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horzAnchor="margin"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7A51" w14:paraId="0E420B95" w14:textId="77777777" w:rsidTr="00722AD7">
        <w:tc>
          <w:tcPr>
            <w:tcW w:w="4675" w:type="dxa"/>
          </w:tcPr>
          <w:p w14:paraId="29C8A413" w14:textId="77777777" w:rsidR="000B7A51" w:rsidRDefault="000B7A51" w:rsidP="00722AD7">
            <w:pPr>
              <w:suppressAutoHyphens/>
              <w:autoSpaceDN w:val="0"/>
              <w:jc w:val="center"/>
              <w:textAlignment w:val="baseline"/>
              <w:rPr>
                <w:rFonts w:ascii="Times New Roman" w:eastAsia="Times New Roman" w:hAnsi="Times New Roman" w:cs="Times New Roman"/>
                <w:b/>
                <w:sz w:val="24"/>
                <w:szCs w:val="24"/>
              </w:rPr>
            </w:pPr>
            <w:r>
              <w:rPr>
                <w:b/>
                <w:noProof/>
                <w:sz w:val="32"/>
                <w:szCs w:val="32"/>
              </w:rPr>
              <w:drawing>
                <wp:anchor distT="0" distB="0" distL="114300" distR="114300" simplePos="0" relativeHeight="251659264" behindDoc="1" locked="0" layoutInCell="1" allowOverlap="1" wp14:anchorId="16C2FA05" wp14:editId="50FE4FB5">
                  <wp:simplePos x="0" y="0"/>
                  <wp:positionH relativeFrom="column">
                    <wp:posOffset>414655</wp:posOffset>
                  </wp:positionH>
                  <wp:positionV relativeFrom="page">
                    <wp:posOffset>635</wp:posOffset>
                  </wp:positionV>
                  <wp:extent cx="2137410" cy="1120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7410" cy="1120140"/>
                          </a:xfrm>
                          <a:prstGeom prst="rect">
                            <a:avLst/>
                          </a:prstGeom>
                        </pic:spPr>
                      </pic:pic>
                    </a:graphicData>
                  </a:graphic>
                </wp:anchor>
              </w:drawing>
            </w:r>
          </w:p>
        </w:tc>
        <w:tc>
          <w:tcPr>
            <w:tcW w:w="4675" w:type="dxa"/>
          </w:tcPr>
          <w:p w14:paraId="114B3BCE" w14:textId="77777777" w:rsidR="000B7A51" w:rsidRDefault="000B7A51" w:rsidP="00722AD7">
            <w:pPr>
              <w:suppressAutoHyphens/>
              <w:autoSpaceDN w:val="0"/>
              <w:jc w:val="center"/>
              <w:textAlignment w:val="baseline"/>
              <w:rPr>
                <w:rFonts w:ascii="Times New Roman" w:eastAsia="Times New Roman" w:hAnsi="Times New Roman" w:cs="Times New Roman"/>
                <w:b/>
                <w:sz w:val="24"/>
                <w:szCs w:val="24"/>
              </w:rPr>
            </w:pPr>
            <w:r w:rsidRPr="00B05789">
              <w:rPr>
                <w:noProof/>
                <w:szCs w:val="24"/>
              </w:rPr>
              <w:drawing>
                <wp:anchor distT="0" distB="0" distL="114300" distR="114300" simplePos="0" relativeHeight="251660288" behindDoc="1" locked="0" layoutInCell="1" allowOverlap="1" wp14:anchorId="4744ADF1" wp14:editId="30D1D290">
                  <wp:simplePos x="0" y="0"/>
                  <wp:positionH relativeFrom="column">
                    <wp:posOffset>1214755</wp:posOffset>
                  </wp:positionH>
                  <wp:positionV relativeFrom="page">
                    <wp:posOffset>211308</wp:posOffset>
                  </wp:positionV>
                  <wp:extent cx="609600" cy="669290"/>
                  <wp:effectExtent l="0" t="0" r="0" b="0"/>
                  <wp:wrapTight wrapText="bothSides">
                    <wp:wrapPolygon edited="0">
                      <wp:start x="0" y="0"/>
                      <wp:lineTo x="0" y="20903"/>
                      <wp:lineTo x="20925" y="20903"/>
                      <wp:lineTo x="20925" y="0"/>
                      <wp:lineTo x="0" y="0"/>
                    </wp:wrapPolygon>
                  </wp:wrapTight>
                  <wp:docPr id="2"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6929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37EA" w14:paraId="079717A4" w14:textId="77777777">
        <w:tc>
          <w:tcPr>
            <w:tcW w:w="2448" w:type="dxa"/>
          </w:tcPr>
          <w:p w14:paraId="24BA92D1" w14:textId="77777777" w:rsidR="006837EA" w:rsidRDefault="006837EA" w:rsidP="006837EA">
            <w:pPr>
              <w:jc w:val="both"/>
              <w:rPr>
                <w:b/>
                <w:bCs/>
                <w:kern w:val="2"/>
                <w:szCs w:val="24"/>
              </w:rPr>
            </w:pPr>
            <w:r>
              <w:rPr>
                <w:b/>
                <w:bCs/>
                <w:kern w:val="2"/>
                <w:szCs w:val="24"/>
              </w:rPr>
              <w:t>Sutarties pavadinimas</w:t>
            </w:r>
          </w:p>
        </w:tc>
        <w:tc>
          <w:tcPr>
            <w:tcW w:w="7110" w:type="dxa"/>
            <w:gridSpan w:val="3"/>
          </w:tcPr>
          <w:p w14:paraId="249F1FE3" w14:textId="1D73C875" w:rsidR="006837EA" w:rsidRDefault="006837EA" w:rsidP="006837EA">
            <w:pPr>
              <w:jc w:val="both"/>
              <w:rPr>
                <w:kern w:val="2"/>
                <w:szCs w:val="24"/>
              </w:rPr>
            </w:pPr>
            <w:r>
              <w:rPr>
                <w:bCs/>
                <w:szCs w:val="24"/>
              </w:rPr>
              <w:t>Sporto įrang</w:t>
            </w:r>
            <w:r w:rsidR="00D73175">
              <w:rPr>
                <w:bCs/>
                <w:szCs w:val="24"/>
              </w:rPr>
              <w:t>a</w:t>
            </w:r>
            <w:r>
              <w:rPr>
                <w:kern w:val="2"/>
                <w:szCs w:val="24"/>
              </w:rPr>
              <w:t xml:space="preserve"> </w:t>
            </w:r>
            <w:r w:rsidR="00D73175">
              <w:rPr>
                <w:kern w:val="2"/>
                <w:szCs w:val="24"/>
              </w:rPr>
              <w:t>(</w:t>
            </w:r>
            <w:r w:rsidRPr="00495BC8">
              <w:rPr>
                <w:kern w:val="2"/>
                <w:szCs w:val="24"/>
              </w:rPr>
              <w:t>įgyvendinant Sporto rėmimo fondo lėšomis finansuojamą projektą Nr. NSA-SI-2024- 0032 „VšĮ Visagino sporto ir rekreacijos centro sporto komplekso (Parko g.2A) salės atnaujinimas pritaikant ją visuomenės poreikiams.</w:t>
            </w:r>
            <w:r w:rsidR="00D73175">
              <w:rPr>
                <w:kern w:val="2"/>
                <w:szCs w:val="24"/>
              </w:rPr>
              <w:t>)</w:t>
            </w:r>
            <w:r w:rsidRPr="00495BC8">
              <w:rPr>
                <w:kern w:val="2"/>
                <w:szCs w:val="24"/>
              </w:rPr>
              <w:t>“</w:t>
            </w:r>
          </w:p>
        </w:tc>
      </w:tr>
      <w:tr w:rsidR="006837EA" w14:paraId="56375B6F" w14:textId="77777777">
        <w:tc>
          <w:tcPr>
            <w:tcW w:w="2448" w:type="dxa"/>
          </w:tcPr>
          <w:p w14:paraId="4A72AFB1" w14:textId="77777777" w:rsidR="006837EA" w:rsidRDefault="006837EA" w:rsidP="006837EA">
            <w:pPr>
              <w:jc w:val="both"/>
              <w:rPr>
                <w:b/>
                <w:bCs/>
                <w:kern w:val="2"/>
                <w:szCs w:val="24"/>
              </w:rPr>
            </w:pPr>
            <w:r>
              <w:rPr>
                <w:b/>
                <w:bCs/>
                <w:kern w:val="2"/>
                <w:szCs w:val="24"/>
              </w:rPr>
              <w:t>Sutarties data</w:t>
            </w:r>
          </w:p>
        </w:tc>
        <w:tc>
          <w:tcPr>
            <w:tcW w:w="2177" w:type="dxa"/>
          </w:tcPr>
          <w:p w14:paraId="2CCAED39" w14:textId="240A206C" w:rsidR="006837EA" w:rsidRDefault="006837EA" w:rsidP="006837EA">
            <w:pPr>
              <w:jc w:val="both"/>
              <w:rPr>
                <w:kern w:val="2"/>
                <w:szCs w:val="24"/>
              </w:rPr>
            </w:pPr>
            <w:r>
              <w:rPr>
                <w:kern w:val="2"/>
                <w:szCs w:val="24"/>
              </w:rPr>
              <w:t>2026-</w:t>
            </w:r>
          </w:p>
        </w:tc>
        <w:tc>
          <w:tcPr>
            <w:tcW w:w="2362" w:type="dxa"/>
          </w:tcPr>
          <w:p w14:paraId="7FFB67F7" w14:textId="77777777" w:rsidR="006837EA" w:rsidRDefault="006837EA" w:rsidP="006837EA">
            <w:pPr>
              <w:jc w:val="both"/>
              <w:rPr>
                <w:b/>
                <w:bCs/>
                <w:kern w:val="2"/>
                <w:szCs w:val="24"/>
              </w:rPr>
            </w:pPr>
            <w:r>
              <w:rPr>
                <w:b/>
                <w:bCs/>
                <w:kern w:val="2"/>
                <w:szCs w:val="24"/>
              </w:rPr>
              <w:t>Sutarties numeris</w:t>
            </w:r>
          </w:p>
        </w:tc>
        <w:tc>
          <w:tcPr>
            <w:tcW w:w="2571" w:type="dxa"/>
          </w:tcPr>
          <w:p w14:paraId="6AD05AC6" w14:textId="77777777" w:rsidR="006837EA" w:rsidRDefault="006837EA" w:rsidP="006837EA">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50"/>
      </w:tblGrid>
      <w:tr w:rsidR="00B767F3" w14:paraId="6C5DC4DA" w14:textId="77777777" w:rsidTr="006837EA">
        <w:trPr>
          <w:trHeight w:val="413"/>
        </w:trPr>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837EA" w14:paraId="3344BE00" w14:textId="77777777">
        <w:tc>
          <w:tcPr>
            <w:tcW w:w="2808" w:type="dxa"/>
            <w:vMerge w:val="restart"/>
          </w:tcPr>
          <w:p w14:paraId="6455DD5F" w14:textId="77777777" w:rsidR="006837EA" w:rsidRDefault="006837EA" w:rsidP="006837EA">
            <w:pPr>
              <w:jc w:val="center"/>
              <w:rPr>
                <w:b/>
                <w:bCs/>
                <w:kern w:val="2"/>
                <w:szCs w:val="24"/>
              </w:rPr>
            </w:pPr>
          </w:p>
          <w:p w14:paraId="4D1A8138" w14:textId="77777777" w:rsidR="006837EA" w:rsidRDefault="006837EA" w:rsidP="006837EA">
            <w:pPr>
              <w:jc w:val="center"/>
              <w:rPr>
                <w:b/>
                <w:bCs/>
                <w:kern w:val="2"/>
                <w:szCs w:val="24"/>
              </w:rPr>
            </w:pPr>
          </w:p>
          <w:p w14:paraId="0CDC16EA" w14:textId="77777777" w:rsidR="006837EA" w:rsidRDefault="006837EA" w:rsidP="006837EA">
            <w:pPr>
              <w:jc w:val="center"/>
              <w:rPr>
                <w:b/>
                <w:bCs/>
                <w:kern w:val="2"/>
                <w:szCs w:val="24"/>
              </w:rPr>
            </w:pPr>
          </w:p>
          <w:p w14:paraId="7267D31D" w14:textId="77777777" w:rsidR="006837EA" w:rsidRDefault="006837EA" w:rsidP="006837EA">
            <w:pPr>
              <w:rPr>
                <w:b/>
                <w:bCs/>
                <w:kern w:val="2"/>
                <w:szCs w:val="24"/>
              </w:rPr>
            </w:pPr>
          </w:p>
          <w:p w14:paraId="141B0403" w14:textId="77777777" w:rsidR="006837EA" w:rsidRDefault="006837EA" w:rsidP="006837EA">
            <w:pPr>
              <w:rPr>
                <w:b/>
                <w:bCs/>
                <w:kern w:val="2"/>
                <w:szCs w:val="24"/>
              </w:rPr>
            </w:pPr>
            <w:r>
              <w:rPr>
                <w:b/>
                <w:bCs/>
                <w:kern w:val="2"/>
                <w:szCs w:val="24"/>
              </w:rPr>
              <w:t>1.1. Pirkėjas</w:t>
            </w:r>
          </w:p>
        </w:tc>
        <w:tc>
          <w:tcPr>
            <w:tcW w:w="3240" w:type="dxa"/>
          </w:tcPr>
          <w:p w14:paraId="6B759FF5" w14:textId="77777777" w:rsidR="006837EA" w:rsidRDefault="006837EA" w:rsidP="006837EA">
            <w:pPr>
              <w:rPr>
                <w:kern w:val="2"/>
                <w:szCs w:val="24"/>
              </w:rPr>
            </w:pPr>
            <w:r>
              <w:rPr>
                <w:kern w:val="2"/>
                <w:szCs w:val="24"/>
              </w:rPr>
              <w:t>1.1.1. Pavadinimas</w:t>
            </w:r>
          </w:p>
        </w:tc>
        <w:tc>
          <w:tcPr>
            <w:tcW w:w="3510" w:type="dxa"/>
          </w:tcPr>
          <w:p w14:paraId="1A86750A" w14:textId="7852516C" w:rsidR="006837EA" w:rsidRDefault="006837EA" w:rsidP="006837EA">
            <w:pPr>
              <w:jc w:val="right"/>
              <w:rPr>
                <w:kern w:val="2"/>
                <w:szCs w:val="24"/>
              </w:rPr>
            </w:pPr>
            <w:r w:rsidRPr="00E176DA">
              <w:t>VšĮ Visagino sporto ir rekreacijos centras</w:t>
            </w:r>
          </w:p>
        </w:tc>
      </w:tr>
      <w:tr w:rsidR="006837EA" w14:paraId="3C548A23" w14:textId="77777777">
        <w:tc>
          <w:tcPr>
            <w:tcW w:w="2808" w:type="dxa"/>
            <w:vMerge/>
          </w:tcPr>
          <w:p w14:paraId="6F39D6C5" w14:textId="77777777" w:rsidR="006837EA" w:rsidRDefault="006837EA" w:rsidP="006837EA">
            <w:pPr>
              <w:rPr>
                <w:kern w:val="2"/>
                <w:szCs w:val="24"/>
              </w:rPr>
            </w:pPr>
          </w:p>
        </w:tc>
        <w:tc>
          <w:tcPr>
            <w:tcW w:w="3240" w:type="dxa"/>
          </w:tcPr>
          <w:p w14:paraId="18F13C6E" w14:textId="77777777" w:rsidR="006837EA" w:rsidRDefault="006837EA" w:rsidP="006837EA">
            <w:pPr>
              <w:rPr>
                <w:kern w:val="2"/>
                <w:szCs w:val="24"/>
              </w:rPr>
            </w:pPr>
            <w:r>
              <w:rPr>
                <w:kern w:val="2"/>
                <w:szCs w:val="24"/>
              </w:rPr>
              <w:t>1.1.2. Juridinio asmens kodas</w:t>
            </w:r>
          </w:p>
        </w:tc>
        <w:tc>
          <w:tcPr>
            <w:tcW w:w="3510" w:type="dxa"/>
          </w:tcPr>
          <w:p w14:paraId="79A7FAFC" w14:textId="090AA2F6" w:rsidR="006837EA" w:rsidRDefault="006837EA" w:rsidP="006837EA">
            <w:pPr>
              <w:jc w:val="right"/>
              <w:rPr>
                <w:kern w:val="2"/>
                <w:szCs w:val="24"/>
              </w:rPr>
            </w:pPr>
            <w:r w:rsidRPr="00E176DA">
              <w:t>302452911</w:t>
            </w:r>
          </w:p>
        </w:tc>
      </w:tr>
      <w:tr w:rsidR="006837EA" w14:paraId="7E406A40" w14:textId="77777777">
        <w:tc>
          <w:tcPr>
            <w:tcW w:w="2808" w:type="dxa"/>
            <w:vMerge/>
          </w:tcPr>
          <w:p w14:paraId="12442C78" w14:textId="77777777" w:rsidR="006837EA" w:rsidRDefault="006837EA" w:rsidP="006837EA">
            <w:pPr>
              <w:rPr>
                <w:kern w:val="2"/>
                <w:szCs w:val="24"/>
              </w:rPr>
            </w:pPr>
          </w:p>
        </w:tc>
        <w:tc>
          <w:tcPr>
            <w:tcW w:w="3240" w:type="dxa"/>
          </w:tcPr>
          <w:p w14:paraId="5C6AC392" w14:textId="77777777" w:rsidR="006837EA" w:rsidRDefault="006837EA" w:rsidP="006837EA">
            <w:pPr>
              <w:rPr>
                <w:kern w:val="2"/>
                <w:szCs w:val="24"/>
              </w:rPr>
            </w:pPr>
            <w:r>
              <w:rPr>
                <w:kern w:val="2"/>
                <w:szCs w:val="24"/>
              </w:rPr>
              <w:t>1.1.3. Adresas</w:t>
            </w:r>
          </w:p>
        </w:tc>
        <w:tc>
          <w:tcPr>
            <w:tcW w:w="3510" w:type="dxa"/>
          </w:tcPr>
          <w:p w14:paraId="06DD98ED" w14:textId="781A5B41" w:rsidR="006837EA" w:rsidRDefault="006837EA" w:rsidP="006837EA">
            <w:pPr>
              <w:jc w:val="right"/>
              <w:rPr>
                <w:kern w:val="2"/>
                <w:szCs w:val="24"/>
              </w:rPr>
            </w:pPr>
            <w:r w:rsidRPr="00E176DA">
              <w:t>Parko g. 2A, LT-31140 Visaginas</w:t>
            </w:r>
          </w:p>
        </w:tc>
      </w:tr>
      <w:tr w:rsidR="006837EA" w14:paraId="3B5E3967" w14:textId="77777777">
        <w:tc>
          <w:tcPr>
            <w:tcW w:w="2808" w:type="dxa"/>
            <w:vMerge/>
          </w:tcPr>
          <w:p w14:paraId="08391543" w14:textId="77777777" w:rsidR="006837EA" w:rsidRDefault="006837EA" w:rsidP="006837EA">
            <w:pPr>
              <w:rPr>
                <w:kern w:val="2"/>
                <w:szCs w:val="24"/>
              </w:rPr>
            </w:pPr>
          </w:p>
        </w:tc>
        <w:tc>
          <w:tcPr>
            <w:tcW w:w="3240" w:type="dxa"/>
          </w:tcPr>
          <w:p w14:paraId="10F15022" w14:textId="77777777" w:rsidR="006837EA" w:rsidRDefault="006837EA" w:rsidP="006837EA">
            <w:pPr>
              <w:rPr>
                <w:kern w:val="2"/>
                <w:szCs w:val="24"/>
              </w:rPr>
            </w:pPr>
            <w:r>
              <w:rPr>
                <w:kern w:val="2"/>
                <w:szCs w:val="24"/>
              </w:rPr>
              <w:t>1.1.4. PVM mokėtojo kodas</w:t>
            </w:r>
          </w:p>
        </w:tc>
        <w:tc>
          <w:tcPr>
            <w:tcW w:w="3510" w:type="dxa"/>
          </w:tcPr>
          <w:p w14:paraId="149BE2F3" w14:textId="262BCD0B" w:rsidR="006837EA" w:rsidRDefault="006837EA" w:rsidP="006837EA">
            <w:pPr>
              <w:jc w:val="right"/>
              <w:rPr>
                <w:kern w:val="2"/>
                <w:szCs w:val="24"/>
              </w:rPr>
            </w:pPr>
            <w:r>
              <w:t>-</w:t>
            </w:r>
          </w:p>
        </w:tc>
      </w:tr>
      <w:tr w:rsidR="006837EA" w14:paraId="0320FC63" w14:textId="77777777">
        <w:tc>
          <w:tcPr>
            <w:tcW w:w="2808" w:type="dxa"/>
            <w:vMerge/>
          </w:tcPr>
          <w:p w14:paraId="28CCF5F1" w14:textId="77777777" w:rsidR="006837EA" w:rsidRDefault="006837EA" w:rsidP="006837EA">
            <w:pPr>
              <w:rPr>
                <w:kern w:val="2"/>
                <w:szCs w:val="24"/>
              </w:rPr>
            </w:pPr>
          </w:p>
        </w:tc>
        <w:tc>
          <w:tcPr>
            <w:tcW w:w="3240" w:type="dxa"/>
          </w:tcPr>
          <w:p w14:paraId="5A03EA01" w14:textId="77777777" w:rsidR="006837EA" w:rsidRDefault="006837EA" w:rsidP="006837EA">
            <w:pPr>
              <w:rPr>
                <w:kern w:val="2"/>
                <w:szCs w:val="24"/>
              </w:rPr>
            </w:pPr>
            <w:r>
              <w:rPr>
                <w:kern w:val="2"/>
                <w:szCs w:val="24"/>
              </w:rPr>
              <w:t>1.1.5. Atsiskaitomoji sąskaita</w:t>
            </w:r>
          </w:p>
        </w:tc>
        <w:tc>
          <w:tcPr>
            <w:tcW w:w="3510" w:type="dxa"/>
          </w:tcPr>
          <w:p w14:paraId="6334FED4" w14:textId="7965DF5B" w:rsidR="006837EA" w:rsidRDefault="006837EA" w:rsidP="006837EA">
            <w:pPr>
              <w:jc w:val="right"/>
              <w:rPr>
                <w:kern w:val="2"/>
                <w:szCs w:val="24"/>
              </w:rPr>
            </w:pPr>
            <w:r w:rsidRPr="00E176DA">
              <w:t>LT477300010119341220</w:t>
            </w:r>
          </w:p>
        </w:tc>
      </w:tr>
      <w:tr w:rsidR="006837EA" w14:paraId="1FDDE4A8" w14:textId="77777777">
        <w:tc>
          <w:tcPr>
            <w:tcW w:w="2808" w:type="dxa"/>
            <w:vMerge/>
          </w:tcPr>
          <w:p w14:paraId="237F0EA0" w14:textId="77777777" w:rsidR="006837EA" w:rsidRDefault="006837EA" w:rsidP="006837EA">
            <w:pPr>
              <w:rPr>
                <w:kern w:val="2"/>
                <w:szCs w:val="24"/>
              </w:rPr>
            </w:pPr>
          </w:p>
        </w:tc>
        <w:tc>
          <w:tcPr>
            <w:tcW w:w="3240" w:type="dxa"/>
          </w:tcPr>
          <w:p w14:paraId="5C60CD7E" w14:textId="77777777" w:rsidR="006837EA" w:rsidRDefault="006837EA" w:rsidP="006837EA">
            <w:pPr>
              <w:rPr>
                <w:kern w:val="2"/>
                <w:szCs w:val="24"/>
              </w:rPr>
            </w:pPr>
            <w:r>
              <w:rPr>
                <w:kern w:val="2"/>
                <w:szCs w:val="24"/>
              </w:rPr>
              <w:t>1.1.6. Bankas, banko kodas</w:t>
            </w:r>
          </w:p>
        </w:tc>
        <w:tc>
          <w:tcPr>
            <w:tcW w:w="3510" w:type="dxa"/>
          </w:tcPr>
          <w:p w14:paraId="08B8428E" w14:textId="5436A762" w:rsidR="006837EA" w:rsidRDefault="006837EA" w:rsidP="006837EA">
            <w:pPr>
              <w:jc w:val="right"/>
              <w:rPr>
                <w:kern w:val="2"/>
                <w:szCs w:val="24"/>
              </w:rPr>
            </w:pPr>
            <w:r>
              <w:rPr>
                <w:kern w:val="2"/>
                <w:szCs w:val="24"/>
              </w:rPr>
              <w:t>AB Swedbank</w:t>
            </w:r>
          </w:p>
        </w:tc>
      </w:tr>
      <w:tr w:rsidR="006837EA" w14:paraId="708A92F3" w14:textId="77777777">
        <w:tc>
          <w:tcPr>
            <w:tcW w:w="2808" w:type="dxa"/>
            <w:vMerge/>
          </w:tcPr>
          <w:p w14:paraId="1E99B4CF" w14:textId="77777777" w:rsidR="006837EA" w:rsidRDefault="006837EA" w:rsidP="006837EA">
            <w:pPr>
              <w:rPr>
                <w:kern w:val="2"/>
                <w:szCs w:val="24"/>
              </w:rPr>
            </w:pPr>
          </w:p>
        </w:tc>
        <w:tc>
          <w:tcPr>
            <w:tcW w:w="3240" w:type="dxa"/>
          </w:tcPr>
          <w:p w14:paraId="09BA3062" w14:textId="77777777" w:rsidR="006837EA" w:rsidRDefault="006837EA" w:rsidP="006837EA">
            <w:pPr>
              <w:rPr>
                <w:kern w:val="2"/>
                <w:szCs w:val="24"/>
              </w:rPr>
            </w:pPr>
            <w:r>
              <w:rPr>
                <w:kern w:val="2"/>
                <w:szCs w:val="24"/>
              </w:rPr>
              <w:t>1.1.7. Telefonas</w:t>
            </w:r>
          </w:p>
        </w:tc>
        <w:tc>
          <w:tcPr>
            <w:tcW w:w="3510" w:type="dxa"/>
          </w:tcPr>
          <w:p w14:paraId="46DEE882" w14:textId="4FC04839" w:rsidR="006837EA" w:rsidRDefault="006837EA" w:rsidP="006837EA">
            <w:pPr>
              <w:jc w:val="right"/>
              <w:rPr>
                <w:kern w:val="2"/>
                <w:szCs w:val="24"/>
              </w:rPr>
            </w:pPr>
            <w:r w:rsidRPr="00E176DA">
              <w:t>+370 65776948</w:t>
            </w:r>
          </w:p>
        </w:tc>
      </w:tr>
      <w:tr w:rsidR="006837EA" w14:paraId="78C537A6" w14:textId="77777777">
        <w:tc>
          <w:tcPr>
            <w:tcW w:w="2808" w:type="dxa"/>
            <w:vMerge/>
          </w:tcPr>
          <w:p w14:paraId="0F34584F" w14:textId="77777777" w:rsidR="006837EA" w:rsidRDefault="006837EA" w:rsidP="006837EA">
            <w:pPr>
              <w:rPr>
                <w:kern w:val="2"/>
                <w:szCs w:val="24"/>
              </w:rPr>
            </w:pPr>
          </w:p>
        </w:tc>
        <w:tc>
          <w:tcPr>
            <w:tcW w:w="3240" w:type="dxa"/>
          </w:tcPr>
          <w:p w14:paraId="662C950E" w14:textId="77777777" w:rsidR="006837EA" w:rsidRDefault="006837EA" w:rsidP="006837EA">
            <w:pPr>
              <w:rPr>
                <w:kern w:val="2"/>
                <w:szCs w:val="24"/>
              </w:rPr>
            </w:pPr>
            <w:r>
              <w:rPr>
                <w:kern w:val="2"/>
                <w:szCs w:val="24"/>
              </w:rPr>
              <w:t>1.1.8. El. paštas</w:t>
            </w:r>
          </w:p>
        </w:tc>
        <w:tc>
          <w:tcPr>
            <w:tcW w:w="3510" w:type="dxa"/>
          </w:tcPr>
          <w:p w14:paraId="575F296E" w14:textId="1E9F8295" w:rsidR="006837EA" w:rsidRDefault="006837EA" w:rsidP="006837EA">
            <w:pPr>
              <w:jc w:val="right"/>
              <w:rPr>
                <w:kern w:val="2"/>
                <w:szCs w:val="24"/>
              </w:rPr>
            </w:pPr>
            <w:r w:rsidRPr="00E176DA">
              <w:t>visaginosportocentras@gmail.com</w:t>
            </w:r>
          </w:p>
        </w:tc>
      </w:tr>
      <w:tr w:rsidR="006837EA" w14:paraId="75BE758F" w14:textId="77777777">
        <w:tc>
          <w:tcPr>
            <w:tcW w:w="2808" w:type="dxa"/>
            <w:vMerge/>
          </w:tcPr>
          <w:p w14:paraId="40F4E194" w14:textId="77777777" w:rsidR="006837EA" w:rsidRDefault="006837EA" w:rsidP="006837EA">
            <w:pPr>
              <w:rPr>
                <w:kern w:val="2"/>
                <w:szCs w:val="24"/>
              </w:rPr>
            </w:pPr>
          </w:p>
        </w:tc>
        <w:tc>
          <w:tcPr>
            <w:tcW w:w="3240" w:type="dxa"/>
          </w:tcPr>
          <w:p w14:paraId="0D7EB16D" w14:textId="77777777" w:rsidR="006837EA" w:rsidRDefault="006837EA" w:rsidP="006837EA">
            <w:pPr>
              <w:rPr>
                <w:kern w:val="2"/>
                <w:szCs w:val="24"/>
              </w:rPr>
            </w:pPr>
            <w:r>
              <w:rPr>
                <w:kern w:val="2"/>
                <w:szCs w:val="24"/>
              </w:rPr>
              <w:t>1.1.9. Šalies atstovas</w:t>
            </w:r>
          </w:p>
        </w:tc>
        <w:tc>
          <w:tcPr>
            <w:tcW w:w="3510" w:type="dxa"/>
          </w:tcPr>
          <w:p w14:paraId="50696116" w14:textId="686159BB" w:rsidR="006837EA" w:rsidRDefault="006837EA" w:rsidP="006837EA">
            <w:pPr>
              <w:jc w:val="right"/>
              <w:rPr>
                <w:kern w:val="2"/>
                <w:szCs w:val="24"/>
              </w:rPr>
            </w:pPr>
            <w:r w:rsidRPr="00495BC8">
              <w:rPr>
                <w:kern w:val="2"/>
                <w:szCs w:val="24"/>
              </w:rPr>
              <w:t>L.e.p. direktorė Asta Kolelienė</w:t>
            </w:r>
          </w:p>
        </w:tc>
      </w:tr>
      <w:tr w:rsidR="006837EA" w14:paraId="10B903FF" w14:textId="77777777">
        <w:tc>
          <w:tcPr>
            <w:tcW w:w="2808" w:type="dxa"/>
            <w:vMerge/>
          </w:tcPr>
          <w:p w14:paraId="26B0F6B9" w14:textId="77777777" w:rsidR="006837EA" w:rsidRDefault="006837EA" w:rsidP="006837EA">
            <w:pPr>
              <w:rPr>
                <w:kern w:val="2"/>
                <w:szCs w:val="24"/>
              </w:rPr>
            </w:pPr>
          </w:p>
        </w:tc>
        <w:tc>
          <w:tcPr>
            <w:tcW w:w="3240" w:type="dxa"/>
          </w:tcPr>
          <w:p w14:paraId="6DF5CFC7" w14:textId="77777777" w:rsidR="006837EA" w:rsidRDefault="006837EA" w:rsidP="006837EA">
            <w:pPr>
              <w:rPr>
                <w:kern w:val="2"/>
                <w:szCs w:val="24"/>
              </w:rPr>
            </w:pPr>
            <w:r>
              <w:rPr>
                <w:kern w:val="2"/>
                <w:szCs w:val="24"/>
              </w:rPr>
              <w:t>1.1.10. Atstovavimo pagrindas</w:t>
            </w:r>
          </w:p>
        </w:tc>
        <w:tc>
          <w:tcPr>
            <w:tcW w:w="3510" w:type="dxa"/>
          </w:tcPr>
          <w:p w14:paraId="0A30E475" w14:textId="79BC3F56" w:rsidR="006837EA" w:rsidRDefault="006837EA" w:rsidP="006837EA">
            <w:pPr>
              <w:jc w:val="right"/>
              <w:rPr>
                <w:kern w:val="2"/>
                <w:szCs w:val="24"/>
              </w:rPr>
            </w:pPr>
            <w:r>
              <w:rPr>
                <w:kern w:val="2"/>
                <w:szCs w:val="24"/>
              </w:rPr>
              <w:t>Įstaigos įstatai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45D6AF5E" w:rsidR="00B767F3" w:rsidRDefault="00B767F3">
            <w:pPr>
              <w:rPr>
                <w:b/>
                <w:bCs/>
                <w:kern w:val="2"/>
                <w:szCs w:val="24"/>
              </w:rPr>
            </w:pPr>
          </w:p>
          <w:p w14:paraId="58127CFE" w14:textId="77777777" w:rsidR="006837EA" w:rsidRDefault="006837EA">
            <w:pPr>
              <w:rPr>
                <w:b/>
                <w:bCs/>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1"/>
        <w:gridCol w:w="4747"/>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7ED2DBD" w14:textId="77777777" w:rsidR="00711DAF" w:rsidRDefault="00711DAF" w:rsidP="00711DAF">
            <w:pPr>
              <w:rPr>
                <w:kern w:val="2"/>
                <w:szCs w:val="24"/>
                <w:lang w:val="en-US"/>
              </w:rPr>
            </w:pPr>
            <w:r w:rsidRPr="00495BC8">
              <w:rPr>
                <w:kern w:val="2"/>
                <w:szCs w:val="24"/>
              </w:rPr>
              <w:lastRenderedPageBreak/>
              <w:t xml:space="preserve">Irina Morozova, projekto vadovas, +37061871783, </w:t>
            </w:r>
            <w:hyperlink r:id="rId12" w:history="1">
              <w:r w:rsidRPr="008E7FD3">
                <w:rPr>
                  <w:rStyle w:val="Hipersaitas"/>
                  <w:kern w:val="2"/>
                  <w:szCs w:val="24"/>
                </w:rPr>
                <w:t>morozova.projektai</w:t>
              </w:r>
              <w:r w:rsidRPr="008E7FD3">
                <w:rPr>
                  <w:rStyle w:val="Hipersaitas"/>
                  <w:kern w:val="2"/>
                  <w:szCs w:val="24"/>
                  <w:lang w:val="en-US"/>
                </w:rPr>
                <w:t>@gmail.com</w:t>
              </w:r>
            </w:hyperlink>
          </w:p>
          <w:p w14:paraId="510081E7" w14:textId="77777777" w:rsidR="00711DAF" w:rsidRDefault="00711DAF" w:rsidP="00711DAF">
            <w:pPr>
              <w:rPr>
                <w:kern w:val="2"/>
                <w:szCs w:val="24"/>
              </w:rPr>
            </w:pPr>
            <w:r>
              <w:rPr>
                <w:kern w:val="2"/>
                <w:szCs w:val="24"/>
                <w:lang w:val="en-US"/>
              </w:rPr>
              <w:t>Nade</w:t>
            </w:r>
            <w:r>
              <w:rPr>
                <w:kern w:val="2"/>
                <w:szCs w:val="24"/>
              </w:rPr>
              <w:t>žda Kleshiova, ūkvedė, +37060121383</w:t>
            </w:r>
          </w:p>
          <w:p w14:paraId="61F9B250" w14:textId="1B845762" w:rsidR="00B767F3" w:rsidRDefault="00711DAF" w:rsidP="00711DAF">
            <w:pPr>
              <w:rPr>
                <w:color w:val="4472C4"/>
                <w:kern w:val="2"/>
                <w:szCs w:val="24"/>
              </w:rPr>
            </w:pPr>
            <w:r w:rsidRPr="00495BC8">
              <w:rPr>
                <w:kern w:val="2"/>
                <w:szCs w:val="24"/>
              </w:rPr>
              <w:t>vsc.kleshiova@gmail.com</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8F40A55"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F935FA0" w14:textId="77777777" w:rsidR="00711DAF" w:rsidRDefault="00711DAF" w:rsidP="00711DAF">
            <w:pPr>
              <w:rPr>
                <w:color w:val="000000"/>
                <w:kern w:val="2"/>
                <w:szCs w:val="24"/>
              </w:rPr>
            </w:pPr>
            <w:r>
              <w:rPr>
                <w:kern w:val="2"/>
                <w:szCs w:val="24"/>
              </w:rPr>
              <w:t>Tiekėjas įsipareigoja Sutartyje numatytomis sąlygomis perduoti Pirkėjui Sporto įrangą</w:t>
            </w:r>
            <w:r>
              <w:rPr>
                <w:color w:val="000000"/>
                <w:kern w:val="2"/>
                <w:szCs w:val="24"/>
              </w:rPr>
              <w:t xml:space="preserve"> (toliau – Prekės), </w:t>
            </w:r>
            <w:r w:rsidRPr="00301924">
              <w:rPr>
                <w:bCs/>
                <w:szCs w:val="24"/>
              </w:rPr>
              <w:t>įgyvendinant sporto rėmimo fondo lėšomis finansuojamą projektą Nr. NSA-SI-2024- 0032 „VšĮ Visagino sporto ir rekreacijos centro sporto komplekso (Parko g.2A) salės atnaujinimas pritaikant ją visuomenės poreikiams</w:t>
            </w:r>
            <w:r>
              <w:rPr>
                <w:bCs/>
                <w:szCs w:val="24"/>
              </w:rPr>
              <w:t>“</w:t>
            </w:r>
            <w:r>
              <w:rPr>
                <w:color w:val="000000"/>
                <w:kern w:val="2"/>
                <w:szCs w:val="24"/>
              </w:rPr>
              <w:t>.</w:t>
            </w:r>
          </w:p>
          <w:p w14:paraId="74009C55" w14:textId="0D180226" w:rsidR="00B767F3" w:rsidRDefault="00711DAF" w:rsidP="00711DAF">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6B0B8E2" w:rsidR="00B767F3" w:rsidRDefault="00711DAF">
            <w:pPr>
              <w:rPr>
                <w:kern w:val="2"/>
                <w:szCs w:val="24"/>
              </w:rPr>
            </w:pPr>
            <w:r>
              <w:rPr>
                <w:bCs/>
                <w:szCs w:val="24"/>
              </w:rPr>
              <w:t>S</w:t>
            </w:r>
            <w:r w:rsidRPr="00301924">
              <w:rPr>
                <w:bCs/>
                <w:szCs w:val="24"/>
              </w:rPr>
              <w:t xml:space="preserve">porto rėmimo fondo </w:t>
            </w:r>
            <w:r>
              <w:rPr>
                <w:bCs/>
                <w:szCs w:val="24"/>
              </w:rPr>
              <w:t xml:space="preserve">ir Visagino savivaldybės </w:t>
            </w:r>
            <w:r w:rsidRPr="00301924">
              <w:rPr>
                <w:bCs/>
                <w:szCs w:val="24"/>
              </w:rPr>
              <w:t>lėšomis</w:t>
            </w:r>
            <w:r w:rsidRPr="00D42314">
              <w:rPr>
                <w:color w:val="000000" w:themeColor="text1"/>
                <w:kern w:val="2"/>
                <w:szCs w:val="24"/>
              </w:rPr>
              <w:t xml:space="preserve"> bendrai finansuojam</w:t>
            </w:r>
            <w:r>
              <w:rPr>
                <w:color w:val="000000" w:themeColor="text1"/>
                <w:kern w:val="2"/>
                <w:szCs w:val="24"/>
              </w:rPr>
              <w:t>u</w:t>
            </w:r>
            <w:r w:rsidRPr="00D42314">
              <w:rPr>
                <w:color w:val="000000" w:themeColor="text1"/>
                <w:kern w:val="2"/>
                <w:szCs w:val="24"/>
              </w:rPr>
              <w:t xml:space="preserve"> projekto </w:t>
            </w:r>
            <w:r w:rsidRPr="00301924">
              <w:rPr>
                <w:bCs/>
                <w:szCs w:val="24"/>
              </w:rPr>
              <w:t>Nr. NSA-SI-2024- 0032 „VšĮ Visagino sporto ir rekreacijos centro sporto komplekso (Parko g.2A) salės atnaujinimas pritaikant ją visuomenės poreikiams</w:t>
            </w:r>
            <w:r>
              <w:rPr>
                <w:bCs/>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1DD1728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C220A3" w14:textId="1A38D7C4" w:rsidR="00FA0D99" w:rsidRPr="007313BF" w:rsidRDefault="00FA0D99" w:rsidP="00FA0D99">
            <w:pPr>
              <w:rPr>
                <w:kern w:val="2"/>
                <w:szCs w:val="24"/>
              </w:rPr>
            </w:pPr>
            <w:r w:rsidRPr="007313BF">
              <w:rPr>
                <w:kern w:val="2"/>
                <w:szCs w:val="24"/>
              </w:rPr>
              <w:t xml:space="preserve">Tiekėjas Prekes (visą Prekių kiekį) įsipareigoja pristatyti </w:t>
            </w:r>
            <w:r w:rsidRPr="007313BF">
              <w:rPr>
                <w:b/>
                <w:bCs/>
                <w:kern w:val="2"/>
                <w:szCs w:val="24"/>
              </w:rPr>
              <w:t>ne vėliau kaip per</w:t>
            </w:r>
            <w:r w:rsidRPr="007313BF">
              <w:rPr>
                <w:kern w:val="2"/>
                <w:szCs w:val="24"/>
              </w:rPr>
              <w:t xml:space="preserve"> </w:t>
            </w:r>
            <w:r w:rsidR="00B37703" w:rsidRPr="00502AA4">
              <w:rPr>
                <w:b/>
                <w:bCs/>
                <w:kern w:val="2"/>
                <w:szCs w:val="24"/>
              </w:rPr>
              <w:t>50 kalendorinių dienų</w:t>
            </w:r>
            <w:r w:rsidRPr="007313BF">
              <w:rPr>
                <w:kern w:val="2"/>
                <w:szCs w:val="24"/>
              </w:rPr>
              <w:t xml:space="preserve"> nuo Sutarties įsigaliojimo dienos šiuo adresu: VšĮ Visagino sporto ir rekreacijos centras, Parko g. 2A, Visaginas</w:t>
            </w:r>
            <w:r>
              <w:rPr>
                <w:kern w:val="2"/>
                <w:szCs w:val="24"/>
              </w:rPr>
              <w:t>.</w:t>
            </w:r>
          </w:p>
          <w:p w14:paraId="692B09C4" w14:textId="3C145308" w:rsidR="00B767F3" w:rsidRDefault="00B767F3">
            <w:pPr>
              <w:textAlignment w:val="baseline"/>
              <w:rPr>
                <w:szCs w:val="24"/>
              </w:rPr>
            </w:pPr>
          </w:p>
        </w:tc>
      </w:tr>
      <w:tr w:rsidR="00261DB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261DBD" w:rsidRDefault="00261DBD" w:rsidP="00261DB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8FF51DE" w:rsidR="00261DBD" w:rsidRDefault="00B37703" w:rsidP="00261DBD">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E35EF08"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761FF68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8037B11" w14:textId="77777777" w:rsidR="00AA4A2E" w:rsidRDefault="00AA4A2E" w:rsidP="00AA4A2E">
            <w:pPr>
              <w:rPr>
                <w:kern w:val="2"/>
                <w:szCs w:val="24"/>
              </w:rPr>
            </w:pPr>
            <w:r>
              <w:rPr>
                <w:kern w:val="2"/>
                <w:szCs w:val="24"/>
              </w:rPr>
              <w:t xml:space="preserve">Kartu su Prekėmis pateikiami šie dokumentai: </w:t>
            </w:r>
          </w:p>
          <w:p w14:paraId="238ADBF6" w14:textId="77777777" w:rsidR="004406DC" w:rsidRPr="00360080" w:rsidRDefault="004406DC" w:rsidP="004406DC">
            <w:pPr>
              <w:pStyle w:val="my-2"/>
              <w:numPr>
                <w:ilvl w:val="0"/>
                <w:numId w:val="2"/>
              </w:numPr>
              <w:tabs>
                <w:tab w:val="left" w:pos="299"/>
              </w:tabs>
              <w:spacing w:before="0" w:beforeAutospacing="0" w:after="0" w:afterAutospacing="0"/>
              <w:ind w:left="15" w:hanging="15"/>
              <w:jc w:val="both"/>
              <w:rPr>
                <w:lang w:val="lt-LT"/>
              </w:rPr>
            </w:pPr>
            <w:r w:rsidRPr="00360080">
              <w:rPr>
                <w:lang w:val="lt-LT"/>
              </w:rPr>
              <w:t>Montavimo, naudojimo ir priežiūros instrukcija lietuvių kalba</w:t>
            </w:r>
          </w:p>
          <w:p w14:paraId="2125441C" w14:textId="77777777" w:rsidR="004406DC" w:rsidRPr="00360080" w:rsidRDefault="004406DC" w:rsidP="004406DC">
            <w:pPr>
              <w:pStyle w:val="my-2"/>
              <w:numPr>
                <w:ilvl w:val="0"/>
                <w:numId w:val="2"/>
              </w:numPr>
              <w:tabs>
                <w:tab w:val="left" w:pos="299"/>
              </w:tabs>
              <w:spacing w:before="0" w:beforeAutospacing="0" w:after="0" w:afterAutospacing="0"/>
              <w:ind w:left="15" w:hanging="15"/>
              <w:jc w:val="both"/>
              <w:rPr>
                <w:lang w:val="lt-LT"/>
              </w:rPr>
            </w:pPr>
            <w:r w:rsidRPr="00360080">
              <w:rPr>
                <w:lang w:val="lt-LT"/>
              </w:rPr>
              <w:t>Saugos reikalavimų aprašas</w:t>
            </w:r>
          </w:p>
          <w:p w14:paraId="2DB2B48C" w14:textId="77777777" w:rsidR="004406DC" w:rsidRPr="00360080" w:rsidRDefault="004406DC" w:rsidP="004406DC">
            <w:pPr>
              <w:pStyle w:val="Sraopastraipa"/>
              <w:numPr>
                <w:ilvl w:val="0"/>
                <w:numId w:val="2"/>
              </w:numPr>
              <w:tabs>
                <w:tab w:val="left" w:pos="299"/>
              </w:tabs>
              <w:ind w:left="15" w:hanging="15"/>
              <w:rPr>
                <w:kern w:val="2"/>
                <w:szCs w:val="24"/>
              </w:rPr>
            </w:pPr>
            <w:r w:rsidRPr="00360080">
              <w:rPr>
                <w:kern w:val="2"/>
                <w:szCs w:val="24"/>
              </w:rPr>
              <w:t>Prekių perdavimo-priėmimo aktas</w:t>
            </w:r>
          </w:p>
          <w:p w14:paraId="3BC5388D" w14:textId="77777777" w:rsidR="004406DC" w:rsidRPr="00360080" w:rsidRDefault="004406DC" w:rsidP="004406DC">
            <w:pPr>
              <w:pStyle w:val="Sraopastraipa"/>
              <w:numPr>
                <w:ilvl w:val="0"/>
                <w:numId w:val="2"/>
              </w:numPr>
              <w:tabs>
                <w:tab w:val="left" w:pos="299"/>
              </w:tabs>
              <w:ind w:left="15" w:hanging="15"/>
              <w:rPr>
                <w:kern w:val="2"/>
                <w:szCs w:val="24"/>
              </w:rPr>
            </w:pPr>
            <w:r w:rsidRPr="00360080">
              <w:rPr>
                <w:kern w:val="2"/>
                <w:szCs w:val="24"/>
              </w:rPr>
              <w:t>Prekių garantijos.</w:t>
            </w:r>
          </w:p>
          <w:p w14:paraId="73FFA04B" w14:textId="0EF98D96" w:rsidR="00B767F3" w:rsidRDefault="004406DC" w:rsidP="004406DC">
            <w:pPr>
              <w:rPr>
                <w:kern w:val="2"/>
                <w:szCs w:val="24"/>
              </w:rPr>
            </w:pPr>
            <w:r w:rsidRPr="00360080">
              <w:rPr>
                <w:kern w:val="2"/>
                <w:szCs w:val="24"/>
              </w:rPr>
              <w:t>Tiekėjui nepateikus nurodytų dokumentų, laikoma, kad Prekės neatitinka Sutartyje nustatytų reikalavimų</w:t>
            </w:r>
            <w:r>
              <w:rPr>
                <w:kern w:val="2"/>
                <w:szCs w:val="24"/>
              </w:rPr>
              <w:t>.</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C3A7611" w:rsidR="00B767F3" w:rsidRDefault="00D5496E">
            <w:pPr>
              <w:rPr>
                <w:color w:val="4472C4"/>
                <w:kern w:val="2"/>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7B16502A" w14:textId="77777777" w:rsidR="00B767F3" w:rsidRDefault="00B767F3" w:rsidP="00D5496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A17E62C" w:rsidR="00B767F3" w:rsidRPr="00C47A3F" w:rsidRDefault="00DD7479" w:rsidP="00C47A3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CAFFAF6" w:rsidR="00B767F3" w:rsidRDefault="00DD7479">
            <w:pPr>
              <w:rPr>
                <w:kern w:val="2"/>
                <w:szCs w:val="24"/>
              </w:rPr>
            </w:pPr>
            <w:r>
              <w:rPr>
                <w:kern w:val="2"/>
                <w:szCs w:val="24"/>
              </w:rPr>
              <w:t xml:space="preserve">Sutarties </w:t>
            </w:r>
            <w:r w:rsidRPr="00D5496E">
              <w:rPr>
                <w:kern w:val="2"/>
                <w:szCs w:val="24"/>
              </w:rPr>
              <w:t>kaina</w:t>
            </w:r>
            <w:r>
              <w:rPr>
                <w:color w:val="FF0000"/>
                <w:kern w:val="2"/>
                <w:szCs w:val="24"/>
              </w:rPr>
              <w:t xml:space="preserve"> </w:t>
            </w:r>
            <w:r>
              <w:rPr>
                <w:kern w:val="2"/>
                <w:szCs w:val="24"/>
              </w:rPr>
              <w:t>bus perskaičiuojami:</w:t>
            </w:r>
          </w:p>
          <w:p w14:paraId="1F2303D8" w14:textId="485CE672" w:rsidR="00B767F3" w:rsidRDefault="00DD7479">
            <w:pPr>
              <w:rPr>
                <w:color w:val="FF0000"/>
                <w:kern w:val="2"/>
                <w:szCs w:val="24"/>
              </w:rPr>
            </w:pPr>
            <w:r>
              <w:rPr>
                <w:kern w:val="2"/>
                <w:szCs w:val="24"/>
              </w:rPr>
              <w:t>5.3.1. dėl PVM tarifo pasikeitimo</w:t>
            </w:r>
            <w:r w:rsidR="00D5496E">
              <w:rPr>
                <w:kern w:val="2"/>
                <w:szCs w:val="24"/>
              </w:rPr>
              <w:t>.</w:t>
            </w:r>
          </w:p>
          <w:p w14:paraId="7CE73E9A" w14:textId="063BBBDD"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848AB9C"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perskaičiuojami nekeičiant Prekių kainos be PVM. </w:t>
            </w:r>
          </w:p>
          <w:p w14:paraId="449693C2" w14:textId="78501886" w:rsidR="00B767F3" w:rsidRDefault="00DD7479" w:rsidP="00D5496E">
            <w:pPr>
              <w:rPr>
                <w:kern w:val="2"/>
                <w:szCs w:val="24"/>
              </w:rPr>
            </w:pPr>
            <w:r>
              <w:rPr>
                <w:kern w:val="2"/>
              </w:rPr>
              <w:t xml:space="preserve">Perskaičiavimas įforminamas Susitarimu ne vėliau kaip </w:t>
            </w:r>
            <w:r w:rsidRPr="00D5496E">
              <w:rPr>
                <w:kern w:val="2"/>
              </w:rPr>
              <w:t xml:space="preserve">per </w:t>
            </w:r>
            <w:r w:rsidR="00D5496E" w:rsidRPr="00D5496E">
              <w:rPr>
                <w:kern w:val="2"/>
              </w:rPr>
              <w:t>5 darbo dienas</w:t>
            </w:r>
            <w:r w:rsidRPr="00D5496E">
              <w:rPr>
                <w:kern w:val="2"/>
              </w:rPr>
              <w:t xml:space="preserve"> nuo PVM mokėjimą reglamentuojančių teisės aktų </w:t>
            </w:r>
            <w:r>
              <w:rPr>
                <w:kern w:val="2"/>
              </w:rPr>
              <w:t xml:space="preserve">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32CC33A1"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31E60FC9" w:rsidR="00B767F3" w:rsidRDefault="00DD7479" w:rsidP="00C47A3F">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FBAEEAE" w14:textId="77777777" w:rsidR="001A2925" w:rsidRDefault="001A2925" w:rsidP="001A2925">
            <w:pPr>
              <w:rPr>
                <w:kern w:val="2"/>
                <w:szCs w:val="24"/>
              </w:rPr>
            </w:pPr>
            <w:r>
              <w:rPr>
                <w:kern w:val="2"/>
                <w:szCs w:val="24"/>
              </w:rPr>
              <w:t>Netaikoma</w:t>
            </w:r>
          </w:p>
          <w:p w14:paraId="3E0BF6EB" w14:textId="36622F3C"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16379E7"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04873F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4427462" w:rsidR="00B767F3" w:rsidRDefault="00DD7479">
            <w:pPr>
              <w:rPr>
                <w:kern w:val="2"/>
                <w:szCs w:val="24"/>
              </w:rPr>
            </w:pPr>
            <w:r>
              <w:rPr>
                <w:kern w:val="2"/>
                <w:szCs w:val="24"/>
              </w:rPr>
              <w:t xml:space="preserve">Pirkėjas atsiskaito su Tiekėju ne vėliau kaip per </w:t>
            </w:r>
            <w:r w:rsidR="001A2925" w:rsidRPr="001A2925">
              <w:rPr>
                <w:kern w:val="2"/>
                <w:szCs w:val="24"/>
              </w:rPr>
              <w:t>30 dienų</w:t>
            </w:r>
            <w:r>
              <w:rPr>
                <w:kern w:val="2"/>
                <w:szCs w:val="24"/>
              </w:rPr>
              <w:t xml:space="preserve"> nuo Sąskaitos gavimo dienos.</w:t>
            </w:r>
          </w:p>
          <w:p w14:paraId="2D8ED721" w14:textId="77777777" w:rsidR="00B767F3" w:rsidRDefault="00B767F3">
            <w:pPr>
              <w:rPr>
                <w:kern w:val="2"/>
                <w:szCs w:val="24"/>
              </w:rPr>
            </w:pPr>
          </w:p>
          <w:p w14:paraId="5BDFE28E" w14:textId="592E7A3D" w:rsidR="00B767F3" w:rsidRDefault="00DD7479">
            <w:pPr>
              <w:rPr>
                <w:color w:val="000000"/>
                <w:kern w:val="2"/>
                <w:szCs w:val="24"/>
                <w:shd w:val="clear" w:color="auto" w:fill="FFFFFF"/>
              </w:rPr>
            </w:pPr>
            <w:r>
              <w:rPr>
                <w:color w:val="000000"/>
                <w:kern w:val="2"/>
                <w:szCs w:val="24"/>
                <w:shd w:val="clear" w:color="auto" w:fill="FFFFFF"/>
              </w:rPr>
              <w:t>Apmokėjimo sąlygos</w:t>
            </w:r>
            <w:r w:rsidR="001A2925">
              <w:rPr>
                <w:color w:val="4472C4"/>
                <w:kern w:val="2"/>
                <w:szCs w:val="24"/>
                <w:shd w:val="clear" w:color="auto" w:fill="FFFFFF"/>
              </w:rPr>
              <w:t>:</w:t>
            </w:r>
          </w:p>
          <w:p w14:paraId="04C22127" w14:textId="61F857C7" w:rsidR="00B767F3" w:rsidRPr="00C47A3F" w:rsidRDefault="00DD7479" w:rsidP="00C47A3F">
            <w:pPr>
              <w:rPr>
                <w:kern w:val="2"/>
                <w:szCs w:val="24"/>
                <w:shd w:val="clear" w:color="auto" w:fill="FFFFFF"/>
              </w:rPr>
            </w:pPr>
            <w:r w:rsidRPr="001A2925">
              <w:rPr>
                <w:kern w:val="2"/>
                <w:szCs w:val="24"/>
                <w:shd w:val="clear" w:color="auto" w:fill="FFFFFF"/>
              </w:rPr>
              <w:t>1) įvykdžius visus sutartinius įsipareigojimus, sumokama visa Sutarties kaina</w:t>
            </w:r>
            <w:r w:rsidR="001A2925" w:rsidRPr="001A292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67144D4D"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10E66655"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B4140EE" w:rsidR="00B767F3" w:rsidRDefault="004406DC">
            <w:pPr>
              <w:rPr>
                <w:kern w:val="2"/>
                <w:szCs w:val="24"/>
              </w:rPr>
            </w:pPr>
            <w:r>
              <w:rPr>
                <w:kern w:val="2"/>
                <w:szCs w:val="24"/>
              </w:rPr>
              <w:t xml:space="preserve">Nustatomas </w:t>
            </w:r>
            <w:r w:rsidR="00502AA4">
              <w:rPr>
                <w:kern w:val="2"/>
                <w:szCs w:val="24"/>
              </w:rPr>
              <w:t>garantinis terminas</w:t>
            </w:r>
            <w:r>
              <w:rPr>
                <w:kern w:val="2"/>
                <w:szCs w:val="24"/>
              </w:rPr>
              <w:t xml:space="preserve"> (pagal visas pozicijas)</w:t>
            </w:r>
            <w:r w:rsidR="00502AA4">
              <w:rPr>
                <w:kern w:val="2"/>
                <w:szCs w:val="24"/>
              </w:rPr>
              <w:t xml:space="preserve"> ne trumpesnis nei nurodyta techninėje specifikacijoje ir/ar pasiūlyme</w:t>
            </w:r>
            <w:r>
              <w:rPr>
                <w:kern w:val="2"/>
                <w:szCs w:val="24"/>
              </w:rPr>
              <w:t>.</w:t>
            </w:r>
            <w:r w:rsidRPr="006C798B">
              <w:rPr>
                <w:color w:val="EE0000"/>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F4C4B42" w:rsidR="00B767F3" w:rsidRPr="00C47A3F" w:rsidRDefault="00DD7479" w:rsidP="00C47A3F">
            <w:r>
              <w:t xml:space="preserve">Garantinio termino laikotarpiu nustačius Prekių trūkumų, Tiekėjas turi </w:t>
            </w:r>
            <w:r>
              <w:rPr>
                <w:b/>
                <w:bCs/>
              </w:rPr>
              <w:t>ne vėliau kaip</w:t>
            </w:r>
            <w:r>
              <w:t xml:space="preserve"> </w:t>
            </w:r>
            <w:r w:rsidRPr="00502AA4">
              <w:rPr>
                <w:b/>
                <w:bCs/>
              </w:rPr>
              <w:t>per</w:t>
            </w:r>
            <w:r>
              <w:t xml:space="preserve"> </w:t>
            </w:r>
            <w:r w:rsidR="001A2925" w:rsidRPr="001A2925">
              <w:rPr>
                <w:b/>
                <w:bCs/>
              </w:rPr>
              <w:t>5 dienas</w:t>
            </w:r>
            <w:r w:rsidRPr="001A2925">
              <w:t xml:space="preserve"> </w:t>
            </w:r>
            <w:r>
              <w:t>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27CE186" w:rsidR="001A2925" w:rsidRDefault="00DD7479" w:rsidP="001A2925">
            <w:pPr>
              <w:rPr>
                <w:kern w:val="2"/>
                <w:szCs w:val="24"/>
              </w:rPr>
            </w:pPr>
            <w:r>
              <w:rPr>
                <w:kern w:val="2"/>
                <w:szCs w:val="24"/>
              </w:rPr>
              <w:t xml:space="preserve">Netaikoma </w:t>
            </w:r>
          </w:p>
          <w:p w14:paraId="4D580A95" w14:textId="2B66A4B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C593970" w14:textId="77777777" w:rsidR="00B37703" w:rsidRDefault="00B37703" w:rsidP="00B37703">
            <w:pPr>
              <w:rPr>
                <w:kern w:val="2"/>
                <w:szCs w:val="24"/>
              </w:rPr>
            </w:pPr>
            <w:r>
              <w:rPr>
                <w:kern w:val="2"/>
                <w:szCs w:val="24"/>
              </w:rPr>
              <w:t>Sutarties vykdymui subtiekėjai ir (ar) specialistai nepasitelkiami.</w:t>
            </w:r>
          </w:p>
          <w:p w14:paraId="15FD4F10" w14:textId="77777777" w:rsidR="00B37703" w:rsidRDefault="00B37703" w:rsidP="00B37703">
            <w:pPr>
              <w:rPr>
                <w:kern w:val="2"/>
                <w:szCs w:val="24"/>
              </w:rPr>
            </w:pPr>
          </w:p>
          <w:p w14:paraId="31CED654" w14:textId="77777777" w:rsidR="00B37703" w:rsidRDefault="00B37703" w:rsidP="00B37703">
            <w:pPr>
              <w:rPr>
                <w:color w:val="FF0000"/>
                <w:kern w:val="2"/>
                <w:szCs w:val="24"/>
              </w:rPr>
            </w:pPr>
            <w:r>
              <w:rPr>
                <w:color w:val="FF0000"/>
                <w:kern w:val="2"/>
                <w:szCs w:val="24"/>
              </w:rPr>
              <w:t>arba</w:t>
            </w:r>
          </w:p>
          <w:p w14:paraId="67013339" w14:textId="77777777" w:rsidR="00B37703" w:rsidRDefault="00B37703" w:rsidP="00B37703">
            <w:pPr>
              <w:rPr>
                <w:kern w:val="2"/>
                <w:szCs w:val="24"/>
              </w:rPr>
            </w:pPr>
          </w:p>
          <w:p w14:paraId="34170253" w14:textId="77777777" w:rsidR="00B37703" w:rsidRDefault="00B37703" w:rsidP="00B3770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71C10437" w14:textId="77777777" w:rsidR="00B37703" w:rsidRDefault="00B37703" w:rsidP="00B37703">
            <w:pPr>
              <w:rPr>
                <w:b/>
                <w:bCs/>
                <w:kern w:val="2"/>
                <w:szCs w:val="24"/>
              </w:rPr>
            </w:pPr>
            <w:r>
              <w:rPr>
                <w:b/>
                <w:bCs/>
                <w:kern w:val="2"/>
                <w:szCs w:val="24"/>
              </w:rPr>
              <w:t xml:space="preserve"> </w:t>
            </w:r>
          </w:p>
          <w:p w14:paraId="5CFEABC6" w14:textId="14CB988F" w:rsidR="00B767F3" w:rsidRDefault="00B37703" w:rsidP="00B37703">
            <w:pPr>
              <w:rPr>
                <w:b/>
                <w:bCs/>
                <w:kern w:val="2"/>
                <w:szCs w:val="24"/>
              </w:rPr>
            </w:pPr>
            <w:r w:rsidRPr="00410123">
              <w:rPr>
                <w:i/>
                <w:iCs/>
                <w:color w:val="5B9BD5" w:themeColor="accent1"/>
                <w:kern w:val="2"/>
                <w:szCs w:val="24"/>
              </w:rPr>
              <w:t>Pasirašant sutartį bus pasirinktas tinkamas variantas</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5D3B3CC" w:rsidR="00B767F3" w:rsidRDefault="00DD7479">
            <w:pPr>
              <w:rPr>
                <w:kern w:val="2"/>
                <w:szCs w:val="24"/>
              </w:rPr>
            </w:pPr>
            <w:r>
              <w:rPr>
                <w:kern w:val="2"/>
                <w:szCs w:val="24"/>
              </w:rPr>
              <w:t>Prievolių pagal Sutartį įvykdymas užtikrinamas:</w:t>
            </w:r>
          </w:p>
          <w:p w14:paraId="12472A74" w14:textId="0F57BE02" w:rsidR="00B767F3" w:rsidRDefault="00DD7479">
            <w:pPr>
              <w:rPr>
                <w:kern w:val="2"/>
                <w:szCs w:val="24"/>
              </w:rPr>
            </w:pPr>
            <w:r>
              <w:rPr>
                <w:kern w:val="2"/>
                <w:szCs w:val="24"/>
              </w:rPr>
              <w:t>Netesybomis (delspinigiais, bauda)</w:t>
            </w:r>
            <w:r w:rsidR="001A2925">
              <w:rPr>
                <w:kern w:val="2"/>
                <w:szCs w:val="24"/>
              </w:rPr>
              <w:t>.</w:t>
            </w:r>
          </w:p>
          <w:p w14:paraId="544E68EF" w14:textId="35A569CF"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3421199C"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4E04910"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7194B67" w:rsidR="00B767F3" w:rsidRDefault="00DD7479" w:rsidP="001A2925">
            <w:pPr>
              <w:rPr>
                <w:color w:val="000000"/>
                <w:kern w:val="2"/>
                <w:szCs w:val="24"/>
              </w:rPr>
            </w:pPr>
            <w:r w:rsidRPr="001A292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1861620" w14:textId="77777777" w:rsidR="001A2925" w:rsidRDefault="001A2925" w:rsidP="001A2925">
            <w:pPr>
              <w:rPr>
                <w:color w:val="000000"/>
                <w:kern w:val="2"/>
                <w:szCs w:val="24"/>
              </w:rPr>
            </w:pPr>
            <w:r>
              <w:rPr>
                <w:color w:val="000000"/>
                <w:kern w:val="2"/>
                <w:szCs w:val="24"/>
              </w:rPr>
              <w:t>9</w:t>
            </w:r>
            <w:r w:rsidRPr="00495BC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64D2D">
              <w:rPr>
                <w:kern w:val="2"/>
                <w:szCs w:val="24"/>
              </w:rPr>
              <w:t>0,02 (dvi šimtosios) procento  (dydžio delspinigius už kiekvieną uždelstą dieną nuo laiku neperduotų Prekių ar Prekių, turinčių trūkumų, kainos be PVM. </w:t>
            </w:r>
          </w:p>
          <w:p w14:paraId="63704FE1" w14:textId="300B9CF2" w:rsidR="00B767F3" w:rsidRDefault="001A2925" w:rsidP="001A2925">
            <w:pPr>
              <w:rPr>
                <w:b/>
                <w:kern w:val="2"/>
              </w:rPr>
            </w:pPr>
            <w:r>
              <w:rPr>
                <w:color w:val="000000"/>
                <w:kern w:val="2"/>
                <w:szCs w:val="24"/>
              </w:rPr>
              <w:t>9.2.2.</w:t>
            </w:r>
            <w:r w:rsidRPr="00E70F37">
              <w:rPr>
                <w:color w:val="000000"/>
                <w:kern w:val="2"/>
                <w:szCs w:val="24"/>
              </w:rPr>
              <w:t xml:space="preserve"> </w:t>
            </w:r>
            <w:r>
              <w:rPr>
                <w:color w:val="000000"/>
                <w:kern w:val="2"/>
                <w:szCs w:val="24"/>
              </w:rPr>
              <w:t xml:space="preserve">Tiekėjas privalo sumokėti Pirkėjui netesybas per </w:t>
            </w:r>
            <w:r w:rsidRPr="00F64D2D">
              <w:rPr>
                <w:kern w:val="2"/>
                <w:szCs w:val="24"/>
              </w:rPr>
              <w:t xml:space="preserve">30 dienų </w:t>
            </w:r>
            <w:r>
              <w:rPr>
                <w:color w:val="000000"/>
                <w:kern w:val="2"/>
                <w:szCs w:val="24"/>
              </w:rPr>
              <w:t>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DCEDB10" w:rsidR="00B767F3" w:rsidRDefault="00DD7479">
            <w:pPr>
              <w:rPr>
                <w:kern w:val="2"/>
                <w:szCs w:val="24"/>
              </w:rPr>
            </w:pPr>
            <w:r>
              <w:rPr>
                <w:kern w:val="2"/>
                <w:szCs w:val="24"/>
              </w:rPr>
              <w:lastRenderedPageBreak/>
              <w:t xml:space="preserve">9.3.1. Nutraukus Sutartį dėl esminio Sutarties pažeidimo, nustatyto Sutarties Specialiosiose sąlygose, </w:t>
            </w:r>
            <w:r w:rsidRPr="001A2925">
              <w:rPr>
                <w:kern w:val="2"/>
                <w:szCs w:val="24"/>
              </w:rPr>
              <w:t xml:space="preserve">mokama </w:t>
            </w:r>
            <w:r w:rsidR="001A2925" w:rsidRPr="001A2925">
              <w:rPr>
                <w:b/>
                <w:bCs/>
                <w:kern w:val="2"/>
                <w:szCs w:val="24"/>
              </w:rPr>
              <w:t>10</w:t>
            </w:r>
            <w:r w:rsidRPr="001A2925">
              <w:rPr>
                <w:b/>
                <w:bCs/>
                <w:kern w:val="2"/>
                <w:szCs w:val="24"/>
              </w:rPr>
              <w:t xml:space="preserve"> procentų</w:t>
            </w:r>
            <w:r>
              <w:rPr>
                <w:kern w:val="2"/>
                <w:szCs w:val="24"/>
              </w:rPr>
              <w:t xml:space="preserve"> dydžio </w:t>
            </w:r>
            <w:r>
              <w:rPr>
                <w:kern w:val="2"/>
                <w:szCs w:val="24"/>
              </w:rPr>
              <w:lastRenderedPageBreak/>
              <w:t xml:space="preserve">bauda nuo Pradinės Sutarties vertės be PVM, nurodytos Specialiųjų sąlygų 5.2 punkte. </w:t>
            </w:r>
          </w:p>
          <w:p w14:paraId="48292084" w14:textId="4BA5E96C" w:rsidR="00B767F3" w:rsidRDefault="00DD7479" w:rsidP="001A2925">
            <w:pPr>
              <w:rPr>
                <w:kern w:val="2"/>
                <w:szCs w:val="24"/>
              </w:rPr>
            </w:pPr>
            <w:r>
              <w:rPr>
                <w:kern w:val="2"/>
                <w:szCs w:val="24"/>
              </w:rPr>
              <w:t>9.3.2. </w:t>
            </w:r>
            <w:r>
              <w:rPr>
                <w:szCs w:val="24"/>
              </w:rPr>
              <w:t xml:space="preserve">Nepagrįstai nutraukus Sutarties vykdymą ne Sutartyje nustatyta tvarka, mokama </w:t>
            </w:r>
            <w:r w:rsidR="001A2925" w:rsidRPr="001A2925">
              <w:rPr>
                <w:b/>
                <w:bCs/>
                <w:szCs w:val="24"/>
              </w:rPr>
              <w:t>20</w:t>
            </w:r>
            <w:r w:rsidRPr="001A2925">
              <w:rPr>
                <w:b/>
                <w:bCs/>
                <w:kern w:val="2"/>
                <w:szCs w:val="24"/>
              </w:rPr>
              <w:t xml:space="preserve"> procentų</w:t>
            </w:r>
            <w:r>
              <w:rPr>
                <w:kern w:val="2"/>
                <w:szCs w:val="24"/>
              </w:rPr>
              <w:t xml:space="preserve">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1A292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0246D49" w:rsidR="00B767F3" w:rsidRDefault="00E70F37">
            <w:pPr>
              <w:rPr>
                <w:color w:val="000000"/>
                <w:kern w:val="2"/>
                <w:szCs w:val="24"/>
              </w:rPr>
            </w:pPr>
            <w:r>
              <w:rPr>
                <w:color w:val="000000"/>
                <w:kern w:val="2"/>
                <w:szCs w:val="24"/>
              </w:rPr>
              <w:t>100 Eur</w:t>
            </w:r>
          </w:p>
          <w:p w14:paraId="69B3C483" w14:textId="36F8B412"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142370B" w:rsidR="00B767F3" w:rsidRDefault="001A2925">
            <w:pPr>
              <w:rPr>
                <w:color w:val="4472C4"/>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42FFAFD" w:rsidR="001A2925" w:rsidRDefault="00DD7479" w:rsidP="001A2925">
            <w:pPr>
              <w:rPr>
                <w:color w:val="4472C4"/>
                <w:kern w:val="2"/>
                <w:szCs w:val="24"/>
              </w:rPr>
            </w:pPr>
            <w:r>
              <w:rPr>
                <w:kern w:val="2"/>
                <w:szCs w:val="24"/>
              </w:rPr>
              <w:t xml:space="preserve">Netaikoma </w:t>
            </w:r>
          </w:p>
          <w:p w14:paraId="5C591A2E" w14:textId="1446844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1FBCB53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49FF058F" w14:textId="77777777" w:rsidR="00B767F3" w:rsidRDefault="00B767F3" w:rsidP="001A2925">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81021B"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6F9A1E8C" w:rsidR="00B767F3" w:rsidRDefault="001A2925">
            <w:pPr>
              <w:rPr>
                <w:b/>
                <w:bCs/>
                <w:color w:val="4472C4"/>
                <w:kern w:val="2"/>
                <w:szCs w:val="24"/>
              </w:rPr>
            </w:pPr>
            <w:r>
              <w:rPr>
                <w:kern w:val="2"/>
                <w:szCs w:val="24"/>
              </w:rPr>
              <w:t>E</w:t>
            </w:r>
            <w:r w:rsidR="00DD7479" w:rsidRPr="001A2925">
              <w:rPr>
                <w:kern w:val="2"/>
                <w:szCs w:val="24"/>
              </w:rPr>
              <w:t>sminėmis Sutarties sąlygomis</w:t>
            </w:r>
            <w:r w:rsidRPr="001A2925">
              <w:rPr>
                <w:kern w:val="2"/>
                <w:szCs w:val="24"/>
              </w:rPr>
              <w:t xml:space="preserve"> laikomas 4.1. punktas</w:t>
            </w:r>
            <w:r w:rsidR="00DD7479" w:rsidRPr="001A2925">
              <w:rPr>
                <w:kern w:val="2"/>
                <w:szCs w:val="24"/>
              </w:rPr>
              <w:t xml:space="preserve">.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76421220" w:rsidR="00B767F3" w:rsidRDefault="00B37703">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5FBE566D" w:rsidR="00B767F3" w:rsidRDefault="00DD7479" w:rsidP="00B37703">
            <w:pPr>
              <w:rPr>
                <w:color w:val="4472C4"/>
                <w:kern w:val="2"/>
                <w:szCs w:val="24"/>
              </w:rPr>
            </w:pPr>
            <w:r>
              <w:rPr>
                <w:color w:val="000000"/>
                <w:kern w:val="2"/>
                <w:szCs w:val="24"/>
              </w:rPr>
              <w:t xml:space="preserve">Sutartis galioja iki visiško prievolių įvykdymo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C834F51" w:rsidR="00B767F3" w:rsidRDefault="00B37703" w:rsidP="001C51B6">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C38FE71" w14:textId="77777777" w:rsidR="00B767F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FAE0A4C" w14:textId="0B430EB9"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26988B27" w:rsidR="00B767F3" w:rsidRPr="001C51B6" w:rsidRDefault="00DD7479">
            <w:pPr>
              <w:rPr>
                <w:kern w:val="2"/>
                <w:szCs w:val="24"/>
              </w:rPr>
            </w:pPr>
            <w:r w:rsidRPr="001C51B6">
              <w:rPr>
                <w:kern w:val="2"/>
                <w:szCs w:val="24"/>
              </w:rPr>
              <w:t>12.2.1. jeigu Tiekėjas nevykdo prisiimtų įsipareigojimų už Sutartyje nustatytą Sutarties kainą;</w:t>
            </w:r>
          </w:p>
          <w:p w14:paraId="7092C4D1" w14:textId="656B2EC6" w:rsidR="00B767F3" w:rsidRPr="001C51B6" w:rsidRDefault="00DD7479">
            <w:pPr>
              <w:spacing w:line="257" w:lineRule="auto"/>
              <w:jc w:val="both"/>
              <w:rPr>
                <w:rFonts w:eastAsia="Arial"/>
                <w:kern w:val="2"/>
                <w:szCs w:val="24"/>
              </w:rPr>
            </w:pPr>
            <w:r w:rsidRPr="001C51B6">
              <w:rPr>
                <w:rFonts w:eastAsia="Arial"/>
                <w:kern w:val="2"/>
                <w:szCs w:val="24"/>
              </w:rPr>
              <w:t>12.2.</w:t>
            </w:r>
            <w:r w:rsidR="001C51B6">
              <w:rPr>
                <w:rFonts w:eastAsia="Arial"/>
                <w:kern w:val="2"/>
                <w:szCs w:val="24"/>
              </w:rPr>
              <w:t>2</w:t>
            </w:r>
            <w:r w:rsidRPr="001C51B6">
              <w:rPr>
                <w:rFonts w:eastAsia="Arial"/>
                <w:kern w:val="2"/>
                <w:szCs w:val="24"/>
              </w:rPr>
              <w:t xml:space="preserve">. jeigu Tiekėjas nesilaiko Sutartyje nustatytų Prekių tiekimo terminų 2 (du) kartus iš eilės arba vėluoja pristatyti Prekes daugiau nei </w:t>
            </w:r>
            <w:r w:rsidR="001C51B6" w:rsidRPr="001C51B6">
              <w:rPr>
                <w:rFonts w:eastAsia="Arial"/>
                <w:kern w:val="2"/>
                <w:szCs w:val="24"/>
              </w:rPr>
              <w:t>5 dienas</w:t>
            </w:r>
            <w:r w:rsidRPr="001C51B6">
              <w:rPr>
                <w:rFonts w:eastAsia="Arial"/>
                <w:kern w:val="2"/>
                <w:szCs w:val="24"/>
              </w:rPr>
              <w:t xml:space="preserve"> Sutartyje nustatytas Prekių pristatymo terminas;</w:t>
            </w:r>
          </w:p>
          <w:p w14:paraId="49957558" w14:textId="622F0FEB"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szCs w:val="24"/>
              </w:rPr>
              <w:t>12.2.</w:t>
            </w:r>
            <w:r w:rsidR="001C51B6">
              <w:rPr>
                <w:rFonts w:eastAsia="Arial"/>
                <w:kern w:val="2"/>
                <w:szCs w:val="24"/>
              </w:rPr>
              <w:t>3</w:t>
            </w:r>
            <w:r w:rsidRPr="001C51B6">
              <w:rPr>
                <w:rFonts w:eastAsia="Arial"/>
                <w:kern w:val="2"/>
                <w:szCs w:val="24"/>
              </w:rPr>
              <w:t>. jeigu Tiekėjas pažeidžia Prekių pristatymo terminus ir priskaičiuotų netesybų už vėlavimą suma viršija 20 (dvidešimt) proc. Pradinės sutarties vertės;</w:t>
            </w:r>
          </w:p>
          <w:p w14:paraId="05C38EB5" w14:textId="2918E39D"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szCs w:val="24"/>
              </w:rPr>
              <w:t>12.2.</w:t>
            </w:r>
            <w:r w:rsidR="001C51B6">
              <w:rPr>
                <w:rFonts w:eastAsia="Arial"/>
                <w:kern w:val="2"/>
                <w:szCs w:val="24"/>
              </w:rPr>
              <w:t>4</w:t>
            </w:r>
            <w:r w:rsidRPr="001C51B6">
              <w:rPr>
                <w:rFonts w:eastAsia="Arial"/>
                <w:kern w:val="2"/>
                <w:szCs w:val="24"/>
              </w:rPr>
              <w:t>. Tiekėjas pažeidžia Prekių pristatymo terminus ir dėl Prekių pristatymo vėlavimo Prekės tampa nebereikalingos;</w:t>
            </w:r>
          </w:p>
          <w:p w14:paraId="3A467226" w14:textId="5979BB16"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szCs w:val="24"/>
              </w:rPr>
              <w:t>12.2.</w:t>
            </w:r>
            <w:r w:rsidR="001C51B6">
              <w:rPr>
                <w:rFonts w:eastAsia="Arial"/>
                <w:kern w:val="2"/>
                <w:szCs w:val="24"/>
              </w:rPr>
              <w:t>5</w:t>
            </w:r>
            <w:r w:rsidRPr="001C51B6">
              <w:rPr>
                <w:rFonts w:eastAsia="Arial"/>
                <w:kern w:val="2"/>
                <w:szCs w:val="24"/>
              </w:rPr>
              <w:t>. Tiekėjas daugiau kaip 2 (du) kartus pristato Prekes, kurios neatitinka Sutartyje ir (ar) Įstatymuose nustatytų reikalavimų Prekėms;</w:t>
            </w:r>
          </w:p>
          <w:p w14:paraId="03DDA9E3" w14:textId="7E249344" w:rsidR="00B767F3" w:rsidRPr="001C51B6" w:rsidRDefault="00DD7479">
            <w:pPr>
              <w:tabs>
                <w:tab w:val="left" w:pos="567"/>
                <w:tab w:val="left" w:pos="851"/>
                <w:tab w:val="left" w:pos="992"/>
                <w:tab w:val="left" w:pos="1134"/>
              </w:tabs>
              <w:spacing w:line="257" w:lineRule="auto"/>
              <w:jc w:val="both"/>
              <w:rPr>
                <w:rFonts w:eastAsia="Arial"/>
                <w:kern w:val="2"/>
                <w:szCs w:val="24"/>
              </w:rPr>
            </w:pPr>
            <w:r w:rsidRPr="001C51B6">
              <w:rPr>
                <w:rFonts w:eastAsia="Arial"/>
                <w:kern w:val="2"/>
              </w:rPr>
              <w:t>12.2.1</w:t>
            </w:r>
            <w:r w:rsidR="001C51B6">
              <w:rPr>
                <w:rFonts w:eastAsia="Arial"/>
                <w:kern w:val="2"/>
              </w:rPr>
              <w:t>6</w:t>
            </w:r>
            <w:r w:rsidRPr="001C51B6">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A5F98F7"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w:t>
            </w:r>
            <w:r w:rsidRPr="001C51B6">
              <w:rPr>
                <w:kern w:val="2"/>
                <w:szCs w:val="24"/>
                <w:shd w:val="clear" w:color="auto" w:fill="FFFFFF"/>
              </w:rPr>
              <w:t xml:space="preserve">as) </w:t>
            </w:r>
            <w:r w:rsidR="001C51B6" w:rsidRPr="001C51B6">
              <w:rPr>
                <w:kern w:val="2"/>
                <w:szCs w:val="24"/>
                <w:shd w:val="clear" w:color="auto" w:fill="FFFFFF"/>
              </w:rPr>
              <w:t>4.1</w:t>
            </w:r>
            <w:r w:rsidRPr="001C51B6">
              <w:rPr>
                <w:kern w:val="2"/>
                <w:szCs w:val="24"/>
                <w:shd w:val="clear" w:color="auto" w:fill="FFFFFF"/>
              </w:rPr>
              <w:t xml:space="preserve"> papunkčiu</w:t>
            </w:r>
            <w:r>
              <w:rPr>
                <w:color w:val="000000"/>
                <w:kern w:val="2"/>
                <w:szCs w:val="24"/>
                <w:shd w:val="clear" w:color="auto" w:fill="FFFFFF"/>
              </w:rPr>
              <w:t>.</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707C27E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66149406"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3A6058E" w:rsidR="00B767F3" w:rsidRDefault="001C51B6">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FA2B117" w:rsidR="00B767F3" w:rsidRDefault="001C51B6">
            <w:pPr>
              <w:jc w:val="cente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1C51B6">
        <w:tc>
          <w:tcPr>
            <w:tcW w:w="4788"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7"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1C51B6" w14:paraId="3FE25F24" w14:textId="77777777" w:rsidTr="00722AD7">
        <w:tc>
          <w:tcPr>
            <w:tcW w:w="4788" w:type="dxa"/>
            <w:gridSpan w:val="4"/>
          </w:tcPr>
          <w:p w14:paraId="547F1C3B" w14:textId="77777777" w:rsidR="001C51B6" w:rsidRPr="00033D1E" w:rsidRDefault="001C51B6" w:rsidP="00722AD7">
            <w:pPr>
              <w:jc w:val="center"/>
              <w:rPr>
                <w:b/>
                <w:bCs/>
                <w:color w:val="4472C4"/>
                <w:kern w:val="2"/>
                <w:szCs w:val="24"/>
              </w:rPr>
            </w:pPr>
            <w:r w:rsidRPr="00033D1E">
              <w:rPr>
                <w:b/>
                <w:bCs/>
                <w:kern w:val="2"/>
                <w:szCs w:val="24"/>
              </w:rPr>
              <w:t>L.e.p. direktorė Asta Kolelienė</w:t>
            </w:r>
          </w:p>
        </w:tc>
        <w:tc>
          <w:tcPr>
            <w:tcW w:w="4747" w:type="dxa"/>
          </w:tcPr>
          <w:p w14:paraId="2B6AEBBC" w14:textId="77777777" w:rsidR="001C51B6" w:rsidRDefault="001C51B6" w:rsidP="00722AD7">
            <w:pPr>
              <w:jc w:val="center"/>
              <w:rPr>
                <w:b/>
                <w:bCs/>
                <w:kern w:val="2"/>
                <w:szCs w:val="24"/>
              </w:rPr>
            </w:pPr>
            <w:r>
              <w:rPr>
                <w:color w:val="4472C4"/>
                <w:kern w:val="2"/>
                <w:szCs w:val="24"/>
              </w:rPr>
              <w:t>(nurodomos atstovo pareigos, vardas, pavardė)</w:t>
            </w:r>
          </w:p>
        </w:tc>
      </w:tr>
      <w:tr w:rsidR="00B767F3" w14:paraId="2190A91A" w14:textId="77777777" w:rsidTr="001C51B6">
        <w:tc>
          <w:tcPr>
            <w:tcW w:w="4788"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7"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CECA" w14:textId="77777777" w:rsidR="006E7311" w:rsidRDefault="006E7311">
      <w:r>
        <w:separator/>
      </w:r>
    </w:p>
  </w:endnote>
  <w:endnote w:type="continuationSeparator" w:id="0">
    <w:p w14:paraId="317ED267" w14:textId="77777777" w:rsidR="006E7311" w:rsidRDefault="006E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BB4D" w14:textId="77777777" w:rsidR="006E7311" w:rsidRDefault="006E7311">
      <w:r>
        <w:separator/>
      </w:r>
    </w:p>
  </w:footnote>
  <w:footnote w:type="continuationSeparator" w:id="0">
    <w:p w14:paraId="2CD0F6D4" w14:textId="77777777" w:rsidR="006E7311" w:rsidRDefault="006E7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88EA" w14:textId="5B98DC5E" w:rsidR="00756622" w:rsidRPr="00F94079" w:rsidRDefault="00756622" w:rsidP="00756622">
    <w:pPr>
      <w:pStyle w:val="Antrat2"/>
      <w:ind w:left="5103"/>
      <w:jc w:val="right"/>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26333944"/>
    <w:bookmarkStart w:id="4" w:name="_Hlk180679741"/>
    <w:r w:rsidRPr="00F94079">
      <w:rPr>
        <w:rFonts w:ascii="Times New Roman" w:eastAsia="Calibri" w:hAnsi="Times New Roman" w:cs="Times New Roman"/>
        <w:color w:val="0070C0"/>
        <w:sz w:val="24"/>
        <w:szCs w:val="24"/>
      </w:rPr>
      <w:t xml:space="preserve">Pirkimo sąlygų </w:t>
    </w:r>
    <w:r w:rsidR="00F94079" w:rsidRPr="00F94079">
      <w:rPr>
        <w:rFonts w:ascii="Times New Roman" w:eastAsia="Calibri" w:hAnsi="Times New Roman" w:cs="Times New Roman"/>
        <w:color w:val="0070C0"/>
        <w:sz w:val="24"/>
        <w:szCs w:val="24"/>
      </w:rPr>
      <w:t>6</w:t>
    </w:r>
    <w:r w:rsidRPr="00F94079">
      <w:rPr>
        <w:rFonts w:ascii="Times New Roman" w:eastAsia="Calibri" w:hAnsi="Times New Roman" w:cs="Times New Roman"/>
        <w:color w:val="0070C0"/>
        <w:sz w:val="24"/>
        <w:szCs w:val="24"/>
      </w:rPr>
      <w:t xml:space="preserve"> priedas </w:t>
    </w:r>
    <w:r w:rsidRPr="00F94079">
      <w:rPr>
        <w:rFonts w:ascii="Times New Roman" w:eastAsia="Calibri" w:hAnsi="Times New Roman" w:cs="Times New Roman"/>
        <w:i/>
        <w:iCs/>
        <w:color w:val="0070C0"/>
        <w:sz w:val="24"/>
        <w:szCs w:val="24"/>
      </w:rPr>
      <w:t>„Specialiosios preki</w:t>
    </w:r>
    <w:r w:rsidR="00F94079">
      <w:rPr>
        <w:rFonts w:ascii="Times New Roman" w:eastAsia="Calibri" w:hAnsi="Times New Roman" w:cs="Times New Roman"/>
        <w:i/>
        <w:iCs/>
        <w:color w:val="0070C0"/>
        <w:sz w:val="24"/>
        <w:szCs w:val="24"/>
      </w:rPr>
      <w:t>ų</w:t>
    </w:r>
    <w:r w:rsidRPr="00F94079">
      <w:rPr>
        <w:rFonts w:ascii="Times New Roman" w:eastAsia="Calibri" w:hAnsi="Times New Roman" w:cs="Times New Roman"/>
        <w:i/>
        <w:iCs/>
        <w:color w:val="0070C0"/>
        <w:sz w:val="24"/>
        <w:szCs w:val="24"/>
      </w:rPr>
      <w:t xml:space="preserve"> vie</w:t>
    </w:r>
    <w:r w:rsidR="00F94079">
      <w:rPr>
        <w:rFonts w:ascii="Times New Roman" w:eastAsia="Calibri" w:hAnsi="Times New Roman" w:cs="Times New Roman"/>
        <w:i/>
        <w:iCs/>
        <w:color w:val="0070C0"/>
        <w:sz w:val="24"/>
        <w:szCs w:val="24"/>
      </w:rPr>
      <w:t>š</w:t>
    </w:r>
    <w:r w:rsidRPr="00F94079">
      <w:rPr>
        <w:rFonts w:ascii="Times New Roman" w:eastAsia="Calibri" w:hAnsi="Times New Roman" w:cs="Times New Roman"/>
        <w:i/>
        <w:iCs/>
        <w:color w:val="0070C0"/>
        <w:sz w:val="24"/>
        <w:szCs w:val="24"/>
      </w:rPr>
      <w:t>ojo pirkimo-pardavimo sutarties sąlygos“</w:t>
    </w:r>
    <w:bookmarkEnd w:id="0"/>
    <w:bookmarkEnd w:id="1"/>
    <w:bookmarkEnd w:id="2"/>
    <w:bookmarkEnd w:id="3"/>
    <w:bookmarkEnd w:id="4"/>
  </w:p>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5375"/>
    <w:multiLevelType w:val="hybridMultilevel"/>
    <w:tmpl w:val="D6E00F94"/>
    <w:lvl w:ilvl="0" w:tplc="2C563D9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683FFC"/>
    <w:multiLevelType w:val="hybridMultilevel"/>
    <w:tmpl w:val="D994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716559">
    <w:abstractNumId w:val="1"/>
  </w:num>
  <w:num w:numId="2" w16cid:durableId="7636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6F9"/>
    <w:rsid w:val="00031EAD"/>
    <w:rsid w:val="000455C1"/>
    <w:rsid w:val="000B7A51"/>
    <w:rsid w:val="001A2925"/>
    <w:rsid w:val="001B2EB7"/>
    <w:rsid w:val="001B6C40"/>
    <w:rsid w:val="001C51B6"/>
    <w:rsid w:val="00201517"/>
    <w:rsid w:val="00202E5E"/>
    <w:rsid w:val="00261DBD"/>
    <w:rsid w:val="002B476F"/>
    <w:rsid w:val="002E2D48"/>
    <w:rsid w:val="002F0B5F"/>
    <w:rsid w:val="00302083"/>
    <w:rsid w:val="00391D78"/>
    <w:rsid w:val="003B2818"/>
    <w:rsid w:val="003E5D1D"/>
    <w:rsid w:val="004406DC"/>
    <w:rsid w:val="00502AA4"/>
    <w:rsid w:val="00521095"/>
    <w:rsid w:val="00574F84"/>
    <w:rsid w:val="005828DD"/>
    <w:rsid w:val="00587E3C"/>
    <w:rsid w:val="0065370B"/>
    <w:rsid w:val="006837EA"/>
    <w:rsid w:val="006E7311"/>
    <w:rsid w:val="00711DAF"/>
    <w:rsid w:val="00756622"/>
    <w:rsid w:val="007919E1"/>
    <w:rsid w:val="00796100"/>
    <w:rsid w:val="007F016A"/>
    <w:rsid w:val="007F75D4"/>
    <w:rsid w:val="008D6A72"/>
    <w:rsid w:val="00907E58"/>
    <w:rsid w:val="009472B1"/>
    <w:rsid w:val="00A1194F"/>
    <w:rsid w:val="00AA4A2E"/>
    <w:rsid w:val="00B37703"/>
    <w:rsid w:val="00B65EFC"/>
    <w:rsid w:val="00B767F3"/>
    <w:rsid w:val="00BF4C8E"/>
    <w:rsid w:val="00C47A3F"/>
    <w:rsid w:val="00C9628B"/>
    <w:rsid w:val="00CA0351"/>
    <w:rsid w:val="00CA799F"/>
    <w:rsid w:val="00D5496E"/>
    <w:rsid w:val="00D73175"/>
    <w:rsid w:val="00DB4AAC"/>
    <w:rsid w:val="00DD2552"/>
    <w:rsid w:val="00DD7479"/>
    <w:rsid w:val="00E23A43"/>
    <w:rsid w:val="00E4507A"/>
    <w:rsid w:val="00E70F37"/>
    <w:rsid w:val="00EB126E"/>
    <w:rsid w:val="00F94079"/>
    <w:rsid w:val="00FA0D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75662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B7A51"/>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711DAF"/>
    <w:rPr>
      <w:color w:val="0563C1" w:themeColor="hyperlink"/>
      <w:u w:val="single"/>
    </w:rPr>
  </w:style>
  <w:style w:type="paragraph" w:styleId="Sraopastraipa">
    <w:name w:val="List Paragraph"/>
    <w:basedOn w:val="prastasis"/>
    <w:rsid w:val="00AA4A2E"/>
    <w:pPr>
      <w:ind w:left="720"/>
      <w:contextualSpacing/>
    </w:pPr>
  </w:style>
  <w:style w:type="paragraph" w:customStyle="1" w:styleId="my-2">
    <w:name w:val="my-2"/>
    <w:basedOn w:val="prastasis"/>
    <w:rsid w:val="00AA4A2E"/>
    <w:pPr>
      <w:spacing w:before="100" w:beforeAutospacing="1" w:after="100" w:afterAutospacing="1"/>
    </w:pPr>
    <w:rPr>
      <w:szCs w:val="24"/>
      <w:lang w:val="en-US"/>
    </w:rPr>
  </w:style>
  <w:style w:type="character" w:customStyle="1" w:styleId="Antrat2Diagrama">
    <w:name w:val="Antraštė 2 Diagrama"/>
    <w:basedOn w:val="Numatytasispastraiposriftas"/>
    <w:link w:val="Antrat2"/>
    <w:uiPriority w:val="9"/>
    <w:rsid w:val="00756622"/>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rozova.projektai@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7585</Words>
  <Characters>4324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2026-04-17T04:59:00Z</dcterms:created>
  <dcterms:modified xsi:type="dcterms:W3CDTF">2026-05-26T10:34:00Z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