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32F6" w14:textId="428610FD" w:rsidR="00B336EF" w:rsidRPr="0060353D" w:rsidRDefault="00B336EF" w:rsidP="00B336EF">
      <w:pPr>
        <w:contextualSpacing/>
        <w:jc w:val="right"/>
        <w:rPr>
          <w:rFonts w:ascii="Arial" w:hAnsi="Arial" w:cs="Arial"/>
          <w:i/>
          <w:iCs/>
          <w:sz w:val="24"/>
          <w:szCs w:val="24"/>
          <w:lang w:val="lt-LT" w:eastAsia="lt-LT"/>
        </w:rPr>
      </w:pPr>
      <w:r w:rsidRPr="0060353D">
        <w:rPr>
          <w:rFonts w:ascii="Arial" w:hAnsi="Arial" w:cs="Arial"/>
          <w:i/>
          <w:iCs/>
          <w:sz w:val="24"/>
          <w:szCs w:val="24"/>
          <w:lang w:val="lt-LT" w:eastAsia="lt-LT"/>
        </w:rPr>
        <w:t>Pirkimo sąlygų 5 priedas</w:t>
      </w:r>
    </w:p>
    <w:p w14:paraId="298B0AD7" w14:textId="0C0FB4B4" w:rsidR="00B336EF" w:rsidRPr="0060353D" w:rsidRDefault="00B336EF" w:rsidP="00B336EF">
      <w:pPr>
        <w:contextualSpacing/>
        <w:jc w:val="right"/>
        <w:rPr>
          <w:rFonts w:ascii="Arial" w:hAnsi="Arial" w:cs="Arial"/>
          <w:i/>
          <w:iCs/>
          <w:sz w:val="24"/>
          <w:szCs w:val="24"/>
          <w:lang w:val="lt-LT" w:eastAsia="lt-LT"/>
        </w:rPr>
      </w:pPr>
      <w:r w:rsidRPr="0060353D">
        <w:rPr>
          <w:rFonts w:ascii="Arial" w:hAnsi="Arial" w:cs="Arial"/>
          <w:i/>
          <w:iCs/>
          <w:sz w:val="24"/>
          <w:szCs w:val="24"/>
          <w:lang w:val="lt-LT" w:eastAsia="lt-LT"/>
        </w:rPr>
        <w:t>„Techninė specifikacija“</w:t>
      </w:r>
    </w:p>
    <w:p w14:paraId="37273408" w14:textId="77777777" w:rsidR="00B336EF" w:rsidRDefault="00B336EF" w:rsidP="00B336EF">
      <w:pPr>
        <w:contextualSpacing/>
        <w:jc w:val="right"/>
        <w:rPr>
          <w:rFonts w:ascii="Arial" w:hAnsi="Arial" w:cs="Arial"/>
          <w:b/>
          <w:bCs/>
          <w:sz w:val="24"/>
          <w:szCs w:val="24"/>
          <w:lang w:val="lt-LT" w:eastAsia="lt-LT"/>
        </w:rPr>
      </w:pPr>
    </w:p>
    <w:p w14:paraId="6FC4959F" w14:textId="490D2C95" w:rsidR="000464AF" w:rsidRDefault="000464AF" w:rsidP="00651D55">
      <w:pPr>
        <w:contextualSpacing/>
        <w:jc w:val="center"/>
        <w:rPr>
          <w:rFonts w:ascii="Arial" w:hAnsi="Arial" w:cs="Arial"/>
          <w:b/>
          <w:bCs/>
          <w:sz w:val="24"/>
          <w:szCs w:val="24"/>
          <w:lang w:val="lt-LT" w:eastAsia="lt-LT"/>
        </w:rPr>
      </w:pPr>
      <w:r>
        <w:rPr>
          <w:rFonts w:ascii="Arial" w:hAnsi="Arial" w:cs="Arial"/>
          <w:b/>
          <w:bCs/>
          <w:sz w:val="24"/>
          <w:szCs w:val="24"/>
          <w:lang w:val="lt-LT" w:eastAsia="lt-LT"/>
        </w:rPr>
        <w:t>MAŽOSIOS LIETUVOS SAUGOMŲ TERITORIJŲ DIREKCIJA</w:t>
      </w:r>
    </w:p>
    <w:p w14:paraId="7B3BF08C" w14:textId="77777777" w:rsidR="000464AF" w:rsidRDefault="000464AF" w:rsidP="00651D55">
      <w:pPr>
        <w:contextualSpacing/>
        <w:jc w:val="center"/>
        <w:rPr>
          <w:rFonts w:ascii="Arial" w:hAnsi="Arial" w:cs="Arial"/>
          <w:b/>
          <w:bCs/>
          <w:sz w:val="24"/>
          <w:szCs w:val="24"/>
          <w:lang w:val="lt-LT" w:eastAsia="lt-LT"/>
        </w:rPr>
      </w:pPr>
    </w:p>
    <w:p w14:paraId="11179A21" w14:textId="63ACE78D" w:rsidR="001D2929" w:rsidRPr="00AB6F0E" w:rsidRDefault="001D2929" w:rsidP="00651D55">
      <w:pPr>
        <w:contextualSpacing/>
        <w:jc w:val="center"/>
        <w:rPr>
          <w:rFonts w:ascii="Arial" w:hAnsi="Arial" w:cs="Arial"/>
          <w:b/>
          <w:bCs/>
          <w:sz w:val="24"/>
          <w:szCs w:val="24"/>
          <w:lang w:val="lt-LT" w:eastAsia="lt-LT"/>
        </w:rPr>
      </w:pPr>
      <w:r w:rsidRPr="00AB6F0E">
        <w:rPr>
          <w:rFonts w:ascii="Arial" w:hAnsi="Arial" w:cs="Arial"/>
          <w:b/>
          <w:bCs/>
          <w:sz w:val="24"/>
          <w:szCs w:val="24"/>
          <w:lang w:val="lt-LT" w:eastAsia="lt-LT"/>
        </w:rPr>
        <w:t>TECHNINĖ SPECIFIKACIJA</w:t>
      </w:r>
    </w:p>
    <w:p w14:paraId="51808E06" w14:textId="178B597F" w:rsidR="001D2929" w:rsidRPr="00AB6F0E" w:rsidRDefault="00025166" w:rsidP="00651D55">
      <w:pPr>
        <w:contextualSpacing/>
        <w:jc w:val="center"/>
        <w:rPr>
          <w:rFonts w:ascii="Arial" w:hAnsi="Arial" w:cs="Arial"/>
          <w:b/>
          <w:bCs/>
          <w:kern w:val="0"/>
          <w:sz w:val="24"/>
          <w:szCs w:val="24"/>
          <w:lang w:val="lt-LT" w:eastAsia="lt-LT"/>
        </w:rPr>
      </w:pPr>
      <w:r>
        <w:rPr>
          <w:rFonts w:ascii="Arial" w:hAnsi="Arial" w:cs="Arial"/>
          <w:b/>
          <w:bCs/>
          <w:kern w:val="0"/>
          <w:sz w:val="24"/>
          <w:szCs w:val="24"/>
          <w:lang w:val="lt-LT" w:eastAsia="lt-LT"/>
        </w:rPr>
        <w:t xml:space="preserve">AUKŠTUMALOS PAŽINTINIO TAKO </w:t>
      </w:r>
      <w:r w:rsidR="001D2929" w:rsidRPr="00AB6F0E">
        <w:rPr>
          <w:rFonts w:ascii="Arial" w:hAnsi="Arial" w:cs="Arial"/>
          <w:b/>
          <w:bCs/>
          <w:kern w:val="0"/>
          <w:sz w:val="24"/>
          <w:szCs w:val="24"/>
          <w:lang w:val="lt-LT" w:eastAsia="lt-LT"/>
        </w:rPr>
        <w:t xml:space="preserve">PAPRASTOJO REMONTO </w:t>
      </w:r>
      <w:r w:rsidR="0001643F" w:rsidRPr="00AB6F0E">
        <w:rPr>
          <w:rFonts w:ascii="Arial" w:hAnsi="Arial" w:cs="Arial"/>
          <w:b/>
          <w:bCs/>
          <w:kern w:val="0"/>
          <w:sz w:val="24"/>
          <w:szCs w:val="24"/>
          <w:lang w:val="lt-LT" w:eastAsia="lt-LT"/>
        </w:rPr>
        <w:t>DARBAI</w:t>
      </w:r>
    </w:p>
    <w:p w14:paraId="51BF3615" w14:textId="35EB23F4" w:rsidR="001D2929" w:rsidRDefault="001D2929" w:rsidP="00651D55">
      <w:pPr>
        <w:contextualSpacing/>
        <w:rPr>
          <w:rFonts w:ascii="Arial" w:hAnsi="Arial" w:cs="Arial"/>
          <w:kern w:val="0"/>
          <w:sz w:val="24"/>
          <w:szCs w:val="24"/>
          <w:lang w:val="lt-LT" w:eastAsia="lt-LT"/>
        </w:rPr>
      </w:pPr>
    </w:p>
    <w:p w14:paraId="02CB2CBD" w14:textId="77777777" w:rsidR="00651D55" w:rsidRPr="00AB6F0E" w:rsidRDefault="00651D55" w:rsidP="00651D55">
      <w:pPr>
        <w:contextualSpacing/>
        <w:rPr>
          <w:rFonts w:ascii="Arial" w:hAnsi="Arial" w:cs="Arial"/>
          <w:kern w:val="0"/>
          <w:sz w:val="24"/>
          <w:szCs w:val="24"/>
          <w:lang w:val="lt-LT" w:eastAsia="lt-LT"/>
        </w:rPr>
      </w:pPr>
    </w:p>
    <w:p w14:paraId="2F8AAF61" w14:textId="77777777" w:rsidR="001D2929" w:rsidRPr="00AB6F0E" w:rsidRDefault="001D2929" w:rsidP="007B3E5F">
      <w:pPr>
        <w:spacing w:line="276" w:lineRule="auto"/>
        <w:contextualSpacing/>
        <w:rPr>
          <w:rFonts w:ascii="Arial" w:hAnsi="Arial" w:cs="Arial"/>
          <w:b/>
          <w:bCs/>
          <w:sz w:val="24"/>
          <w:szCs w:val="24"/>
          <w:lang w:val="lt-LT" w:eastAsia="lt-LT"/>
        </w:rPr>
      </w:pPr>
      <w:r w:rsidRPr="00AB6F0E">
        <w:rPr>
          <w:rFonts w:ascii="Arial" w:hAnsi="Arial" w:cs="Arial"/>
          <w:b/>
          <w:bCs/>
          <w:sz w:val="24"/>
          <w:szCs w:val="24"/>
          <w:lang w:val="lt-LT" w:eastAsia="lt-LT"/>
        </w:rPr>
        <w:t>1. PIRKIMO OBJEKTAS</w:t>
      </w:r>
    </w:p>
    <w:p w14:paraId="7676D75B" w14:textId="2E4D1F1C" w:rsidR="001D2929" w:rsidRPr="00AB6F0E" w:rsidRDefault="001D2929" w:rsidP="006B6C8D">
      <w:pPr>
        <w:ind w:firstLine="720"/>
        <w:contextualSpacing/>
        <w:jc w:val="both"/>
        <w:rPr>
          <w:rFonts w:ascii="Arial" w:hAnsi="Arial" w:cs="Arial"/>
          <w:kern w:val="0"/>
          <w:sz w:val="24"/>
          <w:szCs w:val="24"/>
          <w:lang w:val="lt-LT" w:eastAsia="lt-LT"/>
        </w:rPr>
      </w:pPr>
      <w:r w:rsidRPr="00AB6F0E">
        <w:rPr>
          <w:rFonts w:ascii="Arial" w:hAnsi="Arial" w:cs="Arial"/>
          <w:kern w:val="0"/>
          <w:sz w:val="24"/>
          <w:szCs w:val="24"/>
          <w:lang w:val="lt-LT" w:eastAsia="lt-LT"/>
        </w:rPr>
        <w:t xml:space="preserve">Perkami </w:t>
      </w:r>
      <w:r w:rsidR="00025166" w:rsidRPr="008D219E">
        <w:rPr>
          <w:rFonts w:ascii="Arial" w:hAnsi="Arial" w:cs="Arial"/>
          <w:b/>
          <w:bCs/>
          <w:kern w:val="0"/>
          <w:sz w:val="24"/>
          <w:szCs w:val="24"/>
          <w:lang w:val="lt-LT" w:eastAsia="lt-LT"/>
        </w:rPr>
        <w:t>Aukštumalos pažintinio tako</w:t>
      </w:r>
      <w:r w:rsidRPr="008D219E">
        <w:rPr>
          <w:rFonts w:ascii="Arial" w:hAnsi="Arial" w:cs="Arial"/>
          <w:b/>
          <w:bCs/>
          <w:kern w:val="0"/>
          <w:sz w:val="24"/>
          <w:szCs w:val="24"/>
          <w:lang w:val="lt-LT" w:eastAsia="lt-LT"/>
        </w:rPr>
        <w:t xml:space="preserve"> paprastojo remonto darbai</w:t>
      </w:r>
      <w:r w:rsidRPr="00AB6F0E">
        <w:rPr>
          <w:rFonts w:ascii="Arial" w:hAnsi="Arial" w:cs="Arial"/>
          <w:kern w:val="0"/>
          <w:sz w:val="24"/>
          <w:szCs w:val="24"/>
          <w:lang w:val="lt-LT" w:eastAsia="lt-LT"/>
        </w:rPr>
        <w:t xml:space="preserve"> adresu </w:t>
      </w:r>
      <w:r w:rsidR="00025166" w:rsidRPr="00A35926">
        <w:rPr>
          <w:rFonts w:ascii="Arial" w:hAnsi="Arial" w:cs="Arial"/>
          <w:color w:val="000000" w:themeColor="text1"/>
          <w:kern w:val="0"/>
          <w:sz w:val="24"/>
          <w:szCs w:val="24"/>
          <w:lang w:val="lt-LT" w:eastAsia="lt-LT"/>
        </w:rPr>
        <w:t>Vabalų k., Šilutės r. sav., Kintų sen.</w:t>
      </w:r>
      <w:r w:rsidR="00373B16" w:rsidRPr="00A35926">
        <w:rPr>
          <w:rFonts w:ascii="Arial" w:hAnsi="Arial" w:cs="Arial"/>
          <w:color w:val="000000" w:themeColor="text1"/>
          <w:kern w:val="0"/>
          <w:sz w:val="24"/>
          <w:szCs w:val="24"/>
          <w:lang w:val="lt-LT" w:eastAsia="lt-LT"/>
        </w:rPr>
        <w:t xml:space="preserve"> (</w:t>
      </w:r>
      <w:r w:rsidR="00373B16">
        <w:rPr>
          <w:rFonts w:ascii="Arial" w:hAnsi="Arial" w:cs="Arial"/>
          <w:kern w:val="0"/>
          <w:sz w:val="24"/>
          <w:szCs w:val="24"/>
          <w:lang w:val="lt-LT" w:eastAsia="lt-LT"/>
        </w:rPr>
        <w:t>Nemuno deltos regioninio parko teritorij</w:t>
      </w:r>
      <w:r w:rsidR="006B6C8D">
        <w:rPr>
          <w:rFonts w:ascii="Arial" w:hAnsi="Arial" w:cs="Arial"/>
          <w:kern w:val="0"/>
          <w:sz w:val="24"/>
          <w:szCs w:val="24"/>
          <w:lang w:val="lt-LT" w:eastAsia="lt-LT"/>
        </w:rPr>
        <w:t>a</w:t>
      </w:r>
      <w:r w:rsidR="00373B16">
        <w:rPr>
          <w:rFonts w:ascii="Arial" w:hAnsi="Arial" w:cs="Arial"/>
          <w:kern w:val="0"/>
          <w:sz w:val="24"/>
          <w:szCs w:val="24"/>
          <w:lang w:val="lt-LT" w:eastAsia="lt-LT"/>
        </w:rPr>
        <w:t xml:space="preserve">). </w:t>
      </w:r>
    </w:p>
    <w:p w14:paraId="361A23AD" w14:textId="6B87AD71" w:rsidR="008D219E" w:rsidRDefault="001D2929" w:rsidP="008D219E">
      <w:pPr>
        <w:spacing w:after="0"/>
        <w:contextualSpacing/>
        <w:jc w:val="both"/>
        <w:rPr>
          <w:rFonts w:ascii="Arial" w:hAnsi="Arial" w:cs="Arial"/>
          <w:kern w:val="0"/>
          <w:sz w:val="24"/>
          <w:szCs w:val="24"/>
          <w:lang w:val="lt-LT" w:eastAsia="lt-LT"/>
        </w:rPr>
      </w:pPr>
      <w:r w:rsidRPr="00AB6F0E">
        <w:rPr>
          <w:rFonts w:ascii="Arial" w:hAnsi="Arial" w:cs="Arial"/>
          <w:kern w:val="0"/>
          <w:sz w:val="24"/>
          <w:szCs w:val="24"/>
          <w:lang w:val="lt-LT" w:eastAsia="lt-LT"/>
        </w:rPr>
        <w:t>Pirkimo objektas apima visus darbus, medžiagas, gaminius, įrangą, mechanizmus, transportavimo, pakrovimo, iškrovimo, atliekų tvarkymo ir kitus kaštus, reikalingus tinkamam darbų atlikimui ir objekto perdavimui naudoti.</w:t>
      </w:r>
    </w:p>
    <w:p w14:paraId="68B09528" w14:textId="59963B28" w:rsidR="007B3E5F" w:rsidRDefault="005F5BB4" w:rsidP="008A08AA">
      <w:pPr>
        <w:spacing w:after="0" w:line="240" w:lineRule="auto"/>
        <w:ind w:firstLine="720"/>
        <w:contextualSpacing/>
        <w:jc w:val="both"/>
        <w:rPr>
          <w:rFonts w:ascii="Arial" w:hAnsi="Arial" w:cs="Arial"/>
          <w:kern w:val="0"/>
          <w:sz w:val="24"/>
          <w:szCs w:val="24"/>
          <w:lang w:val="lt-LT" w:eastAsia="lt-LT"/>
        </w:rPr>
      </w:pPr>
      <w:r w:rsidRPr="005F5BB4">
        <w:rPr>
          <w:rFonts w:ascii="Arial" w:hAnsi="Arial" w:cs="Arial"/>
          <w:kern w:val="0"/>
          <w:sz w:val="24"/>
          <w:szCs w:val="24"/>
          <w:lang w:val="lt-LT" w:eastAsia="lt-LT"/>
        </w:rPr>
        <w:t>Su pirkimą laimėjusiu tiekėju bus sudaroma preliminarioji sutartis.</w:t>
      </w:r>
      <w:r>
        <w:rPr>
          <w:rFonts w:ascii="Arial" w:hAnsi="Arial" w:cs="Arial"/>
          <w:kern w:val="0"/>
          <w:sz w:val="24"/>
          <w:szCs w:val="24"/>
          <w:lang w:val="lt-LT" w:eastAsia="lt-LT"/>
        </w:rPr>
        <w:t xml:space="preserve"> </w:t>
      </w:r>
      <w:r w:rsidRPr="005F5BB4">
        <w:rPr>
          <w:rFonts w:ascii="Arial" w:hAnsi="Arial" w:cs="Arial"/>
          <w:kern w:val="0"/>
          <w:sz w:val="24"/>
          <w:szCs w:val="24"/>
          <w:lang w:val="lt-LT" w:eastAsia="lt-LT"/>
        </w:rPr>
        <w:t>Pirkimo sutartims taikoma fiksuoto įkainio kainodara.</w:t>
      </w:r>
      <w:r>
        <w:rPr>
          <w:rFonts w:ascii="Arial" w:hAnsi="Arial" w:cs="Arial"/>
          <w:kern w:val="0"/>
          <w:sz w:val="24"/>
          <w:szCs w:val="24"/>
          <w:lang w:val="lt-LT" w:eastAsia="lt-LT"/>
        </w:rPr>
        <w:t xml:space="preserve"> </w:t>
      </w:r>
      <w:r w:rsidRPr="005F5BB4">
        <w:rPr>
          <w:rFonts w:ascii="Arial" w:hAnsi="Arial" w:cs="Arial"/>
          <w:kern w:val="0"/>
          <w:sz w:val="24"/>
          <w:szCs w:val="24"/>
          <w:lang w:val="lt-LT" w:eastAsia="lt-LT"/>
        </w:rPr>
        <w:t>Tiekėjas pasiūlyme turi nurodyti siūlomus fiksuotus įkainius pagal pasiūlymo formoje nurodytus mato vienetus.</w:t>
      </w:r>
      <w:r>
        <w:rPr>
          <w:rFonts w:ascii="Arial" w:hAnsi="Arial" w:cs="Arial"/>
          <w:kern w:val="0"/>
          <w:sz w:val="24"/>
          <w:szCs w:val="24"/>
          <w:lang w:val="lt-LT" w:eastAsia="lt-LT"/>
        </w:rPr>
        <w:t xml:space="preserve"> </w:t>
      </w:r>
      <w:r w:rsidRPr="005F5BB4">
        <w:rPr>
          <w:rFonts w:ascii="Arial" w:hAnsi="Arial" w:cs="Arial"/>
          <w:kern w:val="0"/>
          <w:sz w:val="24"/>
          <w:szCs w:val="24"/>
          <w:lang w:val="lt-LT" w:eastAsia="lt-LT"/>
        </w:rPr>
        <w:t>Medinio tako darbams taikomas m² įkainis, tiltelių įrengimo darbams – komplekso (kompl.) įkainis.</w:t>
      </w:r>
      <w:r w:rsidR="008A08AA">
        <w:rPr>
          <w:rFonts w:ascii="Arial" w:hAnsi="Arial" w:cs="Arial"/>
          <w:kern w:val="0"/>
          <w:sz w:val="24"/>
          <w:szCs w:val="24"/>
          <w:lang w:val="lt-LT" w:eastAsia="lt-LT"/>
        </w:rPr>
        <w:t xml:space="preserve"> </w:t>
      </w:r>
      <w:r w:rsidRPr="005F5BB4">
        <w:rPr>
          <w:rFonts w:ascii="Arial" w:hAnsi="Arial" w:cs="Arial"/>
          <w:kern w:val="0"/>
          <w:sz w:val="24"/>
          <w:szCs w:val="24"/>
          <w:lang w:val="lt-LT" w:eastAsia="lt-LT"/>
        </w:rPr>
        <w:t>Bendra pasiūlymo kaina apskaičiuojama tiekėjo pasiūlytus įkainius padauginus iš Užsakovo nurodytų kiekių.</w:t>
      </w:r>
      <w:r>
        <w:rPr>
          <w:rFonts w:ascii="Arial" w:hAnsi="Arial" w:cs="Arial"/>
          <w:kern w:val="0"/>
          <w:sz w:val="24"/>
          <w:szCs w:val="24"/>
          <w:lang w:val="lt-LT" w:eastAsia="lt-LT"/>
        </w:rPr>
        <w:t xml:space="preserve"> </w:t>
      </w:r>
      <w:r w:rsidRPr="005F5BB4">
        <w:rPr>
          <w:rFonts w:ascii="Arial" w:hAnsi="Arial" w:cs="Arial"/>
          <w:kern w:val="0"/>
          <w:sz w:val="24"/>
          <w:szCs w:val="24"/>
          <w:lang w:val="lt-LT" w:eastAsia="lt-LT"/>
        </w:rPr>
        <w:t>Vertinama mažiausia bendra pasiūlymo kaina.</w:t>
      </w:r>
    </w:p>
    <w:p w14:paraId="05107BF6" w14:textId="77777777" w:rsidR="008A08AA" w:rsidRPr="007B3E5F" w:rsidRDefault="008A08AA" w:rsidP="008A08AA">
      <w:pPr>
        <w:spacing w:after="0" w:line="240" w:lineRule="auto"/>
        <w:ind w:firstLine="720"/>
        <w:contextualSpacing/>
        <w:jc w:val="both"/>
        <w:rPr>
          <w:rFonts w:ascii="Arial" w:hAnsi="Arial" w:cs="Arial"/>
          <w:kern w:val="0"/>
          <w:sz w:val="24"/>
          <w:szCs w:val="24"/>
          <w:lang w:val="lt-LT" w:eastAsia="lt-LT"/>
        </w:rPr>
      </w:pPr>
    </w:p>
    <w:p w14:paraId="0D0EEF69" w14:textId="78AC5D82" w:rsidR="001D2929" w:rsidRPr="00754083" w:rsidRDefault="001D2929" w:rsidP="00651D55">
      <w:pPr>
        <w:spacing w:after="0"/>
        <w:contextualSpacing/>
        <w:rPr>
          <w:rFonts w:ascii="Arial" w:hAnsi="Arial" w:cs="Arial"/>
          <w:b/>
          <w:bCs/>
          <w:i/>
          <w:iCs/>
          <w:color w:val="0070C0"/>
          <w:kern w:val="0"/>
          <w:lang w:val="lt-LT" w:eastAsia="lt-LT"/>
        </w:rPr>
      </w:pPr>
      <w:r w:rsidRPr="00754083">
        <w:rPr>
          <w:rFonts w:ascii="Arial" w:hAnsi="Arial" w:cs="Arial"/>
          <w:b/>
          <w:bCs/>
          <w:kern w:val="0"/>
          <w:sz w:val="24"/>
          <w:szCs w:val="24"/>
          <w:lang w:val="lt-LT" w:eastAsia="lt-LT"/>
        </w:rPr>
        <w:t>Darbai atliekami pagal:</w:t>
      </w:r>
      <w:r w:rsidR="00651D55" w:rsidRPr="00754083">
        <w:rPr>
          <w:rFonts w:ascii="Arial" w:hAnsi="Arial" w:cs="Arial"/>
          <w:b/>
          <w:bCs/>
          <w:kern w:val="0"/>
          <w:sz w:val="24"/>
          <w:szCs w:val="24"/>
          <w:lang w:val="lt-LT" w:eastAsia="lt-LT"/>
        </w:rPr>
        <w:t xml:space="preserve"> </w:t>
      </w:r>
    </w:p>
    <w:p w14:paraId="110336DC" w14:textId="26E6BFB0" w:rsidR="001D2929" w:rsidRPr="00AB6F0E" w:rsidRDefault="001D2929" w:rsidP="00BF12DA">
      <w:pPr>
        <w:pStyle w:val="Sraopastraipa"/>
        <w:numPr>
          <w:ilvl w:val="0"/>
          <w:numId w:val="16"/>
        </w:numPr>
        <w:jc w:val="both"/>
        <w:rPr>
          <w:rFonts w:ascii="Arial" w:hAnsi="Arial" w:cs="Arial"/>
          <w:kern w:val="0"/>
          <w:sz w:val="24"/>
          <w:szCs w:val="24"/>
          <w:lang w:val="lt-LT" w:eastAsia="lt-LT"/>
        </w:rPr>
      </w:pPr>
      <w:r w:rsidRPr="00294755">
        <w:rPr>
          <w:rFonts w:ascii="Arial" w:hAnsi="Arial" w:cs="Arial"/>
          <w:kern w:val="0"/>
          <w:sz w:val="24"/>
          <w:szCs w:val="24"/>
          <w:lang w:val="lt-LT" w:eastAsia="lt-LT"/>
        </w:rPr>
        <w:t>techninę specifikaciją</w:t>
      </w:r>
      <w:r w:rsidR="00294755" w:rsidRPr="00294755">
        <w:rPr>
          <w:rFonts w:ascii="Arial" w:hAnsi="Arial" w:cs="Arial"/>
          <w:kern w:val="0"/>
          <w:sz w:val="24"/>
          <w:szCs w:val="24"/>
          <w:lang w:val="lt-LT" w:eastAsia="lt-LT"/>
        </w:rPr>
        <w:t xml:space="preserve">. </w:t>
      </w:r>
      <w:r w:rsidR="00A35926" w:rsidRPr="00A35926">
        <w:rPr>
          <w:rFonts w:ascii="Arial" w:hAnsi="Arial" w:cs="Arial"/>
          <w:kern w:val="0"/>
          <w:sz w:val="24"/>
          <w:szCs w:val="24"/>
          <w:lang w:val="lt-LT" w:eastAsia="lt-LT"/>
        </w:rPr>
        <w:t>Tikslūs medžiagų kiekiai ir parametrai nustatomi pagal techninėje specifikacijoje bei 1 lentelėje nurodytus reikalavimus</w:t>
      </w:r>
      <w:r w:rsidR="00A35926">
        <w:rPr>
          <w:rFonts w:ascii="Arial" w:hAnsi="Arial" w:cs="Arial"/>
          <w:kern w:val="0"/>
          <w:sz w:val="24"/>
          <w:szCs w:val="24"/>
          <w:lang w:val="lt-LT" w:eastAsia="lt-LT"/>
        </w:rPr>
        <w:t>.</w:t>
      </w:r>
      <w:r w:rsidR="00294755">
        <w:rPr>
          <w:rFonts w:ascii="Arial" w:hAnsi="Arial" w:cs="Arial"/>
          <w:kern w:val="0"/>
          <w:sz w:val="24"/>
          <w:szCs w:val="24"/>
          <w:lang w:val="lt-LT" w:eastAsia="lt-LT"/>
        </w:rPr>
        <w:t xml:space="preserve"> </w:t>
      </w:r>
      <w:r w:rsidRPr="00AB6F0E">
        <w:rPr>
          <w:rFonts w:ascii="Arial" w:hAnsi="Arial" w:cs="Arial"/>
          <w:kern w:val="0"/>
          <w:sz w:val="24"/>
          <w:szCs w:val="24"/>
          <w:lang w:val="lt-LT" w:eastAsia="lt-LT"/>
        </w:rPr>
        <w:t xml:space="preserve"> </w:t>
      </w:r>
    </w:p>
    <w:p w14:paraId="7D51B739" w14:textId="78E64F36" w:rsidR="00BF12DA" w:rsidRPr="00BF12DA" w:rsidRDefault="00BF12DA" w:rsidP="00BF12DA">
      <w:pPr>
        <w:pStyle w:val="Sraopastraipa"/>
        <w:numPr>
          <w:ilvl w:val="0"/>
          <w:numId w:val="16"/>
        </w:numPr>
        <w:jc w:val="both"/>
        <w:rPr>
          <w:rFonts w:ascii="Arial" w:hAnsi="Arial" w:cs="Arial"/>
          <w:kern w:val="0"/>
          <w:sz w:val="24"/>
          <w:szCs w:val="24"/>
          <w:lang w:val="lt-LT" w:eastAsia="lt-LT"/>
        </w:rPr>
      </w:pPr>
      <w:r w:rsidRPr="00BF12DA">
        <w:rPr>
          <w:rFonts w:ascii="Arial" w:hAnsi="Arial" w:cs="Arial"/>
          <w:kern w:val="0"/>
          <w:sz w:val="24"/>
          <w:szCs w:val="24"/>
          <w:lang w:val="lt-LT" w:eastAsia="lt-LT"/>
        </w:rPr>
        <w:t>Kartu su pirkimo dokumentais pateikiamas 2015 m. parengtas paprastojo remonto projektas, skirtas susipažinimui. Rangovas, vykdydamas darbus, privalo vadovautis pateiktais lentinio tako matmenimis, medžiagų kiekiais ir</w:t>
      </w:r>
      <w:r>
        <w:rPr>
          <w:rFonts w:ascii="Arial" w:hAnsi="Arial" w:cs="Arial"/>
          <w:kern w:val="0"/>
          <w:sz w:val="24"/>
          <w:szCs w:val="24"/>
          <w:lang w:val="lt-LT" w:eastAsia="lt-LT"/>
        </w:rPr>
        <w:t xml:space="preserve"> </w:t>
      </w:r>
      <w:r w:rsidRPr="00BF12DA">
        <w:rPr>
          <w:rFonts w:ascii="Arial" w:hAnsi="Arial" w:cs="Arial"/>
          <w:kern w:val="0"/>
          <w:sz w:val="24"/>
          <w:szCs w:val="24"/>
          <w:lang w:val="lt-LT" w:eastAsia="lt-LT"/>
        </w:rPr>
        <w:t xml:space="preserve">konstrukciniais sprendiniais tiek, kiek tai susiję su medinės tako dalies įrengimu. </w:t>
      </w:r>
    </w:p>
    <w:p w14:paraId="4E107A56" w14:textId="3679B23E" w:rsidR="008D219E" w:rsidRPr="00BF12DA" w:rsidRDefault="00BF12DA" w:rsidP="008D219E">
      <w:pPr>
        <w:pStyle w:val="Sraopastraipa"/>
        <w:numPr>
          <w:ilvl w:val="0"/>
          <w:numId w:val="16"/>
        </w:numPr>
        <w:jc w:val="both"/>
        <w:rPr>
          <w:rFonts w:ascii="Arial" w:hAnsi="Arial" w:cs="Arial"/>
          <w:kern w:val="0"/>
          <w:sz w:val="24"/>
          <w:szCs w:val="24"/>
          <w:lang w:val="lt-LT" w:eastAsia="lt-LT"/>
        </w:rPr>
      </w:pPr>
      <w:r w:rsidRPr="00BF12DA">
        <w:rPr>
          <w:rFonts w:ascii="Arial" w:hAnsi="Arial" w:cs="Arial"/>
          <w:kern w:val="0"/>
          <w:sz w:val="24"/>
          <w:szCs w:val="24"/>
          <w:lang w:val="lt-LT" w:eastAsia="lt-LT"/>
        </w:rPr>
        <w:t xml:space="preserve">Esami PP gofruoti vamzdžiai nekeičiami ir į bendrą įkainį neįtraukiami. Nustačius jų keitimo poreikį, darbai vykdomi tik suderinus su Užsakovu ir pateikus defektinį aktą ar kitą poreikį pagrindžiantį dokumentą. </w:t>
      </w:r>
    </w:p>
    <w:p w14:paraId="5026E186" w14:textId="524577C4" w:rsidR="001D2929" w:rsidRPr="008D219E" w:rsidRDefault="001D2929" w:rsidP="00FA22BB">
      <w:pPr>
        <w:pStyle w:val="Sraopastraipa"/>
        <w:ind w:hanging="720"/>
        <w:rPr>
          <w:rFonts w:ascii="Arial" w:hAnsi="Arial" w:cs="Arial"/>
          <w:kern w:val="0"/>
          <w:sz w:val="24"/>
          <w:szCs w:val="24"/>
          <w:lang w:val="lt-LT" w:eastAsia="lt-LT"/>
        </w:rPr>
      </w:pPr>
      <w:r w:rsidRPr="008D219E">
        <w:rPr>
          <w:rFonts w:ascii="Arial" w:hAnsi="Arial" w:cs="Arial"/>
          <w:b/>
          <w:bCs/>
          <w:sz w:val="24"/>
          <w:szCs w:val="24"/>
          <w:lang w:val="lt-LT" w:eastAsia="lt-LT"/>
        </w:rPr>
        <w:t>2. DARBŲ APIMTIS</w:t>
      </w:r>
    </w:p>
    <w:p w14:paraId="7EA6A885" w14:textId="77777777" w:rsidR="001D2929" w:rsidRPr="00AB6F0E" w:rsidRDefault="001D2929" w:rsidP="00651D55">
      <w:pPr>
        <w:spacing w:after="0"/>
        <w:contextualSpacing/>
        <w:rPr>
          <w:rFonts w:ascii="Arial" w:hAnsi="Arial" w:cs="Arial"/>
          <w:kern w:val="0"/>
          <w:sz w:val="24"/>
          <w:szCs w:val="24"/>
          <w:lang w:val="lt-LT" w:eastAsia="lt-LT"/>
        </w:rPr>
      </w:pPr>
      <w:r w:rsidRPr="00AB6F0E">
        <w:rPr>
          <w:rFonts w:ascii="Arial" w:hAnsi="Arial" w:cs="Arial"/>
          <w:kern w:val="0"/>
          <w:sz w:val="24"/>
          <w:szCs w:val="24"/>
          <w:lang w:val="lt-LT" w:eastAsia="lt-LT"/>
        </w:rPr>
        <w:t xml:space="preserve">2.1. </w:t>
      </w:r>
      <w:r w:rsidRPr="00BA09B5">
        <w:rPr>
          <w:rFonts w:ascii="Arial" w:hAnsi="Arial" w:cs="Arial"/>
          <w:b/>
          <w:bCs/>
          <w:kern w:val="0"/>
          <w:sz w:val="24"/>
          <w:szCs w:val="24"/>
          <w:lang w:val="lt-LT" w:eastAsia="lt-LT"/>
        </w:rPr>
        <w:t>Paruošiamieji darbai</w:t>
      </w:r>
    </w:p>
    <w:p w14:paraId="5A9BE429" w14:textId="1D458F0E" w:rsidR="001D2929" w:rsidRPr="00651D55" w:rsidRDefault="001D2929" w:rsidP="00651D55">
      <w:pPr>
        <w:spacing w:after="0"/>
        <w:contextualSpacing/>
        <w:rPr>
          <w:rFonts w:ascii="Arial" w:hAnsi="Arial" w:cs="Arial"/>
          <w:i/>
          <w:iCs/>
          <w:color w:val="0070C0"/>
          <w:kern w:val="0"/>
          <w:lang w:val="lt-LT" w:eastAsia="lt-LT"/>
        </w:rPr>
      </w:pPr>
      <w:r w:rsidRPr="00AB6F0E">
        <w:rPr>
          <w:rFonts w:ascii="Arial" w:hAnsi="Arial" w:cs="Arial"/>
          <w:kern w:val="0"/>
          <w:sz w:val="24"/>
          <w:szCs w:val="24"/>
          <w:lang w:val="lt-LT" w:eastAsia="lt-LT"/>
        </w:rPr>
        <w:t>Tiekėjas privalo:</w:t>
      </w:r>
      <w:r w:rsidR="00651D55" w:rsidRPr="00651D55">
        <w:rPr>
          <w:rFonts w:ascii="Arial" w:hAnsi="Arial" w:cs="Arial"/>
          <w:i/>
          <w:iCs/>
          <w:color w:val="0070C0"/>
          <w:kern w:val="0"/>
          <w:lang w:val="lt-LT" w:eastAsia="lt-LT"/>
        </w:rPr>
        <w:t xml:space="preserve"> </w:t>
      </w:r>
    </w:p>
    <w:p w14:paraId="298CDDD3" w14:textId="77777777" w:rsidR="001D2929" w:rsidRPr="00AB6F0E" w:rsidRDefault="001D2929" w:rsidP="00FA22BB">
      <w:pPr>
        <w:pStyle w:val="Sraopastraipa"/>
        <w:numPr>
          <w:ilvl w:val="0"/>
          <w:numId w:val="17"/>
        </w:numPr>
        <w:spacing w:after="0"/>
        <w:jc w:val="both"/>
        <w:rPr>
          <w:rFonts w:ascii="Arial" w:hAnsi="Arial" w:cs="Arial"/>
          <w:kern w:val="0"/>
          <w:sz w:val="24"/>
          <w:szCs w:val="24"/>
          <w:lang w:val="lt-LT" w:eastAsia="lt-LT"/>
        </w:rPr>
      </w:pPr>
      <w:r w:rsidRPr="00AB6F0E">
        <w:rPr>
          <w:rFonts w:ascii="Arial" w:hAnsi="Arial" w:cs="Arial"/>
          <w:kern w:val="0"/>
          <w:sz w:val="24"/>
          <w:szCs w:val="24"/>
          <w:lang w:val="lt-LT" w:eastAsia="lt-LT"/>
        </w:rPr>
        <w:t xml:space="preserve">apžiūrėti objektą ir įvertinti darbų atlikimo sąlygas; </w:t>
      </w:r>
    </w:p>
    <w:p w14:paraId="6545B5A7" w14:textId="502AE22F" w:rsidR="00FA22BB" w:rsidRPr="00560015" w:rsidRDefault="00FA22BB" w:rsidP="00560015">
      <w:pPr>
        <w:pStyle w:val="Sraopastraipa"/>
        <w:numPr>
          <w:ilvl w:val="0"/>
          <w:numId w:val="17"/>
        </w:numPr>
        <w:spacing w:after="0"/>
        <w:jc w:val="both"/>
        <w:rPr>
          <w:rFonts w:ascii="Arial" w:hAnsi="Arial" w:cs="Arial"/>
          <w:kern w:val="0"/>
          <w:sz w:val="24"/>
          <w:szCs w:val="24"/>
          <w:lang w:val="lt-LT" w:eastAsia="lt-LT"/>
        </w:rPr>
      </w:pPr>
      <w:r w:rsidRPr="00FA22BB">
        <w:rPr>
          <w:rFonts w:ascii="Arial" w:hAnsi="Arial" w:cs="Arial"/>
          <w:kern w:val="0"/>
          <w:sz w:val="24"/>
          <w:szCs w:val="24"/>
          <w:lang w:val="lt-LT" w:eastAsia="lt-LT"/>
        </w:rPr>
        <w:t>Rangovas privalo užtikrinti saugų darbų vykdymą visą sutarties vykdymo laikotarpį. Atsižvelgiant į darbų pobūdį ir technologinius procesus, tre</w:t>
      </w:r>
      <w:r>
        <w:rPr>
          <w:rFonts w:ascii="Arial" w:hAnsi="Arial" w:cs="Arial"/>
          <w:kern w:val="0"/>
          <w:sz w:val="24"/>
          <w:szCs w:val="24"/>
          <w:lang w:val="lt-LT" w:eastAsia="lt-LT"/>
        </w:rPr>
        <w:t>či</w:t>
      </w:r>
      <w:r w:rsidRPr="00FA22BB">
        <w:rPr>
          <w:rFonts w:ascii="Arial" w:hAnsi="Arial" w:cs="Arial"/>
          <w:kern w:val="0"/>
          <w:sz w:val="24"/>
          <w:szCs w:val="24"/>
          <w:lang w:val="lt-LT" w:eastAsia="lt-LT"/>
        </w:rPr>
        <w:t>ųjų asmenų judėjimas remontuojamu taku gali būti ribojamas arba draudžiamas.</w:t>
      </w:r>
      <w:r>
        <w:rPr>
          <w:rFonts w:ascii="Arial" w:hAnsi="Arial" w:cs="Arial"/>
          <w:kern w:val="0"/>
          <w:sz w:val="24"/>
          <w:szCs w:val="24"/>
          <w:lang w:val="lt-LT" w:eastAsia="lt-LT"/>
        </w:rPr>
        <w:t xml:space="preserve"> </w:t>
      </w:r>
      <w:r w:rsidRPr="00FA22BB">
        <w:rPr>
          <w:rFonts w:ascii="Arial" w:hAnsi="Arial" w:cs="Arial"/>
          <w:kern w:val="0"/>
          <w:sz w:val="24"/>
          <w:szCs w:val="24"/>
          <w:lang w:val="lt-LT" w:eastAsia="lt-LT"/>
        </w:rPr>
        <w:t>Rangovas savo sąskaita privalo įrengti visus reikalingus įspėjamuosius ženklus, aptvėrimus, apsauginius atitvarus ir kitas saugos priemones, būtinas darbuotojų ir tre</w:t>
      </w:r>
      <w:r>
        <w:rPr>
          <w:rFonts w:ascii="Arial" w:hAnsi="Arial" w:cs="Arial"/>
          <w:kern w:val="0"/>
          <w:sz w:val="24"/>
          <w:szCs w:val="24"/>
          <w:lang w:val="lt-LT" w:eastAsia="lt-LT"/>
        </w:rPr>
        <w:t>či</w:t>
      </w:r>
      <w:r w:rsidRPr="00FA22BB">
        <w:rPr>
          <w:rFonts w:ascii="Arial" w:hAnsi="Arial" w:cs="Arial"/>
          <w:kern w:val="0"/>
          <w:sz w:val="24"/>
          <w:szCs w:val="24"/>
          <w:lang w:val="lt-LT" w:eastAsia="lt-LT"/>
        </w:rPr>
        <w:t>ųjų asmenų saugumui užtikrinti.</w:t>
      </w:r>
      <w:r>
        <w:rPr>
          <w:rFonts w:ascii="Arial" w:hAnsi="Arial" w:cs="Arial"/>
          <w:kern w:val="0"/>
          <w:sz w:val="24"/>
          <w:szCs w:val="24"/>
          <w:lang w:val="lt-LT" w:eastAsia="lt-LT"/>
        </w:rPr>
        <w:t xml:space="preserve"> </w:t>
      </w:r>
      <w:r w:rsidRPr="00FA22BB">
        <w:rPr>
          <w:rFonts w:ascii="Arial" w:hAnsi="Arial" w:cs="Arial"/>
          <w:kern w:val="0"/>
          <w:sz w:val="24"/>
          <w:szCs w:val="24"/>
          <w:lang w:val="lt-LT" w:eastAsia="lt-LT"/>
        </w:rPr>
        <w:t>Kai saugus judėjimas taku negali būti užtikrintas, Rangovas privalo laikinai uždaryti atitinkamą tako dalį ir aiškiai pažymėti draudimą patekti į darbų zoną. Jei judėjimas galimas, Rangovas privalo organizuoti darbus taip, kad būtų užtikrintas saugus praėjimas tretiesiems asmenims.</w:t>
      </w:r>
    </w:p>
    <w:p w14:paraId="19777378" w14:textId="42489C42" w:rsidR="001D2929" w:rsidRPr="00FA22BB" w:rsidRDefault="001D2929" w:rsidP="00FA22BB">
      <w:pPr>
        <w:pStyle w:val="Sraopastraipa"/>
        <w:spacing w:after="0"/>
        <w:ind w:hanging="720"/>
        <w:rPr>
          <w:rFonts w:ascii="Arial" w:hAnsi="Arial" w:cs="Arial"/>
          <w:kern w:val="0"/>
          <w:sz w:val="24"/>
          <w:szCs w:val="24"/>
          <w:lang w:val="lt-LT" w:eastAsia="lt-LT"/>
        </w:rPr>
      </w:pPr>
      <w:r w:rsidRPr="00FA22BB">
        <w:rPr>
          <w:rFonts w:ascii="Arial" w:hAnsi="Arial" w:cs="Arial"/>
          <w:kern w:val="0"/>
          <w:sz w:val="24"/>
          <w:szCs w:val="24"/>
          <w:lang w:val="lt-LT" w:eastAsia="lt-LT"/>
        </w:rPr>
        <w:lastRenderedPageBreak/>
        <w:t xml:space="preserve">2.2. </w:t>
      </w:r>
      <w:r w:rsidRPr="00BA09B5">
        <w:rPr>
          <w:rFonts w:ascii="Arial" w:hAnsi="Arial" w:cs="Arial"/>
          <w:b/>
          <w:bCs/>
          <w:kern w:val="0"/>
          <w:sz w:val="24"/>
          <w:szCs w:val="24"/>
          <w:lang w:val="lt-LT" w:eastAsia="lt-LT"/>
        </w:rPr>
        <w:t>Demontavimo darbai</w:t>
      </w:r>
    </w:p>
    <w:p w14:paraId="16957373" w14:textId="0D23C451" w:rsidR="001D2929" w:rsidRPr="00AB6F0E" w:rsidRDefault="00ED292D" w:rsidP="00651D55">
      <w:pPr>
        <w:spacing w:after="0"/>
        <w:contextualSpacing/>
        <w:rPr>
          <w:rFonts w:ascii="Arial" w:hAnsi="Arial" w:cs="Arial"/>
          <w:kern w:val="0"/>
          <w:sz w:val="24"/>
          <w:szCs w:val="24"/>
          <w:lang w:val="lt-LT" w:eastAsia="lt-LT"/>
        </w:rPr>
      </w:pPr>
      <w:r>
        <w:rPr>
          <w:rFonts w:ascii="Arial" w:hAnsi="Arial" w:cs="Arial"/>
          <w:kern w:val="0"/>
          <w:sz w:val="24"/>
          <w:szCs w:val="24"/>
          <w:lang w:val="lt-LT" w:eastAsia="lt-LT"/>
        </w:rPr>
        <w:t>T</w:t>
      </w:r>
      <w:r w:rsidR="001D2929" w:rsidRPr="00AB6F0E">
        <w:rPr>
          <w:rFonts w:ascii="Arial" w:hAnsi="Arial" w:cs="Arial"/>
          <w:kern w:val="0"/>
          <w:sz w:val="24"/>
          <w:szCs w:val="24"/>
          <w:lang w:val="lt-LT" w:eastAsia="lt-LT"/>
        </w:rPr>
        <w:t>iekėjas atlieka:</w:t>
      </w:r>
    </w:p>
    <w:p w14:paraId="3B9E88B4" w14:textId="781CA124" w:rsidR="00242F3E" w:rsidRDefault="00FA22BB" w:rsidP="006B6C8D">
      <w:pPr>
        <w:pStyle w:val="Sraopastraipa"/>
        <w:numPr>
          <w:ilvl w:val="0"/>
          <w:numId w:val="18"/>
        </w:numPr>
        <w:spacing w:after="0"/>
        <w:jc w:val="both"/>
        <w:rPr>
          <w:rFonts w:ascii="Arial" w:hAnsi="Arial" w:cs="Arial"/>
          <w:kern w:val="0"/>
          <w:sz w:val="24"/>
          <w:szCs w:val="24"/>
          <w:lang w:val="lt-LT" w:eastAsia="lt-LT"/>
        </w:rPr>
      </w:pPr>
      <w:r>
        <w:rPr>
          <w:rFonts w:ascii="Arial" w:hAnsi="Arial" w:cs="Arial"/>
          <w:kern w:val="0"/>
          <w:sz w:val="24"/>
          <w:szCs w:val="24"/>
          <w:lang w:val="lt-LT" w:eastAsia="lt-LT"/>
        </w:rPr>
        <w:t xml:space="preserve">Lentų tako </w:t>
      </w:r>
      <w:r w:rsidR="001D2929" w:rsidRPr="00AB6F0E">
        <w:rPr>
          <w:rFonts w:ascii="Arial" w:hAnsi="Arial" w:cs="Arial"/>
          <w:kern w:val="0"/>
          <w:sz w:val="24"/>
          <w:szCs w:val="24"/>
          <w:lang w:val="lt-LT" w:eastAsia="lt-LT"/>
        </w:rPr>
        <w:t>sen</w:t>
      </w:r>
      <w:r w:rsidR="00242F3E">
        <w:rPr>
          <w:rFonts w:ascii="Arial" w:hAnsi="Arial" w:cs="Arial"/>
          <w:kern w:val="0"/>
          <w:sz w:val="24"/>
          <w:szCs w:val="24"/>
          <w:lang w:val="lt-LT" w:eastAsia="lt-LT"/>
        </w:rPr>
        <w:t xml:space="preserve">os </w:t>
      </w:r>
      <w:r w:rsidR="001D2929" w:rsidRPr="00AB6F0E">
        <w:rPr>
          <w:rFonts w:ascii="Arial" w:hAnsi="Arial" w:cs="Arial"/>
          <w:kern w:val="0"/>
          <w:sz w:val="24"/>
          <w:szCs w:val="24"/>
          <w:lang w:val="lt-LT" w:eastAsia="lt-LT"/>
        </w:rPr>
        <w:t>dang</w:t>
      </w:r>
      <w:r w:rsidR="00242F3E">
        <w:rPr>
          <w:rFonts w:ascii="Arial" w:hAnsi="Arial" w:cs="Arial"/>
          <w:kern w:val="0"/>
          <w:sz w:val="24"/>
          <w:szCs w:val="24"/>
          <w:lang w:val="lt-LT" w:eastAsia="lt-LT"/>
        </w:rPr>
        <w:t>os</w:t>
      </w:r>
      <w:r w:rsidR="008039B4">
        <w:rPr>
          <w:rFonts w:ascii="Arial" w:hAnsi="Arial" w:cs="Arial"/>
          <w:kern w:val="0"/>
          <w:sz w:val="24"/>
          <w:szCs w:val="24"/>
          <w:lang w:val="lt-LT" w:eastAsia="lt-LT"/>
        </w:rPr>
        <w:t xml:space="preserve"> ir išilginių tašų</w:t>
      </w:r>
      <w:r w:rsidR="001D2929" w:rsidRPr="00AB6F0E">
        <w:rPr>
          <w:rFonts w:ascii="Arial" w:hAnsi="Arial" w:cs="Arial"/>
          <w:kern w:val="0"/>
          <w:sz w:val="24"/>
          <w:szCs w:val="24"/>
          <w:lang w:val="lt-LT" w:eastAsia="lt-LT"/>
        </w:rPr>
        <w:t xml:space="preserve"> nuėmimą;</w:t>
      </w:r>
    </w:p>
    <w:p w14:paraId="2D93E028" w14:textId="22443ABA" w:rsidR="007A7293" w:rsidRDefault="007A7293" w:rsidP="006B6C8D">
      <w:pPr>
        <w:pStyle w:val="Sraopastraipa"/>
        <w:numPr>
          <w:ilvl w:val="0"/>
          <w:numId w:val="18"/>
        </w:numPr>
        <w:spacing w:after="0"/>
        <w:jc w:val="both"/>
        <w:rPr>
          <w:rFonts w:ascii="Arial" w:hAnsi="Arial" w:cs="Arial"/>
          <w:kern w:val="0"/>
          <w:sz w:val="24"/>
          <w:szCs w:val="24"/>
          <w:lang w:val="lt-LT" w:eastAsia="lt-LT"/>
        </w:rPr>
      </w:pPr>
      <w:r>
        <w:rPr>
          <w:rFonts w:ascii="Arial" w:hAnsi="Arial" w:cs="Arial"/>
          <w:kern w:val="0"/>
          <w:sz w:val="24"/>
          <w:szCs w:val="24"/>
          <w:lang w:val="lt-LT" w:eastAsia="lt-LT"/>
        </w:rPr>
        <w:t>Medžiagos išvežamos esamu taku</w:t>
      </w:r>
      <w:r w:rsidR="00963CF5">
        <w:rPr>
          <w:rFonts w:ascii="Arial" w:hAnsi="Arial" w:cs="Arial"/>
          <w:kern w:val="0"/>
          <w:sz w:val="24"/>
          <w:szCs w:val="24"/>
          <w:lang w:val="lt-LT" w:eastAsia="lt-LT"/>
        </w:rPr>
        <w:t>.</w:t>
      </w:r>
    </w:p>
    <w:p w14:paraId="771F177A" w14:textId="0B7B274B" w:rsidR="00ED292D" w:rsidRPr="00ED292D" w:rsidRDefault="00ED292D" w:rsidP="006B6C8D">
      <w:pPr>
        <w:pStyle w:val="Sraopastraipa"/>
        <w:numPr>
          <w:ilvl w:val="0"/>
          <w:numId w:val="18"/>
        </w:numPr>
        <w:spacing w:after="0"/>
        <w:jc w:val="both"/>
        <w:rPr>
          <w:rFonts w:ascii="Arial" w:hAnsi="Arial" w:cs="Arial"/>
          <w:color w:val="EE0000"/>
          <w:kern w:val="0"/>
          <w:sz w:val="24"/>
          <w:szCs w:val="24"/>
          <w:lang w:val="lt-LT" w:eastAsia="lt-LT"/>
        </w:rPr>
      </w:pPr>
      <w:r w:rsidRPr="00ED292D">
        <w:rPr>
          <w:rFonts w:ascii="Arial" w:hAnsi="Arial" w:cs="Arial"/>
          <w:kern w:val="0"/>
          <w:sz w:val="24"/>
          <w:szCs w:val="24"/>
          <w:lang w:val="lt-LT" w:eastAsia="lt-LT"/>
        </w:rPr>
        <w:t xml:space="preserve">Išardytos seno medinio tako medžiagos sunešamos ir sudedamos Užsakovo nurodytoje vietoje bei išvežamos ne vėliau kaip </w:t>
      </w:r>
      <w:r w:rsidRPr="007A7293">
        <w:rPr>
          <w:rFonts w:ascii="Arial" w:hAnsi="Arial" w:cs="Arial"/>
          <w:color w:val="000000" w:themeColor="text1"/>
          <w:kern w:val="0"/>
          <w:sz w:val="24"/>
          <w:szCs w:val="24"/>
          <w:lang w:val="lt-LT" w:eastAsia="lt-LT"/>
        </w:rPr>
        <w:t xml:space="preserve">per </w:t>
      </w:r>
      <w:r w:rsidR="006B6C8D" w:rsidRPr="007A7293">
        <w:rPr>
          <w:rFonts w:ascii="Arial" w:hAnsi="Arial" w:cs="Arial"/>
          <w:color w:val="000000" w:themeColor="text1"/>
          <w:kern w:val="0"/>
          <w:sz w:val="24"/>
          <w:szCs w:val="24"/>
          <w:lang w:val="lt-LT" w:eastAsia="lt-LT"/>
        </w:rPr>
        <w:t xml:space="preserve"> </w:t>
      </w:r>
      <w:r w:rsidR="007A7293" w:rsidRPr="007A7293">
        <w:rPr>
          <w:rFonts w:ascii="Arial" w:hAnsi="Arial" w:cs="Arial"/>
          <w:color w:val="000000" w:themeColor="text1"/>
          <w:kern w:val="0"/>
          <w:sz w:val="24"/>
          <w:szCs w:val="24"/>
          <w:lang w:val="lt-LT" w:eastAsia="lt-LT"/>
        </w:rPr>
        <w:t>5</w:t>
      </w:r>
      <w:r w:rsidRPr="007A7293">
        <w:rPr>
          <w:rFonts w:ascii="Arial" w:hAnsi="Arial" w:cs="Arial"/>
          <w:color w:val="000000" w:themeColor="text1"/>
          <w:kern w:val="0"/>
          <w:sz w:val="24"/>
          <w:szCs w:val="24"/>
          <w:lang w:val="lt-LT" w:eastAsia="lt-LT"/>
        </w:rPr>
        <w:t xml:space="preserve"> darbo </w:t>
      </w:r>
      <w:r w:rsidRPr="00ED292D">
        <w:rPr>
          <w:rFonts w:ascii="Arial" w:hAnsi="Arial" w:cs="Arial"/>
          <w:kern w:val="0"/>
          <w:sz w:val="24"/>
          <w:szCs w:val="24"/>
          <w:lang w:val="lt-LT" w:eastAsia="lt-LT"/>
        </w:rPr>
        <w:t>dienas nuo išardymo darbų atlikimo.</w:t>
      </w:r>
    </w:p>
    <w:p w14:paraId="557A9E8A" w14:textId="72CFC87D" w:rsidR="00242F3E" w:rsidRPr="007A7293" w:rsidRDefault="00242F3E" w:rsidP="006B6C8D">
      <w:pPr>
        <w:pStyle w:val="Sraopastraipa"/>
        <w:numPr>
          <w:ilvl w:val="0"/>
          <w:numId w:val="18"/>
        </w:numPr>
        <w:spacing w:after="0"/>
        <w:jc w:val="both"/>
        <w:rPr>
          <w:rFonts w:ascii="Arial" w:hAnsi="Arial" w:cs="Arial"/>
          <w:color w:val="000000" w:themeColor="text1"/>
          <w:kern w:val="0"/>
          <w:sz w:val="24"/>
          <w:szCs w:val="24"/>
          <w:lang w:val="lt-LT" w:eastAsia="lt-LT"/>
        </w:rPr>
      </w:pPr>
      <w:r w:rsidRPr="00ED292D">
        <w:rPr>
          <w:rFonts w:ascii="Arial" w:hAnsi="Arial" w:cs="Arial"/>
          <w:color w:val="000000" w:themeColor="text1"/>
          <w:kern w:val="0"/>
          <w:sz w:val="24"/>
          <w:szCs w:val="24"/>
          <w:lang w:val="lt-LT" w:eastAsia="lt-LT"/>
        </w:rPr>
        <w:t>Seno medinio tako medžiagos išnešamos rankiniu būdu arba išvežamos naudojant karutį</w:t>
      </w:r>
      <w:r w:rsidR="007A7293">
        <w:rPr>
          <w:rFonts w:ascii="Arial" w:hAnsi="Arial" w:cs="Arial"/>
          <w:color w:val="000000" w:themeColor="text1"/>
          <w:kern w:val="0"/>
          <w:sz w:val="24"/>
          <w:szCs w:val="24"/>
          <w:lang w:val="lt-LT" w:eastAsia="lt-LT"/>
        </w:rPr>
        <w:t xml:space="preserve">, </w:t>
      </w:r>
      <w:r w:rsidRPr="007A7293">
        <w:rPr>
          <w:rFonts w:ascii="Arial" w:hAnsi="Arial" w:cs="Arial"/>
          <w:color w:val="000000" w:themeColor="text1"/>
          <w:kern w:val="0"/>
          <w:sz w:val="24"/>
          <w:szCs w:val="24"/>
          <w:lang w:val="lt-LT" w:eastAsia="lt-LT"/>
        </w:rPr>
        <w:t xml:space="preserve">kurio bendras svoris kartu su medžiagomis negali viršyti daugiau kaip </w:t>
      </w:r>
      <w:r w:rsidR="007A7293" w:rsidRPr="007A7293">
        <w:rPr>
          <w:rFonts w:ascii="Arial" w:hAnsi="Arial" w:cs="Arial"/>
          <w:color w:val="000000" w:themeColor="text1"/>
          <w:kern w:val="0"/>
          <w:sz w:val="24"/>
          <w:szCs w:val="24"/>
          <w:lang w:val="lt-LT" w:eastAsia="lt-LT"/>
        </w:rPr>
        <w:t>100</w:t>
      </w:r>
      <w:r w:rsidRPr="007A7293">
        <w:rPr>
          <w:rFonts w:ascii="Arial" w:hAnsi="Arial" w:cs="Arial"/>
          <w:color w:val="000000" w:themeColor="text1"/>
          <w:kern w:val="0"/>
          <w:sz w:val="24"/>
          <w:szCs w:val="24"/>
          <w:lang w:val="lt-LT" w:eastAsia="lt-LT"/>
        </w:rPr>
        <w:t xml:space="preserve"> kg</w:t>
      </w:r>
      <w:r w:rsidR="007A7293" w:rsidRPr="007A7293">
        <w:rPr>
          <w:rFonts w:ascii="Arial" w:hAnsi="Arial" w:cs="Arial"/>
          <w:color w:val="000000" w:themeColor="text1"/>
          <w:kern w:val="0"/>
          <w:sz w:val="24"/>
          <w:szCs w:val="24"/>
          <w:lang w:val="lt-LT" w:eastAsia="lt-LT"/>
        </w:rPr>
        <w:t xml:space="preserve">. </w:t>
      </w:r>
    </w:p>
    <w:p w14:paraId="46233F38" w14:textId="16BB685F" w:rsidR="001D2929" w:rsidRPr="00ED292D" w:rsidRDefault="00242F3E" w:rsidP="006B6C8D">
      <w:pPr>
        <w:pStyle w:val="Sraopastraipa"/>
        <w:numPr>
          <w:ilvl w:val="0"/>
          <w:numId w:val="18"/>
        </w:numPr>
        <w:spacing w:after="0"/>
        <w:jc w:val="both"/>
        <w:rPr>
          <w:rFonts w:ascii="Arial" w:hAnsi="Arial" w:cs="Arial"/>
          <w:kern w:val="0"/>
          <w:sz w:val="24"/>
          <w:szCs w:val="24"/>
          <w:lang w:val="lt-LT" w:eastAsia="lt-LT"/>
        </w:rPr>
      </w:pPr>
      <w:r>
        <w:rPr>
          <w:rFonts w:ascii="Arial" w:hAnsi="Arial" w:cs="Arial"/>
          <w:kern w:val="0"/>
          <w:sz w:val="24"/>
          <w:szCs w:val="24"/>
          <w:lang w:val="lt-LT" w:eastAsia="lt-LT"/>
        </w:rPr>
        <w:t xml:space="preserve">susidariusių </w:t>
      </w:r>
      <w:r w:rsidR="001D2929" w:rsidRPr="00AB6F0E">
        <w:rPr>
          <w:rFonts w:ascii="Arial" w:hAnsi="Arial" w:cs="Arial"/>
          <w:kern w:val="0"/>
          <w:sz w:val="24"/>
          <w:szCs w:val="24"/>
          <w:lang w:val="lt-LT" w:eastAsia="lt-LT"/>
        </w:rPr>
        <w:t>statybinių atliekų surinkimą ir išvežimą.</w:t>
      </w:r>
    </w:p>
    <w:p w14:paraId="513D29B9" w14:textId="77777777" w:rsidR="001D2929" w:rsidRPr="00AB6F0E" w:rsidRDefault="001D2929" w:rsidP="006B6C8D">
      <w:pPr>
        <w:spacing w:after="0"/>
        <w:contextualSpacing/>
        <w:rPr>
          <w:rFonts w:ascii="Arial" w:hAnsi="Arial" w:cs="Arial"/>
          <w:kern w:val="0"/>
          <w:sz w:val="24"/>
          <w:szCs w:val="24"/>
          <w:lang w:val="lt-LT" w:eastAsia="lt-LT"/>
        </w:rPr>
      </w:pPr>
      <w:r w:rsidRPr="00AB6F0E">
        <w:rPr>
          <w:rFonts w:ascii="Arial" w:hAnsi="Arial" w:cs="Arial"/>
          <w:kern w:val="0"/>
          <w:sz w:val="24"/>
          <w:szCs w:val="24"/>
          <w:lang w:val="lt-LT" w:eastAsia="lt-LT"/>
        </w:rPr>
        <w:t xml:space="preserve">2.3. </w:t>
      </w:r>
      <w:r w:rsidRPr="00BA09B5">
        <w:rPr>
          <w:rFonts w:ascii="Arial" w:hAnsi="Arial" w:cs="Arial"/>
          <w:b/>
          <w:bCs/>
          <w:kern w:val="0"/>
          <w:sz w:val="24"/>
          <w:szCs w:val="24"/>
          <w:lang w:val="lt-LT" w:eastAsia="lt-LT"/>
        </w:rPr>
        <w:t>Statybos ir apdailos darbai</w:t>
      </w:r>
    </w:p>
    <w:p w14:paraId="32768B01" w14:textId="0624DB4C" w:rsidR="001D2929" w:rsidRPr="00AB6F0E" w:rsidRDefault="001D2929" w:rsidP="00651D55">
      <w:pPr>
        <w:spacing w:after="0"/>
        <w:contextualSpacing/>
        <w:rPr>
          <w:rFonts w:ascii="Arial" w:hAnsi="Arial" w:cs="Arial"/>
          <w:kern w:val="0"/>
          <w:sz w:val="24"/>
          <w:szCs w:val="24"/>
          <w:lang w:val="lt-LT" w:eastAsia="lt-LT"/>
        </w:rPr>
      </w:pPr>
      <w:r w:rsidRPr="00AB6F0E">
        <w:rPr>
          <w:rFonts w:ascii="Arial" w:hAnsi="Arial" w:cs="Arial"/>
          <w:kern w:val="0"/>
          <w:sz w:val="24"/>
          <w:szCs w:val="24"/>
          <w:lang w:val="lt-LT" w:eastAsia="lt-LT"/>
        </w:rPr>
        <w:t>Tiekėjas atlieka:</w:t>
      </w:r>
      <w:r w:rsidR="00651D55" w:rsidRPr="00651D55">
        <w:rPr>
          <w:rFonts w:ascii="Arial" w:hAnsi="Arial" w:cs="Arial"/>
          <w:i/>
          <w:iCs/>
          <w:color w:val="0070C0"/>
          <w:kern w:val="0"/>
          <w:lang w:val="lt-LT" w:eastAsia="lt-LT"/>
        </w:rPr>
        <w:t xml:space="preserve"> </w:t>
      </w:r>
    </w:p>
    <w:p w14:paraId="06F5BD43" w14:textId="3CF3530A" w:rsidR="00ED292D" w:rsidRPr="007473A1" w:rsidRDefault="00ED292D" w:rsidP="006B6C8D">
      <w:pPr>
        <w:pStyle w:val="Sraopastraipa"/>
        <w:numPr>
          <w:ilvl w:val="0"/>
          <w:numId w:val="19"/>
        </w:numPr>
        <w:jc w:val="both"/>
        <w:rPr>
          <w:rFonts w:ascii="Arial" w:hAnsi="Arial" w:cs="Arial"/>
          <w:color w:val="000000" w:themeColor="text1"/>
          <w:kern w:val="0"/>
          <w:sz w:val="24"/>
          <w:szCs w:val="24"/>
          <w:lang w:val="lt-LT" w:eastAsia="lt-LT"/>
        </w:rPr>
      </w:pPr>
      <w:r w:rsidRPr="00ED292D">
        <w:rPr>
          <w:rFonts w:ascii="Arial" w:hAnsi="Arial" w:cs="Arial"/>
          <w:kern w:val="0"/>
          <w:sz w:val="24"/>
          <w:szCs w:val="24"/>
          <w:lang w:val="lt-LT" w:eastAsia="lt-LT"/>
        </w:rPr>
        <w:t>Tako įrengimui medžiagos nusinešamos rankiniu būdu arba naudojant karutį</w:t>
      </w:r>
      <w:r w:rsidR="007A7293">
        <w:rPr>
          <w:rFonts w:ascii="Arial" w:hAnsi="Arial" w:cs="Arial"/>
          <w:kern w:val="0"/>
          <w:sz w:val="24"/>
          <w:szCs w:val="24"/>
          <w:lang w:val="lt-LT" w:eastAsia="lt-LT"/>
        </w:rPr>
        <w:t xml:space="preserve">, </w:t>
      </w:r>
      <w:r w:rsidRPr="007473A1">
        <w:rPr>
          <w:rFonts w:ascii="Arial" w:hAnsi="Arial" w:cs="Arial"/>
          <w:color w:val="000000" w:themeColor="text1"/>
          <w:kern w:val="0"/>
          <w:sz w:val="24"/>
          <w:szCs w:val="24"/>
          <w:lang w:val="lt-LT" w:eastAsia="lt-LT"/>
        </w:rPr>
        <w:t xml:space="preserve">kurio bendras svoris kartu su medžiagomis negali viršyti daugiau kaip </w:t>
      </w:r>
      <w:r w:rsidR="007A7293" w:rsidRPr="007473A1">
        <w:rPr>
          <w:rFonts w:ascii="Arial" w:hAnsi="Arial" w:cs="Arial"/>
          <w:color w:val="000000" w:themeColor="text1"/>
          <w:kern w:val="0"/>
          <w:sz w:val="24"/>
          <w:szCs w:val="24"/>
          <w:lang w:val="lt-LT" w:eastAsia="lt-LT"/>
        </w:rPr>
        <w:t>100</w:t>
      </w:r>
      <w:r w:rsidRPr="007473A1">
        <w:rPr>
          <w:rFonts w:ascii="Arial" w:hAnsi="Arial" w:cs="Arial"/>
          <w:color w:val="000000" w:themeColor="text1"/>
          <w:kern w:val="0"/>
          <w:sz w:val="24"/>
          <w:szCs w:val="24"/>
          <w:lang w:val="lt-LT" w:eastAsia="lt-LT"/>
        </w:rPr>
        <w:t xml:space="preserve"> kg.</w:t>
      </w:r>
    </w:p>
    <w:p w14:paraId="0FF02A16" w14:textId="2A7579E2" w:rsidR="00ED292D" w:rsidRPr="007473A1" w:rsidRDefault="007473A1" w:rsidP="006B6C8D">
      <w:pPr>
        <w:pStyle w:val="Sraopastraipa"/>
        <w:numPr>
          <w:ilvl w:val="0"/>
          <w:numId w:val="19"/>
        </w:numPr>
        <w:jc w:val="both"/>
        <w:rPr>
          <w:rFonts w:ascii="Arial" w:hAnsi="Arial" w:cs="Arial"/>
          <w:color w:val="000000" w:themeColor="text1"/>
          <w:kern w:val="0"/>
          <w:sz w:val="24"/>
          <w:szCs w:val="24"/>
          <w:lang w:val="lt-LT" w:eastAsia="lt-LT"/>
        </w:rPr>
      </w:pPr>
      <w:r w:rsidRPr="007473A1">
        <w:rPr>
          <w:rFonts w:ascii="Arial" w:hAnsi="Arial" w:cs="Arial"/>
          <w:color w:val="000000" w:themeColor="text1"/>
          <w:kern w:val="0"/>
          <w:sz w:val="24"/>
          <w:szCs w:val="24"/>
          <w:lang w:val="lt-LT" w:eastAsia="lt-LT"/>
        </w:rPr>
        <w:t>Pašalinus seną medinį taką, naujas takas įrengiamas esamo tako vietoje. Atliekant darbus nauji takai neformuojami.</w:t>
      </w:r>
    </w:p>
    <w:p w14:paraId="1A939122" w14:textId="111F4553" w:rsidR="00ED292D" w:rsidRDefault="00ED292D" w:rsidP="006B6C8D">
      <w:pPr>
        <w:pStyle w:val="Sraopastraipa"/>
        <w:numPr>
          <w:ilvl w:val="0"/>
          <w:numId w:val="19"/>
        </w:numPr>
        <w:jc w:val="both"/>
        <w:rPr>
          <w:rFonts w:ascii="Arial" w:hAnsi="Arial" w:cs="Arial"/>
          <w:kern w:val="0"/>
          <w:sz w:val="24"/>
          <w:szCs w:val="24"/>
          <w:lang w:val="lt-LT" w:eastAsia="lt-LT"/>
        </w:rPr>
      </w:pPr>
      <w:r w:rsidRPr="00ED292D">
        <w:rPr>
          <w:rFonts w:ascii="Arial" w:hAnsi="Arial" w:cs="Arial"/>
          <w:kern w:val="0"/>
          <w:sz w:val="24"/>
          <w:szCs w:val="24"/>
          <w:lang w:val="lt-LT" w:eastAsia="lt-LT"/>
        </w:rPr>
        <w:t>Naujo tako statybai atsivežtos medžiagos sunaudojamos tą pačią dieną</w:t>
      </w:r>
      <w:r>
        <w:rPr>
          <w:rFonts w:ascii="Arial" w:hAnsi="Arial" w:cs="Arial"/>
          <w:kern w:val="0"/>
          <w:sz w:val="24"/>
          <w:szCs w:val="24"/>
          <w:lang w:val="lt-LT" w:eastAsia="lt-LT"/>
        </w:rPr>
        <w:t xml:space="preserve"> </w:t>
      </w:r>
      <w:r w:rsidRPr="00ED292D">
        <w:rPr>
          <w:rFonts w:ascii="Arial" w:hAnsi="Arial" w:cs="Arial"/>
          <w:kern w:val="0"/>
          <w:sz w:val="24"/>
          <w:szCs w:val="24"/>
          <w:lang w:val="lt-LT" w:eastAsia="lt-LT"/>
        </w:rPr>
        <w:t>tako statybos metu. Medžiagos nesandėliuojamos ir nelaikomos</w:t>
      </w:r>
      <w:r w:rsidR="007A7293">
        <w:rPr>
          <w:rFonts w:ascii="Arial" w:hAnsi="Arial" w:cs="Arial"/>
          <w:kern w:val="0"/>
          <w:sz w:val="24"/>
          <w:szCs w:val="24"/>
          <w:lang w:val="lt-LT" w:eastAsia="lt-LT"/>
        </w:rPr>
        <w:t xml:space="preserve"> tako vietoje. </w:t>
      </w:r>
    </w:p>
    <w:p w14:paraId="76FE06AF" w14:textId="302F1DB6" w:rsidR="001D2929" w:rsidRPr="00AB6F0E" w:rsidRDefault="001D2929" w:rsidP="006B6C8D">
      <w:pPr>
        <w:pStyle w:val="Sraopastraipa"/>
        <w:numPr>
          <w:ilvl w:val="0"/>
          <w:numId w:val="19"/>
        </w:numPr>
        <w:jc w:val="both"/>
        <w:rPr>
          <w:rFonts w:ascii="Arial" w:hAnsi="Arial" w:cs="Arial"/>
          <w:kern w:val="0"/>
          <w:sz w:val="24"/>
          <w:szCs w:val="24"/>
          <w:lang w:val="lt-LT" w:eastAsia="lt-LT"/>
        </w:rPr>
      </w:pPr>
      <w:r w:rsidRPr="00AB6F0E">
        <w:rPr>
          <w:rFonts w:ascii="Arial" w:hAnsi="Arial" w:cs="Arial"/>
          <w:kern w:val="0"/>
          <w:sz w:val="24"/>
          <w:szCs w:val="24"/>
          <w:lang w:val="lt-LT" w:eastAsia="lt-LT"/>
        </w:rPr>
        <w:t xml:space="preserve">kitus techniniuose dokumentuose numatytus darbus. </w:t>
      </w:r>
    </w:p>
    <w:p w14:paraId="0F4CEC8F" w14:textId="5F5B0B2C" w:rsidR="00D70F18" w:rsidRPr="00BA09B5" w:rsidRDefault="00D70F18" w:rsidP="00651D55">
      <w:pPr>
        <w:spacing w:before="120"/>
        <w:contextualSpacing/>
        <w:jc w:val="both"/>
        <w:rPr>
          <w:rFonts w:ascii="Arial" w:hAnsi="Arial" w:cs="Arial"/>
          <w:color w:val="000000" w:themeColor="text1"/>
          <w:sz w:val="24"/>
          <w:szCs w:val="24"/>
          <w:lang w:val="lt-LT"/>
        </w:rPr>
      </w:pPr>
      <w:r>
        <w:rPr>
          <w:rFonts w:ascii="Arial" w:hAnsi="Arial" w:cs="Arial"/>
          <w:kern w:val="0"/>
          <w:sz w:val="24"/>
          <w:szCs w:val="24"/>
          <w:lang w:val="lt-LT" w:eastAsia="lt-LT"/>
        </w:rPr>
        <w:t>2.</w:t>
      </w:r>
      <w:r w:rsidR="00BA09B5">
        <w:rPr>
          <w:rFonts w:ascii="Arial" w:hAnsi="Arial" w:cs="Arial"/>
          <w:kern w:val="0"/>
          <w:sz w:val="24"/>
          <w:szCs w:val="24"/>
          <w:lang w:val="lt-LT" w:eastAsia="lt-LT"/>
        </w:rPr>
        <w:t>4</w:t>
      </w:r>
      <w:r>
        <w:rPr>
          <w:rFonts w:ascii="Arial" w:hAnsi="Arial" w:cs="Arial"/>
          <w:kern w:val="0"/>
          <w:sz w:val="24"/>
          <w:szCs w:val="24"/>
          <w:lang w:val="lt-LT" w:eastAsia="lt-LT"/>
        </w:rPr>
        <w:t xml:space="preserve">. </w:t>
      </w:r>
      <w:r w:rsidR="00D369B2" w:rsidRPr="00BA09B5">
        <w:rPr>
          <w:rFonts w:ascii="Arial" w:hAnsi="Arial" w:cs="Arial"/>
          <w:b/>
          <w:bCs/>
          <w:color w:val="000000" w:themeColor="text1"/>
          <w:sz w:val="24"/>
          <w:szCs w:val="24"/>
          <w:lang w:val="lt-LT"/>
        </w:rPr>
        <w:t xml:space="preserve">Pirkimo objekto detalus aprašymas </w:t>
      </w:r>
      <w:r w:rsidRPr="00BA09B5">
        <w:rPr>
          <w:rFonts w:ascii="Arial" w:hAnsi="Arial" w:cs="Arial"/>
          <w:b/>
          <w:bCs/>
          <w:color w:val="000000" w:themeColor="text1"/>
          <w:sz w:val="24"/>
          <w:szCs w:val="24"/>
          <w:lang w:val="lt-LT"/>
        </w:rPr>
        <w:t xml:space="preserve"> pateikt</w:t>
      </w:r>
      <w:r w:rsidR="00D369B2" w:rsidRPr="00BA09B5">
        <w:rPr>
          <w:rFonts w:ascii="Arial" w:hAnsi="Arial" w:cs="Arial"/>
          <w:b/>
          <w:bCs/>
          <w:color w:val="000000" w:themeColor="text1"/>
          <w:sz w:val="24"/>
          <w:szCs w:val="24"/>
          <w:lang w:val="lt-LT"/>
        </w:rPr>
        <w:t>as</w:t>
      </w:r>
      <w:r w:rsidRPr="00BA09B5">
        <w:rPr>
          <w:rFonts w:ascii="Arial" w:hAnsi="Arial" w:cs="Arial"/>
          <w:b/>
          <w:bCs/>
          <w:color w:val="000000" w:themeColor="text1"/>
          <w:sz w:val="24"/>
          <w:szCs w:val="24"/>
          <w:lang w:val="lt-LT"/>
        </w:rPr>
        <w:t xml:space="preserve"> 1 lentelėje.</w:t>
      </w:r>
    </w:p>
    <w:p w14:paraId="7F34219D" w14:textId="77777777" w:rsidR="00651D55" w:rsidRPr="00BA09B5" w:rsidRDefault="00651D55" w:rsidP="00651D55">
      <w:pPr>
        <w:spacing w:before="240"/>
        <w:contextualSpacing/>
        <w:jc w:val="both"/>
        <w:rPr>
          <w:rFonts w:ascii="Arial" w:hAnsi="Arial" w:cs="Arial"/>
          <w:bCs/>
          <w:color w:val="000000" w:themeColor="text1"/>
          <w:sz w:val="24"/>
          <w:szCs w:val="24"/>
          <w:lang w:val="lt-LT"/>
        </w:rPr>
      </w:pPr>
    </w:p>
    <w:p w14:paraId="3EC347E6" w14:textId="77777777" w:rsidR="001D2929" w:rsidRPr="00AB6F0E" w:rsidRDefault="001D2929" w:rsidP="00651D55">
      <w:pPr>
        <w:spacing w:after="0"/>
        <w:contextualSpacing/>
        <w:rPr>
          <w:rFonts w:ascii="Arial" w:hAnsi="Arial" w:cs="Arial"/>
          <w:b/>
          <w:bCs/>
          <w:sz w:val="24"/>
          <w:szCs w:val="24"/>
          <w:lang w:val="lt-LT" w:eastAsia="lt-LT"/>
        </w:rPr>
      </w:pPr>
      <w:r w:rsidRPr="00AB6F0E">
        <w:rPr>
          <w:rFonts w:ascii="Arial" w:hAnsi="Arial" w:cs="Arial"/>
          <w:b/>
          <w:bCs/>
          <w:sz w:val="24"/>
          <w:szCs w:val="24"/>
          <w:lang w:val="lt-LT" w:eastAsia="lt-LT"/>
        </w:rPr>
        <w:t>3. REIKALAVIMAI DARBAMS</w:t>
      </w:r>
    </w:p>
    <w:p w14:paraId="64AA1FB0" w14:textId="77777777" w:rsidR="001D2929" w:rsidRPr="00AB6F0E" w:rsidRDefault="001D2929" w:rsidP="00651D55">
      <w:pPr>
        <w:spacing w:after="0"/>
        <w:contextualSpacing/>
        <w:rPr>
          <w:rFonts w:ascii="Arial" w:hAnsi="Arial" w:cs="Arial"/>
          <w:kern w:val="0"/>
          <w:sz w:val="24"/>
          <w:szCs w:val="24"/>
          <w:lang w:val="lt-LT" w:eastAsia="lt-LT"/>
        </w:rPr>
      </w:pPr>
      <w:r w:rsidRPr="00AB6F0E">
        <w:rPr>
          <w:rFonts w:ascii="Arial" w:hAnsi="Arial" w:cs="Arial"/>
          <w:kern w:val="0"/>
          <w:sz w:val="24"/>
          <w:szCs w:val="24"/>
          <w:lang w:val="lt-LT" w:eastAsia="lt-LT"/>
        </w:rPr>
        <w:t xml:space="preserve">3.1. </w:t>
      </w:r>
      <w:r w:rsidRPr="00BA09B5">
        <w:rPr>
          <w:rFonts w:ascii="Arial" w:hAnsi="Arial" w:cs="Arial"/>
          <w:b/>
          <w:bCs/>
          <w:kern w:val="0"/>
          <w:sz w:val="24"/>
          <w:szCs w:val="24"/>
          <w:lang w:val="lt-LT" w:eastAsia="lt-LT"/>
        </w:rPr>
        <w:t>Bendrieji reikalavimai</w:t>
      </w:r>
    </w:p>
    <w:p w14:paraId="1A3ECC1F" w14:textId="271FB725" w:rsidR="00964194" w:rsidRPr="00964194" w:rsidRDefault="001D2929" w:rsidP="00BA09B5">
      <w:pPr>
        <w:spacing w:after="0"/>
        <w:contextualSpacing/>
        <w:jc w:val="both"/>
        <w:rPr>
          <w:rFonts w:ascii="Arial" w:hAnsi="Arial" w:cs="Arial"/>
          <w:kern w:val="0"/>
          <w:sz w:val="24"/>
          <w:szCs w:val="24"/>
          <w:lang w:val="lt-LT" w:eastAsia="lt-LT"/>
        </w:rPr>
      </w:pPr>
      <w:r w:rsidRPr="00AB6F0E">
        <w:rPr>
          <w:rFonts w:ascii="Arial" w:hAnsi="Arial" w:cs="Arial"/>
          <w:kern w:val="0"/>
          <w:sz w:val="24"/>
          <w:szCs w:val="24"/>
          <w:lang w:val="lt-LT" w:eastAsia="lt-LT"/>
        </w:rPr>
        <w:t>Visi darbai turi būti atliekami</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kokybiškai</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laikantis technologinių procesų</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vadovaujantis STR reikalavimais</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laikantis darbų saugos ir sveikatos reikalavimų</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laikantis</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 xml:space="preserve">priešgaisrinių ir aplinkosauginių reikalavimų. </w:t>
      </w:r>
    </w:p>
    <w:p w14:paraId="677A3CAD" w14:textId="77777777" w:rsidR="001D2929" w:rsidRPr="00AB6F0E" w:rsidRDefault="001D2929" w:rsidP="00651D55">
      <w:pPr>
        <w:spacing w:after="0"/>
        <w:contextualSpacing/>
        <w:rPr>
          <w:rFonts w:ascii="Arial" w:hAnsi="Arial" w:cs="Arial"/>
          <w:kern w:val="0"/>
          <w:sz w:val="24"/>
          <w:szCs w:val="24"/>
          <w:lang w:val="lt-LT" w:eastAsia="lt-LT"/>
        </w:rPr>
      </w:pPr>
      <w:r w:rsidRPr="00AB6F0E">
        <w:rPr>
          <w:rFonts w:ascii="Arial" w:hAnsi="Arial" w:cs="Arial"/>
          <w:kern w:val="0"/>
          <w:sz w:val="24"/>
          <w:szCs w:val="24"/>
          <w:lang w:val="lt-LT" w:eastAsia="lt-LT"/>
        </w:rPr>
        <w:t>3.2</w:t>
      </w:r>
      <w:r w:rsidRPr="00BA09B5">
        <w:rPr>
          <w:rFonts w:ascii="Arial" w:hAnsi="Arial" w:cs="Arial"/>
          <w:b/>
          <w:bCs/>
          <w:kern w:val="0"/>
          <w:sz w:val="24"/>
          <w:szCs w:val="24"/>
          <w:lang w:val="lt-LT" w:eastAsia="lt-LT"/>
        </w:rPr>
        <w:t>. Darbų organizavimas</w:t>
      </w:r>
    </w:p>
    <w:p w14:paraId="140EABA7" w14:textId="2654F5C5" w:rsidR="009D164C" w:rsidRPr="00BA09B5" w:rsidRDefault="001D2929" w:rsidP="00BA09B5">
      <w:pPr>
        <w:spacing w:after="0"/>
        <w:contextualSpacing/>
        <w:jc w:val="both"/>
        <w:rPr>
          <w:rFonts w:ascii="Arial" w:hAnsi="Arial" w:cs="Arial"/>
          <w:kern w:val="0"/>
          <w:sz w:val="24"/>
          <w:szCs w:val="24"/>
          <w:lang w:val="lt-LT" w:eastAsia="lt-LT"/>
        </w:rPr>
      </w:pPr>
      <w:r w:rsidRPr="00AB6F0E">
        <w:rPr>
          <w:rFonts w:ascii="Arial" w:hAnsi="Arial" w:cs="Arial"/>
          <w:kern w:val="0"/>
          <w:sz w:val="24"/>
          <w:szCs w:val="24"/>
          <w:lang w:val="lt-LT" w:eastAsia="lt-LT"/>
        </w:rPr>
        <w:t>Tiekėjas</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savarankiškai organizuoja darbų vykdymą</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užtikrina reikalingų specialistų ir priemonių turėjimą</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atsako už darbuotojų saugą</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privalo užtikrinti švarą darbo vietoje</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 xml:space="preserve">kasdien pašalina susidariusias atliekas. </w:t>
      </w:r>
    </w:p>
    <w:p w14:paraId="2C7BCAE6" w14:textId="77777777" w:rsidR="001D2929" w:rsidRPr="00BA09B5" w:rsidRDefault="001D2929" w:rsidP="00651D55">
      <w:pPr>
        <w:spacing w:after="0"/>
        <w:contextualSpacing/>
        <w:rPr>
          <w:rFonts w:ascii="Arial" w:hAnsi="Arial" w:cs="Arial"/>
          <w:b/>
          <w:bCs/>
          <w:kern w:val="0"/>
          <w:sz w:val="24"/>
          <w:szCs w:val="24"/>
          <w:lang w:val="lt-LT" w:eastAsia="lt-LT"/>
        </w:rPr>
      </w:pPr>
      <w:r w:rsidRPr="00AB6F0E">
        <w:rPr>
          <w:rFonts w:ascii="Arial" w:hAnsi="Arial" w:cs="Arial"/>
          <w:kern w:val="0"/>
          <w:sz w:val="24"/>
          <w:szCs w:val="24"/>
          <w:lang w:val="lt-LT" w:eastAsia="lt-LT"/>
        </w:rPr>
        <w:t xml:space="preserve">3.3. </w:t>
      </w:r>
      <w:r w:rsidRPr="00BA09B5">
        <w:rPr>
          <w:rFonts w:ascii="Arial" w:hAnsi="Arial" w:cs="Arial"/>
          <w:b/>
          <w:bCs/>
          <w:kern w:val="0"/>
          <w:sz w:val="24"/>
          <w:szCs w:val="24"/>
          <w:lang w:val="lt-LT" w:eastAsia="lt-LT"/>
        </w:rPr>
        <w:t>Darbų vykdymo laikas</w:t>
      </w:r>
    </w:p>
    <w:p w14:paraId="20CA707E" w14:textId="77777777" w:rsidR="00964194" w:rsidRDefault="00964194" w:rsidP="00964194">
      <w:pPr>
        <w:spacing w:after="0"/>
        <w:contextualSpacing/>
        <w:rPr>
          <w:rFonts w:ascii="Arial" w:hAnsi="Arial" w:cs="Arial"/>
          <w:color w:val="0070C0"/>
          <w:kern w:val="0"/>
          <w:sz w:val="18"/>
          <w:szCs w:val="18"/>
          <w:lang w:val="lt-LT" w:eastAsia="lt-LT"/>
        </w:rPr>
      </w:pPr>
      <w:r>
        <w:rPr>
          <w:rFonts w:ascii="Arial" w:hAnsi="Arial" w:cs="Arial"/>
          <w:kern w:val="0"/>
          <w:sz w:val="24"/>
          <w:szCs w:val="24"/>
          <w:lang w:val="lt-LT" w:eastAsia="lt-LT"/>
        </w:rPr>
        <w:t>T</w:t>
      </w:r>
      <w:r w:rsidR="001D2929" w:rsidRPr="00AB6F0E">
        <w:rPr>
          <w:rFonts w:ascii="Arial" w:hAnsi="Arial" w:cs="Arial"/>
          <w:kern w:val="0"/>
          <w:sz w:val="24"/>
          <w:szCs w:val="24"/>
          <w:lang w:val="lt-LT" w:eastAsia="lt-LT"/>
        </w:rPr>
        <w:t>iekėjas privalo:</w:t>
      </w:r>
      <w:r w:rsidR="002660EC">
        <w:rPr>
          <w:rFonts w:ascii="Arial" w:hAnsi="Arial" w:cs="Arial"/>
          <w:kern w:val="0"/>
          <w:sz w:val="24"/>
          <w:szCs w:val="24"/>
          <w:lang w:val="lt-LT" w:eastAsia="lt-LT"/>
        </w:rPr>
        <w:t xml:space="preserve"> </w:t>
      </w:r>
    </w:p>
    <w:p w14:paraId="04D78735" w14:textId="688A6826" w:rsidR="001D2929" w:rsidRPr="00964194" w:rsidRDefault="001D2929" w:rsidP="00964194">
      <w:pPr>
        <w:pStyle w:val="Sraopastraipa"/>
        <w:numPr>
          <w:ilvl w:val="0"/>
          <w:numId w:val="37"/>
        </w:numPr>
        <w:spacing w:after="0"/>
        <w:rPr>
          <w:rFonts w:ascii="Arial" w:hAnsi="Arial" w:cs="Arial"/>
          <w:kern w:val="0"/>
          <w:sz w:val="24"/>
          <w:szCs w:val="24"/>
          <w:lang w:val="lt-LT" w:eastAsia="lt-LT"/>
        </w:rPr>
      </w:pPr>
      <w:r w:rsidRPr="00964194">
        <w:rPr>
          <w:rFonts w:ascii="Arial" w:hAnsi="Arial" w:cs="Arial"/>
          <w:kern w:val="0"/>
          <w:sz w:val="24"/>
          <w:szCs w:val="24"/>
          <w:lang w:val="lt-LT" w:eastAsia="lt-LT"/>
        </w:rPr>
        <w:t xml:space="preserve">derinti darbų laiką su Užsakovu; </w:t>
      </w:r>
    </w:p>
    <w:p w14:paraId="56212271" w14:textId="005651DA" w:rsidR="00651D55" w:rsidRPr="006B6C8D" w:rsidRDefault="009D164C" w:rsidP="009D164C">
      <w:pPr>
        <w:pStyle w:val="Sraopastraipa"/>
        <w:numPr>
          <w:ilvl w:val="0"/>
          <w:numId w:val="23"/>
        </w:numPr>
        <w:spacing w:after="0"/>
        <w:jc w:val="both"/>
        <w:rPr>
          <w:rFonts w:ascii="Arial" w:hAnsi="Arial" w:cs="Arial"/>
          <w:color w:val="000000" w:themeColor="text1"/>
          <w:kern w:val="0"/>
          <w:sz w:val="24"/>
          <w:szCs w:val="24"/>
          <w:lang w:val="lt-LT" w:eastAsia="lt-LT"/>
        </w:rPr>
      </w:pPr>
      <w:r w:rsidRPr="006B6C8D">
        <w:rPr>
          <w:rFonts w:ascii="Arial" w:hAnsi="Arial" w:cs="Arial"/>
          <w:color w:val="000000" w:themeColor="text1"/>
          <w:kern w:val="0"/>
          <w:sz w:val="24"/>
          <w:szCs w:val="24"/>
          <w:lang w:val="lt-LT" w:eastAsia="lt-LT"/>
        </w:rPr>
        <w:t>Užsakovo paskirtas kontaktinis asmuo darbų vykdymo ir organizavimo klausimais: Direktoriaus pavaduotojas Žilvinas Čėsna, tel. Nr. +370 652 93100, el. paštas zilvinas.cesna@saugoma.lt</w:t>
      </w:r>
    </w:p>
    <w:p w14:paraId="3D55313C" w14:textId="344DC4AB" w:rsidR="009D164C" w:rsidRDefault="009D164C" w:rsidP="009D164C">
      <w:pPr>
        <w:pStyle w:val="Sraopastraipa"/>
        <w:numPr>
          <w:ilvl w:val="0"/>
          <w:numId w:val="23"/>
        </w:numPr>
        <w:spacing w:after="0"/>
        <w:jc w:val="both"/>
        <w:rPr>
          <w:rFonts w:ascii="Arial" w:hAnsi="Arial" w:cs="Arial"/>
          <w:color w:val="000000" w:themeColor="text1"/>
          <w:kern w:val="0"/>
          <w:sz w:val="24"/>
          <w:szCs w:val="24"/>
          <w:lang w:val="lt-LT" w:eastAsia="lt-LT"/>
        </w:rPr>
      </w:pPr>
      <w:r w:rsidRPr="006B6C8D">
        <w:rPr>
          <w:rFonts w:ascii="Arial" w:hAnsi="Arial" w:cs="Arial"/>
          <w:color w:val="000000" w:themeColor="text1"/>
          <w:kern w:val="0"/>
          <w:sz w:val="24"/>
          <w:szCs w:val="24"/>
          <w:lang w:val="lt-LT" w:eastAsia="lt-LT"/>
        </w:rPr>
        <w:t xml:space="preserve">Už viešojo pirkimo procedūras atsakingas kontaktinis asmuo: Viešųjų pirkimų specialistė Aušra Bendikienė, tel. Nr. +370 621 92906, el. paštas </w:t>
      </w:r>
      <w:hyperlink r:id="rId5" w:history="1">
        <w:r w:rsidR="0060353D" w:rsidRPr="00DA7445">
          <w:rPr>
            <w:rStyle w:val="Hipersaitas"/>
            <w:rFonts w:ascii="Arial" w:hAnsi="Arial" w:cs="Arial"/>
            <w:kern w:val="0"/>
            <w:sz w:val="24"/>
            <w:szCs w:val="24"/>
            <w:lang w:val="lt-LT" w:eastAsia="lt-LT"/>
          </w:rPr>
          <w:t>ausra.bendikiene@saugoma.lt</w:t>
        </w:r>
      </w:hyperlink>
      <w:r w:rsidRPr="006B6C8D">
        <w:rPr>
          <w:rFonts w:ascii="Arial" w:hAnsi="Arial" w:cs="Arial"/>
          <w:color w:val="000000" w:themeColor="text1"/>
          <w:kern w:val="0"/>
          <w:sz w:val="24"/>
          <w:szCs w:val="24"/>
          <w:lang w:val="lt-LT" w:eastAsia="lt-LT"/>
        </w:rPr>
        <w:t>.</w:t>
      </w:r>
    </w:p>
    <w:p w14:paraId="69B1C4E5" w14:textId="77777777" w:rsidR="0060353D" w:rsidRDefault="0060353D" w:rsidP="0060353D">
      <w:pPr>
        <w:pStyle w:val="Sraopastraipa"/>
        <w:spacing w:after="0"/>
        <w:jc w:val="both"/>
        <w:rPr>
          <w:rFonts w:ascii="Arial" w:hAnsi="Arial" w:cs="Arial"/>
          <w:color w:val="000000" w:themeColor="text1"/>
          <w:kern w:val="0"/>
          <w:sz w:val="24"/>
          <w:szCs w:val="24"/>
          <w:lang w:val="lt-LT" w:eastAsia="lt-LT"/>
        </w:rPr>
      </w:pPr>
    </w:p>
    <w:p w14:paraId="20F99FAE" w14:textId="77777777" w:rsidR="0060353D" w:rsidRDefault="0060353D" w:rsidP="0060353D">
      <w:pPr>
        <w:pStyle w:val="Sraopastraipa"/>
        <w:spacing w:after="0"/>
        <w:jc w:val="both"/>
        <w:rPr>
          <w:rFonts w:ascii="Arial" w:hAnsi="Arial" w:cs="Arial"/>
          <w:color w:val="000000" w:themeColor="text1"/>
          <w:kern w:val="0"/>
          <w:sz w:val="24"/>
          <w:szCs w:val="24"/>
          <w:lang w:val="lt-LT" w:eastAsia="lt-LT"/>
        </w:rPr>
      </w:pPr>
    </w:p>
    <w:p w14:paraId="0DBC202B" w14:textId="77777777" w:rsidR="0060353D" w:rsidRPr="006B6C8D" w:rsidRDefault="0060353D" w:rsidP="0060353D">
      <w:pPr>
        <w:pStyle w:val="Sraopastraipa"/>
        <w:spacing w:after="0"/>
        <w:jc w:val="both"/>
        <w:rPr>
          <w:rFonts w:ascii="Arial" w:hAnsi="Arial" w:cs="Arial"/>
          <w:color w:val="000000" w:themeColor="text1"/>
          <w:kern w:val="0"/>
          <w:sz w:val="24"/>
          <w:szCs w:val="24"/>
          <w:lang w:val="lt-LT" w:eastAsia="lt-LT"/>
        </w:rPr>
      </w:pPr>
    </w:p>
    <w:p w14:paraId="4865E6DA" w14:textId="77777777" w:rsidR="009D164C" w:rsidRPr="006B6C8D" w:rsidRDefault="009D164C" w:rsidP="00651D55">
      <w:pPr>
        <w:spacing w:after="0"/>
        <w:contextualSpacing/>
        <w:rPr>
          <w:rFonts w:ascii="Arial" w:hAnsi="Arial" w:cs="Arial"/>
          <w:color w:val="000000" w:themeColor="text1"/>
          <w:kern w:val="0"/>
          <w:sz w:val="24"/>
          <w:szCs w:val="24"/>
          <w:lang w:val="lt-LT" w:eastAsia="lt-LT"/>
        </w:rPr>
      </w:pPr>
    </w:p>
    <w:p w14:paraId="3E629C3A" w14:textId="77777777" w:rsidR="001D2929" w:rsidRPr="00AB6F0E" w:rsidRDefault="001D2929" w:rsidP="00651D55">
      <w:pPr>
        <w:spacing w:after="0"/>
        <w:contextualSpacing/>
        <w:rPr>
          <w:rFonts w:ascii="Arial" w:hAnsi="Arial" w:cs="Arial"/>
          <w:b/>
          <w:bCs/>
          <w:sz w:val="24"/>
          <w:szCs w:val="24"/>
          <w:lang w:val="lt-LT" w:eastAsia="lt-LT"/>
        </w:rPr>
      </w:pPr>
      <w:r w:rsidRPr="00AB6F0E">
        <w:rPr>
          <w:rFonts w:ascii="Arial" w:hAnsi="Arial" w:cs="Arial"/>
          <w:b/>
          <w:bCs/>
          <w:sz w:val="24"/>
          <w:szCs w:val="24"/>
          <w:lang w:val="lt-LT" w:eastAsia="lt-LT"/>
        </w:rPr>
        <w:lastRenderedPageBreak/>
        <w:t>4. REIKALAVIMAI MEDŽIAGOMS IR GAMINIAMS</w:t>
      </w:r>
    </w:p>
    <w:p w14:paraId="681028BF" w14:textId="77777777" w:rsidR="001D2929" w:rsidRPr="00BA09B5" w:rsidRDefault="001D2929" w:rsidP="00651D55">
      <w:pPr>
        <w:spacing w:after="0"/>
        <w:contextualSpacing/>
        <w:rPr>
          <w:rFonts w:ascii="Arial" w:hAnsi="Arial" w:cs="Arial"/>
          <w:b/>
          <w:bCs/>
          <w:kern w:val="0"/>
          <w:sz w:val="24"/>
          <w:szCs w:val="24"/>
          <w:lang w:val="lt-LT" w:eastAsia="lt-LT"/>
        </w:rPr>
      </w:pPr>
      <w:r w:rsidRPr="00AB6F0E">
        <w:rPr>
          <w:rFonts w:ascii="Arial" w:hAnsi="Arial" w:cs="Arial"/>
          <w:kern w:val="0"/>
          <w:sz w:val="24"/>
          <w:szCs w:val="24"/>
          <w:lang w:val="lt-LT" w:eastAsia="lt-LT"/>
        </w:rPr>
        <w:t xml:space="preserve">4.1. </w:t>
      </w:r>
      <w:r w:rsidRPr="00BA09B5">
        <w:rPr>
          <w:rFonts w:ascii="Arial" w:hAnsi="Arial" w:cs="Arial"/>
          <w:b/>
          <w:bCs/>
          <w:kern w:val="0"/>
          <w:sz w:val="24"/>
          <w:szCs w:val="24"/>
          <w:lang w:val="lt-LT" w:eastAsia="lt-LT"/>
        </w:rPr>
        <w:t>Bendrieji reikalavimai</w:t>
      </w:r>
    </w:p>
    <w:p w14:paraId="0DCAE67B" w14:textId="052ABC09" w:rsidR="00BA09B5" w:rsidRDefault="001D2929" w:rsidP="006B6C8D">
      <w:pPr>
        <w:spacing w:after="0"/>
        <w:contextualSpacing/>
        <w:jc w:val="both"/>
        <w:rPr>
          <w:rFonts w:ascii="Arial" w:hAnsi="Arial" w:cs="Arial"/>
          <w:kern w:val="0"/>
          <w:sz w:val="24"/>
          <w:szCs w:val="24"/>
          <w:lang w:val="lt-LT" w:eastAsia="lt-LT"/>
        </w:rPr>
      </w:pPr>
      <w:r w:rsidRPr="00AB6F0E">
        <w:rPr>
          <w:rFonts w:ascii="Arial" w:hAnsi="Arial" w:cs="Arial"/>
          <w:kern w:val="0"/>
          <w:sz w:val="24"/>
          <w:szCs w:val="24"/>
          <w:lang w:val="lt-LT" w:eastAsia="lt-LT"/>
        </w:rPr>
        <w:t>Visos naudojamos medžiagos turi būti</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naujos</w:t>
      </w:r>
      <w:r w:rsidR="00964194">
        <w:rPr>
          <w:rFonts w:ascii="Arial" w:hAnsi="Arial" w:cs="Arial"/>
          <w:kern w:val="0"/>
          <w:sz w:val="24"/>
          <w:szCs w:val="24"/>
          <w:lang w:val="lt-LT" w:eastAsia="lt-LT"/>
        </w:rPr>
        <w:t>,</w:t>
      </w:r>
      <w:r w:rsidRPr="00964194">
        <w:rPr>
          <w:rFonts w:ascii="Arial" w:hAnsi="Arial" w:cs="Arial"/>
          <w:kern w:val="0"/>
          <w:sz w:val="24"/>
          <w:szCs w:val="24"/>
          <w:lang w:val="lt-LT" w:eastAsia="lt-LT"/>
        </w:rPr>
        <w:t xml:space="preserve"> nenaudotos</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kokybiškos</w:t>
      </w:r>
      <w:r w:rsidR="00964194">
        <w:rPr>
          <w:rFonts w:ascii="Arial" w:hAnsi="Arial" w:cs="Arial"/>
          <w:kern w:val="0"/>
          <w:sz w:val="24"/>
          <w:szCs w:val="24"/>
          <w:lang w:val="lt-LT" w:eastAsia="lt-LT"/>
        </w:rPr>
        <w:t xml:space="preserve">, </w:t>
      </w:r>
      <w:r w:rsidRPr="00964194">
        <w:rPr>
          <w:rFonts w:ascii="Arial" w:hAnsi="Arial" w:cs="Arial"/>
          <w:kern w:val="0"/>
          <w:sz w:val="24"/>
          <w:szCs w:val="24"/>
          <w:lang w:val="lt-LT" w:eastAsia="lt-LT"/>
        </w:rPr>
        <w:t xml:space="preserve">atitinkančios Europos Sąjungos ir Lietuvos Respublikos teisės aktų reikalavimus. </w:t>
      </w:r>
    </w:p>
    <w:p w14:paraId="33A6632A" w14:textId="77777777" w:rsidR="007473A1" w:rsidRPr="00964194" w:rsidRDefault="007473A1" w:rsidP="006B6C8D">
      <w:pPr>
        <w:spacing w:after="0"/>
        <w:contextualSpacing/>
        <w:jc w:val="both"/>
        <w:rPr>
          <w:rFonts w:ascii="Arial" w:hAnsi="Arial" w:cs="Arial"/>
          <w:kern w:val="0"/>
          <w:sz w:val="24"/>
          <w:szCs w:val="24"/>
          <w:lang w:val="lt-LT" w:eastAsia="lt-LT"/>
        </w:rPr>
      </w:pPr>
    </w:p>
    <w:p w14:paraId="56C0D7CE" w14:textId="77777777" w:rsidR="001D2929" w:rsidRPr="00BA09B5" w:rsidRDefault="001D2929" w:rsidP="00E721EC">
      <w:pPr>
        <w:spacing w:after="0"/>
        <w:contextualSpacing/>
        <w:jc w:val="both"/>
        <w:rPr>
          <w:rFonts w:ascii="Arial" w:hAnsi="Arial" w:cs="Arial"/>
          <w:b/>
          <w:bCs/>
          <w:kern w:val="0"/>
          <w:sz w:val="24"/>
          <w:szCs w:val="24"/>
          <w:lang w:val="lt-LT" w:eastAsia="lt-LT"/>
        </w:rPr>
      </w:pPr>
      <w:r w:rsidRPr="00BA09B5">
        <w:rPr>
          <w:rFonts w:ascii="Arial" w:hAnsi="Arial" w:cs="Arial"/>
          <w:b/>
          <w:bCs/>
          <w:kern w:val="0"/>
          <w:sz w:val="24"/>
          <w:szCs w:val="24"/>
          <w:lang w:val="lt-LT" w:eastAsia="lt-LT"/>
        </w:rPr>
        <w:t>4.2. Dokumentai</w:t>
      </w:r>
    </w:p>
    <w:p w14:paraId="3C7807DD" w14:textId="20EA8FED" w:rsidR="006B6C8D" w:rsidRPr="00E721EC" w:rsidRDefault="007473A1" w:rsidP="006B6C8D">
      <w:pPr>
        <w:spacing w:after="0"/>
        <w:contextualSpacing/>
        <w:jc w:val="both"/>
        <w:rPr>
          <w:rFonts w:ascii="Arial" w:hAnsi="Arial" w:cs="Arial"/>
          <w:kern w:val="0"/>
          <w:sz w:val="24"/>
          <w:szCs w:val="24"/>
          <w:lang w:val="lt-LT" w:eastAsia="lt-LT"/>
        </w:rPr>
      </w:pPr>
      <w:r w:rsidRPr="007473A1">
        <w:rPr>
          <w:rFonts w:ascii="Arial" w:hAnsi="Arial" w:cs="Arial"/>
          <w:kern w:val="0"/>
          <w:sz w:val="24"/>
          <w:szCs w:val="24"/>
          <w:lang w:val="lt-LT" w:eastAsia="lt-LT"/>
        </w:rPr>
        <w:t>Tiekėjas, atlikęs darbus, privalo pateikti naudojamų statybos produktų kilmę patvirtinančius FSC, PEFC ar lygiaverčius sertifikatus bei kitus dokumentus (eksploatacinių savybių deklaracijas, gamintojo deklaracijas, atitikties sertifikatus ar kitus lygiaverčius dokumentus), patvirtinančius, kad naudojama konstrukcinė mediena atitinka ne žemesnę kaip C24 stiprumo klasę ir kitus pirkimo dokumentuose nustatytus reikalavimus</w:t>
      </w:r>
      <w:r w:rsidR="006B6C8D" w:rsidRPr="006B6C8D">
        <w:rPr>
          <w:rFonts w:ascii="Arial" w:hAnsi="Arial" w:cs="Arial"/>
          <w:kern w:val="0"/>
          <w:sz w:val="24"/>
          <w:szCs w:val="24"/>
          <w:lang w:val="lt-LT" w:eastAsia="lt-LT"/>
        </w:rPr>
        <w:t>.</w:t>
      </w:r>
    </w:p>
    <w:p w14:paraId="2A3182FA" w14:textId="77777777" w:rsidR="001D2929" w:rsidRPr="00AB6F0E" w:rsidRDefault="001D2929" w:rsidP="00651D55">
      <w:pPr>
        <w:spacing w:after="0"/>
        <w:contextualSpacing/>
        <w:rPr>
          <w:rFonts w:ascii="Arial" w:hAnsi="Arial" w:cs="Arial"/>
          <w:kern w:val="0"/>
          <w:sz w:val="24"/>
          <w:szCs w:val="24"/>
          <w:lang w:val="lt-LT" w:eastAsia="lt-LT"/>
        </w:rPr>
      </w:pPr>
      <w:r w:rsidRPr="00AB6F0E">
        <w:rPr>
          <w:rFonts w:ascii="Arial" w:hAnsi="Arial" w:cs="Arial"/>
          <w:kern w:val="0"/>
          <w:sz w:val="24"/>
          <w:szCs w:val="24"/>
          <w:lang w:val="lt-LT" w:eastAsia="lt-LT"/>
        </w:rPr>
        <w:t xml:space="preserve">4.3. </w:t>
      </w:r>
      <w:r w:rsidRPr="00BA09B5">
        <w:rPr>
          <w:rFonts w:ascii="Arial" w:hAnsi="Arial" w:cs="Arial"/>
          <w:b/>
          <w:bCs/>
          <w:kern w:val="0"/>
          <w:sz w:val="24"/>
          <w:szCs w:val="24"/>
          <w:lang w:val="lt-LT" w:eastAsia="lt-LT"/>
        </w:rPr>
        <w:t>Lygiavertiškumas</w:t>
      </w:r>
    </w:p>
    <w:p w14:paraId="487A7455" w14:textId="77777777" w:rsidR="001D2929" w:rsidRPr="00AB6F0E" w:rsidRDefault="001D2929" w:rsidP="00651D55">
      <w:pPr>
        <w:spacing w:after="0"/>
        <w:contextualSpacing/>
        <w:rPr>
          <w:rFonts w:ascii="Arial" w:hAnsi="Arial" w:cs="Arial"/>
          <w:kern w:val="0"/>
          <w:sz w:val="24"/>
          <w:szCs w:val="24"/>
          <w:lang w:val="lt-LT" w:eastAsia="lt-LT"/>
        </w:rPr>
      </w:pPr>
      <w:r w:rsidRPr="00AB6F0E">
        <w:rPr>
          <w:rFonts w:ascii="Arial" w:hAnsi="Arial" w:cs="Arial"/>
          <w:kern w:val="0"/>
          <w:sz w:val="24"/>
          <w:szCs w:val="24"/>
          <w:lang w:val="lt-LT" w:eastAsia="lt-LT"/>
        </w:rPr>
        <w:t>Jeigu techninėje specifikacijoje nurodomas konkretus gamintojas, modelis, standartas, kilmė ar procesas, laikoma, kad nurodyta „arba lygiavertis“.</w:t>
      </w:r>
    </w:p>
    <w:p w14:paraId="1CCDAD9C" w14:textId="3F0158C0" w:rsidR="001D2929" w:rsidRPr="00AB6F0E" w:rsidRDefault="001D2929" w:rsidP="00651D55">
      <w:pPr>
        <w:contextualSpacing/>
        <w:rPr>
          <w:rFonts w:ascii="Arial" w:hAnsi="Arial" w:cs="Arial"/>
          <w:kern w:val="0"/>
          <w:sz w:val="24"/>
          <w:szCs w:val="24"/>
          <w:lang w:val="lt-LT" w:eastAsia="lt-LT"/>
        </w:rPr>
      </w:pPr>
    </w:p>
    <w:p w14:paraId="1989ED26" w14:textId="77777777" w:rsidR="001D2929" w:rsidRPr="00AB6F0E" w:rsidRDefault="001D2929" w:rsidP="00651D55">
      <w:pPr>
        <w:spacing w:after="0"/>
        <w:contextualSpacing/>
        <w:rPr>
          <w:rFonts w:ascii="Arial" w:hAnsi="Arial" w:cs="Arial"/>
          <w:b/>
          <w:bCs/>
          <w:sz w:val="24"/>
          <w:szCs w:val="24"/>
          <w:lang w:val="lt-LT" w:eastAsia="lt-LT"/>
        </w:rPr>
      </w:pPr>
      <w:r w:rsidRPr="00AB6F0E">
        <w:rPr>
          <w:rFonts w:ascii="Arial" w:hAnsi="Arial" w:cs="Arial"/>
          <w:b/>
          <w:bCs/>
          <w:sz w:val="24"/>
          <w:szCs w:val="24"/>
          <w:lang w:val="lt-LT" w:eastAsia="lt-LT"/>
        </w:rPr>
        <w:t>5. DARBŲ ATLIKIMO TERMINAI</w:t>
      </w:r>
    </w:p>
    <w:p w14:paraId="15688D42" w14:textId="61A03D14" w:rsidR="00294755" w:rsidRDefault="00294755" w:rsidP="00651D55">
      <w:pPr>
        <w:spacing w:after="0"/>
        <w:contextualSpacing/>
        <w:rPr>
          <w:rFonts w:ascii="Arial" w:hAnsi="Arial" w:cs="Arial"/>
          <w:color w:val="000000" w:themeColor="text1"/>
          <w:kern w:val="0"/>
          <w:sz w:val="24"/>
          <w:szCs w:val="24"/>
          <w:lang w:val="lt-LT" w:eastAsia="lt-LT"/>
        </w:rPr>
      </w:pPr>
      <w:r w:rsidRPr="007473A1">
        <w:rPr>
          <w:rFonts w:ascii="Arial" w:hAnsi="Arial" w:cs="Arial"/>
          <w:color w:val="000000" w:themeColor="text1"/>
          <w:kern w:val="0"/>
          <w:sz w:val="24"/>
          <w:szCs w:val="24"/>
          <w:lang w:val="lt-LT" w:eastAsia="lt-LT"/>
        </w:rPr>
        <w:t xml:space="preserve">Preliminarios sutarties galiojimo terminas – 36 mėnesiai nuo jos įsigaliojimo dienos. Užsakovas konkrečius užsakymus pagal preliminarią sutartį teiks tik gavęs finansavimą. Rangovas įsipareigoja darbus atlikti, o Užsakovas – už atliktus darbus atsiskaityti </w:t>
      </w:r>
      <w:r w:rsidR="008230FE" w:rsidRPr="007473A1">
        <w:rPr>
          <w:rFonts w:ascii="Arial" w:hAnsi="Arial" w:cs="Arial"/>
          <w:color w:val="000000" w:themeColor="text1"/>
          <w:kern w:val="0"/>
          <w:sz w:val="24"/>
          <w:szCs w:val="24"/>
          <w:lang w:val="lt-LT" w:eastAsia="lt-LT"/>
        </w:rPr>
        <w:t>einamaisiais</w:t>
      </w:r>
      <w:r w:rsidRPr="007473A1">
        <w:rPr>
          <w:rFonts w:ascii="Arial" w:hAnsi="Arial" w:cs="Arial"/>
          <w:color w:val="000000" w:themeColor="text1"/>
          <w:kern w:val="0"/>
          <w:sz w:val="24"/>
          <w:szCs w:val="24"/>
          <w:lang w:val="lt-LT" w:eastAsia="lt-LT"/>
        </w:rPr>
        <w:t xml:space="preserve"> finansiniais metais, kuriais buvo gautas finansavimas.</w:t>
      </w:r>
      <w:r w:rsidR="008230FE" w:rsidRPr="007473A1">
        <w:rPr>
          <w:rFonts w:ascii="Arial" w:hAnsi="Arial" w:cs="Arial"/>
          <w:color w:val="000000" w:themeColor="text1"/>
          <w:kern w:val="0"/>
          <w:sz w:val="24"/>
          <w:szCs w:val="24"/>
          <w:lang w:val="lt-LT" w:eastAsia="lt-LT"/>
        </w:rPr>
        <w:t xml:space="preserve"> </w:t>
      </w:r>
    </w:p>
    <w:p w14:paraId="02A1970B" w14:textId="3CBFC644" w:rsidR="000F178C" w:rsidRPr="007473A1" w:rsidRDefault="000F178C" w:rsidP="00651D55">
      <w:pPr>
        <w:spacing w:after="0"/>
        <w:contextualSpacing/>
        <w:rPr>
          <w:rFonts w:ascii="Arial" w:hAnsi="Arial" w:cs="Arial"/>
          <w:color w:val="000000" w:themeColor="text1"/>
          <w:kern w:val="0"/>
          <w:sz w:val="24"/>
          <w:szCs w:val="24"/>
          <w:lang w:val="lt-LT" w:eastAsia="lt-LT"/>
        </w:rPr>
      </w:pPr>
      <w:r w:rsidRPr="000F178C">
        <w:rPr>
          <w:rFonts w:ascii="Arial" w:hAnsi="Arial" w:cs="Arial"/>
          <w:color w:val="000000" w:themeColor="text1"/>
          <w:kern w:val="0"/>
          <w:sz w:val="24"/>
          <w:szCs w:val="24"/>
          <w:lang w:val="lt-LT" w:eastAsia="lt-LT"/>
        </w:rPr>
        <w:t>Užsakovas, teikdamas užsakymą, privalo nustatyti tokį darbų atlikimo terminą, kad Rangovui būtų suteiktas objektyviai pakankamas laikas darbams atlikti, atsižvelgiant į darbų apimtį, technologinius procesus, sezoniškumą ir finansavimo skyrimo datą.</w:t>
      </w:r>
    </w:p>
    <w:p w14:paraId="107195D0" w14:textId="77777777" w:rsidR="0001643F" w:rsidRPr="00AB6F0E" w:rsidRDefault="0001643F" w:rsidP="00651D55">
      <w:pPr>
        <w:spacing w:after="0"/>
        <w:contextualSpacing/>
        <w:rPr>
          <w:rFonts w:ascii="Arial" w:hAnsi="Arial" w:cs="Arial"/>
          <w:kern w:val="0"/>
          <w:sz w:val="24"/>
          <w:szCs w:val="24"/>
          <w:lang w:val="lt-LT" w:eastAsia="lt-LT"/>
        </w:rPr>
      </w:pPr>
    </w:p>
    <w:p w14:paraId="401934B9" w14:textId="77777777" w:rsidR="001D2929" w:rsidRPr="00AB6F0E" w:rsidRDefault="001D2929" w:rsidP="00651D55">
      <w:pPr>
        <w:spacing w:after="0"/>
        <w:contextualSpacing/>
        <w:rPr>
          <w:rFonts w:ascii="Arial" w:hAnsi="Arial" w:cs="Arial"/>
          <w:b/>
          <w:bCs/>
          <w:sz w:val="24"/>
          <w:szCs w:val="24"/>
          <w:lang w:val="lt-LT" w:eastAsia="lt-LT"/>
        </w:rPr>
      </w:pPr>
      <w:r w:rsidRPr="00AB6F0E">
        <w:rPr>
          <w:rFonts w:ascii="Arial" w:hAnsi="Arial" w:cs="Arial"/>
          <w:b/>
          <w:bCs/>
          <w:sz w:val="24"/>
          <w:szCs w:val="24"/>
          <w:lang w:val="lt-LT" w:eastAsia="lt-LT"/>
        </w:rPr>
        <w:t>6. KOKYBĖS REIKALAVIMAI</w:t>
      </w:r>
    </w:p>
    <w:p w14:paraId="22086930" w14:textId="44ABCB68" w:rsidR="001D2929" w:rsidRPr="00AB6F0E" w:rsidRDefault="001D2929" w:rsidP="00651D55">
      <w:pPr>
        <w:spacing w:after="0"/>
        <w:contextualSpacing/>
        <w:rPr>
          <w:rFonts w:ascii="Arial" w:hAnsi="Arial" w:cs="Arial"/>
          <w:kern w:val="0"/>
          <w:sz w:val="24"/>
          <w:szCs w:val="24"/>
          <w:lang w:val="lt-LT" w:eastAsia="lt-LT"/>
        </w:rPr>
      </w:pPr>
      <w:r w:rsidRPr="00AB6F0E">
        <w:rPr>
          <w:rFonts w:ascii="Arial" w:hAnsi="Arial" w:cs="Arial"/>
          <w:kern w:val="0"/>
          <w:sz w:val="24"/>
          <w:szCs w:val="24"/>
          <w:lang w:val="lt-LT" w:eastAsia="lt-LT"/>
        </w:rPr>
        <w:t>Atlikti darbai turi:</w:t>
      </w:r>
    </w:p>
    <w:p w14:paraId="37B810F5" w14:textId="77777777" w:rsidR="001D2929" w:rsidRPr="00AB6F0E" w:rsidRDefault="001D2929" w:rsidP="00651D55">
      <w:pPr>
        <w:pStyle w:val="Sraopastraipa"/>
        <w:numPr>
          <w:ilvl w:val="0"/>
          <w:numId w:val="26"/>
        </w:numPr>
        <w:spacing w:after="0"/>
        <w:rPr>
          <w:rFonts w:ascii="Arial" w:hAnsi="Arial" w:cs="Arial"/>
          <w:kern w:val="0"/>
          <w:sz w:val="24"/>
          <w:szCs w:val="24"/>
          <w:lang w:val="lt-LT" w:eastAsia="lt-LT"/>
        </w:rPr>
      </w:pPr>
      <w:r w:rsidRPr="00AB6F0E">
        <w:rPr>
          <w:rFonts w:ascii="Arial" w:hAnsi="Arial" w:cs="Arial"/>
          <w:kern w:val="0"/>
          <w:sz w:val="24"/>
          <w:szCs w:val="24"/>
          <w:lang w:val="lt-LT" w:eastAsia="lt-LT"/>
        </w:rPr>
        <w:t xml:space="preserve">atitikti techninės specifikacijos reikalavimus; </w:t>
      </w:r>
    </w:p>
    <w:p w14:paraId="6A16F952" w14:textId="77777777" w:rsidR="001D2929" w:rsidRPr="004B562F" w:rsidRDefault="001D2929" w:rsidP="00651D55">
      <w:pPr>
        <w:pStyle w:val="Sraopastraipa"/>
        <w:numPr>
          <w:ilvl w:val="0"/>
          <w:numId w:val="26"/>
        </w:numPr>
        <w:rPr>
          <w:rFonts w:ascii="Arial" w:hAnsi="Arial" w:cs="Arial"/>
          <w:color w:val="000000" w:themeColor="text1"/>
          <w:kern w:val="0"/>
          <w:sz w:val="24"/>
          <w:szCs w:val="24"/>
          <w:lang w:val="lt-LT" w:eastAsia="lt-LT"/>
        </w:rPr>
      </w:pPr>
      <w:r w:rsidRPr="004B562F">
        <w:rPr>
          <w:rFonts w:ascii="Arial" w:hAnsi="Arial" w:cs="Arial"/>
          <w:color w:val="000000" w:themeColor="text1"/>
          <w:kern w:val="0"/>
          <w:sz w:val="24"/>
          <w:szCs w:val="24"/>
          <w:lang w:val="lt-LT" w:eastAsia="lt-LT"/>
        </w:rPr>
        <w:t xml:space="preserve">atitikti normatyvinių statybos dokumentų reikalavimus; </w:t>
      </w:r>
    </w:p>
    <w:p w14:paraId="0E67B03C" w14:textId="77777777" w:rsidR="001D2929" w:rsidRPr="00AB6F0E" w:rsidRDefault="001D2929" w:rsidP="00651D55">
      <w:pPr>
        <w:pStyle w:val="Sraopastraipa"/>
        <w:numPr>
          <w:ilvl w:val="0"/>
          <w:numId w:val="26"/>
        </w:numPr>
        <w:rPr>
          <w:rFonts w:ascii="Arial" w:hAnsi="Arial" w:cs="Arial"/>
          <w:kern w:val="0"/>
          <w:sz w:val="24"/>
          <w:szCs w:val="24"/>
          <w:lang w:val="lt-LT" w:eastAsia="lt-LT"/>
        </w:rPr>
      </w:pPr>
      <w:r w:rsidRPr="00AB6F0E">
        <w:rPr>
          <w:rFonts w:ascii="Arial" w:hAnsi="Arial" w:cs="Arial"/>
          <w:kern w:val="0"/>
          <w:sz w:val="24"/>
          <w:szCs w:val="24"/>
          <w:lang w:val="lt-LT" w:eastAsia="lt-LT"/>
        </w:rPr>
        <w:t xml:space="preserve">būti tinkami naudoti pagal paskirtį. </w:t>
      </w:r>
    </w:p>
    <w:p w14:paraId="52383821" w14:textId="325EEFCF" w:rsidR="0001643F" w:rsidRPr="00560015" w:rsidRDefault="001D2929" w:rsidP="00560015">
      <w:pPr>
        <w:pStyle w:val="Sraopastraipa"/>
        <w:numPr>
          <w:ilvl w:val="0"/>
          <w:numId w:val="26"/>
        </w:numPr>
        <w:rPr>
          <w:rFonts w:ascii="Arial" w:hAnsi="Arial" w:cs="Arial"/>
          <w:kern w:val="0"/>
          <w:sz w:val="24"/>
          <w:szCs w:val="24"/>
          <w:lang w:val="lt-LT" w:eastAsia="lt-LT"/>
        </w:rPr>
      </w:pPr>
      <w:r w:rsidRPr="00AB6F0E">
        <w:rPr>
          <w:rFonts w:ascii="Arial" w:hAnsi="Arial" w:cs="Arial"/>
          <w:kern w:val="0"/>
          <w:sz w:val="24"/>
          <w:szCs w:val="24"/>
          <w:lang w:val="lt-LT" w:eastAsia="lt-LT"/>
        </w:rPr>
        <w:t>Užsakovui nustačius defektus, tiekėjas privalo juos pašalinti savo lėšomis per Užsakovo nustatytą terminą.</w:t>
      </w:r>
    </w:p>
    <w:p w14:paraId="750AAE9D" w14:textId="77777777" w:rsidR="001D2929" w:rsidRPr="00AB6F0E" w:rsidRDefault="001D2929" w:rsidP="00651D55">
      <w:pPr>
        <w:spacing w:after="0"/>
        <w:contextualSpacing/>
        <w:rPr>
          <w:rFonts w:ascii="Arial" w:hAnsi="Arial" w:cs="Arial"/>
          <w:b/>
          <w:bCs/>
          <w:sz w:val="24"/>
          <w:szCs w:val="24"/>
          <w:lang w:val="lt-LT" w:eastAsia="lt-LT"/>
        </w:rPr>
      </w:pPr>
      <w:r w:rsidRPr="00AB6F0E">
        <w:rPr>
          <w:rFonts w:ascii="Arial" w:hAnsi="Arial" w:cs="Arial"/>
          <w:b/>
          <w:bCs/>
          <w:sz w:val="24"/>
          <w:szCs w:val="24"/>
          <w:lang w:val="lt-LT" w:eastAsia="lt-LT"/>
        </w:rPr>
        <w:t>7. GARANTINIAI ĮSIPAREIGOJIMAI</w:t>
      </w:r>
    </w:p>
    <w:p w14:paraId="35D9B260" w14:textId="77777777" w:rsidR="001D2929" w:rsidRPr="00AB6F0E" w:rsidRDefault="001D2929" w:rsidP="00651D55">
      <w:pPr>
        <w:spacing w:after="0"/>
        <w:contextualSpacing/>
        <w:rPr>
          <w:rFonts w:ascii="Arial" w:hAnsi="Arial" w:cs="Arial"/>
          <w:kern w:val="0"/>
          <w:sz w:val="24"/>
          <w:szCs w:val="24"/>
          <w:lang w:val="lt-LT" w:eastAsia="lt-LT"/>
        </w:rPr>
      </w:pPr>
      <w:r w:rsidRPr="00AB6F0E">
        <w:rPr>
          <w:rFonts w:ascii="Arial" w:hAnsi="Arial" w:cs="Arial"/>
          <w:kern w:val="0"/>
          <w:sz w:val="24"/>
          <w:szCs w:val="24"/>
          <w:lang w:val="lt-LT" w:eastAsia="lt-LT"/>
        </w:rPr>
        <w:t>Tiekėjas suteikia:</w:t>
      </w:r>
    </w:p>
    <w:p w14:paraId="7B9CD1BB" w14:textId="56783C31" w:rsidR="001D2929" w:rsidRPr="00AB6F0E" w:rsidRDefault="001D2929" w:rsidP="00651D55">
      <w:pPr>
        <w:pStyle w:val="Sraopastraipa"/>
        <w:numPr>
          <w:ilvl w:val="0"/>
          <w:numId w:val="27"/>
        </w:numPr>
        <w:spacing w:after="0"/>
        <w:rPr>
          <w:rFonts w:ascii="Arial" w:hAnsi="Arial" w:cs="Arial"/>
          <w:kern w:val="0"/>
          <w:sz w:val="24"/>
          <w:szCs w:val="24"/>
          <w:lang w:val="lt-LT" w:eastAsia="lt-LT"/>
        </w:rPr>
      </w:pPr>
      <w:r w:rsidRPr="00AB6F0E">
        <w:rPr>
          <w:rFonts w:ascii="Arial" w:hAnsi="Arial" w:cs="Arial"/>
          <w:kern w:val="0"/>
          <w:sz w:val="24"/>
          <w:szCs w:val="24"/>
          <w:lang w:val="lt-LT" w:eastAsia="lt-LT"/>
        </w:rPr>
        <w:t xml:space="preserve">ne trumpesnę </w:t>
      </w:r>
      <w:r w:rsidRPr="004B562F">
        <w:rPr>
          <w:rFonts w:ascii="Arial" w:hAnsi="Arial" w:cs="Arial"/>
          <w:color w:val="000000" w:themeColor="text1"/>
          <w:kern w:val="0"/>
          <w:sz w:val="24"/>
          <w:szCs w:val="24"/>
          <w:lang w:val="lt-LT" w:eastAsia="lt-LT"/>
        </w:rPr>
        <w:t xml:space="preserve">kaip </w:t>
      </w:r>
      <w:r w:rsidR="006B6C8D" w:rsidRPr="004B562F">
        <w:rPr>
          <w:rFonts w:ascii="Arial" w:hAnsi="Arial" w:cs="Arial"/>
          <w:color w:val="000000" w:themeColor="text1"/>
          <w:kern w:val="0"/>
          <w:sz w:val="24"/>
          <w:szCs w:val="24"/>
          <w:lang w:val="lt-LT" w:eastAsia="lt-LT"/>
        </w:rPr>
        <w:t>5</w:t>
      </w:r>
      <w:r w:rsidRPr="004B562F">
        <w:rPr>
          <w:rFonts w:ascii="Arial" w:hAnsi="Arial" w:cs="Arial"/>
          <w:color w:val="000000" w:themeColor="text1"/>
          <w:kern w:val="0"/>
          <w:sz w:val="24"/>
          <w:szCs w:val="24"/>
          <w:lang w:val="lt-LT" w:eastAsia="lt-LT"/>
        </w:rPr>
        <w:t xml:space="preserve"> </w:t>
      </w:r>
      <w:r w:rsidRPr="00AB6F0E">
        <w:rPr>
          <w:rFonts w:ascii="Arial" w:hAnsi="Arial" w:cs="Arial"/>
          <w:kern w:val="0"/>
          <w:sz w:val="24"/>
          <w:szCs w:val="24"/>
          <w:lang w:val="lt-LT" w:eastAsia="lt-LT"/>
        </w:rPr>
        <w:t>metų garantiją atliktiems darbams</w:t>
      </w:r>
      <w:r w:rsidR="000F178C">
        <w:rPr>
          <w:rFonts w:ascii="Arial" w:hAnsi="Arial" w:cs="Arial"/>
          <w:kern w:val="0"/>
          <w:sz w:val="24"/>
          <w:szCs w:val="24"/>
          <w:lang w:val="lt-LT" w:eastAsia="lt-LT"/>
        </w:rPr>
        <w:t xml:space="preserve">, vadovaujantis Lietuvos respublikos civilinio kodekso 6.698 straipsniu. </w:t>
      </w:r>
      <w:r w:rsidRPr="00AB6F0E">
        <w:rPr>
          <w:rFonts w:ascii="Arial" w:hAnsi="Arial" w:cs="Arial"/>
          <w:kern w:val="0"/>
          <w:sz w:val="24"/>
          <w:szCs w:val="24"/>
          <w:lang w:val="lt-LT" w:eastAsia="lt-LT"/>
        </w:rPr>
        <w:t xml:space="preserve"> </w:t>
      </w:r>
    </w:p>
    <w:p w14:paraId="4A26F05D" w14:textId="77777777" w:rsidR="001D2929" w:rsidRPr="00AB6F0E" w:rsidRDefault="001D2929" w:rsidP="00651D55">
      <w:pPr>
        <w:pStyle w:val="Sraopastraipa"/>
        <w:numPr>
          <w:ilvl w:val="0"/>
          <w:numId w:val="27"/>
        </w:numPr>
        <w:rPr>
          <w:rFonts w:ascii="Arial" w:hAnsi="Arial" w:cs="Arial"/>
          <w:kern w:val="0"/>
          <w:sz w:val="24"/>
          <w:szCs w:val="24"/>
          <w:lang w:val="lt-LT" w:eastAsia="lt-LT"/>
        </w:rPr>
      </w:pPr>
      <w:r w:rsidRPr="00AB6F0E">
        <w:rPr>
          <w:rFonts w:ascii="Arial" w:hAnsi="Arial" w:cs="Arial"/>
          <w:kern w:val="0"/>
          <w:sz w:val="24"/>
          <w:szCs w:val="24"/>
          <w:lang w:val="lt-LT" w:eastAsia="lt-LT"/>
        </w:rPr>
        <w:t xml:space="preserve">garantiniu laikotarpiu savo lėšomis šalina nustatytus defektus. </w:t>
      </w:r>
    </w:p>
    <w:p w14:paraId="7E6E1C54" w14:textId="75ECB8B3" w:rsidR="006B6C8D" w:rsidRPr="006B6C8D" w:rsidRDefault="001D2929" w:rsidP="00651D55">
      <w:pPr>
        <w:pStyle w:val="Sraopastraipa"/>
        <w:numPr>
          <w:ilvl w:val="0"/>
          <w:numId w:val="27"/>
        </w:numPr>
        <w:rPr>
          <w:rFonts w:ascii="Arial" w:hAnsi="Arial" w:cs="Arial"/>
          <w:kern w:val="0"/>
          <w:sz w:val="24"/>
          <w:szCs w:val="24"/>
          <w:lang w:val="lt-LT" w:eastAsia="lt-LT"/>
        </w:rPr>
      </w:pPr>
      <w:r w:rsidRPr="00AB6F0E">
        <w:rPr>
          <w:rFonts w:ascii="Arial" w:hAnsi="Arial" w:cs="Arial"/>
          <w:kern w:val="0"/>
          <w:sz w:val="24"/>
          <w:szCs w:val="24"/>
          <w:lang w:val="lt-LT" w:eastAsia="lt-LT"/>
        </w:rPr>
        <w:t>Garantinis terminas skaičiuojamas nuo darbų perdavimo–priėmimo akto pasirašymo dienos.</w:t>
      </w:r>
    </w:p>
    <w:p w14:paraId="23418F91" w14:textId="77777777" w:rsidR="001D2929" w:rsidRPr="00AB6F0E" w:rsidRDefault="001D2929" w:rsidP="00651D55">
      <w:pPr>
        <w:spacing w:after="0"/>
        <w:contextualSpacing/>
        <w:rPr>
          <w:rFonts w:ascii="Arial" w:hAnsi="Arial" w:cs="Arial"/>
          <w:b/>
          <w:bCs/>
          <w:sz w:val="24"/>
          <w:szCs w:val="24"/>
          <w:lang w:val="lt-LT" w:eastAsia="lt-LT"/>
        </w:rPr>
      </w:pPr>
      <w:r w:rsidRPr="00AB6F0E">
        <w:rPr>
          <w:rFonts w:ascii="Arial" w:hAnsi="Arial" w:cs="Arial"/>
          <w:b/>
          <w:bCs/>
          <w:sz w:val="24"/>
          <w:szCs w:val="24"/>
          <w:lang w:val="lt-LT" w:eastAsia="lt-LT"/>
        </w:rPr>
        <w:t>8. DARBŲ PERDAVIMAS</w:t>
      </w:r>
    </w:p>
    <w:p w14:paraId="252D631A" w14:textId="13A2DAC8" w:rsidR="001D2929" w:rsidRPr="00AB6F0E" w:rsidRDefault="001D2929" w:rsidP="00651D55">
      <w:pPr>
        <w:spacing w:after="0"/>
        <w:contextualSpacing/>
        <w:rPr>
          <w:rFonts w:ascii="Arial" w:hAnsi="Arial" w:cs="Arial"/>
          <w:kern w:val="0"/>
          <w:sz w:val="24"/>
          <w:szCs w:val="24"/>
          <w:lang w:val="lt-LT" w:eastAsia="lt-LT"/>
        </w:rPr>
      </w:pPr>
      <w:r w:rsidRPr="00AB6F0E">
        <w:rPr>
          <w:rFonts w:ascii="Arial" w:hAnsi="Arial" w:cs="Arial"/>
          <w:kern w:val="0"/>
          <w:sz w:val="24"/>
          <w:szCs w:val="24"/>
          <w:lang w:val="lt-LT" w:eastAsia="lt-LT"/>
        </w:rPr>
        <w:t>Baigęs darbus tiekėjas pateikia:</w:t>
      </w:r>
      <w:r w:rsidR="00651D55" w:rsidRPr="00651D55">
        <w:rPr>
          <w:rFonts w:ascii="Arial" w:hAnsi="Arial" w:cs="Arial"/>
          <w:i/>
          <w:iCs/>
          <w:color w:val="0070C0"/>
          <w:kern w:val="0"/>
          <w:lang w:val="lt-LT" w:eastAsia="lt-LT"/>
        </w:rPr>
        <w:t xml:space="preserve"> </w:t>
      </w:r>
    </w:p>
    <w:p w14:paraId="593FA37A" w14:textId="77777777" w:rsidR="001D2929" w:rsidRPr="00AB6F0E" w:rsidRDefault="001D2929" w:rsidP="00651D55">
      <w:pPr>
        <w:pStyle w:val="Sraopastraipa"/>
        <w:numPr>
          <w:ilvl w:val="0"/>
          <w:numId w:val="28"/>
        </w:numPr>
        <w:spacing w:after="0"/>
        <w:rPr>
          <w:rFonts w:ascii="Arial" w:hAnsi="Arial" w:cs="Arial"/>
          <w:kern w:val="0"/>
          <w:sz w:val="24"/>
          <w:szCs w:val="24"/>
          <w:lang w:val="lt-LT" w:eastAsia="lt-LT"/>
        </w:rPr>
      </w:pPr>
      <w:r w:rsidRPr="00AB6F0E">
        <w:rPr>
          <w:rFonts w:ascii="Arial" w:hAnsi="Arial" w:cs="Arial"/>
          <w:kern w:val="0"/>
          <w:sz w:val="24"/>
          <w:szCs w:val="24"/>
          <w:lang w:val="lt-LT" w:eastAsia="lt-LT"/>
        </w:rPr>
        <w:t xml:space="preserve">atliktų darbų aktus; </w:t>
      </w:r>
    </w:p>
    <w:p w14:paraId="796F60A6" w14:textId="77777777" w:rsidR="001D2929" w:rsidRPr="00AB6F0E" w:rsidRDefault="001D2929" w:rsidP="00651D55">
      <w:pPr>
        <w:pStyle w:val="Sraopastraipa"/>
        <w:numPr>
          <w:ilvl w:val="0"/>
          <w:numId w:val="28"/>
        </w:numPr>
        <w:rPr>
          <w:rFonts w:ascii="Arial" w:hAnsi="Arial" w:cs="Arial"/>
          <w:kern w:val="0"/>
          <w:sz w:val="24"/>
          <w:szCs w:val="24"/>
          <w:lang w:val="lt-LT" w:eastAsia="lt-LT"/>
        </w:rPr>
      </w:pPr>
      <w:r w:rsidRPr="00AB6F0E">
        <w:rPr>
          <w:rFonts w:ascii="Arial" w:hAnsi="Arial" w:cs="Arial"/>
          <w:kern w:val="0"/>
          <w:sz w:val="24"/>
          <w:szCs w:val="24"/>
          <w:lang w:val="lt-LT" w:eastAsia="lt-LT"/>
        </w:rPr>
        <w:t xml:space="preserve">naudotų medžiagų dokumentus; </w:t>
      </w:r>
    </w:p>
    <w:p w14:paraId="40DBBEA2" w14:textId="77777777" w:rsidR="001D2929" w:rsidRPr="00AB6F0E" w:rsidRDefault="001D2929" w:rsidP="00651D55">
      <w:pPr>
        <w:pStyle w:val="Sraopastraipa"/>
        <w:numPr>
          <w:ilvl w:val="0"/>
          <w:numId w:val="28"/>
        </w:numPr>
        <w:rPr>
          <w:rFonts w:ascii="Arial" w:hAnsi="Arial" w:cs="Arial"/>
          <w:kern w:val="0"/>
          <w:sz w:val="24"/>
          <w:szCs w:val="24"/>
          <w:lang w:val="lt-LT" w:eastAsia="lt-LT"/>
        </w:rPr>
      </w:pPr>
      <w:r w:rsidRPr="00AB6F0E">
        <w:rPr>
          <w:rFonts w:ascii="Arial" w:hAnsi="Arial" w:cs="Arial"/>
          <w:kern w:val="0"/>
          <w:sz w:val="24"/>
          <w:szCs w:val="24"/>
          <w:lang w:val="lt-LT" w:eastAsia="lt-LT"/>
        </w:rPr>
        <w:t xml:space="preserve">garantinius dokumentus; </w:t>
      </w:r>
    </w:p>
    <w:p w14:paraId="492D3048" w14:textId="77777777" w:rsidR="001D2929" w:rsidRPr="00AB6F0E" w:rsidRDefault="001D2929" w:rsidP="00651D55">
      <w:pPr>
        <w:pStyle w:val="Sraopastraipa"/>
        <w:numPr>
          <w:ilvl w:val="0"/>
          <w:numId w:val="28"/>
        </w:numPr>
        <w:rPr>
          <w:rFonts w:ascii="Arial" w:hAnsi="Arial" w:cs="Arial"/>
          <w:kern w:val="0"/>
          <w:sz w:val="24"/>
          <w:szCs w:val="24"/>
          <w:lang w:val="lt-LT" w:eastAsia="lt-LT"/>
        </w:rPr>
      </w:pPr>
      <w:r w:rsidRPr="00AB6F0E">
        <w:rPr>
          <w:rFonts w:ascii="Arial" w:hAnsi="Arial" w:cs="Arial"/>
          <w:kern w:val="0"/>
          <w:sz w:val="24"/>
          <w:szCs w:val="24"/>
          <w:lang w:val="lt-LT" w:eastAsia="lt-LT"/>
        </w:rPr>
        <w:lastRenderedPageBreak/>
        <w:t xml:space="preserve">kitus privalomus dokumentus. </w:t>
      </w:r>
    </w:p>
    <w:p w14:paraId="161C8CDB" w14:textId="0A96557A" w:rsidR="001D2929" w:rsidRPr="00AB6F0E" w:rsidRDefault="001D2929" w:rsidP="00651D55">
      <w:pPr>
        <w:contextualSpacing/>
        <w:rPr>
          <w:rFonts w:ascii="Arial" w:hAnsi="Arial" w:cs="Arial"/>
          <w:kern w:val="0"/>
          <w:sz w:val="24"/>
          <w:szCs w:val="24"/>
          <w:lang w:val="lt-LT" w:eastAsia="lt-LT"/>
        </w:rPr>
      </w:pPr>
      <w:r w:rsidRPr="00AB6F0E">
        <w:rPr>
          <w:rFonts w:ascii="Arial" w:hAnsi="Arial" w:cs="Arial"/>
          <w:kern w:val="0"/>
          <w:sz w:val="24"/>
          <w:szCs w:val="24"/>
          <w:lang w:val="lt-LT" w:eastAsia="lt-LT"/>
        </w:rPr>
        <w:t>Darbai laikomi atliktais tik pasirašius darbų perdavimo–priėmimo aktą.</w:t>
      </w:r>
    </w:p>
    <w:p w14:paraId="49554ECE" w14:textId="77777777" w:rsidR="0001643F" w:rsidRDefault="0001643F" w:rsidP="00651D55">
      <w:pPr>
        <w:spacing w:after="0"/>
        <w:contextualSpacing/>
        <w:rPr>
          <w:rFonts w:ascii="Arial" w:hAnsi="Arial" w:cs="Arial"/>
          <w:kern w:val="0"/>
          <w:sz w:val="24"/>
          <w:szCs w:val="24"/>
          <w:lang w:val="lt-LT" w:eastAsia="lt-LT"/>
        </w:rPr>
      </w:pPr>
    </w:p>
    <w:p w14:paraId="5C85B8FC" w14:textId="77777777" w:rsidR="000F178C" w:rsidRPr="00AB6F0E" w:rsidRDefault="000F178C" w:rsidP="00651D55">
      <w:pPr>
        <w:spacing w:after="0"/>
        <w:contextualSpacing/>
        <w:rPr>
          <w:rFonts w:ascii="Arial" w:hAnsi="Arial" w:cs="Arial"/>
          <w:kern w:val="0"/>
          <w:sz w:val="24"/>
          <w:szCs w:val="24"/>
          <w:lang w:val="lt-LT" w:eastAsia="lt-LT"/>
        </w:rPr>
      </w:pPr>
    </w:p>
    <w:p w14:paraId="60545F02" w14:textId="77777777" w:rsidR="001D2929" w:rsidRPr="00AB6F0E" w:rsidRDefault="001D2929" w:rsidP="00651D55">
      <w:pPr>
        <w:spacing w:after="0"/>
        <w:contextualSpacing/>
        <w:rPr>
          <w:rFonts w:ascii="Arial" w:hAnsi="Arial" w:cs="Arial"/>
          <w:b/>
          <w:bCs/>
          <w:sz w:val="24"/>
          <w:szCs w:val="24"/>
          <w:lang w:val="lt-LT" w:eastAsia="lt-LT"/>
        </w:rPr>
      </w:pPr>
      <w:r w:rsidRPr="00AB6F0E">
        <w:rPr>
          <w:rFonts w:ascii="Arial" w:hAnsi="Arial" w:cs="Arial"/>
          <w:b/>
          <w:bCs/>
          <w:sz w:val="24"/>
          <w:szCs w:val="24"/>
          <w:lang w:val="lt-LT" w:eastAsia="lt-LT"/>
        </w:rPr>
        <w:t>9. ATLIEKŲ TVARKYMAS</w:t>
      </w:r>
    </w:p>
    <w:p w14:paraId="02EB6F16" w14:textId="04583DF4" w:rsidR="001D2929" w:rsidRPr="004B562F" w:rsidRDefault="001D2929" w:rsidP="005A4D5A">
      <w:pPr>
        <w:spacing w:after="0"/>
        <w:contextualSpacing/>
        <w:rPr>
          <w:rFonts w:ascii="Arial" w:hAnsi="Arial" w:cs="Arial"/>
          <w:color w:val="000000" w:themeColor="text1"/>
          <w:kern w:val="0"/>
          <w:sz w:val="24"/>
          <w:szCs w:val="24"/>
          <w:lang w:val="lt-LT" w:eastAsia="lt-LT"/>
        </w:rPr>
      </w:pPr>
      <w:r w:rsidRPr="004B562F">
        <w:rPr>
          <w:rFonts w:ascii="Arial" w:hAnsi="Arial" w:cs="Arial"/>
          <w:color w:val="000000" w:themeColor="text1"/>
          <w:kern w:val="0"/>
          <w:sz w:val="24"/>
          <w:szCs w:val="24"/>
          <w:lang w:val="lt-LT" w:eastAsia="lt-LT"/>
        </w:rPr>
        <w:t>Tiekėjas atsako už</w:t>
      </w:r>
      <w:r w:rsidR="005A4D5A" w:rsidRPr="004B562F">
        <w:rPr>
          <w:rFonts w:ascii="Arial" w:hAnsi="Arial" w:cs="Arial"/>
          <w:color w:val="000000" w:themeColor="text1"/>
          <w:kern w:val="0"/>
          <w:sz w:val="24"/>
          <w:szCs w:val="24"/>
          <w:lang w:val="lt-LT" w:eastAsia="lt-LT"/>
        </w:rPr>
        <w:t xml:space="preserve"> </w:t>
      </w:r>
      <w:r w:rsidRPr="004B562F">
        <w:rPr>
          <w:rFonts w:ascii="Arial" w:hAnsi="Arial" w:cs="Arial"/>
          <w:color w:val="000000" w:themeColor="text1"/>
          <w:kern w:val="0"/>
          <w:sz w:val="24"/>
          <w:szCs w:val="24"/>
          <w:lang w:val="lt-LT" w:eastAsia="lt-LT"/>
        </w:rPr>
        <w:t>statybinių atliekų surinkimą</w:t>
      </w:r>
      <w:r w:rsidR="005A4D5A" w:rsidRPr="004B562F">
        <w:rPr>
          <w:rFonts w:ascii="Arial" w:hAnsi="Arial" w:cs="Arial"/>
          <w:color w:val="000000" w:themeColor="text1"/>
          <w:kern w:val="0"/>
          <w:sz w:val="24"/>
          <w:szCs w:val="24"/>
          <w:lang w:val="lt-LT" w:eastAsia="lt-LT"/>
        </w:rPr>
        <w:t xml:space="preserve">, </w:t>
      </w:r>
      <w:r w:rsidRPr="004B562F">
        <w:rPr>
          <w:rFonts w:ascii="Arial" w:hAnsi="Arial" w:cs="Arial"/>
          <w:color w:val="000000" w:themeColor="text1"/>
          <w:kern w:val="0"/>
          <w:sz w:val="24"/>
          <w:szCs w:val="24"/>
          <w:lang w:val="lt-LT" w:eastAsia="lt-LT"/>
        </w:rPr>
        <w:t>išvežimą</w:t>
      </w:r>
      <w:r w:rsidR="005A4D5A" w:rsidRPr="004B562F">
        <w:rPr>
          <w:rFonts w:ascii="Arial" w:hAnsi="Arial" w:cs="Arial"/>
          <w:color w:val="000000" w:themeColor="text1"/>
          <w:kern w:val="0"/>
          <w:sz w:val="24"/>
          <w:szCs w:val="24"/>
          <w:lang w:val="lt-LT" w:eastAsia="lt-LT"/>
        </w:rPr>
        <w:t xml:space="preserve">, </w:t>
      </w:r>
      <w:r w:rsidRPr="004B562F">
        <w:rPr>
          <w:rFonts w:ascii="Arial" w:hAnsi="Arial" w:cs="Arial"/>
          <w:color w:val="000000" w:themeColor="text1"/>
          <w:kern w:val="0"/>
          <w:sz w:val="24"/>
          <w:szCs w:val="24"/>
          <w:lang w:val="lt-LT" w:eastAsia="lt-LT"/>
        </w:rPr>
        <w:t>teisėtą atliekų sutvarkymą</w:t>
      </w:r>
      <w:r w:rsidR="00BA09B5" w:rsidRPr="004B562F">
        <w:rPr>
          <w:rFonts w:ascii="Arial" w:hAnsi="Arial" w:cs="Arial"/>
          <w:color w:val="000000" w:themeColor="text1"/>
          <w:kern w:val="0"/>
          <w:sz w:val="24"/>
          <w:szCs w:val="24"/>
          <w:lang w:val="lt-LT" w:eastAsia="lt-LT"/>
        </w:rPr>
        <w:t>.</w:t>
      </w:r>
    </w:p>
    <w:p w14:paraId="3E74A8AC" w14:textId="6F3A47E1" w:rsidR="00BA09B5" w:rsidRPr="004B562F" w:rsidRDefault="00BA09B5" w:rsidP="005A4D5A">
      <w:pPr>
        <w:spacing w:after="0"/>
        <w:contextualSpacing/>
        <w:rPr>
          <w:rFonts w:ascii="Arial" w:hAnsi="Arial" w:cs="Arial"/>
          <w:color w:val="000000" w:themeColor="text1"/>
          <w:kern w:val="0"/>
          <w:sz w:val="24"/>
          <w:szCs w:val="24"/>
          <w:lang w:val="lt-LT" w:eastAsia="lt-LT"/>
        </w:rPr>
      </w:pPr>
      <w:r w:rsidRPr="004B562F">
        <w:rPr>
          <w:rFonts w:ascii="Arial" w:hAnsi="Arial" w:cs="Arial"/>
          <w:color w:val="000000" w:themeColor="text1"/>
          <w:kern w:val="0"/>
          <w:sz w:val="24"/>
          <w:szCs w:val="24"/>
          <w:lang w:val="lt-LT" w:eastAsia="lt-LT"/>
        </w:rPr>
        <w:t>Visos medžiagos ir konstrukcinės dalys iš teritorijos pašalinamos ir utilizuojamos Tiekėjo pastangomis ir lėšomis.</w:t>
      </w:r>
    </w:p>
    <w:p w14:paraId="63B34456" w14:textId="6B80FFF8" w:rsidR="00BA09B5" w:rsidRDefault="001D2929" w:rsidP="00651D55">
      <w:pPr>
        <w:contextualSpacing/>
        <w:rPr>
          <w:rFonts w:ascii="Arial" w:hAnsi="Arial" w:cs="Arial"/>
          <w:color w:val="000000" w:themeColor="text1"/>
          <w:kern w:val="0"/>
          <w:sz w:val="24"/>
          <w:szCs w:val="24"/>
          <w:lang w:val="lt-LT" w:eastAsia="lt-LT"/>
        </w:rPr>
      </w:pPr>
      <w:r w:rsidRPr="004B562F">
        <w:rPr>
          <w:rFonts w:ascii="Arial" w:hAnsi="Arial" w:cs="Arial"/>
          <w:color w:val="000000" w:themeColor="text1"/>
          <w:kern w:val="0"/>
          <w:sz w:val="24"/>
          <w:szCs w:val="24"/>
          <w:lang w:val="lt-LT" w:eastAsia="lt-LT"/>
        </w:rPr>
        <w:t>Atliekos turi būti tvarkomos vadovaujantis galiojančiais teisės aktais.</w:t>
      </w:r>
    </w:p>
    <w:p w14:paraId="5244235C" w14:textId="77777777" w:rsidR="00BA09B5" w:rsidRPr="004A5E01" w:rsidRDefault="00BA09B5" w:rsidP="00651D55">
      <w:pPr>
        <w:contextualSpacing/>
        <w:rPr>
          <w:rFonts w:ascii="Arial" w:hAnsi="Arial" w:cs="Arial"/>
          <w:color w:val="EE0000"/>
          <w:kern w:val="0"/>
          <w:sz w:val="24"/>
          <w:szCs w:val="24"/>
          <w:lang w:val="lt-LT" w:eastAsia="lt-LT"/>
        </w:rPr>
      </w:pPr>
    </w:p>
    <w:p w14:paraId="55A6C439" w14:textId="77777777" w:rsidR="001D2929" w:rsidRPr="00AB6F0E" w:rsidRDefault="001D2929" w:rsidP="00651D55">
      <w:pPr>
        <w:spacing w:after="0"/>
        <w:contextualSpacing/>
        <w:rPr>
          <w:rFonts w:ascii="Arial" w:hAnsi="Arial" w:cs="Arial"/>
          <w:b/>
          <w:bCs/>
          <w:sz w:val="24"/>
          <w:szCs w:val="24"/>
          <w:lang w:val="lt-LT" w:eastAsia="lt-LT"/>
        </w:rPr>
      </w:pPr>
      <w:r w:rsidRPr="00AB6F0E">
        <w:rPr>
          <w:rFonts w:ascii="Arial" w:hAnsi="Arial" w:cs="Arial"/>
          <w:b/>
          <w:bCs/>
          <w:sz w:val="24"/>
          <w:szCs w:val="24"/>
          <w:lang w:val="lt-LT" w:eastAsia="lt-LT"/>
        </w:rPr>
        <w:t>10. TIEKĖJO ATSAKOMYBĖ</w:t>
      </w:r>
    </w:p>
    <w:p w14:paraId="01D8932A" w14:textId="7099F3E2" w:rsidR="001D2929" w:rsidRDefault="001D2929" w:rsidP="004A5E01">
      <w:pPr>
        <w:spacing w:after="0"/>
        <w:contextualSpacing/>
        <w:rPr>
          <w:rFonts w:ascii="Arial" w:hAnsi="Arial" w:cs="Arial"/>
          <w:kern w:val="0"/>
          <w:sz w:val="24"/>
          <w:szCs w:val="24"/>
          <w:lang w:val="lt-LT" w:eastAsia="lt-LT"/>
        </w:rPr>
      </w:pPr>
      <w:r w:rsidRPr="00AB6F0E">
        <w:rPr>
          <w:rFonts w:ascii="Arial" w:hAnsi="Arial" w:cs="Arial"/>
          <w:kern w:val="0"/>
          <w:sz w:val="24"/>
          <w:szCs w:val="24"/>
          <w:lang w:val="lt-LT" w:eastAsia="lt-LT"/>
        </w:rPr>
        <w:t>Tiekėjas atsako už</w:t>
      </w:r>
      <w:r w:rsidR="004A5E01">
        <w:rPr>
          <w:rFonts w:ascii="Arial" w:hAnsi="Arial" w:cs="Arial"/>
          <w:kern w:val="0"/>
          <w:sz w:val="24"/>
          <w:szCs w:val="24"/>
          <w:lang w:val="lt-LT" w:eastAsia="lt-LT"/>
        </w:rPr>
        <w:t xml:space="preserve"> </w:t>
      </w:r>
      <w:r w:rsidRPr="004A5E01">
        <w:rPr>
          <w:rFonts w:ascii="Arial" w:hAnsi="Arial" w:cs="Arial"/>
          <w:kern w:val="0"/>
          <w:sz w:val="24"/>
          <w:szCs w:val="24"/>
          <w:lang w:val="lt-LT" w:eastAsia="lt-LT"/>
        </w:rPr>
        <w:t>darbų kokybę</w:t>
      </w:r>
      <w:r w:rsidR="004A5E01">
        <w:rPr>
          <w:rFonts w:ascii="Arial" w:hAnsi="Arial" w:cs="Arial"/>
          <w:kern w:val="0"/>
          <w:sz w:val="24"/>
          <w:szCs w:val="24"/>
          <w:lang w:val="lt-LT" w:eastAsia="lt-LT"/>
        </w:rPr>
        <w:t xml:space="preserve">, </w:t>
      </w:r>
      <w:r w:rsidRPr="004A5E01">
        <w:rPr>
          <w:rFonts w:ascii="Arial" w:hAnsi="Arial" w:cs="Arial"/>
          <w:kern w:val="0"/>
          <w:sz w:val="24"/>
          <w:szCs w:val="24"/>
          <w:lang w:val="lt-LT" w:eastAsia="lt-LT"/>
        </w:rPr>
        <w:t>naudojamų medžiagų kokybę</w:t>
      </w:r>
      <w:r w:rsidR="004A5E01">
        <w:rPr>
          <w:rFonts w:ascii="Arial" w:hAnsi="Arial" w:cs="Arial"/>
          <w:kern w:val="0"/>
          <w:sz w:val="24"/>
          <w:szCs w:val="24"/>
          <w:lang w:val="lt-LT" w:eastAsia="lt-LT"/>
        </w:rPr>
        <w:t xml:space="preserve">, </w:t>
      </w:r>
      <w:r w:rsidRPr="004A5E01">
        <w:rPr>
          <w:rFonts w:ascii="Arial" w:hAnsi="Arial" w:cs="Arial"/>
          <w:kern w:val="0"/>
          <w:sz w:val="24"/>
          <w:szCs w:val="24"/>
          <w:lang w:val="lt-LT" w:eastAsia="lt-LT"/>
        </w:rPr>
        <w:t>darbuotojų saugą</w:t>
      </w:r>
      <w:r w:rsidR="004A5E01">
        <w:rPr>
          <w:rFonts w:ascii="Arial" w:hAnsi="Arial" w:cs="Arial"/>
          <w:kern w:val="0"/>
          <w:sz w:val="24"/>
          <w:szCs w:val="24"/>
          <w:lang w:val="lt-LT" w:eastAsia="lt-LT"/>
        </w:rPr>
        <w:t xml:space="preserve">, </w:t>
      </w:r>
      <w:r w:rsidRPr="004A5E01">
        <w:rPr>
          <w:rFonts w:ascii="Arial" w:hAnsi="Arial" w:cs="Arial"/>
          <w:kern w:val="0"/>
          <w:sz w:val="24"/>
          <w:szCs w:val="24"/>
          <w:lang w:val="lt-LT" w:eastAsia="lt-LT"/>
        </w:rPr>
        <w:t>trečiųjų asmenų turto apsaugą</w:t>
      </w:r>
      <w:r w:rsidR="004A5E01">
        <w:rPr>
          <w:rFonts w:ascii="Arial" w:hAnsi="Arial" w:cs="Arial"/>
          <w:kern w:val="0"/>
          <w:sz w:val="24"/>
          <w:szCs w:val="24"/>
          <w:lang w:val="lt-LT" w:eastAsia="lt-LT"/>
        </w:rPr>
        <w:t xml:space="preserve">, </w:t>
      </w:r>
      <w:r w:rsidRPr="004A5E01">
        <w:rPr>
          <w:rFonts w:ascii="Arial" w:hAnsi="Arial" w:cs="Arial"/>
          <w:kern w:val="0"/>
          <w:sz w:val="24"/>
          <w:szCs w:val="24"/>
          <w:lang w:val="lt-LT" w:eastAsia="lt-LT"/>
        </w:rPr>
        <w:t xml:space="preserve">remonto metu sugadinto turto atkūrimą savo lėšomis. </w:t>
      </w:r>
    </w:p>
    <w:p w14:paraId="4DB8FA53" w14:textId="77777777" w:rsidR="004A5E01" w:rsidRPr="004A5E01" w:rsidRDefault="004A5E01" w:rsidP="004A5E01">
      <w:pPr>
        <w:spacing w:after="0"/>
        <w:contextualSpacing/>
        <w:rPr>
          <w:rFonts w:ascii="Arial" w:hAnsi="Arial" w:cs="Arial"/>
          <w:kern w:val="0"/>
          <w:sz w:val="24"/>
          <w:szCs w:val="24"/>
          <w:lang w:val="lt-LT" w:eastAsia="lt-LT"/>
        </w:rPr>
      </w:pPr>
    </w:p>
    <w:p w14:paraId="46C86B72" w14:textId="1C8A29B6" w:rsidR="00D369B2" w:rsidRDefault="00D369B2" w:rsidP="00D369B2">
      <w:pPr>
        <w:rPr>
          <w:rFonts w:ascii="Arial" w:hAnsi="Arial" w:cs="Arial"/>
          <w:i/>
          <w:iCs/>
          <w:color w:val="0070C0"/>
          <w:kern w:val="0"/>
          <w:lang w:val="lt-LT" w:eastAsia="lt-LT"/>
        </w:rPr>
      </w:pPr>
      <w:r>
        <w:rPr>
          <w:rFonts w:ascii="Arial" w:hAnsi="Arial" w:cs="Arial"/>
          <w:kern w:val="0"/>
          <w:sz w:val="24"/>
          <w:szCs w:val="24"/>
          <w:lang w:val="lt-LT" w:eastAsia="lt-LT"/>
        </w:rPr>
        <w:t xml:space="preserve">11. </w:t>
      </w:r>
      <w:r w:rsidR="00B64716" w:rsidRPr="00B64716">
        <w:rPr>
          <w:rFonts w:ascii="Arial" w:hAnsi="Arial" w:cs="Arial"/>
          <w:b/>
          <w:bCs/>
          <w:kern w:val="0"/>
          <w:sz w:val="24"/>
          <w:szCs w:val="24"/>
          <w:lang w:val="lt-LT" w:eastAsia="lt-LT"/>
        </w:rPr>
        <w:t xml:space="preserve">TIEKĖJŲ PAŠALINIMO PAGRINDAI, KVALIFIKACIJOS REIKALAVIMAI IR APLINKOS APSAUGOS </w:t>
      </w:r>
      <w:r w:rsidR="002660EC">
        <w:rPr>
          <w:rFonts w:ascii="Arial" w:hAnsi="Arial" w:cs="Arial"/>
          <w:b/>
          <w:bCs/>
          <w:kern w:val="0"/>
          <w:sz w:val="24"/>
          <w:szCs w:val="24"/>
          <w:lang w:val="lt-LT" w:eastAsia="lt-LT"/>
        </w:rPr>
        <w:t>KRITERIJAI</w:t>
      </w:r>
    </w:p>
    <w:p w14:paraId="6593A0AA" w14:textId="6DA4935E" w:rsidR="00B64716" w:rsidRPr="004A5E01" w:rsidRDefault="001B42D7" w:rsidP="004A5E01">
      <w:pPr>
        <w:pStyle w:val="Sraopastraipa"/>
        <w:numPr>
          <w:ilvl w:val="0"/>
          <w:numId w:val="36"/>
        </w:numPr>
        <w:jc w:val="both"/>
        <w:rPr>
          <w:rFonts w:ascii="Arial" w:hAnsi="Arial" w:cs="Arial"/>
          <w:color w:val="000000" w:themeColor="text1"/>
          <w:kern w:val="0"/>
          <w:sz w:val="24"/>
          <w:szCs w:val="24"/>
          <w:lang w:val="lt-LT" w:eastAsia="lt-LT"/>
        </w:rPr>
      </w:pPr>
      <w:r w:rsidRPr="004A5E01">
        <w:rPr>
          <w:rFonts w:ascii="Arial" w:hAnsi="Arial" w:cs="Arial"/>
          <w:b/>
          <w:bCs/>
          <w:color w:val="000000" w:themeColor="text1"/>
          <w:kern w:val="0"/>
          <w:sz w:val="24"/>
          <w:szCs w:val="24"/>
          <w:lang w:val="lt-LT" w:eastAsia="lt-LT"/>
        </w:rPr>
        <w:t>Tiekėjų pašalinimo pagrindai</w:t>
      </w:r>
      <w:r w:rsidR="004A5E01" w:rsidRPr="004A5E01">
        <w:rPr>
          <w:rFonts w:ascii="Arial" w:hAnsi="Arial" w:cs="Arial"/>
          <w:b/>
          <w:bCs/>
          <w:color w:val="000000" w:themeColor="text1"/>
          <w:kern w:val="0"/>
          <w:sz w:val="24"/>
          <w:szCs w:val="24"/>
          <w:lang w:val="lt-LT" w:eastAsia="lt-LT"/>
        </w:rPr>
        <w:t xml:space="preserve"> - </w:t>
      </w:r>
      <w:r w:rsidRPr="004A5E01">
        <w:rPr>
          <w:rFonts w:ascii="Arial" w:hAnsi="Arial" w:cs="Arial"/>
          <w:color w:val="000000" w:themeColor="text1"/>
          <w:kern w:val="0"/>
          <w:sz w:val="24"/>
          <w:szCs w:val="24"/>
          <w:lang w:val="lt-LT" w:eastAsia="lt-LT"/>
        </w:rPr>
        <w:t xml:space="preserve"> </w:t>
      </w:r>
      <w:r w:rsidR="004A5E01" w:rsidRPr="004A5E01">
        <w:rPr>
          <w:rFonts w:ascii="Arial" w:hAnsi="Arial" w:cs="Arial"/>
          <w:color w:val="000000" w:themeColor="text1"/>
          <w:kern w:val="0"/>
          <w:sz w:val="24"/>
          <w:szCs w:val="24"/>
          <w:lang w:val="lt-LT" w:eastAsia="lt-LT"/>
        </w:rPr>
        <w:t xml:space="preserve">kartu su pasiūlymu tiekėjas privalo pateikti deklaraciją (Priedas Nr. 1) dėl Lietuvos Respublikos viešųjų pirkimų įstatymo 46 straipsnyje nustatytų tiekėjo pašalinimo pagrindų nebuvimo. </w:t>
      </w:r>
      <w:r w:rsidR="004A5E01" w:rsidRPr="00560015">
        <w:rPr>
          <w:rFonts w:ascii="Arial" w:hAnsi="Arial" w:cs="Arial"/>
          <w:color w:val="000000" w:themeColor="text1"/>
          <w:kern w:val="0"/>
          <w:sz w:val="24"/>
          <w:szCs w:val="24"/>
          <w:lang w:val="lt-LT" w:eastAsia="lt-LT"/>
        </w:rPr>
        <w:t xml:space="preserve">Pažymos ar kiti pagrindžiantys dokumentai kartu su pasiūlymu neteikiami. </w:t>
      </w:r>
      <w:r w:rsidR="004A5E01" w:rsidRPr="004A5E01">
        <w:rPr>
          <w:rFonts w:ascii="Arial" w:hAnsi="Arial" w:cs="Arial"/>
          <w:color w:val="000000" w:themeColor="text1"/>
          <w:kern w:val="0"/>
          <w:sz w:val="24"/>
          <w:szCs w:val="24"/>
          <w:lang w:val="lt-LT" w:eastAsia="lt-LT"/>
        </w:rPr>
        <w:t>Pirkimo vykdytojas šių dokumentų gali pareikalauti tik esant pagrįstų abejonių dėl tiekėjo patikimumo.</w:t>
      </w:r>
    </w:p>
    <w:p w14:paraId="4EF652B0" w14:textId="1E53C285" w:rsidR="004A5E01" w:rsidRPr="005A4D5A" w:rsidRDefault="001B42D7" w:rsidP="004A5E01">
      <w:pPr>
        <w:pStyle w:val="Sraopastraipa"/>
        <w:numPr>
          <w:ilvl w:val="0"/>
          <w:numId w:val="36"/>
        </w:numPr>
        <w:jc w:val="both"/>
        <w:rPr>
          <w:rFonts w:ascii="Arial" w:hAnsi="Arial" w:cs="Arial"/>
          <w:i/>
          <w:iCs/>
          <w:color w:val="EE0000"/>
          <w:kern w:val="0"/>
          <w:lang w:val="lt-LT" w:eastAsia="lt-LT"/>
        </w:rPr>
      </w:pPr>
      <w:r w:rsidRPr="004A5E01">
        <w:rPr>
          <w:rFonts w:ascii="Arial" w:hAnsi="Arial" w:cs="Arial"/>
          <w:b/>
          <w:bCs/>
          <w:color w:val="000000" w:themeColor="text1"/>
          <w:kern w:val="0"/>
          <w:sz w:val="24"/>
          <w:szCs w:val="24"/>
          <w:lang w:val="lt-LT" w:eastAsia="lt-LT"/>
        </w:rPr>
        <w:t>Kvalifikacijos reikalavimai</w:t>
      </w:r>
      <w:r w:rsidRPr="004A5E01">
        <w:rPr>
          <w:rFonts w:ascii="Arial" w:hAnsi="Arial" w:cs="Arial"/>
          <w:color w:val="000000" w:themeColor="text1"/>
          <w:kern w:val="0"/>
          <w:sz w:val="24"/>
          <w:szCs w:val="24"/>
          <w:lang w:val="lt-LT" w:eastAsia="lt-LT"/>
        </w:rPr>
        <w:t xml:space="preserve"> – </w:t>
      </w:r>
      <w:r w:rsidR="004A5E01" w:rsidRPr="004A5E01">
        <w:rPr>
          <w:rFonts w:ascii="Arial" w:hAnsi="Arial" w:cs="Arial"/>
          <w:color w:val="000000" w:themeColor="text1"/>
          <w:kern w:val="0"/>
          <w:sz w:val="24"/>
          <w:szCs w:val="24"/>
          <w:lang w:val="lt-LT" w:eastAsia="lt-LT"/>
        </w:rPr>
        <w:t xml:space="preserve">Tiekėjas kartu su pasiūlymu pateikia deklaraciją (Priedas Nr. 1) dėl atitikties nustatytiems kvalifikacijos reikalavimams, </w:t>
      </w:r>
      <w:r w:rsidR="004A5E01" w:rsidRPr="00560015">
        <w:rPr>
          <w:rFonts w:ascii="Arial" w:hAnsi="Arial" w:cs="Arial"/>
          <w:color w:val="000000" w:themeColor="text1"/>
          <w:kern w:val="0"/>
          <w:sz w:val="24"/>
          <w:szCs w:val="24"/>
          <w:lang w:val="lt-LT" w:eastAsia="lt-LT"/>
        </w:rPr>
        <w:t>įskaitant teisę verstis atitinkama veikla. Kvalifikaciją pagrindžiančių dokumentų kartu su pasiūlymu pateikti nereikalaujama.</w:t>
      </w:r>
      <w:r w:rsidR="004A5E01" w:rsidRPr="004A5E01">
        <w:rPr>
          <w:rFonts w:ascii="Arial" w:hAnsi="Arial" w:cs="Arial"/>
          <w:color w:val="000000" w:themeColor="text1"/>
          <w:kern w:val="0"/>
          <w:sz w:val="24"/>
          <w:szCs w:val="24"/>
          <w:lang w:val="lt-LT" w:eastAsia="lt-LT"/>
        </w:rPr>
        <w:t xml:space="preserve"> Šie dokumentai bus prašomi pateikti tik galimo laimėtojo, po pasiūlymų įvertinimo.</w:t>
      </w:r>
      <w:r w:rsidR="004A5E01">
        <w:rPr>
          <w:rFonts w:ascii="Arial" w:hAnsi="Arial" w:cs="Arial"/>
          <w:color w:val="000000" w:themeColor="text1"/>
          <w:kern w:val="0"/>
          <w:sz w:val="24"/>
          <w:szCs w:val="24"/>
          <w:lang w:val="lt-LT" w:eastAsia="lt-LT"/>
        </w:rPr>
        <w:t xml:space="preserve"> </w:t>
      </w:r>
    </w:p>
    <w:p w14:paraId="5701D81A" w14:textId="5DA36D09" w:rsidR="00830C46" w:rsidRPr="005A4D5A" w:rsidRDefault="001B42D7" w:rsidP="005A4D5A">
      <w:pPr>
        <w:pStyle w:val="Sraopastraipa"/>
        <w:numPr>
          <w:ilvl w:val="0"/>
          <w:numId w:val="36"/>
        </w:numPr>
        <w:jc w:val="both"/>
        <w:rPr>
          <w:rFonts w:ascii="Arial" w:hAnsi="Arial" w:cs="Arial"/>
          <w:color w:val="000000" w:themeColor="text1"/>
          <w:kern w:val="0"/>
          <w:sz w:val="24"/>
          <w:szCs w:val="24"/>
          <w:lang w:val="lt-LT" w:eastAsia="lt-LT"/>
        </w:rPr>
      </w:pPr>
      <w:r w:rsidRPr="005A4D5A">
        <w:rPr>
          <w:rFonts w:ascii="Arial" w:hAnsi="Arial" w:cs="Arial"/>
          <w:b/>
          <w:bCs/>
          <w:color w:val="000000" w:themeColor="text1"/>
          <w:kern w:val="0"/>
          <w:sz w:val="24"/>
          <w:szCs w:val="24"/>
          <w:lang w:val="lt-LT" w:eastAsia="lt-LT"/>
        </w:rPr>
        <w:t xml:space="preserve">Aplinkos apsaugos </w:t>
      </w:r>
      <w:r w:rsidR="00830C46" w:rsidRPr="005A4D5A">
        <w:rPr>
          <w:rFonts w:ascii="Arial" w:hAnsi="Arial" w:cs="Arial"/>
          <w:b/>
          <w:bCs/>
          <w:color w:val="000000" w:themeColor="text1"/>
          <w:kern w:val="0"/>
          <w:sz w:val="24"/>
          <w:szCs w:val="24"/>
          <w:lang w:val="lt-LT" w:eastAsia="lt-LT"/>
        </w:rPr>
        <w:t xml:space="preserve">kriterijai </w:t>
      </w:r>
      <w:r w:rsidR="00830C46" w:rsidRPr="005A4D5A">
        <w:rPr>
          <w:rFonts w:ascii="Arial" w:hAnsi="Arial" w:cs="Arial"/>
          <w:color w:val="000000" w:themeColor="text1"/>
          <w:kern w:val="0"/>
          <w:sz w:val="24"/>
          <w:szCs w:val="24"/>
          <w:lang w:val="lt-LT" w:eastAsia="lt-LT"/>
        </w:rPr>
        <w:t>nustatyti pagal</w:t>
      </w:r>
      <w:r w:rsidR="005A4D5A">
        <w:rPr>
          <w:rFonts w:ascii="Arial" w:hAnsi="Arial" w:cs="Arial"/>
          <w:color w:val="000000" w:themeColor="text1"/>
          <w:kern w:val="0"/>
          <w:sz w:val="24"/>
          <w:szCs w:val="24"/>
          <w:lang w:val="lt-LT" w:eastAsia="lt-LT"/>
        </w:rPr>
        <w:t xml:space="preserve"> </w:t>
      </w:r>
      <w:r w:rsidR="00E721EC">
        <w:rPr>
          <w:rFonts w:ascii="Arial" w:hAnsi="Arial" w:cs="Arial"/>
          <w:color w:val="000000" w:themeColor="text1"/>
          <w:kern w:val="0"/>
          <w:sz w:val="24"/>
          <w:szCs w:val="24"/>
          <w:lang w:val="lt-LT" w:eastAsia="lt-LT"/>
        </w:rPr>
        <w:t>Aplinkos apsaugos kriterijų taikymo vykdant žaliuosius pirkimus t</w:t>
      </w:r>
      <w:r w:rsidR="00830C46" w:rsidRPr="005A4D5A">
        <w:rPr>
          <w:rFonts w:ascii="Arial" w:hAnsi="Arial" w:cs="Arial"/>
          <w:color w:val="000000" w:themeColor="text1"/>
          <w:kern w:val="0"/>
          <w:sz w:val="24"/>
          <w:szCs w:val="24"/>
          <w:lang w:val="lt-LT" w:eastAsia="lt-LT"/>
        </w:rPr>
        <w:t xml:space="preserve">varkos </w:t>
      </w:r>
      <w:r w:rsidR="00E721EC">
        <w:rPr>
          <w:rFonts w:ascii="Arial" w:hAnsi="Arial" w:cs="Arial"/>
          <w:color w:val="000000" w:themeColor="text1"/>
          <w:kern w:val="0"/>
          <w:sz w:val="24"/>
          <w:szCs w:val="24"/>
          <w:lang w:val="lt-LT" w:eastAsia="lt-LT"/>
        </w:rPr>
        <w:t>a</w:t>
      </w:r>
      <w:r w:rsidR="00830C46" w:rsidRPr="005A4D5A">
        <w:rPr>
          <w:rFonts w:ascii="Arial" w:hAnsi="Arial" w:cs="Arial"/>
          <w:color w:val="000000" w:themeColor="text1"/>
          <w:kern w:val="0"/>
          <w:sz w:val="24"/>
          <w:szCs w:val="24"/>
          <w:lang w:val="lt-LT" w:eastAsia="lt-LT"/>
        </w:rPr>
        <w:t>prašo 4.1 papunktį (minimalūs aplinkos apsaugos kriterijai)</w:t>
      </w:r>
      <w:r w:rsidR="005A4D5A" w:rsidRPr="005A4D5A">
        <w:rPr>
          <w:rFonts w:ascii="Arial" w:hAnsi="Arial" w:cs="Arial"/>
          <w:color w:val="000000" w:themeColor="text1"/>
          <w:kern w:val="0"/>
          <w:sz w:val="24"/>
          <w:szCs w:val="24"/>
          <w:lang w:val="lt-LT" w:eastAsia="lt-LT"/>
        </w:rPr>
        <w:t>: ne mažiau kaip 80 proc. statiniuose naudojamos medienos, medienos medžiagų ir gaminių turi būti iš miškų, sertifikuotų naudojant FSC ar PEFC miškų sertifikavimo sistemas arba lygiavertes sertifikavimo sistemas</w:t>
      </w:r>
      <w:r w:rsidR="005A4D5A">
        <w:rPr>
          <w:rFonts w:ascii="Arial" w:hAnsi="Arial" w:cs="Arial"/>
          <w:color w:val="000000" w:themeColor="text1"/>
          <w:kern w:val="0"/>
          <w:sz w:val="24"/>
          <w:szCs w:val="24"/>
          <w:lang w:val="lt-LT" w:eastAsia="lt-LT"/>
        </w:rPr>
        <w:t>.</w:t>
      </w:r>
      <w:r w:rsidR="00560015">
        <w:rPr>
          <w:rFonts w:ascii="Arial" w:hAnsi="Arial" w:cs="Arial"/>
          <w:color w:val="000000" w:themeColor="text1"/>
          <w:kern w:val="0"/>
          <w:sz w:val="24"/>
          <w:szCs w:val="24"/>
          <w:lang w:val="lt-LT" w:eastAsia="lt-LT"/>
        </w:rPr>
        <w:t xml:space="preserve"> Sertifikatas pateikiamas po atliktų darbų, kartu su priėmimo-perdavimo aktu. </w:t>
      </w:r>
    </w:p>
    <w:p w14:paraId="6C9269A1" w14:textId="5B2E1674" w:rsidR="001D2929" w:rsidRPr="00AB6F0E" w:rsidRDefault="001D2929" w:rsidP="00651D55">
      <w:pPr>
        <w:spacing w:after="0"/>
        <w:contextualSpacing/>
        <w:rPr>
          <w:rFonts w:ascii="Arial" w:hAnsi="Arial" w:cs="Arial"/>
          <w:kern w:val="0"/>
          <w:sz w:val="24"/>
          <w:szCs w:val="24"/>
          <w:lang w:val="lt-LT" w:eastAsia="lt-LT"/>
        </w:rPr>
      </w:pPr>
    </w:p>
    <w:p w14:paraId="47EB283F" w14:textId="77777777" w:rsidR="001D2929" w:rsidRPr="00AB6F0E" w:rsidRDefault="001D2929" w:rsidP="00651D55">
      <w:pPr>
        <w:spacing w:after="0"/>
        <w:contextualSpacing/>
        <w:rPr>
          <w:rFonts w:ascii="Arial" w:hAnsi="Arial" w:cs="Arial"/>
          <w:b/>
          <w:bCs/>
          <w:sz w:val="24"/>
          <w:szCs w:val="24"/>
          <w:lang w:val="lt-LT" w:eastAsia="lt-LT"/>
        </w:rPr>
      </w:pPr>
      <w:r w:rsidRPr="00AB6F0E">
        <w:rPr>
          <w:rFonts w:ascii="Arial" w:hAnsi="Arial" w:cs="Arial"/>
          <w:b/>
          <w:bCs/>
          <w:sz w:val="24"/>
          <w:szCs w:val="24"/>
          <w:lang w:val="lt-LT" w:eastAsia="lt-LT"/>
        </w:rPr>
        <w:t>11. PAPILDOMOS SĄLYGOS</w:t>
      </w:r>
    </w:p>
    <w:p w14:paraId="2373D2E1" w14:textId="77777777" w:rsidR="001D2929" w:rsidRPr="00AB6F0E" w:rsidRDefault="001D2929" w:rsidP="00651D55">
      <w:pPr>
        <w:spacing w:after="0"/>
        <w:contextualSpacing/>
        <w:jc w:val="both"/>
        <w:rPr>
          <w:rFonts w:ascii="Arial" w:hAnsi="Arial" w:cs="Arial"/>
          <w:kern w:val="0"/>
          <w:sz w:val="24"/>
          <w:szCs w:val="24"/>
          <w:lang w:val="lt-LT" w:eastAsia="lt-LT"/>
        </w:rPr>
      </w:pPr>
      <w:r w:rsidRPr="00AB6F0E">
        <w:rPr>
          <w:rFonts w:ascii="Arial" w:hAnsi="Arial" w:cs="Arial"/>
          <w:kern w:val="0"/>
          <w:sz w:val="24"/>
          <w:szCs w:val="24"/>
          <w:lang w:val="lt-LT" w:eastAsia="lt-LT"/>
        </w:rPr>
        <w:t>11.1. Tiekėjas laikomas susipažinusiu su objekto būkle ir darbų atlikimo sąlygomis.</w:t>
      </w:r>
    </w:p>
    <w:p w14:paraId="2D6DBAFC" w14:textId="77777777" w:rsidR="001D2929" w:rsidRPr="00AB6F0E" w:rsidRDefault="001D2929" w:rsidP="00651D55">
      <w:pPr>
        <w:spacing w:after="0"/>
        <w:contextualSpacing/>
        <w:jc w:val="both"/>
        <w:rPr>
          <w:rFonts w:ascii="Arial" w:hAnsi="Arial" w:cs="Arial"/>
          <w:kern w:val="0"/>
          <w:sz w:val="24"/>
          <w:szCs w:val="24"/>
          <w:lang w:val="lt-LT" w:eastAsia="lt-LT"/>
        </w:rPr>
      </w:pPr>
      <w:r w:rsidRPr="00AB6F0E">
        <w:rPr>
          <w:rFonts w:ascii="Arial" w:hAnsi="Arial" w:cs="Arial"/>
          <w:kern w:val="0"/>
          <w:sz w:val="24"/>
          <w:szCs w:val="24"/>
          <w:lang w:val="lt-LT" w:eastAsia="lt-LT"/>
        </w:rPr>
        <w:t>11.2. Į pasiūlymo kainą turi būti įtrauktos visos išlaidos, reikalingos tinkamam sutarties įvykdymui.</w:t>
      </w:r>
    </w:p>
    <w:p w14:paraId="65AB26B1" w14:textId="77777777" w:rsidR="001D2929" w:rsidRPr="00AB6F0E" w:rsidRDefault="001D2929" w:rsidP="00651D55">
      <w:pPr>
        <w:spacing w:after="0"/>
        <w:contextualSpacing/>
        <w:jc w:val="both"/>
        <w:rPr>
          <w:rFonts w:ascii="Arial" w:hAnsi="Arial" w:cs="Arial"/>
          <w:kern w:val="0"/>
          <w:sz w:val="24"/>
          <w:szCs w:val="24"/>
          <w:lang w:val="lt-LT" w:eastAsia="lt-LT"/>
        </w:rPr>
      </w:pPr>
      <w:r w:rsidRPr="00AB6F0E">
        <w:rPr>
          <w:rFonts w:ascii="Arial" w:hAnsi="Arial" w:cs="Arial"/>
          <w:kern w:val="0"/>
          <w:sz w:val="24"/>
          <w:szCs w:val="24"/>
          <w:lang w:val="lt-LT" w:eastAsia="lt-LT"/>
        </w:rPr>
        <w:t>11.3. Tiekėjas neturi teisės reikalauti papildomo apmokėjimo už darbus, kurie būtini tinkamam rezultatui pasiekti, tačiau nebuvo aiškiai išskirti techninėje specifikacijoje, jeigu jų poreikį buvo galima numatyti kaip profesionaliam rangovui.</w:t>
      </w:r>
    </w:p>
    <w:p w14:paraId="71F849A3" w14:textId="77777777" w:rsidR="001D2929" w:rsidRPr="00AB6F0E" w:rsidRDefault="001D2929" w:rsidP="00651D55">
      <w:pPr>
        <w:spacing w:after="0"/>
        <w:contextualSpacing/>
        <w:jc w:val="both"/>
        <w:rPr>
          <w:rFonts w:ascii="Arial" w:hAnsi="Arial" w:cs="Arial"/>
          <w:kern w:val="0"/>
          <w:sz w:val="24"/>
          <w:szCs w:val="24"/>
          <w:lang w:val="lt-LT" w:eastAsia="lt-LT"/>
        </w:rPr>
      </w:pPr>
      <w:r w:rsidRPr="00AB6F0E">
        <w:rPr>
          <w:rFonts w:ascii="Arial" w:hAnsi="Arial" w:cs="Arial"/>
          <w:kern w:val="0"/>
          <w:sz w:val="24"/>
          <w:szCs w:val="24"/>
          <w:lang w:val="lt-LT" w:eastAsia="lt-LT"/>
        </w:rPr>
        <w:t>11.4. Darbų metu tiekėjas privalo užtikrinti, kad nebūtų pažeistos trečiųjų asmenų teisės ir galiojantys teisės aktai.</w:t>
      </w:r>
    </w:p>
    <w:p w14:paraId="57595037" w14:textId="77777777" w:rsidR="00651D55" w:rsidRDefault="00651D55" w:rsidP="00651D55">
      <w:pPr>
        <w:contextualSpacing/>
        <w:rPr>
          <w:rFonts w:ascii="Arial" w:hAnsi="Arial" w:cs="Arial"/>
          <w:sz w:val="24"/>
          <w:szCs w:val="24"/>
        </w:rPr>
      </w:pPr>
    </w:p>
    <w:p w14:paraId="4C634770" w14:textId="3805D325" w:rsidR="00651D55" w:rsidRDefault="00651D55" w:rsidP="00651D55">
      <w:pPr>
        <w:contextualSpacing/>
        <w:rPr>
          <w:rFonts w:ascii="Arial" w:hAnsi="Arial" w:cs="Arial"/>
          <w:sz w:val="24"/>
          <w:szCs w:val="24"/>
        </w:rPr>
      </w:pPr>
      <w:r>
        <w:rPr>
          <w:rFonts w:ascii="Arial" w:hAnsi="Arial" w:cs="Arial"/>
          <w:sz w:val="24"/>
          <w:szCs w:val="24"/>
        </w:rPr>
        <w:br w:type="page"/>
      </w:r>
    </w:p>
    <w:p w14:paraId="53F52907" w14:textId="77777777" w:rsidR="00651D55" w:rsidRDefault="00651D55" w:rsidP="00651D55">
      <w:pPr>
        <w:contextualSpacing/>
        <w:rPr>
          <w:rFonts w:ascii="Arial" w:hAnsi="Arial" w:cs="Arial"/>
          <w:sz w:val="24"/>
          <w:szCs w:val="24"/>
        </w:rPr>
        <w:sectPr w:rsidR="00651D55" w:rsidSect="00BA09B5">
          <w:pgSz w:w="12240" w:h="15840"/>
          <w:pgMar w:top="1276" w:right="1440" w:bottom="851" w:left="1440" w:header="708" w:footer="708" w:gutter="0"/>
          <w:cols w:space="708"/>
          <w:docGrid w:linePitch="360"/>
        </w:sectPr>
      </w:pPr>
    </w:p>
    <w:p w14:paraId="5C3737EA" w14:textId="66C2FD4A" w:rsidR="00651D55" w:rsidRPr="00D369B2" w:rsidRDefault="00651D55" w:rsidP="00651D55">
      <w:pPr>
        <w:spacing w:before="240"/>
        <w:ind w:left="567" w:hanging="357"/>
        <w:jc w:val="both"/>
        <w:rPr>
          <w:rFonts w:ascii="Arial" w:hAnsi="Arial" w:cs="Arial"/>
          <w:b/>
          <w:bCs/>
          <w:color w:val="EE0000"/>
          <w:lang w:val="lt-LT"/>
        </w:rPr>
      </w:pPr>
      <w:r w:rsidRPr="00D369B2">
        <w:rPr>
          <w:rFonts w:ascii="Arial" w:hAnsi="Arial" w:cs="Arial"/>
          <w:b/>
          <w:bCs/>
          <w:lang w:val="lt-LT"/>
        </w:rPr>
        <w:lastRenderedPageBreak/>
        <w:t>1 lentelė. Atliekamų darbų aprašymas</w:t>
      </w:r>
      <w:r w:rsidR="00D369B2">
        <w:rPr>
          <w:rFonts w:ascii="Arial" w:hAnsi="Arial" w:cs="Arial"/>
          <w:b/>
          <w:bCs/>
          <w:lang w:val="lt-LT"/>
        </w:rPr>
        <w:t>.</w:t>
      </w:r>
      <w:r w:rsidR="00D369B2" w:rsidRPr="00D369B2">
        <w:rPr>
          <w:rFonts w:ascii="Arial" w:hAnsi="Arial" w:cs="Arial"/>
          <w:b/>
          <w:bCs/>
          <w:lang w:val="lt-LT"/>
        </w:rPr>
        <w:t xml:space="preserve">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2080"/>
        <w:gridCol w:w="1755"/>
        <w:gridCol w:w="8752"/>
      </w:tblGrid>
      <w:tr w:rsidR="000F178C" w:rsidRPr="00D369B2" w14:paraId="31AB33B1" w14:textId="77777777" w:rsidTr="000F178C">
        <w:trPr>
          <w:trHeight w:val="630"/>
        </w:trPr>
        <w:tc>
          <w:tcPr>
            <w:tcW w:w="0" w:type="auto"/>
          </w:tcPr>
          <w:p w14:paraId="402E6E26" w14:textId="77777777" w:rsidR="000F178C" w:rsidRPr="00BA09B5" w:rsidRDefault="000F178C" w:rsidP="00052DAE">
            <w:pPr>
              <w:snapToGrid w:val="0"/>
              <w:spacing w:before="60" w:after="60" w:line="240" w:lineRule="auto"/>
              <w:jc w:val="both"/>
              <w:rPr>
                <w:rFonts w:ascii="Arial" w:hAnsi="Arial" w:cs="Arial"/>
                <w:b/>
                <w:bCs/>
                <w:color w:val="000000" w:themeColor="text1"/>
                <w:lang w:val="lt-LT"/>
              </w:rPr>
            </w:pPr>
            <w:r w:rsidRPr="00BA09B5">
              <w:rPr>
                <w:rFonts w:ascii="Arial" w:hAnsi="Arial" w:cs="Arial"/>
                <w:b/>
                <w:bCs/>
                <w:color w:val="000000" w:themeColor="text1"/>
                <w:lang w:val="lt-LT"/>
              </w:rPr>
              <w:t>Eil. Nr.</w:t>
            </w:r>
          </w:p>
        </w:tc>
        <w:tc>
          <w:tcPr>
            <w:tcW w:w="2080" w:type="dxa"/>
          </w:tcPr>
          <w:p w14:paraId="5044731B" w14:textId="77777777" w:rsidR="000F178C" w:rsidRPr="00BA09B5" w:rsidRDefault="000F178C" w:rsidP="00052DAE">
            <w:pPr>
              <w:snapToGrid w:val="0"/>
              <w:spacing w:before="60" w:after="60" w:line="240" w:lineRule="auto"/>
              <w:jc w:val="both"/>
              <w:rPr>
                <w:rFonts w:ascii="Arial" w:hAnsi="Arial" w:cs="Arial"/>
                <w:b/>
                <w:bCs/>
                <w:color w:val="000000" w:themeColor="text1"/>
                <w:lang w:val="lt-LT"/>
              </w:rPr>
            </w:pPr>
            <w:r w:rsidRPr="00BA09B5">
              <w:rPr>
                <w:rFonts w:ascii="Arial" w:hAnsi="Arial" w:cs="Arial"/>
                <w:b/>
                <w:bCs/>
                <w:color w:val="000000" w:themeColor="text1"/>
                <w:lang w:val="lt-LT"/>
              </w:rPr>
              <w:t>Darbų pavadinimas</w:t>
            </w:r>
          </w:p>
        </w:tc>
        <w:tc>
          <w:tcPr>
            <w:tcW w:w="1755" w:type="dxa"/>
          </w:tcPr>
          <w:p w14:paraId="6D00C1B3" w14:textId="77777777" w:rsidR="000F178C" w:rsidRPr="00BA09B5" w:rsidRDefault="000F178C" w:rsidP="00052DAE">
            <w:pPr>
              <w:snapToGrid w:val="0"/>
              <w:spacing w:before="60" w:after="60" w:line="240" w:lineRule="auto"/>
              <w:jc w:val="both"/>
              <w:rPr>
                <w:rFonts w:ascii="Arial" w:hAnsi="Arial" w:cs="Arial"/>
                <w:b/>
                <w:bCs/>
                <w:color w:val="000000" w:themeColor="text1"/>
                <w:lang w:val="lt-LT"/>
              </w:rPr>
            </w:pPr>
            <w:r w:rsidRPr="00BA09B5">
              <w:rPr>
                <w:rFonts w:ascii="Arial" w:hAnsi="Arial" w:cs="Arial"/>
                <w:b/>
                <w:bCs/>
                <w:color w:val="000000" w:themeColor="text1"/>
                <w:lang w:val="lt-LT"/>
              </w:rPr>
              <w:t>Darbų vieta</w:t>
            </w:r>
          </w:p>
        </w:tc>
        <w:tc>
          <w:tcPr>
            <w:tcW w:w="8752" w:type="dxa"/>
          </w:tcPr>
          <w:p w14:paraId="5113E9A3" w14:textId="77777777" w:rsidR="000F178C" w:rsidRPr="00BA09B5" w:rsidRDefault="000F178C" w:rsidP="00052DAE">
            <w:pPr>
              <w:snapToGrid w:val="0"/>
              <w:spacing w:before="60" w:after="60" w:line="240" w:lineRule="auto"/>
              <w:jc w:val="both"/>
              <w:rPr>
                <w:rFonts w:ascii="Arial" w:hAnsi="Arial" w:cs="Arial"/>
                <w:b/>
                <w:bCs/>
                <w:color w:val="000000" w:themeColor="text1"/>
                <w:lang w:val="lt-LT"/>
              </w:rPr>
            </w:pPr>
            <w:r w:rsidRPr="00BA09B5">
              <w:rPr>
                <w:rFonts w:ascii="Arial" w:hAnsi="Arial" w:cs="Arial"/>
                <w:b/>
                <w:bCs/>
                <w:color w:val="000000" w:themeColor="text1"/>
                <w:lang w:val="lt-LT"/>
              </w:rPr>
              <w:t>Techniniai parametrai</w:t>
            </w:r>
          </w:p>
        </w:tc>
      </w:tr>
      <w:tr w:rsidR="000F178C" w:rsidRPr="00D369B2" w14:paraId="346D347C" w14:textId="77777777" w:rsidTr="000F178C">
        <w:trPr>
          <w:trHeight w:val="5132"/>
        </w:trPr>
        <w:tc>
          <w:tcPr>
            <w:tcW w:w="0" w:type="auto"/>
          </w:tcPr>
          <w:p w14:paraId="0FEADCCE" w14:textId="77777777" w:rsidR="000F178C" w:rsidRPr="00BA09B5" w:rsidRDefault="000F178C" w:rsidP="00D369B2">
            <w:pPr>
              <w:numPr>
                <w:ilvl w:val="0"/>
                <w:numId w:val="35"/>
              </w:numPr>
              <w:snapToGrid w:val="0"/>
              <w:spacing w:after="0" w:line="240" w:lineRule="auto"/>
              <w:jc w:val="both"/>
              <w:rPr>
                <w:rFonts w:ascii="Arial" w:hAnsi="Arial" w:cs="Arial"/>
                <w:b/>
                <w:bCs/>
                <w:color w:val="000000" w:themeColor="text1"/>
                <w:lang w:val="lt-LT"/>
              </w:rPr>
            </w:pPr>
          </w:p>
        </w:tc>
        <w:tc>
          <w:tcPr>
            <w:tcW w:w="2080" w:type="dxa"/>
          </w:tcPr>
          <w:p w14:paraId="40257399" w14:textId="67E5EF5C" w:rsidR="000F178C" w:rsidRPr="00BA09B5" w:rsidRDefault="000F178C" w:rsidP="00BA09B5">
            <w:pPr>
              <w:snapToGrid w:val="0"/>
              <w:spacing w:after="0" w:line="240" w:lineRule="auto"/>
              <w:rPr>
                <w:rFonts w:ascii="Arial" w:hAnsi="Arial" w:cs="Arial"/>
                <w:color w:val="000000" w:themeColor="text1"/>
                <w:lang w:val="lt-LT"/>
              </w:rPr>
            </w:pPr>
            <w:r w:rsidRPr="00BA09B5">
              <w:rPr>
                <w:rFonts w:ascii="Arial" w:eastAsia="Times New Roman" w:hAnsi="Arial" w:cs="Arial"/>
                <w:color w:val="000000" w:themeColor="text1"/>
                <w:spacing w:val="-2"/>
                <w:lang w:val="lt-LT"/>
              </w:rPr>
              <w:t>Susidėvėjusios medinio tako dangos pašalinimas ir naujos dangos įrengimas</w:t>
            </w:r>
          </w:p>
        </w:tc>
        <w:tc>
          <w:tcPr>
            <w:tcW w:w="1755" w:type="dxa"/>
          </w:tcPr>
          <w:p w14:paraId="77D0873A" w14:textId="7094D02F" w:rsidR="000F178C" w:rsidRPr="00BA09B5" w:rsidRDefault="000F178C" w:rsidP="0026736A">
            <w:pPr>
              <w:pStyle w:val="Application5"/>
            </w:pPr>
            <w:r w:rsidRPr="00BA09B5">
              <w:t>Vabalų k., Šilutės r. sav., Kintų sen.</w:t>
            </w:r>
          </w:p>
        </w:tc>
        <w:tc>
          <w:tcPr>
            <w:tcW w:w="8752" w:type="dxa"/>
          </w:tcPr>
          <w:p w14:paraId="15E0A353" w14:textId="0E3497F4" w:rsidR="000F178C" w:rsidRPr="00BA09B5" w:rsidRDefault="000F178C" w:rsidP="0026736A">
            <w:pPr>
              <w:pStyle w:val="Application5"/>
            </w:pPr>
            <w:r w:rsidRPr="00BA09B5">
              <w:t>Susidėvėjusio</w:t>
            </w:r>
            <w:r>
              <w:t>s</w:t>
            </w:r>
            <w:r w:rsidRPr="00BA09B5">
              <w:t xml:space="preserve"> medinio tako</w:t>
            </w:r>
            <w:r>
              <w:t xml:space="preserve"> dangos Aukštumalos pažintiniame take</w:t>
            </w:r>
            <w:r w:rsidRPr="00BA09B5">
              <w:t xml:space="preserve"> pašalinimo reikalavimai:</w:t>
            </w:r>
          </w:p>
          <w:p w14:paraId="65E66651" w14:textId="0116FCAB" w:rsidR="000F178C" w:rsidRPr="00BA09B5" w:rsidRDefault="000F178C" w:rsidP="0026736A">
            <w:pPr>
              <w:pStyle w:val="Application5"/>
            </w:pPr>
            <w:r w:rsidRPr="00BA09B5">
              <w:t xml:space="preserve">Susidėvėjusio medinio tako matmenys: ilgis – </w:t>
            </w:r>
            <w:r>
              <w:t>800</w:t>
            </w:r>
            <w:r w:rsidRPr="00BA09B5">
              <w:t xml:space="preserve"> m; plotis – </w:t>
            </w:r>
            <w:r>
              <w:t>1</w:t>
            </w:r>
            <w:r w:rsidRPr="00BA09B5">
              <w:t xml:space="preserve"> m; </w:t>
            </w:r>
          </w:p>
          <w:p w14:paraId="52F00FFC" w14:textId="195FA51F" w:rsidR="000F178C" w:rsidRPr="00BA09B5" w:rsidRDefault="000F178C" w:rsidP="0026736A">
            <w:pPr>
              <w:pStyle w:val="Application5"/>
            </w:pPr>
            <w:r w:rsidRPr="00BA09B5">
              <w:t>Išardom</w:t>
            </w:r>
            <w:r>
              <w:t>a</w:t>
            </w:r>
            <w:r w:rsidRPr="00BA09B5">
              <w:t xml:space="preserve"> ir pašalinam</w:t>
            </w:r>
            <w:r>
              <w:t>a</w:t>
            </w:r>
            <w:r w:rsidRPr="00BA09B5">
              <w:t xml:space="preserve"> </w:t>
            </w:r>
            <w:r>
              <w:t>susidėvėjusi medinė tako danga, išilginiai tašai</w:t>
            </w:r>
            <w:r w:rsidRPr="00BA09B5">
              <w:t xml:space="preserve"> </w:t>
            </w:r>
            <w:r>
              <w:t xml:space="preserve">ir </w:t>
            </w:r>
            <w:r w:rsidRPr="00BA09B5">
              <w:t>tvirtinimo medžiagos;</w:t>
            </w:r>
          </w:p>
          <w:p w14:paraId="5EA2193A" w14:textId="77777777" w:rsidR="000F178C" w:rsidRPr="00BA09B5" w:rsidRDefault="000F178C" w:rsidP="0026736A">
            <w:pPr>
              <w:pStyle w:val="Application5"/>
            </w:pPr>
            <w:r w:rsidRPr="00BA09B5">
              <w:t>Kadangi takas yra ypač jautrioje ir sunkiai prieinamoje vietoje, ardymui naudojami tik rankiniai mechanizmai ir įrankiai, draudžiama naudoti sunkiąją techniką;</w:t>
            </w:r>
          </w:p>
          <w:p w14:paraId="467E50B4" w14:textId="77777777" w:rsidR="000F178C" w:rsidRPr="00BA09B5" w:rsidRDefault="000F178C" w:rsidP="0026736A">
            <w:pPr>
              <w:pStyle w:val="Application5"/>
            </w:pPr>
            <w:r w:rsidRPr="00BA09B5">
              <w:t>Naujo medinio tako įrengimo reikalavimai:</w:t>
            </w:r>
          </w:p>
          <w:p w14:paraId="76EADD75" w14:textId="0E5F0F49" w:rsidR="000F178C" w:rsidRPr="00BA09B5" w:rsidRDefault="000F178C" w:rsidP="0026736A">
            <w:pPr>
              <w:pStyle w:val="Application5"/>
            </w:pPr>
            <w:r w:rsidRPr="00BA09B5">
              <w:t xml:space="preserve">Įrengiamo medinio tako matmenys: ilgis – </w:t>
            </w:r>
            <w:r>
              <w:t>800</w:t>
            </w:r>
            <w:r w:rsidRPr="00BA09B5">
              <w:t xml:space="preserve"> m; plotis – </w:t>
            </w:r>
            <w:r>
              <w:t>1</w:t>
            </w:r>
            <w:r w:rsidRPr="00BA09B5">
              <w:t xml:space="preserve"> m;</w:t>
            </w:r>
          </w:p>
          <w:p w14:paraId="7456D9E1" w14:textId="4B417ECD" w:rsidR="008A0AF4" w:rsidRPr="008A0AF4" w:rsidRDefault="008A0AF4" w:rsidP="0026736A">
            <w:pPr>
              <w:pStyle w:val="Application5"/>
            </w:pPr>
            <w:r w:rsidRPr="008A0AF4">
              <w:t>Lentų tako įrengimui naudojamos giluminio impregnavimo, kalibruotos C24 klasės spygliuočių medienos lentos (14,5</w:t>
            </w:r>
            <w:r w:rsidR="00963CF5">
              <w:t xml:space="preserve"> cm</w:t>
            </w:r>
            <w:r w:rsidRPr="008A0AF4">
              <w:t xml:space="preserve"> x 4,5 cm, L=100 cm). Lentos pneumatinėmis viniakalėmis prikalamos Ø4</w:t>
            </w:r>
            <w:r w:rsidR="0026736A">
              <w:t xml:space="preserve"> mm</w:t>
            </w:r>
            <w:r w:rsidRPr="008A0AF4">
              <w:t xml:space="preserve"> x 120 mm vinimis prie išilginių giluminio impregnavimo, kalibruotų C24 klasės spygliuočių medienos tašų (12(h)</w:t>
            </w:r>
            <w:r w:rsidR="0026736A">
              <w:t xml:space="preserve"> cm</w:t>
            </w:r>
            <w:r w:rsidRPr="008A0AF4">
              <w:t xml:space="preserve"> x 10 cm).</w:t>
            </w:r>
          </w:p>
          <w:p w14:paraId="0529ED16" w14:textId="512B8119" w:rsidR="008A0AF4" w:rsidRPr="008A0AF4" w:rsidRDefault="008A0AF4" w:rsidP="0026736A">
            <w:pPr>
              <w:pStyle w:val="Application5"/>
            </w:pPr>
            <w:r w:rsidRPr="008A0AF4">
              <w:t xml:space="preserve">Išilginiai tašai </w:t>
            </w:r>
            <w:r w:rsidR="0026736A">
              <w:t xml:space="preserve">kabėmis ir </w:t>
            </w:r>
            <w:r w:rsidRPr="008A0AF4">
              <w:t>varžtais tvirtinami prie skersinių gofruotų DN300 PP vamzdžių, paklotų skersai tako:</w:t>
            </w:r>
            <w:r>
              <w:t xml:space="preserve"> </w:t>
            </w:r>
            <w:r w:rsidRPr="008A0AF4">
              <w:t>kas 2,0 m – iki pelkės zonos;</w:t>
            </w:r>
            <w:r>
              <w:t xml:space="preserve"> </w:t>
            </w:r>
            <w:r w:rsidRPr="008A0AF4">
              <w:t>kas 1,5 m – pelkės zonoje.</w:t>
            </w:r>
          </w:p>
          <w:p w14:paraId="26B4D95B" w14:textId="7797C8D5" w:rsidR="008A0AF4" w:rsidRPr="008A0AF4" w:rsidRDefault="008A0AF4" w:rsidP="0026736A">
            <w:pPr>
              <w:pStyle w:val="Application5"/>
            </w:pPr>
            <w:r w:rsidRPr="008A0AF4">
              <w:t>PP vamzdžiai su 12(h)</w:t>
            </w:r>
            <w:r w:rsidR="0026736A">
              <w:t xml:space="preserve"> cm</w:t>
            </w:r>
            <w:r w:rsidRPr="008A0AF4">
              <w:t xml:space="preserve"> x 10 cm išilginėmis sijomis sujungiami 5</w:t>
            </w:r>
            <w:r w:rsidR="0026736A">
              <w:t xml:space="preserve"> mm</w:t>
            </w:r>
            <w:r w:rsidRPr="008A0AF4">
              <w:t xml:space="preserve"> x 50 mm plieninėmis juostomis, kurių ilgis – 0,85 m.</w:t>
            </w:r>
          </w:p>
          <w:p w14:paraId="2FD8B845" w14:textId="0C3A4B00" w:rsidR="008A0AF4" w:rsidRPr="008A0AF4" w:rsidRDefault="008A0AF4" w:rsidP="0026736A">
            <w:pPr>
              <w:pStyle w:val="Application5"/>
            </w:pPr>
            <w:r w:rsidRPr="008A0AF4">
              <w:t>Visa naudojama spygliuočių mediena turi būti giluminio impregnavimo, kalibruota, ne žemesnės kaip C24 stiprumo klasės, be puvinio, įtrūkimų ir kitų pažeidimų, ne žemesnės kaip ABC kokybės klasės.</w:t>
            </w:r>
          </w:p>
          <w:p w14:paraId="344A3158" w14:textId="2821F4B7" w:rsidR="000F178C" w:rsidRPr="002A40EC" w:rsidRDefault="008A0AF4" w:rsidP="0026736A">
            <w:pPr>
              <w:pStyle w:val="Application5"/>
            </w:pPr>
            <w:r w:rsidRPr="008A0AF4">
              <w:t>Prieš pradedant darbus privalomas darbų aptarimas ir darbų vietos apžiūra kartu su Užsakovu.</w:t>
            </w:r>
          </w:p>
        </w:tc>
      </w:tr>
      <w:tr w:rsidR="000F178C" w:rsidRPr="00D369B2" w14:paraId="0A048E08" w14:textId="77777777" w:rsidTr="000F178C">
        <w:trPr>
          <w:trHeight w:val="254"/>
        </w:trPr>
        <w:tc>
          <w:tcPr>
            <w:tcW w:w="0" w:type="auto"/>
          </w:tcPr>
          <w:p w14:paraId="5B6B8B6E" w14:textId="77777777" w:rsidR="000F178C" w:rsidRPr="00BA09B5" w:rsidRDefault="000F178C" w:rsidP="00D369B2">
            <w:pPr>
              <w:numPr>
                <w:ilvl w:val="0"/>
                <w:numId w:val="35"/>
              </w:numPr>
              <w:snapToGrid w:val="0"/>
              <w:spacing w:after="0" w:line="240" w:lineRule="auto"/>
              <w:jc w:val="both"/>
              <w:rPr>
                <w:rFonts w:ascii="Arial" w:hAnsi="Arial" w:cs="Arial"/>
                <w:b/>
                <w:bCs/>
                <w:color w:val="000000" w:themeColor="text1"/>
                <w:lang w:val="lt-LT"/>
              </w:rPr>
            </w:pPr>
          </w:p>
        </w:tc>
        <w:tc>
          <w:tcPr>
            <w:tcW w:w="2080" w:type="dxa"/>
          </w:tcPr>
          <w:p w14:paraId="47D0E4D6" w14:textId="6151AB12" w:rsidR="000F178C" w:rsidRPr="00BA09B5" w:rsidRDefault="00E514A1" w:rsidP="00BA09B5">
            <w:pPr>
              <w:snapToGrid w:val="0"/>
              <w:spacing w:after="0" w:line="240" w:lineRule="auto"/>
              <w:rPr>
                <w:rFonts w:ascii="Arial" w:eastAsia="Times New Roman" w:hAnsi="Arial" w:cs="Arial"/>
                <w:color w:val="000000" w:themeColor="text1"/>
                <w:spacing w:val="-2"/>
                <w:lang w:val="lt-LT"/>
              </w:rPr>
            </w:pPr>
            <w:r w:rsidRPr="00E514A1">
              <w:rPr>
                <w:rFonts w:ascii="Arial" w:eastAsia="Times New Roman" w:hAnsi="Arial" w:cs="Arial"/>
                <w:color w:val="000000" w:themeColor="text1"/>
                <w:spacing w:val="-2"/>
                <w:lang w:val="lt-LT"/>
              </w:rPr>
              <w:t>Susidėvėjusių medinių tiltelių (2 vnt.) pašalinimas ir naujų tiltelių įrengimas</w:t>
            </w:r>
          </w:p>
        </w:tc>
        <w:tc>
          <w:tcPr>
            <w:tcW w:w="1755" w:type="dxa"/>
          </w:tcPr>
          <w:p w14:paraId="33E7B278" w14:textId="30CD8DAA" w:rsidR="000F178C" w:rsidRPr="00BA09B5" w:rsidRDefault="00E514A1" w:rsidP="0026736A">
            <w:pPr>
              <w:pStyle w:val="Application5"/>
            </w:pPr>
            <w:r w:rsidRPr="00E514A1">
              <w:t>Vabalų k., Šilutės r. sav., Kintų sen.</w:t>
            </w:r>
          </w:p>
        </w:tc>
        <w:tc>
          <w:tcPr>
            <w:tcW w:w="8752" w:type="dxa"/>
          </w:tcPr>
          <w:p w14:paraId="41E105BD" w14:textId="30720E21" w:rsidR="00E514A1" w:rsidRPr="00E514A1" w:rsidRDefault="00E514A1" w:rsidP="0026736A">
            <w:pPr>
              <w:pStyle w:val="Application5"/>
            </w:pPr>
            <w:r w:rsidRPr="00E514A1">
              <w:t>Išardomi ir pašalinami esami susidėvėję mediniai tilteliai, jų medinės konstrukcijos, tvirtinimo elementai bei kitos susidėvėjusios dalys. Kadangi darbai vykdomi jautrioje ir sunkiai prieinamoje teritorijoje, ardymo ir montavimo darbams naudojami tik rankiniai mechanizmai ir įrankiai, draudžiama naudoti sunkiąją techniką.</w:t>
            </w:r>
          </w:p>
          <w:p w14:paraId="2AC16BC3" w14:textId="2294DAF0" w:rsidR="00E514A1" w:rsidRPr="00E514A1" w:rsidRDefault="00E514A1" w:rsidP="0026736A">
            <w:pPr>
              <w:pStyle w:val="Application5"/>
            </w:pPr>
            <w:r w:rsidRPr="00E514A1">
              <w:t>Įrengiami 2 nauji mediniai tilteliai pagal paprastajame projekte pateiktus sprendinius. Vieno tiltelio matmenys: ilgis – 4,0 m, plotis – 1,0 m.</w:t>
            </w:r>
          </w:p>
          <w:p w14:paraId="594FD0B6" w14:textId="44EFA111" w:rsidR="00E514A1" w:rsidRPr="0026736A" w:rsidRDefault="00E514A1" w:rsidP="0026736A">
            <w:pPr>
              <w:pStyle w:val="Application5"/>
            </w:pPr>
            <w:r w:rsidRPr="0026736A">
              <w:t>Tiltelių atramoms naudojami skersai tako pakloti gofruoti DN300 PP vamzdžiai. PP vamzdžiai sujungiami su išilginėmis sijomis (1</w:t>
            </w:r>
            <w:r w:rsidR="0026736A" w:rsidRPr="0026736A">
              <w:t>2</w:t>
            </w:r>
            <w:r w:rsidRPr="0026736A">
              <w:t>(h)</w:t>
            </w:r>
            <w:r w:rsidR="0026736A" w:rsidRPr="0026736A">
              <w:t xml:space="preserve"> cm</w:t>
            </w:r>
            <w:r w:rsidRPr="0026736A">
              <w:t xml:space="preserve"> x </w:t>
            </w:r>
            <w:r w:rsidR="0026736A" w:rsidRPr="0026736A">
              <w:t>10</w:t>
            </w:r>
            <w:r w:rsidRPr="0026736A">
              <w:t xml:space="preserve"> cm) plieninėmis 5</w:t>
            </w:r>
            <w:r w:rsidR="0026736A" w:rsidRPr="0026736A">
              <w:t xml:space="preserve"> mm</w:t>
            </w:r>
            <w:r w:rsidRPr="0026736A">
              <w:t xml:space="preserve"> x 50 mm juostomis, naudojant L=0,85 m varžtus.</w:t>
            </w:r>
          </w:p>
          <w:p w14:paraId="6606AAC9" w14:textId="77777777" w:rsidR="00E514A1" w:rsidRPr="00E514A1" w:rsidRDefault="00E514A1" w:rsidP="0026736A">
            <w:pPr>
              <w:pStyle w:val="Application5"/>
            </w:pPr>
          </w:p>
          <w:p w14:paraId="38CD0AC8" w14:textId="778C6F57" w:rsidR="00E514A1" w:rsidRPr="00E514A1" w:rsidRDefault="00E514A1" w:rsidP="0026736A">
            <w:pPr>
              <w:pStyle w:val="Application5"/>
            </w:pPr>
            <w:r w:rsidRPr="00E514A1">
              <w:lastRenderedPageBreak/>
              <w:t>Tilto dangai naudojamos giluminio impregnavimo, kalibruotos C24 klasės spygliuočių medienos lentos (1</w:t>
            </w:r>
            <w:r>
              <w:t>4,5</w:t>
            </w:r>
            <w:r w:rsidR="0026736A">
              <w:t xml:space="preserve"> cm</w:t>
            </w:r>
            <w:r w:rsidRPr="00E514A1">
              <w:t xml:space="preserve"> x 4</w:t>
            </w:r>
            <w:r>
              <w:t>,5</w:t>
            </w:r>
            <w:r w:rsidRPr="00E514A1">
              <w:t xml:space="preserve"> cm, L=100 cm), kurios pneumatinėmis viniakalėmis tvirtinamos Ø4</w:t>
            </w:r>
            <w:r w:rsidR="0026736A">
              <w:t xml:space="preserve"> mm</w:t>
            </w:r>
            <w:r w:rsidRPr="00E514A1">
              <w:t xml:space="preserve"> x 1</w:t>
            </w:r>
            <w:r>
              <w:t>2</w:t>
            </w:r>
            <w:r w:rsidRPr="00E514A1">
              <w:t>0 mm vinimis prie išilginių sijų.</w:t>
            </w:r>
          </w:p>
          <w:p w14:paraId="445B7C42" w14:textId="355CDE4E" w:rsidR="00E514A1" w:rsidRPr="0026736A" w:rsidRDefault="00E514A1" w:rsidP="0026736A">
            <w:pPr>
              <w:pStyle w:val="Application5"/>
            </w:pPr>
            <w:r w:rsidRPr="00E514A1">
              <w:t xml:space="preserve">Turėklų konstrukcijai naudojama spygliuočių mediena: statramsčiai – 8 x 8 cm, porankiai – 8 x 8 cm, ilginiai – 8 x 8 cm. Medienos paviršiai turi būti nušlifuoti, </w:t>
            </w:r>
            <w:r w:rsidRPr="0026736A">
              <w:t>užapvalintomis briaunomis.</w:t>
            </w:r>
          </w:p>
          <w:p w14:paraId="0B227C84" w14:textId="46C929CE" w:rsidR="00E514A1" w:rsidRPr="00E514A1" w:rsidRDefault="00E514A1" w:rsidP="0026736A">
            <w:pPr>
              <w:pStyle w:val="Application5"/>
            </w:pPr>
            <w:r w:rsidRPr="00E514A1">
              <w:t>Visa naudojama spygliuočių mediena turi būti giluminio impregnavimo, kalibruota, ne žemesnės kaip C24 stiprumo klasės, be puvinio, įtrūkimų ir kitų pažeidimų, ne žemesnės kaip ABC kokybės klasės.</w:t>
            </w:r>
          </w:p>
          <w:p w14:paraId="5AB67F6E" w14:textId="450F9BCF" w:rsidR="000F178C" w:rsidRPr="00BA09B5" w:rsidRDefault="00E514A1" w:rsidP="0026736A">
            <w:pPr>
              <w:pStyle w:val="Application5"/>
            </w:pPr>
            <w:r w:rsidRPr="00E514A1">
              <w:t>Prieš pradedant darbus privalomas darbų aptarimas ir darbų vietos apžiūra kartu su Užsakovu.</w:t>
            </w:r>
          </w:p>
        </w:tc>
      </w:tr>
      <w:tr w:rsidR="000F178C" w:rsidRPr="00D369B2" w14:paraId="603499C8" w14:textId="77777777" w:rsidTr="000F178C">
        <w:trPr>
          <w:trHeight w:val="1528"/>
        </w:trPr>
        <w:tc>
          <w:tcPr>
            <w:tcW w:w="0" w:type="auto"/>
          </w:tcPr>
          <w:p w14:paraId="3839E183" w14:textId="77777777" w:rsidR="000F178C" w:rsidRPr="00BA09B5" w:rsidRDefault="000F178C" w:rsidP="00D369B2">
            <w:pPr>
              <w:numPr>
                <w:ilvl w:val="0"/>
                <w:numId w:val="35"/>
              </w:numPr>
              <w:snapToGrid w:val="0"/>
              <w:spacing w:after="0" w:line="240" w:lineRule="auto"/>
              <w:jc w:val="both"/>
              <w:rPr>
                <w:rFonts w:ascii="Arial" w:hAnsi="Arial" w:cs="Arial"/>
                <w:b/>
                <w:bCs/>
                <w:color w:val="000000" w:themeColor="text1"/>
                <w:lang w:val="lt-LT"/>
              </w:rPr>
            </w:pPr>
          </w:p>
        </w:tc>
        <w:tc>
          <w:tcPr>
            <w:tcW w:w="2080" w:type="dxa"/>
          </w:tcPr>
          <w:p w14:paraId="1F8D2D1E" w14:textId="2CCE50FD" w:rsidR="000F178C" w:rsidRPr="00BA09B5" w:rsidRDefault="00E514A1" w:rsidP="00BA09B5">
            <w:pPr>
              <w:snapToGrid w:val="0"/>
              <w:spacing w:after="0" w:line="240" w:lineRule="auto"/>
              <w:rPr>
                <w:rFonts w:ascii="Arial" w:eastAsia="Times New Roman" w:hAnsi="Arial" w:cs="Arial"/>
                <w:color w:val="000000" w:themeColor="text1"/>
                <w:spacing w:val="-2"/>
                <w:lang w:val="lt-LT"/>
              </w:rPr>
            </w:pPr>
            <w:r w:rsidRPr="00E514A1">
              <w:rPr>
                <w:rFonts w:ascii="Arial" w:eastAsia="Times New Roman" w:hAnsi="Arial" w:cs="Arial"/>
                <w:color w:val="000000" w:themeColor="text1"/>
                <w:spacing w:val="-2"/>
                <w:lang w:val="lt-LT"/>
              </w:rPr>
              <w:t>Galimų papildomų PP vamzdžių keitimo darbų ir medžiagų vienetiniai įkainiai</w:t>
            </w:r>
          </w:p>
        </w:tc>
        <w:tc>
          <w:tcPr>
            <w:tcW w:w="1755" w:type="dxa"/>
          </w:tcPr>
          <w:p w14:paraId="0608992A" w14:textId="77010188" w:rsidR="000F178C" w:rsidRPr="00BA09B5" w:rsidRDefault="00E514A1" w:rsidP="0026736A">
            <w:pPr>
              <w:pStyle w:val="Application5"/>
            </w:pPr>
            <w:r w:rsidRPr="00E514A1">
              <w:t>Vabalų k., Šilutės r. sav., Kintų sen.</w:t>
            </w:r>
          </w:p>
        </w:tc>
        <w:tc>
          <w:tcPr>
            <w:tcW w:w="8752" w:type="dxa"/>
          </w:tcPr>
          <w:p w14:paraId="4F538B03" w14:textId="7426556C" w:rsidR="00E514A1" w:rsidRPr="00E514A1" w:rsidRDefault="00E514A1" w:rsidP="0026736A">
            <w:pPr>
              <w:pStyle w:val="Application5"/>
            </w:pPr>
            <w:r w:rsidRPr="00E514A1">
              <w:t>Tiekėjas atskira pasiūlymo eilute privalo pateikti esamų gofruotų PP vamzdžių keitimo darbų ir medžiagų vienetinius įkainius. Šie įkainiai į bendrą pasiūlymo kainą neįtraukiami, pasiūlymų vertinimui netaikomi ir bus naudojami tik esant poreikiui vykdyti papildomus darbus.</w:t>
            </w:r>
          </w:p>
          <w:p w14:paraId="136A5C4D" w14:textId="7DA7FBC1" w:rsidR="00E514A1" w:rsidRPr="00E514A1" w:rsidRDefault="00E514A1" w:rsidP="0026736A">
            <w:pPr>
              <w:pStyle w:val="Application5"/>
            </w:pPr>
            <w:r w:rsidRPr="00E514A1">
              <w:t>PP vamzdžių keitimo darbai gali būti vykdomi tik nustačius faktinį poreikį darbų atlikimo metu, suderinus su Užsakovu ir pateikus defektinį aktą ar kitą poreikį pagrindžiantį dokumentą.</w:t>
            </w:r>
          </w:p>
          <w:p w14:paraId="12E89BC1" w14:textId="108EEEB3" w:rsidR="000F178C" w:rsidRPr="00BA09B5" w:rsidRDefault="00E514A1" w:rsidP="0026736A">
            <w:pPr>
              <w:pStyle w:val="Application5"/>
            </w:pPr>
            <w:r w:rsidRPr="00E514A1">
              <w:t xml:space="preserve">Keičiami vamzdžiai turi būti ne mažesnio kaip DN300 diametro, gofruoti, pagaminti iš polipropileno (PP), tinkami naudoti drėgnoje ir pelkėtoje aplinkoje bei pritaikyti apkrovoms pagal projekte numatytus konstrukcinius sprendinius. Vamzdžių techniniai parametrai, kiekiai ir konstrukciniai sprendiniai pateikiami </w:t>
            </w:r>
            <w:r w:rsidR="0026736A">
              <w:t>supaprastintame</w:t>
            </w:r>
            <w:r w:rsidRPr="00E514A1">
              <w:t xml:space="preserve"> projekte.</w:t>
            </w:r>
          </w:p>
        </w:tc>
      </w:tr>
    </w:tbl>
    <w:p w14:paraId="5282059C" w14:textId="77777777" w:rsidR="00651D55" w:rsidRPr="00AB6F0E" w:rsidRDefault="00651D55" w:rsidP="00651D55">
      <w:pPr>
        <w:contextualSpacing/>
        <w:rPr>
          <w:rFonts w:ascii="Arial" w:hAnsi="Arial" w:cs="Arial"/>
          <w:sz w:val="24"/>
          <w:szCs w:val="24"/>
        </w:rPr>
      </w:pPr>
    </w:p>
    <w:sectPr w:rsidR="00651D55" w:rsidRPr="00AB6F0E" w:rsidSect="00651D55">
      <w:pgSz w:w="15840" w:h="12240" w:orient="landscape"/>
      <w:pgMar w:top="1440" w:right="156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bCs/>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933F8D"/>
    <w:multiLevelType w:val="hybridMultilevel"/>
    <w:tmpl w:val="92069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563C85"/>
    <w:multiLevelType w:val="multilevel"/>
    <w:tmpl w:val="F2F8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46516"/>
    <w:multiLevelType w:val="hybridMultilevel"/>
    <w:tmpl w:val="6ED66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C25ACF"/>
    <w:multiLevelType w:val="hybridMultilevel"/>
    <w:tmpl w:val="9206557E"/>
    <w:lvl w:ilvl="0" w:tplc="32D6BEC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4DD8AF8C">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A947298"/>
    <w:multiLevelType w:val="hybridMultilevel"/>
    <w:tmpl w:val="69BA8F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9C46F6"/>
    <w:multiLevelType w:val="multilevel"/>
    <w:tmpl w:val="1A26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85130"/>
    <w:multiLevelType w:val="multilevel"/>
    <w:tmpl w:val="C8C6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008FD"/>
    <w:multiLevelType w:val="hybridMultilevel"/>
    <w:tmpl w:val="F26E1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D56EF9"/>
    <w:multiLevelType w:val="hybridMultilevel"/>
    <w:tmpl w:val="195AED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2405B27"/>
    <w:multiLevelType w:val="multilevel"/>
    <w:tmpl w:val="4F60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C4269F"/>
    <w:multiLevelType w:val="multilevel"/>
    <w:tmpl w:val="94A0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F11E9B"/>
    <w:multiLevelType w:val="hybridMultilevel"/>
    <w:tmpl w:val="CB7E4F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F43C45"/>
    <w:multiLevelType w:val="hybridMultilevel"/>
    <w:tmpl w:val="E9203582"/>
    <w:lvl w:ilvl="0" w:tplc="414C73CC">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6E271D"/>
    <w:multiLevelType w:val="hybridMultilevel"/>
    <w:tmpl w:val="3760D1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8978A8"/>
    <w:multiLevelType w:val="multilevel"/>
    <w:tmpl w:val="424E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A34C6"/>
    <w:multiLevelType w:val="hybridMultilevel"/>
    <w:tmpl w:val="B9D25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962680"/>
    <w:multiLevelType w:val="hybridMultilevel"/>
    <w:tmpl w:val="4C3293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8746CF"/>
    <w:multiLevelType w:val="multilevel"/>
    <w:tmpl w:val="6256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F879E5"/>
    <w:multiLevelType w:val="multilevel"/>
    <w:tmpl w:val="2672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6553C"/>
    <w:multiLevelType w:val="multilevel"/>
    <w:tmpl w:val="4BB4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56D2C"/>
    <w:multiLevelType w:val="multilevel"/>
    <w:tmpl w:val="023C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53E3A"/>
    <w:multiLevelType w:val="hybridMultilevel"/>
    <w:tmpl w:val="49A6CFC8"/>
    <w:lvl w:ilvl="0" w:tplc="DB82A428">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7829CA"/>
    <w:multiLevelType w:val="hybridMultilevel"/>
    <w:tmpl w:val="ACCCA1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B825E3"/>
    <w:multiLevelType w:val="hybridMultilevel"/>
    <w:tmpl w:val="4F18B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AA357D"/>
    <w:multiLevelType w:val="multilevel"/>
    <w:tmpl w:val="80CE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501CDE"/>
    <w:multiLevelType w:val="hybridMultilevel"/>
    <w:tmpl w:val="3998F1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F803DA"/>
    <w:multiLevelType w:val="hybridMultilevel"/>
    <w:tmpl w:val="FED27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EA2BC8"/>
    <w:multiLevelType w:val="hybridMultilevel"/>
    <w:tmpl w:val="9DB49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083F1C"/>
    <w:multiLevelType w:val="multilevel"/>
    <w:tmpl w:val="CB32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281B31"/>
    <w:multiLevelType w:val="hybridMultilevel"/>
    <w:tmpl w:val="BDC6F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1C614BA"/>
    <w:multiLevelType w:val="multilevel"/>
    <w:tmpl w:val="BD76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B405F"/>
    <w:multiLevelType w:val="multilevel"/>
    <w:tmpl w:val="5CB8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AE37BF"/>
    <w:multiLevelType w:val="hybridMultilevel"/>
    <w:tmpl w:val="C172BF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523787"/>
    <w:multiLevelType w:val="multilevel"/>
    <w:tmpl w:val="E838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797115">
    <w:abstractNumId w:val="31"/>
  </w:num>
  <w:num w:numId="2" w16cid:durableId="1927838965">
    <w:abstractNumId w:val="10"/>
  </w:num>
  <w:num w:numId="3" w16cid:durableId="1808471715">
    <w:abstractNumId w:val="7"/>
  </w:num>
  <w:num w:numId="4" w16cid:durableId="1844396774">
    <w:abstractNumId w:val="11"/>
  </w:num>
  <w:num w:numId="5" w16cid:durableId="1613853185">
    <w:abstractNumId w:val="15"/>
  </w:num>
  <w:num w:numId="6" w16cid:durableId="1494225323">
    <w:abstractNumId w:val="29"/>
  </w:num>
  <w:num w:numId="7" w16cid:durableId="430930467">
    <w:abstractNumId w:val="6"/>
  </w:num>
  <w:num w:numId="8" w16cid:durableId="815416559">
    <w:abstractNumId w:val="25"/>
  </w:num>
  <w:num w:numId="9" w16cid:durableId="995456314">
    <w:abstractNumId w:val="18"/>
  </w:num>
  <w:num w:numId="10" w16cid:durableId="440997340">
    <w:abstractNumId w:val="32"/>
  </w:num>
  <w:num w:numId="11" w16cid:durableId="1553736280">
    <w:abstractNumId w:val="19"/>
  </w:num>
  <w:num w:numId="12" w16cid:durableId="1550916355">
    <w:abstractNumId w:val="21"/>
  </w:num>
  <w:num w:numId="13" w16cid:durableId="524293135">
    <w:abstractNumId w:val="34"/>
  </w:num>
  <w:num w:numId="14" w16cid:durableId="405763650">
    <w:abstractNumId w:val="20"/>
  </w:num>
  <w:num w:numId="15" w16cid:durableId="746608051">
    <w:abstractNumId w:val="2"/>
  </w:num>
  <w:num w:numId="16" w16cid:durableId="1888371059">
    <w:abstractNumId w:val="14"/>
  </w:num>
  <w:num w:numId="17" w16cid:durableId="1539734041">
    <w:abstractNumId w:val="24"/>
  </w:num>
  <w:num w:numId="18" w16cid:durableId="1659068337">
    <w:abstractNumId w:val="22"/>
  </w:num>
  <w:num w:numId="19" w16cid:durableId="123930731">
    <w:abstractNumId w:val="12"/>
  </w:num>
  <w:num w:numId="20" w16cid:durableId="936136528">
    <w:abstractNumId w:val="30"/>
  </w:num>
  <w:num w:numId="21" w16cid:durableId="1738630944">
    <w:abstractNumId w:val="8"/>
  </w:num>
  <w:num w:numId="22" w16cid:durableId="1777630805">
    <w:abstractNumId w:val="28"/>
  </w:num>
  <w:num w:numId="23" w16cid:durableId="666370978">
    <w:abstractNumId w:val="5"/>
  </w:num>
  <w:num w:numId="24" w16cid:durableId="1586916914">
    <w:abstractNumId w:val="17"/>
  </w:num>
  <w:num w:numId="25" w16cid:durableId="750933410">
    <w:abstractNumId w:val="27"/>
  </w:num>
  <w:num w:numId="26" w16cid:durableId="376046169">
    <w:abstractNumId w:val="23"/>
  </w:num>
  <w:num w:numId="27" w16cid:durableId="1598708708">
    <w:abstractNumId w:val="3"/>
  </w:num>
  <w:num w:numId="28" w16cid:durableId="1771731480">
    <w:abstractNumId w:val="16"/>
  </w:num>
  <w:num w:numId="29" w16cid:durableId="735513549">
    <w:abstractNumId w:val="26"/>
  </w:num>
  <w:num w:numId="30" w16cid:durableId="1858732401">
    <w:abstractNumId w:val="1"/>
  </w:num>
  <w:num w:numId="31" w16cid:durableId="569582939">
    <w:abstractNumId w:val="4"/>
  </w:num>
  <w:num w:numId="32" w16cid:durableId="1287001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71283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3287657">
    <w:abstractNumId w:val="4"/>
  </w:num>
  <w:num w:numId="35" w16cid:durableId="1011488363">
    <w:abstractNumId w:val="9"/>
  </w:num>
  <w:num w:numId="36" w16cid:durableId="1545865967">
    <w:abstractNumId w:val="13"/>
  </w:num>
  <w:num w:numId="37" w16cid:durableId="5666961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29"/>
    <w:rsid w:val="0000392D"/>
    <w:rsid w:val="0001643F"/>
    <w:rsid w:val="00020EB6"/>
    <w:rsid w:val="00025166"/>
    <w:rsid w:val="000464AF"/>
    <w:rsid w:val="00066149"/>
    <w:rsid w:val="000F178C"/>
    <w:rsid w:val="0012715B"/>
    <w:rsid w:val="001B42D7"/>
    <w:rsid w:val="001D2929"/>
    <w:rsid w:val="001E25C5"/>
    <w:rsid w:val="00242F3E"/>
    <w:rsid w:val="002660EC"/>
    <w:rsid w:val="0026736A"/>
    <w:rsid w:val="00294755"/>
    <w:rsid w:val="002A40EC"/>
    <w:rsid w:val="002A65D8"/>
    <w:rsid w:val="003502EF"/>
    <w:rsid w:val="00373B16"/>
    <w:rsid w:val="003C5CE0"/>
    <w:rsid w:val="004A5E01"/>
    <w:rsid w:val="004B562F"/>
    <w:rsid w:val="00534BE9"/>
    <w:rsid w:val="00560015"/>
    <w:rsid w:val="00582C23"/>
    <w:rsid w:val="005A4D5A"/>
    <w:rsid w:val="005F5BB4"/>
    <w:rsid w:val="0060353D"/>
    <w:rsid w:val="00651D55"/>
    <w:rsid w:val="00685AA9"/>
    <w:rsid w:val="006B6C8D"/>
    <w:rsid w:val="00706BE6"/>
    <w:rsid w:val="007473A1"/>
    <w:rsid w:val="00754083"/>
    <w:rsid w:val="00755E83"/>
    <w:rsid w:val="007A7293"/>
    <w:rsid w:val="007B3E5F"/>
    <w:rsid w:val="008039B4"/>
    <w:rsid w:val="00811EF6"/>
    <w:rsid w:val="00813E46"/>
    <w:rsid w:val="008230FE"/>
    <w:rsid w:val="00830C46"/>
    <w:rsid w:val="008A08AA"/>
    <w:rsid w:val="008A0AF4"/>
    <w:rsid w:val="008C7053"/>
    <w:rsid w:val="008D219E"/>
    <w:rsid w:val="009300A3"/>
    <w:rsid w:val="0094668D"/>
    <w:rsid w:val="00963CF5"/>
    <w:rsid w:val="00964194"/>
    <w:rsid w:val="009D164C"/>
    <w:rsid w:val="00A35926"/>
    <w:rsid w:val="00A555EA"/>
    <w:rsid w:val="00A73A6D"/>
    <w:rsid w:val="00AB6F0E"/>
    <w:rsid w:val="00B336EF"/>
    <w:rsid w:val="00B64716"/>
    <w:rsid w:val="00BA09B5"/>
    <w:rsid w:val="00BC78D2"/>
    <w:rsid w:val="00BF12DA"/>
    <w:rsid w:val="00C94F37"/>
    <w:rsid w:val="00D2336D"/>
    <w:rsid w:val="00D369B2"/>
    <w:rsid w:val="00D70F18"/>
    <w:rsid w:val="00D86C5E"/>
    <w:rsid w:val="00E24CEA"/>
    <w:rsid w:val="00E514A1"/>
    <w:rsid w:val="00E54D8C"/>
    <w:rsid w:val="00E721EC"/>
    <w:rsid w:val="00ED292D"/>
    <w:rsid w:val="00F415F1"/>
    <w:rsid w:val="00FA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2F9"/>
  <w15:chartTrackingRefBased/>
  <w15:docId w15:val="{D708EECD-9D20-4E1E-A5C1-115C6380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929"/>
  </w:style>
  <w:style w:type="paragraph" w:styleId="Antrat1">
    <w:name w:val="heading 1"/>
    <w:basedOn w:val="prastasis"/>
    <w:next w:val="prastasis"/>
    <w:link w:val="Antrat1Diagrama"/>
    <w:uiPriority w:val="9"/>
    <w:qFormat/>
    <w:rsid w:val="001D2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D2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D292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D292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D292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D29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29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29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29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292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D292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D292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D292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D292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D29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29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29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29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2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29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29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29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29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2929"/>
    <w:rPr>
      <w:i/>
      <w:iCs/>
      <w:color w:val="404040" w:themeColor="text1" w:themeTint="BF"/>
    </w:rPr>
  </w:style>
  <w:style w:type="paragraph" w:styleId="Sraopastraipa">
    <w:name w:val="List Paragraph"/>
    <w:basedOn w:val="prastasis"/>
    <w:uiPriority w:val="34"/>
    <w:qFormat/>
    <w:rsid w:val="001D2929"/>
    <w:pPr>
      <w:ind w:left="720"/>
      <w:contextualSpacing/>
    </w:pPr>
  </w:style>
  <w:style w:type="character" w:styleId="Rykuspabraukimas">
    <w:name w:val="Intense Emphasis"/>
    <w:basedOn w:val="Numatytasispastraiposriftas"/>
    <w:uiPriority w:val="21"/>
    <w:qFormat/>
    <w:rsid w:val="001D2929"/>
    <w:rPr>
      <w:i/>
      <w:iCs/>
      <w:color w:val="2F5496" w:themeColor="accent1" w:themeShade="BF"/>
    </w:rPr>
  </w:style>
  <w:style w:type="paragraph" w:styleId="Iskirtacitata">
    <w:name w:val="Intense Quote"/>
    <w:basedOn w:val="prastasis"/>
    <w:next w:val="prastasis"/>
    <w:link w:val="IskirtacitataDiagrama"/>
    <w:uiPriority w:val="30"/>
    <w:qFormat/>
    <w:rsid w:val="001D2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D2929"/>
    <w:rPr>
      <w:i/>
      <w:iCs/>
      <w:color w:val="2F5496" w:themeColor="accent1" w:themeShade="BF"/>
    </w:rPr>
  </w:style>
  <w:style w:type="character" w:styleId="Rykinuoroda">
    <w:name w:val="Intense Reference"/>
    <w:basedOn w:val="Numatytasispastraiposriftas"/>
    <w:uiPriority w:val="32"/>
    <w:qFormat/>
    <w:rsid w:val="001D2929"/>
    <w:rPr>
      <w:b/>
      <w:bCs/>
      <w:smallCaps/>
      <w:color w:val="2F5496" w:themeColor="accent1" w:themeShade="BF"/>
      <w:spacing w:val="5"/>
    </w:rPr>
  </w:style>
  <w:style w:type="paragraph" w:customStyle="1" w:styleId="Application5">
    <w:name w:val="Application5"/>
    <w:basedOn w:val="prastasis"/>
    <w:autoRedefine/>
    <w:rsid w:val="0026736A"/>
    <w:pPr>
      <w:snapToGrid w:val="0"/>
      <w:spacing w:after="0" w:line="240" w:lineRule="auto"/>
      <w:jc w:val="both"/>
    </w:pPr>
    <w:rPr>
      <w:rFonts w:ascii="Arial" w:eastAsia="Times New Roman" w:hAnsi="Arial" w:cs="Arial"/>
      <w:color w:val="000000" w:themeColor="text1"/>
      <w:spacing w:val="-2"/>
      <w:kern w:val="0"/>
      <w:lang w:val="lt-LT"/>
      <w14:ligatures w14:val="none"/>
    </w:rPr>
  </w:style>
  <w:style w:type="character" w:styleId="Hipersaitas">
    <w:name w:val="Hyperlink"/>
    <w:basedOn w:val="Numatytasispastraiposriftas"/>
    <w:uiPriority w:val="99"/>
    <w:unhideWhenUsed/>
    <w:rsid w:val="009D164C"/>
    <w:rPr>
      <w:color w:val="0563C1" w:themeColor="hyperlink"/>
      <w:u w:val="single"/>
    </w:rPr>
  </w:style>
  <w:style w:type="character" w:styleId="Neapdorotaspaminjimas">
    <w:name w:val="Unresolved Mention"/>
    <w:basedOn w:val="Numatytasispastraiposriftas"/>
    <w:uiPriority w:val="99"/>
    <w:semiHidden/>
    <w:unhideWhenUsed/>
    <w:rsid w:val="009D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bendikiene@saugo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6</Pages>
  <Words>8506</Words>
  <Characters>4849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Bendikienė</dc:creator>
  <cp:keywords/>
  <dc:description/>
  <cp:lastModifiedBy>Aušra Bendikienė</cp:lastModifiedBy>
  <cp:revision>20</cp:revision>
  <dcterms:created xsi:type="dcterms:W3CDTF">2026-05-20T13:29:00Z</dcterms:created>
  <dcterms:modified xsi:type="dcterms:W3CDTF">2026-05-26T14:30:00Z</dcterms:modified>
</cp:coreProperties>
</file>