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756F" w14:textId="3CD1920B" w:rsidR="003E11FE" w:rsidRPr="00AB02E0" w:rsidRDefault="003E11FE" w:rsidP="003E11FE">
      <w:pPr>
        <w:spacing w:after="0" w:line="240" w:lineRule="auto"/>
        <w:jc w:val="right"/>
        <w:rPr>
          <w:b/>
          <w:bCs/>
          <w:sz w:val="22"/>
        </w:rPr>
      </w:pPr>
      <w:r w:rsidRPr="00AB02E0">
        <w:rPr>
          <w:b/>
          <w:bCs/>
          <w:sz w:val="22"/>
        </w:rPr>
        <w:t xml:space="preserve">Pirkimo sąlygų </w:t>
      </w:r>
      <w:r w:rsidR="00463104" w:rsidRPr="00AB02E0">
        <w:rPr>
          <w:b/>
          <w:bCs/>
          <w:sz w:val="22"/>
        </w:rPr>
        <w:t>8</w:t>
      </w:r>
      <w:r w:rsidRPr="00AB02E0">
        <w:rPr>
          <w:b/>
          <w:bCs/>
          <w:sz w:val="22"/>
        </w:rPr>
        <w:t xml:space="preserve"> priedas</w:t>
      </w:r>
    </w:p>
    <w:p w14:paraId="5C9D5A0C" w14:textId="6332B4B2" w:rsidR="00BA25C6" w:rsidRPr="00AB02E0" w:rsidRDefault="003E11FE" w:rsidP="003E11FE">
      <w:pPr>
        <w:spacing w:after="0" w:line="240" w:lineRule="auto"/>
        <w:jc w:val="right"/>
        <w:rPr>
          <w:rFonts w:eastAsia="Times New Roman"/>
          <w:b/>
          <w:i/>
          <w:iCs/>
          <w:sz w:val="22"/>
          <w:lang w:eastAsia="lt-LT"/>
        </w:rPr>
      </w:pPr>
      <w:r w:rsidRPr="00AB02E0">
        <w:rPr>
          <w:b/>
          <w:bCs/>
          <w:i/>
          <w:iCs/>
          <w:sz w:val="22"/>
        </w:rPr>
        <w:t>Projektas</w:t>
      </w:r>
      <w:r w:rsidR="00BA25C6" w:rsidRPr="00AB02E0">
        <w:rPr>
          <w:b/>
          <w:bCs/>
          <w:i/>
          <w:iCs/>
          <w:sz w:val="22"/>
        </w:rPr>
        <w:tab/>
      </w:r>
      <w:r w:rsidR="00BA25C6" w:rsidRPr="00AB02E0">
        <w:rPr>
          <w:b/>
          <w:bCs/>
          <w:i/>
          <w:iCs/>
          <w:sz w:val="22"/>
        </w:rPr>
        <w:tab/>
      </w:r>
      <w:r w:rsidR="007F1938" w:rsidRPr="00AB02E0">
        <w:rPr>
          <w:rFonts w:eastAsia="Times New Roman"/>
          <w:b/>
          <w:i/>
          <w:iCs/>
          <w:sz w:val="22"/>
          <w:lang w:eastAsia="lt-LT"/>
        </w:rPr>
        <w:t xml:space="preserve"> </w:t>
      </w:r>
    </w:p>
    <w:p w14:paraId="1B9465C3" w14:textId="77777777" w:rsidR="008E143E" w:rsidRPr="00AB02E0" w:rsidRDefault="008E143E" w:rsidP="00C92056">
      <w:pPr>
        <w:suppressAutoHyphens/>
        <w:spacing w:after="0" w:line="240" w:lineRule="auto"/>
        <w:jc w:val="center"/>
        <w:rPr>
          <w:b/>
          <w:caps/>
          <w:sz w:val="22"/>
          <w:lang w:eastAsia="ar-SA"/>
        </w:rPr>
      </w:pPr>
    </w:p>
    <w:p w14:paraId="2710B6CB" w14:textId="77777777" w:rsidR="007F1938" w:rsidRPr="00AB02E0" w:rsidRDefault="003E6369" w:rsidP="00C92056">
      <w:pPr>
        <w:suppressAutoHyphens/>
        <w:spacing w:after="0" w:line="240" w:lineRule="auto"/>
        <w:jc w:val="center"/>
        <w:rPr>
          <w:sz w:val="22"/>
          <w:lang w:eastAsia="ar-SA"/>
        </w:rPr>
      </w:pPr>
      <w:r w:rsidRPr="00AB02E0">
        <w:rPr>
          <w:rFonts w:eastAsia="Times New Roman"/>
          <w:b/>
          <w:sz w:val="22"/>
          <w:lang w:eastAsia="lt-LT"/>
        </w:rPr>
        <w:t>RANGOS</w:t>
      </w:r>
      <w:r w:rsidR="006D5D67" w:rsidRPr="00AB02E0">
        <w:rPr>
          <w:rFonts w:eastAsia="Times New Roman"/>
          <w:b/>
          <w:sz w:val="22"/>
          <w:lang w:eastAsia="lt-LT"/>
        </w:rPr>
        <w:t xml:space="preserve"> </w:t>
      </w:r>
      <w:r w:rsidR="007F1938" w:rsidRPr="00AB02E0">
        <w:rPr>
          <w:rFonts w:eastAsia="Times New Roman"/>
          <w:b/>
          <w:sz w:val="22"/>
          <w:lang w:eastAsia="lt-LT"/>
        </w:rPr>
        <w:t xml:space="preserve">SUTARTIS </w:t>
      </w:r>
    </w:p>
    <w:p w14:paraId="47415220" w14:textId="4C61D580" w:rsidR="00C92056" w:rsidRPr="00AB02E0" w:rsidRDefault="0067383F" w:rsidP="00C92056">
      <w:pPr>
        <w:suppressAutoHyphens/>
        <w:spacing w:after="0" w:line="240" w:lineRule="auto"/>
        <w:jc w:val="center"/>
        <w:rPr>
          <w:sz w:val="22"/>
          <w:lang w:eastAsia="ar-SA"/>
        </w:rPr>
      </w:pPr>
      <w:r w:rsidRPr="00AB02E0">
        <w:rPr>
          <w:rFonts w:eastAsia="Times New Roman"/>
          <w:sz w:val="22"/>
          <w:lang w:eastAsia="lt-LT"/>
        </w:rPr>
        <w:t>202</w:t>
      </w:r>
      <w:r w:rsidR="00CF0653" w:rsidRPr="00AB02E0">
        <w:rPr>
          <w:rFonts w:eastAsia="Times New Roman"/>
          <w:sz w:val="22"/>
          <w:lang w:eastAsia="lt-LT"/>
        </w:rPr>
        <w:t>6</w:t>
      </w:r>
      <w:r w:rsidR="00DD51A4" w:rsidRPr="00AB02E0">
        <w:rPr>
          <w:rFonts w:eastAsia="Times New Roman"/>
          <w:sz w:val="22"/>
          <w:lang w:eastAsia="lt-LT"/>
        </w:rPr>
        <w:t xml:space="preserve"> </w:t>
      </w:r>
      <w:r w:rsidR="007F1938" w:rsidRPr="00AB02E0">
        <w:rPr>
          <w:rFonts w:eastAsia="Times New Roman"/>
          <w:sz w:val="22"/>
          <w:lang w:eastAsia="lt-LT"/>
        </w:rPr>
        <w:t>m.</w:t>
      </w:r>
      <w:r w:rsidR="00DD51A4" w:rsidRPr="00AB02E0">
        <w:rPr>
          <w:rFonts w:eastAsia="Times New Roman"/>
          <w:sz w:val="22"/>
          <w:lang w:eastAsia="lt-LT"/>
        </w:rPr>
        <w:t xml:space="preserve"> </w:t>
      </w:r>
      <w:r w:rsidR="005F24B3" w:rsidRPr="00AB02E0">
        <w:rPr>
          <w:rFonts w:eastAsia="Times New Roman"/>
          <w:sz w:val="22"/>
          <w:lang w:eastAsia="lt-LT"/>
        </w:rPr>
        <w:t xml:space="preserve">    </w:t>
      </w:r>
      <w:r w:rsidRPr="00AB02E0">
        <w:rPr>
          <w:rFonts w:eastAsia="Times New Roman"/>
          <w:sz w:val="22"/>
          <w:lang w:eastAsia="lt-LT"/>
        </w:rPr>
        <w:t xml:space="preserve">       </w:t>
      </w:r>
      <w:r w:rsidR="004A0F23" w:rsidRPr="00AB02E0">
        <w:rPr>
          <w:rFonts w:eastAsia="Times New Roman"/>
          <w:sz w:val="22"/>
          <w:lang w:eastAsia="lt-LT"/>
        </w:rPr>
        <w:t xml:space="preserve">   </w:t>
      </w:r>
      <w:r w:rsidR="00732F53" w:rsidRPr="00AB02E0">
        <w:rPr>
          <w:rFonts w:eastAsia="Times New Roman"/>
          <w:sz w:val="22"/>
          <w:lang w:eastAsia="lt-LT"/>
        </w:rPr>
        <w:t xml:space="preserve">   </w:t>
      </w:r>
      <w:r w:rsidR="007F1938" w:rsidRPr="00AB02E0">
        <w:rPr>
          <w:rFonts w:eastAsia="Times New Roman"/>
          <w:sz w:val="22"/>
          <w:lang w:eastAsia="lt-LT"/>
        </w:rPr>
        <w:t>d.</w:t>
      </w:r>
      <w:r w:rsidR="00C92056" w:rsidRPr="00AB02E0">
        <w:rPr>
          <w:rFonts w:eastAsia="Times New Roman"/>
          <w:sz w:val="22"/>
          <w:lang w:eastAsia="lt-LT"/>
        </w:rPr>
        <w:t xml:space="preserve"> </w:t>
      </w:r>
      <w:r w:rsidR="00C92056" w:rsidRPr="00AB02E0">
        <w:rPr>
          <w:rFonts w:eastAsia="Times New Roman"/>
          <w:b/>
          <w:sz w:val="22"/>
          <w:lang w:eastAsia="lt-LT"/>
        </w:rPr>
        <w:t>Nr. MS -</w:t>
      </w:r>
    </w:p>
    <w:p w14:paraId="2FF8814C" w14:textId="77777777" w:rsidR="007F1938" w:rsidRPr="00AB02E0" w:rsidRDefault="007F1938" w:rsidP="00C92056">
      <w:pPr>
        <w:spacing w:after="0" w:line="240" w:lineRule="auto"/>
        <w:jc w:val="center"/>
        <w:rPr>
          <w:rFonts w:eastAsia="Times New Roman"/>
          <w:sz w:val="22"/>
          <w:lang w:eastAsia="lt-LT"/>
        </w:rPr>
      </w:pPr>
      <w:r w:rsidRPr="00AB02E0">
        <w:rPr>
          <w:rFonts w:eastAsia="Times New Roman"/>
          <w:sz w:val="22"/>
          <w:lang w:eastAsia="lt-LT"/>
        </w:rPr>
        <w:t>Mažeikiai</w:t>
      </w:r>
    </w:p>
    <w:p w14:paraId="6B851B1F" w14:textId="77777777" w:rsidR="007F1938" w:rsidRPr="00AB02E0" w:rsidRDefault="007F1938" w:rsidP="00C92056">
      <w:pPr>
        <w:spacing w:after="0" w:line="240" w:lineRule="auto"/>
        <w:jc w:val="both"/>
        <w:rPr>
          <w:rFonts w:eastAsia="Times New Roman"/>
          <w:bCs/>
          <w:sz w:val="22"/>
          <w:lang w:eastAsia="lt-LT"/>
        </w:rPr>
      </w:pPr>
    </w:p>
    <w:p w14:paraId="6C6E5E48" w14:textId="3F5680AB" w:rsidR="007F1938" w:rsidRPr="00AB02E0" w:rsidRDefault="00106ACD" w:rsidP="00BB3953">
      <w:pPr>
        <w:tabs>
          <w:tab w:val="left" w:pos="3969"/>
        </w:tabs>
        <w:spacing w:after="0" w:line="240" w:lineRule="auto"/>
        <w:ind w:firstLine="567"/>
        <w:jc w:val="both"/>
        <w:rPr>
          <w:sz w:val="22"/>
        </w:rPr>
      </w:pPr>
      <w:r w:rsidRPr="00AB02E0">
        <w:rPr>
          <w:b/>
          <w:sz w:val="22"/>
        </w:rPr>
        <w:t>Mažeikių rajono savivaldybės</w:t>
      </w:r>
      <w:r w:rsidR="000023AB" w:rsidRPr="00AB02E0">
        <w:rPr>
          <w:b/>
          <w:sz w:val="22"/>
        </w:rPr>
        <w:t xml:space="preserve"> </w:t>
      </w:r>
      <w:r w:rsidRPr="00AB02E0">
        <w:rPr>
          <w:b/>
          <w:sz w:val="22"/>
        </w:rPr>
        <w:t>administracija</w:t>
      </w:r>
      <w:r w:rsidR="0022159A" w:rsidRPr="00AB02E0">
        <w:rPr>
          <w:b/>
          <w:sz w:val="22"/>
        </w:rPr>
        <w:t xml:space="preserve"> </w:t>
      </w:r>
      <w:r w:rsidR="0022159A" w:rsidRPr="00AB02E0">
        <w:rPr>
          <w:bCs/>
          <w:sz w:val="22"/>
        </w:rPr>
        <w:t>(toliau – Administracija)</w:t>
      </w:r>
      <w:r w:rsidRPr="00AB02E0">
        <w:rPr>
          <w:sz w:val="22"/>
        </w:rPr>
        <w:t xml:space="preserve">, atstovaujama </w:t>
      </w:r>
      <w:r w:rsidRPr="00AB02E0">
        <w:rPr>
          <w:b/>
          <w:bCs/>
          <w:sz w:val="22"/>
        </w:rPr>
        <w:t>Administracijos direktor</w:t>
      </w:r>
      <w:r w:rsidR="0022159A" w:rsidRPr="00AB02E0">
        <w:rPr>
          <w:b/>
          <w:bCs/>
          <w:sz w:val="22"/>
        </w:rPr>
        <w:t>iaus</w:t>
      </w:r>
      <w:r w:rsidRPr="00AB02E0">
        <w:rPr>
          <w:b/>
          <w:bCs/>
          <w:sz w:val="22"/>
        </w:rPr>
        <w:t xml:space="preserve"> </w:t>
      </w:r>
      <w:r w:rsidR="00790BF9" w:rsidRPr="00AB02E0">
        <w:rPr>
          <w:b/>
          <w:bCs/>
          <w:sz w:val="22"/>
        </w:rPr>
        <w:t>_________________</w:t>
      </w:r>
      <w:r w:rsidRPr="00AB02E0">
        <w:rPr>
          <w:sz w:val="22"/>
        </w:rPr>
        <w:t>,</w:t>
      </w:r>
      <w:r w:rsidR="00C85B4A" w:rsidRPr="00AB02E0">
        <w:rPr>
          <w:sz w:val="22"/>
        </w:rPr>
        <w:t xml:space="preserve"> veikiančio</w:t>
      </w:r>
      <w:r w:rsidRPr="00AB02E0">
        <w:rPr>
          <w:sz w:val="22"/>
        </w:rPr>
        <w:t xml:space="preserve"> pagal Administracijos nuostatus, </w:t>
      </w:r>
      <w:r w:rsidR="00113CD1" w:rsidRPr="00AB02E0">
        <w:rPr>
          <w:sz w:val="22"/>
        </w:rPr>
        <w:t>(</w:t>
      </w:r>
      <w:r w:rsidRPr="00AB02E0">
        <w:rPr>
          <w:sz w:val="22"/>
        </w:rPr>
        <w:t>toliau</w:t>
      </w:r>
      <w:r w:rsidR="00113CD1" w:rsidRPr="00AB02E0">
        <w:rPr>
          <w:sz w:val="22"/>
        </w:rPr>
        <w:t xml:space="preserve"> – </w:t>
      </w:r>
      <w:r w:rsidR="000023AB" w:rsidRPr="00AB02E0">
        <w:rPr>
          <w:sz w:val="22"/>
        </w:rPr>
        <w:t>Užsakov</w:t>
      </w:r>
      <w:r w:rsidR="00113CD1" w:rsidRPr="00AB02E0">
        <w:rPr>
          <w:sz w:val="22"/>
        </w:rPr>
        <w:t>as)</w:t>
      </w:r>
      <w:r w:rsidR="000023AB" w:rsidRPr="00AB02E0">
        <w:rPr>
          <w:sz w:val="22"/>
        </w:rPr>
        <w:t xml:space="preserve"> i</w:t>
      </w:r>
      <w:r w:rsidRPr="00AB02E0">
        <w:rPr>
          <w:sz w:val="22"/>
        </w:rPr>
        <w:t>r</w:t>
      </w:r>
      <w:r w:rsidR="000023AB" w:rsidRPr="00AB02E0">
        <w:rPr>
          <w:sz w:val="22"/>
        </w:rPr>
        <w:t xml:space="preserve"> </w:t>
      </w:r>
      <w:r w:rsidR="00B173BE" w:rsidRPr="00AB02E0">
        <w:rPr>
          <w:b/>
          <w:sz w:val="22"/>
        </w:rPr>
        <w:t>_________</w:t>
      </w:r>
      <w:r w:rsidRPr="00AB02E0">
        <w:rPr>
          <w:sz w:val="22"/>
        </w:rPr>
        <w:t>,</w:t>
      </w:r>
      <w:r w:rsidRPr="00AB02E0">
        <w:rPr>
          <w:b/>
          <w:sz w:val="22"/>
        </w:rPr>
        <w:t xml:space="preserve"> </w:t>
      </w:r>
      <w:r w:rsidRPr="00AB02E0">
        <w:rPr>
          <w:sz w:val="22"/>
        </w:rPr>
        <w:t>atstovaujama</w:t>
      </w:r>
      <w:r w:rsidR="00B173BE" w:rsidRPr="00AB02E0">
        <w:rPr>
          <w:sz w:val="22"/>
        </w:rPr>
        <w:t xml:space="preserve"> </w:t>
      </w:r>
      <w:r w:rsidR="00B173BE" w:rsidRPr="00AB02E0">
        <w:rPr>
          <w:b/>
          <w:sz w:val="22"/>
        </w:rPr>
        <w:t>_____________________________</w:t>
      </w:r>
      <w:r w:rsidRPr="00AB02E0">
        <w:rPr>
          <w:b/>
          <w:sz w:val="22"/>
        </w:rPr>
        <w:t xml:space="preserve">, </w:t>
      </w:r>
      <w:r w:rsidRPr="00AB02E0">
        <w:rPr>
          <w:sz w:val="22"/>
        </w:rPr>
        <w:t>pagal bendrovės</w:t>
      </w:r>
      <w:r w:rsidRPr="00AB02E0">
        <w:rPr>
          <w:b/>
          <w:sz w:val="22"/>
        </w:rPr>
        <w:t xml:space="preserve"> </w:t>
      </w:r>
      <w:r w:rsidRPr="00AB02E0">
        <w:rPr>
          <w:sz w:val="22"/>
        </w:rPr>
        <w:t>įstatus</w:t>
      </w:r>
      <w:r w:rsidR="00C85B4A" w:rsidRPr="00AB02E0">
        <w:rPr>
          <w:sz w:val="22"/>
        </w:rPr>
        <w:t>/įgaliojimą</w:t>
      </w:r>
      <w:r w:rsidRPr="00AB02E0">
        <w:rPr>
          <w:sz w:val="22"/>
        </w:rPr>
        <w:t xml:space="preserve">, </w:t>
      </w:r>
      <w:r w:rsidR="00113CD1" w:rsidRPr="00AB02E0">
        <w:rPr>
          <w:sz w:val="22"/>
        </w:rPr>
        <w:t>(</w:t>
      </w:r>
      <w:r w:rsidRPr="00AB02E0">
        <w:rPr>
          <w:sz w:val="22"/>
        </w:rPr>
        <w:t>toliau</w:t>
      </w:r>
      <w:r w:rsidR="00113CD1" w:rsidRPr="00AB02E0">
        <w:rPr>
          <w:sz w:val="22"/>
        </w:rPr>
        <w:t xml:space="preserve"> –</w:t>
      </w:r>
      <w:r w:rsidRPr="00AB02E0">
        <w:rPr>
          <w:sz w:val="22"/>
        </w:rPr>
        <w:t xml:space="preserve"> </w:t>
      </w:r>
      <w:r w:rsidR="003E6369" w:rsidRPr="00AB02E0">
        <w:rPr>
          <w:sz w:val="22"/>
        </w:rPr>
        <w:t>Rangov</w:t>
      </w:r>
      <w:r w:rsidR="00113CD1" w:rsidRPr="00AB02E0">
        <w:rPr>
          <w:sz w:val="22"/>
        </w:rPr>
        <w:t>as)</w:t>
      </w:r>
      <w:r w:rsidR="003E7B30" w:rsidRPr="00AB02E0">
        <w:rPr>
          <w:sz w:val="22"/>
        </w:rPr>
        <w:t xml:space="preserve">, </w:t>
      </w:r>
      <w:r w:rsidRPr="00AB02E0">
        <w:rPr>
          <w:sz w:val="22"/>
        </w:rPr>
        <w:t>toliau kartu sutartyje vadinamos Šalimis, o bet kuri iš jų atskirai vadinama Šalimi</w:t>
      </w:r>
      <w:r w:rsidR="003E7B30" w:rsidRPr="00AB02E0">
        <w:rPr>
          <w:sz w:val="22"/>
        </w:rPr>
        <w:t xml:space="preserve">, sudaro šią </w:t>
      </w:r>
      <w:r w:rsidR="00514BA8" w:rsidRPr="00AB02E0">
        <w:rPr>
          <w:sz w:val="22"/>
        </w:rPr>
        <w:t>rangos</w:t>
      </w:r>
      <w:r w:rsidRPr="00AB02E0">
        <w:rPr>
          <w:sz w:val="22"/>
        </w:rPr>
        <w:t xml:space="preserve"> sutartį (toliau tekste – Sutartis)</w:t>
      </w:r>
      <w:r w:rsidR="00113CD1" w:rsidRPr="00AB02E0">
        <w:rPr>
          <w:sz w:val="22"/>
        </w:rPr>
        <w:t xml:space="preserve"> ir </w:t>
      </w:r>
      <w:r w:rsidR="00113CD1" w:rsidRPr="00AB02E0">
        <w:rPr>
          <w:bCs/>
          <w:sz w:val="22"/>
        </w:rPr>
        <w:t>susitarė dėl toliau išvardintų sąlygų:</w:t>
      </w:r>
    </w:p>
    <w:p w14:paraId="6123F142" w14:textId="77777777" w:rsidR="0020592A" w:rsidRPr="00AB02E0" w:rsidRDefault="0020592A" w:rsidP="00375B22">
      <w:pPr>
        <w:tabs>
          <w:tab w:val="left" w:pos="3969"/>
        </w:tabs>
        <w:spacing w:after="0" w:line="240" w:lineRule="auto"/>
        <w:ind w:firstLine="1298"/>
        <w:jc w:val="both"/>
        <w:rPr>
          <w:sz w:val="22"/>
        </w:rPr>
      </w:pPr>
    </w:p>
    <w:p w14:paraId="3AEB499E" w14:textId="77777777" w:rsidR="007F1938" w:rsidRPr="00AB02E0" w:rsidRDefault="007F1938" w:rsidP="000F6DF3">
      <w:pPr>
        <w:keepNext/>
        <w:spacing w:after="0" w:line="240" w:lineRule="auto"/>
        <w:ind w:right="-174"/>
        <w:jc w:val="center"/>
        <w:outlineLvl w:val="0"/>
        <w:rPr>
          <w:rFonts w:eastAsia="Times New Roman"/>
          <w:b/>
          <w:bCs/>
          <w:sz w:val="22"/>
          <w:lang w:eastAsia="lt-LT"/>
        </w:rPr>
      </w:pPr>
      <w:r w:rsidRPr="00AB02E0">
        <w:rPr>
          <w:rFonts w:eastAsia="Times New Roman"/>
          <w:b/>
          <w:bCs/>
          <w:sz w:val="22"/>
          <w:lang w:eastAsia="lt-LT"/>
        </w:rPr>
        <w:t>1. SUTARTIES OBJEKTAS</w:t>
      </w:r>
    </w:p>
    <w:p w14:paraId="0DE7DE7D" w14:textId="2110AD42" w:rsidR="00CA362C" w:rsidRPr="00AB02E0" w:rsidRDefault="000F6DF3" w:rsidP="000F6DF3">
      <w:pPr>
        <w:spacing w:after="0" w:line="240" w:lineRule="auto"/>
        <w:ind w:left="426" w:hanging="426"/>
        <w:jc w:val="both"/>
        <w:rPr>
          <w:sz w:val="22"/>
        </w:rPr>
      </w:pPr>
      <w:r w:rsidRPr="00AB02E0">
        <w:rPr>
          <w:rFonts w:eastAsia="Times New Roman"/>
          <w:sz w:val="22"/>
          <w:lang w:eastAsia="lt-LT"/>
        </w:rPr>
        <w:t xml:space="preserve">1.1. </w:t>
      </w:r>
      <w:r w:rsidR="00B3586E" w:rsidRPr="00AB02E0">
        <w:rPr>
          <w:rFonts w:eastAsia="Times New Roman"/>
          <w:sz w:val="22"/>
          <w:lang w:eastAsia="lt-LT"/>
        </w:rPr>
        <w:t xml:space="preserve">Šia sutartimi </w:t>
      </w:r>
      <w:r w:rsidR="003E6369" w:rsidRPr="00AB02E0">
        <w:rPr>
          <w:rFonts w:eastAsia="Times New Roman"/>
          <w:sz w:val="22"/>
          <w:lang w:eastAsia="lt-LT"/>
        </w:rPr>
        <w:t>Rangovas</w:t>
      </w:r>
      <w:r w:rsidR="00B3586E" w:rsidRPr="00AB02E0">
        <w:rPr>
          <w:rFonts w:eastAsia="Times New Roman"/>
          <w:sz w:val="22"/>
          <w:lang w:eastAsia="lt-LT"/>
        </w:rPr>
        <w:t xml:space="preserve"> įsipareigoja</w:t>
      </w:r>
      <w:r w:rsidR="002D01C6" w:rsidRPr="00AB02E0">
        <w:rPr>
          <w:rFonts w:eastAsia="Times New Roman"/>
          <w:sz w:val="22"/>
        </w:rPr>
        <w:t xml:space="preserve"> savo rizika, jėgomis ir medžiagomis per Sutartyje nustatytą terminą atlikti</w:t>
      </w:r>
      <w:r w:rsidR="00AA64A2" w:rsidRPr="00AB02E0">
        <w:rPr>
          <w:b/>
          <w:bCs/>
          <w:sz w:val="22"/>
        </w:rPr>
        <w:t xml:space="preserve"> </w:t>
      </w:r>
      <w:r w:rsidR="00CF0653" w:rsidRPr="00AB02E0">
        <w:rPr>
          <w:sz w:val="22"/>
        </w:rPr>
        <w:t>M</w:t>
      </w:r>
      <w:r w:rsidR="00DD6119" w:rsidRPr="00AB02E0">
        <w:rPr>
          <w:sz w:val="22"/>
        </w:rPr>
        <w:t xml:space="preserve">B </w:t>
      </w:r>
      <w:r w:rsidR="00AA64A2" w:rsidRPr="00AB02E0">
        <w:rPr>
          <w:sz w:val="22"/>
        </w:rPr>
        <w:t>„</w:t>
      </w:r>
      <w:proofErr w:type="spellStart"/>
      <w:r w:rsidR="00CF0653" w:rsidRPr="00AB02E0">
        <w:rPr>
          <w:sz w:val="22"/>
        </w:rPr>
        <w:t>Pelnoruna</w:t>
      </w:r>
      <w:proofErr w:type="spellEnd"/>
      <w:r w:rsidR="00DD6119" w:rsidRPr="00AB02E0">
        <w:rPr>
          <w:sz w:val="22"/>
        </w:rPr>
        <w:t xml:space="preserve">“ </w:t>
      </w:r>
      <w:r w:rsidR="00AA64A2" w:rsidRPr="00AB02E0">
        <w:rPr>
          <w:sz w:val="22"/>
        </w:rPr>
        <w:t>parengtame</w:t>
      </w:r>
      <w:r w:rsidR="00B3586E" w:rsidRPr="00AB02E0">
        <w:rPr>
          <w:rFonts w:eastAsia="Times New Roman"/>
          <w:sz w:val="22"/>
          <w:lang w:eastAsia="lt-LT"/>
        </w:rPr>
        <w:t xml:space="preserve"> </w:t>
      </w:r>
      <w:r w:rsidR="00AA64A2" w:rsidRPr="00AB02E0">
        <w:rPr>
          <w:sz w:val="22"/>
        </w:rPr>
        <w:t>technin</w:t>
      </w:r>
      <w:r w:rsidR="00DD6119" w:rsidRPr="00AB02E0">
        <w:rPr>
          <w:sz w:val="22"/>
        </w:rPr>
        <w:t>i</w:t>
      </w:r>
      <w:r w:rsidR="002A00C4" w:rsidRPr="00AB02E0">
        <w:rPr>
          <w:sz w:val="22"/>
        </w:rPr>
        <w:t>ame</w:t>
      </w:r>
      <w:r w:rsidR="00AA64A2" w:rsidRPr="00AB02E0">
        <w:rPr>
          <w:sz w:val="22"/>
        </w:rPr>
        <w:t xml:space="preserve"> darbo projekte</w:t>
      </w:r>
      <w:r w:rsidR="00584162" w:rsidRPr="00AB02E0">
        <w:rPr>
          <w:sz w:val="22"/>
        </w:rPr>
        <w:t xml:space="preserve"> </w:t>
      </w:r>
      <w:r w:rsidR="00584162" w:rsidRPr="00AB02E0">
        <w:rPr>
          <w:b/>
          <w:bCs/>
          <w:sz w:val="22"/>
        </w:rPr>
        <w:t>„</w:t>
      </w:r>
      <w:r w:rsidR="00E24AC8" w:rsidRPr="00AB02E0">
        <w:rPr>
          <w:b/>
          <w:bCs/>
          <w:sz w:val="22"/>
        </w:rPr>
        <w:t>Mažeikių miesto Užtvankos gatvės nuo Laisvės gatvės iki Žemuogių gatvės pėsčiųjų ir dviračių tako apšvietimo tinklų techninis darbo projektas“</w:t>
      </w:r>
      <w:r w:rsidR="00584162" w:rsidRPr="00AB02E0">
        <w:rPr>
          <w:sz w:val="22"/>
        </w:rPr>
        <w:t xml:space="preserve"> </w:t>
      </w:r>
      <w:r w:rsidR="00CA362C" w:rsidRPr="00AB02E0">
        <w:rPr>
          <w:sz w:val="22"/>
        </w:rPr>
        <w:t>(toliau – Projektas) numatytus</w:t>
      </w:r>
      <w:r w:rsidR="005F24B3" w:rsidRPr="00AB02E0">
        <w:rPr>
          <w:sz w:val="22"/>
        </w:rPr>
        <w:t xml:space="preserve"> </w:t>
      </w:r>
      <w:r w:rsidR="00CA362C" w:rsidRPr="00AB02E0">
        <w:rPr>
          <w:b/>
          <w:bCs/>
          <w:sz w:val="22"/>
        </w:rPr>
        <w:t xml:space="preserve"> </w:t>
      </w:r>
      <w:r w:rsidR="00E24AC8" w:rsidRPr="00AB02E0">
        <w:rPr>
          <w:b/>
          <w:bCs/>
          <w:sz w:val="22"/>
        </w:rPr>
        <w:t>Užtvankos gatvės nuo Laisvės gatvės iki Žemuogių gatvės pėsčiųjų ir dviračių tako</w:t>
      </w:r>
      <w:r w:rsidR="00D418DE" w:rsidRPr="00AB02E0">
        <w:rPr>
          <w:b/>
          <w:bCs/>
          <w:sz w:val="22"/>
        </w:rPr>
        <w:t xml:space="preserve"> </w:t>
      </w:r>
      <w:r w:rsidR="00CA362C" w:rsidRPr="00AB02E0">
        <w:rPr>
          <w:b/>
          <w:bCs/>
          <w:sz w:val="22"/>
        </w:rPr>
        <w:t xml:space="preserve">apšvietimo </w:t>
      </w:r>
      <w:r w:rsidR="00E51BFF" w:rsidRPr="00AB02E0">
        <w:rPr>
          <w:b/>
          <w:bCs/>
          <w:sz w:val="22"/>
        </w:rPr>
        <w:t>tinklų įrengimą</w:t>
      </w:r>
      <w:r w:rsidR="00CA362C" w:rsidRPr="00AB02E0">
        <w:rPr>
          <w:rFonts w:eastAsia="Times New Roman"/>
          <w:sz w:val="22"/>
        </w:rPr>
        <w:t xml:space="preserve"> </w:t>
      </w:r>
      <w:r w:rsidR="00CA362C" w:rsidRPr="00AB02E0">
        <w:rPr>
          <w:rFonts w:eastAsia="Times New Roman"/>
          <w:sz w:val="22"/>
          <w:lang w:eastAsia="lt-LT"/>
        </w:rPr>
        <w:t xml:space="preserve">(toliau – Darbai), </w:t>
      </w:r>
      <w:r w:rsidR="00CA362C" w:rsidRPr="00AB02E0">
        <w:rPr>
          <w:rFonts w:eastAsia="Times New Roman"/>
          <w:sz w:val="22"/>
        </w:rPr>
        <w:t xml:space="preserve">kurių apimtys ir savybės nurodytos pirkimo dokumentuose bei šioje Sutartyje pagal Rangovo pateiktas lokalines sąmatas ir perduoti Darbų rezultatą Užsakovui šioje Sutartyje nustatytomis sąlygomis, terminais ir tvarka, </w:t>
      </w:r>
      <w:r w:rsidR="00CA362C" w:rsidRPr="00AB02E0">
        <w:rPr>
          <w:rFonts w:eastAsia="Times New Roman"/>
          <w:sz w:val="22"/>
          <w:lang w:eastAsia="lt-LT"/>
        </w:rPr>
        <w:t>o Užsakovas įsipareigoja už kokybiškai ir laiku atliktus Darbus sumokėti Rangovui</w:t>
      </w:r>
      <w:r w:rsidR="00CA362C" w:rsidRPr="00AB02E0">
        <w:rPr>
          <w:sz w:val="22"/>
        </w:rPr>
        <w:t xml:space="preserve"> Sutarties kainą Sutartyje nustatytomis sąlygomis ir terminais. </w:t>
      </w:r>
    </w:p>
    <w:p w14:paraId="10B6F684" w14:textId="4AB3D15C" w:rsidR="00B3586E" w:rsidRPr="00AB02E0" w:rsidRDefault="003E6369" w:rsidP="000F6DF3">
      <w:pPr>
        <w:pStyle w:val="Sraopastraipa"/>
        <w:numPr>
          <w:ilvl w:val="1"/>
          <w:numId w:val="27"/>
        </w:numPr>
        <w:ind w:left="426" w:hanging="426"/>
        <w:jc w:val="both"/>
        <w:rPr>
          <w:sz w:val="22"/>
          <w:szCs w:val="22"/>
        </w:rPr>
      </w:pPr>
      <w:r w:rsidRPr="00AB02E0">
        <w:rPr>
          <w:sz w:val="22"/>
          <w:szCs w:val="22"/>
        </w:rPr>
        <w:t>Darb</w:t>
      </w:r>
      <w:r w:rsidR="002B3A2E" w:rsidRPr="00AB02E0">
        <w:rPr>
          <w:sz w:val="22"/>
          <w:szCs w:val="22"/>
        </w:rPr>
        <w:t xml:space="preserve">ų kiekiai, jų apimtys ir jiems </w:t>
      </w:r>
      <w:r w:rsidR="00B3586E" w:rsidRPr="00AB02E0">
        <w:rPr>
          <w:sz w:val="22"/>
          <w:szCs w:val="22"/>
        </w:rPr>
        <w:t xml:space="preserve">taikomi reikalavimai nurodyti </w:t>
      </w:r>
      <w:r w:rsidR="00113CD1" w:rsidRPr="00AB02E0">
        <w:rPr>
          <w:sz w:val="22"/>
          <w:szCs w:val="22"/>
        </w:rPr>
        <w:t>T</w:t>
      </w:r>
      <w:r w:rsidR="0030431C" w:rsidRPr="00AB02E0">
        <w:rPr>
          <w:sz w:val="22"/>
          <w:szCs w:val="22"/>
        </w:rPr>
        <w:t>echninė</w:t>
      </w:r>
      <w:r w:rsidR="00862444" w:rsidRPr="00AB02E0">
        <w:rPr>
          <w:sz w:val="22"/>
          <w:szCs w:val="22"/>
        </w:rPr>
        <w:t>j</w:t>
      </w:r>
      <w:r w:rsidR="0030431C" w:rsidRPr="00AB02E0">
        <w:rPr>
          <w:sz w:val="22"/>
          <w:szCs w:val="22"/>
        </w:rPr>
        <w:t xml:space="preserve">e </w:t>
      </w:r>
      <w:r w:rsidR="00E51BFF" w:rsidRPr="00AB02E0">
        <w:rPr>
          <w:sz w:val="22"/>
          <w:szCs w:val="22"/>
        </w:rPr>
        <w:t>specifikacijo</w:t>
      </w:r>
      <w:r w:rsidR="00862444" w:rsidRPr="00AB02E0">
        <w:rPr>
          <w:sz w:val="22"/>
          <w:szCs w:val="22"/>
        </w:rPr>
        <w:t>j</w:t>
      </w:r>
      <w:r w:rsidR="00E51BFF" w:rsidRPr="00AB02E0">
        <w:rPr>
          <w:sz w:val="22"/>
          <w:szCs w:val="22"/>
        </w:rPr>
        <w:t>e</w:t>
      </w:r>
      <w:r w:rsidR="00B3586E" w:rsidRPr="00AB02E0">
        <w:rPr>
          <w:sz w:val="22"/>
          <w:szCs w:val="22"/>
        </w:rPr>
        <w:t xml:space="preserve"> (Sutarties priedas Nr. 1)</w:t>
      </w:r>
      <w:r w:rsidR="002B3A2E" w:rsidRPr="00AB02E0">
        <w:rPr>
          <w:sz w:val="22"/>
          <w:szCs w:val="22"/>
        </w:rPr>
        <w:t xml:space="preserve"> ir Projekte (Sutarties priedas Nr. 2)</w:t>
      </w:r>
      <w:r w:rsidR="00B3586E" w:rsidRPr="00AB02E0">
        <w:rPr>
          <w:sz w:val="22"/>
          <w:szCs w:val="22"/>
        </w:rPr>
        <w:t>.</w:t>
      </w:r>
    </w:p>
    <w:p w14:paraId="561BE44B" w14:textId="4EDC723B" w:rsidR="00B3586E" w:rsidRPr="00AB02E0" w:rsidRDefault="003E6369" w:rsidP="000F6DF3">
      <w:pPr>
        <w:pStyle w:val="Sraopastraipa"/>
        <w:numPr>
          <w:ilvl w:val="1"/>
          <w:numId w:val="27"/>
        </w:numPr>
        <w:ind w:left="426" w:hanging="426"/>
        <w:jc w:val="both"/>
        <w:rPr>
          <w:sz w:val="22"/>
          <w:szCs w:val="22"/>
        </w:rPr>
      </w:pPr>
      <w:r w:rsidRPr="00AB02E0">
        <w:rPr>
          <w:sz w:val="22"/>
          <w:szCs w:val="22"/>
        </w:rPr>
        <w:t>Darbų atlikimo</w:t>
      </w:r>
      <w:r w:rsidR="00B3586E" w:rsidRPr="00AB02E0">
        <w:rPr>
          <w:sz w:val="22"/>
          <w:szCs w:val="22"/>
        </w:rPr>
        <w:t xml:space="preserve"> terminas – </w:t>
      </w:r>
      <w:r w:rsidR="00BF52DA" w:rsidRPr="00AB02E0">
        <w:rPr>
          <w:sz w:val="22"/>
          <w:szCs w:val="22"/>
          <w:lang w:eastAsia="lt-LT"/>
        </w:rPr>
        <w:t xml:space="preserve">Rangovas </w:t>
      </w:r>
      <w:r w:rsidR="00BF52DA" w:rsidRPr="00AB02E0">
        <w:rPr>
          <w:b/>
          <w:bCs/>
          <w:sz w:val="22"/>
          <w:szCs w:val="22"/>
          <w:lang w:eastAsia="lt-LT"/>
        </w:rPr>
        <w:t>Darbus</w:t>
      </w:r>
      <w:r w:rsidR="00B3586E" w:rsidRPr="00AB02E0">
        <w:rPr>
          <w:b/>
          <w:bCs/>
          <w:sz w:val="22"/>
          <w:szCs w:val="22"/>
          <w:lang w:eastAsia="lt-LT"/>
        </w:rPr>
        <w:t xml:space="preserve"> atlieka </w:t>
      </w:r>
      <w:r w:rsidR="00543135" w:rsidRPr="00AB02E0">
        <w:rPr>
          <w:b/>
          <w:bCs/>
          <w:sz w:val="22"/>
          <w:szCs w:val="22"/>
          <w:lang w:eastAsia="lt-LT"/>
        </w:rPr>
        <w:t xml:space="preserve">per </w:t>
      </w:r>
      <w:r w:rsidR="00025357" w:rsidRPr="00AB02E0">
        <w:rPr>
          <w:b/>
          <w:bCs/>
          <w:sz w:val="22"/>
          <w:szCs w:val="22"/>
          <w:lang w:eastAsia="lt-LT"/>
        </w:rPr>
        <w:t>5</w:t>
      </w:r>
      <w:r w:rsidR="00A96117" w:rsidRPr="00AB02E0">
        <w:rPr>
          <w:b/>
          <w:bCs/>
          <w:sz w:val="22"/>
          <w:szCs w:val="22"/>
          <w:lang w:eastAsia="lt-LT"/>
        </w:rPr>
        <w:t xml:space="preserve"> (penkis</w:t>
      </w:r>
      <w:r w:rsidR="00862444" w:rsidRPr="00AB02E0">
        <w:rPr>
          <w:b/>
          <w:bCs/>
          <w:sz w:val="22"/>
          <w:szCs w:val="22"/>
          <w:lang w:eastAsia="lt-LT"/>
        </w:rPr>
        <w:t>)</w:t>
      </w:r>
      <w:r w:rsidR="00A96117" w:rsidRPr="00AB02E0">
        <w:rPr>
          <w:b/>
          <w:bCs/>
          <w:sz w:val="22"/>
          <w:szCs w:val="22"/>
          <w:lang w:eastAsia="lt-LT"/>
        </w:rPr>
        <w:t xml:space="preserve"> mėnesius</w:t>
      </w:r>
      <w:r w:rsidR="00543135" w:rsidRPr="00AB02E0">
        <w:rPr>
          <w:b/>
          <w:bCs/>
          <w:sz w:val="22"/>
          <w:szCs w:val="22"/>
          <w:lang w:eastAsia="lt-LT"/>
        </w:rPr>
        <w:t xml:space="preserve"> nuo </w:t>
      </w:r>
      <w:r w:rsidR="001A5DC0" w:rsidRPr="00AB02E0">
        <w:rPr>
          <w:b/>
          <w:bCs/>
          <w:sz w:val="22"/>
          <w:szCs w:val="22"/>
          <w:lang w:eastAsia="lt-LT"/>
        </w:rPr>
        <w:t>S</w:t>
      </w:r>
      <w:r w:rsidR="00543135" w:rsidRPr="00AB02E0">
        <w:rPr>
          <w:b/>
          <w:bCs/>
          <w:sz w:val="22"/>
          <w:szCs w:val="22"/>
          <w:lang w:eastAsia="lt-LT"/>
        </w:rPr>
        <w:t xml:space="preserve">utarties </w:t>
      </w:r>
      <w:r w:rsidR="00862444" w:rsidRPr="00AB02E0">
        <w:rPr>
          <w:b/>
          <w:bCs/>
          <w:sz w:val="22"/>
          <w:szCs w:val="22"/>
          <w:lang w:eastAsia="lt-LT"/>
        </w:rPr>
        <w:t xml:space="preserve">įsigaliojimo </w:t>
      </w:r>
      <w:r w:rsidR="00B3586E" w:rsidRPr="00AB02E0">
        <w:rPr>
          <w:b/>
          <w:bCs/>
          <w:sz w:val="22"/>
          <w:szCs w:val="22"/>
          <w:lang w:eastAsia="lt-LT"/>
        </w:rPr>
        <w:t>dienos</w:t>
      </w:r>
      <w:r w:rsidR="00B3586E" w:rsidRPr="00AB02E0">
        <w:rPr>
          <w:sz w:val="22"/>
          <w:szCs w:val="22"/>
          <w:lang w:eastAsia="lt-LT"/>
        </w:rPr>
        <w:t xml:space="preserve">. </w:t>
      </w:r>
      <w:r w:rsidR="00BF52DA" w:rsidRPr="00AB02E0">
        <w:rPr>
          <w:sz w:val="22"/>
          <w:szCs w:val="22"/>
        </w:rPr>
        <w:t xml:space="preserve">Darbai </w:t>
      </w:r>
      <w:r w:rsidR="00B3586E" w:rsidRPr="00AB02E0">
        <w:rPr>
          <w:sz w:val="22"/>
          <w:szCs w:val="22"/>
        </w:rPr>
        <w:t>atliekam</w:t>
      </w:r>
      <w:r w:rsidR="00BF52DA" w:rsidRPr="00AB02E0">
        <w:rPr>
          <w:sz w:val="22"/>
          <w:szCs w:val="22"/>
        </w:rPr>
        <w:t>i</w:t>
      </w:r>
      <w:r w:rsidR="00B3586E" w:rsidRPr="00AB02E0">
        <w:rPr>
          <w:sz w:val="22"/>
          <w:szCs w:val="22"/>
        </w:rPr>
        <w:t xml:space="preserve"> objektui, kurio vieta n</w:t>
      </w:r>
      <w:r w:rsidR="00B3586E" w:rsidRPr="00AB02E0">
        <w:rPr>
          <w:sz w:val="22"/>
          <w:szCs w:val="22"/>
          <w:lang w:eastAsia="lt-LT"/>
        </w:rPr>
        <w:t xml:space="preserve">urodyta </w:t>
      </w:r>
      <w:r w:rsidR="00113CD1" w:rsidRPr="00AB02E0">
        <w:rPr>
          <w:sz w:val="22"/>
          <w:szCs w:val="22"/>
        </w:rPr>
        <w:t>T</w:t>
      </w:r>
      <w:r w:rsidR="00236A37" w:rsidRPr="00AB02E0">
        <w:rPr>
          <w:sz w:val="22"/>
          <w:szCs w:val="22"/>
        </w:rPr>
        <w:t>echninė</w:t>
      </w:r>
      <w:r w:rsidR="00862444" w:rsidRPr="00AB02E0">
        <w:rPr>
          <w:sz w:val="22"/>
          <w:szCs w:val="22"/>
        </w:rPr>
        <w:t>j</w:t>
      </w:r>
      <w:r w:rsidR="00236A37" w:rsidRPr="00AB02E0">
        <w:rPr>
          <w:sz w:val="22"/>
          <w:szCs w:val="22"/>
        </w:rPr>
        <w:t>e s</w:t>
      </w:r>
      <w:r w:rsidR="002A00C4" w:rsidRPr="00AB02E0">
        <w:rPr>
          <w:sz w:val="22"/>
          <w:szCs w:val="22"/>
        </w:rPr>
        <w:t>pecifikacijo</w:t>
      </w:r>
      <w:r w:rsidR="00862444" w:rsidRPr="00AB02E0">
        <w:rPr>
          <w:sz w:val="22"/>
          <w:szCs w:val="22"/>
        </w:rPr>
        <w:t>j</w:t>
      </w:r>
      <w:r w:rsidR="002A00C4" w:rsidRPr="00AB02E0">
        <w:rPr>
          <w:sz w:val="22"/>
          <w:szCs w:val="22"/>
        </w:rPr>
        <w:t>e</w:t>
      </w:r>
      <w:r w:rsidR="00236A37" w:rsidRPr="00AB02E0">
        <w:rPr>
          <w:sz w:val="22"/>
          <w:szCs w:val="22"/>
        </w:rPr>
        <w:t xml:space="preserve"> </w:t>
      </w:r>
      <w:r w:rsidR="00B3586E" w:rsidRPr="00AB02E0">
        <w:rPr>
          <w:sz w:val="22"/>
          <w:szCs w:val="22"/>
        </w:rPr>
        <w:t xml:space="preserve">(Sutarties priedas Nr. </w:t>
      </w:r>
      <w:r w:rsidR="00CB3B1C" w:rsidRPr="00AB02E0">
        <w:rPr>
          <w:sz w:val="22"/>
          <w:szCs w:val="22"/>
        </w:rPr>
        <w:t>1</w:t>
      </w:r>
      <w:r w:rsidR="00B3586E" w:rsidRPr="00AB02E0">
        <w:rPr>
          <w:sz w:val="22"/>
          <w:szCs w:val="22"/>
        </w:rPr>
        <w:t>).</w:t>
      </w:r>
      <w:r w:rsidR="00514BA8" w:rsidRPr="00AB02E0">
        <w:rPr>
          <w:sz w:val="22"/>
          <w:szCs w:val="22"/>
        </w:rPr>
        <w:t xml:space="preserve"> Darbų atlikimo termino pratęsimas nenumatomas.</w:t>
      </w:r>
    </w:p>
    <w:p w14:paraId="562C7463" w14:textId="77777777" w:rsidR="00032D1F" w:rsidRPr="00AB02E0" w:rsidRDefault="00032D1F" w:rsidP="00032D1F">
      <w:pPr>
        <w:spacing w:after="0" w:line="240" w:lineRule="auto"/>
        <w:ind w:left="312"/>
        <w:jc w:val="both"/>
        <w:rPr>
          <w:sz w:val="22"/>
          <w:lang w:eastAsia="lt-LT"/>
        </w:rPr>
      </w:pPr>
    </w:p>
    <w:p w14:paraId="0279D827" w14:textId="77777777" w:rsidR="00032D1F" w:rsidRPr="00AB02E0" w:rsidRDefault="008844FD" w:rsidP="00032D1F">
      <w:pPr>
        <w:pStyle w:val="Antrat2"/>
        <w:numPr>
          <w:ilvl w:val="0"/>
          <w:numId w:val="0"/>
        </w:numPr>
        <w:spacing w:before="60" w:after="60"/>
        <w:ind w:right="23"/>
        <w:jc w:val="center"/>
        <w:rPr>
          <w:b/>
          <w:sz w:val="22"/>
          <w:szCs w:val="22"/>
        </w:rPr>
      </w:pPr>
      <w:r w:rsidRPr="00AB02E0">
        <w:rPr>
          <w:b/>
          <w:sz w:val="22"/>
          <w:szCs w:val="22"/>
        </w:rPr>
        <w:t>2. SUTARTIES KAIN</w:t>
      </w:r>
      <w:r w:rsidR="003E7B30" w:rsidRPr="00AB02E0">
        <w:rPr>
          <w:b/>
          <w:sz w:val="22"/>
          <w:szCs w:val="22"/>
        </w:rPr>
        <w:t>ODARA</w:t>
      </w:r>
      <w:r w:rsidR="00032D1F" w:rsidRPr="00AB02E0">
        <w:rPr>
          <w:b/>
          <w:sz w:val="22"/>
          <w:szCs w:val="22"/>
        </w:rPr>
        <w:t xml:space="preserve"> IR ATSISKAITYMO TVARKA</w:t>
      </w:r>
    </w:p>
    <w:p w14:paraId="17661002" w14:textId="77777777" w:rsidR="00B3586E" w:rsidRPr="00AB02E0" w:rsidRDefault="00B3586E" w:rsidP="00B3586E">
      <w:pPr>
        <w:numPr>
          <w:ilvl w:val="0"/>
          <w:numId w:val="3"/>
        </w:numPr>
        <w:tabs>
          <w:tab w:val="left" w:pos="567"/>
        </w:tabs>
        <w:spacing w:after="0" w:line="240" w:lineRule="auto"/>
        <w:ind w:left="567" w:hanging="567"/>
        <w:jc w:val="both"/>
        <w:rPr>
          <w:sz w:val="22"/>
        </w:rPr>
      </w:pPr>
      <w:r w:rsidRPr="00AB02E0">
        <w:rPr>
          <w:sz w:val="22"/>
        </w:rPr>
        <w:t xml:space="preserve">Ši Sutartis yra </w:t>
      </w:r>
      <w:r w:rsidRPr="00AB02E0">
        <w:rPr>
          <w:b/>
          <w:sz w:val="22"/>
        </w:rPr>
        <w:t>fiksuotos kainos sutartis</w:t>
      </w:r>
      <w:r w:rsidRPr="00AB02E0">
        <w:rPr>
          <w:sz w:val="22"/>
        </w:rPr>
        <w:t xml:space="preserve">. </w:t>
      </w:r>
    </w:p>
    <w:p w14:paraId="4180ED47" w14:textId="77777777" w:rsidR="00B3586E" w:rsidRPr="00AB02E0" w:rsidRDefault="00B3586E" w:rsidP="00B3586E">
      <w:pPr>
        <w:numPr>
          <w:ilvl w:val="0"/>
          <w:numId w:val="3"/>
        </w:numPr>
        <w:tabs>
          <w:tab w:val="left" w:pos="567"/>
        </w:tabs>
        <w:spacing w:after="0" w:line="240" w:lineRule="auto"/>
        <w:ind w:left="567" w:hanging="567"/>
        <w:jc w:val="both"/>
        <w:rPr>
          <w:sz w:val="22"/>
        </w:rPr>
      </w:pPr>
      <w:r w:rsidRPr="00AB02E0">
        <w:rPr>
          <w:sz w:val="22"/>
        </w:rPr>
        <w:t xml:space="preserve">Pradinė Sutarties vertė yra lygi laimėjusio tiekėjo pasiūlymo kainai be PVM </w:t>
      </w:r>
      <w:r w:rsidR="00B173BE" w:rsidRPr="00AB02E0">
        <w:rPr>
          <w:b/>
          <w:bCs/>
          <w:sz w:val="22"/>
        </w:rPr>
        <w:t>________</w:t>
      </w:r>
      <w:r w:rsidRPr="00AB02E0">
        <w:rPr>
          <w:sz w:val="22"/>
        </w:rPr>
        <w:t xml:space="preserve"> Eur (</w:t>
      </w:r>
      <w:r w:rsidR="00B173BE" w:rsidRPr="00AB02E0">
        <w:rPr>
          <w:b/>
          <w:bCs/>
          <w:sz w:val="22"/>
        </w:rPr>
        <w:t>______</w:t>
      </w:r>
      <w:r w:rsidR="003A0C29" w:rsidRPr="00AB02E0">
        <w:rPr>
          <w:b/>
          <w:bCs/>
          <w:sz w:val="22"/>
        </w:rPr>
        <w:t xml:space="preserve">eurai  </w:t>
      </w:r>
      <w:r w:rsidR="00B173BE" w:rsidRPr="00AB02E0">
        <w:rPr>
          <w:b/>
          <w:bCs/>
          <w:sz w:val="22"/>
        </w:rPr>
        <w:t>___</w:t>
      </w:r>
      <w:r w:rsidR="003A0C29" w:rsidRPr="00AB02E0">
        <w:rPr>
          <w:b/>
          <w:bCs/>
          <w:sz w:val="22"/>
        </w:rPr>
        <w:t xml:space="preserve"> centų</w:t>
      </w:r>
      <w:r w:rsidRPr="00AB02E0">
        <w:rPr>
          <w:sz w:val="22"/>
        </w:rPr>
        <w:t xml:space="preserve">). Bendra Sutarties kaina su PVM </w:t>
      </w:r>
      <w:r w:rsidR="00B173BE" w:rsidRPr="00AB02E0">
        <w:rPr>
          <w:b/>
          <w:bCs/>
          <w:sz w:val="22"/>
        </w:rPr>
        <w:t>_______</w:t>
      </w:r>
      <w:r w:rsidR="003A0C29" w:rsidRPr="00AB02E0">
        <w:rPr>
          <w:sz w:val="22"/>
        </w:rPr>
        <w:t>Eur</w:t>
      </w:r>
      <w:r w:rsidR="003A0C29" w:rsidRPr="00AB02E0">
        <w:rPr>
          <w:b/>
          <w:bCs/>
          <w:sz w:val="22"/>
        </w:rPr>
        <w:t xml:space="preserve"> (</w:t>
      </w:r>
      <w:r w:rsidR="00B173BE" w:rsidRPr="00AB02E0">
        <w:rPr>
          <w:b/>
          <w:bCs/>
          <w:sz w:val="22"/>
        </w:rPr>
        <w:t>______________</w:t>
      </w:r>
      <w:r w:rsidR="003A0C29" w:rsidRPr="00AB02E0">
        <w:rPr>
          <w:b/>
          <w:bCs/>
          <w:sz w:val="22"/>
        </w:rPr>
        <w:t xml:space="preserve">eurų </w:t>
      </w:r>
      <w:r w:rsidR="00B173BE" w:rsidRPr="00AB02E0">
        <w:rPr>
          <w:b/>
          <w:bCs/>
          <w:sz w:val="22"/>
        </w:rPr>
        <w:t>___</w:t>
      </w:r>
      <w:r w:rsidR="003A0C29" w:rsidRPr="00AB02E0">
        <w:rPr>
          <w:b/>
          <w:bCs/>
          <w:sz w:val="22"/>
        </w:rPr>
        <w:t xml:space="preserve"> centai)</w:t>
      </w:r>
      <w:r w:rsidRPr="00AB02E0">
        <w:rPr>
          <w:sz w:val="22"/>
        </w:rPr>
        <w:t xml:space="preserve">, kuri apima visą pirkimo  dokumentuose ir Sutartyje nurodytą perkamų </w:t>
      </w:r>
      <w:r w:rsidR="00514BA8" w:rsidRPr="00AB02E0">
        <w:rPr>
          <w:sz w:val="22"/>
        </w:rPr>
        <w:t>Darbų</w:t>
      </w:r>
      <w:r w:rsidRPr="00AB02E0">
        <w:rPr>
          <w:sz w:val="22"/>
        </w:rPr>
        <w:t xml:space="preserve"> kiekį ir apimtis, įskaitant visus privalomus mokesčius ir kitas tiekėjo patiriamas su Sutarties vykdymu susijusias išlaidas.</w:t>
      </w:r>
    </w:p>
    <w:p w14:paraId="0A1B9164" w14:textId="77777777" w:rsidR="00B3586E" w:rsidRPr="00AB02E0" w:rsidRDefault="00BF52DA" w:rsidP="00B3586E">
      <w:pPr>
        <w:numPr>
          <w:ilvl w:val="0"/>
          <w:numId w:val="3"/>
        </w:numPr>
        <w:tabs>
          <w:tab w:val="left" w:pos="567"/>
        </w:tabs>
        <w:spacing w:after="0" w:line="240" w:lineRule="auto"/>
        <w:ind w:left="567" w:hanging="567"/>
        <w:jc w:val="both"/>
        <w:rPr>
          <w:sz w:val="22"/>
        </w:rPr>
      </w:pPr>
      <w:r w:rsidRPr="00AB02E0">
        <w:rPr>
          <w:sz w:val="22"/>
        </w:rPr>
        <w:t>Rangovas</w:t>
      </w:r>
      <w:r w:rsidR="00B3586E" w:rsidRPr="00AB02E0">
        <w:rPr>
          <w:sz w:val="22"/>
        </w:rPr>
        <w:t xml:space="preserve">, rengdamas pasiūlymą, numatė ir įsivertino sutarties vykdymo išlaidas bei galimą riziką dėl šių išlaidų dydžio pagal pirkimo vykdytojo pirkimo dokumentuose pateiktą informaciją apie perkamą objektą. </w:t>
      </w:r>
    </w:p>
    <w:p w14:paraId="00D0B4D6" w14:textId="77777777" w:rsidR="00556AE5" w:rsidRPr="00AB02E0" w:rsidRDefault="00B3586E" w:rsidP="00B3586E">
      <w:pPr>
        <w:numPr>
          <w:ilvl w:val="0"/>
          <w:numId w:val="3"/>
        </w:numPr>
        <w:tabs>
          <w:tab w:val="left" w:pos="567"/>
        </w:tabs>
        <w:spacing w:after="0" w:line="240" w:lineRule="auto"/>
        <w:ind w:left="567" w:hanging="567"/>
        <w:jc w:val="both"/>
        <w:rPr>
          <w:sz w:val="22"/>
        </w:rPr>
      </w:pPr>
      <w:r w:rsidRPr="00AB02E0">
        <w:rPr>
          <w:sz w:val="22"/>
        </w:rPr>
        <w:t xml:space="preserve">Į bendrą Sutarties kainą yra įskaičiuota visa </w:t>
      </w:r>
      <w:r w:rsidR="00BF52DA" w:rsidRPr="00AB02E0">
        <w:rPr>
          <w:sz w:val="22"/>
        </w:rPr>
        <w:t>Darbų</w:t>
      </w:r>
      <w:r w:rsidRPr="00AB02E0">
        <w:rPr>
          <w:sz w:val="22"/>
        </w:rPr>
        <w:t xml:space="preserve"> kaina, visos </w:t>
      </w:r>
      <w:r w:rsidR="00BF52DA" w:rsidRPr="00AB02E0">
        <w:rPr>
          <w:sz w:val="22"/>
        </w:rPr>
        <w:t xml:space="preserve">Rangovo </w:t>
      </w:r>
      <w:r w:rsidRPr="00AB02E0">
        <w:rPr>
          <w:sz w:val="22"/>
        </w:rPr>
        <w:t xml:space="preserve">patiriamos išlaidos ir mokesčiai. Jokios papildomos </w:t>
      </w:r>
      <w:r w:rsidR="00BF52DA" w:rsidRPr="00AB02E0">
        <w:rPr>
          <w:sz w:val="22"/>
        </w:rPr>
        <w:t xml:space="preserve">Rangovo </w:t>
      </w:r>
      <w:r w:rsidRPr="00AB02E0">
        <w:rPr>
          <w:sz w:val="22"/>
        </w:rPr>
        <w:t xml:space="preserve">išlaidos nebus apmokamos ar kompensuojamos. </w:t>
      </w:r>
      <w:r w:rsidR="00BF52DA" w:rsidRPr="00AB02E0">
        <w:rPr>
          <w:sz w:val="22"/>
        </w:rPr>
        <w:t xml:space="preserve">Rangovas </w:t>
      </w:r>
      <w:r w:rsidRPr="00AB02E0">
        <w:rPr>
          <w:sz w:val="22"/>
        </w:rPr>
        <w:t xml:space="preserve">įvertino visas Sutarties vykdymo išlaidas, kurios gali kilti Sutarties vykdymo metu, ir prisiima visą riziką dėl šių išlaidų dydžio. </w:t>
      </w:r>
    </w:p>
    <w:p w14:paraId="5EA55F93" w14:textId="71ADD535" w:rsidR="00B3586E" w:rsidRPr="00AB02E0" w:rsidRDefault="00556AE5" w:rsidP="00B3586E">
      <w:pPr>
        <w:numPr>
          <w:ilvl w:val="0"/>
          <w:numId w:val="3"/>
        </w:numPr>
        <w:tabs>
          <w:tab w:val="left" w:pos="567"/>
        </w:tabs>
        <w:spacing w:after="0" w:line="240" w:lineRule="auto"/>
        <w:ind w:left="567" w:hanging="567"/>
        <w:jc w:val="both"/>
        <w:rPr>
          <w:sz w:val="22"/>
        </w:rPr>
      </w:pPr>
      <w:r w:rsidRPr="00AB02E0">
        <w:rPr>
          <w:rFonts w:eastAsia="Times New Roman"/>
          <w:sz w:val="22"/>
          <w:lang w:eastAsia="ar-SA"/>
        </w:rPr>
        <w:t>Jei darbų faktinis kiekis skiriasi nuo orientacinių (projektinių) kiekių (skaičiuojant pinigine verte) daugiau kaip 15 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7 skyriuje „Darbų keitimas, atsisakymas ir papildomi darbai“.</w:t>
      </w:r>
      <w:r w:rsidRPr="00AB02E0">
        <w:rPr>
          <w:rFonts w:eastAsia="Times New Roman"/>
          <w:i/>
          <w:iCs/>
          <w:sz w:val="22"/>
          <w:lang w:eastAsia="ar-SA"/>
        </w:rPr>
        <w:t xml:space="preserve"> </w:t>
      </w:r>
      <w:r w:rsidRPr="00AB02E0">
        <w:rPr>
          <w:rFonts w:eastAsia="Times New Roman"/>
          <w:sz w:val="22"/>
          <w:lang w:eastAsia="ar-SA"/>
        </w:rPr>
        <w:t>Iki 15 procentų, skaičiuojant nuo Pradinės sutarties vertės, darbų faktinių kiekių (skaičiuojant pinigine verte) neatitikimas orientaciniams (projektiniams) kiekiams, kurie nustatyti Projekto sąnaudų kiekių žiniaraščiuose – priskiriamas Rangovo atsakomybei ir rizikai.</w:t>
      </w:r>
    </w:p>
    <w:p w14:paraId="6D1FD422" w14:textId="000B7846" w:rsidR="00654861" w:rsidRPr="00AB02E0" w:rsidRDefault="00654861" w:rsidP="00EE485E">
      <w:pPr>
        <w:pStyle w:val="Sraopastraipa"/>
        <w:keepNext/>
        <w:keepLines/>
        <w:widowControl w:val="0"/>
        <w:numPr>
          <w:ilvl w:val="1"/>
          <w:numId w:val="25"/>
        </w:numPr>
        <w:tabs>
          <w:tab w:val="left" w:pos="567"/>
        </w:tabs>
        <w:ind w:left="567" w:hanging="567"/>
        <w:jc w:val="both"/>
        <w:outlineLvl w:val="1"/>
        <w:rPr>
          <w:sz w:val="22"/>
          <w:szCs w:val="22"/>
          <w:shd w:val="clear" w:color="auto" w:fill="FFFFFF" w:themeFill="background1"/>
          <w:lang w:eastAsia="lt-LT"/>
        </w:rPr>
      </w:pPr>
      <w:bookmarkStart w:id="0" w:name="_Ref88646839"/>
      <w:bookmarkStart w:id="1" w:name="_Toc93858014"/>
      <w:r w:rsidRPr="00AB02E0">
        <w:rPr>
          <w:sz w:val="22"/>
          <w:szCs w:val="22"/>
          <w:lang w:eastAsia="lt-LT"/>
        </w:rPr>
        <w:t>Sutarties kain</w:t>
      </w:r>
      <w:r w:rsidR="001A5DC0" w:rsidRPr="00AB02E0">
        <w:rPr>
          <w:sz w:val="22"/>
          <w:szCs w:val="22"/>
          <w:lang w:eastAsia="lt-LT"/>
        </w:rPr>
        <w:t xml:space="preserve">a </w:t>
      </w:r>
      <w:r w:rsidRPr="00AB02E0">
        <w:rPr>
          <w:sz w:val="22"/>
          <w:szCs w:val="22"/>
          <w:shd w:val="clear" w:color="auto" w:fill="FFFFFF" w:themeFill="background1"/>
          <w:lang w:eastAsia="lt-LT"/>
        </w:rPr>
        <w:t>dėl kainų lygio pokyčio</w:t>
      </w:r>
      <w:bookmarkEnd w:id="0"/>
      <w:bookmarkEnd w:id="1"/>
      <w:r w:rsidR="001A5DC0" w:rsidRPr="00AB02E0">
        <w:rPr>
          <w:sz w:val="22"/>
          <w:szCs w:val="22"/>
          <w:shd w:val="clear" w:color="auto" w:fill="FFFFFF" w:themeFill="background1"/>
          <w:lang w:eastAsia="lt-LT"/>
        </w:rPr>
        <w:t xml:space="preserve"> perskaičiuojama nebus.</w:t>
      </w:r>
    </w:p>
    <w:p w14:paraId="0081DED4" w14:textId="77777777" w:rsidR="00654861" w:rsidRPr="00AB02E0" w:rsidRDefault="00654861" w:rsidP="00EE485E">
      <w:pPr>
        <w:pStyle w:val="Sraopastraipa"/>
        <w:keepNext/>
        <w:keepLines/>
        <w:widowControl w:val="0"/>
        <w:numPr>
          <w:ilvl w:val="1"/>
          <w:numId w:val="25"/>
        </w:numPr>
        <w:tabs>
          <w:tab w:val="left" w:pos="567"/>
        </w:tabs>
        <w:ind w:left="567" w:hanging="567"/>
        <w:jc w:val="both"/>
        <w:outlineLvl w:val="1"/>
        <w:rPr>
          <w:sz w:val="22"/>
          <w:szCs w:val="22"/>
          <w:lang w:eastAsia="lt-LT"/>
        </w:rPr>
      </w:pPr>
      <w:bookmarkStart w:id="2" w:name="_Toc93858016"/>
      <w:r w:rsidRPr="00AB02E0">
        <w:rPr>
          <w:sz w:val="22"/>
          <w:szCs w:val="22"/>
          <w:lang w:eastAsia="lt-LT"/>
        </w:rPr>
        <w:t>Sutarties kainos perskaičiavimas dėl mokesčių pakeitimo</w:t>
      </w:r>
      <w:bookmarkEnd w:id="2"/>
      <w:r w:rsidRPr="00AB02E0">
        <w:rPr>
          <w:sz w:val="22"/>
          <w:szCs w:val="22"/>
          <w:lang w:eastAsia="lt-LT"/>
        </w:rPr>
        <w:t>:</w:t>
      </w:r>
    </w:p>
    <w:p w14:paraId="114E2A68" w14:textId="16443532" w:rsidR="00654861" w:rsidRPr="00AB02E0" w:rsidRDefault="00654861" w:rsidP="008259A5">
      <w:pPr>
        <w:pStyle w:val="Sraopastraipa"/>
        <w:widowControl w:val="0"/>
        <w:numPr>
          <w:ilvl w:val="2"/>
          <w:numId w:val="26"/>
        </w:numPr>
        <w:tabs>
          <w:tab w:val="left" w:pos="1134"/>
          <w:tab w:val="left" w:pos="1418"/>
        </w:tabs>
        <w:ind w:left="567" w:hanging="567"/>
        <w:jc w:val="both"/>
        <w:rPr>
          <w:sz w:val="22"/>
          <w:szCs w:val="22"/>
          <w:lang w:eastAsia="lt-LT"/>
        </w:rPr>
      </w:pPr>
      <w:r w:rsidRPr="00AB02E0">
        <w:rPr>
          <w:sz w:val="22"/>
          <w:szCs w:val="22"/>
          <w:lang w:eastAsia="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EBDA4E1" w14:textId="77777777" w:rsidR="00654861" w:rsidRPr="00AB02E0" w:rsidRDefault="00654861" w:rsidP="008259A5">
      <w:pPr>
        <w:widowControl w:val="0"/>
        <w:numPr>
          <w:ilvl w:val="2"/>
          <w:numId w:val="26"/>
        </w:numPr>
        <w:tabs>
          <w:tab w:val="left" w:pos="1134"/>
          <w:tab w:val="left" w:pos="1418"/>
        </w:tabs>
        <w:spacing w:after="0" w:line="240" w:lineRule="auto"/>
        <w:ind w:left="567" w:hanging="567"/>
        <w:jc w:val="both"/>
        <w:rPr>
          <w:rFonts w:eastAsia="Times New Roman"/>
          <w:sz w:val="22"/>
          <w:lang w:eastAsia="lt-LT"/>
        </w:rPr>
      </w:pPr>
      <w:r w:rsidRPr="00AB02E0">
        <w:rPr>
          <w:rFonts w:eastAsia="Times New Roman"/>
          <w:sz w:val="22"/>
          <w:lang w:eastAsia="lt-LT"/>
        </w:rPr>
        <w:lastRenderedPageBreak/>
        <w:t>Kitus, nei PVM, mokesčius reglamentuojančių teisės aktų pakeitimai negali būti pagrindas peržiūrėti Sutarties kainą, kuriai taikoma peržiūra.</w:t>
      </w:r>
    </w:p>
    <w:p w14:paraId="095077BA" w14:textId="10E1FEAF" w:rsidR="00B3586E" w:rsidRPr="00AB02E0" w:rsidRDefault="00B3586E" w:rsidP="008259A5">
      <w:pPr>
        <w:pStyle w:val="Sraopastraipa"/>
        <w:numPr>
          <w:ilvl w:val="1"/>
          <w:numId w:val="26"/>
        </w:numPr>
        <w:tabs>
          <w:tab w:val="left" w:pos="567"/>
        </w:tabs>
        <w:ind w:left="567" w:hanging="567"/>
        <w:jc w:val="both"/>
        <w:rPr>
          <w:sz w:val="22"/>
          <w:szCs w:val="22"/>
        </w:rPr>
      </w:pPr>
      <w:r w:rsidRPr="00AB02E0">
        <w:rPr>
          <w:sz w:val="22"/>
          <w:szCs w:val="22"/>
        </w:rPr>
        <w:t xml:space="preserve">Užsakovas įsipareigoja sumokėti </w:t>
      </w:r>
      <w:r w:rsidR="00BF52DA" w:rsidRPr="00AB02E0">
        <w:rPr>
          <w:sz w:val="22"/>
          <w:szCs w:val="22"/>
        </w:rPr>
        <w:t xml:space="preserve">Rangovui </w:t>
      </w:r>
      <w:r w:rsidRPr="00AB02E0">
        <w:rPr>
          <w:sz w:val="22"/>
          <w:szCs w:val="22"/>
        </w:rPr>
        <w:t xml:space="preserve">žemiau išdėstyta tvarka:  </w:t>
      </w:r>
    </w:p>
    <w:p w14:paraId="6F0DCE91" w14:textId="6C12D189" w:rsidR="00B3586E" w:rsidRPr="00AB02E0" w:rsidRDefault="00B3586E" w:rsidP="00B3586E">
      <w:pPr>
        <w:tabs>
          <w:tab w:val="left" w:pos="567"/>
        </w:tabs>
        <w:spacing w:after="0" w:line="240" w:lineRule="auto"/>
        <w:ind w:left="567" w:hanging="567"/>
        <w:jc w:val="both"/>
        <w:rPr>
          <w:sz w:val="22"/>
        </w:rPr>
      </w:pPr>
      <w:r w:rsidRPr="00AB02E0">
        <w:rPr>
          <w:sz w:val="22"/>
        </w:rPr>
        <w:t>2.</w:t>
      </w:r>
      <w:r w:rsidR="008259A5" w:rsidRPr="00AB02E0">
        <w:rPr>
          <w:sz w:val="22"/>
        </w:rPr>
        <w:t>8</w:t>
      </w:r>
      <w:r w:rsidRPr="00AB02E0">
        <w:rPr>
          <w:sz w:val="22"/>
        </w:rPr>
        <w:t xml:space="preserve">.1. Užsakovas už faktiškai laiku ir kokybiškai </w:t>
      </w:r>
      <w:r w:rsidR="00BF52DA" w:rsidRPr="00AB02E0">
        <w:rPr>
          <w:sz w:val="22"/>
        </w:rPr>
        <w:t>atliktus Darbus</w:t>
      </w:r>
      <w:r w:rsidRPr="00AB02E0">
        <w:rPr>
          <w:sz w:val="22"/>
        </w:rPr>
        <w:t xml:space="preserve"> su </w:t>
      </w:r>
      <w:r w:rsidR="00BF52DA" w:rsidRPr="00AB02E0">
        <w:rPr>
          <w:sz w:val="22"/>
        </w:rPr>
        <w:t xml:space="preserve">Rangovu </w:t>
      </w:r>
      <w:r w:rsidRPr="00AB02E0">
        <w:rPr>
          <w:sz w:val="22"/>
        </w:rPr>
        <w:t>atsiskaitys</w:t>
      </w:r>
      <w:r w:rsidRPr="00AB02E0">
        <w:rPr>
          <w:b/>
          <w:bCs/>
          <w:sz w:val="22"/>
        </w:rPr>
        <w:t xml:space="preserve"> </w:t>
      </w:r>
      <w:r w:rsidRPr="00AB02E0">
        <w:rPr>
          <w:sz w:val="22"/>
        </w:rPr>
        <w:t>per 30 (trisdešimt) kalendorinių dienų nuo sąskaitos faktūros gavimo dienos. Sąskaita</w:t>
      </w:r>
      <w:r w:rsidR="00113CD1" w:rsidRPr="00AB02E0">
        <w:rPr>
          <w:sz w:val="22"/>
        </w:rPr>
        <w:t xml:space="preserve"> </w:t>
      </w:r>
      <w:r w:rsidRPr="00AB02E0">
        <w:rPr>
          <w:sz w:val="22"/>
        </w:rPr>
        <w:t xml:space="preserve">faktūra Užsakovui pateikiama po to, kai Šalys pasirašo </w:t>
      </w:r>
      <w:r w:rsidR="00514BA8" w:rsidRPr="00AB02E0">
        <w:rPr>
          <w:sz w:val="22"/>
        </w:rPr>
        <w:t>Darbų</w:t>
      </w:r>
      <w:r w:rsidRPr="00AB02E0">
        <w:rPr>
          <w:sz w:val="22"/>
        </w:rPr>
        <w:t xml:space="preserve"> perdavimo-priėmimo aktą.</w:t>
      </w:r>
    </w:p>
    <w:p w14:paraId="7FBA931F" w14:textId="1C6F3DCC" w:rsidR="00B3586E" w:rsidRPr="00AB02E0" w:rsidRDefault="00B3586E" w:rsidP="00B3586E">
      <w:pPr>
        <w:tabs>
          <w:tab w:val="left" w:pos="567"/>
        </w:tabs>
        <w:spacing w:after="0" w:line="240" w:lineRule="auto"/>
        <w:ind w:left="567" w:hanging="567"/>
        <w:jc w:val="both"/>
        <w:rPr>
          <w:sz w:val="22"/>
        </w:rPr>
      </w:pPr>
      <w:r w:rsidRPr="00AB02E0">
        <w:rPr>
          <w:sz w:val="22"/>
        </w:rPr>
        <w:t>2.</w:t>
      </w:r>
      <w:r w:rsidR="008259A5" w:rsidRPr="00AB02E0">
        <w:rPr>
          <w:sz w:val="22"/>
        </w:rPr>
        <w:t>8</w:t>
      </w:r>
      <w:r w:rsidRPr="00AB02E0">
        <w:rPr>
          <w:sz w:val="22"/>
        </w:rPr>
        <w:t xml:space="preserve">.2. </w:t>
      </w:r>
      <w:r w:rsidR="00BF52DA" w:rsidRPr="00AB02E0">
        <w:rPr>
          <w:sz w:val="22"/>
        </w:rPr>
        <w:t>Darbų</w:t>
      </w:r>
      <w:r w:rsidRPr="00AB02E0">
        <w:rPr>
          <w:sz w:val="22"/>
        </w:rPr>
        <w:t xml:space="preserve"> perdavimas ir priėmimas įforminamas </w:t>
      </w:r>
      <w:r w:rsidR="00BF52DA" w:rsidRPr="00AB02E0">
        <w:rPr>
          <w:sz w:val="22"/>
        </w:rPr>
        <w:t>Darbų</w:t>
      </w:r>
      <w:r w:rsidRPr="00AB02E0">
        <w:rPr>
          <w:sz w:val="22"/>
        </w:rPr>
        <w:t xml:space="preserve"> perdavimo-priėmimo aktu, kuris pasirašomas </w:t>
      </w:r>
      <w:r w:rsidR="00BF52DA" w:rsidRPr="00AB02E0">
        <w:rPr>
          <w:sz w:val="22"/>
        </w:rPr>
        <w:t xml:space="preserve">Rangovo </w:t>
      </w:r>
      <w:r w:rsidRPr="00AB02E0">
        <w:rPr>
          <w:sz w:val="22"/>
        </w:rPr>
        <w:t xml:space="preserve">ir Užsakovo įgaliotų atstovų. Detali </w:t>
      </w:r>
      <w:r w:rsidR="00514BA8" w:rsidRPr="00AB02E0">
        <w:rPr>
          <w:sz w:val="22"/>
        </w:rPr>
        <w:t>Darbų</w:t>
      </w:r>
      <w:r w:rsidRPr="00AB02E0">
        <w:rPr>
          <w:sz w:val="22"/>
        </w:rPr>
        <w:t xml:space="preserve"> priėmimo – perdavimo tvarka aprašyta šios Sutarties 3 skyriuje. </w:t>
      </w:r>
    </w:p>
    <w:p w14:paraId="33AB159B" w14:textId="5E673FDC" w:rsidR="00B3586E" w:rsidRPr="00AB02E0" w:rsidRDefault="00B3586E" w:rsidP="008259A5">
      <w:pPr>
        <w:pStyle w:val="Sraopastraipa"/>
        <w:numPr>
          <w:ilvl w:val="1"/>
          <w:numId w:val="26"/>
        </w:numPr>
        <w:tabs>
          <w:tab w:val="left" w:pos="567"/>
        </w:tabs>
        <w:ind w:left="567"/>
        <w:jc w:val="both"/>
        <w:rPr>
          <w:sz w:val="22"/>
          <w:szCs w:val="22"/>
        </w:rPr>
      </w:pPr>
      <w:r w:rsidRPr="00AB02E0">
        <w:rPr>
          <w:sz w:val="22"/>
          <w:szCs w:val="22"/>
        </w:rPr>
        <w:t xml:space="preserve">Sąskaita faktūra pagal šią Sutartį turi būti teikiama naudojantis </w:t>
      </w:r>
      <w:r w:rsidR="001A5DC0" w:rsidRPr="00AB02E0">
        <w:rPr>
          <w:sz w:val="22"/>
          <w:szCs w:val="22"/>
        </w:rPr>
        <w:t xml:space="preserve">platformos </w:t>
      </w:r>
      <w:r w:rsidR="001A5DC0" w:rsidRPr="00AB02E0">
        <w:rPr>
          <w:sz w:val="22"/>
          <w:szCs w:val="22"/>
          <w:shd w:val="clear" w:color="auto" w:fill="FFFFFF"/>
        </w:rPr>
        <w:t xml:space="preserve">„Sąskaitų administravimo bendroji informacinė sistema“ (toliau – SABIS) </w:t>
      </w:r>
      <w:r w:rsidRPr="00AB02E0">
        <w:rPr>
          <w:sz w:val="22"/>
          <w:szCs w:val="22"/>
        </w:rPr>
        <w:t>svetainė pasiekiama adresu www.</w:t>
      </w:r>
      <w:r w:rsidR="00430C49" w:rsidRPr="00AB02E0">
        <w:rPr>
          <w:sz w:val="22"/>
          <w:szCs w:val="22"/>
        </w:rPr>
        <w:t>sabis</w:t>
      </w:r>
      <w:r w:rsidR="009D6E3F" w:rsidRPr="00AB02E0">
        <w:rPr>
          <w:sz w:val="22"/>
          <w:szCs w:val="22"/>
        </w:rPr>
        <w:t>.nbfc</w:t>
      </w:r>
      <w:r w:rsidRPr="00AB02E0">
        <w:rPr>
          <w:sz w:val="22"/>
          <w:szCs w:val="22"/>
        </w:rPr>
        <w:t>.</w:t>
      </w:r>
      <w:r w:rsidR="009D6E3F" w:rsidRPr="00AB02E0">
        <w:rPr>
          <w:sz w:val="22"/>
          <w:szCs w:val="22"/>
        </w:rPr>
        <w:t>lt</w:t>
      </w:r>
      <w:r w:rsidRPr="00AB02E0">
        <w:rPr>
          <w:sz w:val="22"/>
          <w:szCs w:val="22"/>
        </w:rPr>
        <w:t xml:space="preserve">)  priemonėmis. Esant </w:t>
      </w:r>
      <w:r w:rsidR="001A5DC0" w:rsidRPr="00AB02E0">
        <w:rPr>
          <w:sz w:val="22"/>
          <w:szCs w:val="22"/>
        </w:rPr>
        <w:t xml:space="preserve">platformos </w:t>
      </w:r>
      <w:r w:rsidR="009D6E3F" w:rsidRPr="00AB02E0">
        <w:rPr>
          <w:sz w:val="22"/>
          <w:szCs w:val="22"/>
        </w:rPr>
        <w:t>SABIS</w:t>
      </w:r>
      <w:r w:rsidRPr="00AB02E0">
        <w:rPr>
          <w:sz w:val="22"/>
          <w:szCs w:val="22"/>
        </w:rPr>
        <w:t xml:space="preserve"> sutrikimams, </w:t>
      </w:r>
      <w:r w:rsidR="00BF52DA" w:rsidRPr="00AB02E0">
        <w:rPr>
          <w:sz w:val="22"/>
          <w:szCs w:val="22"/>
        </w:rPr>
        <w:t xml:space="preserve">Rangovas </w:t>
      </w:r>
      <w:r w:rsidRPr="00AB02E0">
        <w:rPr>
          <w:sz w:val="22"/>
          <w:szCs w:val="22"/>
        </w:rPr>
        <w:t>sąskaitą – faktūrą teikia Užsakovui kitu su Užsakovu suderintu būdu.</w:t>
      </w:r>
    </w:p>
    <w:p w14:paraId="4568B333" w14:textId="544DB4AE" w:rsidR="00B3586E" w:rsidRPr="00AB02E0" w:rsidRDefault="00B3586E" w:rsidP="008259A5">
      <w:pPr>
        <w:pStyle w:val="Sraopastraipa"/>
        <w:numPr>
          <w:ilvl w:val="1"/>
          <w:numId w:val="26"/>
        </w:numPr>
        <w:tabs>
          <w:tab w:val="left" w:pos="567"/>
        </w:tabs>
        <w:ind w:left="567"/>
        <w:jc w:val="both"/>
        <w:rPr>
          <w:sz w:val="22"/>
          <w:szCs w:val="22"/>
        </w:rPr>
      </w:pPr>
      <w:r w:rsidRPr="00AB02E0">
        <w:rPr>
          <w:sz w:val="22"/>
          <w:szCs w:val="22"/>
        </w:rPr>
        <w:t xml:space="preserve">Sąskaita faktūra turi būti pateikiama ne anksčiau nei abiejų šalių suderintas ir pasirašytas priėmimo-perdavimo aktas be trūkumų/pastabų (t. y. kai pašalinti visi trūkumai ar pastabos, nurodytos ankstesniuose priėmimo-perdavimo aktuose, jei tokių buvo).  </w:t>
      </w:r>
    </w:p>
    <w:p w14:paraId="5CAF87D6" w14:textId="72FBC321" w:rsidR="00B3586E" w:rsidRPr="00AB02E0" w:rsidRDefault="00B3586E" w:rsidP="008259A5">
      <w:pPr>
        <w:pStyle w:val="Sraopastraipa"/>
        <w:numPr>
          <w:ilvl w:val="1"/>
          <w:numId w:val="26"/>
        </w:numPr>
        <w:tabs>
          <w:tab w:val="left" w:pos="1134"/>
        </w:tabs>
        <w:ind w:left="567"/>
        <w:jc w:val="both"/>
        <w:rPr>
          <w:sz w:val="22"/>
          <w:szCs w:val="22"/>
        </w:rPr>
      </w:pPr>
      <w:r w:rsidRPr="00AB02E0">
        <w:rPr>
          <w:sz w:val="22"/>
          <w:szCs w:val="22"/>
        </w:rPr>
        <w:t xml:space="preserve">Užsakovas už </w:t>
      </w:r>
      <w:r w:rsidR="00BF52DA" w:rsidRPr="00AB02E0">
        <w:rPr>
          <w:sz w:val="22"/>
          <w:szCs w:val="22"/>
        </w:rPr>
        <w:t>atliktus Darbus</w:t>
      </w:r>
      <w:r w:rsidRPr="00AB02E0">
        <w:rPr>
          <w:sz w:val="22"/>
          <w:szCs w:val="22"/>
        </w:rPr>
        <w:t xml:space="preserve"> </w:t>
      </w:r>
      <w:r w:rsidR="00BF52DA" w:rsidRPr="00AB02E0">
        <w:rPr>
          <w:sz w:val="22"/>
          <w:szCs w:val="22"/>
        </w:rPr>
        <w:t xml:space="preserve">Rangovui </w:t>
      </w:r>
      <w:r w:rsidRPr="00AB02E0">
        <w:rPr>
          <w:sz w:val="22"/>
          <w:szCs w:val="22"/>
        </w:rPr>
        <w:t xml:space="preserve">atsiskaito mokėjimo pavedimu į </w:t>
      </w:r>
      <w:r w:rsidR="00BF52DA" w:rsidRPr="00AB02E0">
        <w:rPr>
          <w:sz w:val="22"/>
          <w:szCs w:val="22"/>
        </w:rPr>
        <w:t xml:space="preserve">Rangovo </w:t>
      </w:r>
      <w:r w:rsidRPr="00AB02E0">
        <w:rPr>
          <w:sz w:val="22"/>
          <w:szCs w:val="22"/>
        </w:rPr>
        <w:t>nurodytą banko sąskaitą.</w:t>
      </w:r>
    </w:p>
    <w:p w14:paraId="54FB148D" w14:textId="77777777" w:rsidR="007F1938" w:rsidRPr="00AB02E0" w:rsidRDefault="007F1938" w:rsidP="000023AB">
      <w:pPr>
        <w:spacing w:after="0" w:line="240" w:lineRule="auto"/>
        <w:jc w:val="both"/>
        <w:rPr>
          <w:rFonts w:eastAsia="Times New Roman"/>
          <w:sz w:val="22"/>
          <w:lang w:eastAsia="lt-LT"/>
        </w:rPr>
      </w:pPr>
    </w:p>
    <w:p w14:paraId="3F505012" w14:textId="77777777" w:rsidR="007F1938" w:rsidRPr="00AB02E0" w:rsidRDefault="00B608C3" w:rsidP="00B608C3">
      <w:pPr>
        <w:spacing w:after="0" w:line="240" w:lineRule="auto"/>
        <w:ind w:left="360"/>
        <w:jc w:val="center"/>
        <w:rPr>
          <w:rFonts w:eastAsia="Times New Roman"/>
          <w:b/>
          <w:sz w:val="22"/>
          <w:lang w:eastAsia="lt-LT"/>
        </w:rPr>
      </w:pPr>
      <w:r w:rsidRPr="00AB02E0">
        <w:rPr>
          <w:rFonts w:eastAsia="Times New Roman"/>
          <w:b/>
          <w:sz w:val="22"/>
          <w:lang w:eastAsia="lt-LT"/>
        </w:rPr>
        <w:t>3.</w:t>
      </w:r>
      <w:r w:rsidR="004E31D5" w:rsidRPr="00AB02E0">
        <w:rPr>
          <w:rFonts w:eastAsia="Times New Roman"/>
          <w:b/>
          <w:sz w:val="22"/>
          <w:lang w:eastAsia="lt-LT"/>
        </w:rPr>
        <w:t xml:space="preserve"> </w:t>
      </w:r>
      <w:r w:rsidR="007F1938" w:rsidRPr="00AB02E0">
        <w:rPr>
          <w:rFonts w:eastAsia="Times New Roman"/>
          <w:b/>
          <w:sz w:val="22"/>
          <w:lang w:eastAsia="lt-LT"/>
        </w:rPr>
        <w:t>ATLIKTO SUTARTIES OBJEKTO PERDAVIMO IR PRIĖMIMO TVARKA</w:t>
      </w:r>
    </w:p>
    <w:p w14:paraId="071C9D22" w14:textId="34903EAE" w:rsidR="00B3586E" w:rsidRPr="00AB02E0" w:rsidRDefault="00B3586E" w:rsidP="00B3586E">
      <w:pPr>
        <w:numPr>
          <w:ilvl w:val="0"/>
          <w:numId w:val="4"/>
        </w:numPr>
        <w:spacing w:after="0" w:line="240" w:lineRule="auto"/>
        <w:ind w:left="567" w:hanging="567"/>
        <w:jc w:val="both"/>
        <w:rPr>
          <w:rFonts w:eastAsia="Times New Roman"/>
          <w:sz w:val="22"/>
          <w:lang w:eastAsia="lt-LT"/>
        </w:rPr>
      </w:pPr>
      <w:r w:rsidRPr="00AB02E0">
        <w:rPr>
          <w:rFonts w:eastAsia="Times New Roman"/>
          <w:sz w:val="22"/>
          <w:lang w:eastAsia="lt-LT"/>
        </w:rPr>
        <w:t xml:space="preserve">Šalys susitaria, kad </w:t>
      </w:r>
      <w:r w:rsidR="00BF52DA" w:rsidRPr="00AB02E0">
        <w:rPr>
          <w:rFonts w:eastAsia="Times New Roman"/>
          <w:sz w:val="22"/>
          <w:lang w:eastAsia="lt-LT"/>
        </w:rPr>
        <w:t>darbai</w:t>
      </w:r>
      <w:r w:rsidRPr="00AB02E0">
        <w:rPr>
          <w:rFonts w:eastAsia="Times New Roman"/>
          <w:sz w:val="22"/>
          <w:lang w:eastAsia="lt-LT"/>
        </w:rPr>
        <w:t xml:space="preserve"> laikom</w:t>
      </w:r>
      <w:r w:rsidR="00BF52DA" w:rsidRPr="00AB02E0">
        <w:rPr>
          <w:rFonts w:eastAsia="Times New Roman"/>
          <w:sz w:val="22"/>
          <w:lang w:eastAsia="lt-LT"/>
        </w:rPr>
        <w:t>i</w:t>
      </w:r>
      <w:r w:rsidRPr="00AB02E0">
        <w:rPr>
          <w:rFonts w:eastAsia="Times New Roman"/>
          <w:sz w:val="22"/>
          <w:lang w:eastAsia="lt-LT"/>
        </w:rPr>
        <w:t xml:space="preserve"> </w:t>
      </w:r>
      <w:r w:rsidR="00BF52DA" w:rsidRPr="00AB02E0">
        <w:rPr>
          <w:rFonts w:eastAsia="Times New Roman"/>
          <w:sz w:val="22"/>
          <w:lang w:eastAsia="lt-LT"/>
        </w:rPr>
        <w:t>atliktais</w:t>
      </w:r>
      <w:r w:rsidRPr="00AB02E0">
        <w:rPr>
          <w:rFonts w:eastAsia="Times New Roman"/>
          <w:sz w:val="22"/>
          <w:lang w:eastAsia="lt-LT"/>
        </w:rPr>
        <w:t xml:space="preserve">, </w:t>
      </w:r>
      <w:r w:rsidR="00A5079E" w:rsidRPr="00AB02E0">
        <w:rPr>
          <w:rFonts w:eastAsia="Times New Roman"/>
          <w:sz w:val="22"/>
          <w:lang w:eastAsia="lt-LT"/>
        </w:rPr>
        <w:t xml:space="preserve">kai </w:t>
      </w:r>
      <w:r w:rsidR="00236A37" w:rsidRPr="00AB02E0">
        <w:rPr>
          <w:rFonts w:eastAsia="Times New Roman"/>
          <w:sz w:val="22"/>
          <w:lang w:eastAsia="lt-LT"/>
        </w:rPr>
        <w:t xml:space="preserve">įvykdomi apšvietimo įrengimo </w:t>
      </w:r>
      <w:r w:rsidR="006B03F9" w:rsidRPr="00AB02E0">
        <w:rPr>
          <w:rFonts w:eastAsia="Times New Roman"/>
          <w:sz w:val="22"/>
          <w:lang w:eastAsia="lt-LT"/>
        </w:rPr>
        <w:t>D</w:t>
      </w:r>
      <w:r w:rsidR="00236A37" w:rsidRPr="00AB02E0">
        <w:rPr>
          <w:rFonts w:eastAsia="Times New Roman"/>
          <w:sz w:val="22"/>
          <w:lang w:eastAsia="lt-LT"/>
        </w:rPr>
        <w:t>arbai</w:t>
      </w:r>
      <w:r w:rsidR="00ED673D" w:rsidRPr="00AB02E0">
        <w:rPr>
          <w:rFonts w:eastAsia="Times New Roman"/>
          <w:sz w:val="22"/>
          <w:lang w:eastAsia="lt-LT"/>
        </w:rPr>
        <w:t xml:space="preserve"> </w:t>
      </w:r>
      <w:r w:rsidR="002B3A2E" w:rsidRPr="00AB02E0">
        <w:rPr>
          <w:rFonts w:eastAsia="Times New Roman"/>
          <w:sz w:val="22"/>
          <w:lang w:eastAsia="lt-LT"/>
        </w:rPr>
        <w:t xml:space="preserve">numatyti Projekte </w:t>
      </w:r>
      <w:r w:rsidR="00ED673D" w:rsidRPr="00AB02E0">
        <w:rPr>
          <w:rFonts w:eastAsia="Times New Roman"/>
          <w:sz w:val="22"/>
          <w:lang w:eastAsia="lt-LT"/>
        </w:rPr>
        <w:t>(Sutarties priedas Nr. 2</w:t>
      </w:r>
      <w:r w:rsidR="00295D9E" w:rsidRPr="00AB02E0">
        <w:rPr>
          <w:rFonts w:eastAsia="Times New Roman"/>
          <w:sz w:val="22"/>
          <w:lang w:eastAsia="lt-LT"/>
        </w:rPr>
        <w:t>)</w:t>
      </w:r>
      <w:r w:rsidR="00ED673D" w:rsidRPr="00AB02E0">
        <w:rPr>
          <w:rFonts w:eastAsia="Times New Roman"/>
          <w:sz w:val="22"/>
          <w:lang w:eastAsia="lt-LT"/>
        </w:rPr>
        <w:t xml:space="preserve"> </w:t>
      </w:r>
      <w:r w:rsidR="00236A37" w:rsidRPr="00AB02E0">
        <w:rPr>
          <w:rFonts w:eastAsia="Times New Roman"/>
          <w:sz w:val="22"/>
          <w:lang w:eastAsia="lt-LT"/>
        </w:rPr>
        <w:t xml:space="preserve">ir </w:t>
      </w:r>
      <w:r w:rsidRPr="00AB02E0">
        <w:rPr>
          <w:rFonts w:eastAsia="Times New Roman"/>
          <w:sz w:val="22"/>
          <w:lang w:eastAsia="lt-LT"/>
        </w:rPr>
        <w:t xml:space="preserve">tuo remiantis abi Šalys pasirašo atliktų </w:t>
      </w:r>
      <w:r w:rsidR="00BF52DA" w:rsidRPr="00AB02E0">
        <w:rPr>
          <w:rFonts w:eastAsia="Times New Roman"/>
          <w:sz w:val="22"/>
          <w:lang w:eastAsia="lt-LT"/>
        </w:rPr>
        <w:t>Darbų</w:t>
      </w:r>
      <w:r w:rsidRPr="00AB02E0">
        <w:rPr>
          <w:rFonts w:eastAsia="Times New Roman"/>
          <w:sz w:val="22"/>
          <w:lang w:eastAsia="lt-LT"/>
        </w:rPr>
        <w:t xml:space="preserve"> perdavimo – priėmimo aktą.</w:t>
      </w:r>
    </w:p>
    <w:p w14:paraId="6FC4C59D" w14:textId="77777777" w:rsidR="00B3586E" w:rsidRPr="00AB02E0" w:rsidRDefault="00BF52DA" w:rsidP="00B3586E">
      <w:pPr>
        <w:numPr>
          <w:ilvl w:val="0"/>
          <w:numId w:val="4"/>
        </w:numPr>
        <w:spacing w:after="0" w:line="240" w:lineRule="auto"/>
        <w:ind w:left="567" w:hanging="567"/>
        <w:jc w:val="both"/>
        <w:rPr>
          <w:rFonts w:eastAsia="Times New Roman"/>
          <w:sz w:val="22"/>
          <w:lang w:eastAsia="lt-LT"/>
        </w:rPr>
      </w:pPr>
      <w:r w:rsidRPr="00AB02E0">
        <w:rPr>
          <w:sz w:val="22"/>
        </w:rPr>
        <w:t>Rangovas</w:t>
      </w:r>
      <w:r w:rsidRPr="00AB02E0">
        <w:rPr>
          <w:rFonts w:eastAsia="Times New Roman"/>
          <w:sz w:val="22"/>
          <w:lang w:eastAsia="lt-LT"/>
        </w:rPr>
        <w:t xml:space="preserve"> atliktus Darbus</w:t>
      </w:r>
      <w:r w:rsidR="00B3586E" w:rsidRPr="00AB02E0">
        <w:rPr>
          <w:rFonts w:eastAsia="Times New Roman"/>
          <w:sz w:val="22"/>
          <w:lang w:eastAsia="lt-LT"/>
        </w:rPr>
        <w:t xml:space="preserve"> perduoda Užsakovui pateikdamas su lydraščiu </w:t>
      </w:r>
      <w:r w:rsidRPr="00AB02E0">
        <w:rPr>
          <w:rFonts w:eastAsia="Times New Roman"/>
          <w:sz w:val="22"/>
          <w:lang w:eastAsia="lt-LT"/>
        </w:rPr>
        <w:t>Darbų</w:t>
      </w:r>
      <w:r w:rsidR="00B3586E" w:rsidRPr="00AB02E0">
        <w:rPr>
          <w:rFonts w:eastAsia="Times New Roman"/>
          <w:sz w:val="22"/>
          <w:lang w:eastAsia="lt-LT"/>
        </w:rPr>
        <w:t xml:space="preserve"> perdavimo – priėmimo aktą (2 egz.).</w:t>
      </w:r>
    </w:p>
    <w:p w14:paraId="6ADE14F0" w14:textId="77777777" w:rsidR="00B3586E" w:rsidRPr="00AB02E0" w:rsidRDefault="00B3586E" w:rsidP="00B3586E">
      <w:pPr>
        <w:numPr>
          <w:ilvl w:val="0"/>
          <w:numId w:val="4"/>
        </w:numPr>
        <w:spacing w:after="0" w:line="240" w:lineRule="auto"/>
        <w:ind w:left="567" w:hanging="567"/>
        <w:jc w:val="both"/>
        <w:rPr>
          <w:rFonts w:eastAsia="Times New Roman"/>
          <w:sz w:val="22"/>
          <w:lang w:eastAsia="lt-LT"/>
        </w:rPr>
      </w:pPr>
      <w:r w:rsidRPr="00AB02E0">
        <w:rPr>
          <w:rFonts w:eastAsia="Times New Roman"/>
          <w:sz w:val="22"/>
          <w:lang w:eastAsia="lt-LT"/>
        </w:rPr>
        <w:t xml:space="preserve">Užsakovas pateiktus </w:t>
      </w:r>
      <w:r w:rsidR="00BF52DA" w:rsidRPr="00AB02E0">
        <w:rPr>
          <w:rFonts w:eastAsia="Times New Roman"/>
          <w:sz w:val="22"/>
          <w:lang w:eastAsia="lt-LT"/>
        </w:rPr>
        <w:t>Darbų</w:t>
      </w:r>
      <w:r w:rsidRPr="00AB02E0">
        <w:rPr>
          <w:rFonts w:eastAsia="Times New Roman"/>
          <w:sz w:val="22"/>
          <w:lang w:eastAsia="lt-LT"/>
        </w:rPr>
        <w:t xml:space="preserve"> perdavimo – priėmimo dokumentus tikrina ir pasirašo per 5 (penkias) darbo dienas nuo jų gavimo dienos bei grąžina juos </w:t>
      </w:r>
      <w:r w:rsidR="00BF52DA" w:rsidRPr="00AB02E0">
        <w:rPr>
          <w:sz w:val="22"/>
        </w:rPr>
        <w:t>Rangovui</w:t>
      </w:r>
      <w:r w:rsidR="00BF52DA" w:rsidRPr="00AB02E0">
        <w:rPr>
          <w:rFonts w:eastAsia="Times New Roman"/>
          <w:sz w:val="22"/>
          <w:lang w:eastAsia="lt-LT"/>
        </w:rPr>
        <w:t xml:space="preserve"> </w:t>
      </w:r>
      <w:r w:rsidRPr="00AB02E0">
        <w:rPr>
          <w:rFonts w:eastAsia="Times New Roman"/>
          <w:sz w:val="22"/>
          <w:lang w:eastAsia="lt-LT"/>
        </w:rPr>
        <w:t xml:space="preserve">arba per šį terminą raštu pateikia </w:t>
      </w:r>
      <w:r w:rsidR="00BF52DA" w:rsidRPr="00AB02E0">
        <w:rPr>
          <w:sz w:val="22"/>
        </w:rPr>
        <w:t>Rangov</w:t>
      </w:r>
      <w:r w:rsidRPr="00AB02E0">
        <w:rPr>
          <w:rFonts w:eastAsia="Times New Roman"/>
          <w:sz w:val="22"/>
          <w:lang w:eastAsia="lt-LT"/>
        </w:rPr>
        <w:t xml:space="preserve">ui motyvuotą pretenziją. Užsakovo pretenzijos gali būti išdėstytos </w:t>
      </w:r>
      <w:r w:rsidR="00BF52DA" w:rsidRPr="00AB02E0">
        <w:rPr>
          <w:rFonts w:eastAsia="Times New Roman"/>
          <w:sz w:val="22"/>
          <w:lang w:eastAsia="lt-LT"/>
        </w:rPr>
        <w:t>Darbų</w:t>
      </w:r>
      <w:r w:rsidRPr="00AB02E0">
        <w:rPr>
          <w:rFonts w:eastAsia="Times New Roman"/>
          <w:sz w:val="22"/>
          <w:lang w:eastAsia="lt-LT"/>
        </w:rPr>
        <w:t xml:space="preserve"> perdavimo – priėmimo akte arba atskirame rašte </w:t>
      </w:r>
      <w:r w:rsidR="00BF52DA" w:rsidRPr="00AB02E0">
        <w:rPr>
          <w:sz w:val="22"/>
        </w:rPr>
        <w:t>Rangovui</w:t>
      </w:r>
      <w:r w:rsidRPr="00AB02E0">
        <w:rPr>
          <w:rFonts w:eastAsia="Times New Roman"/>
          <w:sz w:val="22"/>
          <w:lang w:eastAsia="lt-LT"/>
        </w:rPr>
        <w:t xml:space="preserve">, nurodant </w:t>
      </w:r>
      <w:r w:rsidR="00BF52DA" w:rsidRPr="00AB02E0">
        <w:rPr>
          <w:rFonts w:eastAsia="Times New Roman"/>
          <w:sz w:val="22"/>
          <w:lang w:eastAsia="lt-LT"/>
        </w:rPr>
        <w:t>Darbų</w:t>
      </w:r>
      <w:r w:rsidRPr="00AB02E0">
        <w:rPr>
          <w:rFonts w:eastAsia="Times New Roman"/>
          <w:sz w:val="22"/>
          <w:lang w:eastAsia="lt-LT"/>
        </w:rPr>
        <w:t xml:space="preserve"> trūkumų pašalinimo terminą.</w:t>
      </w:r>
    </w:p>
    <w:p w14:paraId="64D63398" w14:textId="77777777" w:rsidR="005853F5" w:rsidRPr="00AB02E0" w:rsidRDefault="005853F5" w:rsidP="00B608C3">
      <w:pPr>
        <w:spacing w:after="0" w:line="240" w:lineRule="auto"/>
        <w:ind w:hanging="709"/>
        <w:jc w:val="both"/>
        <w:rPr>
          <w:rFonts w:eastAsia="Times New Roman"/>
          <w:sz w:val="22"/>
          <w:lang w:eastAsia="lt-LT"/>
        </w:rPr>
      </w:pPr>
    </w:p>
    <w:p w14:paraId="08864A87" w14:textId="77777777" w:rsidR="007F1938" w:rsidRPr="00AB02E0" w:rsidRDefault="004E31D5" w:rsidP="007F1938">
      <w:pPr>
        <w:spacing w:after="0" w:line="240" w:lineRule="auto"/>
        <w:ind w:left="600" w:right="-174" w:firstLine="120"/>
        <w:jc w:val="center"/>
        <w:rPr>
          <w:rFonts w:eastAsia="Times New Roman"/>
          <w:b/>
          <w:bCs/>
          <w:sz w:val="22"/>
          <w:lang w:eastAsia="lt-LT"/>
        </w:rPr>
      </w:pPr>
      <w:r w:rsidRPr="00AB02E0">
        <w:rPr>
          <w:rFonts w:eastAsia="Times New Roman"/>
          <w:b/>
          <w:bCs/>
          <w:sz w:val="22"/>
          <w:lang w:eastAsia="lt-LT"/>
        </w:rPr>
        <w:t>4</w:t>
      </w:r>
      <w:r w:rsidR="007F1938" w:rsidRPr="00AB02E0">
        <w:rPr>
          <w:rFonts w:eastAsia="Times New Roman"/>
          <w:b/>
          <w:bCs/>
          <w:sz w:val="22"/>
          <w:lang w:eastAsia="lt-LT"/>
        </w:rPr>
        <w:t>. ŠALIŲ</w:t>
      </w:r>
      <w:r w:rsidR="003E7B30" w:rsidRPr="00AB02E0">
        <w:rPr>
          <w:rFonts w:eastAsia="Times New Roman"/>
          <w:b/>
          <w:bCs/>
          <w:sz w:val="22"/>
          <w:lang w:eastAsia="lt-LT"/>
        </w:rPr>
        <w:t xml:space="preserve"> TEISĖS IR </w:t>
      </w:r>
      <w:r w:rsidR="007F1938" w:rsidRPr="00AB02E0">
        <w:rPr>
          <w:rFonts w:eastAsia="Times New Roman"/>
          <w:b/>
          <w:bCs/>
          <w:sz w:val="22"/>
          <w:lang w:eastAsia="lt-LT"/>
        </w:rPr>
        <w:t xml:space="preserve"> ĮSIPAREIGOJIMAI</w:t>
      </w:r>
    </w:p>
    <w:p w14:paraId="22E5DDA2" w14:textId="77777777" w:rsidR="00B13BBF" w:rsidRPr="00AB02E0" w:rsidRDefault="00BF52DA" w:rsidP="007C7032">
      <w:pPr>
        <w:numPr>
          <w:ilvl w:val="0"/>
          <w:numId w:val="5"/>
        </w:numPr>
        <w:tabs>
          <w:tab w:val="left" w:pos="720"/>
        </w:tabs>
        <w:spacing w:after="0" w:line="240" w:lineRule="auto"/>
        <w:ind w:hanging="720"/>
        <w:jc w:val="both"/>
        <w:rPr>
          <w:rFonts w:eastAsia="Times New Roman"/>
          <w:sz w:val="22"/>
          <w:lang w:eastAsia="lt-LT"/>
        </w:rPr>
      </w:pPr>
      <w:r w:rsidRPr="00AB02E0">
        <w:rPr>
          <w:b/>
          <w:bCs/>
          <w:sz w:val="22"/>
        </w:rPr>
        <w:t>Rangovas</w:t>
      </w:r>
      <w:r w:rsidRPr="00AB02E0">
        <w:rPr>
          <w:rFonts w:eastAsia="Times New Roman"/>
          <w:b/>
          <w:sz w:val="22"/>
          <w:lang w:eastAsia="lt-LT"/>
        </w:rPr>
        <w:t xml:space="preserve"> </w:t>
      </w:r>
      <w:r w:rsidR="007F1938" w:rsidRPr="00AB02E0">
        <w:rPr>
          <w:rFonts w:eastAsia="Times New Roman"/>
          <w:b/>
          <w:sz w:val="22"/>
          <w:lang w:eastAsia="lt-LT"/>
        </w:rPr>
        <w:t>įsipareigoja:</w:t>
      </w:r>
    </w:p>
    <w:p w14:paraId="6774595B" w14:textId="0551CD36" w:rsidR="00981919" w:rsidRPr="00AB02E0" w:rsidRDefault="00BF52DA" w:rsidP="007C7032">
      <w:pPr>
        <w:numPr>
          <w:ilvl w:val="2"/>
          <w:numId w:val="6"/>
        </w:numPr>
        <w:tabs>
          <w:tab w:val="left" w:pos="720"/>
        </w:tabs>
        <w:spacing w:after="0" w:line="240" w:lineRule="auto"/>
        <w:jc w:val="both"/>
        <w:rPr>
          <w:rFonts w:eastAsia="Times New Roman"/>
          <w:sz w:val="22"/>
          <w:lang w:eastAsia="lt-LT"/>
        </w:rPr>
      </w:pPr>
      <w:r w:rsidRPr="00AB02E0">
        <w:rPr>
          <w:rFonts w:eastAsia="Times New Roman"/>
          <w:sz w:val="22"/>
          <w:lang w:eastAsia="lt-LT"/>
        </w:rPr>
        <w:t>atlikti Darbus</w:t>
      </w:r>
      <w:r w:rsidR="00981919" w:rsidRPr="00AB02E0">
        <w:rPr>
          <w:rFonts w:eastAsia="Times New Roman"/>
          <w:sz w:val="22"/>
          <w:lang w:eastAsia="lt-LT"/>
        </w:rPr>
        <w:t xml:space="preserve"> pagal šią Sutartį savo rizika bei sąskaita kaip įmanoma rūpestingai bei efektyviai, įskaitant, bet neapsiribojant </w:t>
      </w:r>
      <w:r w:rsidRPr="00AB02E0">
        <w:rPr>
          <w:rFonts w:eastAsia="Times New Roman"/>
          <w:sz w:val="22"/>
          <w:lang w:eastAsia="lt-LT"/>
        </w:rPr>
        <w:t>Darbų atlikimą</w:t>
      </w:r>
      <w:r w:rsidR="00981919" w:rsidRPr="00AB02E0">
        <w:rPr>
          <w:rFonts w:eastAsia="Times New Roman"/>
          <w:sz w:val="22"/>
          <w:lang w:eastAsia="lt-LT"/>
        </w:rPr>
        <w:t xml:space="preserve"> pagal geriausius visuotinai pripažįstamus profesinius, techninius standartus ir praktiką, panaudodamas v</w:t>
      </w:r>
      <w:r w:rsidR="003E7B30" w:rsidRPr="00AB02E0">
        <w:rPr>
          <w:rFonts w:eastAsia="Times New Roman"/>
          <w:sz w:val="22"/>
          <w:lang w:eastAsia="lt-LT"/>
        </w:rPr>
        <w:t>isus reikiamus įgūdžius, žinias;</w:t>
      </w:r>
    </w:p>
    <w:p w14:paraId="2E3A4A17" w14:textId="4DD87676" w:rsidR="004D4021" w:rsidRPr="00AB02E0" w:rsidRDefault="008A10A8" w:rsidP="007C7032">
      <w:pPr>
        <w:numPr>
          <w:ilvl w:val="2"/>
          <w:numId w:val="6"/>
        </w:numPr>
        <w:tabs>
          <w:tab w:val="left" w:pos="720"/>
        </w:tabs>
        <w:spacing w:after="0" w:line="240" w:lineRule="auto"/>
        <w:jc w:val="both"/>
        <w:rPr>
          <w:rFonts w:eastAsia="Times New Roman"/>
          <w:sz w:val="22"/>
          <w:lang w:eastAsia="lt-LT"/>
        </w:rPr>
      </w:pPr>
      <w:r w:rsidRPr="00AB02E0">
        <w:rPr>
          <w:rFonts w:eastAsia="Times New Roman"/>
          <w:sz w:val="22"/>
        </w:rPr>
        <w:t>per 10 (dešimt) darbo dienų nuo Sutarties pasirašymo</w:t>
      </w:r>
      <w:r w:rsidR="004D4021" w:rsidRPr="00AB02E0">
        <w:rPr>
          <w:rFonts w:eastAsia="Times New Roman"/>
          <w:sz w:val="22"/>
        </w:rPr>
        <w:t xml:space="preserve"> pateikti Užsakovui lokalines sąmatas (priedas Nr. 4);</w:t>
      </w:r>
    </w:p>
    <w:p w14:paraId="7594D92A" w14:textId="1D5A1923" w:rsidR="007F1938" w:rsidRPr="00AB02E0" w:rsidRDefault="00BF52DA" w:rsidP="007C7032">
      <w:pPr>
        <w:numPr>
          <w:ilvl w:val="2"/>
          <w:numId w:val="6"/>
        </w:numPr>
        <w:tabs>
          <w:tab w:val="left" w:pos="720"/>
        </w:tabs>
        <w:spacing w:after="0" w:line="240" w:lineRule="auto"/>
        <w:jc w:val="both"/>
        <w:rPr>
          <w:rFonts w:eastAsia="Times New Roman"/>
          <w:sz w:val="22"/>
          <w:lang w:eastAsia="lt-LT"/>
        </w:rPr>
      </w:pPr>
      <w:r w:rsidRPr="00AB02E0">
        <w:rPr>
          <w:rFonts w:eastAsia="Times New Roman"/>
          <w:sz w:val="22"/>
          <w:lang w:eastAsia="lt-LT"/>
        </w:rPr>
        <w:t>atlikti Darbus kokybiškai</w:t>
      </w:r>
      <w:r w:rsidR="00D5357C" w:rsidRPr="00AB02E0">
        <w:rPr>
          <w:rFonts w:eastAsia="Times New Roman"/>
          <w:sz w:val="22"/>
          <w:lang w:eastAsia="lt-LT"/>
        </w:rPr>
        <w:t xml:space="preserve"> </w:t>
      </w:r>
      <w:r w:rsidR="001822DB" w:rsidRPr="00AB02E0">
        <w:rPr>
          <w:rFonts w:eastAsia="Times New Roman"/>
          <w:sz w:val="22"/>
          <w:lang w:eastAsia="lt-LT"/>
        </w:rPr>
        <w:t>pa</w:t>
      </w:r>
      <w:r w:rsidR="007F1938" w:rsidRPr="00AB02E0">
        <w:rPr>
          <w:rFonts w:eastAsia="Times New Roman"/>
          <w:sz w:val="22"/>
          <w:lang w:eastAsia="lt-LT"/>
        </w:rPr>
        <w:t xml:space="preserve">gal </w:t>
      </w:r>
      <w:r w:rsidR="00B13BBF" w:rsidRPr="00AB02E0">
        <w:rPr>
          <w:rFonts w:eastAsia="Times New Roman"/>
          <w:sz w:val="22"/>
          <w:lang w:eastAsia="lt-LT"/>
        </w:rPr>
        <w:t>Užsakovo</w:t>
      </w:r>
      <w:r w:rsidR="007F1938" w:rsidRPr="00AB02E0">
        <w:rPr>
          <w:rFonts w:eastAsia="Times New Roman"/>
          <w:sz w:val="22"/>
          <w:lang w:eastAsia="lt-LT"/>
        </w:rPr>
        <w:t xml:space="preserve"> pateikt</w:t>
      </w:r>
      <w:r w:rsidR="00862444" w:rsidRPr="00AB02E0">
        <w:rPr>
          <w:rFonts w:eastAsia="Times New Roman"/>
          <w:sz w:val="22"/>
          <w:lang w:eastAsia="lt-LT"/>
        </w:rPr>
        <w:t>ą</w:t>
      </w:r>
      <w:r w:rsidR="001822DB" w:rsidRPr="00AB02E0">
        <w:rPr>
          <w:rFonts w:eastAsia="Times New Roman"/>
          <w:sz w:val="22"/>
          <w:lang w:eastAsia="lt-LT"/>
        </w:rPr>
        <w:t xml:space="preserve"> </w:t>
      </w:r>
      <w:r w:rsidR="00862444" w:rsidRPr="00AB02E0">
        <w:rPr>
          <w:sz w:val="22"/>
        </w:rPr>
        <w:t>Techninę specifikaciją</w:t>
      </w:r>
      <w:r w:rsidR="00862444" w:rsidRPr="00AB02E0">
        <w:rPr>
          <w:rFonts w:eastAsia="Times New Roman"/>
          <w:sz w:val="22"/>
          <w:lang w:eastAsia="lt-LT"/>
        </w:rPr>
        <w:t xml:space="preserve"> </w:t>
      </w:r>
      <w:r w:rsidR="007F1938" w:rsidRPr="00AB02E0">
        <w:rPr>
          <w:rFonts w:eastAsia="Times New Roman"/>
          <w:sz w:val="22"/>
          <w:lang w:eastAsia="lt-LT"/>
        </w:rPr>
        <w:t>(Sutarties prieda</w:t>
      </w:r>
      <w:r w:rsidR="00A5079E" w:rsidRPr="00AB02E0">
        <w:rPr>
          <w:rFonts w:eastAsia="Times New Roman"/>
          <w:sz w:val="22"/>
          <w:lang w:eastAsia="lt-LT"/>
        </w:rPr>
        <w:t>s</w:t>
      </w:r>
      <w:r w:rsidR="007F1938" w:rsidRPr="00AB02E0">
        <w:rPr>
          <w:rFonts w:eastAsia="Times New Roman"/>
          <w:sz w:val="22"/>
          <w:lang w:eastAsia="lt-LT"/>
        </w:rPr>
        <w:t xml:space="preserve"> Nr. 1)</w:t>
      </w:r>
      <w:r w:rsidR="00A5079E" w:rsidRPr="00AB02E0">
        <w:rPr>
          <w:rFonts w:eastAsia="Times New Roman"/>
          <w:sz w:val="22"/>
          <w:lang w:eastAsia="lt-LT"/>
        </w:rPr>
        <w:t xml:space="preserve"> ir</w:t>
      </w:r>
      <w:r w:rsidR="00790BF9" w:rsidRPr="00AB02E0">
        <w:rPr>
          <w:rFonts w:eastAsia="Times New Roman"/>
          <w:b/>
          <w:bCs/>
          <w:sz w:val="22"/>
          <w:lang w:eastAsia="lt-LT"/>
        </w:rPr>
        <w:t xml:space="preserve"> </w:t>
      </w:r>
      <w:r w:rsidR="006B03F9" w:rsidRPr="00AB02E0">
        <w:rPr>
          <w:rFonts w:eastAsia="Times New Roman"/>
          <w:sz w:val="22"/>
          <w:lang w:eastAsia="lt-LT"/>
        </w:rPr>
        <w:t>P</w:t>
      </w:r>
      <w:r w:rsidR="00A5079E" w:rsidRPr="00AB02E0">
        <w:rPr>
          <w:rFonts w:eastAsia="Times New Roman"/>
          <w:sz w:val="22"/>
          <w:lang w:eastAsia="lt-LT"/>
        </w:rPr>
        <w:t>rojektą</w:t>
      </w:r>
      <w:r w:rsidR="00A5079E" w:rsidRPr="00AB02E0">
        <w:rPr>
          <w:rFonts w:eastAsia="Times New Roman"/>
          <w:b/>
          <w:bCs/>
          <w:sz w:val="22"/>
          <w:lang w:eastAsia="lt-LT"/>
        </w:rPr>
        <w:t xml:space="preserve"> </w:t>
      </w:r>
      <w:r w:rsidR="00CD517F" w:rsidRPr="00AB02E0">
        <w:rPr>
          <w:rFonts w:eastAsia="Times New Roman"/>
          <w:sz w:val="22"/>
          <w:lang w:eastAsia="lt-LT"/>
        </w:rPr>
        <w:t>(Sutarties priedas Nr. 2)</w:t>
      </w:r>
      <w:r w:rsidR="00D5357C" w:rsidRPr="00AB02E0">
        <w:rPr>
          <w:rFonts w:eastAsia="Times New Roman"/>
          <w:sz w:val="22"/>
          <w:lang w:eastAsia="lt-LT"/>
        </w:rPr>
        <w:t>,</w:t>
      </w:r>
      <w:r w:rsidR="007F1938" w:rsidRPr="00AB02E0">
        <w:rPr>
          <w:rFonts w:eastAsia="Times New Roman"/>
          <w:sz w:val="22"/>
          <w:lang w:eastAsia="lt-LT"/>
        </w:rPr>
        <w:t xml:space="preserve"> šioje Sutartyje </w:t>
      </w:r>
      <w:r w:rsidR="00A151A3" w:rsidRPr="00AB02E0">
        <w:rPr>
          <w:rFonts w:eastAsia="Times New Roman"/>
          <w:sz w:val="22"/>
          <w:lang w:eastAsia="lt-LT"/>
        </w:rPr>
        <w:t xml:space="preserve">ir/ar </w:t>
      </w:r>
      <w:r w:rsidR="00862444" w:rsidRPr="00AB02E0">
        <w:rPr>
          <w:sz w:val="22"/>
        </w:rPr>
        <w:t>Techninėje specifikacijoje</w:t>
      </w:r>
      <w:r w:rsidR="00862444" w:rsidRPr="00AB02E0">
        <w:rPr>
          <w:rFonts w:eastAsia="Times New Roman"/>
          <w:sz w:val="22"/>
          <w:lang w:eastAsia="lt-LT"/>
        </w:rPr>
        <w:t xml:space="preserve"> </w:t>
      </w:r>
      <w:r w:rsidR="007F1938" w:rsidRPr="00AB02E0">
        <w:rPr>
          <w:rFonts w:eastAsia="Times New Roman"/>
          <w:sz w:val="22"/>
          <w:lang w:eastAsia="lt-LT"/>
        </w:rPr>
        <w:t xml:space="preserve">nurodytais terminais ir sąlygomis;   </w:t>
      </w:r>
    </w:p>
    <w:p w14:paraId="6A5C09AE" w14:textId="77777777" w:rsidR="007F1938" w:rsidRPr="00AB02E0" w:rsidRDefault="00B13BBF" w:rsidP="007C7032">
      <w:pPr>
        <w:numPr>
          <w:ilvl w:val="2"/>
          <w:numId w:val="6"/>
        </w:numPr>
        <w:tabs>
          <w:tab w:val="left" w:pos="720"/>
          <w:tab w:val="left" w:pos="851"/>
        </w:tabs>
        <w:spacing w:after="0" w:line="240" w:lineRule="auto"/>
        <w:jc w:val="both"/>
        <w:rPr>
          <w:rFonts w:eastAsia="Times New Roman"/>
          <w:sz w:val="22"/>
          <w:lang w:eastAsia="lt-LT"/>
        </w:rPr>
      </w:pPr>
      <w:r w:rsidRPr="00AB02E0">
        <w:rPr>
          <w:rFonts w:eastAsia="Times New Roman"/>
          <w:sz w:val="22"/>
          <w:lang w:eastAsia="lt-LT"/>
        </w:rPr>
        <w:t xml:space="preserve">pagal galiojančiuose Lietuvos Respublikos teisės aktuose nustatytą tvarką, </w:t>
      </w:r>
      <w:r w:rsidR="007F1938" w:rsidRPr="00AB02E0">
        <w:rPr>
          <w:rFonts w:eastAsia="Times New Roman"/>
          <w:sz w:val="22"/>
          <w:lang w:eastAsia="lt-LT"/>
        </w:rPr>
        <w:t>paskirti kvalifikuot</w:t>
      </w:r>
      <w:r w:rsidR="001822DB" w:rsidRPr="00AB02E0">
        <w:rPr>
          <w:rFonts w:eastAsia="Times New Roman"/>
          <w:sz w:val="22"/>
          <w:lang w:eastAsia="lt-LT"/>
        </w:rPr>
        <w:t xml:space="preserve">us specialistus </w:t>
      </w:r>
      <w:r w:rsidR="00BF52DA" w:rsidRPr="00AB02E0">
        <w:rPr>
          <w:rFonts w:eastAsia="Times New Roman"/>
          <w:sz w:val="22"/>
          <w:lang w:eastAsia="lt-LT"/>
        </w:rPr>
        <w:t>Darbams</w:t>
      </w:r>
      <w:r w:rsidR="001822DB" w:rsidRPr="00AB02E0">
        <w:rPr>
          <w:rFonts w:eastAsia="Times New Roman"/>
          <w:sz w:val="22"/>
          <w:lang w:eastAsia="lt-LT"/>
        </w:rPr>
        <w:t xml:space="preserve"> atlikti</w:t>
      </w:r>
      <w:r w:rsidR="007F1938" w:rsidRPr="00AB02E0">
        <w:rPr>
          <w:rFonts w:eastAsia="Times New Roman"/>
          <w:sz w:val="22"/>
          <w:lang w:eastAsia="lt-LT"/>
        </w:rPr>
        <w:t>;</w:t>
      </w:r>
    </w:p>
    <w:p w14:paraId="67EC47ED" w14:textId="77777777" w:rsidR="00D5357C" w:rsidRPr="00AB02E0" w:rsidRDefault="00D5357C" w:rsidP="007C7032">
      <w:pPr>
        <w:numPr>
          <w:ilvl w:val="2"/>
          <w:numId w:val="6"/>
        </w:numPr>
        <w:spacing w:after="0" w:line="240" w:lineRule="auto"/>
        <w:jc w:val="both"/>
        <w:rPr>
          <w:rFonts w:eastAsia="Times New Roman"/>
          <w:sz w:val="22"/>
          <w:lang w:eastAsia="lt-LT"/>
        </w:rPr>
      </w:pPr>
      <w:r w:rsidRPr="00AB02E0">
        <w:rPr>
          <w:rFonts w:eastAsia="Times New Roman"/>
          <w:sz w:val="22"/>
          <w:lang w:eastAsia="lt-LT"/>
        </w:rPr>
        <w:t xml:space="preserve">tuo atveju, jeigu </w:t>
      </w:r>
      <w:r w:rsidR="00BF52DA" w:rsidRPr="00AB02E0">
        <w:rPr>
          <w:rFonts w:eastAsia="Times New Roman"/>
          <w:sz w:val="22"/>
          <w:lang w:eastAsia="lt-LT"/>
        </w:rPr>
        <w:t>Rangovo</w:t>
      </w:r>
      <w:r w:rsidRPr="00AB02E0">
        <w:rPr>
          <w:rFonts w:eastAsia="Times New Roman"/>
          <w:sz w:val="22"/>
          <w:lang w:eastAsia="lt-LT"/>
        </w:rPr>
        <w:t xml:space="preserve"> kvalifikacija dėl teisės verstis atitinkama veikla nebuvo tikrinama ar</w:t>
      </w:r>
      <w:r w:rsidR="003E7B30" w:rsidRPr="00AB02E0">
        <w:rPr>
          <w:rFonts w:eastAsia="Times New Roman"/>
          <w:sz w:val="22"/>
          <w:lang w:eastAsia="lt-LT"/>
        </w:rPr>
        <w:t xml:space="preserve">ba tikrinama ne visa apimtimi, </w:t>
      </w:r>
      <w:r w:rsidR="00BF52DA" w:rsidRPr="00AB02E0">
        <w:rPr>
          <w:sz w:val="22"/>
        </w:rPr>
        <w:t>Rangovas</w:t>
      </w:r>
      <w:r w:rsidR="00BF52DA" w:rsidRPr="00AB02E0">
        <w:rPr>
          <w:rFonts w:eastAsia="Times New Roman"/>
          <w:sz w:val="22"/>
          <w:lang w:eastAsia="lt-LT"/>
        </w:rPr>
        <w:t xml:space="preserve"> </w:t>
      </w:r>
      <w:r w:rsidR="003E7B30" w:rsidRPr="00AB02E0">
        <w:rPr>
          <w:rFonts w:eastAsia="Times New Roman"/>
          <w:sz w:val="22"/>
          <w:lang w:eastAsia="lt-LT"/>
        </w:rPr>
        <w:t>Užsakovui</w:t>
      </w:r>
      <w:r w:rsidRPr="00AB02E0">
        <w:rPr>
          <w:rFonts w:eastAsia="Times New Roman"/>
          <w:sz w:val="22"/>
          <w:lang w:eastAsia="lt-LT"/>
        </w:rPr>
        <w:t xml:space="preserve"> įsipareigoja, kad pirkimo sutartį vykdys tik tokią teisę turintys asmenys;</w:t>
      </w:r>
    </w:p>
    <w:p w14:paraId="6E9048A1" w14:textId="77777777" w:rsidR="007F1938" w:rsidRPr="00AB02E0" w:rsidRDefault="00B13BBF" w:rsidP="007C7032">
      <w:pPr>
        <w:numPr>
          <w:ilvl w:val="2"/>
          <w:numId w:val="6"/>
        </w:numPr>
        <w:spacing w:after="0" w:line="240" w:lineRule="auto"/>
        <w:jc w:val="both"/>
        <w:rPr>
          <w:rFonts w:eastAsia="Times New Roman"/>
          <w:sz w:val="22"/>
          <w:lang w:eastAsia="lt-LT"/>
        </w:rPr>
      </w:pPr>
      <w:r w:rsidRPr="00AB02E0">
        <w:rPr>
          <w:rFonts w:eastAsia="Times New Roman"/>
          <w:sz w:val="22"/>
          <w:lang w:eastAsia="lt-LT"/>
        </w:rPr>
        <w:t xml:space="preserve">Užsakovo </w:t>
      </w:r>
      <w:r w:rsidR="007F1938" w:rsidRPr="00AB02E0">
        <w:rPr>
          <w:rFonts w:eastAsia="Times New Roman"/>
          <w:sz w:val="22"/>
          <w:lang w:eastAsia="lt-LT"/>
        </w:rPr>
        <w:t xml:space="preserve">prašymu, per 5 </w:t>
      </w:r>
      <w:r w:rsidRPr="00AB02E0">
        <w:rPr>
          <w:rFonts w:eastAsia="Times New Roman"/>
          <w:sz w:val="22"/>
          <w:lang w:eastAsia="lt-LT"/>
        </w:rPr>
        <w:t xml:space="preserve">(penkias) </w:t>
      </w:r>
      <w:r w:rsidR="007F1938" w:rsidRPr="00AB02E0">
        <w:rPr>
          <w:rFonts w:eastAsia="Times New Roman"/>
          <w:sz w:val="22"/>
          <w:lang w:eastAsia="lt-LT"/>
        </w:rPr>
        <w:t xml:space="preserve">darbo dienas, informuoti </w:t>
      </w:r>
      <w:r w:rsidRPr="00AB02E0">
        <w:rPr>
          <w:rFonts w:eastAsia="Times New Roman"/>
          <w:sz w:val="22"/>
          <w:lang w:eastAsia="lt-LT"/>
        </w:rPr>
        <w:t>Užsakovą</w:t>
      </w:r>
      <w:r w:rsidR="007F1938" w:rsidRPr="00AB02E0">
        <w:rPr>
          <w:rFonts w:eastAsia="Times New Roman"/>
          <w:sz w:val="22"/>
          <w:lang w:eastAsia="lt-LT"/>
        </w:rPr>
        <w:t xml:space="preserve"> apie vykdom</w:t>
      </w:r>
      <w:r w:rsidR="00BF52DA" w:rsidRPr="00AB02E0">
        <w:rPr>
          <w:rFonts w:eastAsia="Times New Roman"/>
          <w:sz w:val="22"/>
          <w:lang w:eastAsia="lt-LT"/>
        </w:rPr>
        <w:t>us Darbus</w:t>
      </w:r>
      <w:r w:rsidR="007F1938" w:rsidRPr="00AB02E0">
        <w:rPr>
          <w:rFonts w:eastAsia="Times New Roman"/>
          <w:sz w:val="22"/>
          <w:lang w:eastAsia="lt-LT"/>
        </w:rPr>
        <w:t xml:space="preserve"> ir j</w:t>
      </w:r>
      <w:r w:rsidR="00BF52DA" w:rsidRPr="00AB02E0">
        <w:rPr>
          <w:rFonts w:eastAsia="Times New Roman"/>
          <w:sz w:val="22"/>
          <w:lang w:eastAsia="lt-LT"/>
        </w:rPr>
        <w:t xml:space="preserve">ų </w:t>
      </w:r>
      <w:r w:rsidR="007F1938" w:rsidRPr="00AB02E0">
        <w:rPr>
          <w:rFonts w:eastAsia="Times New Roman"/>
          <w:sz w:val="22"/>
          <w:lang w:eastAsia="lt-LT"/>
        </w:rPr>
        <w:t xml:space="preserve">eigą; </w:t>
      </w:r>
    </w:p>
    <w:p w14:paraId="303F3A28" w14:textId="77777777" w:rsidR="00D5357C" w:rsidRPr="00AB02E0" w:rsidRDefault="00870451" w:rsidP="007C7032">
      <w:pPr>
        <w:numPr>
          <w:ilvl w:val="2"/>
          <w:numId w:val="6"/>
        </w:numPr>
        <w:spacing w:after="0" w:line="240" w:lineRule="auto"/>
        <w:jc w:val="both"/>
        <w:rPr>
          <w:rFonts w:eastAsia="Times New Roman"/>
          <w:sz w:val="22"/>
          <w:lang w:eastAsia="lt-LT"/>
        </w:rPr>
      </w:pPr>
      <w:r w:rsidRPr="00AB02E0">
        <w:rPr>
          <w:rFonts w:eastAsia="Times New Roman"/>
          <w:sz w:val="22"/>
          <w:lang w:eastAsia="lt-LT"/>
        </w:rPr>
        <w:t>užtikrinti iš Užsakovo</w:t>
      </w:r>
      <w:r w:rsidR="00D5357C" w:rsidRPr="00AB02E0">
        <w:rPr>
          <w:rFonts w:eastAsia="Times New Roman"/>
          <w:sz w:val="22"/>
          <w:lang w:eastAsia="lt-LT"/>
        </w:rPr>
        <w:t xml:space="preserve"> Sutarties vykdymo metu gautos ir su Sutarties vykdymu susijusios informacijos konfidencialumą bei apsaugą;</w:t>
      </w:r>
    </w:p>
    <w:p w14:paraId="04A6D924" w14:textId="77777777" w:rsidR="007F1938" w:rsidRPr="00AB02E0" w:rsidRDefault="00B13BBF" w:rsidP="007C7032">
      <w:pPr>
        <w:numPr>
          <w:ilvl w:val="2"/>
          <w:numId w:val="6"/>
        </w:numPr>
        <w:tabs>
          <w:tab w:val="left" w:pos="600"/>
        </w:tabs>
        <w:spacing w:after="0" w:line="240" w:lineRule="auto"/>
        <w:jc w:val="both"/>
        <w:rPr>
          <w:rFonts w:eastAsia="Times New Roman"/>
          <w:sz w:val="22"/>
          <w:lang w:eastAsia="lt-LT"/>
        </w:rPr>
      </w:pPr>
      <w:r w:rsidRPr="00AB02E0">
        <w:rPr>
          <w:rFonts w:eastAsia="Times New Roman"/>
          <w:sz w:val="22"/>
          <w:lang w:eastAsia="lt-LT"/>
        </w:rPr>
        <w:t xml:space="preserve">  </w:t>
      </w:r>
      <w:r w:rsidR="007F1938" w:rsidRPr="00AB02E0">
        <w:rPr>
          <w:rFonts w:eastAsia="Times New Roman"/>
          <w:sz w:val="22"/>
          <w:lang w:eastAsia="lt-LT"/>
        </w:rPr>
        <w:t xml:space="preserve">vykdyti </w:t>
      </w:r>
      <w:r w:rsidRPr="00AB02E0">
        <w:rPr>
          <w:rFonts w:eastAsia="Times New Roman"/>
          <w:sz w:val="22"/>
          <w:lang w:eastAsia="lt-LT"/>
        </w:rPr>
        <w:t>Užsakovo</w:t>
      </w:r>
      <w:r w:rsidR="007F1938" w:rsidRPr="00AB02E0">
        <w:rPr>
          <w:rFonts w:eastAsia="Times New Roman"/>
          <w:sz w:val="22"/>
          <w:lang w:eastAsia="lt-LT"/>
        </w:rPr>
        <w:t xml:space="preserve"> raštiškus</w:t>
      </w:r>
      <w:r w:rsidR="003E7B30" w:rsidRPr="00AB02E0">
        <w:rPr>
          <w:rFonts w:eastAsia="Times New Roman"/>
          <w:sz w:val="22"/>
          <w:lang w:eastAsia="lt-LT"/>
        </w:rPr>
        <w:t xml:space="preserve"> teisėtus</w:t>
      </w:r>
      <w:r w:rsidR="007F1938" w:rsidRPr="00AB02E0">
        <w:rPr>
          <w:rFonts w:eastAsia="Times New Roman"/>
          <w:sz w:val="22"/>
          <w:lang w:eastAsia="lt-LT"/>
        </w:rPr>
        <w:t xml:space="preserve"> nurodymus, susiju</w:t>
      </w:r>
      <w:r w:rsidR="003E7B30" w:rsidRPr="00AB02E0">
        <w:rPr>
          <w:rFonts w:eastAsia="Times New Roman"/>
          <w:sz w:val="22"/>
          <w:lang w:eastAsia="lt-LT"/>
        </w:rPr>
        <w:t>sius su šios Sutarties vykdymu;</w:t>
      </w:r>
    </w:p>
    <w:p w14:paraId="0FE4EDEF" w14:textId="77777777" w:rsidR="007F1938" w:rsidRPr="00AB02E0" w:rsidRDefault="007F1938" w:rsidP="007C7032">
      <w:pPr>
        <w:numPr>
          <w:ilvl w:val="2"/>
          <w:numId w:val="6"/>
        </w:numPr>
        <w:spacing w:after="0" w:line="240" w:lineRule="auto"/>
        <w:jc w:val="both"/>
        <w:rPr>
          <w:rFonts w:eastAsia="Times New Roman"/>
          <w:sz w:val="22"/>
          <w:lang w:eastAsia="ar-SA"/>
        </w:rPr>
      </w:pPr>
      <w:r w:rsidRPr="00AB02E0">
        <w:rPr>
          <w:rFonts w:eastAsia="Times New Roman"/>
          <w:sz w:val="22"/>
          <w:lang w:eastAsia="ar-SA"/>
        </w:rPr>
        <w:t xml:space="preserve">nedelsdamas raštu informuoti </w:t>
      </w:r>
      <w:r w:rsidR="00870451" w:rsidRPr="00AB02E0">
        <w:rPr>
          <w:rFonts w:eastAsia="Times New Roman"/>
          <w:sz w:val="22"/>
          <w:lang w:eastAsia="ar-SA"/>
        </w:rPr>
        <w:t>Užsakovą</w:t>
      </w:r>
      <w:r w:rsidRPr="00AB02E0">
        <w:rPr>
          <w:rFonts w:eastAsia="Times New Roman"/>
          <w:sz w:val="22"/>
          <w:lang w:eastAsia="ar-SA"/>
        </w:rPr>
        <w:t xml:space="preserve"> apie bet kurias aplinkybes, kurios truk</w:t>
      </w:r>
      <w:r w:rsidR="003E7B30" w:rsidRPr="00AB02E0">
        <w:rPr>
          <w:rFonts w:eastAsia="Times New Roman"/>
          <w:sz w:val="22"/>
          <w:lang w:eastAsia="ar-SA"/>
        </w:rPr>
        <w:t>do ar gali sutrukdyti užbaigti</w:t>
      </w:r>
      <w:r w:rsidR="0047082F" w:rsidRPr="00AB02E0">
        <w:rPr>
          <w:rFonts w:eastAsia="Times New Roman"/>
          <w:sz w:val="22"/>
          <w:lang w:eastAsia="ar-SA"/>
        </w:rPr>
        <w:t xml:space="preserve"> </w:t>
      </w:r>
      <w:r w:rsidR="00BF52DA" w:rsidRPr="00AB02E0">
        <w:rPr>
          <w:rFonts w:eastAsia="Times New Roman"/>
          <w:sz w:val="22"/>
          <w:lang w:eastAsia="ar-SA"/>
        </w:rPr>
        <w:t xml:space="preserve">Darbus </w:t>
      </w:r>
      <w:r w:rsidRPr="00AB02E0">
        <w:rPr>
          <w:rFonts w:eastAsia="Times New Roman"/>
          <w:sz w:val="22"/>
          <w:lang w:eastAsia="ar-SA"/>
        </w:rPr>
        <w:t xml:space="preserve">šioje Sutartyje nustatytais terminais; </w:t>
      </w:r>
    </w:p>
    <w:p w14:paraId="5C88919C" w14:textId="1C23DA34" w:rsidR="004D6824" w:rsidRPr="00AB02E0" w:rsidRDefault="00D5357C" w:rsidP="007C7032">
      <w:pPr>
        <w:numPr>
          <w:ilvl w:val="2"/>
          <w:numId w:val="6"/>
        </w:numPr>
        <w:spacing w:after="0" w:line="240" w:lineRule="auto"/>
        <w:jc w:val="both"/>
        <w:rPr>
          <w:rFonts w:eastAsia="Times New Roman"/>
          <w:sz w:val="22"/>
          <w:lang w:eastAsia="lt-LT"/>
        </w:rPr>
      </w:pPr>
      <w:r w:rsidRPr="00AB02E0">
        <w:rPr>
          <w:rFonts w:eastAsia="Times New Roman"/>
          <w:sz w:val="22"/>
          <w:lang w:eastAsia="lt-LT"/>
        </w:rPr>
        <w:t>pasitelkti sub</w:t>
      </w:r>
      <w:r w:rsidR="006B03F9" w:rsidRPr="00AB02E0">
        <w:rPr>
          <w:rFonts w:eastAsia="Times New Roman"/>
          <w:sz w:val="22"/>
          <w:lang w:eastAsia="lt-LT"/>
        </w:rPr>
        <w:t>rangovus</w:t>
      </w:r>
      <w:r w:rsidRPr="00AB02E0">
        <w:rPr>
          <w:rFonts w:eastAsia="Times New Roman"/>
          <w:sz w:val="22"/>
          <w:lang w:eastAsia="lt-LT"/>
        </w:rPr>
        <w:t>, kurie nurodyti Pasiūlyme, jeigu vykdant Sutartį jie pasitelkiami</w:t>
      </w:r>
      <w:r w:rsidR="00B3586E" w:rsidRPr="00AB02E0">
        <w:rPr>
          <w:rFonts w:eastAsia="Times New Roman"/>
          <w:sz w:val="22"/>
          <w:lang w:eastAsia="lt-LT"/>
        </w:rPr>
        <w:t xml:space="preserve">. </w:t>
      </w:r>
      <w:r w:rsidR="00BF52DA" w:rsidRPr="00AB02E0">
        <w:rPr>
          <w:sz w:val="22"/>
        </w:rPr>
        <w:t>Rangovas</w:t>
      </w:r>
      <w:r w:rsidR="00BF52DA" w:rsidRPr="00AB02E0">
        <w:rPr>
          <w:rFonts w:eastAsia="Times New Roman"/>
          <w:sz w:val="22"/>
          <w:lang w:eastAsia="lt-LT"/>
        </w:rPr>
        <w:t xml:space="preserve"> </w:t>
      </w:r>
      <w:r w:rsidR="00981919" w:rsidRPr="00AB02E0">
        <w:rPr>
          <w:rFonts w:eastAsia="Times New Roman"/>
          <w:sz w:val="22"/>
          <w:lang w:eastAsia="lt-LT"/>
        </w:rPr>
        <w:t>sub</w:t>
      </w:r>
      <w:r w:rsidR="006B03F9" w:rsidRPr="00AB02E0">
        <w:rPr>
          <w:rFonts w:eastAsia="Times New Roman"/>
          <w:sz w:val="22"/>
          <w:lang w:eastAsia="lt-LT"/>
        </w:rPr>
        <w:t>rangovus</w:t>
      </w:r>
      <w:r w:rsidR="00981919" w:rsidRPr="00AB02E0">
        <w:rPr>
          <w:rFonts w:eastAsia="Times New Roman"/>
          <w:sz w:val="22"/>
          <w:lang w:eastAsia="lt-LT"/>
        </w:rPr>
        <w:t xml:space="preserve"> gali keisti tik pateikęs Užsakovui raštišką tokio pakeitimo pagrindimą ir gavęs raštišką Užsakovo </w:t>
      </w:r>
      <w:r w:rsidR="004D6824" w:rsidRPr="00AB02E0">
        <w:rPr>
          <w:rFonts w:eastAsia="Times New Roman"/>
          <w:sz w:val="22"/>
          <w:lang w:eastAsia="lt-LT"/>
        </w:rPr>
        <w:t xml:space="preserve">sutikimą. </w:t>
      </w:r>
    </w:p>
    <w:p w14:paraId="7E46F8D1" w14:textId="77777777" w:rsidR="00D5357C" w:rsidRPr="00AB02E0" w:rsidRDefault="00D5357C" w:rsidP="007C7032">
      <w:pPr>
        <w:numPr>
          <w:ilvl w:val="2"/>
          <w:numId w:val="6"/>
        </w:numPr>
        <w:spacing w:after="0" w:line="240" w:lineRule="auto"/>
        <w:jc w:val="both"/>
        <w:rPr>
          <w:rFonts w:eastAsia="Times New Roman"/>
          <w:sz w:val="22"/>
          <w:lang w:eastAsia="lt-LT"/>
        </w:rPr>
      </w:pPr>
      <w:r w:rsidRPr="00AB02E0">
        <w:rPr>
          <w:rFonts w:eastAsia="Times New Roman"/>
          <w:sz w:val="22"/>
          <w:lang w:eastAsia="lt-LT"/>
        </w:rPr>
        <w:t xml:space="preserve">prisiimti atsakomybę už subrangovų neįvykdytas arba netinkamai įvykdytas prievoles, jeigu </w:t>
      </w:r>
      <w:r w:rsidR="00BF52DA" w:rsidRPr="00AB02E0">
        <w:rPr>
          <w:sz w:val="22"/>
        </w:rPr>
        <w:t>Rangovas</w:t>
      </w:r>
      <w:r w:rsidR="00BF52DA" w:rsidRPr="00AB02E0">
        <w:rPr>
          <w:rFonts w:eastAsia="Times New Roman"/>
          <w:sz w:val="22"/>
          <w:lang w:eastAsia="lt-LT"/>
        </w:rPr>
        <w:t xml:space="preserve"> </w:t>
      </w:r>
      <w:r w:rsidRPr="00AB02E0">
        <w:rPr>
          <w:rFonts w:eastAsia="Times New Roman"/>
          <w:sz w:val="22"/>
          <w:lang w:eastAsia="lt-LT"/>
        </w:rPr>
        <w:t>juos pasitelkė savo prievolėms pagal šią Sutartį įvykdyti;</w:t>
      </w:r>
    </w:p>
    <w:p w14:paraId="03C46064" w14:textId="77777777" w:rsidR="00D5357C" w:rsidRPr="00AB02E0" w:rsidRDefault="00D5357C" w:rsidP="007C7032">
      <w:pPr>
        <w:numPr>
          <w:ilvl w:val="2"/>
          <w:numId w:val="6"/>
        </w:numPr>
        <w:spacing w:after="0" w:line="240" w:lineRule="auto"/>
        <w:jc w:val="both"/>
        <w:rPr>
          <w:rFonts w:eastAsia="Times New Roman"/>
          <w:sz w:val="22"/>
          <w:lang w:eastAsia="lt-LT"/>
        </w:rPr>
      </w:pPr>
      <w:r w:rsidRPr="00AB02E0">
        <w:rPr>
          <w:rFonts w:eastAsia="Times New Roman"/>
          <w:sz w:val="22"/>
          <w:lang w:eastAsia="lt-LT"/>
        </w:rPr>
        <w:t>tinkamai vykdyti visas kitas prievoles, nustatytas Sutartyje, jos prieduose, teisės aktuose, taikomuose vykdant Sutartį, ir (ar) kylančias iš šios Sutarties;</w:t>
      </w:r>
    </w:p>
    <w:p w14:paraId="5BA4C5A0" w14:textId="061DF5C8" w:rsidR="00ED673D" w:rsidRPr="00AB02E0" w:rsidRDefault="00AA1656" w:rsidP="007C7032">
      <w:pPr>
        <w:numPr>
          <w:ilvl w:val="2"/>
          <w:numId w:val="6"/>
        </w:numPr>
        <w:spacing w:after="0" w:line="240" w:lineRule="auto"/>
        <w:jc w:val="both"/>
        <w:rPr>
          <w:rFonts w:eastAsia="Times New Roman"/>
          <w:sz w:val="22"/>
          <w:lang w:eastAsia="lt-LT"/>
        </w:rPr>
      </w:pPr>
      <w:r w:rsidRPr="00AB02E0">
        <w:rPr>
          <w:rFonts w:eastAsia="Times New Roman"/>
          <w:sz w:val="22"/>
          <w:lang w:eastAsia="lt-LT"/>
        </w:rPr>
        <w:lastRenderedPageBreak/>
        <w:t>užtikrinti, kad visi statybvietėje esantys fiziniai asmenys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 (toliau – kode užšifruojamus duomenis pagrindžiantys dokumentai) arba identifikavimo priemonę ir jį (ją) pateiktų Statybos įstatymo 221 straipsnio 1 ir 2 dalyse nustatytais atvejais ir tvarka;</w:t>
      </w:r>
    </w:p>
    <w:p w14:paraId="466A9AED" w14:textId="12C65D34" w:rsidR="00AA1656" w:rsidRPr="00AB02E0" w:rsidRDefault="00AA1656" w:rsidP="007C7032">
      <w:pPr>
        <w:numPr>
          <w:ilvl w:val="2"/>
          <w:numId w:val="6"/>
        </w:numPr>
        <w:spacing w:after="0" w:line="240" w:lineRule="auto"/>
        <w:jc w:val="both"/>
        <w:rPr>
          <w:rFonts w:eastAsia="Times New Roman"/>
          <w:sz w:val="22"/>
          <w:lang w:eastAsia="lt-LT"/>
        </w:rPr>
      </w:pPr>
      <w:r w:rsidRPr="00AB02E0">
        <w:rPr>
          <w:rFonts w:eastAsia="Times New Roman"/>
          <w:sz w:val="22"/>
          <w:lang w:eastAsia="lt-LT"/>
        </w:rPr>
        <w:t>nustatyti kitų statybvietėje esančių asmenų, identifikavimo priemonę, prireikus – jos išdavimo tvarką, registruoti šių asmenų buvimo statybvietėje pradžios ir pabaigos laiką ir priežastį;</w:t>
      </w:r>
    </w:p>
    <w:p w14:paraId="5EF24378" w14:textId="4760919E" w:rsidR="00AA1656" w:rsidRPr="00AB02E0" w:rsidRDefault="00AA1656" w:rsidP="007C7032">
      <w:pPr>
        <w:numPr>
          <w:ilvl w:val="2"/>
          <w:numId w:val="6"/>
        </w:numPr>
        <w:spacing w:after="0" w:line="240" w:lineRule="auto"/>
        <w:jc w:val="both"/>
        <w:rPr>
          <w:rFonts w:eastAsia="Times New Roman"/>
          <w:sz w:val="22"/>
          <w:lang w:eastAsia="lt-LT"/>
        </w:rPr>
      </w:pPr>
      <w:r w:rsidRPr="00AB02E0">
        <w:rPr>
          <w:rFonts w:eastAsia="Times New Roman"/>
          <w:sz w:val="22"/>
          <w:lang w:eastAsia="lt-LT"/>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r w:rsidR="003873F2" w:rsidRPr="00AB02E0">
        <w:rPr>
          <w:rFonts w:eastAsia="Times New Roman"/>
          <w:sz w:val="22"/>
          <w:lang w:eastAsia="lt-LT"/>
        </w:rPr>
        <w:t>;</w:t>
      </w:r>
    </w:p>
    <w:p w14:paraId="2A00985A" w14:textId="10109CC2" w:rsidR="003873F2" w:rsidRPr="00AB02E0" w:rsidRDefault="003873F2" w:rsidP="00C626CB">
      <w:pPr>
        <w:widowControl w:val="0"/>
        <w:numPr>
          <w:ilvl w:val="2"/>
          <w:numId w:val="6"/>
        </w:numPr>
        <w:pBdr>
          <w:top w:val="nil"/>
          <w:left w:val="nil"/>
          <w:bottom w:val="nil"/>
          <w:right w:val="nil"/>
          <w:between w:val="nil"/>
        </w:pBdr>
        <w:spacing w:after="0" w:line="240" w:lineRule="auto"/>
        <w:jc w:val="both"/>
        <w:rPr>
          <w:sz w:val="22"/>
        </w:rPr>
      </w:pPr>
      <w:r w:rsidRPr="00AB02E0">
        <w:rPr>
          <w:sz w:val="22"/>
        </w:rPr>
        <w:t xml:space="preserve">Rangovas vykdant Sutartį privalo užtikrinti, kad Rangos darbai, būtų vykdomi taikant </w:t>
      </w:r>
      <w:r w:rsidRPr="00AB02E0">
        <w:rPr>
          <w:sz w:val="22"/>
          <w:lang w:eastAsia="en-GB"/>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73C02A0" w14:textId="4B643627" w:rsidR="003873F2" w:rsidRPr="00AB02E0" w:rsidRDefault="003873F2" w:rsidP="00C626CB">
      <w:pPr>
        <w:widowControl w:val="0"/>
        <w:numPr>
          <w:ilvl w:val="2"/>
          <w:numId w:val="6"/>
        </w:numPr>
        <w:pBdr>
          <w:top w:val="nil"/>
          <w:left w:val="nil"/>
          <w:bottom w:val="nil"/>
          <w:right w:val="nil"/>
          <w:between w:val="nil"/>
        </w:pBdr>
        <w:spacing w:after="0" w:line="240" w:lineRule="auto"/>
        <w:jc w:val="both"/>
        <w:rPr>
          <w:sz w:val="22"/>
        </w:rPr>
      </w:pPr>
      <w:r w:rsidRPr="00AB02E0">
        <w:rPr>
          <w:sz w:val="22"/>
        </w:rPr>
        <w:t>Įrengiamas gatvės apšvietimas turi atitikti 2011 m. birželio 28 d. įsakymo Nr. D1-508</w:t>
      </w:r>
      <w:r w:rsidRPr="00AB02E0">
        <w:rPr>
          <w:rFonts w:cstheme="minorHAnsi"/>
          <w:sz w:val="22"/>
        </w:rPr>
        <w:t xml:space="preserve"> „</w:t>
      </w:r>
      <w:hyperlink r:id="rId8" w:history="1">
        <w:r w:rsidRPr="00AB02E0">
          <w:rPr>
            <w:sz w:val="22"/>
          </w:rPr>
          <w:t>Dėl Aplinkos apsaugos kriterijų taikymo, vykdant žaliuosius pirkimus, tvarkos aprašo patvirtinimo</w:t>
        </w:r>
      </w:hyperlink>
      <w:r w:rsidRPr="00AB02E0">
        <w:rPr>
          <w:sz w:val="22"/>
        </w:rPr>
        <w:t xml:space="preserve">“ (aktualios redakcijos) 2 priedo </w:t>
      </w:r>
      <w:r w:rsidRPr="00AB02E0">
        <w:rPr>
          <w:rFonts w:asciiTheme="majorBidi" w:hAnsiTheme="majorBidi" w:cstheme="majorBidi"/>
          <w:sz w:val="22"/>
        </w:rPr>
        <w:t>XVII skyriaus „Kelių projektavimo paslaugos ir statybos darbai, kelio elementai“ 28.1</w:t>
      </w:r>
      <w:r w:rsidRPr="00AB02E0">
        <w:rPr>
          <w:rFonts w:cstheme="minorHAnsi"/>
          <w:sz w:val="22"/>
        </w:rPr>
        <w:t xml:space="preserve"> </w:t>
      </w:r>
      <w:r w:rsidRPr="00AB02E0">
        <w:rPr>
          <w:sz w:val="22"/>
        </w:rPr>
        <w:t>punkte nurodytus reikalavimus (jeigu perkama LED (angl. </w:t>
      </w:r>
      <w:proofErr w:type="spellStart"/>
      <w:r w:rsidRPr="00AB02E0">
        <w:rPr>
          <w:sz w:val="22"/>
        </w:rPr>
        <w:t>Light</w:t>
      </w:r>
      <w:proofErr w:type="spellEnd"/>
      <w:r w:rsidRPr="00AB02E0">
        <w:rPr>
          <w:sz w:val="22"/>
        </w:rPr>
        <w:t xml:space="preserve"> </w:t>
      </w:r>
      <w:proofErr w:type="spellStart"/>
      <w:r w:rsidRPr="00AB02E0">
        <w:rPr>
          <w:sz w:val="22"/>
        </w:rPr>
        <w:t>Emitting</w:t>
      </w:r>
      <w:proofErr w:type="spellEnd"/>
      <w:r w:rsidRPr="00AB02E0">
        <w:rPr>
          <w:sz w:val="22"/>
        </w:rPr>
        <w:t xml:space="preserve"> Diode – šviesą skleidžiantis diodas) gatvių apšvietimo įranga, ji turi būti 100  proc.  (vienetais)  LED);</w:t>
      </w:r>
    </w:p>
    <w:p w14:paraId="73E18B4F" w14:textId="4A227061" w:rsidR="003873F2" w:rsidRPr="00AB02E0" w:rsidRDefault="003873F2" w:rsidP="00611A3D">
      <w:pPr>
        <w:widowControl w:val="0"/>
        <w:numPr>
          <w:ilvl w:val="2"/>
          <w:numId w:val="6"/>
        </w:numPr>
        <w:pBdr>
          <w:top w:val="nil"/>
          <w:left w:val="nil"/>
          <w:bottom w:val="nil"/>
          <w:right w:val="nil"/>
          <w:between w:val="nil"/>
        </w:pBdr>
        <w:spacing w:after="0" w:line="240" w:lineRule="auto"/>
        <w:jc w:val="both"/>
        <w:rPr>
          <w:sz w:val="22"/>
        </w:rPr>
      </w:pPr>
      <w:r w:rsidRPr="00AB02E0">
        <w:rPr>
          <w:sz w:val="22"/>
        </w:rPr>
        <w:t xml:space="preserve">Užsakovui, Užsakovo paskirtam asmeniui, atsakingam už Sutarties, techniniam prižiūrėtojui (jei toks paskirtas) prašant, nedelsiant pateikti dokumentus patvirtinančius, kad Rangovas vykdydamas darbus taiko 4.1.16 papunktyje  nurodytą aplinkos apsaugos vadybos sistemą EMAS arba kitą aplinkos apsaugos vadybos sistemą, įdiegtą pagal standartą LST EN ISO 14001 ar kitus aplinkos apsaugos vadybos standartus ir 4.1.17 papunktyje nurodytus </w:t>
      </w:r>
      <w:r w:rsidRPr="00AB02E0">
        <w:rPr>
          <w:bCs/>
          <w:sz w:val="22"/>
        </w:rPr>
        <w:t>minimalius aplinkos apsaugos kriterijus.</w:t>
      </w:r>
      <w:r w:rsidRPr="00AB02E0">
        <w:rPr>
          <w:sz w:val="22"/>
        </w:rPr>
        <w:t xml:space="preserve"> </w:t>
      </w:r>
    </w:p>
    <w:p w14:paraId="214657DF" w14:textId="77777777" w:rsidR="008A6BB0" w:rsidRPr="00AB02E0" w:rsidRDefault="00BF52DA" w:rsidP="00B03013">
      <w:pPr>
        <w:numPr>
          <w:ilvl w:val="1"/>
          <w:numId w:val="6"/>
        </w:numPr>
        <w:tabs>
          <w:tab w:val="left" w:pos="720"/>
        </w:tabs>
        <w:spacing w:after="0" w:line="240" w:lineRule="auto"/>
        <w:jc w:val="both"/>
        <w:rPr>
          <w:rFonts w:eastAsia="Times New Roman"/>
          <w:sz w:val="22"/>
          <w:lang w:eastAsia="lt-LT"/>
        </w:rPr>
      </w:pPr>
      <w:r w:rsidRPr="00AB02E0">
        <w:rPr>
          <w:b/>
          <w:bCs/>
          <w:sz w:val="22"/>
        </w:rPr>
        <w:t>Rangovas</w:t>
      </w:r>
      <w:r w:rsidRPr="00AB02E0">
        <w:rPr>
          <w:rFonts w:eastAsia="Times New Roman"/>
          <w:b/>
          <w:bCs/>
          <w:sz w:val="22"/>
          <w:lang w:eastAsia="lt-LT"/>
        </w:rPr>
        <w:t xml:space="preserve"> </w:t>
      </w:r>
      <w:r w:rsidR="008A6BB0" w:rsidRPr="00AB02E0">
        <w:rPr>
          <w:rFonts w:eastAsia="Times New Roman"/>
          <w:b/>
          <w:bCs/>
          <w:sz w:val="22"/>
          <w:lang w:eastAsia="lt-LT"/>
        </w:rPr>
        <w:t xml:space="preserve">turi teisę: </w:t>
      </w:r>
    </w:p>
    <w:p w14:paraId="22A5C5C7" w14:textId="77777777" w:rsidR="00585D0E" w:rsidRPr="00AB02E0" w:rsidRDefault="008A6BB0" w:rsidP="00E24405">
      <w:pPr>
        <w:numPr>
          <w:ilvl w:val="2"/>
          <w:numId w:val="6"/>
        </w:numPr>
        <w:spacing w:after="0" w:line="240" w:lineRule="auto"/>
        <w:jc w:val="both"/>
        <w:rPr>
          <w:rFonts w:eastAsia="Times New Roman"/>
          <w:sz w:val="22"/>
          <w:lang w:eastAsia="lt-LT"/>
        </w:rPr>
      </w:pPr>
      <w:r w:rsidRPr="00AB02E0">
        <w:rPr>
          <w:rFonts w:eastAsia="Times New Roman"/>
          <w:sz w:val="22"/>
          <w:lang w:eastAsia="lt-LT"/>
        </w:rPr>
        <w:t>reikalauti, kad Užsakovas priimtų ir sumokėtų už faktiškai ir tinkamai</w:t>
      </w:r>
      <w:r w:rsidR="00585D0E" w:rsidRPr="00AB02E0">
        <w:rPr>
          <w:rFonts w:eastAsia="Times New Roman"/>
          <w:sz w:val="22"/>
          <w:lang w:eastAsia="lt-LT"/>
        </w:rPr>
        <w:t xml:space="preserve"> </w:t>
      </w:r>
      <w:r w:rsidR="00BF52DA" w:rsidRPr="00AB02E0">
        <w:rPr>
          <w:rFonts w:eastAsia="Times New Roman"/>
          <w:sz w:val="22"/>
          <w:lang w:eastAsia="lt-LT"/>
        </w:rPr>
        <w:t>atliktus Darbus</w:t>
      </w:r>
      <w:r w:rsidR="00585D0E" w:rsidRPr="00AB02E0">
        <w:rPr>
          <w:rFonts w:eastAsia="Times New Roman"/>
          <w:sz w:val="22"/>
          <w:lang w:eastAsia="lt-LT"/>
        </w:rPr>
        <w:t xml:space="preserve"> Sutartyje nurodyta tvarka, sąlygomis ir terminais;</w:t>
      </w:r>
    </w:p>
    <w:p w14:paraId="4CA12CDF" w14:textId="742A6F0E" w:rsidR="004A55C5" w:rsidRPr="00AB02E0" w:rsidRDefault="004A55C5" w:rsidP="0089344E">
      <w:pPr>
        <w:numPr>
          <w:ilvl w:val="2"/>
          <w:numId w:val="6"/>
        </w:numPr>
        <w:spacing w:after="0" w:line="240" w:lineRule="auto"/>
        <w:ind w:left="567" w:hanging="567"/>
        <w:jc w:val="both"/>
        <w:rPr>
          <w:rFonts w:eastAsia="Times New Roman"/>
          <w:sz w:val="22"/>
          <w:lang w:eastAsia="lt-LT"/>
        </w:rPr>
      </w:pPr>
      <w:r w:rsidRPr="00AB02E0">
        <w:rPr>
          <w:sz w:val="22"/>
        </w:rPr>
        <w:t xml:space="preserve">jei Užsakovas naudojasi Sutarties </w:t>
      </w:r>
      <w:r w:rsidRPr="00AB02E0">
        <w:rPr>
          <w:b/>
          <w:sz w:val="22"/>
        </w:rPr>
        <w:t>4.4.5</w:t>
      </w:r>
      <w:r w:rsidRPr="00AB02E0">
        <w:rPr>
          <w:sz w:val="22"/>
        </w:rPr>
        <w:t xml:space="preserve"> papunktyje įtvirtinta tiesioginio atsiskaitymo su sub</w:t>
      </w:r>
      <w:r w:rsidR="006B03F9" w:rsidRPr="00AB02E0">
        <w:rPr>
          <w:sz w:val="22"/>
        </w:rPr>
        <w:t>rangovais</w:t>
      </w:r>
      <w:r w:rsidRPr="00AB02E0">
        <w:rPr>
          <w:sz w:val="22"/>
        </w:rPr>
        <w:t xml:space="preserve"> galimybe, </w:t>
      </w:r>
      <w:r w:rsidR="00BF52DA" w:rsidRPr="00AB02E0">
        <w:rPr>
          <w:sz w:val="22"/>
        </w:rPr>
        <w:t xml:space="preserve">Rangovas </w:t>
      </w:r>
      <w:r w:rsidRPr="00AB02E0">
        <w:rPr>
          <w:sz w:val="22"/>
        </w:rPr>
        <w:t>turi teisę prieštarauti nepagrįstiems mokėjimams sub</w:t>
      </w:r>
      <w:r w:rsidR="006B03F9" w:rsidRPr="00AB02E0">
        <w:rPr>
          <w:sz w:val="22"/>
        </w:rPr>
        <w:t>rangovams</w:t>
      </w:r>
      <w:r w:rsidRPr="00AB02E0">
        <w:rPr>
          <w:sz w:val="22"/>
        </w:rPr>
        <w:t>;</w:t>
      </w:r>
    </w:p>
    <w:p w14:paraId="5E434F16" w14:textId="77777777" w:rsidR="008A6BB0" w:rsidRPr="00AB02E0" w:rsidRDefault="008A6BB0" w:rsidP="0089344E">
      <w:pPr>
        <w:numPr>
          <w:ilvl w:val="2"/>
          <w:numId w:val="6"/>
        </w:numPr>
        <w:spacing w:after="0" w:line="240" w:lineRule="auto"/>
        <w:ind w:left="567" w:hanging="567"/>
        <w:jc w:val="both"/>
        <w:rPr>
          <w:rFonts w:eastAsia="Times New Roman"/>
          <w:sz w:val="22"/>
          <w:lang w:eastAsia="lt-LT"/>
        </w:rPr>
      </w:pPr>
      <w:r w:rsidRPr="00AB02E0">
        <w:rPr>
          <w:rFonts w:eastAsia="Times New Roman"/>
          <w:sz w:val="22"/>
          <w:lang w:eastAsia="lt-LT"/>
        </w:rPr>
        <w:t xml:space="preserve">naudotis kitomis </w:t>
      </w:r>
      <w:r w:rsidR="00BF52DA" w:rsidRPr="00AB02E0">
        <w:rPr>
          <w:sz w:val="22"/>
        </w:rPr>
        <w:t xml:space="preserve">Rangovo </w:t>
      </w:r>
      <w:r w:rsidRPr="00AB02E0">
        <w:rPr>
          <w:rFonts w:eastAsia="Times New Roman"/>
          <w:sz w:val="22"/>
          <w:lang w:eastAsia="lt-LT"/>
        </w:rPr>
        <w:t>teisėmis, nurodytomis Sutartyje, jos prieduose, teisės aktuose, taikomuose vykdant Sutartį, ir (ar) kyla</w:t>
      </w:r>
      <w:r w:rsidR="00505E16" w:rsidRPr="00AB02E0">
        <w:rPr>
          <w:rFonts w:eastAsia="Times New Roman"/>
          <w:sz w:val="22"/>
          <w:lang w:eastAsia="lt-LT"/>
        </w:rPr>
        <w:t>nčiomis iš šios Sutarties esmės</w:t>
      </w:r>
      <w:r w:rsidR="0047082F" w:rsidRPr="00AB02E0">
        <w:rPr>
          <w:rFonts w:eastAsia="Times New Roman"/>
          <w:sz w:val="22"/>
          <w:lang w:eastAsia="lt-LT"/>
        </w:rPr>
        <w:t>.</w:t>
      </w:r>
    </w:p>
    <w:p w14:paraId="573DE44B" w14:textId="4BCCA8A8" w:rsidR="007F1938" w:rsidRPr="00AB02E0" w:rsidRDefault="00585D0E" w:rsidP="0089344E">
      <w:pPr>
        <w:numPr>
          <w:ilvl w:val="1"/>
          <w:numId w:val="6"/>
        </w:numPr>
        <w:spacing w:after="0" w:line="240" w:lineRule="auto"/>
        <w:ind w:left="567" w:hanging="567"/>
        <w:jc w:val="both"/>
        <w:rPr>
          <w:rFonts w:eastAsia="Times New Roman"/>
          <w:b/>
          <w:sz w:val="22"/>
          <w:lang w:eastAsia="lt-LT"/>
        </w:rPr>
      </w:pPr>
      <w:r w:rsidRPr="00AB02E0">
        <w:rPr>
          <w:rFonts w:eastAsia="Times New Roman"/>
          <w:b/>
          <w:sz w:val="22"/>
          <w:lang w:eastAsia="lt-LT"/>
        </w:rPr>
        <w:t xml:space="preserve">Užsakovas </w:t>
      </w:r>
      <w:r w:rsidR="007F1938" w:rsidRPr="00AB02E0">
        <w:rPr>
          <w:rFonts w:eastAsia="Times New Roman"/>
          <w:b/>
          <w:sz w:val="22"/>
          <w:lang w:eastAsia="lt-LT"/>
        </w:rPr>
        <w:t>įsipareigoja</w:t>
      </w:r>
      <w:r w:rsidR="007F1938" w:rsidRPr="00AB02E0">
        <w:rPr>
          <w:rFonts w:eastAsia="Times New Roman"/>
          <w:sz w:val="22"/>
          <w:lang w:eastAsia="lt-LT"/>
        </w:rPr>
        <w:t xml:space="preserve">: </w:t>
      </w:r>
    </w:p>
    <w:p w14:paraId="7C6C0143" w14:textId="5FE9E495" w:rsidR="007F1938" w:rsidRPr="00AB02E0" w:rsidRDefault="007F1938" w:rsidP="0089344E">
      <w:pPr>
        <w:numPr>
          <w:ilvl w:val="2"/>
          <w:numId w:val="6"/>
        </w:numPr>
        <w:tabs>
          <w:tab w:val="left" w:pos="600"/>
          <w:tab w:val="left" w:pos="709"/>
        </w:tabs>
        <w:spacing w:after="0" w:line="240" w:lineRule="auto"/>
        <w:ind w:left="567" w:hanging="567"/>
        <w:jc w:val="both"/>
        <w:rPr>
          <w:rFonts w:eastAsia="Times New Roman"/>
          <w:sz w:val="22"/>
          <w:lang w:eastAsia="lt-LT"/>
        </w:rPr>
      </w:pPr>
      <w:r w:rsidRPr="00AB02E0">
        <w:rPr>
          <w:rFonts w:eastAsia="Times New Roman"/>
          <w:sz w:val="22"/>
          <w:lang w:eastAsia="lt-LT"/>
        </w:rPr>
        <w:t xml:space="preserve">teikti </w:t>
      </w:r>
      <w:r w:rsidR="00BF52DA" w:rsidRPr="00AB02E0">
        <w:rPr>
          <w:sz w:val="22"/>
        </w:rPr>
        <w:t xml:space="preserve">Rangovui </w:t>
      </w:r>
      <w:r w:rsidRPr="00AB02E0">
        <w:rPr>
          <w:rFonts w:eastAsia="Times New Roman"/>
          <w:sz w:val="22"/>
          <w:lang w:eastAsia="lt-LT"/>
        </w:rPr>
        <w:t xml:space="preserve">visą turimą informaciją, reikalingą </w:t>
      </w:r>
      <w:r w:rsidR="00BF52DA" w:rsidRPr="00AB02E0">
        <w:rPr>
          <w:rFonts w:eastAsia="Times New Roman"/>
          <w:sz w:val="22"/>
          <w:lang w:eastAsia="lt-LT"/>
        </w:rPr>
        <w:t>Darbų atlikimui</w:t>
      </w:r>
      <w:r w:rsidRPr="00AB02E0">
        <w:rPr>
          <w:rFonts w:eastAsia="Times New Roman"/>
          <w:sz w:val="22"/>
          <w:lang w:eastAsia="lt-LT"/>
        </w:rPr>
        <w:t xml:space="preserve">; </w:t>
      </w:r>
    </w:p>
    <w:p w14:paraId="56795662" w14:textId="77777777" w:rsidR="007F1938" w:rsidRPr="00AB02E0" w:rsidRDefault="007F1938" w:rsidP="0089344E">
      <w:pPr>
        <w:numPr>
          <w:ilvl w:val="2"/>
          <w:numId w:val="6"/>
        </w:numPr>
        <w:tabs>
          <w:tab w:val="left" w:pos="709"/>
        </w:tabs>
        <w:spacing w:after="0" w:line="240" w:lineRule="auto"/>
        <w:ind w:left="567" w:hanging="567"/>
        <w:jc w:val="both"/>
        <w:rPr>
          <w:rFonts w:eastAsia="Times New Roman"/>
          <w:sz w:val="22"/>
          <w:lang w:eastAsia="lt-LT"/>
        </w:rPr>
      </w:pPr>
      <w:r w:rsidRPr="00AB02E0">
        <w:rPr>
          <w:rFonts w:eastAsia="Times New Roman"/>
          <w:sz w:val="22"/>
          <w:lang w:eastAsia="lt-LT"/>
        </w:rPr>
        <w:t xml:space="preserve">įsakymu paskirti asmenis, atsakingus už Sutarties </w:t>
      </w:r>
      <w:r w:rsidR="00BF52DA" w:rsidRPr="00AB02E0">
        <w:rPr>
          <w:rFonts w:eastAsia="Times New Roman"/>
          <w:sz w:val="22"/>
          <w:lang w:eastAsia="lt-LT"/>
        </w:rPr>
        <w:t>atliktų Darbų</w:t>
      </w:r>
      <w:r w:rsidRPr="00AB02E0">
        <w:rPr>
          <w:rFonts w:eastAsia="Times New Roman"/>
          <w:sz w:val="22"/>
          <w:lang w:eastAsia="lt-LT"/>
        </w:rPr>
        <w:t xml:space="preserve"> kontrolę ir priėmimą;</w:t>
      </w:r>
    </w:p>
    <w:p w14:paraId="07F3CEF0" w14:textId="77777777" w:rsidR="007F1938" w:rsidRPr="00AB02E0" w:rsidRDefault="00585D0E" w:rsidP="0089344E">
      <w:pPr>
        <w:numPr>
          <w:ilvl w:val="2"/>
          <w:numId w:val="6"/>
        </w:numPr>
        <w:tabs>
          <w:tab w:val="left" w:pos="-142"/>
          <w:tab w:val="left" w:pos="709"/>
          <w:tab w:val="left" w:pos="1622"/>
        </w:tabs>
        <w:spacing w:after="0" w:line="240" w:lineRule="auto"/>
        <w:ind w:left="567" w:hanging="567"/>
        <w:jc w:val="both"/>
        <w:rPr>
          <w:rFonts w:eastAsia="Times New Roman"/>
          <w:sz w:val="22"/>
          <w:lang w:eastAsia="lt-LT"/>
        </w:rPr>
      </w:pPr>
      <w:r w:rsidRPr="00AB02E0">
        <w:rPr>
          <w:rFonts w:eastAsia="Times New Roman"/>
          <w:sz w:val="22"/>
          <w:lang w:eastAsia="lt-LT"/>
        </w:rPr>
        <w:t>š</w:t>
      </w:r>
      <w:r w:rsidR="007F1938" w:rsidRPr="00AB02E0">
        <w:rPr>
          <w:rFonts w:eastAsia="Times New Roman"/>
          <w:sz w:val="22"/>
          <w:lang w:eastAsia="lt-LT"/>
        </w:rPr>
        <w:t xml:space="preserve">ios Sutarties nustatyta tvarka priimti </w:t>
      </w:r>
      <w:r w:rsidRPr="00AB02E0">
        <w:rPr>
          <w:rFonts w:eastAsia="Times New Roman"/>
          <w:sz w:val="22"/>
          <w:lang w:eastAsia="lt-LT"/>
        </w:rPr>
        <w:t xml:space="preserve">tinkamai </w:t>
      </w:r>
      <w:r w:rsidR="00BF52DA" w:rsidRPr="00AB02E0">
        <w:rPr>
          <w:rFonts w:eastAsia="Times New Roman"/>
          <w:sz w:val="22"/>
          <w:lang w:eastAsia="lt-LT"/>
        </w:rPr>
        <w:t>atliktus Darbus</w:t>
      </w:r>
      <w:r w:rsidR="007F1938" w:rsidRPr="00AB02E0">
        <w:rPr>
          <w:rFonts w:eastAsia="Times New Roman"/>
          <w:sz w:val="22"/>
          <w:lang w:eastAsia="lt-LT"/>
        </w:rPr>
        <w:t xml:space="preserve"> ir atsiskaityti už j</w:t>
      </w:r>
      <w:r w:rsidRPr="00AB02E0">
        <w:rPr>
          <w:rFonts w:eastAsia="Times New Roman"/>
          <w:sz w:val="22"/>
          <w:lang w:eastAsia="lt-LT"/>
        </w:rPr>
        <w:t>as šioje Sutartyje nustatyta tvarka, sąlygomis ir terminais</w:t>
      </w:r>
      <w:r w:rsidR="007F1938" w:rsidRPr="00AB02E0">
        <w:rPr>
          <w:rFonts w:eastAsia="Times New Roman"/>
          <w:sz w:val="22"/>
          <w:lang w:eastAsia="lt-LT"/>
        </w:rPr>
        <w:t>;</w:t>
      </w:r>
    </w:p>
    <w:p w14:paraId="2F567ECB" w14:textId="77777777" w:rsidR="007F1938" w:rsidRPr="00AB02E0" w:rsidRDefault="007F1938" w:rsidP="0089344E">
      <w:pPr>
        <w:numPr>
          <w:ilvl w:val="2"/>
          <w:numId w:val="6"/>
        </w:numPr>
        <w:tabs>
          <w:tab w:val="left" w:pos="709"/>
          <w:tab w:val="left" w:pos="1620"/>
        </w:tabs>
        <w:spacing w:after="0" w:line="240" w:lineRule="auto"/>
        <w:ind w:left="567" w:hanging="567"/>
        <w:jc w:val="both"/>
        <w:rPr>
          <w:rFonts w:eastAsia="Times New Roman"/>
          <w:sz w:val="22"/>
          <w:lang w:eastAsia="lt-LT"/>
        </w:rPr>
      </w:pPr>
      <w:r w:rsidRPr="00AB02E0">
        <w:rPr>
          <w:rFonts w:eastAsia="Times New Roman"/>
          <w:sz w:val="22"/>
          <w:lang w:eastAsia="lt-LT"/>
        </w:rPr>
        <w:t xml:space="preserve">per 5 darbo dienas raštu atsakyti į </w:t>
      </w:r>
      <w:r w:rsidR="00BF52DA" w:rsidRPr="00AB02E0">
        <w:rPr>
          <w:sz w:val="22"/>
        </w:rPr>
        <w:t>Rangovo</w:t>
      </w:r>
      <w:r w:rsidR="00BF52DA" w:rsidRPr="00AB02E0">
        <w:rPr>
          <w:rFonts w:eastAsia="Times New Roman"/>
          <w:sz w:val="22"/>
          <w:lang w:eastAsia="lt-LT"/>
        </w:rPr>
        <w:t xml:space="preserve"> </w:t>
      </w:r>
      <w:r w:rsidRPr="00AB02E0">
        <w:rPr>
          <w:rFonts w:eastAsia="Times New Roman"/>
          <w:sz w:val="22"/>
          <w:lang w:eastAsia="lt-LT"/>
        </w:rPr>
        <w:t xml:space="preserve">raštiškus užklausimus, </w:t>
      </w:r>
      <w:r w:rsidR="0069479D" w:rsidRPr="00AB02E0">
        <w:rPr>
          <w:rFonts w:eastAsia="Times New Roman"/>
          <w:sz w:val="22"/>
          <w:lang w:eastAsia="lt-LT"/>
        </w:rPr>
        <w:t>s</w:t>
      </w:r>
      <w:r w:rsidRPr="00AB02E0">
        <w:rPr>
          <w:rFonts w:eastAsia="Times New Roman"/>
          <w:sz w:val="22"/>
          <w:lang w:eastAsia="lt-LT"/>
        </w:rPr>
        <w:t>usijusius su šios Sutarties vykdymu;</w:t>
      </w:r>
    </w:p>
    <w:p w14:paraId="244AEEAA" w14:textId="77777777" w:rsidR="007F1938" w:rsidRPr="00AB02E0" w:rsidRDefault="00585D0E" w:rsidP="0089344E">
      <w:pPr>
        <w:numPr>
          <w:ilvl w:val="2"/>
          <w:numId w:val="6"/>
        </w:numPr>
        <w:tabs>
          <w:tab w:val="left" w:pos="709"/>
        </w:tabs>
        <w:spacing w:after="0" w:line="240" w:lineRule="auto"/>
        <w:ind w:left="567" w:hanging="567"/>
        <w:jc w:val="both"/>
        <w:rPr>
          <w:rFonts w:eastAsia="Times New Roman"/>
          <w:sz w:val="22"/>
          <w:lang w:eastAsia="lt-LT"/>
        </w:rPr>
      </w:pPr>
      <w:r w:rsidRPr="00AB02E0">
        <w:rPr>
          <w:rFonts w:eastAsia="Times New Roman"/>
          <w:sz w:val="22"/>
          <w:lang w:eastAsia="lt-LT"/>
        </w:rPr>
        <w:t xml:space="preserve">tinkamai </w:t>
      </w:r>
      <w:r w:rsidR="007F1938" w:rsidRPr="00AB02E0">
        <w:rPr>
          <w:rFonts w:eastAsia="Times New Roman"/>
          <w:sz w:val="22"/>
          <w:lang w:eastAsia="lt-LT"/>
        </w:rPr>
        <w:t xml:space="preserve">vykdyti kitus šioje Sutartyje nustatytus įsipareigojimus, taip pat visas pareigas, priskirtas Užsakovui pagal galiojančius Lietuvos Respublikos įstatymus ir kitus teisės aktus. </w:t>
      </w:r>
    </w:p>
    <w:p w14:paraId="69B2BD15" w14:textId="77777777" w:rsidR="00585D0E" w:rsidRPr="00AB02E0" w:rsidRDefault="00585D0E" w:rsidP="007C7032">
      <w:pPr>
        <w:numPr>
          <w:ilvl w:val="1"/>
          <w:numId w:val="6"/>
        </w:numPr>
        <w:tabs>
          <w:tab w:val="left" w:pos="709"/>
          <w:tab w:val="left" w:pos="1418"/>
        </w:tabs>
        <w:spacing w:after="0" w:line="240" w:lineRule="auto"/>
        <w:jc w:val="both"/>
        <w:rPr>
          <w:b/>
          <w:sz w:val="22"/>
        </w:rPr>
      </w:pPr>
      <w:r w:rsidRPr="00AB02E0">
        <w:rPr>
          <w:b/>
          <w:sz w:val="22"/>
        </w:rPr>
        <w:t>Užsakovas turi teisę:</w:t>
      </w:r>
    </w:p>
    <w:p w14:paraId="090CB9DB" w14:textId="77777777" w:rsidR="00585D0E" w:rsidRPr="00AB02E0" w:rsidRDefault="003E5ABE" w:rsidP="0089344E">
      <w:pPr>
        <w:numPr>
          <w:ilvl w:val="2"/>
          <w:numId w:val="6"/>
        </w:numPr>
        <w:tabs>
          <w:tab w:val="left" w:pos="567"/>
          <w:tab w:val="left" w:pos="1418"/>
        </w:tabs>
        <w:spacing w:after="0" w:line="240" w:lineRule="auto"/>
        <w:ind w:left="567" w:hanging="567"/>
        <w:jc w:val="both"/>
        <w:rPr>
          <w:sz w:val="22"/>
        </w:rPr>
      </w:pPr>
      <w:r w:rsidRPr="00AB02E0">
        <w:rPr>
          <w:sz w:val="22"/>
        </w:rPr>
        <w:t>reikalauti, kad visos</w:t>
      </w:r>
      <w:r w:rsidR="00585D0E" w:rsidRPr="00AB02E0">
        <w:rPr>
          <w:sz w:val="22"/>
        </w:rPr>
        <w:t xml:space="preserve"> Sutartyje ir jos prieduose numatyt</w:t>
      </w:r>
      <w:r w:rsidR="00944EDA" w:rsidRPr="00AB02E0">
        <w:rPr>
          <w:sz w:val="22"/>
        </w:rPr>
        <w:t>i Darbai</w:t>
      </w:r>
      <w:r w:rsidRPr="00AB02E0">
        <w:rPr>
          <w:sz w:val="22"/>
        </w:rPr>
        <w:t xml:space="preserve"> būtų </w:t>
      </w:r>
      <w:r w:rsidR="00944EDA" w:rsidRPr="00AB02E0">
        <w:rPr>
          <w:sz w:val="22"/>
        </w:rPr>
        <w:t xml:space="preserve">atliekami </w:t>
      </w:r>
      <w:r w:rsidR="00585D0E" w:rsidRPr="00AB02E0">
        <w:rPr>
          <w:sz w:val="22"/>
        </w:rPr>
        <w:t>tinkamai, kokybiškai  ir</w:t>
      </w:r>
      <w:r w:rsidRPr="00AB02E0">
        <w:rPr>
          <w:sz w:val="22"/>
        </w:rPr>
        <w:t xml:space="preserve"> šioje Sutartyje nustatytais terminais</w:t>
      </w:r>
      <w:r w:rsidR="00585D0E" w:rsidRPr="00AB02E0">
        <w:rPr>
          <w:sz w:val="22"/>
        </w:rPr>
        <w:t xml:space="preserve">; </w:t>
      </w:r>
    </w:p>
    <w:p w14:paraId="4842B743" w14:textId="77777777" w:rsidR="00585D0E" w:rsidRPr="00AB02E0" w:rsidRDefault="003E5ABE" w:rsidP="0089344E">
      <w:pPr>
        <w:numPr>
          <w:ilvl w:val="2"/>
          <w:numId w:val="6"/>
        </w:numPr>
        <w:tabs>
          <w:tab w:val="left" w:pos="567"/>
          <w:tab w:val="left" w:pos="1418"/>
        </w:tabs>
        <w:spacing w:after="0" w:line="240" w:lineRule="auto"/>
        <w:ind w:left="567" w:hanging="567"/>
        <w:jc w:val="both"/>
        <w:rPr>
          <w:sz w:val="22"/>
        </w:rPr>
      </w:pPr>
      <w:r w:rsidRPr="00AB02E0">
        <w:rPr>
          <w:sz w:val="22"/>
        </w:rPr>
        <w:t xml:space="preserve">bet kuriuo metu tikrinti </w:t>
      </w:r>
      <w:r w:rsidR="00944EDA" w:rsidRPr="00AB02E0">
        <w:rPr>
          <w:sz w:val="22"/>
        </w:rPr>
        <w:t>Darbų atlikimo</w:t>
      </w:r>
      <w:r w:rsidRPr="00AB02E0">
        <w:rPr>
          <w:sz w:val="22"/>
        </w:rPr>
        <w:t xml:space="preserve"> eigą ir </w:t>
      </w:r>
      <w:r w:rsidR="00585D0E" w:rsidRPr="00AB02E0">
        <w:rPr>
          <w:sz w:val="22"/>
        </w:rPr>
        <w:t xml:space="preserve">kokybę, o pastebėjęs nukrypimus nuo Sutarties ir jos priedų sąlygų, bloginančius sutarties objekto kokybę, ar kitus trūkumus, privalo nedelsdamas apie tai pranešti </w:t>
      </w:r>
      <w:r w:rsidR="00944EDA" w:rsidRPr="00AB02E0">
        <w:rPr>
          <w:sz w:val="22"/>
        </w:rPr>
        <w:t>Rangovui</w:t>
      </w:r>
      <w:r w:rsidR="00585D0E" w:rsidRPr="00AB02E0">
        <w:rPr>
          <w:sz w:val="22"/>
        </w:rPr>
        <w:t xml:space="preserve">; </w:t>
      </w:r>
    </w:p>
    <w:p w14:paraId="427D61BA" w14:textId="77777777" w:rsidR="00585D0E" w:rsidRPr="00AB02E0" w:rsidRDefault="00585D0E" w:rsidP="0089344E">
      <w:pPr>
        <w:numPr>
          <w:ilvl w:val="2"/>
          <w:numId w:val="6"/>
        </w:numPr>
        <w:tabs>
          <w:tab w:val="left" w:pos="567"/>
          <w:tab w:val="left" w:pos="1418"/>
        </w:tabs>
        <w:spacing w:after="0" w:line="240" w:lineRule="auto"/>
        <w:ind w:left="567" w:hanging="567"/>
        <w:jc w:val="both"/>
        <w:rPr>
          <w:sz w:val="22"/>
        </w:rPr>
      </w:pPr>
      <w:r w:rsidRPr="00AB02E0">
        <w:rPr>
          <w:sz w:val="22"/>
        </w:rPr>
        <w:t xml:space="preserve">jeigu </w:t>
      </w:r>
      <w:r w:rsidR="00944EDA" w:rsidRPr="00AB02E0">
        <w:rPr>
          <w:sz w:val="22"/>
        </w:rPr>
        <w:t>Darbų atlikimas</w:t>
      </w:r>
      <w:r w:rsidR="003E5ABE" w:rsidRPr="00AB02E0">
        <w:rPr>
          <w:sz w:val="22"/>
        </w:rPr>
        <w:t xml:space="preserve"> </w:t>
      </w:r>
      <w:r w:rsidRPr="00AB02E0">
        <w:rPr>
          <w:sz w:val="22"/>
        </w:rPr>
        <w:t>neatitinka kokybės reikalavimų, savo p</w:t>
      </w:r>
      <w:r w:rsidR="003E5ABE" w:rsidRPr="00AB02E0">
        <w:rPr>
          <w:sz w:val="22"/>
        </w:rPr>
        <w:t>a</w:t>
      </w:r>
      <w:r w:rsidR="003E7B30" w:rsidRPr="00AB02E0">
        <w:rPr>
          <w:sz w:val="22"/>
        </w:rPr>
        <w:t xml:space="preserve">sirinkimu reikalauti iš </w:t>
      </w:r>
      <w:r w:rsidR="00944EDA" w:rsidRPr="00AB02E0">
        <w:rPr>
          <w:sz w:val="22"/>
        </w:rPr>
        <w:t>Rangovo</w:t>
      </w:r>
      <w:r w:rsidR="003E5ABE" w:rsidRPr="00AB02E0">
        <w:rPr>
          <w:sz w:val="22"/>
        </w:rPr>
        <w:t xml:space="preserve"> per nustatytą protingą terminą </w:t>
      </w:r>
      <w:r w:rsidRPr="00AB02E0">
        <w:rPr>
          <w:sz w:val="22"/>
        </w:rPr>
        <w:t>neatlygintinai pašalint</w:t>
      </w:r>
      <w:r w:rsidR="003E7B30" w:rsidRPr="00AB02E0">
        <w:rPr>
          <w:sz w:val="22"/>
        </w:rPr>
        <w:t xml:space="preserve">i </w:t>
      </w:r>
      <w:r w:rsidR="00944EDA" w:rsidRPr="00AB02E0">
        <w:rPr>
          <w:sz w:val="22"/>
        </w:rPr>
        <w:t>Darbų</w:t>
      </w:r>
      <w:r w:rsidR="003E5ABE" w:rsidRPr="00AB02E0">
        <w:rPr>
          <w:sz w:val="22"/>
        </w:rPr>
        <w:t xml:space="preserve"> t</w:t>
      </w:r>
      <w:r w:rsidRPr="00AB02E0">
        <w:rPr>
          <w:sz w:val="22"/>
        </w:rPr>
        <w:t xml:space="preserve">rūkumus </w:t>
      </w:r>
      <w:r w:rsidR="003E7B30" w:rsidRPr="00AB02E0">
        <w:rPr>
          <w:sz w:val="22"/>
        </w:rPr>
        <w:t xml:space="preserve">arba reikalauti iš </w:t>
      </w:r>
      <w:r w:rsidR="00944EDA" w:rsidRPr="00AB02E0">
        <w:rPr>
          <w:sz w:val="22"/>
        </w:rPr>
        <w:t xml:space="preserve">Rangovo </w:t>
      </w:r>
      <w:r w:rsidRPr="00AB02E0">
        <w:rPr>
          <w:sz w:val="22"/>
        </w:rPr>
        <w:t xml:space="preserve">atlyginti </w:t>
      </w:r>
      <w:r w:rsidR="003E7B30" w:rsidRPr="00AB02E0">
        <w:rPr>
          <w:sz w:val="22"/>
        </w:rPr>
        <w:t xml:space="preserve">Užsakovui </w:t>
      </w:r>
      <w:r w:rsidRPr="00AB02E0">
        <w:rPr>
          <w:sz w:val="22"/>
        </w:rPr>
        <w:t>su trūkumų šalinimu susijusius nuostolius;</w:t>
      </w:r>
    </w:p>
    <w:p w14:paraId="5F1AF4FC" w14:textId="77777777" w:rsidR="00585D0E" w:rsidRPr="00AB02E0" w:rsidRDefault="003E5ABE" w:rsidP="0089344E">
      <w:pPr>
        <w:numPr>
          <w:ilvl w:val="2"/>
          <w:numId w:val="6"/>
        </w:numPr>
        <w:tabs>
          <w:tab w:val="left" w:pos="567"/>
          <w:tab w:val="left" w:pos="1418"/>
        </w:tabs>
        <w:spacing w:after="0" w:line="240" w:lineRule="auto"/>
        <w:ind w:left="567" w:hanging="567"/>
        <w:jc w:val="both"/>
        <w:rPr>
          <w:sz w:val="22"/>
        </w:rPr>
      </w:pPr>
      <w:r w:rsidRPr="00AB02E0">
        <w:rPr>
          <w:sz w:val="22"/>
        </w:rPr>
        <w:t xml:space="preserve">jeigu </w:t>
      </w:r>
      <w:r w:rsidR="00944EDA" w:rsidRPr="00AB02E0">
        <w:rPr>
          <w:sz w:val="22"/>
        </w:rPr>
        <w:t>Darbai atlikti</w:t>
      </w:r>
      <w:r w:rsidRPr="00AB02E0">
        <w:rPr>
          <w:sz w:val="22"/>
        </w:rPr>
        <w:t xml:space="preserve"> nekokybiškai, nepasirašyti </w:t>
      </w:r>
      <w:r w:rsidR="00944EDA" w:rsidRPr="00AB02E0">
        <w:rPr>
          <w:sz w:val="22"/>
        </w:rPr>
        <w:t>Darbų</w:t>
      </w:r>
      <w:r w:rsidRPr="00AB02E0">
        <w:rPr>
          <w:sz w:val="22"/>
        </w:rPr>
        <w:t xml:space="preserve"> </w:t>
      </w:r>
      <w:r w:rsidR="00585D0E" w:rsidRPr="00AB02E0">
        <w:rPr>
          <w:sz w:val="22"/>
        </w:rPr>
        <w:t>perdavimo – priėmimo akto ir nemokėti už</w:t>
      </w:r>
      <w:r w:rsidRPr="00AB02E0">
        <w:rPr>
          <w:sz w:val="22"/>
        </w:rPr>
        <w:t xml:space="preserve"> </w:t>
      </w:r>
      <w:r w:rsidR="00944EDA" w:rsidRPr="00AB02E0">
        <w:rPr>
          <w:sz w:val="22"/>
        </w:rPr>
        <w:t>atliktus Darbus</w:t>
      </w:r>
      <w:r w:rsidRPr="00AB02E0">
        <w:rPr>
          <w:sz w:val="22"/>
        </w:rPr>
        <w:t xml:space="preserve"> tol, kol </w:t>
      </w:r>
      <w:r w:rsidR="00944EDA" w:rsidRPr="00AB02E0">
        <w:rPr>
          <w:sz w:val="22"/>
        </w:rPr>
        <w:t xml:space="preserve">Rangovas </w:t>
      </w:r>
      <w:r w:rsidRPr="00AB02E0">
        <w:rPr>
          <w:sz w:val="22"/>
        </w:rPr>
        <w:t xml:space="preserve">nepašalins nustatytų </w:t>
      </w:r>
      <w:r w:rsidR="00585D0E" w:rsidRPr="00AB02E0">
        <w:rPr>
          <w:sz w:val="22"/>
        </w:rPr>
        <w:t>trūkumų pagal pareikštą pretenziją;</w:t>
      </w:r>
    </w:p>
    <w:p w14:paraId="28354E46" w14:textId="19C10CCA" w:rsidR="004A55C5" w:rsidRPr="00AB02E0" w:rsidRDefault="004A55C5" w:rsidP="0089344E">
      <w:pPr>
        <w:numPr>
          <w:ilvl w:val="2"/>
          <w:numId w:val="6"/>
        </w:numPr>
        <w:tabs>
          <w:tab w:val="left" w:pos="567"/>
        </w:tabs>
        <w:spacing w:after="0" w:line="240" w:lineRule="auto"/>
        <w:ind w:left="567" w:hanging="567"/>
        <w:jc w:val="both"/>
        <w:rPr>
          <w:sz w:val="22"/>
        </w:rPr>
      </w:pPr>
      <w:r w:rsidRPr="00AB02E0">
        <w:rPr>
          <w:sz w:val="22"/>
        </w:rPr>
        <w:t>tiesiogiai atsiskaityti su sub</w:t>
      </w:r>
      <w:r w:rsidR="006B03F9" w:rsidRPr="00AB02E0">
        <w:rPr>
          <w:sz w:val="22"/>
        </w:rPr>
        <w:t>rangovu (-</w:t>
      </w:r>
      <w:proofErr w:type="spellStart"/>
      <w:r w:rsidR="006B03F9" w:rsidRPr="00AB02E0">
        <w:rPr>
          <w:sz w:val="22"/>
        </w:rPr>
        <w:t>ais</w:t>
      </w:r>
      <w:proofErr w:type="spellEnd"/>
      <w:r w:rsidR="006B03F9" w:rsidRPr="00AB02E0">
        <w:rPr>
          <w:sz w:val="22"/>
        </w:rPr>
        <w:t>)</w:t>
      </w:r>
      <w:r w:rsidRPr="00AB02E0">
        <w:rPr>
          <w:sz w:val="22"/>
        </w:rPr>
        <w:t xml:space="preserve">. Tokio atsiskaitymo tvarka nustatoma trišalėje sutartyje, kurią sudaro Užsakovas, </w:t>
      </w:r>
      <w:r w:rsidR="00944EDA" w:rsidRPr="00AB02E0">
        <w:rPr>
          <w:sz w:val="22"/>
        </w:rPr>
        <w:t xml:space="preserve">Rangovas </w:t>
      </w:r>
      <w:r w:rsidRPr="00AB02E0">
        <w:rPr>
          <w:sz w:val="22"/>
        </w:rPr>
        <w:t>ir jo sub</w:t>
      </w:r>
      <w:r w:rsidR="006B03F9" w:rsidRPr="00AB02E0">
        <w:rPr>
          <w:sz w:val="22"/>
        </w:rPr>
        <w:t>rangovas</w:t>
      </w:r>
      <w:r w:rsidRPr="00AB02E0">
        <w:rPr>
          <w:sz w:val="22"/>
        </w:rPr>
        <w:t xml:space="preserve"> (-ai)(LR Viešųjų pirkimų įstatymo 88 straipsnio 2 punktas);</w:t>
      </w:r>
    </w:p>
    <w:p w14:paraId="05F97C31" w14:textId="263E07D7" w:rsidR="008A10A8" w:rsidRPr="00AB02E0" w:rsidRDefault="008A10A8" w:rsidP="003C72E5">
      <w:pPr>
        <w:numPr>
          <w:ilvl w:val="2"/>
          <w:numId w:val="6"/>
        </w:numPr>
        <w:tabs>
          <w:tab w:val="left" w:pos="567"/>
        </w:tabs>
        <w:suppressAutoHyphens/>
        <w:autoSpaceDN w:val="0"/>
        <w:spacing w:after="0" w:line="240" w:lineRule="auto"/>
        <w:ind w:left="567" w:hanging="567"/>
        <w:jc w:val="both"/>
        <w:textAlignment w:val="baseline"/>
        <w:rPr>
          <w:sz w:val="22"/>
        </w:rPr>
      </w:pPr>
      <w:r w:rsidRPr="00AB02E0">
        <w:rPr>
          <w:sz w:val="22"/>
          <w:lang w:eastAsia="ar-SA"/>
        </w:rPr>
        <w:t>Užsakovas turi teisę Sustabdyti darbus jeigu Rangovas nevykdo Sutarties 4.1.18 papunktyje nurodyto reikalavimo iki tol kol šis reikalavimas bus įvykdytas;</w:t>
      </w:r>
    </w:p>
    <w:p w14:paraId="2008AE65" w14:textId="77777777" w:rsidR="00585D0E" w:rsidRPr="00AB02E0" w:rsidRDefault="00585D0E" w:rsidP="0089344E">
      <w:pPr>
        <w:numPr>
          <w:ilvl w:val="2"/>
          <w:numId w:val="6"/>
        </w:numPr>
        <w:tabs>
          <w:tab w:val="left" w:pos="567"/>
          <w:tab w:val="left" w:pos="1418"/>
        </w:tabs>
        <w:spacing w:after="0" w:line="240" w:lineRule="auto"/>
        <w:ind w:left="567" w:hanging="567"/>
        <w:jc w:val="both"/>
        <w:rPr>
          <w:sz w:val="22"/>
        </w:rPr>
      </w:pPr>
      <w:r w:rsidRPr="00AB02E0">
        <w:rPr>
          <w:sz w:val="22"/>
        </w:rPr>
        <w:lastRenderedPageBreak/>
        <w:t xml:space="preserve">naudotis kitomis </w:t>
      </w:r>
      <w:r w:rsidR="003E5ABE" w:rsidRPr="00AB02E0">
        <w:rPr>
          <w:sz w:val="22"/>
        </w:rPr>
        <w:t xml:space="preserve">Užsakovo </w:t>
      </w:r>
      <w:r w:rsidRPr="00AB02E0">
        <w:rPr>
          <w:sz w:val="22"/>
        </w:rPr>
        <w:t>teisėmis, nurodytomis Sutartyje, jos prieduose, teisės aktuose, taikomuose vykdant Sutartį, ir (ar) kylančiomis iš šios Sutarties esmės.</w:t>
      </w:r>
    </w:p>
    <w:p w14:paraId="08171FCD" w14:textId="77777777" w:rsidR="000E264B" w:rsidRPr="00AB02E0" w:rsidRDefault="000E264B" w:rsidP="000E264B">
      <w:pPr>
        <w:tabs>
          <w:tab w:val="left" w:pos="709"/>
          <w:tab w:val="left" w:pos="1418"/>
        </w:tabs>
        <w:spacing w:after="0" w:line="240" w:lineRule="auto"/>
        <w:ind w:left="540"/>
        <w:jc w:val="both"/>
        <w:rPr>
          <w:sz w:val="22"/>
        </w:rPr>
      </w:pPr>
    </w:p>
    <w:p w14:paraId="7A2BBD68" w14:textId="77777777" w:rsidR="000E264B" w:rsidRPr="00AB02E0" w:rsidRDefault="005B67D5" w:rsidP="007C7032">
      <w:pPr>
        <w:numPr>
          <w:ilvl w:val="0"/>
          <w:numId w:val="6"/>
        </w:numPr>
        <w:spacing w:after="0" w:line="240" w:lineRule="auto"/>
        <w:ind w:right="-174"/>
        <w:jc w:val="center"/>
        <w:rPr>
          <w:rFonts w:eastAsia="Times New Roman"/>
          <w:b/>
          <w:sz w:val="22"/>
          <w:lang w:eastAsia="lt-LT"/>
        </w:rPr>
      </w:pPr>
      <w:r w:rsidRPr="00AB02E0">
        <w:rPr>
          <w:rFonts w:eastAsia="Times New Roman"/>
          <w:b/>
          <w:sz w:val="22"/>
          <w:lang w:eastAsia="lt-LT"/>
        </w:rPr>
        <w:t>ŠALIŲ ATSAKOMYBĖ</w:t>
      </w:r>
    </w:p>
    <w:p w14:paraId="7B0E38FC" w14:textId="77777777" w:rsidR="001779D7" w:rsidRPr="00AB02E0" w:rsidRDefault="001779D7" w:rsidP="007C7032">
      <w:pPr>
        <w:numPr>
          <w:ilvl w:val="1"/>
          <w:numId w:val="6"/>
        </w:numPr>
        <w:spacing w:after="0" w:line="240" w:lineRule="auto"/>
        <w:jc w:val="both"/>
        <w:rPr>
          <w:rFonts w:eastAsia="Times New Roman"/>
          <w:sz w:val="22"/>
          <w:lang w:eastAsia="lt-LT"/>
        </w:rPr>
      </w:pPr>
      <w:r w:rsidRPr="00AB02E0">
        <w:rPr>
          <w:rFonts w:eastAsia="Times New Roman"/>
          <w:sz w:val="22"/>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6BAD25A3" w14:textId="0496A135" w:rsidR="001779D7" w:rsidRPr="00AB02E0" w:rsidRDefault="001779D7" w:rsidP="007C7032">
      <w:pPr>
        <w:numPr>
          <w:ilvl w:val="1"/>
          <w:numId w:val="6"/>
        </w:numPr>
        <w:spacing w:after="0" w:line="240" w:lineRule="auto"/>
        <w:jc w:val="both"/>
        <w:rPr>
          <w:rFonts w:eastAsia="Times New Roman"/>
          <w:sz w:val="22"/>
          <w:lang w:eastAsia="lt-LT"/>
        </w:rPr>
      </w:pPr>
      <w:r w:rsidRPr="00AB02E0">
        <w:rPr>
          <w:rFonts w:eastAsia="Times New Roman"/>
          <w:sz w:val="22"/>
          <w:lang w:eastAsia="lt-LT"/>
        </w:rPr>
        <w:t xml:space="preserve">Sutarties tinkamas įvykdymas iš </w:t>
      </w:r>
      <w:r w:rsidR="00944EDA" w:rsidRPr="00AB02E0">
        <w:rPr>
          <w:sz w:val="22"/>
        </w:rPr>
        <w:t xml:space="preserve">Rangovo </w:t>
      </w:r>
      <w:r w:rsidRPr="00AB02E0">
        <w:rPr>
          <w:rFonts w:eastAsia="Times New Roman"/>
          <w:sz w:val="22"/>
          <w:lang w:eastAsia="lt-LT"/>
        </w:rPr>
        <w:t xml:space="preserve">pusės yra užtikrinamas </w:t>
      </w:r>
      <w:r w:rsidRPr="00AB02E0">
        <w:rPr>
          <w:rFonts w:eastAsia="Times New Roman"/>
          <w:b/>
          <w:sz w:val="22"/>
          <w:lang w:eastAsia="lt-LT"/>
        </w:rPr>
        <w:t xml:space="preserve">netesybomis – </w:t>
      </w:r>
      <w:r w:rsidR="00A96117" w:rsidRPr="00AB02E0">
        <w:rPr>
          <w:rFonts w:eastAsia="Times New Roman"/>
          <w:b/>
          <w:sz w:val="22"/>
          <w:lang w:eastAsia="lt-LT"/>
        </w:rPr>
        <w:t>5 (penki</w:t>
      </w:r>
      <w:r w:rsidR="00BC5D71" w:rsidRPr="00AB02E0">
        <w:rPr>
          <w:rFonts w:eastAsia="Times New Roman"/>
          <w:b/>
          <w:sz w:val="22"/>
          <w:lang w:eastAsia="lt-LT"/>
        </w:rPr>
        <w:t>ų</w:t>
      </w:r>
      <w:r w:rsidR="00862444" w:rsidRPr="00AB02E0">
        <w:rPr>
          <w:rFonts w:eastAsia="Times New Roman"/>
          <w:b/>
          <w:sz w:val="22"/>
          <w:lang w:eastAsia="lt-LT"/>
        </w:rPr>
        <w:t>)</w:t>
      </w:r>
      <w:r w:rsidR="00A96117" w:rsidRPr="00AB02E0">
        <w:rPr>
          <w:rFonts w:eastAsia="Times New Roman"/>
          <w:b/>
          <w:sz w:val="22"/>
          <w:lang w:eastAsia="lt-LT"/>
        </w:rPr>
        <w:t xml:space="preserve"> procent</w:t>
      </w:r>
      <w:r w:rsidR="00BC5D71" w:rsidRPr="00AB02E0">
        <w:rPr>
          <w:rFonts w:eastAsia="Times New Roman"/>
          <w:b/>
          <w:sz w:val="22"/>
          <w:lang w:eastAsia="lt-LT"/>
        </w:rPr>
        <w:t>ų</w:t>
      </w:r>
      <w:r w:rsidRPr="00AB02E0">
        <w:rPr>
          <w:rFonts w:eastAsia="Times New Roman"/>
          <w:b/>
          <w:sz w:val="22"/>
          <w:lang w:eastAsia="lt-LT"/>
        </w:rPr>
        <w:t xml:space="preserve"> bauda</w:t>
      </w:r>
      <w:r w:rsidRPr="00AB02E0">
        <w:rPr>
          <w:rFonts w:eastAsia="Times New Roman"/>
          <w:sz w:val="22"/>
          <w:lang w:eastAsia="lt-LT"/>
        </w:rPr>
        <w:t xml:space="preserve"> nuo </w:t>
      </w:r>
      <w:r w:rsidR="00BE2410" w:rsidRPr="00AB02E0">
        <w:rPr>
          <w:rFonts w:eastAsia="Times New Roman"/>
          <w:sz w:val="22"/>
          <w:lang w:eastAsia="lt-LT"/>
        </w:rPr>
        <w:t xml:space="preserve">bendros </w:t>
      </w:r>
      <w:r w:rsidRPr="00AB02E0">
        <w:rPr>
          <w:rFonts w:eastAsia="Times New Roman"/>
          <w:sz w:val="22"/>
          <w:lang w:eastAsia="lt-LT"/>
        </w:rPr>
        <w:t xml:space="preserve">Sutarties kainos </w:t>
      </w:r>
      <w:r w:rsidR="00DD6119" w:rsidRPr="00AB02E0">
        <w:rPr>
          <w:rFonts w:eastAsia="Times New Roman"/>
          <w:sz w:val="22"/>
          <w:lang w:eastAsia="lt-LT"/>
        </w:rPr>
        <w:t>be</w:t>
      </w:r>
      <w:r w:rsidRPr="00AB02E0">
        <w:rPr>
          <w:rFonts w:eastAsia="Times New Roman"/>
          <w:sz w:val="22"/>
          <w:lang w:eastAsia="lt-LT"/>
        </w:rPr>
        <w:t xml:space="preserve"> PVM</w:t>
      </w:r>
      <w:r w:rsidR="00BE2410" w:rsidRPr="00AB02E0">
        <w:rPr>
          <w:rFonts w:eastAsia="Times New Roman"/>
          <w:sz w:val="22"/>
          <w:lang w:eastAsia="lt-LT"/>
        </w:rPr>
        <w:t xml:space="preserve"> (Sutarties 2.2 </w:t>
      </w:r>
      <w:r w:rsidR="001A5DC0" w:rsidRPr="00AB02E0">
        <w:rPr>
          <w:rFonts w:eastAsia="Times New Roman"/>
          <w:sz w:val="22"/>
          <w:lang w:eastAsia="lt-LT"/>
        </w:rPr>
        <w:t>pa</w:t>
      </w:r>
      <w:r w:rsidR="00BE2410" w:rsidRPr="00AB02E0">
        <w:rPr>
          <w:rFonts w:eastAsia="Times New Roman"/>
          <w:sz w:val="22"/>
          <w:lang w:eastAsia="lt-LT"/>
        </w:rPr>
        <w:t>punkt</w:t>
      </w:r>
      <w:r w:rsidR="001A5DC0" w:rsidRPr="00AB02E0">
        <w:rPr>
          <w:rFonts w:eastAsia="Times New Roman"/>
          <w:sz w:val="22"/>
          <w:lang w:eastAsia="lt-LT"/>
        </w:rPr>
        <w:t>i</w:t>
      </w:r>
      <w:r w:rsidR="00BE2410" w:rsidRPr="00AB02E0">
        <w:rPr>
          <w:rFonts w:eastAsia="Times New Roman"/>
          <w:sz w:val="22"/>
          <w:lang w:eastAsia="lt-LT"/>
        </w:rPr>
        <w:t>s)</w:t>
      </w:r>
      <w:r w:rsidRPr="00AB02E0">
        <w:rPr>
          <w:rFonts w:eastAsia="Times New Roman"/>
          <w:sz w:val="22"/>
          <w:lang w:eastAsia="lt-LT"/>
        </w:rPr>
        <w:t xml:space="preserve">. Sutarties įvykdymo užtikrinimo dalykas – </w:t>
      </w:r>
      <w:r w:rsidR="00944EDA" w:rsidRPr="00AB02E0">
        <w:rPr>
          <w:sz w:val="22"/>
        </w:rPr>
        <w:t xml:space="preserve">Rangovo </w:t>
      </w:r>
      <w:r w:rsidRPr="00AB02E0">
        <w:rPr>
          <w:rFonts w:eastAsia="Times New Roman"/>
          <w:sz w:val="22"/>
          <w:lang w:eastAsia="lt-LT"/>
        </w:rPr>
        <w:t xml:space="preserve">įsipareigojimų pagal Sutartį ir jos priedus </w:t>
      </w:r>
      <w:r w:rsidR="00334386" w:rsidRPr="00AB02E0">
        <w:rPr>
          <w:rFonts w:eastAsia="Times New Roman"/>
          <w:sz w:val="22"/>
          <w:lang w:eastAsia="lt-LT"/>
        </w:rPr>
        <w:t xml:space="preserve">esminis </w:t>
      </w:r>
      <w:r w:rsidRPr="00AB02E0">
        <w:rPr>
          <w:rFonts w:eastAsia="Times New Roman"/>
          <w:sz w:val="22"/>
          <w:lang w:eastAsia="lt-LT"/>
        </w:rPr>
        <w:t xml:space="preserve">pažeidimas, ar visiškas jų nevykdymas ar netinkamas jų vykdymas. </w:t>
      </w:r>
    </w:p>
    <w:p w14:paraId="6C89D56C" w14:textId="77777777" w:rsidR="001779D7" w:rsidRPr="00AB02E0" w:rsidRDefault="001779D7" w:rsidP="007C7032">
      <w:pPr>
        <w:numPr>
          <w:ilvl w:val="1"/>
          <w:numId w:val="6"/>
        </w:numPr>
        <w:spacing w:after="0" w:line="240" w:lineRule="auto"/>
        <w:jc w:val="both"/>
        <w:rPr>
          <w:rFonts w:eastAsia="Times New Roman"/>
          <w:sz w:val="22"/>
          <w:lang w:eastAsia="lt-LT"/>
        </w:rPr>
      </w:pPr>
      <w:r w:rsidRPr="00AB02E0">
        <w:rPr>
          <w:rFonts w:eastAsia="Times New Roman"/>
          <w:sz w:val="22"/>
          <w:lang w:eastAsia="lt-LT"/>
        </w:rPr>
        <w:t xml:space="preserve">Sutarties įvykdymo užtikrinimu garantuojama, kad Užsakovui bus atlyginti nuostoliai, atsiradę Užsakovui dėl </w:t>
      </w:r>
      <w:r w:rsidR="00944EDA" w:rsidRPr="00AB02E0">
        <w:rPr>
          <w:sz w:val="22"/>
        </w:rPr>
        <w:t xml:space="preserve">Rangovo </w:t>
      </w:r>
      <w:r w:rsidRPr="00AB02E0">
        <w:rPr>
          <w:rFonts w:eastAsia="Times New Roman"/>
          <w:sz w:val="22"/>
          <w:lang w:eastAsia="lt-LT"/>
        </w:rPr>
        <w:t xml:space="preserve">kaltės pažeidus Sutartį. </w:t>
      </w:r>
    </w:p>
    <w:p w14:paraId="7ECD9022" w14:textId="63D1A0F5" w:rsidR="001779D7" w:rsidRPr="00AB02E0" w:rsidRDefault="001779D7" w:rsidP="007C7032">
      <w:pPr>
        <w:numPr>
          <w:ilvl w:val="1"/>
          <w:numId w:val="6"/>
        </w:numPr>
        <w:spacing w:after="0" w:line="240" w:lineRule="auto"/>
        <w:jc w:val="both"/>
        <w:rPr>
          <w:rFonts w:eastAsia="Times New Roman"/>
          <w:sz w:val="22"/>
          <w:lang w:eastAsia="lt-LT"/>
        </w:rPr>
      </w:pPr>
      <w:r w:rsidRPr="00AB02E0">
        <w:rPr>
          <w:rFonts w:eastAsia="Times New Roman"/>
          <w:sz w:val="22"/>
          <w:lang w:eastAsia="lt-LT"/>
        </w:rPr>
        <w:t xml:space="preserve">Jei </w:t>
      </w:r>
      <w:r w:rsidR="00944EDA" w:rsidRPr="00AB02E0">
        <w:rPr>
          <w:sz w:val="22"/>
        </w:rPr>
        <w:t>Rangovas</w:t>
      </w:r>
      <w:r w:rsidR="00944EDA" w:rsidRPr="00AB02E0">
        <w:rPr>
          <w:rFonts w:eastAsia="Times New Roman"/>
          <w:sz w:val="22"/>
          <w:lang w:eastAsia="lt-LT"/>
        </w:rPr>
        <w:t xml:space="preserve"> </w:t>
      </w:r>
      <w:r w:rsidRPr="00AB02E0">
        <w:rPr>
          <w:rFonts w:eastAsia="Times New Roman"/>
          <w:sz w:val="22"/>
          <w:lang w:eastAsia="lt-LT"/>
        </w:rPr>
        <w:t xml:space="preserve">nevykdo savo sutartinių įsipareigojimų ar vykdo juos netinkamai, Užsakovas pareikalauja sumokėti Sutarties </w:t>
      </w:r>
      <w:r w:rsidRPr="00AB02E0">
        <w:rPr>
          <w:rFonts w:eastAsia="Times New Roman"/>
          <w:b/>
          <w:sz w:val="22"/>
          <w:lang w:eastAsia="lt-LT"/>
        </w:rPr>
        <w:t>5.2</w:t>
      </w:r>
      <w:r w:rsidRPr="00AB02E0">
        <w:rPr>
          <w:rFonts w:eastAsia="Times New Roman"/>
          <w:sz w:val="22"/>
          <w:lang w:eastAsia="lt-LT"/>
        </w:rPr>
        <w:t xml:space="preserve"> </w:t>
      </w:r>
      <w:bookmarkStart w:id="3" w:name="_Hlk188611718"/>
      <w:r w:rsidR="001A5DC0" w:rsidRPr="00AB02E0">
        <w:rPr>
          <w:rFonts w:eastAsia="Times New Roman"/>
          <w:sz w:val="22"/>
          <w:lang w:eastAsia="lt-LT"/>
        </w:rPr>
        <w:t>pa</w:t>
      </w:r>
      <w:r w:rsidRPr="00AB02E0">
        <w:rPr>
          <w:rFonts w:eastAsia="Times New Roman"/>
          <w:sz w:val="22"/>
          <w:lang w:eastAsia="lt-LT"/>
        </w:rPr>
        <w:t>punkt</w:t>
      </w:r>
      <w:r w:rsidR="001A5DC0" w:rsidRPr="00AB02E0">
        <w:rPr>
          <w:rFonts w:eastAsia="Times New Roman"/>
          <w:sz w:val="22"/>
          <w:lang w:eastAsia="lt-LT"/>
        </w:rPr>
        <w:t>yje</w:t>
      </w:r>
      <w:bookmarkEnd w:id="3"/>
      <w:r w:rsidRPr="00AB02E0">
        <w:rPr>
          <w:rFonts w:eastAsia="Times New Roman"/>
          <w:sz w:val="22"/>
          <w:lang w:eastAsia="lt-LT"/>
        </w:rPr>
        <w:t xml:space="preserve"> numatyto procentinio dydžio baudą. Prieš pateikdamas reikalavimą sumokėti baudą, Užsakovas įspėja apie tai </w:t>
      </w:r>
      <w:r w:rsidR="00944EDA" w:rsidRPr="00AB02E0">
        <w:rPr>
          <w:sz w:val="22"/>
        </w:rPr>
        <w:t>Rangovą</w:t>
      </w:r>
      <w:r w:rsidRPr="00AB02E0">
        <w:rPr>
          <w:rFonts w:eastAsia="Times New Roman"/>
          <w:sz w:val="22"/>
          <w:lang w:eastAsia="lt-LT"/>
        </w:rPr>
        <w:t>, nurodydamas, dėl kokių sutartinių įsipareigojimų nevykdymo arba netinkamo vykdymo pateikia šį reikalavimą bei nurodo protingą terminą trūkumams pašalinti.</w:t>
      </w:r>
    </w:p>
    <w:p w14:paraId="2F1F6AF4" w14:textId="77777777" w:rsidR="001779D7" w:rsidRPr="00AB02E0" w:rsidRDefault="001779D7" w:rsidP="00644255">
      <w:pPr>
        <w:numPr>
          <w:ilvl w:val="1"/>
          <w:numId w:val="6"/>
        </w:numPr>
        <w:spacing w:after="0" w:line="240" w:lineRule="auto"/>
        <w:jc w:val="both"/>
        <w:rPr>
          <w:rFonts w:eastAsia="Times New Roman"/>
          <w:sz w:val="22"/>
          <w:lang w:eastAsia="lt-LT"/>
        </w:rPr>
      </w:pPr>
      <w:r w:rsidRPr="00AB02E0">
        <w:rPr>
          <w:rFonts w:eastAsia="Times New Roman"/>
          <w:sz w:val="22"/>
          <w:lang w:eastAsia="lt-LT"/>
        </w:rPr>
        <w:t xml:space="preserve">Dėl Užsakovo kaltės neatlikus apmokėjimo šioje Sutartyje nustatytais terminais, </w:t>
      </w:r>
      <w:r w:rsidR="00944EDA" w:rsidRPr="00AB02E0">
        <w:rPr>
          <w:sz w:val="22"/>
        </w:rPr>
        <w:t xml:space="preserve">Rangovo </w:t>
      </w:r>
      <w:r w:rsidRPr="00AB02E0">
        <w:rPr>
          <w:rFonts w:eastAsia="Times New Roman"/>
          <w:sz w:val="22"/>
          <w:lang w:eastAsia="lt-LT"/>
        </w:rPr>
        <w:t xml:space="preserve">raštišku pareikalavimu, Užsakovas privalo sumokėti </w:t>
      </w:r>
      <w:r w:rsidR="00944EDA" w:rsidRPr="00AB02E0">
        <w:rPr>
          <w:sz w:val="22"/>
        </w:rPr>
        <w:t xml:space="preserve">Rangovui </w:t>
      </w:r>
      <w:r w:rsidRPr="00AB02E0">
        <w:rPr>
          <w:rFonts w:eastAsia="Times New Roman"/>
          <w:sz w:val="22"/>
          <w:lang w:eastAsia="lt-LT"/>
        </w:rPr>
        <w:t>0,02 proc. delspinigių, nuo laiku neapmokėtos sumos, už kiekvieną pradelstą dieną.</w:t>
      </w:r>
    </w:p>
    <w:p w14:paraId="7A9FF6A6" w14:textId="7C687DA2" w:rsidR="008A10A8" w:rsidRPr="00AB02E0" w:rsidRDefault="008A10A8" w:rsidP="00644255">
      <w:pPr>
        <w:numPr>
          <w:ilvl w:val="1"/>
          <w:numId w:val="6"/>
        </w:numPr>
        <w:spacing w:after="0" w:line="240" w:lineRule="auto"/>
        <w:jc w:val="both"/>
        <w:rPr>
          <w:rFonts w:eastAsia="Times New Roman"/>
          <w:sz w:val="22"/>
          <w:lang w:eastAsia="lt-LT"/>
        </w:rPr>
      </w:pPr>
      <w:r w:rsidRPr="00AB02E0">
        <w:rPr>
          <w:rFonts w:eastAsia="Times New Roman"/>
          <w:sz w:val="22"/>
        </w:rPr>
        <w:t xml:space="preserve">Užsakovui sustabdžius darbus Sutarties 4.4.6 papunktyje nurodytu pagrindu, Rangovas moka Užsakovui 0,02 % delspinigius nuo </w:t>
      </w:r>
      <w:r w:rsidRPr="00AB02E0">
        <w:rPr>
          <w:sz w:val="22"/>
        </w:rPr>
        <w:t>bendros Sutarties kainos be PVM (Sutarties 2.2 papunktis) už kiekvieną sustabdymo dieną;</w:t>
      </w:r>
    </w:p>
    <w:p w14:paraId="6356DD31" w14:textId="77777777" w:rsidR="0020592A" w:rsidRPr="00AB02E0" w:rsidRDefault="00944EDA" w:rsidP="0020592A">
      <w:pPr>
        <w:numPr>
          <w:ilvl w:val="1"/>
          <w:numId w:val="6"/>
        </w:numPr>
        <w:spacing w:after="0" w:line="240" w:lineRule="auto"/>
        <w:ind w:left="539" w:hanging="539"/>
        <w:jc w:val="both"/>
        <w:rPr>
          <w:rFonts w:eastAsia="Times New Roman"/>
          <w:sz w:val="22"/>
          <w:lang w:eastAsia="lt-LT"/>
        </w:rPr>
      </w:pPr>
      <w:r w:rsidRPr="00AB02E0">
        <w:rPr>
          <w:sz w:val="22"/>
        </w:rPr>
        <w:t xml:space="preserve">Rangovui </w:t>
      </w:r>
      <w:r w:rsidR="001779D7" w:rsidRPr="00AB02E0">
        <w:rPr>
          <w:rFonts w:eastAsia="Times New Roman"/>
          <w:sz w:val="22"/>
          <w:lang w:eastAsia="lt-LT"/>
        </w:rPr>
        <w:t xml:space="preserve">neatlikus </w:t>
      </w:r>
      <w:r w:rsidRPr="00AB02E0">
        <w:rPr>
          <w:rFonts w:eastAsia="Times New Roman"/>
          <w:sz w:val="22"/>
          <w:lang w:eastAsia="lt-LT"/>
        </w:rPr>
        <w:t>Darbų</w:t>
      </w:r>
      <w:r w:rsidR="001779D7" w:rsidRPr="00AB02E0">
        <w:rPr>
          <w:rFonts w:eastAsia="Times New Roman"/>
          <w:sz w:val="22"/>
          <w:lang w:eastAsia="lt-LT"/>
        </w:rPr>
        <w:t xml:space="preserve"> šioje Sutartyje ir jos prieduose nustatytais terminais, </w:t>
      </w:r>
      <w:r w:rsidR="00644255" w:rsidRPr="00AB02E0">
        <w:rPr>
          <w:rFonts w:eastAsia="Times New Roman"/>
          <w:sz w:val="22"/>
          <w:lang w:eastAsia="lt-LT"/>
        </w:rPr>
        <w:t>Užsakovas turi teisę reikalauti</w:t>
      </w:r>
      <w:r w:rsidR="00E96A38" w:rsidRPr="00AB02E0">
        <w:rPr>
          <w:rFonts w:eastAsia="Times New Roman"/>
          <w:sz w:val="22"/>
          <w:lang w:eastAsia="lt-LT"/>
        </w:rPr>
        <w:t xml:space="preserve"> </w:t>
      </w:r>
      <w:r w:rsidRPr="00AB02E0">
        <w:rPr>
          <w:sz w:val="22"/>
        </w:rPr>
        <w:t xml:space="preserve">Rangovo </w:t>
      </w:r>
      <w:r w:rsidR="00E96A38" w:rsidRPr="00AB02E0">
        <w:rPr>
          <w:rFonts w:eastAsia="Times New Roman"/>
          <w:sz w:val="22"/>
          <w:lang w:eastAsia="lt-LT"/>
        </w:rPr>
        <w:t xml:space="preserve">sumokėti </w:t>
      </w:r>
      <w:r w:rsidR="00644255" w:rsidRPr="00AB02E0">
        <w:rPr>
          <w:rFonts w:eastAsia="Times New Roman"/>
          <w:sz w:val="22"/>
          <w:lang w:eastAsia="lt-LT"/>
        </w:rPr>
        <w:t>10,00 Eur (dešimt</w:t>
      </w:r>
      <w:r w:rsidR="00A151A3" w:rsidRPr="00AB02E0">
        <w:rPr>
          <w:rFonts w:eastAsia="Times New Roman"/>
          <w:sz w:val="22"/>
          <w:lang w:eastAsia="lt-LT"/>
        </w:rPr>
        <w:t>ies</w:t>
      </w:r>
      <w:r w:rsidR="00644255" w:rsidRPr="00AB02E0">
        <w:rPr>
          <w:rFonts w:eastAsia="Times New Roman"/>
          <w:sz w:val="22"/>
          <w:lang w:eastAsia="lt-LT"/>
        </w:rPr>
        <w:t xml:space="preserve">) eurų baudą už kiekvieną uždelstą dieną iki bus </w:t>
      </w:r>
      <w:r w:rsidRPr="00AB02E0">
        <w:rPr>
          <w:rFonts w:eastAsia="Times New Roman"/>
          <w:sz w:val="22"/>
          <w:lang w:eastAsia="lt-LT"/>
        </w:rPr>
        <w:t>atlikti Darbai</w:t>
      </w:r>
      <w:r w:rsidR="00644255" w:rsidRPr="00AB02E0">
        <w:rPr>
          <w:rFonts w:eastAsia="Times New Roman"/>
          <w:sz w:val="22"/>
          <w:lang w:eastAsia="lt-LT"/>
        </w:rPr>
        <w:t xml:space="preserve">. </w:t>
      </w:r>
    </w:p>
    <w:p w14:paraId="167096BE" w14:textId="2707E26B" w:rsidR="0020592A" w:rsidRPr="00AB02E0" w:rsidRDefault="0020592A" w:rsidP="0020592A">
      <w:pPr>
        <w:numPr>
          <w:ilvl w:val="1"/>
          <w:numId w:val="6"/>
        </w:numPr>
        <w:spacing w:after="0" w:line="240" w:lineRule="auto"/>
        <w:ind w:left="539" w:hanging="539"/>
        <w:jc w:val="both"/>
        <w:rPr>
          <w:rFonts w:eastAsia="Times New Roman"/>
          <w:sz w:val="22"/>
          <w:lang w:eastAsia="lt-LT"/>
        </w:rPr>
      </w:pPr>
      <w:r w:rsidRPr="00AB02E0">
        <w:rPr>
          <w:rFonts w:eastAsia="Times New Roman"/>
          <w:sz w:val="22"/>
          <w:lang w:eastAsia="lt-LT"/>
        </w:rPr>
        <w:t xml:space="preserve">Jei </w:t>
      </w:r>
      <w:r w:rsidR="00944EDA" w:rsidRPr="00AB02E0">
        <w:rPr>
          <w:sz w:val="22"/>
        </w:rPr>
        <w:t>Rangovas</w:t>
      </w:r>
      <w:r w:rsidR="00944EDA" w:rsidRPr="00AB02E0">
        <w:rPr>
          <w:rFonts w:eastAsia="Times New Roman"/>
          <w:sz w:val="22"/>
          <w:lang w:eastAsia="lt-LT"/>
        </w:rPr>
        <w:t xml:space="preserve"> Darbus atlieka</w:t>
      </w:r>
      <w:r w:rsidRPr="00AB02E0">
        <w:rPr>
          <w:rFonts w:eastAsia="Times New Roman"/>
          <w:sz w:val="22"/>
          <w:lang w:eastAsia="lt-LT"/>
        </w:rPr>
        <w:t xml:space="preserve"> nekokybiškai, Užsakovas surašo Sutarties pažeidimo (defektinį) aktą. Šio akto pagrindu Užsakovas taiko </w:t>
      </w:r>
      <w:r w:rsidR="00944EDA" w:rsidRPr="00AB02E0">
        <w:rPr>
          <w:sz w:val="22"/>
        </w:rPr>
        <w:t xml:space="preserve">Rangovui </w:t>
      </w:r>
      <w:r w:rsidRPr="00AB02E0">
        <w:rPr>
          <w:rFonts w:eastAsia="Times New Roman"/>
          <w:sz w:val="22"/>
          <w:lang w:eastAsia="lt-LT"/>
        </w:rPr>
        <w:t xml:space="preserve">50,00 </w:t>
      </w:r>
      <w:r w:rsidR="008A10A8" w:rsidRPr="00AB02E0">
        <w:rPr>
          <w:rFonts w:eastAsia="Times New Roman"/>
          <w:sz w:val="22"/>
          <w:lang w:eastAsia="lt-LT"/>
        </w:rPr>
        <w:t>Eur</w:t>
      </w:r>
      <w:r w:rsidRPr="00AB02E0">
        <w:rPr>
          <w:rFonts w:eastAsia="Times New Roman"/>
          <w:sz w:val="22"/>
          <w:lang w:eastAsia="lt-LT"/>
        </w:rPr>
        <w:t xml:space="preserve"> (penkiasdešimties eurų) dydžio baudą už kiekvieną pažeidimo atvejį. Pažeidimo (defektinis) aktas surašomas dalyvaujant </w:t>
      </w:r>
      <w:r w:rsidR="00944EDA" w:rsidRPr="00AB02E0">
        <w:rPr>
          <w:sz w:val="22"/>
        </w:rPr>
        <w:t xml:space="preserve">Rangovo </w:t>
      </w:r>
      <w:r w:rsidRPr="00AB02E0">
        <w:rPr>
          <w:rFonts w:eastAsia="Times New Roman"/>
          <w:sz w:val="22"/>
          <w:lang w:eastAsia="lt-LT"/>
        </w:rPr>
        <w:t xml:space="preserve">atstovui. Jeigu </w:t>
      </w:r>
      <w:r w:rsidR="00944EDA" w:rsidRPr="00AB02E0">
        <w:rPr>
          <w:sz w:val="22"/>
        </w:rPr>
        <w:t xml:space="preserve">Rangovo </w:t>
      </w:r>
      <w:r w:rsidRPr="00AB02E0">
        <w:rPr>
          <w:rFonts w:eastAsia="Times New Roman"/>
          <w:sz w:val="22"/>
          <w:lang w:eastAsia="lt-LT"/>
        </w:rPr>
        <w:t xml:space="preserve">atstovas neatvyksta sutartu laiku arba atsisako dalyvauti, surašomas vienašalis pažeidimo (defektinis) aktas jam nedalyvaujant, kuris </w:t>
      </w:r>
      <w:r w:rsidR="00944EDA" w:rsidRPr="00AB02E0">
        <w:rPr>
          <w:sz w:val="22"/>
        </w:rPr>
        <w:t xml:space="preserve">Rangovui </w:t>
      </w:r>
      <w:r w:rsidRPr="00AB02E0">
        <w:rPr>
          <w:rFonts w:eastAsia="Times New Roman"/>
          <w:sz w:val="22"/>
          <w:lang w:eastAsia="lt-LT"/>
        </w:rPr>
        <w:t xml:space="preserve">yra privalomas. Užsakovas nustato protingą terminą, per kurį </w:t>
      </w:r>
      <w:r w:rsidR="00944EDA" w:rsidRPr="00AB02E0">
        <w:rPr>
          <w:sz w:val="22"/>
        </w:rPr>
        <w:t>Rangovas</w:t>
      </w:r>
      <w:r w:rsidR="00944EDA" w:rsidRPr="00AB02E0">
        <w:rPr>
          <w:rFonts w:eastAsia="Times New Roman"/>
          <w:sz w:val="22"/>
          <w:lang w:eastAsia="lt-LT"/>
        </w:rPr>
        <w:t xml:space="preserve"> </w:t>
      </w:r>
      <w:r w:rsidRPr="00AB02E0">
        <w:rPr>
          <w:rFonts w:eastAsia="Times New Roman"/>
          <w:sz w:val="22"/>
          <w:lang w:eastAsia="lt-LT"/>
        </w:rPr>
        <w:t xml:space="preserve">privalo savo sąskaita pašalinti trūkumus. Nepašalinus trūkumų per nustatytą terminą, šiame </w:t>
      </w:r>
      <w:r w:rsidR="0022159A" w:rsidRPr="00AB02E0">
        <w:rPr>
          <w:rFonts w:eastAsia="Times New Roman"/>
          <w:sz w:val="22"/>
          <w:lang w:eastAsia="lt-LT"/>
        </w:rPr>
        <w:t>papunktyje</w:t>
      </w:r>
      <w:r w:rsidRPr="00AB02E0">
        <w:rPr>
          <w:rFonts w:eastAsia="Times New Roman"/>
          <w:sz w:val="22"/>
          <w:lang w:eastAsia="lt-LT"/>
        </w:rPr>
        <w:t xml:space="preserve"> numatyta bauda taikoma pakartotinai.</w:t>
      </w:r>
    </w:p>
    <w:p w14:paraId="7853A6C0" w14:textId="3F27A194" w:rsidR="001779D7" w:rsidRPr="00AB02E0" w:rsidRDefault="001779D7" w:rsidP="00644255">
      <w:pPr>
        <w:numPr>
          <w:ilvl w:val="1"/>
          <w:numId w:val="6"/>
        </w:numPr>
        <w:spacing w:after="0" w:line="240" w:lineRule="auto"/>
        <w:ind w:left="539" w:hanging="539"/>
        <w:jc w:val="both"/>
        <w:rPr>
          <w:rFonts w:eastAsia="Times New Roman"/>
          <w:sz w:val="22"/>
          <w:lang w:eastAsia="lt-LT"/>
        </w:rPr>
      </w:pPr>
      <w:r w:rsidRPr="00AB02E0">
        <w:rPr>
          <w:rFonts w:eastAsia="Times New Roman"/>
          <w:sz w:val="22"/>
          <w:lang w:eastAsia="lt-LT"/>
        </w:rPr>
        <w:t xml:space="preserve">Užsakovas turi teisę reikalauti, o </w:t>
      </w:r>
      <w:r w:rsidR="00944EDA" w:rsidRPr="00AB02E0">
        <w:rPr>
          <w:sz w:val="22"/>
        </w:rPr>
        <w:t>Rangovas</w:t>
      </w:r>
      <w:r w:rsidR="00F101A1" w:rsidRPr="00AB02E0">
        <w:rPr>
          <w:sz w:val="22"/>
        </w:rPr>
        <w:t>,</w:t>
      </w:r>
      <w:r w:rsidRPr="00AB02E0">
        <w:rPr>
          <w:rFonts w:eastAsia="Times New Roman"/>
          <w:sz w:val="22"/>
          <w:lang w:eastAsia="lt-LT"/>
        </w:rPr>
        <w:t xml:space="preserve"> gavęs Užsakovo reikalavimą, privalo sumokėti </w:t>
      </w:r>
      <w:r w:rsidR="00862444" w:rsidRPr="00AB02E0">
        <w:rPr>
          <w:rFonts w:eastAsia="Times New Roman"/>
          <w:bCs/>
          <w:sz w:val="22"/>
          <w:lang w:eastAsia="lt-LT"/>
        </w:rPr>
        <w:t>5 (penkių)</w:t>
      </w:r>
      <w:r w:rsidR="00862444" w:rsidRPr="00AB02E0">
        <w:rPr>
          <w:rFonts w:eastAsia="Times New Roman"/>
          <w:b/>
          <w:sz w:val="22"/>
          <w:lang w:eastAsia="lt-LT"/>
        </w:rPr>
        <w:t xml:space="preserve"> </w:t>
      </w:r>
      <w:r w:rsidRPr="00AB02E0">
        <w:rPr>
          <w:rFonts w:eastAsia="Times New Roman"/>
          <w:sz w:val="22"/>
          <w:lang w:eastAsia="lt-LT"/>
        </w:rPr>
        <w:t xml:space="preserve">procentų nuo </w:t>
      </w:r>
      <w:r w:rsidR="00A151A3" w:rsidRPr="00AB02E0">
        <w:rPr>
          <w:rFonts w:eastAsia="Times New Roman"/>
          <w:sz w:val="22"/>
          <w:lang w:eastAsia="lt-LT"/>
        </w:rPr>
        <w:t xml:space="preserve">bendros </w:t>
      </w:r>
      <w:r w:rsidRPr="00AB02E0">
        <w:rPr>
          <w:rFonts w:eastAsia="Times New Roman"/>
          <w:sz w:val="22"/>
          <w:lang w:eastAsia="lt-LT"/>
        </w:rPr>
        <w:t xml:space="preserve">Sutarties kainos </w:t>
      </w:r>
      <w:r w:rsidR="00334386" w:rsidRPr="00AB02E0">
        <w:rPr>
          <w:rFonts w:eastAsia="Times New Roman"/>
          <w:sz w:val="22"/>
          <w:lang w:eastAsia="lt-LT"/>
        </w:rPr>
        <w:t>be P</w:t>
      </w:r>
      <w:r w:rsidRPr="00AB02E0">
        <w:rPr>
          <w:rFonts w:eastAsia="Times New Roman"/>
          <w:sz w:val="22"/>
          <w:lang w:eastAsia="lt-LT"/>
        </w:rPr>
        <w:t>VM</w:t>
      </w:r>
      <w:r w:rsidR="00A151A3" w:rsidRPr="00AB02E0">
        <w:rPr>
          <w:rFonts w:eastAsia="Times New Roman"/>
          <w:sz w:val="22"/>
          <w:lang w:eastAsia="lt-LT"/>
        </w:rPr>
        <w:t xml:space="preserve"> (Sutarties 2.2 </w:t>
      </w:r>
      <w:r w:rsidR="001A5DC0" w:rsidRPr="00AB02E0">
        <w:rPr>
          <w:rFonts w:eastAsia="Times New Roman"/>
          <w:sz w:val="22"/>
          <w:lang w:eastAsia="lt-LT"/>
        </w:rPr>
        <w:t>papunktis</w:t>
      </w:r>
      <w:r w:rsidR="00A151A3" w:rsidRPr="00AB02E0">
        <w:rPr>
          <w:rFonts w:eastAsia="Times New Roman"/>
          <w:sz w:val="22"/>
          <w:lang w:eastAsia="lt-LT"/>
        </w:rPr>
        <w:t>)</w:t>
      </w:r>
      <w:r w:rsidRPr="00AB02E0">
        <w:rPr>
          <w:rFonts w:eastAsia="Times New Roman"/>
          <w:sz w:val="22"/>
          <w:lang w:eastAsia="lt-LT"/>
        </w:rPr>
        <w:t xml:space="preserve"> dydžio baudą ir padengti visus Užsakovo dėl to patirtas išlaidas ir tiesioginius nuostolius, kurių nepadengia ši bauda, esant bent vienai iš žemiau nurodytų aplinkybių: </w:t>
      </w:r>
    </w:p>
    <w:p w14:paraId="3C3108A4" w14:textId="77777777" w:rsidR="001779D7" w:rsidRPr="00AB02E0" w:rsidRDefault="00944EDA" w:rsidP="0089344E">
      <w:pPr>
        <w:numPr>
          <w:ilvl w:val="2"/>
          <w:numId w:val="6"/>
        </w:numPr>
        <w:spacing w:after="0" w:line="240" w:lineRule="auto"/>
        <w:ind w:left="567" w:hanging="567"/>
        <w:jc w:val="both"/>
        <w:rPr>
          <w:rFonts w:eastAsia="Times New Roman"/>
          <w:sz w:val="22"/>
          <w:lang w:eastAsia="lt-LT"/>
        </w:rPr>
      </w:pPr>
      <w:r w:rsidRPr="00AB02E0">
        <w:rPr>
          <w:sz w:val="22"/>
        </w:rPr>
        <w:t>Rangovas</w:t>
      </w:r>
      <w:r w:rsidRPr="00AB02E0">
        <w:rPr>
          <w:rFonts w:eastAsia="Times New Roman"/>
          <w:sz w:val="22"/>
          <w:lang w:eastAsia="lt-LT"/>
        </w:rPr>
        <w:t xml:space="preserve"> </w:t>
      </w:r>
      <w:r w:rsidR="001779D7" w:rsidRPr="00AB02E0">
        <w:rPr>
          <w:rFonts w:eastAsia="Times New Roman"/>
          <w:sz w:val="22"/>
          <w:lang w:eastAsia="lt-LT"/>
        </w:rPr>
        <w:t>atsisako vykdyti Sutartį t.</w:t>
      </w:r>
      <w:r w:rsidR="00106797" w:rsidRPr="00AB02E0">
        <w:rPr>
          <w:rFonts w:eastAsia="Times New Roman"/>
          <w:sz w:val="22"/>
          <w:lang w:eastAsia="lt-LT"/>
        </w:rPr>
        <w:t xml:space="preserve"> </w:t>
      </w:r>
      <w:r w:rsidR="001779D7" w:rsidRPr="00AB02E0">
        <w:rPr>
          <w:rFonts w:eastAsia="Times New Roman"/>
          <w:sz w:val="22"/>
          <w:lang w:eastAsia="lt-LT"/>
        </w:rPr>
        <w:t xml:space="preserve">y. </w:t>
      </w:r>
      <w:r w:rsidRPr="00AB02E0">
        <w:rPr>
          <w:sz w:val="22"/>
        </w:rPr>
        <w:t>Rangovas</w:t>
      </w:r>
      <w:r w:rsidRPr="00AB02E0">
        <w:rPr>
          <w:rFonts w:eastAsia="Times New Roman"/>
          <w:sz w:val="22"/>
          <w:lang w:eastAsia="lt-LT"/>
        </w:rPr>
        <w:t xml:space="preserve"> </w:t>
      </w:r>
      <w:r w:rsidR="001779D7" w:rsidRPr="00AB02E0">
        <w:rPr>
          <w:rFonts w:eastAsia="Times New Roman"/>
          <w:sz w:val="22"/>
          <w:lang w:eastAsia="lt-LT"/>
        </w:rPr>
        <w:t xml:space="preserve">aiškiai savo veiksmais/neveikimu parodo savo ketinimą nevykdyti savo įsipareigojimų pagal Sutartį; </w:t>
      </w:r>
    </w:p>
    <w:p w14:paraId="40253CD7" w14:textId="77777777" w:rsidR="001779D7" w:rsidRPr="00AB02E0" w:rsidRDefault="00944EDA" w:rsidP="0089344E">
      <w:pPr>
        <w:numPr>
          <w:ilvl w:val="2"/>
          <w:numId w:val="6"/>
        </w:numPr>
        <w:spacing w:after="0" w:line="240" w:lineRule="auto"/>
        <w:ind w:left="567" w:hanging="567"/>
        <w:jc w:val="both"/>
        <w:rPr>
          <w:rFonts w:eastAsia="Times New Roman"/>
          <w:sz w:val="22"/>
          <w:lang w:eastAsia="lt-LT"/>
        </w:rPr>
      </w:pPr>
      <w:r w:rsidRPr="00AB02E0">
        <w:rPr>
          <w:sz w:val="22"/>
        </w:rPr>
        <w:t>Rangovas</w:t>
      </w:r>
      <w:r w:rsidRPr="00AB02E0">
        <w:rPr>
          <w:rFonts w:eastAsia="Times New Roman"/>
          <w:sz w:val="22"/>
          <w:lang w:eastAsia="lt-LT"/>
        </w:rPr>
        <w:t xml:space="preserve"> </w:t>
      </w:r>
      <w:r w:rsidR="001779D7" w:rsidRPr="00AB02E0">
        <w:rPr>
          <w:rFonts w:eastAsia="Times New Roman"/>
          <w:sz w:val="22"/>
          <w:lang w:eastAsia="lt-LT"/>
        </w:rPr>
        <w:t>vienašališkai nutraukus Sutartį, nesant Užsakovo kaltės</w:t>
      </w:r>
      <w:r w:rsidR="00F101A1" w:rsidRPr="00AB02E0">
        <w:rPr>
          <w:rFonts w:eastAsia="Times New Roman"/>
          <w:sz w:val="22"/>
          <w:lang w:eastAsia="lt-LT"/>
        </w:rPr>
        <w:t>;</w:t>
      </w:r>
    </w:p>
    <w:p w14:paraId="6F9BE5F6" w14:textId="00B3339B" w:rsidR="00F101A1" w:rsidRPr="00AB02E0" w:rsidRDefault="00944EDA" w:rsidP="0089344E">
      <w:pPr>
        <w:numPr>
          <w:ilvl w:val="2"/>
          <w:numId w:val="6"/>
        </w:numPr>
        <w:spacing w:after="0" w:line="240" w:lineRule="auto"/>
        <w:ind w:left="567" w:hanging="567"/>
        <w:jc w:val="both"/>
        <w:rPr>
          <w:rFonts w:eastAsia="Times New Roman"/>
          <w:sz w:val="22"/>
          <w:lang w:eastAsia="lt-LT"/>
        </w:rPr>
      </w:pPr>
      <w:r w:rsidRPr="00AB02E0">
        <w:rPr>
          <w:sz w:val="22"/>
        </w:rPr>
        <w:t>Rangovas</w:t>
      </w:r>
      <w:r w:rsidRPr="00AB02E0">
        <w:rPr>
          <w:rFonts w:eastAsia="Times New Roman"/>
          <w:sz w:val="22"/>
          <w:lang w:eastAsia="lt-LT"/>
        </w:rPr>
        <w:t xml:space="preserve"> </w:t>
      </w:r>
      <w:r w:rsidR="00F101A1" w:rsidRPr="00AB02E0">
        <w:rPr>
          <w:rFonts w:eastAsia="Times New Roman"/>
          <w:sz w:val="22"/>
          <w:lang w:eastAsia="lt-LT"/>
        </w:rPr>
        <w:t xml:space="preserve">pažeidžia Sutarties 4.1.2 </w:t>
      </w:r>
      <w:r w:rsidR="001A5DC0" w:rsidRPr="00AB02E0">
        <w:rPr>
          <w:rFonts w:eastAsia="Times New Roman"/>
          <w:sz w:val="22"/>
          <w:lang w:eastAsia="lt-LT"/>
        </w:rPr>
        <w:t>papunkčio</w:t>
      </w:r>
      <w:r w:rsidR="00F101A1" w:rsidRPr="00AB02E0">
        <w:rPr>
          <w:rFonts w:eastAsia="Times New Roman"/>
          <w:sz w:val="22"/>
          <w:lang w:eastAsia="lt-LT"/>
        </w:rPr>
        <w:t xml:space="preserve"> nuostatas.</w:t>
      </w:r>
      <w:r w:rsidRPr="00AB02E0">
        <w:rPr>
          <w:rFonts w:eastAsia="Times New Roman"/>
          <w:sz w:val="22"/>
          <w:lang w:eastAsia="lt-LT"/>
        </w:rPr>
        <w:t xml:space="preserve"> </w:t>
      </w:r>
    </w:p>
    <w:p w14:paraId="4AD1F0BF" w14:textId="77777777" w:rsidR="00C92056" w:rsidRPr="00AB02E0" w:rsidRDefault="00F101A1" w:rsidP="00C92056">
      <w:pPr>
        <w:numPr>
          <w:ilvl w:val="1"/>
          <w:numId w:val="6"/>
        </w:numPr>
        <w:spacing w:after="0" w:line="240" w:lineRule="auto"/>
        <w:jc w:val="both"/>
        <w:rPr>
          <w:rFonts w:eastAsia="Times New Roman"/>
          <w:sz w:val="22"/>
          <w:lang w:eastAsia="lt-LT"/>
        </w:rPr>
      </w:pPr>
      <w:r w:rsidRPr="00AB02E0">
        <w:rPr>
          <w:rFonts w:eastAsia="Times New Roman"/>
          <w:sz w:val="22"/>
          <w:lang w:eastAsia="lt-LT"/>
        </w:rPr>
        <w:t xml:space="preserve">Užsakovas reikalavimą sumokėti netesybas (baudą arba delspinigius) pateikia </w:t>
      </w:r>
      <w:r w:rsidR="00944EDA" w:rsidRPr="00AB02E0">
        <w:rPr>
          <w:sz w:val="22"/>
        </w:rPr>
        <w:t>Rangovui</w:t>
      </w:r>
      <w:r w:rsidR="00944EDA" w:rsidRPr="00AB02E0">
        <w:rPr>
          <w:rFonts w:eastAsia="Times New Roman"/>
          <w:sz w:val="22"/>
          <w:lang w:eastAsia="lt-LT"/>
        </w:rPr>
        <w:t xml:space="preserve"> </w:t>
      </w:r>
      <w:r w:rsidRPr="00AB02E0">
        <w:rPr>
          <w:rFonts w:eastAsia="Times New Roman"/>
          <w:sz w:val="22"/>
          <w:lang w:eastAsia="lt-LT"/>
        </w:rPr>
        <w:t xml:space="preserve">raštu (elektroniniu paštu) Sutartyje nurodytu adresu. </w:t>
      </w:r>
      <w:r w:rsidR="00944EDA" w:rsidRPr="00AB02E0">
        <w:rPr>
          <w:sz w:val="22"/>
        </w:rPr>
        <w:t>Rangovas</w:t>
      </w:r>
      <w:r w:rsidR="00944EDA" w:rsidRPr="00AB02E0">
        <w:rPr>
          <w:rFonts w:eastAsia="Times New Roman"/>
          <w:sz w:val="22"/>
          <w:lang w:eastAsia="lt-LT"/>
        </w:rPr>
        <w:t xml:space="preserve"> </w:t>
      </w:r>
      <w:r w:rsidRPr="00AB02E0">
        <w:rPr>
          <w:rFonts w:eastAsia="Times New Roman"/>
          <w:sz w:val="22"/>
          <w:lang w:eastAsia="lt-LT"/>
        </w:rPr>
        <w:t xml:space="preserve">privalo netesybas (baudą arba delspinigius)  pagal šią Sutarties nuostatą sumokėti į šioje Sutartyje nurodytą Užsakovo sąskaitą ne vėliau kaip per 5 (penkias) kalendorines dienas nuo Užsakovo reikalavimo mokėti pateikimo dienos. Jeigu netesybos (bauda arba delspinigiai),  per nustatytą terminą nesumokamos, Užsakovas išskaičiuoja netesybų (baudų arba delspinigių)  sumą iš </w:t>
      </w:r>
      <w:r w:rsidR="00944EDA" w:rsidRPr="00AB02E0">
        <w:rPr>
          <w:sz w:val="22"/>
        </w:rPr>
        <w:t xml:space="preserve">Rangovui </w:t>
      </w:r>
      <w:r w:rsidRPr="00AB02E0">
        <w:rPr>
          <w:rFonts w:eastAsia="Times New Roman"/>
          <w:sz w:val="22"/>
          <w:lang w:eastAsia="lt-LT"/>
        </w:rPr>
        <w:t>mokėtinų sumų.</w:t>
      </w:r>
    </w:p>
    <w:p w14:paraId="730DBC41" w14:textId="77777777" w:rsidR="00C92056" w:rsidRPr="00AB02E0" w:rsidRDefault="00C92056" w:rsidP="00C92056">
      <w:pPr>
        <w:numPr>
          <w:ilvl w:val="1"/>
          <w:numId w:val="6"/>
        </w:numPr>
        <w:spacing w:after="0" w:line="240" w:lineRule="auto"/>
        <w:jc w:val="both"/>
        <w:rPr>
          <w:rFonts w:eastAsia="Times New Roman"/>
          <w:sz w:val="22"/>
          <w:lang w:eastAsia="lt-LT"/>
        </w:rPr>
      </w:pPr>
      <w:r w:rsidRPr="00AB02E0">
        <w:rPr>
          <w:rFonts w:eastAsia="Times New Roman"/>
          <w:sz w:val="22"/>
          <w:lang w:eastAsia="lt-LT"/>
        </w:rPr>
        <w:t xml:space="preserve">Užsakovas turi teisę vienašališkai sustabdyti mokėjimus ir yra atleidžiamas nuo pareigos mokėti delspinigius, jeigu </w:t>
      </w:r>
      <w:r w:rsidR="00944EDA" w:rsidRPr="00AB02E0">
        <w:rPr>
          <w:rFonts w:eastAsia="Times New Roman"/>
          <w:sz w:val="22"/>
          <w:lang w:eastAsia="lt-LT"/>
        </w:rPr>
        <w:t>Darbai atliekami</w:t>
      </w:r>
      <w:r w:rsidRPr="00AB02E0">
        <w:rPr>
          <w:rFonts w:eastAsia="Times New Roman"/>
          <w:sz w:val="22"/>
          <w:lang w:eastAsia="lt-LT"/>
        </w:rPr>
        <w:t xml:space="preserve"> nekokybiškai -  iki </w:t>
      </w:r>
      <w:r w:rsidR="00944EDA" w:rsidRPr="00AB02E0">
        <w:rPr>
          <w:rFonts w:eastAsia="Times New Roman"/>
          <w:sz w:val="22"/>
          <w:lang w:eastAsia="lt-LT"/>
        </w:rPr>
        <w:t>Darbų</w:t>
      </w:r>
      <w:r w:rsidRPr="00AB02E0">
        <w:rPr>
          <w:rFonts w:eastAsia="Times New Roman"/>
          <w:sz w:val="22"/>
          <w:lang w:eastAsia="lt-LT"/>
        </w:rPr>
        <w:t xml:space="preserve"> kokybė bus ištaisyta, arba pažeidžiamas  </w:t>
      </w:r>
      <w:r w:rsidR="00944EDA" w:rsidRPr="00AB02E0">
        <w:rPr>
          <w:rFonts w:eastAsia="Times New Roman"/>
          <w:sz w:val="22"/>
          <w:lang w:eastAsia="lt-LT"/>
        </w:rPr>
        <w:t xml:space="preserve">Darbų atlikimo </w:t>
      </w:r>
      <w:r w:rsidRPr="00AB02E0">
        <w:rPr>
          <w:rFonts w:eastAsia="Times New Roman"/>
          <w:sz w:val="22"/>
          <w:lang w:eastAsia="lt-LT"/>
        </w:rPr>
        <w:t xml:space="preserve">terminas - iki </w:t>
      </w:r>
      <w:r w:rsidR="00944EDA" w:rsidRPr="00AB02E0">
        <w:rPr>
          <w:rFonts w:eastAsia="Times New Roman"/>
          <w:sz w:val="22"/>
          <w:lang w:eastAsia="lt-LT"/>
        </w:rPr>
        <w:t>Darbų</w:t>
      </w:r>
      <w:r w:rsidRPr="00AB02E0">
        <w:rPr>
          <w:rFonts w:eastAsia="Times New Roman"/>
          <w:sz w:val="22"/>
          <w:lang w:eastAsia="lt-LT"/>
        </w:rPr>
        <w:t xml:space="preserve"> </w:t>
      </w:r>
      <w:r w:rsidR="00944EDA" w:rsidRPr="00AB02E0">
        <w:rPr>
          <w:rFonts w:eastAsia="Times New Roman"/>
          <w:sz w:val="22"/>
          <w:lang w:eastAsia="lt-LT"/>
        </w:rPr>
        <w:t>atlikimo</w:t>
      </w:r>
      <w:r w:rsidRPr="00AB02E0">
        <w:rPr>
          <w:rFonts w:eastAsia="Times New Roman"/>
          <w:sz w:val="22"/>
          <w:lang w:eastAsia="lt-LT"/>
        </w:rPr>
        <w:t xml:space="preserve">.   </w:t>
      </w:r>
    </w:p>
    <w:p w14:paraId="70FC06E4" w14:textId="77777777" w:rsidR="00F101A1" w:rsidRPr="00AB02E0" w:rsidRDefault="00F101A1" w:rsidP="007C7032">
      <w:pPr>
        <w:numPr>
          <w:ilvl w:val="1"/>
          <w:numId w:val="6"/>
        </w:numPr>
        <w:spacing w:after="0" w:line="240" w:lineRule="auto"/>
        <w:jc w:val="both"/>
        <w:rPr>
          <w:rFonts w:eastAsia="Times New Roman"/>
          <w:sz w:val="22"/>
          <w:lang w:eastAsia="lt-LT"/>
        </w:rPr>
      </w:pPr>
      <w:r w:rsidRPr="00AB02E0">
        <w:rPr>
          <w:rFonts w:eastAsia="Times New Roman"/>
          <w:sz w:val="22"/>
          <w:lang w:eastAsia="lt-LT"/>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0FA14DA5" w14:textId="77777777" w:rsidR="00F101A1" w:rsidRPr="00AB02E0" w:rsidRDefault="00F101A1" w:rsidP="007C7032">
      <w:pPr>
        <w:numPr>
          <w:ilvl w:val="1"/>
          <w:numId w:val="6"/>
        </w:numPr>
        <w:spacing w:after="0" w:line="240" w:lineRule="auto"/>
        <w:jc w:val="both"/>
        <w:rPr>
          <w:rFonts w:eastAsia="Times New Roman"/>
          <w:sz w:val="22"/>
          <w:lang w:eastAsia="lt-LT"/>
        </w:rPr>
      </w:pPr>
      <w:r w:rsidRPr="00AB02E0">
        <w:rPr>
          <w:rFonts w:eastAsia="Times New Roman"/>
          <w:sz w:val="22"/>
          <w:lang w:eastAsia="lt-LT"/>
        </w:rPr>
        <w:t>Šalys susitaria, kad iškilus vienos iš šios Sutarties Šalių atsakomybei, kaltoji Šalis privalės visiškai atlyginti nuostolių padengimo, išieškojimo, ginčų sprendimo ir teismų išlaidas.</w:t>
      </w:r>
    </w:p>
    <w:p w14:paraId="3A2C6D50" w14:textId="7613CDBB" w:rsidR="001779D7" w:rsidRPr="00AB02E0" w:rsidRDefault="001779D7" w:rsidP="007C7032">
      <w:pPr>
        <w:numPr>
          <w:ilvl w:val="1"/>
          <w:numId w:val="6"/>
        </w:numPr>
        <w:spacing w:after="0" w:line="240" w:lineRule="auto"/>
        <w:jc w:val="both"/>
        <w:rPr>
          <w:rFonts w:eastAsia="Times New Roman"/>
          <w:sz w:val="22"/>
          <w:lang w:eastAsia="lt-LT"/>
        </w:rPr>
      </w:pPr>
      <w:r w:rsidRPr="00AB02E0">
        <w:rPr>
          <w:rFonts w:eastAsia="Times New Roman"/>
          <w:sz w:val="22"/>
          <w:lang w:eastAsia="lt-LT"/>
        </w:rPr>
        <w:lastRenderedPageBreak/>
        <w:t>Delspinigių ir baudos sumokėjimas neatleidžia Šalių nuo pareigos vykdyti šioje Sutartyje prisiimtus įsipareigojimus.</w:t>
      </w:r>
    </w:p>
    <w:p w14:paraId="70C87791" w14:textId="1D7E8F4B" w:rsidR="00435F62" w:rsidRPr="00AB02E0" w:rsidRDefault="00435F62" w:rsidP="00435F62">
      <w:pPr>
        <w:spacing w:after="0" w:line="240" w:lineRule="auto"/>
        <w:ind w:left="540"/>
        <w:jc w:val="both"/>
        <w:rPr>
          <w:rFonts w:eastAsia="Times New Roman"/>
          <w:sz w:val="22"/>
          <w:lang w:eastAsia="lt-LT"/>
        </w:rPr>
      </w:pPr>
    </w:p>
    <w:p w14:paraId="1F79FA09" w14:textId="293F3DB8" w:rsidR="00435F62" w:rsidRPr="00AB02E0" w:rsidRDefault="00435F62" w:rsidP="0089344E">
      <w:pPr>
        <w:numPr>
          <w:ilvl w:val="0"/>
          <w:numId w:val="6"/>
        </w:numPr>
        <w:tabs>
          <w:tab w:val="left" w:pos="0"/>
          <w:tab w:val="left" w:pos="284"/>
          <w:tab w:val="left" w:pos="1276"/>
        </w:tabs>
        <w:spacing w:after="0" w:line="240" w:lineRule="auto"/>
        <w:ind w:left="0" w:firstLine="0"/>
        <w:jc w:val="center"/>
        <w:rPr>
          <w:rFonts w:eastAsia="Times New Roman"/>
          <w:b/>
          <w:sz w:val="22"/>
          <w:lang w:eastAsia="lt-LT"/>
        </w:rPr>
      </w:pPr>
      <w:bookmarkStart w:id="4" w:name="_Hlk99636796"/>
      <w:r w:rsidRPr="00AB02E0">
        <w:rPr>
          <w:rFonts w:eastAsia="Times New Roman"/>
          <w:b/>
          <w:sz w:val="22"/>
          <w:lang w:eastAsia="lt-LT"/>
        </w:rPr>
        <w:t>SUBRANGOVAI. SUBRANGOVŲ KEITIMO TVARKA</w:t>
      </w:r>
    </w:p>
    <w:bookmarkEnd w:id="4"/>
    <w:p w14:paraId="2579FB72" w14:textId="77777777" w:rsidR="00435F62" w:rsidRPr="00AB02E0"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AB02E0">
        <w:rPr>
          <w:rFonts w:eastAsia="Times New Roman"/>
          <w:sz w:val="22"/>
          <w:lang w:eastAsia="lt-LT"/>
        </w:rPr>
        <w:t xml:space="preserve">Sutarčiai vykdyti pasitelkiami šie subrangovai: </w:t>
      </w:r>
      <w:r w:rsidRPr="00AB02E0">
        <w:rPr>
          <w:rFonts w:eastAsia="Times New Roman"/>
          <w:b/>
          <w:i/>
          <w:sz w:val="22"/>
          <w:lang w:eastAsia="lt-LT"/>
        </w:rPr>
        <w:t>[surašyti Rangovo pasiūlyme nurodytus subrangovus, jeigu tokių nėra parašyti žodį „nėra].</w:t>
      </w:r>
      <w:r w:rsidRPr="00AB02E0">
        <w:rPr>
          <w:rFonts w:eastAsia="Times New Roman"/>
          <w:sz w:val="22"/>
          <w:lang w:eastAsia="lt-LT"/>
        </w:rPr>
        <w:t xml:space="preserve"> Rangovas įsipareigoja ne vėliau kaip iki Sutarties vykdymo pradžios raštu pranešti Užsakovo atstovui subrangovų kontaktinius duomenis ir subrangovų atstovus.</w:t>
      </w:r>
    </w:p>
    <w:p w14:paraId="53B00587" w14:textId="77777777" w:rsidR="00435F62" w:rsidRPr="00AB02E0"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AB02E0">
        <w:rPr>
          <w:rFonts w:eastAsia="Times New Roman"/>
          <w:sz w:val="22"/>
          <w:lang w:eastAsia="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2D0DFF7" w14:textId="77777777" w:rsidR="00435F62" w:rsidRPr="00AB02E0"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AB02E0">
        <w:rPr>
          <w:rFonts w:eastAsia="Times New Roman"/>
          <w:sz w:val="22"/>
          <w:lang w:eastAsia="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CCAFE" w14:textId="77777777" w:rsidR="00435F62" w:rsidRPr="00AB02E0"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AB02E0">
        <w:rPr>
          <w:rFonts w:eastAsia="Times New Roman"/>
          <w:sz w:val="22"/>
          <w:lang w:eastAsia="lt-LT"/>
        </w:rPr>
        <w:t xml:space="preserve">Tais atvejais, kai kvalifikacijai pagrįsti Rangovas nesiremia subrangovų pajėgumais, Užsakovas netikrina šių subrangovų pašalinimo pagrindų.     </w:t>
      </w:r>
    </w:p>
    <w:p w14:paraId="4B7437F5" w14:textId="0CD1FFFF" w:rsidR="00435F62" w:rsidRPr="00AB02E0"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AB02E0">
        <w:rPr>
          <w:rFonts w:eastAsia="Times New Roman"/>
          <w:sz w:val="22"/>
          <w:lang w:eastAsia="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6F568518" w14:textId="32FCBA48" w:rsidR="00556AE5" w:rsidRPr="00AB02E0" w:rsidRDefault="00556AE5" w:rsidP="00556AE5">
      <w:pPr>
        <w:tabs>
          <w:tab w:val="left" w:pos="0"/>
          <w:tab w:val="left" w:pos="568"/>
          <w:tab w:val="left" w:pos="993"/>
        </w:tabs>
        <w:spacing w:after="0" w:line="240" w:lineRule="auto"/>
        <w:jc w:val="both"/>
        <w:rPr>
          <w:rFonts w:eastAsia="Times New Roman"/>
          <w:sz w:val="22"/>
          <w:lang w:eastAsia="lt-LT"/>
        </w:rPr>
      </w:pPr>
    </w:p>
    <w:p w14:paraId="57C4146E" w14:textId="692EE080" w:rsidR="00556AE5" w:rsidRPr="00AB02E0" w:rsidRDefault="00556AE5" w:rsidP="00556AE5">
      <w:pPr>
        <w:pStyle w:val="Sraopastraipa"/>
        <w:numPr>
          <w:ilvl w:val="0"/>
          <w:numId w:val="6"/>
        </w:numPr>
        <w:jc w:val="center"/>
        <w:rPr>
          <w:b/>
          <w:sz w:val="22"/>
          <w:szCs w:val="22"/>
          <w:lang w:eastAsia="lt-LT"/>
        </w:rPr>
      </w:pPr>
      <w:r w:rsidRPr="00AB02E0">
        <w:rPr>
          <w:b/>
          <w:sz w:val="22"/>
          <w:szCs w:val="22"/>
          <w:lang w:eastAsia="lt-LT"/>
        </w:rPr>
        <w:t>DARBŲ KEITIMAS, ATSISAKYMAS IR PAPILDOMI DARBAI</w:t>
      </w:r>
    </w:p>
    <w:p w14:paraId="1850A27F" w14:textId="77777777" w:rsidR="00556AE5" w:rsidRPr="00AB02E0" w:rsidRDefault="00556AE5" w:rsidP="00556AE5">
      <w:pPr>
        <w:numPr>
          <w:ilvl w:val="1"/>
          <w:numId w:val="6"/>
        </w:numPr>
        <w:tabs>
          <w:tab w:val="left" w:pos="993"/>
          <w:tab w:val="left" w:pos="1276"/>
        </w:tabs>
        <w:spacing w:after="0" w:line="240" w:lineRule="auto"/>
        <w:jc w:val="both"/>
        <w:rPr>
          <w:rFonts w:eastAsia="Times New Roman"/>
          <w:sz w:val="22"/>
          <w:lang w:eastAsia="lt-LT"/>
        </w:rPr>
      </w:pPr>
      <w:r w:rsidRPr="00AB02E0">
        <w:rPr>
          <w:rFonts w:eastAsia="Times New Roman"/>
          <w:sz w:val="22"/>
          <w:lang w:eastAsia="lt-LT"/>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68769024" w14:textId="77777777" w:rsidR="00556AE5" w:rsidRPr="00AB02E0" w:rsidRDefault="00556AE5" w:rsidP="00556AE5">
      <w:pPr>
        <w:numPr>
          <w:ilvl w:val="1"/>
          <w:numId w:val="6"/>
        </w:numPr>
        <w:tabs>
          <w:tab w:val="left" w:pos="993"/>
          <w:tab w:val="left" w:pos="1276"/>
        </w:tabs>
        <w:spacing w:after="0" w:line="240" w:lineRule="auto"/>
        <w:jc w:val="both"/>
        <w:rPr>
          <w:rFonts w:eastAsia="Times New Roman"/>
          <w:sz w:val="22"/>
          <w:lang w:eastAsia="lt-LT"/>
        </w:rPr>
      </w:pPr>
      <w:r w:rsidRPr="00AB02E0">
        <w:rPr>
          <w:rFonts w:eastAsia="Times New Roman"/>
          <w:sz w:val="22"/>
          <w:lang w:eastAsia="lt-LT"/>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2784A326" w14:textId="77777777" w:rsidR="00556AE5" w:rsidRPr="00AB02E0" w:rsidRDefault="00556AE5" w:rsidP="00556AE5">
      <w:pPr>
        <w:numPr>
          <w:ilvl w:val="1"/>
          <w:numId w:val="6"/>
        </w:numPr>
        <w:tabs>
          <w:tab w:val="left" w:pos="993"/>
          <w:tab w:val="left" w:pos="1276"/>
        </w:tabs>
        <w:spacing w:after="0" w:line="240" w:lineRule="auto"/>
        <w:jc w:val="both"/>
        <w:rPr>
          <w:rFonts w:eastAsia="Times New Roman"/>
          <w:sz w:val="22"/>
          <w:lang w:eastAsia="lt-LT"/>
        </w:rPr>
      </w:pPr>
      <w:r w:rsidRPr="00AB02E0">
        <w:rPr>
          <w:rFonts w:eastAsia="Times New Roman"/>
          <w:sz w:val="22"/>
          <w:lang w:eastAsia="lt-LT"/>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673BC20" w14:textId="77777777" w:rsidR="00556AE5" w:rsidRPr="00AB02E0" w:rsidRDefault="00556AE5" w:rsidP="00556AE5">
      <w:pPr>
        <w:numPr>
          <w:ilvl w:val="1"/>
          <w:numId w:val="6"/>
        </w:numPr>
        <w:tabs>
          <w:tab w:val="left" w:pos="993"/>
          <w:tab w:val="left" w:pos="1276"/>
        </w:tabs>
        <w:spacing w:after="0" w:line="240" w:lineRule="auto"/>
        <w:jc w:val="both"/>
        <w:rPr>
          <w:rFonts w:eastAsia="Times New Roman"/>
          <w:bCs/>
          <w:sz w:val="22"/>
          <w:lang w:eastAsia="lt-LT"/>
        </w:rPr>
      </w:pPr>
      <w:r w:rsidRPr="00AB02E0">
        <w:rPr>
          <w:rFonts w:eastAsia="Times New Roman"/>
          <w:bCs/>
          <w:sz w:val="22"/>
          <w:lang w:eastAsia="lt-LT"/>
        </w:rPr>
        <w:t>Šalims sutarus dėl darbų pakeitimo ir (ar) papildomų darbų būtinybės</w:t>
      </w:r>
      <w:r w:rsidRPr="00AB02E0">
        <w:rPr>
          <w:rFonts w:eastAsia="Times New Roman"/>
          <w:sz w:val="22"/>
          <w:lang w:eastAsia="lt-LT"/>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4104F0DD" w14:textId="77777777" w:rsidR="00556AE5" w:rsidRPr="00AB02E0" w:rsidRDefault="00556AE5" w:rsidP="00556AE5">
      <w:pPr>
        <w:numPr>
          <w:ilvl w:val="1"/>
          <w:numId w:val="6"/>
        </w:numPr>
        <w:tabs>
          <w:tab w:val="left" w:pos="0"/>
          <w:tab w:val="left" w:pos="993"/>
          <w:tab w:val="left" w:pos="1276"/>
          <w:tab w:val="left" w:pos="1701"/>
        </w:tabs>
        <w:spacing w:after="0" w:line="240" w:lineRule="auto"/>
        <w:jc w:val="both"/>
        <w:rPr>
          <w:rFonts w:eastAsia="Times New Roman"/>
          <w:bCs/>
          <w:sz w:val="22"/>
          <w:lang w:eastAsia="lt-LT"/>
        </w:rPr>
      </w:pPr>
      <w:r w:rsidRPr="00AB02E0">
        <w:rPr>
          <w:rFonts w:eastAsia="Times New Roman"/>
          <w:bCs/>
          <w:sz w:val="22"/>
          <w:lang w:eastAsia="lt-LT"/>
        </w:rPr>
        <w:t>Užsakovas jokiais atvejais neapmoka už Rangovo atliktus papildomus darbus, kurių Rangovas iš anksto raštu nesuderino su Užsakovu.</w:t>
      </w:r>
      <w:r w:rsidRPr="00AB02E0">
        <w:rPr>
          <w:rFonts w:eastAsia="Times New Roman"/>
          <w:sz w:val="22"/>
          <w:lang w:eastAsia="lt-LT"/>
        </w:rPr>
        <w:t xml:space="preserve"> </w:t>
      </w:r>
      <w:r w:rsidRPr="00AB02E0">
        <w:rPr>
          <w:rFonts w:eastAsia="Times New Roman"/>
          <w:bCs/>
          <w:sz w:val="22"/>
          <w:lang w:eastAsia="lt-LT"/>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6C00F1FD" w14:textId="61C9FAA5" w:rsidR="00654861" w:rsidRPr="00AB02E0" w:rsidRDefault="00556AE5" w:rsidP="00443412">
      <w:pPr>
        <w:numPr>
          <w:ilvl w:val="1"/>
          <w:numId w:val="6"/>
        </w:numPr>
        <w:tabs>
          <w:tab w:val="left" w:pos="0"/>
          <w:tab w:val="left" w:pos="1134"/>
          <w:tab w:val="left" w:pos="1276"/>
        </w:tabs>
        <w:spacing w:after="0" w:line="240" w:lineRule="auto"/>
        <w:jc w:val="both"/>
        <w:rPr>
          <w:rFonts w:eastAsia="Times New Roman"/>
          <w:sz w:val="22"/>
          <w:lang w:eastAsia="lt-LT"/>
        </w:rPr>
      </w:pPr>
      <w:r w:rsidRPr="00AB02E0">
        <w:rPr>
          <w:rFonts w:eastAsia="Times New Roman"/>
          <w:sz w:val="22"/>
          <w:lang w:eastAsia="lt-LT"/>
        </w:rPr>
        <w:lastRenderedPageBreak/>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w:t>
      </w:r>
    </w:p>
    <w:p w14:paraId="1CA182B5" w14:textId="77777777" w:rsidR="00654861" w:rsidRPr="00AB02E0" w:rsidRDefault="00654861" w:rsidP="00654861">
      <w:pPr>
        <w:tabs>
          <w:tab w:val="left" w:pos="0"/>
          <w:tab w:val="left" w:pos="1134"/>
          <w:tab w:val="left" w:pos="1276"/>
        </w:tabs>
        <w:spacing w:after="0" w:line="240" w:lineRule="auto"/>
        <w:ind w:left="540"/>
        <w:jc w:val="both"/>
        <w:rPr>
          <w:rFonts w:eastAsia="Times New Roman"/>
          <w:sz w:val="22"/>
          <w:lang w:eastAsia="lt-LT"/>
        </w:rPr>
      </w:pPr>
    </w:p>
    <w:p w14:paraId="17803B94" w14:textId="71D4C741" w:rsidR="00654861" w:rsidRPr="00AB02E0" w:rsidRDefault="00654861" w:rsidP="00654861">
      <w:pPr>
        <w:pStyle w:val="Sraopastraipa"/>
        <w:widowControl w:val="0"/>
        <w:numPr>
          <w:ilvl w:val="0"/>
          <w:numId w:val="6"/>
        </w:numPr>
        <w:tabs>
          <w:tab w:val="left" w:pos="284"/>
          <w:tab w:val="left" w:pos="851"/>
        </w:tabs>
        <w:autoSpaceDE w:val="0"/>
        <w:autoSpaceDN w:val="0"/>
        <w:ind w:left="0" w:firstLine="0"/>
        <w:jc w:val="center"/>
        <w:rPr>
          <w:b/>
          <w:sz w:val="22"/>
          <w:szCs w:val="22"/>
          <w:lang w:eastAsia="zh-CN"/>
        </w:rPr>
      </w:pPr>
      <w:r w:rsidRPr="00AB02E0">
        <w:rPr>
          <w:b/>
          <w:sz w:val="22"/>
          <w:szCs w:val="22"/>
          <w:lang w:eastAsia="zh-CN"/>
        </w:rPr>
        <w:t>DARBŲ KOKYBĖS GARANTIJA</w:t>
      </w:r>
    </w:p>
    <w:p w14:paraId="2D7A4B5F" w14:textId="77777777" w:rsidR="00654861" w:rsidRPr="00AB02E0"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AB02E0">
        <w:rPr>
          <w:rFonts w:eastAsia="Times New Roman"/>
          <w:sz w:val="22"/>
          <w:lang w:eastAsia="zh-CN"/>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47AA549A" w14:textId="77777777" w:rsidR="00654861" w:rsidRPr="00AB02E0"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AB02E0">
        <w:rPr>
          <w:rFonts w:eastAsia="Times New Roman"/>
          <w:sz w:val="22"/>
          <w:lang w:eastAsia="zh-CN"/>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6C7C70A8" w14:textId="77777777" w:rsidR="00654861" w:rsidRPr="00AB02E0"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AB02E0">
        <w:rPr>
          <w:rFonts w:eastAsia="Times New Roman"/>
          <w:sz w:val="22"/>
          <w:lang w:eastAsia="zh-CN"/>
        </w:rPr>
        <w:t>Rangovas atsako už Darbų defektus, nustatytus per garantinį terminą, jeigu neįrodo, kad jie atsirado dėl objekto normalaus susidėvėjimo ar netinkamo jo naudojimo.</w:t>
      </w:r>
    </w:p>
    <w:p w14:paraId="7CFADFA1" w14:textId="10853297" w:rsidR="00654861" w:rsidRPr="00AB02E0"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AB02E0">
        <w:rPr>
          <w:rFonts w:eastAsia="Times New Roman"/>
          <w:sz w:val="22"/>
          <w:lang w:eastAsia="zh-CN"/>
        </w:rPr>
        <w:t>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24832F8E" w14:textId="77777777" w:rsidR="00556AE5" w:rsidRPr="00AB02E0" w:rsidRDefault="00556AE5" w:rsidP="00556AE5">
      <w:pPr>
        <w:tabs>
          <w:tab w:val="left" w:pos="0"/>
          <w:tab w:val="left" w:pos="568"/>
          <w:tab w:val="left" w:pos="993"/>
        </w:tabs>
        <w:spacing w:after="0" w:line="240" w:lineRule="auto"/>
        <w:jc w:val="both"/>
        <w:rPr>
          <w:rFonts w:eastAsia="Times New Roman"/>
          <w:sz w:val="22"/>
          <w:lang w:eastAsia="lt-LT"/>
        </w:rPr>
      </w:pPr>
    </w:p>
    <w:p w14:paraId="6C7103D3" w14:textId="4801290F" w:rsidR="007F1938" w:rsidRPr="00AB02E0" w:rsidRDefault="00654861" w:rsidP="007F1938">
      <w:pPr>
        <w:spacing w:after="0" w:line="240" w:lineRule="auto"/>
        <w:ind w:firstLine="720"/>
        <w:jc w:val="center"/>
        <w:rPr>
          <w:rFonts w:eastAsia="Times New Roman"/>
          <w:b/>
          <w:sz w:val="22"/>
          <w:lang w:eastAsia="lt-LT"/>
        </w:rPr>
      </w:pPr>
      <w:r w:rsidRPr="00AB02E0">
        <w:rPr>
          <w:rFonts w:eastAsia="Times New Roman"/>
          <w:b/>
          <w:sz w:val="22"/>
          <w:lang w:eastAsia="lt-LT"/>
        </w:rPr>
        <w:t>9</w:t>
      </w:r>
      <w:r w:rsidR="007F1938" w:rsidRPr="00AB02E0">
        <w:rPr>
          <w:rFonts w:eastAsia="Times New Roman"/>
          <w:b/>
          <w:sz w:val="22"/>
          <w:lang w:eastAsia="lt-LT"/>
        </w:rPr>
        <w:t>.  SUTARTIES GALIOJIMAS IR PAKEITIMAI</w:t>
      </w:r>
    </w:p>
    <w:p w14:paraId="46ACA658" w14:textId="7C713092" w:rsidR="0048663D" w:rsidRPr="00AB02E0" w:rsidRDefault="005B67D5" w:rsidP="00654861">
      <w:pPr>
        <w:pStyle w:val="Sraopastraipa"/>
        <w:numPr>
          <w:ilvl w:val="1"/>
          <w:numId w:val="20"/>
        </w:numPr>
        <w:suppressAutoHyphens/>
        <w:autoSpaceDE w:val="0"/>
        <w:autoSpaceDN w:val="0"/>
        <w:adjustRightInd w:val="0"/>
        <w:ind w:left="567" w:hanging="567"/>
        <w:jc w:val="both"/>
        <w:textAlignment w:val="center"/>
        <w:rPr>
          <w:strike/>
          <w:sz w:val="22"/>
          <w:szCs w:val="22"/>
        </w:rPr>
      </w:pPr>
      <w:r w:rsidRPr="00AB02E0">
        <w:rPr>
          <w:sz w:val="22"/>
          <w:szCs w:val="22"/>
        </w:rPr>
        <w:t xml:space="preserve">Sutartis įsigalioja </w:t>
      </w:r>
      <w:r w:rsidR="00C36E9E" w:rsidRPr="00AB02E0">
        <w:rPr>
          <w:snapToGrid w:val="0"/>
          <w:sz w:val="22"/>
          <w:szCs w:val="22"/>
        </w:rPr>
        <w:t xml:space="preserve">Šalims pasirašius Sutartį ir Rangovui pateikus lokalines sąmatas Sutarties 4.12 papunktyje nurodytu terminu </w:t>
      </w:r>
      <w:r w:rsidRPr="00AB02E0">
        <w:rPr>
          <w:sz w:val="22"/>
          <w:szCs w:val="22"/>
        </w:rPr>
        <w:t xml:space="preserve">ir galioja </w:t>
      </w:r>
      <w:r w:rsidR="000D0BE5" w:rsidRPr="00AB02E0">
        <w:rPr>
          <w:b/>
          <w:bCs/>
          <w:sz w:val="22"/>
          <w:szCs w:val="22"/>
        </w:rPr>
        <w:t>6</w:t>
      </w:r>
      <w:r w:rsidR="001A5DC0" w:rsidRPr="00AB02E0">
        <w:rPr>
          <w:b/>
          <w:bCs/>
          <w:sz w:val="22"/>
          <w:szCs w:val="22"/>
        </w:rPr>
        <w:t xml:space="preserve"> (</w:t>
      </w:r>
      <w:r w:rsidR="000D0BE5" w:rsidRPr="00AB02E0">
        <w:rPr>
          <w:b/>
          <w:bCs/>
          <w:sz w:val="22"/>
          <w:szCs w:val="22"/>
        </w:rPr>
        <w:t>šešis</w:t>
      </w:r>
      <w:r w:rsidR="001A5DC0" w:rsidRPr="00AB02E0">
        <w:rPr>
          <w:b/>
          <w:bCs/>
          <w:sz w:val="22"/>
          <w:szCs w:val="22"/>
        </w:rPr>
        <w:t>)</w:t>
      </w:r>
      <w:r w:rsidR="00193763" w:rsidRPr="00AB02E0">
        <w:rPr>
          <w:b/>
          <w:bCs/>
          <w:sz w:val="22"/>
          <w:szCs w:val="22"/>
        </w:rPr>
        <w:t xml:space="preserve"> mėn</w:t>
      </w:r>
      <w:r w:rsidR="001A5DC0" w:rsidRPr="00AB02E0">
        <w:rPr>
          <w:b/>
          <w:bCs/>
          <w:sz w:val="22"/>
          <w:szCs w:val="22"/>
        </w:rPr>
        <w:t>esius</w:t>
      </w:r>
      <w:r w:rsidR="00193763" w:rsidRPr="00AB02E0">
        <w:rPr>
          <w:sz w:val="22"/>
          <w:szCs w:val="22"/>
        </w:rPr>
        <w:t xml:space="preserve"> </w:t>
      </w:r>
      <w:r w:rsidR="0048663D" w:rsidRPr="00AB02E0">
        <w:rPr>
          <w:sz w:val="22"/>
          <w:szCs w:val="22"/>
        </w:rPr>
        <w:t xml:space="preserve">arba iki Sutarties nutraukimo dienos. </w:t>
      </w:r>
      <w:r w:rsidR="0048663D" w:rsidRPr="00AB02E0">
        <w:rPr>
          <w:sz w:val="22"/>
          <w:szCs w:val="22"/>
          <w:lang w:eastAsia="lt-LT"/>
        </w:rPr>
        <w:t xml:space="preserve">Sutarčiai pasibaigus, lieka galioti </w:t>
      </w:r>
      <w:r w:rsidR="00514BA8" w:rsidRPr="00AB02E0">
        <w:rPr>
          <w:sz w:val="22"/>
          <w:szCs w:val="22"/>
          <w:lang w:eastAsia="lt-LT"/>
        </w:rPr>
        <w:t>Darbų</w:t>
      </w:r>
      <w:r w:rsidR="0048663D" w:rsidRPr="00AB02E0">
        <w:rPr>
          <w:sz w:val="22"/>
          <w:szCs w:val="22"/>
          <w:lang w:eastAsia="lt-LT"/>
        </w:rPr>
        <w:t xml:space="preserve"> kokybės garantijos, atsiskaitymo, netesybų, nuostolių atlyginimo bei ginčų, kylančių iš šios Sutarties, sprendimo tvarka.</w:t>
      </w:r>
      <w:r w:rsidR="00514BA8" w:rsidRPr="00AB02E0">
        <w:rPr>
          <w:sz w:val="22"/>
          <w:szCs w:val="22"/>
          <w:lang w:eastAsia="lt-LT"/>
        </w:rPr>
        <w:t xml:space="preserve"> </w:t>
      </w:r>
    </w:p>
    <w:p w14:paraId="68765F00" w14:textId="78F32D32" w:rsidR="005B67D5" w:rsidRPr="00AB02E0" w:rsidRDefault="005B67D5" w:rsidP="00654861">
      <w:pPr>
        <w:pStyle w:val="Sraopastraipa"/>
        <w:numPr>
          <w:ilvl w:val="1"/>
          <w:numId w:val="20"/>
        </w:numPr>
        <w:suppressAutoHyphens/>
        <w:autoSpaceDE w:val="0"/>
        <w:autoSpaceDN w:val="0"/>
        <w:adjustRightInd w:val="0"/>
        <w:jc w:val="both"/>
        <w:textAlignment w:val="center"/>
        <w:rPr>
          <w:sz w:val="22"/>
          <w:szCs w:val="22"/>
          <w:lang w:eastAsia="lt-LT"/>
        </w:rPr>
      </w:pPr>
      <w:r w:rsidRPr="00AB02E0">
        <w:rPr>
          <w:sz w:val="22"/>
          <w:szCs w:val="22"/>
          <w:lang w:eastAsia="lt-LT"/>
        </w:rPr>
        <w:t xml:space="preserve">Sutarties sąlygos gali būti keičiamos, vadovaujantis Lietuvos Respublikos viešųjų pirkimų įstatymo 89 straipsnio nuostatomis.  </w:t>
      </w:r>
    </w:p>
    <w:p w14:paraId="20276575" w14:textId="77777777" w:rsidR="005B67D5" w:rsidRPr="00AB02E0" w:rsidRDefault="005B67D5" w:rsidP="00654861">
      <w:pPr>
        <w:numPr>
          <w:ilvl w:val="1"/>
          <w:numId w:val="20"/>
        </w:numPr>
        <w:spacing w:after="0" w:line="240" w:lineRule="auto"/>
        <w:ind w:left="567" w:hanging="567"/>
        <w:jc w:val="both"/>
        <w:rPr>
          <w:sz w:val="22"/>
        </w:rPr>
      </w:pPr>
      <w:r w:rsidRPr="00AB02E0">
        <w:rPr>
          <w:sz w:val="22"/>
        </w:rPr>
        <w:t xml:space="preserve">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w:t>
      </w:r>
      <w:r w:rsidR="00870451" w:rsidRPr="00AB02E0">
        <w:rPr>
          <w:sz w:val="22"/>
        </w:rPr>
        <w:t>sprendimo teisė priklauso Užsakovui</w:t>
      </w:r>
      <w:r w:rsidRPr="00AB02E0">
        <w:rPr>
          <w:sz w:val="22"/>
        </w:rPr>
        <w:t>.</w:t>
      </w:r>
    </w:p>
    <w:p w14:paraId="226C06E8" w14:textId="77777777" w:rsidR="005B67D5" w:rsidRPr="00AB02E0" w:rsidRDefault="005B67D5" w:rsidP="00654861">
      <w:pPr>
        <w:numPr>
          <w:ilvl w:val="1"/>
          <w:numId w:val="20"/>
        </w:numPr>
        <w:spacing w:after="0" w:line="240" w:lineRule="auto"/>
        <w:ind w:left="567" w:hanging="567"/>
        <w:jc w:val="both"/>
        <w:rPr>
          <w:sz w:val="22"/>
        </w:rPr>
      </w:pPr>
      <w:r w:rsidRPr="00AB02E0">
        <w:rPr>
          <w:sz w:val="22"/>
        </w:rPr>
        <w:t xml:space="preserve">Sutarties sąlygų pakeitimas turi būti įformintas papildomu susitarimu ir pasirašytas abiejų Šalių. </w:t>
      </w:r>
    </w:p>
    <w:p w14:paraId="2551BE1C" w14:textId="77777777" w:rsidR="0039152D" w:rsidRPr="00AB02E0" w:rsidRDefault="0039152D" w:rsidP="0039152D">
      <w:pPr>
        <w:spacing w:after="0" w:line="240" w:lineRule="auto"/>
        <w:ind w:left="709"/>
        <w:jc w:val="both"/>
        <w:rPr>
          <w:sz w:val="22"/>
        </w:rPr>
      </w:pPr>
    </w:p>
    <w:p w14:paraId="4BF70B1E" w14:textId="5B9171CD" w:rsidR="007F1938" w:rsidRPr="00AB02E0" w:rsidRDefault="00654861" w:rsidP="007F1938">
      <w:pPr>
        <w:spacing w:after="0" w:line="240" w:lineRule="auto"/>
        <w:ind w:firstLine="720"/>
        <w:jc w:val="center"/>
        <w:rPr>
          <w:rFonts w:eastAsia="Times New Roman"/>
          <w:b/>
          <w:sz w:val="22"/>
          <w:lang w:eastAsia="lt-LT"/>
        </w:rPr>
      </w:pPr>
      <w:r w:rsidRPr="00AB02E0">
        <w:rPr>
          <w:rFonts w:eastAsia="Times New Roman"/>
          <w:b/>
          <w:sz w:val="22"/>
          <w:lang w:eastAsia="lt-LT"/>
        </w:rPr>
        <w:t>10</w:t>
      </w:r>
      <w:r w:rsidR="007F1938" w:rsidRPr="00AB02E0">
        <w:rPr>
          <w:rFonts w:eastAsia="Times New Roman"/>
          <w:b/>
          <w:sz w:val="22"/>
          <w:lang w:eastAsia="lt-LT"/>
        </w:rPr>
        <w:t>. SUTARTIES NUTRAUKIMO SĄLYGOS</w:t>
      </w:r>
    </w:p>
    <w:p w14:paraId="5F725AA8" w14:textId="5FD9A0AA" w:rsidR="005B67D5" w:rsidRPr="00AB02E0" w:rsidRDefault="005B67D5" w:rsidP="00654861">
      <w:pPr>
        <w:pStyle w:val="Sraopastraipa"/>
        <w:numPr>
          <w:ilvl w:val="1"/>
          <w:numId w:val="21"/>
        </w:numPr>
        <w:tabs>
          <w:tab w:val="left" w:pos="567"/>
          <w:tab w:val="left" w:pos="1134"/>
        </w:tabs>
        <w:jc w:val="both"/>
        <w:rPr>
          <w:sz w:val="22"/>
          <w:szCs w:val="22"/>
        </w:rPr>
      </w:pPr>
      <w:r w:rsidRPr="00AB02E0">
        <w:rPr>
          <w:sz w:val="22"/>
          <w:szCs w:val="22"/>
        </w:rPr>
        <w:t>Sutartis gali būti nutraukta raštišku abiejų šalių susitarimu.</w:t>
      </w:r>
    </w:p>
    <w:p w14:paraId="410CDA4A" w14:textId="67F69EBE" w:rsidR="005B67D5" w:rsidRPr="00AB02E0" w:rsidRDefault="005B67D5" w:rsidP="00654861">
      <w:pPr>
        <w:pStyle w:val="BodyText1"/>
        <w:numPr>
          <w:ilvl w:val="1"/>
          <w:numId w:val="21"/>
        </w:numPr>
        <w:tabs>
          <w:tab w:val="left" w:pos="570"/>
          <w:tab w:val="left" w:pos="1202"/>
        </w:tabs>
        <w:rPr>
          <w:rFonts w:ascii="Times New Roman" w:hAnsi="Times New Roman"/>
          <w:sz w:val="22"/>
          <w:szCs w:val="22"/>
          <w:lang w:val="lt-LT"/>
        </w:rPr>
      </w:pPr>
      <w:r w:rsidRPr="00AB02E0">
        <w:rPr>
          <w:rFonts w:ascii="Times New Roman" w:hAnsi="Times New Roman"/>
          <w:sz w:val="22"/>
          <w:szCs w:val="22"/>
          <w:lang w:val="lt-LT"/>
        </w:rPr>
        <w:t xml:space="preserve">Sutartis gali būti nutraukiama LR </w:t>
      </w:r>
      <w:r w:rsidR="004A55C5" w:rsidRPr="00AB02E0">
        <w:rPr>
          <w:rFonts w:ascii="Times New Roman" w:hAnsi="Times New Roman"/>
          <w:sz w:val="22"/>
          <w:szCs w:val="22"/>
          <w:lang w:val="lt-LT"/>
        </w:rPr>
        <w:t>V</w:t>
      </w:r>
      <w:r w:rsidRPr="00AB02E0">
        <w:rPr>
          <w:rFonts w:ascii="Times New Roman" w:hAnsi="Times New Roman"/>
          <w:sz w:val="22"/>
          <w:szCs w:val="22"/>
          <w:lang w:val="lt-LT"/>
        </w:rPr>
        <w:t xml:space="preserve">iešųjų pirkimų įstatymo 90 straipsnyje </w:t>
      </w:r>
      <w:r w:rsidR="00DF10D9" w:rsidRPr="00AB02E0">
        <w:rPr>
          <w:rFonts w:ascii="Times New Roman" w:hAnsi="Times New Roman"/>
          <w:sz w:val="22"/>
          <w:szCs w:val="22"/>
          <w:lang w:val="lt-LT"/>
        </w:rPr>
        <w:t xml:space="preserve">ir LR Civiliniame kodekse </w:t>
      </w:r>
      <w:r w:rsidRPr="00AB02E0">
        <w:rPr>
          <w:rFonts w:ascii="Times New Roman" w:hAnsi="Times New Roman"/>
          <w:sz w:val="22"/>
          <w:szCs w:val="22"/>
          <w:lang w:val="lt-LT"/>
        </w:rPr>
        <w:t>numatytais atvejais.</w:t>
      </w:r>
    </w:p>
    <w:p w14:paraId="251F1B02" w14:textId="3CFD1B41" w:rsidR="00C673E7" w:rsidRPr="00AB02E0" w:rsidRDefault="00C673E7" w:rsidP="00654861">
      <w:pPr>
        <w:pStyle w:val="BodyText1"/>
        <w:numPr>
          <w:ilvl w:val="1"/>
          <w:numId w:val="21"/>
        </w:numPr>
        <w:tabs>
          <w:tab w:val="left" w:pos="570"/>
          <w:tab w:val="left" w:pos="885"/>
          <w:tab w:val="left" w:pos="1202"/>
        </w:tabs>
        <w:ind w:left="567" w:hanging="567"/>
        <w:rPr>
          <w:rFonts w:ascii="Times New Roman" w:hAnsi="Times New Roman"/>
          <w:sz w:val="22"/>
          <w:szCs w:val="22"/>
          <w:lang w:val="lt-LT"/>
        </w:rPr>
      </w:pPr>
      <w:r w:rsidRPr="00AB02E0">
        <w:rPr>
          <w:rFonts w:ascii="Times New Roman" w:hAnsi="Times New Roman"/>
          <w:sz w:val="22"/>
          <w:szCs w:val="22"/>
          <w:lang w:val="lt-LT"/>
        </w:rPr>
        <w:t>Užsakovas turi teisę vienašališkai neteismine tvarka nutraukti Sutartį,</w:t>
      </w:r>
      <w:r w:rsidR="00DF10D9" w:rsidRPr="00AB02E0">
        <w:rPr>
          <w:rFonts w:ascii="Times New Roman" w:hAnsi="Times New Roman"/>
          <w:sz w:val="22"/>
          <w:szCs w:val="22"/>
          <w:lang w:val="lt-LT"/>
        </w:rPr>
        <w:t xml:space="preserve"> raštu</w:t>
      </w:r>
      <w:r w:rsidRPr="00AB02E0">
        <w:rPr>
          <w:rFonts w:ascii="Times New Roman" w:hAnsi="Times New Roman"/>
          <w:sz w:val="22"/>
          <w:szCs w:val="22"/>
          <w:lang w:val="lt-LT"/>
        </w:rPr>
        <w:t xml:space="preserve"> įspėjęs </w:t>
      </w:r>
      <w:r w:rsidR="00944EDA" w:rsidRPr="00AB02E0">
        <w:rPr>
          <w:rFonts w:ascii="Times New Roman" w:hAnsi="Times New Roman"/>
          <w:sz w:val="22"/>
          <w:szCs w:val="22"/>
          <w:lang w:val="lt-LT"/>
        </w:rPr>
        <w:t xml:space="preserve">Rangovą </w:t>
      </w:r>
      <w:r w:rsidRPr="00AB02E0">
        <w:rPr>
          <w:rFonts w:ascii="Times New Roman" w:hAnsi="Times New Roman"/>
          <w:sz w:val="22"/>
          <w:szCs w:val="22"/>
          <w:lang w:val="lt-LT"/>
        </w:rPr>
        <w:t>prieš 14 (keturiolika) kalendorinių dienų, šiais atvejais:</w:t>
      </w:r>
    </w:p>
    <w:p w14:paraId="355BD233" w14:textId="77777777" w:rsidR="00C673E7" w:rsidRPr="00AB02E0"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AB02E0">
        <w:rPr>
          <w:rFonts w:ascii="Times New Roman" w:hAnsi="Times New Roman"/>
          <w:sz w:val="22"/>
          <w:szCs w:val="22"/>
          <w:lang w:val="lt-LT"/>
        </w:rPr>
        <w:t xml:space="preserve">kai </w:t>
      </w:r>
      <w:r w:rsidR="00944EDA" w:rsidRPr="00AB02E0">
        <w:rPr>
          <w:rFonts w:ascii="Times New Roman" w:hAnsi="Times New Roman"/>
          <w:sz w:val="22"/>
          <w:szCs w:val="22"/>
          <w:lang w:val="lt-LT"/>
        </w:rPr>
        <w:t xml:space="preserve">Rangovas </w:t>
      </w:r>
      <w:r w:rsidRPr="00AB02E0">
        <w:rPr>
          <w:rFonts w:ascii="Times New Roman" w:hAnsi="Times New Roman"/>
          <w:sz w:val="22"/>
          <w:szCs w:val="22"/>
          <w:lang w:val="lt-LT"/>
        </w:rPr>
        <w:t xml:space="preserve">nevykdo savo sutartinių įsipareigojimų; </w:t>
      </w:r>
    </w:p>
    <w:p w14:paraId="1E9BCA64" w14:textId="77777777" w:rsidR="002F1DF0" w:rsidRPr="00AB02E0" w:rsidRDefault="002F1DF0" w:rsidP="00654861">
      <w:pPr>
        <w:pStyle w:val="BodyText1"/>
        <w:numPr>
          <w:ilvl w:val="2"/>
          <w:numId w:val="21"/>
        </w:numPr>
        <w:tabs>
          <w:tab w:val="left" w:pos="709"/>
          <w:tab w:val="left" w:pos="1202"/>
        </w:tabs>
        <w:rPr>
          <w:rFonts w:ascii="Times New Roman" w:hAnsi="Times New Roman"/>
          <w:sz w:val="22"/>
          <w:szCs w:val="22"/>
          <w:lang w:val="lt-LT"/>
        </w:rPr>
      </w:pPr>
      <w:r w:rsidRPr="00AB02E0">
        <w:rPr>
          <w:rFonts w:ascii="Times New Roman" w:hAnsi="Times New Roman"/>
          <w:sz w:val="22"/>
          <w:szCs w:val="22"/>
          <w:lang w:val="lt-LT"/>
        </w:rPr>
        <w:t xml:space="preserve">kai </w:t>
      </w:r>
      <w:r w:rsidR="00944EDA" w:rsidRPr="00AB02E0">
        <w:rPr>
          <w:rFonts w:ascii="Times New Roman" w:hAnsi="Times New Roman"/>
          <w:sz w:val="22"/>
          <w:szCs w:val="22"/>
          <w:lang w:val="lt-LT"/>
        </w:rPr>
        <w:t xml:space="preserve">Rangovas </w:t>
      </w:r>
      <w:r w:rsidRPr="00AB02E0">
        <w:rPr>
          <w:rFonts w:ascii="Times New Roman" w:hAnsi="Times New Roman"/>
          <w:sz w:val="22"/>
          <w:szCs w:val="22"/>
          <w:lang w:val="lt-LT"/>
        </w:rPr>
        <w:t>padaro esminį Sutarties pažeidimą;</w:t>
      </w:r>
    </w:p>
    <w:p w14:paraId="59B02C54" w14:textId="77777777" w:rsidR="00C673E7" w:rsidRPr="00AB02E0"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AB02E0">
        <w:rPr>
          <w:rFonts w:ascii="Times New Roman" w:hAnsi="Times New Roman"/>
          <w:sz w:val="22"/>
          <w:szCs w:val="22"/>
          <w:lang w:val="lt-LT"/>
        </w:rPr>
        <w:t xml:space="preserve">kai </w:t>
      </w:r>
      <w:r w:rsidR="00944EDA" w:rsidRPr="00AB02E0">
        <w:rPr>
          <w:rFonts w:ascii="Times New Roman" w:hAnsi="Times New Roman"/>
          <w:sz w:val="22"/>
          <w:szCs w:val="22"/>
          <w:lang w:val="lt-LT"/>
        </w:rPr>
        <w:t>Rangovas atlieka Darbus netinkamai</w:t>
      </w:r>
      <w:r w:rsidRPr="00AB02E0">
        <w:rPr>
          <w:rFonts w:ascii="Times New Roman" w:hAnsi="Times New Roman"/>
          <w:sz w:val="22"/>
          <w:szCs w:val="22"/>
          <w:lang w:val="lt-LT"/>
        </w:rPr>
        <w:t xml:space="preserve"> ir per pagrįstai nustatytą laikotarpį neįvykdo </w:t>
      </w:r>
      <w:r w:rsidR="00870451" w:rsidRPr="00AB02E0">
        <w:rPr>
          <w:rFonts w:ascii="Times New Roman" w:hAnsi="Times New Roman"/>
          <w:sz w:val="22"/>
          <w:szCs w:val="22"/>
          <w:lang w:val="lt-LT"/>
        </w:rPr>
        <w:t>Užsakovo</w:t>
      </w:r>
      <w:r w:rsidRPr="00AB02E0">
        <w:rPr>
          <w:rFonts w:ascii="Times New Roman" w:hAnsi="Times New Roman"/>
          <w:sz w:val="22"/>
          <w:szCs w:val="22"/>
          <w:lang w:val="lt-LT"/>
        </w:rPr>
        <w:t xml:space="preserve"> nurodymo ištaisyti netinkamai įvykdytus arba neįvykdytus sutartinius įsipareigojimus;</w:t>
      </w:r>
    </w:p>
    <w:p w14:paraId="56A16FBA" w14:textId="77777777" w:rsidR="00C673E7" w:rsidRPr="00AB02E0"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AB02E0">
        <w:rPr>
          <w:rFonts w:ascii="Times New Roman" w:hAnsi="Times New Roman"/>
          <w:sz w:val="22"/>
          <w:szCs w:val="22"/>
          <w:lang w:val="lt-LT"/>
        </w:rPr>
        <w:t xml:space="preserve">kai </w:t>
      </w:r>
      <w:r w:rsidR="00944EDA" w:rsidRPr="00AB02E0">
        <w:rPr>
          <w:rFonts w:ascii="Times New Roman" w:hAnsi="Times New Roman"/>
          <w:sz w:val="22"/>
          <w:szCs w:val="22"/>
          <w:lang w:val="lt-LT"/>
        </w:rPr>
        <w:t xml:space="preserve">Rangovas </w:t>
      </w:r>
      <w:r w:rsidRPr="00AB02E0">
        <w:rPr>
          <w:rFonts w:ascii="Times New Roman" w:hAnsi="Times New Roman"/>
          <w:sz w:val="22"/>
          <w:szCs w:val="22"/>
          <w:lang w:val="lt-LT"/>
        </w:rPr>
        <w:t xml:space="preserve">perleidžia Sutarties reikalavimus be Užsakovo žinios; </w:t>
      </w:r>
    </w:p>
    <w:p w14:paraId="0A480AEA" w14:textId="136D3537" w:rsidR="00C673E7" w:rsidRPr="00AB02E0"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AB02E0">
        <w:rPr>
          <w:rFonts w:ascii="Times New Roman" w:hAnsi="Times New Roman"/>
          <w:sz w:val="22"/>
          <w:szCs w:val="22"/>
          <w:lang w:val="lt-LT"/>
        </w:rPr>
        <w:t xml:space="preserve">kai </w:t>
      </w:r>
      <w:r w:rsidR="00944EDA" w:rsidRPr="00AB02E0">
        <w:rPr>
          <w:rFonts w:ascii="Times New Roman" w:hAnsi="Times New Roman"/>
          <w:sz w:val="22"/>
          <w:szCs w:val="22"/>
          <w:lang w:val="lt-LT"/>
        </w:rPr>
        <w:t xml:space="preserve">Rangovas </w:t>
      </w:r>
      <w:r w:rsidRPr="00AB02E0">
        <w:rPr>
          <w:rFonts w:ascii="Times New Roman" w:hAnsi="Times New Roman"/>
          <w:sz w:val="22"/>
          <w:szCs w:val="22"/>
          <w:lang w:val="lt-LT"/>
        </w:rPr>
        <w:t>bankrutuoja arba yra likviduojamas, kai sustabdo ūkinę veiklą, arba kai įstatymuose ir kituose teisės aktuose numatyta tvarka susidaro analogiška situacija</w:t>
      </w:r>
      <w:r w:rsidR="002C1A6C" w:rsidRPr="00AB02E0">
        <w:rPr>
          <w:rFonts w:ascii="Times New Roman" w:hAnsi="Times New Roman"/>
          <w:sz w:val="22"/>
          <w:szCs w:val="22"/>
          <w:lang w:val="lt-LT"/>
        </w:rPr>
        <w:t>.</w:t>
      </w:r>
    </w:p>
    <w:p w14:paraId="37DC3D99" w14:textId="77777777" w:rsidR="00C673E7" w:rsidRPr="00AB02E0" w:rsidRDefault="00944EDA" w:rsidP="00654861">
      <w:pPr>
        <w:numPr>
          <w:ilvl w:val="1"/>
          <w:numId w:val="21"/>
        </w:numPr>
        <w:tabs>
          <w:tab w:val="left" w:pos="709"/>
        </w:tabs>
        <w:spacing w:after="0" w:line="240" w:lineRule="auto"/>
        <w:ind w:left="567" w:hanging="567"/>
        <w:jc w:val="both"/>
        <w:rPr>
          <w:sz w:val="22"/>
        </w:rPr>
      </w:pPr>
      <w:r w:rsidRPr="00AB02E0">
        <w:rPr>
          <w:sz w:val="22"/>
        </w:rPr>
        <w:t xml:space="preserve">Rangovas </w:t>
      </w:r>
      <w:r w:rsidR="00C673E7" w:rsidRPr="00AB02E0">
        <w:rPr>
          <w:sz w:val="22"/>
        </w:rPr>
        <w:t>turi teisę vienašališkai neteismine tvarka nutraukti sutartį, prieš 14 (keturiolika) kalendorinių dienų raštu pranešęs apie tai Užsakov</w:t>
      </w:r>
      <w:r w:rsidR="00DF10D9" w:rsidRPr="00AB02E0">
        <w:rPr>
          <w:sz w:val="22"/>
        </w:rPr>
        <w:t>ui</w:t>
      </w:r>
      <w:r w:rsidR="00C673E7" w:rsidRPr="00AB02E0">
        <w:rPr>
          <w:sz w:val="22"/>
        </w:rPr>
        <w:t xml:space="preserve">, jeigu Užsakovas nevykdo savo įsipareigojimų arba vykdo juos kitomis sąlygomis, negu numatyta </w:t>
      </w:r>
      <w:r w:rsidR="00DF10D9" w:rsidRPr="00AB02E0">
        <w:rPr>
          <w:sz w:val="22"/>
        </w:rPr>
        <w:t xml:space="preserve">Sutartyje ir jeigu per </w:t>
      </w:r>
      <w:r w:rsidRPr="00AB02E0">
        <w:rPr>
          <w:sz w:val="22"/>
        </w:rPr>
        <w:t xml:space="preserve">Rangovo </w:t>
      </w:r>
      <w:r w:rsidR="00DF10D9" w:rsidRPr="00AB02E0">
        <w:rPr>
          <w:sz w:val="22"/>
        </w:rPr>
        <w:t>nustatytą protingą terminą neištaiso pranešime nurodytų Sutarties nevykdymo/netinkamo vykdymo trūkumų;</w:t>
      </w:r>
    </w:p>
    <w:p w14:paraId="1733DC0B" w14:textId="77777777" w:rsidR="00FF1EAA" w:rsidRPr="00AB02E0" w:rsidRDefault="00FF1EAA" w:rsidP="00654861">
      <w:pPr>
        <w:numPr>
          <w:ilvl w:val="1"/>
          <w:numId w:val="21"/>
        </w:numPr>
        <w:tabs>
          <w:tab w:val="left" w:pos="709"/>
        </w:tabs>
        <w:spacing w:after="0" w:line="240" w:lineRule="auto"/>
        <w:ind w:left="567" w:hanging="567"/>
        <w:jc w:val="both"/>
        <w:rPr>
          <w:sz w:val="22"/>
        </w:rPr>
      </w:pPr>
      <w:r w:rsidRPr="00AB02E0">
        <w:rPr>
          <w:sz w:val="22"/>
        </w:rPr>
        <w:lastRenderedPageBreak/>
        <w:t xml:space="preserve">Jei Sutartis nutraukiama nesant </w:t>
      </w:r>
      <w:r w:rsidR="00944EDA" w:rsidRPr="00AB02E0">
        <w:rPr>
          <w:sz w:val="22"/>
        </w:rPr>
        <w:t xml:space="preserve">Rangovo </w:t>
      </w:r>
      <w:r w:rsidRPr="00AB02E0">
        <w:rPr>
          <w:sz w:val="22"/>
        </w:rPr>
        <w:t xml:space="preserve">kaltei, nutraukimo atveju Užsakovas sumoka </w:t>
      </w:r>
      <w:r w:rsidR="00944EDA" w:rsidRPr="00AB02E0">
        <w:rPr>
          <w:sz w:val="22"/>
        </w:rPr>
        <w:t>Rangovui</w:t>
      </w:r>
      <w:r w:rsidRPr="00AB02E0">
        <w:rPr>
          <w:sz w:val="22"/>
        </w:rPr>
        <w:t xml:space="preserve"> </w:t>
      </w:r>
      <w:r w:rsidR="00514BA8" w:rsidRPr="00AB02E0">
        <w:rPr>
          <w:sz w:val="22"/>
        </w:rPr>
        <w:t>atliktų Darbų</w:t>
      </w:r>
      <w:r w:rsidRPr="00AB02E0">
        <w:rPr>
          <w:sz w:val="22"/>
        </w:rPr>
        <w:t xml:space="preserve"> vertę iki Sutarties nutraukimo. </w:t>
      </w:r>
      <w:r w:rsidR="00514BA8" w:rsidRPr="00AB02E0">
        <w:rPr>
          <w:sz w:val="22"/>
        </w:rPr>
        <w:t xml:space="preserve">Rangovas </w:t>
      </w:r>
      <w:r w:rsidRPr="00AB02E0">
        <w:rPr>
          <w:sz w:val="22"/>
        </w:rPr>
        <w:t xml:space="preserve">neturi teisės į nuostolių dėl sutarties nutraukimo atlyginimo. </w:t>
      </w:r>
    </w:p>
    <w:p w14:paraId="3B8D5415" w14:textId="5688077A" w:rsidR="00FF1EAA" w:rsidRPr="00AB02E0" w:rsidRDefault="00FF1EAA" w:rsidP="00654861">
      <w:pPr>
        <w:numPr>
          <w:ilvl w:val="1"/>
          <w:numId w:val="21"/>
        </w:numPr>
        <w:tabs>
          <w:tab w:val="left" w:pos="709"/>
        </w:tabs>
        <w:spacing w:after="0" w:line="240" w:lineRule="auto"/>
        <w:ind w:left="567" w:hanging="567"/>
        <w:jc w:val="both"/>
        <w:rPr>
          <w:sz w:val="22"/>
        </w:rPr>
      </w:pPr>
      <w:r w:rsidRPr="00AB02E0">
        <w:rPr>
          <w:sz w:val="22"/>
        </w:rPr>
        <w:t xml:space="preserve">Jei Sutartis nutraukiama Užsakovo iniciatyva dėl </w:t>
      </w:r>
      <w:r w:rsidR="00514BA8" w:rsidRPr="00AB02E0">
        <w:rPr>
          <w:sz w:val="22"/>
        </w:rPr>
        <w:t xml:space="preserve">Rangovo </w:t>
      </w:r>
      <w:r w:rsidRPr="00AB02E0">
        <w:rPr>
          <w:sz w:val="22"/>
        </w:rPr>
        <w:t>kaltės</w:t>
      </w:r>
      <w:r w:rsidR="002F1DF0" w:rsidRPr="00AB02E0">
        <w:rPr>
          <w:sz w:val="22"/>
        </w:rPr>
        <w:t xml:space="preserve"> arba dėl esminio Sutarties pažeidimo</w:t>
      </w:r>
      <w:r w:rsidRPr="00AB02E0">
        <w:rPr>
          <w:sz w:val="22"/>
        </w:rPr>
        <w:t xml:space="preserve">, </w:t>
      </w:r>
      <w:r w:rsidR="00514BA8" w:rsidRPr="00AB02E0">
        <w:rPr>
          <w:sz w:val="22"/>
        </w:rPr>
        <w:t xml:space="preserve">Rangovas </w:t>
      </w:r>
      <w:r w:rsidRPr="00AB02E0">
        <w:rPr>
          <w:sz w:val="22"/>
        </w:rPr>
        <w:t>įsipareigoja atlyginti Užsakovo dėl sutarties nutraukimo pat</w:t>
      </w:r>
      <w:r w:rsidR="007C41AE" w:rsidRPr="00AB02E0">
        <w:rPr>
          <w:sz w:val="22"/>
        </w:rPr>
        <w:t>irtus</w:t>
      </w:r>
      <w:r w:rsidR="008F71A5" w:rsidRPr="00AB02E0">
        <w:rPr>
          <w:sz w:val="22"/>
        </w:rPr>
        <w:t xml:space="preserve"> nuostolius</w:t>
      </w:r>
      <w:r w:rsidR="007C41AE" w:rsidRPr="00AB02E0">
        <w:rPr>
          <w:sz w:val="22"/>
        </w:rPr>
        <w:t>. Užsakovo</w:t>
      </w:r>
      <w:r w:rsidRPr="00AB02E0">
        <w:rPr>
          <w:sz w:val="22"/>
        </w:rPr>
        <w:t xml:space="preserve"> patirti nuostoliai išieškomi išskaičiuojant juos iš Užsakovo </w:t>
      </w:r>
      <w:r w:rsidR="00514BA8" w:rsidRPr="00AB02E0">
        <w:rPr>
          <w:sz w:val="22"/>
        </w:rPr>
        <w:t xml:space="preserve">Rangovui </w:t>
      </w:r>
      <w:r w:rsidRPr="00AB02E0">
        <w:rPr>
          <w:sz w:val="22"/>
        </w:rPr>
        <w:t xml:space="preserve">mokėtinų sumų. </w:t>
      </w:r>
      <w:r w:rsidR="002F1DF0" w:rsidRPr="00AB02E0">
        <w:rPr>
          <w:sz w:val="22"/>
        </w:rPr>
        <w:t xml:space="preserve">Taip pat Užsakovas įgyja teisę pasinaudoti Sutarties </w:t>
      </w:r>
      <w:r w:rsidR="00E96A38" w:rsidRPr="00AB02E0">
        <w:rPr>
          <w:b/>
          <w:sz w:val="22"/>
        </w:rPr>
        <w:t>5.</w:t>
      </w:r>
      <w:r w:rsidR="0020592A" w:rsidRPr="00AB02E0">
        <w:rPr>
          <w:b/>
          <w:sz w:val="22"/>
        </w:rPr>
        <w:t>8</w:t>
      </w:r>
      <w:r w:rsidR="002F1DF0" w:rsidRPr="00AB02E0">
        <w:rPr>
          <w:b/>
          <w:sz w:val="22"/>
        </w:rPr>
        <w:t xml:space="preserve"> </w:t>
      </w:r>
      <w:r w:rsidR="001A5DC0" w:rsidRPr="00AB02E0">
        <w:rPr>
          <w:rFonts w:eastAsia="Times New Roman"/>
          <w:sz w:val="22"/>
          <w:lang w:eastAsia="lt-LT"/>
        </w:rPr>
        <w:t>papunktyje</w:t>
      </w:r>
      <w:r w:rsidR="002F1DF0" w:rsidRPr="00AB02E0">
        <w:rPr>
          <w:sz w:val="22"/>
        </w:rPr>
        <w:t xml:space="preserve"> nustatytomis netesybomis. </w:t>
      </w:r>
    </w:p>
    <w:p w14:paraId="37DF8B69" w14:textId="77777777" w:rsidR="00FF1EAA" w:rsidRPr="00AB02E0" w:rsidRDefault="00FF1EAA" w:rsidP="00654861">
      <w:pPr>
        <w:numPr>
          <w:ilvl w:val="1"/>
          <w:numId w:val="21"/>
        </w:numPr>
        <w:tabs>
          <w:tab w:val="left" w:pos="709"/>
        </w:tabs>
        <w:spacing w:after="0" w:line="240" w:lineRule="auto"/>
        <w:ind w:left="567" w:hanging="567"/>
        <w:jc w:val="both"/>
        <w:rPr>
          <w:sz w:val="22"/>
        </w:rPr>
      </w:pPr>
      <w:r w:rsidRPr="00AB02E0">
        <w:rPr>
          <w:sz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5F4168F" w14:textId="124BB34C" w:rsidR="00C673E7" w:rsidRPr="00AB02E0" w:rsidRDefault="009C0D5A" w:rsidP="00654861">
      <w:pPr>
        <w:numPr>
          <w:ilvl w:val="1"/>
          <w:numId w:val="21"/>
        </w:numPr>
        <w:tabs>
          <w:tab w:val="left" w:pos="709"/>
        </w:tabs>
        <w:spacing w:after="0" w:line="240" w:lineRule="auto"/>
        <w:ind w:left="567" w:hanging="567"/>
        <w:jc w:val="both"/>
        <w:rPr>
          <w:sz w:val="22"/>
        </w:rPr>
      </w:pPr>
      <w:r w:rsidRPr="00AB02E0">
        <w:rPr>
          <w:sz w:val="22"/>
        </w:rPr>
        <w:t>Visi Sutartyje, jos prieduose ir iš Sutarties esmės kylantys Šalių įsipareigojimai - dėl Sutarties dalyko</w:t>
      </w:r>
      <w:r w:rsidR="00C92056" w:rsidRPr="00AB02E0">
        <w:rPr>
          <w:sz w:val="22"/>
        </w:rPr>
        <w:t xml:space="preserve"> (objekto)</w:t>
      </w:r>
      <w:r w:rsidRPr="00AB02E0">
        <w:rPr>
          <w:sz w:val="22"/>
        </w:rPr>
        <w:t xml:space="preserve">, Sutarties kainos ir kainodaros taisyklių, apmokėjimo sąlygų ir tvarkos, </w:t>
      </w:r>
      <w:r w:rsidR="00514BA8" w:rsidRPr="00AB02E0">
        <w:rPr>
          <w:sz w:val="22"/>
        </w:rPr>
        <w:t>Darbų atlikimo</w:t>
      </w:r>
      <w:r w:rsidRPr="00AB02E0">
        <w:rPr>
          <w:sz w:val="22"/>
        </w:rPr>
        <w:t xml:space="preserve"> kokybės, </w:t>
      </w:r>
      <w:r w:rsidR="00514BA8" w:rsidRPr="00AB02E0">
        <w:rPr>
          <w:sz w:val="22"/>
        </w:rPr>
        <w:t>Darbų</w:t>
      </w:r>
      <w:r w:rsidRPr="00AB02E0">
        <w:rPr>
          <w:sz w:val="22"/>
        </w:rPr>
        <w:t xml:space="preserve"> ar įsipareigojimų </w:t>
      </w:r>
      <w:r w:rsidR="0048663D" w:rsidRPr="00AB02E0">
        <w:rPr>
          <w:sz w:val="22"/>
        </w:rPr>
        <w:t>į</w:t>
      </w:r>
      <w:r w:rsidRPr="00AB02E0">
        <w:rPr>
          <w:sz w:val="22"/>
        </w:rPr>
        <w:t>vykdymo terminų</w:t>
      </w:r>
      <w:r w:rsidR="00463104" w:rsidRPr="00AB02E0">
        <w:rPr>
          <w:sz w:val="22"/>
        </w:rPr>
        <w:t xml:space="preserve"> </w:t>
      </w:r>
      <w:r w:rsidRPr="00AB02E0">
        <w:rPr>
          <w:sz w:val="22"/>
        </w:rPr>
        <w:t>-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50123681" w14:textId="77777777" w:rsidR="00C673E7" w:rsidRPr="00AB02E0" w:rsidRDefault="00C673E7" w:rsidP="00A07526">
      <w:pPr>
        <w:tabs>
          <w:tab w:val="left" w:pos="709"/>
        </w:tabs>
        <w:spacing w:after="0" w:line="240" w:lineRule="auto"/>
        <w:jc w:val="center"/>
        <w:rPr>
          <w:sz w:val="22"/>
        </w:rPr>
      </w:pPr>
    </w:p>
    <w:p w14:paraId="65C1C26F" w14:textId="418A2E88" w:rsidR="008F71A5" w:rsidRPr="00AB02E0" w:rsidRDefault="008F71A5" w:rsidP="00654861">
      <w:pPr>
        <w:pStyle w:val="Sraopastraipa"/>
        <w:numPr>
          <w:ilvl w:val="0"/>
          <w:numId w:val="21"/>
        </w:numPr>
        <w:tabs>
          <w:tab w:val="left" w:pos="709"/>
        </w:tabs>
        <w:jc w:val="center"/>
        <w:rPr>
          <w:b/>
          <w:i/>
          <w:sz w:val="22"/>
          <w:szCs w:val="22"/>
        </w:rPr>
      </w:pPr>
      <w:r w:rsidRPr="00AB02E0">
        <w:rPr>
          <w:b/>
          <w:sz w:val="22"/>
          <w:szCs w:val="22"/>
        </w:rPr>
        <w:t>NENUGALIMOS JĖGOS APLINKYBĖS (</w:t>
      </w:r>
      <w:r w:rsidRPr="00AB02E0">
        <w:rPr>
          <w:b/>
          <w:i/>
          <w:sz w:val="22"/>
          <w:szCs w:val="22"/>
        </w:rPr>
        <w:t>FORCE MAJEURE)</w:t>
      </w:r>
    </w:p>
    <w:p w14:paraId="554D18C7" w14:textId="11753DAF" w:rsidR="008F71A5" w:rsidRPr="00AB02E0" w:rsidRDefault="008F71A5" w:rsidP="00654861">
      <w:pPr>
        <w:pStyle w:val="Sraopastraipa"/>
        <w:numPr>
          <w:ilvl w:val="1"/>
          <w:numId w:val="21"/>
        </w:numPr>
        <w:tabs>
          <w:tab w:val="left" w:pos="709"/>
        </w:tabs>
        <w:ind w:left="567" w:hanging="567"/>
        <w:jc w:val="both"/>
        <w:rPr>
          <w:sz w:val="22"/>
          <w:szCs w:val="22"/>
        </w:rPr>
      </w:pPr>
      <w:r w:rsidRPr="00AB02E0">
        <w:rPr>
          <w:sz w:val="22"/>
          <w:szCs w:val="22"/>
        </w:rPr>
        <w:t>Nė viena iš šalių neatsako už prisiimtų įsipareigojimų visišką ar dalinį neįvykdymą, jeigu įrodo, kad įsipareigojimų neįvykdė dėl nenugalimos jėgos aplinkybių (</w:t>
      </w:r>
      <w:r w:rsidRPr="00AB02E0">
        <w:rPr>
          <w:i/>
          <w:sz w:val="22"/>
          <w:szCs w:val="22"/>
        </w:rPr>
        <w:t>Force Majeure</w:t>
      </w:r>
      <w:r w:rsidRPr="00AB02E0">
        <w:rPr>
          <w:sz w:val="22"/>
          <w:szCs w:val="22"/>
        </w:rPr>
        <w:t>).</w:t>
      </w:r>
    </w:p>
    <w:p w14:paraId="09BC7F2F" w14:textId="77777777" w:rsidR="008F71A5" w:rsidRPr="00AB02E0" w:rsidRDefault="008F71A5" w:rsidP="00654861">
      <w:pPr>
        <w:numPr>
          <w:ilvl w:val="1"/>
          <w:numId w:val="21"/>
        </w:numPr>
        <w:tabs>
          <w:tab w:val="left" w:pos="284"/>
        </w:tabs>
        <w:spacing w:after="0" w:line="240" w:lineRule="auto"/>
        <w:ind w:left="567" w:hanging="567"/>
        <w:jc w:val="both"/>
        <w:rPr>
          <w:sz w:val="22"/>
        </w:rPr>
      </w:pPr>
      <w:r w:rsidRPr="00AB02E0">
        <w:rPr>
          <w:sz w:val="22"/>
        </w:rPr>
        <w:t xml:space="preserve">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1F67EF57" w14:textId="77777777" w:rsidR="008F71A5" w:rsidRPr="00AB02E0" w:rsidRDefault="008F71A5" w:rsidP="00654861">
      <w:pPr>
        <w:numPr>
          <w:ilvl w:val="1"/>
          <w:numId w:val="21"/>
        </w:numPr>
        <w:tabs>
          <w:tab w:val="left" w:pos="284"/>
        </w:tabs>
        <w:spacing w:after="0" w:line="240" w:lineRule="auto"/>
        <w:ind w:left="567" w:hanging="567"/>
        <w:jc w:val="both"/>
        <w:rPr>
          <w:sz w:val="22"/>
        </w:rPr>
      </w:pPr>
      <w:r w:rsidRPr="00AB02E0">
        <w:rPr>
          <w:sz w:val="22"/>
        </w:rPr>
        <w:t>Nenugalimos jėgos aplinkybėmis yra laikomos aplinkybės, nurodytos Lietuvos Respublikos Civiliniame kodekse ir kituose Lietuvos Respublikos norminiuose teisės aktuose.</w:t>
      </w:r>
    </w:p>
    <w:p w14:paraId="71559819" w14:textId="77777777" w:rsidR="007F1938" w:rsidRPr="00AB02E0" w:rsidRDefault="007F1938" w:rsidP="00A07526">
      <w:pPr>
        <w:tabs>
          <w:tab w:val="left" w:pos="284"/>
        </w:tabs>
        <w:spacing w:after="0" w:line="240" w:lineRule="auto"/>
        <w:ind w:left="567" w:hanging="567"/>
        <w:rPr>
          <w:rFonts w:eastAsia="Times New Roman"/>
          <w:b/>
          <w:sz w:val="22"/>
          <w:lang w:eastAsia="lt-LT"/>
        </w:rPr>
      </w:pPr>
    </w:p>
    <w:p w14:paraId="7BB8D976" w14:textId="77777777" w:rsidR="008F71A5" w:rsidRPr="00AB02E0" w:rsidRDefault="007F1938" w:rsidP="00654861">
      <w:pPr>
        <w:numPr>
          <w:ilvl w:val="0"/>
          <w:numId w:val="21"/>
        </w:numPr>
        <w:spacing w:after="0" w:line="240" w:lineRule="auto"/>
        <w:jc w:val="center"/>
        <w:rPr>
          <w:rFonts w:eastAsia="Times New Roman"/>
          <w:b/>
          <w:sz w:val="22"/>
          <w:lang w:eastAsia="lt-LT"/>
        </w:rPr>
      </w:pPr>
      <w:r w:rsidRPr="00AB02E0">
        <w:rPr>
          <w:rFonts w:eastAsia="Times New Roman"/>
          <w:b/>
          <w:sz w:val="22"/>
          <w:lang w:eastAsia="lt-LT"/>
        </w:rPr>
        <w:t>KITOS SĄLYGOS</w:t>
      </w:r>
    </w:p>
    <w:p w14:paraId="7D7B70BC" w14:textId="77777777" w:rsidR="008F71A5" w:rsidRPr="00AB02E0" w:rsidRDefault="008F71A5" w:rsidP="00654861">
      <w:pPr>
        <w:numPr>
          <w:ilvl w:val="1"/>
          <w:numId w:val="21"/>
        </w:numPr>
        <w:tabs>
          <w:tab w:val="left" w:pos="567"/>
        </w:tabs>
        <w:spacing w:after="0" w:line="260" w:lineRule="exact"/>
        <w:ind w:left="567" w:hanging="567"/>
        <w:jc w:val="both"/>
        <w:rPr>
          <w:sz w:val="22"/>
        </w:rPr>
      </w:pPr>
      <w:r w:rsidRPr="00AB02E0">
        <w:rPr>
          <w:sz w:val="22"/>
        </w:rPr>
        <w:t xml:space="preserve">Vykdydamos šios sutarties sąlygas, šalys vadovaujasi Lietuvos Respublikos įstatymais ir kitais norminiais teisės aktais. </w:t>
      </w:r>
    </w:p>
    <w:p w14:paraId="03A0D9A8" w14:textId="77777777" w:rsidR="008F71A5" w:rsidRPr="00AB02E0" w:rsidRDefault="008F71A5" w:rsidP="00654861">
      <w:pPr>
        <w:numPr>
          <w:ilvl w:val="1"/>
          <w:numId w:val="21"/>
        </w:numPr>
        <w:tabs>
          <w:tab w:val="left" w:pos="567"/>
        </w:tabs>
        <w:spacing w:after="0" w:line="260" w:lineRule="exact"/>
        <w:ind w:left="567" w:hanging="567"/>
        <w:jc w:val="both"/>
        <w:rPr>
          <w:sz w:val="22"/>
        </w:rPr>
      </w:pPr>
      <w:r w:rsidRPr="00AB02E0">
        <w:rPr>
          <w:sz w:val="22"/>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4CCAB129" w14:textId="77777777" w:rsidR="005C5B3A" w:rsidRPr="00AB02E0" w:rsidRDefault="008F71A5" w:rsidP="00654861">
      <w:pPr>
        <w:numPr>
          <w:ilvl w:val="1"/>
          <w:numId w:val="21"/>
        </w:numPr>
        <w:tabs>
          <w:tab w:val="left" w:pos="567"/>
        </w:tabs>
        <w:spacing w:after="0" w:line="260" w:lineRule="exact"/>
        <w:ind w:left="567" w:hanging="567"/>
        <w:jc w:val="both"/>
        <w:rPr>
          <w:sz w:val="22"/>
        </w:rPr>
      </w:pPr>
      <w:r w:rsidRPr="00AB02E0">
        <w:rPr>
          <w:sz w:val="22"/>
        </w:rPr>
        <w:t>Šalys negali be raštiško kitos šalies sutikimo perduoti savo teisių ir pareigų, prisiimtų ši</w:t>
      </w:r>
      <w:r w:rsidR="005C5B3A" w:rsidRPr="00AB02E0">
        <w:rPr>
          <w:sz w:val="22"/>
        </w:rPr>
        <w:t>a sutartimi, trečiosioms šalims.</w:t>
      </w:r>
    </w:p>
    <w:p w14:paraId="16FB5567" w14:textId="77777777" w:rsidR="00870451" w:rsidRPr="00AB02E0" w:rsidRDefault="00B867FB" w:rsidP="00654861">
      <w:pPr>
        <w:numPr>
          <w:ilvl w:val="1"/>
          <w:numId w:val="21"/>
        </w:numPr>
        <w:tabs>
          <w:tab w:val="left" w:pos="567"/>
        </w:tabs>
        <w:spacing w:after="0" w:line="260" w:lineRule="exact"/>
        <w:ind w:left="567" w:hanging="567"/>
        <w:jc w:val="both"/>
        <w:rPr>
          <w:sz w:val="22"/>
        </w:rPr>
      </w:pPr>
      <w:r w:rsidRPr="00AB02E0">
        <w:rPr>
          <w:sz w:val="22"/>
        </w:rPr>
        <w:t xml:space="preserve">Visi su Sutartimi susiję, nurodymai, prašymai, kiti dokumentai ar susirašinėjimas turi būti siunčiami raštu (faksu, elektroninėmis priemonėmis, paštu ar kitą tinkamą vežėją). </w:t>
      </w:r>
      <w:r w:rsidR="008F71A5" w:rsidRPr="00AB02E0">
        <w:rPr>
          <w:sz w:val="22"/>
        </w:rPr>
        <w:t xml:space="preserve">Sutarties šalys įsipareigoja nedelsdamos raštu pranešti viena kitai kontaktinės informacijos ir rekvizitų pasikeitimą. </w:t>
      </w:r>
    </w:p>
    <w:p w14:paraId="43080C49" w14:textId="77777777" w:rsidR="00870451" w:rsidRPr="00AB02E0" w:rsidRDefault="00870451" w:rsidP="00654861">
      <w:pPr>
        <w:numPr>
          <w:ilvl w:val="1"/>
          <w:numId w:val="21"/>
        </w:numPr>
        <w:tabs>
          <w:tab w:val="left" w:pos="567"/>
        </w:tabs>
        <w:spacing w:after="0" w:line="260" w:lineRule="exact"/>
        <w:ind w:left="567" w:hanging="567"/>
        <w:jc w:val="both"/>
        <w:rPr>
          <w:sz w:val="22"/>
        </w:rPr>
      </w:pPr>
      <w:r w:rsidRPr="00AB02E0">
        <w:rPr>
          <w:sz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6CC2B61" w14:textId="77777777" w:rsidR="00870451" w:rsidRPr="00AB02E0" w:rsidRDefault="00870451" w:rsidP="00654861">
      <w:pPr>
        <w:numPr>
          <w:ilvl w:val="1"/>
          <w:numId w:val="21"/>
        </w:numPr>
        <w:tabs>
          <w:tab w:val="left" w:pos="567"/>
        </w:tabs>
        <w:spacing w:after="0" w:line="260" w:lineRule="exact"/>
        <w:ind w:left="567" w:hanging="567"/>
        <w:jc w:val="both"/>
        <w:rPr>
          <w:sz w:val="22"/>
        </w:rPr>
      </w:pPr>
      <w:r w:rsidRPr="00AB02E0">
        <w:rPr>
          <w:sz w:val="22"/>
        </w:rPr>
        <w:t>Jei bet kuri šios Sutarties nuostata teisės aktų nustatyta tvarka tampa ar pripažįstama visiškai ar iš dalies negaliojančia, tai neturi įtakos kitų Sutarties nuostatų galiojimui.</w:t>
      </w:r>
    </w:p>
    <w:p w14:paraId="60EED8FB" w14:textId="77777777" w:rsidR="00870451" w:rsidRPr="00AB02E0" w:rsidRDefault="00870451" w:rsidP="00654861">
      <w:pPr>
        <w:numPr>
          <w:ilvl w:val="1"/>
          <w:numId w:val="21"/>
        </w:numPr>
        <w:tabs>
          <w:tab w:val="left" w:pos="567"/>
        </w:tabs>
        <w:spacing w:after="0" w:line="260" w:lineRule="exact"/>
        <w:ind w:left="567" w:hanging="567"/>
        <w:jc w:val="both"/>
        <w:rPr>
          <w:sz w:val="22"/>
        </w:rPr>
      </w:pPr>
      <w:r w:rsidRPr="00AB02E0">
        <w:rPr>
          <w:sz w:val="22"/>
        </w:rPr>
        <w:t>Asmenys, atsakingi už Sutarties vykdymą:</w:t>
      </w:r>
    </w:p>
    <w:tbl>
      <w:tblPr>
        <w:tblW w:w="470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827"/>
        <w:gridCol w:w="2831"/>
      </w:tblGrid>
      <w:tr w:rsidR="00870451" w:rsidRPr="00AB02E0" w14:paraId="103BE7D4" w14:textId="77777777" w:rsidTr="00C36E9E">
        <w:tc>
          <w:tcPr>
            <w:tcW w:w="1270" w:type="pct"/>
          </w:tcPr>
          <w:p w14:paraId="46070CFE" w14:textId="77777777" w:rsidR="00870451" w:rsidRPr="00AB02E0" w:rsidRDefault="00870451" w:rsidP="00EE3051">
            <w:pPr>
              <w:spacing w:after="0" w:line="240" w:lineRule="auto"/>
              <w:ind w:firstLine="635"/>
              <w:jc w:val="center"/>
              <w:rPr>
                <w:b/>
                <w:sz w:val="22"/>
              </w:rPr>
            </w:pPr>
          </w:p>
        </w:tc>
        <w:tc>
          <w:tcPr>
            <w:tcW w:w="2144" w:type="pct"/>
          </w:tcPr>
          <w:p w14:paraId="178A5720" w14:textId="77777777" w:rsidR="00870451" w:rsidRPr="00AB02E0" w:rsidRDefault="00870451" w:rsidP="00EE3051">
            <w:pPr>
              <w:spacing w:after="0" w:line="240" w:lineRule="auto"/>
              <w:ind w:firstLine="635"/>
              <w:rPr>
                <w:b/>
                <w:sz w:val="22"/>
              </w:rPr>
            </w:pPr>
            <w:r w:rsidRPr="00AB02E0">
              <w:rPr>
                <w:b/>
                <w:sz w:val="22"/>
              </w:rPr>
              <w:t>Užsakovo atstovas</w:t>
            </w:r>
          </w:p>
        </w:tc>
        <w:tc>
          <w:tcPr>
            <w:tcW w:w="1586" w:type="pct"/>
          </w:tcPr>
          <w:p w14:paraId="313D1ADA" w14:textId="77777777" w:rsidR="00870451" w:rsidRPr="00AB02E0" w:rsidRDefault="00514BA8" w:rsidP="00EE3051">
            <w:pPr>
              <w:spacing w:after="0" w:line="240" w:lineRule="auto"/>
              <w:ind w:firstLine="635"/>
              <w:jc w:val="center"/>
              <w:rPr>
                <w:b/>
                <w:sz w:val="22"/>
              </w:rPr>
            </w:pPr>
            <w:r w:rsidRPr="00AB02E0">
              <w:rPr>
                <w:b/>
                <w:bCs/>
                <w:sz w:val="22"/>
              </w:rPr>
              <w:t>Rangovo</w:t>
            </w:r>
            <w:r w:rsidRPr="00AB02E0">
              <w:rPr>
                <w:b/>
                <w:sz w:val="22"/>
              </w:rPr>
              <w:t xml:space="preserve"> </w:t>
            </w:r>
            <w:r w:rsidR="00870451" w:rsidRPr="00AB02E0">
              <w:rPr>
                <w:b/>
                <w:sz w:val="22"/>
              </w:rPr>
              <w:t>atstovas</w:t>
            </w:r>
          </w:p>
        </w:tc>
      </w:tr>
      <w:tr w:rsidR="00870451" w:rsidRPr="00AB02E0" w14:paraId="7DC2D423" w14:textId="77777777" w:rsidTr="00C36E9E">
        <w:trPr>
          <w:trHeight w:val="244"/>
        </w:trPr>
        <w:tc>
          <w:tcPr>
            <w:tcW w:w="1270" w:type="pct"/>
          </w:tcPr>
          <w:p w14:paraId="65396031" w14:textId="77777777" w:rsidR="00870451" w:rsidRPr="00AB02E0" w:rsidRDefault="00870451" w:rsidP="00EE3051">
            <w:pPr>
              <w:spacing w:after="0" w:line="240" w:lineRule="auto"/>
              <w:rPr>
                <w:sz w:val="22"/>
              </w:rPr>
            </w:pPr>
            <w:r w:rsidRPr="00AB02E0">
              <w:rPr>
                <w:sz w:val="22"/>
              </w:rPr>
              <w:t>Pareigos, vardas, pavardė</w:t>
            </w:r>
          </w:p>
        </w:tc>
        <w:tc>
          <w:tcPr>
            <w:tcW w:w="2144" w:type="pct"/>
          </w:tcPr>
          <w:p w14:paraId="652C3022" w14:textId="6E889A23" w:rsidR="00870451" w:rsidRPr="00AB02E0" w:rsidRDefault="00B03AF3" w:rsidP="00B03AF3">
            <w:pPr>
              <w:spacing w:after="0" w:line="240" w:lineRule="auto"/>
              <w:jc w:val="center"/>
              <w:rPr>
                <w:sz w:val="22"/>
              </w:rPr>
            </w:pPr>
            <w:r w:rsidRPr="00AB02E0">
              <w:rPr>
                <w:sz w:val="22"/>
              </w:rPr>
              <w:t xml:space="preserve">Vietinio ūkio </w:t>
            </w:r>
            <w:r w:rsidR="00E24EB6" w:rsidRPr="00AB02E0">
              <w:rPr>
                <w:sz w:val="22"/>
              </w:rPr>
              <w:t xml:space="preserve">skyriaus </w:t>
            </w:r>
            <w:r w:rsidRPr="00AB02E0">
              <w:rPr>
                <w:sz w:val="22"/>
              </w:rPr>
              <w:t>vyr</w:t>
            </w:r>
            <w:r w:rsidR="00193763" w:rsidRPr="00AB02E0">
              <w:rPr>
                <w:sz w:val="22"/>
              </w:rPr>
              <w:t>iausiasis</w:t>
            </w:r>
            <w:r w:rsidRPr="00AB02E0">
              <w:rPr>
                <w:sz w:val="22"/>
              </w:rPr>
              <w:t xml:space="preserve"> specialistas </w:t>
            </w:r>
            <w:r w:rsidR="00DC0522" w:rsidRPr="00AB02E0">
              <w:rPr>
                <w:sz w:val="22"/>
              </w:rPr>
              <w:t>Vilius Lava</w:t>
            </w:r>
          </w:p>
        </w:tc>
        <w:tc>
          <w:tcPr>
            <w:tcW w:w="1586" w:type="pct"/>
          </w:tcPr>
          <w:p w14:paraId="6B3F7D9D" w14:textId="77777777" w:rsidR="00B03AF3" w:rsidRPr="00AB02E0" w:rsidRDefault="00B03AF3" w:rsidP="00BD540A">
            <w:pPr>
              <w:spacing w:after="0" w:line="240" w:lineRule="auto"/>
              <w:ind w:firstLine="635"/>
              <w:jc w:val="both"/>
              <w:rPr>
                <w:sz w:val="22"/>
              </w:rPr>
            </w:pPr>
          </w:p>
        </w:tc>
      </w:tr>
      <w:tr w:rsidR="00870451" w:rsidRPr="00AB02E0" w14:paraId="51EDEA04" w14:textId="77777777" w:rsidTr="00C36E9E">
        <w:tc>
          <w:tcPr>
            <w:tcW w:w="1270" w:type="pct"/>
          </w:tcPr>
          <w:p w14:paraId="36513655" w14:textId="77777777" w:rsidR="00870451" w:rsidRPr="00AB02E0" w:rsidRDefault="00870451" w:rsidP="00EE3051">
            <w:pPr>
              <w:spacing w:after="0" w:line="240" w:lineRule="auto"/>
              <w:jc w:val="both"/>
              <w:rPr>
                <w:sz w:val="22"/>
              </w:rPr>
            </w:pPr>
            <w:r w:rsidRPr="00AB02E0">
              <w:rPr>
                <w:sz w:val="22"/>
              </w:rPr>
              <w:t>Adresas</w:t>
            </w:r>
          </w:p>
        </w:tc>
        <w:tc>
          <w:tcPr>
            <w:tcW w:w="2144" w:type="pct"/>
          </w:tcPr>
          <w:p w14:paraId="649E18D8" w14:textId="77777777" w:rsidR="00870451" w:rsidRPr="00AB02E0" w:rsidRDefault="00B03AF3" w:rsidP="00E24EB6">
            <w:pPr>
              <w:spacing w:after="0" w:line="240" w:lineRule="auto"/>
              <w:jc w:val="center"/>
              <w:rPr>
                <w:sz w:val="22"/>
              </w:rPr>
            </w:pPr>
            <w:r w:rsidRPr="00AB02E0">
              <w:rPr>
                <w:sz w:val="22"/>
              </w:rPr>
              <w:t>Laisvės g. 8, Mažeikiai</w:t>
            </w:r>
          </w:p>
        </w:tc>
        <w:tc>
          <w:tcPr>
            <w:tcW w:w="1586" w:type="pct"/>
          </w:tcPr>
          <w:p w14:paraId="202BF8A1" w14:textId="77777777" w:rsidR="00870451" w:rsidRPr="00AB02E0" w:rsidRDefault="00870451" w:rsidP="00B03AF3">
            <w:pPr>
              <w:spacing w:after="0" w:line="240" w:lineRule="auto"/>
              <w:rPr>
                <w:iCs/>
                <w:sz w:val="22"/>
              </w:rPr>
            </w:pPr>
          </w:p>
        </w:tc>
      </w:tr>
      <w:tr w:rsidR="00870451" w:rsidRPr="00AB02E0" w14:paraId="338C74E8" w14:textId="77777777" w:rsidTr="00C36E9E">
        <w:tc>
          <w:tcPr>
            <w:tcW w:w="1270" w:type="pct"/>
          </w:tcPr>
          <w:p w14:paraId="2F3777C4" w14:textId="77777777" w:rsidR="00870451" w:rsidRPr="00AB02E0" w:rsidRDefault="00870451" w:rsidP="00EE3051">
            <w:pPr>
              <w:spacing w:after="0" w:line="240" w:lineRule="auto"/>
              <w:jc w:val="both"/>
              <w:rPr>
                <w:sz w:val="22"/>
              </w:rPr>
            </w:pPr>
            <w:r w:rsidRPr="00AB02E0">
              <w:rPr>
                <w:sz w:val="22"/>
              </w:rPr>
              <w:t>Telefonas, faksas</w:t>
            </w:r>
          </w:p>
        </w:tc>
        <w:tc>
          <w:tcPr>
            <w:tcW w:w="2144" w:type="pct"/>
          </w:tcPr>
          <w:p w14:paraId="7DFA6BA6" w14:textId="2326AA5D" w:rsidR="00870451" w:rsidRPr="00AB02E0" w:rsidRDefault="00DC0522" w:rsidP="00E24EB6">
            <w:pPr>
              <w:spacing w:after="0" w:line="240" w:lineRule="auto"/>
              <w:jc w:val="center"/>
              <w:rPr>
                <w:sz w:val="22"/>
              </w:rPr>
            </w:pPr>
            <w:r w:rsidRPr="00AB02E0">
              <w:rPr>
                <w:sz w:val="22"/>
              </w:rPr>
              <w:t>(0 443)  98 2</w:t>
            </w:r>
            <w:r w:rsidR="000B55CE" w:rsidRPr="00AB02E0">
              <w:rPr>
                <w:sz w:val="22"/>
              </w:rPr>
              <w:t>5</w:t>
            </w:r>
            <w:r w:rsidRPr="00AB02E0">
              <w:rPr>
                <w:sz w:val="22"/>
              </w:rPr>
              <w:t>1</w:t>
            </w:r>
          </w:p>
        </w:tc>
        <w:tc>
          <w:tcPr>
            <w:tcW w:w="1586" w:type="pct"/>
          </w:tcPr>
          <w:p w14:paraId="0B00AA28" w14:textId="77777777" w:rsidR="00870451" w:rsidRPr="00AB02E0" w:rsidRDefault="00870451" w:rsidP="00EE3051">
            <w:pPr>
              <w:pStyle w:val="Pagrindinistekstas"/>
              <w:ind w:firstLine="635"/>
              <w:rPr>
                <w:rFonts w:ascii="Times New Roman" w:hAnsi="Times New Roman"/>
                <w:sz w:val="22"/>
                <w:szCs w:val="22"/>
              </w:rPr>
            </w:pPr>
          </w:p>
        </w:tc>
      </w:tr>
      <w:tr w:rsidR="00870451" w:rsidRPr="00AB02E0" w14:paraId="3975EAC2" w14:textId="77777777" w:rsidTr="00C36E9E">
        <w:tc>
          <w:tcPr>
            <w:tcW w:w="1270" w:type="pct"/>
          </w:tcPr>
          <w:p w14:paraId="2E6DC0D9" w14:textId="77777777" w:rsidR="00870451" w:rsidRPr="00AB02E0" w:rsidRDefault="00870451" w:rsidP="00EE3051">
            <w:pPr>
              <w:spacing w:after="0" w:line="240" w:lineRule="auto"/>
              <w:jc w:val="both"/>
              <w:rPr>
                <w:sz w:val="22"/>
              </w:rPr>
            </w:pPr>
            <w:r w:rsidRPr="00AB02E0">
              <w:rPr>
                <w:sz w:val="22"/>
              </w:rPr>
              <w:t>El. paštas</w:t>
            </w:r>
          </w:p>
        </w:tc>
        <w:tc>
          <w:tcPr>
            <w:tcW w:w="2144" w:type="pct"/>
          </w:tcPr>
          <w:p w14:paraId="438C1322" w14:textId="7D911E96" w:rsidR="00870451" w:rsidRPr="00AB02E0" w:rsidRDefault="00DC0522" w:rsidP="00E24EB6">
            <w:pPr>
              <w:spacing w:after="0" w:line="240" w:lineRule="auto"/>
              <w:jc w:val="center"/>
              <w:rPr>
                <w:sz w:val="22"/>
                <w:lang w:val="en-US"/>
              </w:rPr>
            </w:pPr>
            <w:r w:rsidRPr="00AB02E0">
              <w:rPr>
                <w:sz w:val="22"/>
                <w:lang w:val="en-US"/>
              </w:rPr>
              <w:t>vilius.lava</w:t>
            </w:r>
            <w:r w:rsidR="00B03AF3" w:rsidRPr="00AB02E0">
              <w:rPr>
                <w:sz w:val="22"/>
                <w:lang w:val="en-US"/>
              </w:rPr>
              <w:t>@mazeikiai.lt</w:t>
            </w:r>
          </w:p>
        </w:tc>
        <w:tc>
          <w:tcPr>
            <w:tcW w:w="1586" w:type="pct"/>
          </w:tcPr>
          <w:p w14:paraId="6FC6D212" w14:textId="77777777" w:rsidR="00870451" w:rsidRPr="00AB02E0" w:rsidRDefault="00870451" w:rsidP="00EE3051">
            <w:pPr>
              <w:spacing w:after="0" w:line="240" w:lineRule="auto"/>
              <w:ind w:firstLine="635"/>
              <w:jc w:val="both"/>
              <w:rPr>
                <w:sz w:val="22"/>
              </w:rPr>
            </w:pPr>
          </w:p>
        </w:tc>
      </w:tr>
    </w:tbl>
    <w:p w14:paraId="737793F8" w14:textId="01E67880" w:rsidR="00334386" w:rsidRPr="00AB02E0" w:rsidRDefault="00334386" w:rsidP="00654861">
      <w:pPr>
        <w:pStyle w:val="Sraopastraipa"/>
        <w:numPr>
          <w:ilvl w:val="1"/>
          <w:numId w:val="21"/>
        </w:numPr>
        <w:tabs>
          <w:tab w:val="left" w:pos="1418"/>
        </w:tabs>
        <w:ind w:left="567" w:hanging="567"/>
        <w:jc w:val="both"/>
        <w:rPr>
          <w:sz w:val="22"/>
          <w:szCs w:val="22"/>
        </w:rPr>
      </w:pPr>
      <w:r w:rsidRPr="00AB02E0">
        <w:rPr>
          <w:rFonts w:eastAsiaTheme="minorHAnsi"/>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4D74944B" w14:textId="7644813A" w:rsidR="00334386" w:rsidRPr="00AB02E0" w:rsidRDefault="00334386" w:rsidP="00654861">
      <w:pPr>
        <w:numPr>
          <w:ilvl w:val="1"/>
          <w:numId w:val="21"/>
        </w:numPr>
        <w:tabs>
          <w:tab w:val="left" w:pos="0"/>
          <w:tab w:val="left" w:pos="1418"/>
        </w:tabs>
        <w:spacing w:after="0" w:line="240" w:lineRule="auto"/>
        <w:ind w:left="567" w:hanging="567"/>
        <w:jc w:val="both"/>
        <w:rPr>
          <w:rFonts w:eastAsiaTheme="minorHAnsi"/>
          <w:sz w:val="22"/>
        </w:rPr>
      </w:pPr>
      <w:r w:rsidRPr="00AB02E0">
        <w:rPr>
          <w:sz w:val="22"/>
        </w:rPr>
        <w:t>Už Sutarties ir jos pakeitimų paskelbimą</w:t>
      </w:r>
      <w:r w:rsidR="006F32A6" w:rsidRPr="00AB02E0">
        <w:rPr>
          <w:sz w:val="22"/>
        </w:rPr>
        <w:t xml:space="preserve"> </w:t>
      </w:r>
      <w:r w:rsidRPr="00AB02E0">
        <w:rPr>
          <w:sz w:val="22"/>
        </w:rPr>
        <w:t>atsakingas Užsakovo paskirtas Viešųjų pirkimų skyriaus specialistas.</w:t>
      </w:r>
    </w:p>
    <w:p w14:paraId="0C69DD30" w14:textId="77777777" w:rsidR="00334386" w:rsidRPr="00AB02E0" w:rsidRDefault="00334386" w:rsidP="001A5DC0">
      <w:pPr>
        <w:numPr>
          <w:ilvl w:val="1"/>
          <w:numId w:val="21"/>
        </w:numPr>
        <w:tabs>
          <w:tab w:val="left" w:pos="0"/>
          <w:tab w:val="left" w:pos="709"/>
        </w:tabs>
        <w:spacing w:after="0" w:line="240" w:lineRule="auto"/>
        <w:ind w:left="567" w:right="-1" w:hanging="567"/>
        <w:contextualSpacing/>
        <w:jc w:val="both"/>
        <w:rPr>
          <w:bCs/>
          <w:sz w:val="22"/>
        </w:rPr>
      </w:pPr>
      <w:r w:rsidRPr="00AB02E0">
        <w:rPr>
          <w:bCs/>
          <w:sz w:val="22"/>
        </w:rPr>
        <w:lastRenderedPageBreak/>
        <w:t>Ši Sutartis sudaryta 2 (dviem) egzemplioriais lietuvių kalba, turinčiais vienodą juridinę galią, po vieną egzempliorių kiekvienai Šaliai.</w:t>
      </w:r>
      <w:r w:rsidRPr="00AB02E0">
        <w:rPr>
          <w:sz w:val="22"/>
          <w:lang w:eastAsia="x-none"/>
        </w:rPr>
        <w:t xml:space="preserve"> Sutartis gali būti sudaroma ir pasirašant elektronine forma (kvalifikuotu elektroniniu parašu). Sutartis sudaryta elektronine forma prilyginama rašytinei formai.</w:t>
      </w:r>
      <w:r w:rsidRPr="00AB02E0">
        <w:rPr>
          <w:bCs/>
          <w:sz w:val="22"/>
        </w:rPr>
        <w:t xml:space="preserve"> </w:t>
      </w:r>
    </w:p>
    <w:p w14:paraId="5457290B" w14:textId="77777777" w:rsidR="00334386" w:rsidRPr="00AB02E0" w:rsidRDefault="00334386" w:rsidP="00654861">
      <w:pPr>
        <w:numPr>
          <w:ilvl w:val="1"/>
          <w:numId w:val="21"/>
        </w:numPr>
        <w:tabs>
          <w:tab w:val="left" w:pos="709"/>
          <w:tab w:val="left" w:pos="1560"/>
        </w:tabs>
        <w:spacing w:after="0" w:line="240" w:lineRule="auto"/>
        <w:ind w:left="567" w:hanging="567"/>
        <w:jc w:val="both"/>
        <w:rPr>
          <w:sz w:val="22"/>
        </w:rPr>
      </w:pPr>
      <w:r w:rsidRPr="00AB02E0">
        <w:rPr>
          <w:sz w:val="22"/>
        </w:rPr>
        <w:t>Sutartis yra Sutarties Šalių perskaityta, jų suprasta ir jos autentiškumas patvirtintas Šalių tinkamus įgaliojimus turinčių asmenų parašais.</w:t>
      </w:r>
    </w:p>
    <w:p w14:paraId="7BBBF5CE" w14:textId="2ECE6416" w:rsidR="007F1938" w:rsidRPr="00AB02E0" w:rsidRDefault="007F1938" w:rsidP="00EE3051">
      <w:pPr>
        <w:tabs>
          <w:tab w:val="left" w:pos="567"/>
        </w:tabs>
        <w:spacing w:after="0" w:line="240" w:lineRule="auto"/>
        <w:jc w:val="both"/>
        <w:rPr>
          <w:sz w:val="22"/>
        </w:rPr>
      </w:pPr>
    </w:p>
    <w:p w14:paraId="74D1DE2A" w14:textId="146218B9" w:rsidR="007F1938" w:rsidRPr="00AB02E0" w:rsidRDefault="00870451" w:rsidP="007F1938">
      <w:pPr>
        <w:spacing w:after="0" w:line="240" w:lineRule="auto"/>
        <w:jc w:val="center"/>
        <w:rPr>
          <w:rFonts w:eastAsia="Times New Roman"/>
          <w:b/>
          <w:sz w:val="22"/>
          <w:lang w:eastAsia="lt-LT"/>
        </w:rPr>
      </w:pPr>
      <w:r w:rsidRPr="00AB02E0">
        <w:rPr>
          <w:rFonts w:eastAsia="Times New Roman"/>
          <w:b/>
          <w:sz w:val="22"/>
          <w:lang w:eastAsia="lt-LT"/>
        </w:rPr>
        <w:t>1</w:t>
      </w:r>
      <w:r w:rsidR="004D4021" w:rsidRPr="00AB02E0">
        <w:rPr>
          <w:rFonts w:eastAsia="Times New Roman"/>
          <w:b/>
          <w:sz w:val="22"/>
          <w:lang w:eastAsia="lt-LT"/>
        </w:rPr>
        <w:t>3</w:t>
      </w:r>
      <w:r w:rsidR="007F1938" w:rsidRPr="00AB02E0">
        <w:rPr>
          <w:rFonts w:eastAsia="Times New Roman"/>
          <w:b/>
          <w:sz w:val="22"/>
          <w:lang w:eastAsia="lt-LT"/>
        </w:rPr>
        <w:t>. SUTARTIES PRIEDAI</w:t>
      </w:r>
    </w:p>
    <w:p w14:paraId="3244D4B0" w14:textId="504180B9" w:rsidR="00870451" w:rsidRPr="00AB02E0" w:rsidRDefault="00870451" w:rsidP="00870451">
      <w:pPr>
        <w:tabs>
          <w:tab w:val="left" w:pos="0"/>
        </w:tabs>
        <w:spacing w:after="0" w:line="260" w:lineRule="exact"/>
        <w:jc w:val="both"/>
        <w:rPr>
          <w:rFonts w:eastAsia="Times New Roman"/>
          <w:sz w:val="22"/>
          <w:lang w:eastAsia="lt-LT"/>
        </w:rPr>
      </w:pPr>
      <w:r w:rsidRPr="00AB02E0">
        <w:rPr>
          <w:rFonts w:eastAsia="Times New Roman"/>
          <w:bCs/>
          <w:sz w:val="22"/>
          <w:lang w:eastAsia="lt-LT"/>
        </w:rPr>
        <w:t>1</w:t>
      </w:r>
      <w:r w:rsidR="004D4021" w:rsidRPr="00AB02E0">
        <w:rPr>
          <w:rFonts w:eastAsia="Times New Roman"/>
          <w:bCs/>
          <w:sz w:val="22"/>
          <w:lang w:eastAsia="lt-LT"/>
        </w:rPr>
        <w:t>3</w:t>
      </w:r>
      <w:r w:rsidR="007F1938" w:rsidRPr="00AB02E0">
        <w:rPr>
          <w:rFonts w:eastAsia="Times New Roman"/>
          <w:bCs/>
          <w:sz w:val="22"/>
          <w:lang w:eastAsia="lt-LT"/>
        </w:rPr>
        <w:t xml:space="preserve">.1. </w:t>
      </w:r>
      <w:r w:rsidRPr="00AB02E0">
        <w:rPr>
          <w:rFonts w:eastAsia="Times New Roman"/>
          <w:sz w:val="22"/>
          <w:lang w:eastAsia="lt-LT"/>
        </w:rPr>
        <w:t xml:space="preserve">Pirkimo dokumentai bei šios Sutarties priedai yra neatsiejama Sutarties dalis. Sutarties priedai: </w:t>
      </w:r>
    </w:p>
    <w:p w14:paraId="15A03F47" w14:textId="0CF52E24" w:rsidR="007F1938" w:rsidRPr="00AB02E0" w:rsidRDefault="00870451" w:rsidP="007F1938">
      <w:pPr>
        <w:spacing w:after="0" w:line="240" w:lineRule="auto"/>
        <w:ind w:right="-174" w:firstLine="600"/>
        <w:jc w:val="both"/>
        <w:rPr>
          <w:rFonts w:eastAsia="Times New Roman"/>
          <w:bCs/>
          <w:sz w:val="22"/>
          <w:lang w:eastAsia="lt-LT"/>
        </w:rPr>
      </w:pPr>
      <w:r w:rsidRPr="00AB02E0">
        <w:rPr>
          <w:rFonts w:eastAsia="Times New Roman"/>
          <w:bCs/>
          <w:sz w:val="22"/>
          <w:lang w:eastAsia="lt-LT"/>
        </w:rPr>
        <w:t>1</w:t>
      </w:r>
      <w:r w:rsidR="004D4021" w:rsidRPr="00AB02E0">
        <w:rPr>
          <w:rFonts w:eastAsia="Times New Roman"/>
          <w:bCs/>
          <w:sz w:val="22"/>
          <w:lang w:eastAsia="lt-LT"/>
        </w:rPr>
        <w:t>3</w:t>
      </w:r>
      <w:r w:rsidRPr="00AB02E0">
        <w:rPr>
          <w:rFonts w:eastAsia="Times New Roman"/>
          <w:bCs/>
          <w:sz w:val="22"/>
          <w:lang w:eastAsia="lt-LT"/>
        </w:rPr>
        <w:t>.1.1.</w:t>
      </w:r>
      <w:r w:rsidR="0039152D" w:rsidRPr="00AB02E0">
        <w:rPr>
          <w:rFonts w:eastAsia="Times New Roman"/>
          <w:bCs/>
          <w:sz w:val="22"/>
          <w:lang w:eastAsia="lt-LT"/>
        </w:rPr>
        <w:t xml:space="preserve"> </w:t>
      </w:r>
      <w:r w:rsidR="007F1938" w:rsidRPr="00AB02E0">
        <w:rPr>
          <w:rFonts w:eastAsia="Times New Roman"/>
          <w:bCs/>
          <w:sz w:val="22"/>
          <w:lang w:eastAsia="lt-LT"/>
        </w:rPr>
        <w:t xml:space="preserve">Priedas Nr. 1 – </w:t>
      </w:r>
      <w:r w:rsidR="000F79A4" w:rsidRPr="00AB02E0">
        <w:rPr>
          <w:rFonts w:eastAsia="Times New Roman"/>
          <w:bCs/>
          <w:sz w:val="22"/>
          <w:lang w:eastAsia="lt-LT"/>
        </w:rPr>
        <w:t>T</w:t>
      </w:r>
      <w:r w:rsidR="004C4939" w:rsidRPr="00AB02E0">
        <w:rPr>
          <w:rFonts w:eastAsia="Times New Roman"/>
          <w:bCs/>
          <w:sz w:val="22"/>
          <w:lang w:eastAsia="lt-LT"/>
        </w:rPr>
        <w:t>echninė</w:t>
      </w:r>
      <w:r w:rsidR="00334386" w:rsidRPr="00AB02E0">
        <w:rPr>
          <w:rFonts w:eastAsia="Times New Roman"/>
          <w:bCs/>
          <w:sz w:val="22"/>
          <w:lang w:eastAsia="lt-LT"/>
        </w:rPr>
        <w:t>s</w:t>
      </w:r>
      <w:r w:rsidR="004C4939" w:rsidRPr="00AB02E0">
        <w:rPr>
          <w:rFonts w:eastAsia="Times New Roman"/>
          <w:bCs/>
          <w:sz w:val="22"/>
          <w:lang w:eastAsia="lt-LT"/>
        </w:rPr>
        <w:t xml:space="preserve"> </w:t>
      </w:r>
      <w:r w:rsidR="00334386" w:rsidRPr="00AB02E0">
        <w:rPr>
          <w:rFonts w:eastAsia="Times New Roman"/>
          <w:bCs/>
          <w:sz w:val="22"/>
          <w:lang w:eastAsia="lt-LT"/>
        </w:rPr>
        <w:t>s</w:t>
      </w:r>
      <w:r w:rsidR="003018B0" w:rsidRPr="00AB02E0">
        <w:rPr>
          <w:rFonts w:eastAsia="Times New Roman"/>
          <w:bCs/>
          <w:sz w:val="22"/>
          <w:lang w:eastAsia="lt-LT"/>
        </w:rPr>
        <w:t>pecifikacijos</w:t>
      </w:r>
      <w:r w:rsidRPr="00AB02E0">
        <w:rPr>
          <w:rFonts w:eastAsia="Times New Roman"/>
          <w:bCs/>
          <w:sz w:val="22"/>
          <w:lang w:eastAsia="lt-LT"/>
        </w:rPr>
        <w:t>.</w:t>
      </w:r>
    </w:p>
    <w:p w14:paraId="3FA84A61" w14:textId="25764A10" w:rsidR="00CD517F" w:rsidRPr="00AB02E0" w:rsidRDefault="00CD517F" w:rsidP="007F1938">
      <w:pPr>
        <w:spacing w:after="0" w:line="240" w:lineRule="auto"/>
        <w:ind w:right="-174" w:firstLine="600"/>
        <w:jc w:val="both"/>
        <w:rPr>
          <w:rFonts w:eastAsia="Times New Roman"/>
          <w:bCs/>
          <w:sz w:val="22"/>
          <w:lang w:eastAsia="lt-LT"/>
        </w:rPr>
      </w:pPr>
      <w:r w:rsidRPr="00AB02E0">
        <w:rPr>
          <w:rFonts w:eastAsia="Times New Roman"/>
          <w:bCs/>
          <w:sz w:val="22"/>
          <w:lang w:eastAsia="lt-LT"/>
        </w:rPr>
        <w:t>1</w:t>
      </w:r>
      <w:r w:rsidR="004D4021" w:rsidRPr="00AB02E0">
        <w:rPr>
          <w:rFonts w:eastAsia="Times New Roman"/>
          <w:bCs/>
          <w:sz w:val="22"/>
          <w:lang w:eastAsia="lt-LT"/>
        </w:rPr>
        <w:t>3</w:t>
      </w:r>
      <w:r w:rsidRPr="00AB02E0">
        <w:rPr>
          <w:rFonts w:eastAsia="Times New Roman"/>
          <w:bCs/>
          <w:sz w:val="22"/>
          <w:lang w:eastAsia="lt-LT"/>
        </w:rPr>
        <w:t>.1.2. Priedas Nr. 2 –</w:t>
      </w:r>
      <w:r w:rsidR="00790BF9" w:rsidRPr="00AB02E0">
        <w:rPr>
          <w:sz w:val="22"/>
        </w:rPr>
        <w:t xml:space="preserve"> </w:t>
      </w:r>
      <w:r w:rsidR="00CB3B1C" w:rsidRPr="00AB02E0">
        <w:rPr>
          <w:rFonts w:eastAsia="Times New Roman"/>
          <w:bCs/>
          <w:sz w:val="22"/>
          <w:lang w:eastAsia="lt-LT"/>
        </w:rPr>
        <w:t>M</w:t>
      </w:r>
      <w:r w:rsidR="00DD6119" w:rsidRPr="00AB02E0">
        <w:rPr>
          <w:rFonts w:eastAsia="Times New Roman"/>
          <w:bCs/>
          <w:sz w:val="22"/>
          <w:lang w:eastAsia="lt-LT"/>
        </w:rPr>
        <w:t>B</w:t>
      </w:r>
      <w:r w:rsidR="00790BF9" w:rsidRPr="00AB02E0">
        <w:rPr>
          <w:rFonts w:eastAsia="Times New Roman"/>
          <w:bCs/>
          <w:sz w:val="22"/>
          <w:lang w:eastAsia="lt-LT"/>
        </w:rPr>
        <w:t xml:space="preserve"> „</w:t>
      </w:r>
      <w:proofErr w:type="spellStart"/>
      <w:r w:rsidR="00CB3B1C" w:rsidRPr="00AB02E0">
        <w:rPr>
          <w:rFonts w:eastAsia="Times New Roman"/>
          <w:bCs/>
          <w:sz w:val="22"/>
          <w:lang w:eastAsia="lt-LT"/>
        </w:rPr>
        <w:t>Pelnoruna</w:t>
      </w:r>
      <w:proofErr w:type="spellEnd"/>
      <w:r w:rsidR="00790BF9" w:rsidRPr="00AB02E0">
        <w:rPr>
          <w:rFonts w:eastAsia="Times New Roman"/>
          <w:bCs/>
          <w:sz w:val="22"/>
          <w:lang w:eastAsia="lt-LT"/>
        </w:rPr>
        <w:t xml:space="preserve">“ </w:t>
      </w:r>
      <w:r w:rsidRPr="00AB02E0">
        <w:rPr>
          <w:rFonts w:eastAsia="Times New Roman"/>
          <w:bCs/>
          <w:sz w:val="22"/>
          <w:lang w:eastAsia="lt-LT"/>
        </w:rPr>
        <w:t>techninis darbo projektas.</w:t>
      </w:r>
    </w:p>
    <w:p w14:paraId="7EF17DE2" w14:textId="52D1B994" w:rsidR="007A2322" w:rsidRPr="00AB02E0" w:rsidRDefault="00CB3B1C" w:rsidP="007A2322">
      <w:pPr>
        <w:spacing w:after="0" w:line="240" w:lineRule="auto"/>
        <w:ind w:right="-174" w:firstLine="600"/>
        <w:jc w:val="both"/>
        <w:rPr>
          <w:rFonts w:eastAsia="Times New Roman"/>
          <w:bCs/>
          <w:sz w:val="22"/>
          <w:lang w:eastAsia="lt-LT"/>
        </w:rPr>
      </w:pPr>
      <w:r w:rsidRPr="00AB02E0">
        <w:rPr>
          <w:rFonts w:eastAsia="Times New Roman"/>
          <w:bCs/>
          <w:sz w:val="22"/>
          <w:lang w:eastAsia="lt-LT"/>
        </w:rPr>
        <w:t xml:space="preserve">13.1.3. </w:t>
      </w:r>
      <w:r w:rsidR="007A2322" w:rsidRPr="00AB02E0">
        <w:rPr>
          <w:rFonts w:eastAsia="Times New Roman"/>
          <w:bCs/>
          <w:sz w:val="22"/>
          <w:lang w:eastAsia="lt-LT"/>
        </w:rPr>
        <w:t>Kliento prijungimo paslaugos sutarties specialiosios sąlygos, sutarties specialiosios</w:t>
      </w:r>
    </w:p>
    <w:p w14:paraId="7931C60F" w14:textId="6EF1F053" w:rsidR="00CB3B1C" w:rsidRPr="00AB02E0" w:rsidRDefault="007A2322" w:rsidP="007A2322">
      <w:pPr>
        <w:spacing w:after="0" w:line="240" w:lineRule="auto"/>
        <w:ind w:right="-174" w:firstLine="600"/>
        <w:jc w:val="both"/>
        <w:rPr>
          <w:rFonts w:eastAsia="Times New Roman"/>
          <w:bCs/>
          <w:sz w:val="22"/>
          <w:lang w:eastAsia="lt-LT"/>
        </w:rPr>
      </w:pPr>
      <w:r w:rsidRPr="00AB02E0">
        <w:rPr>
          <w:rFonts w:eastAsia="Times New Roman"/>
          <w:bCs/>
          <w:sz w:val="22"/>
          <w:lang w:eastAsia="lt-LT"/>
        </w:rPr>
        <w:t>sąlygos.</w:t>
      </w:r>
    </w:p>
    <w:p w14:paraId="363A3EEF" w14:textId="76900D32" w:rsidR="007F1938" w:rsidRPr="00AB02E0" w:rsidRDefault="00870451" w:rsidP="007F1938">
      <w:pPr>
        <w:spacing w:after="0" w:line="240" w:lineRule="auto"/>
        <w:ind w:right="-174" w:firstLine="600"/>
        <w:jc w:val="both"/>
        <w:rPr>
          <w:rFonts w:eastAsia="Times New Roman"/>
          <w:bCs/>
          <w:sz w:val="22"/>
          <w:lang w:eastAsia="lt-LT"/>
        </w:rPr>
      </w:pPr>
      <w:r w:rsidRPr="00AB02E0">
        <w:rPr>
          <w:rFonts w:eastAsia="Times New Roman"/>
          <w:bCs/>
          <w:sz w:val="22"/>
          <w:lang w:eastAsia="lt-LT"/>
        </w:rPr>
        <w:t>1</w:t>
      </w:r>
      <w:r w:rsidR="004D4021" w:rsidRPr="00AB02E0">
        <w:rPr>
          <w:rFonts w:eastAsia="Times New Roman"/>
          <w:bCs/>
          <w:sz w:val="22"/>
          <w:lang w:eastAsia="lt-LT"/>
        </w:rPr>
        <w:t>3</w:t>
      </w:r>
      <w:r w:rsidRPr="00AB02E0">
        <w:rPr>
          <w:rFonts w:eastAsia="Times New Roman"/>
          <w:bCs/>
          <w:sz w:val="22"/>
          <w:lang w:eastAsia="lt-LT"/>
        </w:rPr>
        <w:t>.1.</w:t>
      </w:r>
      <w:r w:rsidR="00CB3B1C" w:rsidRPr="00AB02E0">
        <w:rPr>
          <w:rFonts w:eastAsia="Times New Roman"/>
          <w:bCs/>
          <w:sz w:val="22"/>
          <w:lang w:eastAsia="lt-LT"/>
        </w:rPr>
        <w:t>4</w:t>
      </w:r>
      <w:r w:rsidRPr="00AB02E0">
        <w:rPr>
          <w:rFonts w:eastAsia="Times New Roman"/>
          <w:bCs/>
          <w:sz w:val="22"/>
          <w:lang w:eastAsia="lt-LT"/>
        </w:rPr>
        <w:t>.</w:t>
      </w:r>
      <w:r w:rsidR="0039152D" w:rsidRPr="00AB02E0">
        <w:rPr>
          <w:rFonts w:eastAsia="Times New Roman"/>
          <w:bCs/>
          <w:sz w:val="22"/>
          <w:lang w:eastAsia="lt-LT"/>
        </w:rPr>
        <w:t xml:space="preserve"> </w:t>
      </w:r>
      <w:r w:rsidR="007F1938" w:rsidRPr="00AB02E0">
        <w:rPr>
          <w:rFonts w:eastAsia="Times New Roman"/>
          <w:bCs/>
          <w:sz w:val="22"/>
          <w:lang w:eastAsia="lt-LT"/>
        </w:rPr>
        <w:t xml:space="preserve">Priedas Nr. </w:t>
      </w:r>
      <w:r w:rsidR="00CD517F" w:rsidRPr="00AB02E0">
        <w:rPr>
          <w:rFonts w:eastAsia="Times New Roman"/>
          <w:bCs/>
          <w:sz w:val="22"/>
          <w:lang w:eastAsia="lt-LT"/>
        </w:rPr>
        <w:t>3</w:t>
      </w:r>
      <w:r w:rsidR="007F1938" w:rsidRPr="00AB02E0">
        <w:rPr>
          <w:rFonts w:eastAsia="Times New Roman"/>
          <w:bCs/>
          <w:sz w:val="22"/>
          <w:lang w:eastAsia="lt-LT"/>
        </w:rPr>
        <w:t xml:space="preserve"> – </w:t>
      </w:r>
      <w:r w:rsidR="00514BA8" w:rsidRPr="00AB02E0">
        <w:rPr>
          <w:sz w:val="22"/>
        </w:rPr>
        <w:t xml:space="preserve">Rangovo </w:t>
      </w:r>
      <w:r w:rsidR="00F000E6" w:rsidRPr="00AB02E0">
        <w:rPr>
          <w:rFonts w:eastAsia="Times New Roman"/>
          <w:bCs/>
          <w:sz w:val="22"/>
          <w:lang w:eastAsia="lt-LT"/>
        </w:rPr>
        <w:t>pasiūlymas</w:t>
      </w:r>
      <w:r w:rsidR="007F1938" w:rsidRPr="00AB02E0">
        <w:rPr>
          <w:rFonts w:eastAsia="Times New Roman"/>
          <w:bCs/>
          <w:sz w:val="22"/>
          <w:lang w:eastAsia="lt-LT"/>
        </w:rPr>
        <w:t>.</w:t>
      </w:r>
    </w:p>
    <w:p w14:paraId="5ECCA652" w14:textId="1C9589B2" w:rsidR="004D4021" w:rsidRPr="00AB02E0" w:rsidRDefault="004D4021" w:rsidP="007F1938">
      <w:pPr>
        <w:spacing w:after="0" w:line="240" w:lineRule="auto"/>
        <w:ind w:right="-174" w:firstLine="600"/>
        <w:jc w:val="both"/>
        <w:rPr>
          <w:rFonts w:eastAsia="Times New Roman"/>
          <w:bCs/>
          <w:sz w:val="22"/>
          <w:lang w:eastAsia="lt-LT"/>
        </w:rPr>
      </w:pPr>
      <w:r w:rsidRPr="00AB02E0">
        <w:rPr>
          <w:rFonts w:eastAsia="Times New Roman"/>
          <w:bCs/>
          <w:sz w:val="22"/>
          <w:lang w:eastAsia="lt-LT"/>
        </w:rPr>
        <w:t>13.1.</w:t>
      </w:r>
      <w:r w:rsidR="00CB3B1C" w:rsidRPr="00AB02E0">
        <w:rPr>
          <w:rFonts w:eastAsia="Times New Roman"/>
          <w:bCs/>
          <w:sz w:val="22"/>
          <w:lang w:eastAsia="lt-LT"/>
        </w:rPr>
        <w:t>5</w:t>
      </w:r>
      <w:r w:rsidRPr="00AB02E0">
        <w:rPr>
          <w:rFonts w:eastAsia="Times New Roman"/>
          <w:bCs/>
          <w:sz w:val="22"/>
          <w:lang w:eastAsia="lt-LT"/>
        </w:rPr>
        <w:t>. Priedas Nr. 4 – Lokalinės sąmatos.</w:t>
      </w:r>
    </w:p>
    <w:p w14:paraId="69CF48AE" w14:textId="77777777" w:rsidR="004D4021" w:rsidRPr="00AB02E0" w:rsidRDefault="004D4021" w:rsidP="007F1938">
      <w:pPr>
        <w:spacing w:after="0" w:line="240" w:lineRule="auto"/>
        <w:ind w:right="-174" w:firstLine="600"/>
        <w:jc w:val="both"/>
        <w:rPr>
          <w:rFonts w:eastAsia="Times New Roman"/>
          <w:bCs/>
          <w:sz w:val="22"/>
          <w:lang w:eastAsia="lt-LT"/>
        </w:rPr>
      </w:pPr>
    </w:p>
    <w:p w14:paraId="23E6B3E7" w14:textId="77777777" w:rsidR="00C33655" w:rsidRPr="00AB02E0" w:rsidRDefault="00C33655" w:rsidP="007F1938">
      <w:pPr>
        <w:spacing w:after="0" w:line="240" w:lineRule="auto"/>
        <w:ind w:right="-174" w:firstLine="600"/>
        <w:jc w:val="both"/>
        <w:rPr>
          <w:rFonts w:eastAsia="Times New Roman"/>
          <w:bCs/>
          <w:sz w:val="22"/>
          <w:lang w:eastAsia="lt-LT"/>
        </w:rPr>
      </w:pPr>
    </w:p>
    <w:p w14:paraId="738D2C8A" w14:textId="77777777" w:rsidR="00C4554C" w:rsidRPr="00AB02E0" w:rsidRDefault="00C4554C" w:rsidP="00EE485E">
      <w:pPr>
        <w:spacing w:after="0" w:line="240" w:lineRule="auto"/>
        <w:ind w:right="-174"/>
        <w:rPr>
          <w:rFonts w:eastAsia="Times New Roman"/>
          <w:bCs/>
          <w:sz w:val="22"/>
          <w:lang w:eastAsia="lt-LT"/>
        </w:rPr>
      </w:pPr>
    </w:p>
    <w:p w14:paraId="09F2A28C" w14:textId="4C820597" w:rsidR="00F000E6" w:rsidRPr="00AB02E0" w:rsidRDefault="00F000E6" w:rsidP="002222B1">
      <w:pPr>
        <w:pStyle w:val="Sraopastraipa"/>
        <w:numPr>
          <w:ilvl w:val="0"/>
          <w:numId w:val="20"/>
        </w:numPr>
        <w:tabs>
          <w:tab w:val="left" w:pos="750"/>
          <w:tab w:val="center" w:pos="4860"/>
        </w:tabs>
        <w:jc w:val="center"/>
        <w:rPr>
          <w:b/>
          <w:sz w:val="22"/>
          <w:szCs w:val="22"/>
          <w:lang w:eastAsia="lt-LT"/>
        </w:rPr>
      </w:pPr>
      <w:r w:rsidRPr="00AB02E0">
        <w:rPr>
          <w:b/>
          <w:sz w:val="22"/>
          <w:szCs w:val="22"/>
          <w:lang w:eastAsia="lt-LT"/>
        </w:rPr>
        <w:t>ŠALIŲ REKVIZITAI IR PARAŠAI</w:t>
      </w:r>
    </w:p>
    <w:p w14:paraId="2CC2E96F" w14:textId="77777777" w:rsidR="002222B1" w:rsidRPr="00AB02E0" w:rsidRDefault="002222B1" w:rsidP="002222B1">
      <w:pPr>
        <w:pStyle w:val="Sraopastraipa"/>
        <w:tabs>
          <w:tab w:val="left" w:pos="750"/>
          <w:tab w:val="center" w:pos="4860"/>
        </w:tabs>
        <w:ind w:left="360"/>
        <w:rPr>
          <w:b/>
          <w:sz w:val="22"/>
          <w:szCs w:val="22"/>
          <w:lang w:eastAsia="lt-LT"/>
        </w:rPr>
      </w:pPr>
    </w:p>
    <w:tbl>
      <w:tblPr>
        <w:tblW w:w="9846" w:type="dxa"/>
        <w:tblInd w:w="102" w:type="dxa"/>
        <w:tblLayout w:type="fixed"/>
        <w:tblLook w:val="0000" w:firstRow="0" w:lastRow="0" w:firstColumn="0" w:lastColumn="0" w:noHBand="0" w:noVBand="0"/>
      </w:tblPr>
      <w:tblGrid>
        <w:gridCol w:w="4926"/>
        <w:gridCol w:w="4920"/>
      </w:tblGrid>
      <w:tr w:rsidR="00F000E6" w:rsidRPr="00AB02E0" w14:paraId="21259416" w14:textId="77777777" w:rsidTr="009A5B12">
        <w:trPr>
          <w:trHeight w:val="195"/>
        </w:trPr>
        <w:tc>
          <w:tcPr>
            <w:tcW w:w="4926" w:type="dxa"/>
          </w:tcPr>
          <w:p w14:paraId="3C528470" w14:textId="77777777" w:rsidR="00F000E6" w:rsidRPr="00AB02E0" w:rsidRDefault="000023AB" w:rsidP="000023AB">
            <w:pPr>
              <w:tabs>
                <w:tab w:val="left" w:pos="3969"/>
              </w:tabs>
              <w:snapToGrid w:val="0"/>
              <w:spacing w:after="0" w:line="240" w:lineRule="auto"/>
              <w:jc w:val="both"/>
              <w:rPr>
                <w:b/>
                <w:bCs/>
                <w:sz w:val="22"/>
              </w:rPr>
            </w:pPr>
            <w:r w:rsidRPr="00AB02E0">
              <w:rPr>
                <w:b/>
                <w:bCs/>
                <w:sz w:val="22"/>
              </w:rPr>
              <w:t>UŽSAKOVAS</w:t>
            </w:r>
          </w:p>
        </w:tc>
        <w:tc>
          <w:tcPr>
            <w:tcW w:w="4920" w:type="dxa"/>
          </w:tcPr>
          <w:p w14:paraId="44AFA3A4" w14:textId="77777777" w:rsidR="00F000E6" w:rsidRPr="00AB02E0" w:rsidRDefault="00514BA8" w:rsidP="000023AB">
            <w:pPr>
              <w:tabs>
                <w:tab w:val="left" w:pos="3969"/>
              </w:tabs>
              <w:snapToGrid w:val="0"/>
              <w:spacing w:after="0" w:line="240" w:lineRule="auto"/>
              <w:rPr>
                <w:b/>
                <w:bCs/>
                <w:sz w:val="22"/>
              </w:rPr>
            </w:pPr>
            <w:r w:rsidRPr="00AB02E0">
              <w:rPr>
                <w:b/>
                <w:bCs/>
                <w:sz w:val="22"/>
              </w:rPr>
              <w:t>RANGOVAS</w:t>
            </w:r>
          </w:p>
        </w:tc>
      </w:tr>
      <w:tr w:rsidR="00F000E6" w:rsidRPr="00AB02E0" w14:paraId="1D91BD7D" w14:textId="77777777" w:rsidTr="009A5B12">
        <w:trPr>
          <w:trHeight w:val="195"/>
        </w:trPr>
        <w:tc>
          <w:tcPr>
            <w:tcW w:w="4926" w:type="dxa"/>
          </w:tcPr>
          <w:p w14:paraId="39AECABD" w14:textId="77777777" w:rsidR="00F000E6" w:rsidRPr="00AB02E0" w:rsidRDefault="00F000E6" w:rsidP="000023AB">
            <w:pPr>
              <w:tabs>
                <w:tab w:val="left" w:pos="3969"/>
              </w:tabs>
              <w:snapToGrid w:val="0"/>
              <w:spacing w:after="0" w:line="240" w:lineRule="auto"/>
              <w:rPr>
                <w:b/>
                <w:bCs/>
                <w:sz w:val="22"/>
              </w:rPr>
            </w:pPr>
            <w:r w:rsidRPr="00AB02E0">
              <w:rPr>
                <w:b/>
                <w:bCs/>
                <w:sz w:val="22"/>
              </w:rPr>
              <w:t>Mažeikių rajono savivaldybės administracija</w:t>
            </w:r>
          </w:p>
        </w:tc>
        <w:tc>
          <w:tcPr>
            <w:tcW w:w="4920" w:type="dxa"/>
          </w:tcPr>
          <w:p w14:paraId="01A477BA" w14:textId="77777777" w:rsidR="00F000E6" w:rsidRPr="00AB02E0" w:rsidRDefault="00F000E6" w:rsidP="000023AB">
            <w:pPr>
              <w:tabs>
                <w:tab w:val="left" w:pos="3969"/>
              </w:tabs>
              <w:snapToGrid w:val="0"/>
              <w:spacing w:after="0" w:line="240" w:lineRule="auto"/>
              <w:rPr>
                <w:b/>
                <w:bCs/>
                <w:sz w:val="22"/>
              </w:rPr>
            </w:pPr>
          </w:p>
        </w:tc>
      </w:tr>
      <w:tr w:rsidR="00F000E6" w:rsidRPr="00AB02E0" w14:paraId="5FBBA135" w14:textId="77777777" w:rsidTr="009A5B12">
        <w:trPr>
          <w:trHeight w:val="195"/>
        </w:trPr>
        <w:tc>
          <w:tcPr>
            <w:tcW w:w="4926" w:type="dxa"/>
          </w:tcPr>
          <w:p w14:paraId="7B1F309C" w14:textId="77777777" w:rsidR="00F000E6" w:rsidRPr="00AB02E0" w:rsidRDefault="000023AB" w:rsidP="000023AB">
            <w:pPr>
              <w:tabs>
                <w:tab w:val="left" w:pos="3969"/>
              </w:tabs>
              <w:snapToGrid w:val="0"/>
              <w:spacing w:after="0" w:line="240" w:lineRule="auto"/>
              <w:rPr>
                <w:bCs/>
                <w:sz w:val="22"/>
              </w:rPr>
            </w:pPr>
            <w:r w:rsidRPr="00AB02E0">
              <w:rPr>
                <w:bCs/>
                <w:sz w:val="22"/>
              </w:rPr>
              <w:t>Įstaigos k</w:t>
            </w:r>
            <w:r w:rsidR="00F000E6" w:rsidRPr="00AB02E0">
              <w:rPr>
                <w:bCs/>
                <w:sz w:val="22"/>
              </w:rPr>
              <w:t>odas 167371234</w:t>
            </w:r>
          </w:p>
        </w:tc>
        <w:tc>
          <w:tcPr>
            <w:tcW w:w="4920" w:type="dxa"/>
          </w:tcPr>
          <w:p w14:paraId="7698D1F5" w14:textId="77777777" w:rsidR="00F000E6" w:rsidRPr="00AB02E0" w:rsidRDefault="00F000E6" w:rsidP="000023AB">
            <w:pPr>
              <w:tabs>
                <w:tab w:val="left" w:pos="3969"/>
              </w:tabs>
              <w:snapToGrid w:val="0"/>
              <w:spacing w:after="0" w:line="240" w:lineRule="auto"/>
              <w:rPr>
                <w:bCs/>
                <w:sz w:val="22"/>
              </w:rPr>
            </w:pPr>
          </w:p>
        </w:tc>
      </w:tr>
      <w:tr w:rsidR="00F000E6" w:rsidRPr="00AB02E0" w14:paraId="5AE15A69" w14:textId="77777777" w:rsidTr="009A5B12">
        <w:tc>
          <w:tcPr>
            <w:tcW w:w="4926" w:type="dxa"/>
          </w:tcPr>
          <w:p w14:paraId="30693B1B" w14:textId="77777777" w:rsidR="00F000E6" w:rsidRPr="00AB02E0" w:rsidRDefault="00F000E6" w:rsidP="0022159A">
            <w:pPr>
              <w:tabs>
                <w:tab w:val="left" w:pos="3969"/>
              </w:tabs>
              <w:snapToGrid w:val="0"/>
              <w:spacing w:after="0" w:line="240" w:lineRule="auto"/>
              <w:rPr>
                <w:bCs/>
                <w:sz w:val="22"/>
              </w:rPr>
            </w:pPr>
            <w:r w:rsidRPr="00AB02E0">
              <w:rPr>
                <w:bCs/>
                <w:sz w:val="22"/>
              </w:rPr>
              <w:t>Laisvės g. 8</w:t>
            </w:r>
            <w:r w:rsidR="0022159A" w:rsidRPr="00AB02E0">
              <w:rPr>
                <w:bCs/>
                <w:sz w:val="22"/>
              </w:rPr>
              <w:t>,</w:t>
            </w:r>
            <w:r w:rsidRPr="00AB02E0">
              <w:rPr>
                <w:bCs/>
                <w:sz w:val="22"/>
              </w:rPr>
              <w:t xml:space="preserve"> Mažeikiai</w:t>
            </w:r>
            <w:r w:rsidR="0022159A" w:rsidRPr="00AB02E0">
              <w:rPr>
                <w:bCs/>
                <w:sz w:val="22"/>
              </w:rPr>
              <w:t xml:space="preserve"> 892</w:t>
            </w:r>
            <w:r w:rsidR="00BF4581" w:rsidRPr="00AB02E0">
              <w:rPr>
                <w:bCs/>
                <w:sz w:val="22"/>
              </w:rPr>
              <w:t>1</w:t>
            </w:r>
            <w:r w:rsidR="0022159A" w:rsidRPr="00AB02E0">
              <w:rPr>
                <w:bCs/>
                <w:sz w:val="22"/>
              </w:rPr>
              <w:t>3</w:t>
            </w:r>
          </w:p>
          <w:p w14:paraId="500D4091" w14:textId="77777777" w:rsidR="00862444" w:rsidRPr="00AB02E0" w:rsidRDefault="00862444" w:rsidP="00862444">
            <w:pPr>
              <w:tabs>
                <w:tab w:val="left" w:pos="3969"/>
              </w:tabs>
              <w:snapToGrid w:val="0"/>
              <w:spacing w:after="0" w:line="240" w:lineRule="auto"/>
              <w:rPr>
                <w:bCs/>
                <w:sz w:val="22"/>
              </w:rPr>
            </w:pPr>
            <w:proofErr w:type="spellStart"/>
            <w:r w:rsidRPr="00AB02E0">
              <w:rPr>
                <w:bCs/>
                <w:sz w:val="22"/>
              </w:rPr>
              <w:t>A.s</w:t>
            </w:r>
            <w:proofErr w:type="spellEnd"/>
            <w:r w:rsidRPr="00AB02E0">
              <w:rPr>
                <w:bCs/>
                <w:sz w:val="22"/>
              </w:rPr>
              <w:t xml:space="preserve"> LT83 4010 0407 0001 0058</w:t>
            </w:r>
          </w:p>
          <w:p w14:paraId="59F0EFBB" w14:textId="2772D8A3" w:rsidR="00862444" w:rsidRPr="00AB02E0" w:rsidRDefault="00862444" w:rsidP="00862444">
            <w:pPr>
              <w:tabs>
                <w:tab w:val="left" w:pos="3969"/>
              </w:tabs>
              <w:snapToGrid w:val="0"/>
              <w:spacing w:after="0" w:line="240" w:lineRule="auto"/>
              <w:rPr>
                <w:bCs/>
                <w:sz w:val="22"/>
              </w:rPr>
            </w:pPr>
            <w:proofErr w:type="spellStart"/>
            <w:r w:rsidRPr="00AB02E0">
              <w:rPr>
                <w:bCs/>
                <w:sz w:val="22"/>
              </w:rPr>
              <w:t>Luminor</w:t>
            </w:r>
            <w:proofErr w:type="spellEnd"/>
            <w:r w:rsidRPr="00AB02E0">
              <w:rPr>
                <w:bCs/>
                <w:sz w:val="22"/>
              </w:rPr>
              <w:t xml:space="preserve"> bank AS Lietuvos skyrius</w:t>
            </w:r>
          </w:p>
        </w:tc>
        <w:tc>
          <w:tcPr>
            <w:tcW w:w="4920" w:type="dxa"/>
          </w:tcPr>
          <w:p w14:paraId="0B29BA6B" w14:textId="77777777" w:rsidR="00B03AF3" w:rsidRPr="00AB02E0" w:rsidRDefault="00B03AF3" w:rsidP="00BD540A">
            <w:pPr>
              <w:tabs>
                <w:tab w:val="left" w:pos="3969"/>
              </w:tabs>
              <w:snapToGrid w:val="0"/>
              <w:spacing w:after="0" w:line="240" w:lineRule="auto"/>
              <w:rPr>
                <w:bCs/>
                <w:sz w:val="22"/>
              </w:rPr>
            </w:pPr>
          </w:p>
        </w:tc>
      </w:tr>
      <w:tr w:rsidR="00F000E6" w:rsidRPr="00AB02E0" w14:paraId="7422BBFB" w14:textId="77777777" w:rsidTr="00775204">
        <w:trPr>
          <w:trHeight w:val="737"/>
        </w:trPr>
        <w:tc>
          <w:tcPr>
            <w:tcW w:w="4926" w:type="dxa"/>
          </w:tcPr>
          <w:p w14:paraId="1256492F" w14:textId="3F7CE491" w:rsidR="00F000E6" w:rsidRPr="00AB02E0" w:rsidRDefault="00F000E6" w:rsidP="000023AB">
            <w:pPr>
              <w:tabs>
                <w:tab w:val="left" w:pos="3969"/>
              </w:tabs>
              <w:spacing w:after="0" w:line="240" w:lineRule="auto"/>
              <w:rPr>
                <w:sz w:val="22"/>
              </w:rPr>
            </w:pPr>
            <w:r w:rsidRPr="00AB02E0">
              <w:rPr>
                <w:bCs/>
                <w:sz w:val="22"/>
              </w:rPr>
              <w:t>Tel. (</w:t>
            </w:r>
            <w:r w:rsidR="0022159A" w:rsidRPr="00AB02E0">
              <w:rPr>
                <w:bCs/>
                <w:sz w:val="22"/>
              </w:rPr>
              <w:t>0</w:t>
            </w:r>
            <w:r w:rsidRPr="00AB02E0">
              <w:rPr>
                <w:bCs/>
                <w:sz w:val="22"/>
              </w:rPr>
              <w:t xml:space="preserve"> 443)  98 204</w:t>
            </w:r>
            <w:r w:rsidRPr="00AB02E0">
              <w:rPr>
                <w:spacing w:val="-13"/>
                <w:sz w:val="22"/>
              </w:rPr>
              <w:t xml:space="preserve">  </w:t>
            </w:r>
            <w:r w:rsidRPr="00AB02E0">
              <w:rPr>
                <w:spacing w:val="-13"/>
                <w:sz w:val="22"/>
              </w:rPr>
              <w:br/>
              <w:t xml:space="preserve">El. paštas </w:t>
            </w:r>
            <w:hyperlink r:id="rId9" w:history="1">
              <w:r w:rsidR="00334386" w:rsidRPr="00AB02E0">
                <w:rPr>
                  <w:rStyle w:val="Hipersaitas"/>
                  <w:color w:val="auto"/>
                  <w:sz w:val="22"/>
                  <w:u w:val="none"/>
                </w:rPr>
                <w:t>administracija@mazeikiai.lt</w:t>
              </w:r>
            </w:hyperlink>
            <w:r w:rsidRPr="00AB02E0">
              <w:rPr>
                <w:rStyle w:val="Hipersaitas"/>
                <w:color w:val="auto"/>
                <w:spacing w:val="-13"/>
                <w:sz w:val="22"/>
              </w:rPr>
              <w:t> </w:t>
            </w:r>
          </w:p>
        </w:tc>
        <w:tc>
          <w:tcPr>
            <w:tcW w:w="4920" w:type="dxa"/>
          </w:tcPr>
          <w:p w14:paraId="13425E27" w14:textId="77777777" w:rsidR="00784563" w:rsidRPr="00AB02E0" w:rsidRDefault="00784563" w:rsidP="00BD540A">
            <w:pPr>
              <w:tabs>
                <w:tab w:val="left" w:pos="1500"/>
              </w:tabs>
              <w:snapToGrid w:val="0"/>
              <w:spacing w:after="0" w:line="240" w:lineRule="auto"/>
              <w:rPr>
                <w:bCs/>
                <w:sz w:val="22"/>
              </w:rPr>
            </w:pPr>
          </w:p>
        </w:tc>
      </w:tr>
      <w:tr w:rsidR="00F000E6" w:rsidRPr="00AB02E0" w14:paraId="77F7B232" w14:textId="77777777" w:rsidTr="00775204">
        <w:trPr>
          <w:trHeight w:val="195"/>
        </w:trPr>
        <w:tc>
          <w:tcPr>
            <w:tcW w:w="4926" w:type="dxa"/>
          </w:tcPr>
          <w:p w14:paraId="5748ED56" w14:textId="2BF14CB2" w:rsidR="000B1879" w:rsidRPr="00AB02E0" w:rsidRDefault="00DF10D9" w:rsidP="00CB3B1C">
            <w:pPr>
              <w:tabs>
                <w:tab w:val="left" w:pos="3969"/>
              </w:tabs>
              <w:snapToGrid w:val="0"/>
              <w:spacing w:after="0" w:line="240" w:lineRule="auto"/>
              <w:rPr>
                <w:bCs/>
                <w:sz w:val="22"/>
              </w:rPr>
            </w:pPr>
            <w:r w:rsidRPr="00AB02E0">
              <w:rPr>
                <w:bCs/>
                <w:sz w:val="22"/>
              </w:rPr>
              <w:t xml:space="preserve"> </w:t>
            </w:r>
          </w:p>
        </w:tc>
        <w:tc>
          <w:tcPr>
            <w:tcW w:w="4920" w:type="dxa"/>
          </w:tcPr>
          <w:p w14:paraId="23C5D7E2" w14:textId="77777777" w:rsidR="004E20BE" w:rsidRPr="00AB02E0" w:rsidRDefault="004E20BE" w:rsidP="00BD540A">
            <w:pPr>
              <w:tabs>
                <w:tab w:val="left" w:pos="3969"/>
              </w:tabs>
              <w:snapToGrid w:val="0"/>
              <w:spacing w:after="0" w:line="240" w:lineRule="auto"/>
              <w:rPr>
                <w:bCs/>
                <w:sz w:val="22"/>
              </w:rPr>
            </w:pPr>
          </w:p>
        </w:tc>
      </w:tr>
      <w:tr w:rsidR="00F000E6" w:rsidRPr="00AB02E0" w14:paraId="523199A5" w14:textId="77777777" w:rsidTr="009A5B12">
        <w:trPr>
          <w:trHeight w:val="267"/>
        </w:trPr>
        <w:tc>
          <w:tcPr>
            <w:tcW w:w="4926" w:type="dxa"/>
          </w:tcPr>
          <w:p w14:paraId="747C11BC" w14:textId="1FD25C2E" w:rsidR="00F000E6" w:rsidRPr="00AB02E0" w:rsidRDefault="002C1A6C" w:rsidP="000023AB">
            <w:pPr>
              <w:tabs>
                <w:tab w:val="left" w:pos="3969"/>
              </w:tabs>
              <w:snapToGrid w:val="0"/>
              <w:spacing w:after="0" w:line="240" w:lineRule="auto"/>
              <w:rPr>
                <w:bCs/>
                <w:sz w:val="22"/>
              </w:rPr>
            </w:pPr>
            <w:r w:rsidRPr="00AB02E0">
              <w:rPr>
                <w:bCs/>
                <w:sz w:val="22"/>
              </w:rPr>
              <w:t>Administracijos direktorius</w:t>
            </w:r>
          </w:p>
        </w:tc>
        <w:tc>
          <w:tcPr>
            <w:tcW w:w="4920" w:type="dxa"/>
          </w:tcPr>
          <w:p w14:paraId="56C156F3" w14:textId="77777777" w:rsidR="00F000E6" w:rsidRPr="00AB02E0" w:rsidRDefault="00F000E6" w:rsidP="000023AB">
            <w:pPr>
              <w:tabs>
                <w:tab w:val="left" w:pos="3969"/>
              </w:tabs>
              <w:snapToGrid w:val="0"/>
              <w:spacing w:after="0" w:line="240" w:lineRule="auto"/>
              <w:rPr>
                <w:bCs/>
                <w:sz w:val="22"/>
              </w:rPr>
            </w:pPr>
          </w:p>
        </w:tc>
      </w:tr>
      <w:tr w:rsidR="00F000E6" w:rsidRPr="00AB02E0" w14:paraId="6A21C50D" w14:textId="77777777" w:rsidTr="009A5B12">
        <w:tc>
          <w:tcPr>
            <w:tcW w:w="4926" w:type="dxa"/>
          </w:tcPr>
          <w:p w14:paraId="53E021F6" w14:textId="3A2B07AD" w:rsidR="00F000E6" w:rsidRPr="00AB02E0" w:rsidRDefault="00F000E6" w:rsidP="000023AB">
            <w:pPr>
              <w:tabs>
                <w:tab w:val="left" w:pos="3969"/>
              </w:tabs>
              <w:snapToGrid w:val="0"/>
              <w:spacing w:after="0" w:line="240" w:lineRule="auto"/>
              <w:rPr>
                <w:bCs/>
                <w:sz w:val="22"/>
              </w:rPr>
            </w:pPr>
          </w:p>
          <w:p w14:paraId="5883BE18" w14:textId="7F98DA5C" w:rsidR="00F000E6" w:rsidRPr="00AB02E0" w:rsidRDefault="00F000E6" w:rsidP="000023AB">
            <w:pPr>
              <w:tabs>
                <w:tab w:val="left" w:pos="3969"/>
              </w:tabs>
              <w:snapToGrid w:val="0"/>
              <w:spacing w:after="0" w:line="240" w:lineRule="auto"/>
              <w:rPr>
                <w:bCs/>
                <w:sz w:val="22"/>
              </w:rPr>
            </w:pPr>
          </w:p>
        </w:tc>
        <w:tc>
          <w:tcPr>
            <w:tcW w:w="4920" w:type="dxa"/>
          </w:tcPr>
          <w:p w14:paraId="6114D95C" w14:textId="77777777" w:rsidR="00F000E6" w:rsidRPr="00AB02E0" w:rsidRDefault="00F000E6" w:rsidP="00BD540A">
            <w:pPr>
              <w:tabs>
                <w:tab w:val="left" w:pos="1296"/>
                <w:tab w:val="left" w:pos="2592"/>
                <w:tab w:val="left" w:pos="3888"/>
                <w:tab w:val="left" w:pos="3969"/>
                <w:tab w:val="left" w:pos="5184"/>
              </w:tabs>
              <w:spacing w:after="0" w:line="240" w:lineRule="auto"/>
              <w:jc w:val="both"/>
              <w:rPr>
                <w:bCs/>
                <w:sz w:val="22"/>
              </w:rPr>
            </w:pPr>
          </w:p>
          <w:p w14:paraId="512095DB" w14:textId="77777777" w:rsidR="000B1879" w:rsidRPr="00AB02E0" w:rsidRDefault="000B1879" w:rsidP="00BD540A">
            <w:pPr>
              <w:tabs>
                <w:tab w:val="left" w:pos="1296"/>
                <w:tab w:val="left" w:pos="2592"/>
                <w:tab w:val="left" w:pos="3888"/>
                <w:tab w:val="left" w:pos="3969"/>
                <w:tab w:val="left" w:pos="5184"/>
              </w:tabs>
              <w:spacing w:after="0" w:line="240" w:lineRule="auto"/>
              <w:jc w:val="both"/>
              <w:rPr>
                <w:bCs/>
                <w:sz w:val="22"/>
              </w:rPr>
            </w:pPr>
          </w:p>
        </w:tc>
      </w:tr>
      <w:tr w:rsidR="00F000E6" w:rsidRPr="00AB02E0" w14:paraId="5A3F4F12" w14:textId="77777777" w:rsidTr="009A5B12">
        <w:trPr>
          <w:trHeight w:val="867"/>
        </w:trPr>
        <w:tc>
          <w:tcPr>
            <w:tcW w:w="4926" w:type="dxa"/>
          </w:tcPr>
          <w:p w14:paraId="2C918367" w14:textId="77777777" w:rsidR="00F000E6" w:rsidRPr="00AB02E0" w:rsidRDefault="00F000E6" w:rsidP="000023AB">
            <w:pPr>
              <w:tabs>
                <w:tab w:val="left" w:pos="3969"/>
              </w:tabs>
              <w:spacing w:after="0" w:line="240" w:lineRule="auto"/>
              <w:rPr>
                <w:bCs/>
                <w:sz w:val="22"/>
              </w:rPr>
            </w:pPr>
          </w:p>
          <w:p w14:paraId="656ACDAC" w14:textId="77777777" w:rsidR="00F000E6" w:rsidRPr="00AB02E0" w:rsidRDefault="00F000E6" w:rsidP="000023AB">
            <w:pPr>
              <w:tabs>
                <w:tab w:val="left" w:pos="3969"/>
              </w:tabs>
              <w:spacing w:after="0" w:line="240" w:lineRule="auto"/>
              <w:rPr>
                <w:bCs/>
                <w:sz w:val="22"/>
              </w:rPr>
            </w:pPr>
            <w:r w:rsidRPr="00AB02E0">
              <w:rPr>
                <w:bCs/>
                <w:sz w:val="22"/>
              </w:rPr>
              <w:t>____________________</w:t>
            </w:r>
          </w:p>
          <w:p w14:paraId="4D6135B9" w14:textId="5A27024F" w:rsidR="00F000E6" w:rsidRPr="00AB02E0" w:rsidRDefault="00F000E6" w:rsidP="00CB3B1C">
            <w:pPr>
              <w:tabs>
                <w:tab w:val="left" w:pos="3969"/>
              </w:tabs>
              <w:spacing w:after="0" w:line="240" w:lineRule="auto"/>
              <w:jc w:val="center"/>
              <w:rPr>
                <w:bCs/>
                <w:sz w:val="22"/>
              </w:rPr>
            </w:pPr>
            <w:r w:rsidRPr="00AB02E0">
              <w:rPr>
                <w:bCs/>
                <w:sz w:val="22"/>
              </w:rPr>
              <w:t>(parašas)</w:t>
            </w:r>
          </w:p>
        </w:tc>
        <w:tc>
          <w:tcPr>
            <w:tcW w:w="4920" w:type="dxa"/>
          </w:tcPr>
          <w:p w14:paraId="2556C5D0" w14:textId="77777777" w:rsidR="00F000E6" w:rsidRPr="00AB02E0" w:rsidRDefault="00F000E6" w:rsidP="000023AB">
            <w:pPr>
              <w:tabs>
                <w:tab w:val="left" w:pos="3969"/>
              </w:tabs>
              <w:spacing w:after="0" w:line="240" w:lineRule="auto"/>
              <w:rPr>
                <w:bCs/>
                <w:sz w:val="22"/>
              </w:rPr>
            </w:pPr>
            <w:r w:rsidRPr="00AB02E0">
              <w:rPr>
                <w:bCs/>
                <w:sz w:val="22"/>
              </w:rPr>
              <w:t>___________________</w:t>
            </w:r>
          </w:p>
          <w:p w14:paraId="0CEF7A9B" w14:textId="5C10FF82" w:rsidR="00F000E6" w:rsidRPr="00AB02E0" w:rsidRDefault="00CB3B1C" w:rsidP="00CB3B1C">
            <w:pPr>
              <w:tabs>
                <w:tab w:val="left" w:pos="3969"/>
              </w:tabs>
              <w:spacing w:after="0" w:line="240" w:lineRule="auto"/>
              <w:jc w:val="center"/>
              <w:rPr>
                <w:bCs/>
                <w:sz w:val="22"/>
              </w:rPr>
            </w:pPr>
            <w:r w:rsidRPr="00AB02E0">
              <w:rPr>
                <w:bCs/>
                <w:sz w:val="22"/>
              </w:rPr>
              <w:t>(parašas)</w:t>
            </w:r>
          </w:p>
        </w:tc>
      </w:tr>
    </w:tbl>
    <w:p w14:paraId="47A86863" w14:textId="5FC86498" w:rsidR="00870451" w:rsidRPr="00AB02E0" w:rsidRDefault="00F839B5" w:rsidP="00CB3B1C">
      <w:pPr>
        <w:tabs>
          <w:tab w:val="left" w:pos="3969"/>
        </w:tabs>
        <w:spacing w:after="0" w:line="240" w:lineRule="auto"/>
        <w:rPr>
          <w:sz w:val="22"/>
        </w:rPr>
      </w:pPr>
      <w:r w:rsidRPr="00AB02E0">
        <w:rPr>
          <w:bCs/>
          <w:sz w:val="22"/>
        </w:rPr>
        <w:t>A.V.</w:t>
      </w:r>
      <w:r w:rsidRPr="00AB02E0">
        <w:rPr>
          <w:bCs/>
          <w:sz w:val="22"/>
        </w:rPr>
        <w:tab/>
      </w:r>
      <w:r w:rsidRPr="00AB02E0">
        <w:rPr>
          <w:bCs/>
          <w:sz w:val="22"/>
        </w:rPr>
        <w:tab/>
      </w:r>
      <w:r w:rsidRPr="00AB02E0">
        <w:rPr>
          <w:bCs/>
          <w:sz w:val="22"/>
        </w:rPr>
        <w:tab/>
      </w:r>
      <w:r w:rsidRPr="00AB02E0">
        <w:rPr>
          <w:bCs/>
          <w:sz w:val="22"/>
        </w:rPr>
        <w:tab/>
        <w:t>A.V.</w:t>
      </w:r>
    </w:p>
    <w:sectPr w:rsidR="00870451" w:rsidRPr="00AB02E0" w:rsidSect="008A10A8">
      <w:headerReference w:type="default" r:id="rId10"/>
      <w:headerReference w:type="first" r:id="rId11"/>
      <w:pgSz w:w="11906" w:h="16838"/>
      <w:pgMar w:top="491" w:right="7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CDC2" w14:textId="77777777" w:rsidR="00D30C5A" w:rsidRDefault="00D30C5A" w:rsidP="00775204">
      <w:pPr>
        <w:spacing w:after="0" w:line="240" w:lineRule="auto"/>
      </w:pPr>
      <w:r>
        <w:separator/>
      </w:r>
    </w:p>
  </w:endnote>
  <w:endnote w:type="continuationSeparator" w:id="0">
    <w:p w14:paraId="52939DD2" w14:textId="77777777" w:rsidR="00D30C5A" w:rsidRDefault="00D30C5A" w:rsidP="0077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BB43" w14:textId="77777777" w:rsidR="00D30C5A" w:rsidRDefault="00D30C5A" w:rsidP="00775204">
      <w:pPr>
        <w:spacing w:after="0" w:line="240" w:lineRule="auto"/>
      </w:pPr>
      <w:r>
        <w:separator/>
      </w:r>
    </w:p>
  </w:footnote>
  <w:footnote w:type="continuationSeparator" w:id="0">
    <w:p w14:paraId="181B7982" w14:textId="77777777" w:rsidR="00D30C5A" w:rsidRDefault="00D30C5A" w:rsidP="00775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325429"/>
      <w:docPartObj>
        <w:docPartGallery w:val="Page Numbers (Top of Page)"/>
        <w:docPartUnique/>
      </w:docPartObj>
    </w:sdtPr>
    <w:sdtContent>
      <w:p w14:paraId="0A7EF113" w14:textId="607B8A88" w:rsidR="00361E4C" w:rsidRDefault="002C1A6C" w:rsidP="003E11FE">
        <w:pPr>
          <w:pStyle w:val="Antrats"/>
          <w:tabs>
            <w:tab w:val="left" w:pos="2977"/>
          </w:tabs>
          <w:jc w:val="center"/>
        </w:pPr>
        <w:r>
          <w:t xml:space="preserve">  </w:t>
        </w:r>
        <w:r w:rsidR="00361E4C">
          <w:fldChar w:fldCharType="begin"/>
        </w:r>
        <w:r w:rsidR="00361E4C">
          <w:instrText>PAGE   \* MERGEFORMAT</w:instrText>
        </w:r>
        <w:r w:rsidR="00361E4C">
          <w:fldChar w:fldCharType="separate"/>
        </w:r>
        <w:r w:rsidR="00361E4C">
          <w:t>2</w:t>
        </w:r>
        <w:r w:rsidR="00361E4C">
          <w:fldChar w:fldCharType="end"/>
        </w:r>
        <w: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6CB7" w14:textId="77777777" w:rsidR="006E26FA" w:rsidRPr="00AF556B" w:rsidRDefault="006E26FA" w:rsidP="00AF556B">
    <w:pPr>
      <w:pStyle w:val="Antrat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38A0C976"/>
    <w:lvl w:ilvl="0">
      <w:start w:val="5"/>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b w:val="0"/>
        <w:bCs/>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04AD16DF"/>
    <w:multiLevelType w:val="multilevel"/>
    <w:tmpl w:val="89D2E3F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A746B"/>
    <w:multiLevelType w:val="multilevel"/>
    <w:tmpl w:val="3B50E090"/>
    <w:lvl w:ilvl="0">
      <w:start w:val="2"/>
      <w:numFmt w:val="decimal"/>
      <w:lvlText w:val="%1."/>
      <w:lvlJc w:val="left"/>
      <w:pPr>
        <w:ind w:left="540" w:hanging="540"/>
      </w:pPr>
      <w:rPr>
        <w:rFonts w:hint="default"/>
      </w:rPr>
    </w:lvl>
    <w:lvl w:ilvl="1">
      <w:start w:val="6"/>
      <w:numFmt w:val="decimal"/>
      <w:lvlText w:val="%1.%2."/>
      <w:lvlJc w:val="left"/>
      <w:pPr>
        <w:ind w:left="1620" w:hanging="540"/>
      </w:pPr>
      <w:rPr>
        <w:rFonts w:hint="default"/>
        <w:color w:val="auto"/>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DAB7B7C"/>
    <w:multiLevelType w:val="multilevel"/>
    <w:tmpl w:val="142C547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6172"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5" w15:restartNumberingAfterBreak="0">
    <w:nsid w:val="11273F6B"/>
    <w:multiLevelType w:val="multilevel"/>
    <w:tmpl w:val="770C8E90"/>
    <w:lvl w:ilvl="0">
      <w:start w:val="7"/>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strike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 w15:restartNumberingAfterBreak="0">
    <w:nsid w:val="117722F0"/>
    <w:multiLevelType w:val="multilevel"/>
    <w:tmpl w:val="1DD02B1C"/>
    <w:lvl w:ilvl="0">
      <w:start w:val="7"/>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917138"/>
    <w:multiLevelType w:val="multilevel"/>
    <w:tmpl w:val="69EE69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C632F8"/>
    <w:multiLevelType w:val="hybridMultilevel"/>
    <w:tmpl w:val="EC3679B6"/>
    <w:lvl w:ilvl="0" w:tplc="6D20C6F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A47BA"/>
    <w:multiLevelType w:val="multilevel"/>
    <w:tmpl w:val="ACE0905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26EAF"/>
    <w:multiLevelType w:val="multilevel"/>
    <w:tmpl w:val="77DA834A"/>
    <w:lvl w:ilvl="0">
      <w:start w:val="8"/>
      <w:numFmt w:val="decimal"/>
      <w:lvlText w:val="%1."/>
      <w:lvlJc w:val="left"/>
      <w:pPr>
        <w:ind w:left="360" w:hanging="360"/>
      </w:pPr>
      <w:rPr>
        <w:rFonts w:hint="default"/>
        <w:color w:val="000000"/>
      </w:rPr>
    </w:lvl>
    <w:lvl w:ilvl="1">
      <w:start w:val="1"/>
      <w:numFmt w:val="decimal"/>
      <w:lvlText w:val="%1.%2."/>
      <w:lvlJc w:val="left"/>
      <w:pPr>
        <w:ind w:left="3337" w:hanging="360"/>
      </w:pPr>
      <w:rPr>
        <w:rFonts w:hint="default"/>
        <w:strike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1" w15:restartNumberingAfterBreak="0">
    <w:nsid w:val="2A9A1531"/>
    <w:multiLevelType w:val="multilevel"/>
    <w:tmpl w:val="76A078D8"/>
    <w:lvl w:ilvl="0">
      <w:start w:val="2"/>
      <w:numFmt w:val="decimal"/>
      <w:lvlText w:val="%1."/>
      <w:lvlJc w:val="left"/>
      <w:pPr>
        <w:ind w:left="540" w:hanging="540"/>
      </w:pPr>
      <w:rPr>
        <w:rFonts w:hint="default"/>
      </w:rPr>
    </w:lvl>
    <w:lvl w:ilvl="1">
      <w:start w:val="7"/>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35A536E"/>
    <w:multiLevelType w:val="multilevel"/>
    <w:tmpl w:val="73446EA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strike w:val="0"/>
        <w:color w:val="000000"/>
      </w:rPr>
    </w:lvl>
    <w:lvl w:ilvl="2">
      <w:start w:val="1"/>
      <w:numFmt w:val="decimal"/>
      <w:lvlText w:val="%1.%2.%3."/>
      <w:lvlJc w:val="left"/>
      <w:pPr>
        <w:ind w:left="6674" w:hanging="720"/>
      </w:pPr>
      <w:rPr>
        <w:rFonts w:hint="default"/>
        <w:color w:val="000000"/>
      </w:rPr>
    </w:lvl>
    <w:lvl w:ilvl="3">
      <w:start w:val="1"/>
      <w:numFmt w:val="decimal"/>
      <w:lvlText w:val="%1.%2.%3.%4."/>
      <w:lvlJc w:val="left"/>
      <w:pPr>
        <w:ind w:left="9651" w:hanging="720"/>
      </w:pPr>
      <w:rPr>
        <w:rFonts w:hint="default"/>
        <w:color w:val="000000"/>
      </w:rPr>
    </w:lvl>
    <w:lvl w:ilvl="4">
      <w:start w:val="1"/>
      <w:numFmt w:val="decimal"/>
      <w:lvlText w:val="%1.%2.%3.%4.%5."/>
      <w:lvlJc w:val="left"/>
      <w:pPr>
        <w:ind w:left="12988" w:hanging="1080"/>
      </w:pPr>
      <w:rPr>
        <w:rFonts w:hint="default"/>
        <w:color w:val="000000"/>
      </w:rPr>
    </w:lvl>
    <w:lvl w:ilvl="5">
      <w:start w:val="1"/>
      <w:numFmt w:val="decimal"/>
      <w:lvlText w:val="%1.%2.%3.%4.%5.%6."/>
      <w:lvlJc w:val="left"/>
      <w:pPr>
        <w:ind w:left="15965" w:hanging="1080"/>
      </w:pPr>
      <w:rPr>
        <w:rFonts w:hint="default"/>
        <w:color w:val="000000"/>
      </w:rPr>
    </w:lvl>
    <w:lvl w:ilvl="6">
      <w:start w:val="1"/>
      <w:numFmt w:val="decimal"/>
      <w:lvlText w:val="%1.%2.%3.%4.%5.%6.%7."/>
      <w:lvlJc w:val="left"/>
      <w:pPr>
        <w:ind w:left="19302" w:hanging="1440"/>
      </w:pPr>
      <w:rPr>
        <w:rFonts w:hint="default"/>
        <w:color w:val="000000"/>
      </w:rPr>
    </w:lvl>
    <w:lvl w:ilvl="7">
      <w:start w:val="1"/>
      <w:numFmt w:val="decimal"/>
      <w:lvlText w:val="%1.%2.%3.%4.%5.%6.%7.%8."/>
      <w:lvlJc w:val="left"/>
      <w:pPr>
        <w:ind w:left="22279" w:hanging="1440"/>
      </w:pPr>
      <w:rPr>
        <w:rFonts w:hint="default"/>
        <w:color w:val="000000"/>
      </w:rPr>
    </w:lvl>
    <w:lvl w:ilvl="8">
      <w:start w:val="1"/>
      <w:numFmt w:val="decimal"/>
      <w:lvlText w:val="%1.%2.%3.%4.%5.%6.%7.%8.%9."/>
      <w:lvlJc w:val="left"/>
      <w:pPr>
        <w:ind w:left="25616" w:hanging="1800"/>
      </w:pPr>
      <w:rPr>
        <w:rFonts w:hint="default"/>
        <w:color w:val="000000"/>
      </w:rPr>
    </w:lvl>
  </w:abstractNum>
  <w:abstractNum w:abstractNumId="13" w15:restartNumberingAfterBreak="0">
    <w:nsid w:val="38240F16"/>
    <w:multiLevelType w:val="multilevel"/>
    <w:tmpl w:val="2AF6A3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EB265A"/>
    <w:multiLevelType w:val="multilevel"/>
    <w:tmpl w:val="180E46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3403F2"/>
    <w:multiLevelType w:val="multilevel"/>
    <w:tmpl w:val="0A5264C6"/>
    <w:lvl w:ilvl="0">
      <w:start w:val="1"/>
      <w:numFmt w:val="decimal"/>
      <w:lvlText w:val="5.%1."/>
      <w:lvlJc w:val="left"/>
      <w:pPr>
        <w:tabs>
          <w:tab w:val="num" w:pos="312"/>
        </w:tabs>
        <w:ind w:left="312" w:hanging="170"/>
      </w:pPr>
      <w:rPr>
        <w:rFonts w:hint="default"/>
        <w:b w:val="0"/>
      </w:rPr>
    </w:lvl>
    <w:lvl w:ilvl="1">
      <w:start w:val="1"/>
      <w:numFmt w:val="decimal"/>
      <w:lvlText w:val="%1.%2."/>
      <w:lvlJc w:val="left"/>
      <w:pPr>
        <w:tabs>
          <w:tab w:val="num" w:pos="1247"/>
        </w:tabs>
        <w:ind w:left="1247" w:hanging="680"/>
      </w:pPr>
      <w:rPr>
        <w:rFonts w:hint="default"/>
        <w:b w:val="0"/>
        <w:i w:val="0"/>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16" w15:restartNumberingAfterBreak="0">
    <w:nsid w:val="4FC63283"/>
    <w:multiLevelType w:val="multilevel"/>
    <w:tmpl w:val="D884CC04"/>
    <w:lvl w:ilvl="0">
      <w:start w:val="10"/>
      <w:numFmt w:val="decimal"/>
      <w:lvlText w:val="%1."/>
      <w:lvlJc w:val="left"/>
      <w:pPr>
        <w:ind w:left="48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7C3203"/>
    <w:multiLevelType w:val="multilevel"/>
    <w:tmpl w:val="A192EA80"/>
    <w:lvl w:ilvl="0">
      <w:start w:val="1"/>
      <w:numFmt w:val="decimal"/>
      <w:lvlText w:val="%1."/>
      <w:lvlJc w:val="left"/>
      <w:pPr>
        <w:ind w:left="360" w:hanging="360"/>
      </w:pPr>
    </w:lvl>
    <w:lvl w:ilvl="1">
      <w:start w:val="1"/>
      <w:numFmt w:val="decimal"/>
      <w:lvlText w:val="%1.%2."/>
      <w:lvlJc w:val="left"/>
      <w:pPr>
        <w:ind w:left="1211" w:hanging="36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47C4EDB"/>
    <w:multiLevelType w:val="multilevel"/>
    <w:tmpl w:val="E95AB1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5F386F"/>
    <w:multiLevelType w:val="multilevel"/>
    <w:tmpl w:val="4E7082CE"/>
    <w:lvl w:ilvl="0">
      <w:start w:val="2"/>
      <w:numFmt w:val="decimal"/>
      <w:lvlText w:val="%1."/>
      <w:lvlJc w:val="left"/>
      <w:pPr>
        <w:ind w:left="540" w:hanging="540"/>
      </w:pPr>
      <w:rPr>
        <w:rFonts w:hint="default"/>
        <w:color w:val="000000"/>
      </w:rPr>
    </w:lvl>
    <w:lvl w:ilvl="1">
      <w:start w:val="6"/>
      <w:numFmt w:val="decimal"/>
      <w:lvlText w:val="%1.%2."/>
      <w:lvlJc w:val="left"/>
      <w:pPr>
        <w:ind w:left="1620" w:hanging="54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20" w15:restartNumberingAfterBreak="0">
    <w:nsid w:val="59420B6D"/>
    <w:multiLevelType w:val="hybridMultilevel"/>
    <w:tmpl w:val="A2F6648A"/>
    <w:lvl w:ilvl="0" w:tplc="0427000F">
      <w:start w:val="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7590" w:hanging="360"/>
      </w:pPr>
      <w:rPr>
        <w:rFonts w:hint="default"/>
        <w:b w:val="0"/>
        <w:bCs/>
        <w:color w:val="auto"/>
      </w:rPr>
    </w:lvl>
    <w:lvl w:ilvl="2">
      <w:start w:val="1"/>
      <w:numFmt w:val="decimal"/>
      <w:isLgl/>
      <w:lvlText w:val="%1.%2.%3."/>
      <w:lvlJc w:val="left"/>
      <w:pPr>
        <w:ind w:left="1997"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3" w15:restartNumberingAfterBreak="0">
    <w:nsid w:val="686376A5"/>
    <w:multiLevelType w:val="multilevel"/>
    <w:tmpl w:val="CAB87356"/>
    <w:lvl w:ilvl="0">
      <w:start w:val="2"/>
      <w:numFmt w:val="decimal"/>
      <w:lvlText w:val="%1."/>
      <w:lvlJc w:val="left"/>
      <w:pPr>
        <w:ind w:left="540" w:hanging="540"/>
      </w:pPr>
      <w:rPr>
        <w:rFonts w:hint="default"/>
      </w:rPr>
    </w:lvl>
    <w:lvl w:ilvl="1">
      <w:start w:val="6"/>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8BB1DCA"/>
    <w:multiLevelType w:val="hybridMultilevel"/>
    <w:tmpl w:val="2B2E0D12"/>
    <w:lvl w:ilvl="0" w:tplc="F73EC42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A64ED7"/>
    <w:multiLevelType w:val="multilevel"/>
    <w:tmpl w:val="EC5410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40058064">
    <w:abstractNumId w:val="26"/>
  </w:num>
  <w:num w:numId="2" w16cid:durableId="923032710">
    <w:abstractNumId w:val="15"/>
  </w:num>
  <w:num w:numId="3" w16cid:durableId="1775006400">
    <w:abstractNumId w:val="24"/>
  </w:num>
  <w:num w:numId="4" w16cid:durableId="1069377756">
    <w:abstractNumId w:val="8"/>
  </w:num>
  <w:num w:numId="5" w16cid:durableId="864903702">
    <w:abstractNumId w:val="21"/>
  </w:num>
  <w:num w:numId="6" w16cid:durableId="1076392150">
    <w:abstractNumId w:val="1"/>
  </w:num>
  <w:num w:numId="7" w16cid:durableId="1404109487">
    <w:abstractNumId w:val="18"/>
  </w:num>
  <w:num w:numId="8" w16cid:durableId="1424914162">
    <w:abstractNumId w:val="6"/>
  </w:num>
  <w:num w:numId="9" w16cid:durableId="728923157">
    <w:abstractNumId w:val="13"/>
  </w:num>
  <w:num w:numId="10" w16cid:durableId="1723364609">
    <w:abstractNumId w:val="17"/>
  </w:num>
  <w:num w:numId="11" w16cid:durableId="1782724440">
    <w:abstractNumId w:val="9"/>
  </w:num>
  <w:num w:numId="12" w16cid:durableId="229536775">
    <w:abstractNumId w:val="25"/>
  </w:num>
  <w:num w:numId="13" w16cid:durableId="630868268">
    <w:abstractNumId w:val="22"/>
  </w:num>
  <w:num w:numId="14" w16cid:durableId="162962642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1149947">
    <w:abstractNumId w:val="5"/>
  </w:num>
  <w:num w:numId="16" w16cid:durableId="1229536059">
    <w:abstractNumId w:val="14"/>
  </w:num>
  <w:num w:numId="17" w16cid:durableId="1109621203">
    <w:abstractNumId w:val="10"/>
  </w:num>
  <w:num w:numId="18" w16cid:durableId="1604917445">
    <w:abstractNumId w:val="7"/>
  </w:num>
  <w:num w:numId="19" w16cid:durableId="1542669511">
    <w:abstractNumId w:val="20"/>
  </w:num>
  <w:num w:numId="20" w16cid:durableId="1222983349">
    <w:abstractNumId w:val="12"/>
  </w:num>
  <w:num w:numId="21" w16cid:durableId="1668558953">
    <w:abstractNumId w:val="16"/>
  </w:num>
  <w:num w:numId="22" w16cid:durableId="514417770">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7786160">
    <w:abstractNumId w:val="23"/>
  </w:num>
  <w:num w:numId="24" w16cid:durableId="1052193317">
    <w:abstractNumId w:val="19"/>
  </w:num>
  <w:num w:numId="25" w16cid:durableId="1148285252">
    <w:abstractNumId w:val="2"/>
  </w:num>
  <w:num w:numId="26" w16cid:durableId="991519479">
    <w:abstractNumId w:val="11"/>
  </w:num>
  <w:num w:numId="27" w16cid:durableId="931470779">
    <w:abstractNumId w:val="3"/>
  </w:num>
  <w:num w:numId="28" w16cid:durableId="205746480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38"/>
    <w:rsid w:val="000023AB"/>
    <w:rsid w:val="00003918"/>
    <w:rsid w:val="00021CC2"/>
    <w:rsid w:val="00022D58"/>
    <w:rsid w:val="00025357"/>
    <w:rsid w:val="00032D1F"/>
    <w:rsid w:val="00036A0F"/>
    <w:rsid w:val="00036F67"/>
    <w:rsid w:val="00040545"/>
    <w:rsid w:val="000577B3"/>
    <w:rsid w:val="00062439"/>
    <w:rsid w:val="00064FE6"/>
    <w:rsid w:val="0007474D"/>
    <w:rsid w:val="00082B14"/>
    <w:rsid w:val="00084958"/>
    <w:rsid w:val="000865F5"/>
    <w:rsid w:val="00092241"/>
    <w:rsid w:val="00094E8C"/>
    <w:rsid w:val="000A1A0F"/>
    <w:rsid w:val="000A306A"/>
    <w:rsid w:val="000B1879"/>
    <w:rsid w:val="000B55CE"/>
    <w:rsid w:val="000C0BC6"/>
    <w:rsid w:val="000D0BE5"/>
    <w:rsid w:val="000E264B"/>
    <w:rsid w:val="000E34E7"/>
    <w:rsid w:val="000F6DF3"/>
    <w:rsid w:val="000F79A4"/>
    <w:rsid w:val="00104D8A"/>
    <w:rsid w:val="00106797"/>
    <w:rsid w:val="00106ACD"/>
    <w:rsid w:val="00110227"/>
    <w:rsid w:val="00113CD1"/>
    <w:rsid w:val="00120E38"/>
    <w:rsid w:val="00130796"/>
    <w:rsid w:val="00130DDB"/>
    <w:rsid w:val="001366D3"/>
    <w:rsid w:val="00147913"/>
    <w:rsid w:val="00152CBC"/>
    <w:rsid w:val="00165279"/>
    <w:rsid w:val="001779D7"/>
    <w:rsid w:val="00181755"/>
    <w:rsid w:val="001822DB"/>
    <w:rsid w:val="00184BC4"/>
    <w:rsid w:val="00193763"/>
    <w:rsid w:val="001A03B8"/>
    <w:rsid w:val="001A5DC0"/>
    <w:rsid w:val="001C3045"/>
    <w:rsid w:val="001D1BFF"/>
    <w:rsid w:val="001D22C2"/>
    <w:rsid w:val="001E5E10"/>
    <w:rsid w:val="001F4074"/>
    <w:rsid w:val="001F4734"/>
    <w:rsid w:val="0020592A"/>
    <w:rsid w:val="00212C3A"/>
    <w:rsid w:val="00216E28"/>
    <w:rsid w:val="0022159A"/>
    <w:rsid w:val="002222B1"/>
    <w:rsid w:val="00236A37"/>
    <w:rsid w:val="00243BED"/>
    <w:rsid w:val="00246CFE"/>
    <w:rsid w:val="00263B20"/>
    <w:rsid w:val="002670F2"/>
    <w:rsid w:val="00282C11"/>
    <w:rsid w:val="00284308"/>
    <w:rsid w:val="00295D9E"/>
    <w:rsid w:val="002A00C4"/>
    <w:rsid w:val="002A5D44"/>
    <w:rsid w:val="002B3A2E"/>
    <w:rsid w:val="002C1A6C"/>
    <w:rsid w:val="002C43AA"/>
    <w:rsid w:val="002C5BD7"/>
    <w:rsid w:val="002D01C6"/>
    <w:rsid w:val="002E03CE"/>
    <w:rsid w:val="002E431E"/>
    <w:rsid w:val="002F1DF0"/>
    <w:rsid w:val="002F663E"/>
    <w:rsid w:val="003018B0"/>
    <w:rsid w:val="0030431C"/>
    <w:rsid w:val="00305EAB"/>
    <w:rsid w:val="00310998"/>
    <w:rsid w:val="003138F2"/>
    <w:rsid w:val="00320249"/>
    <w:rsid w:val="00320606"/>
    <w:rsid w:val="0032516F"/>
    <w:rsid w:val="00327F13"/>
    <w:rsid w:val="00334386"/>
    <w:rsid w:val="0034069C"/>
    <w:rsid w:val="00343329"/>
    <w:rsid w:val="00344C61"/>
    <w:rsid w:val="003500D6"/>
    <w:rsid w:val="00361E4C"/>
    <w:rsid w:val="00374972"/>
    <w:rsid w:val="00375187"/>
    <w:rsid w:val="00375B22"/>
    <w:rsid w:val="00376D53"/>
    <w:rsid w:val="003859CC"/>
    <w:rsid w:val="003873F2"/>
    <w:rsid w:val="0039152D"/>
    <w:rsid w:val="003A0952"/>
    <w:rsid w:val="003A0C29"/>
    <w:rsid w:val="003A7D9B"/>
    <w:rsid w:val="003B0176"/>
    <w:rsid w:val="003B6C39"/>
    <w:rsid w:val="003D3003"/>
    <w:rsid w:val="003D31B4"/>
    <w:rsid w:val="003E11FE"/>
    <w:rsid w:val="003E37A8"/>
    <w:rsid w:val="003E5ABE"/>
    <w:rsid w:val="003E6369"/>
    <w:rsid w:val="003E7B30"/>
    <w:rsid w:val="003F0694"/>
    <w:rsid w:val="003F54F6"/>
    <w:rsid w:val="003F6BAD"/>
    <w:rsid w:val="003F7395"/>
    <w:rsid w:val="004111E6"/>
    <w:rsid w:val="00413748"/>
    <w:rsid w:val="00417704"/>
    <w:rsid w:val="00417BBB"/>
    <w:rsid w:val="00424F88"/>
    <w:rsid w:val="00430C49"/>
    <w:rsid w:val="00435F62"/>
    <w:rsid w:val="00442FA5"/>
    <w:rsid w:val="00463104"/>
    <w:rsid w:val="00464FB2"/>
    <w:rsid w:val="0047082F"/>
    <w:rsid w:val="00472547"/>
    <w:rsid w:val="00481ACE"/>
    <w:rsid w:val="0048663D"/>
    <w:rsid w:val="004943B8"/>
    <w:rsid w:val="004A0F23"/>
    <w:rsid w:val="004A55C5"/>
    <w:rsid w:val="004C3821"/>
    <w:rsid w:val="004C4939"/>
    <w:rsid w:val="004D17A1"/>
    <w:rsid w:val="004D4021"/>
    <w:rsid w:val="004D6824"/>
    <w:rsid w:val="004E20BE"/>
    <w:rsid w:val="004E31D5"/>
    <w:rsid w:val="004F5D81"/>
    <w:rsid w:val="004F734A"/>
    <w:rsid w:val="00504B11"/>
    <w:rsid w:val="00505E16"/>
    <w:rsid w:val="005065AB"/>
    <w:rsid w:val="00514BA8"/>
    <w:rsid w:val="00525655"/>
    <w:rsid w:val="00526F76"/>
    <w:rsid w:val="0053612A"/>
    <w:rsid w:val="00543135"/>
    <w:rsid w:val="00554AED"/>
    <w:rsid w:val="005552FA"/>
    <w:rsid w:val="00556AE5"/>
    <w:rsid w:val="005663A2"/>
    <w:rsid w:val="0057215F"/>
    <w:rsid w:val="00574164"/>
    <w:rsid w:val="00582E71"/>
    <w:rsid w:val="00584162"/>
    <w:rsid w:val="005853F5"/>
    <w:rsid w:val="00585D0E"/>
    <w:rsid w:val="00595EF1"/>
    <w:rsid w:val="005A3665"/>
    <w:rsid w:val="005B129C"/>
    <w:rsid w:val="005B67D5"/>
    <w:rsid w:val="005B7EBB"/>
    <w:rsid w:val="005C149B"/>
    <w:rsid w:val="005C5B3A"/>
    <w:rsid w:val="005D53E6"/>
    <w:rsid w:val="005D6637"/>
    <w:rsid w:val="005E5086"/>
    <w:rsid w:val="005F1121"/>
    <w:rsid w:val="005F13C0"/>
    <w:rsid w:val="005F24B3"/>
    <w:rsid w:val="005F27CF"/>
    <w:rsid w:val="00601BCD"/>
    <w:rsid w:val="00610385"/>
    <w:rsid w:val="00611F62"/>
    <w:rsid w:val="00612A39"/>
    <w:rsid w:val="00615A65"/>
    <w:rsid w:val="00620A15"/>
    <w:rsid w:val="0064045B"/>
    <w:rsid w:val="006417DA"/>
    <w:rsid w:val="00644255"/>
    <w:rsid w:val="00654861"/>
    <w:rsid w:val="00665A85"/>
    <w:rsid w:val="0067383F"/>
    <w:rsid w:val="006808F4"/>
    <w:rsid w:val="00682124"/>
    <w:rsid w:val="00691239"/>
    <w:rsid w:val="0069479D"/>
    <w:rsid w:val="0069493F"/>
    <w:rsid w:val="006A48F3"/>
    <w:rsid w:val="006B03F9"/>
    <w:rsid w:val="006B23B6"/>
    <w:rsid w:val="006D5D67"/>
    <w:rsid w:val="006E26FA"/>
    <w:rsid w:val="006E4CE5"/>
    <w:rsid w:val="006E6890"/>
    <w:rsid w:val="006F32A6"/>
    <w:rsid w:val="006F5441"/>
    <w:rsid w:val="006F5533"/>
    <w:rsid w:val="006F5A13"/>
    <w:rsid w:val="006F6C03"/>
    <w:rsid w:val="00702482"/>
    <w:rsid w:val="00705801"/>
    <w:rsid w:val="00711A24"/>
    <w:rsid w:val="0071249A"/>
    <w:rsid w:val="007318E8"/>
    <w:rsid w:val="00732F53"/>
    <w:rsid w:val="00733737"/>
    <w:rsid w:val="00736CCD"/>
    <w:rsid w:val="0075506B"/>
    <w:rsid w:val="00757DDA"/>
    <w:rsid w:val="007608A6"/>
    <w:rsid w:val="00775204"/>
    <w:rsid w:val="00777118"/>
    <w:rsid w:val="007807B5"/>
    <w:rsid w:val="00784563"/>
    <w:rsid w:val="00790BF9"/>
    <w:rsid w:val="007974FD"/>
    <w:rsid w:val="007A2322"/>
    <w:rsid w:val="007A2E5C"/>
    <w:rsid w:val="007C0B38"/>
    <w:rsid w:val="007C41AE"/>
    <w:rsid w:val="007C7032"/>
    <w:rsid w:val="007D41CB"/>
    <w:rsid w:val="007D4FFE"/>
    <w:rsid w:val="007D5AF4"/>
    <w:rsid w:val="007D7D9C"/>
    <w:rsid w:val="007E5346"/>
    <w:rsid w:val="007E701D"/>
    <w:rsid w:val="007F16C1"/>
    <w:rsid w:val="007F1938"/>
    <w:rsid w:val="00801A7E"/>
    <w:rsid w:val="00807644"/>
    <w:rsid w:val="00810372"/>
    <w:rsid w:val="00813E34"/>
    <w:rsid w:val="00815C70"/>
    <w:rsid w:val="008259A5"/>
    <w:rsid w:val="00825EC0"/>
    <w:rsid w:val="00827CD0"/>
    <w:rsid w:val="00833865"/>
    <w:rsid w:val="008444D8"/>
    <w:rsid w:val="00862444"/>
    <w:rsid w:val="00865561"/>
    <w:rsid w:val="00867A84"/>
    <w:rsid w:val="00870451"/>
    <w:rsid w:val="00870E74"/>
    <w:rsid w:val="008719AA"/>
    <w:rsid w:val="00871A8C"/>
    <w:rsid w:val="008738A5"/>
    <w:rsid w:val="00876D22"/>
    <w:rsid w:val="00877C90"/>
    <w:rsid w:val="008844FD"/>
    <w:rsid w:val="00891C70"/>
    <w:rsid w:val="0089344E"/>
    <w:rsid w:val="00896D46"/>
    <w:rsid w:val="008A10A8"/>
    <w:rsid w:val="008A6BB0"/>
    <w:rsid w:val="008C0822"/>
    <w:rsid w:val="008C25D1"/>
    <w:rsid w:val="008E143E"/>
    <w:rsid w:val="008F71A5"/>
    <w:rsid w:val="00912EEB"/>
    <w:rsid w:val="009168D1"/>
    <w:rsid w:val="00927A9F"/>
    <w:rsid w:val="00935377"/>
    <w:rsid w:val="00936F16"/>
    <w:rsid w:val="00944EDA"/>
    <w:rsid w:val="00946A21"/>
    <w:rsid w:val="009626FB"/>
    <w:rsid w:val="00967388"/>
    <w:rsid w:val="00973175"/>
    <w:rsid w:val="00980856"/>
    <w:rsid w:val="00981318"/>
    <w:rsid w:val="00981919"/>
    <w:rsid w:val="00983328"/>
    <w:rsid w:val="009A5B12"/>
    <w:rsid w:val="009A7B8B"/>
    <w:rsid w:val="009B1CAD"/>
    <w:rsid w:val="009B26A8"/>
    <w:rsid w:val="009B49D5"/>
    <w:rsid w:val="009C0929"/>
    <w:rsid w:val="009C0D5A"/>
    <w:rsid w:val="009C524E"/>
    <w:rsid w:val="009C5F07"/>
    <w:rsid w:val="009D3B9F"/>
    <w:rsid w:val="009D6E3F"/>
    <w:rsid w:val="00A0485C"/>
    <w:rsid w:val="00A071F3"/>
    <w:rsid w:val="00A07526"/>
    <w:rsid w:val="00A13549"/>
    <w:rsid w:val="00A151A3"/>
    <w:rsid w:val="00A15BB3"/>
    <w:rsid w:val="00A15D3C"/>
    <w:rsid w:val="00A24ED2"/>
    <w:rsid w:val="00A33BDC"/>
    <w:rsid w:val="00A363BB"/>
    <w:rsid w:val="00A47084"/>
    <w:rsid w:val="00A5079E"/>
    <w:rsid w:val="00A524E8"/>
    <w:rsid w:val="00A553B2"/>
    <w:rsid w:val="00A6018E"/>
    <w:rsid w:val="00A74552"/>
    <w:rsid w:val="00A936E8"/>
    <w:rsid w:val="00A942F9"/>
    <w:rsid w:val="00A96117"/>
    <w:rsid w:val="00A96E34"/>
    <w:rsid w:val="00A9728A"/>
    <w:rsid w:val="00AA1656"/>
    <w:rsid w:val="00AA5379"/>
    <w:rsid w:val="00AA64A2"/>
    <w:rsid w:val="00AA72D6"/>
    <w:rsid w:val="00AB02E0"/>
    <w:rsid w:val="00AB5263"/>
    <w:rsid w:val="00AD1158"/>
    <w:rsid w:val="00AE7E95"/>
    <w:rsid w:val="00AF556B"/>
    <w:rsid w:val="00B03013"/>
    <w:rsid w:val="00B03AF3"/>
    <w:rsid w:val="00B13BBF"/>
    <w:rsid w:val="00B173BE"/>
    <w:rsid w:val="00B24530"/>
    <w:rsid w:val="00B34A67"/>
    <w:rsid w:val="00B3586E"/>
    <w:rsid w:val="00B50440"/>
    <w:rsid w:val="00B608C3"/>
    <w:rsid w:val="00B62F32"/>
    <w:rsid w:val="00B867FB"/>
    <w:rsid w:val="00B902B3"/>
    <w:rsid w:val="00B94EB4"/>
    <w:rsid w:val="00BA25C6"/>
    <w:rsid w:val="00BB05E2"/>
    <w:rsid w:val="00BB3953"/>
    <w:rsid w:val="00BC36EB"/>
    <w:rsid w:val="00BC49FA"/>
    <w:rsid w:val="00BC5D71"/>
    <w:rsid w:val="00BD540A"/>
    <w:rsid w:val="00BD642A"/>
    <w:rsid w:val="00BE2410"/>
    <w:rsid w:val="00BE35BA"/>
    <w:rsid w:val="00BE377F"/>
    <w:rsid w:val="00BE6A93"/>
    <w:rsid w:val="00BE700B"/>
    <w:rsid w:val="00BF4581"/>
    <w:rsid w:val="00BF52DA"/>
    <w:rsid w:val="00C31884"/>
    <w:rsid w:val="00C33655"/>
    <w:rsid w:val="00C34045"/>
    <w:rsid w:val="00C36A1F"/>
    <w:rsid w:val="00C36E9E"/>
    <w:rsid w:val="00C41CD2"/>
    <w:rsid w:val="00C42E67"/>
    <w:rsid w:val="00C4554C"/>
    <w:rsid w:val="00C461A0"/>
    <w:rsid w:val="00C46965"/>
    <w:rsid w:val="00C474CD"/>
    <w:rsid w:val="00C612F6"/>
    <w:rsid w:val="00C673E7"/>
    <w:rsid w:val="00C764A1"/>
    <w:rsid w:val="00C84A9F"/>
    <w:rsid w:val="00C85B4A"/>
    <w:rsid w:val="00C92056"/>
    <w:rsid w:val="00CA362C"/>
    <w:rsid w:val="00CB3B1C"/>
    <w:rsid w:val="00CB776B"/>
    <w:rsid w:val="00CD09AC"/>
    <w:rsid w:val="00CD2004"/>
    <w:rsid w:val="00CD517F"/>
    <w:rsid w:val="00CE0A0E"/>
    <w:rsid w:val="00CE2208"/>
    <w:rsid w:val="00CE490D"/>
    <w:rsid w:val="00CF0653"/>
    <w:rsid w:val="00CF22B8"/>
    <w:rsid w:val="00CF74B3"/>
    <w:rsid w:val="00D0076A"/>
    <w:rsid w:val="00D0172D"/>
    <w:rsid w:val="00D1675D"/>
    <w:rsid w:val="00D206EA"/>
    <w:rsid w:val="00D239D8"/>
    <w:rsid w:val="00D30C5A"/>
    <w:rsid w:val="00D370F4"/>
    <w:rsid w:val="00D418DE"/>
    <w:rsid w:val="00D42502"/>
    <w:rsid w:val="00D5357C"/>
    <w:rsid w:val="00D53D25"/>
    <w:rsid w:val="00D56749"/>
    <w:rsid w:val="00D61810"/>
    <w:rsid w:val="00D73BD9"/>
    <w:rsid w:val="00D9092B"/>
    <w:rsid w:val="00D93063"/>
    <w:rsid w:val="00D97A17"/>
    <w:rsid w:val="00DB2695"/>
    <w:rsid w:val="00DB5B38"/>
    <w:rsid w:val="00DC0522"/>
    <w:rsid w:val="00DD047B"/>
    <w:rsid w:val="00DD51A4"/>
    <w:rsid w:val="00DD6119"/>
    <w:rsid w:val="00DE6CA8"/>
    <w:rsid w:val="00DF10D9"/>
    <w:rsid w:val="00DF2E4A"/>
    <w:rsid w:val="00E06AE6"/>
    <w:rsid w:val="00E12F70"/>
    <w:rsid w:val="00E16AD3"/>
    <w:rsid w:val="00E2125B"/>
    <w:rsid w:val="00E24405"/>
    <w:rsid w:val="00E24A37"/>
    <w:rsid w:val="00E24AC8"/>
    <w:rsid w:val="00E24EB6"/>
    <w:rsid w:val="00E2781C"/>
    <w:rsid w:val="00E32297"/>
    <w:rsid w:val="00E35AF0"/>
    <w:rsid w:val="00E367E7"/>
    <w:rsid w:val="00E41BD4"/>
    <w:rsid w:val="00E4442B"/>
    <w:rsid w:val="00E51BFF"/>
    <w:rsid w:val="00E54577"/>
    <w:rsid w:val="00E54A18"/>
    <w:rsid w:val="00E7258D"/>
    <w:rsid w:val="00E7692A"/>
    <w:rsid w:val="00E8530C"/>
    <w:rsid w:val="00E96A38"/>
    <w:rsid w:val="00EA69F6"/>
    <w:rsid w:val="00EC4AC4"/>
    <w:rsid w:val="00EC6FD3"/>
    <w:rsid w:val="00ED2CD6"/>
    <w:rsid w:val="00ED673D"/>
    <w:rsid w:val="00EE1732"/>
    <w:rsid w:val="00EE3051"/>
    <w:rsid w:val="00EE4404"/>
    <w:rsid w:val="00EE485E"/>
    <w:rsid w:val="00EE62DA"/>
    <w:rsid w:val="00F000E6"/>
    <w:rsid w:val="00F00F9A"/>
    <w:rsid w:val="00F05ECF"/>
    <w:rsid w:val="00F066F8"/>
    <w:rsid w:val="00F101A1"/>
    <w:rsid w:val="00F12159"/>
    <w:rsid w:val="00F26F20"/>
    <w:rsid w:val="00F43B4B"/>
    <w:rsid w:val="00F47319"/>
    <w:rsid w:val="00F839B5"/>
    <w:rsid w:val="00F87B07"/>
    <w:rsid w:val="00F97225"/>
    <w:rsid w:val="00FB408C"/>
    <w:rsid w:val="00FC2716"/>
    <w:rsid w:val="00FC2F31"/>
    <w:rsid w:val="00FD030A"/>
    <w:rsid w:val="00FE01AC"/>
    <w:rsid w:val="00FE5485"/>
    <w:rsid w:val="00FF1E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0A58B"/>
  <w15:chartTrackingRefBased/>
  <w15:docId w15:val="{869DD49A-E228-464B-B65E-DC651B67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1938"/>
    <w:pPr>
      <w:spacing w:after="200" w:line="276" w:lineRule="auto"/>
    </w:pPr>
    <w:rPr>
      <w:rFonts w:eastAsia="Calibri"/>
      <w:sz w:val="24"/>
      <w:szCs w:val="22"/>
      <w:lang w:eastAsia="en-US"/>
    </w:rPr>
  </w:style>
  <w:style w:type="paragraph" w:styleId="Antrat1">
    <w:name w:val="heading 1"/>
    <w:basedOn w:val="prastasis"/>
    <w:next w:val="prastasis"/>
    <w:qFormat/>
    <w:rsid w:val="007F193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qFormat/>
    <w:rsid w:val="007F193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F193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qFormat/>
    <w:rsid w:val="007F193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rsid w:val="007F193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rsid w:val="007F193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rsid w:val="007F193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rsid w:val="007F193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rsid w:val="007F193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link w:val="Antrat3"/>
    <w:rsid w:val="007F1938"/>
    <w:rPr>
      <w:sz w:val="24"/>
    </w:rPr>
  </w:style>
  <w:style w:type="paragraph" w:customStyle="1" w:styleId="DiagramaDiagrama1">
    <w:name w:val="Diagrama Diagrama1"/>
    <w:basedOn w:val="prastasis"/>
    <w:rsid w:val="00C612F6"/>
    <w:pPr>
      <w:spacing w:after="160" w:line="240" w:lineRule="exact"/>
    </w:pPr>
    <w:rPr>
      <w:rFonts w:ascii="Tahoma" w:eastAsia="Times New Roman" w:hAnsi="Tahoma"/>
      <w:sz w:val="20"/>
      <w:szCs w:val="20"/>
      <w:lang w:val="en-US"/>
    </w:rPr>
  </w:style>
  <w:style w:type="paragraph" w:styleId="Paantrat">
    <w:name w:val="Subtitle"/>
    <w:basedOn w:val="prastasis"/>
    <w:link w:val="PaantratDiagrama"/>
    <w:qFormat/>
    <w:rsid w:val="00417BBB"/>
    <w:pPr>
      <w:spacing w:after="0" w:line="240" w:lineRule="auto"/>
      <w:jc w:val="center"/>
    </w:pPr>
    <w:rPr>
      <w:rFonts w:eastAsia="Times New Roman"/>
      <w:b/>
      <w:bCs/>
      <w:szCs w:val="24"/>
    </w:rPr>
  </w:style>
  <w:style w:type="character" w:customStyle="1" w:styleId="PaantratDiagrama">
    <w:name w:val="Paantraštė Diagrama"/>
    <w:link w:val="Paantrat"/>
    <w:rsid w:val="00417BBB"/>
    <w:rPr>
      <w:b/>
      <w:bCs/>
      <w:sz w:val="24"/>
      <w:szCs w:val="24"/>
      <w:lang w:eastAsia="en-US"/>
    </w:rPr>
  </w:style>
  <w:style w:type="paragraph" w:styleId="Sraopastraipa">
    <w:name w:val="List Paragraph"/>
    <w:basedOn w:val="prastasis"/>
    <w:link w:val="SraopastraipaDiagrama"/>
    <w:uiPriority w:val="34"/>
    <w:qFormat/>
    <w:rsid w:val="00417BBB"/>
    <w:pPr>
      <w:spacing w:after="0" w:line="240" w:lineRule="auto"/>
      <w:ind w:left="720"/>
      <w:contextualSpacing/>
    </w:pPr>
    <w:rPr>
      <w:rFonts w:eastAsia="Times New Roman"/>
      <w:sz w:val="20"/>
      <w:szCs w:val="20"/>
    </w:rPr>
  </w:style>
  <w:style w:type="character" w:customStyle="1" w:styleId="SraopastraipaDiagrama">
    <w:name w:val="Sąrašo pastraipa Diagrama"/>
    <w:link w:val="Sraopastraipa"/>
    <w:locked/>
    <w:rsid w:val="00417BBB"/>
    <w:rPr>
      <w:lang w:eastAsia="en-US"/>
    </w:rPr>
  </w:style>
  <w:style w:type="character" w:styleId="Emfaz">
    <w:name w:val="Emphasis"/>
    <w:uiPriority w:val="20"/>
    <w:qFormat/>
    <w:rsid w:val="00F26F20"/>
    <w:rPr>
      <w:i/>
      <w:iCs/>
    </w:rPr>
  </w:style>
  <w:style w:type="paragraph" w:styleId="Debesliotekstas">
    <w:name w:val="Balloon Text"/>
    <w:basedOn w:val="prastasis"/>
    <w:link w:val="DebesliotekstasDiagrama"/>
    <w:rsid w:val="00B94EB4"/>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B94EB4"/>
    <w:rPr>
      <w:rFonts w:ascii="Segoe UI" w:eastAsia="Calibri" w:hAnsi="Segoe UI" w:cs="Segoe UI"/>
      <w:sz w:val="18"/>
      <w:szCs w:val="18"/>
      <w:lang w:eastAsia="en-US"/>
    </w:rPr>
  </w:style>
  <w:style w:type="paragraph" w:styleId="Pagrindinistekstas">
    <w:name w:val="Body Text"/>
    <w:basedOn w:val="prastasis"/>
    <w:link w:val="PagrindinistekstasDiagrama"/>
    <w:rsid w:val="00442FA5"/>
    <w:pPr>
      <w:suppressAutoHyphens/>
      <w:spacing w:after="0" w:line="240" w:lineRule="auto"/>
      <w:jc w:val="both"/>
    </w:pPr>
    <w:rPr>
      <w:rFonts w:ascii="TimesLT" w:eastAsia="Times New Roman" w:hAnsi="TimesLT"/>
      <w:szCs w:val="20"/>
      <w:lang w:eastAsia="ar-SA"/>
    </w:rPr>
  </w:style>
  <w:style w:type="character" w:customStyle="1" w:styleId="PagrindinistekstasDiagrama">
    <w:name w:val="Pagrindinis tekstas Diagrama"/>
    <w:link w:val="Pagrindinistekstas"/>
    <w:rsid w:val="00442FA5"/>
    <w:rPr>
      <w:rFonts w:ascii="TimesLT" w:hAnsi="TimesLT"/>
      <w:sz w:val="24"/>
      <w:lang w:eastAsia="ar-SA"/>
    </w:rPr>
  </w:style>
  <w:style w:type="paragraph" w:styleId="Pagrindiniotekstotrauka">
    <w:name w:val="Body Text Indent"/>
    <w:basedOn w:val="prastasis"/>
    <w:link w:val="PagrindiniotekstotraukaDiagrama"/>
    <w:rsid w:val="00DD047B"/>
    <w:pPr>
      <w:spacing w:after="120"/>
      <w:ind w:left="283"/>
    </w:pPr>
  </w:style>
  <w:style w:type="character" w:customStyle="1" w:styleId="PagrindiniotekstotraukaDiagrama">
    <w:name w:val="Pagrindinio teksto įtrauka Diagrama"/>
    <w:link w:val="Pagrindiniotekstotrauka"/>
    <w:rsid w:val="00DD047B"/>
    <w:rPr>
      <w:rFonts w:eastAsia="Calibri"/>
      <w:sz w:val="24"/>
      <w:szCs w:val="22"/>
      <w:lang w:eastAsia="en-US"/>
    </w:rPr>
  </w:style>
  <w:style w:type="character" w:styleId="Hipersaitas">
    <w:name w:val="Hyperlink"/>
    <w:rsid w:val="00F000E6"/>
    <w:rPr>
      <w:color w:val="0000FF"/>
      <w:u w:val="single"/>
    </w:rPr>
  </w:style>
  <w:style w:type="paragraph" w:styleId="Antrats">
    <w:name w:val="header"/>
    <w:basedOn w:val="prastasis"/>
    <w:link w:val="AntratsDiagrama"/>
    <w:uiPriority w:val="99"/>
    <w:rsid w:val="00775204"/>
    <w:pPr>
      <w:tabs>
        <w:tab w:val="center" w:pos="4819"/>
        <w:tab w:val="right" w:pos="9638"/>
      </w:tabs>
    </w:pPr>
  </w:style>
  <w:style w:type="character" w:customStyle="1" w:styleId="AntratsDiagrama">
    <w:name w:val="Antraštės Diagrama"/>
    <w:link w:val="Antrats"/>
    <w:uiPriority w:val="99"/>
    <w:rsid w:val="00775204"/>
    <w:rPr>
      <w:rFonts w:eastAsia="Calibri"/>
      <w:sz w:val="24"/>
      <w:szCs w:val="22"/>
      <w:lang w:eastAsia="en-US"/>
    </w:rPr>
  </w:style>
  <w:style w:type="paragraph" w:styleId="Porat">
    <w:name w:val="footer"/>
    <w:basedOn w:val="prastasis"/>
    <w:link w:val="PoratDiagrama"/>
    <w:uiPriority w:val="99"/>
    <w:rsid w:val="00775204"/>
    <w:pPr>
      <w:tabs>
        <w:tab w:val="center" w:pos="4819"/>
        <w:tab w:val="right" w:pos="9638"/>
      </w:tabs>
    </w:pPr>
  </w:style>
  <w:style w:type="character" w:customStyle="1" w:styleId="PoratDiagrama">
    <w:name w:val="Poraštė Diagrama"/>
    <w:link w:val="Porat"/>
    <w:uiPriority w:val="99"/>
    <w:rsid w:val="00775204"/>
    <w:rPr>
      <w:rFonts w:eastAsia="Calibri"/>
      <w:sz w:val="24"/>
      <w:szCs w:val="22"/>
      <w:lang w:eastAsia="en-US"/>
    </w:rPr>
  </w:style>
  <w:style w:type="paragraph" w:customStyle="1" w:styleId="BodyText1">
    <w:name w:val="Body Text1"/>
    <w:rsid w:val="005B67D5"/>
    <w:pPr>
      <w:suppressAutoHyphens/>
      <w:autoSpaceDE w:val="0"/>
      <w:ind w:firstLine="312"/>
      <w:jc w:val="both"/>
    </w:pPr>
    <w:rPr>
      <w:rFonts w:ascii="TimesLT" w:hAnsi="TimesLT"/>
      <w:lang w:val="en-US" w:eastAsia="ar-SA"/>
    </w:rPr>
  </w:style>
  <w:style w:type="paragraph" w:customStyle="1" w:styleId="BodyText11">
    <w:name w:val="Body Text11"/>
    <w:rsid w:val="00505E16"/>
    <w:pPr>
      <w:suppressAutoHyphens/>
      <w:autoSpaceDE w:val="0"/>
      <w:ind w:firstLine="312"/>
      <w:jc w:val="both"/>
    </w:pPr>
    <w:rPr>
      <w:rFonts w:ascii="TimesLT" w:hAnsi="TimesLT"/>
      <w:lang w:val="en-US" w:eastAsia="ar-SA"/>
    </w:rPr>
  </w:style>
  <w:style w:type="character" w:styleId="Neapdorotaspaminjimas">
    <w:name w:val="Unresolved Mention"/>
    <w:basedOn w:val="Numatytasispastraiposriftas"/>
    <w:uiPriority w:val="99"/>
    <w:semiHidden/>
    <w:unhideWhenUsed/>
    <w:rsid w:val="00334386"/>
    <w:rPr>
      <w:color w:val="605E5C"/>
      <w:shd w:val="clear" w:color="auto" w:fill="E1DFDD"/>
    </w:rPr>
  </w:style>
  <w:style w:type="character" w:styleId="Komentaronuoroda">
    <w:name w:val="annotation reference"/>
    <w:basedOn w:val="Numatytasispastraiposriftas"/>
    <w:rsid w:val="00935377"/>
    <w:rPr>
      <w:sz w:val="16"/>
      <w:szCs w:val="16"/>
    </w:rPr>
  </w:style>
  <w:style w:type="paragraph" w:styleId="Komentarotekstas">
    <w:name w:val="annotation text"/>
    <w:basedOn w:val="prastasis"/>
    <w:link w:val="KomentarotekstasDiagrama"/>
    <w:rsid w:val="00935377"/>
    <w:pPr>
      <w:spacing w:line="240" w:lineRule="auto"/>
    </w:pPr>
    <w:rPr>
      <w:sz w:val="20"/>
      <w:szCs w:val="20"/>
    </w:rPr>
  </w:style>
  <w:style w:type="character" w:customStyle="1" w:styleId="KomentarotekstasDiagrama">
    <w:name w:val="Komentaro tekstas Diagrama"/>
    <w:basedOn w:val="Numatytasispastraiposriftas"/>
    <w:link w:val="Komentarotekstas"/>
    <w:rsid w:val="00935377"/>
    <w:rPr>
      <w:rFonts w:eastAsia="Calibri"/>
      <w:lang w:eastAsia="en-US"/>
    </w:rPr>
  </w:style>
  <w:style w:type="paragraph" w:styleId="Komentarotema">
    <w:name w:val="annotation subject"/>
    <w:basedOn w:val="Komentarotekstas"/>
    <w:next w:val="Komentarotekstas"/>
    <w:link w:val="KomentarotemaDiagrama"/>
    <w:rsid w:val="00935377"/>
    <w:rPr>
      <w:b/>
      <w:bCs/>
    </w:rPr>
  </w:style>
  <w:style w:type="character" w:customStyle="1" w:styleId="KomentarotemaDiagrama">
    <w:name w:val="Komentaro tema Diagrama"/>
    <w:basedOn w:val="KomentarotekstasDiagrama"/>
    <w:link w:val="Komentarotema"/>
    <w:rsid w:val="00935377"/>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7587">
      <w:bodyDiv w:val="1"/>
      <w:marLeft w:val="0"/>
      <w:marRight w:val="0"/>
      <w:marTop w:val="0"/>
      <w:marBottom w:val="0"/>
      <w:divBdr>
        <w:top w:val="none" w:sz="0" w:space="0" w:color="auto"/>
        <w:left w:val="none" w:sz="0" w:space="0" w:color="auto"/>
        <w:bottom w:val="none" w:sz="0" w:space="0" w:color="auto"/>
        <w:right w:val="none" w:sz="0" w:space="0" w:color="auto"/>
      </w:divBdr>
    </w:div>
    <w:div w:id="1040974955">
      <w:bodyDiv w:val="1"/>
      <w:marLeft w:val="0"/>
      <w:marRight w:val="0"/>
      <w:marTop w:val="0"/>
      <w:marBottom w:val="0"/>
      <w:divBdr>
        <w:top w:val="none" w:sz="0" w:space="0" w:color="auto"/>
        <w:left w:val="none" w:sz="0" w:space="0" w:color="auto"/>
        <w:bottom w:val="none" w:sz="0" w:space="0" w:color="auto"/>
        <w:right w:val="none" w:sz="0" w:space="0" w:color="auto"/>
      </w:divBdr>
    </w:div>
    <w:div w:id="1197040931">
      <w:bodyDiv w:val="1"/>
      <w:marLeft w:val="0"/>
      <w:marRight w:val="0"/>
      <w:marTop w:val="0"/>
      <w:marBottom w:val="0"/>
      <w:divBdr>
        <w:top w:val="none" w:sz="0" w:space="0" w:color="auto"/>
        <w:left w:val="none" w:sz="0" w:space="0" w:color="auto"/>
        <w:bottom w:val="none" w:sz="0" w:space="0" w:color="auto"/>
        <w:right w:val="none" w:sz="0" w:space="0" w:color="auto"/>
      </w:divBdr>
    </w:div>
    <w:div w:id="1328091112">
      <w:bodyDiv w:val="1"/>
      <w:marLeft w:val="0"/>
      <w:marRight w:val="0"/>
      <w:marTop w:val="0"/>
      <w:marBottom w:val="0"/>
      <w:divBdr>
        <w:top w:val="none" w:sz="0" w:space="0" w:color="auto"/>
        <w:left w:val="none" w:sz="0" w:space="0" w:color="auto"/>
        <w:bottom w:val="none" w:sz="0" w:space="0" w:color="auto"/>
        <w:right w:val="none" w:sz="0" w:space="0" w:color="auto"/>
      </w:divBdr>
    </w:div>
    <w:div w:id="1713842201">
      <w:bodyDiv w:val="1"/>
      <w:marLeft w:val="0"/>
      <w:marRight w:val="0"/>
      <w:marTop w:val="0"/>
      <w:marBottom w:val="0"/>
      <w:divBdr>
        <w:top w:val="none" w:sz="0" w:space="0" w:color="auto"/>
        <w:left w:val="none" w:sz="0" w:space="0" w:color="auto"/>
        <w:bottom w:val="none" w:sz="0" w:space="0" w:color="auto"/>
        <w:right w:val="none" w:sz="0" w:space="0" w:color="auto"/>
      </w:divBdr>
    </w:div>
    <w:div w:id="1899710125">
      <w:bodyDiv w:val="1"/>
      <w:marLeft w:val="0"/>
      <w:marRight w:val="0"/>
      <w:marTop w:val="0"/>
      <w:marBottom w:val="0"/>
      <w:divBdr>
        <w:top w:val="none" w:sz="0" w:space="0" w:color="auto"/>
        <w:left w:val="none" w:sz="0" w:space="0" w:color="auto"/>
        <w:bottom w:val="none" w:sz="0" w:space="0" w:color="auto"/>
        <w:right w:val="none" w:sz="0" w:space="0" w:color="auto"/>
      </w:divBdr>
    </w:div>
    <w:div w:id="20441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mazei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A53B-94F5-4D24-ACFB-7B18D493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4980</Words>
  <Characters>28390</Characters>
  <Application>Microsoft Office Word</Application>
  <DocSecurity>0</DocSecurity>
  <Lines>236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Mazeikiu rajono savivaldybe</Company>
  <LinksUpToDate>false</LinksUpToDate>
  <CharactersWithSpaces>33304</CharactersWithSpaces>
  <SharedDoc>false</SharedDoc>
  <HLinks>
    <vt:vector size="6" baseType="variant">
      <vt:variant>
        <vt:i4>7536709</vt:i4>
      </vt:variant>
      <vt:variant>
        <vt:i4>0</vt:i4>
      </vt:variant>
      <vt:variant>
        <vt:i4>0</vt:i4>
      </vt:variant>
      <vt:variant>
        <vt:i4>5</vt:i4>
      </vt:variant>
      <vt:variant>
        <vt:lpwstr>mailto:savivaldybe@mazeikiai.lt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Kontrimiene</dc:creator>
  <cp:keywords/>
  <cp:lastModifiedBy>Rasa Juknė</cp:lastModifiedBy>
  <cp:revision>7</cp:revision>
  <cp:lastPrinted>2020-07-01T09:59:00Z</cp:lastPrinted>
  <dcterms:created xsi:type="dcterms:W3CDTF">2026-05-26T10:51:00Z</dcterms:created>
  <dcterms:modified xsi:type="dcterms:W3CDTF">2026-05-26T12:11:00Z</dcterms:modified>
</cp:coreProperties>
</file>