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3230" w14:textId="65644C1E" w:rsidR="00E37B2F" w:rsidRPr="00E37B2F" w:rsidRDefault="00E37B2F" w:rsidP="00E37B2F">
      <w:pPr>
        <w:tabs>
          <w:tab w:val="left" w:pos="8137"/>
        </w:tabs>
        <w:spacing w:before="60" w:after="60"/>
        <w:ind w:left="4395"/>
        <w:jc w:val="right"/>
        <w:rPr>
          <w:rFonts w:ascii="Calibri" w:hAnsi="Calibri" w:cs="Calibri"/>
          <w:sz w:val="22"/>
          <w:szCs w:val="22"/>
        </w:rPr>
      </w:pPr>
      <w:r w:rsidRPr="00E37B2F">
        <w:rPr>
          <w:rFonts w:ascii="Calibri" w:hAnsi="Calibri" w:cs="Calibri"/>
          <w:sz w:val="22"/>
          <w:szCs w:val="22"/>
        </w:rPr>
        <w:t>Pirkimo sąlygų 2 priedas „Techninė specifikacija“</w:t>
      </w:r>
    </w:p>
    <w:p w14:paraId="68E3F2FC" w14:textId="77777777" w:rsidR="00E37B2F" w:rsidRPr="00E37B2F" w:rsidRDefault="00E37B2F" w:rsidP="009B231A">
      <w:pPr>
        <w:tabs>
          <w:tab w:val="left" w:pos="8137"/>
        </w:tabs>
        <w:spacing w:before="60" w:after="60"/>
        <w:jc w:val="center"/>
        <w:rPr>
          <w:rFonts w:ascii="Calibri" w:hAnsi="Calibri" w:cs="Calibri"/>
          <w:b/>
          <w:bCs/>
          <w:sz w:val="22"/>
          <w:szCs w:val="22"/>
        </w:rPr>
      </w:pPr>
    </w:p>
    <w:p w14:paraId="6E7605E6" w14:textId="58CDC3F8" w:rsidR="00175910" w:rsidRPr="00E37B2F" w:rsidRDefault="00175910" w:rsidP="009B231A">
      <w:pPr>
        <w:tabs>
          <w:tab w:val="left" w:pos="8137"/>
        </w:tabs>
        <w:spacing w:before="60" w:after="60"/>
        <w:jc w:val="center"/>
        <w:rPr>
          <w:rFonts w:ascii="Calibri" w:hAnsi="Calibri" w:cs="Calibri"/>
          <w:b/>
          <w:bCs/>
          <w:sz w:val="22"/>
          <w:szCs w:val="22"/>
        </w:rPr>
      </w:pPr>
      <w:r w:rsidRPr="00E37B2F">
        <w:rPr>
          <w:rFonts w:ascii="Calibri" w:hAnsi="Calibri" w:cs="Calibri"/>
          <w:b/>
          <w:bCs/>
          <w:sz w:val="22"/>
          <w:szCs w:val="22"/>
        </w:rPr>
        <w:t>TECHNINĖ SPECIFIKACIJ</w:t>
      </w:r>
      <w:r w:rsidR="00ED4527" w:rsidRPr="00E37B2F">
        <w:rPr>
          <w:rFonts w:ascii="Calibri" w:hAnsi="Calibri" w:cs="Calibri"/>
          <w:b/>
          <w:bCs/>
          <w:sz w:val="22"/>
          <w:szCs w:val="22"/>
        </w:rPr>
        <w:t>A</w:t>
      </w:r>
    </w:p>
    <w:p w14:paraId="0F75A7A5" w14:textId="39D201D4" w:rsidR="00ED4527" w:rsidRPr="00E37B2F" w:rsidRDefault="00ED4527" w:rsidP="009B231A">
      <w:pPr>
        <w:tabs>
          <w:tab w:val="left" w:pos="8137"/>
        </w:tabs>
        <w:spacing w:before="60" w:after="60"/>
        <w:rPr>
          <w:rFonts w:ascii="Calibri" w:hAnsi="Calibri" w:cs="Calibri"/>
          <w:color w:val="FF0000"/>
          <w:sz w:val="22"/>
          <w:szCs w:val="22"/>
        </w:rPr>
      </w:pPr>
    </w:p>
    <w:tbl>
      <w:tblPr>
        <w:tblStyle w:val="Lentelstinklelis"/>
        <w:tblW w:w="10035" w:type="dxa"/>
        <w:tblInd w:w="0" w:type="dxa"/>
        <w:tblLook w:val="04A0" w:firstRow="1" w:lastRow="0" w:firstColumn="1" w:lastColumn="0" w:noHBand="0" w:noVBand="1"/>
      </w:tblPr>
      <w:tblGrid>
        <w:gridCol w:w="10060"/>
      </w:tblGrid>
      <w:tr w:rsidR="00ED4527" w:rsidRPr="00E37B2F" w14:paraId="33DB656D" w14:textId="77777777" w:rsidTr="674A3194">
        <w:tc>
          <w:tcPr>
            <w:tcW w:w="10035" w:type="dxa"/>
            <w:tcBorders>
              <w:top w:val="single" w:sz="4" w:space="0" w:color="auto"/>
              <w:left w:val="single" w:sz="4" w:space="0" w:color="auto"/>
              <w:bottom w:val="single" w:sz="4" w:space="0" w:color="auto"/>
              <w:right w:val="single" w:sz="4" w:space="0" w:color="auto"/>
            </w:tcBorders>
            <w:hideMark/>
          </w:tcPr>
          <w:p w14:paraId="19AA430F" w14:textId="4A64B7F4" w:rsidR="00175910" w:rsidRPr="00E37B2F" w:rsidRDefault="00175910" w:rsidP="009B231A">
            <w:pPr>
              <w:pStyle w:val="Sraopastraipa"/>
              <w:numPr>
                <w:ilvl w:val="0"/>
                <w:numId w:val="2"/>
              </w:numPr>
              <w:ind w:firstLine="0"/>
              <w:rPr>
                <w:rFonts w:ascii="Calibri" w:hAnsi="Calibri" w:cs="Calibri"/>
                <w:b/>
                <w:sz w:val="22"/>
                <w:szCs w:val="22"/>
                <w:lang w:val="lt-LT"/>
              </w:rPr>
            </w:pPr>
            <w:r w:rsidRPr="00E37B2F">
              <w:rPr>
                <w:rFonts w:ascii="Calibri" w:hAnsi="Calibri" w:cs="Calibri"/>
                <w:b/>
                <w:sz w:val="22"/>
                <w:szCs w:val="22"/>
                <w:lang w:val="lt-LT"/>
              </w:rPr>
              <w:t>SĄVOKOS IR SUTRUMPINIMAI</w:t>
            </w:r>
          </w:p>
        </w:tc>
      </w:tr>
      <w:tr w:rsidR="00ED4527" w:rsidRPr="00E37B2F" w14:paraId="23CBD474" w14:textId="77777777" w:rsidTr="674A3194">
        <w:trPr>
          <w:trHeight w:val="1479"/>
        </w:trPr>
        <w:tc>
          <w:tcPr>
            <w:tcW w:w="10035" w:type="dxa"/>
            <w:tcBorders>
              <w:top w:val="single" w:sz="4" w:space="0" w:color="auto"/>
              <w:left w:val="single" w:sz="4" w:space="0" w:color="auto"/>
              <w:bottom w:val="single" w:sz="4" w:space="0" w:color="auto"/>
              <w:right w:val="single" w:sz="4" w:space="0" w:color="auto"/>
            </w:tcBorders>
            <w:hideMark/>
          </w:tcPr>
          <w:p w14:paraId="02CECB50" w14:textId="6D2692E0" w:rsidR="00175910" w:rsidRPr="00E37B2F" w:rsidRDefault="00175910" w:rsidP="009B231A">
            <w:pPr>
              <w:pStyle w:val="Sraopastraipa"/>
              <w:numPr>
                <w:ilvl w:val="1"/>
                <w:numId w:val="2"/>
              </w:numPr>
              <w:tabs>
                <w:tab w:val="left" w:pos="601"/>
              </w:tabs>
              <w:spacing w:before="60" w:after="60"/>
              <w:ind w:left="34" w:firstLine="0"/>
              <w:jc w:val="both"/>
              <w:rPr>
                <w:rFonts w:ascii="Calibri" w:hAnsi="Calibri" w:cs="Calibri"/>
                <w:iCs/>
                <w:sz w:val="22"/>
                <w:szCs w:val="22"/>
                <w:lang w:val="lt-LT"/>
              </w:rPr>
            </w:pPr>
            <w:r w:rsidRPr="00E37B2F">
              <w:rPr>
                <w:rFonts w:ascii="Calibri" w:hAnsi="Calibri" w:cs="Calibri"/>
                <w:b/>
                <w:iCs/>
                <w:sz w:val="22"/>
                <w:szCs w:val="22"/>
                <w:lang w:val="lt-LT"/>
              </w:rPr>
              <w:t>Pirkėjas</w:t>
            </w:r>
            <w:r w:rsidR="00F642C1">
              <w:rPr>
                <w:rFonts w:ascii="Calibri" w:hAnsi="Calibri" w:cs="Calibri"/>
                <w:b/>
                <w:iCs/>
                <w:sz w:val="22"/>
                <w:szCs w:val="22"/>
                <w:lang w:val="lt-LT"/>
              </w:rPr>
              <w:t xml:space="preserve"> </w:t>
            </w:r>
            <w:r w:rsidRPr="00E37B2F">
              <w:rPr>
                <w:rFonts w:ascii="Calibri" w:hAnsi="Calibri" w:cs="Calibri"/>
                <w:iCs/>
                <w:sz w:val="22"/>
                <w:szCs w:val="22"/>
                <w:lang w:val="lt-LT"/>
              </w:rPr>
              <w:t>– V</w:t>
            </w:r>
            <w:r w:rsidR="00C907FF" w:rsidRPr="00E37B2F">
              <w:rPr>
                <w:rFonts w:ascii="Calibri" w:hAnsi="Calibri" w:cs="Calibri"/>
                <w:iCs/>
                <w:sz w:val="22"/>
                <w:szCs w:val="22"/>
                <w:lang w:val="lt-LT"/>
              </w:rPr>
              <w:t>š</w:t>
            </w:r>
            <w:r w:rsidRPr="00E37B2F">
              <w:rPr>
                <w:rFonts w:ascii="Calibri" w:hAnsi="Calibri" w:cs="Calibri"/>
                <w:iCs/>
                <w:sz w:val="22"/>
                <w:szCs w:val="22"/>
                <w:lang w:val="lt-LT"/>
              </w:rPr>
              <w:t>Į Go Vilnius</w:t>
            </w:r>
            <w:r w:rsidR="007B4789" w:rsidRPr="00E37B2F">
              <w:rPr>
                <w:rFonts w:ascii="Calibri" w:hAnsi="Calibri" w:cs="Calibri"/>
                <w:iCs/>
                <w:sz w:val="22"/>
                <w:szCs w:val="22"/>
                <w:lang w:val="lt-LT"/>
              </w:rPr>
              <w:t>.</w:t>
            </w:r>
          </w:p>
          <w:p w14:paraId="525A5ED4" w14:textId="7BDD85FF" w:rsidR="00175910" w:rsidRPr="00E37B2F" w:rsidRDefault="00175910" w:rsidP="009B231A">
            <w:pPr>
              <w:pStyle w:val="Sraopastraipa"/>
              <w:numPr>
                <w:ilvl w:val="1"/>
                <w:numId w:val="2"/>
              </w:numPr>
              <w:tabs>
                <w:tab w:val="left" w:pos="601"/>
              </w:tabs>
              <w:spacing w:before="60" w:after="60"/>
              <w:ind w:left="34" w:firstLine="0"/>
              <w:jc w:val="both"/>
              <w:rPr>
                <w:rFonts w:ascii="Calibri" w:hAnsi="Calibri" w:cs="Calibri"/>
                <w:iCs/>
                <w:sz w:val="22"/>
                <w:szCs w:val="22"/>
                <w:lang w:val="lt-LT"/>
              </w:rPr>
            </w:pPr>
            <w:r w:rsidRPr="00E37B2F">
              <w:rPr>
                <w:rFonts w:ascii="Calibri" w:hAnsi="Calibri" w:cs="Calibri"/>
                <w:b/>
                <w:bCs/>
                <w:iCs/>
                <w:sz w:val="22"/>
                <w:szCs w:val="22"/>
                <w:lang w:val="lt-LT"/>
              </w:rPr>
              <w:t>T</w:t>
            </w:r>
            <w:r w:rsidR="007B4789" w:rsidRPr="00E37B2F">
              <w:rPr>
                <w:rFonts w:ascii="Calibri" w:hAnsi="Calibri" w:cs="Calibri"/>
                <w:b/>
                <w:bCs/>
                <w:iCs/>
                <w:sz w:val="22"/>
                <w:szCs w:val="22"/>
                <w:lang w:val="lt-LT"/>
              </w:rPr>
              <w:t>ie</w:t>
            </w:r>
            <w:r w:rsidRPr="00E37B2F">
              <w:rPr>
                <w:rFonts w:ascii="Calibri" w:hAnsi="Calibri" w:cs="Calibri"/>
                <w:b/>
                <w:bCs/>
                <w:iCs/>
                <w:sz w:val="22"/>
                <w:szCs w:val="22"/>
                <w:lang w:val="lt-LT"/>
              </w:rPr>
              <w:t>kėjas</w:t>
            </w:r>
            <w:r w:rsidR="007B4789" w:rsidRPr="00E37B2F">
              <w:rPr>
                <w:rFonts w:ascii="Calibri" w:hAnsi="Calibri" w:cs="Calibri"/>
                <w:b/>
                <w:bCs/>
                <w:iCs/>
                <w:sz w:val="22"/>
                <w:szCs w:val="22"/>
                <w:lang w:val="lt-LT"/>
              </w:rPr>
              <w:t xml:space="preserve"> </w:t>
            </w:r>
            <w:r w:rsidRPr="00E37B2F">
              <w:rPr>
                <w:rFonts w:ascii="Calibri" w:hAnsi="Calibri" w:cs="Calibri"/>
                <w:bCs/>
                <w:iCs/>
                <w:sz w:val="22"/>
                <w:szCs w:val="22"/>
                <w:lang w:val="lt-LT"/>
              </w:rPr>
              <w:t>– ūkio subjektas – fizinis asmuo, privatusis juridinis asmuo, viešasis juridinis asmuo, kitos organizacijos ir jų padaliniai ar tokių asmenų</w:t>
            </w:r>
            <w:r w:rsidRPr="00E37B2F">
              <w:rPr>
                <w:rFonts w:ascii="Calibri" w:hAnsi="Calibri" w:cs="Calibri"/>
                <w:iCs/>
                <w:sz w:val="22"/>
                <w:szCs w:val="22"/>
                <w:lang w:val="lt-LT"/>
              </w:rPr>
              <w:t xml:space="preserve"> grupė, su kuriuo Pirkėjas</w:t>
            </w:r>
            <w:r w:rsidR="00F642C1">
              <w:rPr>
                <w:rFonts w:ascii="Calibri" w:hAnsi="Calibri" w:cs="Calibri"/>
                <w:iCs/>
                <w:sz w:val="22"/>
                <w:szCs w:val="22"/>
                <w:lang w:val="lt-LT"/>
              </w:rPr>
              <w:t xml:space="preserve"> </w:t>
            </w:r>
            <w:r w:rsidRPr="00E37B2F">
              <w:rPr>
                <w:rFonts w:ascii="Calibri" w:hAnsi="Calibri" w:cs="Calibri"/>
                <w:iCs/>
                <w:sz w:val="22"/>
                <w:szCs w:val="22"/>
                <w:lang w:val="lt-LT"/>
              </w:rPr>
              <w:t xml:space="preserve">sudaro Sutartį. </w:t>
            </w:r>
          </w:p>
          <w:p w14:paraId="6FF4CFA5" w14:textId="1AE7B784" w:rsidR="00175910" w:rsidRPr="00E37B2F" w:rsidRDefault="00175910" w:rsidP="009B231A">
            <w:pPr>
              <w:pStyle w:val="Sraopastraipa"/>
              <w:numPr>
                <w:ilvl w:val="1"/>
                <w:numId w:val="2"/>
              </w:numPr>
              <w:tabs>
                <w:tab w:val="left" w:pos="601"/>
              </w:tabs>
              <w:spacing w:before="60" w:after="60"/>
              <w:ind w:left="34" w:firstLine="0"/>
              <w:jc w:val="both"/>
              <w:rPr>
                <w:rFonts w:ascii="Calibri" w:hAnsi="Calibri" w:cs="Calibri"/>
                <w:iCs/>
                <w:sz w:val="22"/>
                <w:szCs w:val="22"/>
                <w:lang w:val="lt-LT"/>
              </w:rPr>
            </w:pPr>
            <w:r w:rsidRPr="00E37B2F">
              <w:rPr>
                <w:rFonts w:ascii="Calibri" w:hAnsi="Calibri" w:cs="Calibri"/>
                <w:b/>
                <w:iCs/>
                <w:sz w:val="22"/>
                <w:szCs w:val="22"/>
                <w:lang w:val="lt-LT"/>
              </w:rPr>
              <w:t>Sutartis</w:t>
            </w:r>
            <w:r w:rsidRPr="00E37B2F">
              <w:rPr>
                <w:rFonts w:ascii="Calibri" w:hAnsi="Calibri" w:cs="Calibri"/>
                <w:iCs/>
                <w:sz w:val="22"/>
                <w:szCs w:val="22"/>
                <w:lang w:val="lt-LT"/>
              </w:rPr>
              <w:t xml:space="preserve"> – Sutartis, sudaroma tarp </w:t>
            </w:r>
            <w:r w:rsidRPr="00E37B2F">
              <w:rPr>
                <w:rFonts w:ascii="Calibri" w:hAnsi="Calibri" w:cs="Calibri"/>
                <w:b/>
                <w:iCs/>
                <w:sz w:val="22"/>
                <w:szCs w:val="22"/>
                <w:lang w:val="lt-LT"/>
              </w:rPr>
              <w:t>T</w:t>
            </w:r>
            <w:r w:rsidR="007B4789" w:rsidRPr="00E37B2F">
              <w:rPr>
                <w:rFonts w:ascii="Calibri" w:hAnsi="Calibri" w:cs="Calibri"/>
                <w:b/>
                <w:iCs/>
                <w:sz w:val="22"/>
                <w:szCs w:val="22"/>
                <w:lang w:val="lt-LT"/>
              </w:rPr>
              <w:t>ie</w:t>
            </w:r>
            <w:r w:rsidRPr="00E37B2F">
              <w:rPr>
                <w:rFonts w:ascii="Calibri" w:hAnsi="Calibri" w:cs="Calibri"/>
                <w:b/>
                <w:iCs/>
                <w:sz w:val="22"/>
                <w:szCs w:val="22"/>
                <w:lang w:val="lt-LT"/>
              </w:rPr>
              <w:t>kėjo</w:t>
            </w:r>
            <w:r w:rsidRPr="00E37B2F">
              <w:rPr>
                <w:rFonts w:ascii="Calibri" w:hAnsi="Calibri" w:cs="Calibri"/>
                <w:b/>
                <w:bCs/>
                <w:iCs/>
                <w:sz w:val="22"/>
                <w:szCs w:val="22"/>
                <w:lang w:val="lt-LT"/>
              </w:rPr>
              <w:t xml:space="preserve"> </w:t>
            </w:r>
            <w:r w:rsidRPr="00E37B2F">
              <w:rPr>
                <w:rFonts w:ascii="Calibri" w:hAnsi="Calibri" w:cs="Calibri"/>
                <w:iCs/>
                <w:sz w:val="22"/>
                <w:szCs w:val="22"/>
                <w:lang w:val="lt-LT"/>
              </w:rPr>
              <w:t xml:space="preserve">ir </w:t>
            </w:r>
            <w:r w:rsidRPr="00E37B2F">
              <w:rPr>
                <w:rFonts w:ascii="Calibri" w:hAnsi="Calibri" w:cs="Calibri"/>
                <w:b/>
                <w:iCs/>
                <w:sz w:val="22"/>
                <w:szCs w:val="22"/>
                <w:lang w:val="lt-LT"/>
              </w:rPr>
              <w:t>Pirkėjo</w:t>
            </w:r>
            <w:r w:rsidR="00F642C1">
              <w:rPr>
                <w:rFonts w:ascii="Calibri" w:hAnsi="Calibri" w:cs="Calibri"/>
                <w:b/>
                <w:iCs/>
                <w:sz w:val="22"/>
                <w:szCs w:val="22"/>
                <w:lang w:val="lt-LT"/>
              </w:rPr>
              <w:t xml:space="preserve"> </w:t>
            </w:r>
            <w:r w:rsidRPr="00E37B2F">
              <w:rPr>
                <w:rFonts w:ascii="Calibri" w:hAnsi="Calibri" w:cs="Calibri"/>
                <w:iCs/>
                <w:sz w:val="22"/>
                <w:szCs w:val="22"/>
                <w:lang w:val="lt-LT"/>
              </w:rPr>
              <w:t>dėl Pirkimo objekto.</w:t>
            </w:r>
          </w:p>
          <w:p w14:paraId="1DCEDB9D" w14:textId="21A665AA" w:rsidR="00175910" w:rsidRPr="00E37B2F" w:rsidRDefault="00175910" w:rsidP="009B231A">
            <w:pPr>
              <w:pStyle w:val="Sraopastraipa"/>
              <w:numPr>
                <w:ilvl w:val="1"/>
                <w:numId w:val="2"/>
              </w:numPr>
              <w:tabs>
                <w:tab w:val="left" w:pos="601"/>
              </w:tabs>
              <w:spacing w:before="60" w:after="60"/>
              <w:ind w:left="34" w:firstLine="0"/>
              <w:jc w:val="both"/>
              <w:rPr>
                <w:rFonts w:ascii="Calibri" w:hAnsi="Calibri" w:cs="Calibri"/>
                <w:sz w:val="22"/>
                <w:szCs w:val="22"/>
                <w:lang w:val="lt-LT"/>
              </w:rPr>
            </w:pPr>
            <w:r w:rsidRPr="00E37B2F">
              <w:rPr>
                <w:rFonts w:ascii="Calibri" w:hAnsi="Calibri" w:cs="Calibri"/>
                <w:b/>
                <w:iCs/>
                <w:sz w:val="22"/>
                <w:szCs w:val="22"/>
                <w:lang w:val="lt-LT"/>
              </w:rPr>
              <w:t>P</w:t>
            </w:r>
            <w:r w:rsidR="00600311" w:rsidRPr="00E37B2F">
              <w:rPr>
                <w:rFonts w:ascii="Calibri" w:hAnsi="Calibri" w:cs="Calibri"/>
                <w:b/>
                <w:iCs/>
                <w:sz w:val="22"/>
                <w:szCs w:val="22"/>
                <w:lang w:val="lt-LT"/>
              </w:rPr>
              <w:t>irkimo objektas</w:t>
            </w:r>
            <w:r w:rsidR="00ED4527" w:rsidRPr="00E37B2F">
              <w:rPr>
                <w:rFonts w:ascii="Calibri" w:hAnsi="Calibri" w:cs="Calibri"/>
                <w:b/>
                <w:iCs/>
                <w:sz w:val="22"/>
                <w:szCs w:val="22"/>
                <w:lang w:val="lt-LT"/>
              </w:rPr>
              <w:t xml:space="preserve"> </w:t>
            </w:r>
            <w:r w:rsidRPr="00E37B2F">
              <w:rPr>
                <w:rFonts w:ascii="Calibri" w:hAnsi="Calibri" w:cs="Calibri"/>
                <w:iCs/>
                <w:sz w:val="22"/>
                <w:szCs w:val="22"/>
                <w:lang w:val="lt-LT"/>
              </w:rPr>
              <w:t>–</w:t>
            </w:r>
            <w:r w:rsidRPr="00E37B2F">
              <w:rPr>
                <w:rFonts w:ascii="Calibri" w:hAnsi="Calibri" w:cs="Calibri"/>
                <w:sz w:val="22"/>
                <w:szCs w:val="22"/>
                <w:lang w:val="lt-LT"/>
              </w:rPr>
              <w:t xml:space="preserve"> </w:t>
            </w:r>
            <w:r w:rsidR="00C57EE3" w:rsidRPr="00E37B2F">
              <w:rPr>
                <w:rFonts w:ascii="Calibri" w:hAnsi="Calibri" w:cs="Calibri"/>
                <w:sz w:val="22"/>
                <w:szCs w:val="22"/>
                <w:lang w:val="lt-LT"/>
              </w:rPr>
              <w:t>„</w:t>
            </w:r>
            <w:r w:rsidR="00287E40" w:rsidRPr="00E37B2F">
              <w:rPr>
                <w:rFonts w:ascii="Calibri" w:hAnsi="Calibri" w:cs="Calibri"/>
                <w:sz w:val="22"/>
                <w:szCs w:val="22"/>
                <w:lang w:val="lt-LT"/>
              </w:rPr>
              <w:t>Vilnius Pass</w:t>
            </w:r>
            <w:r w:rsidR="00C57EE3" w:rsidRPr="00E37B2F">
              <w:rPr>
                <w:rFonts w:ascii="Calibri" w:hAnsi="Calibri" w:cs="Calibri"/>
                <w:sz w:val="22"/>
                <w:szCs w:val="22"/>
                <w:lang w:val="lt-LT"/>
              </w:rPr>
              <w:t>“</w:t>
            </w:r>
            <w:r w:rsidR="00287E40" w:rsidRPr="00E37B2F">
              <w:rPr>
                <w:rFonts w:ascii="Calibri" w:hAnsi="Calibri" w:cs="Calibri"/>
                <w:sz w:val="22"/>
                <w:szCs w:val="22"/>
                <w:lang w:val="lt-LT"/>
              </w:rPr>
              <w:t xml:space="preserve"> programos lankytojų bilietai</w:t>
            </w:r>
            <w:r w:rsidR="00C379D6" w:rsidRPr="00E37B2F">
              <w:rPr>
                <w:rFonts w:ascii="Calibri" w:hAnsi="Calibri" w:cs="Calibri"/>
                <w:sz w:val="22"/>
                <w:szCs w:val="22"/>
                <w:lang w:val="lt-LT"/>
              </w:rPr>
              <w:t xml:space="preserve"> (toliau – P</w:t>
            </w:r>
            <w:r w:rsidR="0096272E" w:rsidRPr="00E37B2F">
              <w:rPr>
                <w:rFonts w:ascii="Calibri" w:hAnsi="Calibri" w:cs="Calibri"/>
                <w:sz w:val="22"/>
                <w:szCs w:val="22"/>
                <w:lang w:val="lt-LT"/>
              </w:rPr>
              <w:t>aslaugos</w:t>
            </w:r>
            <w:r w:rsidR="00C379D6" w:rsidRPr="00E37B2F">
              <w:rPr>
                <w:rFonts w:ascii="Calibri" w:hAnsi="Calibri" w:cs="Calibri"/>
                <w:sz w:val="22"/>
                <w:szCs w:val="22"/>
                <w:lang w:val="lt-LT"/>
              </w:rPr>
              <w:t>)</w:t>
            </w:r>
            <w:r w:rsidR="007A59A7" w:rsidRPr="00E37B2F">
              <w:rPr>
                <w:rFonts w:ascii="Calibri" w:hAnsi="Calibri" w:cs="Calibri"/>
                <w:sz w:val="22"/>
                <w:szCs w:val="22"/>
                <w:lang w:val="lt-LT"/>
              </w:rPr>
              <w:t>.</w:t>
            </w:r>
          </w:p>
        </w:tc>
      </w:tr>
      <w:tr w:rsidR="00ED4527" w:rsidRPr="00E37B2F" w14:paraId="3080DFC4" w14:textId="77777777" w:rsidTr="674A3194">
        <w:tc>
          <w:tcPr>
            <w:tcW w:w="10035" w:type="dxa"/>
            <w:tcBorders>
              <w:top w:val="single" w:sz="4" w:space="0" w:color="auto"/>
              <w:left w:val="single" w:sz="4" w:space="0" w:color="auto"/>
              <w:bottom w:val="single" w:sz="4" w:space="0" w:color="auto"/>
              <w:right w:val="single" w:sz="4" w:space="0" w:color="auto"/>
            </w:tcBorders>
            <w:hideMark/>
          </w:tcPr>
          <w:p w14:paraId="5DA22561" w14:textId="253C326D" w:rsidR="00513F88" w:rsidRPr="00E37B2F" w:rsidRDefault="00175910" w:rsidP="00513F88">
            <w:pPr>
              <w:pStyle w:val="Sraopastraipa"/>
              <w:numPr>
                <w:ilvl w:val="0"/>
                <w:numId w:val="2"/>
              </w:numPr>
              <w:ind w:firstLine="0"/>
              <w:rPr>
                <w:rFonts w:ascii="Calibri" w:hAnsi="Calibri" w:cs="Calibri"/>
                <w:b/>
                <w:sz w:val="22"/>
                <w:szCs w:val="22"/>
                <w:lang w:val="lt-LT"/>
              </w:rPr>
            </w:pPr>
            <w:r w:rsidRPr="00E37B2F">
              <w:rPr>
                <w:rFonts w:ascii="Calibri" w:hAnsi="Calibri" w:cs="Calibri"/>
                <w:b/>
                <w:sz w:val="22"/>
                <w:szCs w:val="22"/>
                <w:lang w:val="lt-LT"/>
              </w:rPr>
              <w:t>PIRKIMO OBJEKTAS IR KIEKIAI</w:t>
            </w:r>
          </w:p>
        </w:tc>
      </w:tr>
      <w:tr w:rsidR="00ED4527" w:rsidRPr="00E37B2F" w14:paraId="2F2D88FC" w14:textId="77777777" w:rsidTr="674A3194">
        <w:trPr>
          <w:trHeight w:val="571"/>
        </w:trPr>
        <w:tc>
          <w:tcPr>
            <w:tcW w:w="10035" w:type="dxa"/>
            <w:tcBorders>
              <w:top w:val="single" w:sz="4" w:space="0" w:color="auto"/>
              <w:left w:val="single" w:sz="4" w:space="0" w:color="auto"/>
              <w:bottom w:val="single" w:sz="4" w:space="0" w:color="auto"/>
              <w:right w:val="single" w:sz="4" w:space="0" w:color="auto"/>
            </w:tcBorders>
          </w:tcPr>
          <w:p w14:paraId="0A2A086F" w14:textId="4D777E95" w:rsidR="00D54247" w:rsidRPr="00E37B2F" w:rsidRDefault="00D54247"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sz w:val="22"/>
                <w:szCs w:val="22"/>
                <w:lang w:val="lt-LT"/>
              </w:rPr>
              <w:t>Pirkimo tikslas –</w:t>
            </w:r>
            <w:r w:rsidR="007B4789" w:rsidRPr="00E37B2F">
              <w:rPr>
                <w:rFonts w:ascii="Calibri" w:hAnsi="Calibri" w:cs="Calibri"/>
                <w:sz w:val="22"/>
                <w:szCs w:val="22"/>
                <w:lang w:val="lt-LT"/>
              </w:rPr>
              <w:t xml:space="preserve"> </w:t>
            </w:r>
            <w:r w:rsidRPr="00E37B2F">
              <w:rPr>
                <w:rFonts w:ascii="Calibri" w:hAnsi="Calibri" w:cs="Calibri"/>
                <w:sz w:val="22"/>
                <w:szCs w:val="22"/>
                <w:lang w:val="lt-LT"/>
              </w:rPr>
              <w:t>sudaryt</w:t>
            </w:r>
            <w:r w:rsidR="00892280" w:rsidRPr="00E37B2F">
              <w:rPr>
                <w:rFonts w:ascii="Calibri" w:hAnsi="Calibri" w:cs="Calibri"/>
                <w:sz w:val="22"/>
                <w:szCs w:val="22"/>
                <w:lang w:val="lt-LT"/>
              </w:rPr>
              <w:t>i</w:t>
            </w:r>
            <w:r w:rsidRPr="00E37B2F">
              <w:rPr>
                <w:rFonts w:ascii="Calibri" w:hAnsi="Calibri" w:cs="Calibri"/>
                <w:sz w:val="22"/>
                <w:szCs w:val="22"/>
                <w:lang w:val="lt-LT"/>
              </w:rPr>
              <w:t xml:space="preserve"> </w:t>
            </w:r>
            <w:r w:rsidR="004D5448">
              <w:rPr>
                <w:rFonts w:ascii="Calibri" w:hAnsi="Calibri" w:cs="Calibri"/>
                <w:sz w:val="22"/>
                <w:szCs w:val="22"/>
                <w:lang w:val="lt-LT"/>
              </w:rPr>
              <w:t>S</w:t>
            </w:r>
            <w:r w:rsidRPr="00E37B2F">
              <w:rPr>
                <w:rFonts w:ascii="Calibri" w:hAnsi="Calibri" w:cs="Calibri"/>
                <w:sz w:val="22"/>
                <w:szCs w:val="22"/>
                <w:lang w:val="lt-LT"/>
              </w:rPr>
              <w:t>utart</w:t>
            </w:r>
            <w:r w:rsidR="00892280" w:rsidRPr="00E37B2F">
              <w:rPr>
                <w:rFonts w:ascii="Calibri" w:hAnsi="Calibri" w:cs="Calibri"/>
                <w:sz w:val="22"/>
                <w:szCs w:val="22"/>
                <w:lang w:val="lt-LT"/>
              </w:rPr>
              <w:t>i</w:t>
            </w:r>
            <w:r w:rsidRPr="00E37B2F">
              <w:rPr>
                <w:rFonts w:ascii="Calibri" w:hAnsi="Calibri" w:cs="Calibri"/>
                <w:sz w:val="22"/>
                <w:szCs w:val="22"/>
                <w:lang w:val="lt-LT"/>
              </w:rPr>
              <w:t>s</w:t>
            </w:r>
            <w:r w:rsidR="00892280" w:rsidRPr="00E37B2F">
              <w:rPr>
                <w:rFonts w:ascii="Calibri" w:hAnsi="Calibri" w:cs="Calibri"/>
                <w:sz w:val="22"/>
                <w:szCs w:val="22"/>
                <w:lang w:val="lt-LT"/>
              </w:rPr>
              <w:t xml:space="preserve"> su </w:t>
            </w:r>
            <w:r w:rsidR="001D32CC" w:rsidRPr="00E37B2F">
              <w:rPr>
                <w:rFonts w:ascii="Calibri" w:hAnsi="Calibri" w:cs="Calibri"/>
                <w:sz w:val="22"/>
                <w:szCs w:val="22"/>
                <w:lang w:val="lt-LT"/>
              </w:rPr>
              <w:t>T</w:t>
            </w:r>
            <w:r w:rsidR="007B4789" w:rsidRPr="00E37B2F">
              <w:rPr>
                <w:rFonts w:ascii="Calibri" w:hAnsi="Calibri" w:cs="Calibri"/>
                <w:sz w:val="22"/>
                <w:szCs w:val="22"/>
                <w:lang w:val="lt-LT"/>
              </w:rPr>
              <w:t>ie</w:t>
            </w:r>
            <w:r w:rsidR="00892280" w:rsidRPr="00E37B2F">
              <w:rPr>
                <w:rFonts w:ascii="Calibri" w:hAnsi="Calibri" w:cs="Calibri"/>
                <w:sz w:val="22"/>
                <w:szCs w:val="22"/>
                <w:lang w:val="lt-LT"/>
              </w:rPr>
              <w:t>kėjais</w:t>
            </w:r>
            <w:r w:rsidRPr="00E37B2F">
              <w:rPr>
                <w:rFonts w:ascii="Calibri" w:hAnsi="Calibri" w:cs="Calibri"/>
                <w:sz w:val="22"/>
                <w:szCs w:val="22"/>
                <w:lang w:val="lt-LT"/>
              </w:rPr>
              <w:t xml:space="preserve"> dėl </w:t>
            </w:r>
            <w:r w:rsidR="00C161E5" w:rsidRPr="00E37B2F">
              <w:rPr>
                <w:rFonts w:ascii="Calibri" w:hAnsi="Calibri" w:cs="Calibri"/>
                <w:sz w:val="22"/>
                <w:szCs w:val="22"/>
                <w:lang w:val="lt-LT"/>
              </w:rPr>
              <w:t>„</w:t>
            </w:r>
            <w:r w:rsidRPr="00E37B2F">
              <w:rPr>
                <w:rFonts w:ascii="Calibri" w:hAnsi="Calibri" w:cs="Calibri"/>
                <w:sz w:val="22"/>
                <w:szCs w:val="22"/>
                <w:lang w:val="lt-LT"/>
              </w:rPr>
              <w:t>Vilnius Pass</w:t>
            </w:r>
            <w:r w:rsidR="007B4789" w:rsidRPr="00E37B2F">
              <w:rPr>
                <w:rFonts w:ascii="Calibri" w:hAnsi="Calibri" w:cs="Calibri"/>
                <w:sz w:val="22"/>
                <w:szCs w:val="22"/>
                <w:lang w:val="lt-LT"/>
              </w:rPr>
              <w:t>“</w:t>
            </w:r>
            <w:r w:rsidRPr="00E37B2F">
              <w:rPr>
                <w:rFonts w:ascii="Calibri" w:hAnsi="Calibri" w:cs="Calibri"/>
                <w:sz w:val="22"/>
                <w:szCs w:val="22"/>
                <w:lang w:val="lt-LT"/>
              </w:rPr>
              <w:t xml:space="preserve"> programos lankytojų bilietų </w:t>
            </w:r>
            <w:r w:rsidR="00892280" w:rsidRPr="00E37B2F">
              <w:rPr>
                <w:rFonts w:ascii="Calibri" w:hAnsi="Calibri" w:cs="Calibri"/>
                <w:sz w:val="22"/>
                <w:szCs w:val="22"/>
                <w:lang w:val="lt-LT"/>
              </w:rPr>
              <w:t>įsigijimo</w:t>
            </w:r>
            <w:r w:rsidRPr="00E37B2F">
              <w:rPr>
                <w:rFonts w:ascii="Calibri" w:hAnsi="Calibri" w:cs="Calibri"/>
                <w:sz w:val="22"/>
                <w:szCs w:val="22"/>
                <w:lang w:val="lt-LT"/>
              </w:rPr>
              <w:t>.</w:t>
            </w:r>
            <w:r w:rsidR="0076472D" w:rsidRPr="00E37B2F">
              <w:rPr>
                <w:rFonts w:ascii="Calibri" w:hAnsi="Calibri" w:cs="Calibri"/>
                <w:sz w:val="22"/>
                <w:szCs w:val="22"/>
                <w:lang w:val="lt-LT"/>
              </w:rPr>
              <w:t xml:space="preserve"> </w:t>
            </w:r>
            <w:r w:rsidRPr="00E37B2F">
              <w:rPr>
                <w:rFonts w:ascii="Calibri" w:hAnsi="Calibri" w:cs="Calibri"/>
                <w:sz w:val="22"/>
                <w:szCs w:val="22"/>
                <w:lang w:val="lt-LT"/>
              </w:rPr>
              <w:t xml:space="preserve">Pirkimas apima įvairių </w:t>
            </w:r>
            <w:r w:rsidR="00C161E5" w:rsidRPr="00E37B2F">
              <w:rPr>
                <w:rFonts w:ascii="Calibri" w:hAnsi="Calibri" w:cs="Calibri"/>
                <w:sz w:val="22"/>
                <w:szCs w:val="22"/>
                <w:lang w:val="lt-LT"/>
              </w:rPr>
              <w:t>„</w:t>
            </w:r>
            <w:r w:rsidRPr="00E37B2F">
              <w:rPr>
                <w:rFonts w:ascii="Calibri" w:hAnsi="Calibri" w:cs="Calibri"/>
                <w:sz w:val="22"/>
                <w:szCs w:val="22"/>
                <w:lang w:val="lt-LT"/>
              </w:rPr>
              <w:t>Vilnius Pass</w:t>
            </w:r>
            <w:r w:rsidR="007B4789" w:rsidRPr="00E37B2F">
              <w:rPr>
                <w:rFonts w:ascii="Calibri" w:hAnsi="Calibri" w:cs="Calibri"/>
                <w:sz w:val="22"/>
                <w:szCs w:val="22"/>
                <w:lang w:val="lt-LT"/>
              </w:rPr>
              <w:t>“</w:t>
            </w:r>
            <w:r w:rsidRPr="00E37B2F">
              <w:rPr>
                <w:rFonts w:ascii="Calibri" w:hAnsi="Calibri" w:cs="Calibri"/>
                <w:sz w:val="22"/>
                <w:szCs w:val="22"/>
                <w:lang w:val="lt-LT"/>
              </w:rPr>
              <w:t xml:space="preserve"> programoje dalyvaujančių </w:t>
            </w:r>
            <w:r w:rsidR="001D32CC" w:rsidRPr="00E37B2F">
              <w:rPr>
                <w:rFonts w:ascii="Calibri" w:hAnsi="Calibri" w:cs="Calibri"/>
                <w:sz w:val="22"/>
                <w:szCs w:val="22"/>
                <w:lang w:val="lt-LT"/>
              </w:rPr>
              <w:t>T</w:t>
            </w:r>
            <w:r w:rsidR="007B4789" w:rsidRPr="00E37B2F">
              <w:rPr>
                <w:rFonts w:ascii="Calibri" w:hAnsi="Calibri" w:cs="Calibri"/>
                <w:sz w:val="22"/>
                <w:szCs w:val="22"/>
                <w:lang w:val="lt-LT"/>
              </w:rPr>
              <w:t>ie</w:t>
            </w:r>
            <w:r w:rsidRPr="00E37B2F">
              <w:rPr>
                <w:rFonts w:ascii="Calibri" w:hAnsi="Calibri" w:cs="Calibri"/>
                <w:sz w:val="22"/>
                <w:szCs w:val="22"/>
                <w:lang w:val="lt-LT"/>
              </w:rPr>
              <w:t xml:space="preserve">kėjų – muziejų, ekskursijų organizatorių ir viešojo transporto paslaugų </w:t>
            </w:r>
            <w:r w:rsidR="00E37B2F">
              <w:rPr>
                <w:rFonts w:ascii="Calibri" w:hAnsi="Calibri" w:cs="Calibri"/>
                <w:sz w:val="22"/>
                <w:szCs w:val="22"/>
                <w:lang w:val="lt-LT"/>
              </w:rPr>
              <w:t>Tie</w:t>
            </w:r>
            <w:r w:rsidRPr="00E37B2F">
              <w:rPr>
                <w:rFonts w:ascii="Calibri" w:hAnsi="Calibri" w:cs="Calibri"/>
                <w:sz w:val="22"/>
                <w:szCs w:val="22"/>
                <w:lang w:val="lt-LT"/>
              </w:rPr>
              <w:t>kėjų – bilietus, suteikiančius lankytojams teisę pasinaudoti programoje numatytomis paslaugomis.</w:t>
            </w:r>
            <w:r w:rsidR="00E37B2F">
              <w:rPr>
                <w:rFonts w:ascii="Calibri" w:hAnsi="Calibri" w:cs="Calibri"/>
                <w:sz w:val="22"/>
                <w:szCs w:val="22"/>
                <w:lang w:val="lt-LT"/>
              </w:rPr>
              <w:t xml:space="preserve"> </w:t>
            </w:r>
          </w:p>
          <w:p w14:paraId="0CF227B5" w14:textId="3B545037" w:rsidR="00D54247" w:rsidRPr="00E37B2F" w:rsidRDefault="0012209F"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sz w:val="22"/>
                <w:szCs w:val="22"/>
                <w:lang w:val="lt-LT"/>
              </w:rPr>
              <w:t xml:space="preserve">Pirkimą sudaro </w:t>
            </w:r>
            <w:r w:rsidR="006A3F60" w:rsidRPr="00E37B2F">
              <w:rPr>
                <w:rFonts w:ascii="Calibri" w:hAnsi="Calibri" w:cs="Calibri"/>
                <w:sz w:val="22"/>
                <w:szCs w:val="22"/>
                <w:lang w:val="lt-LT"/>
              </w:rPr>
              <w:t>8</w:t>
            </w:r>
            <w:r w:rsidR="001C4BFA" w:rsidRPr="00E37B2F">
              <w:rPr>
                <w:rFonts w:ascii="Calibri" w:hAnsi="Calibri" w:cs="Calibri"/>
                <w:sz w:val="22"/>
                <w:szCs w:val="22"/>
                <w:lang w:val="lt-LT"/>
              </w:rPr>
              <w:t xml:space="preserve"> </w:t>
            </w:r>
            <w:r w:rsidRPr="00E37B2F">
              <w:rPr>
                <w:rFonts w:ascii="Calibri" w:hAnsi="Calibri" w:cs="Calibri"/>
                <w:sz w:val="22"/>
                <w:szCs w:val="22"/>
                <w:lang w:val="lt-LT"/>
              </w:rPr>
              <w:t>(</w:t>
            </w:r>
            <w:r w:rsidR="006A3F60" w:rsidRPr="00E37B2F">
              <w:rPr>
                <w:rFonts w:ascii="Calibri" w:hAnsi="Calibri" w:cs="Calibri"/>
                <w:sz w:val="22"/>
                <w:szCs w:val="22"/>
                <w:lang w:val="lt-LT"/>
              </w:rPr>
              <w:t>aštuonios</w:t>
            </w:r>
            <w:r w:rsidRPr="00E37B2F">
              <w:rPr>
                <w:rFonts w:ascii="Calibri" w:hAnsi="Calibri" w:cs="Calibri"/>
                <w:sz w:val="22"/>
                <w:szCs w:val="22"/>
                <w:lang w:val="lt-LT"/>
              </w:rPr>
              <w:t>) pirkimo dal</w:t>
            </w:r>
            <w:r w:rsidR="006A3F60" w:rsidRPr="00E37B2F">
              <w:rPr>
                <w:rFonts w:ascii="Calibri" w:hAnsi="Calibri" w:cs="Calibri"/>
                <w:sz w:val="22"/>
                <w:szCs w:val="22"/>
                <w:lang w:val="lt-LT"/>
              </w:rPr>
              <w:t>ys</w:t>
            </w:r>
            <w:r w:rsidRPr="00E37B2F">
              <w:rPr>
                <w:rFonts w:ascii="Calibri" w:hAnsi="Calibri" w:cs="Calibri"/>
                <w:sz w:val="22"/>
                <w:szCs w:val="22"/>
                <w:lang w:val="lt-LT"/>
              </w:rPr>
              <w:t xml:space="preserve">. Kiekvienai pirkimo daliai bus sudaroma atskira </w:t>
            </w:r>
            <w:r w:rsidR="001158AD">
              <w:rPr>
                <w:rFonts w:ascii="Calibri" w:hAnsi="Calibri" w:cs="Calibri"/>
                <w:sz w:val="22"/>
                <w:szCs w:val="22"/>
                <w:lang w:val="lt-LT"/>
              </w:rPr>
              <w:t>S</w:t>
            </w:r>
            <w:r w:rsidRPr="00E37B2F">
              <w:rPr>
                <w:rFonts w:ascii="Calibri" w:hAnsi="Calibri" w:cs="Calibri"/>
                <w:sz w:val="22"/>
                <w:szCs w:val="22"/>
                <w:lang w:val="lt-LT"/>
              </w:rPr>
              <w:t>utartis</w:t>
            </w:r>
            <w:r w:rsidR="00C161E5" w:rsidRPr="00E37B2F">
              <w:rPr>
                <w:rFonts w:ascii="Calibri" w:hAnsi="Calibri" w:cs="Calibri"/>
                <w:sz w:val="22"/>
                <w:szCs w:val="22"/>
                <w:lang w:val="lt-LT"/>
              </w:rPr>
              <w:t>.</w:t>
            </w:r>
            <w:r w:rsidR="004D6A34">
              <w:rPr>
                <w:rFonts w:ascii="Calibri" w:hAnsi="Calibri" w:cs="Calibri"/>
                <w:sz w:val="22"/>
                <w:szCs w:val="22"/>
                <w:lang w:val="lt-LT"/>
              </w:rPr>
              <w:t xml:space="preserve"> </w:t>
            </w:r>
            <w:r w:rsidR="00CB392D">
              <w:rPr>
                <w:rFonts w:ascii="Calibri" w:hAnsi="Calibri" w:cs="Calibri"/>
                <w:sz w:val="22"/>
                <w:szCs w:val="22"/>
                <w:lang w:val="lt-LT"/>
              </w:rPr>
              <w:t>Atsižvelgiant į tai, dėl kurios pirkimo dalies sudaroma Sutartis</w:t>
            </w:r>
            <w:r w:rsidR="004F2B47">
              <w:rPr>
                <w:rFonts w:ascii="Calibri" w:hAnsi="Calibri" w:cs="Calibri"/>
                <w:sz w:val="22"/>
                <w:szCs w:val="22"/>
                <w:lang w:val="lt-LT"/>
              </w:rPr>
              <w:t>, a</w:t>
            </w:r>
            <w:r w:rsidR="00195A2B">
              <w:rPr>
                <w:rFonts w:ascii="Calibri" w:hAnsi="Calibri" w:cs="Calibri"/>
                <w:sz w:val="22"/>
                <w:szCs w:val="22"/>
                <w:lang w:val="lt-LT"/>
              </w:rPr>
              <w:t>tskiro</w:t>
            </w:r>
            <w:r w:rsidR="000756AA">
              <w:rPr>
                <w:rFonts w:ascii="Calibri" w:hAnsi="Calibri" w:cs="Calibri"/>
                <w:sz w:val="22"/>
                <w:szCs w:val="22"/>
                <w:lang w:val="lt-LT"/>
              </w:rPr>
              <w:t xml:space="preserve">s </w:t>
            </w:r>
            <w:r w:rsidR="001158AD">
              <w:rPr>
                <w:rFonts w:ascii="Calibri" w:hAnsi="Calibri" w:cs="Calibri"/>
                <w:sz w:val="22"/>
                <w:szCs w:val="22"/>
                <w:lang w:val="lt-LT"/>
              </w:rPr>
              <w:t>S</w:t>
            </w:r>
            <w:r w:rsidR="000756AA">
              <w:rPr>
                <w:rFonts w:ascii="Calibri" w:hAnsi="Calibri" w:cs="Calibri"/>
                <w:sz w:val="22"/>
                <w:szCs w:val="22"/>
                <w:lang w:val="lt-LT"/>
              </w:rPr>
              <w:t xml:space="preserve">utarties techninėje specifikacijoje </w:t>
            </w:r>
            <w:r w:rsidR="00C33037">
              <w:rPr>
                <w:rFonts w:ascii="Calibri" w:hAnsi="Calibri" w:cs="Calibri"/>
                <w:sz w:val="22"/>
                <w:szCs w:val="22"/>
                <w:lang w:val="lt-LT"/>
              </w:rPr>
              <w:t xml:space="preserve">bus paliekamas </w:t>
            </w:r>
            <w:r w:rsidR="000758AB">
              <w:rPr>
                <w:rFonts w:ascii="Calibri" w:hAnsi="Calibri" w:cs="Calibri"/>
                <w:sz w:val="22"/>
                <w:szCs w:val="22"/>
                <w:lang w:val="lt-LT"/>
              </w:rPr>
              <w:t xml:space="preserve">vienas iš </w:t>
            </w:r>
            <w:r w:rsidR="00C33037">
              <w:rPr>
                <w:rFonts w:ascii="Calibri" w:hAnsi="Calibri" w:cs="Calibri"/>
                <w:sz w:val="22"/>
                <w:szCs w:val="22"/>
                <w:lang w:val="lt-LT"/>
              </w:rPr>
              <w:t>2.3-2.10 punk</w:t>
            </w:r>
            <w:r w:rsidR="000758AB">
              <w:rPr>
                <w:rFonts w:ascii="Calibri" w:hAnsi="Calibri" w:cs="Calibri"/>
                <w:sz w:val="22"/>
                <w:szCs w:val="22"/>
                <w:lang w:val="lt-LT"/>
              </w:rPr>
              <w:t>tų</w:t>
            </w:r>
            <w:r w:rsidR="00395A4B">
              <w:rPr>
                <w:rFonts w:ascii="Calibri" w:hAnsi="Calibri" w:cs="Calibri"/>
                <w:sz w:val="22"/>
                <w:szCs w:val="22"/>
                <w:lang w:val="lt-LT"/>
              </w:rPr>
              <w:t>, 4.2 arba 4.3 punkta</w:t>
            </w:r>
            <w:r w:rsidR="000A04B1">
              <w:rPr>
                <w:rFonts w:ascii="Calibri" w:hAnsi="Calibri" w:cs="Calibri"/>
                <w:sz w:val="22"/>
                <w:szCs w:val="22"/>
                <w:lang w:val="lt-LT"/>
              </w:rPr>
              <w:t>s</w:t>
            </w:r>
            <w:r w:rsidR="001D19F2">
              <w:rPr>
                <w:rFonts w:ascii="Calibri" w:hAnsi="Calibri" w:cs="Calibri"/>
                <w:sz w:val="22"/>
                <w:szCs w:val="22"/>
                <w:lang w:val="lt-LT"/>
              </w:rPr>
              <w:t>.</w:t>
            </w:r>
          </w:p>
          <w:p w14:paraId="0A768EC2" w14:textId="09E494B8"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14" w:type="dxa"/>
              <w:tblInd w:w="167" w:type="dxa"/>
              <w:tblLook w:val="04A0" w:firstRow="1" w:lastRow="0" w:firstColumn="1" w:lastColumn="0" w:noHBand="0" w:noVBand="1"/>
            </w:tblPr>
            <w:tblGrid>
              <w:gridCol w:w="818"/>
              <w:gridCol w:w="4866"/>
              <w:gridCol w:w="1821"/>
              <w:gridCol w:w="2109"/>
            </w:tblGrid>
            <w:tr w:rsidR="0096272E" w:rsidRPr="00E37B2F" w14:paraId="76BE4002" w14:textId="77777777" w:rsidTr="0010209E">
              <w:trPr>
                <w:trHeight w:val="547"/>
              </w:trPr>
              <w:tc>
                <w:tcPr>
                  <w:tcW w:w="818" w:type="dxa"/>
                </w:tcPr>
                <w:p w14:paraId="014F6F5D" w14:textId="77777777" w:rsidR="0096272E" w:rsidRPr="00E37B2F" w:rsidRDefault="0096272E" w:rsidP="0096272E">
                  <w:pPr>
                    <w:rPr>
                      <w:rFonts w:ascii="Calibri" w:hAnsi="Calibri" w:cs="Calibri"/>
                      <w:sz w:val="22"/>
                      <w:szCs w:val="22"/>
                    </w:rPr>
                  </w:pPr>
                  <w:r w:rsidRPr="00E37B2F">
                    <w:rPr>
                      <w:rFonts w:ascii="Calibri" w:hAnsi="Calibri" w:cs="Calibri"/>
                      <w:sz w:val="22"/>
                      <w:szCs w:val="22"/>
                    </w:rPr>
                    <w:t>Eil. Nr.</w:t>
                  </w:r>
                </w:p>
              </w:tc>
              <w:tc>
                <w:tcPr>
                  <w:tcW w:w="4866" w:type="dxa"/>
                </w:tcPr>
                <w:p w14:paraId="45B637ED" w14:textId="10A2B7D1" w:rsidR="0096272E"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821" w:type="dxa"/>
                </w:tcPr>
                <w:p w14:paraId="6CE1D758" w14:textId="7DBC8E90" w:rsidR="0096272E"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109" w:type="dxa"/>
                </w:tcPr>
                <w:p w14:paraId="2F0F3DAF" w14:textId="6E3F09EA" w:rsidR="0096272E"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Mato pavadinimas</w:t>
                  </w:r>
                </w:p>
              </w:tc>
            </w:tr>
            <w:tr w:rsidR="0096272E" w:rsidRPr="00E37B2F" w14:paraId="550114F3" w14:textId="77777777" w:rsidTr="004B77C6">
              <w:trPr>
                <w:trHeight w:val="810"/>
              </w:trPr>
              <w:tc>
                <w:tcPr>
                  <w:tcW w:w="818" w:type="dxa"/>
                </w:tcPr>
                <w:p w14:paraId="7BAA79F8" w14:textId="77777777" w:rsidR="0096272E" w:rsidRPr="00E37B2F" w:rsidRDefault="0096272E" w:rsidP="00187428">
                  <w:pPr>
                    <w:ind w:firstLine="113"/>
                    <w:rPr>
                      <w:rFonts w:ascii="Calibri" w:hAnsi="Calibri" w:cs="Calibri"/>
                      <w:sz w:val="22"/>
                      <w:szCs w:val="22"/>
                    </w:rPr>
                  </w:pPr>
                  <w:r w:rsidRPr="00E37B2F">
                    <w:rPr>
                      <w:rFonts w:ascii="Calibri" w:hAnsi="Calibri" w:cs="Calibri"/>
                      <w:sz w:val="22"/>
                      <w:szCs w:val="22"/>
                    </w:rPr>
                    <w:t>1.</w:t>
                  </w:r>
                </w:p>
              </w:tc>
              <w:tc>
                <w:tcPr>
                  <w:tcW w:w="4866" w:type="dxa"/>
                </w:tcPr>
                <w:p w14:paraId="76FD2CAE" w14:textId="1CD9D2E6" w:rsidR="0096272E" w:rsidRPr="00E37B2F" w:rsidRDefault="0096272E" w:rsidP="00187428">
                  <w:pPr>
                    <w:rPr>
                      <w:rFonts w:ascii="Calibri" w:hAnsi="Calibri" w:cs="Calibri"/>
                      <w:sz w:val="22"/>
                      <w:szCs w:val="22"/>
                    </w:rPr>
                  </w:pPr>
                  <w:r w:rsidRPr="00E37B2F">
                    <w:rPr>
                      <w:rFonts w:ascii="Calibri" w:hAnsi="Calibri" w:cs="Calibri"/>
                      <w:sz w:val="22"/>
                      <w:szCs w:val="22"/>
                    </w:rPr>
                    <w:t>Lankytojo bilietas (Vilniaus Gaono žydų istorijos muziejus) – 2026-2029 Vilnius Pass programai (Lietuvos žydų kultūros ir tapatybės muziejus)</w:t>
                  </w:r>
                </w:p>
              </w:tc>
              <w:tc>
                <w:tcPr>
                  <w:tcW w:w="1821" w:type="dxa"/>
                </w:tcPr>
                <w:p w14:paraId="68EA5C99" w14:textId="27174800" w:rsidR="0096272E" w:rsidRPr="00E37B2F" w:rsidRDefault="0096272E" w:rsidP="00187428">
                  <w:pPr>
                    <w:ind w:firstLine="113"/>
                    <w:jc w:val="center"/>
                    <w:rPr>
                      <w:rFonts w:ascii="Calibri" w:hAnsi="Calibri" w:cs="Calibri"/>
                      <w:sz w:val="22"/>
                      <w:szCs w:val="22"/>
                    </w:rPr>
                  </w:pPr>
                  <w:r w:rsidRPr="00E37B2F">
                    <w:rPr>
                      <w:rFonts w:ascii="Calibri" w:hAnsi="Calibri" w:cs="Calibri"/>
                      <w:sz w:val="22"/>
                      <w:szCs w:val="22"/>
                    </w:rPr>
                    <w:t>540</w:t>
                  </w:r>
                </w:p>
              </w:tc>
              <w:tc>
                <w:tcPr>
                  <w:tcW w:w="2109" w:type="dxa"/>
                </w:tcPr>
                <w:p w14:paraId="01EF50F2" w14:textId="0EC606A2" w:rsidR="0096272E" w:rsidRPr="00E37B2F" w:rsidRDefault="0096272E" w:rsidP="00187428">
                  <w:pPr>
                    <w:ind w:right="171" w:firstLine="113"/>
                    <w:jc w:val="center"/>
                    <w:rPr>
                      <w:rFonts w:ascii="Calibri" w:hAnsi="Calibri" w:cs="Calibri"/>
                      <w:sz w:val="22"/>
                      <w:szCs w:val="22"/>
                    </w:rPr>
                  </w:pPr>
                  <w:r w:rsidRPr="00E37B2F">
                    <w:rPr>
                      <w:rFonts w:ascii="Calibri" w:hAnsi="Calibri" w:cs="Calibri"/>
                      <w:sz w:val="22"/>
                      <w:szCs w:val="22"/>
                    </w:rPr>
                    <w:t>Vnt.</w:t>
                  </w:r>
                </w:p>
              </w:tc>
            </w:tr>
            <w:tr w:rsidR="0096272E" w:rsidRPr="00E37B2F" w14:paraId="5ABC9D7A" w14:textId="77777777" w:rsidTr="00E34E2F">
              <w:trPr>
                <w:trHeight w:val="625"/>
              </w:trPr>
              <w:tc>
                <w:tcPr>
                  <w:tcW w:w="818" w:type="dxa"/>
                </w:tcPr>
                <w:p w14:paraId="77393C8B" w14:textId="54CB7718" w:rsidR="0096272E" w:rsidRPr="00E37B2F" w:rsidRDefault="0096272E" w:rsidP="00187428">
                  <w:pPr>
                    <w:ind w:firstLine="113"/>
                    <w:rPr>
                      <w:rFonts w:ascii="Calibri" w:hAnsi="Calibri" w:cs="Calibri"/>
                      <w:sz w:val="22"/>
                      <w:szCs w:val="22"/>
                    </w:rPr>
                  </w:pPr>
                  <w:r w:rsidRPr="00E37B2F">
                    <w:rPr>
                      <w:rFonts w:ascii="Calibri" w:hAnsi="Calibri" w:cs="Calibri"/>
                      <w:sz w:val="22"/>
                      <w:szCs w:val="22"/>
                    </w:rPr>
                    <w:t>2.</w:t>
                  </w:r>
                </w:p>
              </w:tc>
              <w:tc>
                <w:tcPr>
                  <w:tcW w:w="4866" w:type="dxa"/>
                </w:tcPr>
                <w:p w14:paraId="70BD17BC" w14:textId="66B6E089" w:rsidR="0096272E" w:rsidRPr="00E37B2F" w:rsidRDefault="0096272E" w:rsidP="00187428">
                  <w:pPr>
                    <w:rPr>
                      <w:rFonts w:ascii="Calibri" w:hAnsi="Calibri" w:cs="Calibri"/>
                      <w:sz w:val="22"/>
                      <w:szCs w:val="22"/>
                    </w:rPr>
                  </w:pPr>
                  <w:r w:rsidRPr="00E37B2F">
                    <w:rPr>
                      <w:rFonts w:ascii="Calibri" w:hAnsi="Calibri" w:cs="Calibri"/>
                      <w:sz w:val="22"/>
                      <w:szCs w:val="22"/>
                    </w:rPr>
                    <w:t>Lankytojo bilietas (Vilniaus Gaono žydų istorijos muziejus) – 2026-2029 Vilnius Pass programai (Samuelio Bako muziejus)</w:t>
                  </w:r>
                </w:p>
              </w:tc>
              <w:tc>
                <w:tcPr>
                  <w:tcW w:w="1821" w:type="dxa"/>
                </w:tcPr>
                <w:p w14:paraId="1B84F79B" w14:textId="4331DE2C" w:rsidR="0096272E" w:rsidRPr="00E37B2F" w:rsidRDefault="0096272E" w:rsidP="00187428">
                  <w:pPr>
                    <w:ind w:firstLine="113"/>
                    <w:jc w:val="center"/>
                    <w:rPr>
                      <w:rFonts w:ascii="Calibri" w:hAnsi="Calibri" w:cs="Calibri"/>
                      <w:sz w:val="22"/>
                      <w:szCs w:val="22"/>
                    </w:rPr>
                  </w:pPr>
                  <w:r w:rsidRPr="00E37B2F">
                    <w:rPr>
                      <w:rFonts w:ascii="Calibri" w:hAnsi="Calibri" w:cs="Calibri"/>
                      <w:sz w:val="22"/>
                      <w:szCs w:val="22"/>
                    </w:rPr>
                    <w:t>540</w:t>
                  </w:r>
                </w:p>
              </w:tc>
              <w:tc>
                <w:tcPr>
                  <w:tcW w:w="2109" w:type="dxa"/>
                </w:tcPr>
                <w:p w14:paraId="571BA603" w14:textId="2DE71C5C" w:rsidR="0096272E" w:rsidRPr="00E37B2F" w:rsidRDefault="0096272E" w:rsidP="00187428">
                  <w:pPr>
                    <w:ind w:firstLine="113"/>
                    <w:jc w:val="center"/>
                    <w:rPr>
                      <w:rFonts w:ascii="Calibri" w:hAnsi="Calibri" w:cs="Calibri"/>
                      <w:sz w:val="22"/>
                      <w:szCs w:val="22"/>
                    </w:rPr>
                  </w:pPr>
                  <w:r w:rsidRPr="00E37B2F">
                    <w:rPr>
                      <w:rFonts w:ascii="Calibri" w:hAnsi="Calibri" w:cs="Calibri"/>
                      <w:sz w:val="22"/>
                      <w:szCs w:val="22"/>
                    </w:rPr>
                    <w:t>Vnt.</w:t>
                  </w:r>
                </w:p>
              </w:tc>
            </w:tr>
            <w:tr w:rsidR="0096272E" w:rsidRPr="00E37B2F" w14:paraId="6A99CFC3" w14:textId="77777777" w:rsidTr="001D7C21">
              <w:trPr>
                <w:trHeight w:val="563"/>
              </w:trPr>
              <w:tc>
                <w:tcPr>
                  <w:tcW w:w="818" w:type="dxa"/>
                </w:tcPr>
                <w:p w14:paraId="30FDF158" w14:textId="7851EE33" w:rsidR="0096272E" w:rsidRPr="00E37B2F" w:rsidRDefault="0096272E" w:rsidP="00187428">
                  <w:pPr>
                    <w:ind w:firstLine="113"/>
                    <w:rPr>
                      <w:rFonts w:ascii="Calibri" w:hAnsi="Calibri" w:cs="Calibri"/>
                      <w:sz w:val="22"/>
                      <w:szCs w:val="22"/>
                    </w:rPr>
                  </w:pPr>
                  <w:r w:rsidRPr="00E37B2F">
                    <w:rPr>
                      <w:rFonts w:ascii="Calibri" w:hAnsi="Calibri" w:cs="Calibri"/>
                      <w:sz w:val="22"/>
                      <w:szCs w:val="22"/>
                    </w:rPr>
                    <w:t>3.</w:t>
                  </w:r>
                </w:p>
              </w:tc>
              <w:tc>
                <w:tcPr>
                  <w:tcW w:w="4866" w:type="dxa"/>
                </w:tcPr>
                <w:p w14:paraId="58EA5B0B" w14:textId="325B73E5" w:rsidR="0096272E" w:rsidRPr="00E37B2F" w:rsidRDefault="0096272E" w:rsidP="00187428">
                  <w:pPr>
                    <w:rPr>
                      <w:rFonts w:ascii="Calibri" w:hAnsi="Calibri" w:cs="Calibri"/>
                      <w:sz w:val="22"/>
                      <w:szCs w:val="22"/>
                    </w:rPr>
                  </w:pPr>
                  <w:r w:rsidRPr="00E37B2F">
                    <w:rPr>
                      <w:rFonts w:ascii="Calibri" w:hAnsi="Calibri" w:cs="Calibri"/>
                      <w:sz w:val="22"/>
                      <w:szCs w:val="22"/>
                    </w:rPr>
                    <w:t>Lankytojo bilietas (Vilniaus Gaono žydų istorijos muziejus) – 2026-2029 Vilnius Pass programai (Holokausto ekspozicija)</w:t>
                  </w:r>
                </w:p>
              </w:tc>
              <w:tc>
                <w:tcPr>
                  <w:tcW w:w="1821" w:type="dxa"/>
                </w:tcPr>
                <w:p w14:paraId="11F2F8A0" w14:textId="6B252456" w:rsidR="0096272E" w:rsidRPr="00E37B2F" w:rsidRDefault="0096272E" w:rsidP="00187428">
                  <w:pPr>
                    <w:ind w:firstLine="113"/>
                    <w:jc w:val="center"/>
                    <w:rPr>
                      <w:rFonts w:ascii="Calibri" w:hAnsi="Calibri" w:cs="Calibri"/>
                      <w:sz w:val="22"/>
                      <w:szCs w:val="22"/>
                    </w:rPr>
                  </w:pPr>
                  <w:r w:rsidRPr="00E37B2F">
                    <w:rPr>
                      <w:rFonts w:ascii="Calibri" w:hAnsi="Calibri" w:cs="Calibri"/>
                      <w:sz w:val="22"/>
                      <w:szCs w:val="22"/>
                    </w:rPr>
                    <w:t>310</w:t>
                  </w:r>
                </w:p>
              </w:tc>
              <w:tc>
                <w:tcPr>
                  <w:tcW w:w="2109" w:type="dxa"/>
                </w:tcPr>
                <w:p w14:paraId="3138C993" w14:textId="1637BC75" w:rsidR="0096272E" w:rsidRPr="00E37B2F" w:rsidRDefault="0096272E" w:rsidP="00187428">
                  <w:pPr>
                    <w:ind w:firstLine="113"/>
                    <w:jc w:val="center"/>
                    <w:rPr>
                      <w:rFonts w:ascii="Calibri" w:hAnsi="Calibri" w:cs="Calibri"/>
                      <w:sz w:val="22"/>
                      <w:szCs w:val="22"/>
                    </w:rPr>
                  </w:pPr>
                  <w:r w:rsidRPr="00E37B2F">
                    <w:rPr>
                      <w:rFonts w:ascii="Calibri" w:hAnsi="Calibri" w:cs="Calibri"/>
                      <w:sz w:val="22"/>
                      <w:szCs w:val="22"/>
                    </w:rPr>
                    <w:t>Vnt.</w:t>
                  </w:r>
                </w:p>
              </w:tc>
            </w:tr>
          </w:tbl>
          <w:p w14:paraId="18BDDEF4" w14:textId="22D11DDF" w:rsidR="00AF776D" w:rsidRPr="00E37B2F" w:rsidRDefault="005F4528" w:rsidP="00187428">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254296" w:rsidRPr="00E37B2F">
              <w:rPr>
                <w:rFonts w:ascii="Calibri" w:hAnsi="Calibri" w:cs="Calibri"/>
                <w:sz w:val="22"/>
                <w:szCs w:val="22"/>
                <w:lang w:val="lt-LT"/>
              </w:rPr>
              <w:t>4170</w:t>
            </w:r>
            <w:r w:rsidRPr="00E37B2F">
              <w:rPr>
                <w:rFonts w:ascii="Calibri" w:hAnsi="Calibri" w:cs="Calibri"/>
                <w:sz w:val="22"/>
                <w:szCs w:val="22"/>
                <w:lang w:val="lt-LT"/>
              </w:rPr>
              <w:t>,00 Eur be PVM sumos.</w:t>
            </w:r>
          </w:p>
          <w:p w14:paraId="457D239A" w14:textId="5DAD1169"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II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31" w:type="dxa"/>
              <w:tblInd w:w="167" w:type="dxa"/>
              <w:tblLook w:val="04A0" w:firstRow="1" w:lastRow="0" w:firstColumn="1" w:lastColumn="0" w:noHBand="0" w:noVBand="1"/>
            </w:tblPr>
            <w:tblGrid>
              <w:gridCol w:w="824"/>
              <w:gridCol w:w="3937"/>
              <w:gridCol w:w="1916"/>
              <w:gridCol w:w="2954"/>
            </w:tblGrid>
            <w:tr w:rsidR="00BD193F" w:rsidRPr="00E37B2F" w14:paraId="468E0358" w14:textId="77777777" w:rsidTr="007B6253">
              <w:trPr>
                <w:trHeight w:val="514"/>
              </w:trPr>
              <w:tc>
                <w:tcPr>
                  <w:tcW w:w="824" w:type="dxa"/>
                </w:tcPr>
                <w:p w14:paraId="6CCBAD8C" w14:textId="77777777" w:rsidR="00BD193F" w:rsidRPr="00E37B2F" w:rsidRDefault="00BD193F" w:rsidP="005F4528">
                  <w:pPr>
                    <w:ind w:firstLine="113"/>
                    <w:rPr>
                      <w:rFonts w:ascii="Calibri" w:hAnsi="Calibri" w:cs="Calibri"/>
                      <w:sz w:val="22"/>
                      <w:szCs w:val="22"/>
                    </w:rPr>
                  </w:pPr>
                  <w:r w:rsidRPr="00E37B2F">
                    <w:rPr>
                      <w:rFonts w:ascii="Calibri" w:hAnsi="Calibri" w:cs="Calibri"/>
                      <w:sz w:val="22"/>
                      <w:szCs w:val="22"/>
                    </w:rPr>
                    <w:t>Eil. Nr.</w:t>
                  </w:r>
                </w:p>
              </w:tc>
              <w:tc>
                <w:tcPr>
                  <w:tcW w:w="3937" w:type="dxa"/>
                </w:tcPr>
                <w:p w14:paraId="5CCDD58F"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916" w:type="dxa"/>
                </w:tcPr>
                <w:p w14:paraId="4E73031F"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54" w:type="dxa"/>
                </w:tcPr>
                <w:p w14:paraId="2D4B8DDC" w14:textId="6E20E61C" w:rsidR="00BD193F"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w:t>
                  </w:r>
                  <w:r w:rsidR="00BD193F" w:rsidRPr="00E37B2F">
                    <w:rPr>
                      <w:rFonts w:ascii="Calibri" w:hAnsi="Calibri" w:cs="Calibri"/>
                      <w:sz w:val="22"/>
                      <w:szCs w:val="22"/>
                    </w:rPr>
                    <w:t>ato pavadinimas</w:t>
                  </w:r>
                </w:p>
              </w:tc>
            </w:tr>
            <w:tr w:rsidR="004B42BA" w:rsidRPr="00E37B2F" w14:paraId="5AB935FF" w14:textId="77777777" w:rsidTr="007B6253">
              <w:trPr>
                <w:trHeight w:val="790"/>
              </w:trPr>
              <w:tc>
                <w:tcPr>
                  <w:tcW w:w="824" w:type="dxa"/>
                </w:tcPr>
                <w:p w14:paraId="51231950" w14:textId="77777777" w:rsidR="004B42BA" w:rsidRPr="00E37B2F" w:rsidRDefault="004B42BA" w:rsidP="004B42BA">
                  <w:pPr>
                    <w:ind w:firstLine="113"/>
                    <w:rPr>
                      <w:rFonts w:ascii="Calibri" w:hAnsi="Calibri" w:cs="Calibri"/>
                      <w:sz w:val="22"/>
                      <w:szCs w:val="22"/>
                    </w:rPr>
                  </w:pPr>
                  <w:r w:rsidRPr="00E37B2F">
                    <w:rPr>
                      <w:rFonts w:ascii="Calibri" w:hAnsi="Calibri" w:cs="Calibri"/>
                      <w:sz w:val="22"/>
                      <w:szCs w:val="22"/>
                    </w:rPr>
                    <w:t>1.</w:t>
                  </w:r>
                </w:p>
              </w:tc>
              <w:tc>
                <w:tcPr>
                  <w:tcW w:w="3937" w:type="dxa"/>
                </w:tcPr>
                <w:p w14:paraId="4A8F03CE" w14:textId="2DDABF8E" w:rsidR="004B42BA" w:rsidRPr="00E37B2F" w:rsidRDefault="004B42BA" w:rsidP="00FB30E0">
                  <w:pPr>
                    <w:rPr>
                      <w:rFonts w:ascii="Calibri" w:hAnsi="Calibri" w:cs="Calibri"/>
                      <w:sz w:val="22"/>
                      <w:szCs w:val="22"/>
                    </w:rPr>
                  </w:pPr>
                  <w:r w:rsidRPr="00E37B2F">
                    <w:rPr>
                      <w:rFonts w:ascii="Calibri" w:hAnsi="Calibri" w:cs="Calibri"/>
                      <w:sz w:val="22"/>
                      <w:szCs w:val="22"/>
                    </w:rPr>
                    <w:t>Lankytojo bilietas (</w:t>
                  </w:r>
                  <w:r w:rsidR="00187428" w:rsidRPr="00E37B2F">
                    <w:rPr>
                      <w:rFonts w:ascii="Calibri" w:hAnsi="Calibri" w:cs="Calibri"/>
                      <w:sz w:val="22"/>
                      <w:szCs w:val="22"/>
                    </w:rPr>
                    <w:t>Televizijos bokštas</w:t>
                  </w:r>
                  <w:r w:rsidRPr="00E37B2F">
                    <w:rPr>
                      <w:rFonts w:ascii="Calibri" w:hAnsi="Calibri" w:cs="Calibri"/>
                      <w:sz w:val="22"/>
                      <w:szCs w:val="22"/>
                    </w:rPr>
                    <w:t xml:space="preserve">) </w:t>
                  </w:r>
                  <w:r w:rsidR="00187428" w:rsidRPr="00E37B2F">
                    <w:rPr>
                      <w:rFonts w:ascii="Calibri" w:hAnsi="Calibri" w:cs="Calibri"/>
                      <w:sz w:val="22"/>
                      <w:szCs w:val="22"/>
                    </w:rPr>
                    <w:t>–</w:t>
                  </w:r>
                  <w:r w:rsidRPr="00E37B2F">
                    <w:rPr>
                      <w:rFonts w:ascii="Calibri" w:hAnsi="Calibri" w:cs="Calibri"/>
                      <w:sz w:val="22"/>
                      <w:szCs w:val="22"/>
                    </w:rPr>
                    <w:t xml:space="preserve"> 202</w:t>
                  </w:r>
                  <w:r w:rsidR="00187428" w:rsidRPr="00E37B2F">
                    <w:rPr>
                      <w:rFonts w:ascii="Calibri" w:hAnsi="Calibri" w:cs="Calibri"/>
                      <w:sz w:val="22"/>
                      <w:szCs w:val="22"/>
                    </w:rPr>
                    <w:t>6</w:t>
                  </w:r>
                  <w:r w:rsidRPr="00E37B2F">
                    <w:rPr>
                      <w:rFonts w:ascii="Calibri" w:hAnsi="Calibri" w:cs="Calibri"/>
                      <w:sz w:val="22"/>
                      <w:szCs w:val="22"/>
                    </w:rPr>
                    <w:t>-202</w:t>
                  </w:r>
                  <w:r w:rsidR="0058028B" w:rsidRPr="00E37B2F">
                    <w:rPr>
                      <w:rFonts w:ascii="Calibri" w:hAnsi="Calibri" w:cs="Calibri"/>
                      <w:sz w:val="22"/>
                      <w:szCs w:val="22"/>
                    </w:rPr>
                    <w:t>9</w:t>
                  </w:r>
                  <w:r w:rsidRPr="00E37B2F">
                    <w:rPr>
                      <w:rFonts w:ascii="Calibri" w:hAnsi="Calibri" w:cs="Calibri"/>
                      <w:sz w:val="22"/>
                      <w:szCs w:val="22"/>
                    </w:rPr>
                    <w:t xml:space="preserve"> Vilnius Pass programai</w:t>
                  </w:r>
                </w:p>
              </w:tc>
              <w:tc>
                <w:tcPr>
                  <w:tcW w:w="1916" w:type="dxa"/>
                </w:tcPr>
                <w:p w14:paraId="524C435E" w14:textId="0CAB4775" w:rsidR="004B42BA" w:rsidRPr="00E37B2F" w:rsidRDefault="00933F6D" w:rsidP="004B42BA">
                  <w:pPr>
                    <w:ind w:firstLine="113"/>
                    <w:jc w:val="center"/>
                    <w:rPr>
                      <w:rFonts w:ascii="Calibri" w:hAnsi="Calibri" w:cs="Calibri"/>
                      <w:sz w:val="22"/>
                      <w:szCs w:val="22"/>
                    </w:rPr>
                  </w:pPr>
                  <w:r w:rsidRPr="00E37B2F">
                    <w:rPr>
                      <w:rFonts w:ascii="Calibri" w:hAnsi="Calibri" w:cs="Calibri"/>
                      <w:sz w:val="22"/>
                      <w:szCs w:val="22"/>
                    </w:rPr>
                    <w:t>2000</w:t>
                  </w:r>
                </w:p>
              </w:tc>
              <w:tc>
                <w:tcPr>
                  <w:tcW w:w="2954" w:type="dxa"/>
                </w:tcPr>
                <w:p w14:paraId="52C13FCB" w14:textId="49CB666E" w:rsidR="004B42BA" w:rsidRPr="00E37B2F" w:rsidRDefault="004B42BA"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0E595D05" w14:textId="34365113" w:rsidR="005F4528" w:rsidRPr="00E37B2F" w:rsidRDefault="005F4528" w:rsidP="005F4528">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933F6D" w:rsidRPr="00E37B2F">
              <w:rPr>
                <w:rFonts w:ascii="Calibri" w:hAnsi="Calibri" w:cs="Calibri"/>
                <w:sz w:val="22"/>
                <w:szCs w:val="22"/>
                <w:lang w:val="lt-LT"/>
              </w:rPr>
              <w:t>9917,36</w:t>
            </w:r>
            <w:r w:rsidR="006A3F60" w:rsidRPr="00E37B2F">
              <w:rPr>
                <w:rFonts w:ascii="Calibri" w:hAnsi="Calibri" w:cs="Calibri"/>
                <w:sz w:val="22"/>
                <w:szCs w:val="22"/>
                <w:lang w:val="lt-LT"/>
              </w:rPr>
              <w:t xml:space="preserve"> </w:t>
            </w:r>
            <w:r w:rsidRPr="00E37B2F">
              <w:rPr>
                <w:rFonts w:ascii="Calibri" w:hAnsi="Calibri" w:cs="Calibri"/>
                <w:sz w:val="22"/>
                <w:szCs w:val="22"/>
                <w:lang w:val="lt-LT"/>
              </w:rPr>
              <w:t>Eur be PVM sumos.</w:t>
            </w:r>
          </w:p>
          <w:p w14:paraId="15523314" w14:textId="477C43BC"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III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28" w:type="dxa"/>
              <w:tblInd w:w="167" w:type="dxa"/>
              <w:tblLook w:val="04A0" w:firstRow="1" w:lastRow="0" w:firstColumn="1" w:lastColumn="0" w:noHBand="0" w:noVBand="1"/>
            </w:tblPr>
            <w:tblGrid>
              <w:gridCol w:w="823"/>
              <w:gridCol w:w="3935"/>
              <w:gridCol w:w="1917"/>
              <w:gridCol w:w="2953"/>
            </w:tblGrid>
            <w:tr w:rsidR="00BD193F" w:rsidRPr="00E37B2F" w14:paraId="05D68893" w14:textId="77777777" w:rsidTr="007B6253">
              <w:trPr>
                <w:trHeight w:val="539"/>
              </w:trPr>
              <w:tc>
                <w:tcPr>
                  <w:tcW w:w="823" w:type="dxa"/>
                </w:tcPr>
                <w:p w14:paraId="0D7E4AD4" w14:textId="77777777" w:rsidR="00BD193F" w:rsidRPr="00E37B2F" w:rsidRDefault="00BD193F" w:rsidP="005F4528">
                  <w:pPr>
                    <w:ind w:firstLine="113"/>
                    <w:rPr>
                      <w:rFonts w:ascii="Calibri" w:hAnsi="Calibri" w:cs="Calibri"/>
                      <w:sz w:val="22"/>
                      <w:szCs w:val="22"/>
                    </w:rPr>
                  </w:pPr>
                  <w:r w:rsidRPr="00E37B2F">
                    <w:rPr>
                      <w:rFonts w:ascii="Calibri" w:hAnsi="Calibri" w:cs="Calibri"/>
                      <w:sz w:val="22"/>
                      <w:szCs w:val="22"/>
                    </w:rPr>
                    <w:t>Eil. Nr.</w:t>
                  </w:r>
                </w:p>
              </w:tc>
              <w:tc>
                <w:tcPr>
                  <w:tcW w:w="3935" w:type="dxa"/>
                </w:tcPr>
                <w:p w14:paraId="41096236"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917" w:type="dxa"/>
                </w:tcPr>
                <w:p w14:paraId="26523A8B"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53" w:type="dxa"/>
                </w:tcPr>
                <w:p w14:paraId="3B9CB4F2" w14:textId="5D564C06" w:rsidR="00BD193F"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w:t>
                  </w:r>
                  <w:r w:rsidR="00BD193F" w:rsidRPr="00E37B2F">
                    <w:rPr>
                      <w:rFonts w:ascii="Calibri" w:hAnsi="Calibri" w:cs="Calibri"/>
                      <w:sz w:val="22"/>
                      <w:szCs w:val="22"/>
                    </w:rPr>
                    <w:t>ato pavadinimas</w:t>
                  </w:r>
                </w:p>
              </w:tc>
            </w:tr>
            <w:tr w:rsidR="004B42BA" w:rsidRPr="00E37B2F" w14:paraId="7CD7D225" w14:textId="77777777" w:rsidTr="007B6253">
              <w:trPr>
                <w:trHeight w:val="624"/>
              </w:trPr>
              <w:tc>
                <w:tcPr>
                  <w:tcW w:w="823" w:type="dxa"/>
                </w:tcPr>
                <w:p w14:paraId="12422F05" w14:textId="77777777" w:rsidR="004B42BA" w:rsidRPr="00E37B2F" w:rsidRDefault="004B42BA" w:rsidP="004B42BA">
                  <w:pPr>
                    <w:ind w:firstLine="113"/>
                    <w:rPr>
                      <w:rFonts w:ascii="Calibri" w:hAnsi="Calibri" w:cs="Calibri"/>
                      <w:sz w:val="22"/>
                      <w:szCs w:val="22"/>
                    </w:rPr>
                  </w:pPr>
                  <w:r w:rsidRPr="00E37B2F">
                    <w:rPr>
                      <w:rFonts w:ascii="Calibri" w:hAnsi="Calibri" w:cs="Calibri"/>
                      <w:sz w:val="22"/>
                      <w:szCs w:val="22"/>
                    </w:rPr>
                    <w:t>1.</w:t>
                  </w:r>
                </w:p>
              </w:tc>
              <w:tc>
                <w:tcPr>
                  <w:tcW w:w="3935" w:type="dxa"/>
                </w:tcPr>
                <w:p w14:paraId="10128E76" w14:textId="03F34BE6" w:rsidR="004B42BA" w:rsidRPr="00E37B2F" w:rsidRDefault="004B42BA" w:rsidP="00D17F8F">
                  <w:pPr>
                    <w:rPr>
                      <w:rFonts w:ascii="Calibri" w:hAnsi="Calibri" w:cs="Calibri"/>
                      <w:sz w:val="22"/>
                      <w:szCs w:val="22"/>
                    </w:rPr>
                  </w:pPr>
                  <w:r w:rsidRPr="00E37B2F">
                    <w:rPr>
                      <w:rFonts w:ascii="Calibri" w:hAnsi="Calibri" w:cs="Calibri"/>
                      <w:sz w:val="22"/>
                      <w:szCs w:val="22"/>
                    </w:rPr>
                    <w:t>Lankytojo bilietas (</w:t>
                  </w:r>
                  <w:r w:rsidR="00254296" w:rsidRPr="00E37B2F">
                    <w:rPr>
                      <w:rFonts w:ascii="Calibri" w:hAnsi="Calibri" w:cs="Calibri"/>
                      <w:sz w:val="22"/>
                      <w:szCs w:val="22"/>
                    </w:rPr>
                    <w:t>Sostinės gondola</w:t>
                  </w:r>
                  <w:r w:rsidRPr="00E37B2F">
                    <w:rPr>
                      <w:rFonts w:ascii="Calibri" w:hAnsi="Calibri" w:cs="Calibri"/>
                      <w:sz w:val="22"/>
                      <w:szCs w:val="22"/>
                    </w:rPr>
                    <w:t xml:space="preserve">) </w:t>
                  </w:r>
                  <w:r w:rsidR="00254296" w:rsidRPr="00E37B2F">
                    <w:rPr>
                      <w:rFonts w:ascii="Calibri" w:hAnsi="Calibri" w:cs="Calibri"/>
                      <w:sz w:val="22"/>
                      <w:szCs w:val="22"/>
                    </w:rPr>
                    <w:t>–</w:t>
                  </w:r>
                  <w:r w:rsidRPr="00E37B2F">
                    <w:rPr>
                      <w:rFonts w:ascii="Calibri" w:hAnsi="Calibri" w:cs="Calibri"/>
                      <w:sz w:val="22"/>
                      <w:szCs w:val="22"/>
                    </w:rPr>
                    <w:t xml:space="preserve"> 202</w:t>
                  </w:r>
                  <w:r w:rsidR="00254296" w:rsidRPr="00E37B2F">
                    <w:rPr>
                      <w:rFonts w:ascii="Calibri" w:hAnsi="Calibri" w:cs="Calibri"/>
                      <w:sz w:val="22"/>
                      <w:szCs w:val="22"/>
                    </w:rPr>
                    <w:t>6</w:t>
                  </w:r>
                  <w:r w:rsidRPr="00E37B2F">
                    <w:rPr>
                      <w:rFonts w:ascii="Calibri" w:hAnsi="Calibri" w:cs="Calibri"/>
                      <w:sz w:val="22"/>
                      <w:szCs w:val="22"/>
                    </w:rPr>
                    <w:t>-202</w:t>
                  </w:r>
                  <w:r w:rsidR="0058028B" w:rsidRPr="00E37B2F">
                    <w:rPr>
                      <w:rFonts w:ascii="Calibri" w:hAnsi="Calibri" w:cs="Calibri"/>
                      <w:sz w:val="22"/>
                      <w:szCs w:val="22"/>
                    </w:rPr>
                    <w:t>9</w:t>
                  </w:r>
                  <w:r w:rsidRPr="00E37B2F">
                    <w:rPr>
                      <w:rFonts w:ascii="Calibri" w:hAnsi="Calibri" w:cs="Calibri"/>
                      <w:sz w:val="22"/>
                      <w:szCs w:val="22"/>
                    </w:rPr>
                    <w:t xml:space="preserve"> Vilnius Pass programai</w:t>
                  </w:r>
                </w:p>
              </w:tc>
              <w:tc>
                <w:tcPr>
                  <w:tcW w:w="1917" w:type="dxa"/>
                </w:tcPr>
                <w:p w14:paraId="3E7572D8" w14:textId="6D98904D" w:rsidR="004B42BA" w:rsidRPr="00E37B2F" w:rsidRDefault="00254296" w:rsidP="004B42BA">
                  <w:pPr>
                    <w:ind w:firstLine="113"/>
                    <w:jc w:val="center"/>
                    <w:rPr>
                      <w:rFonts w:ascii="Calibri" w:hAnsi="Calibri" w:cs="Calibri"/>
                      <w:sz w:val="22"/>
                      <w:szCs w:val="22"/>
                    </w:rPr>
                  </w:pPr>
                  <w:r w:rsidRPr="00E37B2F">
                    <w:rPr>
                      <w:rFonts w:ascii="Calibri" w:hAnsi="Calibri" w:cs="Calibri"/>
                      <w:sz w:val="22"/>
                      <w:szCs w:val="22"/>
                    </w:rPr>
                    <w:t>2060</w:t>
                  </w:r>
                </w:p>
              </w:tc>
              <w:tc>
                <w:tcPr>
                  <w:tcW w:w="2953" w:type="dxa"/>
                </w:tcPr>
                <w:p w14:paraId="3AC3992B" w14:textId="624166E0" w:rsidR="004B42BA" w:rsidRPr="00E37B2F" w:rsidRDefault="004B42BA"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7EA5D93D" w14:textId="2A1CF6D7" w:rsidR="005F4528" w:rsidRPr="00E37B2F" w:rsidRDefault="005F4528" w:rsidP="005F4528">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6A3F60" w:rsidRPr="00E37B2F">
              <w:rPr>
                <w:rFonts w:ascii="Calibri" w:hAnsi="Calibri" w:cs="Calibri"/>
                <w:sz w:val="22"/>
                <w:szCs w:val="22"/>
                <w:lang w:val="lt-LT"/>
              </w:rPr>
              <w:t>8512,40</w:t>
            </w:r>
            <w:r w:rsidRPr="00E37B2F">
              <w:rPr>
                <w:rFonts w:ascii="Calibri" w:hAnsi="Calibri" w:cs="Calibri"/>
                <w:sz w:val="22"/>
                <w:szCs w:val="22"/>
                <w:lang w:val="lt-LT"/>
              </w:rPr>
              <w:t xml:space="preserve"> Eur be PVM sumos.</w:t>
            </w:r>
          </w:p>
          <w:p w14:paraId="6091B255" w14:textId="77777777" w:rsidR="00C379D6" w:rsidRPr="00E37B2F" w:rsidRDefault="00C379D6" w:rsidP="00C379D6">
            <w:pPr>
              <w:tabs>
                <w:tab w:val="left" w:pos="601"/>
              </w:tabs>
              <w:jc w:val="both"/>
              <w:rPr>
                <w:rFonts w:ascii="Calibri" w:hAnsi="Calibri" w:cs="Calibri"/>
                <w:sz w:val="22"/>
                <w:szCs w:val="22"/>
              </w:rPr>
            </w:pPr>
          </w:p>
          <w:p w14:paraId="2C704AAA" w14:textId="77777777" w:rsidR="00C379D6" w:rsidRPr="00E37B2F" w:rsidRDefault="00C379D6" w:rsidP="00C379D6">
            <w:pPr>
              <w:tabs>
                <w:tab w:val="left" w:pos="601"/>
              </w:tabs>
              <w:jc w:val="both"/>
              <w:rPr>
                <w:rFonts w:ascii="Calibri" w:hAnsi="Calibri" w:cs="Calibri"/>
                <w:sz w:val="22"/>
                <w:szCs w:val="22"/>
              </w:rPr>
            </w:pPr>
          </w:p>
          <w:p w14:paraId="3B8BE67B" w14:textId="45642504"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lastRenderedPageBreak/>
              <w:t>IV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21" w:type="dxa"/>
              <w:tblInd w:w="167" w:type="dxa"/>
              <w:tblLook w:val="04A0" w:firstRow="1" w:lastRow="0" w:firstColumn="1" w:lastColumn="0" w:noHBand="0" w:noVBand="1"/>
            </w:tblPr>
            <w:tblGrid>
              <w:gridCol w:w="822"/>
              <w:gridCol w:w="3932"/>
              <w:gridCol w:w="1915"/>
              <w:gridCol w:w="2952"/>
            </w:tblGrid>
            <w:tr w:rsidR="00E72E6A" w:rsidRPr="00E37B2F" w14:paraId="687C3773" w14:textId="77777777" w:rsidTr="007B6253">
              <w:trPr>
                <w:trHeight w:val="601"/>
              </w:trPr>
              <w:tc>
                <w:tcPr>
                  <w:tcW w:w="822" w:type="dxa"/>
                </w:tcPr>
                <w:p w14:paraId="0115D720" w14:textId="4CBB20E3" w:rsidR="00E72E6A" w:rsidRPr="00E37B2F" w:rsidRDefault="00E72E6A" w:rsidP="00E72E6A">
                  <w:pPr>
                    <w:ind w:firstLine="113"/>
                    <w:rPr>
                      <w:rFonts w:ascii="Calibri" w:hAnsi="Calibri" w:cs="Calibri"/>
                      <w:sz w:val="22"/>
                      <w:szCs w:val="22"/>
                    </w:rPr>
                  </w:pPr>
                  <w:r w:rsidRPr="00E37B2F">
                    <w:rPr>
                      <w:rFonts w:ascii="Calibri" w:hAnsi="Calibri" w:cs="Calibri"/>
                      <w:sz w:val="22"/>
                      <w:szCs w:val="22"/>
                    </w:rPr>
                    <w:t>Eil. Nr.</w:t>
                  </w:r>
                </w:p>
              </w:tc>
              <w:tc>
                <w:tcPr>
                  <w:tcW w:w="3932" w:type="dxa"/>
                </w:tcPr>
                <w:p w14:paraId="3DEAA351" w14:textId="3579E9B1" w:rsidR="00E72E6A" w:rsidRPr="00E37B2F" w:rsidRDefault="00E72E6A" w:rsidP="00E72E6A">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915" w:type="dxa"/>
                </w:tcPr>
                <w:p w14:paraId="1E07A94E" w14:textId="21D3907D" w:rsidR="00E72E6A" w:rsidRPr="00E37B2F" w:rsidRDefault="00E72E6A" w:rsidP="00E72E6A">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52" w:type="dxa"/>
                </w:tcPr>
                <w:p w14:paraId="26F6E357" w14:textId="6200F8EF" w:rsidR="00E72E6A" w:rsidRPr="00E37B2F" w:rsidRDefault="0096272E" w:rsidP="00E72E6A">
                  <w:pPr>
                    <w:ind w:firstLine="113"/>
                    <w:jc w:val="center"/>
                    <w:rPr>
                      <w:rFonts w:ascii="Calibri" w:hAnsi="Calibri" w:cs="Calibri"/>
                      <w:sz w:val="22"/>
                      <w:szCs w:val="22"/>
                    </w:rPr>
                  </w:pPr>
                  <w:r w:rsidRPr="00E37B2F">
                    <w:rPr>
                      <w:rFonts w:ascii="Calibri" w:hAnsi="Calibri" w:cs="Calibri"/>
                      <w:sz w:val="22"/>
                      <w:szCs w:val="22"/>
                    </w:rPr>
                    <w:t>M</w:t>
                  </w:r>
                  <w:r w:rsidR="00E72E6A" w:rsidRPr="00E37B2F">
                    <w:rPr>
                      <w:rFonts w:ascii="Calibri" w:hAnsi="Calibri" w:cs="Calibri"/>
                      <w:sz w:val="22"/>
                      <w:szCs w:val="22"/>
                    </w:rPr>
                    <w:t>ato pavadinimas</w:t>
                  </w:r>
                </w:p>
              </w:tc>
            </w:tr>
            <w:tr w:rsidR="00E72E6A" w:rsidRPr="00E37B2F" w14:paraId="6CA36040" w14:textId="77777777" w:rsidTr="007B6253">
              <w:trPr>
                <w:trHeight w:val="687"/>
              </w:trPr>
              <w:tc>
                <w:tcPr>
                  <w:tcW w:w="822" w:type="dxa"/>
                </w:tcPr>
                <w:p w14:paraId="0068357C" w14:textId="2545D3CE" w:rsidR="00E72E6A" w:rsidRPr="00E37B2F" w:rsidRDefault="00E72E6A" w:rsidP="00E72E6A">
                  <w:pPr>
                    <w:ind w:firstLine="113"/>
                    <w:rPr>
                      <w:rFonts w:ascii="Calibri" w:hAnsi="Calibri" w:cs="Calibri"/>
                      <w:sz w:val="22"/>
                      <w:szCs w:val="22"/>
                    </w:rPr>
                  </w:pPr>
                  <w:r w:rsidRPr="00E37B2F">
                    <w:rPr>
                      <w:rFonts w:ascii="Calibri" w:hAnsi="Calibri" w:cs="Calibri"/>
                      <w:sz w:val="22"/>
                      <w:szCs w:val="22"/>
                    </w:rPr>
                    <w:t>1.</w:t>
                  </w:r>
                </w:p>
              </w:tc>
              <w:tc>
                <w:tcPr>
                  <w:tcW w:w="3932" w:type="dxa"/>
                </w:tcPr>
                <w:p w14:paraId="38D88F71" w14:textId="2B252D7E" w:rsidR="00E72E6A" w:rsidRPr="00E37B2F" w:rsidRDefault="00E72E6A" w:rsidP="00D17F8F">
                  <w:pPr>
                    <w:rPr>
                      <w:rFonts w:ascii="Calibri" w:hAnsi="Calibri" w:cs="Calibri"/>
                      <w:sz w:val="22"/>
                      <w:szCs w:val="22"/>
                    </w:rPr>
                  </w:pPr>
                  <w:r w:rsidRPr="00E37B2F">
                    <w:rPr>
                      <w:rFonts w:ascii="Calibri" w:hAnsi="Calibri" w:cs="Calibri"/>
                      <w:sz w:val="22"/>
                      <w:szCs w:val="22"/>
                    </w:rPr>
                    <w:t>Lankytojo bilietas (JUDU laivai) - 2026-202</w:t>
                  </w:r>
                  <w:r w:rsidR="0058028B" w:rsidRPr="00E37B2F">
                    <w:rPr>
                      <w:rFonts w:ascii="Calibri" w:hAnsi="Calibri" w:cs="Calibri"/>
                      <w:sz w:val="22"/>
                      <w:szCs w:val="22"/>
                    </w:rPr>
                    <w:t>9</w:t>
                  </w:r>
                  <w:r w:rsidRPr="00E37B2F">
                    <w:rPr>
                      <w:rFonts w:ascii="Calibri" w:hAnsi="Calibri" w:cs="Calibri"/>
                      <w:sz w:val="22"/>
                      <w:szCs w:val="22"/>
                    </w:rPr>
                    <w:t xml:space="preserve"> Vilnius Pass programai</w:t>
                  </w:r>
                </w:p>
              </w:tc>
              <w:tc>
                <w:tcPr>
                  <w:tcW w:w="1915" w:type="dxa"/>
                </w:tcPr>
                <w:p w14:paraId="161530D6" w14:textId="4229B8FF" w:rsidR="00E72E6A" w:rsidRPr="00E37B2F" w:rsidRDefault="000B7F90" w:rsidP="00E72E6A">
                  <w:pPr>
                    <w:ind w:firstLine="113"/>
                    <w:jc w:val="center"/>
                    <w:rPr>
                      <w:rFonts w:ascii="Calibri" w:hAnsi="Calibri" w:cs="Calibri"/>
                      <w:sz w:val="22"/>
                      <w:szCs w:val="22"/>
                    </w:rPr>
                  </w:pPr>
                  <w:r w:rsidRPr="00E37B2F">
                    <w:rPr>
                      <w:rFonts w:ascii="Calibri" w:hAnsi="Calibri" w:cs="Calibri"/>
                      <w:sz w:val="22"/>
                      <w:szCs w:val="22"/>
                    </w:rPr>
                    <w:t>10</w:t>
                  </w:r>
                  <w:r w:rsidR="00E72E6A" w:rsidRPr="00E37B2F">
                    <w:rPr>
                      <w:rFonts w:ascii="Calibri" w:hAnsi="Calibri" w:cs="Calibri"/>
                      <w:sz w:val="22"/>
                      <w:szCs w:val="22"/>
                    </w:rPr>
                    <w:t>00</w:t>
                  </w:r>
                </w:p>
              </w:tc>
              <w:tc>
                <w:tcPr>
                  <w:tcW w:w="2952" w:type="dxa"/>
                </w:tcPr>
                <w:p w14:paraId="45FF4268" w14:textId="3F652B20" w:rsidR="00E72E6A" w:rsidRPr="00E37B2F" w:rsidRDefault="00E72E6A" w:rsidP="00E72E6A">
                  <w:pPr>
                    <w:ind w:firstLine="113"/>
                    <w:jc w:val="center"/>
                    <w:rPr>
                      <w:rFonts w:ascii="Calibri" w:hAnsi="Calibri" w:cs="Calibri"/>
                      <w:sz w:val="22"/>
                      <w:szCs w:val="22"/>
                    </w:rPr>
                  </w:pPr>
                  <w:r w:rsidRPr="00E37B2F">
                    <w:rPr>
                      <w:rFonts w:ascii="Calibri" w:hAnsi="Calibri" w:cs="Calibri"/>
                      <w:sz w:val="22"/>
                      <w:szCs w:val="22"/>
                    </w:rPr>
                    <w:t>Vnt.</w:t>
                  </w:r>
                </w:p>
              </w:tc>
            </w:tr>
          </w:tbl>
          <w:p w14:paraId="52B07A99" w14:textId="2AB09DCA" w:rsidR="005F4528" w:rsidRPr="00E37B2F" w:rsidRDefault="005F4528" w:rsidP="005F4528">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Sutarties galiojimo laikotarpiu, įskaitant visus galimus pratęsimus, Pirkėjas planuoja, bet neįsipareigoja, Paslaugas įsigyti pagal poreikį, neviršydamas</w:t>
            </w:r>
            <w:r w:rsidR="00617CF4" w:rsidRPr="00E37B2F">
              <w:rPr>
                <w:rFonts w:ascii="Calibri" w:hAnsi="Calibri" w:cs="Calibri"/>
                <w:sz w:val="22"/>
                <w:szCs w:val="22"/>
                <w:lang w:val="lt-LT"/>
              </w:rPr>
              <w:t xml:space="preserve"> </w:t>
            </w:r>
            <w:r w:rsidR="00E72E6A" w:rsidRPr="00E37B2F">
              <w:rPr>
                <w:rFonts w:ascii="Calibri" w:hAnsi="Calibri" w:cs="Calibri"/>
                <w:sz w:val="22"/>
                <w:szCs w:val="22"/>
                <w:lang w:val="lt-LT"/>
              </w:rPr>
              <w:t>2</w:t>
            </w:r>
            <w:r w:rsidR="000B7F90" w:rsidRPr="00E37B2F">
              <w:rPr>
                <w:rFonts w:ascii="Calibri" w:hAnsi="Calibri" w:cs="Calibri"/>
                <w:sz w:val="22"/>
                <w:szCs w:val="22"/>
                <w:lang w:val="lt-LT"/>
              </w:rPr>
              <w:t>68</w:t>
            </w:r>
            <w:r w:rsidRPr="00E37B2F">
              <w:rPr>
                <w:rFonts w:ascii="Calibri" w:hAnsi="Calibri" w:cs="Calibri"/>
                <w:sz w:val="22"/>
                <w:szCs w:val="22"/>
                <w:lang w:val="lt-LT"/>
              </w:rPr>
              <w:t>0,00 Eur be PVM sumos.</w:t>
            </w:r>
          </w:p>
          <w:p w14:paraId="575C2974" w14:textId="75D1E1AD"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V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32" w:type="dxa"/>
              <w:tblInd w:w="167" w:type="dxa"/>
              <w:tblLook w:val="04A0" w:firstRow="1" w:lastRow="0" w:firstColumn="1" w:lastColumn="0" w:noHBand="0" w:noVBand="1"/>
            </w:tblPr>
            <w:tblGrid>
              <w:gridCol w:w="829"/>
              <w:gridCol w:w="3922"/>
              <w:gridCol w:w="1929"/>
              <w:gridCol w:w="2952"/>
            </w:tblGrid>
            <w:tr w:rsidR="00BD193F" w:rsidRPr="00E37B2F" w14:paraId="30EDE4D9" w14:textId="77777777" w:rsidTr="007B6253">
              <w:trPr>
                <w:trHeight w:val="521"/>
              </w:trPr>
              <w:tc>
                <w:tcPr>
                  <w:tcW w:w="829" w:type="dxa"/>
                </w:tcPr>
                <w:p w14:paraId="05AF3A3C" w14:textId="77777777" w:rsidR="00BD193F" w:rsidRPr="00E37B2F" w:rsidRDefault="00BD193F" w:rsidP="005F4528">
                  <w:pPr>
                    <w:ind w:firstLine="113"/>
                    <w:rPr>
                      <w:rFonts w:ascii="Calibri" w:hAnsi="Calibri" w:cs="Calibri"/>
                      <w:sz w:val="22"/>
                      <w:szCs w:val="22"/>
                    </w:rPr>
                  </w:pPr>
                  <w:r w:rsidRPr="00E37B2F">
                    <w:rPr>
                      <w:rFonts w:ascii="Calibri" w:hAnsi="Calibri" w:cs="Calibri"/>
                      <w:sz w:val="22"/>
                      <w:szCs w:val="22"/>
                    </w:rPr>
                    <w:t>Eil. Nr.</w:t>
                  </w:r>
                </w:p>
              </w:tc>
              <w:tc>
                <w:tcPr>
                  <w:tcW w:w="3922" w:type="dxa"/>
                </w:tcPr>
                <w:p w14:paraId="2E59C346"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929" w:type="dxa"/>
                </w:tcPr>
                <w:p w14:paraId="0EB38CD7"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52" w:type="dxa"/>
                </w:tcPr>
                <w:p w14:paraId="192EBBF8" w14:textId="51F14E71" w:rsidR="00BD193F"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w:t>
                  </w:r>
                  <w:r w:rsidR="00BD193F" w:rsidRPr="00E37B2F">
                    <w:rPr>
                      <w:rFonts w:ascii="Calibri" w:hAnsi="Calibri" w:cs="Calibri"/>
                      <w:sz w:val="22"/>
                      <w:szCs w:val="22"/>
                    </w:rPr>
                    <w:t>ato pavadinimas</w:t>
                  </w:r>
                </w:p>
              </w:tc>
            </w:tr>
            <w:tr w:rsidR="004B42BA" w:rsidRPr="00E37B2F" w14:paraId="0F5FD48D" w14:textId="77777777" w:rsidTr="007B6253">
              <w:trPr>
                <w:trHeight w:val="770"/>
              </w:trPr>
              <w:tc>
                <w:tcPr>
                  <w:tcW w:w="829" w:type="dxa"/>
                </w:tcPr>
                <w:p w14:paraId="317124CF" w14:textId="77777777" w:rsidR="004B42BA" w:rsidRPr="00E37B2F" w:rsidRDefault="004B42BA" w:rsidP="004B42BA">
                  <w:pPr>
                    <w:ind w:firstLine="113"/>
                    <w:rPr>
                      <w:rFonts w:ascii="Calibri" w:hAnsi="Calibri" w:cs="Calibri"/>
                      <w:sz w:val="22"/>
                      <w:szCs w:val="22"/>
                    </w:rPr>
                  </w:pPr>
                  <w:r w:rsidRPr="00E37B2F">
                    <w:rPr>
                      <w:rFonts w:ascii="Calibri" w:hAnsi="Calibri" w:cs="Calibri"/>
                      <w:sz w:val="22"/>
                      <w:szCs w:val="22"/>
                    </w:rPr>
                    <w:t>1.</w:t>
                  </w:r>
                </w:p>
              </w:tc>
              <w:tc>
                <w:tcPr>
                  <w:tcW w:w="3922" w:type="dxa"/>
                </w:tcPr>
                <w:p w14:paraId="5C9DFA15" w14:textId="0BF15519" w:rsidR="004B42BA" w:rsidRPr="00E37B2F" w:rsidRDefault="004B42BA" w:rsidP="00D17F8F">
                  <w:pPr>
                    <w:rPr>
                      <w:rFonts w:ascii="Calibri" w:hAnsi="Calibri" w:cs="Calibri"/>
                      <w:sz w:val="22"/>
                      <w:szCs w:val="22"/>
                    </w:rPr>
                  </w:pPr>
                  <w:r w:rsidRPr="00E37B2F">
                    <w:rPr>
                      <w:rFonts w:ascii="Calibri" w:hAnsi="Calibri" w:cs="Calibri"/>
                      <w:sz w:val="22"/>
                      <w:szCs w:val="22"/>
                    </w:rPr>
                    <w:t>Lankytojo bilietas (</w:t>
                  </w:r>
                  <w:r w:rsidR="00E72E6A" w:rsidRPr="00E37B2F">
                    <w:rPr>
                      <w:rFonts w:ascii="Calibri" w:hAnsi="Calibri" w:cs="Calibri"/>
                      <w:sz w:val="22"/>
                      <w:szCs w:val="22"/>
                    </w:rPr>
                    <w:t>Okupacijų ir laisvės kovų muziejus</w:t>
                  </w:r>
                  <w:r w:rsidRPr="00E37B2F">
                    <w:rPr>
                      <w:rFonts w:ascii="Calibri" w:hAnsi="Calibri" w:cs="Calibri"/>
                      <w:sz w:val="22"/>
                      <w:szCs w:val="22"/>
                    </w:rPr>
                    <w:t>) - 202</w:t>
                  </w:r>
                  <w:r w:rsidR="00254296" w:rsidRPr="00E37B2F">
                    <w:rPr>
                      <w:rFonts w:ascii="Calibri" w:hAnsi="Calibri" w:cs="Calibri"/>
                      <w:sz w:val="22"/>
                      <w:szCs w:val="22"/>
                    </w:rPr>
                    <w:t>6</w:t>
                  </w:r>
                  <w:r w:rsidRPr="00E37B2F">
                    <w:rPr>
                      <w:rFonts w:ascii="Calibri" w:hAnsi="Calibri" w:cs="Calibri"/>
                      <w:sz w:val="22"/>
                      <w:szCs w:val="22"/>
                    </w:rPr>
                    <w:t>-202</w:t>
                  </w:r>
                  <w:r w:rsidR="0058028B" w:rsidRPr="00E37B2F">
                    <w:rPr>
                      <w:rFonts w:ascii="Calibri" w:hAnsi="Calibri" w:cs="Calibri"/>
                      <w:sz w:val="22"/>
                      <w:szCs w:val="22"/>
                    </w:rPr>
                    <w:t>9</w:t>
                  </w:r>
                  <w:r w:rsidRPr="00E37B2F">
                    <w:rPr>
                      <w:rFonts w:ascii="Calibri" w:hAnsi="Calibri" w:cs="Calibri"/>
                      <w:sz w:val="22"/>
                      <w:szCs w:val="22"/>
                    </w:rPr>
                    <w:t xml:space="preserve"> Vilnius Pass programai</w:t>
                  </w:r>
                </w:p>
              </w:tc>
              <w:tc>
                <w:tcPr>
                  <w:tcW w:w="1929" w:type="dxa"/>
                </w:tcPr>
                <w:p w14:paraId="2E97A373" w14:textId="093FB6C4" w:rsidR="004B42BA" w:rsidRPr="00E37B2F" w:rsidRDefault="00933F6D" w:rsidP="004B42BA">
                  <w:pPr>
                    <w:ind w:firstLine="113"/>
                    <w:jc w:val="center"/>
                    <w:rPr>
                      <w:rFonts w:ascii="Calibri" w:hAnsi="Calibri" w:cs="Calibri"/>
                      <w:sz w:val="22"/>
                      <w:szCs w:val="22"/>
                    </w:rPr>
                  </w:pPr>
                  <w:r w:rsidRPr="00E37B2F">
                    <w:rPr>
                      <w:rFonts w:ascii="Calibri" w:hAnsi="Calibri" w:cs="Calibri"/>
                      <w:sz w:val="22"/>
                      <w:szCs w:val="22"/>
                    </w:rPr>
                    <w:t>5780</w:t>
                  </w:r>
                </w:p>
              </w:tc>
              <w:tc>
                <w:tcPr>
                  <w:tcW w:w="2952" w:type="dxa"/>
                </w:tcPr>
                <w:p w14:paraId="0A663DDC" w14:textId="527CE5F7" w:rsidR="004B42BA" w:rsidRPr="00E37B2F" w:rsidRDefault="004B42BA"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6A69DE77" w14:textId="4B73B0EE" w:rsidR="005F4528" w:rsidRPr="00E37B2F" w:rsidRDefault="005F4528" w:rsidP="005F4528">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E72E6A" w:rsidRPr="00E37B2F">
              <w:rPr>
                <w:rFonts w:ascii="Calibri" w:hAnsi="Calibri" w:cs="Calibri"/>
                <w:sz w:val="22"/>
                <w:szCs w:val="22"/>
                <w:lang w:val="lt-LT"/>
              </w:rPr>
              <w:t>1</w:t>
            </w:r>
            <w:r w:rsidR="00933F6D" w:rsidRPr="00E37B2F">
              <w:rPr>
                <w:rFonts w:ascii="Calibri" w:hAnsi="Calibri" w:cs="Calibri"/>
                <w:sz w:val="22"/>
                <w:szCs w:val="22"/>
                <w:lang w:val="lt-LT"/>
              </w:rPr>
              <w:t>734</w:t>
            </w:r>
            <w:r w:rsidRPr="00E37B2F">
              <w:rPr>
                <w:rFonts w:ascii="Calibri" w:hAnsi="Calibri" w:cs="Calibri"/>
                <w:sz w:val="22"/>
                <w:szCs w:val="22"/>
                <w:lang w:val="lt-LT"/>
              </w:rPr>
              <w:t>0,00 Eur be PVM sumos.</w:t>
            </w:r>
          </w:p>
          <w:p w14:paraId="7A8872BD" w14:textId="3AF1B51B" w:rsidR="005F4528" w:rsidRPr="00E37B2F" w:rsidRDefault="005F4528" w:rsidP="005F4528">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VI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02" w:type="dxa"/>
              <w:tblInd w:w="167" w:type="dxa"/>
              <w:tblLook w:val="04A0" w:firstRow="1" w:lastRow="0" w:firstColumn="1" w:lastColumn="0" w:noHBand="0" w:noVBand="1"/>
            </w:tblPr>
            <w:tblGrid>
              <w:gridCol w:w="1089"/>
              <w:gridCol w:w="3734"/>
              <w:gridCol w:w="1843"/>
              <w:gridCol w:w="2936"/>
            </w:tblGrid>
            <w:tr w:rsidR="00933F6D" w:rsidRPr="00E37B2F" w14:paraId="63F6E2E8" w14:textId="77777777" w:rsidTr="00933F6D">
              <w:trPr>
                <w:trHeight w:val="475"/>
              </w:trPr>
              <w:tc>
                <w:tcPr>
                  <w:tcW w:w="1089" w:type="dxa"/>
                </w:tcPr>
                <w:p w14:paraId="5FA6B1FF" w14:textId="77777777" w:rsidR="00933F6D" w:rsidRPr="00E37B2F" w:rsidRDefault="00933F6D" w:rsidP="005F4528">
                  <w:pPr>
                    <w:ind w:firstLine="113"/>
                    <w:rPr>
                      <w:rFonts w:ascii="Calibri" w:hAnsi="Calibri" w:cs="Calibri"/>
                      <w:sz w:val="22"/>
                      <w:szCs w:val="22"/>
                    </w:rPr>
                  </w:pPr>
                  <w:r w:rsidRPr="00E37B2F">
                    <w:rPr>
                      <w:rFonts w:ascii="Calibri" w:hAnsi="Calibri" w:cs="Calibri"/>
                      <w:sz w:val="22"/>
                      <w:szCs w:val="22"/>
                    </w:rPr>
                    <w:t>Eil. Nr.</w:t>
                  </w:r>
                </w:p>
              </w:tc>
              <w:tc>
                <w:tcPr>
                  <w:tcW w:w="3734" w:type="dxa"/>
                </w:tcPr>
                <w:p w14:paraId="19076EDD" w14:textId="77777777" w:rsidR="00933F6D" w:rsidRPr="00E37B2F" w:rsidRDefault="00933F6D"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843" w:type="dxa"/>
                </w:tcPr>
                <w:p w14:paraId="7C75FA4B" w14:textId="1631023F" w:rsidR="00933F6D" w:rsidRPr="00E37B2F" w:rsidRDefault="00933F6D"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36" w:type="dxa"/>
                </w:tcPr>
                <w:p w14:paraId="55100E06" w14:textId="0B090876" w:rsidR="00933F6D"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w:t>
                  </w:r>
                  <w:r w:rsidR="00933F6D" w:rsidRPr="00E37B2F">
                    <w:rPr>
                      <w:rFonts w:ascii="Calibri" w:hAnsi="Calibri" w:cs="Calibri"/>
                      <w:sz w:val="22"/>
                      <w:szCs w:val="22"/>
                    </w:rPr>
                    <w:t>ato pavadinimas</w:t>
                  </w:r>
                </w:p>
              </w:tc>
            </w:tr>
            <w:tr w:rsidR="00933F6D" w:rsidRPr="00E37B2F" w14:paraId="5B5EF92B" w14:textId="77777777" w:rsidTr="00933F6D">
              <w:trPr>
                <w:trHeight w:val="703"/>
              </w:trPr>
              <w:tc>
                <w:tcPr>
                  <w:tcW w:w="1089" w:type="dxa"/>
                </w:tcPr>
                <w:p w14:paraId="116BB93F" w14:textId="77777777" w:rsidR="00933F6D" w:rsidRPr="00E37B2F" w:rsidRDefault="00933F6D" w:rsidP="004B42BA">
                  <w:pPr>
                    <w:ind w:firstLine="113"/>
                    <w:rPr>
                      <w:rFonts w:ascii="Calibri" w:hAnsi="Calibri" w:cs="Calibri"/>
                      <w:sz w:val="22"/>
                      <w:szCs w:val="22"/>
                    </w:rPr>
                  </w:pPr>
                  <w:r w:rsidRPr="00E37B2F">
                    <w:rPr>
                      <w:rFonts w:ascii="Calibri" w:hAnsi="Calibri" w:cs="Calibri"/>
                      <w:sz w:val="22"/>
                      <w:szCs w:val="22"/>
                    </w:rPr>
                    <w:t>1.</w:t>
                  </w:r>
                </w:p>
              </w:tc>
              <w:tc>
                <w:tcPr>
                  <w:tcW w:w="3734" w:type="dxa"/>
                </w:tcPr>
                <w:p w14:paraId="6CAE6CFE" w14:textId="512A14FF" w:rsidR="00933F6D" w:rsidRPr="00E37B2F" w:rsidRDefault="00CB0D02" w:rsidP="00CB0D02">
                  <w:pPr>
                    <w:rPr>
                      <w:rFonts w:ascii="Calibri" w:hAnsi="Calibri" w:cs="Calibri"/>
                      <w:sz w:val="22"/>
                      <w:szCs w:val="22"/>
                    </w:rPr>
                  </w:pPr>
                  <w:r w:rsidRPr="00E37B2F">
                    <w:rPr>
                      <w:rFonts w:ascii="Calibri" w:hAnsi="Calibri" w:cs="Calibri"/>
                      <w:sz w:val="22"/>
                      <w:szCs w:val="22"/>
                    </w:rPr>
                    <w:t>Ekskursijos autobusu su audio gidu bilietas</w:t>
                  </w:r>
                  <w:r w:rsidR="00933F6D" w:rsidRPr="00E37B2F">
                    <w:rPr>
                      <w:rFonts w:ascii="Calibri" w:hAnsi="Calibri" w:cs="Calibri"/>
                      <w:sz w:val="22"/>
                      <w:szCs w:val="22"/>
                    </w:rPr>
                    <w:t xml:space="preserve"> - 2026-202</w:t>
                  </w:r>
                  <w:r w:rsidR="0058028B" w:rsidRPr="00E37B2F">
                    <w:rPr>
                      <w:rFonts w:ascii="Calibri" w:hAnsi="Calibri" w:cs="Calibri"/>
                      <w:sz w:val="22"/>
                      <w:szCs w:val="22"/>
                    </w:rPr>
                    <w:t>9</w:t>
                  </w:r>
                  <w:r w:rsidR="00933F6D" w:rsidRPr="00E37B2F">
                    <w:rPr>
                      <w:rFonts w:ascii="Calibri" w:hAnsi="Calibri" w:cs="Calibri"/>
                      <w:sz w:val="22"/>
                      <w:szCs w:val="22"/>
                    </w:rPr>
                    <w:t xml:space="preserve"> Vilnius Pass programai</w:t>
                  </w:r>
                </w:p>
              </w:tc>
              <w:tc>
                <w:tcPr>
                  <w:tcW w:w="1843" w:type="dxa"/>
                </w:tcPr>
                <w:p w14:paraId="3C25BF3F" w14:textId="562FB488" w:rsidR="00933F6D" w:rsidRPr="00E37B2F" w:rsidRDefault="00933F6D" w:rsidP="004B42BA">
                  <w:pPr>
                    <w:ind w:firstLine="113"/>
                    <w:jc w:val="center"/>
                    <w:rPr>
                      <w:rFonts w:ascii="Calibri" w:hAnsi="Calibri" w:cs="Calibri"/>
                      <w:sz w:val="22"/>
                      <w:szCs w:val="22"/>
                    </w:rPr>
                  </w:pPr>
                  <w:r w:rsidRPr="00E37B2F">
                    <w:rPr>
                      <w:rFonts w:ascii="Calibri" w:hAnsi="Calibri" w:cs="Calibri"/>
                      <w:sz w:val="22"/>
                      <w:szCs w:val="22"/>
                    </w:rPr>
                    <w:t>103</w:t>
                  </w:r>
                  <w:r w:rsidR="00FF51DA">
                    <w:rPr>
                      <w:rFonts w:ascii="Calibri" w:hAnsi="Calibri" w:cs="Calibri"/>
                      <w:sz w:val="22"/>
                      <w:szCs w:val="22"/>
                    </w:rPr>
                    <w:t>3</w:t>
                  </w:r>
                  <w:r w:rsidRPr="00E37B2F">
                    <w:rPr>
                      <w:rFonts w:ascii="Calibri" w:hAnsi="Calibri" w:cs="Calibri"/>
                      <w:sz w:val="22"/>
                      <w:szCs w:val="22"/>
                    </w:rPr>
                    <w:t>0</w:t>
                  </w:r>
                </w:p>
              </w:tc>
              <w:tc>
                <w:tcPr>
                  <w:tcW w:w="2936" w:type="dxa"/>
                </w:tcPr>
                <w:p w14:paraId="0F26B79F" w14:textId="490C758F" w:rsidR="00933F6D" w:rsidRPr="00E37B2F" w:rsidRDefault="00933F6D"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55257164" w14:textId="2F59D7AF" w:rsidR="00F509F0" w:rsidRDefault="005F4528" w:rsidP="00F509F0">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BB5D94" w:rsidRPr="00BB5D94">
              <w:rPr>
                <w:rFonts w:ascii="Calibri" w:hAnsi="Calibri" w:cs="Calibri"/>
                <w:sz w:val="22"/>
                <w:szCs w:val="22"/>
                <w:lang w:val="lt-LT"/>
              </w:rPr>
              <w:t>85</w:t>
            </w:r>
            <w:r w:rsidR="00F171C6">
              <w:rPr>
                <w:rFonts w:ascii="Calibri" w:hAnsi="Calibri" w:cs="Calibri"/>
                <w:sz w:val="22"/>
                <w:szCs w:val="22"/>
                <w:lang w:val="lt-LT"/>
              </w:rPr>
              <w:t> </w:t>
            </w:r>
            <w:r w:rsidR="00BB5D94" w:rsidRPr="00BB5D94">
              <w:rPr>
                <w:rFonts w:ascii="Calibri" w:hAnsi="Calibri" w:cs="Calibri"/>
                <w:sz w:val="22"/>
                <w:szCs w:val="22"/>
                <w:lang w:val="lt-LT"/>
              </w:rPr>
              <w:t>45</w:t>
            </w:r>
            <w:r w:rsidR="009154FB">
              <w:rPr>
                <w:rFonts w:ascii="Calibri" w:hAnsi="Calibri" w:cs="Calibri"/>
                <w:sz w:val="22"/>
                <w:szCs w:val="22"/>
                <w:lang w:val="lt-LT"/>
              </w:rPr>
              <w:t>0</w:t>
            </w:r>
            <w:r w:rsidR="00F171C6" w:rsidRPr="00BA4ABC">
              <w:rPr>
                <w:rFonts w:ascii="Calibri" w:hAnsi="Calibri" w:cs="Calibri"/>
                <w:sz w:val="22"/>
                <w:szCs w:val="22"/>
                <w:lang w:val="lt-LT"/>
              </w:rPr>
              <w:t>,</w:t>
            </w:r>
            <w:r w:rsidR="009154FB">
              <w:rPr>
                <w:rFonts w:ascii="Calibri" w:hAnsi="Calibri" w:cs="Calibri"/>
                <w:sz w:val="22"/>
                <w:szCs w:val="22"/>
                <w:lang w:val="lt-LT"/>
              </w:rPr>
              <w:t>2</w:t>
            </w:r>
            <w:r w:rsidR="00F171C6" w:rsidRPr="00BA4ABC">
              <w:rPr>
                <w:rFonts w:ascii="Calibri" w:hAnsi="Calibri" w:cs="Calibri"/>
                <w:sz w:val="22"/>
                <w:szCs w:val="22"/>
                <w:lang w:val="lt-LT"/>
              </w:rPr>
              <w:t>4</w:t>
            </w:r>
            <w:r w:rsidR="0086308A">
              <w:rPr>
                <w:rFonts w:ascii="Calibri" w:hAnsi="Calibri" w:cs="Calibri"/>
                <w:sz w:val="22"/>
                <w:szCs w:val="22"/>
                <w:lang w:val="lt-LT"/>
              </w:rPr>
              <w:t xml:space="preserve"> </w:t>
            </w:r>
            <w:r w:rsidRPr="00E37B2F">
              <w:rPr>
                <w:rFonts w:ascii="Calibri" w:hAnsi="Calibri" w:cs="Calibri"/>
                <w:sz w:val="22"/>
                <w:szCs w:val="22"/>
                <w:lang w:val="lt-LT"/>
              </w:rPr>
              <w:t>Eur be PVM sumos.</w:t>
            </w:r>
          </w:p>
          <w:p w14:paraId="02B13DF1" w14:textId="77777777" w:rsidR="00F509F0" w:rsidRDefault="00F509F0" w:rsidP="00F509F0">
            <w:pPr>
              <w:pStyle w:val="Sraopastraipa"/>
              <w:numPr>
                <w:ilvl w:val="2"/>
                <w:numId w:val="2"/>
              </w:numPr>
              <w:tabs>
                <w:tab w:val="left" w:pos="601"/>
              </w:tabs>
              <w:ind w:left="0" w:firstLine="113"/>
              <w:jc w:val="both"/>
              <w:rPr>
                <w:rFonts w:ascii="Calibri" w:hAnsi="Calibri" w:cs="Calibri"/>
                <w:sz w:val="22"/>
                <w:szCs w:val="22"/>
                <w:lang w:val="lt-LT"/>
              </w:rPr>
            </w:pPr>
            <w:r w:rsidRPr="005225B2">
              <w:rPr>
                <w:rFonts w:ascii="Calibri" w:hAnsi="Calibri" w:cs="Calibri"/>
                <w:sz w:val="22"/>
                <w:szCs w:val="22"/>
                <w:lang w:val="lt-LT"/>
              </w:rPr>
              <w:t>Ekskursijų autobusu su audio gidu vykdymo tvarka:</w:t>
            </w:r>
          </w:p>
          <w:p w14:paraId="205F0463" w14:textId="7BA01403" w:rsidR="00F509F0" w:rsidRPr="005225B2" w:rsidRDefault="00F509F0" w:rsidP="005225B2">
            <w:pPr>
              <w:tabs>
                <w:tab w:val="left" w:pos="601"/>
              </w:tabs>
              <w:ind w:firstLine="164"/>
              <w:jc w:val="both"/>
              <w:rPr>
                <w:rFonts w:ascii="Calibri" w:hAnsi="Calibri" w:cs="Calibri"/>
                <w:sz w:val="22"/>
                <w:szCs w:val="22"/>
              </w:rPr>
            </w:pPr>
            <w:r>
              <w:rPr>
                <w:rFonts w:ascii="Calibri" w:hAnsi="Calibri" w:cs="Calibri"/>
                <w:sz w:val="22"/>
                <w:szCs w:val="22"/>
              </w:rPr>
              <w:t xml:space="preserve">2.8.2.1. </w:t>
            </w:r>
            <w:r w:rsidRPr="005225B2">
              <w:rPr>
                <w:rFonts w:ascii="Calibri" w:hAnsi="Calibri" w:cs="Calibri"/>
                <w:sz w:val="22"/>
                <w:szCs w:val="22"/>
              </w:rPr>
              <w:t>Ekskursijų grafikas turi būti reguliarus ir užtikrinantis paslaugų prieinamumą kiekvieną dieną.</w:t>
            </w:r>
          </w:p>
          <w:p w14:paraId="78382034" w14:textId="1F1C8FAF" w:rsidR="00F509F0" w:rsidRPr="005225B2" w:rsidRDefault="00F509F0" w:rsidP="005225B2">
            <w:pPr>
              <w:tabs>
                <w:tab w:val="left" w:pos="601"/>
              </w:tabs>
              <w:ind w:firstLine="164"/>
              <w:jc w:val="both"/>
              <w:rPr>
                <w:rFonts w:ascii="Calibri" w:hAnsi="Calibri" w:cs="Calibri"/>
                <w:sz w:val="22"/>
                <w:szCs w:val="22"/>
              </w:rPr>
            </w:pPr>
            <w:r>
              <w:rPr>
                <w:rFonts w:ascii="Calibri" w:hAnsi="Calibri" w:cs="Calibri"/>
                <w:sz w:val="22"/>
                <w:szCs w:val="22"/>
              </w:rPr>
              <w:t xml:space="preserve">2.8.2.2. </w:t>
            </w:r>
            <w:r w:rsidRPr="005225B2">
              <w:rPr>
                <w:rFonts w:ascii="Calibri" w:hAnsi="Calibri" w:cs="Calibri"/>
                <w:sz w:val="22"/>
                <w:szCs w:val="22"/>
              </w:rPr>
              <w:t xml:space="preserve">Ekskursijos turi vykti specialiu iš anksto nustatytu laiku bei maršrutu, apie kurį Tiekėjas informuoja viešai prieinamose </w:t>
            </w:r>
            <w:r w:rsidR="058AF632" w:rsidRPr="212E8E21">
              <w:rPr>
                <w:rFonts w:ascii="Calibri" w:hAnsi="Calibri" w:cs="Calibri"/>
                <w:sz w:val="22"/>
                <w:szCs w:val="22"/>
              </w:rPr>
              <w:t xml:space="preserve">informacinėse </w:t>
            </w:r>
            <w:r w:rsidRPr="005225B2">
              <w:rPr>
                <w:rFonts w:ascii="Calibri" w:hAnsi="Calibri" w:cs="Calibri"/>
                <w:sz w:val="22"/>
                <w:szCs w:val="22"/>
              </w:rPr>
              <w:t xml:space="preserve">priemonėse. </w:t>
            </w:r>
          </w:p>
          <w:p w14:paraId="7B2FB6A1" w14:textId="2E880DCC" w:rsidR="00F509F0" w:rsidRPr="005225B2" w:rsidRDefault="00F509F0" w:rsidP="005225B2">
            <w:pPr>
              <w:tabs>
                <w:tab w:val="left" w:pos="601"/>
              </w:tabs>
              <w:ind w:firstLine="164"/>
              <w:jc w:val="both"/>
              <w:rPr>
                <w:rFonts w:ascii="Calibri" w:hAnsi="Calibri" w:cs="Calibri"/>
                <w:sz w:val="22"/>
                <w:szCs w:val="22"/>
              </w:rPr>
            </w:pPr>
            <w:r>
              <w:rPr>
                <w:rFonts w:ascii="Calibri" w:hAnsi="Calibri" w:cs="Calibri"/>
                <w:sz w:val="22"/>
                <w:szCs w:val="22"/>
              </w:rPr>
              <w:t xml:space="preserve">2.8.2.3. </w:t>
            </w:r>
            <w:r w:rsidRPr="005225B2">
              <w:rPr>
                <w:rFonts w:ascii="Calibri" w:hAnsi="Calibri" w:cs="Calibri"/>
                <w:sz w:val="22"/>
                <w:szCs w:val="22"/>
              </w:rPr>
              <w:t>Tiekėjas įsipareigoja nedelsiant ir kaip įmanoma anksčiau informuoti Pirkėją apie ekskursijų laikų, maršruto pokyčius ar negalėjimą vykdyti paslaugų el. paštu vilniuspass@govilnius.lt arba telefonu +37061787236.</w:t>
            </w:r>
          </w:p>
          <w:p w14:paraId="754F4AFF" w14:textId="528D0293" w:rsidR="005F4528" w:rsidRPr="00E37B2F" w:rsidRDefault="005F4528" w:rsidP="00AE5507">
            <w:pPr>
              <w:pStyle w:val="Sraopastraipa"/>
              <w:numPr>
                <w:ilvl w:val="1"/>
                <w:numId w:val="2"/>
              </w:numPr>
              <w:tabs>
                <w:tab w:val="left" w:pos="601"/>
              </w:tabs>
              <w:spacing w:before="60" w:after="60"/>
              <w:ind w:hanging="544"/>
              <w:jc w:val="both"/>
              <w:rPr>
                <w:rFonts w:ascii="Calibri" w:hAnsi="Calibri" w:cs="Calibri"/>
                <w:sz w:val="22"/>
                <w:szCs w:val="22"/>
                <w:lang w:val="lt-LT"/>
              </w:rPr>
            </w:pPr>
            <w:r w:rsidRPr="00E37B2F">
              <w:rPr>
                <w:rFonts w:ascii="Calibri" w:hAnsi="Calibri" w:cs="Calibri"/>
                <w:b/>
                <w:bCs/>
                <w:sz w:val="22"/>
                <w:szCs w:val="22"/>
                <w:lang w:val="lt-LT"/>
              </w:rPr>
              <w:t>VII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67" w:type="dxa"/>
              <w:tblInd w:w="167" w:type="dxa"/>
              <w:tblLook w:val="04A0" w:firstRow="1" w:lastRow="0" w:firstColumn="1" w:lastColumn="0" w:noHBand="0" w:noVBand="1"/>
            </w:tblPr>
            <w:tblGrid>
              <w:gridCol w:w="785"/>
              <w:gridCol w:w="4591"/>
              <w:gridCol w:w="1830"/>
              <w:gridCol w:w="2461"/>
            </w:tblGrid>
            <w:tr w:rsidR="00BB5D94" w:rsidRPr="00E37B2F" w14:paraId="2D2E98B7" w14:textId="77777777" w:rsidTr="00E92B0C">
              <w:trPr>
                <w:trHeight w:val="517"/>
              </w:trPr>
              <w:tc>
                <w:tcPr>
                  <w:tcW w:w="785" w:type="dxa"/>
                </w:tcPr>
                <w:p w14:paraId="7DFD0641" w14:textId="77777777" w:rsidR="00BB5D94" w:rsidRPr="00E37B2F" w:rsidRDefault="00BB5D94" w:rsidP="005F4528">
                  <w:pPr>
                    <w:ind w:firstLine="113"/>
                    <w:rPr>
                      <w:rFonts w:ascii="Calibri" w:hAnsi="Calibri" w:cs="Calibri"/>
                      <w:sz w:val="22"/>
                      <w:szCs w:val="22"/>
                    </w:rPr>
                  </w:pPr>
                  <w:r w:rsidRPr="00E37B2F">
                    <w:rPr>
                      <w:rFonts w:ascii="Calibri" w:hAnsi="Calibri" w:cs="Calibri"/>
                      <w:sz w:val="22"/>
                      <w:szCs w:val="22"/>
                    </w:rPr>
                    <w:t>Eil. Nr.</w:t>
                  </w:r>
                </w:p>
              </w:tc>
              <w:tc>
                <w:tcPr>
                  <w:tcW w:w="4591" w:type="dxa"/>
                </w:tcPr>
                <w:p w14:paraId="75FF113E" w14:textId="77777777" w:rsidR="00BB5D94" w:rsidRPr="00E37B2F" w:rsidRDefault="00BB5D94" w:rsidP="005F4528">
                  <w:pPr>
                    <w:ind w:firstLine="113"/>
                    <w:jc w:val="center"/>
                    <w:rPr>
                      <w:rFonts w:ascii="Calibri" w:hAnsi="Calibri" w:cs="Calibri"/>
                      <w:sz w:val="22"/>
                      <w:szCs w:val="22"/>
                    </w:rPr>
                  </w:pPr>
                  <w:r w:rsidRPr="00E37B2F">
                    <w:rPr>
                      <w:rFonts w:ascii="Calibri" w:hAnsi="Calibri" w:cs="Calibri"/>
                      <w:sz w:val="22"/>
                      <w:szCs w:val="22"/>
                    </w:rPr>
                    <w:t>Paslaugos pavadinimas</w:t>
                  </w:r>
                </w:p>
                <w:p w14:paraId="672A7A9D" w14:textId="24B424AD" w:rsidR="00BB5D94" w:rsidRPr="00E37B2F" w:rsidRDefault="00BB5D94" w:rsidP="005F4528">
                  <w:pPr>
                    <w:ind w:firstLine="113"/>
                    <w:jc w:val="center"/>
                    <w:rPr>
                      <w:rFonts w:ascii="Calibri" w:hAnsi="Calibri" w:cs="Calibri"/>
                      <w:sz w:val="22"/>
                      <w:szCs w:val="22"/>
                    </w:rPr>
                  </w:pPr>
                </w:p>
              </w:tc>
              <w:tc>
                <w:tcPr>
                  <w:tcW w:w="1830" w:type="dxa"/>
                </w:tcPr>
                <w:p w14:paraId="51174759" w14:textId="2B2C8D03" w:rsidR="00BB5D94" w:rsidRPr="00E37B2F" w:rsidRDefault="00BB5D94"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461" w:type="dxa"/>
                </w:tcPr>
                <w:p w14:paraId="05190DAF" w14:textId="4CF8CAEC" w:rsidR="00BB5D94" w:rsidRPr="00E37B2F" w:rsidRDefault="00BB5D94" w:rsidP="005F4528">
                  <w:pPr>
                    <w:ind w:firstLine="113"/>
                    <w:jc w:val="center"/>
                    <w:rPr>
                      <w:rFonts w:ascii="Calibri" w:hAnsi="Calibri" w:cs="Calibri"/>
                      <w:sz w:val="22"/>
                      <w:szCs w:val="22"/>
                    </w:rPr>
                  </w:pPr>
                  <w:r w:rsidRPr="00E37B2F">
                    <w:rPr>
                      <w:rFonts w:ascii="Calibri" w:hAnsi="Calibri" w:cs="Calibri"/>
                      <w:sz w:val="22"/>
                      <w:szCs w:val="22"/>
                    </w:rPr>
                    <w:t>Mato pavadinimas</w:t>
                  </w:r>
                </w:p>
              </w:tc>
            </w:tr>
            <w:tr w:rsidR="00D17F8F" w:rsidRPr="00E37B2F" w14:paraId="0BEB843A" w14:textId="77777777" w:rsidTr="00BD0D4D">
              <w:trPr>
                <w:trHeight w:val="600"/>
              </w:trPr>
              <w:tc>
                <w:tcPr>
                  <w:tcW w:w="785" w:type="dxa"/>
                </w:tcPr>
                <w:p w14:paraId="6FA56969" w14:textId="77777777" w:rsidR="00D17F8F" w:rsidRPr="00E37B2F" w:rsidRDefault="00D17F8F" w:rsidP="004B42BA">
                  <w:pPr>
                    <w:ind w:firstLine="113"/>
                    <w:rPr>
                      <w:rFonts w:ascii="Calibri" w:hAnsi="Calibri" w:cs="Calibri"/>
                      <w:sz w:val="22"/>
                      <w:szCs w:val="22"/>
                    </w:rPr>
                  </w:pPr>
                  <w:r w:rsidRPr="00E37B2F">
                    <w:rPr>
                      <w:rFonts w:ascii="Calibri" w:hAnsi="Calibri" w:cs="Calibri"/>
                      <w:sz w:val="22"/>
                      <w:szCs w:val="22"/>
                    </w:rPr>
                    <w:t>1.</w:t>
                  </w:r>
                </w:p>
              </w:tc>
              <w:tc>
                <w:tcPr>
                  <w:tcW w:w="4591" w:type="dxa"/>
                </w:tcPr>
                <w:p w14:paraId="4221F540" w14:textId="70FB5DC6" w:rsidR="00D17F8F" w:rsidRPr="00E37B2F" w:rsidRDefault="00D17F8F" w:rsidP="00D17F8F">
                  <w:pPr>
                    <w:rPr>
                      <w:rFonts w:ascii="Calibri" w:hAnsi="Calibri" w:cs="Calibri"/>
                      <w:sz w:val="22"/>
                      <w:szCs w:val="22"/>
                    </w:rPr>
                  </w:pPr>
                  <w:r w:rsidRPr="00E37B2F">
                    <w:rPr>
                      <w:rFonts w:ascii="Calibri" w:hAnsi="Calibri" w:cs="Calibri"/>
                      <w:sz w:val="22"/>
                      <w:szCs w:val="22"/>
                    </w:rPr>
                    <w:t>Lankytojo bilietas (MO muziejus) - 2026-2029 Vilnius Pass programai (Veikiant didžiajai parodai)</w:t>
                  </w:r>
                </w:p>
              </w:tc>
              <w:tc>
                <w:tcPr>
                  <w:tcW w:w="1830" w:type="dxa"/>
                </w:tcPr>
                <w:p w14:paraId="2C863A81" w14:textId="63AEC0A9" w:rsidR="00D17F8F" w:rsidRPr="00E37B2F" w:rsidRDefault="00D17F8F" w:rsidP="004B42BA">
                  <w:pPr>
                    <w:ind w:firstLine="113"/>
                    <w:jc w:val="center"/>
                    <w:rPr>
                      <w:rFonts w:ascii="Calibri" w:hAnsi="Calibri" w:cs="Calibri"/>
                      <w:sz w:val="22"/>
                      <w:szCs w:val="22"/>
                    </w:rPr>
                  </w:pPr>
                  <w:r w:rsidRPr="00E37B2F">
                    <w:rPr>
                      <w:rFonts w:ascii="Calibri" w:hAnsi="Calibri" w:cs="Calibri"/>
                      <w:sz w:val="22"/>
                      <w:szCs w:val="22"/>
                    </w:rPr>
                    <w:t>1490</w:t>
                  </w:r>
                </w:p>
              </w:tc>
              <w:tc>
                <w:tcPr>
                  <w:tcW w:w="2461" w:type="dxa"/>
                </w:tcPr>
                <w:p w14:paraId="347F1F96" w14:textId="57E9E9D6" w:rsidR="00D17F8F" w:rsidRPr="00E37B2F" w:rsidRDefault="00D17F8F" w:rsidP="004B42BA">
                  <w:pPr>
                    <w:ind w:firstLine="113"/>
                    <w:jc w:val="center"/>
                    <w:rPr>
                      <w:rFonts w:ascii="Calibri" w:hAnsi="Calibri" w:cs="Calibri"/>
                      <w:sz w:val="22"/>
                      <w:szCs w:val="22"/>
                    </w:rPr>
                  </w:pPr>
                  <w:r w:rsidRPr="00E37B2F">
                    <w:rPr>
                      <w:rFonts w:ascii="Calibri" w:hAnsi="Calibri" w:cs="Calibri"/>
                      <w:sz w:val="22"/>
                      <w:szCs w:val="22"/>
                    </w:rPr>
                    <w:t>Vnt.</w:t>
                  </w:r>
                </w:p>
              </w:tc>
            </w:tr>
            <w:tr w:rsidR="00D17F8F" w:rsidRPr="00E37B2F" w14:paraId="658A6AF5" w14:textId="77777777" w:rsidTr="0028249B">
              <w:trPr>
                <w:trHeight w:val="683"/>
              </w:trPr>
              <w:tc>
                <w:tcPr>
                  <w:tcW w:w="785" w:type="dxa"/>
                </w:tcPr>
                <w:p w14:paraId="21EE3E14" w14:textId="7A9F1096" w:rsidR="00D17F8F" w:rsidRPr="00E37B2F" w:rsidRDefault="00D17F8F" w:rsidP="004B42BA">
                  <w:pPr>
                    <w:ind w:firstLine="113"/>
                    <w:rPr>
                      <w:rFonts w:ascii="Calibri" w:hAnsi="Calibri" w:cs="Calibri"/>
                      <w:sz w:val="22"/>
                      <w:szCs w:val="22"/>
                    </w:rPr>
                  </w:pPr>
                  <w:r w:rsidRPr="00E37B2F">
                    <w:rPr>
                      <w:rFonts w:ascii="Calibri" w:hAnsi="Calibri" w:cs="Calibri"/>
                      <w:sz w:val="22"/>
                      <w:szCs w:val="22"/>
                    </w:rPr>
                    <w:t>2.</w:t>
                  </w:r>
                </w:p>
              </w:tc>
              <w:tc>
                <w:tcPr>
                  <w:tcW w:w="4591" w:type="dxa"/>
                </w:tcPr>
                <w:p w14:paraId="11CF5F4A" w14:textId="77EF2F13" w:rsidR="00D17F8F" w:rsidRPr="00E37B2F" w:rsidRDefault="00D17F8F" w:rsidP="00D17F8F">
                  <w:pPr>
                    <w:rPr>
                      <w:rFonts w:ascii="Calibri" w:hAnsi="Calibri" w:cs="Calibri"/>
                      <w:sz w:val="22"/>
                      <w:szCs w:val="22"/>
                    </w:rPr>
                  </w:pPr>
                  <w:r w:rsidRPr="00E37B2F">
                    <w:rPr>
                      <w:rFonts w:ascii="Calibri" w:hAnsi="Calibri" w:cs="Calibri"/>
                      <w:sz w:val="22"/>
                      <w:szCs w:val="22"/>
                    </w:rPr>
                    <w:t>Lankytojo bilietas (MO muziejus) - 2026-2029 Vilnius Pass programai (Neveikiant didžiajai parodai)</w:t>
                  </w:r>
                </w:p>
              </w:tc>
              <w:tc>
                <w:tcPr>
                  <w:tcW w:w="1830" w:type="dxa"/>
                </w:tcPr>
                <w:p w14:paraId="0E51605F" w14:textId="2BCA7AA2" w:rsidR="00D17F8F" w:rsidRPr="00E37B2F" w:rsidRDefault="00D17F8F" w:rsidP="004B42BA">
                  <w:pPr>
                    <w:ind w:firstLine="113"/>
                    <w:jc w:val="center"/>
                    <w:rPr>
                      <w:rFonts w:ascii="Calibri" w:hAnsi="Calibri" w:cs="Calibri"/>
                      <w:sz w:val="22"/>
                      <w:szCs w:val="22"/>
                    </w:rPr>
                  </w:pPr>
                  <w:r w:rsidRPr="00E37B2F">
                    <w:rPr>
                      <w:rFonts w:ascii="Calibri" w:hAnsi="Calibri" w:cs="Calibri"/>
                      <w:sz w:val="22"/>
                      <w:szCs w:val="22"/>
                    </w:rPr>
                    <w:t>170</w:t>
                  </w:r>
                </w:p>
              </w:tc>
              <w:tc>
                <w:tcPr>
                  <w:tcW w:w="2461" w:type="dxa"/>
                </w:tcPr>
                <w:p w14:paraId="62EAD215" w14:textId="2D3C017F" w:rsidR="00D17F8F" w:rsidRPr="00E37B2F" w:rsidRDefault="00D17F8F"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653C6A87" w14:textId="70EF36A3" w:rsidR="005F4528" w:rsidRPr="00E37B2F" w:rsidRDefault="005F4528" w:rsidP="005225B2">
            <w:pPr>
              <w:pStyle w:val="Sraopastraipa"/>
              <w:numPr>
                <w:ilvl w:val="2"/>
                <w:numId w:val="2"/>
              </w:numPr>
              <w:tabs>
                <w:tab w:val="left" w:pos="601"/>
              </w:tabs>
              <w:ind w:left="0" w:firstLine="113"/>
              <w:jc w:val="both"/>
              <w:rPr>
                <w:rFonts w:ascii="Calibri" w:hAnsi="Calibri" w:cs="Calibri"/>
                <w:sz w:val="22"/>
                <w:szCs w:val="22"/>
                <w:lang w:val="lt-LT"/>
              </w:rPr>
            </w:pPr>
            <w:r w:rsidRPr="00E37B2F">
              <w:rPr>
                <w:rFonts w:ascii="Calibri" w:hAnsi="Calibri" w:cs="Calibri"/>
                <w:sz w:val="22"/>
                <w:szCs w:val="22"/>
                <w:lang w:val="lt-LT"/>
              </w:rPr>
              <w:t xml:space="preserve">Sutarties galiojimo laikotarpiu, įskaitant visus galimus pratęsimus, Pirkėjas planuoja, bet neįsipareigoja, Paslaugas įsigyti pagal poreikį, neviršydamas </w:t>
            </w:r>
            <w:r w:rsidR="006A096F" w:rsidRPr="00E37B2F">
              <w:rPr>
                <w:rFonts w:ascii="Calibri" w:hAnsi="Calibri" w:cs="Calibri"/>
                <w:sz w:val="22"/>
                <w:szCs w:val="22"/>
                <w:lang w:val="lt-LT"/>
              </w:rPr>
              <w:t>9790</w:t>
            </w:r>
            <w:r w:rsidRPr="00E37B2F">
              <w:rPr>
                <w:rFonts w:ascii="Calibri" w:hAnsi="Calibri" w:cs="Calibri"/>
                <w:sz w:val="22"/>
                <w:szCs w:val="22"/>
                <w:lang w:val="lt-LT"/>
              </w:rPr>
              <w:t>,00 Eur be PVM sumos.</w:t>
            </w:r>
          </w:p>
          <w:p w14:paraId="59CFA57E" w14:textId="10A27444" w:rsidR="005F4528" w:rsidRPr="00E37B2F" w:rsidRDefault="005F4528" w:rsidP="005225B2">
            <w:pPr>
              <w:pStyle w:val="Sraopastraipa"/>
              <w:numPr>
                <w:ilvl w:val="1"/>
                <w:numId w:val="2"/>
              </w:numPr>
              <w:tabs>
                <w:tab w:val="left" w:pos="601"/>
              </w:tabs>
              <w:spacing w:before="60" w:after="60"/>
              <w:ind w:left="0" w:firstLine="113"/>
              <w:jc w:val="both"/>
              <w:rPr>
                <w:rFonts w:ascii="Calibri" w:hAnsi="Calibri" w:cs="Calibri"/>
                <w:sz w:val="22"/>
                <w:szCs w:val="22"/>
                <w:lang w:val="lt-LT"/>
              </w:rPr>
            </w:pPr>
            <w:r w:rsidRPr="00E37B2F">
              <w:rPr>
                <w:rFonts w:ascii="Calibri" w:hAnsi="Calibri" w:cs="Calibri"/>
                <w:b/>
                <w:bCs/>
                <w:sz w:val="22"/>
                <w:szCs w:val="22"/>
                <w:lang w:val="lt-LT"/>
              </w:rPr>
              <w:t>VIII pirkimo dalis.</w:t>
            </w:r>
            <w:r w:rsidRPr="00E37B2F">
              <w:rPr>
                <w:rFonts w:ascii="Calibri" w:hAnsi="Calibri" w:cs="Calibri"/>
                <w:sz w:val="22"/>
                <w:szCs w:val="22"/>
                <w:lang w:val="lt-LT"/>
              </w:rPr>
              <w:t xml:space="preserve"> Perkamos šios </w:t>
            </w:r>
            <w:r w:rsidR="0096272E" w:rsidRPr="00E37B2F">
              <w:rPr>
                <w:rFonts w:ascii="Calibri" w:hAnsi="Calibri" w:cs="Calibri"/>
                <w:sz w:val="22"/>
                <w:szCs w:val="22"/>
                <w:lang w:val="lt-LT"/>
              </w:rPr>
              <w:t>Paslaugos</w:t>
            </w:r>
            <w:r w:rsidRPr="00E37B2F">
              <w:rPr>
                <w:rFonts w:ascii="Calibri" w:hAnsi="Calibri" w:cs="Calibri"/>
                <w:sz w:val="22"/>
                <w:szCs w:val="22"/>
                <w:lang w:val="lt-LT"/>
              </w:rPr>
              <w:t>:</w:t>
            </w:r>
          </w:p>
          <w:tbl>
            <w:tblPr>
              <w:tblStyle w:val="Lentelstinklelis"/>
              <w:tblW w:w="9649" w:type="dxa"/>
              <w:tblInd w:w="167" w:type="dxa"/>
              <w:tblLook w:val="04A0" w:firstRow="1" w:lastRow="0" w:firstColumn="1" w:lastColumn="0" w:noHBand="0" w:noVBand="1"/>
            </w:tblPr>
            <w:tblGrid>
              <w:gridCol w:w="825"/>
              <w:gridCol w:w="3943"/>
              <w:gridCol w:w="1921"/>
              <w:gridCol w:w="2960"/>
            </w:tblGrid>
            <w:tr w:rsidR="00BD193F" w:rsidRPr="00E37B2F" w14:paraId="57E8C270" w14:textId="77777777" w:rsidTr="007B6253">
              <w:trPr>
                <w:trHeight w:val="590"/>
              </w:trPr>
              <w:tc>
                <w:tcPr>
                  <w:tcW w:w="825" w:type="dxa"/>
                </w:tcPr>
                <w:p w14:paraId="0E0CB48F" w14:textId="77777777" w:rsidR="00BD193F" w:rsidRPr="00E37B2F" w:rsidRDefault="00BD193F" w:rsidP="005F4528">
                  <w:pPr>
                    <w:ind w:firstLine="113"/>
                    <w:rPr>
                      <w:rFonts w:ascii="Calibri" w:hAnsi="Calibri" w:cs="Calibri"/>
                      <w:sz w:val="22"/>
                      <w:szCs w:val="22"/>
                    </w:rPr>
                  </w:pPr>
                  <w:r w:rsidRPr="00E37B2F">
                    <w:rPr>
                      <w:rFonts w:ascii="Calibri" w:hAnsi="Calibri" w:cs="Calibri"/>
                      <w:sz w:val="22"/>
                      <w:szCs w:val="22"/>
                    </w:rPr>
                    <w:t>Eil. Nr.</w:t>
                  </w:r>
                </w:p>
              </w:tc>
              <w:tc>
                <w:tcPr>
                  <w:tcW w:w="3943" w:type="dxa"/>
                </w:tcPr>
                <w:p w14:paraId="18778700"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Paslaugos pavadinimas</w:t>
                  </w:r>
                </w:p>
              </w:tc>
              <w:tc>
                <w:tcPr>
                  <w:tcW w:w="1921" w:type="dxa"/>
                </w:tcPr>
                <w:p w14:paraId="0247782A" w14:textId="77777777" w:rsidR="00BD193F" w:rsidRPr="00E37B2F" w:rsidRDefault="00BD193F" w:rsidP="005F4528">
                  <w:pPr>
                    <w:ind w:firstLine="113"/>
                    <w:jc w:val="center"/>
                    <w:rPr>
                      <w:rFonts w:ascii="Calibri" w:hAnsi="Calibri" w:cs="Calibri"/>
                      <w:sz w:val="22"/>
                      <w:szCs w:val="22"/>
                    </w:rPr>
                  </w:pPr>
                  <w:r w:rsidRPr="00E37B2F">
                    <w:rPr>
                      <w:rFonts w:ascii="Calibri" w:hAnsi="Calibri" w:cs="Calibri"/>
                      <w:sz w:val="22"/>
                      <w:szCs w:val="22"/>
                    </w:rPr>
                    <w:t>Preliminarus kiekis</w:t>
                  </w:r>
                </w:p>
              </w:tc>
              <w:tc>
                <w:tcPr>
                  <w:tcW w:w="2960" w:type="dxa"/>
                </w:tcPr>
                <w:p w14:paraId="0AD992FE" w14:textId="2B49A39E" w:rsidR="00BD193F" w:rsidRPr="00E37B2F" w:rsidRDefault="0096272E" w:rsidP="005F4528">
                  <w:pPr>
                    <w:ind w:firstLine="113"/>
                    <w:jc w:val="center"/>
                    <w:rPr>
                      <w:rFonts w:ascii="Calibri" w:hAnsi="Calibri" w:cs="Calibri"/>
                      <w:sz w:val="22"/>
                      <w:szCs w:val="22"/>
                    </w:rPr>
                  </w:pPr>
                  <w:r w:rsidRPr="00E37B2F">
                    <w:rPr>
                      <w:rFonts w:ascii="Calibri" w:hAnsi="Calibri" w:cs="Calibri"/>
                      <w:sz w:val="22"/>
                      <w:szCs w:val="22"/>
                    </w:rPr>
                    <w:t>M</w:t>
                  </w:r>
                  <w:r w:rsidR="00BD193F" w:rsidRPr="00E37B2F">
                    <w:rPr>
                      <w:rFonts w:ascii="Calibri" w:hAnsi="Calibri" w:cs="Calibri"/>
                      <w:sz w:val="22"/>
                      <w:szCs w:val="22"/>
                    </w:rPr>
                    <w:t>ato pavadinimas</w:t>
                  </w:r>
                </w:p>
              </w:tc>
            </w:tr>
            <w:tr w:rsidR="004B42BA" w:rsidRPr="00E37B2F" w14:paraId="3B56EBD3" w14:textId="77777777" w:rsidTr="007B6253">
              <w:trPr>
                <w:trHeight w:val="872"/>
              </w:trPr>
              <w:tc>
                <w:tcPr>
                  <w:tcW w:w="825" w:type="dxa"/>
                </w:tcPr>
                <w:p w14:paraId="17781AF2" w14:textId="77777777" w:rsidR="004B42BA" w:rsidRPr="00E37B2F" w:rsidRDefault="004B42BA" w:rsidP="004B42BA">
                  <w:pPr>
                    <w:ind w:firstLine="113"/>
                    <w:rPr>
                      <w:rFonts w:ascii="Calibri" w:hAnsi="Calibri" w:cs="Calibri"/>
                      <w:sz w:val="22"/>
                      <w:szCs w:val="22"/>
                    </w:rPr>
                  </w:pPr>
                  <w:r w:rsidRPr="00E37B2F">
                    <w:rPr>
                      <w:rFonts w:ascii="Calibri" w:hAnsi="Calibri" w:cs="Calibri"/>
                      <w:sz w:val="22"/>
                      <w:szCs w:val="22"/>
                    </w:rPr>
                    <w:t>1.</w:t>
                  </w:r>
                </w:p>
              </w:tc>
              <w:tc>
                <w:tcPr>
                  <w:tcW w:w="3943" w:type="dxa"/>
                </w:tcPr>
                <w:p w14:paraId="75AE7F6A" w14:textId="2096CED0" w:rsidR="004B42BA" w:rsidRPr="00E37B2F" w:rsidRDefault="004B42BA" w:rsidP="00D17F8F">
                  <w:pPr>
                    <w:rPr>
                      <w:rFonts w:ascii="Calibri" w:hAnsi="Calibri" w:cs="Calibri"/>
                      <w:sz w:val="22"/>
                      <w:szCs w:val="22"/>
                    </w:rPr>
                  </w:pPr>
                  <w:r w:rsidRPr="00E37B2F">
                    <w:rPr>
                      <w:rFonts w:ascii="Calibri" w:hAnsi="Calibri" w:cs="Calibri"/>
                      <w:sz w:val="22"/>
                      <w:szCs w:val="22"/>
                    </w:rPr>
                    <w:t>Lankytojo bilietas (</w:t>
                  </w:r>
                  <w:r w:rsidR="006A096F" w:rsidRPr="00E37B2F">
                    <w:rPr>
                      <w:rFonts w:ascii="Calibri" w:hAnsi="Calibri" w:cs="Calibri"/>
                      <w:sz w:val="22"/>
                      <w:szCs w:val="22"/>
                    </w:rPr>
                    <w:t>V</w:t>
                  </w:r>
                  <w:r w:rsidR="00A005CD" w:rsidRPr="00E37B2F">
                    <w:rPr>
                      <w:rFonts w:ascii="Calibri" w:hAnsi="Calibri" w:cs="Calibri"/>
                      <w:sz w:val="22"/>
                      <w:szCs w:val="22"/>
                    </w:rPr>
                    <w:t>ilniaus oro uosto</w:t>
                  </w:r>
                  <w:r w:rsidR="006A096F" w:rsidRPr="00E37B2F">
                    <w:rPr>
                      <w:rFonts w:ascii="Calibri" w:hAnsi="Calibri" w:cs="Calibri"/>
                      <w:sz w:val="22"/>
                      <w:szCs w:val="22"/>
                    </w:rPr>
                    <w:t xml:space="preserve"> Fast track</w:t>
                  </w:r>
                  <w:r w:rsidR="00A005CD" w:rsidRPr="00E37B2F">
                    <w:rPr>
                      <w:rFonts w:ascii="Calibri" w:hAnsi="Calibri" w:cs="Calibri"/>
                      <w:sz w:val="22"/>
                      <w:szCs w:val="22"/>
                    </w:rPr>
                    <w:t xml:space="preserve"> paslauga</w:t>
                  </w:r>
                  <w:r w:rsidRPr="00E37B2F">
                    <w:rPr>
                      <w:rFonts w:ascii="Calibri" w:hAnsi="Calibri" w:cs="Calibri"/>
                      <w:sz w:val="22"/>
                      <w:szCs w:val="22"/>
                    </w:rPr>
                    <w:t>) - 202</w:t>
                  </w:r>
                  <w:r w:rsidR="006A096F" w:rsidRPr="00E37B2F">
                    <w:rPr>
                      <w:rFonts w:ascii="Calibri" w:hAnsi="Calibri" w:cs="Calibri"/>
                      <w:sz w:val="22"/>
                      <w:szCs w:val="22"/>
                    </w:rPr>
                    <w:t>6</w:t>
                  </w:r>
                  <w:r w:rsidRPr="00E37B2F">
                    <w:rPr>
                      <w:rFonts w:ascii="Calibri" w:hAnsi="Calibri" w:cs="Calibri"/>
                      <w:sz w:val="22"/>
                      <w:szCs w:val="22"/>
                    </w:rPr>
                    <w:t>-202</w:t>
                  </w:r>
                  <w:r w:rsidR="0058028B" w:rsidRPr="00E37B2F">
                    <w:rPr>
                      <w:rFonts w:ascii="Calibri" w:hAnsi="Calibri" w:cs="Calibri"/>
                      <w:sz w:val="22"/>
                      <w:szCs w:val="22"/>
                    </w:rPr>
                    <w:t>9</w:t>
                  </w:r>
                  <w:r w:rsidRPr="00E37B2F">
                    <w:rPr>
                      <w:rFonts w:ascii="Calibri" w:hAnsi="Calibri" w:cs="Calibri"/>
                      <w:sz w:val="22"/>
                      <w:szCs w:val="22"/>
                    </w:rPr>
                    <w:t xml:space="preserve"> Vilnius Pass programai</w:t>
                  </w:r>
                </w:p>
              </w:tc>
              <w:tc>
                <w:tcPr>
                  <w:tcW w:w="1921" w:type="dxa"/>
                </w:tcPr>
                <w:p w14:paraId="3A0DBC3F" w14:textId="70D4D64D" w:rsidR="004B42BA" w:rsidRPr="00E37B2F" w:rsidRDefault="006A096F" w:rsidP="004B42BA">
                  <w:pPr>
                    <w:ind w:firstLine="113"/>
                    <w:jc w:val="center"/>
                    <w:rPr>
                      <w:rFonts w:ascii="Calibri" w:hAnsi="Calibri" w:cs="Calibri"/>
                      <w:sz w:val="22"/>
                      <w:szCs w:val="22"/>
                    </w:rPr>
                  </w:pPr>
                  <w:r w:rsidRPr="00E37B2F">
                    <w:rPr>
                      <w:rFonts w:ascii="Calibri" w:hAnsi="Calibri" w:cs="Calibri"/>
                      <w:sz w:val="22"/>
                      <w:szCs w:val="22"/>
                    </w:rPr>
                    <w:t>1300</w:t>
                  </w:r>
                </w:p>
              </w:tc>
              <w:tc>
                <w:tcPr>
                  <w:tcW w:w="2960" w:type="dxa"/>
                </w:tcPr>
                <w:p w14:paraId="3BFB862B" w14:textId="78AF7078" w:rsidR="004B42BA" w:rsidRPr="00E37B2F" w:rsidRDefault="004B42BA" w:rsidP="004B42BA">
                  <w:pPr>
                    <w:ind w:firstLine="113"/>
                    <w:jc w:val="center"/>
                    <w:rPr>
                      <w:rFonts w:ascii="Calibri" w:hAnsi="Calibri" w:cs="Calibri"/>
                      <w:sz w:val="22"/>
                      <w:szCs w:val="22"/>
                    </w:rPr>
                  </w:pPr>
                  <w:r w:rsidRPr="00E37B2F">
                    <w:rPr>
                      <w:rFonts w:ascii="Calibri" w:hAnsi="Calibri" w:cs="Calibri"/>
                      <w:sz w:val="22"/>
                      <w:szCs w:val="22"/>
                    </w:rPr>
                    <w:t>Vnt.</w:t>
                  </w:r>
                </w:p>
              </w:tc>
            </w:tr>
          </w:tbl>
          <w:p w14:paraId="2C170D58" w14:textId="47275D26" w:rsidR="00E37B2F" w:rsidRPr="00C34553" w:rsidRDefault="005F4528" w:rsidP="008900CF">
            <w:pPr>
              <w:pStyle w:val="Sraopastraipa"/>
              <w:numPr>
                <w:ilvl w:val="2"/>
                <w:numId w:val="2"/>
              </w:numPr>
              <w:tabs>
                <w:tab w:val="left" w:pos="885"/>
              </w:tabs>
              <w:ind w:left="0" w:firstLine="113"/>
              <w:jc w:val="both"/>
              <w:rPr>
                <w:lang w:val="lt-LT"/>
              </w:rPr>
            </w:pPr>
            <w:r w:rsidRPr="00E37B2F">
              <w:rPr>
                <w:rFonts w:ascii="Calibri" w:hAnsi="Calibri" w:cs="Calibri"/>
                <w:sz w:val="22"/>
                <w:szCs w:val="22"/>
                <w:lang w:val="lt-LT"/>
              </w:rPr>
              <w:lastRenderedPageBreak/>
              <w:t xml:space="preserve">Sutarties galiojimo laikotarpiu, įskaitant visus galimus pratęsimus, Pirkėjas planuoja, bet neįsipareigoja, Paslaugas įsigyti pagal poreikį, neviršydamas </w:t>
            </w:r>
            <w:r w:rsidR="002B6057" w:rsidRPr="00E37B2F">
              <w:rPr>
                <w:rFonts w:ascii="Calibri" w:hAnsi="Calibri" w:cs="Calibri"/>
                <w:sz w:val="22"/>
                <w:szCs w:val="22"/>
                <w:lang w:val="lt-LT"/>
              </w:rPr>
              <w:t>5200</w:t>
            </w:r>
            <w:r w:rsidRPr="00E37B2F">
              <w:rPr>
                <w:rFonts w:ascii="Calibri" w:hAnsi="Calibri" w:cs="Calibri"/>
                <w:sz w:val="22"/>
                <w:szCs w:val="22"/>
                <w:lang w:val="lt-LT"/>
              </w:rPr>
              <w:t>,00 Eur be PVM sumos</w:t>
            </w:r>
            <w:r w:rsidR="00E37B2F">
              <w:rPr>
                <w:rFonts w:ascii="Calibri" w:hAnsi="Calibri" w:cs="Calibri"/>
                <w:sz w:val="22"/>
                <w:szCs w:val="22"/>
                <w:lang w:val="lt-LT"/>
              </w:rPr>
              <w:t>.</w:t>
            </w:r>
          </w:p>
          <w:p w14:paraId="30C5CBF0" w14:textId="59BC4329" w:rsidR="007B4789" w:rsidRPr="00E37B2F" w:rsidRDefault="007B4789" w:rsidP="007B4789">
            <w:pPr>
              <w:tabs>
                <w:tab w:val="left" w:pos="885"/>
              </w:tabs>
              <w:jc w:val="both"/>
              <w:rPr>
                <w:rFonts w:ascii="Calibri" w:hAnsi="Calibri" w:cs="Calibri"/>
                <w:sz w:val="22"/>
                <w:szCs w:val="22"/>
              </w:rPr>
            </w:pPr>
          </w:p>
        </w:tc>
      </w:tr>
      <w:tr w:rsidR="00ED4527" w:rsidRPr="00E37B2F" w14:paraId="1E4DEBA6" w14:textId="77777777" w:rsidTr="674A3194">
        <w:trPr>
          <w:trHeight w:val="289"/>
        </w:trPr>
        <w:tc>
          <w:tcPr>
            <w:tcW w:w="10035" w:type="dxa"/>
            <w:tcBorders>
              <w:top w:val="single" w:sz="4" w:space="0" w:color="auto"/>
              <w:left w:val="single" w:sz="4" w:space="0" w:color="auto"/>
              <w:bottom w:val="single" w:sz="4" w:space="0" w:color="auto"/>
              <w:right w:val="single" w:sz="4" w:space="0" w:color="auto"/>
            </w:tcBorders>
            <w:hideMark/>
          </w:tcPr>
          <w:p w14:paraId="00ECFA60" w14:textId="09BA3283" w:rsidR="00175910" w:rsidRPr="00E37B2F" w:rsidRDefault="00175910" w:rsidP="008900CF">
            <w:pPr>
              <w:pStyle w:val="Sraopastraipa"/>
              <w:numPr>
                <w:ilvl w:val="0"/>
                <w:numId w:val="2"/>
              </w:numPr>
              <w:ind w:firstLine="23"/>
              <w:rPr>
                <w:rFonts w:ascii="Calibri" w:hAnsi="Calibri" w:cs="Calibri"/>
                <w:b/>
                <w:sz w:val="22"/>
                <w:szCs w:val="22"/>
                <w:lang w:val="lt-LT"/>
              </w:rPr>
            </w:pPr>
            <w:r w:rsidRPr="00E37B2F">
              <w:rPr>
                <w:rFonts w:ascii="Calibri" w:hAnsi="Calibri" w:cs="Calibri"/>
                <w:b/>
                <w:sz w:val="22"/>
                <w:szCs w:val="22"/>
                <w:lang w:val="lt-LT"/>
              </w:rPr>
              <w:lastRenderedPageBreak/>
              <w:t>PIRKIMO OBJEKTO APRAŠYMAS</w:t>
            </w:r>
          </w:p>
        </w:tc>
      </w:tr>
      <w:tr w:rsidR="00ED4527" w:rsidRPr="00E37B2F" w14:paraId="46D8CE07" w14:textId="77777777" w:rsidTr="674A3194">
        <w:trPr>
          <w:trHeight w:val="1979"/>
        </w:trPr>
        <w:tc>
          <w:tcPr>
            <w:tcW w:w="10035" w:type="dxa"/>
            <w:tcBorders>
              <w:top w:val="single" w:sz="4" w:space="0" w:color="auto"/>
              <w:left w:val="single" w:sz="4" w:space="0" w:color="auto"/>
              <w:bottom w:val="single" w:sz="4" w:space="0" w:color="auto"/>
              <w:right w:val="single" w:sz="4" w:space="0" w:color="auto"/>
            </w:tcBorders>
            <w:hideMark/>
          </w:tcPr>
          <w:p w14:paraId="2939CEBD" w14:textId="77777777" w:rsidR="004F390C" w:rsidRPr="00E37B2F" w:rsidRDefault="004F390C"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„Vilnius Pass“ turistinė kortelė skirta Vilniuje viešintiems turistams, svečiams. Šią kortelę įsigiję asmenys gali lankytis įvairiose turistinėse vietose bei dalyvauti skirtingose veiklose nemokamai arba su reikšminga nuolaida.</w:t>
            </w:r>
          </w:p>
          <w:p w14:paraId="29BCEDF8" w14:textId="77777777" w:rsidR="004F390C" w:rsidRPr="00E37B2F" w:rsidRDefault="004F390C"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 xml:space="preserve">Turistinę kortelę „Vilnius Pass“ lankytojai gali įsigyti Vilniaus turizmo informacijos centre (Pilies g. 7), interneto svetainėje </w:t>
            </w:r>
            <w:hyperlink r:id="rId11" w:tgtFrame="_new" w:history="1">
              <w:r w:rsidRPr="00E37B2F">
                <w:rPr>
                  <w:rStyle w:val="Hipersaitas"/>
                  <w:rFonts w:ascii="Calibri" w:hAnsi="Calibri" w:cs="Calibri"/>
                  <w:sz w:val="22"/>
                  <w:szCs w:val="22"/>
                </w:rPr>
                <w:t>www.govilnius.lt</w:t>
              </w:r>
            </w:hyperlink>
            <w:r w:rsidRPr="00E37B2F">
              <w:rPr>
                <w:rFonts w:ascii="Calibri" w:hAnsi="Calibri" w:cs="Calibri"/>
                <w:sz w:val="22"/>
                <w:szCs w:val="22"/>
              </w:rPr>
              <w:t>, „Vilnius Pass“ mobiliojoje programėlėje bei turistinių paslaugų pardavimo platformose.</w:t>
            </w:r>
          </w:p>
          <w:p w14:paraId="4D0E92CF" w14:textId="77777777" w:rsidR="005565FF" w:rsidRPr="00E37B2F" w:rsidRDefault="004F390C"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 xml:space="preserve">„Vilnius Pass“ suteikia galimybę specialiomis sąlygomis (nemokamai arba su nuolaida) lankytis įvairiuose muziejuose, galerijose ir kituose lankytinuose objektuose, užsiimti aktyviomis veiklomis, naudotis gastronominėmis patirtimis (pvz., maisto ir gėrimų degustacijomis), dalyvauti edukacinėse programose bei pasinaudoti specialiais restoranų pasiūlymais. Daugiau informacijos apie programą – </w:t>
            </w:r>
            <w:hyperlink r:id="rId12" w:history="1">
              <w:r w:rsidRPr="00E37B2F">
                <w:rPr>
                  <w:rStyle w:val="Hipersaitas"/>
                  <w:rFonts w:ascii="Calibri" w:hAnsi="Calibri" w:cs="Calibri"/>
                  <w:sz w:val="22"/>
                  <w:szCs w:val="22"/>
                </w:rPr>
                <w:t>čia</w:t>
              </w:r>
            </w:hyperlink>
            <w:r w:rsidRPr="00E37B2F">
              <w:rPr>
                <w:rFonts w:ascii="Calibri" w:hAnsi="Calibri" w:cs="Calibri"/>
                <w:sz w:val="22"/>
                <w:szCs w:val="22"/>
              </w:rPr>
              <w:t>.</w:t>
            </w:r>
          </w:p>
          <w:p w14:paraId="729EF9BF" w14:textId="2DD9A19A" w:rsidR="005565FF" w:rsidRPr="00E37B2F" w:rsidRDefault="005565FF"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 xml:space="preserve"> Perkami lankytinų objektų</w:t>
            </w:r>
            <w:r w:rsidR="00CB0D02" w:rsidRPr="00E37B2F">
              <w:rPr>
                <w:rFonts w:ascii="Calibri" w:hAnsi="Calibri" w:cs="Calibri"/>
                <w:sz w:val="22"/>
                <w:szCs w:val="22"/>
              </w:rPr>
              <w:t xml:space="preserve"> </w:t>
            </w:r>
            <w:r w:rsidRPr="00E37B2F">
              <w:rPr>
                <w:rFonts w:ascii="Calibri" w:hAnsi="Calibri" w:cs="Calibri"/>
                <w:sz w:val="22"/>
                <w:szCs w:val="22"/>
              </w:rPr>
              <w:t xml:space="preserve">ir </w:t>
            </w:r>
            <w:r w:rsidR="00CB0D02" w:rsidRPr="00E37B2F">
              <w:rPr>
                <w:rFonts w:ascii="Calibri" w:hAnsi="Calibri" w:cs="Calibri"/>
                <w:sz w:val="22"/>
                <w:szCs w:val="22"/>
              </w:rPr>
              <w:t>turistinių paslaugų</w:t>
            </w:r>
            <w:r w:rsidRPr="00E37B2F">
              <w:rPr>
                <w:rFonts w:ascii="Calibri" w:hAnsi="Calibri" w:cs="Calibri"/>
                <w:sz w:val="22"/>
                <w:szCs w:val="22"/>
              </w:rPr>
              <w:t xml:space="preserve"> bilietai, kurie bus įtraukti į „Vilnius Pass“ programą, atsižvelgiant į nustatytą kainodarą ir kompensavimo mechanizmą.</w:t>
            </w:r>
          </w:p>
          <w:p w14:paraId="41C766EC" w14:textId="038149B8" w:rsidR="005565FF" w:rsidRPr="00E37B2F" w:rsidRDefault="005565FF"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 xml:space="preserve">Turistas, pasinaudojęs „Vilnius Pass“ kortele, už paslaugas moka kainą su taikoma nuolaida arba nemoka, priklausomai nuo </w:t>
            </w:r>
            <w:r w:rsidR="009A17D6">
              <w:rPr>
                <w:rFonts w:ascii="Calibri" w:hAnsi="Calibri" w:cs="Calibri"/>
                <w:sz w:val="22"/>
                <w:szCs w:val="22"/>
              </w:rPr>
              <w:t>Pirkėjo</w:t>
            </w:r>
            <w:r w:rsidRPr="00E37B2F">
              <w:rPr>
                <w:rFonts w:ascii="Calibri" w:hAnsi="Calibri" w:cs="Calibri"/>
                <w:sz w:val="22"/>
                <w:szCs w:val="22"/>
              </w:rPr>
              <w:t xml:space="preserve"> nustatytos kompensuojamos bilieto kainos dalies</w:t>
            </w:r>
            <w:r w:rsidR="00CB07AF">
              <w:rPr>
                <w:rFonts w:ascii="Calibri" w:hAnsi="Calibri" w:cs="Calibri"/>
                <w:sz w:val="22"/>
                <w:szCs w:val="22"/>
              </w:rPr>
              <w:t>.</w:t>
            </w:r>
          </w:p>
          <w:p w14:paraId="65A5896D" w14:textId="11F5D224" w:rsidR="005565FF" w:rsidRPr="00E37B2F" w:rsidRDefault="005565FF" w:rsidP="00DD7482">
            <w:pPr>
              <w:numPr>
                <w:ilvl w:val="1"/>
                <w:numId w:val="2"/>
              </w:numPr>
              <w:ind w:left="0" w:firstLine="23"/>
              <w:jc w:val="both"/>
              <w:rPr>
                <w:rFonts w:ascii="Calibri" w:hAnsi="Calibri" w:cs="Calibri"/>
                <w:sz w:val="22"/>
                <w:szCs w:val="22"/>
              </w:rPr>
            </w:pPr>
            <w:r w:rsidRPr="00E37B2F">
              <w:rPr>
                <w:rFonts w:ascii="Calibri" w:hAnsi="Calibri" w:cs="Calibri"/>
                <w:sz w:val="22"/>
                <w:szCs w:val="22"/>
              </w:rPr>
              <w:t>Jei</w:t>
            </w:r>
            <w:r w:rsidR="00A16A73">
              <w:rPr>
                <w:rFonts w:ascii="Calibri" w:hAnsi="Calibri" w:cs="Calibri"/>
                <w:sz w:val="22"/>
                <w:szCs w:val="22"/>
              </w:rPr>
              <w:t xml:space="preserve"> Pirkėjo</w:t>
            </w:r>
            <w:r w:rsidRPr="00E37B2F">
              <w:rPr>
                <w:rFonts w:ascii="Calibri" w:hAnsi="Calibri" w:cs="Calibri"/>
                <w:sz w:val="22"/>
                <w:szCs w:val="22"/>
              </w:rPr>
              <w:t xml:space="preserve"> mokama bilieto kaina nekompensuoja visos bilieto kainos, turistas privalo sumokėti likusią dalį, apie kurią jis bus informuotas informacinėse priemonėse ir perkant bilietą.</w:t>
            </w:r>
          </w:p>
          <w:p w14:paraId="0061F3B2" w14:textId="54A9C3B6" w:rsidR="005565FF" w:rsidRPr="00E37B2F" w:rsidRDefault="005565FF"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T</w:t>
            </w:r>
            <w:r w:rsidR="00A74B37" w:rsidRPr="00E37B2F">
              <w:rPr>
                <w:rFonts w:ascii="Calibri" w:hAnsi="Calibri" w:cs="Calibri"/>
                <w:sz w:val="22"/>
                <w:szCs w:val="22"/>
              </w:rPr>
              <w:t>ie</w:t>
            </w:r>
            <w:r w:rsidRPr="00E37B2F">
              <w:rPr>
                <w:rFonts w:ascii="Calibri" w:hAnsi="Calibri" w:cs="Calibri"/>
                <w:sz w:val="22"/>
                <w:szCs w:val="22"/>
              </w:rPr>
              <w:t>kėjai bus viešinami kaip „Vilnius Pass“ partneriai oficialiose</w:t>
            </w:r>
            <w:r w:rsidR="00A16A73">
              <w:rPr>
                <w:rFonts w:ascii="Calibri" w:hAnsi="Calibri" w:cs="Calibri"/>
                <w:sz w:val="22"/>
                <w:szCs w:val="22"/>
              </w:rPr>
              <w:t xml:space="preserve"> Pirkėjo</w:t>
            </w:r>
            <w:r w:rsidRPr="00E37B2F">
              <w:rPr>
                <w:rFonts w:ascii="Calibri" w:hAnsi="Calibri" w:cs="Calibri"/>
                <w:sz w:val="22"/>
                <w:szCs w:val="22"/>
              </w:rPr>
              <w:t xml:space="preserve"> viešinimo priemonėse, įskaitant internetinę svetainę, leidinius, reklamos skydus ir kt.</w:t>
            </w:r>
          </w:p>
          <w:p w14:paraId="435E0726" w14:textId="6F244361" w:rsidR="41D6857F" w:rsidRDefault="41D6857F" w:rsidP="674A3194">
            <w:pPr>
              <w:numPr>
                <w:ilvl w:val="1"/>
                <w:numId w:val="2"/>
              </w:numPr>
              <w:ind w:left="0" w:firstLine="23"/>
              <w:contextualSpacing/>
              <w:jc w:val="both"/>
              <w:rPr>
                <w:rFonts w:ascii="Calibri" w:hAnsi="Calibri" w:cs="Calibri"/>
                <w:sz w:val="22"/>
                <w:szCs w:val="22"/>
              </w:rPr>
            </w:pPr>
            <w:r w:rsidRPr="674A3194">
              <w:rPr>
                <w:rFonts w:ascii="Calibri" w:hAnsi="Calibri" w:cs="Calibri"/>
                <w:sz w:val="22"/>
                <w:szCs w:val="22"/>
              </w:rPr>
              <w:t>Tiekėjas įsipareigoja savo interneto svetainėje ir kitose komunikacijos priemonėse nurodyti, kad dalyvauja „Vilnius Pass“ programoje, ir pateikti nuorodą ar vizualą apie šią programą pagal Pirkėjo pateiktus dizaino standartus.</w:t>
            </w:r>
          </w:p>
          <w:p w14:paraId="27000FBF" w14:textId="532FC6A7" w:rsidR="005565FF" w:rsidRPr="00E37B2F" w:rsidRDefault="005565FF" w:rsidP="008900CF">
            <w:pPr>
              <w:numPr>
                <w:ilvl w:val="1"/>
                <w:numId w:val="2"/>
              </w:numPr>
              <w:ind w:left="0" w:firstLine="23"/>
              <w:contextualSpacing/>
              <w:jc w:val="both"/>
              <w:rPr>
                <w:rFonts w:ascii="Calibri" w:hAnsi="Calibri" w:cs="Calibri"/>
                <w:sz w:val="22"/>
                <w:szCs w:val="22"/>
              </w:rPr>
            </w:pPr>
            <w:r w:rsidRPr="00E37B2F">
              <w:rPr>
                <w:rFonts w:ascii="Calibri" w:hAnsi="Calibri" w:cs="Calibri"/>
                <w:sz w:val="22"/>
                <w:szCs w:val="22"/>
              </w:rPr>
              <w:t>Į paslaugos kainą turi būti įskaičiuotos visos T</w:t>
            </w:r>
            <w:r w:rsidR="00A74B37" w:rsidRPr="00E37B2F">
              <w:rPr>
                <w:rFonts w:ascii="Calibri" w:hAnsi="Calibri" w:cs="Calibri"/>
                <w:sz w:val="22"/>
                <w:szCs w:val="22"/>
              </w:rPr>
              <w:t>ie</w:t>
            </w:r>
            <w:r w:rsidRPr="00E37B2F">
              <w:rPr>
                <w:rFonts w:ascii="Calibri" w:hAnsi="Calibri" w:cs="Calibri"/>
                <w:sz w:val="22"/>
                <w:szCs w:val="22"/>
              </w:rPr>
              <w:t xml:space="preserve">kėjo patiriamos išlaidos, o kainos privalo išlikti nekintamos visą </w:t>
            </w:r>
            <w:r w:rsidR="00A74B37" w:rsidRPr="00E37B2F">
              <w:rPr>
                <w:rFonts w:ascii="Calibri" w:hAnsi="Calibri" w:cs="Calibri"/>
                <w:sz w:val="22"/>
                <w:szCs w:val="22"/>
              </w:rPr>
              <w:t>S</w:t>
            </w:r>
            <w:r w:rsidRPr="00E37B2F">
              <w:rPr>
                <w:rFonts w:ascii="Calibri" w:hAnsi="Calibri" w:cs="Calibri"/>
                <w:sz w:val="22"/>
                <w:szCs w:val="22"/>
              </w:rPr>
              <w:t>utarties galiojimo laikotarpį.</w:t>
            </w:r>
          </w:p>
          <w:p w14:paraId="151E4F67" w14:textId="3395F97B" w:rsidR="00C17A61" w:rsidRPr="00E37B2F" w:rsidRDefault="00C17A61" w:rsidP="005565FF">
            <w:pPr>
              <w:tabs>
                <w:tab w:val="left" w:pos="601"/>
              </w:tabs>
              <w:jc w:val="both"/>
              <w:rPr>
                <w:rFonts w:ascii="Calibri" w:hAnsi="Calibri" w:cs="Calibri"/>
                <w:sz w:val="22"/>
                <w:szCs w:val="22"/>
              </w:rPr>
            </w:pPr>
          </w:p>
        </w:tc>
      </w:tr>
      <w:tr w:rsidR="00ED4527" w:rsidRPr="00E37B2F" w14:paraId="65402B64" w14:textId="77777777" w:rsidTr="674A3194">
        <w:tc>
          <w:tcPr>
            <w:tcW w:w="10035" w:type="dxa"/>
            <w:tcBorders>
              <w:top w:val="single" w:sz="4" w:space="0" w:color="auto"/>
              <w:left w:val="single" w:sz="4" w:space="0" w:color="auto"/>
              <w:bottom w:val="single" w:sz="4" w:space="0" w:color="auto"/>
              <w:right w:val="single" w:sz="4" w:space="0" w:color="auto"/>
            </w:tcBorders>
            <w:hideMark/>
          </w:tcPr>
          <w:p w14:paraId="05E2B4D6" w14:textId="77777777" w:rsidR="00175910" w:rsidRPr="00E37B2F" w:rsidRDefault="00175910" w:rsidP="008900CF">
            <w:pPr>
              <w:pStyle w:val="Sraopastraipa"/>
              <w:numPr>
                <w:ilvl w:val="0"/>
                <w:numId w:val="2"/>
              </w:numPr>
              <w:ind w:firstLine="0"/>
              <w:rPr>
                <w:rFonts w:ascii="Calibri" w:hAnsi="Calibri" w:cs="Calibri"/>
                <w:b/>
                <w:sz w:val="22"/>
                <w:szCs w:val="22"/>
                <w:lang w:val="lt-LT"/>
              </w:rPr>
            </w:pPr>
            <w:r w:rsidRPr="00E37B2F">
              <w:rPr>
                <w:rFonts w:ascii="Calibri" w:hAnsi="Calibri" w:cs="Calibri"/>
                <w:b/>
                <w:sz w:val="22"/>
                <w:szCs w:val="22"/>
                <w:lang w:val="lt-LT"/>
              </w:rPr>
              <w:t>VYKDYMO TVARKA IR TERMINAI</w:t>
            </w:r>
          </w:p>
        </w:tc>
      </w:tr>
      <w:tr w:rsidR="00ED4527" w:rsidRPr="00E37B2F" w14:paraId="696EDF92" w14:textId="77777777" w:rsidTr="674A3194">
        <w:trPr>
          <w:trHeight w:val="260"/>
        </w:trPr>
        <w:tc>
          <w:tcPr>
            <w:tcW w:w="10035" w:type="dxa"/>
            <w:tcBorders>
              <w:top w:val="single" w:sz="4" w:space="0" w:color="auto"/>
              <w:left w:val="single" w:sz="4" w:space="0" w:color="auto"/>
              <w:bottom w:val="single" w:sz="4" w:space="0" w:color="auto"/>
              <w:right w:val="single" w:sz="4" w:space="0" w:color="auto"/>
            </w:tcBorders>
          </w:tcPr>
          <w:p w14:paraId="3E053B9A" w14:textId="2AB1F38A" w:rsidR="00CB0D02" w:rsidRPr="00E37B2F" w:rsidRDefault="00CB0D02" w:rsidP="008900CF">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sidRPr="00E37B2F">
              <w:rPr>
                <w:rFonts w:ascii="Calibri" w:hAnsi="Calibri" w:cs="Calibri"/>
                <w:sz w:val="22"/>
                <w:szCs w:val="22"/>
                <w:lang w:val="lt-LT"/>
              </w:rPr>
              <w:t>T</w:t>
            </w:r>
            <w:r w:rsidR="00A74B37" w:rsidRPr="00E37B2F">
              <w:rPr>
                <w:rFonts w:ascii="Calibri" w:hAnsi="Calibri" w:cs="Calibri"/>
                <w:sz w:val="22"/>
                <w:szCs w:val="22"/>
                <w:lang w:val="lt-LT"/>
              </w:rPr>
              <w:t>ie</w:t>
            </w:r>
            <w:r w:rsidRPr="00E37B2F">
              <w:rPr>
                <w:rFonts w:ascii="Calibri" w:hAnsi="Calibri" w:cs="Calibri"/>
                <w:sz w:val="22"/>
                <w:szCs w:val="22"/>
                <w:lang w:val="lt-LT"/>
              </w:rPr>
              <w:t>kėjas privalo fiksuoti turistus su „Vilnius Pass“ specialia mobiliąja programėle („Vilnius Pass scanner“)</w:t>
            </w:r>
            <w:r w:rsidR="00A74B37" w:rsidRPr="00E37B2F">
              <w:rPr>
                <w:rFonts w:ascii="Calibri" w:hAnsi="Calibri" w:cs="Calibri"/>
                <w:sz w:val="22"/>
                <w:szCs w:val="22"/>
                <w:lang w:val="lt-LT"/>
              </w:rPr>
              <w:t>,</w:t>
            </w:r>
            <w:r w:rsidRPr="00E37B2F">
              <w:rPr>
                <w:rFonts w:ascii="Calibri" w:hAnsi="Calibri" w:cs="Calibri"/>
                <w:sz w:val="22"/>
                <w:szCs w:val="22"/>
                <w:lang w:val="lt-LT"/>
              </w:rPr>
              <w:t xml:space="preserve"> mobiliajame tele</w:t>
            </w:r>
            <w:r w:rsidR="00DD275C" w:rsidRPr="00E37B2F">
              <w:rPr>
                <w:rFonts w:ascii="Calibri" w:hAnsi="Calibri" w:cs="Calibri"/>
                <w:sz w:val="22"/>
                <w:szCs w:val="22"/>
                <w:lang w:val="lt-LT"/>
              </w:rPr>
              <w:t>fone</w:t>
            </w:r>
            <w:r w:rsidRPr="00E37B2F">
              <w:rPr>
                <w:rFonts w:ascii="Calibri" w:hAnsi="Calibri" w:cs="Calibri"/>
                <w:sz w:val="22"/>
                <w:szCs w:val="22"/>
                <w:lang w:val="lt-LT"/>
              </w:rPr>
              <w:t xml:space="preserve"> skenuodamas pateiktą QR kodą. Duomenys fiksuojami atskiroje „Go Vilnius“ turinio valdymo sistemoje.</w:t>
            </w:r>
          </w:p>
          <w:p w14:paraId="02E2BF26" w14:textId="325F97E5" w:rsidR="00D41647" w:rsidRDefault="00D41647" w:rsidP="00B275BA">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Pr>
                <w:rFonts w:ascii="Calibri" w:hAnsi="Calibri" w:cs="Calibri"/>
                <w:sz w:val="22"/>
                <w:szCs w:val="22"/>
                <w:lang w:val="lt-LT"/>
              </w:rPr>
              <w:t>I-III, V-VII pirkimo objekto dalyse: i</w:t>
            </w:r>
            <w:r w:rsidR="00B31152" w:rsidRPr="00E37B2F">
              <w:rPr>
                <w:rFonts w:ascii="Calibri" w:hAnsi="Calibri" w:cs="Calibri"/>
                <w:sz w:val="22"/>
                <w:szCs w:val="22"/>
                <w:lang w:val="lt-LT"/>
              </w:rPr>
              <w:t xml:space="preserve">ki kiekvieno mėnesio 6 dienos el. paštu </w:t>
            </w:r>
            <w:r w:rsidR="00DF28F8" w:rsidRPr="00E37B2F">
              <w:rPr>
                <w:rFonts w:ascii="Calibri" w:hAnsi="Calibri" w:cs="Calibri"/>
                <w:sz w:val="22"/>
                <w:szCs w:val="22"/>
                <w:lang w:val="lt-LT"/>
              </w:rPr>
              <w:t>T</w:t>
            </w:r>
            <w:r w:rsidR="00A74B37" w:rsidRPr="00E37B2F">
              <w:rPr>
                <w:rFonts w:ascii="Calibri" w:hAnsi="Calibri" w:cs="Calibri"/>
                <w:sz w:val="22"/>
                <w:szCs w:val="22"/>
                <w:lang w:val="lt-LT"/>
              </w:rPr>
              <w:t>ie</w:t>
            </w:r>
            <w:r w:rsidR="00DF28F8" w:rsidRPr="00E37B2F">
              <w:rPr>
                <w:rFonts w:ascii="Calibri" w:hAnsi="Calibri" w:cs="Calibri"/>
                <w:sz w:val="22"/>
                <w:szCs w:val="22"/>
                <w:lang w:val="lt-LT"/>
              </w:rPr>
              <w:t>kėjas</w:t>
            </w:r>
            <w:r w:rsidR="00B31152" w:rsidRPr="00E37B2F">
              <w:rPr>
                <w:rFonts w:ascii="Calibri" w:hAnsi="Calibri" w:cs="Calibri"/>
                <w:sz w:val="22"/>
                <w:szCs w:val="22"/>
                <w:lang w:val="lt-LT"/>
              </w:rPr>
              <w:t xml:space="preserve"> pateikia </w:t>
            </w:r>
            <w:r w:rsidR="00A74B37" w:rsidRPr="00E37B2F">
              <w:rPr>
                <w:rFonts w:ascii="Calibri" w:hAnsi="Calibri" w:cs="Calibri"/>
                <w:sz w:val="22"/>
                <w:szCs w:val="22"/>
                <w:lang w:val="lt-LT"/>
              </w:rPr>
              <w:t>Pirkėjui</w:t>
            </w:r>
            <w:r w:rsidR="00B31152" w:rsidRPr="00E37B2F">
              <w:rPr>
                <w:rFonts w:ascii="Calibri" w:hAnsi="Calibri" w:cs="Calibri"/>
                <w:sz w:val="22"/>
                <w:szCs w:val="22"/>
                <w:lang w:val="lt-LT"/>
              </w:rPr>
              <w:t xml:space="preserve"> </w:t>
            </w:r>
            <w:r w:rsidR="00940115" w:rsidRPr="00E37B2F">
              <w:rPr>
                <w:rFonts w:ascii="Calibri" w:hAnsi="Calibri" w:cs="Calibri"/>
                <w:sz w:val="22"/>
                <w:szCs w:val="22"/>
                <w:lang w:val="lt-LT"/>
              </w:rPr>
              <w:t xml:space="preserve">faktiškai bilietus įsigijusių turistų </w:t>
            </w:r>
            <w:r w:rsidR="00B31152" w:rsidRPr="00E37B2F">
              <w:rPr>
                <w:rFonts w:ascii="Calibri" w:hAnsi="Calibri" w:cs="Calibri"/>
                <w:sz w:val="22"/>
                <w:szCs w:val="22"/>
                <w:lang w:val="lt-LT"/>
              </w:rPr>
              <w:t xml:space="preserve">su „Vilnius Pass“ skaičių. Šis skaičius užfiksuojamas suteiktų </w:t>
            </w:r>
            <w:r w:rsidR="00273BE2">
              <w:rPr>
                <w:rFonts w:ascii="Calibri" w:hAnsi="Calibri" w:cs="Calibri"/>
                <w:sz w:val="22"/>
                <w:szCs w:val="22"/>
                <w:lang w:val="lt-LT"/>
              </w:rPr>
              <w:t>P</w:t>
            </w:r>
            <w:r w:rsidR="00B31152" w:rsidRPr="00E37B2F">
              <w:rPr>
                <w:rFonts w:ascii="Calibri" w:hAnsi="Calibri" w:cs="Calibri"/>
                <w:sz w:val="22"/>
                <w:szCs w:val="22"/>
                <w:lang w:val="lt-LT"/>
              </w:rPr>
              <w:t xml:space="preserve">aslaugų </w:t>
            </w:r>
            <w:r w:rsidR="00BB5D94">
              <w:rPr>
                <w:rFonts w:ascii="Calibri" w:hAnsi="Calibri" w:cs="Calibri"/>
                <w:sz w:val="22"/>
                <w:szCs w:val="22"/>
                <w:lang w:val="lt-LT"/>
              </w:rPr>
              <w:t>perdavimo</w:t>
            </w:r>
            <w:r w:rsidR="00273BE2">
              <w:rPr>
                <w:rFonts w:ascii="Calibri" w:hAnsi="Calibri" w:cs="Calibri"/>
                <w:sz w:val="22"/>
                <w:szCs w:val="22"/>
                <w:lang w:val="lt-LT"/>
              </w:rPr>
              <w:t>-priėmimo</w:t>
            </w:r>
            <w:r w:rsidR="00273BE2" w:rsidRPr="00E37B2F">
              <w:rPr>
                <w:rFonts w:ascii="Calibri" w:hAnsi="Calibri" w:cs="Calibri"/>
                <w:sz w:val="22"/>
                <w:szCs w:val="22"/>
                <w:lang w:val="lt-LT"/>
              </w:rPr>
              <w:t xml:space="preserve"> </w:t>
            </w:r>
            <w:r w:rsidR="00B31152" w:rsidRPr="00E37B2F">
              <w:rPr>
                <w:rFonts w:ascii="Calibri" w:hAnsi="Calibri" w:cs="Calibri"/>
                <w:sz w:val="22"/>
                <w:szCs w:val="22"/>
                <w:lang w:val="lt-LT"/>
              </w:rPr>
              <w:t>akte.</w:t>
            </w:r>
            <w:r w:rsidR="00CB0D02" w:rsidRPr="00E37B2F">
              <w:rPr>
                <w:rFonts w:ascii="Calibri" w:hAnsi="Calibri" w:cs="Calibri"/>
                <w:sz w:val="22"/>
                <w:szCs w:val="22"/>
                <w:lang w:val="lt-LT"/>
              </w:rPr>
              <w:t xml:space="preserve"> </w:t>
            </w:r>
            <w:r w:rsidR="00CB0D02" w:rsidRPr="00B275BA">
              <w:rPr>
                <w:rFonts w:ascii="Calibri" w:hAnsi="Calibri" w:cs="Calibri"/>
                <w:sz w:val="22"/>
                <w:szCs w:val="22"/>
                <w:lang w:val="lt-LT"/>
              </w:rPr>
              <w:t>Pirkėjas atsiskaito su T</w:t>
            </w:r>
            <w:r w:rsidR="00A74B37" w:rsidRPr="00B275BA">
              <w:rPr>
                <w:rFonts w:ascii="Calibri" w:hAnsi="Calibri" w:cs="Calibri"/>
                <w:sz w:val="22"/>
                <w:szCs w:val="22"/>
                <w:lang w:val="lt-LT"/>
              </w:rPr>
              <w:t>ie</w:t>
            </w:r>
            <w:r w:rsidR="00CB0D02" w:rsidRPr="00B275BA">
              <w:rPr>
                <w:rFonts w:ascii="Calibri" w:hAnsi="Calibri" w:cs="Calibri"/>
                <w:sz w:val="22"/>
                <w:szCs w:val="22"/>
                <w:lang w:val="lt-LT"/>
              </w:rPr>
              <w:t xml:space="preserve">kėju tik už faktiškai turinio valdymo sistemoje fiksuotus </w:t>
            </w:r>
            <w:r w:rsidR="00CB0D02" w:rsidRPr="00EE21CF">
              <w:rPr>
                <w:rFonts w:ascii="Calibri" w:hAnsi="Calibri" w:cs="Calibri"/>
                <w:sz w:val="22"/>
                <w:szCs w:val="22"/>
                <w:lang w:val="lt-LT"/>
              </w:rPr>
              <w:t>apsilankymus</w:t>
            </w:r>
            <w:r w:rsidR="00BB5D94" w:rsidRPr="00EE21CF">
              <w:rPr>
                <w:rFonts w:ascii="Calibri" w:hAnsi="Calibri" w:cs="Calibri"/>
                <w:sz w:val="22"/>
                <w:szCs w:val="22"/>
                <w:lang w:val="lt-LT"/>
              </w:rPr>
              <w:t>, kuriuos</w:t>
            </w:r>
            <w:r w:rsidR="00B90B90" w:rsidRPr="00B275BA">
              <w:rPr>
                <w:rFonts w:ascii="Calibri" w:hAnsi="Calibri" w:cs="Calibri"/>
                <w:sz w:val="22"/>
                <w:szCs w:val="22"/>
                <w:lang w:val="lt-LT"/>
              </w:rPr>
              <w:t xml:space="preserve"> su Paslaugų perdavimo-priėmimo </w:t>
            </w:r>
            <w:r w:rsidR="00041DA5" w:rsidRPr="00B275BA">
              <w:rPr>
                <w:rFonts w:ascii="Calibri" w:hAnsi="Calibri" w:cs="Calibri"/>
                <w:sz w:val="22"/>
                <w:szCs w:val="22"/>
                <w:lang w:val="lt-LT"/>
              </w:rPr>
              <w:t>aktu</w:t>
            </w:r>
            <w:r w:rsidR="00BB5D94" w:rsidRPr="00B275BA">
              <w:rPr>
                <w:rFonts w:ascii="Calibri" w:hAnsi="Calibri" w:cs="Calibri"/>
                <w:sz w:val="22"/>
                <w:szCs w:val="22"/>
                <w:lang w:val="lt-LT"/>
              </w:rPr>
              <w:t xml:space="preserve"> </w:t>
            </w:r>
            <w:r w:rsidR="00BB5D94" w:rsidRPr="00EE21CF">
              <w:rPr>
                <w:rFonts w:ascii="Calibri" w:hAnsi="Calibri" w:cs="Calibri"/>
                <w:sz w:val="22"/>
                <w:szCs w:val="22"/>
                <w:lang w:val="lt-LT"/>
              </w:rPr>
              <w:t xml:space="preserve">pateikia </w:t>
            </w:r>
            <w:r w:rsidR="00BB5D94" w:rsidRPr="00B275BA">
              <w:rPr>
                <w:rFonts w:ascii="Calibri" w:hAnsi="Calibri" w:cs="Calibri"/>
                <w:sz w:val="22"/>
                <w:szCs w:val="22"/>
                <w:lang w:val="lt-LT"/>
              </w:rPr>
              <w:t>Pirkėjas</w:t>
            </w:r>
            <w:r w:rsidR="00CB0D02" w:rsidRPr="00B275BA">
              <w:rPr>
                <w:rFonts w:ascii="Calibri" w:hAnsi="Calibri" w:cs="Calibri"/>
                <w:sz w:val="22"/>
                <w:szCs w:val="22"/>
                <w:lang w:val="lt-LT"/>
              </w:rPr>
              <w:t>.</w:t>
            </w:r>
            <w:r w:rsidR="6EA0EAF0" w:rsidRPr="00B275BA">
              <w:rPr>
                <w:rFonts w:ascii="Calibri" w:hAnsi="Calibri" w:cs="Calibri"/>
                <w:sz w:val="22"/>
                <w:szCs w:val="22"/>
                <w:lang w:val="lt-LT"/>
              </w:rPr>
              <w:t xml:space="preserve"> </w:t>
            </w:r>
          </w:p>
          <w:p w14:paraId="1E198339" w14:textId="303E22C5" w:rsidR="00993893" w:rsidRPr="00E37B2F" w:rsidRDefault="6EA0EAF0" w:rsidP="00B275BA">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sidRPr="00B275BA">
              <w:rPr>
                <w:rFonts w:ascii="Calibri" w:hAnsi="Calibri" w:cs="Calibri"/>
                <w:sz w:val="22"/>
                <w:szCs w:val="22"/>
                <w:lang w:val="lt-LT"/>
              </w:rPr>
              <w:t xml:space="preserve">IV ir VIII pirkimo </w:t>
            </w:r>
            <w:r w:rsidR="00D41647">
              <w:rPr>
                <w:rFonts w:ascii="Calibri" w:hAnsi="Calibri" w:cs="Calibri"/>
                <w:sz w:val="22"/>
                <w:szCs w:val="22"/>
                <w:lang w:val="lt-LT"/>
              </w:rPr>
              <w:t xml:space="preserve">objekto </w:t>
            </w:r>
            <w:r w:rsidRPr="00B275BA">
              <w:rPr>
                <w:rFonts w:ascii="Calibri" w:hAnsi="Calibri" w:cs="Calibri"/>
                <w:sz w:val="22"/>
                <w:szCs w:val="22"/>
                <w:lang w:val="lt-LT"/>
              </w:rPr>
              <w:t>dal</w:t>
            </w:r>
            <w:r w:rsidR="00D41647">
              <w:rPr>
                <w:rFonts w:ascii="Calibri" w:hAnsi="Calibri" w:cs="Calibri"/>
                <w:sz w:val="22"/>
                <w:szCs w:val="22"/>
                <w:lang w:val="lt-LT"/>
              </w:rPr>
              <w:t>yse:</w:t>
            </w:r>
            <w:r w:rsidRPr="00B275BA">
              <w:rPr>
                <w:rFonts w:ascii="Calibri" w:hAnsi="Calibri" w:cs="Calibri"/>
                <w:sz w:val="22"/>
                <w:szCs w:val="22"/>
                <w:lang w:val="lt-LT"/>
              </w:rPr>
              <w:t xml:space="preserve"> </w:t>
            </w:r>
            <w:r w:rsidR="00EE21CF">
              <w:rPr>
                <w:rFonts w:ascii="Calibri" w:hAnsi="Calibri" w:cs="Calibri"/>
                <w:sz w:val="22"/>
                <w:szCs w:val="22"/>
                <w:lang w:val="lt-LT"/>
              </w:rPr>
              <w:t xml:space="preserve">pagal el. paštu pateiktą užsakymą </w:t>
            </w:r>
            <w:r w:rsidRPr="00B275BA">
              <w:rPr>
                <w:rFonts w:ascii="Calibri" w:hAnsi="Calibri" w:cs="Calibri"/>
                <w:sz w:val="22"/>
                <w:szCs w:val="22"/>
                <w:lang w:val="lt-LT"/>
              </w:rPr>
              <w:t xml:space="preserve">Pirkėjas išperka </w:t>
            </w:r>
            <w:r w:rsidR="1E47DEC0" w:rsidRPr="00B275BA">
              <w:rPr>
                <w:rFonts w:ascii="Calibri" w:hAnsi="Calibri" w:cs="Calibri"/>
                <w:sz w:val="22"/>
                <w:szCs w:val="22"/>
                <w:lang w:val="lt-LT"/>
              </w:rPr>
              <w:t xml:space="preserve">visą ar dalį bilietų iš Tiekėjo ir atsiskaito pagal Tiekėjo pateiktą patvirtintą </w:t>
            </w:r>
            <w:r w:rsidR="276552AC" w:rsidRPr="00B275BA">
              <w:rPr>
                <w:rFonts w:ascii="Calibri" w:hAnsi="Calibri" w:cs="Calibri"/>
                <w:sz w:val="22"/>
                <w:szCs w:val="22"/>
                <w:lang w:val="lt-LT"/>
              </w:rPr>
              <w:t>Paslaugų perdavimo-priėmimo aktą</w:t>
            </w:r>
            <w:r w:rsidR="00993893" w:rsidRPr="00B275BA">
              <w:rPr>
                <w:rFonts w:ascii="Calibri" w:hAnsi="Calibri" w:cs="Calibri"/>
                <w:sz w:val="22"/>
                <w:szCs w:val="22"/>
                <w:lang w:val="lt-LT"/>
              </w:rPr>
              <w:t>.</w:t>
            </w:r>
            <w:r w:rsidR="00DD4BCB" w:rsidRPr="00530FD0">
              <w:rPr>
                <w:lang w:val="lt-LT"/>
              </w:rPr>
              <w:t xml:space="preserve"> </w:t>
            </w:r>
            <w:r w:rsidR="00DD4BCB" w:rsidRPr="00DD4BCB">
              <w:rPr>
                <w:rFonts w:ascii="Calibri" w:hAnsi="Calibri" w:cs="Calibri"/>
                <w:sz w:val="22"/>
                <w:szCs w:val="22"/>
                <w:lang w:val="lt-LT"/>
              </w:rPr>
              <w:t xml:space="preserve">Įsigyti bilietai </w:t>
            </w:r>
            <w:r w:rsidR="00DD4BCB">
              <w:rPr>
                <w:rFonts w:ascii="Calibri" w:hAnsi="Calibri" w:cs="Calibri"/>
                <w:sz w:val="22"/>
                <w:szCs w:val="22"/>
                <w:lang w:val="lt-LT"/>
              </w:rPr>
              <w:t xml:space="preserve">turi būti </w:t>
            </w:r>
            <w:r w:rsidR="00DD4BCB" w:rsidRPr="00DD4BCB">
              <w:rPr>
                <w:rFonts w:ascii="Calibri" w:hAnsi="Calibri" w:cs="Calibri"/>
                <w:sz w:val="22"/>
                <w:szCs w:val="22"/>
                <w:lang w:val="lt-LT"/>
              </w:rPr>
              <w:t>pateikiami QR kodo formatu ir perduodami Pirkėjui CSV failu.</w:t>
            </w:r>
          </w:p>
          <w:p w14:paraId="573C5278" w14:textId="6AB5EF79" w:rsidR="00286FFB" w:rsidRPr="00993893" w:rsidRDefault="00DF28F8" w:rsidP="007A7971">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sidRPr="00993893">
              <w:rPr>
                <w:rFonts w:ascii="Calibri" w:hAnsi="Calibri" w:cs="Calibri"/>
                <w:sz w:val="22"/>
                <w:szCs w:val="22"/>
                <w:lang w:val="lt-LT"/>
              </w:rPr>
              <w:t>T</w:t>
            </w:r>
            <w:r w:rsidR="00A74B37" w:rsidRPr="00993893">
              <w:rPr>
                <w:rFonts w:ascii="Calibri" w:hAnsi="Calibri" w:cs="Calibri"/>
                <w:sz w:val="22"/>
                <w:szCs w:val="22"/>
                <w:lang w:val="lt-LT"/>
              </w:rPr>
              <w:t>ie</w:t>
            </w:r>
            <w:r w:rsidRPr="00993893">
              <w:rPr>
                <w:rFonts w:ascii="Calibri" w:hAnsi="Calibri" w:cs="Calibri"/>
                <w:sz w:val="22"/>
                <w:szCs w:val="22"/>
                <w:lang w:val="lt-LT"/>
              </w:rPr>
              <w:t>kėjas</w:t>
            </w:r>
            <w:r w:rsidR="00D82314" w:rsidRPr="00993893">
              <w:rPr>
                <w:rFonts w:ascii="Calibri" w:hAnsi="Calibri" w:cs="Calibri"/>
                <w:sz w:val="22"/>
                <w:szCs w:val="22"/>
                <w:lang w:val="lt-LT"/>
              </w:rPr>
              <w:t xml:space="preserve"> privalo paskirti atsakingą asmenį</w:t>
            </w:r>
            <w:r w:rsidR="00A4412A" w:rsidRPr="00993893">
              <w:rPr>
                <w:rFonts w:ascii="Calibri" w:hAnsi="Calibri" w:cs="Calibri"/>
                <w:sz w:val="22"/>
                <w:szCs w:val="22"/>
                <w:lang w:val="lt-LT"/>
              </w:rPr>
              <w:t xml:space="preserve"> už </w:t>
            </w:r>
            <w:r w:rsidR="00CF33B9" w:rsidRPr="00993893">
              <w:rPr>
                <w:rFonts w:ascii="Calibri" w:hAnsi="Calibri" w:cs="Calibri"/>
                <w:sz w:val="22"/>
                <w:szCs w:val="22"/>
                <w:lang w:val="lt-LT"/>
              </w:rPr>
              <w:t>S</w:t>
            </w:r>
            <w:r w:rsidR="00A4412A" w:rsidRPr="00993893">
              <w:rPr>
                <w:rFonts w:ascii="Calibri" w:hAnsi="Calibri" w:cs="Calibri"/>
                <w:sz w:val="22"/>
                <w:szCs w:val="22"/>
                <w:lang w:val="lt-LT"/>
              </w:rPr>
              <w:t>utarties vykdymo priežiūrą</w:t>
            </w:r>
            <w:r w:rsidR="00D82314" w:rsidRPr="00993893">
              <w:rPr>
                <w:rFonts w:ascii="Calibri" w:hAnsi="Calibri" w:cs="Calibri"/>
                <w:sz w:val="22"/>
                <w:szCs w:val="22"/>
                <w:lang w:val="lt-LT"/>
              </w:rPr>
              <w:t xml:space="preserve"> ir nurodyti jo kon</w:t>
            </w:r>
            <w:r w:rsidR="00740537" w:rsidRPr="00993893">
              <w:rPr>
                <w:rFonts w:ascii="Calibri" w:hAnsi="Calibri" w:cs="Calibri"/>
                <w:sz w:val="22"/>
                <w:szCs w:val="22"/>
                <w:lang w:val="lt-LT"/>
              </w:rPr>
              <w:t>ta</w:t>
            </w:r>
            <w:r w:rsidR="00D82314" w:rsidRPr="00993893">
              <w:rPr>
                <w:rFonts w:ascii="Calibri" w:hAnsi="Calibri" w:cs="Calibri"/>
                <w:sz w:val="22"/>
                <w:szCs w:val="22"/>
                <w:lang w:val="lt-LT"/>
              </w:rPr>
              <w:t>ktinius duomenis (įskaitant telefoną</w:t>
            </w:r>
            <w:r w:rsidR="001D32CC" w:rsidRPr="00993893">
              <w:rPr>
                <w:rFonts w:ascii="Calibri" w:hAnsi="Calibri" w:cs="Calibri"/>
                <w:sz w:val="22"/>
                <w:szCs w:val="22"/>
                <w:lang w:val="lt-LT"/>
              </w:rPr>
              <w:t>,</w:t>
            </w:r>
            <w:r w:rsidR="00D82314" w:rsidRPr="00993893">
              <w:rPr>
                <w:rFonts w:ascii="Calibri" w:hAnsi="Calibri" w:cs="Calibri"/>
                <w:sz w:val="22"/>
                <w:szCs w:val="22"/>
                <w:lang w:val="lt-LT"/>
              </w:rPr>
              <w:t xml:space="preserve"> elektroninį paštą)</w:t>
            </w:r>
            <w:r w:rsidR="00B854BF" w:rsidRPr="00993893">
              <w:rPr>
                <w:rFonts w:ascii="Calibri" w:hAnsi="Calibri" w:cs="Calibri"/>
                <w:sz w:val="22"/>
                <w:szCs w:val="22"/>
                <w:lang w:val="lt-LT"/>
              </w:rPr>
              <w:t xml:space="preserve"> Sutartyje</w:t>
            </w:r>
            <w:r w:rsidR="00A4412A" w:rsidRPr="00993893">
              <w:rPr>
                <w:rFonts w:ascii="Calibri" w:hAnsi="Calibri" w:cs="Calibri"/>
                <w:sz w:val="22"/>
                <w:szCs w:val="22"/>
                <w:lang w:val="lt-LT"/>
              </w:rPr>
              <w:t>. Paskirtas asmuo bus atsakingas derinti su Pirkėju</w:t>
            </w:r>
            <w:r w:rsidR="00F1169E" w:rsidRPr="00993893">
              <w:rPr>
                <w:rFonts w:ascii="Calibri" w:hAnsi="Calibri" w:cs="Calibri"/>
                <w:sz w:val="22"/>
                <w:szCs w:val="22"/>
                <w:lang w:val="lt-LT"/>
              </w:rPr>
              <w:t xml:space="preserve"> </w:t>
            </w:r>
            <w:r w:rsidR="00BB5D94" w:rsidRPr="00993893">
              <w:rPr>
                <w:rFonts w:ascii="Calibri" w:hAnsi="Calibri" w:cs="Calibri"/>
                <w:sz w:val="22"/>
                <w:szCs w:val="22"/>
                <w:lang w:val="lt-LT"/>
              </w:rPr>
              <w:t xml:space="preserve">faktiškai fiksuotus apsilankymus, </w:t>
            </w:r>
            <w:r w:rsidR="00125ADD">
              <w:rPr>
                <w:rFonts w:ascii="Calibri" w:hAnsi="Calibri" w:cs="Calibri"/>
                <w:sz w:val="22"/>
                <w:szCs w:val="22"/>
                <w:lang w:val="lt-LT"/>
              </w:rPr>
              <w:t>Paslaugų perdavimo-priėmimo aktus</w:t>
            </w:r>
            <w:r w:rsidR="00A4412A" w:rsidRPr="00993893">
              <w:rPr>
                <w:rFonts w:ascii="Calibri" w:hAnsi="Calibri" w:cs="Calibri"/>
                <w:sz w:val="22"/>
                <w:szCs w:val="22"/>
                <w:lang w:val="lt-LT"/>
              </w:rPr>
              <w:t xml:space="preserve">, </w:t>
            </w:r>
            <w:r w:rsidR="00B31152" w:rsidRPr="00993893">
              <w:rPr>
                <w:rFonts w:ascii="Calibri" w:hAnsi="Calibri" w:cs="Calibri"/>
                <w:sz w:val="22"/>
                <w:szCs w:val="22"/>
                <w:lang w:val="lt-LT"/>
              </w:rPr>
              <w:t>atsiskaity</w:t>
            </w:r>
            <w:r w:rsidR="00BB5D94" w:rsidRPr="00993893">
              <w:rPr>
                <w:rFonts w:ascii="Calibri" w:hAnsi="Calibri" w:cs="Calibri"/>
                <w:sz w:val="22"/>
                <w:szCs w:val="22"/>
                <w:lang w:val="lt-LT"/>
              </w:rPr>
              <w:t>mą</w:t>
            </w:r>
            <w:r w:rsidR="00B31152" w:rsidRPr="00993893">
              <w:rPr>
                <w:rFonts w:ascii="Calibri" w:hAnsi="Calibri" w:cs="Calibri"/>
                <w:sz w:val="22"/>
                <w:szCs w:val="22"/>
                <w:lang w:val="lt-LT"/>
              </w:rPr>
              <w:t xml:space="preserve"> už paslaugą</w:t>
            </w:r>
            <w:r w:rsidR="00D82314" w:rsidRPr="00993893">
              <w:rPr>
                <w:rFonts w:ascii="Calibri" w:hAnsi="Calibri" w:cs="Calibri"/>
                <w:sz w:val="22"/>
                <w:szCs w:val="22"/>
                <w:lang w:val="lt-LT"/>
              </w:rPr>
              <w:t>, spręsti nusiskundimus</w:t>
            </w:r>
            <w:r w:rsidR="00396139">
              <w:rPr>
                <w:rFonts w:ascii="Calibri" w:hAnsi="Calibri" w:cs="Calibri"/>
                <w:sz w:val="22"/>
                <w:szCs w:val="22"/>
                <w:lang w:val="lt-LT"/>
              </w:rPr>
              <w:t xml:space="preserve"> dėl </w:t>
            </w:r>
            <w:r w:rsidR="5A5B55D9" w:rsidRPr="212E8E21">
              <w:rPr>
                <w:rFonts w:ascii="Calibri" w:hAnsi="Calibri" w:cs="Calibri"/>
                <w:sz w:val="22"/>
                <w:szCs w:val="22"/>
                <w:lang w:val="lt-LT"/>
              </w:rPr>
              <w:t>skenavimo programėlės trikdžių</w:t>
            </w:r>
            <w:r w:rsidR="00A4412A" w:rsidRPr="212E8E21">
              <w:rPr>
                <w:rFonts w:ascii="Calibri" w:hAnsi="Calibri" w:cs="Calibri"/>
                <w:sz w:val="22"/>
                <w:szCs w:val="22"/>
                <w:lang w:val="lt-LT"/>
              </w:rPr>
              <w:t>,</w:t>
            </w:r>
            <w:r w:rsidR="00A4412A" w:rsidRPr="00993893">
              <w:rPr>
                <w:rFonts w:ascii="Calibri" w:hAnsi="Calibri" w:cs="Calibri"/>
                <w:sz w:val="22"/>
                <w:szCs w:val="22"/>
                <w:lang w:val="lt-LT"/>
              </w:rPr>
              <w:t xml:space="preserve"> </w:t>
            </w:r>
            <w:r w:rsidR="0D0BED51" w:rsidRPr="00993893">
              <w:rPr>
                <w:rFonts w:ascii="Calibri" w:hAnsi="Calibri" w:cs="Calibri"/>
                <w:sz w:val="22"/>
                <w:szCs w:val="22"/>
                <w:lang w:val="lt-LT"/>
              </w:rPr>
              <w:t xml:space="preserve">į </w:t>
            </w:r>
            <w:r w:rsidR="00A4412A" w:rsidRPr="00993893">
              <w:rPr>
                <w:rFonts w:ascii="Calibri" w:hAnsi="Calibri" w:cs="Calibri"/>
                <w:sz w:val="22"/>
                <w:szCs w:val="22"/>
                <w:lang w:val="lt-LT"/>
              </w:rPr>
              <w:t xml:space="preserve">kuriuos </w:t>
            </w:r>
            <w:r w:rsidR="2D518A55" w:rsidRPr="00993893">
              <w:rPr>
                <w:rFonts w:ascii="Calibri" w:hAnsi="Calibri" w:cs="Calibri"/>
                <w:sz w:val="22"/>
                <w:szCs w:val="22"/>
                <w:lang w:val="lt-LT"/>
              </w:rPr>
              <w:t>sureaguoti</w:t>
            </w:r>
            <w:r w:rsidR="00D82314" w:rsidRPr="00993893">
              <w:rPr>
                <w:rFonts w:ascii="Calibri" w:hAnsi="Calibri" w:cs="Calibri"/>
                <w:sz w:val="22"/>
                <w:szCs w:val="22"/>
                <w:lang w:val="lt-LT"/>
              </w:rPr>
              <w:t xml:space="preserve"> </w:t>
            </w:r>
            <w:r w:rsidR="11352B80" w:rsidRPr="00993893">
              <w:rPr>
                <w:rFonts w:ascii="Calibri" w:hAnsi="Calibri" w:cs="Calibri"/>
                <w:sz w:val="22"/>
                <w:szCs w:val="22"/>
                <w:lang w:val="lt-LT"/>
              </w:rPr>
              <w:t xml:space="preserve">reikia </w:t>
            </w:r>
            <w:r w:rsidR="00D82314" w:rsidRPr="00993893">
              <w:rPr>
                <w:rFonts w:ascii="Calibri" w:hAnsi="Calibri" w:cs="Calibri"/>
                <w:sz w:val="22"/>
                <w:szCs w:val="22"/>
                <w:lang w:val="lt-LT"/>
              </w:rPr>
              <w:t>ne ilgiau kaip per 1</w:t>
            </w:r>
            <w:r w:rsidR="002248E5" w:rsidRPr="00993893">
              <w:rPr>
                <w:rFonts w:ascii="Calibri" w:hAnsi="Calibri" w:cs="Calibri"/>
                <w:sz w:val="22"/>
                <w:szCs w:val="22"/>
                <w:lang w:val="lt-LT"/>
              </w:rPr>
              <w:t xml:space="preserve"> </w:t>
            </w:r>
            <w:r w:rsidR="00D338D7" w:rsidRPr="00993893">
              <w:rPr>
                <w:rFonts w:ascii="Calibri" w:hAnsi="Calibri" w:cs="Calibri"/>
                <w:sz w:val="22"/>
                <w:szCs w:val="22"/>
                <w:lang w:val="lt-LT"/>
              </w:rPr>
              <w:t>dieną</w:t>
            </w:r>
            <w:r w:rsidR="00211E6E" w:rsidRPr="00993893">
              <w:rPr>
                <w:rFonts w:ascii="Calibri" w:hAnsi="Calibri" w:cs="Calibri"/>
                <w:sz w:val="22"/>
                <w:szCs w:val="22"/>
                <w:lang w:val="lt-LT"/>
              </w:rPr>
              <w:t>.</w:t>
            </w:r>
          </w:p>
          <w:p w14:paraId="673CBC82" w14:textId="7124FD57" w:rsidR="002F23CD" w:rsidRPr="00E37B2F" w:rsidRDefault="009222DA" w:rsidP="008900CF">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sidRPr="00E37B2F">
              <w:rPr>
                <w:rFonts w:ascii="Calibri" w:hAnsi="Calibri" w:cs="Calibri"/>
                <w:sz w:val="22"/>
                <w:szCs w:val="22"/>
                <w:lang w:val="lt-LT"/>
              </w:rPr>
              <w:t>T</w:t>
            </w:r>
            <w:r w:rsidR="00A74B37" w:rsidRPr="00E37B2F">
              <w:rPr>
                <w:rFonts w:ascii="Calibri" w:hAnsi="Calibri" w:cs="Calibri"/>
                <w:sz w:val="22"/>
                <w:szCs w:val="22"/>
                <w:lang w:val="lt-LT"/>
              </w:rPr>
              <w:t>ie</w:t>
            </w:r>
            <w:r w:rsidRPr="00E37B2F">
              <w:rPr>
                <w:rFonts w:ascii="Calibri" w:hAnsi="Calibri" w:cs="Calibri"/>
                <w:sz w:val="22"/>
                <w:szCs w:val="22"/>
                <w:lang w:val="lt-LT"/>
              </w:rPr>
              <w:t>kėjas privalo užtikrinti, kad visos į „Vilnius Pass“ programą įtrauktos paslaugos</w:t>
            </w:r>
            <w:r w:rsidR="008F5001">
              <w:rPr>
                <w:rFonts w:ascii="Calibri" w:hAnsi="Calibri" w:cs="Calibri"/>
                <w:sz w:val="22"/>
                <w:szCs w:val="22"/>
                <w:lang w:val="lt-LT"/>
              </w:rPr>
              <w:t xml:space="preserve"> būtų </w:t>
            </w:r>
            <w:r w:rsidR="4001C801" w:rsidRPr="674A3194">
              <w:rPr>
                <w:rFonts w:ascii="Calibri" w:hAnsi="Calibri" w:cs="Calibri"/>
                <w:sz w:val="22"/>
                <w:szCs w:val="22"/>
                <w:lang w:val="lt-LT"/>
              </w:rPr>
              <w:t>teikiamos profesionaliai, rūpestingai ir kokybiškai, laikantis gerosios praktikos bei užtikrinant aukštą klientų aptarnavimo lygį. Lankytini objektai turi būti tvarkingi, saugūs ir tinkamai prižiūrimi. Tiekėjas</w:t>
            </w:r>
            <w:r w:rsidRPr="00E37B2F">
              <w:rPr>
                <w:rFonts w:ascii="Calibri" w:hAnsi="Calibri" w:cs="Calibri"/>
                <w:sz w:val="22"/>
                <w:szCs w:val="22"/>
                <w:lang w:val="lt-LT"/>
              </w:rPr>
              <w:t xml:space="preserve"> įsipareigoja nedelsiant informuot</w:t>
            </w:r>
            <w:r w:rsidR="00A74B37" w:rsidRPr="00E37B2F">
              <w:rPr>
                <w:rFonts w:ascii="Calibri" w:hAnsi="Calibri" w:cs="Calibri"/>
                <w:sz w:val="22"/>
                <w:szCs w:val="22"/>
                <w:lang w:val="lt-LT"/>
              </w:rPr>
              <w:t>i Pirkėją</w:t>
            </w:r>
            <w:r w:rsidRPr="00E37B2F">
              <w:rPr>
                <w:rFonts w:ascii="Calibri" w:hAnsi="Calibri" w:cs="Calibri"/>
                <w:sz w:val="22"/>
                <w:szCs w:val="22"/>
                <w:lang w:val="lt-LT"/>
              </w:rPr>
              <w:t xml:space="preserve"> apie bet kokius paslaugų teikimo sutrikimus ar pasikeitimus.</w:t>
            </w:r>
          </w:p>
          <w:p w14:paraId="3C75D2A9" w14:textId="5F130331" w:rsidR="00C379D6" w:rsidRPr="00E37B2F" w:rsidRDefault="00AB3AB6" w:rsidP="008900CF">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Pr>
                <w:rFonts w:ascii="Calibri" w:hAnsi="Calibri" w:cs="Calibri"/>
                <w:sz w:val="22"/>
                <w:szCs w:val="22"/>
                <w:lang w:val="lt-LT"/>
              </w:rPr>
              <w:t xml:space="preserve">Tiekėjo </w:t>
            </w:r>
            <w:r w:rsidRPr="00AB3AB6">
              <w:rPr>
                <w:rFonts w:ascii="Calibri" w:hAnsi="Calibri" w:cs="Calibri"/>
                <w:sz w:val="22"/>
                <w:szCs w:val="22"/>
                <w:lang w:val="lt-LT"/>
              </w:rPr>
              <w:t>viešai pasiekiami</w:t>
            </w:r>
            <w:r>
              <w:rPr>
                <w:rFonts w:ascii="Calibri" w:hAnsi="Calibri" w:cs="Calibri"/>
                <w:sz w:val="22"/>
                <w:szCs w:val="22"/>
                <w:lang w:val="lt-LT"/>
              </w:rPr>
              <w:t xml:space="preserve"> fiziniai (spauda</w:t>
            </w:r>
            <w:r w:rsidR="005F47FC">
              <w:rPr>
                <w:rFonts w:ascii="Calibri" w:hAnsi="Calibri" w:cs="Calibri"/>
                <w:sz w:val="22"/>
                <w:szCs w:val="22"/>
                <w:lang w:val="lt-LT"/>
              </w:rPr>
              <w:t>, stendai ir pan.)</w:t>
            </w:r>
            <w:r>
              <w:rPr>
                <w:rFonts w:ascii="Calibri" w:hAnsi="Calibri" w:cs="Calibri"/>
                <w:sz w:val="22"/>
                <w:szCs w:val="22"/>
                <w:lang w:val="lt-LT"/>
              </w:rPr>
              <w:t xml:space="preserve"> ir elektroniniai</w:t>
            </w:r>
            <w:r w:rsidRPr="00AB3AB6">
              <w:rPr>
                <w:rFonts w:ascii="Calibri" w:hAnsi="Calibri" w:cs="Calibri"/>
                <w:sz w:val="22"/>
                <w:szCs w:val="22"/>
                <w:lang w:val="lt-LT"/>
              </w:rPr>
              <w:t xml:space="preserve"> </w:t>
            </w:r>
            <w:r w:rsidR="005F47FC">
              <w:rPr>
                <w:rFonts w:ascii="Calibri" w:hAnsi="Calibri" w:cs="Calibri"/>
                <w:sz w:val="22"/>
                <w:szCs w:val="22"/>
                <w:lang w:val="lt-LT"/>
              </w:rPr>
              <w:t xml:space="preserve">(skaitmeninis turinys) </w:t>
            </w:r>
            <w:r w:rsidRPr="00AB3AB6">
              <w:rPr>
                <w:rFonts w:ascii="Calibri" w:hAnsi="Calibri" w:cs="Calibri"/>
                <w:sz w:val="22"/>
                <w:szCs w:val="22"/>
                <w:lang w:val="lt-LT"/>
              </w:rPr>
              <w:t>informaciniai ištekliai turi būti aktualūs ir reguliariai atnaujinami. Elektroniniai ištekliai turi būti techniškai tvarkingi ir tinkamai veikiantys. Visi šie ištekliai, tiek fiziniai, tiek elektroniniai, turi būti pateikti ne mažiau kaip</w:t>
            </w:r>
            <w:r w:rsidR="00C379D6" w:rsidRPr="00E37B2F">
              <w:rPr>
                <w:rFonts w:ascii="Calibri" w:hAnsi="Calibri" w:cs="Calibri"/>
                <w:sz w:val="22"/>
                <w:szCs w:val="22"/>
                <w:lang w:val="lt-LT"/>
              </w:rPr>
              <w:t xml:space="preserve"> dv</w:t>
            </w:r>
            <w:r w:rsidR="006F7403">
              <w:rPr>
                <w:rFonts w:ascii="Calibri" w:hAnsi="Calibri" w:cs="Calibri"/>
                <w:sz w:val="22"/>
                <w:szCs w:val="22"/>
                <w:lang w:val="lt-LT"/>
              </w:rPr>
              <w:t>ejomis</w:t>
            </w:r>
            <w:r w:rsidR="00C379D6" w:rsidRPr="00E37B2F">
              <w:rPr>
                <w:rFonts w:ascii="Calibri" w:hAnsi="Calibri" w:cs="Calibri"/>
                <w:sz w:val="22"/>
                <w:szCs w:val="22"/>
                <w:lang w:val="lt-LT"/>
              </w:rPr>
              <w:t xml:space="preserve"> kalbomis (lietuvių ir anglų).</w:t>
            </w:r>
            <w:r w:rsidR="003973CF">
              <w:rPr>
                <w:rFonts w:ascii="Calibri" w:hAnsi="Calibri" w:cs="Calibri"/>
                <w:sz w:val="22"/>
                <w:szCs w:val="22"/>
                <w:lang w:val="lt-LT"/>
              </w:rPr>
              <w:t xml:space="preserve"> </w:t>
            </w:r>
          </w:p>
          <w:p w14:paraId="2A8587B7" w14:textId="010C80FF" w:rsidR="00E270FD" w:rsidRPr="00E37B2F" w:rsidRDefault="00A74B37" w:rsidP="008900CF">
            <w:pPr>
              <w:pStyle w:val="Sraopastraipa"/>
              <w:widowControl w:val="0"/>
              <w:numPr>
                <w:ilvl w:val="1"/>
                <w:numId w:val="2"/>
              </w:numPr>
              <w:tabs>
                <w:tab w:val="left" w:pos="576"/>
                <w:tab w:val="left" w:pos="1109"/>
              </w:tabs>
              <w:autoSpaceDE w:val="0"/>
              <w:autoSpaceDN w:val="0"/>
              <w:ind w:left="0" w:right="106" w:firstLine="0"/>
              <w:jc w:val="both"/>
              <w:rPr>
                <w:rFonts w:ascii="Calibri" w:hAnsi="Calibri" w:cs="Calibri"/>
                <w:sz w:val="22"/>
                <w:szCs w:val="22"/>
                <w:lang w:val="lt-LT"/>
              </w:rPr>
            </w:pPr>
            <w:r w:rsidRPr="00E37B2F">
              <w:rPr>
                <w:rFonts w:ascii="Calibri" w:hAnsi="Calibri" w:cs="Calibri"/>
                <w:sz w:val="22"/>
                <w:szCs w:val="22"/>
                <w:lang w:val="lt-LT"/>
              </w:rPr>
              <w:t>Pirkėjas</w:t>
            </w:r>
            <w:r w:rsidR="00E270FD" w:rsidRPr="00E37B2F">
              <w:rPr>
                <w:rFonts w:ascii="Calibri" w:hAnsi="Calibri" w:cs="Calibri"/>
                <w:sz w:val="22"/>
                <w:szCs w:val="22"/>
                <w:lang w:val="lt-LT"/>
              </w:rPr>
              <w:t xml:space="preserve"> pasilieka teisę peržiūrėti ir koreguoti „Vilnius Pass“ programos sudėtį, atsižvelgiant į turistų </w:t>
            </w:r>
            <w:r w:rsidR="00E270FD" w:rsidRPr="00E37B2F">
              <w:rPr>
                <w:rFonts w:ascii="Calibri" w:hAnsi="Calibri" w:cs="Calibri"/>
                <w:sz w:val="22"/>
                <w:szCs w:val="22"/>
                <w:lang w:val="lt-LT"/>
              </w:rPr>
              <w:lastRenderedPageBreak/>
              <w:t>poreikius, veiklos efektyvumą ir paslaugų kokybę, apie tai iš anksto informuojant T</w:t>
            </w:r>
            <w:r w:rsidRPr="00E37B2F">
              <w:rPr>
                <w:rFonts w:ascii="Calibri" w:hAnsi="Calibri" w:cs="Calibri"/>
                <w:sz w:val="22"/>
                <w:szCs w:val="22"/>
                <w:lang w:val="lt-LT"/>
              </w:rPr>
              <w:t>ie</w:t>
            </w:r>
            <w:r w:rsidR="00E270FD" w:rsidRPr="00E37B2F">
              <w:rPr>
                <w:rFonts w:ascii="Calibri" w:hAnsi="Calibri" w:cs="Calibri"/>
                <w:sz w:val="22"/>
                <w:szCs w:val="22"/>
                <w:lang w:val="lt-LT"/>
              </w:rPr>
              <w:t>kėją.</w:t>
            </w:r>
          </w:p>
          <w:p w14:paraId="737BE94B" w14:textId="3CA5E6E3" w:rsidR="00187F76" w:rsidRPr="00E37B2F" w:rsidRDefault="00A74B37" w:rsidP="00A74B37">
            <w:pPr>
              <w:pStyle w:val="Sraopastraipa"/>
              <w:tabs>
                <w:tab w:val="left" w:pos="601"/>
              </w:tabs>
              <w:ind w:left="0"/>
              <w:jc w:val="both"/>
              <w:rPr>
                <w:rFonts w:ascii="Calibri" w:hAnsi="Calibri" w:cs="Calibri"/>
                <w:sz w:val="22"/>
                <w:szCs w:val="22"/>
                <w:lang w:val="lt-LT"/>
              </w:rPr>
            </w:pPr>
            <w:r w:rsidRPr="00074E5B">
              <w:rPr>
                <w:rFonts w:ascii="Calibri" w:hAnsi="Calibri" w:cs="Calibri"/>
                <w:kern w:val="2"/>
                <w:sz w:val="22"/>
                <w:szCs w:val="22"/>
                <w:lang w:val="pt-PT"/>
              </w:rPr>
              <w:t>4.</w:t>
            </w:r>
            <w:r w:rsidR="0009081D">
              <w:rPr>
                <w:rFonts w:ascii="Calibri" w:hAnsi="Calibri" w:cs="Calibri"/>
                <w:kern w:val="2"/>
                <w:sz w:val="22"/>
                <w:szCs w:val="22"/>
                <w:lang w:val="pt-PT"/>
              </w:rPr>
              <w:t>8</w:t>
            </w:r>
            <w:r w:rsidRPr="00074E5B">
              <w:rPr>
                <w:rFonts w:ascii="Calibri" w:hAnsi="Calibri" w:cs="Calibri"/>
                <w:kern w:val="2"/>
                <w:sz w:val="22"/>
                <w:szCs w:val="22"/>
                <w:lang w:val="pt-PT"/>
              </w:rPr>
              <w:t xml:space="preserve">. </w:t>
            </w:r>
            <w:r w:rsidR="00187F76" w:rsidRPr="00074E5B">
              <w:rPr>
                <w:rFonts w:ascii="Calibri" w:hAnsi="Calibri" w:cs="Calibri"/>
                <w:kern w:val="2"/>
                <w:sz w:val="22"/>
                <w:szCs w:val="22"/>
                <w:lang w:val="pt-PT"/>
              </w:rPr>
              <w:t>Sutartis laikoma sudaryta ir įsigalioja nuo Sutarties pasirašymo dienos (antrosios Šalies pasirašymo dieną).</w:t>
            </w:r>
          </w:p>
          <w:p w14:paraId="0A6540AD" w14:textId="4A52C970" w:rsidR="00A828BA" w:rsidRPr="00B27EF1" w:rsidRDefault="0009081D" w:rsidP="00B27EF1">
            <w:pPr>
              <w:widowControl w:val="0"/>
              <w:tabs>
                <w:tab w:val="left" w:pos="601"/>
                <w:tab w:val="left" w:pos="1109"/>
              </w:tabs>
              <w:autoSpaceDE w:val="0"/>
              <w:autoSpaceDN w:val="0"/>
              <w:ind w:right="106"/>
              <w:jc w:val="both"/>
              <w:rPr>
                <w:rFonts w:ascii="Calibri" w:hAnsi="Calibri" w:cs="Calibri"/>
                <w:sz w:val="22"/>
                <w:szCs w:val="22"/>
              </w:rPr>
            </w:pPr>
            <w:r>
              <w:rPr>
                <w:rFonts w:ascii="Calibri" w:hAnsi="Calibri" w:cs="Calibri"/>
                <w:kern w:val="2"/>
                <w:sz w:val="22"/>
                <w:szCs w:val="22"/>
              </w:rPr>
              <w:t xml:space="preserve">4.9. </w:t>
            </w:r>
            <w:r w:rsidR="00187F76" w:rsidRPr="00B27EF1">
              <w:rPr>
                <w:rFonts w:ascii="Calibri" w:hAnsi="Calibri" w:cs="Calibri"/>
                <w:kern w:val="2"/>
                <w:sz w:val="22"/>
                <w:szCs w:val="22"/>
              </w:rPr>
              <w:t xml:space="preserve">Sutartis galioja </w:t>
            </w:r>
            <w:r w:rsidR="00187F76" w:rsidRPr="00B27EF1">
              <w:rPr>
                <w:rFonts w:ascii="Calibri" w:hAnsi="Calibri" w:cs="Calibri"/>
                <w:kern w:val="2"/>
                <w:sz w:val="22"/>
                <w:szCs w:val="22"/>
              </w:rPr>
              <w:t>iki visiško prievolių įvykdymo, bet jos terminas negali būti ilgesnis kaip 36 (trisdešimt šeši) mėnesiai.</w:t>
            </w:r>
          </w:p>
        </w:tc>
      </w:tr>
      <w:tr w:rsidR="008A2850" w:rsidRPr="00E37B2F" w14:paraId="744DB7E8" w14:textId="77777777" w:rsidTr="674A3194">
        <w:trPr>
          <w:trHeight w:val="58"/>
        </w:trPr>
        <w:tc>
          <w:tcPr>
            <w:tcW w:w="10035" w:type="dxa"/>
            <w:tcBorders>
              <w:top w:val="single" w:sz="4" w:space="0" w:color="auto"/>
              <w:left w:val="single" w:sz="4" w:space="0" w:color="auto"/>
              <w:bottom w:val="single" w:sz="4" w:space="0" w:color="auto"/>
              <w:right w:val="single" w:sz="4" w:space="0" w:color="auto"/>
            </w:tcBorders>
          </w:tcPr>
          <w:p w14:paraId="3EB30182" w14:textId="474B8E6B" w:rsidR="008A2850" w:rsidRPr="00E37B2F" w:rsidRDefault="008A2850" w:rsidP="00A74B37">
            <w:pPr>
              <w:pStyle w:val="Sraopastraipa"/>
              <w:numPr>
                <w:ilvl w:val="0"/>
                <w:numId w:val="15"/>
              </w:numPr>
              <w:tabs>
                <w:tab w:val="left" w:pos="860"/>
              </w:tabs>
              <w:ind w:firstLine="0"/>
              <w:jc w:val="both"/>
              <w:rPr>
                <w:rFonts w:ascii="Calibri" w:hAnsi="Calibri" w:cs="Calibri"/>
                <w:b/>
                <w:bCs/>
                <w:iCs/>
                <w:sz w:val="22"/>
                <w:szCs w:val="22"/>
                <w:lang w:val="lt-LT"/>
              </w:rPr>
            </w:pPr>
            <w:r w:rsidRPr="00E37B2F">
              <w:rPr>
                <w:rFonts w:ascii="Calibri" w:hAnsi="Calibri" w:cs="Calibri"/>
                <w:b/>
                <w:bCs/>
                <w:iCs/>
                <w:sz w:val="22"/>
                <w:szCs w:val="22"/>
                <w:lang w:val="lt-LT"/>
              </w:rPr>
              <w:lastRenderedPageBreak/>
              <w:t>APLINKOSAUGOS REIKALAVIMAI</w:t>
            </w:r>
          </w:p>
        </w:tc>
      </w:tr>
      <w:tr w:rsidR="00C745A7" w:rsidRPr="00E37B2F" w14:paraId="5C204B57" w14:textId="77777777" w:rsidTr="674A3194">
        <w:trPr>
          <w:trHeight w:val="1444"/>
        </w:trPr>
        <w:tc>
          <w:tcPr>
            <w:tcW w:w="10035" w:type="dxa"/>
            <w:tcBorders>
              <w:top w:val="single" w:sz="4" w:space="0" w:color="auto"/>
              <w:left w:val="single" w:sz="4" w:space="0" w:color="auto"/>
              <w:bottom w:val="single" w:sz="4" w:space="0" w:color="auto"/>
              <w:right w:val="single" w:sz="4" w:space="0" w:color="auto"/>
            </w:tcBorders>
          </w:tcPr>
          <w:p w14:paraId="769C100A" w14:textId="2E48B945" w:rsidR="00C745A7" w:rsidRPr="00E37B2F" w:rsidRDefault="00C745A7" w:rsidP="00685D42">
            <w:pPr>
              <w:pStyle w:val="Sraopastraipa"/>
              <w:numPr>
                <w:ilvl w:val="1"/>
                <w:numId w:val="16"/>
              </w:numPr>
              <w:ind w:left="0" w:firstLine="23"/>
              <w:jc w:val="both"/>
              <w:rPr>
                <w:rFonts w:ascii="Calibri" w:hAnsi="Calibri" w:cs="Calibri"/>
                <w:b/>
                <w:bCs/>
                <w:iCs/>
                <w:sz w:val="22"/>
                <w:szCs w:val="22"/>
                <w:lang w:val="lt-LT"/>
              </w:rPr>
            </w:pPr>
            <w:r w:rsidRPr="00E37B2F">
              <w:rPr>
                <w:rFonts w:ascii="Calibri" w:hAnsi="Calibri" w:cs="Calibri"/>
                <w:sz w:val="22"/>
                <w:szCs w:val="22"/>
                <w:lang w:val="lt-LT"/>
              </w:rPr>
              <w:t>Paslaugos teikiamos taikant Aplinkos apsaugos kriterijų,</w:t>
            </w:r>
            <w:r w:rsidR="00685D42" w:rsidRPr="00E37B2F">
              <w:rPr>
                <w:rFonts w:ascii="Calibri" w:hAnsi="Calibri" w:cs="Calibri"/>
                <w:sz w:val="22"/>
                <w:szCs w:val="22"/>
                <w:lang w:val="lt-LT"/>
              </w:rPr>
              <w:t xml:space="preserve"> vykdant žaliuosius pirkimus, </w:t>
            </w:r>
            <w:r w:rsidRPr="00E37B2F">
              <w:rPr>
                <w:rFonts w:ascii="Calibri" w:hAnsi="Calibri" w:cs="Calibri"/>
                <w:sz w:val="22"/>
                <w:szCs w:val="22"/>
                <w:lang w:val="lt-LT"/>
              </w:rPr>
              <w:t>tvarkos aprašo</w:t>
            </w:r>
            <w:r w:rsidRPr="00E37B2F">
              <w:rPr>
                <w:rStyle w:val="Puslapioinaosnuoroda"/>
                <w:rFonts w:ascii="Calibri" w:hAnsi="Calibri" w:cs="Calibri"/>
                <w:caps/>
                <w:sz w:val="22"/>
                <w:szCs w:val="22"/>
                <w:lang w:val="lt-LT"/>
              </w:rPr>
              <w:footnoteReference w:id="1"/>
            </w:r>
            <w:r w:rsidRPr="00E37B2F">
              <w:rPr>
                <w:rFonts w:ascii="Calibri" w:hAnsi="Calibri" w:cs="Calibri"/>
                <w:sz w:val="22"/>
                <w:szCs w:val="22"/>
                <w:lang w:val="lt-LT"/>
              </w:rPr>
              <w:t xml:space="preserve"> 4.4.3. papunktyje nustatytą aplinkosauginį principą „</w:t>
            </w:r>
            <w:r w:rsidR="008D31D3" w:rsidRPr="008D31D3">
              <w:rPr>
                <w:rFonts w:ascii="Calibri" w:hAnsi="Calibri" w:cs="Calibri"/>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685D42" w:rsidRPr="00E37B2F">
              <w:rPr>
                <w:rFonts w:ascii="Calibri" w:hAnsi="Calibri" w:cs="Calibri"/>
                <w:sz w:val="22"/>
                <w:szCs w:val="22"/>
                <w:lang w:val="lt-LT"/>
              </w:rPr>
              <w:t>“</w:t>
            </w:r>
            <w:r w:rsidR="005F47FC">
              <w:rPr>
                <w:rFonts w:ascii="Calibri" w:hAnsi="Calibri" w:cs="Calibri"/>
                <w:sz w:val="22"/>
                <w:szCs w:val="22"/>
                <w:lang w:val="lt-LT"/>
              </w:rPr>
              <w:t>.</w:t>
            </w:r>
            <w:r w:rsidRPr="00E37B2F">
              <w:rPr>
                <w:rFonts w:ascii="Calibri" w:hAnsi="Calibri" w:cs="Calibri"/>
                <w:sz w:val="22"/>
                <w:szCs w:val="22"/>
                <w:lang w:val="lt-LT"/>
              </w:rPr>
              <w:t xml:space="preserve"> </w:t>
            </w:r>
          </w:p>
        </w:tc>
      </w:tr>
    </w:tbl>
    <w:p w14:paraId="1759C574" w14:textId="4CBB63D1" w:rsidR="00513F88" w:rsidRPr="00E37B2F" w:rsidRDefault="00D92813" w:rsidP="00D92813">
      <w:pPr>
        <w:jc w:val="center"/>
        <w:rPr>
          <w:rFonts w:ascii="Calibri" w:hAnsi="Calibri" w:cs="Calibri"/>
          <w:sz w:val="22"/>
          <w:szCs w:val="22"/>
        </w:rPr>
      </w:pPr>
      <w:r w:rsidRPr="00E37B2F">
        <w:rPr>
          <w:rFonts w:ascii="Calibri" w:hAnsi="Calibri" w:cs="Calibri"/>
          <w:sz w:val="22"/>
          <w:szCs w:val="22"/>
        </w:rPr>
        <w:t>_____________</w:t>
      </w:r>
    </w:p>
    <w:sectPr w:rsidR="00513F88" w:rsidRPr="00E37B2F" w:rsidSect="00E37B2F">
      <w:headerReference w:type="default" r:id="rId13"/>
      <w:pgSz w:w="12240" w:h="15840"/>
      <w:pgMar w:top="1135" w:right="758"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57D4" w14:textId="77777777" w:rsidR="00453028" w:rsidRPr="004B0C56" w:rsidRDefault="00453028" w:rsidP="00C745A7">
      <w:r w:rsidRPr="004B0C56">
        <w:separator/>
      </w:r>
    </w:p>
  </w:endnote>
  <w:endnote w:type="continuationSeparator" w:id="0">
    <w:p w14:paraId="79BBD3A1" w14:textId="77777777" w:rsidR="00453028" w:rsidRPr="004B0C56" w:rsidRDefault="00453028" w:rsidP="00C745A7">
      <w:r w:rsidRPr="004B0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3888" w14:textId="77777777" w:rsidR="00453028" w:rsidRPr="004B0C56" w:rsidRDefault="00453028" w:rsidP="00C745A7">
      <w:r w:rsidRPr="004B0C56">
        <w:separator/>
      </w:r>
    </w:p>
  </w:footnote>
  <w:footnote w:type="continuationSeparator" w:id="0">
    <w:p w14:paraId="569FE59F" w14:textId="77777777" w:rsidR="00453028" w:rsidRPr="004B0C56" w:rsidRDefault="00453028" w:rsidP="00C745A7">
      <w:r w:rsidRPr="004B0C56">
        <w:continuationSeparator/>
      </w:r>
    </w:p>
  </w:footnote>
  <w:footnote w:id="1">
    <w:p w14:paraId="716D6D2D" w14:textId="4A1E186A" w:rsidR="00C745A7" w:rsidRPr="00E37B2F" w:rsidRDefault="00C745A7" w:rsidP="00685D42">
      <w:pPr>
        <w:pStyle w:val="Puslapioinaostekstas"/>
        <w:jc w:val="both"/>
        <w:rPr>
          <w:rFonts w:ascii="Calibri" w:hAnsi="Calibri" w:cs="Calibri"/>
        </w:rPr>
      </w:pPr>
      <w:r w:rsidRPr="00E37B2F">
        <w:rPr>
          <w:rStyle w:val="Puslapioinaosnuoroda"/>
          <w:rFonts w:ascii="Calibri" w:hAnsi="Calibri" w:cs="Calibri"/>
        </w:rPr>
        <w:footnoteRef/>
      </w:r>
      <w:r w:rsidRPr="00E37B2F">
        <w:rPr>
          <w:rFonts w:ascii="Calibri" w:hAnsi="Calibri" w:cs="Calibri"/>
        </w:rPr>
        <w:t xml:space="preserve"> </w:t>
      </w:r>
      <w:r w:rsidR="00685D42" w:rsidRPr="00E37B2F">
        <w:rPr>
          <w:rFonts w:ascii="Calibri" w:hAnsi="Calibri" w:cs="Calibri"/>
        </w:rPr>
        <w:t>Patvirtintas Lietuvos Respublikos a</w:t>
      </w:r>
      <w:r w:rsidRPr="00E37B2F">
        <w:rPr>
          <w:rFonts w:ascii="Calibri" w:hAnsi="Calibri" w:cs="Calibri"/>
        </w:rPr>
        <w:t>plinkos ministro 2011 m. birželio 28 d. įsakym</w:t>
      </w:r>
      <w:r w:rsidR="00685D42" w:rsidRPr="00E37B2F">
        <w:rPr>
          <w:rFonts w:ascii="Calibri" w:hAnsi="Calibri" w:cs="Calibri"/>
        </w:rPr>
        <w:t>u</w:t>
      </w:r>
      <w:r w:rsidRPr="00E37B2F">
        <w:rPr>
          <w:rFonts w:ascii="Calibri" w:hAnsi="Calibri" w:cs="Calibri"/>
        </w:rPr>
        <w:t xml:space="preserve"> Nr. D1-508 </w:t>
      </w:r>
      <w:r w:rsidR="00C379D6" w:rsidRPr="00E37B2F">
        <w:rPr>
          <w:rFonts w:ascii="Calibri" w:hAnsi="Calibri" w:cs="Calibri"/>
        </w:rPr>
        <w:t>„</w:t>
      </w:r>
      <w:r w:rsidR="00685D42" w:rsidRPr="00E37B2F">
        <w:rPr>
          <w:rFonts w:ascii="Calibri" w:hAnsi="Calibri" w:cs="Calibri"/>
        </w:rPr>
        <w:t>Dėl Aplinkos apsaugos kriterijų taikymo, vykdant žaliuosius pirkimus,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373840382"/>
      <w:docPartObj>
        <w:docPartGallery w:val="Page Numbers (Top of Page)"/>
        <w:docPartUnique/>
      </w:docPartObj>
    </w:sdtPr>
    <w:sdtContent>
      <w:p w14:paraId="709FAA41" w14:textId="75D7135D" w:rsidR="00E37B2F" w:rsidRPr="00E37B2F" w:rsidRDefault="00E37B2F">
        <w:pPr>
          <w:pStyle w:val="Antrats"/>
          <w:jc w:val="center"/>
          <w:rPr>
            <w:rFonts w:ascii="Calibri" w:hAnsi="Calibri" w:cs="Calibri"/>
            <w:sz w:val="22"/>
            <w:szCs w:val="22"/>
          </w:rPr>
        </w:pPr>
        <w:r w:rsidRPr="00E37B2F">
          <w:rPr>
            <w:rFonts w:ascii="Calibri" w:hAnsi="Calibri" w:cs="Calibri"/>
            <w:sz w:val="22"/>
            <w:szCs w:val="22"/>
          </w:rPr>
          <w:fldChar w:fldCharType="begin"/>
        </w:r>
        <w:r w:rsidRPr="00E37B2F">
          <w:rPr>
            <w:rFonts w:ascii="Calibri" w:hAnsi="Calibri" w:cs="Calibri"/>
            <w:sz w:val="22"/>
            <w:szCs w:val="22"/>
          </w:rPr>
          <w:instrText>PAGE   \* MERGEFORMAT</w:instrText>
        </w:r>
        <w:r w:rsidRPr="00E37B2F">
          <w:rPr>
            <w:rFonts w:ascii="Calibri" w:hAnsi="Calibri" w:cs="Calibri"/>
            <w:sz w:val="22"/>
            <w:szCs w:val="22"/>
          </w:rPr>
          <w:fldChar w:fldCharType="separate"/>
        </w:r>
        <w:r w:rsidRPr="00E37B2F">
          <w:rPr>
            <w:rFonts w:ascii="Calibri" w:hAnsi="Calibri" w:cs="Calibri"/>
            <w:sz w:val="22"/>
            <w:szCs w:val="22"/>
          </w:rPr>
          <w:t>2</w:t>
        </w:r>
        <w:r w:rsidRPr="00E37B2F">
          <w:rPr>
            <w:rFonts w:ascii="Calibri" w:hAnsi="Calibri" w:cs="Calibri"/>
            <w:sz w:val="22"/>
            <w:szCs w:val="22"/>
          </w:rPr>
          <w:fldChar w:fldCharType="end"/>
        </w:r>
      </w:p>
    </w:sdtContent>
  </w:sdt>
  <w:p w14:paraId="30F2F69E" w14:textId="77777777" w:rsidR="00E37B2F" w:rsidRDefault="00E37B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237"/>
    <w:multiLevelType w:val="multilevel"/>
    <w:tmpl w:val="8F7271C8"/>
    <w:lvl w:ilvl="0">
      <w:start w:val="1"/>
      <w:numFmt w:val="decimal"/>
      <w:lvlText w:val="%1."/>
      <w:lvlJc w:val="left"/>
      <w:pPr>
        <w:ind w:left="1108" w:hanging="567"/>
        <w:jc w:val="right"/>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400" w:hanging="425"/>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400"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100" w:hanging="567"/>
      </w:pPr>
      <w:rPr>
        <w:rFonts w:hint="default"/>
        <w:lang w:val="lt-LT" w:eastAsia="en-US" w:bidi="ar-SA"/>
      </w:rPr>
    </w:lvl>
    <w:lvl w:ilvl="4">
      <w:numFmt w:val="bullet"/>
      <w:lvlText w:val="•"/>
      <w:lvlJc w:val="left"/>
      <w:pPr>
        <w:ind w:left="1840" w:hanging="567"/>
      </w:pPr>
      <w:rPr>
        <w:rFonts w:hint="default"/>
        <w:lang w:val="lt-LT" w:eastAsia="en-US" w:bidi="ar-SA"/>
      </w:rPr>
    </w:lvl>
    <w:lvl w:ilvl="5">
      <w:numFmt w:val="bullet"/>
      <w:lvlText w:val="•"/>
      <w:lvlJc w:val="left"/>
      <w:pPr>
        <w:ind w:left="3201" w:hanging="567"/>
      </w:pPr>
      <w:rPr>
        <w:rFonts w:hint="default"/>
        <w:lang w:val="lt-LT" w:eastAsia="en-US" w:bidi="ar-SA"/>
      </w:rPr>
    </w:lvl>
    <w:lvl w:ilvl="6">
      <w:numFmt w:val="bullet"/>
      <w:lvlText w:val="•"/>
      <w:lvlJc w:val="left"/>
      <w:pPr>
        <w:ind w:left="4562" w:hanging="567"/>
      </w:pPr>
      <w:rPr>
        <w:rFonts w:hint="default"/>
        <w:lang w:val="lt-LT" w:eastAsia="en-US" w:bidi="ar-SA"/>
      </w:rPr>
    </w:lvl>
    <w:lvl w:ilvl="7">
      <w:numFmt w:val="bullet"/>
      <w:lvlText w:val="•"/>
      <w:lvlJc w:val="left"/>
      <w:pPr>
        <w:ind w:left="5923" w:hanging="567"/>
      </w:pPr>
      <w:rPr>
        <w:rFonts w:hint="default"/>
        <w:lang w:val="lt-LT" w:eastAsia="en-US" w:bidi="ar-SA"/>
      </w:rPr>
    </w:lvl>
    <w:lvl w:ilvl="8">
      <w:numFmt w:val="bullet"/>
      <w:lvlText w:val="•"/>
      <w:lvlJc w:val="left"/>
      <w:pPr>
        <w:ind w:left="7284" w:hanging="567"/>
      </w:pPr>
      <w:rPr>
        <w:rFonts w:hint="default"/>
        <w:lang w:val="lt-LT" w:eastAsia="en-US" w:bidi="ar-SA"/>
      </w:rPr>
    </w:lvl>
  </w:abstractNum>
  <w:abstractNum w:abstractNumId="1"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D7E05"/>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8F12EC"/>
    <w:multiLevelType w:val="hybridMultilevel"/>
    <w:tmpl w:val="25B87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C33B5"/>
    <w:multiLevelType w:val="multilevel"/>
    <w:tmpl w:val="11A4117C"/>
    <w:lvl w:ilvl="0">
      <w:start w:val="4"/>
      <w:numFmt w:val="decimal"/>
      <w:lvlText w:val="%1."/>
      <w:lvlJc w:val="left"/>
      <w:pPr>
        <w:ind w:left="720" w:hanging="360"/>
      </w:pPr>
      <w:rPr>
        <w:rFonts w:hint="default"/>
        <w:b/>
        <w:color w:val="auto"/>
      </w:rPr>
    </w:lvl>
    <w:lvl w:ilvl="1">
      <w:start w:val="10"/>
      <w:numFmt w:val="decimal"/>
      <w:isLgl/>
      <w:lvlText w:val="%1.%2."/>
      <w:lvlJc w:val="left"/>
      <w:pPr>
        <w:ind w:left="720" w:hanging="380"/>
      </w:pPr>
      <w:rPr>
        <w:rFonts w:hint="default"/>
        <w:b w:val="0"/>
        <w:bCs/>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602E5F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2"/>
        <w:szCs w:val="22"/>
      </w:rPr>
    </w:lvl>
    <w:lvl w:ilvl="2">
      <w:start w:val="1"/>
      <w:numFmt w:val="decimal"/>
      <w:isLgl/>
      <w:lvlText w:val="%1.%2.%3."/>
      <w:lvlJc w:val="left"/>
      <w:pPr>
        <w:ind w:left="1080" w:hanging="720"/>
      </w:pPr>
      <w:rPr>
        <w:rFonts w:ascii="Calibri" w:hAnsi="Calibri" w:cs="Calibri"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7F491D"/>
    <w:multiLevelType w:val="hybridMultilevel"/>
    <w:tmpl w:val="5BD69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F11"/>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FE30C8"/>
    <w:multiLevelType w:val="multilevel"/>
    <w:tmpl w:val="68F0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35DDF"/>
    <w:multiLevelType w:val="multilevel"/>
    <w:tmpl w:val="C798A938"/>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65D147F3"/>
    <w:multiLevelType w:val="hybridMultilevel"/>
    <w:tmpl w:val="E4D20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231FCA"/>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E3A571D"/>
    <w:multiLevelType w:val="multilevel"/>
    <w:tmpl w:val="388A60D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9317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58999">
    <w:abstractNumId w:val="5"/>
  </w:num>
  <w:num w:numId="3" w16cid:durableId="151794190">
    <w:abstractNumId w:val="11"/>
  </w:num>
  <w:num w:numId="4" w16cid:durableId="715348924">
    <w:abstractNumId w:val="9"/>
  </w:num>
  <w:num w:numId="5" w16cid:durableId="14491986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021201">
    <w:abstractNumId w:val="6"/>
  </w:num>
  <w:num w:numId="7" w16cid:durableId="1211768397">
    <w:abstractNumId w:val="3"/>
  </w:num>
  <w:num w:numId="8" w16cid:durableId="1605192986">
    <w:abstractNumId w:val="1"/>
  </w:num>
  <w:num w:numId="9" w16cid:durableId="837572718">
    <w:abstractNumId w:val="13"/>
  </w:num>
  <w:num w:numId="10" w16cid:durableId="422454425">
    <w:abstractNumId w:val="0"/>
  </w:num>
  <w:num w:numId="11" w16cid:durableId="2015911011">
    <w:abstractNumId w:val="8"/>
  </w:num>
  <w:num w:numId="12" w16cid:durableId="1267422705">
    <w:abstractNumId w:val="2"/>
  </w:num>
  <w:num w:numId="13" w16cid:durableId="575750009">
    <w:abstractNumId w:val="7"/>
  </w:num>
  <w:num w:numId="14" w16cid:durableId="1809860552">
    <w:abstractNumId w:val="12"/>
  </w:num>
  <w:num w:numId="15" w16cid:durableId="1993829947">
    <w:abstractNumId w:val="4"/>
  </w:num>
  <w:num w:numId="16" w16cid:durableId="1767729033">
    <w:abstractNumId w:val="10"/>
  </w:num>
  <w:num w:numId="17" w16cid:durableId="844201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89D"/>
    <w:rsid w:val="00005424"/>
    <w:rsid w:val="0000675C"/>
    <w:rsid w:val="0001373A"/>
    <w:rsid w:val="000208EC"/>
    <w:rsid w:val="000259BC"/>
    <w:rsid w:val="000262F1"/>
    <w:rsid w:val="000346D5"/>
    <w:rsid w:val="00034921"/>
    <w:rsid w:val="00041DA5"/>
    <w:rsid w:val="000428B8"/>
    <w:rsid w:val="00043C4C"/>
    <w:rsid w:val="00051F39"/>
    <w:rsid w:val="0005401A"/>
    <w:rsid w:val="00055130"/>
    <w:rsid w:val="00062900"/>
    <w:rsid w:val="000645C6"/>
    <w:rsid w:val="00064822"/>
    <w:rsid w:val="00074E5B"/>
    <w:rsid w:val="000756AA"/>
    <w:rsid w:val="000758AB"/>
    <w:rsid w:val="00085469"/>
    <w:rsid w:val="00087BA3"/>
    <w:rsid w:val="000906A5"/>
    <w:rsid w:val="0009081D"/>
    <w:rsid w:val="0009602D"/>
    <w:rsid w:val="00096341"/>
    <w:rsid w:val="000A04B1"/>
    <w:rsid w:val="000A0E92"/>
    <w:rsid w:val="000A26BE"/>
    <w:rsid w:val="000A3B53"/>
    <w:rsid w:val="000B3BBF"/>
    <w:rsid w:val="000B7F90"/>
    <w:rsid w:val="000C2738"/>
    <w:rsid w:val="000D345D"/>
    <w:rsid w:val="000D7999"/>
    <w:rsid w:val="000E3B69"/>
    <w:rsid w:val="000F0729"/>
    <w:rsid w:val="000F38D8"/>
    <w:rsid w:val="000F596E"/>
    <w:rsid w:val="00103574"/>
    <w:rsid w:val="001120CB"/>
    <w:rsid w:val="00113FB3"/>
    <w:rsid w:val="001151E2"/>
    <w:rsid w:val="001158AD"/>
    <w:rsid w:val="00120C89"/>
    <w:rsid w:val="0012209F"/>
    <w:rsid w:val="00125ADD"/>
    <w:rsid w:val="00135EF3"/>
    <w:rsid w:val="0013671A"/>
    <w:rsid w:val="001420AF"/>
    <w:rsid w:val="00143D09"/>
    <w:rsid w:val="00147B93"/>
    <w:rsid w:val="0015504E"/>
    <w:rsid w:val="001555E2"/>
    <w:rsid w:val="00155F1D"/>
    <w:rsid w:val="00156E3C"/>
    <w:rsid w:val="001603DC"/>
    <w:rsid w:val="00161741"/>
    <w:rsid w:val="00167048"/>
    <w:rsid w:val="00167F0B"/>
    <w:rsid w:val="00175910"/>
    <w:rsid w:val="00184015"/>
    <w:rsid w:val="00187428"/>
    <w:rsid w:val="00187F76"/>
    <w:rsid w:val="00190BB6"/>
    <w:rsid w:val="00191957"/>
    <w:rsid w:val="00193A00"/>
    <w:rsid w:val="00195A2B"/>
    <w:rsid w:val="001A3C8E"/>
    <w:rsid w:val="001A7D6F"/>
    <w:rsid w:val="001B359D"/>
    <w:rsid w:val="001B554D"/>
    <w:rsid w:val="001B5A4A"/>
    <w:rsid w:val="001C2BB5"/>
    <w:rsid w:val="001C48F5"/>
    <w:rsid w:val="001C4BFA"/>
    <w:rsid w:val="001C637D"/>
    <w:rsid w:val="001D19F2"/>
    <w:rsid w:val="001D2645"/>
    <w:rsid w:val="001D32CC"/>
    <w:rsid w:val="001D5C93"/>
    <w:rsid w:val="001E341A"/>
    <w:rsid w:val="001E482E"/>
    <w:rsid w:val="001F27D7"/>
    <w:rsid w:val="002039D1"/>
    <w:rsid w:val="00211E6E"/>
    <w:rsid w:val="00221D7C"/>
    <w:rsid w:val="002248E5"/>
    <w:rsid w:val="00226DEC"/>
    <w:rsid w:val="00227A3F"/>
    <w:rsid w:val="00234352"/>
    <w:rsid w:val="00234B13"/>
    <w:rsid w:val="00241DB9"/>
    <w:rsid w:val="00242AC7"/>
    <w:rsid w:val="00254296"/>
    <w:rsid w:val="00266EB7"/>
    <w:rsid w:val="00271611"/>
    <w:rsid w:val="00271A18"/>
    <w:rsid w:val="00273BE2"/>
    <w:rsid w:val="00286FFB"/>
    <w:rsid w:val="00287E40"/>
    <w:rsid w:val="002A52A2"/>
    <w:rsid w:val="002A6FBC"/>
    <w:rsid w:val="002A7D82"/>
    <w:rsid w:val="002B459E"/>
    <w:rsid w:val="002B572A"/>
    <w:rsid w:val="002B6057"/>
    <w:rsid w:val="002B762B"/>
    <w:rsid w:val="002C1437"/>
    <w:rsid w:val="002C1B63"/>
    <w:rsid w:val="002D2C7D"/>
    <w:rsid w:val="002D3318"/>
    <w:rsid w:val="002D4FCE"/>
    <w:rsid w:val="002E62F4"/>
    <w:rsid w:val="002F0B38"/>
    <w:rsid w:val="002F23CD"/>
    <w:rsid w:val="002F641F"/>
    <w:rsid w:val="002F6C67"/>
    <w:rsid w:val="00300F41"/>
    <w:rsid w:val="003026C6"/>
    <w:rsid w:val="00311FEC"/>
    <w:rsid w:val="00313452"/>
    <w:rsid w:val="00316532"/>
    <w:rsid w:val="00317C92"/>
    <w:rsid w:val="0032673C"/>
    <w:rsid w:val="00331B6D"/>
    <w:rsid w:val="00343CF7"/>
    <w:rsid w:val="00353DAB"/>
    <w:rsid w:val="003617DF"/>
    <w:rsid w:val="0036439B"/>
    <w:rsid w:val="0036477B"/>
    <w:rsid w:val="003703C2"/>
    <w:rsid w:val="003705BA"/>
    <w:rsid w:val="00371D36"/>
    <w:rsid w:val="003823F2"/>
    <w:rsid w:val="00387246"/>
    <w:rsid w:val="0039429F"/>
    <w:rsid w:val="00394C32"/>
    <w:rsid w:val="003953CA"/>
    <w:rsid w:val="00395A4B"/>
    <w:rsid w:val="00396139"/>
    <w:rsid w:val="00396C22"/>
    <w:rsid w:val="003973CF"/>
    <w:rsid w:val="003A1FDE"/>
    <w:rsid w:val="003B5B99"/>
    <w:rsid w:val="003C11B7"/>
    <w:rsid w:val="003C18BF"/>
    <w:rsid w:val="003C3932"/>
    <w:rsid w:val="003D165A"/>
    <w:rsid w:val="003D4042"/>
    <w:rsid w:val="003E31AE"/>
    <w:rsid w:val="003F0C10"/>
    <w:rsid w:val="0040046F"/>
    <w:rsid w:val="004021DD"/>
    <w:rsid w:val="0040483F"/>
    <w:rsid w:val="004065BF"/>
    <w:rsid w:val="00411B13"/>
    <w:rsid w:val="004141A9"/>
    <w:rsid w:val="00414C7F"/>
    <w:rsid w:val="00424A84"/>
    <w:rsid w:val="004402FC"/>
    <w:rsid w:val="00442B47"/>
    <w:rsid w:val="00442ED4"/>
    <w:rsid w:val="00443E1A"/>
    <w:rsid w:val="004527B9"/>
    <w:rsid w:val="00453028"/>
    <w:rsid w:val="00453DB9"/>
    <w:rsid w:val="00456C09"/>
    <w:rsid w:val="0046238C"/>
    <w:rsid w:val="00466B70"/>
    <w:rsid w:val="00472BB6"/>
    <w:rsid w:val="004827AE"/>
    <w:rsid w:val="00491D09"/>
    <w:rsid w:val="004B047B"/>
    <w:rsid w:val="004B0C56"/>
    <w:rsid w:val="004B42BA"/>
    <w:rsid w:val="004B4BC2"/>
    <w:rsid w:val="004B612D"/>
    <w:rsid w:val="004C2DCC"/>
    <w:rsid w:val="004C3A20"/>
    <w:rsid w:val="004C4538"/>
    <w:rsid w:val="004C740D"/>
    <w:rsid w:val="004D5448"/>
    <w:rsid w:val="004D6A34"/>
    <w:rsid w:val="004E2EA2"/>
    <w:rsid w:val="004F126D"/>
    <w:rsid w:val="004F2B47"/>
    <w:rsid w:val="004F390C"/>
    <w:rsid w:val="004F456C"/>
    <w:rsid w:val="00500937"/>
    <w:rsid w:val="0050129F"/>
    <w:rsid w:val="00502A6D"/>
    <w:rsid w:val="00506318"/>
    <w:rsid w:val="00513F88"/>
    <w:rsid w:val="005211A9"/>
    <w:rsid w:val="005225B2"/>
    <w:rsid w:val="0053035A"/>
    <w:rsid w:val="00530FD0"/>
    <w:rsid w:val="005340DA"/>
    <w:rsid w:val="005374AB"/>
    <w:rsid w:val="00540450"/>
    <w:rsid w:val="00545B8E"/>
    <w:rsid w:val="00551AE6"/>
    <w:rsid w:val="00551DA4"/>
    <w:rsid w:val="0055618F"/>
    <w:rsid w:val="005565FF"/>
    <w:rsid w:val="005621C3"/>
    <w:rsid w:val="00571DBB"/>
    <w:rsid w:val="00572AB0"/>
    <w:rsid w:val="00577947"/>
    <w:rsid w:val="00577A67"/>
    <w:rsid w:val="00577DEF"/>
    <w:rsid w:val="0058028B"/>
    <w:rsid w:val="00587EE8"/>
    <w:rsid w:val="0059212C"/>
    <w:rsid w:val="005A1CDB"/>
    <w:rsid w:val="005A3086"/>
    <w:rsid w:val="005A3C65"/>
    <w:rsid w:val="005A6D50"/>
    <w:rsid w:val="005C27DE"/>
    <w:rsid w:val="005C28F5"/>
    <w:rsid w:val="005D0609"/>
    <w:rsid w:val="005D2C4D"/>
    <w:rsid w:val="005D35AB"/>
    <w:rsid w:val="005D7092"/>
    <w:rsid w:val="005F0993"/>
    <w:rsid w:val="005F4528"/>
    <w:rsid w:val="005F47FC"/>
    <w:rsid w:val="00600311"/>
    <w:rsid w:val="006035E1"/>
    <w:rsid w:val="00604A98"/>
    <w:rsid w:val="00611EFE"/>
    <w:rsid w:val="00617B67"/>
    <w:rsid w:val="00617CF4"/>
    <w:rsid w:val="00621E4F"/>
    <w:rsid w:val="00636F20"/>
    <w:rsid w:val="00637FDC"/>
    <w:rsid w:val="0064641D"/>
    <w:rsid w:val="006539D1"/>
    <w:rsid w:val="0065484B"/>
    <w:rsid w:val="00671AFF"/>
    <w:rsid w:val="00673E44"/>
    <w:rsid w:val="0068506A"/>
    <w:rsid w:val="00685D42"/>
    <w:rsid w:val="00693C4D"/>
    <w:rsid w:val="00693E73"/>
    <w:rsid w:val="00694B12"/>
    <w:rsid w:val="006A096F"/>
    <w:rsid w:val="006A29D2"/>
    <w:rsid w:val="006A3F60"/>
    <w:rsid w:val="006A6135"/>
    <w:rsid w:val="006A665A"/>
    <w:rsid w:val="006B2946"/>
    <w:rsid w:val="006B53B8"/>
    <w:rsid w:val="006C1CBD"/>
    <w:rsid w:val="006C649A"/>
    <w:rsid w:val="006D5051"/>
    <w:rsid w:val="006E4714"/>
    <w:rsid w:val="006F2720"/>
    <w:rsid w:val="006F571F"/>
    <w:rsid w:val="006F7403"/>
    <w:rsid w:val="00700617"/>
    <w:rsid w:val="00710E00"/>
    <w:rsid w:val="0071163D"/>
    <w:rsid w:val="00717A5D"/>
    <w:rsid w:val="00725E8F"/>
    <w:rsid w:val="0072668F"/>
    <w:rsid w:val="007306E2"/>
    <w:rsid w:val="007308AD"/>
    <w:rsid w:val="00735528"/>
    <w:rsid w:val="00740537"/>
    <w:rsid w:val="007458C3"/>
    <w:rsid w:val="00750A15"/>
    <w:rsid w:val="00756131"/>
    <w:rsid w:val="00762A1A"/>
    <w:rsid w:val="0076472D"/>
    <w:rsid w:val="00765BFE"/>
    <w:rsid w:val="00765CBA"/>
    <w:rsid w:val="00773997"/>
    <w:rsid w:val="00774AFA"/>
    <w:rsid w:val="00782228"/>
    <w:rsid w:val="00783501"/>
    <w:rsid w:val="00791467"/>
    <w:rsid w:val="007977F7"/>
    <w:rsid w:val="007A59A7"/>
    <w:rsid w:val="007A7971"/>
    <w:rsid w:val="007B4789"/>
    <w:rsid w:val="007B4936"/>
    <w:rsid w:val="007B6236"/>
    <w:rsid w:val="007B6253"/>
    <w:rsid w:val="007B6AD6"/>
    <w:rsid w:val="007D7591"/>
    <w:rsid w:val="007E1C41"/>
    <w:rsid w:val="007E4126"/>
    <w:rsid w:val="007F4D9E"/>
    <w:rsid w:val="0080684E"/>
    <w:rsid w:val="008123DD"/>
    <w:rsid w:val="00812CFF"/>
    <w:rsid w:val="00823BFC"/>
    <w:rsid w:val="00832707"/>
    <w:rsid w:val="008329D2"/>
    <w:rsid w:val="008409BC"/>
    <w:rsid w:val="00846A35"/>
    <w:rsid w:val="008579E4"/>
    <w:rsid w:val="0086308A"/>
    <w:rsid w:val="00866FAE"/>
    <w:rsid w:val="0088656E"/>
    <w:rsid w:val="008878A9"/>
    <w:rsid w:val="008900CF"/>
    <w:rsid w:val="00892280"/>
    <w:rsid w:val="00893B0F"/>
    <w:rsid w:val="00894049"/>
    <w:rsid w:val="00894D06"/>
    <w:rsid w:val="008958AE"/>
    <w:rsid w:val="008A2850"/>
    <w:rsid w:val="008B08F6"/>
    <w:rsid w:val="008B168B"/>
    <w:rsid w:val="008B2320"/>
    <w:rsid w:val="008B2B8D"/>
    <w:rsid w:val="008B41FB"/>
    <w:rsid w:val="008B5733"/>
    <w:rsid w:val="008B5D16"/>
    <w:rsid w:val="008B6B5D"/>
    <w:rsid w:val="008B713D"/>
    <w:rsid w:val="008C31D2"/>
    <w:rsid w:val="008C55AF"/>
    <w:rsid w:val="008C69BA"/>
    <w:rsid w:val="008D2721"/>
    <w:rsid w:val="008D31D3"/>
    <w:rsid w:val="008D35D7"/>
    <w:rsid w:val="008E0432"/>
    <w:rsid w:val="008E5FD1"/>
    <w:rsid w:val="008F4D7A"/>
    <w:rsid w:val="008F5001"/>
    <w:rsid w:val="008F78B0"/>
    <w:rsid w:val="00903F45"/>
    <w:rsid w:val="00904180"/>
    <w:rsid w:val="00906D3D"/>
    <w:rsid w:val="009154FB"/>
    <w:rsid w:val="009156DC"/>
    <w:rsid w:val="009222DA"/>
    <w:rsid w:val="009242A3"/>
    <w:rsid w:val="0092480E"/>
    <w:rsid w:val="00927128"/>
    <w:rsid w:val="00931850"/>
    <w:rsid w:val="00931CDA"/>
    <w:rsid w:val="00933F6D"/>
    <w:rsid w:val="00940115"/>
    <w:rsid w:val="00940A8D"/>
    <w:rsid w:val="00942705"/>
    <w:rsid w:val="009500D2"/>
    <w:rsid w:val="00950CD8"/>
    <w:rsid w:val="00953EFD"/>
    <w:rsid w:val="0095724D"/>
    <w:rsid w:val="0096272E"/>
    <w:rsid w:val="00963D45"/>
    <w:rsid w:val="00964D2A"/>
    <w:rsid w:val="00970542"/>
    <w:rsid w:val="00977AAC"/>
    <w:rsid w:val="009814EE"/>
    <w:rsid w:val="00982D34"/>
    <w:rsid w:val="00982F8C"/>
    <w:rsid w:val="009902A1"/>
    <w:rsid w:val="009908F1"/>
    <w:rsid w:val="00993893"/>
    <w:rsid w:val="009A17D6"/>
    <w:rsid w:val="009A38B7"/>
    <w:rsid w:val="009A4937"/>
    <w:rsid w:val="009B1062"/>
    <w:rsid w:val="009B231A"/>
    <w:rsid w:val="009B3F18"/>
    <w:rsid w:val="009B7303"/>
    <w:rsid w:val="009C3950"/>
    <w:rsid w:val="009C5E0D"/>
    <w:rsid w:val="009C71F0"/>
    <w:rsid w:val="009D05C5"/>
    <w:rsid w:val="009D24DA"/>
    <w:rsid w:val="009D3C6A"/>
    <w:rsid w:val="009E41C1"/>
    <w:rsid w:val="00A005CD"/>
    <w:rsid w:val="00A01CAA"/>
    <w:rsid w:val="00A04A9B"/>
    <w:rsid w:val="00A0505D"/>
    <w:rsid w:val="00A10081"/>
    <w:rsid w:val="00A13C9A"/>
    <w:rsid w:val="00A145AF"/>
    <w:rsid w:val="00A16A73"/>
    <w:rsid w:val="00A37EFC"/>
    <w:rsid w:val="00A4412A"/>
    <w:rsid w:val="00A50F0E"/>
    <w:rsid w:val="00A5275A"/>
    <w:rsid w:val="00A53C64"/>
    <w:rsid w:val="00A61871"/>
    <w:rsid w:val="00A64FBA"/>
    <w:rsid w:val="00A71766"/>
    <w:rsid w:val="00A74B37"/>
    <w:rsid w:val="00A828BA"/>
    <w:rsid w:val="00A87612"/>
    <w:rsid w:val="00A918EC"/>
    <w:rsid w:val="00AA0BA4"/>
    <w:rsid w:val="00AA233D"/>
    <w:rsid w:val="00AB0423"/>
    <w:rsid w:val="00AB2124"/>
    <w:rsid w:val="00AB2D57"/>
    <w:rsid w:val="00AB395B"/>
    <w:rsid w:val="00AB3AB6"/>
    <w:rsid w:val="00AC6A9F"/>
    <w:rsid w:val="00AD16FF"/>
    <w:rsid w:val="00AE5507"/>
    <w:rsid w:val="00AF139B"/>
    <w:rsid w:val="00AF72B1"/>
    <w:rsid w:val="00AF776D"/>
    <w:rsid w:val="00B01DE1"/>
    <w:rsid w:val="00B06767"/>
    <w:rsid w:val="00B11F5C"/>
    <w:rsid w:val="00B250C3"/>
    <w:rsid w:val="00B275BA"/>
    <w:rsid w:val="00B27EE4"/>
    <w:rsid w:val="00B27EF1"/>
    <w:rsid w:val="00B31152"/>
    <w:rsid w:val="00B33EC4"/>
    <w:rsid w:val="00B51F51"/>
    <w:rsid w:val="00B525A8"/>
    <w:rsid w:val="00B54C33"/>
    <w:rsid w:val="00B61B4E"/>
    <w:rsid w:val="00B65BFC"/>
    <w:rsid w:val="00B674C1"/>
    <w:rsid w:val="00B67809"/>
    <w:rsid w:val="00B67F09"/>
    <w:rsid w:val="00B70CBA"/>
    <w:rsid w:val="00B730D8"/>
    <w:rsid w:val="00B76777"/>
    <w:rsid w:val="00B829B8"/>
    <w:rsid w:val="00B82AFA"/>
    <w:rsid w:val="00B854BF"/>
    <w:rsid w:val="00B85533"/>
    <w:rsid w:val="00B90B90"/>
    <w:rsid w:val="00B91B88"/>
    <w:rsid w:val="00B94392"/>
    <w:rsid w:val="00BA4ABC"/>
    <w:rsid w:val="00BB37E7"/>
    <w:rsid w:val="00BB4692"/>
    <w:rsid w:val="00BB5D94"/>
    <w:rsid w:val="00BB62A1"/>
    <w:rsid w:val="00BB632D"/>
    <w:rsid w:val="00BB6F47"/>
    <w:rsid w:val="00BC10A8"/>
    <w:rsid w:val="00BD0298"/>
    <w:rsid w:val="00BD193F"/>
    <w:rsid w:val="00BE10BE"/>
    <w:rsid w:val="00BE1847"/>
    <w:rsid w:val="00BE3C6D"/>
    <w:rsid w:val="00BE56D1"/>
    <w:rsid w:val="00C03441"/>
    <w:rsid w:val="00C066AE"/>
    <w:rsid w:val="00C161E5"/>
    <w:rsid w:val="00C17A61"/>
    <w:rsid w:val="00C27B02"/>
    <w:rsid w:val="00C33037"/>
    <w:rsid w:val="00C34553"/>
    <w:rsid w:val="00C368CC"/>
    <w:rsid w:val="00C379D6"/>
    <w:rsid w:val="00C37A34"/>
    <w:rsid w:val="00C4D921"/>
    <w:rsid w:val="00C57EE3"/>
    <w:rsid w:val="00C745A7"/>
    <w:rsid w:val="00C74760"/>
    <w:rsid w:val="00C77685"/>
    <w:rsid w:val="00C84E15"/>
    <w:rsid w:val="00C907FF"/>
    <w:rsid w:val="00C9172F"/>
    <w:rsid w:val="00CB00E0"/>
    <w:rsid w:val="00CB07AF"/>
    <w:rsid w:val="00CB0D02"/>
    <w:rsid w:val="00CB392D"/>
    <w:rsid w:val="00CC1AF0"/>
    <w:rsid w:val="00CC2C89"/>
    <w:rsid w:val="00CC43BB"/>
    <w:rsid w:val="00CC5A2B"/>
    <w:rsid w:val="00CC797F"/>
    <w:rsid w:val="00CD0903"/>
    <w:rsid w:val="00CD1119"/>
    <w:rsid w:val="00CD6BFC"/>
    <w:rsid w:val="00CE3285"/>
    <w:rsid w:val="00CE7B82"/>
    <w:rsid w:val="00CE7DFA"/>
    <w:rsid w:val="00CF0834"/>
    <w:rsid w:val="00CF0A31"/>
    <w:rsid w:val="00CF28BA"/>
    <w:rsid w:val="00CF33B9"/>
    <w:rsid w:val="00CF460A"/>
    <w:rsid w:val="00CF5C4E"/>
    <w:rsid w:val="00CF741C"/>
    <w:rsid w:val="00D01B46"/>
    <w:rsid w:val="00D049C6"/>
    <w:rsid w:val="00D05DD4"/>
    <w:rsid w:val="00D120B2"/>
    <w:rsid w:val="00D17F8F"/>
    <w:rsid w:val="00D21397"/>
    <w:rsid w:val="00D26E00"/>
    <w:rsid w:val="00D338D7"/>
    <w:rsid w:val="00D41647"/>
    <w:rsid w:val="00D51E99"/>
    <w:rsid w:val="00D54247"/>
    <w:rsid w:val="00D55947"/>
    <w:rsid w:val="00D62DA5"/>
    <w:rsid w:val="00D65497"/>
    <w:rsid w:val="00D82314"/>
    <w:rsid w:val="00D84E7A"/>
    <w:rsid w:val="00D917CD"/>
    <w:rsid w:val="00D92813"/>
    <w:rsid w:val="00DB0F17"/>
    <w:rsid w:val="00DB100A"/>
    <w:rsid w:val="00DB15A5"/>
    <w:rsid w:val="00DB3E88"/>
    <w:rsid w:val="00DC2DCA"/>
    <w:rsid w:val="00DD275C"/>
    <w:rsid w:val="00DD4BCB"/>
    <w:rsid w:val="00DD70E7"/>
    <w:rsid w:val="00DD7482"/>
    <w:rsid w:val="00DE16AE"/>
    <w:rsid w:val="00DE50A5"/>
    <w:rsid w:val="00DF28F8"/>
    <w:rsid w:val="00DF4C03"/>
    <w:rsid w:val="00E0656B"/>
    <w:rsid w:val="00E2626E"/>
    <w:rsid w:val="00E270FD"/>
    <w:rsid w:val="00E30D4F"/>
    <w:rsid w:val="00E319B6"/>
    <w:rsid w:val="00E366D9"/>
    <w:rsid w:val="00E37B2F"/>
    <w:rsid w:val="00E476FA"/>
    <w:rsid w:val="00E5041D"/>
    <w:rsid w:val="00E55D46"/>
    <w:rsid w:val="00E577F1"/>
    <w:rsid w:val="00E60D7E"/>
    <w:rsid w:val="00E66AFD"/>
    <w:rsid w:val="00E67333"/>
    <w:rsid w:val="00E67CFA"/>
    <w:rsid w:val="00E72E6A"/>
    <w:rsid w:val="00E82C3E"/>
    <w:rsid w:val="00E907A9"/>
    <w:rsid w:val="00E939D2"/>
    <w:rsid w:val="00EA1C42"/>
    <w:rsid w:val="00EB667B"/>
    <w:rsid w:val="00EC03AB"/>
    <w:rsid w:val="00EC0CBB"/>
    <w:rsid w:val="00EC6F22"/>
    <w:rsid w:val="00EC7F08"/>
    <w:rsid w:val="00ED3831"/>
    <w:rsid w:val="00ED4527"/>
    <w:rsid w:val="00EE21CF"/>
    <w:rsid w:val="00EE4D4F"/>
    <w:rsid w:val="00EE7437"/>
    <w:rsid w:val="00EF5690"/>
    <w:rsid w:val="00F0537E"/>
    <w:rsid w:val="00F07F1C"/>
    <w:rsid w:val="00F1169E"/>
    <w:rsid w:val="00F171C6"/>
    <w:rsid w:val="00F23C17"/>
    <w:rsid w:val="00F278F8"/>
    <w:rsid w:val="00F27FF1"/>
    <w:rsid w:val="00F3695E"/>
    <w:rsid w:val="00F4676E"/>
    <w:rsid w:val="00F50006"/>
    <w:rsid w:val="00F509F0"/>
    <w:rsid w:val="00F51472"/>
    <w:rsid w:val="00F54E78"/>
    <w:rsid w:val="00F55825"/>
    <w:rsid w:val="00F56B66"/>
    <w:rsid w:val="00F57DB9"/>
    <w:rsid w:val="00F642C1"/>
    <w:rsid w:val="00F660B8"/>
    <w:rsid w:val="00F75ADE"/>
    <w:rsid w:val="00F92161"/>
    <w:rsid w:val="00F934E6"/>
    <w:rsid w:val="00F93968"/>
    <w:rsid w:val="00FA1906"/>
    <w:rsid w:val="00FA4060"/>
    <w:rsid w:val="00FA5566"/>
    <w:rsid w:val="00FB2F0C"/>
    <w:rsid w:val="00FB30E0"/>
    <w:rsid w:val="00FB5FC9"/>
    <w:rsid w:val="00FC41C0"/>
    <w:rsid w:val="00FC7F11"/>
    <w:rsid w:val="00FD47B2"/>
    <w:rsid w:val="00FE6FCB"/>
    <w:rsid w:val="00FF4F7F"/>
    <w:rsid w:val="00FF51DA"/>
    <w:rsid w:val="03445A53"/>
    <w:rsid w:val="0369317E"/>
    <w:rsid w:val="058AF632"/>
    <w:rsid w:val="085CDDF4"/>
    <w:rsid w:val="09B6FF9F"/>
    <w:rsid w:val="0A319E6F"/>
    <w:rsid w:val="0B1ED300"/>
    <w:rsid w:val="0BBF251D"/>
    <w:rsid w:val="0D0BED51"/>
    <w:rsid w:val="0DDD596E"/>
    <w:rsid w:val="0E118303"/>
    <w:rsid w:val="0E43D9C7"/>
    <w:rsid w:val="0F00D7AF"/>
    <w:rsid w:val="11352B80"/>
    <w:rsid w:val="117B7A89"/>
    <w:rsid w:val="13174AEA"/>
    <w:rsid w:val="14B517F3"/>
    <w:rsid w:val="17EAAB48"/>
    <w:rsid w:val="180EDE4D"/>
    <w:rsid w:val="1B225CCF"/>
    <w:rsid w:val="1D80BDA3"/>
    <w:rsid w:val="1DD5AF25"/>
    <w:rsid w:val="1E47DEC0"/>
    <w:rsid w:val="20122538"/>
    <w:rsid w:val="20A7EA00"/>
    <w:rsid w:val="212E8E21"/>
    <w:rsid w:val="21CBF327"/>
    <w:rsid w:val="2400008F"/>
    <w:rsid w:val="247E1F2B"/>
    <w:rsid w:val="26735F33"/>
    <w:rsid w:val="276552AC"/>
    <w:rsid w:val="29356C4F"/>
    <w:rsid w:val="299CB038"/>
    <w:rsid w:val="2A71F9B9"/>
    <w:rsid w:val="2B1F583C"/>
    <w:rsid w:val="2D518A55"/>
    <w:rsid w:val="2D92E0C1"/>
    <w:rsid w:val="2F4ABBF1"/>
    <w:rsid w:val="2FF2C95F"/>
    <w:rsid w:val="31411C72"/>
    <w:rsid w:val="3168510E"/>
    <w:rsid w:val="33815907"/>
    <w:rsid w:val="355A8001"/>
    <w:rsid w:val="37547412"/>
    <w:rsid w:val="3755CDD6"/>
    <w:rsid w:val="3859712D"/>
    <w:rsid w:val="386C9C37"/>
    <w:rsid w:val="38E8777E"/>
    <w:rsid w:val="3A755E84"/>
    <w:rsid w:val="3C2C3D65"/>
    <w:rsid w:val="3F60DFBB"/>
    <w:rsid w:val="4001C801"/>
    <w:rsid w:val="403943F9"/>
    <w:rsid w:val="41D6857F"/>
    <w:rsid w:val="4279808E"/>
    <w:rsid w:val="4439B7EA"/>
    <w:rsid w:val="462E4A28"/>
    <w:rsid w:val="4658551D"/>
    <w:rsid w:val="474019D9"/>
    <w:rsid w:val="481BEC94"/>
    <w:rsid w:val="4908D3A2"/>
    <w:rsid w:val="492AB16E"/>
    <w:rsid w:val="4938284B"/>
    <w:rsid w:val="4950313D"/>
    <w:rsid w:val="4AA7C8D5"/>
    <w:rsid w:val="4C820545"/>
    <w:rsid w:val="4F7344DF"/>
    <w:rsid w:val="50E9D94B"/>
    <w:rsid w:val="5101990F"/>
    <w:rsid w:val="51095FD8"/>
    <w:rsid w:val="51B5F6CD"/>
    <w:rsid w:val="51BF1034"/>
    <w:rsid w:val="529D6970"/>
    <w:rsid w:val="52B97B76"/>
    <w:rsid w:val="53BD046D"/>
    <w:rsid w:val="54A4DF76"/>
    <w:rsid w:val="57424948"/>
    <w:rsid w:val="57F33E01"/>
    <w:rsid w:val="5A5B55D9"/>
    <w:rsid w:val="5AA87B55"/>
    <w:rsid w:val="5CC07791"/>
    <w:rsid w:val="5EBAB6AD"/>
    <w:rsid w:val="5EE9F083"/>
    <w:rsid w:val="5F656D18"/>
    <w:rsid w:val="60A4B89F"/>
    <w:rsid w:val="63A7502D"/>
    <w:rsid w:val="6421391F"/>
    <w:rsid w:val="6513022C"/>
    <w:rsid w:val="653ED8C8"/>
    <w:rsid w:val="66533C9A"/>
    <w:rsid w:val="66D344C3"/>
    <w:rsid w:val="674A3194"/>
    <w:rsid w:val="67F08140"/>
    <w:rsid w:val="6B05F2CE"/>
    <w:rsid w:val="6BED58F6"/>
    <w:rsid w:val="6D0F4AD3"/>
    <w:rsid w:val="6EA0EAF0"/>
    <w:rsid w:val="7211F1C4"/>
    <w:rsid w:val="7309BA5D"/>
    <w:rsid w:val="73B161F2"/>
    <w:rsid w:val="73E3D07B"/>
    <w:rsid w:val="7AEE27B4"/>
    <w:rsid w:val="7BB74B05"/>
    <w:rsid w:val="7CD64213"/>
    <w:rsid w:val="7E500C40"/>
    <w:rsid w:val="7E6F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1"/>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1"/>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C3A2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C3A20"/>
    <w:pPr>
      <w:jc w:val="both"/>
    </w:pPr>
    <w:rPr>
      <w:rFonts w:asciiTheme="minorHAnsi" w:hAnsiTheme="minorHAnsi" w:cstheme="minorBidi"/>
      <w:sz w:val="22"/>
      <w:szCs w:val="22"/>
      <w:lang w:val="en-US" w:eastAsia="en-US"/>
    </w:rPr>
  </w:style>
  <w:style w:type="character" w:customStyle="1" w:styleId="PagrindinistekstasDiagrama1">
    <w:name w:val="Pagrindinis tekstas Diagrama1"/>
    <w:basedOn w:val="Numatytasispastraiposriftas"/>
    <w:uiPriority w:val="99"/>
    <w:semiHidden/>
    <w:rsid w:val="004C3A20"/>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E939D2"/>
    <w:rPr>
      <w:sz w:val="16"/>
      <w:szCs w:val="16"/>
    </w:rPr>
  </w:style>
  <w:style w:type="paragraph" w:styleId="Komentarotekstas">
    <w:name w:val="annotation text"/>
    <w:basedOn w:val="prastasis"/>
    <w:link w:val="KomentarotekstasDiagrama"/>
    <w:uiPriority w:val="99"/>
    <w:unhideWhenUsed/>
    <w:rsid w:val="00E939D2"/>
    <w:rPr>
      <w:sz w:val="20"/>
      <w:szCs w:val="20"/>
    </w:rPr>
  </w:style>
  <w:style w:type="character" w:customStyle="1" w:styleId="KomentarotekstasDiagrama">
    <w:name w:val="Komentaro tekstas Diagrama"/>
    <w:basedOn w:val="Numatytasispastraiposriftas"/>
    <w:link w:val="Komentarotekstas"/>
    <w:uiPriority w:val="99"/>
    <w:rsid w:val="00E939D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939D2"/>
    <w:rPr>
      <w:b/>
      <w:bCs/>
    </w:rPr>
  </w:style>
  <w:style w:type="character" w:customStyle="1" w:styleId="KomentarotemaDiagrama">
    <w:name w:val="Komentaro tema Diagrama"/>
    <w:basedOn w:val="KomentarotekstasDiagrama"/>
    <w:link w:val="Komentarotema"/>
    <w:uiPriority w:val="99"/>
    <w:semiHidden/>
    <w:rsid w:val="00E939D2"/>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2F6C67"/>
    <w:rPr>
      <w:color w:val="0000FF"/>
      <w:u w:val="single"/>
    </w:rPr>
  </w:style>
  <w:style w:type="paragraph" w:styleId="Puslapioinaostekstas">
    <w:name w:val="footnote text"/>
    <w:basedOn w:val="prastasis"/>
    <w:link w:val="PuslapioinaostekstasDiagrama"/>
    <w:uiPriority w:val="99"/>
    <w:semiHidden/>
    <w:unhideWhenUsed/>
    <w:rsid w:val="00C745A7"/>
    <w:rPr>
      <w:sz w:val="20"/>
      <w:szCs w:val="20"/>
    </w:rPr>
  </w:style>
  <w:style w:type="character" w:customStyle="1" w:styleId="PuslapioinaostekstasDiagrama">
    <w:name w:val="Puslapio išnašos tekstas Diagrama"/>
    <w:basedOn w:val="Numatytasispastraiposriftas"/>
    <w:link w:val="Puslapioinaostekstas"/>
    <w:uiPriority w:val="99"/>
    <w:semiHidden/>
    <w:rsid w:val="00C745A7"/>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C745A7"/>
    <w:rPr>
      <w:vertAlign w:val="superscript"/>
    </w:rPr>
  </w:style>
  <w:style w:type="character" w:styleId="Neapdorotaspaminjimas">
    <w:name w:val="Unresolved Mention"/>
    <w:basedOn w:val="Numatytasispastraiposriftas"/>
    <w:uiPriority w:val="99"/>
    <w:semiHidden/>
    <w:unhideWhenUsed/>
    <w:rsid w:val="00313452"/>
    <w:rPr>
      <w:color w:val="605E5C"/>
      <w:shd w:val="clear" w:color="auto" w:fill="E1DFDD"/>
    </w:rPr>
  </w:style>
  <w:style w:type="paragraph" w:styleId="Pataisymai">
    <w:name w:val="Revision"/>
    <w:hidden/>
    <w:uiPriority w:val="99"/>
    <w:semiHidden/>
    <w:rsid w:val="00600311"/>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7B6253"/>
    <w:pPr>
      <w:tabs>
        <w:tab w:val="center" w:pos="4513"/>
        <w:tab w:val="right" w:pos="9026"/>
      </w:tabs>
    </w:pPr>
  </w:style>
  <w:style w:type="character" w:customStyle="1" w:styleId="AntratsDiagrama">
    <w:name w:val="Antraštės Diagrama"/>
    <w:basedOn w:val="Numatytasispastraiposriftas"/>
    <w:link w:val="Antrats"/>
    <w:uiPriority w:val="99"/>
    <w:rsid w:val="007B6253"/>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7B6253"/>
    <w:pPr>
      <w:tabs>
        <w:tab w:val="center" w:pos="4513"/>
        <w:tab w:val="right" w:pos="9026"/>
      </w:tabs>
    </w:pPr>
  </w:style>
  <w:style w:type="character" w:customStyle="1" w:styleId="PoratDiagrama">
    <w:name w:val="Poraštė Diagrama"/>
    <w:basedOn w:val="Numatytasispastraiposriftas"/>
    <w:link w:val="Porat"/>
    <w:uiPriority w:val="99"/>
    <w:rsid w:val="007B6253"/>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DD27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8032">
      <w:bodyDiv w:val="1"/>
      <w:marLeft w:val="0"/>
      <w:marRight w:val="0"/>
      <w:marTop w:val="0"/>
      <w:marBottom w:val="0"/>
      <w:divBdr>
        <w:top w:val="none" w:sz="0" w:space="0" w:color="auto"/>
        <w:left w:val="none" w:sz="0" w:space="0" w:color="auto"/>
        <w:bottom w:val="none" w:sz="0" w:space="0" w:color="auto"/>
        <w:right w:val="none" w:sz="0" w:space="0" w:color="auto"/>
      </w:divBdr>
      <w:divsChild>
        <w:div w:id="401411473">
          <w:marLeft w:val="0"/>
          <w:marRight w:val="0"/>
          <w:marTop w:val="0"/>
          <w:marBottom w:val="0"/>
          <w:divBdr>
            <w:top w:val="none" w:sz="0" w:space="0" w:color="auto"/>
            <w:left w:val="none" w:sz="0" w:space="0" w:color="auto"/>
            <w:bottom w:val="none" w:sz="0" w:space="0" w:color="auto"/>
            <w:right w:val="none" w:sz="0" w:space="0" w:color="auto"/>
          </w:divBdr>
        </w:div>
      </w:divsChild>
    </w:div>
    <w:div w:id="259798218">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678389319">
      <w:bodyDiv w:val="1"/>
      <w:marLeft w:val="0"/>
      <w:marRight w:val="0"/>
      <w:marTop w:val="0"/>
      <w:marBottom w:val="0"/>
      <w:divBdr>
        <w:top w:val="none" w:sz="0" w:space="0" w:color="auto"/>
        <w:left w:val="none" w:sz="0" w:space="0" w:color="auto"/>
        <w:bottom w:val="none" w:sz="0" w:space="0" w:color="auto"/>
        <w:right w:val="none" w:sz="0" w:space="0" w:color="auto"/>
      </w:divBdr>
    </w:div>
    <w:div w:id="681710300">
      <w:bodyDiv w:val="1"/>
      <w:marLeft w:val="0"/>
      <w:marRight w:val="0"/>
      <w:marTop w:val="0"/>
      <w:marBottom w:val="0"/>
      <w:divBdr>
        <w:top w:val="none" w:sz="0" w:space="0" w:color="auto"/>
        <w:left w:val="none" w:sz="0" w:space="0" w:color="auto"/>
        <w:bottom w:val="none" w:sz="0" w:space="0" w:color="auto"/>
        <w:right w:val="none" w:sz="0" w:space="0" w:color="auto"/>
      </w:divBdr>
    </w:div>
    <w:div w:id="742488175">
      <w:bodyDiv w:val="1"/>
      <w:marLeft w:val="0"/>
      <w:marRight w:val="0"/>
      <w:marTop w:val="0"/>
      <w:marBottom w:val="0"/>
      <w:divBdr>
        <w:top w:val="none" w:sz="0" w:space="0" w:color="auto"/>
        <w:left w:val="none" w:sz="0" w:space="0" w:color="auto"/>
        <w:bottom w:val="none" w:sz="0" w:space="0" w:color="auto"/>
        <w:right w:val="none" w:sz="0" w:space="0" w:color="auto"/>
      </w:divBdr>
    </w:div>
    <w:div w:id="774061535">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95119925">
      <w:bodyDiv w:val="1"/>
      <w:marLeft w:val="0"/>
      <w:marRight w:val="0"/>
      <w:marTop w:val="0"/>
      <w:marBottom w:val="0"/>
      <w:divBdr>
        <w:top w:val="none" w:sz="0" w:space="0" w:color="auto"/>
        <w:left w:val="none" w:sz="0" w:space="0" w:color="auto"/>
        <w:bottom w:val="none" w:sz="0" w:space="0" w:color="auto"/>
        <w:right w:val="none" w:sz="0" w:space="0" w:color="auto"/>
      </w:divBdr>
    </w:div>
    <w:div w:id="920480749">
      <w:bodyDiv w:val="1"/>
      <w:marLeft w:val="0"/>
      <w:marRight w:val="0"/>
      <w:marTop w:val="0"/>
      <w:marBottom w:val="0"/>
      <w:divBdr>
        <w:top w:val="none" w:sz="0" w:space="0" w:color="auto"/>
        <w:left w:val="none" w:sz="0" w:space="0" w:color="auto"/>
        <w:bottom w:val="none" w:sz="0" w:space="0" w:color="auto"/>
        <w:right w:val="none" w:sz="0" w:space="0" w:color="auto"/>
      </w:divBdr>
    </w:div>
    <w:div w:id="1161307759">
      <w:bodyDiv w:val="1"/>
      <w:marLeft w:val="0"/>
      <w:marRight w:val="0"/>
      <w:marTop w:val="0"/>
      <w:marBottom w:val="0"/>
      <w:divBdr>
        <w:top w:val="none" w:sz="0" w:space="0" w:color="auto"/>
        <w:left w:val="none" w:sz="0" w:space="0" w:color="auto"/>
        <w:bottom w:val="none" w:sz="0" w:space="0" w:color="auto"/>
        <w:right w:val="none" w:sz="0" w:space="0" w:color="auto"/>
      </w:divBdr>
    </w:div>
    <w:div w:id="1365985820">
      <w:bodyDiv w:val="1"/>
      <w:marLeft w:val="0"/>
      <w:marRight w:val="0"/>
      <w:marTop w:val="0"/>
      <w:marBottom w:val="0"/>
      <w:divBdr>
        <w:top w:val="none" w:sz="0" w:space="0" w:color="auto"/>
        <w:left w:val="none" w:sz="0" w:space="0" w:color="auto"/>
        <w:bottom w:val="none" w:sz="0" w:space="0" w:color="auto"/>
        <w:right w:val="none" w:sz="0" w:space="0" w:color="auto"/>
      </w:divBdr>
    </w:div>
    <w:div w:id="1461653563">
      <w:bodyDiv w:val="1"/>
      <w:marLeft w:val="0"/>
      <w:marRight w:val="0"/>
      <w:marTop w:val="0"/>
      <w:marBottom w:val="0"/>
      <w:divBdr>
        <w:top w:val="none" w:sz="0" w:space="0" w:color="auto"/>
        <w:left w:val="none" w:sz="0" w:space="0" w:color="auto"/>
        <w:bottom w:val="none" w:sz="0" w:space="0" w:color="auto"/>
        <w:right w:val="none" w:sz="0" w:space="0" w:color="auto"/>
      </w:divBdr>
    </w:div>
    <w:div w:id="1568610486">
      <w:bodyDiv w:val="1"/>
      <w:marLeft w:val="0"/>
      <w:marRight w:val="0"/>
      <w:marTop w:val="0"/>
      <w:marBottom w:val="0"/>
      <w:divBdr>
        <w:top w:val="none" w:sz="0" w:space="0" w:color="auto"/>
        <w:left w:val="none" w:sz="0" w:space="0" w:color="auto"/>
        <w:bottom w:val="none" w:sz="0" w:space="0" w:color="auto"/>
        <w:right w:val="none" w:sz="0" w:space="0" w:color="auto"/>
      </w:divBdr>
    </w:div>
    <w:div w:id="1669558235">
      <w:bodyDiv w:val="1"/>
      <w:marLeft w:val="0"/>
      <w:marRight w:val="0"/>
      <w:marTop w:val="0"/>
      <w:marBottom w:val="0"/>
      <w:divBdr>
        <w:top w:val="none" w:sz="0" w:space="0" w:color="auto"/>
        <w:left w:val="none" w:sz="0" w:space="0" w:color="auto"/>
        <w:bottom w:val="none" w:sz="0" w:space="0" w:color="auto"/>
        <w:right w:val="none" w:sz="0" w:space="0" w:color="auto"/>
      </w:divBdr>
    </w:div>
    <w:div w:id="1778596108">
      <w:bodyDiv w:val="1"/>
      <w:marLeft w:val="0"/>
      <w:marRight w:val="0"/>
      <w:marTop w:val="0"/>
      <w:marBottom w:val="0"/>
      <w:divBdr>
        <w:top w:val="none" w:sz="0" w:space="0" w:color="auto"/>
        <w:left w:val="none" w:sz="0" w:space="0" w:color="auto"/>
        <w:bottom w:val="none" w:sz="0" w:space="0" w:color="auto"/>
        <w:right w:val="none" w:sz="0" w:space="0" w:color="auto"/>
      </w:divBdr>
    </w:div>
    <w:div w:id="1815293290">
      <w:bodyDiv w:val="1"/>
      <w:marLeft w:val="0"/>
      <w:marRight w:val="0"/>
      <w:marTop w:val="0"/>
      <w:marBottom w:val="0"/>
      <w:divBdr>
        <w:top w:val="none" w:sz="0" w:space="0" w:color="auto"/>
        <w:left w:val="none" w:sz="0" w:space="0" w:color="auto"/>
        <w:bottom w:val="none" w:sz="0" w:space="0" w:color="auto"/>
        <w:right w:val="none" w:sz="0" w:space="0" w:color="auto"/>
      </w:divBdr>
    </w:div>
    <w:div w:id="1820730036">
      <w:bodyDiv w:val="1"/>
      <w:marLeft w:val="0"/>
      <w:marRight w:val="0"/>
      <w:marTop w:val="0"/>
      <w:marBottom w:val="0"/>
      <w:divBdr>
        <w:top w:val="none" w:sz="0" w:space="0" w:color="auto"/>
        <w:left w:val="none" w:sz="0" w:space="0" w:color="auto"/>
        <w:bottom w:val="none" w:sz="0" w:space="0" w:color="auto"/>
        <w:right w:val="none" w:sz="0" w:space="0" w:color="auto"/>
      </w:divBdr>
    </w:div>
    <w:div w:id="21427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lnius.lt/visit-vilnius/get-vilnius-pa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6610B-FAEE-4737-8507-F59A70E83E3D}">
  <ds:schemaRefs>
    <ds:schemaRef ds:uri="http://schemas.openxmlformats.org/officeDocument/2006/bibliography"/>
  </ds:schemaRefs>
</ds:datastoreItem>
</file>

<file path=customXml/itemProps2.xml><?xml version="1.0" encoding="utf-8"?>
<ds:datastoreItem xmlns:ds="http://schemas.openxmlformats.org/officeDocument/2006/customXml" ds:itemID="{23A43DDC-2691-4483-80CB-46A5A077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4921F-94EC-4B29-B81B-AC0B30C89F9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1990DCB-4A34-48F7-96E1-57EDA41F8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6591</Words>
  <Characters>3758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Ališauskas</dc:creator>
  <cp:keywords/>
  <dc:description/>
  <cp:lastModifiedBy>Santa Kėblytė</cp:lastModifiedBy>
  <cp:revision>129</cp:revision>
  <dcterms:created xsi:type="dcterms:W3CDTF">2026-04-10T12:57:00Z</dcterms:created>
  <dcterms:modified xsi:type="dcterms:W3CDTF">2026-05-27T06:41:00Z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