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4D3E" w14:textId="77777777" w:rsidR="003651DE" w:rsidRDefault="00F82C25">
      <w:pPr>
        <w:widowControl w:val="0"/>
        <w:pBdr>
          <w:top w:val="nil"/>
          <w:left w:val="nil"/>
          <w:bottom w:val="nil"/>
          <w:right w:val="nil"/>
          <w:between w:val="nil"/>
        </w:pBdr>
        <w:tabs>
          <w:tab w:val="left" w:pos="567"/>
          <w:tab w:val="left" w:pos="851"/>
        </w:tabs>
        <w:rPr>
          <w:rFonts w:ascii="Arial" w:hAnsi="Arial" w:cs="Arial"/>
          <w:b/>
          <w:caps/>
          <w:szCs w:val="24"/>
        </w:rPr>
      </w:pPr>
      <w:r>
        <w:rPr>
          <w:rFonts w:ascii="Arial" w:hAnsi="Arial" w:cs="Arial"/>
          <w:b/>
          <w:caps/>
          <w:szCs w:val="24"/>
        </w:rPr>
        <w:t xml:space="preserve">Prekių pirkimo-pardavimo sutarties </w:t>
      </w:r>
      <w:r>
        <w:rPr>
          <w:rFonts w:ascii="Arial" w:hAnsi="Arial" w:cs="Arial"/>
          <w:b/>
          <w:bCs/>
          <w:caps/>
          <w:szCs w:val="24"/>
        </w:rPr>
        <w:t>Specialiosios</w:t>
      </w:r>
      <w:r>
        <w:rPr>
          <w:rFonts w:ascii="Arial" w:hAnsi="Arial" w:cs="Arial"/>
          <w:b/>
          <w:caps/>
          <w:szCs w:val="24"/>
        </w:rPr>
        <w:t xml:space="preserve"> sąlygos</w:t>
      </w:r>
    </w:p>
    <w:p w14:paraId="5B004D3F" w14:textId="77777777" w:rsidR="003651DE" w:rsidRDefault="003651DE">
      <w:pPr>
        <w:widowControl w:val="0"/>
        <w:pBdr>
          <w:top w:val="nil"/>
          <w:left w:val="nil"/>
          <w:bottom w:val="nil"/>
          <w:right w:val="nil"/>
          <w:between w:val="nil"/>
        </w:pBdr>
        <w:tabs>
          <w:tab w:val="left" w:pos="567"/>
          <w:tab w:val="left" w:pos="851"/>
        </w:tabs>
        <w:rPr>
          <w:rFonts w:ascii="Arial" w:hAnsi="Arial"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51DE" w14:paraId="5B004D42" w14:textId="77777777">
        <w:tc>
          <w:tcPr>
            <w:tcW w:w="2448" w:type="dxa"/>
          </w:tcPr>
          <w:p w14:paraId="5B004D40" w14:textId="77777777" w:rsidR="003651DE" w:rsidRDefault="00F82C25">
            <w:pPr>
              <w:rPr>
                <w:rFonts w:ascii="Arial" w:hAnsi="Arial" w:cs="Arial"/>
                <w:b/>
                <w:bCs/>
                <w:kern w:val="2"/>
                <w:szCs w:val="24"/>
              </w:rPr>
            </w:pPr>
            <w:r>
              <w:rPr>
                <w:rFonts w:ascii="Arial" w:hAnsi="Arial" w:cs="Arial"/>
                <w:b/>
                <w:bCs/>
                <w:kern w:val="2"/>
                <w:szCs w:val="24"/>
              </w:rPr>
              <w:t>Sutarties pavadinimas</w:t>
            </w:r>
          </w:p>
        </w:tc>
        <w:tc>
          <w:tcPr>
            <w:tcW w:w="7110" w:type="dxa"/>
            <w:gridSpan w:val="3"/>
          </w:tcPr>
          <w:p w14:paraId="5B004D41" w14:textId="77777777" w:rsidR="003651DE" w:rsidRDefault="00F82C25">
            <w:pPr>
              <w:rPr>
                <w:rFonts w:ascii="Arial" w:hAnsi="Arial" w:cs="Arial"/>
                <w:bCs/>
                <w:kern w:val="2"/>
                <w:szCs w:val="24"/>
              </w:rPr>
            </w:pPr>
            <w:r>
              <w:rPr>
                <w:rFonts w:ascii="Arial" w:hAnsi="Arial" w:cs="Arial"/>
                <w:b/>
                <w:caps/>
                <w:szCs w:val="24"/>
              </w:rPr>
              <w:t>šilumos tiekimo Įvadinių šilumos apskaitos prietaisų keitikliai</w:t>
            </w:r>
          </w:p>
        </w:tc>
      </w:tr>
      <w:tr w:rsidR="003651DE" w14:paraId="5B004D47" w14:textId="77777777">
        <w:tc>
          <w:tcPr>
            <w:tcW w:w="2448" w:type="dxa"/>
          </w:tcPr>
          <w:p w14:paraId="5B004D43" w14:textId="77777777" w:rsidR="003651DE" w:rsidRDefault="00F82C25">
            <w:pPr>
              <w:rPr>
                <w:rFonts w:ascii="Arial" w:hAnsi="Arial" w:cs="Arial"/>
                <w:b/>
                <w:bCs/>
                <w:kern w:val="2"/>
                <w:szCs w:val="24"/>
              </w:rPr>
            </w:pPr>
            <w:r>
              <w:rPr>
                <w:rFonts w:ascii="Arial" w:hAnsi="Arial" w:cs="Arial"/>
                <w:b/>
                <w:bCs/>
                <w:kern w:val="2"/>
                <w:szCs w:val="24"/>
              </w:rPr>
              <w:t>Sutarties data</w:t>
            </w:r>
          </w:p>
        </w:tc>
        <w:tc>
          <w:tcPr>
            <w:tcW w:w="2177" w:type="dxa"/>
          </w:tcPr>
          <w:p w14:paraId="5B004D44" w14:textId="77777777" w:rsidR="003651DE" w:rsidRDefault="00F82C25">
            <w:pPr>
              <w:rPr>
                <w:rFonts w:ascii="Arial" w:hAnsi="Arial" w:cs="Arial"/>
                <w:kern w:val="2"/>
                <w:szCs w:val="24"/>
              </w:rPr>
            </w:pPr>
            <w:r>
              <w:rPr>
                <w:rFonts w:ascii="Arial" w:hAnsi="Arial" w:cs="Arial"/>
                <w:kern w:val="2"/>
                <w:szCs w:val="24"/>
              </w:rPr>
              <w:t>2026- ___-____</w:t>
            </w:r>
          </w:p>
        </w:tc>
        <w:tc>
          <w:tcPr>
            <w:tcW w:w="2362" w:type="dxa"/>
          </w:tcPr>
          <w:p w14:paraId="5B004D45" w14:textId="77777777" w:rsidR="003651DE" w:rsidRDefault="00F82C25">
            <w:pPr>
              <w:rPr>
                <w:rFonts w:ascii="Arial" w:hAnsi="Arial" w:cs="Arial"/>
                <w:b/>
                <w:bCs/>
                <w:kern w:val="2"/>
                <w:szCs w:val="24"/>
              </w:rPr>
            </w:pPr>
            <w:r>
              <w:rPr>
                <w:rFonts w:ascii="Arial" w:hAnsi="Arial" w:cs="Arial"/>
                <w:b/>
                <w:bCs/>
                <w:kern w:val="2"/>
                <w:szCs w:val="24"/>
              </w:rPr>
              <w:t>Sutarties numeris</w:t>
            </w:r>
          </w:p>
        </w:tc>
        <w:tc>
          <w:tcPr>
            <w:tcW w:w="2571" w:type="dxa"/>
          </w:tcPr>
          <w:p w14:paraId="5B004D46" w14:textId="77777777" w:rsidR="003651DE" w:rsidRDefault="003651DE">
            <w:pPr>
              <w:rPr>
                <w:rFonts w:ascii="Arial" w:hAnsi="Arial" w:cs="Arial"/>
                <w:kern w:val="2"/>
                <w:szCs w:val="24"/>
              </w:rPr>
            </w:pPr>
          </w:p>
        </w:tc>
      </w:tr>
    </w:tbl>
    <w:p w14:paraId="5B004D48" w14:textId="77777777" w:rsidR="003651DE" w:rsidRDefault="003651DE">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3651DE" w14:paraId="5B004D4A" w14:textId="77777777">
        <w:tc>
          <w:tcPr>
            <w:tcW w:w="9558" w:type="dxa"/>
            <w:gridSpan w:val="3"/>
          </w:tcPr>
          <w:p w14:paraId="5B004D49" w14:textId="77777777" w:rsidR="003651DE" w:rsidRDefault="00F82C25">
            <w:pPr>
              <w:rPr>
                <w:rFonts w:ascii="Arial" w:hAnsi="Arial" w:cs="Arial"/>
                <w:b/>
                <w:bCs/>
                <w:kern w:val="2"/>
                <w:szCs w:val="24"/>
              </w:rPr>
            </w:pPr>
            <w:r>
              <w:rPr>
                <w:rFonts w:ascii="Arial" w:hAnsi="Arial" w:cs="Arial"/>
                <w:b/>
                <w:bCs/>
                <w:kern w:val="2"/>
                <w:szCs w:val="24"/>
              </w:rPr>
              <w:t>1. SUTARTIES ŠALYS</w:t>
            </w:r>
          </w:p>
        </w:tc>
      </w:tr>
      <w:tr w:rsidR="003651DE" w14:paraId="5B004D52" w14:textId="77777777">
        <w:tc>
          <w:tcPr>
            <w:tcW w:w="2547" w:type="dxa"/>
            <w:vMerge w:val="restart"/>
          </w:tcPr>
          <w:p w14:paraId="5B004D4B" w14:textId="77777777" w:rsidR="003651DE" w:rsidRDefault="003651DE">
            <w:pPr>
              <w:ind w:left="309"/>
              <w:rPr>
                <w:rFonts w:ascii="Arial" w:hAnsi="Arial" w:cs="Arial"/>
                <w:b/>
                <w:bCs/>
                <w:kern w:val="2"/>
                <w:szCs w:val="24"/>
              </w:rPr>
            </w:pPr>
          </w:p>
          <w:p w14:paraId="5B004D4C" w14:textId="77777777" w:rsidR="003651DE" w:rsidRDefault="003651DE">
            <w:pPr>
              <w:ind w:left="309"/>
              <w:rPr>
                <w:rFonts w:ascii="Arial" w:hAnsi="Arial" w:cs="Arial"/>
                <w:b/>
                <w:bCs/>
                <w:kern w:val="2"/>
                <w:szCs w:val="24"/>
              </w:rPr>
            </w:pPr>
          </w:p>
          <w:p w14:paraId="5B004D4D" w14:textId="77777777" w:rsidR="003651DE" w:rsidRDefault="003651DE">
            <w:pPr>
              <w:ind w:left="309"/>
              <w:rPr>
                <w:rFonts w:ascii="Arial" w:hAnsi="Arial" w:cs="Arial"/>
                <w:b/>
                <w:bCs/>
                <w:kern w:val="2"/>
                <w:szCs w:val="24"/>
              </w:rPr>
            </w:pPr>
          </w:p>
          <w:p w14:paraId="5B004D4E" w14:textId="77777777" w:rsidR="003651DE" w:rsidRDefault="003651DE">
            <w:pPr>
              <w:ind w:left="309"/>
              <w:rPr>
                <w:rFonts w:ascii="Arial" w:hAnsi="Arial" w:cs="Arial"/>
                <w:b/>
                <w:bCs/>
                <w:kern w:val="2"/>
                <w:szCs w:val="24"/>
              </w:rPr>
            </w:pPr>
          </w:p>
          <w:p w14:paraId="5B004D4F" w14:textId="77777777" w:rsidR="003651DE" w:rsidRDefault="00F82C25">
            <w:pPr>
              <w:ind w:left="309"/>
              <w:rPr>
                <w:rFonts w:ascii="Arial" w:hAnsi="Arial" w:cs="Arial"/>
                <w:b/>
                <w:bCs/>
                <w:kern w:val="2"/>
                <w:szCs w:val="24"/>
              </w:rPr>
            </w:pPr>
            <w:r>
              <w:rPr>
                <w:rFonts w:ascii="Arial" w:hAnsi="Arial" w:cs="Arial"/>
                <w:b/>
                <w:bCs/>
                <w:kern w:val="2"/>
                <w:szCs w:val="24"/>
              </w:rPr>
              <w:t>1.1. Pirkėjas</w:t>
            </w:r>
          </w:p>
        </w:tc>
        <w:tc>
          <w:tcPr>
            <w:tcW w:w="3501" w:type="dxa"/>
          </w:tcPr>
          <w:p w14:paraId="5B004D50" w14:textId="77777777" w:rsidR="003651DE" w:rsidRDefault="00F82C25">
            <w:pPr>
              <w:rPr>
                <w:rFonts w:ascii="Arial" w:hAnsi="Arial" w:cs="Arial"/>
                <w:kern w:val="2"/>
                <w:szCs w:val="24"/>
              </w:rPr>
            </w:pPr>
            <w:r>
              <w:rPr>
                <w:rFonts w:ascii="Arial" w:hAnsi="Arial" w:cs="Arial"/>
                <w:kern w:val="2"/>
                <w:szCs w:val="24"/>
              </w:rPr>
              <w:t>1.1.1. Pavadinimas</w:t>
            </w:r>
          </w:p>
        </w:tc>
        <w:tc>
          <w:tcPr>
            <w:tcW w:w="3510" w:type="dxa"/>
          </w:tcPr>
          <w:p w14:paraId="5B004D51" w14:textId="77777777" w:rsidR="003651DE" w:rsidRDefault="00F82C25">
            <w:pPr>
              <w:rPr>
                <w:rFonts w:ascii="Arial" w:hAnsi="Arial" w:cs="Arial"/>
                <w:kern w:val="2"/>
                <w:szCs w:val="24"/>
              </w:rPr>
            </w:pPr>
            <w:r>
              <w:rPr>
                <w:rFonts w:ascii="Arial" w:hAnsi="Arial" w:cs="Arial"/>
                <w:kern w:val="2"/>
                <w:szCs w:val="24"/>
              </w:rPr>
              <w:t>AB „Klaipėdos energija“</w:t>
            </w:r>
          </w:p>
        </w:tc>
      </w:tr>
      <w:tr w:rsidR="003651DE" w14:paraId="5B004D56" w14:textId="77777777">
        <w:tc>
          <w:tcPr>
            <w:tcW w:w="2547" w:type="dxa"/>
            <w:vMerge/>
          </w:tcPr>
          <w:p w14:paraId="5B004D53" w14:textId="77777777" w:rsidR="003651DE" w:rsidRDefault="003651DE">
            <w:pPr>
              <w:rPr>
                <w:rFonts w:ascii="Arial" w:hAnsi="Arial" w:cs="Arial"/>
                <w:kern w:val="2"/>
                <w:szCs w:val="24"/>
              </w:rPr>
            </w:pPr>
          </w:p>
        </w:tc>
        <w:tc>
          <w:tcPr>
            <w:tcW w:w="3501" w:type="dxa"/>
          </w:tcPr>
          <w:p w14:paraId="5B004D54" w14:textId="77777777" w:rsidR="003651DE" w:rsidRDefault="00F82C25">
            <w:pPr>
              <w:rPr>
                <w:rFonts w:ascii="Arial" w:hAnsi="Arial" w:cs="Arial"/>
                <w:kern w:val="2"/>
                <w:szCs w:val="24"/>
              </w:rPr>
            </w:pPr>
            <w:r>
              <w:rPr>
                <w:rFonts w:ascii="Arial" w:hAnsi="Arial" w:cs="Arial"/>
                <w:kern w:val="2"/>
                <w:szCs w:val="24"/>
              </w:rPr>
              <w:t>1.1.2. Juridinio asmens kodas</w:t>
            </w:r>
          </w:p>
        </w:tc>
        <w:tc>
          <w:tcPr>
            <w:tcW w:w="3510" w:type="dxa"/>
          </w:tcPr>
          <w:p w14:paraId="5B004D55" w14:textId="77777777" w:rsidR="003651DE" w:rsidRDefault="00F82C25">
            <w:pPr>
              <w:rPr>
                <w:rFonts w:ascii="Arial" w:hAnsi="Arial" w:cs="Arial"/>
                <w:kern w:val="2"/>
                <w:szCs w:val="24"/>
              </w:rPr>
            </w:pPr>
            <w:r>
              <w:rPr>
                <w:rFonts w:ascii="Arial" w:hAnsi="Arial" w:cs="Arial"/>
                <w:kern w:val="2"/>
                <w:szCs w:val="24"/>
              </w:rPr>
              <w:t>140249252</w:t>
            </w:r>
          </w:p>
        </w:tc>
      </w:tr>
      <w:tr w:rsidR="003651DE" w14:paraId="5B004D5A" w14:textId="77777777">
        <w:tc>
          <w:tcPr>
            <w:tcW w:w="2547" w:type="dxa"/>
            <w:vMerge/>
          </w:tcPr>
          <w:p w14:paraId="5B004D57" w14:textId="77777777" w:rsidR="003651DE" w:rsidRDefault="003651DE">
            <w:pPr>
              <w:rPr>
                <w:rFonts w:ascii="Arial" w:hAnsi="Arial" w:cs="Arial"/>
                <w:kern w:val="2"/>
                <w:szCs w:val="24"/>
              </w:rPr>
            </w:pPr>
          </w:p>
        </w:tc>
        <w:tc>
          <w:tcPr>
            <w:tcW w:w="3501" w:type="dxa"/>
          </w:tcPr>
          <w:p w14:paraId="5B004D58" w14:textId="77777777" w:rsidR="003651DE" w:rsidRDefault="00F82C25">
            <w:pPr>
              <w:rPr>
                <w:rFonts w:ascii="Arial" w:hAnsi="Arial" w:cs="Arial"/>
                <w:kern w:val="2"/>
                <w:szCs w:val="24"/>
              </w:rPr>
            </w:pPr>
            <w:r>
              <w:rPr>
                <w:rFonts w:ascii="Arial" w:hAnsi="Arial" w:cs="Arial"/>
                <w:kern w:val="2"/>
                <w:szCs w:val="24"/>
              </w:rPr>
              <w:t>1.1.3. Adresas</w:t>
            </w:r>
          </w:p>
        </w:tc>
        <w:tc>
          <w:tcPr>
            <w:tcW w:w="3510" w:type="dxa"/>
          </w:tcPr>
          <w:p w14:paraId="5B004D59" w14:textId="77777777" w:rsidR="003651DE" w:rsidRDefault="00F82C25">
            <w:pPr>
              <w:rPr>
                <w:rFonts w:ascii="Arial" w:hAnsi="Arial" w:cs="Arial"/>
                <w:kern w:val="2"/>
                <w:szCs w:val="24"/>
              </w:rPr>
            </w:pPr>
            <w:r>
              <w:rPr>
                <w:rFonts w:ascii="Arial" w:hAnsi="Arial" w:cs="Arial"/>
                <w:kern w:val="2"/>
                <w:szCs w:val="24"/>
              </w:rPr>
              <w:t>Danės g. 8, LT-92109 Klaipėda</w:t>
            </w:r>
          </w:p>
        </w:tc>
      </w:tr>
      <w:tr w:rsidR="003651DE" w14:paraId="5B004D5E" w14:textId="77777777">
        <w:tc>
          <w:tcPr>
            <w:tcW w:w="2547" w:type="dxa"/>
            <w:vMerge/>
          </w:tcPr>
          <w:p w14:paraId="5B004D5B" w14:textId="77777777" w:rsidR="003651DE" w:rsidRDefault="003651DE">
            <w:pPr>
              <w:rPr>
                <w:rFonts w:ascii="Arial" w:hAnsi="Arial" w:cs="Arial"/>
                <w:kern w:val="2"/>
                <w:szCs w:val="24"/>
              </w:rPr>
            </w:pPr>
          </w:p>
        </w:tc>
        <w:tc>
          <w:tcPr>
            <w:tcW w:w="3501" w:type="dxa"/>
          </w:tcPr>
          <w:p w14:paraId="5B004D5C" w14:textId="77777777" w:rsidR="003651DE" w:rsidRDefault="00F82C25">
            <w:pPr>
              <w:rPr>
                <w:rFonts w:ascii="Arial" w:hAnsi="Arial" w:cs="Arial"/>
                <w:kern w:val="2"/>
                <w:szCs w:val="24"/>
              </w:rPr>
            </w:pPr>
            <w:r>
              <w:rPr>
                <w:rFonts w:ascii="Arial" w:hAnsi="Arial" w:cs="Arial"/>
                <w:kern w:val="2"/>
                <w:szCs w:val="24"/>
              </w:rPr>
              <w:t>1.1.4. PVM mokėtojo kodas</w:t>
            </w:r>
          </w:p>
        </w:tc>
        <w:tc>
          <w:tcPr>
            <w:tcW w:w="3510" w:type="dxa"/>
          </w:tcPr>
          <w:p w14:paraId="5B004D5D" w14:textId="77777777" w:rsidR="003651DE" w:rsidRDefault="00F82C25">
            <w:pPr>
              <w:rPr>
                <w:rFonts w:ascii="Arial" w:hAnsi="Arial" w:cs="Arial"/>
                <w:kern w:val="2"/>
                <w:szCs w:val="24"/>
              </w:rPr>
            </w:pPr>
            <w:r>
              <w:rPr>
                <w:rFonts w:ascii="Arial" w:hAnsi="Arial" w:cs="Arial"/>
                <w:kern w:val="2"/>
                <w:szCs w:val="24"/>
              </w:rPr>
              <w:t>LT402492515</w:t>
            </w:r>
          </w:p>
        </w:tc>
      </w:tr>
      <w:tr w:rsidR="003651DE" w14:paraId="5B004D62" w14:textId="77777777">
        <w:tc>
          <w:tcPr>
            <w:tcW w:w="2547" w:type="dxa"/>
            <w:vMerge/>
          </w:tcPr>
          <w:p w14:paraId="5B004D5F" w14:textId="77777777" w:rsidR="003651DE" w:rsidRDefault="003651DE">
            <w:pPr>
              <w:rPr>
                <w:rFonts w:ascii="Arial" w:hAnsi="Arial" w:cs="Arial"/>
                <w:kern w:val="2"/>
                <w:szCs w:val="24"/>
              </w:rPr>
            </w:pPr>
          </w:p>
        </w:tc>
        <w:tc>
          <w:tcPr>
            <w:tcW w:w="3501" w:type="dxa"/>
          </w:tcPr>
          <w:p w14:paraId="5B004D60" w14:textId="77777777" w:rsidR="003651DE" w:rsidRDefault="00F82C25">
            <w:pPr>
              <w:rPr>
                <w:rFonts w:ascii="Arial" w:hAnsi="Arial" w:cs="Arial"/>
                <w:kern w:val="2"/>
                <w:szCs w:val="24"/>
              </w:rPr>
            </w:pPr>
            <w:r>
              <w:rPr>
                <w:rFonts w:ascii="Arial" w:hAnsi="Arial" w:cs="Arial"/>
                <w:kern w:val="2"/>
                <w:szCs w:val="24"/>
              </w:rPr>
              <w:t>1.1.5. Atsiskaitomoji sąskaita</w:t>
            </w:r>
          </w:p>
        </w:tc>
        <w:tc>
          <w:tcPr>
            <w:tcW w:w="3510" w:type="dxa"/>
          </w:tcPr>
          <w:p w14:paraId="5B004D61" w14:textId="77777777" w:rsidR="003651DE" w:rsidRDefault="00F82C25">
            <w:pPr>
              <w:rPr>
                <w:rFonts w:ascii="Arial" w:hAnsi="Arial" w:cs="Arial"/>
                <w:kern w:val="2"/>
                <w:szCs w:val="24"/>
              </w:rPr>
            </w:pPr>
            <w:r>
              <w:rPr>
                <w:rFonts w:ascii="Arial" w:hAnsi="Arial" w:cs="Arial"/>
                <w:kern w:val="2"/>
                <w:szCs w:val="24"/>
              </w:rPr>
              <w:t>LT857044060000708123</w:t>
            </w:r>
          </w:p>
        </w:tc>
      </w:tr>
      <w:tr w:rsidR="003651DE" w14:paraId="5B004D66" w14:textId="77777777">
        <w:tc>
          <w:tcPr>
            <w:tcW w:w="2547" w:type="dxa"/>
            <w:vMerge/>
          </w:tcPr>
          <w:p w14:paraId="5B004D63" w14:textId="77777777" w:rsidR="003651DE" w:rsidRDefault="003651DE">
            <w:pPr>
              <w:rPr>
                <w:rFonts w:ascii="Arial" w:hAnsi="Arial" w:cs="Arial"/>
                <w:kern w:val="2"/>
                <w:szCs w:val="24"/>
              </w:rPr>
            </w:pPr>
          </w:p>
        </w:tc>
        <w:tc>
          <w:tcPr>
            <w:tcW w:w="3501" w:type="dxa"/>
          </w:tcPr>
          <w:p w14:paraId="5B004D64" w14:textId="77777777" w:rsidR="003651DE" w:rsidRDefault="00F82C25">
            <w:pPr>
              <w:rPr>
                <w:rFonts w:ascii="Arial" w:hAnsi="Arial" w:cs="Arial"/>
                <w:kern w:val="2"/>
                <w:szCs w:val="24"/>
              </w:rPr>
            </w:pPr>
            <w:r>
              <w:rPr>
                <w:rFonts w:ascii="Arial" w:hAnsi="Arial" w:cs="Arial"/>
                <w:kern w:val="2"/>
                <w:szCs w:val="24"/>
              </w:rPr>
              <w:t>1.1.6. Bankas, banko kodas</w:t>
            </w:r>
          </w:p>
        </w:tc>
        <w:tc>
          <w:tcPr>
            <w:tcW w:w="3510" w:type="dxa"/>
          </w:tcPr>
          <w:p w14:paraId="5B004D65" w14:textId="77777777" w:rsidR="003651DE" w:rsidRDefault="00F82C25">
            <w:pPr>
              <w:rPr>
                <w:rFonts w:ascii="Arial" w:hAnsi="Arial" w:cs="Arial"/>
                <w:kern w:val="2"/>
                <w:szCs w:val="24"/>
              </w:rPr>
            </w:pPr>
            <w:r>
              <w:rPr>
                <w:rFonts w:ascii="Arial" w:hAnsi="Arial" w:cs="Arial"/>
                <w:kern w:val="2"/>
                <w:szCs w:val="24"/>
              </w:rPr>
              <w:t>AB SEB bankas</w:t>
            </w:r>
            <w:r>
              <w:t xml:space="preserve"> </w:t>
            </w:r>
            <w:r>
              <w:rPr>
                <w:rFonts w:ascii="Arial" w:hAnsi="Arial" w:cs="Arial"/>
                <w:kern w:val="2"/>
                <w:szCs w:val="24"/>
              </w:rPr>
              <w:t>70440</w:t>
            </w:r>
          </w:p>
        </w:tc>
      </w:tr>
      <w:tr w:rsidR="003651DE" w14:paraId="5B004D6A" w14:textId="77777777">
        <w:tc>
          <w:tcPr>
            <w:tcW w:w="2547" w:type="dxa"/>
            <w:vMerge/>
          </w:tcPr>
          <w:p w14:paraId="5B004D67" w14:textId="77777777" w:rsidR="003651DE" w:rsidRDefault="003651DE">
            <w:pPr>
              <w:rPr>
                <w:rFonts w:ascii="Arial" w:hAnsi="Arial" w:cs="Arial"/>
                <w:kern w:val="2"/>
                <w:szCs w:val="24"/>
              </w:rPr>
            </w:pPr>
          </w:p>
        </w:tc>
        <w:tc>
          <w:tcPr>
            <w:tcW w:w="3501" w:type="dxa"/>
          </w:tcPr>
          <w:p w14:paraId="5B004D68" w14:textId="77777777" w:rsidR="003651DE" w:rsidRDefault="00F82C25">
            <w:pPr>
              <w:rPr>
                <w:rFonts w:ascii="Arial" w:hAnsi="Arial" w:cs="Arial"/>
                <w:kern w:val="2"/>
                <w:szCs w:val="24"/>
              </w:rPr>
            </w:pPr>
            <w:r>
              <w:rPr>
                <w:rFonts w:ascii="Arial" w:hAnsi="Arial" w:cs="Arial"/>
                <w:kern w:val="2"/>
                <w:szCs w:val="24"/>
              </w:rPr>
              <w:t>1.1.7. Telefonas</w:t>
            </w:r>
          </w:p>
        </w:tc>
        <w:tc>
          <w:tcPr>
            <w:tcW w:w="3510" w:type="dxa"/>
          </w:tcPr>
          <w:p w14:paraId="5B004D69" w14:textId="77777777" w:rsidR="003651DE" w:rsidRDefault="00F82C25">
            <w:pPr>
              <w:rPr>
                <w:rFonts w:ascii="Arial" w:hAnsi="Arial" w:cs="Arial"/>
                <w:kern w:val="2"/>
                <w:szCs w:val="24"/>
              </w:rPr>
            </w:pPr>
            <w:r>
              <w:rPr>
                <w:rFonts w:ascii="Arial" w:hAnsi="Arial" w:cs="Arial"/>
                <w:kern w:val="2"/>
                <w:szCs w:val="24"/>
              </w:rPr>
              <w:t>+370 46 410850</w:t>
            </w:r>
          </w:p>
        </w:tc>
      </w:tr>
      <w:tr w:rsidR="003651DE" w14:paraId="5B004D6E" w14:textId="77777777">
        <w:tc>
          <w:tcPr>
            <w:tcW w:w="2547" w:type="dxa"/>
            <w:vMerge/>
          </w:tcPr>
          <w:p w14:paraId="5B004D6B" w14:textId="77777777" w:rsidR="003651DE" w:rsidRDefault="003651DE">
            <w:pPr>
              <w:rPr>
                <w:rFonts w:ascii="Arial" w:hAnsi="Arial" w:cs="Arial"/>
                <w:kern w:val="2"/>
                <w:szCs w:val="24"/>
              </w:rPr>
            </w:pPr>
          </w:p>
        </w:tc>
        <w:tc>
          <w:tcPr>
            <w:tcW w:w="3501" w:type="dxa"/>
          </w:tcPr>
          <w:p w14:paraId="5B004D6C" w14:textId="77777777" w:rsidR="003651DE" w:rsidRDefault="00F82C25">
            <w:pPr>
              <w:rPr>
                <w:rFonts w:ascii="Arial" w:hAnsi="Arial" w:cs="Arial"/>
                <w:kern w:val="2"/>
                <w:szCs w:val="24"/>
              </w:rPr>
            </w:pPr>
            <w:r>
              <w:rPr>
                <w:rFonts w:ascii="Arial" w:hAnsi="Arial" w:cs="Arial"/>
                <w:kern w:val="2"/>
                <w:szCs w:val="24"/>
              </w:rPr>
              <w:t>1.1.8. El. paštas</w:t>
            </w:r>
          </w:p>
        </w:tc>
        <w:tc>
          <w:tcPr>
            <w:tcW w:w="3510" w:type="dxa"/>
          </w:tcPr>
          <w:p w14:paraId="5B004D6D" w14:textId="77777777" w:rsidR="003651DE" w:rsidRDefault="00F82C25">
            <w:pPr>
              <w:rPr>
                <w:rFonts w:ascii="Arial" w:hAnsi="Arial" w:cs="Arial"/>
                <w:kern w:val="2"/>
                <w:szCs w:val="24"/>
              </w:rPr>
            </w:pPr>
            <w:r>
              <w:rPr>
                <w:rFonts w:ascii="Arial" w:hAnsi="Arial" w:cs="Arial"/>
                <w:kern w:val="2"/>
                <w:szCs w:val="24"/>
              </w:rPr>
              <w:t>info@klenergija.lt</w:t>
            </w:r>
          </w:p>
        </w:tc>
      </w:tr>
      <w:tr w:rsidR="003651DE" w14:paraId="5B004D72" w14:textId="77777777">
        <w:tc>
          <w:tcPr>
            <w:tcW w:w="2547" w:type="dxa"/>
            <w:vMerge/>
          </w:tcPr>
          <w:p w14:paraId="5B004D6F" w14:textId="77777777" w:rsidR="003651DE" w:rsidRDefault="003651DE">
            <w:pPr>
              <w:rPr>
                <w:rFonts w:ascii="Arial" w:hAnsi="Arial" w:cs="Arial"/>
                <w:kern w:val="2"/>
                <w:szCs w:val="24"/>
              </w:rPr>
            </w:pPr>
          </w:p>
        </w:tc>
        <w:tc>
          <w:tcPr>
            <w:tcW w:w="3501" w:type="dxa"/>
          </w:tcPr>
          <w:p w14:paraId="5B004D70" w14:textId="77777777" w:rsidR="003651DE" w:rsidRDefault="00F82C25">
            <w:pPr>
              <w:rPr>
                <w:rFonts w:ascii="Arial" w:hAnsi="Arial" w:cs="Arial"/>
                <w:kern w:val="2"/>
                <w:szCs w:val="24"/>
              </w:rPr>
            </w:pPr>
            <w:r>
              <w:rPr>
                <w:rFonts w:ascii="Arial" w:hAnsi="Arial" w:cs="Arial"/>
                <w:kern w:val="2"/>
                <w:szCs w:val="24"/>
              </w:rPr>
              <w:t>1.1.9. Šalies atstovas</w:t>
            </w:r>
          </w:p>
        </w:tc>
        <w:tc>
          <w:tcPr>
            <w:tcW w:w="3510" w:type="dxa"/>
          </w:tcPr>
          <w:p w14:paraId="5B004D71" w14:textId="77777777" w:rsidR="003651DE" w:rsidRDefault="00F82C25">
            <w:pPr>
              <w:rPr>
                <w:rFonts w:ascii="Arial" w:hAnsi="Arial" w:cs="Arial"/>
                <w:kern w:val="2"/>
                <w:szCs w:val="24"/>
              </w:rPr>
            </w:pPr>
            <w:r>
              <w:rPr>
                <w:rFonts w:ascii="Arial" w:hAnsi="Arial" w:cs="Arial"/>
                <w:kern w:val="2"/>
                <w:szCs w:val="24"/>
              </w:rPr>
              <w:t>Generalinis direktorius Rolandas Baltuonis</w:t>
            </w:r>
          </w:p>
        </w:tc>
      </w:tr>
      <w:tr w:rsidR="003651DE" w14:paraId="5B004D76" w14:textId="77777777">
        <w:tc>
          <w:tcPr>
            <w:tcW w:w="2547" w:type="dxa"/>
            <w:vMerge/>
          </w:tcPr>
          <w:p w14:paraId="5B004D73" w14:textId="77777777" w:rsidR="003651DE" w:rsidRDefault="003651DE">
            <w:pPr>
              <w:rPr>
                <w:rFonts w:ascii="Arial" w:hAnsi="Arial" w:cs="Arial"/>
                <w:kern w:val="2"/>
                <w:szCs w:val="24"/>
              </w:rPr>
            </w:pPr>
          </w:p>
        </w:tc>
        <w:tc>
          <w:tcPr>
            <w:tcW w:w="3501" w:type="dxa"/>
          </w:tcPr>
          <w:p w14:paraId="5B004D74" w14:textId="77777777" w:rsidR="003651DE" w:rsidRDefault="00F82C25">
            <w:pPr>
              <w:rPr>
                <w:rFonts w:ascii="Arial" w:hAnsi="Arial" w:cs="Arial"/>
                <w:kern w:val="2"/>
                <w:szCs w:val="24"/>
              </w:rPr>
            </w:pPr>
            <w:r>
              <w:rPr>
                <w:rFonts w:ascii="Arial" w:hAnsi="Arial" w:cs="Arial"/>
                <w:kern w:val="2"/>
                <w:szCs w:val="24"/>
              </w:rPr>
              <w:t>1.1.10. Atstovavimo pagrindas</w:t>
            </w:r>
          </w:p>
        </w:tc>
        <w:tc>
          <w:tcPr>
            <w:tcW w:w="3510" w:type="dxa"/>
          </w:tcPr>
          <w:p w14:paraId="5B004D75" w14:textId="77777777" w:rsidR="003651DE" w:rsidRDefault="00F82C25">
            <w:pPr>
              <w:rPr>
                <w:rFonts w:ascii="Arial" w:hAnsi="Arial" w:cs="Arial"/>
                <w:kern w:val="2"/>
                <w:szCs w:val="24"/>
              </w:rPr>
            </w:pPr>
            <w:r>
              <w:rPr>
                <w:rFonts w:ascii="Arial" w:hAnsi="Arial" w:cs="Arial"/>
                <w:kern w:val="2"/>
                <w:szCs w:val="24"/>
              </w:rPr>
              <w:t>Bendrovės įstatai</w:t>
            </w:r>
          </w:p>
        </w:tc>
      </w:tr>
      <w:tr w:rsidR="003651DE" w14:paraId="5B004D7F" w14:textId="77777777">
        <w:tc>
          <w:tcPr>
            <w:tcW w:w="2547" w:type="dxa"/>
            <w:vMerge w:val="restart"/>
          </w:tcPr>
          <w:p w14:paraId="5B004D77" w14:textId="77777777" w:rsidR="003651DE" w:rsidRDefault="003651DE">
            <w:pPr>
              <w:ind w:left="309"/>
              <w:rPr>
                <w:rFonts w:ascii="Arial" w:hAnsi="Arial" w:cs="Arial"/>
                <w:b/>
                <w:bCs/>
                <w:kern w:val="2"/>
                <w:szCs w:val="24"/>
              </w:rPr>
            </w:pPr>
          </w:p>
          <w:p w14:paraId="5B004D78" w14:textId="77777777" w:rsidR="003651DE" w:rsidRDefault="003651DE">
            <w:pPr>
              <w:ind w:left="309"/>
              <w:rPr>
                <w:rFonts w:ascii="Arial" w:hAnsi="Arial" w:cs="Arial"/>
                <w:b/>
                <w:bCs/>
                <w:kern w:val="2"/>
                <w:szCs w:val="24"/>
              </w:rPr>
            </w:pPr>
          </w:p>
          <w:p w14:paraId="5B004D79" w14:textId="77777777" w:rsidR="003651DE" w:rsidRDefault="003651DE">
            <w:pPr>
              <w:ind w:left="309"/>
              <w:rPr>
                <w:rFonts w:ascii="Arial" w:hAnsi="Arial" w:cs="Arial"/>
                <w:b/>
                <w:bCs/>
                <w:kern w:val="2"/>
                <w:szCs w:val="24"/>
              </w:rPr>
            </w:pPr>
          </w:p>
          <w:p w14:paraId="5B004D7A" w14:textId="77777777" w:rsidR="003651DE" w:rsidRDefault="00F82C25">
            <w:pPr>
              <w:ind w:left="309"/>
              <w:rPr>
                <w:rFonts w:ascii="Arial" w:hAnsi="Arial" w:cs="Arial"/>
                <w:b/>
                <w:bCs/>
                <w:kern w:val="2"/>
                <w:szCs w:val="24"/>
              </w:rPr>
            </w:pPr>
            <w:r>
              <w:rPr>
                <w:rFonts w:ascii="Arial" w:hAnsi="Arial" w:cs="Arial"/>
                <w:b/>
                <w:bCs/>
                <w:kern w:val="2"/>
                <w:szCs w:val="24"/>
              </w:rPr>
              <w:t>1.2. Tiekėjas</w:t>
            </w:r>
          </w:p>
          <w:p w14:paraId="5B004D7B" w14:textId="77777777" w:rsidR="003651DE" w:rsidRDefault="003651DE">
            <w:pPr>
              <w:ind w:left="309"/>
              <w:rPr>
                <w:rFonts w:ascii="Arial" w:hAnsi="Arial" w:cs="Arial"/>
                <w:b/>
                <w:bCs/>
                <w:kern w:val="2"/>
                <w:szCs w:val="24"/>
              </w:rPr>
            </w:pPr>
          </w:p>
          <w:p w14:paraId="5B004D7C" w14:textId="77777777" w:rsidR="003651DE" w:rsidRDefault="003651DE">
            <w:pPr>
              <w:ind w:left="309"/>
              <w:rPr>
                <w:rFonts w:ascii="Arial" w:hAnsi="Arial" w:cs="Arial"/>
                <w:b/>
                <w:bCs/>
                <w:kern w:val="2"/>
                <w:szCs w:val="24"/>
              </w:rPr>
            </w:pPr>
          </w:p>
        </w:tc>
        <w:tc>
          <w:tcPr>
            <w:tcW w:w="3501" w:type="dxa"/>
          </w:tcPr>
          <w:p w14:paraId="5B004D7D" w14:textId="77777777" w:rsidR="003651DE" w:rsidRDefault="00F82C25">
            <w:pPr>
              <w:rPr>
                <w:rFonts w:ascii="Arial" w:hAnsi="Arial" w:cs="Arial"/>
                <w:kern w:val="2"/>
                <w:szCs w:val="24"/>
              </w:rPr>
            </w:pPr>
            <w:r>
              <w:rPr>
                <w:rFonts w:ascii="Arial" w:hAnsi="Arial" w:cs="Arial"/>
                <w:kern w:val="2"/>
                <w:szCs w:val="24"/>
              </w:rPr>
              <w:t>1.2.1. Pavadinimas</w:t>
            </w:r>
          </w:p>
        </w:tc>
        <w:tc>
          <w:tcPr>
            <w:tcW w:w="3510" w:type="dxa"/>
          </w:tcPr>
          <w:p w14:paraId="5B004D7E" w14:textId="77777777" w:rsidR="003651DE" w:rsidRDefault="003651DE">
            <w:pPr>
              <w:rPr>
                <w:rFonts w:ascii="Arial" w:hAnsi="Arial" w:cs="Arial"/>
                <w:kern w:val="2"/>
                <w:szCs w:val="24"/>
              </w:rPr>
            </w:pPr>
          </w:p>
        </w:tc>
      </w:tr>
      <w:tr w:rsidR="003651DE" w14:paraId="5B004D83" w14:textId="77777777">
        <w:tc>
          <w:tcPr>
            <w:tcW w:w="2547" w:type="dxa"/>
            <w:vMerge/>
          </w:tcPr>
          <w:p w14:paraId="5B004D80" w14:textId="77777777" w:rsidR="003651DE" w:rsidRDefault="003651DE">
            <w:pPr>
              <w:rPr>
                <w:rFonts w:ascii="Arial" w:hAnsi="Arial" w:cs="Arial"/>
                <w:b/>
                <w:bCs/>
                <w:kern w:val="2"/>
                <w:szCs w:val="24"/>
              </w:rPr>
            </w:pPr>
          </w:p>
        </w:tc>
        <w:tc>
          <w:tcPr>
            <w:tcW w:w="3501" w:type="dxa"/>
          </w:tcPr>
          <w:p w14:paraId="5B004D81" w14:textId="77777777" w:rsidR="003651DE" w:rsidRDefault="00F82C25">
            <w:pPr>
              <w:rPr>
                <w:rFonts w:ascii="Arial" w:hAnsi="Arial" w:cs="Arial"/>
                <w:kern w:val="2"/>
                <w:szCs w:val="24"/>
              </w:rPr>
            </w:pPr>
            <w:r>
              <w:rPr>
                <w:rFonts w:ascii="Arial" w:hAnsi="Arial" w:cs="Arial"/>
                <w:kern w:val="2"/>
                <w:szCs w:val="24"/>
              </w:rPr>
              <w:t>1.2.2. Juridinio asmens kodas</w:t>
            </w:r>
          </w:p>
        </w:tc>
        <w:tc>
          <w:tcPr>
            <w:tcW w:w="3510" w:type="dxa"/>
          </w:tcPr>
          <w:p w14:paraId="5B004D82" w14:textId="77777777" w:rsidR="003651DE" w:rsidRDefault="003651DE">
            <w:pPr>
              <w:rPr>
                <w:rFonts w:ascii="Arial" w:hAnsi="Arial" w:cs="Arial"/>
                <w:kern w:val="2"/>
                <w:szCs w:val="24"/>
              </w:rPr>
            </w:pPr>
          </w:p>
        </w:tc>
      </w:tr>
      <w:tr w:rsidR="003651DE" w14:paraId="5B004D87" w14:textId="77777777">
        <w:tc>
          <w:tcPr>
            <w:tcW w:w="2547" w:type="dxa"/>
            <w:vMerge/>
          </w:tcPr>
          <w:p w14:paraId="5B004D84" w14:textId="77777777" w:rsidR="003651DE" w:rsidRDefault="003651DE">
            <w:pPr>
              <w:rPr>
                <w:rFonts w:ascii="Arial" w:hAnsi="Arial" w:cs="Arial"/>
                <w:b/>
                <w:bCs/>
                <w:kern w:val="2"/>
                <w:szCs w:val="24"/>
              </w:rPr>
            </w:pPr>
          </w:p>
        </w:tc>
        <w:tc>
          <w:tcPr>
            <w:tcW w:w="3501" w:type="dxa"/>
          </w:tcPr>
          <w:p w14:paraId="5B004D85" w14:textId="77777777" w:rsidR="003651DE" w:rsidRDefault="00F82C25">
            <w:pPr>
              <w:rPr>
                <w:rFonts w:ascii="Arial" w:hAnsi="Arial" w:cs="Arial"/>
                <w:kern w:val="2"/>
                <w:szCs w:val="24"/>
              </w:rPr>
            </w:pPr>
            <w:r>
              <w:rPr>
                <w:rFonts w:ascii="Arial" w:hAnsi="Arial" w:cs="Arial"/>
                <w:kern w:val="2"/>
                <w:szCs w:val="24"/>
              </w:rPr>
              <w:t>1.2.3. Adresas</w:t>
            </w:r>
          </w:p>
        </w:tc>
        <w:tc>
          <w:tcPr>
            <w:tcW w:w="3510" w:type="dxa"/>
          </w:tcPr>
          <w:p w14:paraId="5B004D86" w14:textId="77777777" w:rsidR="003651DE" w:rsidRDefault="003651DE">
            <w:pPr>
              <w:rPr>
                <w:rFonts w:ascii="Arial" w:hAnsi="Arial" w:cs="Arial"/>
                <w:kern w:val="2"/>
                <w:szCs w:val="24"/>
              </w:rPr>
            </w:pPr>
          </w:p>
        </w:tc>
      </w:tr>
      <w:tr w:rsidR="003651DE" w14:paraId="5B004D8B" w14:textId="77777777">
        <w:tc>
          <w:tcPr>
            <w:tcW w:w="2547" w:type="dxa"/>
            <w:vMerge/>
          </w:tcPr>
          <w:p w14:paraId="5B004D88" w14:textId="77777777" w:rsidR="003651DE" w:rsidRDefault="003651DE">
            <w:pPr>
              <w:rPr>
                <w:rFonts w:ascii="Arial" w:hAnsi="Arial" w:cs="Arial"/>
                <w:b/>
                <w:bCs/>
                <w:kern w:val="2"/>
                <w:szCs w:val="24"/>
              </w:rPr>
            </w:pPr>
          </w:p>
        </w:tc>
        <w:tc>
          <w:tcPr>
            <w:tcW w:w="3501" w:type="dxa"/>
          </w:tcPr>
          <w:p w14:paraId="5B004D89" w14:textId="77777777" w:rsidR="003651DE" w:rsidRDefault="00F82C25">
            <w:pPr>
              <w:rPr>
                <w:rFonts w:ascii="Arial" w:hAnsi="Arial" w:cs="Arial"/>
                <w:kern w:val="2"/>
                <w:szCs w:val="24"/>
              </w:rPr>
            </w:pPr>
            <w:r>
              <w:rPr>
                <w:rFonts w:ascii="Arial" w:hAnsi="Arial" w:cs="Arial"/>
                <w:kern w:val="2"/>
                <w:szCs w:val="24"/>
              </w:rPr>
              <w:t>1.2.4. PVM mokėtojo kodas</w:t>
            </w:r>
          </w:p>
        </w:tc>
        <w:tc>
          <w:tcPr>
            <w:tcW w:w="3510" w:type="dxa"/>
          </w:tcPr>
          <w:p w14:paraId="5B004D8A" w14:textId="77777777" w:rsidR="003651DE" w:rsidRDefault="003651DE">
            <w:pPr>
              <w:rPr>
                <w:rFonts w:ascii="Arial" w:hAnsi="Arial" w:cs="Arial"/>
                <w:kern w:val="2"/>
                <w:szCs w:val="24"/>
              </w:rPr>
            </w:pPr>
          </w:p>
        </w:tc>
      </w:tr>
      <w:tr w:rsidR="003651DE" w14:paraId="5B004D8F" w14:textId="77777777">
        <w:tc>
          <w:tcPr>
            <w:tcW w:w="2547" w:type="dxa"/>
            <w:vMerge/>
          </w:tcPr>
          <w:p w14:paraId="5B004D8C" w14:textId="77777777" w:rsidR="003651DE" w:rsidRDefault="003651DE">
            <w:pPr>
              <w:rPr>
                <w:rFonts w:ascii="Arial" w:hAnsi="Arial" w:cs="Arial"/>
                <w:b/>
                <w:bCs/>
                <w:kern w:val="2"/>
                <w:szCs w:val="24"/>
              </w:rPr>
            </w:pPr>
          </w:p>
        </w:tc>
        <w:tc>
          <w:tcPr>
            <w:tcW w:w="3501" w:type="dxa"/>
          </w:tcPr>
          <w:p w14:paraId="5B004D8D" w14:textId="77777777" w:rsidR="003651DE" w:rsidRDefault="00F82C25">
            <w:pPr>
              <w:rPr>
                <w:rFonts w:ascii="Arial" w:hAnsi="Arial" w:cs="Arial"/>
                <w:kern w:val="2"/>
                <w:szCs w:val="24"/>
              </w:rPr>
            </w:pPr>
            <w:r>
              <w:rPr>
                <w:rFonts w:ascii="Arial" w:hAnsi="Arial" w:cs="Arial"/>
                <w:kern w:val="2"/>
                <w:szCs w:val="24"/>
              </w:rPr>
              <w:t>1.2.5. Atsiskaitomoji sąskaita</w:t>
            </w:r>
          </w:p>
        </w:tc>
        <w:tc>
          <w:tcPr>
            <w:tcW w:w="3510" w:type="dxa"/>
          </w:tcPr>
          <w:p w14:paraId="5B004D8E" w14:textId="77777777" w:rsidR="003651DE" w:rsidRDefault="003651DE">
            <w:pPr>
              <w:rPr>
                <w:rFonts w:ascii="Arial" w:hAnsi="Arial" w:cs="Arial"/>
                <w:kern w:val="2"/>
                <w:szCs w:val="24"/>
              </w:rPr>
            </w:pPr>
          </w:p>
        </w:tc>
      </w:tr>
      <w:tr w:rsidR="003651DE" w14:paraId="5B004D93" w14:textId="77777777">
        <w:tc>
          <w:tcPr>
            <w:tcW w:w="2547" w:type="dxa"/>
            <w:vMerge/>
          </w:tcPr>
          <w:p w14:paraId="5B004D90" w14:textId="77777777" w:rsidR="003651DE" w:rsidRDefault="003651DE">
            <w:pPr>
              <w:rPr>
                <w:rFonts w:ascii="Arial" w:hAnsi="Arial" w:cs="Arial"/>
                <w:b/>
                <w:bCs/>
                <w:kern w:val="2"/>
                <w:szCs w:val="24"/>
              </w:rPr>
            </w:pPr>
          </w:p>
        </w:tc>
        <w:tc>
          <w:tcPr>
            <w:tcW w:w="3501" w:type="dxa"/>
          </w:tcPr>
          <w:p w14:paraId="5B004D91" w14:textId="77777777" w:rsidR="003651DE" w:rsidRDefault="00F82C25">
            <w:pPr>
              <w:rPr>
                <w:rFonts w:ascii="Arial" w:hAnsi="Arial" w:cs="Arial"/>
                <w:kern w:val="2"/>
                <w:szCs w:val="24"/>
              </w:rPr>
            </w:pPr>
            <w:r>
              <w:rPr>
                <w:rFonts w:ascii="Arial" w:hAnsi="Arial" w:cs="Arial"/>
                <w:kern w:val="2"/>
                <w:szCs w:val="24"/>
              </w:rPr>
              <w:t>1.2.6. Bankas, banko kodas</w:t>
            </w:r>
          </w:p>
        </w:tc>
        <w:tc>
          <w:tcPr>
            <w:tcW w:w="3510" w:type="dxa"/>
          </w:tcPr>
          <w:p w14:paraId="5B004D92" w14:textId="77777777" w:rsidR="003651DE" w:rsidRDefault="003651DE">
            <w:pPr>
              <w:rPr>
                <w:rFonts w:ascii="Arial" w:hAnsi="Arial" w:cs="Arial"/>
                <w:kern w:val="2"/>
                <w:szCs w:val="24"/>
              </w:rPr>
            </w:pPr>
          </w:p>
        </w:tc>
      </w:tr>
      <w:tr w:rsidR="003651DE" w14:paraId="5B004D97" w14:textId="77777777">
        <w:tc>
          <w:tcPr>
            <w:tcW w:w="2547" w:type="dxa"/>
            <w:vMerge/>
          </w:tcPr>
          <w:p w14:paraId="5B004D94" w14:textId="77777777" w:rsidR="003651DE" w:rsidRDefault="003651DE">
            <w:pPr>
              <w:rPr>
                <w:rFonts w:ascii="Arial" w:hAnsi="Arial" w:cs="Arial"/>
                <w:b/>
                <w:bCs/>
                <w:kern w:val="2"/>
                <w:szCs w:val="24"/>
              </w:rPr>
            </w:pPr>
          </w:p>
        </w:tc>
        <w:tc>
          <w:tcPr>
            <w:tcW w:w="3501" w:type="dxa"/>
          </w:tcPr>
          <w:p w14:paraId="5B004D95" w14:textId="77777777" w:rsidR="003651DE" w:rsidRDefault="00F82C25">
            <w:pPr>
              <w:rPr>
                <w:rFonts w:ascii="Arial" w:hAnsi="Arial" w:cs="Arial"/>
                <w:kern w:val="2"/>
                <w:szCs w:val="24"/>
              </w:rPr>
            </w:pPr>
            <w:r>
              <w:rPr>
                <w:rFonts w:ascii="Arial" w:hAnsi="Arial" w:cs="Arial"/>
                <w:kern w:val="2"/>
                <w:szCs w:val="24"/>
              </w:rPr>
              <w:t>1.2.7. Telefonas</w:t>
            </w:r>
          </w:p>
        </w:tc>
        <w:tc>
          <w:tcPr>
            <w:tcW w:w="3510" w:type="dxa"/>
          </w:tcPr>
          <w:p w14:paraId="5B004D96" w14:textId="77777777" w:rsidR="003651DE" w:rsidRDefault="003651DE">
            <w:pPr>
              <w:rPr>
                <w:rFonts w:ascii="Arial" w:hAnsi="Arial" w:cs="Arial"/>
                <w:kern w:val="2"/>
                <w:szCs w:val="24"/>
              </w:rPr>
            </w:pPr>
          </w:p>
        </w:tc>
      </w:tr>
      <w:tr w:rsidR="003651DE" w14:paraId="5B004D9B" w14:textId="77777777">
        <w:tc>
          <w:tcPr>
            <w:tcW w:w="2547" w:type="dxa"/>
            <w:vMerge/>
          </w:tcPr>
          <w:p w14:paraId="5B004D98" w14:textId="77777777" w:rsidR="003651DE" w:rsidRDefault="003651DE">
            <w:pPr>
              <w:rPr>
                <w:rFonts w:ascii="Arial" w:hAnsi="Arial" w:cs="Arial"/>
                <w:b/>
                <w:bCs/>
                <w:kern w:val="2"/>
                <w:szCs w:val="24"/>
              </w:rPr>
            </w:pPr>
          </w:p>
        </w:tc>
        <w:tc>
          <w:tcPr>
            <w:tcW w:w="3501" w:type="dxa"/>
          </w:tcPr>
          <w:p w14:paraId="5B004D99" w14:textId="77777777" w:rsidR="003651DE" w:rsidRDefault="00F82C25">
            <w:pPr>
              <w:rPr>
                <w:rFonts w:ascii="Arial" w:hAnsi="Arial" w:cs="Arial"/>
                <w:kern w:val="2"/>
                <w:szCs w:val="24"/>
              </w:rPr>
            </w:pPr>
            <w:r>
              <w:rPr>
                <w:rFonts w:ascii="Arial" w:hAnsi="Arial" w:cs="Arial"/>
                <w:kern w:val="2"/>
                <w:szCs w:val="24"/>
              </w:rPr>
              <w:t>1.2.8. El. paštas</w:t>
            </w:r>
          </w:p>
        </w:tc>
        <w:tc>
          <w:tcPr>
            <w:tcW w:w="3510" w:type="dxa"/>
          </w:tcPr>
          <w:p w14:paraId="5B004D9A" w14:textId="77777777" w:rsidR="003651DE" w:rsidRDefault="003651DE">
            <w:pPr>
              <w:rPr>
                <w:rFonts w:ascii="Arial" w:hAnsi="Arial" w:cs="Arial"/>
                <w:kern w:val="2"/>
                <w:szCs w:val="24"/>
              </w:rPr>
            </w:pPr>
          </w:p>
        </w:tc>
      </w:tr>
      <w:tr w:rsidR="003651DE" w14:paraId="5B004D9F" w14:textId="77777777">
        <w:tc>
          <w:tcPr>
            <w:tcW w:w="2547" w:type="dxa"/>
            <w:vMerge/>
          </w:tcPr>
          <w:p w14:paraId="5B004D9C" w14:textId="77777777" w:rsidR="003651DE" w:rsidRDefault="003651DE">
            <w:pPr>
              <w:rPr>
                <w:rFonts w:ascii="Arial" w:hAnsi="Arial" w:cs="Arial"/>
                <w:b/>
                <w:bCs/>
                <w:kern w:val="2"/>
                <w:szCs w:val="24"/>
              </w:rPr>
            </w:pPr>
          </w:p>
        </w:tc>
        <w:tc>
          <w:tcPr>
            <w:tcW w:w="3501" w:type="dxa"/>
          </w:tcPr>
          <w:p w14:paraId="5B004D9D" w14:textId="77777777" w:rsidR="003651DE" w:rsidRDefault="00F82C25">
            <w:pPr>
              <w:rPr>
                <w:rFonts w:ascii="Arial" w:hAnsi="Arial" w:cs="Arial"/>
                <w:kern w:val="2"/>
                <w:szCs w:val="24"/>
              </w:rPr>
            </w:pPr>
            <w:r>
              <w:rPr>
                <w:rFonts w:ascii="Arial" w:hAnsi="Arial" w:cs="Arial"/>
                <w:kern w:val="2"/>
                <w:szCs w:val="24"/>
              </w:rPr>
              <w:t>1.2.9. Šalies atstovas</w:t>
            </w:r>
          </w:p>
        </w:tc>
        <w:tc>
          <w:tcPr>
            <w:tcW w:w="3510" w:type="dxa"/>
          </w:tcPr>
          <w:p w14:paraId="5B004D9E" w14:textId="77777777" w:rsidR="003651DE" w:rsidRDefault="003651DE">
            <w:pPr>
              <w:rPr>
                <w:rFonts w:ascii="Arial" w:hAnsi="Arial" w:cs="Arial"/>
                <w:kern w:val="2"/>
                <w:szCs w:val="24"/>
              </w:rPr>
            </w:pPr>
          </w:p>
        </w:tc>
      </w:tr>
      <w:tr w:rsidR="003651DE" w14:paraId="5B004DA3" w14:textId="77777777">
        <w:tc>
          <w:tcPr>
            <w:tcW w:w="2547" w:type="dxa"/>
            <w:vMerge/>
          </w:tcPr>
          <w:p w14:paraId="5B004DA0" w14:textId="77777777" w:rsidR="003651DE" w:rsidRDefault="003651DE">
            <w:pPr>
              <w:rPr>
                <w:rFonts w:ascii="Arial" w:hAnsi="Arial" w:cs="Arial"/>
                <w:b/>
                <w:bCs/>
                <w:kern w:val="2"/>
                <w:szCs w:val="24"/>
              </w:rPr>
            </w:pPr>
          </w:p>
        </w:tc>
        <w:tc>
          <w:tcPr>
            <w:tcW w:w="3501" w:type="dxa"/>
          </w:tcPr>
          <w:p w14:paraId="5B004DA1" w14:textId="77777777" w:rsidR="003651DE" w:rsidRDefault="00F82C25">
            <w:pPr>
              <w:rPr>
                <w:rFonts w:ascii="Arial" w:hAnsi="Arial" w:cs="Arial"/>
                <w:kern w:val="2"/>
                <w:szCs w:val="24"/>
              </w:rPr>
            </w:pPr>
            <w:r>
              <w:rPr>
                <w:rFonts w:ascii="Arial" w:hAnsi="Arial" w:cs="Arial"/>
                <w:kern w:val="2"/>
                <w:szCs w:val="24"/>
              </w:rPr>
              <w:t>1.2.10. Atstovavimo pagrindas</w:t>
            </w:r>
          </w:p>
        </w:tc>
        <w:tc>
          <w:tcPr>
            <w:tcW w:w="3510" w:type="dxa"/>
          </w:tcPr>
          <w:p w14:paraId="5B004DA2" w14:textId="77777777" w:rsidR="003651DE" w:rsidRDefault="003651DE">
            <w:pPr>
              <w:rPr>
                <w:rFonts w:ascii="Arial" w:hAnsi="Arial" w:cs="Arial"/>
                <w:kern w:val="2"/>
                <w:szCs w:val="24"/>
              </w:rPr>
            </w:pPr>
          </w:p>
        </w:tc>
      </w:tr>
    </w:tbl>
    <w:p w14:paraId="5B004DA4" w14:textId="77777777" w:rsidR="003651DE" w:rsidRDefault="003651DE">
      <w:pPr>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49"/>
        <w:gridCol w:w="7"/>
        <w:gridCol w:w="1899"/>
        <w:gridCol w:w="4487"/>
      </w:tblGrid>
      <w:tr w:rsidR="003651DE" w14:paraId="5B004DA6" w14:textId="77777777">
        <w:trPr>
          <w:trHeight w:val="300"/>
        </w:trPr>
        <w:tc>
          <w:tcPr>
            <w:tcW w:w="9535" w:type="dxa"/>
            <w:gridSpan w:val="5"/>
          </w:tcPr>
          <w:p w14:paraId="5B004DA5" w14:textId="77777777" w:rsidR="003651DE" w:rsidRDefault="00F82C25">
            <w:pPr>
              <w:rPr>
                <w:rFonts w:ascii="Arial" w:hAnsi="Arial" w:cs="Arial"/>
                <w:b/>
                <w:bCs/>
                <w:kern w:val="2"/>
                <w:szCs w:val="24"/>
              </w:rPr>
            </w:pPr>
            <w:r>
              <w:rPr>
                <w:rFonts w:ascii="Arial" w:hAnsi="Arial" w:cs="Arial"/>
                <w:b/>
                <w:bCs/>
                <w:kern w:val="2"/>
                <w:szCs w:val="24"/>
              </w:rPr>
              <w:t>2. ATSAKINGI ASMENYS</w:t>
            </w:r>
          </w:p>
        </w:tc>
      </w:tr>
      <w:tr w:rsidR="003651DE" w14:paraId="5B004DA9"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A7" w14:textId="77777777" w:rsidR="003651DE" w:rsidRDefault="00F82C25">
            <w:pPr>
              <w:ind w:left="734" w:hanging="425"/>
              <w:rPr>
                <w:rFonts w:ascii="Arial" w:hAnsi="Arial" w:cs="Arial"/>
                <w:b/>
                <w:bCs/>
                <w:kern w:val="2"/>
                <w:szCs w:val="24"/>
              </w:rPr>
            </w:pPr>
            <w:r>
              <w:rPr>
                <w:rFonts w:ascii="Arial" w:hAnsi="Arial" w:cs="Arial"/>
                <w:b/>
                <w:bCs/>
                <w:kern w:val="2"/>
                <w:szCs w:val="24"/>
              </w:rPr>
              <w:t>2.1. Pirkėjo kontaktiniai asmenys, atsakingi už Sutarties vykdymą, Prekių 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B004DA8" w14:textId="77777777" w:rsidR="003651DE" w:rsidRDefault="00F82C25">
            <w:pPr>
              <w:rPr>
                <w:rFonts w:ascii="Arial" w:hAnsi="Arial" w:cs="Arial"/>
                <w:color w:val="4472C4"/>
                <w:kern w:val="2"/>
                <w:szCs w:val="24"/>
              </w:rPr>
            </w:pPr>
            <w:r>
              <w:rPr>
                <w:rFonts w:ascii="Arial" w:hAnsi="Arial" w:cs="Arial"/>
                <w:color w:val="4472C4"/>
                <w:kern w:val="2"/>
                <w:szCs w:val="24"/>
              </w:rPr>
              <w:t>(nurodyti padalinį / skyrių, pareigas, vardą, pavardę, tel., el. paštą)</w:t>
            </w:r>
          </w:p>
        </w:tc>
      </w:tr>
      <w:tr w:rsidR="003651DE" w14:paraId="5B004DAC"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AA" w14:textId="77777777" w:rsidR="003651DE" w:rsidRDefault="00F82C25">
            <w:pPr>
              <w:ind w:left="734" w:hanging="425"/>
              <w:rPr>
                <w:rFonts w:ascii="Arial" w:hAnsi="Arial" w:cs="Arial"/>
                <w:b/>
                <w:bCs/>
                <w:kern w:val="2"/>
                <w:szCs w:val="24"/>
              </w:rPr>
            </w:pPr>
            <w:r>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5B004DAB" w14:textId="77777777" w:rsidR="003651DE" w:rsidRDefault="00F82C25">
            <w:pPr>
              <w:rPr>
                <w:rFonts w:ascii="Arial" w:hAnsi="Arial" w:cs="Arial"/>
                <w:color w:val="4472C4"/>
                <w:kern w:val="2"/>
                <w:szCs w:val="24"/>
              </w:rPr>
            </w:pPr>
            <w:r>
              <w:rPr>
                <w:rFonts w:ascii="Arial" w:hAnsi="Arial" w:cs="Arial"/>
                <w:color w:val="4472C4"/>
                <w:kern w:val="2"/>
                <w:szCs w:val="24"/>
              </w:rPr>
              <w:t>(nurodyti padalinį / skyrių, pareigas, vardą, pavardę, tel., el. paštą)</w:t>
            </w:r>
          </w:p>
        </w:tc>
      </w:tr>
      <w:tr w:rsidR="003651DE" w14:paraId="5B004DAE" w14:textId="77777777">
        <w:trPr>
          <w:trHeight w:val="300"/>
        </w:trPr>
        <w:tc>
          <w:tcPr>
            <w:tcW w:w="9535" w:type="dxa"/>
            <w:gridSpan w:val="5"/>
          </w:tcPr>
          <w:p w14:paraId="5B004DAD" w14:textId="77777777" w:rsidR="003651DE" w:rsidRDefault="00F82C25">
            <w:pPr>
              <w:rPr>
                <w:rFonts w:ascii="Arial" w:hAnsi="Arial" w:cs="Arial"/>
                <w:b/>
                <w:bCs/>
                <w:kern w:val="2"/>
                <w:szCs w:val="24"/>
              </w:rPr>
            </w:pPr>
            <w:r>
              <w:rPr>
                <w:rFonts w:ascii="Arial" w:hAnsi="Arial" w:cs="Arial"/>
                <w:b/>
                <w:bCs/>
                <w:kern w:val="2"/>
                <w:szCs w:val="24"/>
              </w:rPr>
              <w:t>3. SUTARTIES DALYKAS</w:t>
            </w:r>
          </w:p>
        </w:tc>
      </w:tr>
      <w:tr w:rsidR="003651DE" w14:paraId="5B004DB2"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AF" w14:textId="77777777" w:rsidR="003651DE" w:rsidRDefault="00F82C25">
            <w:pPr>
              <w:ind w:left="734" w:hanging="425"/>
              <w:rPr>
                <w:rFonts w:ascii="Arial" w:hAnsi="Arial" w:cs="Arial"/>
                <w:b/>
                <w:bCs/>
                <w:kern w:val="2"/>
                <w:szCs w:val="24"/>
              </w:rPr>
            </w:pPr>
            <w:r>
              <w:rPr>
                <w:rFonts w:ascii="Arial" w:hAnsi="Arial" w:cs="Arial"/>
                <w:b/>
                <w:bCs/>
                <w:kern w:val="2"/>
                <w:szCs w:val="24"/>
              </w:rPr>
              <w:lastRenderedPageBreak/>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5B004DB0" w14:textId="77777777" w:rsidR="003651DE" w:rsidRDefault="00F82C25">
            <w:pPr>
              <w:rPr>
                <w:rFonts w:ascii="Arial" w:hAnsi="Arial" w:cs="Arial"/>
                <w:color w:val="000000"/>
                <w:kern w:val="2"/>
                <w:szCs w:val="24"/>
              </w:rPr>
            </w:pPr>
            <w:r>
              <w:rPr>
                <w:rFonts w:ascii="Arial" w:hAnsi="Arial" w:cs="Arial"/>
              </w:rPr>
              <w:t>Tiekėjas įsipareigoja Sutartyje numatytomis sąlygomis perduoti šiuos šilumos tiekimo įvadinių šilumos apskaitos prietaisų keitiklius _[</w:t>
            </w:r>
            <w:r>
              <w:rPr>
                <w:rFonts w:ascii="Arial" w:hAnsi="Arial" w:cs="Arial"/>
                <w:i/>
                <w:iCs/>
                <w:color w:val="FF0000"/>
                <w:highlight w:val="yellow"/>
                <w:u w:val="single"/>
              </w:rPr>
              <w:t>Įrašyti pasiūlytos įrangos gamintoją, modelį, tipą</w:t>
            </w:r>
            <w:r>
              <w:rPr>
                <w:rFonts w:ascii="Arial" w:hAnsi="Arial" w:cs="Arial"/>
                <w:color w:val="FF0000"/>
                <w:highlight w:val="yellow"/>
                <w:u w:val="single"/>
              </w:rPr>
              <w:t>]</w:t>
            </w:r>
            <w:r>
              <w:rPr>
                <w:rFonts w:ascii="Arial" w:hAnsi="Arial" w:cs="Arial"/>
                <w:i/>
                <w:iCs/>
                <w:color w:val="FF0000"/>
                <w:u w:val="single"/>
              </w:rPr>
              <w:t xml:space="preserve"> </w:t>
            </w:r>
            <w:r>
              <w:rPr>
                <w:rFonts w:ascii="Arial" w:hAnsi="Arial" w:cs="Arial"/>
                <w:i/>
                <w:iCs/>
                <w:u w:val="single"/>
              </w:rPr>
              <w:t xml:space="preserve"> </w:t>
            </w:r>
            <w:r>
              <w:rPr>
                <w:rFonts w:ascii="Arial" w:hAnsi="Arial" w:cs="Arial"/>
              </w:rPr>
              <w:t xml:space="preserve"> </w:t>
            </w:r>
            <w:r>
              <w:rPr>
                <w:rFonts w:ascii="Arial" w:hAnsi="Arial" w:cs="Arial"/>
                <w:color w:val="000000"/>
                <w:kern w:val="2"/>
                <w:szCs w:val="24"/>
              </w:rPr>
              <w:t xml:space="preserve">(toliau – Prekės). </w:t>
            </w:r>
          </w:p>
          <w:p w14:paraId="5B004DB1" w14:textId="77777777" w:rsidR="003651DE" w:rsidRDefault="00F82C25">
            <w:pPr>
              <w:rPr>
                <w:rFonts w:ascii="Arial" w:hAnsi="Arial" w:cs="Arial"/>
                <w:color w:val="000000"/>
                <w:kern w:val="2"/>
                <w:szCs w:val="24"/>
              </w:rPr>
            </w:pPr>
            <w:r>
              <w:rPr>
                <w:rFonts w:ascii="Arial" w:hAnsi="Arial" w:cs="Arial"/>
                <w:color w:val="000000"/>
                <w:kern w:val="2"/>
                <w:szCs w:val="24"/>
              </w:rPr>
              <w:t>Išsamūs Prekių aprašymai ir kiti reikalavimai tiekiamoms Prekėms nustatyti Sutarties priede Nr. 1 „Techninė specifikacija“ ir Sutarties priede Nr. 2 „Pasiūlymas“.</w:t>
            </w:r>
          </w:p>
        </w:tc>
      </w:tr>
      <w:tr w:rsidR="003651DE" w14:paraId="5B004DB6"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B3" w14:textId="77777777" w:rsidR="003651DE" w:rsidRDefault="00F82C25">
            <w:pPr>
              <w:ind w:left="734" w:hanging="425"/>
              <w:rPr>
                <w:rFonts w:ascii="Arial" w:hAnsi="Arial" w:cs="Arial"/>
                <w:b/>
                <w:bCs/>
                <w:kern w:val="2"/>
                <w:szCs w:val="24"/>
              </w:rPr>
            </w:pPr>
            <w:r>
              <w:rPr>
                <w:rFonts w:ascii="Arial" w:hAnsi="Arial" w:cs="Arial"/>
                <w:b/>
                <w:bCs/>
                <w:kern w:val="2"/>
                <w:szCs w:val="24"/>
              </w:rPr>
              <w:t>3.2. Pirkimo pavadinimas ir numeris</w:t>
            </w:r>
          </w:p>
        </w:tc>
        <w:tc>
          <w:tcPr>
            <w:tcW w:w="6683" w:type="dxa"/>
            <w:gridSpan w:val="2"/>
            <w:tcBorders>
              <w:top w:val="single" w:sz="4" w:space="0" w:color="auto"/>
              <w:left w:val="single" w:sz="4" w:space="0" w:color="auto"/>
              <w:bottom w:val="single" w:sz="4" w:space="0" w:color="auto"/>
              <w:right w:val="single" w:sz="4" w:space="0" w:color="auto"/>
            </w:tcBorders>
          </w:tcPr>
          <w:p w14:paraId="5B004DB4" w14:textId="77777777" w:rsidR="003651DE" w:rsidRDefault="00F82C25">
            <w:pPr>
              <w:rPr>
                <w:rFonts w:ascii="Arial" w:hAnsi="Arial" w:cs="Arial"/>
              </w:rPr>
            </w:pPr>
            <w:r>
              <w:rPr>
                <w:rFonts w:ascii="Arial" w:hAnsi="Arial" w:cs="Arial"/>
              </w:rPr>
              <w:t>Šilumos tiekimo įvadinių šilumos apskaitos prietaisų keitikliai</w:t>
            </w:r>
          </w:p>
          <w:p w14:paraId="5B004DB5" w14:textId="77777777" w:rsidR="003651DE" w:rsidRDefault="00F82C25">
            <w:pPr>
              <w:rPr>
                <w:rFonts w:ascii="Arial" w:hAnsi="Arial" w:cs="Arial"/>
                <w:kern w:val="2"/>
                <w:szCs w:val="24"/>
              </w:rPr>
            </w:pPr>
            <w:r>
              <w:rPr>
                <w:rFonts w:ascii="Arial" w:hAnsi="Arial" w:cs="Arial"/>
                <w:kern w:val="2"/>
                <w:szCs w:val="24"/>
              </w:rPr>
              <w:t>Pirkimo ID</w:t>
            </w:r>
            <w:r>
              <w:rPr>
                <w:rFonts w:ascii="Arial" w:hAnsi="Arial" w:cs="Arial"/>
                <w:color w:val="FF0000"/>
                <w:kern w:val="2"/>
                <w:szCs w:val="24"/>
              </w:rPr>
              <w:t xml:space="preserve"> </w:t>
            </w:r>
            <w:r>
              <w:rPr>
                <w:rFonts w:ascii="Arial" w:hAnsi="Arial" w:cs="Arial"/>
                <w:color w:val="FF0000"/>
                <w:kern w:val="2"/>
                <w:szCs w:val="24"/>
                <w:highlight w:val="yellow"/>
              </w:rPr>
              <w:t>[</w:t>
            </w:r>
            <w:r>
              <w:rPr>
                <w:rFonts w:ascii="Arial" w:hAnsi="Arial" w:cs="Arial"/>
                <w:i/>
                <w:iCs/>
                <w:color w:val="FF0000"/>
                <w:kern w:val="2"/>
                <w:szCs w:val="24"/>
                <w:highlight w:val="yellow"/>
              </w:rPr>
              <w:t>įrašyti</w:t>
            </w:r>
            <w:r>
              <w:rPr>
                <w:rFonts w:ascii="Arial" w:hAnsi="Arial" w:cs="Arial"/>
                <w:color w:val="FF0000"/>
                <w:kern w:val="2"/>
                <w:szCs w:val="24"/>
                <w:highlight w:val="yellow"/>
              </w:rPr>
              <w:t>]</w:t>
            </w:r>
          </w:p>
        </w:tc>
      </w:tr>
      <w:tr w:rsidR="003651DE" w14:paraId="5B004DBB"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B7" w14:textId="77777777" w:rsidR="003651DE" w:rsidRDefault="00F82C25">
            <w:pPr>
              <w:ind w:left="734" w:hanging="425"/>
              <w:rPr>
                <w:rFonts w:ascii="Arial" w:hAnsi="Arial" w:cs="Arial"/>
                <w:b/>
                <w:bCs/>
                <w:kern w:val="2"/>
                <w:szCs w:val="24"/>
              </w:rPr>
            </w:pPr>
            <w:r>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B004DB8" w14:textId="77777777" w:rsidR="003651DE" w:rsidRDefault="00F82C25">
            <w:pPr>
              <w:rPr>
                <w:rFonts w:ascii="Arial" w:hAnsi="Arial" w:cs="Arial"/>
                <w:kern w:val="2"/>
                <w:szCs w:val="24"/>
              </w:rPr>
            </w:pPr>
            <w:r>
              <w:rPr>
                <w:rFonts w:ascii="Arial" w:hAnsi="Arial" w:cs="Arial"/>
                <w:kern w:val="2"/>
                <w:szCs w:val="24"/>
              </w:rPr>
              <w:t>Netaikoma</w:t>
            </w:r>
          </w:p>
          <w:p w14:paraId="5B004DB9" w14:textId="77777777" w:rsidR="003651DE" w:rsidRDefault="003651DE">
            <w:pPr>
              <w:rPr>
                <w:rFonts w:ascii="Arial" w:hAnsi="Arial" w:cs="Arial"/>
                <w:kern w:val="2"/>
                <w:szCs w:val="24"/>
              </w:rPr>
            </w:pPr>
          </w:p>
          <w:p w14:paraId="5B004DBA" w14:textId="77777777" w:rsidR="003651DE" w:rsidRDefault="003651DE">
            <w:pPr>
              <w:rPr>
                <w:rFonts w:ascii="Arial" w:hAnsi="Arial" w:cs="Arial"/>
                <w:kern w:val="2"/>
                <w:szCs w:val="24"/>
              </w:rPr>
            </w:pPr>
          </w:p>
        </w:tc>
      </w:tr>
      <w:tr w:rsidR="003651DE" w14:paraId="5B004DBD" w14:textId="77777777">
        <w:trPr>
          <w:trHeight w:val="300"/>
        </w:trPr>
        <w:tc>
          <w:tcPr>
            <w:tcW w:w="9535" w:type="dxa"/>
            <w:gridSpan w:val="5"/>
          </w:tcPr>
          <w:p w14:paraId="5B004DBC" w14:textId="77777777" w:rsidR="003651DE" w:rsidRDefault="00F82C25">
            <w:pPr>
              <w:rPr>
                <w:rFonts w:ascii="Arial" w:hAnsi="Arial" w:cs="Arial"/>
                <w:b/>
                <w:bCs/>
                <w:kern w:val="2"/>
                <w:szCs w:val="24"/>
              </w:rPr>
            </w:pPr>
            <w:r>
              <w:rPr>
                <w:rFonts w:ascii="Arial" w:hAnsi="Arial" w:cs="Arial"/>
                <w:b/>
                <w:bCs/>
                <w:kern w:val="2"/>
                <w:szCs w:val="24"/>
              </w:rPr>
              <w:t>4. PREKIŲ PRISTATYMO TERMINAI IR PREKIŲ PERDAVIMO - PRIĖMIMO TVARKA</w:t>
            </w:r>
          </w:p>
        </w:tc>
      </w:tr>
      <w:tr w:rsidR="003651DE" w14:paraId="5B004DC5" w14:textId="77777777">
        <w:trPr>
          <w:trHeight w:val="4416"/>
        </w:trPr>
        <w:tc>
          <w:tcPr>
            <w:tcW w:w="2852" w:type="dxa"/>
            <w:gridSpan w:val="3"/>
            <w:tcBorders>
              <w:top w:val="single" w:sz="4" w:space="0" w:color="auto"/>
              <w:left w:val="single" w:sz="4" w:space="0" w:color="auto"/>
              <w:bottom w:val="single" w:sz="4" w:space="0" w:color="auto"/>
              <w:right w:val="single" w:sz="4" w:space="0" w:color="auto"/>
            </w:tcBorders>
          </w:tcPr>
          <w:p w14:paraId="5B004DBE" w14:textId="77777777" w:rsidR="003651DE" w:rsidRDefault="00F82C25">
            <w:pPr>
              <w:ind w:left="734" w:hanging="425"/>
              <w:rPr>
                <w:rFonts w:ascii="Arial" w:hAnsi="Arial" w:cs="Arial"/>
                <w:b/>
                <w:bCs/>
                <w:kern w:val="2"/>
                <w:szCs w:val="24"/>
              </w:rPr>
            </w:pPr>
            <w:r>
              <w:rPr>
                <w:rFonts w:ascii="Arial" w:hAnsi="Arial" w:cs="Arial"/>
                <w:b/>
                <w:bCs/>
                <w:kern w:val="2"/>
                <w:szCs w:val="24"/>
              </w:rPr>
              <w:t>4.1. Prekių pristatymo terminai, kai Prekės pristatomos dalimis</w:t>
            </w:r>
          </w:p>
        </w:tc>
        <w:tc>
          <w:tcPr>
            <w:tcW w:w="6683" w:type="dxa"/>
            <w:gridSpan w:val="2"/>
            <w:tcBorders>
              <w:top w:val="single" w:sz="4" w:space="0" w:color="auto"/>
              <w:left w:val="single" w:sz="4" w:space="0" w:color="auto"/>
              <w:bottom w:val="single" w:sz="4" w:space="0" w:color="auto"/>
              <w:right w:val="single" w:sz="4" w:space="0" w:color="auto"/>
            </w:tcBorders>
          </w:tcPr>
          <w:p w14:paraId="5B004DBF" w14:textId="77777777" w:rsidR="003651DE" w:rsidRPr="00414FBF" w:rsidRDefault="00F82C25">
            <w:pPr>
              <w:pStyle w:val="Sraopastraipa"/>
              <w:numPr>
                <w:ilvl w:val="2"/>
                <w:numId w:val="10"/>
              </w:numPr>
              <w:rPr>
                <w:rFonts w:ascii="Arial" w:hAnsi="Arial" w:cs="Arial"/>
              </w:rPr>
            </w:pPr>
            <w:r>
              <w:rPr>
                <w:rFonts w:ascii="Arial" w:hAnsi="Arial" w:cs="Arial"/>
                <w:color w:val="000000"/>
                <w:kern w:val="2"/>
                <w:szCs w:val="24"/>
              </w:rPr>
              <w:t xml:space="preserve">Tiekėjas įsipareigoja pristatyti Prekes dalimis </w:t>
            </w:r>
            <w:r w:rsidRPr="00414FBF">
              <w:rPr>
                <w:rFonts w:ascii="Arial" w:hAnsi="Arial" w:cs="Arial"/>
                <w:kern w:val="2"/>
                <w:szCs w:val="24"/>
              </w:rPr>
              <w:t xml:space="preserve">suderintame Prekių pristatymo grafike nustatytais terminais ir sąlygomis, </w:t>
            </w:r>
            <w:r w:rsidRPr="00414FBF">
              <w:rPr>
                <w:rFonts w:ascii="Arial" w:hAnsi="Arial" w:cs="Arial"/>
              </w:rPr>
              <w:t xml:space="preserve">periodiškai kas 30 kalendorinių dienų. </w:t>
            </w:r>
          </w:p>
          <w:p w14:paraId="5B004DC0" w14:textId="77777777" w:rsidR="003651DE" w:rsidRPr="00414FBF" w:rsidRDefault="00F82C25">
            <w:pPr>
              <w:pStyle w:val="Sraopastraipa"/>
              <w:numPr>
                <w:ilvl w:val="2"/>
                <w:numId w:val="10"/>
              </w:numPr>
              <w:rPr>
                <w:rFonts w:ascii="Arial" w:hAnsi="Arial" w:cs="Arial"/>
                <w:kern w:val="2"/>
                <w:szCs w:val="24"/>
              </w:rPr>
            </w:pPr>
            <w:r w:rsidRPr="00414FBF">
              <w:rPr>
                <w:rFonts w:ascii="Arial" w:hAnsi="Arial" w:cs="Arial"/>
                <w:kern w:val="2"/>
                <w:szCs w:val="24"/>
              </w:rPr>
              <w:t>Pirmoji siunta turi būti pristatyta ne vėliau kaip per 30 kalendorinių dienų nuo sutarties pasirašymo dienos.</w:t>
            </w:r>
          </w:p>
          <w:p w14:paraId="5B004DC1" w14:textId="77777777" w:rsidR="003651DE" w:rsidRDefault="00F82C25">
            <w:pPr>
              <w:pStyle w:val="Sraopastraipa"/>
              <w:numPr>
                <w:ilvl w:val="2"/>
                <w:numId w:val="10"/>
              </w:numPr>
              <w:rPr>
                <w:rFonts w:ascii="Arial" w:hAnsi="Arial" w:cs="Arial"/>
              </w:rPr>
            </w:pPr>
            <w:r>
              <w:rPr>
                <w:rFonts w:ascii="Arial" w:hAnsi="Arial" w:cs="Arial"/>
              </w:rPr>
              <w:t>Tiekėjas per 5 (penkias) kalendorines dienas po Sutarties pasirašymo pateikia Sutarties SD 2.1 punkte nurodytam Užsakovo atstovui suderinimui ir patvirtini</w:t>
            </w:r>
            <w:r w:rsidRPr="00414FBF">
              <w:rPr>
                <w:rFonts w:ascii="Arial" w:hAnsi="Arial" w:cs="Arial"/>
              </w:rPr>
              <w:t>mui Prekių pristatymo grafiką,</w:t>
            </w:r>
            <w:r>
              <w:rPr>
                <w:rFonts w:ascii="Arial" w:hAnsi="Arial" w:cs="Arial"/>
              </w:rPr>
              <w:t xml:space="preserve"> kuriame įrangos/medžiagų užsakymas, pristatymas nurodomas kalendorinėmis savaitėmis bei įsipareigoja griežtai laikytis Grafike nurodytų dalinių Prekių pristatymo terminų. Suderintas Grafikas laikomas neatskiriama Sutarties dalimi.</w:t>
            </w:r>
          </w:p>
          <w:p w14:paraId="5B004DC2" w14:textId="77777777" w:rsidR="003651DE" w:rsidRDefault="00F82C25">
            <w:pPr>
              <w:pStyle w:val="Sraopastraipa"/>
              <w:numPr>
                <w:ilvl w:val="2"/>
                <w:numId w:val="10"/>
              </w:numPr>
              <w:rPr>
                <w:rFonts w:ascii="Arial" w:hAnsi="Arial" w:cs="Arial"/>
              </w:rPr>
            </w:pPr>
            <w:r>
              <w:rPr>
                <w:rFonts w:ascii="Arial" w:hAnsi="Arial" w:cs="Arial"/>
              </w:rPr>
              <w:t>Maksimalus perkamų prekių kiekis 1387 vnt.</w:t>
            </w:r>
          </w:p>
          <w:p w14:paraId="5B004DC3" w14:textId="77777777" w:rsidR="003651DE" w:rsidRDefault="00F82C25">
            <w:pPr>
              <w:pStyle w:val="Sraopastraipa"/>
              <w:numPr>
                <w:ilvl w:val="2"/>
                <w:numId w:val="10"/>
              </w:numPr>
              <w:rPr>
                <w:rFonts w:ascii="Arial" w:hAnsi="Arial" w:cs="Arial"/>
              </w:rPr>
            </w:pPr>
            <w:r>
              <w:rPr>
                <w:rFonts w:ascii="Arial" w:hAnsi="Arial" w:cs="Arial"/>
                <w:kern w:val="2"/>
                <w:szCs w:val="24"/>
              </w:rPr>
              <w:t>Prekių pristatymo adresas: Šilutės pl. 26, Klaipėda.</w:t>
            </w:r>
          </w:p>
          <w:p w14:paraId="5B004DC4" w14:textId="77777777" w:rsidR="003651DE" w:rsidRDefault="003651DE">
            <w:pPr>
              <w:rPr>
                <w:rFonts w:ascii="Arial" w:hAnsi="Arial" w:cs="Arial"/>
                <w:color w:val="4472C4"/>
                <w:kern w:val="2"/>
                <w:szCs w:val="24"/>
              </w:rPr>
            </w:pPr>
          </w:p>
        </w:tc>
      </w:tr>
      <w:tr w:rsidR="003651DE" w14:paraId="5B004DC8"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C6" w14:textId="77777777" w:rsidR="003651DE" w:rsidRDefault="00F82C25">
            <w:pPr>
              <w:ind w:left="734" w:hanging="425"/>
              <w:rPr>
                <w:rFonts w:ascii="Arial" w:hAnsi="Arial" w:cs="Arial"/>
                <w:b/>
                <w:bCs/>
                <w:kern w:val="2"/>
                <w:szCs w:val="24"/>
              </w:rPr>
            </w:pPr>
            <w:r>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5B004DC7" w14:textId="77777777" w:rsidR="003651DE" w:rsidRDefault="00F82C25">
            <w:pPr>
              <w:rPr>
                <w:rFonts w:ascii="Arial" w:hAnsi="Arial" w:cs="Arial"/>
                <w:kern w:val="2"/>
                <w:szCs w:val="24"/>
              </w:rPr>
            </w:pPr>
            <w:r>
              <w:rPr>
                <w:rFonts w:ascii="Arial" w:hAnsi="Arial" w:cs="Arial"/>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w:t>
            </w:r>
            <w:r>
              <w:rPr>
                <w:rFonts w:ascii="Arial" w:hAnsi="Arial" w:cs="Arial"/>
                <w:kern w:val="2"/>
                <w:szCs w:val="24"/>
              </w:rPr>
              <w:lastRenderedPageBreak/>
              <w:t>Prekių pristatymo terminas gali būti pratęsiamas tik minėtų aplinkybių egzistavimo laikotarpiui, bet ne ilgiau nei 30 (trisdešimt) kalendorinių dienų laikotarpiui.</w:t>
            </w:r>
          </w:p>
        </w:tc>
      </w:tr>
      <w:tr w:rsidR="003651DE" w14:paraId="5B004DCC"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C9" w14:textId="77777777" w:rsidR="003651DE" w:rsidRDefault="00F82C25">
            <w:pPr>
              <w:ind w:left="734" w:hanging="425"/>
              <w:rPr>
                <w:rFonts w:ascii="Arial" w:hAnsi="Arial" w:cs="Arial"/>
                <w:b/>
                <w:bCs/>
                <w:kern w:val="2"/>
                <w:szCs w:val="24"/>
              </w:rPr>
            </w:pPr>
            <w:r>
              <w:rPr>
                <w:rFonts w:ascii="Arial" w:hAnsi="Arial" w:cs="Arial"/>
                <w:b/>
                <w:bCs/>
                <w:kern w:val="2"/>
                <w:szCs w:val="24"/>
              </w:rPr>
              <w:lastRenderedPageBreak/>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5B004DCA" w14:textId="77777777" w:rsidR="003651DE" w:rsidRPr="00414FBF" w:rsidRDefault="00F82C25">
            <w:pPr>
              <w:rPr>
                <w:rFonts w:ascii="Arial" w:hAnsi="Arial" w:cs="Arial"/>
              </w:rPr>
            </w:pPr>
            <w:r w:rsidRPr="00414FBF">
              <w:rPr>
                <w:rFonts w:ascii="Arial" w:hAnsi="Arial" w:cs="Arial"/>
              </w:rPr>
              <w:t xml:space="preserve">Atskiri užsakymai nebus teikiami. </w:t>
            </w:r>
          </w:p>
          <w:p w14:paraId="5B004DCB" w14:textId="77777777" w:rsidR="003651DE" w:rsidRPr="00414FBF" w:rsidRDefault="00F82C25">
            <w:pPr>
              <w:rPr>
                <w:rFonts w:ascii="Arial" w:hAnsi="Arial" w:cs="Arial"/>
              </w:rPr>
            </w:pPr>
            <w:r w:rsidRPr="00414FBF">
              <w:rPr>
                <w:rFonts w:ascii="Arial" w:hAnsi="Arial" w:cs="Arial"/>
              </w:rPr>
              <w:t>Prekės pristatomos pagal prekių pristatymo grafiką periodiškai kas 30 dienų.</w:t>
            </w:r>
          </w:p>
        </w:tc>
      </w:tr>
      <w:tr w:rsidR="003651DE" w14:paraId="5B004DCF"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CD" w14:textId="77777777" w:rsidR="003651DE" w:rsidRDefault="00F82C25">
            <w:pPr>
              <w:ind w:left="734" w:hanging="425"/>
              <w:rPr>
                <w:rFonts w:ascii="Arial" w:hAnsi="Arial" w:cs="Arial"/>
                <w:b/>
                <w:bCs/>
                <w:kern w:val="2"/>
                <w:szCs w:val="24"/>
              </w:rPr>
            </w:pPr>
            <w:r>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5B004DCE" w14:textId="77777777" w:rsidR="003651DE" w:rsidRPr="00414FBF" w:rsidRDefault="00F82C25">
            <w:pPr>
              <w:rPr>
                <w:rFonts w:ascii="Arial" w:hAnsi="Arial" w:cs="Arial"/>
                <w:kern w:val="2"/>
                <w:szCs w:val="24"/>
              </w:rPr>
            </w:pPr>
            <w:r w:rsidRPr="00414FBF">
              <w:rPr>
                <w:rFonts w:ascii="Arial" w:hAnsi="Arial" w:cs="Arial"/>
              </w:rPr>
              <w:t>Kiekvieno pristatymo apimtis (išskyrus paskutiniąją) ne mažesnis nei 154 įrenginiai.</w:t>
            </w:r>
          </w:p>
        </w:tc>
      </w:tr>
      <w:tr w:rsidR="003651DE" w14:paraId="5B004DD3"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D0"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B004DD1" w14:textId="01C656FE" w:rsidR="003651DE" w:rsidRPr="00414FBF" w:rsidRDefault="00F82C25">
            <w:pPr>
              <w:rPr>
                <w:rFonts w:ascii="Arial" w:hAnsi="Arial" w:cs="Arial"/>
                <w:kern w:val="2"/>
                <w:szCs w:val="24"/>
              </w:rPr>
            </w:pPr>
            <w:r w:rsidRPr="00414FBF">
              <w:rPr>
                <w:rFonts w:ascii="Arial" w:hAnsi="Arial" w:cs="Arial"/>
                <w:kern w:val="2"/>
                <w:szCs w:val="24"/>
              </w:rPr>
              <w:t>Kartu su Prekėmis pateikiami šie dokumentai: Prekių perdavimo-priėmimo aktai, s</w:t>
            </w:r>
            <w:r w:rsidRPr="00414FBF">
              <w:rPr>
                <w:rFonts w:ascii="Arial" w:hAnsi="Arial" w:cs="Arial"/>
                <w:kern w:val="2"/>
              </w:rPr>
              <w:t>ąskaitos apmokėjimui</w:t>
            </w:r>
            <w:r w:rsidRPr="00414FBF">
              <w:rPr>
                <w:rFonts w:ascii="Arial" w:hAnsi="Arial" w:cs="Arial"/>
                <w:kern w:val="2"/>
                <w:szCs w:val="24"/>
              </w:rPr>
              <w:t xml:space="preserve">, įrangos techninė dokumentacija, eksploatacijos instrukcijos </w:t>
            </w:r>
          </w:p>
          <w:p w14:paraId="5B004DD2" w14:textId="77777777" w:rsidR="003651DE" w:rsidRPr="00414FBF" w:rsidRDefault="00F82C25">
            <w:pPr>
              <w:rPr>
                <w:rFonts w:ascii="Arial" w:hAnsi="Arial" w:cs="Arial"/>
                <w:kern w:val="2"/>
                <w:szCs w:val="24"/>
              </w:rPr>
            </w:pPr>
            <w:r w:rsidRPr="00414FBF">
              <w:rPr>
                <w:rFonts w:ascii="Arial" w:hAnsi="Arial" w:cs="Arial"/>
                <w:kern w:val="2"/>
                <w:szCs w:val="24"/>
              </w:rPr>
              <w:t>Tiekėjui nepateikus nurodytų dokumentų, laikoma, kad Prekės neatitinka Sutartyje nustatytų reikalavimų.</w:t>
            </w:r>
          </w:p>
        </w:tc>
      </w:tr>
      <w:tr w:rsidR="003651DE" w14:paraId="5B004DD5" w14:textId="77777777">
        <w:trPr>
          <w:trHeight w:val="300"/>
        </w:trPr>
        <w:tc>
          <w:tcPr>
            <w:tcW w:w="9535" w:type="dxa"/>
            <w:gridSpan w:val="5"/>
          </w:tcPr>
          <w:p w14:paraId="5B004DD4" w14:textId="77777777" w:rsidR="003651DE" w:rsidRDefault="00F82C25">
            <w:pPr>
              <w:rPr>
                <w:rFonts w:ascii="Arial" w:hAnsi="Arial" w:cs="Arial"/>
                <w:b/>
                <w:bCs/>
                <w:kern w:val="2"/>
                <w:szCs w:val="24"/>
              </w:rPr>
            </w:pPr>
            <w:r>
              <w:rPr>
                <w:rFonts w:ascii="Arial" w:hAnsi="Arial" w:cs="Arial"/>
                <w:b/>
                <w:bCs/>
                <w:kern w:val="2"/>
                <w:szCs w:val="24"/>
              </w:rPr>
              <w:t>5. SUTARTIES KAINA IR ATSISKAITYMO TVARKA</w:t>
            </w:r>
          </w:p>
        </w:tc>
      </w:tr>
      <w:tr w:rsidR="003651DE" w14:paraId="5B004DDA"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D6" w14:textId="77777777" w:rsidR="003651DE" w:rsidRDefault="00F82C25">
            <w:pPr>
              <w:ind w:left="734" w:hanging="425"/>
              <w:rPr>
                <w:rFonts w:ascii="Arial" w:hAnsi="Arial" w:cs="Arial"/>
                <w:b/>
                <w:bCs/>
                <w:kern w:val="2"/>
                <w:szCs w:val="24"/>
              </w:rPr>
            </w:pPr>
            <w:r>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5B004DD7" w14:textId="77777777" w:rsidR="003651DE" w:rsidRDefault="00F82C25">
            <w:pPr>
              <w:rPr>
                <w:rFonts w:ascii="Arial" w:hAnsi="Arial" w:cs="Arial"/>
                <w:kern w:val="2"/>
                <w:szCs w:val="24"/>
              </w:rPr>
            </w:pPr>
            <w:r>
              <w:rPr>
                <w:rFonts w:ascii="Arial" w:hAnsi="Arial" w:cs="Arial"/>
                <w:kern w:val="2"/>
                <w:szCs w:val="24"/>
              </w:rPr>
              <w:t>Fiksuoto įkainio kainodara</w:t>
            </w:r>
          </w:p>
          <w:p w14:paraId="5B004DD8" w14:textId="77777777" w:rsidR="003651DE" w:rsidRDefault="003651DE">
            <w:pPr>
              <w:rPr>
                <w:rFonts w:ascii="Arial" w:hAnsi="Arial" w:cs="Arial"/>
                <w:kern w:val="2"/>
                <w:szCs w:val="24"/>
              </w:rPr>
            </w:pPr>
          </w:p>
          <w:p w14:paraId="5B004DD9" w14:textId="77777777" w:rsidR="003651DE" w:rsidRDefault="003651DE">
            <w:pPr>
              <w:rPr>
                <w:rFonts w:ascii="Arial" w:hAnsi="Arial" w:cs="Arial"/>
                <w:color w:val="4472C4"/>
                <w:kern w:val="2"/>
                <w:szCs w:val="24"/>
              </w:rPr>
            </w:pPr>
          </w:p>
        </w:tc>
      </w:tr>
      <w:tr w:rsidR="003651DE" w14:paraId="5B004DE7"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DB"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5.2. Pradinės Sutarties vertė ir Sutarties kaina, kai taikoma </w:t>
            </w:r>
            <w:r>
              <w:rPr>
                <w:rFonts w:ascii="Arial" w:hAnsi="Arial" w:cs="Arial"/>
                <w:b/>
                <w:bCs/>
                <w:kern w:val="2"/>
                <w:szCs w:val="24"/>
                <w:u w:val="single"/>
              </w:rPr>
              <w:t>fiksuoto įkainio</w:t>
            </w:r>
            <w:r>
              <w:rPr>
                <w:rFonts w:ascii="Arial" w:hAnsi="Arial" w:cs="Arial"/>
                <w:b/>
                <w:bCs/>
                <w:kern w:val="2"/>
                <w:szCs w:val="24"/>
              </w:rPr>
              <w:t xml:space="preserve"> kainodara</w:t>
            </w:r>
          </w:p>
          <w:p w14:paraId="5B004DDE" w14:textId="77777777" w:rsidR="003651DE" w:rsidRDefault="003651DE">
            <w:pPr>
              <w:rPr>
                <w:rFonts w:ascii="Arial" w:hAnsi="Arial" w:cs="Arial"/>
                <w:b/>
                <w:bCs/>
                <w:color w:val="FF0000"/>
                <w:kern w:val="2"/>
                <w:szCs w:val="24"/>
              </w:rPr>
            </w:pPr>
          </w:p>
          <w:p w14:paraId="5B004DDF" w14:textId="77777777" w:rsidR="003651DE" w:rsidRDefault="003651DE">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5B004DE0" w14:textId="77777777" w:rsidR="003651DE" w:rsidRPr="00A4204F" w:rsidRDefault="00F82C25">
            <w:pPr>
              <w:rPr>
                <w:rFonts w:ascii="Arial" w:hAnsi="Arial" w:cs="Arial"/>
                <w:kern w:val="2"/>
                <w:szCs w:val="24"/>
              </w:rPr>
            </w:pPr>
            <w:r w:rsidRPr="00A4204F">
              <w:rPr>
                <w:rFonts w:ascii="Arial" w:hAnsi="Arial" w:cs="Arial"/>
                <w:kern w:val="2"/>
                <w:szCs w:val="24"/>
              </w:rPr>
              <w:t xml:space="preserve">Pradinės Sutarties vertė yra </w:t>
            </w:r>
            <w:r w:rsidRPr="00A4204F">
              <w:rPr>
                <w:rFonts w:ascii="Arial" w:hAnsi="Arial" w:cs="Arial"/>
                <w:color w:val="4472C4"/>
                <w:kern w:val="2"/>
                <w:szCs w:val="24"/>
              </w:rPr>
              <w:t>(nurodyti sumą skaičiais)</w:t>
            </w:r>
            <w:r w:rsidRPr="00A4204F">
              <w:rPr>
                <w:rFonts w:ascii="Arial" w:hAnsi="Arial" w:cs="Arial"/>
                <w:kern w:val="2"/>
                <w:szCs w:val="24"/>
              </w:rPr>
              <w:t xml:space="preserve"> Eur, </w:t>
            </w:r>
            <w:r w:rsidRPr="00A4204F">
              <w:rPr>
                <w:rFonts w:ascii="Arial" w:hAnsi="Arial" w:cs="Arial"/>
                <w:color w:val="4472C4"/>
                <w:kern w:val="2"/>
                <w:szCs w:val="24"/>
              </w:rPr>
              <w:t>(nurodyti sumą žodžiais)</w:t>
            </w:r>
            <w:r w:rsidRPr="00A4204F">
              <w:rPr>
                <w:rFonts w:ascii="Arial" w:hAnsi="Arial" w:cs="Arial"/>
                <w:kern w:val="2"/>
                <w:szCs w:val="24"/>
              </w:rPr>
              <w:t xml:space="preserve"> be PVM. </w:t>
            </w:r>
          </w:p>
          <w:p w14:paraId="5B004DE1" w14:textId="77777777" w:rsidR="003651DE" w:rsidRPr="00A4204F" w:rsidRDefault="00F82C25">
            <w:pPr>
              <w:rPr>
                <w:rFonts w:ascii="Arial" w:hAnsi="Arial" w:cs="Arial"/>
                <w:kern w:val="2"/>
                <w:szCs w:val="24"/>
              </w:rPr>
            </w:pPr>
            <w:r w:rsidRPr="00A4204F">
              <w:rPr>
                <w:rFonts w:ascii="Arial" w:hAnsi="Arial" w:cs="Arial"/>
                <w:kern w:val="2"/>
                <w:szCs w:val="24"/>
              </w:rPr>
              <w:t xml:space="preserve">PVM sudaro </w:t>
            </w:r>
            <w:r w:rsidRPr="00A4204F">
              <w:rPr>
                <w:rFonts w:ascii="Arial" w:hAnsi="Arial" w:cs="Arial"/>
                <w:color w:val="4472C4"/>
                <w:kern w:val="2"/>
                <w:szCs w:val="24"/>
              </w:rPr>
              <w:t>(nurodyti sumą skaičiais)</w:t>
            </w:r>
            <w:r w:rsidRPr="00A4204F">
              <w:rPr>
                <w:rFonts w:ascii="Arial" w:hAnsi="Arial" w:cs="Arial"/>
                <w:kern w:val="2"/>
                <w:szCs w:val="24"/>
              </w:rPr>
              <w:t xml:space="preserve"> Eur, </w:t>
            </w:r>
            <w:r w:rsidRPr="00A4204F">
              <w:rPr>
                <w:rFonts w:ascii="Arial" w:hAnsi="Arial" w:cs="Arial"/>
                <w:color w:val="4472C4"/>
                <w:kern w:val="2"/>
                <w:szCs w:val="24"/>
              </w:rPr>
              <w:t>(nurodyti sumą žodžiais)</w:t>
            </w:r>
            <w:r w:rsidRPr="00A4204F">
              <w:rPr>
                <w:rFonts w:ascii="Arial" w:hAnsi="Arial" w:cs="Arial"/>
                <w:kern w:val="2"/>
                <w:szCs w:val="24"/>
              </w:rPr>
              <w:t>.</w:t>
            </w:r>
          </w:p>
          <w:p w14:paraId="5B004DE2" w14:textId="77777777" w:rsidR="003651DE" w:rsidRPr="00A4204F" w:rsidRDefault="00F82C25">
            <w:pPr>
              <w:rPr>
                <w:rFonts w:ascii="Arial" w:hAnsi="Arial" w:cs="Arial"/>
                <w:kern w:val="2"/>
                <w:szCs w:val="24"/>
              </w:rPr>
            </w:pPr>
            <w:r w:rsidRPr="00A4204F">
              <w:rPr>
                <w:rFonts w:ascii="Arial" w:hAnsi="Arial" w:cs="Arial"/>
                <w:kern w:val="2"/>
                <w:szCs w:val="24"/>
              </w:rPr>
              <w:t xml:space="preserve">Sutarties kaina yra </w:t>
            </w:r>
            <w:r w:rsidRPr="00A4204F">
              <w:rPr>
                <w:rFonts w:ascii="Arial" w:hAnsi="Arial" w:cs="Arial"/>
                <w:color w:val="4472C4"/>
                <w:kern w:val="2"/>
                <w:szCs w:val="24"/>
              </w:rPr>
              <w:t>(nurodyti sumą skaičiais)</w:t>
            </w:r>
            <w:r w:rsidRPr="00A4204F">
              <w:rPr>
                <w:rFonts w:ascii="Arial" w:hAnsi="Arial" w:cs="Arial"/>
                <w:kern w:val="2"/>
                <w:szCs w:val="24"/>
              </w:rPr>
              <w:t xml:space="preserve"> Eur, </w:t>
            </w:r>
            <w:r w:rsidRPr="00A4204F">
              <w:rPr>
                <w:rFonts w:ascii="Arial" w:hAnsi="Arial" w:cs="Arial"/>
                <w:color w:val="4472C4"/>
                <w:kern w:val="2"/>
                <w:szCs w:val="24"/>
              </w:rPr>
              <w:t>(nurodyti sumą žodžiais)</w:t>
            </w:r>
            <w:r w:rsidRPr="00A4204F">
              <w:rPr>
                <w:rFonts w:ascii="Arial" w:hAnsi="Arial" w:cs="Arial"/>
                <w:kern w:val="2"/>
                <w:szCs w:val="24"/>
              </w:rPr>
              <w:t xml:space="preserve"> Eur su PVM.</w:t>
            </w:r>
          </w:p>
          <w:p w14:paraId="0C1DFBE8" w14:textId="77777777" w:rsidR="009B146F" w:rsidRDefault="009B146F">
            <w:pPr>
              <w:rPr>
                <w:rFonts w:ascii="Arial" w:hAnsi="Arial" w:cs="Arial"/>
              </w:rPr>
            </w:pPr>
          </w:p>
          <w:p w14:paraId="5B004DE4" w14:textId="77777777" w:rsidR="003651DE" w:rsidRPr="00A4204F" w:rsidRDefault="00F82C25">
            <w:pPr>
              <w:rPr>
                <w:rFonts w:ascii="Arial" w:hAnsi="Arial" w:cs="Arial"/>
                <w:color w:val="000000"/>
                <w:kern w:val="2"/>
                <w:szCs w:val="24"/>
              </w:rPr>
            </w:pPr>
            <w:r w:rsidRPr="00A4204F">
              <w:rPr>
                <w:rFonts w:ascii="Arial" w:hAnsi="Arial" w:cs="Arial"/>
                <w:color w:val="000000"/>
                <w:kern w:val="2"/>
                <w:szCs w:val="24"/>
              </w:rPr>
              <w:t xml:space="preserve">Šioje Sutartyje Pradinės Sutarties vertė yra lygi Tiekėjo pasiūlymo kainai be PVM, apskaičiuotai sudauginus </w:t>
            </w:r>
            <w:r w:rsidRPr="00A4204F">
              <w:rPr>
                <w:rFonts w:ascii="Arial" w:hAnsi="Arial" w:cs="Arial"/>
                <w:b/>
                <w:bCs/>
                <w:color w:val="000000"/>
                <w:kern w:val="2"/>
                <w:szCs w:val="24"/>
              </w:rPr>
              <w:t>maksimalų Prekių kiekį</w:t>
            </w:r>
            <w:r w:rsidRPr="00A4204F">
              <w:rPr>
                <w:rFonts w:ascii="Arial" w:hAnsi="Arial" w:cs="Arial"/>
                <w:color w:val="000000"/>
                <w:kern w:val="2"/>
                <w:szCs w:val="24"/>
              </w:rPr>
              <w:t xml:space="preserve"> iš Tiekėjo pasiūlyto įkainio be PVM.</w:t>
            </w:r>
            <w:r w:rsidRPr="00A4204F">
              <w:rPr>
                <w:rFonts w:ascii="Arial" w:hAnsi="Arial" w:cs="Arial"/>
                <w:kern w:val="2"/>
                <w:szCs w:val="24"/>
              </w:rPr>
              <w:t xml:space="preserve"> </w:t>
            </w:r>
            <w:r w:rsidRPr="00A4204F">
              <w:rPr>
                <w:rFonts w:ascii="Arial" w:hAnsi="Arial" w:cs="Arial"/>
                <w:color w:val="000000"/>
                <w:kern w:val="2"/>
                <w:szCs w:val="24"/>
              </w:rPr>
              <w:t>Pirkėjas perka Prekes pagal poreikį Sutartyje arba jos priede Nr.</w:t>
            </w:r>
            <w:r w:rsidRPr="00A4204F">
              <w:rPr>
                <w:rFonts w:ascii="Arial" w:hAnsi="Arial" w:cs="Arial"/>
                <w:kern w:val="2"/>
                <w:szCs w:val="24"/>
                <w:highlight w:val="yellow"/>
              </w:rPr>
              <w:t xml:space="preserve"> [...]</w:t>
            </w:r>
            <w:r w:rsidRPr="00A4204F">
              <w:rPr>
                <w:rFonts w:ascii="Arial" w:hAnsi="Arial" w:cs="Arial"/>
                <w:kern w:val="2"/>
                <w:szCs w:val="24"/>
              </w:rPr>
              <w:t xml:space="preserve"> </w:t>
            </w:r>
            <w:r w:rsidRPr="00A4204F">
              <w:rPr>
                <w:rFonts w:ascii="Arial" w:hAnsi="Arial" w:cs="Arial"/>
                <w:color w:val="000000"/>
                <w:kern w:val="2"/>
                <w:szCs w:val="24"/>
              </w:rPr>
              <w:t xml:space="preserve"> nurodytais įkainiais, neviršijant jame nurodyto Prekių maksimalaus kiekio. </w:t>
            </w:r>
          </w:p>
          <w:p w14:paraId="5B004DE5" w14:textId="18BA6053" w:rsidR="003651DE" w:rsidRPr="00A4204F" w:rsidRDefault="00F82C25">
            <w:pPr>
              <w:rPr>
                <w:rFonts w:ascii="Arial" w:hAnsi="Arial" w:cs="Arial"/>
                <w:kern w:val="2"/>
                <w:szCs w:val="24"/>
              </w:rPr>
            </w:pPr>
            <w:r w:rsidRPr="00A4204F">
              <w:rPr>
                <w:rFonts w:ascii="Arial" w:hAnsi="Arial" w:cs="Arial"/>
                <w:kern w:val="2"/>
                <w:szCs w:val="24"/>
              </w:rPr>
              <w:t xml:space="preserve">Pirkėjas įsipareigoja išpirkti </w:t>
            </w:r>
            <w:r w:rsidR="002E6E40" w:rsidRPr="00A4204F">
              <w:rPr>
                <w:rFonts w:ascii="Arial" w:hAnsi="Arial" w:cs="Arial"/>
                <w:kern w:val="2"/>
                <w:szCs w:val="24"/>
              </w:rPr>
              <w:t>n</w:t>
            </w:r>
            <w:r w:rsidR="002E6E40" w:rsidRPr="00A4204F">
              <w:rPr>
                <w:rFonts w:ascii="Arial" w:hAnsi="Arial" w:cs="Arial"/>
              </w:rPr>
              <w:t>e mažiau kaip 1237 vnt.</w:t>
            </w:r>
            <w:r w:rsidR="002E6E40" w:rsidRPr="00A4204F">
              <w:rPr>
                <w:rFonts w:ascii="Arial" w:hAnsi="Arial" w:cs="Arial"/>
              </w:rPr>
              <w:t xml:space="preserve"> </w:t>
            </w:r>
            <w:r w:rsidRPr="00A4204F">
              <w:rPr>
                <w:rFonts w:ascii="Arial" w:hAnsi="Arial" w:cs="Arial"/>
                <w:kern w:val="2"/>
                <w:szCs w:val="24"/>
              </w:rPr>
              <w:t>Prekių kiekio.</w:t>
            </w:r>
            <w:r w:rsidR="00546818" w:rsidRPr="00A4204F">
              <w:rPr>
                <w:rFonts w:ascii="Arial" w:hAnsi="Arial" w:cs="Arial"/>
                <w:kern w:val="2"/>
                <w:szCs w:val="24"/>
              </w:rPr>
              <w:t xml:space="preserve"> </w:t>
            </w:r>
          </w:p>
          <w:p w14:paraId="5B004DE6" w14:textId="15F24605" w:rsidR="003651DE" w:rsidRPr="00A4204F" w:rsidRDefault="003651DE">
            <w:pPr>
              <w:rPr>
                <w:rFonts w:ascii="Arial" w:hAnsi="Arial" w:cs="Arial"/>
                <w:color w:val="FF0000"/>
                <w:kern w:val="2"/>
                <w:szCs w:val="24"/>
              </w:rPr>
            </w:pPr>
          </w:p>
        </w:tc>
      </w:tr>
      <w:tr w:rsidR="003651DE" w14:paraId="5B004DED"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E8"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5.3. Sutarties kainos / įkainių perskaičiavimas taikant </w:t>
            </w:r>
            <w:r>
              <w:rPr>
                <w:rFonts w:ascii="Arial" w:hAnsi="Arial" w:cs="Arial"/>
                <w:b/>
                <w:bCs/>
                <w:kern w:val="2"/>
                <w:szCs w:val="24"/>
                <w:u w:val="single"/>
              </w:rPr>
              <w:t>peržiūros</w:t>
            </w:r>
            <w:r>
              <w:rPr>
                <w:rFonts w:ascii="Arial" w:hAnsi="Arial" w:cs="Arial"/>
                <w:b/>
                <w:bCs/>
                <w:kern w:val="2"/>
                <w:szCs w:val="24"/>
              </w:rPr>
              <w:t xml:space="preserve"> taisykles</w:t>
            </w:r>
          </w:p>
        </w:tc>
        <w:tc>
          <w:tcPr>
            <w:tcW w:w="6683" w:type="dxa"/>
            <w:gridSpan w:val="2"/>
            <w:tcBorders>
              <w:top w:val="single" w:sz="4" w:space="0" w:color="auto"/>
              <w:left w:val="single" w:sz="4" w:space="0" w:color="auto"/>
              <w:bottom w:val="single" w:sz="4" w:space="0" w:color="auto"/>
              <w:right w:val="single" w:sz="4" w:space="0" w:color="auto"/>
            </w:tcBorders>
          </w:tcPr>
          <w:p w14:paraId="5B004DE9" w14:textId="77777777" w:rsidR="003651DE" w:rsidRDefault="00F82C25">
            <w:pPr>
              <w:rPr>
                <w:rFonts w:ascii="Arial" w:hAnsi="Arial" w:cs="Arial"/>
                <w:kern w:val="2"/>
                <w:szCs w:val="24"/>
              </w:rPr>
            </w:pPr>
            <w:r>
              <w:rPr>
                <w:rFonts w:ascii="Arial" w:hAnsi="Arial" w:cs="Arial"/>
                <w:kern w:val="2"/>
                <w:szCs w:val="24"/>
              </w:rPr>
              <w:t>Sutarties įkainiai bus perskaičiuojami:</w:t>
            </w:r>
          </w:p>
          <w:p w14:paraId="5B004DEA" w14:textId="77777777" w:rsidR="003651DE" w:rsidRDefault="00F82C25">
            <w:pPr>
              <w:ind w:left="564" w:hanging="142"/>
              <w:rPr>
                <w:rFonts w:ascii="Arial" w:hAnsi="Arial" w:cs="Arial"/>
                <w:kern w:val="2"/>
                <w:szCs w:val="24"/>
              </w:rPr>
            </w:pPr>
            <w:r>
              <w:rPr>
                <w:rFonts w:ascii="Arial" w:hAnsi="Arial" w:cs="Arial"/>
                <w:kern w:val="2"/>
                <w:szCs w:val="24"/>
              </w:rPr>
              <w:t>5.3.1. dėl PVM tarifo pasikeitimo;</w:t>
            </w:r>
          </w:p>
          <w:p w14:paraId="5B004DEB" w14:textId="77777777" w:rsidR="003651DE" w:rsidRDefault="00F82C25">
            <w:pPr>
              <w:ind w:left="564" w:hanging="142"/>
              <w:rPr>
                <w:rFonts w:ascii="Arial" w:hAnsi="Arial" w:cs="Arial"/>
                <w:kern w:val="2"/>
                <w:szCs w:val="24"/>
              </w:rPr>
            </w:pPr>
            <w:r>
              <w:rPr>
                <w:rFonts w:ascii="Arial" w:hAnsi="Arial" w:cs="Arial"/>
                <w:kern w:val="2"/>
                <w:szCs w:val="24"/>
              </w:rPr>
              <w:t>5.3.2. dėl kainų lygio pokyčio.</w:t>
            </w:r>
          </w:p>
          <w:p w14:paraId="5B004DEC" w14:textId="77777777" w:rsidR="003651DE" w:rsidRDefault="003651DE">
            <w:pPr>
              <w:rPr>
                <w:rFonts w:ascii="Arial" w:hAnsi="Arial" w:cs="Arial"/>
                <w:color w:val="FF0000"/>
                <w:kern w:val="2"/>
                <w:szCs w:val="24"/>
              </w:rPr>
            </w:pPr>
          </w:p>
        </w:tc>
      </w:tr>
      <w:tr w:rsidR="003651DE" w14:paraId="5B004DF2"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EE" w14:textId="77777777" w:rsidR="003651DE" w:rsidRDefault="00F82C25">
            <w:pPr>
              <w:ind w:left="1301" w:hanging="567"/>
              <w:rPr>
                <w:rFonts w:ascii="Arial" w:hAnsi="Arial" w:cs="Arial"/>
                <w:b/>
                <w:bCs/>
                <w:kern w:val="2"/>
                <w:szCs w:val="24"/>
              </w:rPr>
            </w:pPr>
            <w:r>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5B004DEF" w14:textId="77777777" w:rsidR="003651DE" w:rsidRDefault="00F82C25">
            <w:pPr>
              <w:rPr>
                <w:rFonts w:ascii="Arial" w:hAnsi="Arial" w:cs="Arial"/>
                <w:kern w:val="2"/>
                <w:szCs w:val="24"/>
              </w:rPr>
            </w:pPr>
            <w:r>
              <w:rPr>
                <w:rFonts w:ascii="Arial" w:hAnsi="Arial" w:cs="Arial"/>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B004DF0" w14:textId="77777777" w:rsidR="003651DE" w:rsidRDefault="00F82C25">
            <w:pPr>
              <w:rPr>
                <w:rFonts w:ascii="Arial" w:hAnsi="Arial" w:cs="Arial"/>
                <w:kern w:val="2"/>
                <w:szCs w:val="24"/>
              </w:rPr>
            </w:pPr>
            <w:r>
              <w:rPr>
                <w:rFonts w:ascii="Arial" w:hAnsi="Arial" w:cs="Arial"/>
                <w:kern w:val="2"/>
                <w:szCs w:val="24"/>
              </w:rPr>
              <w:t>Perskaičiavimas įforminamas Susitarimu ne vėliau kaip per 15 dienų</w:t>
            </w:r>
            <w:r>
              <w:rPr>
                <w:rFonts w:ascii="Arial" w:hAnsi="Arial" w:cs="Arial"/>
                <w:color w:val="4472C4"/>
                <w:kern w:val="2"/>
                <w:szCs w:val="24"/>
              </w:rPr>
              <w:t xml:space="preserve"> </w:t>
            </w:r>
            <w:r>
              <w:rPr>
                <w:rFonts w:ascii="Arial" w:hAnsi="Arial" w:cs="Arial"/>
                <w:kern w:val="2"/>
                <w:szCs w:val="24"/>
              </w:rPr>
              <w:t xml:space="preserve">nuo PVM mokėjimą reglamentuojančių </w:t>
            </w:r>
            <w:r>
              <w:rPr>
                <w:rFonts w:ascii="Arial" w:hAnsi="Arial" w:cs="Arial"/>
                <w:kern w:val="2"/>
                <w:szCs w:val="24"/>
              </w:rPr>
              <w:lastRenderedPageBreak/>
              <w:t>teisės aktų pasikeitimo, kuris tampa neatskiriama Sutarties dalimi. Perskaičiuota (-as) Sutarties kaina</w:t>
            </w:r>
            <w:r>
              <w:rPr>
                <w:rFonts w:ascii="Arial" w:hAnsi="Arial" w:cs="Arial"/>
                <w:szCs w:val="24"/>
              </w:rPr>
              <w:t xml:space="preserve"> </w:t>
            </w:r>
            <w:r>
              <w:rPr>
                <w:rFonts w:ascii="Arial" w:hAnsi="Arial" w:cs="Arial"/>
                <w:kern w:val="2"/>
                <w:szCs w:val="24"/>
              </w:rPr>
              <w:t>/</w:t>
            </w:r>
            <w:r>
              <w:rPr>
                <w:rFonts w:ascii="Arial" w:hAnsi="Arial" w:cs="Arial"/>
                <w:szCs w:val="24"/>
              </w:rPr>
              <w:t xml:space="preserve"> </w:t>
            </w:r>
            <w:r>
              <w:rPr>
                <w:rFonts w:ascii="Arial" w:hAnsi="Arial" w:cs="Arial"/>
                <w:kern w:val="2"/>
                <w:szCs w:val="24"/>
              </w:rPr>
              <w:t>įkainis taikoma (-as) už tą Prekių dalį, kurios bus tiekiamos nuo Šalių pasirašyto Susitarimo įsigaliojimo dienos.</w:t>
            </w:r>
          </w:p>
          <w:p w14:paraId="5B004DF1" w14:textId="77777777" w:rsidR="003651DE" w:rsidRDefault="00F82C25">
            <w:pPr>
              <w:rPr>
                <w:rFonts w:ascii="Arial" w:hAnsi="Arial" w:cs="Arial"/>
                <w:kern w:val="2"/>
                <w:szCs w:val="24"/>
              </w:rPr>
            </w:pPr>
            <w:r>
              <w:rPr>
                <w:rFonts w:ascii="Arial" w:hAnsi="Arial" w:cs="Arial"/>
                <w:kern w:val="2"/>
                <w:szCs w:val="24"/>
              </w:rPr>
              <w:t>Perskaičiuota Sutarties kaina / Prekių įkainiai įforminami Susitarimu ir turi būti taikomi nuo naujo PVM įvedimo datos (nepriklausomai nuo to, kada pasirašytas Susitarimas).</w:t>
            </w:r>
          </w:p>
        </w:tc>
      </w:tr>
      <w:tr w:rsidR="003651DE" w14:paraId="5B004DF7"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F3" w14:textId="77777777" w:rsidR="003651DE" w:rsidRDefault="00F82C25">
            <w:pPr>
              <w:ind w:left="1301" w:hanging="567"/>
              <w:rPr>
                <w:rFonts w:ascii="Arial" w:hAnsi="Arial" w:cs="Arial"/>
                <w:kern w:val="2"/>
                <w:szCs w:val="24"/>
              </w:rPr>
            </w:pPr>
            <w:r>
              <w:rPr>
                <w:rFonts w:ascii="Arial" w:hAnsi="Arial" w:cs="Arial"/>
                <w:b/>
                <w:bCs/>
                <w:kern w:val="2"/>
                <w:szCs w:val="24"/>
              </w:rPr>
              <w:lastRenderedPageBreak/>
              <w:t>5.3.2.</w:t>
            </w:r>
            <w:r>
              <w:rPr>
                <w:rFonts w:ascii="Arial" w:hAnsi="Arial" w:cs="Arial"/>
                <w:kern w:val="2"/>
                <w:szCs w:val="24"/>
              </w:rPr>
              <w:t> </w:t>
            </w:r>
            <w:r>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5B004DF4" w14:textId="77777777" w:rsidR="003651DE" w:rsidRDefault="00F82C25">
            <w:pPr>
              <w:rPr>
                <w:rFonts w:ascii="Arial" w:hAnsi="Arial" w:cs="Arial"/>
                <w:kern w:val="2"/>
              </w:rPr>
            </w:pPr>
            <w:r>
              <w:rPr>
                <w:rFonts w:ascii="Arial" w:hAnsi="Arial" w:cs="Arial"/>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Pr>
                <w:rFonts w:ascii="Arial" w:hAnsi="Arial" w:cs="Arial"/>
              </w:rPr>
              <w:t xml:space="preserve"> </w:t>
            </w:r>
            <w:r>
              <w:rPr>
                <w:rFonts w:ascii="Arial" w:hAnsi="Arial" w:cs="Arial"/>
                <w:kern w:val="2"/>
              </w:rPr>
              <w:t>/</w:t>
            </w:r>
            <w:r>
              <w:rPr>
                <w:rFonts w:ascii="Arial" w:hAnsi="Arial" w:cs="Arial"/>
              </w:rPr>
              <w:t xml:space="preserve"> </w:t>
            </w:r>
            <w:r>
              <w:rPr>
                <w:rFonts w:ascii="Arial" w:hAnsi="Arial" w:cs="Arial"/>
                <w:kern w:val="2"/>
              </w:rPr>
              <w:t xml:space="preserve">įkainiai perskaičiuojami juos didinant arba mažinant. Peržiūra įforminama Susitarimu, kuris tampa neatskiriama Sutarties dalimi. </w:t>
            </w:r>
          </w:p>
          <w:p w14:paraId="5B004DF5" w14:textId="77777777" w:rsidR="003651DE" w:rsidRDefault="00F82C25">
            <w:pPr>
              <w:rPr>
                <w:rFonts w:ascii="Arial" w:hAnsi="Arial" w:cs="Arial"/>
                <w:kern w:val="2"/>
                <w:szCs w:val="24"/>
              </w:rPr>
            </w:pPr>
            <w:r>
              <w:rPr>
                <w:rFonts w:ascii="Arial" w:hAnsi="Arial" w:cs="Arial"/>
                <w:kern w:val="2"/>
              </w:rPr>
              <w:t xml:space="preserve">Perskaičiuota (-as) Sutarties kaina/įkainis taikoma (-as) </w:t>
            </w:r>
            <w:r>
              <w:rPr>
                <w:rFonts w:ascii="Arial" w:hAnsi="Arial" w:cs="Arial"/>
              </w:rPr>
              <w:t>tik tai Prekių daliai, kurios bus tiekiamos nuo Sutarties Šalies prašymo peržiūrėti kainą pateikimo dienos, ir tik tuo atveju, jei Prekių dalies kainos dedamąją, paveiktą mokesčių pokyčio, galima aiškiai išskirti pagal Sutarties kainodarą.</w:t>
            </w:r>
          </w:p>
          <w:p w14:paraId="5B004DF6" w14:textId="77777777" w:rsidR="003651DE" w:rsidRDefault="003651DE">
            <w:pPr>
              <w:rPr>
                <w:rFonts w:ascii="Arial" w:hAnsi="Arial" w:cs="Arial"/>
                <w:szCs w:val="24"/>
              </w:rPr>
            </w:pPr>
          </w:p>
        </w:tc>
      </w:tr>
      <w:tr w:rsidR="003651DE" w14:paraId="5B004E0A"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DF8" w14:textId="77777777" w:rsidR="003651DE" w:rsidRDefault="00F82C25">
            <w:pPr>
              <w:ind w:left="1301" w:hanging="567"/>
              <w:rPr>
                <w:rFonts w:ascii="Arial" w:hAnsi="Arial" w:cs="Arial"/>
                <w:b/>
                <w:bCs/>
                <w:kern w:val="2"/>
                <w:szCs w:val="24"/>
              </w:rPr>
            </w:pPr>
            <w:r>
              <w:rPr>
                <w:rFonts w:ascii="Arial" w:hAnsi="Arial" w:cs="Arial"/>
                <w:b/>
                <w:bCs/>
                <w:kern w:val="2"/>
                <w:szCs w:val="24"/>
              </w:rPr>
              <w:t>5.3.3. Sutarties kainos / įkainių peržiūra dėl kainų lygio pokyčio</w:t>
            </w:r>
          </w:p>
        </w:tc>
        <w:tc>
          <w:tcPr>
            <w:tcW w:w="6683" w:type="dxa"/>
            <w:gridSpan w:val="2"/>
            <w:tcBorders>
              <w:top w:val="single" w:sz="4" w:space="0" w:color="auto"/>
              <w:left w:val="single" w:sz="4" w:space="0" w:color="auto"/>
              <w:bottom w:val="single" w:sz="4" w:space="0" w:color="auto"/>
              <w:right w:val="single" w:sz="4" w:space="0" w:color="auto"/>
            </w:tcBorders>
          </w:tcPr>
          <w:p w14:paraId="5B004DF9" w14:textId="77777777" w:rsidR="003651DE" w:rsidRDefault="00F82C25">
            <w:pPr>
              <w:ind w:left="847" w:hanging="847"/>
              <w:rPr>
                <w:rFonts w:ascii="Arial" w:hAnsi="Arial" w:cs="Arial"/>
                <w:kern w:val="2"/>
                <w:szCs w:val="24"/>
              </w:rPr>
            </w:pPr>
            <w:r>
              <w:rPr>
                <w:rFonts w:ascii="Arial" w:hAnsi="Arial" w:cs="Arial"/>
                <w:color w:val="000000"/>
                <w:kern w:val="2"/>
                <w:szCs w:val="24"/>
              </w:rPr>
              <w:t>5.3.3.1. Bet</w:t>
            </w:r>
            <w:r>
              <w:rPr>
                <w:rFonts w:ascii="Arial" w:hAnsi="Arial" w:cs="Arial"/>
                <w:kern w:val="2"/>
                <w:szCs w:val="24"/>
              </w:rPr>
              <w:t xml:space="preserve"> kuri Sutarties šalis Sutarties galiojimo metu turi teisę inicijuoti Sutarties įkainių peržiūrą (keitimą) ne anksčiau kaip po 6 mėnesių nuo </w:t>
            </w:r>
            <w:r>
              <w:rPr>
                <w:rFonts w:ascii="Arial" w:hAnsi="Arial" w:cs="Arial"/>
                <w:szCs w:val="24"/>
              </w:rPr>
              <w:t xml:space="preserve">Sutarties įsigaliojimo dienos </w:t>
            </w:r>
            <w:r>
              <w:rPr>
                <w:rFonts w:ascii="Arial" w:hAnsi="Arial" w:cs="Arial"/>
                <w:kern w:val="2"/>
                <w:szCs w:val="24"/>
              </w:rPr>
              <w:t xml:space="preserve">(jeigu peržiūra jau buvo atlikta – nuo Susitarimo dėl paskutinio perskaičiavimo pagal šį Specialiųjų sąlygų papunktį įsigaliojimo dienos), </w:t>
            </w:r>
            <w:r>
              <w:rPr>
                <w:rFonts w:ascii="Arial" w:hAnsi="Arial" w:cs="Arial"/>
                <w:szCs w:val="24"/>
              </w:rPr>
              <w:t>jeigu Vartojimo prekių ir paslaugų kainų pokytis (k), apskaičiuotas kaip nustatyta 5.3.3.6 papunktyje, viršija 5 procentus </w:t>
            </w:r>
            <w:r>
              <w:rPr>
                <w:rFonts w:ascii="Arial" w:hAnsi="Arial" w:cs="Arial"/>
                <w:kern w:val="2"/>
                <w:szCs w:val="24"/>
              </w:rPr>
              <w:t>. Sutarties įkainių peržiūra atliekama ne rečiau kaip kas 6 mėnesiai.</w:t>
            </w:r>
          </w:p>
          <w:p w14:paraId="5B004DFA" w14:textId="77777777" w:rsidR="003651DE" w:rsidRDefault="00F82C25">
            <w:pPr>
              <w:ind w:left="847" w:hanging="847"/>
              <w:rPr>
                <w:rFonts w:ascii="Arial" w:hAnsi="Arial" w:cs="Arial"/>
                <w:color w:val="000000"/>
                <w:kern w:val="2"/>
                <w:szCs w:val="24"/>
                <w:shd w:val="clear" w:color="auto" w:fill="FFFFFF"/>
              </w:rPr>
            </w:pPr>
            <w:r>
              <w:rPr>
                <w:rFonts w:ascii="Arial" w:hAnsi="Arial" w:cs="Arial"/>
                <w:kern w:val="2"/>
                <w:szCs w:val="24"/>
              </w:rPr>
              <w:t xml:space="preserve">5.3.3.2. Sutarties </w:t>
            </w:r>
            <w:r>
              <w:rPr>
                <w:rFonts w:ascii="Arial" w:hAnsi="Arial" w:cs="Arial"/>
                <w:kern w:val="2"/>
                <w:szCs w:val="24"/>
                <w:shd w:val="clear" w:color="auto" w:fill="FFFFFF"/>
              </w:rPr>
              <w:t>įkainiai p</w:t>
            </w:r>
            <w:r>
              <w:rPr>
                <w:rFonts w:ascii="Arial" w:hAnsi="Arial" w:cs="Arial"/>
                <w:color w:val="000000"/>
                <w:kern w:val="2"/>
                <w:szCs w:val="24"/>
                <w:shd w:val="clear" w:color="auto" w:fill="FFFFFF"/>
              </w:rPr>
              <w:t xml:space="preserve">eržiūrimi tik tai Sutarties daliai, kuri nėra išpirkta, t. y., Prekėms, kurios nėra priimtos ir apmokėtos. Vėlesnė Sutarties </w:t>
            </w:r>
            <w:r>
              <w:rPr>
                <w:rFonts w:ascii="Arial" w:hAnsi="Arial" w:cs="Arial"/>
                <w:kern w:val="2"/>
                <w:szCs w:val="24"/>
                <w:shd w:val="clear" w:color="auto" w:fill="FFFFFF"/>
              </w:rPr>
              <w:t xml:space="preserve">įkainių </w:t>
            </w:r>
            <w:r>
              <w:rPr>
                <w:rFonts w:ascii="Arial" w:hAnsi="Arial" w:cs="Arial"/>
                <w:color w:val="000000"/>
                <w:kern w:val="2"/>
                <w:szCs w:val="24"/>
                <w:shd w:val="clear" w:color="auto" w:fill="FFFFFF"/>
              </w:rPr>
              <w:t>peržiūra negali apimti laikotarpio, už kurį jau buvo atliktas peržiūra.</w:t>
            </w:r>
          </w:p>
          <w:p w14:paraId="5B004DFB"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rPr>
              <w:t>5.3.3.3. </w:t>
            </w:r>
            <w:r>
              <w:rPr>
                <w:rFonts w:ascii="Arial" w:hAnsi="Arial" w:cs="Arial"/>
                <w:color w:val="000000"/>
                <w:kern w:val="2"/>
                <w:szCs w:val="24"/>
                <w:shd w:val="clear" w:color="auto" w:fill="FFFFFF"/>
              </w:rPr>
              <w:t xml:space="preserve">Jeigu Prekių tiekimas vėluoja dėl Tiekėjo kaltės, uždelstų pristatyti Prekių </w:t>
            </w:r>
            <w:r>
              <w:rPr>
                <w:rFonts w:ascii="Arial" w:hAnsi="Arial" w:cs="Arial"/>
                <w:color w:val="FF0000"/>
                <w:kern w:val="2"/>
                <w:szCs w:val="24"/>
                <w:shd w:val="clear" w:color="auto" w:fill="FFFFFF"/>
              </w:rPr>
              <w:t xml:space="preserve"> </w:t>
            </w:r>
            <w:r>
              <w:rPr>
                <w:rFonts w:ascii="Arial" w:hAnsi="Arial" w:cs="Arial"/>
                <w:kern w:val="2"/>
                <w:szCs w:val="24"/>
                <w:shd w:val="clear" w:color="auto" w:fill="FFFFFF"/>
              </w:rPr>
              <w:t xml:space="preserve">įkainiai </w:t>
            </w:r>
            <w:r>
              <w:rPr>
                <w:rFonts w:ascii="Arial" w:hAnsi="Arial" w:cs="Arial"/>
                <w:color w:val="000000"/>
                <w:kern w:val="2"/>
                <w:szCs w:val="24"/>
                <w:shd w:val="clear" w:color="auto" w:fill="FFFFFF"/>
              </w:rPr>
              <w:t>nėra perskaičiuojami dėl kainų lygio kilimo (gali būti mažinami, tačiau negali būti didinami).</w:t>
            </w:r>
          </w:p>
          <w:p w14:paraId="5B004DFC"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rPr>
              <w:t xml:space="preserve">5.3.3.4. Atlikdamos Sutarties </w:t>
            </w:r>
            <w:r>
              <w:rPr>
                <w:rFonts w:ascii="Arial" w:hAnsi="Arial" w:cs="Arial"/>
                <w:kern w:val="2"/>
                <w:szCs w:val="24"/>
              </w:rPr>
              <w:t xml:space="preserve">įkainių </w:t>
            </w:r>
            <w:r>
              <w:rPr>
                <w:rFonts w:ascii="Arial" w:hAnsi="Arial" w:cs="Arial"/>
                <w:color w:val="000000"/>
                <w:kern w:val="2"/>
                <w:szCs w:val="24"/>
              </w:rPr>
              <w:t xml:space="preserve">peržiūrą </w:t>
            </w:r>
            <w:r>
              <w:rPr>
                <w:rFonts w:ascii="Arial" w:hAnsi="Arial" w:cs="Arial"/>
                <w:color w:val="000000"/>
                <w:kern w:val="2"/>
                <w:szCs w:val="24"/>
                <w:shd w:val="clear" w:color="auto" w:fill="FFFFFF"/>
              </w:rPr>
              <w:t xml:space="preserve">Šalys vadovaujasi </w:t>
            </w:r>
            <w:r>
              <w:rPr>
                <w:rFonts w:ascii="Arial" w:hAnsi="Arial" w:cs="Arial"/>
                <w:kern w:val="2"/>
                <w:szCs w:val="24"/>
                <w:shd w:val="clear" w:color="auto" w:fill="FFFFFF"/>
              </w:rPr>
              <w:t xml:space="preserve">Valstybės duomenų agentūros viešai Oficialiosios statistikos portale paskelbtais Rodiklių duomenų bazės duomenimis. Iš kitos Šalies reikalaujama / nereikalaujama </w:t>
            </w:r>
            <w:r>
              <w:rPr>
                <w:rFonts w:ascii="Arial" w:hAnsi="Arial" w:cs="Arial"/>
                <w:color w:val="000000"/>
                <w:kern w:val="2"/>
                <w:szCs w:val="24"/>
                <w:shd w:val="clear" w:color="auto" w:fill="FFFFFF"/>
              </w:rPr>
              <w:t xml:space="preserve">pateikti </w:t>
            </w:r>
            <w:r>
              <w:rPr>
                <w:rFonts w:ascii="Arial" w:hAnsi="Arial" w:cs="Arial"/>
                <w:color w:val="000000"/>
                <w:kern w:val="2"/>
                <w:szCs w:val="24"/>
                <w:shd w:val="clear" w:color="auto" w:fill="FFFFFF"/>
              </w:rPr>
              <w:lastRenderedPageBreak/>
              <w:t>oficialaus Valstybės duomenų agentūros ar kitos institucijos išduoto dokumento ar patvirtinimo.</w:t>
            </w:r>
          </w:p>
          <w:p w14:paraId="5B004DFD"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rFonts w:ascii="Arial" w:hAnsi="Arial" w:cs="Arial"/>
                <w:kern w:val="2"/>
                <w:szCs w:val="24"/>
                <w:shd w:val="clear" w:color="auto" w:fill="FFFFFF"/>
              </w:rPr>
              <w:t>įkainius</w:t>
            </w:r>
            <w:r>
              <w:rPr>
                <w:rFonts w:ascii="Arial" w:hAnsi="Arial" w:cs="Arial"/>
                <w:color w:val="000000"/>
                <w:kern w:val="2"/>
                <w:szCs w:val="24"/>
                <w:shd w:val="clear" w:color="auto" w:fill="FFFFFF"/>
              </w:rPr>
              <w:t>, perskaičiuotą Pradinės Sutarties vertę.</w:t>
            </w:r>
          </w:p>
          <w:p w14:paraId="5B004DFE"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shd w:val="clear" w:color="auto" w:fill="FFFFFF"/>
              </w:rPr>
              <w:t>5.3.3.6. Nauja Sutarties</w:t>
            </w:r>
            <w:r>
              <w:rPr>
                <w:rFonts w:ascii="Arial" w:hAnsi="Arial" w:cs="Arial"/>
                <w:kern w:val="2"/>
                <w:szCs w:val="24"/>
                <w:shd w:val="clear" w:color="auto" w:fill="FFFFFF"/>
              </w:rPr>
              <w:t xml:space="preserve"> kaina / įkainiai </w:t>
            </w:r>
            <w:r>
              <w:rPr>
                <w:rFonts w:ascii="Arial" w:hAnsi="Arial" w:cs="Arial"/>
                <w:color w:val="000000"/>
                <w:kern w:val="2"/>
                <w:szCs w:val="24"/>
                <w:shd w:val="clear" w:color="auto" w:fill="FFFFFF"/>
              </w:rPr>
              <w:t>apskaičiuojami pagal žemiau pateiktą formulę:</w:t>
            </w:r>
          </w:p>
          <w:p w14:paraId="5B004DFF" w14:textId="77777777" w:rsidR="003651DE" w:rsidRDefault="00000000">
            <w:pPr>
              <w:ind w:left="847" w:hanging="847"/>
              <w:jc w:val="both"/>
              <w:textAlignment w:val="baseline"/>
              <w:rPr>
                <w:rFonts w:ascii="Arial" w:hAnsi="Arial" w:cs="Arial"/>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Yu Mincho" w:hAnsi="Cambria Math" w:cs="Arial"/>
                  <w:szCs w:val="24"/>
                </w:rPr>
                <m:t>a+</m:t>
              </m:r>
              <m:d>
                <m:dPr>
                  <m:ctrlPr>
                    <w:rPr>
                      <w:rFonts w:ascii="Cambria Math" w:eastAsia="Yu Mincho" w:hAnsi="Cambria Math" w:cs="Arial"/>
                      <w:szCs w:val="24"/>
                    </w:rPr>
                  </m:ctrlPr>
                </m:dPr>
                <m:e>
                  <m:f>
                    <m:fPr>
                      <m:ctrlPr>
                        <w:rPr>
                          <w:rFonts w:ascii="Cambria Math" w:eastAsia="Yu Mincho" w:hAnsi="Cambria Math" w:cs="Arial"/>
                          <w:szCs w:val="24"/>
                        </w:rPr>
                      </m:ctrlPr>
                    </m:fPr>
                    <m:num>
                      <m:r>
                        <m:rPr>
                          <m:sty m:val="p"/>
                        </m:rPr>
                        <w:rPr>
                          <w:rFonts w:ascii="Cambria Math" w:eastAsia="Yu Mincho" w:hAnsi="Cambria Math" w:cs="Arial"/>
                          <w:szCs w:val="24"/>
                        </w:rPr>
                        <m:t>k</m:t>
                      </m:r>
                    </m:num>
                    <m:den>
                      <m:r>
                        <m:rPr>
                          <m:sty m:val="p"/>
                        </m:rPr>
                        <w:rPr>
                          <w:rFonts w:ascii="Cambria Math" w:eastAsia="Yu Mincho" w:hAnsi="Cambria Math" w:cs="Arial"/>
                          <w:szCs w:val="24"/>
                        </w:rPr>
                        <m:t>100</m:t>
                      </m:r>
                    </m:den>
                  </m:f>
                  <m:r>
                    <m:rPr>
                      <m:sty m:val="p"/>
                    </m:rPr>
                    <w:rPr>
                      <w:rFonts w:ascii="Cambria Math" w:eastAsia="Yu Mincho" w:hAnsi="Cambria Math" w:cs="Arial"/>
                      <w:szCs w:val="24"/>
                    </w:rPr>
                    <m:t>×a</m:t>
                  </m:r>
                </m:e>
              </m:d>
            </m:oMath>
            <w:r w:rsidR="00F82C25">
              <w:rPr>
                <w:rFonts w:ascii="Arial" w:hAnsi="Arial" w:cs="Arial"/>
                <w:kern w:val="2"/>
                <w:szCs w:val="24"/>
              </w:rPr>
              <w:t>, kur a – įkainis (Eur be PVM)) (jei peržiūra jau buvo atlikta, tai po paskutinio perskaičiavimo) </w:t>
            </w:r>
          </w:p>
          <w:p w14:paraId="5B004E00" w14:textId="77777777" w:rsidR="003651DE" w:rsidRDefault="00F82C25">
            <w:pPr>
              <w:ind w:left="847" w:hanging="847"/>
              <w:jc w:val="both"/>
              <w:textAlignment w:val="baseline"/>
              <w:rPr>
                <w:rFonts w:ascii="Arial" w:hAnsi="Arial" w:cs="Arial"/>
                <w:kern w:val="2"/>
                <w:szCs w:val="24"/>
              </w:rPr>
            </w:pPr>
            <w:r>
              <w:rPr>
                <w:rFonts w:ascii="Arial" w:hAnsi="Arial" w:cs="Arial"/>
                <w:kern w:val="2"/>
                <w:szCs w:val="24"/>
              </w:rPr>
              <w:t>a</w:t>
            </w:r>
            <w:r>
              <w:rPr>
                <w:rFonts w:ascii="Arial" w:hAnsi="Arial" w:cs="Arial"/>
                <w:kern w:val="2"/>
                <w:szCs w:val="24"/>
                <w:vertAlign w:val="subscript"/>
              </w:rPr>
              <w:t>1</w:t>
            </w:r>
            <w:r>
              <w:rPr>
                <w:rFonts w:ascii="Arial" w:hAnsi="Arial" w:cs="Arial"/>
                <w:kern w:val="2"/>
                <w:szCs w:val="24"/>
              </w:rPr>
              <w:t xml:space="preserve"> – perskaičiuota (pakeista)  įkainis</w:t>
            </w:r>
            <w:r>
              <w:rPr>
                <w:rFonts w:ascii="Arial" w:hAnsi="Arial" w:cs="Arial"/>
                <w:color w:val="FF0000"/>
                <w:kern w:val="2"/>
                <w:szCs w:val="24"/>
              </w:rPr>
              <w:t xml:space="preserve"> </w:t>
            </w:r>
            <w:r>
              <w:rPr>
                <w:rFonts w:ascii="Arial" w:hAnsi="Arial" w:cs="Arial"/>
                <w:kern w:val="2"/>
                <w:szCs w:val="24"/>
              </w:rPr>
              <w:t>(Eur be PVM) </w:t>
            </w:r>
          </w:p>
          <w:p w14:paraId="5B004E01" w14:textId="77777777" w:rsidR="003651DE" w:rsidRDefault="00F82C25">
            <w:pPr>
              <w:ind w:left="847" w:hanging="847"/>
              <w:jc w:val="both"/>
              <w:textAlignment w:val="baseline"/>
              <w:rPr>
                <w:rFonts w:ascii="Arial" w:hAnsi="Arial" w:cs="Arial"/>
                <w:kern w:val="2"/>
                <w:szCs w:val="24"/>
              </w:rPr>
            </w:pPr>
            <w:r>
              <w:rPr>
                <w:rFonts w:ascii="Arial" w:hAnsi="Arial" w:cs="Arial"/>
                <w:kern w:val="2"/>
                <w:szCs w:val="24"/>
              </w:rPr>
              <w:t xml:space="preserve">k – pagal vartotojų kainų indeksą (bendras „Vartojimo prekių ir paslaugų“ indeksas) </w:t>
            </w:r>
            <w:r>
              <w:rPr>
                <w:rFonts w:ascii="Arial" w:hAnsi="Arial" w:cs="Arial"/>
                <w:kern w:val="2"/>
                <w:szCs w:val="24"/>
                <w:shd w:val="clear" w:color="auto" w:fill="FFFFFF"/>
              </w:rPr>
              <w:t>Oficialiosios statistikos portale paskelbtais Rodiklių duomenų bazės duomenimis</w:t>
            </w:r>
            <w:r>
              <w:rPr>
                <w:rFonts w:ascii="Arial" w:hAnsi="Arial" w:cs="Arial"/>
                <w:color w:val="4472C4"/>
                <w:kern w:val="2"/>
                <w:szCs w:val="24"/>
              </w:rPr>
              <w:t xml:space="preserve"> </w:t>
            </w:r>
            <w:r>
              <w:rPr>
                <w:rFonts w:ascii="Arial" w:hAnsi="Arial" w:cs="Arial"/>
                <w:kern w:val="2"/>
                <w:szCs w:val="24"/>
              </w:rPr>
              <w:t>apskaičiuotas Vartojimo prekių ir paslaugų kainų pokytis (padidėjimas arba sumažėjimas) (%). „k“ reikšmė skaičiuojama pagal formulę:</w:t>
            </w:r>
          </w:p>
          <w:p w14:paraId="5B004E02" w14:textId="77777777" w:rsidR="003651DE" w:rsidRDefault="00F82C25">
            <w:pPr>
              <w:ind w:left="847" w:hanging="847"/>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Yu Mincho" w:hAnsi="Cambria Math" w:cs="Arial"/>
                      <w:szCs w:val="24"/>
                    </w:rPr>
                  </m:ctrlPr>
                </m:fPr>
                <m:num>
                  <m:sSub>
                    <m:sSubPr>
                      <m:ctrlPr>
                        <w:rPr>
                          <w:rFonts w:ascii="Cambria Math" w:eastAsia="Yu Mincho" w:hAnsi="Cambria Math" w:cs="Arial"/>
                          <w:szCs w:val="24"/>
                        </w:rPr>
                      </m:ctrlPr>
                    </m:sSubPr>
                    <m:e>
                      <m:r>
                        <m:rPr>
                          <m:sty m:val="p"/>
                        </m:rPr>
                        <w:rPr>
                          <w:rFonts w:ascii="Cambria Math" w:eastAsia="Yu Mincho" w:hAnsi="Cambria Math" w:cs="Arial"/>
                          <w:szCs w:val="24"/>
                        </w:rPr>
                        <m:t>Ind</m:t>
                      </m:r>
                    </m:e>
                    <m:sub>
                      <m:r>
                        <m:rPr>
                          <m:sty m:val="p"/>
                        </m:rPr>
                        <w:rPr>
                          <w:rFonts w:ascii="Cambria Math" w:eastAsia="Yu Mincho" w:hAnsi="Cambria Math" w:cs="Arial"/>
                          <w:szCs w:val="24"/>
                        </w:rPr>
                        <m:t>naujausias</m:t>
                      </m:r>
                    </m:sub>
                  </m:sSub>
                </m:num>
                <m:den>
                  <m:sSub>
                    <m:sSubPr>
                      <m:ctrlPr>
                        <w:rPr>
                          <w:rFonts w:ascii="Cambria Math" w:eastAsia="Yu Mincho" w:hAnsi="Cambria Math" w:cs="Arial"/>
                          <w:szCs w:val="24"/>
                        </w:rPr>
                      </m:ctrlPr>
                    </m:sSubPr>
                    <m:e>
                      <m:r>
                        <m:rPr>
                          <m:sty m:val="p"/>
                        </m:rPr>
                        <w:rPr>
                          <w:rFonts w:ascii="Cambria Math" w:eastAsia="Yu Mincho" w:hAnsi="Cambria Math" w:cs="Arial"/>
                          <w:szCs w:val="24"/>
                        </w:rPr>
                        <m:t>Ind</m:t>
                      </m:r>
                    </m:e>
                    <m:sub>
                      <m:r>
                        <m:rPr>
                          <m:sty m:val="p"/>
                        </m:rPr>
                        <w:rPr>
                          <w:rFonts w:ascii="Cambria Math" w:eastAsia="Yu Mincho" w:hAnsi="Cambria Math" w:cs="Arial"/>
                          <w:szCs w:val="24"/>
                        </w:rPr>
                        <m:t>pradžia</m:t>
                      </m:r>
                    </m:sub>
                  </m:sSub>
                </m:den>
              </m:f>
              <m:r>
                <m:rPr>
                  <m:sty m:val="p"/>
                </m:rPr>
                <w:rPr>
                  <w:rFonts w:ascii="Cambria Math" w:eastAsia="Yu Mincho" w:hAnsi="Cambria Math" w:cs="Arial"/>
                  <w:szCs w:val="24"/>
                </w:rPr>
                <m:t>×100-100</m:t>
              </m:r>
            </m:oMath>
            <w:r>
              <w:rPr>
                <w:rFonts w:ascii="Arial" w:hAnsi="Arial" w:cs="Arial"/>
                <w:kern w:val="2"/>
                <w:szCs w:val="24"/>
              </w:rPr>
              <w:t>, (proc.) kur</w:t>
            </w:r>
          </w:p>
          <w:p w14:paraId="5B004E03" w14:textId="77777777" w:rsidR="003651DE" w:rsidRDefault="00F82C25">
            <w:pPr>
              <w:ind w:left="847" w:hanging="847"/>
              <w:jc w:val="both"/>
              <w:textAlignment w:val="baseline"/>
              <w:rPr>
                <w:rFonts w:ascii="Arial" w:hAnsi="Arial" w:cs="Arial"/>
              </w:rPr>
            </w:pPr>
            <w:r>
              <w:rPr>
                <w:rFonts w:ascii="Arial" w:hAnsi="Arial" w:cs="Arial"/>
                <w:kern w:val="2"/>
              </w:rPr>
              <w:t>Ind</w:t>
            </w:r>
            <w:r>
              <w:rPr>
                <w:rFonts w:ascii="Arial" w:hAnsi="Arial" w:cs="Arial"/>
                <w:kern w:val="2"/>
                <w:vertAlign w:val="subscript"/>
              </w:rPr>
              <w:t>naujausias</w:t>
            </w:r>
            <w:r>
              <w:rPr>
                <w:rFonts w:ascii="Arial" w:hAnsi="Arial" w:cs="Arial"/>
                <w:kern w:val="2"/>
              </w:rPr>
              <w:t xml:space="preserve"> – kreipimosi dėl įkainių peržiūros išsiuntimo kitai šaliai dieną paskelbtas naujausias vartojimo prekių ir paslaugų indeksas („Vartojimo prekių ir paslaugų“).</w:t>
            </w:r>
          </w:p>
          <w:p w14:paraId="5B004E04" w14:textId="77777777" w:rsidR="003651DE" w:rsidRDefault="00F82C25">
            <w:pPr>
              <w:ind w:left="847" w:hanging="847"/>
              <w:rPr>
                <w:rFonts w:ascii="Arial" w:hAnsi="Arial" w:cs="Arial"/>
              </w:rPr>
            </w:pPr>
            <w:r>
              <w:rPr>
                <w:rFonts w:ascii="Arial" w:hAnsi="Arial" w:cs="Arial"/>
                <w:kern w:val="2"/>
              </w:rPr>
              <w:t>Ind</w:t>
            </w:r>
            <w:r>
              <w:rPr>
                <w:rFonts w:ascii="Arial" w:hAnsi="Arial" w:cs="Arial"/>
                <w:kern w:val="2"/>
                <w:vertAlign w:val="subscript"/>
              </w:rPr>
              <w:t>pradžia</w:t>
            </w:r>
            <w:r>
              <w:rPr>
                <w:rFonts w:ascii="Arial" w:hAnsi="Arial" w:cs="Arial"/>
                <w:kern w:val="2"/>
              </w:rPr>
              <w:t xml:space="preserve"> – laikotarpio pradžios datos (mėnesio) vartojimo prekių ir paslaugų indeksas. Pirmojo perskaičiavimo atveju laikotarpio pradžia (mėnuo) yra </w:t>
            </w:r>
            <w:r>
              <w:rPr>
                <w:rFonts w:ascii="Arial" w:hAnsi="Arial" w:cs="Arial"/>
                <w:szCs w:val="24"/>
              </w:rPr>
              <w:t>Sutarties įsigaliojimo dienos mėnuo.</w:t>
            </w:r>
            <w:r>
              <w:rPr>
                <w:rFonts w:ascii="Arial" w:hAnsi="Arial" w:cs="Arial"/>
                <w:kern w:val="2"/>
              </w:rPr>
              <w:t xml:space="preserve"> Antrojo ir vėlesnių perskaičiavimų atveju laikotarpio pradžia (mėnuo) yra paskutinio perskaičiavimo metu naudotos paskelbto atitinkamo indekso reikšmės mėnuo.</w:t>
            </w:r>
          </w:p>
          <w:p w14:paraId="5B004E05"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rPr>
              <w:t>5.3.3.7. </w:t>
            </w:r>
            <w:r>
              <w:rPr>
                <w:rFonts w:ascii="Arial" w:hAnsi="Arial" w:cs="Arial"/>
                <w:color w:val="000000"/>
                <w:kern w:val="2"/>
                <w:szCs w:val="24"/>
                <w:shd w:val="clear" w:color="auto" w:fill="FFFFFF"/>
              </w:rPr>
              <w:t xml:space="preserve">Skaičiavimams indeksų reikšmės imamos </w:t>
            </w:r>
            <w:r>
              <w:rPr>
                <w:rFonts w:ascii="Arial" w:hAnsi="Arial" w:cs="Arial"/>
                <w:b/>
                <w:bCs/>
                <w:kern w:val="2"/>
                <w:szCs w:val="24"/>
                <w:shd w:val="clear" w:color="auto" w:fill="FFFFFF"/>
              </w:rPr>
              <w:t>keturių</w:t>
            </w:r>
            <w:r>
              <w:rPr>
                <w:rFonts w:ascii="Arial" w:hAnsi="Arial" w:cs="Arial"/>
                <w:kern w:val="2"/>
                <w:szCs w:val="24"/>
                <w:shd w:val="clear" w:color="auto" w:fill="FFFFFF"/>
              </w:rPr>
              <w:t xml:space="preserve"> </w:t>
            </w:r>
            <w:r>
              <w:rPr>
                <w:rFonts w:ascii="Arial" w:hAnsi="Arial" w:cs="Arial"/>
                <w:color w:val="000000"/>
                <w:kern w:val="2"/>
                <w:szCs w:val="24"/>
                <w:shd w:val="clear" w:color="auto" w:fill="FFFFFF"/>
              </w:rPr>
              <w:t xml:space="preserve">skaitmenų po kablelio tikslumu. Apskaičiuotas pokytis (k) tolimesniems skaičiavimams naudojamas suapvalinus iki </w:t>
            </w:r>
            <w:r>
              <w:rPr>
                <w:rFonts w:ascii="Arial" w:hAnsi="Arial" w:cs="Arial"/>
                <w:b/>
                <w:bCs/>
                <w:kern w:val="2"/>
                <w:szCs w:val="24"/>
                <w:shd w:val="clear" w:color="auto" w:fill="FFFFFF"/>
              </w:rPr>
              <w:t>vieno</w:t>
            </w:r>
            <w:r>
              <w:rPr>
                <w:rFonts w:ascii="Arial" w:hAnsi="Arial" w:cs="Arial"/>
                <w:kern w:val="2"/>
                <w:szCs w:val="24"/>
                <w:shd w:val="clear" w:color="auto" w:fill="FFFFFF"/>
              </w:rPr>
              <w:t xml:space="preserve"> (Valstybės duomenų agentūra pokyčius skelbia apvalindama iki vieno skaitmens po kablelio) skaitmens po kablelio, o apskaičiuotas įkainis „a</w:t>
            </w:r>
            <w:r>
              <w:rPr>
                <w:rFonts w:ascii="Arial" w:hAnsi="Arial" w:cs="Arial"/>
                <w:kern w:val="2"/>
                <w:szCs w:val="24"/>
                <w:shd w:val="clear" w:color="auto" w:fill="FFFFFF"/>
                <w:vertAlign w:val="subscript"/>
              </w:rPr>
              <w:t>1</w:t>
            </w:r>
            <w:r>
              <w:rPr>
                <w:rFonts w:ascii="Arial" w:hAnsi="Arial" w:cs="Arial"/>
                <w:kern w:val="2"/>
                <w:szCs w:val="24"/>
                <w:shd w:val="clear" w:color="auto" w:fill="FFFFFF"/>
              </w:rPr>
              <w:t xml:space="preserve">“ suapvalinamas iki </w:t>
            </w:r>
            <w:r>
              <w:rPr>
                <w:rFonts w:ascii="Arial" w:hAnsi="Arial" w:cs="Arial"/>
                <w:b/>
                <w:bCs/>
                <w:kern w:val="2"/>
                <w:szCs w:val="24"/>
                <w:shd w:val="clear" w:color="auto" w:fill="FFFFFF"/>
              </w:rPr>
              <w:t xml:space="preserve">dviejų </w:t>
            </w:r>
            <w:r>
              <w:rPr>
                <w:rFonts w:ascii="Arial" w:hAnsi="Arial" w:cs="Arial"/>
                <w:kern w:val="2"/>
                <w:szCs w:val="24"/>
                <w:shd w:val="clear" w:color="auto" w:fill="FFFFFF"/>
              </w:rPr>
              <w:t>skaitmenų po kablelio</w:t>
            </w:r>
            <w:r>
              <w:rPr>
                <w:rFonts w:ascii="Arial" w:hAnsi="Arial" w:cs="Arial"/>
                <w:color w:val="000000"/>
                <w:kern w:val="2"/>
                <w:szCs w:val="24"/>
                <w:shd w:val="clear" w:color="auto" w:fill="FFFFFF"/>
              </w:rPr>
              <w:t>.</w:t>
            </w:r>
          </w:p>
          <w:p w14:paraId="5B004E06"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shd w:val="clear" w:color="auto" w:fill="FFFFFF"/>
              </w:rPr>
              <w:t xml:space="preserve">5.3.3.8. Šalis, siekianti Sutarties </w:t>
            </w:r>
            <w:r>
              <w:rPr>
                <w:rFonts w:ascii="Arial" w:hAnsi="Arial" w:cs="Arial"/>
                <w:kern w:val="2"/>
                <w:szCs w:val="24"/>
                <w:shd w:val="clear" w:color="auto" w:fill="FFFFFF"/>
              </w:rPr>
              <w:t xml:space="preserve">įkainių </w:t>
            </w:r>
            <w:r>
              <w:rPr>
                <w:rFonts w:ascii="Arial" w:hAnsi="Arial" w:cs="Arial"/>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rFonts w:ascii="Arial" w:hAnsi="Arial" w:cs="Arial"/>
                <w:kern w:val="2"/>
                <w:szCs w:val="24"/>
                <w:shd w:val="clear" w:color="auto" w:fill="FFFFFF"/>
              </w:rPr>
              <w:t>Pr</w:t>
            </w:r>
            <w:r>
              <w:rPr>
                <w:rFonts w:ascii="Arial" w:hAnsi="Arial" w:cs="Arial"/>
                <w:color w:val="000000"/>
                <w:kern w:val="2"/>
                <w:szCs w:val="24"/>
                <w:shd w:val="clear" w:color="auto" w:fill="FFFFFF"/>
              </w:rPr>
              <w:t xml:space="preserve">ekių sąrašą su kiekiais, indekso reikšmes su </w:t>
            </w:r>
            <w:r>
              <w:rPr>
                <w:rFonts w:ascii="Arial" w:hAnsi="Arial" w:cs="Arial"/>
                <w:color w:val="000000"/>
                <w:kern w:val="2"/>
                <w:szCs w:val="24"/>
                <w:shd w:val="clear" w:color="auto" w:fill="FFFFFF"/>
              </w:rPr>
              <w:lastRenderedPageBreak/>
              <w:t xml:space="preserve">nuorodomis į viešus šaltinius Valstybės duomenų agentūros Oficialiosios statistikos portale arba </w:t>
            </w:r>
            <w:r>
              <w:rPr>
                <w:rFonts w:ascii="Arial" w:hAnsi="Arial" w:cs="Arial"/>
                <w:kern w:val="2"/>
                <w:szCs w:val="24"/>
              </w:rPr>
              <w:t>kitus oficialius šaltinių duomenis</w:t>
            </w:r>
            <w:r>
              <w:rPr>
                <w:rFonts w:ascii="Arial" w:hAnsi="Arial" w:cs="Arial"/>
                <w:color w:val="000000"/>
                <w:kern w:val="2"/>
                <w:szCs w:val="24"/>
                <w:shd w:val="clear" w:color="auto" w:fill="FFFFFF"/>
              </w:rPr>
              <w:t>, kita svarbi informacija. Prašyme Šalis neturi teisės nurodyti kito indekso ar prašyti perskaičiavimo pagal kitą indeksą nei nurodytas šioje procedūroje.</w:t>
            </w:r>
          </w:p>
          <w:p w14:paraId="5B004E07" w14:textId="77777777" w:rsidR="003651DE" w:rsidRDefault="00F82C25">
            <w:pPr>
              <w:ind w:left="847" w:hanging="847"/>
              <w:rPr>
                <w:rFonts w:ascii="Arial" w:hAnsi="Arial" w:cs="Arial"/>
                <w:color w:val="000000"/>
                <w:kern w:val="2"/>
                <w:szCs w:val="24"/>
                <w:shd w:val="clear" w:color="auto" w:fill="FFFFFF"/>
              </w:rPr>
            </w:pPr>
            <w:r>
              <w:rPr>
                <w:rFonts w:ascii="Arial" w:hAnsi="Arial" w:cs="Arial"/>
                <w:color w:val="000000"/>
                <w:kern w:val="2"/>
                <w:szCs w:val="24"/>
                <w:shd w:val="clear" w:color="auto" w:fill="FFFFFF"/>
              </w:rPr>
              <w:t>5</w:t>
            </w:r>
            <w:r>
              <w:rPr>
                <w:rFonts w:ascii="Arial" w:hAnsi="Arial" w:cs="Arial"/>
                <w:kern w:val="2"/>
                <w:szCs w:val="24"/>
              </w:rPr>
              <w:t>.3.3.9. </w:t>
            </w:r>
            <w:r>
              <w:rPr>
                <w:rFonts w:ascii="Arial" w:hAnsi="Arial" w:cs="Arial"/>
                <w:color w:val="000000"/>
                <w:kern w:val="2"/>
                <w:szCs w:val="24"/>
                <w:shd w:val="clear" w:color="auto" w:fill="FFFFFF"/>
              </w:rPr>
              <w:t xml:space="preserve">Susitarimas turi būti sudarytas per </w:t>
            </w:r>
            <w:r>
              <w:rPr>
                <w:rFonts w:ascii="Arial" w:hAnsi="Arial" w:cs="Arial"/>
                <w:kern w:val="2"/>
                <w:szCs w:val="24"/>
                <w:shd w:val="clear" w:color="auto" w:fill="FFFFFF"/>
              </w:rPr>
              <w:t xml:space="preserve">5 darbo dienas </w:t>
            </w:r>
            <w:r>
              <w:rPr>
                <w:rFonts w:ascii="Arial" w:hAnsi="Arial" w:cs="Arial"/>
                <w:color w:val="000000"/>
                <w:kern w:val="2"/>
                <w:szCs w:val="24"/>
                <w:shd w:val="clear" w:color="auto" w:fill="FFFFFF"/>
              </w:rPr>
              <w:t>nuo Šalies pateikto tinkamo prašymo perskaičiuoti S</w:t>
            </w:r>
            <w:r>
              <w:rPr>
                <w:rFonts w:ascii="Arial" w:hAnsi="Arial" w:cs="Arial"/>
                <w:kern w:val="2"/>
                <w:szCs w:val="24"/>
              </w:rPr>
              <w:t xml:space="preserve">utarties </w:t>
            </w:r>
            <w:r>
              <w:rPr>
                <w:rFonts w:ascii="Arial" w:hAnsi="Arial" w:cs="Arial"/>
                <w:color w:val="FF0000"/>
                <w:kern w:val="2"/>
                <w:szCs w:val="24"/>
                <w:shd w:val="clear" w:color="auto" w:fill="FFFFFF"/>
              </w:rPr>
              <w:t xml:space="preserve"> </w:t>
            </w:r>
            <w:r>
              <w:rPr>
                <w:rFonts w:ascii="Arial" w:hAnsi="Arial" w:cs="Arial"/>
                <w:kern w:val="2"/>
                <w:szCs w:val="24"/>
                <w:shd w:val="clear" w:color="auto" w:fill="FFFFFF"/>
              </w:rPr>
              <w:t xml:space="preserve">įkainius </w:t>
            </w:r>
            <w:r>
              <w:rPr>
                <w:rFonts w:ascii="Arial" w:hAnsi="Arial" w:cs="Arial"/>
                <w:color w:val="000000"/>
                <w:kern w:val="2"/>
                <w:szCs w:val="24"/>
                <w:shd w:val="clear" w:color="auto" w:fill="FFFFFF"/>
              </w:rPr>
              <w:t>gavimo dienos.</w:t>
            </w:r>
          </w:p>
          <w:p w14:paraId="5B004E08" w14:textId="77777777" w:rsidR="003651DE" w:rsidRDefault="00F82C25">
            <w:pPr>
              <w:ind w:left="847" w:hanging="847"/>
              <w:rPr>
                <w:rFonts w:ascii="Arial" w:hAnsi="Arial" w:cs="Arial"/>
                <w:color w:val="000000"/>
                <w:kern w:val="2"/>
                <w:szCs w:val="24"/>
              </w:rPr>
            </w:pPr>
            <w:r>
              <w:rPr>
                <w:rFonts w:ascii="Arial" w:hAnsi="Arial" w:cs="Arial"/>
                <w:color w:val="000000"/>
                <w:kern w:val="2"/>
                <w:szCs w:val="24"/>
                <w:shd w:val="clear" w:color="auto" w:fill="FFFFFF"/>
              </w:rPr>
              <w:t>5.3.3.10. </w:t>
            </w:r>
            <w:r>
              <w:rPr>
                <w:rFonts w:ascii="Arial" w:hAnsi="Arial" w:cs="Arial"/>
                <w:color w:val="000000"/>
                <w:kern w:val="2"/>
                <w:szCs w:val="24"/>
              </w:rPr>
              <w:t>Susitarimu Šalys neturi teisės keisti procedūroje nurodytos tvarkos ar kitų Sutarties nuostatų, išskyrus, jei keitimas atliekamas pagal VPĮ nuostatas.</w:t>
            </w:r>
          </w:p>
          <w:p w14:paraId="5B004E09" w14:textId="77777777" w:rsidR="003651DE" w:rsidRDefault="003651DE">
            <w:pPr>
              <w:ind w:left="847" w:hanging="847"/>
              <w:rPr>
                <w:rFonts w:ascii="Arial" w:hAnsi="Arial" w:cs="Arial"/>
                <w:kern w:val="2"/>
                <w:szCs w:val="24"/>
              </w:rPr>
            </w:pPr>
          </w:p>
        </w:tc>
      </w:tr>
      <w:tr w:rsidR="003651DE" w14:paraId="5B004E0F"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0B" w14:textId="77777777" w:rsidR="003651DE" w:rsidRDefault="00F82C25">
            <w:pPr>
              <w:ind w:left="1301" w:hanging="567"/>
              <w:rPr>
                <w:rFonts w:ascii="Arial" w:hAnsi="Arial" w:cs="Arial"/>
                <w:b/>
                <w:bCs/>
                <w:kern w:val="2"/>
                <w:szCs w:val="24"/>
              </w:rPr>
            </w:pPr>
            <w:r>
              <w:rPr>
                <w:rFonts w:ascii="Arial" w:hAnsi="Arial" w:cs="Arial"/>
                <w:b/>
                <w:bCs/>
                <w:kern w:val="2"/>
                <w:szCs w:val="24"/>
              </w:rPr>
              <w:lastRenderedPageBreak/>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5B004E0C" w14:textId="77777777" w:rsidR="003651DE" w:rsidRDefault="00F82C25">
            <w:pPr>
              <w:rPr>
                <w:rFonts w:ascii="Arial" w:hAnsi="Arial" w:cs="Arial"/>
                <w:kern w:val="2"/>
                <w:szCs w:val="24"/>
              </w:rPr>
            </w:pPr>
            <w:r>
              <w:rPr>
                <w:rFonts w:ascii="Arial" w:hAnsi="Arial" w:cs="Arial"/>
                <w:kern w:val="2"/>
                <w:szCs w:val="24"/>
              </w:rPr>
              <w:t>Netaikoma</w:t>
            </w:r>
          </w:p>
          <w:p w14:paraId="5B004E0D" w14:textId="77777777" w:rsidR="003651DE" w:rsidRDefault="003651DE">
            <w:pPr>
              <w:rPr>
                <w:rFonts w:ascii="Arial" w:hAnsi="Arial" w:cs="Arial"/>
                <w:kern w:val="2"/>
                <w:szCs w:val="24"/>
              </w:rPr>
            </w:pPr>
          </w:p>
          <w:p w14:paraId="5B004E0E" w14:textId="77777777" w:rsidR="003651DE" w:rsidRDefault="003651DE">
            <w:pPr>
              <w:rPr>
                <w:rFonts w:ascii="Arial" w:hAnsi="Arial" w:cs="Arial"/>
                <w:kern w:val="2"/>
                <w:szCs w:val="24"/>
              </w:rPr>
            </w:pPr>
          </w:p>
        </w:tc>
      </w:tr>
      <w:tr w:rsidR="003651DE" w14:paraId="5B004E16"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10" w14:textId="77777777" w:rsidR="003651DE" w:rsidRDefault="00F82C25">
            <w:pPr>
              <w:ind w:left="734" w:hanging="425"/>
              <w:rPr>
                <w:rFonts w:ascii="Arial" w:hAnsi="Arial" w:cs="Arial"/>
                <w:b/>
                <w:bCs/>
                <w:kern w:val="2"/>
                <w:szCs w:val="24"/>
              </w:rPr>
            </w:pPr>
            <w:r>
              <w:rPr>
                <w:rFonts w:ascii="Arial" w:hAnsi="Arial" w:cs="Arial"/>
                <w:b/>
                <w:bCs/>
                <w:kern w:val="2"/>
                <w:szCs w:val="24"/>
              </w:rPr>
              <w:t>5.4. Sutarties kainos / įkainių apskaičiavimas taikant kiekio (apimties)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5B004E11" w14:textId="77777777" w:rsidR="003651DE" w:rsidRDefault="00F82C25">
            <w:pPr>
              <w:rPr>
                <w:rFonts w:ascii="Arial" w:hAnsi="Arial" w:cs="Arial"/>
              </w:rPr>
            </w:pPr>
            <w:r>
              <w:rPr>
                <w:rFonts w:ascii="Arial" w:hAnsi="Arial" w:cs="Arial"/>
              </w:rPr>
              <w:t>Pirkėjas numato galimybę įsigyti Sutartimi įsigyjamų Prekių sąraše nenurodytų, tačiau su pirkimo objektu susijusių Prekių (toliau – Nenumatytos prekės) neviršijant 10 (dešimt) proc. Pradinės Sutarties vertės (jos nedidinant).</w:t>
            </w:r>
          </w:p>
          <w:p w14:paraId="5B004E12" w14:textId="77777777" w:rsidR="003651DE" w:rsidRDefault="003651DE">
            <w:pPr>
              <w:rPr>
                <w:rFonts w:ascii="Arial" w:hAnsi="Arial" w:cs="Arial"/>
              </w:rPr>
            </w:pPr>
          </w:p>
          <w:p w14:paraId="5B004E13" w14:textId="77777777" w:rsidR="003651DE" w:rsidRDefault="00F82C25">
            <w:pPr>
              <w:rPr>
                <w:rFonts w:ascii="Arial" w:hAnsi="Arial" w:cs="Arial"/>
                <w:color w:val="FF0000"/>
              </w:rPr>
            </w:pPr>
            <w:r>
              <w:rPr>
                <w:rFonts w:ascii="Arial" w:hAnsi="Arial" w:cs="Arial"/>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pridėjus Tiekėjo pasiūlytą nuolaidą.</w:t>
            </w:r>
            <w:r>
              <w:rPr>
                <w:rFonts w:ascii="Arial" w:hAnsi="Arial" w:cs="Arial"/>
                <w:color w:val="FF0000"/>
              </w:rPr>
              <w:t xml:space="preserve"> </w:t>
            </w:r>
          </w:p>
          <w:p w14:paraId="5B004E14" w14:textId="77777777" w:rsidR="003651DE" w:rsidRDefault="00F82C25">
            <w:pPr>
              <w:rPr>
                <w:rFonts w:ascii="Arial" w:hAnsi="Arial" w:cs="Arial"/>
              </w:rPr>
            </w:pPr>
            <w:r>
              <w:rPr>
                <w:rFonts w:ascii="Arial" w:hAnsi="Arial" w:cs="Arial"/>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B004E15" w14:textId="77777777" w:rsidR="003651DE" w:rsidRDefault="003651DE">
            <w:pPr>
              <w:rPr>
                <w:rFonts w:ascii="Arial" w:hAnsi="Arial" w:cs="Arial"/>
                <w:kern w:val="2"/>
                <w:szCs w:val="24"/>
              </w:rPr>
            </w:pPr>
          </w:p>
        </w:tc>
      </w:tr>
      <w:tr w:rsidR="003651DE" w14:paraId="5B004E1C"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17" w14:textId="77777777" w:rsidR="003651DE" w:rsidRDefault="00F82C25">
            <w:pPr>
              <w:ind w:left="734" w:hanging="425"/>
              <w:rPr>
                <w:rFonts w:ascii="Arial" w:hAnsi="Arial" w:cs="Arial"/>
                <w:b/>
                <w:bCs/>
                <w:kern w:val="2"/>
                <w:szCs w:val="24"/>
              </w:rPr>
            </w:pPr>
            <w:r>
              <w:rPr>
                <w:rFonts w:ascii="Arial" w:hAnsi="Arial" w:cs="Arial"/>
                <w:b/>
                <w:bCs/>
                <w:kern w:val="2"/>
                <w:szCs w:val="24"/>
              </w:rPr>
              <w:lastRenderedPageBreak/>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5B004E18" w14:textId="77777777" w:rsidR="003651DE" w:rsidRDefault="00F82C25">
            <w:pPr>
              <w:rPr>
                <w:rFonts w:ascii="Arial" w:hAnsi="Arial" w:cs="Arial"/>
                <w:szCs w:val="24"/>
              </w:rPr>
            </w:pPr>
            <w:r>
              <w:rPr>
                <w:rFonts w:ascii="Arial" w:hAnsi="Arial" w:cs="Arial"/>
                <w:kern w:val="2"/>
                <w:szCs w:val="24"/>
                <w:shd w:val="clear" w:color="auto" w:fill="FFFFFF"/>
              </w:rPr>
              <w:t>Apmokama už konkretų pristatytą prekių kiekį pagal nustatytus įkainius.</w:t>
            </w:r>
          </w:p>
          <w:p w14:paraId="5B004E19" w14:textId="77777777" w:rsidR="003651DE" w:rsidRDefault="00F82C25">
            <w:pPr>
              <w:rPr>
                <w:rFonts w:ascii="Arial" w:hAnsi="Arial" w:cs="Arial"/>
                <w:szCs w:val="24"/>
              </w:rPr>
            </w:pPr>
            <w:r>
              <w:rPr>
                <w:rFonts w:ascii="Arial" w:hAnsi="Arial" w:cs="Arial"/>
                <w:szCs w:val="24"/>
              </w:rPr>
              <w:t xml:space="preserve">Pirkėjas už Prekes  Tiekėjui moka periodiniais mokėjimais po to, kai pasirašomas dalinio Prekių patiekimo priėmimo-perdavimo aktas. Pirkėjas už Prekes Tiekėjui sumoka per 30 (trisdešimt) kalendorinių dienų po Prekių perdavimo bei PVM sąskaitos faktūros už pristatytas Prekes pateikimo Pirkėjui dienos.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w:t>
            </w:r>
          </w:p>
          <w:p w14:paraId="5B004E1A" w14:textId="77777777" w:rsidR="003651DE" w:rsidRDefault="00F82C25">
            <w:pPr>
              <w:rPr>
                <w:rFonts w:ascii="Arial" w:hAnsi="Arial" w:cs="Arial"/>
                <w:szCs w:val="24"/>
              </w:rPr>
            </w:pPr>
            <w:r>
              <w:rPr>
                <w:rFonts w:ascii="Arial" w:hAnsi="Arial" w:cs="Arial"/>
                <w:szCs w:val="24"/>
              </w:rPr>
              <w:t>PVM sąskaitą (-as) faktūrą (-as) Tiekėjas privalo pateikti „SABIS“ priemonėmis.</w:t>
            </w:r>
          </w:p>
          <w:p w14:paraId="5B004E1B" w14:textId="77777777" w:rsidR="003651DE" w:rsidRDefault="003651DE">
            <w:pPr>
              <w:rPr>
                <w:rFonts w:ascii="Arial" w:hAnsi="Arial" w:cs="Arial"/>
                <w:kern w:val="2"/>
                <w:szCs w:val="24"/>
              </w:rPr>
            </w:pPr>
          </w:p>
        </w:tc>
      </w:tr>
      <w:tr w:rsidR="003651DE" w14:paraId="5B004E1F"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1D" w14:textId="77777777" w:rsidR="003651DE" w:rsidRDefault="00F82C25">
            <w:pPr>
              <w:ind w:left="734" w:hanging="425"/>
              <w:rPr>
                <w:rFonts w:ascii="Arial" w:hAnsi="Arial" w:cs="Arial"/>
                <w:b/>
                <w:bCs/>
                <w:kern w:val="2"/>
                <w:szCs w:val="24"/>
              </w:rPr>
            </w:pPr>
            <w:r>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5B004E1E" w14:textId="77777777" w:rsidR="003651DE" w:rsidRDefault="00F82C25">
            <w:pPr>
              <w:rPr>
                <w:rFonts w:ascii="Arial" w:hAnsi="Arial" w:cs="Arial"/>
                <w:kern w:val="2"/>
                <w:szCs w:val="24"/>
              </w:rPr>
            </w:pPr>
            <w:r>
              <w:rPr>
                <w:rFonts w:ascii="Arial" w:hAnsi="Arial" w:cs="Arial"/>
                <w:kern w:val="2"/>
                <w:szCs w:val="24"/>
              </w:rPr>
              <w:t>Netaikoma</w:t>
            </w:r>
          </w:p>
        </w:tc>
      </w:tr>
      <w:tr w:rsidR="003651DE" w14:paraId="5B004E23"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20" w14:textId="77777777" w:rsidR="003651DE" w:rsidRDefault="00F82C25">
            <w:pPr>
              <w:ind w:left="734" w:hanging="425"/>
              <w:rPr>
                <w:rFonts w:ascii="Arial" w:hAnsi="Arial" w:cs="Arial"/>
                <w:b/>
                <w:bCs/>
                <w:kern w:val="2"/>
                <w:szCs w:val="24"/>
              </w:rPr>
            </w:pPr>
            <w:r>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5B004E21" w14:textId="77777777" w:rsidR="003651DE" w:rsidRDefault="00F82C25">
            <w:pPr>
              <w:rPr>
                <w:rFonts w:ascii="Arial" w:hAnsi="Arial" w:cs="Arial"/>
                <w:kern w:val="2"/>
                <w:szCs w:val="24"/>
              </w:rPr>
            </w:pPr>
            <w:r>
              <w:rPr>
                <w:rFonts w:ascii="Arial" w:hAnsi="Arial" w:cs="Arial"/>
                <w:kern w:val="2"/>
                <w:szCs w:val="24"/>
              </w:rPr>
              <w:t>Netaikoma</w:t>
            </w:r>
          </w:p>
          <w:p w14:paraId="5B004E22" w14:textId="77777777" w:rsidR="003651DE" w:rsidRDefault="00F82C25">
            <w:pPr>
              <w:rPr>
                <w:rFonts w:ascii="Arial" w:hAnsi="Arial" w:cs="Arial"/>
                <w:kern w:val="2"/>
                <w:szCs w:val="24"/>
              </w:rPr>
            </w:pPr>
            <w:r>
              <w:rPr>
                <w:rFonts w:ascii="Arial" w:hAnsi="Arial" w:cs="Arial"/>
                <w:color w:val="000000"/>
                <w:kern w:val="2"/>
                <w:szCs w:val="24"/>
                <w:shd w:val="clear" w:color="auto" w:fill="FFFFFF"/>
              </w:rPr>
              <w:t xml:space="preserve"> </w:t>
            </w:r>
          </w:p>
        </w:tc>
      </w:tr>
      <w:tr w:rsidR="003651DE" w14:paraId="5B004E25" w14:textId="77777777">
        <w:trPr>
          <w:trHeight w:val="359"/>
        </w:trPr>
        <w:tc>
          <w:tcPr>
            <w:tcW w:w="9535" w:type="dxa"/>
            <w:gridSpan w:val="5"/>
          </w:tcPr>
          <w:p w14:paraId="5B004E24" w14:textId="77777777" w:rsidR="003651DE" w:rsidRDefault="00F82C25">
            <w:pPr>
              <w:rPr>
                <w:rFonts w:ascii="Arial" w:hAnsi="Arial" w:cs="Arial"/>
                <w:b/>
                <w:bCs/>
                <w:kern w:val="2"/>
                <w:szCs w:val="24"/>
              </w:rPr>
            </w:pPr>
            <w:r>
              <w:rPr>
                <w:rFonts w:ascii="Arial" w:hAnsi="Arial" w:cs="Arial"/>
                <w:b/>
                <w:bCs/>
                <w:kern w:val="2"/>
                <w:szCs w:val="24"/>
              </w:rPr>
              <w:t>6. PREKIŲ KOKYBĖ IR GARANTINIAI ĮSIPAREIGOJIMAI</w:t>
            </w:r>
          </w:p>
        </w:tc>
      </w:tr>
      <w:tr w:rsidR="003651DE" w14:paraId="5B004E28"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26" w14:textId="77777777" w:rsidR="003651DE" w:rsidRDefault="00F82C25">
            <w:pPr>
              <w:ind w:left="734" w:hanging="425"/>
              <w:rPr>
                <w:rFonts w:ascii="Arial" w:hAnsi="Arial" w:cs="Arial"/>
                <w:b/>
                <w:bCs/>
                <w:kern w:val="2"/>
                <w:szCs w:val="24"/>
              </w:rPr>
            </w:pPr>
            <w:r>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5B004E27" w14:textId="77777777" w:rsidR="003651DE" w:rsidRDefault="00F82C25">
            <w:pPr>
              <w:rPr>
                <w:rFonts w:ascii="Arial" w:hAnsi="Arial" w:cs="Arial"/>
                <w:kern w:val="2"/>
                <w:szCs w:val="24"/>
              </w:rPr>
            </w:pPr>
            <w:r>
              <w:rPr>
                <w:rFonts w:ascii="Arial" w:hAnsi="Arial" w:cs="Arial"/>
                <w:kern w:val="2"/>
                <w:szCs w:val="24"/>
              </w:rPr>
              <w:t xml:space="preserve">Prekėms nustatomas teisės aktuose nustatytas Prekių gamintojo taikomas garantinis terminas, kuris yra </w:t>
            </w:r>
            <w:r>
              <w:rPr>
                <w:rFonts w:ascii="Arial" w:hAnsi="Arial" w:cs="Arial"/>
              </w:rPr>
              <w:t>ne trumpesnis kaip 24 mėnesiai</w:t>
            </w:r>
            <w:r>
              <w:rPr>
                <w:rFonts w:ascii="Arial" w:hAnsi="Arial" w:cs="Arial"/>
                <w:kern w:val="2"/>
                <w:szCs w:val="24"/>
              </w:rPr>
              <w:t>. Garantinis terminas, skaičiuojamas nuo Prekių perdavimo–priėmimo akto ar Sąskaitos (kai Prekių perdavimo–priėmimo aktas nėra pasirašomas) pasirašymo dienos.</w:t>
            </w:r>
          </w:p>
        </w:tc>
      </w:tr>
      <w:tr w:rsidR="003651DE" w14:paraId="5B004E2D"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29" w14:textId="77777777" w:rsidR="003651DE" w:rsidRDefault="00F82C25">
            <w:pPr>
              <w:ind w:left="734" w:hanging="425"/>
              <w:rPr>
                <w:rFonts w:ascii="Arial" w:hAnsi="Arial" w:cs="Arial"/>
                <w:b/>
                <w:bCs/>
                <w:kern w:val="2"/>
                <w:szCs w:val="24"/>
              </w:rPr>
            </w:pPr>
            <w:r>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5B004E2A" w14:textId="61F7E8A3" w:rsidR="003651DE" w:rsidRDefault="00F82C25">
            <w:pPr>
              <w:rPr>
                <w:rFonts w:ascii="Arial" w:hAnsi="Arial" w:cs="Arial"/>
              </w:rPr>
            </w:pPr>
            <w:r>
              <w:rPr>
                <w:rFonts w:ascii="Arial" w:hAnsi="Arial" w:cs="Arial"/>
              </w:rPr>
              <w:t xml:space="preserve">Garantinio termino laikotarpiu nustačius Prekių trūkumų, Tiekėjas turi </w:t>
            </w:r>
            <w:r>
              <w:rPr>
                <w:rFonts w:ascii="Arial" w:hAnsi="Arial" w:cs="Arial"/>
                <w:b/>
                <w:bCs/>
              </w:rPr>
              <w:t>ne vėliau kaip</w:t>
            </w:r>
            <w:r>
              <w:rPr>
                <w:rFonts w:ascii="Arial" w:hAnsi="Arial" w:cs="Arial"/>
              </w:rPr>
              <w:t xml:space="preserve"> per 10 </w:t>
            </w:r>
            <w:r w:rsidR="00D177F3">
              <w:rPr>
                <w:rFonts w:ascii="Arial" w:hAnsi="Arial" w:cs="Arial"/>
              </w:rPr>
              <w:t>kalendorinių</w:t>
            </w:r>
            <w:r>
              <w:rPr>
                <w:rFonts w:ascii="Arial" w:hAnsi="Arial" w:cs="Arial"/>
              </w:rPr>
              <w:t xml:space="preserve"> dienų nuo rašytinės pretenzijos gavimo dienos pašalinti Prekių trūkumus.</w:t>
            </w:r>
          </w:p>
          <w:p w14:paraId="5B004E2B" w14:textId="77777777" w:rsidR="003651DE" w:rsidRDefault="00F82C25">
            <w:pPr>
              <w:rPr>
                <w:rFonts w:ascii="Arial" w:hAnsi="Arial" w:cs="Arial"/>
              </w:rPr>
            </w:pPr>
            <w:r>
              <w:rPr>
                <w:rFonts w:ascii="Arial" w:hAnsi="Arial" w:cs="Arial"/>
                <w:kern w:val="2"/>
                <w:szCs w:val="24"/>
              </w:rPr>
              <w:t>Prekių trūkumų nustatymo bei šalinimo tvarka nustatyta Bendrųjų sąlygų 7 skyriuje.</w:t>
            </w:r>
          </w:p>
          <w:p w14:paraId="5B004E2C" w14:textId="77777777" w:rsidR="003651DE" w:rsidRDefault="003651DE">
            <w:pPr>
              <w:rPr>
                <w:rFonts w:ascii="Arial" w:hAnsi="Arial" w:cs="Arial"/>
                <w:szCs w:val="24"/>
              </w:rPr>
            </w:pPr>
          </w:p>
        </w:tc>
      </w:tr>
      <w:tr w:rsidR="003651DE" w14:paraId="5B004E31"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2E" w14:textId="77777777" w:rsidR="003651DE" w:rsidRDefault="00F82C25">
            <w:pPr>
              <w:ind w:left="734" w:hanging="425"/>
              <w:rPr>
                <w:rFonts w:ascii="Arial" w:hAnsi="Arial" w:cs="Arial"/>
                <w:b/>
                <w:bCs/>
                <w:kern w:val="2"/>
                <w:szCs w:val="24"/>
              </w:rPr>
            </w:pPr>
            <w:r>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5B004E2F" w14:textId="77777777" w:rsidR="003651DE" w:rsidRDefault="00F82C25">
            <w:pPr>
              <w:rPr>
                <w:rFonts w:ascii="Arial" w:hAnsi="Arial" w:cs="Arial"/>
                <w:kern w:val="2"/>
                <w:szCs w:val="24"/>
              </w:rPr>
            </w:pPr>
            <w:r>
              <w:rPr>
                <w:rFonts w:ascii="Arial" w:hAnsi="Arial" w:cs="Arial"/>
                <w:kern w:val="2"/>
                <w:szCs w:val="24"/>
              </w:rPr>
              <w:t>Netaikoma</w:t>
            </w:r>
          </w:p>
          <w:p w14:paraId="5B004E30" w14:textId="77777777" w:rsidR="003651DE" w:rsidRDefault="003651DE">
            <w:pPr>
              <w:rPr>
                <w:rFonts w:ascii="Arial" w:hAnsi="Arial" w:cs="Arial"/>
                <w:kern w:val="2"/>
                <w:szCs w:val="24"/>
              </w:rPr>
            </w:pPr>
          </w:p>
        </w:tc>
      </w:tr>
      <w:tr w:rsidR="003651DE" w14:paraId="5B004E33" w14:textId="77777777">
        <w:trPr>
          <w:trHeight w:val="300"/>
        </w:trPr>
        <w:tc>
          <w:tcPr>
            <w:tcW w:w="9535" w:type="dxa"/>
            <w:gridSpan w:val="5"/>
          </w:tcPr>
          <w:p w14:paraId="5B004E32" w14:textId="77777777" w:rsidR="003651DE" w:rsidRDefault="00F82C25">
            <w:pPr>
              <w:rPr>
                <w:rFonts w:ascii="Arial" w:hAnsi="Arial" w:cs="Arial"/>
                <w:b/>
                <w:bCs/>
                <w:kern w:val="2"/>
                <w:szCs w:val="24"/>
              </w:rPr>
            </w:pPr>
            <w:r>
              <w:rPr>
                <w:rFonts w:ascii="Arial" w:hAnsi="Arial" w:cs="Arial"/>
                <w:b/>
                <w:bCs/>
                <w:kern w:val="2"/>
                <w:szCs w:val="24"/>
              </w:rPr>
              <w:t>7. SUTARTIES VYKDYMUI PASITELKIAMI SUBTIEKĖJAI</w:t>
            </w:r>
          </w:p>
        </w:tc>
      </w:tr>
      <w:tr w:rsidR="003651DE" w14:paraId="5B004E3A"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34" w14:textId="77777777" w:rsidR="003651DE" w:rsidRDefault="00F82C25">
            <w:pPr>
              <w:ind w:left="734" w:hanging="425"/>
              <w:rPr>
                <w:rFonts w:ascii="Arial" w:hAnsi="Arial" w:cs="Arial"/>
                <w:b/>
                <w:bCs/>
                <w:kern w:val="2"/>
                <w:szCs w:val="24"/>
              </w:rPr>
            </w:pPr>
            <w:r>
              <w:rPr>
                <w:rFonts w:ascii="Arial" w:hAnsi="Arial" w:cs="Arial"/>
                <w:b/>
                <w:bCs/>
                <w:kern w:val="2"/>
                <w:szCs w:val="24"/>
              </w:rPr>
              <w:t>7.1. 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tcPr>
          <w:p w14:paraId="5B004E35" w14:textId="77777777" w:rsidR="003651DE" w:rsidRDefault="00F82C25">
            <w:pPr>
              <w:spacing w:line="276" w:lineRule="auto"/>
              <w:rPr>
                <w:rFonts w:ascii="Arial" w:hAnsi="Arial" w:cs="Arial"/>
                <w:kern w:val="2"/>
                <w:szCs w:val="24"/>
              </w:rPr>
            </w:pPr>
            <w:r>
              <w:rPr>
                <w:rFonts w:ascii="Arial" w:hAnsi="Arial" w:cs="Arial"/>
                <w:kern w:val="2"/>
                <w:szCs w:val="24"/>
              </w:rPr>
              <w:t>Sutarties vykdymui subtiekėjai ir (ar) specialistai nepasitelkiami.</w:t>
            </w:r>
          </w:p>
          <w:p w14:paraId="5B004E36" w14:textId="77777777" w:rsidR="003651DE" w:rsidRDefault="003651DE">
            <w:pPr>
              <w:spacing w:line="276" w:lineRule="auto"/>
              <w:rPr>
                <w:rFonts w:ascii="Arial" w:hAnsi="Arial" w:cs="Arial"/>
                <w:kern w:val="2"/>
                <w:szCs w:val="24"/>
              </w:rPr>
            </w:pPr>
          </w:p>
          <w:p w14:paraId="5B004E37" w14:textId="77777777" w:rsidR="003651DE" w:rsidRDefault="00F82C25">
            <w:pPr>
              <w:spacing w:line="276" w:lineRule="auto"/>
              <w:rPr>
                <w:rFonts w:ascii="Arial" w:hAnsi="Arial" w:cs="Arial"/>
                <w:color w:val="FF0000"/>
                <w:kern w:val="2"/>
                <w:szCs w:val="24"/>
              </w:rPr>
            </w:pPr>
            <w:r>
              <w:rPr>
                <w:rFonts w:ascii="Arial" w:hAnsi="Arial" w:cs="Arial"/>
                <w:color w:val="FF0000"/>
                <w:kern w:val="2"/>
                <w:szCs w:val="24"/>
              </w:rPr>
              <w:t>arba</w:t>
            </w:r>
          </w:p>
          <w:p w14:paraId="5B004E38" w14:textId="77777777" w:rsidR="003651DE" w:rsidRDefault="003651DE">
            <w:pPr>
              <w:spacing w:line="276" w:lineRule="auto"/>
              <w:rPr>
                <w:rFonts w:ascii="Arial" w:hAnsi="Arial" w:cs="Arial"/>
                <w:kern w:val="2"/>
                <w:szCs w:val="24"/>
              </w:rPr>
            </w:pPr>
          </w:p>
          <w:p w14:paraId="5B004E39" w14:textId="77777777" w:rsidR="003651DE" w:rsidRDefault="00F82C25">
            <w:pPr>
              <w:rPr>
                <w:rFonts w:ascii="Arial" w:hAnsi="Arial" w:cs="Arial"/>
                <w:kern w:val="2"/>
                <w:szCs w:val="24"/>
              </w:rPr>
            </w:pPr>
            <w:r>
              <w:rPr>
                <w:rFonts w:ascii="Arial" w:hAnsi="Arial" w:cs="Arial"/>
                <w:kern w:val="2"/>
                <w:szCs w:val="24"/>
              </w:rPr>
              <w:lastRenderedPageBreak/>
              <w:t xml:space="preserve">Sutarties vykdymui pasitelkiami subtiekėjai ir (ar) specialistai yra nurodyti Sutarties priede Nr. </w:t>
            </w:r>
            <w:r>
              <w:rPr>
                <w:rFonts w:ascii="Arial" w:hAnsi="Arial" w:cs="Arial"/>
                <w:kern w:val="2"/>
                <w:szCs w:val="24"/>
                <w:highlight w:val="yellow"/>
              </w:rPr>
              <w:t>[...]</w:t>
            </w:r>
            <w:r>
              <w:rPr>
                <w:rFonts w:ascii="Arial" w:hAnsi="Arial" w:cs="Arial"/>
                <w:kern w:val="2"/>
                <w:szCs w:val="24"/>
              </w:rPr>
              <w:t xml:space="preserve"> „Sutarties vykdymui pasitelkiami subtiekėjai ir (ar) specialistai“.</w:t>
            </w:r>
          </w:p>
        </w:tc>
      </w:tr>
      <w:tr w:rsidR="003651DE" w14:paraId="5B004E3C" w14:textId="77777777">
        <w:trPr>
          <w:trHeight w:val="300"/>
        </w:trPr>
        <w:tc>
          <w:tcPr>
            <w:tcW w:w="9535" w:type="dxa"/>
            <w:gridSpan w:val="5"/>
          </w:tcPr>
          <w:p w14:paraId="5B004E3B" w14:textId="77777777" w:rsidR="003651DE" w:rsidRDefault="00F82C25">
            <w:pPr>
              <w:rPr>
                <w:rFonts w:ascii="Arial" w:hAnsi="Arial" w:cs="Arial"/>
                <w:b/>
                <w:bCs/>
                <w:kern w:val="2"/>
                <w:szCs w:val="24"/>
              </w:rPr>
            </w:pPr>
            <w:r>
              <w:rPr>
                <w:rFonts w:ascii="Arial" w:hAnsi="Arial" w:cs="Arial"/>
                <w:b/>
                <w:bCs/>
                <w:kern w:val="2"/>
                <w:szCs w:val="24"/>
              </w:rPr>
              <w:lastRenderedPageBreak/>
              <w:t>8. PRIEVOLIŲ PAGAL SUTARTĮ ĮVYKDYMO UŽTIKRINIMAS</w:t>
            </w:r>
          </w:p>
        </w:tc>
      </w:tr>
      <w:tr w:rsidR="003651DE" w14:paraId="5B004E41"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3D" w14:textId="77777777" w:rsidR="003651DE" w:rsidRDefault="00F82C25">
            <w:pPr>
              <w:ind w:left="734" w:hanging="425"/>
              <w:rPr>
                <w:rFonts w:ascii="Arial" w:hAnsi="Arial" w:cs="Arial"/>
                <w:b/>
                <w:bCs/>
                <w:kern w:val="2"/>
                <w:szCs w:val="24"/>
              </w:rPr>
            </w:pPr>
            <w:r>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5B004E3E" w14:textId="77777777" w:rsidR="003651DE" w:rsidRDefault="00F82C25">
            <w:pPr>
              <w:rPr>
                <w:rFonts w:ascii="Arial" w:hAnsi="Arial" w:cs="Arial"/>
                <w:kern w:val="2"/>
                <w:szCs w:val="24"/>
              </w:rPr>
            </w:pPr>
            <w:r>
              <w:rPr>
                <w:rFonts w:ascii="Arial" w:hAnsi="Arial" w:cs="Arial"/>
                <w:kern w:val="2"/>
                <w:szCs w:val="24"/>
              </w:rPr>
              <w:t xml:space="preserve">Prievolių pagal Sutartį įvykdymas užtikrinamas </w:t>
            </w:r>
          </w:p>
          <w:p w14:paraId="5B004E3F" w14:textId="77777777" w:rsidR="003651DE" w:rsidRDefault="00F82C25">
            <w:pPr>
              <w:rPr>
                <w:rFonts w:ascii="Arial" w:hAnsi="Arial" w:cs="Arial"/>
                <w:kern w:val="2"/>
                <w:szCs w:val="24"/>
              </w:rPr>
            </w:pPr>
            <w:r>
              <w:rPr>
                <w:rFonts w:ascii="Arial" w:hAnsi="Arial" w:cs="Arial"/>
                <w:kern w:val="2"/>
                <w:szCs w:val="24"/>
              </w:rPr>
              <w:t>Netesybomis (delspinigiais, bauda);</w:t>
            </w:r>
          </w:p>
          <w:p w14:paraId="5B004E40" w14:textId="77777777" w:rsidR="003651DE" w:rsidRDefault="003651DE">
            <w:pPr>
              <w:rPr>
                <w:rFonts w:ascii="Arial" w:hAnsi="Arial" w:cs="Arial"/>
                <w:kern w:val="2"/>
                <w:szCs w:val="24"/>
              </w:rPr>
            </w:pPr>
          </w:p>
        </w:tc>
      </w:tr>
      <w:tr w:rsidR="003651DE" w14:paraId="5B004E46"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42" w14:textId="77777777" w:rsidR="003651DE" w:rsidRDefault="00F82C25">
            <w:pPr>
              <w:ind w:left="734" w:hanging="425"/>
              <w:rPr>
                <w:rFonts w:ascii="Arial" w:hAnsi="Arial" w:cs="Arial"/>
                <w:b/>
                <w:bCs/>
                <w:kern w:val="2"/>
                <w:szCs w:val="24"/>
              </w:rPr>
            </w:pPr>
            <w:r>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5B004E43" w14:textId="77777777" w:rsidR="003651DE" w:rsidRDefault="00F82C25">
            <w:pPr>
              <w:rPr>
                <w:rFonts w:ascii="Arial" w:hAnsi="Arial" w:cs="Arial"/>
                <w:kern w:val="2"/>
                <w:szCs w:val="24"/>
              </w:rPr>
            </w:pPr>
            <w:r>
              <w:rPr>
                <w:rFonts w:ascii="Arial" w:hAnsi="Arial" w:cs="Arial"/>
                <w:kern w:val="2"/>
                <w:szCs w:val="24"/>
              </w:rPr>
              <w:t>Netaikoma</w:t>
            </w:r>
          </w:p>
          <w:p w14:paraId="5B004E44" w14:textId="77777777" w:rsidR="003651DE" w:rsidRDefault="003651DE">
            <w:pPr>
              <w:rPr>
                <w:rFonts w:ascii="Arial" w:hAnsi="Arial" w:cs="Arial"/>
                <w:kern w:val="2"/>
                <w:szCs w:val="24"/>
              </w:rPr>
            </w:pPr>
          </w:p>
          <w:p w14:paraId="5B004E45" w14:textId="77777777" w:rsidR="003651DE" w:rsidRDefault="003651DE">
            <w:pPr>
              <w:rPr>
                <w:rFonts w:ascii="Arial" w:hAnsi="Arial" w:cs="Arial"/>
                <w:kern w:val="2"/>
                <w:szCs w:val="24"/>
              </w:rPr>
            </w:pPr>
          </w:p>
        </w:tc>
      </w:tr>
      <w:tr w:rsidR="003651DE" w14:paraId="5B004E4B"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47"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5B004E48" w14:textId="77777777" w:rsidR="003651DE" w:rsidRDefault="00F82C25">
            <w:pPr>
              <w:rPr>
                <w:rFonts w:ascii="Arial" w:hAnsi="Arial" w:cs="Arial"/>
                <w:kern w:val="2"/>
                <w:szCs w:val="24"/>
              </w:rPr>
            </w:pPr>
            <w:r>
              <w:rPr>
                <w:rFonts w:ascii="Arial" w:hAnsi="Arial" w:cs="Arial"/>
                <w:kern w:val="2"/>
                <w:szCs w:val="24"/>
              </w:rPr>
              <w:t>Netaikoma</w:t>
            </w:r>
          </w:p>
          <w:p w14:paraId="5B004E49" w14:textId="77777777" w:rsidR="003651DE" w:rsidRDefault="003651DE">
            <w:pPr>
              <w:rPr>
                <w:rFonts w:ascii="Arial" w:hAnsi="Arial" w:cs="Arial"/>
                <w:kern w:val="2"/>
                <w:szCs w:val="24"/>
              </w:rPr>
            </w:pPr>
          </w:p>
          <w:p w14:paraId="5B004E4A" w14:textId="77777777" w:rsidR="003651DE" w:rsidRDefault="003651DE">
            <w:pPr>
              <w:rPr>
                <w:rFonts w:ascii="Arial" w:hAnsi="Arial" w:cs="Arial"/>
                <w:kern w:val="2"/>
                <w:szCs w:val="24"/>
              </w:rPr>
            </w:pPr>
          </w:p>
        </w:tc>
      </w:tr>
      <w:tr w:rsidR="003651DE" w14:paraId="5B004E4D" w14:textId="77777777">
        <w:trPr>
          <w:trHeight w:val="300"/>
        </w:trPr>
        <w:tc>
          <w:tcPr>
            <w:tcW w:w="9535" w:type="dxa"/>
            <w:gridSpan w:val="5"/>
          </w:tcPr>
          <w:p w14:paraId="5B004E4C" w14:textId="77777777" w:rsidR="003651DE" w:rsidRDefault="00F82C25">
            <w:pPr>
              <w:rPr>
                <w:rFonts w:ascii="Arial" w:hAnsi="Arial" w:cs="Arial"/>
                <w:b/>
                <w:bCs/>
                <w:kern w:val="2"/>
                <w:szCs w:val="24"/>
              </w:rPr>
            </w:pPr>
            <w:r>
              <w:rPr>
                <w:rFonts w:ascii="Arial" w:hAnsi="Arial" w:cs="Arial"/>
                <w:b/>
                <w:bCs/>
                <w:kern w:val="2"/>
                <w:szCs w:val="24"/>
              </w:rPr>
              <w:t>9. ŠALIŲ ATSAKOMYBĖ</w:t>
            </w:r>
            <w:r>
              <w:rPr>
                <w:rFonts w:ascii="Arial" w:hAnsi="Arial" w:cs="Arial"/>
                <w:b/>
                <w:bCs/>
                <w:kern w:val="2"/>
                <w:szCs w:val="24"/>
              </w:rPr>
              <w:tab/>
            </w:r>
          </w:p>
        </w:tc>
      </w:tr>
      <w:tr w:rsidR="003651DE" w14:paraId="5B004E50"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4E" w14:textId="77777777" w:rsidR="003651DE" w:rsidRDefault="00F82C25">
            <w:pPr>
              <w:ind w:left="734" w:hanging="425"/>
              <w:rPr>
                <w:rFonts w:ascii="Arial" w:hAnsi="Arial" w:cs="Arial"/>
                <w:b/>
                <w:bCs/>
                <w:kern w:val="2"/>
                <w:szCs w:val="24"/>
              </w:rPr>
            </w:pPr>
            <w:r>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5B004E4F" w14:textId="77777777" w:rsidR="003651DE" w:rsidRDefault="00F82C25">
            <w:pPr>
              <w:rPr>
                <w:rFonts w:ascii="Arial" w:hAnsi="Arial" w:cs="Arial"/>
                <w:color w:val="FF0000"/>
                <w:kern w:val="2"/>
                <w:szCs w:val="24"/>
              </w:rPr>
            </w:pPr>
            <w:r>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651DE" w14:paraId="5B004E55"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51" w14:textId="77777777" w:rsidR="003651DE" w:rsidRDefault="00F82C25">
            <w:pPr>
              <w:ind w:left="734" w:hanging="425"/>
              <w:rPr>
                <w:rFonts w:ascii="Arial" w:hAnsi="Arial" w:cs="Arial"/>
                <w:b/>
                <w:bCs/>
                <w:kern w:val="2"/>
                <w:szCs w:val="24"/>
              </w:rPr>
            </w:pPr>
            <w:r>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5B004E52" w14:textId="77777777" w:rsidR="003651DE" w:rsidRDefault="00F82C25">
            <w:pPr>
              <w:ind w:left="705" w:hanging="705"/>
              <w:rPr>
                <w:rFonts w:ascii="Arial" w:hAnsi="Arial" w:cs="Arial"/>
                <w:kern w:val="2"/>
                <w:szCs w:val="24"/>
              </w:rPr>
            </w:pPr>
            <w:r>
              <w:rPr>
                <w:rFonts w:ascii="Arial" w:hAnsi="Arial" w:cs="Arial"/>
                <w:kern w:val="2"/>
                <w:szCs w:val="24"/>
              </w:rPr>
              <w:t>9.2.1. Jeigu Tiekėjas vėluoja vykdyti užsakymą, tiekti Prekes pagal suderintą grafiką ar ištaisyti jų trūkumus</w:t>
            </w:r>
            <w:r>
              <w:rPr>
                <w:rFonts w:ascii="Arial" w:hAnsi="Arial" w:cs="Arial"/>
                <w:szCs w:val="24"/>
              </w:rPr>
              <w:t xml:space="preserve"> </w:t>
            </w:r>
            <w:r>
              <w:rPr>
                <w:rFonts w:ascii="Arial" w:hAnsi="Arial" w:cs="Arial"/>
                <w:kern w:val="2"/>
                <w:szCs w:val="24"/>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B004E53" w14:textId="77777777" w:rsidR="003651DE" w:rsidRDefault="00F82C25">
            <w:pPr>
              <w:ind w:left="705" w:hanging="705"/>
              <w:rPr>
                <w:rFonts w:ascii="Arial" w:hAnsi="Arial" w:cs="Arial"/>
                <w:kern w:val="2"/>
                <w:szCs w:val="24"/>
              </w:rPr>
            </w:pPr>
            <w:r>
              <w:rPr>
                <w:rFonts w:ascii="Arial" w:hAnsi="Arial" w:cs="Arial"/>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rFonts w:ascii="Arial" w:hAnsi="Arial" w:cs="Arial"/>
                <w:kern w:val="2"/>
                <w:szCs w:val="24"/>
              </w:rPr>
              <w:t>0,05 (penkios šimtosios)</w:t>
            </w:r>
            <w:r>
              <w:rPr>
                <w:rFonts w:ascii="Arial" w:hAnsi="Arial" w:cs="Arial"/>
                <w:szCs w:val="24"/>
                <w:lang w:val="lt"/>
              </w:rPr>
              <w:t xml:space="preserve"> procento dydžio delspinigius už kiekvieną uždelstą dieną nuo laiku negrąžintos permokos, kainos be PVM.</w:t>
            </w:r>
          </w:p>
          <w:p w14:paraId="5B004E54" w14:textId="77777777" w:rsidR="003651DE" w:rsidRDefault="00F82C25">
            <w:pPr>
              <w:ind w:left="705" w:hanging="705"/>
              <w:rPr>
                <w:rFonts w:ascii="Arial" w:hAnsi="Arial" w:cs="Arial"/>
                <w:b/>
                <w:kern w:val="2"/>
                <w:szCs w:val="24"/>
              </w:rPr>
            </w:pPr>
            <w:r>
              <w:rPr>
                <w:rFonts w:ascii="Arial" w:hAnsi="Arial" w:cs="Arial"/>
                <w:kern w:val="2"/>
                <w:szCs w:val="24"/>
              </w:rPr>
              <w:t xml:space="preserve">9.2.3. Tiekėjas privalo sumokėti Pirkėjui netesybas per 10 dienų nuo Pirkėjo pareikalavimo, jeigu netesybų suma nėra </w:t>
            </w:r>
            <w:r>
              <w:rPr>
                <w:rFonts w:ascii="Arial" w:hAnsi="Arial" w:cs="Arial"/>
                <w:szCs w:val="24"/>
              </w:rPr>
              <w:t>išskaitoma iš Tiekėjui mokėtinos sumos.</w:t>
            </w:r>
            <w:r>
              <w:rPr>
                <w:rFonts w:ascii="Arial" w:hAnsi="Arial" w:cs="Arial"/>
                <w:kern w:val="2"/>
                <w:szCs w:val="24"/>
              </w:rPr>
              <w:t xml:space="preserve"> </w:t>
            </w:r>
          </w:p>
        </w:tc>
      </w:tr>
      <w:tr w:rsidR="003651DE" w14:paraId="5B004E59"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56"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9.3. Tiekėjui / Pirkėjui taikoma bauda nutraukus Sutartį dėl esminio Sutarties pažeidimo </w:t>
            </w:r>
            <w:r>
              <w:rPr>
                <w:rFonts w:ascii="Arial" w:hAnsi="Arial" w:cs="Arial"/>
                <w:b/>
                <w:kern w:val="2"/>
                <w:szCs w:val="24"/>
              </w:rPr>
              <w:t xml:space="preserve">ar </w:t>
            </w:r>
            <w:r>
              <w:rPr>
                <w:rFonts w:ascii="Arial" w:hAnsi="Arial" w:cs="Arial"/>
                <w:b/>
                <w:kern w:val="2"/>
                <w:szCs w:val="24"/>
              </w:rPr>
              <w:lastRenderedPageBreak/>
              <w:t>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B004E57" w14:textId="77777777" w:rsidR="003651DE" w:rsidRDefault="00F82C25">
            <w:pPr>
              <w:ind w:left="705" w:hanging="705"/>
              <w:rPr>
                <w:rFonts w:ascii="Arial" w:hAnsi="Arial" w:cs="Arial"/>
                <w:kern w:val="2"/>
                <w:szCs w:val="24"/>
              </w:rPr>
            </w:pPr>
            <w:r>
              <w:rPr>
                <w:rFonts w:ascii="Arial" w:hAnsi="Arial" w:cs="Arial"/>
                <w:kern w:val="2"/>
                <w:szCs w:val="24"/>
              </w:rPr>
              <w:lastRenderedPageBreak/>
              <w:t xml:space="preserve">9.3.1. Nutraukus Sutartį dėl esminio Sutarties pažeidimo, nustatyto Sutarties Specialiosiose sąlygose, mokama 10 (dešimt) procentų dydžio bauda nuo Pradinės Sutarties vertės be PVM, nurodytos Specialiųjų sąlygų 5.2 punkte. </w:t>
            </w:r>
          </w:p>
          <w:p w14:paraId="5B004E58" w14:textId="77777777" w:rsidR="003651DE" w:rsidRDefault="003651DE">
            <w:pPr>
              <w:ind w:left="705" w:hanging="705"/>
              <w:rPr>
                <w:rFonts w:ascii="Arial" w:hAnsi="Arial" w:cs="Arial"/>
                <w:kern w:val="2"/>
                <w:szCs w:val="24"/>
              </w:rPr>
            </w:pPr>
          </w:p>
        </w:tc>
      </w:tr>
      <w:tr w:rsidR="003651DE" w14:paraId="5B004E5C"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5A"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5B004E5B" w14:textId="77777777" w:rsidR="003651DE" w:rsidRDefault="00F82C25">
            <w:pPr>
              <w:rPr>
                <w:rFonts w:ascii="Arial" w:hAnsi="Arial" w:cs="Arial"/>
                <w:kern w:val="2"/>
                <w:szCs w:val="24"/>
              </w:rPr>
            </w:pPr>
            <w:r>
              <w:rPr>
                <w:rFonts w:ascii="Arial" w:hAnsi="Arial" w:cs="Arial"/>
                <w:kern w:val="2"/>
                <w:szCs w:val="24"/>
              </w:rPr>
              <w:t>Netaikoma</w:t>
            </w:r>
          </w:p>
        </w:tc>
      </w:tr>
      <w:tr w:rsidR="003651DE" w14:paraId="5B004E61"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5D" w14:textId="77777777" w:rsidR="003651DE" w:rsidRDefault="00F82C25">
            <w:pPr>
              <w:ind w:left="734" w:hanging="425"/>
              <w:rPr>
                <w:rFonts w:ascii="Arial" w:hAnsi="Arial" w:cs="Arial"/>
                <w:b/>
                <w:bCs/>
                <w:kern w:val="2"/>
                <w:szCs w:val="24"/>
              </w:rPr>
            </w:pPr>
            <w:r>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5B004E5E" w14:textId="77777777" w:rsidR="003651DE" w:rsidRDefault="00F82C25">
            <w:pPr>
              <w:rPr>
                <w:rFonts w:ascii="Arial" w:hAnsi="Arial" w:cs="Arial"/>
                <w:kern w:val="2"/>
                <w:szCs w:val="24"/>
              </w:rPr>
            </w:pPr>
            <w:r>
              <w:rPr>
                <w:rFonts w:ascii="Arial" w:hAnsi="Arial" w:cs="Arial"/>
                <w:kern w:val="2"/>
                <w:szCs w:val="24"/>
              </w:rPr>
              <w:t>50,00 Eur (penkiasdešimt eurų 0 centų), taikoma už kiekvieną Techninės specifikacijos 5 skyriuje nustatytų aplinkosauginių reikalavimų pažeidimo atvejį;</w:t>
            </w:r>
          </w:p>
          <w:p w14:paraId="5B004E5F" w14:textId="77777777" w:rsidR="003651DE" w:rsidRDefault="003651DE">
            <w:pPr>
              <w:rPr>
                <w:rFonts w:ascii="Arial" w:hAnsi="Arial" w:cs="Arial"/>
                <w:kern w:val="2"/>
                <w:szCs w:val="24"/>
              </w:rPr>
            </w:pPr>
          </w:p>
          <w:p w14:paraId="5B004E60" w14:textId="77777777" w:rsidR="003651DE" w:rsidRDefault="003651DE">
            <w:pPr>
              <w:rPr>
                <w:rFonts w:ascii="Arial" w:hAnsi="Arial" w:cs="Arial"/>
                <w:kern w:val="2"/>
                <w:szCs w:val="24"/>
              </w:rPr>
            </w:pPr>
          </w:p>
        </w:tc>
      </w:tr>
      <w:tr w:rsidR="003651DE" w14:paraId="5B004E65"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62" w14:textId="77777777" w:rsidR="003651DE" w:rsidRDefault="00F82C25">
            <w:pPr>
              <w:ind w:left="734" w:hanging="425"/>
              <w:rPr>
                <w:rFonts w:ascii="Arial" w:hAnsi="Arial" w:cs="Arial"/>
                <w:b/>
                <w:bCs/>
                <w:kern w:val="2"/>
                <w:szCs w:val="24"/>
              </w:rPr>
            </w:pPr>
            <w:r>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5B004E63" w14:textId="77777777" w:rsidR="003651DE" w:rsidRDefault="00F82C25">
            <w:pPr>
              <w:rPr>
                <w:rFonts w:ascii="Arial" w:hAnsi="Arial" w:cs="Arial"/>
                <w:kern w:val="2"/>
                <w:szCs w:val="24"/>
              </w:rPr>
            </w:pPr>
            <w:r>
              <w:rPr>
                <w:rFonts w:ascii="Arial" w:hAnsi="Arial" w:cs="Arial"/>
                <w:kern w:val="2"/>
                <w:szCs w:val="24"/>
              </w:rPr>
              <w:t>Netaikoma</w:t>
            </w:r>
          </w:p>
          <w:p w14:paraId="5B004E64" w14:textId="77777777" w:rsidR="003651DE" w:rsidRDefault="003651DE">
            <w:pPr>
              <w:rPr>
                <w:rFonts w:ascii="Arial" w:hAnsi="Arial" w:cs="Arial"/>
                <w:color w:val="4472C4"/>
                <w:kern w:val="2"/>
                <w:szCs w:val="24"/>
              </w:rPr>
            </w:pPr>
          </w:p>
        </w:tc>
      </w:tr>
      <w:tr w:rsidR="003651DE" w14:paraId="5B004E69"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66" w14:textId="77777777" w:rsidR="003651DE" w:rsidRDefault="00F82C25">
            <w:pPr>
              <w:ind w:left="734" w:hanging="425"/>
              <w:rPr>
                <w:rFonts w:ascii="Arial" w:hAnsi="Arial" w:cs="Arial"/>
                <w:b/>
                <w:bCs/>
                <w:kern w:val="2"/>
                <w:szCs w:val="24"/>
              </w:rPr>
            </w:pPr>
            <w:r>
              <w:rPr>
                <w:rFonts w:ascii="Arial" w:hAnsi="Arial" w:cs="Arial"/>
                <w:b/>
                <w:bCs/>
                <w:kern w:val="2"/>
                <w:szCs w:val="24"/>
              </w:rPr>
              <w:t>9.7. Tiekėjui taikomos netesybos dėl pirkimo dokumentuose nustatytų Kokybinių kriterijų nepasiekimo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B004E67" w14:textId="77777777" w:rsidR="003651DE" w:rsidRDefault="00F82C25">
            <w:pPr>
              <w:rPr>
                <w:rFonts w:ascii="Arial" w:hAnsi="Arial" w:cs="Arial"/>
                <w:kern w:val="2"/>
                <w:szCs w:val="24"/>
              </w:rPr>
            </w:pPr>
            <w:r>
              <w:rPr>
                <w:rFonts w:ascii="Arial" w:hAnsi="Arial" w:cs="Arial"/>
                <w:kern w:val="2"/>
                <w:szCs w:val="24"/>
              </w:rPr>
              <w:t>Netaikoma</w:t>
            </w:r>
          </w:p>
          <w:p w14:paraId="5B004E68" w14:textId="77777777" w:rsidR="003651DE" w:rsidRDefault="003651DE">
            <w:pPr>
              <w:rPr>
                <w:rFonts w:ascii="Arial" w:hAnsi="Arial" w:cs="Arial"/>
                <w:kern w:val="2"/>
                <w:szCs w:val="24"/>
              </w:rPr>
            </w:pPr>
          </w:p>
        </w:tc>
      </w:tr>
      <w:tr w:rsidR="003651DE" w14:paraId="5B004E6E"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6A" w14:textId="77777777" w:rsidR="003651DE" w:rsidRDefault="00F82C25">
            <w:pPr>
              <w:ind w:left="734" w:hanging="425"/>
              <w:rPr>
                <w:rFonts w:ascii="Arial" w:hAnsi="Arial" w:cs="Arial"/>
                <w:b/>
                <w:bCs/>
                <w:kern w:val="2"/>
                <w:szCs w:val="24"/>
              </w:rPr>
            </w:pPr>
            <w:r>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5B004E6B" w14:textId="77777777" w:rsidR="003651DE" w:rsidRDefault="00F82C25">
            <w:pPr>
              <w:rPr>
                <w:rFonts w:ascii="Arial" w:hAnsi="Arial" w:cs="Arial"/>
                <w:kern w:val="2"/>
                <w:szCs w:val="24"/>
              </w:rPr>
            </w:pPr>
            <w:r>
              <w:rPr>
                <w:rFonts w:ascii="Arial" w:hAnsi="Arial" w:cs="Arial"/>
                <w:kern w:val="2"/>
                <w:szCs w:val="24"/>
              </w:rPr>
              <w:t>Netaikoma</w:t>
            </w:r>
          </w:p>
          <w:p w14:paraId="5B004E6C" w14:textId="77777777" w:rsidR="003651DE" w:rsidRDefault="003651DE">
            <w:pPr>
              <w:rPr>
                <w:rFonts w:ascii="Arial" w:hAnsi="Arial" w:cs="Arial"/>
                <w:color w:val="4472C4"/>
                <w:kern w:val="2"/>
                <w:szCs w:val="24"/>
              </w:rPr>
            </w:pPr>
          </w:p>
          <w:p w14:paraId="5B004E6D" w14:textId="77777777" w:rsidR="003651DE" w:rsidRDefault="003651DE">
            <w:pPr>
              <w:rPr>
                <w:rFonts w:ascii="Arial" w:hAnsi="Arial" w:cs="Arial"/>
                <w:color w:val="4472C4"/>
                <w:kern w:val="2"/>
                <w:szCs w:val="24"/>
              </w:rPr>
            </w:pPr>
          </w:p>
        </w:tc>
      </w:tr>
      <w:tr w:rsidR="003651DE" w14:paraId="5B004E76"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6F" w14:textId="77777777" w:rsidR="003651DE" w:rsidRDefault="00F82C25">
            <w:pPr>
              <w:ind w:left="734" w:hanging="425"/>
              <w:rPr>
                <w:rFonts w:ascii="Arial" w:hAnsi="Arial" w:cs="Arial"/>
                <w:b/>
                <w:bCs/>
                <w:kern w:val="2"/>
                <w:szCs w:val="24"/>
              </w:rPr>
            </w:pPr>
            <w:r>
              <w:rPr>
                <w:rFonts w:ascii="Arial" w:hAnsi="Arial" w:cs="Arial"/>
                <w:b/>
                <w:bCs/>
                <w:kern w:val="2"/>
                <w:szCs w:val="24"/>
              </w:rPr>
              <w:t xml:space="preserve">9.9. Tiekėjui taikoma bauda dėl Pirkėjo simbolių, </w:t>
            </w:r>
            <w:r>
              <w:rPr>
                <w:rFonts w:ascii="Arial" w:hAnsi="Arial" w:cs="Arial"/>
                <w:b/>
                <w:bCs/>
                <w:kern w:val="2"/>
                <w:szCs w:val="24"/>
              </w:rPr>
              <w:lastRenderedPageBreak/>
              <w:t>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5B004E70" w14:textId="77777777" w:rsidR="003651DE" w:rsidRDefault="00F82C25">
            <w:pPr>
              <w:spacing w:line="259" w:lineRule="auto"/>
              <w:rPr>
                <w:rFonts w:ascii="Arial" w:hAnsi="Arial" w:cs="Arial"/>
                <w:kern w:val="2"/>
                <w:szCs w:val="24"/>
              </w:rPr>
            </w:pPr>
            <w:r>
              <w:rPr>
                <w:rFonts w:ascii="Arial" w:hAnsi="Arial" w:cs="Arial"/>
                <w:kern w:val="2"/>
                <w:szCs w:val="24"/>
              </w:rPr>
              <w:lastRenderedPageBreak/>
              <w:t>Netaikoma</w:t>
            </w:r>
          </w:p>
          <w:p w14:paraId="5B004E71" w14:textId="77777777" w:rsidR="003651DE" w:rsidRDefault="003651DE">
            <w:pPr>
              <w:spacing w:line="259" w:lineRule="auto"/>
              <w:rPr>
                <w:rFonts w:ascii="Arial" w:hAnsi="Arial" w:cs="Arial"/>
                <w:kern w:val="2"/>
                <w:szCs w:val="24"/>
              </w:rPr>
            </w:pPr>
          </w:p>
          <w:p w14:paraId="5B004E72" w14:textId="77777777" w:rsidR="003651DE" w:rsidRDefault="003651DE">
            <w:pPr>
              <w:rPr>
                <w:rFonts w:ascii="Arial" w:hAnsi="Arial" w:cs="Arial"/>
                <w:szCs w:val="24"/>
              </w:rPr>
            </w:pPr>
          </w:p>
          <w:p w14:paraId="5B004E73" w14:textId="77777777" w:rsidR="003651DE" w:rsidRDefault="003651DE">
            <w:pPr>
              <w:spacing w:line="259" w:lineRule="auto"/>
              <w:rPr>
                <w:rFonts w:ascii="Arial" w:hAnsi="Arial" w:cs="Arial"/>
                <w:kern w:val="2"/>
                <w:szCs w:val="24"/>
              </w:rPr>
            </w:pPr>
          </w:p>
          <w:p w14:paraId="5B004E74" w14:textId="77777777" w:rsidR="003651DE" w:rsidRDefault="003651DE">
            <w:pPr>
              <w:rPr>
                <w:rFonts w:ascii="Arial" w:hAnsi="Arial" w:cs="Arial"/>
                <w:szCs w:val="24"/>
              </w:rPr>
            </w:pPr>
          </w:p>
          <w:p w14:paraId="5B004E75" w14:textId="77777777" w:rsidR="003651DE" w:rsidRDefault="003651DE">
            <w:pPr>
              <w:rPr>
                <w:rFonts w:ascii="Arial" w:hAnsi="Arial" w:cs="Arial"/>
                <w:color w:val="4472C4"/>
                <w:kern w:val="2"/>
                <w:szCs w:val="24"/>
              </w:rPr>
            </w:pPr>
          </w:p>
        </w:tc>
      </w:tr>
      <w:tr w:rsidR="003651DE" w14:paraId="5B004E79"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77" w14:textId="77777777" w:rsidR="003651DE" w:rsidRDefault="00F82C25">
            <w:pPr>
              <w:ind w:left="734" w:hanging="425"/>
              <w:rPr>
                <w:rFonts w:ascii="Arial" w:hAnsi="Arial" w:cs="Arial"/>
                <w:b/>
                <w:bCs/>
                <w:kern w:val="2"/>
                <w:szCs w:val="24"/>
              </w:rPr>
            </w:pPr>
            <w:r>
              <w:rPr>
                <w:rFonts w:ascii="Arial" w:hAnsi="Arial" w:cs="Arial"/>
                <w:b/>
                <w:bCs/>
                <w:kern w:val="2"/>
                <w:szCs w:val="24"/>
              </w:rPr>
              <w:lastRenderedPageBreak/>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5B004E78" w14:textId="77777777" w:rsidR="003651DE" w:rsidRDefault="003651DE">
            <w:pPr>
              <w:rPr>
                <w:rFonts w:ascii="Arial" w:hAnsi="Arial" w:cs="Arial"/>
                <w:color w:val="4472C4"/>
                <w:kern w:val="2"/>
                <w:szCs w:val="24"/>
              </w:rPr>
            </w:pPr>
          </w:p>
        </w:tc>
      </w:tr>
      <w:tr w:rsidR="003651DE" w14:paraId="5B004E7B" w14:textId="77777777">
        <w:trPr>
          <w:trHeight w:val="300"/>
        </w:trPr>
        <w:tc>
          <w:tcPr>
            <w:tcW w:w="9535" w:type="dxa"/>
            <w:gridSpan w:val="5"/>
          </w:tcPr>
          <w:p w14:paraId="5B004E7A" w14:textId="77777777" w:rsidR="003651DE" w:rsidRDefault="00F82C25">
            <w:pPr>
              <w:rPr>
                <w:rFonts w:ascii="Arial" w:hAnsi="Arial" w:cs="Arial"/>
                <w:b/>
                <w:bCs/>
                <w:kern w:val="2"/>
                <w:szCs w:val="24"/>
              </w:rPr>
            </w:pPr>
            <w:r>
              <w:rPr>
                <w:rFonts w:ascii="Arial" w:hAnsi="Arial" w:cs="Arial"/>
                <w:b/>
                <w:kern w:val="2"/>
                <w:szCs w:val="24"/>
              </w:rPr>
              <w:t>10. ESMINĖS SUTARTIES SĄLYGOS</w:t>
            </w:r>
          </w:p>
        </w:tc>
      </w:tr>
      <w:tr w:rsidR="003651DE" w14:paraId="5B004E7F" w14:textId="77777777">
        <w:trPr>
          <w:trHeight w:val="300"/>
        </w:trPr>
        <w:tc>
          <w:tcPr>
            <w:tcW w:w="2852" w:type="dxa"/>
            <w:gridSpan w:val="3"/>
          </w:tcPr>
          <w:p w14:paraId="5B004E7C" w14:textId="77777777" w:rsidR="003651DE" w:rsidRDefault="00F82C25">
            <w:pPr>
              <w:ind w:left="876" w:hanging="567"/>
              <w:rPr>
                <w:rFonts w:ascii="Arial" w:hAnsi="Arial" w:cs="Arial"/>
                <w:b/>
                <w:bCs/>
                <w:kern w:val="2"/>
                <w:szCs w:val="24"/>
              </w:rPr>
            </w:pPr>
            <w:r>
              <w:rPr>
                <w:rFonts w:ascii="Arial" w:hAnsi="Arial" w:cs="Arial"/>
                <w:b/>
                <w:bCs/>
                <w:szCs w:val="24"/>
              </w:rPr>
              <w:t xml:space="preserve">10.1. Esminės </w:t>
            </w:r>
            <w:r>
              <w:rPr>
                <w:rFonts w:ascii="Arial" w:hAnsi="Arial" w:cs="Arial"/>
                <w:b/>
                <w:bCs/>
                <w:kern w:val="2"/>
                <w:szCs w:val="24"/>
              </w:rPr>
              <w:t>Sutarties</w:t>
            </w:r>
            <w:r>
              <w:rPr>
                <w:rFonts w:ascii="Arial" w:hAnsi="Arial" w:cs="Arial"/>
                <w:b/>
                <w:bCs/>
                <w:szCs w:val="24"/>
              </w:rPr>
              <w:t xml:space="preserve"> sąlygos</w:t>
            </w:r>
          </w:p>
        </w:tc>
        <w:tc>
          <w:tcPr>
            <w:tcW w:w="6683" w:type="dxa"/>
            <w:gridSpan w:val="2"/>
          </w:tcPr>
          <w:p w14:paraId="5B004E7D" w14:textId="77777777" w:rsidR="003651DE" w:rsidRPr="006206C4" w:rsidRDefault="00F82C25">
            <w:pPr>
              <w:ind w:left="280"/>
              <w:rPr>
                <w:rFonts w:ascii="Arial" w:hAnsi="Arial" w:cs="Arial"/>
                <w:kern w:val="2"/>
                <w:szCs w:val="24"/>
              </w:rPr>
            </w:pPr>
            <w:r w:rsidRPr="006206C4">
              <w:rPr>
                <w:rFonts w:ascii="Arial" w:hAnsi="Arial" w:cs="Arial"/>
                <w:kern w:val="2"/>
                <w:szCs w:val="24"/>
              </w:rPr>
              <w:t>10.1.1 Prekių kokybė ir jos trūkumų pašalinimas;</w:t>
            </w:r>
          </w:p>
          <w:p w14:paraId="5B004E7E" w14:textId="77777777" w:rsidR="003651DE" w:rsidRPr="006206C4" w:rsidRDefault="00F82C25">
            <w:pPr>
              <w:ind w:left="280"/>
              <w:rPr>
                <w:rFonts w:ascii="Arial" w:hAnsi="Arial" w:cs="Arial"/>
                <w:kern w:val="2"/>
                <w:szCs w:val="24"/>
              </w:rPr>
            </w:pPr>
            <w:r w:rsidRPr="006206C4">
              <w:rPr>
                <w:rFonts w:ascii="Arial" w:hAnsi="Arial" w:cs="Arial"/>
                <w:kern w:val="2"/>
                <w:szCs w:val="24"/>
              </w:rPr>
              <w:t>10.1.2. Prekių tiekimo terminų laikymasis.</w:t>
            </w:r>
          </w:p>
        </w:tc>
      </w:tr>
      <w:tr w:rsidR="003651DE" w14:paraId="5B004E83" w14:textId="77777777">
        <w:trPr>
          <w:trHeight w:val="300"/>
        </w:trPr>
        <w:tc>
          <w:tcPr>
            <w:tcW w:w="2845" w:type="dxa"/>
            <w:gridSpan w:val="2"/>
          </w:tcPr>
          <w:p w14:paraId="5B004E80" w14:textId="77777777" w:rsidR="003651DE" w:rsidRDefault="00F82C25">
            <w:pPr>
              <w:ind w:left="876" w:hanging="567"/>
              <w:rPr>
                <w:rFonts w:ascii="Arial" w:hAnsi="Arial" w:cs="Arial"/>
                <w:b/>
                <w:bCs/>
                <w:kern w:val="2"/>
                <w:szCs w:val="24"/>
              </w:rPr>
            </w:pPr>
            <w:r>
              <w:rPr>
                <w:rFonts w:ascii="Arial" w:hAnsi="Arial" w:cs="Arial"/>
                <w:b/>
                <w:bCs/>
                <w:kern w:val="2"/>
                <w:szCs w:val="24"/>
              </w:rPr>
              <w:t>10.2. Dideli arba nuolatiniai esminės Sutarties sąlygos vykdymo trūkumai</w:t>
            </w:r>
          </w:p>
        </w:tc>
        <w:tc>
          <w:tcPr>
            <w:tcW w:w="6690" w:type="dxa"/>
            <w:gridSpan w:val="3"/>
          </w:tcPr>
          <w:p w14:paraId="5B004E81" w14:textId="77777777" w:rsidR="003651DE" w:rsidRPr="006206C4" w:rsidRDefault="00F82C25">
            <w:pPr>
              <w:ind w:left="876" w:hanging="567"/>
              <w:rPr>
                <w:rFonts w:ascii="Arial" w:hAnsi="Arial" w:cs="Arial"/>
                <w:kern w:val="2"/>
                <w:szCs w:val="24"/>
              </w:rPr>
            </w:pPr>
            <w:r w:rsidRPr="006206C4">
              <w:rPr>
                <w:rFonts w:ascii="Arial" w:hAnsi="Arial" w:cs="Arial"/>
                <w:kern w:val="2"/>
                <w:szCs w:val="24"/>
              </w:rPr>
              <w:t>10.2.1. Prekių kokybės neatitikimas techninės specifikacijos reikalavimams daugiau nei 2 (du) kartus per Sutarties galiojimo terminą, nepriklausomai nuo to, ar ir per kiek laiko šie trūkumai buvo ištaisyti.</w:t>
            </w:r>
          </w:p>
          <w:p w14:paraId="5B004E82" w14:textId="77777777" w:rsidR="003651DE" w:rsidRPr="006206C4" w:rsidRDefault="00F82C25">
            <w:pPr>
              <w:ind w:left="876" w:hanging="567"/>
              <w:rPr>
                <w:rFonts w:ascii="Arial" w:hAnsi="Arial" w:cs="Arial"/>
                <w:kern w:val="2"/>
                <w:szCs w:val="24"/>
              </w:rPr>
            </w:pPr>
            <w:r w:rsidRPr="006206C4">
              <w:rPr>
                <w:rFonts w:ascii="Arial" w:hAnsi="Arial" w:cs="Arial"/>
                <w:kern w:val="2"/>
                <w:szCs w:val="24"/>
              </w:rPr>
              <w:t>10.2.2. Tiekėjo uždelsimas, trunkantis daugiau nei 30 dienų, tiekti Prekes Grafike nustatytu terminu.</w:t>
            </w:r>
          </w:p>
        </w:tc>
      </w:tr>
      <w:tr w:rsidR="003651DE" w14:paraId="5B004E85" w14:textId="77777777">
        <w:trPr>
          <w:trHeight w:val="300"/>
        </w:trPr>
        <w:tc>
          <w:tcPr>
            <w:tcW w:w="9535" w:type="dxa"/>
            <w:gridSpan w:val="5"/>
          </w:tcPr>
          <w:p w14:paraId="5B004E84" w14:textId="77777777" w:rsidR="003651DE" w:rsidRDefault="00F82C25">
            <w:pPr>
              <w:rPr>
                <w:rFonts w:ascii="Arial" w:hAnsi="Arial" w:cs="Arial"/>
                <w:b/>
                <w:bCs/>
                <w:kern w:val="2"/>
                <w:szCs w:val="24"/>
              </w:rPr>
            </w:pPr>
            <w:r>
              <w:rPr>
                <w:rFonts w:ascii="Arial" w:hAnsi="Arial" w:cs="Arial"/>
                <w:b/>
                <w:bCs/>
                <w:kern w:val="2"/>
                <w:szCs w:val="24"/>
              </w:rPr>
              <w:t>11. SUTARTIES GALIOJIMAS IR KEITIMAS</w:t>
            </w:r>
          </w:p>
        </w:tc>
      </w:tr>
      <w:tr w:rsidR="003651DE" w14:paraId="5B004E89"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86" w14:textId="77777777" w:rsidR="003651DE" w:rsidRDefault="00F82C25">
            <w:pPr>
              <w:ind w:left="876" w:hanging="567"/>
              <w:rPr>
                <w:rFonts w:ascii="Arial" w:hAnsi="Arial" w:cs="Arial"/>
                <w:b/>
                <w:bCs/>
                <w:kern w:val="2"/>
                <w:szCs w:val="24"/>
              </w:rPr>
            </w:pPr>
            <w:r>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5B004E87" w14:textId="77777777" w:rsidR="003651DE" w:rsidRDefault="00F82C25">
            <w:pPr>
              <w:rPr>
                <w:rFonts w:ascii="Arial" w:hAnsi="Arial" w:cs="Arial"/>
                <w:kern w:val="2"/>
                <w:szCs w:val="24"/>
              </w:rPr>
            </w:pPr>
            <w:r>
              <w:rPr>
                <w:rFonts w:ascii="Arial" w:hAnsi="Arial" w:cs="Arial"/>
                <w:kern w:val="2"/>
                <w:szCs w:val="24"/>
              </w:rPr>
              <w:t>Ši Sutartis laikoma sudaryta ir įsigalioja nuo Sutarties pasirašymo dienos (antrosios Šalies pasirašymo dienos).</w:t>
            </w:r>
          </w:p>
          <w:p w14:paraId="5B004E88" w14:textId="77777777" w:rsidR="003651DE" w:rsidRDefault="00F82C25">
            <w:pPr>
              <w:rPr>
                <w:rFonts w:ascii="Arial" w:hAnsi="Arial" w:cs="Arial"/>
                <w:color w:val="4472C4"/>
                <w:kern w:val="2"/>
                <w:szCs w:val="24"/>
              </w:rPr>
            </w:pPr>
            <w:r>
              <w:rPr>
                <w:rFonts w:ascii="Arial" w:hAnsi="Arial" w:cs="Arial"/>
                <w:color w:val="000000"/>
                <w:kern w:val="2"/>
                <w:szCs w:val="24"/>
              </w:rPr>
              <w:t xml:space="preserve">Sutartis galioja iki visiško prievolių įvykdymo (kol bus išnaudota Pradinės Sutarties vertė), bet jos terminas negali būti ilgesnis </w:t>
            </w:r>
            <w:r w:rsidRPr="009B146F">
              <w:rPr>
                <w:rFonts w:ascii="Arial" w:hAnsi="Arial" w:cs="Arial"/>
                <w:kern w:val="2"/>
                <w:szCs w:val="24"/>
              </w:rPr>
              <w:t>kaip 11 (vienuolika) mėnesių nuo įsigaliojimo dienos.</w:t>
            </w:r>
          </w:p>
        </w:tc>
      </w:tr>
      <w:tr w:rsidR="003651DE" w14:paraId="5B004E8C" w14:textId="77777777">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004E8A" w14:textId="77777777" w:rsidR="003651DE" w:rsidRDefault="00F82C25">
            <w:pPr>
              <w:ind w:left="876" w:hanging="567"/>
              <w:rPr>
                <w:rFonts w:ascii="Arial" w:hAnsi="Arial" w:cs="Arial"/>
                <w:b/>
                <w:bCs/>
                <w:kern w:val="2"/>
                <w:szCs w:val="24"/>
              </w:rPr>
            </w:pPr>
            <w:r>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5B004E8B" w14:textId="77777777" w:rsidR="003651DE" w:rsidRDefault="00F82C25">
            <w:pPr>
              <w:rPr>
                <w:rFonts w:ascii="Arial" w:hAnsi="Arial" w:cs="Arial"/>
                <w:kern w:val="2"/>
                <w:szCs w:val="24"/>
              </w:rPr>
            </w:pPr>
            <w:r>
              <w:rPr>
                <w:rFonts w:ascii="Arial" w:hAnsi="Arial" w:cs="Arial"/>
                <w:kern w:val="2"/>
                <w:szCs w:val="24"/>
              </w:rPr>
              <w:t xml:space="preserve">Šalių abipusiu rašytiniu Susitarimu Sutartis tomis pačiomis sąlygomis nedidinant Sutarties kainos gali būti pratęsta 1 (vieną) kartą 6 (šešių) mėnesių terminui, jeigu yra išlikęs poreikis ir esant šiai aplinkybei: </w:t>
            </w:r>
            <w:r>
              <w:rPr>
                <w:rFonts w:ascii="Arial" w:eastAsia="Arial" w:hAnsi="Arial" w:cs="Arial"/>
                <w:szCs w:val="24"/>
              </w:rPr>
              <w:t>Pirkėjas neišpirko Prekių pagal Sutartį ir nėra išnaudota Sutarties kaina.</w:t>
            </w:r>
          </w:p>
        </w:tc>
      </w:tr>
      <w:tr w:rsidR="003651DE" w14:paraId="5B004E8E" w14:textId="77777777">
        <w:trPr>
          <w:trHeight w:val="300"/>
        </w:trPr>
        <w:tc>
          <w:tcPr>
            <w:tcW w:w="9535" w:type="dxa"/>
            <w:gridSpan w:val="5"/>
          </w:tcPr>
          <w:p w14:paraId="5B004E8D" w14:textId="77777777" w:rsidR="003651DE" w:rsidRDefault="00F82C25">
            <w:pPr>
              <w:rPr>
                <w:rFonts w:ascii="Arial" w:hAnsi="Arial" w:cs="Arial"/>
                <w:b/>
                <w:bCs/>
                <w:kern w:val="2"/>
                <w:szCs w:val="24"/>
              </w:rPr>
            </w:pPr>
            <w:r>
              <w:rPr>
                <w:rFonts w:ascii="Arial" w:hAnsi="Arial" w:cs="Arial"/>
                <w:b/>
                <w:bCs/>
                <w:kern w:val="2"/>
                <w:szCs w:val="24"/>
              </w:rPr>
              <w:t>12. SUTARTIES NUTRAUKIMAS</w:t>
            </w:r>
          </w:p>
        </w:tc>
      </w:tr>
      <w:tr w:rsidR="003651DE" w14:paraId="5B004E91" w14:textId="77777777">
        <w:trPr>
          <w:trHeight w:val="300"/>
        </w:trPr>
        <w:tc>
          <w:tcPr>
            <w:tcW w:w="2684" w:type="dxa"/>
          </w:tcPr>
          <w:p w14:paraId="5B004E8F" w14:textId="77777777" w:rsidR="003651DE" w:rsidRDefault="00F82C25">
            <w:pPr>
              <w:ind w:left="876" w:hanging="567"/>
              <w:rPr>
                <w:rFonts w:ascii="Arial" w:hAnsi="Arial" w:cs="Arial"/>
                <w:b/>
                <w:bCs/>
                <w:kern w:val="2"/>
                <w:szCs w:val="24"/>
              </w:rPr>
            </w:pPr>
            <w:r>
              <w:rPr>
                <w:rFonts w:ascii="Arial" w:hAnsi="Arial" w:cs="Arial"/>
                <w:b/>
                <w:bCs/>
                <w:kern w:val="2"/>
                <w:szCs w:val="24"/>
              </w:rPr>
              <w:t>12.1. Sutarties nutraukimo pagrindai</w:t>
            </w:r>
          </w:p>
        </w:tc>
        <w:tc>
          <w:tcPr>
            <w:tcW w:w="6851" w:type="dxa"/>
            <w:gridSpan w:val="4"/>
          </w:tcPr>
          <w:p w14:paraId="5B004E90" w14:textId="77777777" w:rsidR="003651DE" w:rsidRDefault="00F82C25">
            <w:pPr>
              <w:rPr>
                <w:rFonts w:ascii="Arial" w:hAnsi="Arial" w:cs="Arial"/>
                <w:kern w:val="2"/>
                <w:szCs w:val="24"/>
              </w:rPr>
            </w:pPr>
            <w:r>
              <w:rPr>
                <w:rFonts w:ascii="Arial" w:hAnsi="Arial" w:cs="Arial"/>
                <w:kern w:val="2"/>
                <w:szCs w:val="24"/>
              </w:rPr>
              <w:t>Sutartis gali būti nutraukiama rašytiniu Šalių susitarimu arba vienašališkai, Bendrosiose sąlygose nustatyta tvarka.</w:t>
            </w:r>
          </w:p>
        </w:tc>
      </w:tr>
      <w:tr w:rsidR="003651DE" w14:paraId="5B004E97" w14:textId="77777777">
        <w:trPr>
          <w:trHeight w:val="300"/>
        </w:trPr>
        <w:tc>
          <w:tcPr>
            <w:tcW w:w="2684" w:type="dxa"/>
          </w:tcPr>
          <w:p w14:paraId="5B004E92" w14:textId="77777777" w:rsidR="003651DE" w:rsidRDefault="00F82C25">
            <w:pPr>
              <w:ind w:left="876" w:hanging="567"/>
              <w:rPr>
                <w:rFonts w:ascii="Arial" w:hAnsi="Arial" w:cs="Arial"/>
                <w:b/>
                <w:bCs/>
                <w:kern w:val="2"/>
                <w:szCs w:val="24"/>
              </w:rPr>
            </w:pPr>
            <w:r>
              <w:rPr>
                <w:rFonts w:ascii="Arial" w:hAnsi="Arial" w:cs="Arial"/>
                <w:b/>
                <w:bCs/>
                <w:kern w:val="2"/>
                <w:szCs w:val="24"/>
              </w:rPr>
              <w:t>12.2. Esminiai Sutarties pažeidimai</w:t>
            </w:r>
          </w:p>
          <w:p w14:paraId="5B004E93" w14:textId="77777777" w:rsidR="003651DE" w:rsidRDefault="003651DE">
            <w:pPr>
              <w:ind w:left="876" w:hanging="567"/>
              <w:rPr>
                <w:rFonts w:ascii="Arial" w:hAnsi="Arial" w:cs="Arial"/>
                <w:b/>
                <w:bCs/>
                <w:kern w:val="2"/>
                <w:szCs w:val="24"/>
              </w:rPr>
            </w:pPr>
          </w:p>
        </w:tc>
        <w:tc>
          <w:tcPr>
            <w:tcW w:w="6851" w:type="dxa"/>
            <w:gridSpan w:val="4"/>
          </w:tcPr>
          <w:p w14:paraId="5B004E94" w14:textId="77777777" w:rsidR="003651DE" w:rsidRPr="009B146F" w:rsidRDefault="00F82C25">
            <w:pPr>
              <w:tabs>
                <w:tab w:val="left" w:pos="851"/>
                <w:tab w:val="left" w:pos="992"/>
                <w:tab w:val="left" w:pos="1134"/>
              </w:tabs>
              <w:spacing w:line="257" w:lineRule="auto"/>
              <w:ind w:left="1299" w:hanging="851"/>
              <w:rPr>
                <w:rFonts w:ascii="Arial" w:hAnsi="Arial" w:cs="Arial"/>
                <w:kern w:val="2"/>
                <w:szCs w:val="24"/>
              </w:rPr>
            </w:pPr>
            <w:r w:rsidRPr="009B146F">
              <w:rPr>
                <w:rFonts w:ascii="Arial" w:hAnsi="Arial" w:cs="Arial"/>
                <w:kern w:val="2"/>
                <w:szCs w:val="24"/>
              </w:rPr>
              <w:t>12.2.1. Tiekėjas nevykdo prisiimtų įsipareigojimų už Sutartyje nustatytus Prekių įkainius;</w:t>
            </w:r>
          </w:p>
          <w:p w14:paraId="5B004E95" w14:textId="77777777" w:rsidR="003651DE" w:rsidRPr="009B146F" w:rsidRDefault="00F82C25">
            <w:pPr>
              <w:tabs>
                <w:tab w:val="left" w:pos="851"/>
                <w:tab w:val="left" w:pos="992"/>
                <w:tab w:val="left" w:pos="1134"/>
              </w:tabs>
              <w:spacing w:line="257" w:lineRule="auto"/>
              <w:ind w:left="1299" w:hanging="851"/>
              <w:rPr>
                <w:rFonts w:ascii="Arial" w:hAnsi="Arial" w:cs="Arial"/>
                <w:kern w:val="2"/>
                <w:szCs w:val="24"/>
              </w:rPr>
            </w:pPr>
            <w:r w:rsidRPr="009B146F">
              <w:rPr>
                <w:rFonts w:ascii="Arial" w:hAnsi="Arial" w:cs="Arial"/>
                <w:kern w:val="2"/>
                <w:szCs w:val="24"/>
              </w:rPr>
              <w:t xml:space="preserve">12.2.2. jeigu Tiekėjas pažeidžia Prekių pristatymo terminus ir priskaičiuotų netesybų už vėlavimą suma viršija 20 (dvidešimt) proc. Pradinės sutarties vertės; </w:t>
            </w:r>
          </w:p>
          <w:p w14:paraId="5B004E96" w14:textId="77777777" w:rsidR="003651DE" w:rsidRPr="009B146F" w:rsidRDefault="00F82C25">
            <w:pPr>
              <w:tabs>
                <w:tab w:val="left" w:pos="851"/>
                <w:tab w:val="left" w:pos="992"/>
                <w:tab w:val="left" w:pos="1134"/>
              </w:tabs>
              <w:spacing w:line="257" w:lineRule="auto"/>
              <w:ind w:left="1299" w:hanging="851"/>
              <w:rPr>
                <w:rFonts w:ascii="Arial" w:eastAsia="Arial" w:hAnsi="Arial" w:cs="Arial"/>
                <w:kern w:val="2"/>
                <w:szCs w:val="24"/>
              </w:rPr>
            </w:pPr>
            <w:r w:rsidRPr="009B146F">
              <w:rPr>
                <w:rFonts w:ascii="Arial" w:eastAsia="Arial" w:hAnsi="Arial" w:cs="Arial"/>
                <w:kern w:val="2"/>
                <w:szCs w:val="24"/>
              </w:rPr>
              <w:t>12.2.4. Tiekėjas 3 (tris) kartus pažeidžia esminę Sutarties sąlygą.</w:t>
            </w:r>
          </w:p>
        </w:tc>
      </w:tr>
      <w:tr w:rsidR="003651DE" w14:paraId="5B004E99" w14:textId="77777777">
        <w:trPr>
          <w:trHeight w:val="300"/>
        </w:trPr>
        <w:tc>
          <w:tcPr>
            <w:tcW w:w="9535" w:type="dxa"/>
            <w:gridSpan w:val="5"/>
          </w:tcPr>
          <w:p w14:paraId="5B004E98" w14:textId="77777777" w:rsidR="003651DE" w:rsidRDefault="00F82C25">
            <w:pPr>
              <w:rPr>
                <w:rFonts w:ascii="Arial" w:hAnsi="Arial" w:cs="Arial"/>
                <w:kern w:val="2"/>
                <w:szCs w:val="24"/>
              </w:rPr>
            </w:pPr>
            <w:r>
              <w:rPr>
                <w:rFonts w:ascii="Arial" w:hAnsi="Arial" w:cs="Arial"/>
                <w:b/>
                <w:bCs/>
                <w:kern w:val="2"/>
                <w:szCs w:val="24"/>
              </w:rPr>
              <w:lastRenderedPageBreak/>
              <w:t xml:space="preserve">13. APLINKOSAUGINIAI IR SOCIALINIAI KRITERIJAI </w:t>
            </w:r>
          </w:p>
        </w:tc>
      </w:tr>
      <w:tr w:rsidR="003651DE" w14:paraId="5B004E9C" w14:textId="77777777">
        <w:trPr>
          <w:trHeight w:val="300"/>
        </w:trPr>
        <w:tc>
          <w:tcPr>
            <w:tcW w:w="2684" w:type="dxa"/>
          </w:tcPr>
          <w:p w14:paraId="5B004E9A" w14:textId="77777777" w:rsidR="003651DE" w:rsidRDefault="00F82C25">
            <w:pPr>
              <w:ind w:left="876" w:hanging="567"/>
              <w:rPr>
                <w:rFonts w:ascii="Arial" w:hAnsi="Arial" w:cs="Arial"/>
                <w:b/>
                <w:bCs/>
                <w:kern w:val="2"/>
                <w:szCs w:val="24"/>
              </w:rPr>
            </w:pPr>
            <w:r>
              <w:rPr>
                <w:rFonts w:ascii="Arial" w:hAnsi="Arial" w:cs="Arial"/>
                <w:b/>
                <w:bCs/>
                <w:kern w:val="2"/>
                <w:szCs w:val="24"/>
              </w:rPr>
              <w:t>13.1. Aplinkosauginių kriterijų nustatymo teisinis pagrindas</w:t>
            </w:r>
          </w:p>
        </w:tc>
        <w:tc>
          <w:tcPr>
            <w:tcW w:w="6851" w:type="dxa"/>
            <w:gridSpan w:val="4"/>
          </w:tcPr>
          <w:p w14:paraId="72894B08" w14:textId="057E69D5" w:rsidR="009B146F" w:rsidRPr="002B727A" w:rsidRDefault="0012354C">
            <w:pPr>
              <w:rPr>
                <w:rFonts w:ascii="Arial" w:hAnsi="Arial" w:cs="Arial"/>
                <w:kern w:val="2"/>
                <w:szCs w:val="24"/>
                <w:shd w:val="clear" w:color="auto" w:fill="FFFFFF"/>
              </w:rPr>
            </w:pPr>
            <w:r w:rsidRPr="002B727A">
              <w:rPr>
                <w:rFonts w:ascii="Arial" w:hAnsi="Arial" w:cs="Arial"/>
                <w:kern w:val="2"/>
                <w:szCs w:val="24"/>
                <w:shd w:val="clear" w:color="auto" w:fill="FFFFFF"/>
              </w:rPr>
              <w:t xml:space="preserve">Aplinkosauginiai kriterijai </w:t>
            </w:r>
            <w:r w:rsidR="002B727A" w:rsidRPr="002B727A">
              <w:rPr>
                <w:rFonts w:ascii="Arial" w:hAnsi="Arial" w:cs="Arial"/>
                <w:kern w:val="2"/>
                <w:szCs w:val="24"/>
                <w:shd w:val="clear" w:color="auto" w:fill="FFFFFF"/>
              </w:rPr>
              <w:t xml:space="preserve">Prekėms nustatyti </w:t>
            </w:r>
            <w:r w:rsidR="002B727A" w:rsidRPr="002B727A">
              <w:rPr>
                <w:rFonts w:ascii="Arial" w:hAnsi="Arial" w:cs="Arial"/>
                <w:szCs w:val="24"/>
              </w:rPr>
              <w:t>vadovaujantis Lietuvos Respublikos aplinkos ministro 2011 m. birželio 28 d. įsakymo Nr. D1-508 „</w:t>
            </w:r>
            <w:hyperlink r:id="rId10" w:history="1">
              <w:r w:rsidR="002B727A" w:rsidRPr="002B727A">
                <w:rPr>
                  <w:rStyle w:val="Hipersaitas"/>
                  <w:rFonts w:ascii="Arial" w:hAnsi="Arial" w:cs="Arial"/>
                  <w:color w:val="auto"/>
                  <w:szCs w:val="24"/>
                </w:rPr>
                <w:t>Dėl Aplinkos apsaugos kriterijų taikymo, vykdant žaliuosius pirkimus, tvarkos aprašo patvirtinimo</w:t>
              </w:r>
            </w:hyperlink>
            <w:r w:rsidR="002B727A" w:rsidRPr="002B727A">
              <w:rPr>
                <w:rFonts w:ascii="Arial" w:hAnsi="Arial" w:cs="Arial"/>
                <w:szCs w:val="24"/>
              </w:rPr>
              <w:t>“ 4.4.4.5. punktu</w:t>
            </w:r>
            <w:r w:rsidR="002B727A" w:rsidRPr="002B727A">
              <w:rPr>
                <w:rFonts w:ascii="Arial" w:hAnsi="Arial" w:cs="Arial"/>
                <w:szCs w:val="24"/>
              </w:rPr>
              <w:t>.</w:t>
            </w:r>
          </w:p>
          <w:p w14:paraId="5B004E9B" w14:textId="7555AAE0" w:rsidR="003651DE" w:rsidRPr="002B727A" w:rsidRDefault="00F82C25">
            <w:pPr>
              <w:rPr>
                <w:rFonts w:ascii="Arial" w:hAnsi="Arial" w:cs="Arial"/>
                <w:kern w:val="2"/>
                <w:szCs w:val="24"/>
                <w:shd w:val="clear" w:color="auto" w:fill="FFFFFF"/>
              </w:rPr>
            </w:pPr>
            <w:r w:rsidRPr="002B727A">
              <w:rPr>
                <w:rFonts w:ascii="Arial" w:hAnsi="Arial" w:cs="Arial"/>
                <w:kern w:val="2"/>
                <w:szCs w:val="24"/>
                <w:shd w:val="clear" w:color="auto" w:fill="FFFFFF"/>
              </w:rPr>
              <w:t>Aplinkosauginiai reikalavimai nustatyti Techninės specifikacijos 5 skyriuje</w:t>
            </w:r>
          </w:p>
        </w:tc>
      </w:tr>
      <w:tr w:rsidR="003651DE" w14:paraId="5B004E9F" w14:textId="77777777">
        <w:trPr>
          <w:trHeight w:val="300"/>
        </w:trPr>
        <w:tc>
          <w:tcPr>
            <w:tcW w:w="2684" w:type="dxa"/>
          </w:tcPr>
          <w:p w14:paraId="5B004E9D" w14:textId="77777777" w:rsidR="003651DE" w:rsidRDefault="00F82C25">
            <w:pPr>
              <w:ind w:left="876" w:hanging="567"/>
              <w:rPr>
                <w:rFonts w:ascii="Arial" w:hAnsi="Arial" w:cs="Arial"/>
                <w:b/>
                <w:bCs/>
                <w:kern w:val="2"/>
                <w:szCs w:val="24"/>
              </w:rPr>
            </w:pPr>
            <w:r>
              <w:rPr>
                <w:rFonts w:ascii="Arial" w:hAnsi="Arial" w:cs="Arial"/>
                <w:b/>
                <w:bCs/>
                <w:kern w:val="2"/>
                <w:szCs w:val="24"/>
              </w:rPr>
              <w:t>13.2.  Su perkamomis Prekėmis susiję socialiniai kriterijai</w:t>
            </w:r>
          </w:p>
        </w:tc>
        <w:tc>
          <w:tcPr>
            <w:tcW w:w="6851" w:type="dxa"/>
            <w:gridSpan w:val="4"/>
          </w:tcPr>
          <w:p w14:paraId="5B004E9E" w14:textId="77777777" w:rsidR="003651DE" w:rsidRDefault="00F82C25">
            <w:pPr>
              <w:rPr>
                <w:rFonts w:ascii="Arial" w:hAnsi="Arial" w:cs="Arial"/>
                <w:color w:val="0070C0"/>
                <w:kern w:val="2"/>
                <w:szCs w:val="24"/>
              </w:rPr>
            </w:pPr>
            <w:r>
              <w:rPr>
                <w:rFonts w:ascii="Arial" w:hAnsi="Arial" w:cs="Arial"/>
                <w:kern w:val="2"/>
                <w:szCs w:val="24"/>
              </w:rPr>
              <w:t>Netaikoma</w:t>
            </w:r>
          </w:p>
        </w:tc>
      </w:tr>
      <w:tr w:rsidR="003651DE" w14:paraId="5B004EA1" w14:textId="77777777">
        <w:trPr>
          <w:trHeight w:val="300"/>
        </w:trPr>
        <w:tc>
          <w:tcPr>
            <w:tcW w:w="9535" w:type="dxa"/>
            <w:gridSpan w:val="5"/>
          </w:tcPr>
          <w:p w14:paraId="5B004EA0" w14:textId="77777777" w:rsidR="003651DE" w:rsidRDefault="00F82C25">
            <w:pPr>
              <w:rPr>
                <w:rFonts w:ascii="Arial" w:hAnsi="Arial" w:cs="Arial"/>
                <w:b/>
                <w:bCs/>
                <w:kern w:val="2"/>
                <w:szCs w:val="24"/>
              </w:rPr>
            </w:pPr>
            <w:r>
              <w:rPr>
                <w:rFonts w:ascii="Arial" w:hAnsi="Arial" w:cs="Arial"/>
                <w:b/>
                <w:bCs/>
                <w:kern w:val="2"/>
                <w:szCs w:val="24"/>
              </w:rPr>
              <w:t>14. SUTARTIES PRIEDAI</w:t>
            </w:r>
          </w:p>
        </w:tc>
      </w:tr>
      <w:tr w:rsidR="003651DE" w14:paraId="5B004EA4" w14:textId="77777777">
        <w:trPr>
          <w:trHeight w:val="300"/>
        </w:trPr>
        <w:tc>
          <w:tcPr>
            <w:tcW w:w="2684" w:type="dxa"/>
          </w:tcPr>
          <w:p w14:paraId="5B004EA2" w14:textId="77777777" w:rsidR="003651DE" w:rsidRDefault="00F82C25">
            <w:pPr>
              <w:ind w:left="734" w:hanging="425"/>
              <w:rPr>
                <w:rFonts w:ascii="Arial" w:hAnsi="Arial" w:cs="Arial"/>
                <w:b/>
                <w:bCs/>
                <w:kern w:val="2"/>
                <w:szCs w:val="24"/>
              </w:rPr>
            </w:pPr>
            <w:r>
              <w:rPr>
                <w:rFonts w:ascii="Arial" w:hAnsi="Arial" w:cs="Arial"/>
                <w:b/>
                <w:bCs/>
                <w:kern w:val="2"/>
                <w:szCs w:val="24"/>
              </w:rPr>
              <w:t>14.1. Priedas Nr. 1</w:t>
            </w:r>
          </w:p>
        </w:tc>
        <w:tc>
          <w:tcPr>
            <w:tcW w:w="6851" w:type="dxa"/>
            <w:gridSpan w:val="4"/>
          </w:tcPr>
          <w:p w14:paraId="5B004EA3" w14:textId="77777777" w:rsidR="003651DE" w:rsidRDefault="00F82C25">
            <w:pPr>
              <w:rPr>
                <w:rFonts w:ascii="Arial" w:hAnsi="Arial" w:cs="Arial"/>
                <w:b/>
                <w:bCs/>
                <w:kern w:val="2"/>
                <w:szCs w:val="24"/>
              </w:rPr>
            </w:pPr>
            <w:r>
              <w:rPr>
                <w:rFonts w:ascii="Arial" w:hAnsi="Arial" w:cs="Arial"/>
                <w:b/>
                <w:bCs/>
                <w:kern w:val="2"/>
                <w:szCs w:val="24"/>
              </w:rPr>
              <w:t>Techninė specifikacija</w:t>
            </w:r>
          </w:p>
        </w:tc>
      </w:tr>
      <w:tr w:rsidR="003651DE" w14:paraId="5B004EA7" w14:textId="77777777">
        <w:trPr>
          <w:trHeight w:val="300"/>
        </w:trPr>
        <w:tc>
          <w:tcPr>
            <w:tcW w:w="2684" w:type="dxa"/>
          </w:tcPr>
          <w:p w14:paraId="5B004EA5" w14:textId="77777777" w:rsidR="003651DE" w:rsidRDefault="00F82C25">
            <w:pPr>
              <w:ind w:left="734" w:hanging="425"/>
              <w:rPr>
                <w:rFonts w:ascii="Arial" w:hAnsi="Arial" w:cs="Arial"/>
                <w:b/>
                <w:bCs/>
                <w:kern w:val="2"/>
                <w:szCs w:val="24"/>
              </w:rPr>
            </w:pPr>
            <w:r>
              <w:rPr>
                <w:rFonts w:ascii="Arial" w:hAnsi="Arial" w:cs="Arial"/>
                <w:b/>
                <w:bCs/>
                <w:kern w:val="2"/>
                <w:szCs w:val="24"/>
              </w:rPr>
              <w:t>14.2. Priedas Nr. 2</w:t>
            </w:r>
          </w:p>
        </w:tc>
        <w:tc>
          <w:tcPr>
            <w:tcW w:w="6851" w:type="dxa"/>
            <w:gridSpan w:val="4"/>
          </w:tcPr>
          <w:p w14:paraId="5B004EA6" w14:textId="77777777" w:rsidR="003651DE" w:rsidRDefault="00F82C25">
            <w:pPr>
              <w:rPr>
                <w:rFonts w:ascii="Arial" w:hAnsi="Arial" w:cs="Arial"/>
                <w:b/>
                <w:bCs/>
                <w:kern w:val="2"/>
                <w:szCs w:val="24"/>
              </w:rPr>
            </w:pPr>
            <w:r>
              <w:rPr>
                <w:rFonts w:ascii="Arial" w:hAnsi="Arial" w:cs="Arial"/>
                <w:b/>
                <w:bCs/>
                <w:kern w:val="2"/>
                <w:szCs w:val="24"/>
              </w:rPr>
              <w:t>Pasiūlymas</w:t>
            </w:r>
          </w:p>
        </w:tc>
      </w:tr>
      <w:tr w:rsidR="003651DE" w14:paraId="5B004EAA" w14:textId="77777777">
        <w:trPr>
          <w:trHeight w:val="300"/>
        </w:trPr>
        <w:tc>
          <w:tcPr>
            <w:tcW w:w="2684" w:type="dxa"/>
          </w:tcPr>
          <w:p w14:paraId="5B004EA8" w14:textId="77777777" w:rsidR="003651DE" w:rsidRDefault="00F82C25">
            <w:pPr>
              <w:ind w:left="734" w:hanging="425"/>
              <w:rPr>
                <w:rFonts w:ascii="Arial" w:hAnsi="Arial" w:cs="Arial"/>
                <w:b/>
                <w:bCs/>
                <w:kern w:val="2"/>
                <w:szCs w:val="24"/>
              </w:rPr>
            </w:pPr>
            <w:r>
              <w:rPr>
                <w:rFonts w:ascii="Arial" w:hAnsi="Arial" w:cs="Arial"/>
                <w:b/>
                <w:bCs/>
                <w:kern w:val="2"/>
                <w:szCs w:val="24"/>
              </w:rPr>
              <w:t>14.3. Priedas Nr. 3</w:t>
            </w:r>
          </w:p>
        </w:tc>
        <w:tc>
          <w:tcPr>
            <w:tcW w:w="6851" w:type="dxa"/>
            <w:gridSpan w:val="4"/>
          </w:tcPr>
          <w:p w14:paraId="5B004EA9" w14:textId="77777777" w:rsidR="003651DE" w:rsidRDefault="003651DE">
            <w:pPr>
              <w:rPr>
                <w:rFonts w:ascii="Arial" w:hAnsi="Arial" w:cs="Arial"/>
                <w:b/>
                <w:bCs/>
                <w:kern w:val="2"/>
                <w:szCs w:val="24"/>
              </w:rPr>
            </w:pPr>
          </w:p>
        </w:tc>
      </w:tr>
      <w:tr w:rsidR="003651DE" w14:paraId="5B004EAC" w14:textId="77777777">
        <w:tc>
          <w:tcPr>
            <w:tcW w:w="9535" w:type="dxa"/>
            <w:gridSpan w:val="5"/>
          </w:tcPr>
          <w:p w14:paraId="5B004EAB" w14:textId="77777777" w:rsidR="003651DE" w:rsidRDefault="00F82C25">
            <w:pPr>
              <w:rPr>
                <w:rFonts w:ascii="Arial" w:hAnsi="Arial" w:cs="Arial"/>
                <w:b/>
                <w:bCs/>
                <w:kern w:val="2"/>
                <w:szCs w:val="24"/>
              </w:rPr>
            </w:pPr>
            <w:r>
              <w:rPr>
                <w:rFonts w:ascii="Arial" w:hAnsi="Arial" w:cs="Arial"/>
                <w:b/>
                <w:bCs/>
                <w:kern w:val="2"/>
                <w:szCs w:val="24"/>
              </w:rPr>
              <w:t>15. ŠALIŲ ATSTOVŲ PARAŠAI</w:t>
            </w:r>
          </w:p>
        </w:tc>
      </w:tr>
      <w:tr w:rsidR="003651DE" w14:paraId="5B004EAF" w14:textId="77777777">
        <w:tc>
          <w:tcPr>
            <w:tcW w:w="4872" w:type="dxa"/>
            <w:gridSpan w:val="4"/>
            <w:tcBorders>
              <w:top w:val="single" w:sz="4" w:space="0" w:color="auto"/>
              <w:left w:val="single" w:sz="4" w:space="0" w:color="auto"/>
              <w:bottom w:val="single" w:sz="4" w:space="0" w:color="auto"/>
              <w:right w:val="single" w:sz="4" w:space="0" w:color="auto"/>
            </w:tcBorders>
          </w:tcPr>
          <w:p w14:paraId="5B004EAD" w14:textId="77777777" w:rsidR="003651DE" w:rsidRDefault="00F82C25">
            <w:pPr>
              <w:rPr>
                <w:rFonts w:ascii="Arial" w:hAnsi="Arial" w:cs="Arial"/>
                <w:b/>
                <w:bCs/>
                <w:kern w:val="2"/>
                <w:szCs w:val="24"/>
              </w:rPr>
            </w:pPr>
            <w:r>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5B004EAE" w14:textId="77777777" w:rsidR="003651DE" w:rsidRDefault="00F82C25">
            <w:pPr>
              <w:rPr>
                <w:rFonts w:ascii="Arial" w:hAnsi="Arial" w:cs="Arial"/>
                <w:b/>
                <w:bCs/>
                <w:kern w:val="2"/>
                <w:szCs w:val="24"/>
              </w:rPr>
            </w:pPr>
            <w:r>
              <w:rPr>
                <w:rFonts w:ascii="Arial" w:hAnsi="Arial" w:cs="Arial"/>
                <w:b/>
                <w:bCs/>
                <w:kern w:val="2"/>
                <w:szCs w:val="24"/>
              </w:rPr>
              <w:t>TIEKĖJAS</w:t>
            </w:r>
          </w:p>
        </w:tc>
      </w:tr>
      <w:tr w:rsidR="003651DE" w14:paraId="5B004EB2" w14:textId="77777777">
        <w:tc>
          <w:tcPr>
            <w:tcW w:w="4872" w:type="dxa"/>
            <w:gridSpan w:val="4"/>
            <w:tcBorders>
              <w:top w:val="single" w:sz="4" w:space="0" w:color="auto"/>
              <w:left w:val="single" w:sz="4" w:space="0" w:color="auto"/>
              <w:bottom w:val="single" w:sz="4" w:space="0" w:color="auto"/>
              <w:right w:val="single" w:sz="4" w:space="0" w:color="auto"/>
            </w:tcBorders>
          </w:tcPr>
          <w:p w14:paraId="5B004EB0" w14:textId="77777777" w:rsidR="003651DE" w:rsidRDefault="00F82C25">
            <w:pPr>
              <w:rPr>
                <w:rFonts w:ascii="Arial" w:hAnsi="Arial" w:cs="Arial"/>
                <w:color w:val="4472C4"/>
                <w:kern w:val="2"/>
                <w:szCs w:val="24"/>
              </w:rPr>
            </w:pPr>
            <w:r>
              <w:rPr>
                <w:rFonts w:ascii="Arial" w:hAnsi="Arial" w:cs="Arial"/>
                <w:kern w:val="2"/>
                <w:szCs w:val="24"/>
              </w:rPr>
              <w:t>Generalinis direktorius Rolandas Baltuonis</w:t>
            </w:r>
          </w:p>
        </w:tc>
        <w:tc>
          <w:tcPr>
            <w:tcW w:w="4663" w:type="dxa"/>
            <w:tcBorders>
              <w:top w:val="single" w:sz="4" w:space="0" w:color="auto"/>
              <w:left w:val="single" w:sz="4" w:space="0" w:color="auto"/>
              <w:bottom w:val="single" w:sz="4" w:space="0" w:color="auto"/>
              <w:right w:val="single" w:sz="4" w:space="0" w:color="auto"/>
            </w:tcBorders>
          </w:tcPr>
          <w:p w14:paraId="5B004EB1" w14:textId="77777777" w:rsidR="003651DE" w:rsidRDefault="00F82C25">
            <w:pPr>
              <w:rPr>
                <w:rFonts w:ascii="Arial" w:hAnsi="Arial" w:cs="Arial"/>
                <w:b/>
                <w:bCs/>
                <w:kern w:val="2"/>
                <w:szCs w:val="24"/>
              </w:rPr>
            </w:pPr>
            <w:r>
              <w:rPr>
                <w:rFonts w:ascii="Arial" w:hAnsi="Arial" w:cs="Arial"/>
                <w:color w:val="4472C4"/>
                <w:kern w:val="2"/>
                <w:szCs w:val="24"/>
              </w:rPr>
              <w:t>(nurodomos atstovo pareigos, vardas, pavardė)</w:t>
            </w:r>
          </w:p>
        </w:tc>
      </w:tr>
      <w:tr w:rsidR="003651DE" w14:paraId="5B004EB9" w14:textId="77777777">
        <w:tc>
          <w:tcPr>
            <w:tcW w:w="4872" w:type="dxa"/>
            <w:gridSpan w:val="4"/>
            <w:tcBorders>
              <w:top w:val="single" w:sz="4" w:space="0" w:color="auto"/>
              <w:left w:val="single" w:sz="4" w:space="0" w:color="auto"/>
              <w:bottom w:val="single" w:sz="4" w:space="0" w:color="auto"/>
              <w:right w:val="single" w:sz="4" w:space="0" w:color="auto"/>
            </w:tcBorders>
          </w:tcPr>
          <w:p w14:paraId="5B004EB3" w14:textId="77777777" w:rsidR="003651DE" w:rsidRDefault="003651DE">
            <w:pPr>
              <w:rPr>
                <w:rFonts w:ascii="Arial" w:hAnsi="Arial" w:cs="Arial"/>
                <w:b/>
                <w:bCs/>
                <w:color w:val="4472C4"/>
                <w:kern w:val="2"/>
                <w:szCs w:val="24"/>
              </w:rPr>
            </w:pPr>
          </w:p>
          <w:p w14:paraId="5B004EB4" w14:textId="77777777" w:rsidR="003651DE" w:rsidRDefault="00F82C25">
            <w:pPr>
              <w:rPr>
                <w:rFonts w:ascii="Arial" w:hAnsi="Arial" w:cs="Arial"/>
                <w:b/>
                <w:bCs/>
                <w:kern w:val="2"/>
                <w:szCs w:val="24"/>
              </w:rPr>
            </w:pPr>
            <w:r>
              <w:rPr>
                <w:rFonts w:ascii="Arial" w:hAnsi="Arial" w:cs="Arial"/>
                <w:b/>
                <w:bCs/>
                <w:kern w:val="2"/>
                <w:szCs w:val="24"/>
              </w:rPr>
              <w:t>(parašas)</w:t>
            </w:r>
          </w:p>
          <w:p w14:paraId="5B004EB5" w14:textId="77777777" w:rsidR="003651DE" w:rsidRDefault="003651DE">
            <w:pPr>
              <w:rPr>
                <w:rFonts w:ascii="Arial" w:hAnsi="Arial" w:cs="Arial"/>
                <w:b/>
                <w:bCs/>
                <w:color w:val="4472C4"/>
                <w:kern w:val="2"/>
                <w:szCs w:val="24"/>
              </w:rPr>
            </w:pPr>
          </w:p>
          <w:p w14:paraId="5B004EB6" w14:textId="77777777" w:rsidR="003651DE" w:rsidRDefault="003651DE">
            <w:pPr>
              <w:rPr>
                <w:rFonts w:ascii="Arial" w:hAnsi="Arial" w:cs="Arial"/>
                <w:b/>
                <w:bCs/>
                <w:color w:val="4472C4"/>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5B004EB7" w14:textId="77777777" w:rsidR="003651DE" w:rsidRDefault="003651DE">
            <w:pPr>
              <w:rPr>
                <w:rFonts w:ascii="Arial" w:hAnsi="Arial" w:cs="Arial"/>
                <w:b/>
                <w:bCs/>
                <w:color w:val="4472C4"/>
                <w:kern w:val="2"/>
                <w:szCs w:val="24"/>
              </w:rPr>
            </w:pPr>
          </w:p>
          <w:p w14:paraId="5B004EB8" w14:textId="77777777" w:rsidR="003651DE" w:rsidRDefault="00F82C25">
            <w:pPr>
              <w:rPr>
                <w:rFonts w:ascii="Arial" w:hAnsi="Arial" w:cs="Arial"/>
                <w:b/>
                <w:bCs/>
                <w:color w:val="4472C4"/>
                <w:kern w:val="2"/>
                <w:szCs w:val="24"/>
              </w:rPr>
            </w:pPr>
            <w:r>
              <w:rPr>
                <w:rFonts w:ascii="Arial" w:hAnsi="Arial" w:cs="Arial"/>
                <w:b/>
                <w:bCs/>
                <w:color w:val="4472C4"/>
                <w:kern w:val="2"/>
                <w:szCs w:val="24"/>
              </w:rPr>
              <w:t>(parašas)</w:t>
            </w:r>
          </w:p>
        </w:tc>
      </w:tr>
    </w:tbl>
    <w:p w14:paraId="5B004EBA" w14:textId="77777777" w:rsidR="003651DE" w:rsidRDefault="003651DE">
      <w:pPr>
        <w:widowControl w:val="0"/>
        <w:pBdr>
          <w:top w:val="nil"/>
          <w:left w:val="nil"/>
          <w:bottom w:val="nil"/>
          <w:right w:val="nil"/>
          <w:between w:val="nil"/>
        </w:pBdr>
        <w:tabs>
          <w:tab w:val="left" w:pos="567"/>
          <w:tab w:val="left" w:pos="851"/>
        </w:tabs>
        <w:rPr>
          <w:rFonts w:ascii="Arial" w:hAnsi="Arial" w:cs="Arial"/>
          <w:b/>
          <w:bCs/>
          <w:caps/>
          <w:kern w:val="2"/>
          <w:szCs w:val="24"/>
        </w:rPr>
      </w:pPr>
    </w:p>
    <w:p w14:paraId="5B004EBB" w14:textId="77777777" w:rsidR="003651DE" w:rsidRDefault="00F82C25">
      <w:pPr>
        <w:rPr>
          <w:rFonts w:ascii="Arial" w:hAnsi="Arial" w:cs="Arial"/>
          <w:szCs w:val="24"/>
        </w:rPr>
      </w:pPr>
      <w:r>
        <w:rPr>
          <w:rFonts w:ascii="Arial" w:hAnsi="Arial" w:cs="Arial"/>
          <w:color w:val="000000"/>
          <w:szCs w:val="24"/>
        </w:rPr>
        <w:t>_______________</w:t>
      </w:r>
    </w:p>
    <w:p w14:paraId="5B004EBC" w14:textId="77777777" w:rsidR="003651DE" w:rsidRDefault="003651DE">
      <w:pPr>
        <w:spacing w:line="259" w:lineRule="auto"/>
        <w:rPr>
          <w:rFonts w:ascii="Arial" w:hAnsi="Arial" w:cs="Arial"/>
          <w:szCs w:val="24"/>
        </w:rPr>
      </w:pPr>
    </w:p>
    <w:p w14:paraId="5B004EBD" w14:textId="77777777" w:rsidR="003651DE" w:rsidRDefault="00F82C25">
      <w:pPr>
        <w:rPr>
          <w:rFonts w:ascii="Arial" w:hAnsi="Arial" w:cs="Arial"/>
          <w:szCs w:val="24"/>
        </w:rPr>
      </w:pPr>
      <w:r>
        <w:rPr>
          <w:rFonts w:ascii="Arial" w:hAnsi="Arial" w:cs="Arial"/>
          <w:szCs w:val="24"/>
        </w:rPr>
        <w:br w:type="page"/>
      </w:r>
    </w:p>
    <w:p w14:paraId="5B004EBE" w14:textId="77777777" w:rsidR="003651DE" w:rsidRDefault="00F82C25">
      <w:pPr>
        <w:pStyle w:val="Pavadinimas1"/>
        <w:spacing w:line="276" w:lineRule="auto"/>
      </w:pPr>
      <w:r>
        <w:lastRenderedPageBreak/>
        <w:t>PREKIŲ PIRKIMO–PARDAVIMO SUTARTIES BENDROSIOS SĄLYGOS</w:t>
      </w:r>
    </w:p>
    <w:p w14:paraId="5B004EBF" w14:textId="77777777" w:rsidR="003651DE" w:rsidRDefault="00F82C25">
      <w:pPr>
        <w:pStyle w:val="Antrat1"/>
        <w:numPr>
          <w:ilvl w:val="0"/>
          <w:numId w:val="5"/>
        </w:numPr>
        <w:tabs>
          <w:tab w:val="num" w:pos="360"/>
        </w:tabs>
        <w:spacing w:line="276" w:lineRule="auto"/>
        <w:ind w:left="426" w:hanging="426"/>
        <w:rPr>
          <w:rFonts w:cs="Arial"/>
          <w:szCs w:val="24"/>
        </w:rPr>
      </w:pPr>
      <w:r>
        <w:rPr>
          <w:rFonts w:cs="Arial"/>
          <w:szCs w:val="24"/>
        </w:rPr>
        <w:t>PAGRINDINĖS SĄVOKOS IR SUTARTIES AIŠKINIMAS</w:t>
      </w:r>
    </w:p>
    <w:p w14:paraId="5B004EC0" w14:textId="77777777" w:rsidR="003651DE" w:rsidRDefault="00F82C25">
      <w:pPr>
        <w:pStyle w:val="Antrat2"/>
        <w:numPr>
          <w:ilvl w:val="0"/>
          <w:numId w:val="2"/>
        </w:numPr>
        <w:tabs>
          <w:tab w:val="left" w:pos="284"/>
          <w:tab w:val="left" w:pos="1134"/>
          <w:tab w:val="left" w:pos="1418"/>
          <w:tab w:val="left" w:pos="1843"/>
        </w:tabs>
        <w:spacing w:line="276" w:lineRule="auto"/>
        <w:ind w:left="1134" w:hanging="708"/>
        <w:rPr>
          <w:rFonts w:cs="Arial"/>
          <w:szCs w:val="24"/>
        </w:rPr>
      </w:pPr>
      <w:r>
        <w:rPr>
          <w:rFonts w:cs="Arial"/>
          <w:szCs w:val="24"/>
        </w:rPr>
        <w:t>Sąvokos</w:t>
      </w:r>
    </w:p>
    <w:p w14:paraId="5B004EC1" w14:textId="77777777" w:rsidR="003651DE" w:rsidRDefault="00F82C25">
      <w:pPr>
        <w:pStyle w:val="Sraopastraipa"/>
        <w:numPr>
          <w:ilvl w:val="2"/>
          <w:numId w:val="13"/>
        </w:numPr>
        <w:spacing w:line="276" w:lineRule="auto"/>
        <w:ind w:left="2127" w:hanging="993"/>
        <w:rPr>
          <w:rFonts w:ascii="Arial" w:hAnsi="Arial" w:cs="Arial"/>
          <w:color w:val="000000"/>
          <w:szCs w:val="24"/>
        </w:rPr>
      </w:pPr>
      <w:r>
        <w:rPr>
          <w:rFonts w:ascii="Arial" w:hAnsi="Arial" w:cs="Arial"/>
          <w:color w:val="000000"/>
          <w:szCs w:val="24"/>
        </w:rPr>
        <w:t>Šioje Sutartyje didžiąja raide rašomos sąvokos turi paskiau nurodytas reikšmes:</w:t>
      </w:r>
    </w:p>
    <w:p w14:paraId="5B004EC2"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Bendrosios sąlygos</w:t>
      </w:r>
      <w:r>
        <w:rPr>
          <w:rFonts w:ascii="Arial" w:hAnsi="Arial" w:cs="Arial"/>
          <w:color w:val="000000"/>
          <w:szCs w:val="24"/>
        </w:rPr>
        <w:t> –  Sutarties dalis, kuri vadinasi „Prekių pirkimo–pardavimo sutarties Bendrosios sąlygos“;</w:t>
      </w:r>
    </w:p>
    <w:p w14:paraId="5B004EC3"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Pirkėjas</w:t>
      </w:r>
      <w:r>
        <w:rPr>
          <w:rFonts w:ascii="Arial" w:hAnsi="Arial" w:cs="Arial"/>
          <w:color w:val="000000"/>
          <w:szCs w:val="24"/>
        </w:rPr>
        <w:t> – asmuo, kuris Specialiosiose sąlygose yra įvardytas kaip Pirkėjas, įsigyjantis Specialiosiose sąlygose ir Sutarties prieduose nurodytas Prekes;</w:t>
      </w:r>
    </w:p>
    <w:p w14:paraId="5B004EC4"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Pradinės sutarties vertė</w:t>
      </w:r>
      <w:r>
        <w:rPr>
          <w:rFonts w:ascii="Arial" w:hAnsi="Arial" w:cs="Arial"/>
          <w:color w:val="000000"/>
          <w:szCs w:val="24"/>
        </w:rPr>
        <w:t> – Specialiosiose sąlygose nurodyta vertė be pridėtinės vertės mokesčio (toliau – PVM);</w:t>
      </w:r>
    </w:p>
    <w:p w14:paraId="5B004EC5"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Prekės </w:t>
      </w:r>
      <w:r>
        <w:rPr>
          <w:rFonts w:ascii="Arial" w:hAnsi="Arial" w:cs="Arial"/>
          <w:color w:val="000000"/>
          <w:szCs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004EC6"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Prekių perdavimo–priėmimo aktas</w:t>
      </w:r>
      <w:r>
        <w:rPr>
          <w:rFonts w:ascii="Arial" w:hAnsi="Arial" w:cs="Arial"/>
          <w:color w:val="000000"/>
          <w:szCs w:val="24"/>
        </w:rPr>
        <w:t>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004EC7"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Prekių trūkumai</w:t>
      </w:r>
      <w:r>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004EC8"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Sąskaita </w:t>
      </w:r>
      <w:r>
        <w:rPr>
          <w:rFonts w:ascii="Arial" w:hAnsi="Arial" w:cs="Arial"/>
          <w:color w:val="000000"/>
          <w:szCs w:val="24"/>
        </w:rPr>
        <w:t xml:space="preserve">– Tiekėjo išrašoma ir Pirkėjui apmokėjimui pateikiama sąskaita faktūra, PVM sąskaita faktūra ar kitas mokėjimo dokumentas už Tiekėjo perduotas bei Pirkėjo </w:t>
      </w:r>
      <w:r>
        <w:rPr>
          <w:rFonts w:ascii="Arial" w:hAnsi="Arial" w:cs="Arial"/>
          <w:color w:val="000000"/>
          <w:szCs w:val="24"/>
        </w:rPr>
        <w:lastRenderedPageBreak/>
        <w:t>priimtas Prekes. Jeigu Sutartyje yra numatytas Prekių pristatymas dalimis, Sąskaita gali būti pateikiama dėl kiekvienos dalies atskirai;</w:t>
      </w:r>
    </w:p>
    <w:p w14:paraId="5B004EC9"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Specialiosios sąlygos</w:t>
      </w:r>
      <w:r>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004ECA"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Susitarimas</w:t>
      </w:r>
      <w:r>
        <w:rPr>
          <w:rFonts w:ascii="Arial" w:hAnsi="Arial" w:cs="Arial"/>
          <w:color w:val="000000"/>
          <w:szCs w:val="24"/>
        </w:rPr>
        <w:t> – tai dokumentas, kurį Šalys sudaro keisdamos Sutarties sąlygas PĮ leidžiama apimtimi;</w:t>
      </w:r>
    </w:p>
    <w:p w14:paraId="5B004ECB"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Sutarties kaina</w:t>
      </w:r>
      <w:r>
        <w:rPr>
          <w:rFonts w:ascii="Arial" w:hAnsi="Arial" w:cs="Arial"/>
          <w:color w:val="000000"/>
          <w:szCs w:val="24"/>
        </w:rPr>
        <w:t> – pagal Sutartį Tiekėjui mokėtina suma, įskaitant visus privalomus mokesčius ir išlaidas;</w:t>
      </w:r>
    </w:p>
    <w:p w14:paraId="5B004ECC"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Sutarties sąlygos</w:t>
      </w:r>
      <w:r>
        <w:rPr>
          <w:rFonts w:ascii="Arial" w:hAnsi="Arial" w:cs="Arial"/>
          <w:color w:val="000000"/>
          <w:szCs w:val="24"/>
        </w:rPr>
        <w:t> – Bendrosios sąlygos ir Specialiosios sąlygos kartu;</w:t>
      </w:r>
    </w:p>
    <w:p w14:paraId="5B004ECD"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Sutartis</w:t>
      </w:r>
      <w:r>
        <w:rPr>
          <w:rFonts w:ascii="Arial" w:hAnsi="Arial" w:cs="Arial"/>
          <w:color w:val="000000"/>
          <w:szCs w:val="24"/>
        </w:rPr>
        <w:t> – Prekių pirkimo–pardavimo sutartis, kurią sudaro Sutarties sąlygos, Specialiosiose sąlygose išvardyti priedai ir Susitarimai;</w:t>
      </w:r>
    </w:p>
    <w:p w14:paraId="5B004ECE"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Šalis</w:t>
      </w:r>
      <w:r>
        <w:rPr>
          <w:rFonts w:ascii="Arial" w:hAnsi="Arial" w:cs="Arial"/>
          <w:color w:val="000000"/>
          <w:szCs w:val="24"/>
        </w:rPr>
        <w:t> – Pirkėjas arba Tiekėjas, kiekvienas atskirai, priklausomai nuo konteksto;</w:t>
      </w:r>
    </w:p>
    <w:p w14:paraId="5B004ECF"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Šalys</w:t>
      </w:r>
      <w:r>
        <w:rPr>
          <w:rFonts w:ascii="Arial" w:hAnsi="Arial" w:cs="Arial"/>
          <w:color w:val="000000"/>
          <w:szCs w:val="24"/>
        </w:rPr>
        <w:t> – Pirkėjas ir Tiekėjas kartu;</w:t>
      </w:r>
    </w:p>
    <w:p w14:paraId="5B004ED0"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Tiekėjas</w:t>
      </w:r>
      <w:r>
        <w:rPr>
          <w:rFonts w:ascii="Arial" w:hAnsi="Arial" w:cs="Arial"/>
          <w:color w:val="000000"/>
          <w:szCs w:val="24"/>
        </w:rPr>
        <w:t> – asmuo, kuris Specialiosiose sąlygose yra įvardytas kaip Tiekėjas, tiekiantis Specialiosiose sąlygose nurodytas Prekes;</w:t>
      </w:r>
    </w:p>
    <w:p w14:paraId="5B004ED1"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VPĮ</w:t>
      </w:r>
      <w:r>
        <w:rPr>
          <w:rFonts w:ascii="Arial" w:hAnsi="Arial" w:cs="Arial"/>
          <w:color w:val="000000"/>
          <w:szCs w:val="24"/>
        </w:rPr>
        <w:t> – Lietuvos Respublikos viešųjų pirkimų įstatymas.</w:t>
      </w:r>
    </w:p>
    <w:p w14:paraId="5B004ED2"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b/>
          <w:bCs/>
          <w:color w:val="000000"/>
          <w:szCs w:val="24"/>
        </w:rPr>
        <w:t>PĮ</w:t>
      </w:r>
      <w:r>
        <w:rPr>
          <w:rFonts w:ascii="Arial" w:hAnsi="Arial" w:cs="Arial"/>
          <w:color w:val="000000"/>
          <w:szCs w:val="24"/>
        </w:rPr>
        <w:t xml:space="preserve"> – Lietuvos Respublikos pirkimų, atliekamų vandentvarkos, energetikos, transporto ar pašto paslaugų srities perkančiųjų subjektų, įstatymas.</w:t>
      </w:r>
    </w:p>
    <w:p w14:paraId="5B004ED3"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color w:val="000000"/>
          <w:szCs w:val="24"/>
        </w:rPr>
        <w:t>Kitų Sutartyje didžiąja raide rašomų sąvokų reikšmės yra nurodytos Sutarties tekste.</w:t>
      </w:r>
    </w:p>
    <w:p w14:paraId="5B004ED4"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color w:val="000000"/>
          <w:szCs w:val="24"/>
        </w:rPr>
        <w:t>Sutartyje neapibrėžtos sąvokos suprantamos ir aiškinamos taip, kaip jas apibrėžia VPĮ, PĮ ir kiti įstatymai bei teisės aktai, galiojantys Sutarties sudarymo ir vykdymo metu.</w:t>
      </w:r>
    </w:p>
    <w:p w14:paraId="5B004ED5" w14:textId="77777777" w:rsidR="003651DE" w:rsidRDefault="00F82C25">
      <w:pPr>
        <w:pStyle w:val="Sraopastraipa"/>
        <w:numPr>
          <w:ilvl w:val="3"/>
          <w:numId w:val="13"/>
        </w:numPr>
        <w:spacing w:line="276" w:lineRule="auto"/>
        <w:ind w:left="3261" w:hanging="1134"/>
        <w:rPr>
          <w:rFonts w:ascii="Arial" w:hAnsi="Arial" w:cs="Arial"/>
          <w:color w:val="000000"/>
          <w:szCs w:val="24"/>
        </w:rPr>
      </w:pPr>
      <w:r>
        <w:rPr>
          <w:rFonts w:ascii="Arial" w:hAnsi="Arial" w:cs="Arial"/>
          <w:color w:val="000000"/>
          <w:szCs w:val="24"/>
        </w:rPr>
        <w:t>Kitos Sutartyje vartojamos sąvokos ir terminai turi bendrinę reikšmę arba artimiausią Sutarties pobūdžiui specialiąją reikšmę, jei Sutartyje nėra nustatyta ir paaiškinta kitokia jų reikšmė.</w:t>
      </w:r>
    </w:p>
    <w:p w14:paraId="5B004ED6" w14:textId="77777777" w:rsidR="003651DE" w:rsidRDefault="00F82C25">
      <w:pPr>
        <w:pStyle w:val="Antrat2"/>
        <w:numPr>
          <w:ilvl w:val="1"/>
          <w:numId w:val="7"/>
        </w:numPr>
        <w:tabs>
          <w:tab w:val="left" w:pos="567"/>
        </w:tabs>
        <w:spacing w:line="276" w:lineRule="auto"/>
        <w:ind w:left="624" w:hanging="624"/>
        <w:rPr>
          <w:rFonts w:cs="Arial"/>
          <w:szCs w:val="24"/>
        </w:rPr>
      </w:pPr>
      <w:r>
        <w:rPr>
          <w:rFonts w:cs="Arial"/>
          <w:szCs w:val="24"/>
        </w:rPr>
        <w:t>Sutarties aiškinimas</w:t>
      </w:r>
    </w:p>
    <w:p w14:paraId="5B004ED7"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Sutartis yra sudaryta ir turi būti aiškinama pagal Lietuvos Respublikos teisės aktus.</w:t>
      </w:r>
    </w:p>
    <w:p w14:paraId="5B004ED8"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lastRenderedPageBreak/>
        <w:t>Jei Bendrosios sąlygos ir (ar) Specialiosios sąlygos prieštarauja PĮ ir kitų teisės aktų reikalavimams, taikomos PĮ ir kitų teisės aktų nuostatos.</w:t>
      </w:r>
    </w:p>
    <w:p w14:paraId="5B004ED9"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Diena Sutartyje reiškia kalendorinę dieną.</w:t>
      </w:r>
    </w:p>
    <w:p w14:paraId="5B004EDA"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Darbo diena Sutartyje reiškia bet kurią dieną, išskyrus šeštadienį, sekmadienį ir švenčių dienas Lietuvoje, nurodytas Lietuvos Respublikos darbo kodekse.</w:t>
      </w:r>
    </w:p>
    <w:p w14:paraId="5B004EDB"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Terminai pagal Sutartį yra skaičiuojami metais, mėnesiais, savaitėmis, darbo dienomis, kalendorinėmis dienomis ir valandomis ir minutėmis.</w:t>
      </w:r>
    </w:p>
    <w:p w14:paraId="5B004EDC"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Kvalifikacija, rėmimasis kitų ūkio subjektų pajėgumais, Prekių apimtis, peržiūra suprantami taip, kaip nustatyta PĮ bei jį įgyvendinančiuose teisės aktuose.</w:t>
      </w:r>
    </w:p>
    <w:p w14:paraId="5B004EDD"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Jeigu Prekių perdavimo–priėmimo akto, kaip atskiro dokumento, reikalauti neprivaloma, Šalys susitaria, ir tai aiškiai nurodo Specialiosiose sąlygose,</w:t>
      </w:r>
    </w:p>
    <w:p w14:paraId="5B004EDE"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Prekių perdavimo–priėmimo aktu laikoma Sąskaita. Tais atvejais, kai išrašoma Sąskaita ir Prekių perdavimo–priėmimo aktas nepasirašomas, Sutarties nuostatos dėl Prekių perdavimo–priėmimo akto išrašymo taikomos ir Sąskaitos išrašymui.</w:t>
      </w:r>
    </w:p>
    <w:p w14:paraId="5B004EDF"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Informuoti, pranešti, įspėti arba atsakyti reiškia pateikti informaciją, pranešimą, įspėjimą arba atsakymą Bendrosiose ir (ar) Specialiosiose sąlygose nustatyta tvarka.</w:t>
      </w:r>
    </w:p>
    <w:p w14:paraId="5B004EE0"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Patvirtinti reiškia pateikti patvirtinimą raštu arba pasirašyti dokumentą be išlygų ar su išlygomis, išskyrus atvejus, kai asmuo, pasirašydamas dokumentą, nurodo, jog atsisako jį patvirtinti.</w:t>
      </w:r>
    </w:p>
    <w:p w14:paraId="5B004EE1"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04EE2"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Jeigu Sutartyje nurodyta reikšmė skaičiais ir žodžiais skiriasi, vadovaujamasi žodžiais nurodyta reikšme.</w:t>
      </w:r>
    </w:p>
    <w:p w14:paraId="5B004EE3" w14:textId="77777777" w:rsidR="003651DE" w:rsidRDefault="00F82C25">
      <w:pPr>
        <w:pStyle w:val="Sraopastraipa"/>
        <w:numPr>
          <w:ilvl w:val="2"/>
          <w:numId w:val="15"/>
        </w:numPr>
        <w:spacing w:line="276" w:lineRule="auto"/>
        <w:ind w:left="2127" w:hanging="993"/>
        <w:rPr>
          <w:rFonts w:ascii="Arial" w:hAnsi="Arial" w:cs="Arial"/>
          <w:color w:val="000000"/>
          <w:szCs w:val="24"/>
        </w:rPr>
      </w:pPr>
      <w:r>
        <w:rPr>
          <w:rFonts w:ascii="Arial" w:hAnsi="Arial" w:cs="Arial"/>
          <w:color w:val="000000"/>
          <w:szCs w:val="24"/>
        </w:rPr>
        <w:t>Jei pateikiamos nuorodos į teisės aktus, turi būti taikomos aktualios teisės aktų redakcijos, jeigu nenurodyta kitaip.</w:t>
      </w:r>
    </w:p>
    <w:p w14:paraId="5B004EE4" w14:textId="77777777" w:rsidR="003651DE" w:rsidRDefault="00F82C25">
      <w:pPr>
        <w:pStyle w:val="Antrat2"/>
        <w:numPr>
          <w:ilvl w:val="1"/>
          <w:numId w:val="7"/>
        </w:numPr>
        <w:spacing w:line="276" w:lineRule="auto"/>
        <w:ind w:left="1134" w:hanging="708"/>
        <w:rPr>
          <w:rFonts w:cs="Arial"/>
          <w:szCs w:val="24"/>
        </w:rPr>
      </w:pPr>
      <w:r>
        <w:rPr>
          <w:rFonts w:cs="Arial"/>
          <w:szCs w:val="24"/>
        </w:rPr>
        <w:t>Dokumentų viršenybė</w:t>
      </w:r>
    </w:p>
    <w:p w14:paraId="5B004EE5" w14:textId="77777777" w:rsidR="003651DE" w:rsidRDefault="00F82C25">
      <w:pPr>
        <w:pStyle w:val="Sraopastraipa"/>
        <w:numPr>
          <w:ilvl w:val="2"/>
          <w:numId w:val="1"/>
        </w:numPr>
        <w:spacing w:line="276" w:lineRule="auto"/>
        <w:ind w:left="2127" w:hanging="993"/>
        <w:rPr>
          <w:rFonts w:ascii="Arial" w:hAnsi="Arial" w:cs="Arial"/>
          <w:color w:val="000000"/>
          <w:szCs w:val="24"/>
        </w:rPr>
      </w:pPr>
      <w:r>
        <w:rPr>
          <w:rFonts w:ascii="Arial" w:hAnsi="Arial" w:cs="Arial"/>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B004EE6" w14:textId="77777777" w:rsidR="003651DE" w:rsidRDefault="00F82C25">
      <w:pPr>
        <w:pStyle w:val="Sraopastraipa"/>
        <w:numPr>
          <w:ilvl w:val="3"/>
          <w:numId w:val="1"/>
        </w:numPr>
        <w:spacing w:line="276" w:lineRule="auto"/>
        <w:ind w:left="3261" w:hanging="1134"/>
        <w:rPr>
          <w:rFonts w:ascii="Arial" w:hAnsi="Arial" w:cs="Arial"/>
          <w:color w:val="000000"/>
          <w:szCs w:val="24"/>
        </w:rPr>
      </w:pPr>
      <w:r>
        <w:rPr>
          <w:rFonts w:ascii="Arial" w:hAnsi="Arial" w:cs="Arial"/>
          <w:color w:val="000000"/>
          <w:szCs w:val="24"/>
        </w:rPr>
        <w:t>Techninė specifikacija;</w:t>
      </w:r>
    </w:p>
    <w:p w14:paraId="5B004EE7" w14:textId="77777777" w:rsidR="003651DE" w:rsidRDefault="00F82C25">
      <w:pPr>
        <w:pStyle w:val="Sraopastraipa"/>
        <w:numPr>
          <w:ilvl w:val="3"/>
          <w:numId w:val="1"/>
        </w:numPr>
        <w:spacing w:line="276" w:lineRule="auto"/>
        <w:ind w:left="3261" w:hanging="1134"/>
        <w:rPr>
          <w:rFonts w:ascii="Arial" w:hAnsi="Arial" w:cs="Arial"/>
          <w:color w:val="000000"/>
          <w:szCs w:val="24"/>
        </w:rPr>
      </w:pPr>
      <w:r>
        <w:rPr>
          <w:rFonts w:ascii="Arial" w:hAnsi="Arial" w:cs="Arial"/>
          <w:color w:val="000000"/>
          <w:szCs w:val="24"/>
        </w:rPr>
        <w:t>Specialiosios sąlygos;</w:t>
      </w:r>
    </w:p>
    <w:p w14:paraId="5B004EE8" w14:textId="77777777" w:rsidR="003651DE" w:rsidRDefault="00F82C25">
      <w:pPr>
        <w:pStyle w:val="Sraopastraipa"/>
        <w:numPr>
          <w:ilvl w:val="3"/>
          <w:numId w:val="1"/>
        </w:numPr>
        <w:spacing w:line="276" w:lineRule="auto"/>
        <w:ind w:left="3261" w:hanging="1134"/>
        <w:rPr>
          <w:rFonts w:ascii="Arial" w:hAnsi="Arial" w:cs="Arial"/>
          <w:color w:val="000000"/>
          <w:szCs w:val="24"/>
        </w:rPr>
      </w:pPr>
      <w:r>
        <w:rPr>
          <w:rFonts w:ascii="Arial" w:hAnsi="Arial" w:cs="Arial"/>
          <w:color w:val="000000"/>
          <w:szCs w:val="24"/>
        </w:rPr>
        <w:t>Bendrosios sąlygos;</w:t>
      </w:r>
    </w:p>
    <w:p w14:paraId="5B004EE9" w14:textId="77777777" w:rsidR="003651DE" w:rsidRDefault="00F82C25">
      <w:pPr>
        <w:pStyle w:val="Sraopastraipa"/>
        <w:numPr>
          <w:ilvl w:val="3"/>
          <w:numId w:val="1"/>
        </w:numPr>
        <w:spacing w:line="276" w:lineRule="auto"/>
        <w:ind w:left="3261" w:hanging="1134"/>
        <w:rPr>
          <w:rFonts w:ascii="Arial" w:hAnsi="Arial" w:cs="Arial"/>
          <w:color w:val="000000"/>
          <w:szCs w:val="24"/>
        </w:rPr>
      </w:pPr>
      <w:r>
        <w:rPr>
          <w:rFonts w:ascii="Arial" w:hAnsi="Arial" w:cs="Arial"/>
          <w:color w:val="000000"/>
          <w:szCs w:val="24"/>
        </w:rPr>
        <w:t>Pirkimo dokumentai (išskyrus techninę specifikaciją);</w:t>
      </w:r>
    </w:p>
    <w:p w14:paraId="5B004EEA" w14:textId="77777777" w:rsidR="003651DE" w:rsidRDefault="00F82C25">
      <w:pPr>
        <w:pStyle w:val="Sraopastraipa"/>
        <w:numPr>
          <w:ilvl w:val="3"/>
          <w:numId w:val="1"/>
        </w:numPr>
        <w:spacing w:line="276" w:lineRule="auto"/>
        <w:ind w:left="3261" w:hanging="1134"/>
        <w:rPr>
          <w:rFonts w:ascii="Arial" w:hAnsi="Arial" w:cs="Arial"/>
          <w:color w:val="000000"/>
          <w:szCs w:val="24"/>
        </w:rPr>
      </w:pPr>
      <w:r>
        <w:rPr>
          <w:rFonts w:ascii="Arial" w:hAnsi="Arial" w:cs="Arial"/>
          <w:color w:val="000000"/>
          <w:szCs w:val="24"/>
        </w:rPr>
        <w:t>Pasiūlymas;</w:t>
      </w:r>
    </w:p>
    <w:p w14:paraId="5B004EEB" w14:textId="77777777" w:rsidR="003651DE" w:rsidRDefault="00F82C25">
      <w:pPr>
        <w:pStyle w:val="Sraopastraipa"/>
        <w:numPr>
          <w:ilvl w:val="3"/>
          <w:numId w:val="1"/>
        </w:numPr>
        <w:spacing w:line="276" w:lineRule="auto"/>
        <w:ind w:left="3261" w:hanging="1134"/>
        <w:rPr>
          <w:rFonts w:ascii="Arial" w:hAnsi="Arial" w:cs="Arial"/>
          <w:color w:val="000000"/>
          <w:szCs w:val="24"/>
        </w:rPr>
      </w:pPr>
      <w:r>
        <w:rPr>
          <w:rFonts w:ascii="Arial" w:hAnsi="Arial" w:cs="Arial"/>
          <w:color w:val="000000"/>
          <w:szCs w:val="24"/>
        </w:rPr>
        <w:lastRenderedPageBreak/>
        <w:t>Kiti Specialiosiose sąlygose išvardinti priedai.</w:t>
      </w:r>
    </w:p>
    <w:p w14:paraId="5B004EEC" w14:textId="77777777" w:rsidR="003651DE" w:rsidRDefault="00F82C25">
      <w:pPr>
        <w:pStyle w:val="Sraopastraipa"/>
        <w:numPr>
          <w:ilvl w:val="2"/>
          <w:numId w:val="1"/>
        </w:numPr>
        <w:spacing w:line="276" w:lineRule="auto"/>
        <w:ind w:left="2127" w:hanging="993"/>
        <w:rPr>
          <w:rFonts w:ascii="Arial" w:hAnsi="Arial" w:cs="Arial"/>
          <w:color w:val="000000"/>
          <w:szCs w:val="24"/>
        </w:rPr>
      </w:pPr>
      <w:r>
        <w:rPr>
          <w:rFonts w:ascii="Arial" w:hAnsi="Arial" w:cs="Arial"/>
          <w:color w:val="000000"/>
          <w:szCs w:val="24"/>
        </w:rPr>
        <w:t>Tuo atveju, kai Šalių Susitarimu yra keičiamos Sutarties sąlygos, naujai sutartos Sutarties sąlygos turi viršenybę prieš pakeistąsias.</w:t>
      </w:r>
    </w:p>
    <w:p w14:paraId="5B004EED" w14:textId="77777777" w:rsidR="003651DE" w:rsidRDefault="00F82C25">
      <w:pPr>
        <w:pStyle w:val="Sraopastraipa"/>
        <w:numPr>
          <w:ilvl w:val="2"/>
          <w:numId w:val="1"/>
        </w:numPr>
        <w:spacing w:line="276" w:lineRule="auto"/>
        <w:ind w:left="2127" w:hanging="993"/>
        <w:rPr>
          <w:rFonts w:ascii="Arial" w:hAnsi="Arial" w:cs="Arial"/>
          <w:color w:val="000000"/>
          <w:szCs w:val="24"/>
        </w:rPr>
      </w:pPr>
      <w:r>
        <w:rPr>
          <w:rFonts w:ascii="Arial" w:hAnsi="Arial" w:cs="Arial"/>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B004EEE" w14:textId="77777777" w:rsidR="003651DE" w:rsidRDefault="00F82C25">
      <w:pPr>
        <w:pStyle w:val="Sraopastraipa"/>
        <w:numPr>
          <w:ilvl w:val="2"/>
          <w:numId w:val="1"/>
        </w:numPr>
        <w:spacing w:line="276" w:lineRule="auto"/>
        <w:ind w:left="2127" w:hanging="993"/>
        <w:rPr>
          <w:rFonts w:ascii="Arial" w:hAnsi="Arial" w:cs="Arial"/>
          <w:color w:val="000000"/>
          <w:szCs w:val="24"/>
        </w:rPr>
      </w:pPr>
      <w:r>
        <w:rPr>
          <w:rFonts w:ascii="Arial" w:hAnsi="Arial" w:cs="Arial"/>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5B004EEF" w14:textId="77777777" w:rsidR="003651DE" w:rsidRDefault="00F82C25">
      <w:pPr>
        <w:pStyle w:val="Antrat1"/>
        <w:numPr>
          <w:ilvl w:val="0"/>
          <w:numId w:val="1"/>
        </w:numPr>
        <w:spacing w:line="276" w:lineRule="auto"/>
        <w:ind w:left="426" w:hanging="426"/>
        <w:rPr>
          <w:rFonts w:cs="Arial"/>
          <w:szCs w:val="24"/>
        </w:rPr>
      </w:pPr>
      <w:r>
        <w:rPr>
          <w:rFonts w:cs="Arial"/>
          <w:szCs w:val="24"/>
        </w:rPr>
        <w:t>SUTARTIES DALYKAS</w:t>
      </w:r>
    </w:p>
    <w:p w14:paraId="5B004EF0" w14:textId="77777777" w:rsidR="003651DE" w:rsidRDefault="00F82C25">
      <w:pPr>
        <w:pStyle w:val="Sraopastraipa"/>
        <w:numPr>
          <w:ilvl w:val="1"/>
          <w:numId w:val="8"/>
        </w:numPr>
        <w:tabs>
          <w:tab w:val="left" w:pos="1276"/>
        </w:tabs>
        <w:spacing w:line="276" w:lineRule="auto"/>
        <w:ind w:left="1134"/>
        <w:rPr>
          <w:rFonts w:ascii="Arial" w:hAnsi="Arial" w:cs="Arial"/>
          <w:color w:val="000000"/>
          <w:szCs w:val="24"/>
          <w:shd w:val="clear" w:color="auto" w:fill="FFFFFF"/>
        </w:rPr>
      </w:pPr>
      <w:r>
        <w:rPr>
          <w:rFonts w:ascii="Arial" w:hAnsi="Arial" w:cs="Arial"/>
          <w:color w:val="000000"/>
          <w:szCs w:val="24"/>
          <w:shd w:val="clear" w:color="auto" w:fill="FFFFFF"/>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004EF1" w14:textId="77777777" w:rsidR="003651DE" w:rsidRDefault="00F82C25">
      <w:pPr>
        <w:pStyle w:val="Sraopastraipa"/>
        <w:numPr>
          <w:ilvl w:val="1"/>
          <w:numId w:val="8"/>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004EF2" w14:textId="77777777" w:rsidR="003651DE" w:rsidRDefault="00F82C25">
      <w:pPr>
        <w:pStyle w:val="Sraopastraipa"/>
        <w:numPr>
          <w:ilvl w:val="1"/>
          <w:numId w:val="8"/>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04EF3" w14:textId="77777777" w:rsidR="003651DE" w:rsidRDefault="00F82C25">
      <w:pPr>
        <w:pStyle w:val="Antrat1"/>
        <w:numPr>
          <w:ilvl w:val="0"/>
          <w:numId w:val="1"/>
        </w:numPr>
        <w:tabs>
          <w:tab w:val="left" w:pos="1134"/>
        </w:tabs>
        <w:spacing w:line="276" w:lineRule="auto"/>
        <w:ind w:left="426" w:hanging="426"/>
        <w:rPr>
          <w:rFonts w:cs="Arial"/>
          <w:szCs w:val="24"/>
        </w:rPr>
      </w:pPr>
      <w:r>
        <w:rPr>
          <w:rFonts w:cs="Arial"/>
          <w:szCs w:val="24"/>
        </w:rPr>
        <w:t>TIEKĖJAS IR KITI SUTARTIES VYKDYMUI PASITELKIAMI ASMENYS</w:t>
      </w:r>
    </w:p>
    <w:p w14:paraId="5B004EF4" w14:textId="77777777" w:rsidR="003651DE" w:rsidRDefault="00F82C25">
      <w:pPr>
        <w:pStyle w:val="Antrat2"/>
        <w:numPr>
          <w:ilvl w:val="1"/>
          <w:numId w:val="14"/>
        </w:numPr>
        <w:tabs>
          <w:tab w:val="left" w:pos="709"/>
        </w:tabs>
        <w:spacing w:line="276" w:lineRule="auto"/>
        <w:ind w:left="1134" w:hanging="624"/>
        <w:rPr>
          <w:rFonts w:cs="Arial"/>
          <w:szCs w:val="24"/>
        </w:rPr>
      </w:pPr>
      <w:r>
        <w:rPr>
          <w:rFonts w:cs="Arial"/>
          <w:szCs w:val="24"/>
        </w:rPr>
        <w:t>Kvalifikacija ir kiti Tiekėjo pasiūlymu prisiimti įsipareigojimai</w:t>
      </w:r>
    </w:p>
    <w:p w14:paraId="5B004EF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B004EF6"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turėtų teisę verstis ta veikla, kuri yra reikalinga Sutarčiai įvykdyti. Pirkėjui pareikalavus, Tiekėjas turi pateikti dokumentus, įrodančius, kad Sutartį vykdo tik tokią teisę turintys asmenys;</w:t>
      </w:r>
    </w:p>
    <w:p w14:paraId="5B004EF7"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lastRenderedPageBreak/>
        <w:t>atitiktų tiekėjų kvalifikacijai pirkimo dokumentuose nustatytus reikalavimus bei neturėtų pirkimo dokumentuose nustatytų pašalinimo pagrindų;</w:t>
      </w:r>
    </w:p>
    <w:p w14:paraId="5B004EF8"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5B004EF9"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užtikrintų nustatytų kokybės vadybos sistemos ir (arba) aplinkos apsaugos vadybos sistemos standartų taikymą, jeigu to reikalaujama pirkimo dokumentuose, ir turėtų tą patvirtinančius dokumentus;</w:t>
      </w:r>
    </w:p>
    <w:p w14:paraId="5B004EFA"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atitiktų nacionalinio saugumo interesus bei nebūtų registruotas (nuolat gyvenantis ar turintis pilietybę) nepatikimomis laikomose valstybėse ar teritorijose, jei tokie reikalavimai buvo numatyti pirkimo dokumentuose.</w:t>
      </w:r>
    </w:p>
    <w:p w14:paraId="5B004EF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B004EFC"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004EFD" w14:textId="77777777" w:rsidR="003651DE" w:rsidRDefault="00F82C25">
      <w:pPr>
        <w:pStyle w:val="Antrat2"/>
        <w:numPr>
          <w:ilvl w:val="1"/>
          <w:numId w:val="14"/>
        </w:numPr>
        <w:spacing w:line="276" w:lineRule="auto"/>
        <w:ind w:left="1134" w:hanging="708"/>
        <w:rPr>
          <w:rFonts w:cs="Arial"/>
          <w:szCs w:val="24"/>
        </w:rPr>
      </w:pPr>
      <w:r>
        <w:rPr>
          <w:rFonts w:cs="Arial"/>
          <w:szCs w:val="24"/>
        </w:rPr>
        <w:t>Subtiekėjų bei specialistų pasitelkimas ir keitimas</w:t>
      </w:r>
    </w:p>
    <w:p w14:paraId="5B004EF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004EF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Sutarties vykdymui pasitelkiami subtiekėjai ir (ar) specialistai (jeigu tokie pasitelkiami) nurodomi Specialiosiose sąlygose.</w:t>
      </w:r>
    </w:p>
    <w:p w14:paraId="5B004F0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gali keisti ir (ar) pasitelkti subtiekėjus ir (ar) specialistus šiame Sutarties poskyryje nustatytais atvejais ir tvarka.</w:t>
      </w:r>
    </w:p>
    <w:p w14:paraId="5B004F0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Naujas subtiekėjas ar specialistas gali pradėti vykdyti jiems Tiekėjo pavestus įsipareigojimus pagal Sutartį ne anksčiau, nei bus pasirašytas Susitarimas.</w:t>
      </w:r>
    </w:p>
    <w:p w14:paraId="5B004F02"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lastRenderedPageBreak/>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B004F0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turi teisę Sutarties vykdymui pasitelkti naujus, Specialiosiose sąlygose nenurodytus subtiekėjus, kurių pajėgumais Tiekėjas nesirėmė pirkimo dokumentuose numatytiems kvalifikacijos reikalavimams pagrįsti.</w:t>
      </w:r>
    </w:p>
    <w:p w14:paraId="5B004F0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04F0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bet kuriuo Sutarties vykdymo metu, subtiekėjus, kurių pajėgumais Tiekėjas nesirėmė pirkimo dokumentuose numatytiems kvalifikacijos reikalavimams pagrįsti, gali keisti savo nuožiūra.</w:t>
      </w:r>
    </w:p>
    <w:p w14:paraId="5B004F0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B004F07"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Subtiekėjai, kurių pajėgumais Tiekėjas rėmėsi, kad atitiktų pirkimo dokumentuose nustatytus kvalifikacijos reikalavimus, gali būti keičiami tik šiais atvejais:</w:t>
      </w:r>
    </w:p>
    <w:p w14:paraId="5B004F08"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lastRenderedPageBreak/>
        <w:t>kai subtiekėjui iškelta bankroto byla, pradėtas bankroto procesas ne teismo tvarka, jis tampa nemokus arba yra nemokumo tikimybė, sustabdo ūkinę veiklą ar kai įstatymuose ir kituose teisės aktuose nustatyta tvarka susidaro analogiška situacija;</w:t>
      </w:r>
    </w:p>
    <w:p w14:paraId="5B004F09"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kai subtiekėjas dėl objektyvių priežasčių (pavyzdžiui, subtiekėjui atsisakius dalyvauti Sutarties vykdyme, nutrūkus teisiniams santykiams su Tiekėju ir pan.) nebegali vykdyti visų ar dalies Sutartyje numatytų įsipareigojimų;</w:t>
      </w:r>
    </w:p>
    <w:p w14:paraId="5B004F0A"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Tiekėjas ar subtiekėjas privalo pakeisti subtiekėją, jei paaiškėja, kad jis neatitinka jam pirkimo dokumentuose keliamų reikalavimų.</w:t>
      </w:r>
    </w:p>
    <w:p w14:paraId="5B004F0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Tiekėjo (ar subtiekėjų) specialistai, vykdantys Sutartį, gali būti keičiami šiais atvejais:</w:t>
      </w:r>
    </w:p>
    <w:p w14:paraId="5B004F0C"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004F0D"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Pirkėjo iniciatyva, jei Pirkėjas turi pagrįstų įtarimų, kad Tiekėjo Sutarties vykdymui paskirtas specialistas nekompetentingas vykdyti nustatytas pareigas;</w:t>
      </w:r>
    </w:p>
    <w:p w14:paraId="5B004F0E"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Tiekėjas ar subtiekėjas privalo pakeisti specialistą, jei paaiškėja, kad jis neatitinka jam pirkimo dokumentuose keliamų reikalavimų.</w:t>
      </w:r>
    </w:p>
    <w:p w14:paraId="5B004F0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B004F1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B004F11"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argumentuotą rašytinį prašymą pakeisti subtiekėją ir (ar) specialistą, paaiškinant keitimo aplinkybę. Pirkėjas pasilieka teisę paprašyti įrodymų, pagrindžiančių keitimo aplinkybę;</w:t>
      </w:r>
    </w:p>
    <w:p w14:paraId="5B004F12"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w:t>
      </w:r>
      <w:r>
        <w:rPr>
          <w:rFonts w:ascii="Arial" w:hAnsi="Arial" w:cs="Arial"/>
          <w:color w:val="000000"/>
          <w:szCs w:val="24"/>
        </w:rPr>
        <w:lastRenderedPageBreak/>
        <w:t>pilietybę) nepatikimomis laikomose valstybėse ar teritorijose (jei taikoma) įrodančius dokumentus pagal Sutarties reikalavimus.</w:t>
      </w:r>
    </w:p>
    <w:p w14:paraId="5B004F13"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B004F14" w14:textId="77777777" w:rsidR="003651DE" w:rsidRDefault="00F82C25">
      <w:pPr>
        <w:pStyle w:val="Antrat2"/>
        <w:numPr>
          <w:ilvl w:val="1"/>
          <w:numId w:val="14"/>
        </w:numPr>
        <w:spacing w:line="276" w:lineRule="auto"/>
        <w:ind w:left="1134" w:hanging="708"/>
        <w:rPr>
          <w:rFonts w:cs="Arial"/>
          <w:szCs w:val="24"/>
        </w:rPr>
      </w:pPr>
      <w:r>
        <w:rPr>
          <w:rFonts w:cs="Arial"/>
          <w:szCs w:val="24"/>
        </w:rPr>
        <w:t>Jungtinės veiklos partnerių keitimas</w:t>
      </w:r>
    </w:p>
    <w:p w14:paraId="5B004F1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004F1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5B004F17"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privalo ne vėliau nei prieš 10 (dešimt) darbo dienų iki numatomo Partnerio keitimo arba atsisakymo pateikti Pirkėjui šiuos dokumentus:</w:t>
      </w:r>
    </w:p>
    <w:p w14:paraId="5B004F18" w14:textId="77777777" w:rsidR="003651DE" w:rsidRDefault="00F82C25">
      <w:pPr>
        <w:pStyle w:val="Sraopastraipa"/>
        <w:numPr>
          <w:ilvl w:val="3"/>
          <w:numId w:val="14"/>
        </w:numPr>
        <w:tabs>
          <w:tab w:val="left" w:pos="3261"/>
        </w:tabs>
        <w:spacing w:line="276" w:lineRule="auto"/>
        <w:ind w:left="3261" w:hanging="1134"/>
        <w:rPr>
          <w:rFonts w:ascii="Arial" w:hAnsi="Arial" w:cs="Arial"/>
          <w:color w:val="000000"/>
          <w:szCs w:val="24"/>
        </w:rPr>
      </w:pPr>
      <w:r>
        <w:rPr>
          <w:rFonts w:ascii="Arial" w:hAnsi="Arial" w:cs="Arial"/>
          <w:color w:val="000000"/>
          <w:szCs w:val="24"/>
        </w:rPr>
        <w:t>argumentuotą prašymą pakeisti Tiekėjo sudėtį ir įrodymus, pagrindžiančius bent vieną Partnerio atsisakymo ar keitimo aplinkybę, nurodytą Sutartyje;</w:t>
      </w:r>
    </w:p>
    <w:p w14:paraId="5B004F19" w14:textId="77777777" w:rsidR="003651DE" w:rsidRDefault="00F82C25">
      <w:pPr>
        <w:pStyle w:val="Sraopastraipa"/>
        <w:numPr>
          <w:ilvl w:val="3"/>
          <w:numId w:val="14"/>
        </w:numPr>
        <w:tabs>
          <w:tab w:val="left" w:pos="3261"/>
        </w:tabs>
        <w:spacing w:line="276" w:lineRule="auto"/>
        <w:ind w:left="3261" w:hanging="1134"/>
        <w:rPr>
          <w:rFonts w:ascii="Arial" w:hAnsi="Arial" w:cs="Arial"/>
          <w:color w:val="000000"/>
          <w:szCs w:val="24"/>
        </w:rPr>
      </w:pPr>
      <w:r>
        <w:rPr>
          <w:rFonts w:ascii="Arial" w:hAnsi="Arial" w:cs="Arial"/>
          <w:color w:val="000000"/>
          <w:szCs w:val="24"/>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004F1A" w14:textId="77777777" w:rsidR="003651DE" w:rsidRDefault="00F82C25">
      <w:pPr>
        <w:pStyle w:val="Sraopastraipa"/>
        <w:numPr>
          <w:ilvl w:val="3"/>
          <w:numId w:val="14"/>
        </w:numPr>
        <w:tabs>
          <w:tab w:val="left" w:pos="3261"/>
        </w:tabs>
        <w:spacing w:line="276" w:lineRule="auto"/>
        <w:ind w:left="3261" w:hanging="1134"/>
        <w:rPr>
          <w:rFonts w:ascii="Arial" w:hAnsi="Arial" w:cs="Arial"/>
          <w:color w:val="000000"/>
          <w:szCs w:val="24"/>
        </w:rPr>
      </w:pPr>
      <w:r>
        <w:rPr>
          <w:rFonts w:ascii="Arial" w:hAnsi="Arial" w:cs="Arial"/>
          <w:color w:val="000000"/>
          <w:szCs w:val="24"/>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w:t>
      </w:r>
      <w:r>
        <w:rPr>
          <w:rFonts w:ascii="Arial" w:hAnsi="Arial" w:cs="Arial"/>
          <w:color w:val="000000"/>
          <w:szCs w:val="24"/>
        </w:rPr>
        <w:lastRenderedPageBreak/>
        <w:t>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B004F1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004F1C" w14:textId="77777777" w:rsidR="003651DE" w:rsidRDefault="00F82C25">
      <w:pPr>
        <w:pStyle w:val="Antrat2"/>
        <w:numPr>
          <w:ilvl w:val="1"/>
          <w:numId w:val="14"/>
        </w:numPr>
        <w:spacing w:line="276" w:lineRule="auto"/>
        <w:ind w:left="1134" w:hanging="708"/>
        <w:rPr>
          <w:rFonts w:cs="Arial"/>
          <w:szCs w:val="24"/>
        </w:rPr>
      </w:pPr>
      <w:r>
        <w:rPr>
          <w:rFonts w:cs="Arial"/>
          <w:szCs w:val="24"/>
        </w:rPr>
        <w:t>Susitarimai dėl tiesioginio atsiskaitymo su subtiekėjais</w:t>
      </w:r>
    </w:p>
    <w:p w14:paraId="5B004F1D"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Subtiekėjams pageidaujant, Pirkėjas su jais atsiskaitys tiesiogiai. Pirkėjas numato tiesioginio atsiskaitymo galimybę su Sutartyje nurodytais subtiekėjais tokiomis sąlygomis ir tvarka: </w:t>
      </w:r>
    </w:p>
    <w:p w14:paraId="5B004F1E" w14:textId="77777777" w:rsidR="003651DE" w:rsidRDefault="00F82C25">
      <w:pPr>
        <w:pStyle w:val="Sraopastraipa"/>
        <w:numPr>
          <w:ilvl w:val="3"/>
          <w:numId w:val="14"/>
        </w:numPr>
        <w:spacing w:line="276" w:lineRule="auto"/>
        <w:ind w:left="3261" w:hanging="1134"/>
        <w:rPr>
          <w:rFonts w:ascii="Arial" w:hAnsi="Arial" w:cs="Arial"/>
          <w:color w:val="000000"/>
          <w:szCs w:val="24"/>
        </w:rPr>
      </w:pPr>
      <w:bookmarkStart w:id="0" w:name="_Ref213771890"/>
      <w:r>
        <w:rPr>
          <w:rFonts w:ascii="Arial" w:hAnsi="Arial" w:cs="Arial"/>
          <w:color w:val="000000"/>
          <w:szCs w:val="24"/>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bookmarkEnd w:id="0"/>
    </w:p>
    <w:p w14:paraId="5B004F1F"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 xml:space="preserve">Pirkėjas ne vėliau kaip per 3 (tris) darbo dienas nuo Bendrųjų sąlygų </w:t>
      </w:r>
      <w:r>
        <w:rPr>
          <w:rFonts w:ascii="Arial" w:hAnsi="Arial" w:cs="Arial"/>
          <w:color w:val="000000"/>
          <w:szCs w:val="24"/>
        </w:rPr>
        <w:fldChar w:fldCharType="begin"/>
      </w:r>
      <w:r>
        <w:rPr>
          <w:rFonts w:ascii="Arial" w:hAnsi="Arial" w:cs="Arial"/>
          <w:color w:val="000000"/>
          <w:szCs w:val="24"/>
        </w:rPr>
        <w:instrText xml:space="preserve"> REF _Ref213771890 \r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3.4.1.1</w:t>
      </w:r>
      <w:r>
        <w:rPr>
          <w:rFonts w:ascii="Arial" w:hAnsi="Arial" w:cs="Arial"/>
          <w:color w:val="000000"/>
          <w:szCs w:val="24"/>
        </w:rPr>
        <w:fldChar w:fldCharType="end"/>
      </w:r>
      <w:r>
        <w:rPr>
          <w:rFonts w:ascii="Arial" w:hAnsi="Arial" w:cs="Arial"/>
          <w:color w:val="000000"/>
          <w:szCs w:val="24"/>
        </w:rPr>
        <w:t xml:space="preserve"> papunktyje nurodytos informacijos gavimo dienos raštu informuoja subtiekėjus apie tiesioginio atsiskaitymo galimybę;</w:t>
      </w:r>
    </w:p>
    <w:p w14:paraId="5B004F20"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004F21"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tiesioginio atsiskaitymo su subtiekėjais galimybė nekeičia Tiekėjo atsakomybės dėl Sutarties įvykdymo.</w:t>
      </w:r>
    </w:p>
    <w:p w14:paraId="5B004F22" w14:textId="77777777" w:rsidR="003651DE" w:rsidRDefault="00F82C25">
      <w:pPr>
        <w:pStyle w:val="Antrat1"/>
        <w:numPr>
          <w:ilvl w:val="0"/>
          <w:numId w:val="14"/>
        </w:numPr>
        <w:spacing w:line="276" w:lineRule="auto"/>
        <w:ind w:left="426" w:hanging="426"/>
        <w:rPr>
          <w:rFonts w:cs="Arial"/>
          <w:szCs w:val="24"/>
        </w:rPr>
      </w:pPr>
      <w:r>
        <w:rPr>
          <w:rFonts w:cs="Arial"/>
          <w:szCs w:val="24"/>
        </w:rPr>
        <w:lastRenderedPageBreak/>
        <w:t>ŠALIŲ BENDRADARBIAVIMAS</w:t>
      </w:r>
    </w:p>
    <w:p w14:paraId="5B004F23" w14:textId="77777777" w:rsidR="003651DE" w:rsidRDefault="00F82C25">
      <w:pPr>
        <w:pStyle w:val="Antrat2"/>
        <w:numPr>
          <w:ilvl w:val="1"/>
          <w:numId w:val="14"/>
        </w:numPr>
        <w:spacing w:line="276" w:lineRule="auto"/>
        <w:ind w:left="1134" w:hanging="708"/>
        <w:rPr>
          <w:rFonts w:cs="Arial"/>
          <w:szCs w:val="24"/>
        </w:rPr>
      </w:pPr>
      <w:r>
        <w:rPr>
          <w:rFonts w:cs="Arial"/>
          <w:szCs w:val="24"/>
        </w:rPr>
        <w:t>Šalių bendradarbiavimo pareiga</w:t>
      </w:r>
    </w:p>
    <w:p w14:paraId="5B004F2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004F2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Šalys įsipareigoja užtikrinti, kad viena kitai teiks dokumentus ir (ar) kitą informaciją, kurie yra būtini Šalių tinkamam įsipareigojimų įvykdymui pagal Sutartį.</w:t>
      </w:r>
    </w:p>
    <w:p w14:paraId="5B004F2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5B004F27" w14:textId="77777777" w:rsidR="003651DE" w:rsidRDefault="00F82C25">
      <w:pPr>
        <w:pStyle w:val="Antrat2"/>
        <w:numPr>
          <w:ilvl w:val="1"/>
          <w:numId w:val="14"/>
        </w:numPr>
        <w:spacing w:line="276" w:lineRule="auto"/>
        <w:ind w:left="1134" w:hanging="708"/>
        <w:rPr>
          <w:rFonts w:cs="Arial"/>
          <w:szCs w:val="24"/>
        </w:rPr>
      </w:pPr>
      <w:r>
        <w:rPr>
          <w:rFonts w:cs="Arial"/>
          <w:szCs w:val="24"/>
        </w:rPr>
        <w:t>Kontaktiniai asmenys</w:t>
      </w:r>
    </w:p>
    <w:p w14:paraId="5B004F28"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5B004F2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004F2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004F2B" w14:textId="77777777" w:rsidR="003651DE" w:rsidRDefault="00F82C25">
      <w:pPr>
        <w:pStyle w:val="Antrat1"/>
        <w:numPr>
          <w:ilvl w:val="0"/>
          <w:numId w:val="14"/>
        </w:numPr>
        <w:spacing w:line="276" w:lineRule="auto"/>
        <w:ind w:left="426" w:hanging="426"/>
        <w:rPr>
          <w:rFonts w:cs="Arial"/>
          <w:szCs w:val="24"/>
        </w:rPr>
      </w:pPr>
      <w:r>
        <w:rPr>
          <w:rFonts w:cs="Arial"/>
          <w:szCs w:val="24"/>
        </w:rPr>
        <w:t>SUTARTIES VYKDYMO METU PATEIKIAMI DOKUMENTAI</w:t>
      </w:r>
    </w:p>
    <w:p w14:paraId="5B004F2C"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Jeigu Tiekėjas turi parengti ir (ar) pateikti Pirkėjui Prekių naudojimo instrukcijas, jos turi būti aiškios ir detalios, kad Pirkėjas, vadovaudamasis jomis, galėtų tinkamai naudoti patiektas Prekes.</w:t>
      </w:r>
    </w:p>
    <w:p w14:paraId="5B004F2D"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 xml:space="preserve">Tuo atveju, kai pagal Sutartį turi būti vykdomi mokymai ir (arba) atliekami bandymai, Tiekėjas privalo perduoti Pirkėjui naudojimo instrukcijas prieš tokius mokymus ir (arba) bandymus, o po mokymų ir (arba) bandymų patikslinti ir </w:t>
      </w:r>
      <w:r>
        <w:rPr>
          <w:rFonts w:ascii="Arial" w:hAnsi="Arial" w:cs="Arial"/>
          <w:color w:val="000000"/>
          <w:szCs w:val="24"/>
          <w:shd w:val="clear" w:color="auto" w:fill="FFFFFF"/>
        </w:rPr>
        <w:lastRenderedPageBreak/>
        <w:t>papildyti naudojimo instrukcijas, atsižvelgdamas į mokymų ir (arba) bandymų eigą ir rezultatus.</w:t>
      </w:r>
    </w:p>
    <w:p w14:paraId="5B004F2E"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Jei Prekių naudojimui būtiniems dokumentams reikalingas vertimas, su tuo susijusios išlaidos tenka Tiekėjui. Jei Tiekėjas Prekių naudojimui būtinus dokumentus verčia savarankiškai, jis atsako už šių dokumentų vertimo tikslumą.</w:t>
      </w:r>
    </w:p>
    <w:p w14:paraId="5B004F2F" w14:textId="77777777" w:rsidR="003651DE" w:rsidRDefault="00F82C25">
      <w:pPr>
        <w:pStyle w:val="Antrat1"/>
        <w:numPr>
          <w:ilvl w:val="0"/>
          <w:numId w:val="14"/>
        </w:numPr>
        <w:spacing w:line="276" w:lineRule="auto"/>
        <w:ind w:left="426" w:hanging="426"/>
        <w:rPr>
          <w:rFonts w:cs="Arial"/>
          <w:szCs w:val="24"/>
        </w:rPr>
      </w:pPr>
      <w:r>
        <w:rPr>
          <w:rFonts w:cs="Arial"/>
          <w:bCs/>
          <w:caps/>
          <w:szCs w:val="24"/>
        </w:rPr>
        <w:t>PREKIŲ TIEKIMO PABAIGA IR PREKIŲ PRIĖMIMAS</w:t>
      </w:r>
    </w:p>
    <w:p w14:paraId="5B004F30" w14:textId="77777777" w:rsidR="003651DE" w:rsidRDefault="00F82C25">
      <w:pPr>
        <w:pStyle w:val="Antrat2"/>
        <w:numPr>
          <w:ilvl w:val="1"/>
          <w:numId w:val="14"/>
        </w:numPr>
        <w:spacing w:line="276" w:lineRule="auto"/>
        <w:ind w:left="1134" w:hanging="708"/>
        <w:rPr>
          <w:rFonts w:cs="Arial"/>
          <w:szCs w:val="24"/>
        </w:rPr>
      </w:pPr>
      <w:r>
        <w:rPr>
          <w:rFonts w:cs="Arial"/>
          <w:szCs w:val="24"/>
        </w:rPr>
        <w:t>Prekių tiekimo pabaiga</w:t>
      </w:r>
    </w:p>
    <w:p w14:paraId="5B004F3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Prekių tiekimas laikomas užbaigtu, kai yra įvykdytos visos šios sąlygos:</w:t>
      </w:r>
    </w:p>
    <w:p w14:paraId="5B004F32"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Tiekėjas pristatė visas Prekes pagal Sutarties ir įstatymų bei kitų teisės aktų reikalavimus (ir kai suteiktos visos su Prekėmis susijusios paslaugos, jei to reikalaujama);</w:t>
      </w:r>
    </w:p>
    <w:p w14:paraId="5B004F33"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Tiekėjas perdavė Pirkėjui visą reikalingą dokumentaciją, įskaitant naudojimo instrukcijas, sertifikatus ir garantijas (jei to reikalaujama);</w:t>
      </w:r>
    </w:p>
    <w:p w14:paraId="5B004F34"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Tiekėjas apmokė Pirkėjo personalą, kaip naudoti Prekes (jeigu to reikalaujama);</w:t>
      </w:r>
    </w:p>
    <w:p w14:paraId="5B004F35"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B004F36"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B004F37" w14:textId="77777777" w:rsidR="003651DE" w:rsidRDefault="00F82C25">
      <w:pPr>
        <w:pStyle w:val="Antrat2"/>
        <w:numPr>
          <w:ilvl w:val="1"/>
          <w:numId w:val="14"/>
        </w:numPr>
        <w:spacing w:line="276" w:lineRule="auto"/>
        <w:ind w:left="1134" w:hanging="850"/>
        <w:rPr>
          <w:rFonts w:cs="Arial"/>
          <w:szCs w:val="24"/>
        </w:rPr>
      </w:pPr>
      <w:r>
        <w:rPr>
          <w:rFonts w:cs="Arial"/>
          <w:szCs w:val="24"/>
        </w:rPr>
        <w:t>Prekių perdavimas–priėmimas</w:t>
      </w:r>
    </w:p>
    <w:p w14:paraId="5B004F38"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B004F3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004F3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Tiekėjui pristačius Prekes, Pirkėjas atlieka jų patikrinimą ir privalo:</w:t>
      </w:r>
    </w:p>
    <w:p w14:paraId="5B004F3B"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lastRenderedPageBreak/>
        <w:t>ne vėliau kaip per 5 (penkias) darbo dienas nuo faktinio Prekių perdavimo priimti Prekes, pasirašydamas Prekių perdavimo–priėmimo aktą; arba</w:t>
      </w:r>
    </w:p>
    <w:p w14:paraId="5B004F3C"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004F3D"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atsisakyti priimti Prekes ar jų dalį ir įteikti (arba išsiųsti) Defektų aktą Tiekėjui dėl netinkamų Prekių ar jų dalies. </w:t>
      </w:r>
    </w:p>
    <w:p w14:paraId="5B004F3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Prekių perdavimo–priėmimo akte turi būti nurodoma data, kada Tiekėjas pristatė visas Prekes (ar atitinkamą jų dalį, kai Sutartyje numatytas pristatymas dalimis) ir pateikė visus reikiamus dokumentus.</w:t>
      </w:r>
    </w:p>
    <w:p w14:paraId="5B004F3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004F4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w:t>
      </w:r>
      <w:r>
        <w:rPr>
          <w:rFonts w:ascii="Arial" w:hAnsi="Arial" w:cs="Arial"/>
          <w:color w:val="000000"/>
          <w:szCs w:val="24"/>
        </w:rPr>
        <w:fldChar w:fldCharType="begin"/>
      </w:r>
      <w:r>
        <w:rPr>
          <w:rFonts w:ascii="Arial" w:hAnsi="Arial" w:cs="Arial"/>
          <w:color w:val="000000"/>
          <w:szCs w:val="24"/>
        </w:rPr>
        <w:instrText xml:space="preserve"> REF _Ref213771920 \r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7.3</w:t>
      </w:r>
      <w:r>
        <w:rPr>
          <w:rFonts w:ascii="Arial" w:hAnsi="Arial" w:cs="Arial"/>
          <w:color w:val="000000"/>
          <w:szCs w:val="24"/>
        </w:rPr>
        <w:fldChar w:fldCharType="end"/>
      </w:r>
      <w:r>
        <w:rPr>
          <w:rFonts w:ascii="Arial" w:hAnsi="Arial" w:cs="Arial"/>
          <w:color w:val="000000"/>
          <w:szCs w:val="24"/>
        </w:rPr>
        <w:t xml:space="preserve"> poskyriu „Prekių trūkumų šalinimas“. Jeigu Tiekėjas praleidžia Prekių trūkumų pašalinimo terminus, taikomos Bendrųjų sąlygų </w:t>
      </w:r>
      <w:r>
        <w:rPr>
          <w:rFonts w:ascii="Arial" w:hAnsi="Arial" w:cs="Arial"/>
          <w:color w:val="000000"/>
          <w:szCs w:val="24"/>
        </w:rPr>
        <w:fldChar w:fldCharType="begin"/>
      </w:r>
      <w:r>
        <w:rPr>
          <w:rFonts w:ascii="Arial" w:hAnsi="Arial" w:cs="Arial"/>
          <w:color w:val="000000"/>
          <w:szCs w:val="24"/>
        </w:rPr>
        <w:instrText xml:space="preserve"> REF _Ref213771932 \r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7.4</w:t>
      </w:r>
      <w:r>
        <w:rPr>
          <w:rFonts w:ascii="Arial" w:hAnsi="Arial" w:cs="Arial"/>
          <w:color w:val="000000"/>
          <w:szCs w:val="24"/>
        </w:rPr>
        <w:fldChar w:fldCharType="end"/>
      </w:r>
      <w:r>
        <w:rPr>
          <w:rFonts w:ascii="Arial" w:hAnsi="Arial" w:cs="Arial"/>
          <w:color w:val="000000"/>
          <w:szCs w:val="24"/>
        </w:rPr>
        <w:t xml:space="preserve"> poskyrio „Pirkėjo teisės, Tiekėjui nepašalinus Prekių trūkumų“ nuostatos.</w:t>
      </w:r>
    </w:p>
    <w:p w14:paraId="5B004F4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Pirkėjas per 5 (penkias) darbo dienas nuo Prekių perdavimo–priėmimo akto gavimo nepateikia (neišsiunčia) Tiekėjui Defektų akto, laikoma, kad Pirkėjas Prekes priėmė ir joms pretenzijų neturi.</w:t>
      </w:r>
    </w:p>
    <w:p w14:paraId="5B004F42"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Prekių praradimo ar sugadinimo ar atsitiktinio žuvimo rizika Pirkėjui iš Tiekėjo pereina nuo faktinio tokių Prekių priėmimo momento.</w:t>
      </w:r>
    </w:p>
    <w:p w14:paraId="5B004F4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turi teisę naudotis Prekėmis tik po Prekių perdavimo-priėmimo akto pasirašymo.</w:t>
      </w:r>
    </w:p>
    <w:p w14:paraId="5B004F4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004F45" w14:textId="77777777" w:rsidR="003651DE" w:rsidRDefault="00F82C25">
      <w:pPr>
        <w:pStyle w:val="Antrat1"/>
        <w:numPr>
          <w:ilvl w:val="0"/>
          <w:numId w:val="14"/>
        </w:numPr>
        <w:spacing w:line="276" w:lineRule="auto"/>
        <w:ind w:left="426" w:hanging="426"/>
        <w:rPr>
          <w:rFonts w:cs="Arial"/>
          <w:szCs w:val="24"/>
        </w:rPr>
      </w:pPr>
      <w:r>
        <w:rPr>
          <w:rFonts w:cs="Arial"/>
          <w:szCs w:val="24"/>
        </w:rPr>
        <w:lastRenderedPageBreak/>
        <w:t>TIEKĖJO GARANTINIAI ĮSIPAREIGOJIMAI</w:t>
      </w:r>
    </w:p>
    <w:p w14:paraId="5B004F46" w14:textId="77777777" w:rsidR="003651DE" w:rsidRDefault="00F82C25">
      <w:pPr>
        <w:pStyle w:val="Antrat2"/>
        <w:numPr>
          <w:ilvl w:val="1"/>
          <w:numId w:val="14"/>
        </w:numPr>
        <w:spacing w:line="276" w:lineRule="auto"/>
        <w:ind w:left="1134" w:hanging="708"/>
        <w:rPr>
          <w:rFonts w:cs="Arial"/>
          <w:szCs w:val="24"/>
        </w:rPr>
      </w:pPr>
      <w:r>
        <w:rPr>
          <w:rFonts w:cs="Arial"/>
          <w:szCs w:val="24"/>
        </w:rPr>
        <w:t>Garantiniai terminai (jei taikoma)</w:t>
      </w:r>
    </w:p>
    <w:p w14:paraId="5B004F47"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004F48"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004F4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004F4A" w14:textId="77777777" w:rsidR="003651DE" w:rsidRDefault="00F82C25">
      <w:pPr>
        <w:pStyle w:val="Antrat2"/>
        <w:numPr>
          <w:ilvl w:val="1"/>
          <w:numId w:val="14"/>
        </w:numPr>
        <w:spacing w:line="276" w:lineRule="auto"/>
        <w:ind w:left="1134" w:hanging="708"/>
        <w:rPr>
          <w:rFonts w:cs="Arial"/>
          <w:szCs w:val="24"/>
        </w:rPr>
      </w:pPr>
      <w:r>
        <w:rPr>
          <w:rFonts w:cs="Arial"/>
          <w:szCs w:val="24"/>
        </w:rPr>
        <w:t>Pretenzijos dėl Prekių trūkumų</w:t>
      </w:r>
    </w:p>
    <w:p w14:paraId="5B004F4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004F4C"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004F4D"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004F4E"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jei Prekės atitinka Sutartyje ir įstatymuose bei kituose teisės aktuose nurodytus reikalavimus – Pirkėjas;</w:t>
      </w:r>
    </w:p>
    <w:p w14:paraId="5B004F4F"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jei Prekės neatitinka Sutartyje ir įstatymuose bei kituose teisės aktuose nurodytų reikalavimų – Tiekėjas.</w:t>
      </w:r>
    </w:p>
    <w:p w14:paraId="5B004F5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lastRenderedPageBreak/>
        <w:t>Ekspertizės išvados Šalims yra privalomos.</w:t>
      </w:r>
    </w:p>
    <w:p w14:paraId="5B004F5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004F52" w14:textId="77777777" w:rsidR="003651DE" w:rsidRDefault="00F82C25">
      <w:pPr>
        <w:pStyle w:val="Antrat2"/>
        <w:numPr>
          <w:ilvl w:val="1"/>
          <w:numId w:val="14"/>
        </w:numPr>
        <w:spacing w:line="276" w:lineRule="auto"/>
        <w:ind w:left="1134" w:hanging="850"/>
        <w:rPr>
          <w:rFonts w:cs="Arial"/>
          <w:szCs w:val="24"/>
        </w:rPr>
      </w:pPr>
      <w:bookmarkStart w:id="1" w:name="_Ref213771920"/>
      <w:r>
        <w:rPr>
          <w:rFonts w:cs="Arial"/>
          <w:szCs w:val="24"/>
        </w:rPr>
        <w:t>Prekių trūkumų šalinimas</w:t>
      </w:r>
      <w:bookmarkEnd w:id="1"/>
    </w:p>
    <w:p w14:paraId="5B004F5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privalo nemokamai pašalinti Prekių trūkumus, sutaisydamas Prekes ar jų dalį arba pakeisdamas Prekę nauja Preke ar jos dalimi.</w:t>
      </w:r>
    </w:p>
    <w:p w14:paraId="5B004F5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004F5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Sutaisytoje Prekių dalyje pakartotinai nustačius Prekių trūkumų, Tiekėjas privalo pakeisti Prekes naujomis kokybiškomis Prekėmis, nebent Pirkėjas raštu sutiktų Prekes dar kartą taisyti.</w:t>
      </w:r>
    </w:p>
    <w:p w14:paraId="5B004F5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Pašalinus Prekių trūkumus, garantinis terminas sutaisytajai Prekių daliai ar naujoms Prekėms vėl pradedamas skaičiuoti nuo tinkamai sutaisytų ar pakeistų Prekių (ar jų dalių) perdavimo Pirkėjui dienos.</w:t>
      </w:r>
    </w:p>
    <w:p w14:paraId="5B004F57"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4F58"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pašalinęs visus Prekių trūkumus, privalo apie tai informuoti Pirkėją.</w:t>
      </w:r>
    </w:p>
    <w:p w14:paraId="5B004F5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5B004F5A" w14:textId="77777777" w:rsidR="003651DE" w:rsidRDefault="00F82C25">
      <w:pPr>
        <w:pStyle w:val="Antrat2"/>
        <w:numPr>
          <w:ilvl w:val="1"/>
          <w:numId w:val="14"/>
        </w:numPr>
        <w:spacing w:line="276" w:lineRule="auto"/>
        <w:ind w:left="1134" w:hanging="708"/>
        <w:rPr>
          <w:rFonts w:cs="Arial"/>
          <w:szCs w:val="24"/>
        </w:rPr>
      </w:pPr>
      <w:bookmarkStart w:id="2" w:name="_Ref213771932"/>
      <w:r>
        <w:rPr>
          <w:rFonts w:cs="Arial"/>
          <w:szCs w:val="24"/>
        </w:rPr>
        <w:t>Pirkėjo teisės, Tiekėjui nepašalinus Prekių trūkumų</w:t>
      </w:r>
      <w:bookmarkEnd w:id="2"/>
    </w:p>
    <w:p w14:paraId="5B004F5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Tiekėjas atsisako pašalinti arba nepašalina Prekių trūkumų per Pirkėjo nustatytus protingus terminus, Pirkėjas turi teisę:</w:t>
      </w:r>
    </w:p>
    <w:p w14:paraId="5B004F5C"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B004F5D"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 xml:space="preserve">reikalauti sumažinti Tiekėjui mokėtiną sumą ir grąžinti dėl šios sumos sumažinimo susidariusią permoką per 30 (trisdešimt) </w:t>
      </w:r>
      <w:r>
        <w:rPr>
          <w:rFonts w:ascii="Arial" w:hAnsi="Arial" w:cs="Arial"/>
          <w:color w:val="000000"/>
          <w:szCs w:val="24"/>
        </w:rPr>
        <w:lastRenderedPageBreak/>
        <w:t>dienų nuo Tiekėjui nustatyto termino pašalinti Prekių trūkumus pabaigos, jeigu tai neprieštarauja PĮ įtvirtintiems principams; arba</w:t>
      </w:r>
    </w:p>
    <w:p w14:paraId="5B004F5E"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grąžinti Prekes Tiekėjui ir nemokėti už tokias Prekes ar reikalauti grąžinti už Prekes sumokėtą sumą bei nutraukti Sutartį.</w:t>
      </w:r>
    </w:p>
    <w:p w14:paraId="5B004F5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B004F6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 xml:space="preserve">Tiekėjas privalo patenkinti Pirkėjo pagal Bendrųjų sąlygų </w:t>
      </w:r>
      <w:r>
        <w:rPr>
          <w:rFonts w:ascii="Arial" w:hAnsi="Arial" w:cs="Arial"/>
          <w:color w:val="000000"/>
          <w:szCs w:val="24"/>
        </w:rPr>
        <w:fldChar w:fldCharType="begin"/>
      </w:r>
      <w:r>
        <w:rPr>
          <w:rFonts w:ascii="Arial" w:hAnsi="Arial" w:cs="Arial"/>
          <w:color w:val="000000"/>
          <w:szCs w:val="24"/>
        </w:rPr>
        <w:instrText xml:space="preserve"> REF _Ref213771972 \r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7.4.4</w:t>
      </w:r>
      <w:r>
        <w:rPr>
          <w:rFonts w:ascii="Arial" w:hAnsi="Arial" w:cs="Arial"/>
          <w:color w:val="000000"/>
          <w:szCs w:val="24"/>
        </w:rPr>
        <w:fldChar w:fldCharType="end"/>
      </w:r>
      <w:r>
        <w:rPr>
          <w:rFonts w:ascii="Arial" w:hAnsi="Arial" w:cs="Arial"/>
          <w:color w:val="000000"/>
          <w:szCs w:val="24"/>
        </w:rPr>
        <w:t xml:space="preserve"> punktą pareikštą piniginį reikalavimą per 30 (trisdešimt) dienų arba per ilgesnį Pirkėjo reikalavime nurodytą protingą terminą.</w:t>
      </w:r>
    </w:p>
    <w:p w14:paraId="5B004F61" w14:textId="77777777" w:rsidR="003651DE" w:rsidRDefault="00F82C25">
      <w:pPr>
        <w:pStyle w:val="Sraopastraipa"/>
        <w:numPr>
          <w:ilvl w:val="2"/>
          <w:numId w:val="14"/>
        </w:numPr>
        <w:spacing w:line="276" w:lineRule="auto"/>
        <w:ind w:left="2127" w:hanging="993"/>
        <w:rPr>
          <w:rFonts w:ascii="Arial" w:hAnsi="Arial" w:cs="Arial"/>
          <w:color w:val="000000"/>
          <w:szCs w:val="24"/>
        </w:rPr>
      </w:pPr>
      <w:bookmarkStart w:id="3" w:name="_Ref213771972"/>
      <w:r>
        <w:rPr>
          <w:rFonts w:ascii="Arial" w:hAnsi="Arial" w:cs="Arial"/>
          <w:color w:val="000000"/>
          <w:szCs w:val="24"/>
        </w:rPr>
        <w:t>Už vėlavimą pašalinti Prekių trūkumus Pirkėjas privalo reikalauti Tiekėjo sumokėti Specialiosiose sąlygose nustatyto dydžio netesybas.</w:t>
      </w:r>
      <w:bookmarkEnd w:id="3"/>
    </w:p>
    <w:p w14:paraId="5B004F62" w14:textId="77777777" w:rsidR="003651DE" w:rsidRDefault="00F82C25">
      <w:pPr>
        <w:pStyle w:val="Antrat1"/>
        <w:numPr>
          <w:ilvl w:val="0"/>
          <w:numId w:val="14"/>
        </w:numPr>
        <w:tabs>
          <w:tab w:val="left" w:pos="426"/>
        </w:tabs>
        <w:spacing w:line="276" w:lineRule="auto"/>
        <w:ind w:left="426" w:hanging="426"/>
        <w:rPr>
          <w:rFonts w:cs="Arial"/>
          <w:szCs w:val="24"/>
        </w:rPr>
      </w:pPr>
      <w:r>
        <w:rPr>
          <w:rFonts w:cs="Arial"/>
          <w:szCs w:val="24"/>
        </w:rPr>
        <w:t>PRISTATYMO TERMINAI</w:t>
      </w:r>
    </w:p>
    <w:p w14:paraId="5B004F63" w14:textId="77777777" w:rsidR="003651DE" w:rsidRDefault="00F82C25">
      <w:pPr>
        <w:pStyle w:val="Antrat2"/>
        <w:numPr>
          <w:ilvl w:val="1"/>
          <w:numId w:val="14"/>
        </w:numPr>
        <w:tabs>
          <w:tab w:val="left" w:pos="567"/>
        </w:tabs>
        <w:spacing w:line="276" w:lineRule="auto"/>
        <w:ind w:left="1134" w:hanging="708"/>
        <w:rPr>
          <w:rFonts w:cs="Arial"/>
          <w:bCs/>
          <w:szCs w:val="24"/>
        </w:rPr>
      </w:pPr>
      <w:r>
        <w:rPr>
          <w:rFonts w:cs="Arial"/>
          <w:bCs/>
          <w:szCs w:val="24"/>
        </w:rPr>
        <w:t>Pristatymo terminai ir Prekių tiekimo grafikas</w:t>
      </w:r>
    </w:p>
    <w:p w14:paraId="5B004F6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privalo pristatyti Prekes laikydamasis terminų, nurodytų Specialiosiose sąlygose.</w:t>
      </w:r>
    </w:p>
    <w:p w14:paraId="5B004F6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taikytina, Pirkėjas privalo ne vėliau kaip per 14 (keturiolika) darbo dienų nuo Sutarties įsigaliojimo arba per kitą pirkimo dokumentuose nurodytą terminą parengti ir pateikti Tiekėjui suderinimui Prekių tiekimo grafiką (toliau – Grafikas).</w:t>
      </w:r>
    </w:p>
    <w:p w14:paraId="5B004F6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aktualu, Grafike turi būti pažymėta, kurios Prekės gali būti pristatomos lygiagrečiai, o kurios gali būti pristatomos tik numatytu eiliškumu.</w:t>
      </w:r>
    </w:p>
    <w:p w14:paraId="5B004F67" w14:textId="77777777" w:rsidR="003651DE" w:rsidRDefault="00F82C25">
      <w:pPr>
        <w:pStyle w:val="Antrat2"/>
        <w:numPr>
          <w:ilvl w:val="1"/>
          <w:numId w:val="14"/>
        </w:numPr>
        <w:tabs>
          <w:tab w:val="left" w:pos="567"/>
        </w:tabs>
        <w:spacing w:line="276" w:lineRule="auto"/>
        <w:ind w:left="1134" w:hanging="708"/>
        <w:rPr>
          <w:rFonts w:cs="Arial"/>
          <w:bCs/>
          <w:szCs w:val="24"/>
        </w:rPr>
      </w:pPr>
      <w:r>
        <w:rPr>
          <w:rFonts w:cs="Arial"/>
          <w:bCs/>
          <w:szCs w:val="24"/>
        </w:rPr>
        <w:t>Netesybos už Prekių pristatymo vėlavimą</w:t>
      </w:r>
    </w:p>
    <w:p w14:paraId="5B004F68" w14:textId="77777777" w:rsidR="003651DE" w:rsidRDefault="00F82C25">
      <w:pPr>
        <w:pStyle w:val="Sraopastraipa"/>
        <w:numPr>
          <w:ilvl w:val="2"/>
          <w:numId w:val="14"/>
        </w:numPr>
        <w:spacing w:line="276" w:lineRule="auto"/>
        <w:ind w:left="2127" w:hanging="1134"/>
        <w:rPr>
          <w:rFonts w:ascii="Arial" w:hAnsi="Arial" w:cs="Arial"/>
          <w:color w:val="000000"/>
          <w:szCs w:val="24"/>
        </w:rPr>
      </w:pPr>
      <w:r>
        <w:rPr>
          <w:rFonts w:ascii="Arial" w:hAnsi="Arial" w:cs="Arial"/>
          <w:color w:val="000000"/>
          <w:szCs w:val="24"/>
        </w:rPr>
        <w:t>Jeigu Tiekėjas praleidžia Prekių pristatymo terminus, nustatytus Specialiosiose sąlygose, Tiekėjui iki Prekių pristatymo datos taikomos Specialiosiose sąlygose nurodyto dydžio netesybos.</w:t>
      </w:r>
    </w:p>
    <w:p w14:paraId="5B004F6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5B004F6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 xml:space="preserve">Jei Tiekėjui pagal šią Sutartį yra priskaičiuotos netesybos, Pirkėjo už Prekes mokėtina suma mažinama priskaičiuotų netesybų suma. Taip pat Pirkėjas turi teisę priskaičiuotas netesybas vienašališkai išskaičiuoti iš bet </w:t>
      </w:r>
      <w:r>
        <w:rPr>
          <w:rFonts w:ascii="Arial" w:hAnsi="Arial" w:cs="Arial"/>
          <w:color w:val="000000"/>
          <w:szCs w:val="24"/>
        </w:rPr>
        <w:lastRenderedPageBreak/>
        <w:t>kokių Tiekėjui atliekamų mokėjimų teisės aktų nustatyta tvarka, pranešant Tiekėjui raštu apie tokių netesybų įskaitymą.</w:t>
      </w:r>
    </w:p>
    <w:p w14:paraId="5B004F6B" w14:textId="77777777" w:rsidR="003651DE" w:rsidRDefault="00F82C25">
      <w:pPr>
        <w:pStyle w:val="Antrat1"/>
        <w:numPr>
          <w:ilvl w:val="0"/>
          <w:numId w:val="14"/>
        </w:numPr>
        <w:tabs>
          <w:tab w:val="left" w:pos="426"/>
        </w:tabs>
        <w:spacing w:line="276" w:lineRule="auto"/>
        <w:ind w:left="426" w:hanging="426"/>
        <w:rPr>
          <w:rFonts w:cs="Arial"/>
          <w:szCs w:val="24"/>
        </w:rPr>
      </w:pPr>
      <w:r>
        <w:rPr>
          <w:rFonts w:cs="Arial"/>
          <w:szCs w:val="24"/>
        </w:rPr>
        <w:t>PRIEVOLIŲ PAGAL SUTARTĮ ĮVYKDYMO UŽTIKRINIMO BŪDAI</w:t>
      </w:r>
    </w:p>
    <w:p w14:paraId="5B004F6C"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 xml:space="preserve">Šalių prievolių pagal Sutartį įvykdymas yra užtikrinamas Specialiųjų sąlygų 8 skyriuje nurodytais prievolių pagal Sutartį įvykdymo užtikrinimo būdais, Bendrųjų sąlygų </w:t>
      </w:r>
      <w:r>
        <w:rPr>
          <w:rFonts w:ascii="Arial" w:hAnsi="Arial" w:cs="Arial"/>
          <w:color w:val="000000"/>
          <w:szCs w:val="24"/>
          <w:shd w:val="clear" w:color="auto" w:fill="FFFFFF"/>
        </w:rPr>
        <w:fldChar w:fldCharType="begin"/>
      </w:r>
      <w:r>
        <w:rPr>
          <w:rFonts w:ascii="Arial" w:hAnsi="Arial" w:cs="Arial"/>
          <w:color w:val="000000"/>
          <w:szCs w:val="24"/>
          <w:shd w:val="clear" w:color="auto" w:fill="FFFFFF"/>
        </w:rPr>
        <w:instrText xml:space="preserve"> REF _Ref213771430 \r \h </w:instrText>
      </w:r>
      <w:r>
        <w:rPr>
          <w:rFonts w:ascii="Arial" w:hAnsi="Arial" w:cs="Arial"/>
          <w:color w:val="000000"/>
          <w:szCs w:val="24"/>
          <w:shd w:val="clear" w:color="auto" w:fill="FFFFFF"/>
        </w:rPr>
      </w:r>
      <w:r>
        <w:rPr>
          <w:rFonts w:ascii="Arial" w:hAnsi="Arial" w:cs="Arial"/>
          <w:color w:val="000000"/>
          <w:szCs w:val="24"/>
          <w:shd w:val="clear" w:color="auto" w:fill="FFFFFF"/>
        </w:rPr>
        <w:fldChar w:fldCharType="separate"/>
      </w:r>
      <w:r>
        <w:rPr>
          <w:rFonts w:ascii="Arial" w:hAnsi="Arial" w:cs="Arial"/>
          <w:color w:val="000000"/>
          <w:szCs w:val="24"/>
          <w:shd w:val="clear" w:color="auto" w:fill="FFFFFF"/>
        </w:rPr>
        <w:t>10</w:t>
      </w:r>
      <w:r>
        <w:rPr>
          <w:rFonts w:ascii="Arial" w:hAnsi="Arial" w:cs="Arial"/>
          <w:color w:val="000000"/>
          <w:szCs w:val="24"/>
          <w:shd w:val="clear" w:color="auto" w:fill="FFFFFF"/>
        </w:rPr>
        <w:fldChar w:fldCharType="end"/>
      </w:r>
      <w:r>
        <w:rPr>
          <w:rFonts w:ascii="Arial" w:hAnsi="Arial" w:cs="Arial"/>
          <w:color w:val="000000"/>
          <w:szCs w:val="24"/>
          <w:shd w:val="clear" w:color="auto" w:fill="FFFFFF"/>
        </w:rPr>
        <w:t xml:space="preserve"> skyriuje nustatyta sutartinių įsipareigojimų įvykdymo užtikrinimo tvarka, Bendrųjų sąlygų </w:t>
      </w:r>
      <w:r>
        <w:rPr>
          <w:rFonts w:ascii="Arial" w:hAnsi="Arial" w:cs="Arial"/>
          <w:color w:val="000000"/>
          <w:szCs w:val="24"/>
          <w:shd w:val="clear" w:color="auto" w:fill="FFFFFF"/>
        </w:rPr>
        <w:fldChar w:fldCharType="begin"/>
      </w:r>
      <w:r>
        <w:rPr>
          <w:rFonts w:ascii="Arial" w:hAnsi="Arial" w:cs="Arial"/>
          <w:color w:val="000000"/>
          <w:szCs w:val="24"/>
          <w:shd w:val="clear" w:color="auto" w:fill="FFFFFF"/>
        </w:rPr>
        <w:instrText xml:space="preserve"> REF _Ref213771500 \r \h </w:instrText>
      </w:r>
      <w:r>
        <w:rPr>
          <w:rFonts w:ascii="Arial" w:hAnsi="Arial" w:cs="Arial"/>
          <w:color w:val="000000"/>
          <w:szCs w:val="24"/>
          <w:shd w:val="clear" w:color="auto" w:fill="FFFFFF"/>
        </w:rPr>
      </w:r>
      <w:r>
        <w:rPr>
          <w:rFonts w:ascii="Arial" w:hAnsi="Arial" w:cs="Arial"/>
          <w:color w:val="000000"/>
          <w:szCs w:val="24"/>
          <w:shd w:val="clear" w:color="auto" w:fill="FFFFFF"/>
        </w:rPr>
        <w:fldChar w:fldCharType="separate"/>
      </w:r>
      <w:r>
        <w:rPr>
          <w:rFonts w:ascii="Arial" w:hAnsi="Arial" w:cs="Arial"/>
          <w:color w:val="000000"/>
          <w:szCs w:val="24"/>
          <w:shd w:val="clear" w:color="auto" w:fill="FFFFFF"/>
        </w:rPr>
        <w:t>12.1.3</w:t>
      </w:r>
      <w:r>
        <w:rPr>
          <w:rFonts w:ascii="Arial" w:hAnsi="Arial" w:cs="Arial"/>
          <w:color w:val="000000"/>
          <w:szCs w:val="24"/>
          <w:shd w:val="clear" w:color="auto" w:fill="FFFFFF"/>
        </w:rPr>
        <w:fldChar w:fldCharType="end"/>
      </w:r>
      <w:r>
        <w:rPr>
          <w:rFonts w:ascii="Arial" w:hAnsi="Arial" w:cs="Arial"/>
          <w:color w:val="000000"/>
          <w:szCs w:val="24"/>
          <w:shd w:val="clear" w:color="auto" w:fill="FFFFFF"/>
        </w:rPr>
        <w:t xml:space="preserve"> punkte nurodytu avanso užtikrinimu (jeigu Specialiosiose sąlygose yra nurodytas avanso dydis ir yra reikalaujama avanso užtikrinimo), Specialiųjų sąlygų 9 skyriuje nurodytomis netesybomis.</w:t>
      </w:r>
    </w:p>
    <w:p w14:paraId="5B004F6D" w14:textId="77777777" w:rsidR="003651DE" w:rsidRDefault="00F82C25">
      <w:pPr>
        <w:pStyle w:val="Antrat1"/>
        <w:numPr>
          <w:ilvl w:val="0"/>
          <w:numId w:val="14"/>
        </w:numPr>
        <w:tabs>
          <w:tab w:val="left" w:pos="426"/>
        </w:tabs>
        <w:spacing w:line="276" w:lineRule="auto"/>
        <w:ind w:left="426" w:hanging="426"/>
        <w:rPr>
          <w:rFonts w:cs="Arial"/>
          <w:szCs w:val="24"/>
        </w:rPr>
      </w:pPr>
      <w:bookmarkStart w:id="4" w:name="_Ref213771430"/>
      <w:r>
        <w:rPr>
          <w:rFonts w:cs="Arial"/>
          <w:szCs w:val="24"/>
        </w:rPr>
        <w:t>SUTARTIES ĮVYKDYMO UŽTIKRINIMAS (JEI TAIKOMA)</w:t>
      </w:r>
      <w:bookmarkEnd w:id="4"/>
    </w:p>
    <w:p w14:paraId="5B004F6E" w14:textId="77777777" w:rsidR="003651DE" w:rsidRDefault="00F82C25">
      <w:pPr>
        <w:pStyle w:val="Sraopastraipa"/>
        <w:numPr>
          <w:ilvl w:val="1"/>
          <w:numId w:val="14"/>
        </w:numPr>
        <w:tabs>
          <w:tab w:val="left" w:pos="1276"/>
        </w:tabs>
        <w:spacing w:line="276" w:lineRule="auto"/>
        <w:ind w:left="1134" w:hanging="708"/>
        <w:rPr>
          <w:rFonts w:ascii="Arial" w:hAnsi="Arial" w:cs="Arial"/>
          <w:szCs w:val="24"/>
        </w:rPr>
      </w:pPr>
      <w:r>
        <w:rPr>
          <w:rFonts w:ascii="Arial" w:hAnsi="Arial" w:cs="Arial"/>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004F6F" w14:textId="77777777" w:rsidR="003651DE" w:rsidRDefault="00F82C25">
      <w:pPr>
        <w:pStyle w:val="Sraopastraipa"/>
        <w:tabs>
          <w:tab w:val="left" w:pos="1276"/>
        </w:tabs>
        <w:spacing w:line="276" w:lineRule="auto"/>
        <w:ind w:left="1134"/>
        <w:rPr>
          <w:rFonts w:ascii="Arial" w:hAnsi="Arial" w:cs="Arial"/>
          <w:color w:val="000000"/>
          <w:szCs w:val="24"/>
          <w:shd w:val="clear" w:color="auto" w:fill="FFFFFF"/>
        </w:rPr>
      </w:pPr>
      <w:r>
        <w:rPr>
          <w:rFonts w:ascii="Arial" w:hAnsi="Arial" w:cs="Arial"/>
          <w:b/>
          <w:bCs/>
          <w:color w:val="000000"/>
          <w:szCs w:val="24"/>
        </w:rPr>
        <w:t>Pastaba.</w:t>
      </w:r>
      <w:r>
        <w:rPr>
          <w:rFonts w:ascii="Arial" w:hAnsi="Arial" w:cs="Arial"/>
          <w:color w:val="000000"/>
          <w:szCs w:val="24"/>
        </w:rPr>
        <w:t> </w:t>
      </w:r>
      <w:r>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004F70"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w:t>
      </w:r>
      <w:r>
        <w:rPr>
          <w:rFonts w:ascii="Arial" w:hAnsi="Arial" w:cs="Arial"/>
          <w:color w:val="000000"/>
          <w:szCs w:val="24"/>
          <w:shd w:val="clear" w:color="auto" w:fill="FFFFFF"/>
        </w:rPr>
        <w:fldChar w:fldCharType="begin"/>
      </w:r>
      <w:r>
        <w:rPr>
          <w:rFonts w:ascii="Arial" w:hAnsi="Arial" w:cs="Arial"/>
          <w:color w:val="000000"/>
          <w:szCs w:val="24"/>
          <w:shd w:val="clear" w:color="auto" w:fill="FFFFFF"/>
        </w:rPr>
        <w:instrText xml:space="preserve"> REF _Ref213771430 \r \h  \* MERGEFORMAT </w:instrText>
      </w:r>
      <w:r>
        <w:rPr>
          <w:rFonts w:ascii="Arial" w:hAnsi="Arial" w:cs="Arial"/>
          <w:color w:val="000000"/>
          <w:szCs w:val="24"/>
          <w:shd w:val="clear" w:color="auto" w:fill="FFFFFF"/>
        </w:rPr>
      </w:r>
      <w:r>
        <w:rPr>
          <w:rFonts w:ascii="Arial" w:hAnsi="Arial" w:cs="Arial"/>
          <w:color w:val="000000"/>
          <w:szCs w:val="24"/>
          <w:shd w:val="clear" w:color="auto" w:fill="FFFFFF"/>
        </w:rPr>
        <w:fldChar w:fldCharType="separate"/>
      </w:r>
      <w:r>
        <w:rPr>
          <w:rFonts w:ascii="Arial" w:hAnsi="Arial" w:cs="Arial"/>
          <w:color w:val="000000"/>
          <w:szCs w:val="24"/>
          <w:shd w:val="clear" w:color="auto" w:fill="FFFFFF"/>
        </w:rPr>
        <w:t>10</w:t>
      </w:r>
      <w:r>
        <w:rPr>
          <w:rFonts w:ascii="Arial" w:hAnsi="Arial" w:cs="Arial"/>
          <w:color w:val="000000"/>
          <w:szCs w:val="24"/>
          <w:shd w:val="clear" w:color="auto" w:fill="FFFFFF"/>
        </w:rPr>
        <w:fldChar w:fldCharType="end"/>
      </w:r>
      <w:r>
        <w:rPr>
          <w:rFonts w:ascii="Arial" w:hAnsi="Arial" w:cs="Arial"/>
          <w:color w:val="000000"/>
          <w:szCs w:val="24"/>
          <w:shd w:val="clear" w:color="auto" w:fill="FFFFFF"/>
        </w:rPr>
        <w:t xml:space="preserve"> skyriuje nurodytas sąlygas, per Specialiosiose sąlygose nustatytą terminą (toliau – Sutarties įvykdymo užtikrinimas).</w:t>
      </w:r>
    </w:p>
    <w:p w14:paraId="5B004F71"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5B004F72"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004F73"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w:t>
      </w:r>
      <w:r>
        <w:rPr>
          <w:rFonts w:ascii="Arial" w:hAnsi="Arial" w:cs="Arial"/>
          <w:color w:val="000000"/>
          <w:szCs w:val="24"/>
          <w:shd w:val="clear" w:color="auto" w:fill="FFFFFF"/>
        </w:rPr>
        <w:lastRenderedPageBreak/>
        <w:t>Sutarties įvykdymo užtikrinime nurodytą sumą, pinigus pervedant į Pirkėjo sąskaitą.  </w:t>
      </w:r>
    </w:p>
    <w:p w14:paraId="5B004F74"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004F75"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Sutarties įvykdymo užtikrinimas turi įsigalioti ne vėliau negu jo pateikimo Pirkėjui dieną. </w:t>
      </w:r>
    </w:p>
    <w:p w14:paraId="5B004F76"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Sutarties įvykdymo užtikrinimo suma turi būti nurodoma ir išmokama eurais. </w:t>
      </w:r>
    </w:p>
    <w:p w14:paraId="5B004F77"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Sutarties įvykdymo užtikrinimas turi būti surašytas lietuvių arba kita kalba (esant Pirkėjo prašymui, turi būti pateiktas vertimas į lietuvių kalbą). </w:t>
      </w:r>
    </w:p>
    <w:p w14:paraId="5B004F78" w14:textId="77777777" w:rsidR="003651DE" w:rsidRDefault="00F82C25">
      <w:pPr>
        <w:pStyle w:val="Sraopastraipa"/>
        <w:numPr>
          <w:ilvl w:val="1"/>
          <w:numId w:val="14"/>
        </w:numPr>
        <w:tabs>
          <w:tab w:val="left" w:pos="1276"/>
        </w:tabs>
        <w:spacing w:line="276" w:lineRule="auto"/>
        <w:ind w:left="1134" w:hanging="708"/>
        <w:rPr>
          <w:rFonts w:ascii="Arial" w:hAnsi="Arial" w:cs="Arial"/>
          <w:color w:val="000000"/>
          <w:szCs w:val="24"/>
          <w:shd w:val="clear" w:color="auto" w:fill="FFFFFF"/>
        </w:rPr>
      </w:pPr>
      <w:r>
        <w:rPr>
          <w:rFonts w:ascii="Arial" w:hAnsi="Arial" w:cs="Arial"/>
          <w:color w:val="000000"/>
          <w:szCs w:val="24"/>
          <w:shd w:val="clear" w:color="auto" w:fill="FFFFFF"/>
        </w:rPr>
        <w:t>Sutarties įvykdymo užtikrinime nurodytas jo galiojimo terminas turi būti ne trumpesnis nei nurodytas Specialiosiose sąlygose. </w:t>
      </w:r>
    </w:p>
    <w:p w14:paraId="5B004F79"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04F7A" w14:textId="77777777" w:rsidR="003651DE" w:rsidRDefault="00F82C25">
      <w:pPr>
        <w:pStyle w:val="Sraopastraipa"/>
        <w:numPr>
          <w:ilvl w:val="1"/>
          <w:numId w:val="14"/>
        </w:numPr>
        <w:spacing w:line="276" w:lineRule="auto"/>
        <w:ind w:left="1134" w:hanging="850"/>
        <w:rPr>
          <w:rFonts w:ascii="Arial" w:hAnsi="Arial" w:cs="Arial"/>
          <w:color w:val="000000"/>
          <w:szCs w:val="24"/>
          <w:shd w:val="clear" w:color="auto" w:fill="FFFFFF"/>
        </w:rPr>
      </w:pPr>
      <w:r>
        <w:rPr>
          <w:rFonts w:ascii="Arial" w:hAnsi="Arial" w:cs="Arial"/>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004F7B" w14:textId="77777777" w:rsidR="003651DE" w:rsidRDefault="00F82C25">
      <w:pPr>
        <w:pStyle w:val="Sraopastraipa"/>
        <w:numPr>
          <w:ilvl w:val="1"/>
          <w:numId w:val="14"/>
        </w:numPr>
        <w:spacing w:line="276" w:lineRule="auto"/>
        <w:ind w:left="1134" w:hanging="850"/>
        <w:rPr>
          <w:rFonts w:ascii="Arial" w:hAnsi="Arial" w:cs="Arial"/>
          <w:color w:val="000000"/>
          <w:szCs w:val="24"/>
        </w:rPr>
      </w:pPr>
      <w:r>
        <w:rPr>
          <w:rFonts w:ascii="Arial" w:hAnsi="Arial" w:cs="Arial"/>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5B004F7C" w14:textId="77777777" w:rsidR="003651DE" w:rsidRDefault="00F82C25">
      <w:pPr>
        <w:pStyle w:val="Sraopastraipa"/>
        <w:numPr>
          <w:ilvl w:val="1"/>
          <w:numId w:val="14"/>
        </w:numPr>
        <w:spacing w:line="276" w:lineRule="auto"/>
        <w:ind w:left="1134" w:hanging="850"/>
        <w:rPr>
          <w:rFonts w:ascii="Arial" w:hAnsi="Arial" w:cs="Arial"/>
          <w:color w:val="000000"/>
          <w:szCs w:val="24"/>
        </w:rPr>
      </w:pPr>
      <w:r>
        <w:rPr>
          <w:rFonts w:ascii="Arial" w:hAnsi="Arial" w:cs="Arial"/>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004F7D" w14:textId="77777777" w:rsidR="003651DE" w:rsidRDefault="00F82C25">
      <w:pPr>
        <w:pStyle w:val="Sraopastraipa"/>
        <w:numPr>
          <w:ilvl w:val="1"/>
          <w:numId w:val="14"/>
        </w:numPr>
        <w:spacing w:line="276" w:lineRule="auto"/>
        <w:ind w:left="1134" w:hanging="850"/>
        <w:rPr>
          <w:rFonts w:ascii="Arial" w:hAnsi="Arial" w:cs="Arial"/>
          <w:color w:val="000000"/>
          <w:szCs w:val="24"/>
        </w:rPr>
      </w:pPr>
      <w:r>
        <w:rPr>
          <w:rFonts w:ascii="Arial" w:hAnsi="Arial" w:cs="Arial"/>
          <w:color w:val="000000"/>
          <w:szCs w:val="24"/>
        </w:rPr>
        <w:t xml:space="preserve">Jei Tiekėjas pažeidžia Sutartimi nustatytus įsipareigojimus, dalinai ar visiškai įsipareigojimų nevykdo (ar juos vykdo ne pagal Sutarties sąlygas), Pirkėjas gali </w:t>
      </w:r>
      <w:r>
        <w:rPr>
          <w:rFonts w:ascii="Arial" w:hAnsi="Arial" w:cs="Arial"/>
          <w:color w:val="000000"/>
          <w:szCs w:val="24"/>
        </w:rPr>
        <w:lastRenderedPageBreak/>
        <w:t>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004F7E" w14:textId="77777777" w:rsidR="003651DE" w:rsidRDefault="00F82C25">
      <w:pPr>
        <w:pStyle w:val="Sraopastraipa"/>
        <w:numPr>
          <w:ilvl w:val="1"/>
          <w:numId w:val="14"/>
        </w:numPr>
        <w:spacing w:line="276" w:lineRule="auto"/>
        <w:ind w:left="1134" w:hanging="850"/>
        <w:rPr>
          <w:rFonts w:ascii="Arial" w:hAnsi="Arial" w:cs="Arial"/>
          <w:color w:val="000000"/>
          <w:szCs w:val="24"/>
        </w:rPr>
      </w:pPr>
      <w:r>
        <w:rPr>
          <w:rFonts w:ascii="Arial" w:hAnsi="Arial" w:cs="Arial"/>
          <w:color w:val="000000"/>
          <w:szCs w:val="24"/>
        </w:rPr>
        <w:t>Pirkėjas gali pasinaudoti Sutarties įvykdymo užtikrinimu, esant bet kuriai iš žemiau nurodytų aplinkybių:  </w:t>
      </w:r>
    </w:p>
    <w:p w14:paraId="5B004F7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neįvykdė, nevykdo arba netinkamai vykdo savo įsipareigojimus pagal Sutartį;  </w:t>
      </w:r>
    </w:p>
    <w:p w14:paraId="5B004F8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per protingai nustatytą laikotarpį neįvykdo Pirkėjo nurodymo ištaisyti Prekių trūkumus;  </w:t>
      </w:r>
    </w:p>
    <w:p w14:paraId="5B004F8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004F82"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be pateisinamos priežasties (ne Sutartyje nustatytais atvejais) vienašališkai nutraukia Sutartį. </w:t>
      </w:r>
    </w:p>
    <w:p w14:paraId="5B004F83" w14:textId="77777777" w:rsidR="003651DE" w:rsidRDefault="00F82C25">
      <w:pPr>
        <w:pStyle w:val="Antrat1"/>
        <w:numPr>
          <w:ilvl w:val="0"/>
          <w:numId w:val="14"/>
        </w:numPr>
        <w:spacing w:line="276" w:lineRule="auto"/>
        <w:ind w:left="426" w:hanging="426"/>
        <w:rPr>
          <w:rFonts w:cs="Arial"/>
          <w:szCs w:val="24"/>
        </w:rPr>
      </w:pPr>
      <w:r>
        <w:rPr>
          <w:rFonts w:cs="Arial"/>
          <w:szCs w:val="24"/>
        </w:rPr>
        <w:t>SUTARTIES KAINA IR JOS PERSKAIČIAVIMAS</w:t>
      </w:r>
    </w:p>
    <w:p w14:paraId="5B004F84"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Sutarties kaina, kurią Pirkėjas privalo sumokėti Tiekėjui už faktiškai pristatytas Prekes pagal Sutarties sąlygas, įskaitant visus Susitarimus, yra apskaičiuojama, taikant</w:t>
      </w:r>
    </w:p>
    <w:p w14:paraId="5B004F85" w14:textId="77777777" w:rsidR="003651DE" w:rsidRDefault="00F82C25">
      <w:pPr>
        <w:pStyle w:val="Sraopastraipa"/>
        <w:spacing w:line="276" w:lineRule="auto"/>
        <w:ind w:left="1134"/>
        <w:rPr>
          <w:rFonts w:ascii="Arial" w:hAnsi="Arial" w:cs="Arial"/>
          <w:color w:val="000000"/>
          <w:szCs w:val="24"/>
        </w:rPr>
      </w:pPr>
      <w:r>
        <w:rPr>
          <w:rFonts w:ascii="Arial" w:hAnsi="Arial" w:cs="Arial"/>
          <w:color w:val="000000"/>
          <w:szCs w:val="24"/>
        </w:rPr>
        <w:t>kainos apskaičiavimo būdą ar būdus, nurodytus Specialiosiose sąlygose.</w:t>
      </w:r>
    </w:p>
    <w:p w14:paraId="5B004F86"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Pradinės sutarties vertė yra nurodyta Specialiosiose sąlygose.</w:t>
      </w:r>
    </w:p>
    <w:p w14:paraId="5B004F87"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004F88"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Sutarties kainos peržiūra atliekama Specialiosiose sąlygose nustatyta tvarka.</w:t>
      </w:r>
    </w:p>
    <w:p w14:paraId="5B004F89" w14:textId="77777777" w:rsidR="003651DE" w:rsidRDefault="00F82C25">
      <w:pPr>
        <w:pStyle w:val="Antrat1"/>
        <w:numPr>
          <w:ilvl w:val="0"/>
          <w:numId w:val="14"/>
        </w:numPr>
        <w:spacing w:line="276" w:lineRule="auto"/>
        <w:ind w:left="426" w:hanging="426"/>
        <w:rPr>
          <w:rFonts w:cs="Arial"/>
          <w:szCs w:val="24"/>
        </w:rPr>
      </w:pPr>
      <w:r>
        <w:rPr>
          <w:rFonts w:cs="Arial"/>
          <w:szCs w:val="24"/>
        </w:rPr>
        <w:t>ATSISKAITYMO TVARKA</w:t>
      </w:r>
    </w:p>
    <w:p w14:paraId="5B004F8A" w14:textId="77777777" w:rsidR="003651DE" w:rsidRDefault="00F82C25">
      <w:pPr>
        <w:pStyle w:val="Antrat2"/>
        <w:numPr>
          <w:ilvl w:val="1"/>
          <w:numId w:val="14"/>
        </w:numPr>
        <w:spacing w:line="276" w:lineRule="auto"/>
        <w:ind w:left="1134" w:hanging="708"/>
        <w:rPr>
          <w:rFonts w:cs="Arial"/>
          <w:szCs w:val="24"/>
        </w:rPr>
      </w:pPr>
      <w:bookmarkStart w:id="5" w:name="_Ref213772059"/>
      <w:r>
        <w:rPr>
          <w:rFonts w:cs="Arial"/>
          <w:szCs w:val="24"/>
        </w:rPr>
        <w:t>Išankstinis mokėjimas (avansas) (jei taikoma)</w:t>
      </w:r>
      <w:bookmarkEnd w:id="5"/>
    </w:p>
    <w:p w14:paraId="5B004F8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 xml:space="preserve">Bendrųjų sąlygų </w:t>
      </w:r>
      <w:r>
        <w:rPr>
          <w:rFonts w:ascii="Arial" w:hAnsi="Arial" w:cs="Arial"/>
          <w:color w:val="000000"/>
          <w:szCs w:val="24"/>
        </w:rPr>
        <w:fldChar w:fldCharType="begin"/>
      </w:r>
      <w:r>
        <w:rPr>
          <w:rFonts w:ascii="Arial" w:hAnsi="Arial" w:cs="Arial"/>
          <w:color w:val="000000"/>
          <w:szCs w:val="24"/>
        </w:rPr>
        <w:instrText xml:space="preserve"> REF _Ref213772059 \r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12.1</w:t>
      </w:r>
      <w:r>
        <w:rPr>
          <w:rFonts w:ascii="Arial" w:hAnsi="Arial" w:cs="Arial"/>
          <w:color w:val="000000"/>
          <w:szCs w:val="24"/>
        </w:rPr>
        <w:fldChar w:fldCharType="end"/>
      </w:r>
      <w:r>
        <w:rPr>
          <w:rFonts w:ascii="Arial" w:hAnsi="Arial" w:cs="Arial"/>
          <w:color w:val="000000"/>
          <w:szCs w:val="24"/>
        </w:rPr>
        <w:t xml:space="preserve"> poskyrio sąlygos taikomos tuo atveju, jei Specialiosiose sąlygose yra nurodyta, kad Tiekėjui mokamas išankstinis mokėjimas (avansas) (toliau – Avansas). </w:t>
      </w:r>
    </w:p>
    <w:p w14:paraId="5B004F8C"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sumoka Tiekėjui ne didesnį kaip Specialiosiose sąlygose nurodyto dydžio Avansą.</w:t>
      </w:r>
    </w:p>
    <w:p w14:paraId="5B004F8D" w14:textId="77777777" w:rsidR="003651DE" w:rsidRDefault="00F82C25">
      <w:pPr>
        <w:pStyle w:val="Sraopastraipa"/>
        <w:numPr>
          <w:ilvl w:val="2"/>
          <w:numId w:val="14"/>
        </w:numPr>
        <w:spacing w:line="276" w:lineRule="auto"/>
        <w:ind w:left="2127" w:hanging="993"/>
        <w:rPr>
          <w:rFonts w:ascii="Arial" w:hAnsi="Arial" w:cs="Arial"/>
          <w:color w:val="000000"/>
          <w:szCs w:val="24"/>
        </w:rPr>
      </w:pPr>
      <w:bookmarkStart w:id="6" w:name="_Ref213771500"/>
      <w:r>
        <w:rPr>
          <w:rFonts w:ascii="Arial" w:hAnsi="Arial" w:cs="Arial"/>
          <w:color w:val="000000"/>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w:t>
      </w:r>
      <w:r>
        <w:rPr>
          <w:rFonts w:ascii="Arial" w:hAnsi="Arial" w:cs="Arial"/>
          <w:color w:val="000000"/>
          <w:szCs w:val="24"/>
        </w:rPr>
        <w:lastRenderedPageBreak/>
        <w:t>banko garantiją arba draudimo bendrovės laidavimo draudimo raštą arba kitą sutartinių įsipareigojimų įvykdymo užtikrinimą ne mažesnei kaip Specialiosiose sąlygose prašomo Avanso dydžio sumai (toliau – Avanso užtikrinimas).</w:t>
      </w:r>
      <w:bookmarkEnd w:id="6"/>
      <w:r>
        <w:rPr>
          <w:rFonts w:ascii="Arial" w:hAnsi="Arial" w:cs="Arial"/>
          <w:color w:val="000000"/>
          <w:szCs w:val="24"/>
        </w:rPr>
        <w:t> </w:t>
      </w:r>
    </w:p>
    <w:p w14:paraId="5B004F8E" w14:textId="77777777" w:rsidR="003651DE" w:rsidRDefault="00F82C25">
      <w:pPr>
        <w:pStyle w:val="Sraopastraipa"/>
        <w:spacing w:line="276" w:lineRule="auto"/>
        <w:ind w:left="2127"/>
        <w:rPr>
          <w:rFonts w:ascii="Arial" w:hAnsi="Arial" w:cs="Arial"/>
          <w:color w:val="000000"/>
          <w:szCs w:val="24"/>
        </w:rPr>
      </w:pPr>
      <w:r>
        <w:rPr>
          <w:rFonts w:ascii="Arial" w:hAnsi="Arial" w:cs="Arial"/>
          <w:b/>
          <w:bCs/>
          <w:color w:val="000000"/>
          <w:szCs w:val="24"/>
        </w:rPr>
        <w:t>Pastaba.</w:t>
      </w:r>
      <w:r>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B004F8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004F9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004F9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004F92"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Avanso užtikrinimo suma turi būti nurodoma ir išmokama eurais. </w:t>
      </w:r>
    </w:p>
    <w:p w14:paraId="5B004F9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Avanso užtikrinimas turi būti surašytas lietuvių arba kita kalba (esant Pirkėjo prašymui, turi būti pateiktas vertimas į lietuvių kalbą). </w:t>
      </w:r>
    </w:p>
    <w:p w14:paraId="5B004F9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Avanso užtikrinimas, neatitinkantis šiame Sutarties poskyryje nustatytų reikalavimų, nebus priimamas. </w:t>
      </w:r>
    </w:p>
    <w:p w14:paraId="5B004F9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004F9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sumoka Tiekėjui avansą per Specialiosiose sąlygose numatytą terminą nuo išankstinio mokėjimo sąskaitos ir Avanso užtikrinimo (jei taikoma) gavimo dienos. Sumokėto avanso suma išskaitoma iš mokėtinos sumos. </w:t>
      </w:r>
    </w:p>
    <w:p w14:paraId="5B004F97" w14:textId="77777777" w:rsidR="003651DE" w:rsidRDefault="00F82C25">
      <w:pPr>
        <w:pStyle w:val="Sraopastraipa"/>
        <w:numPr>
          <w:ilvl w:val="2"/>
          <w:numId w:val="14"/>
        </w:numPr>
        <w:tabs>
          <w:tab w:val="left" w:pos="1843"/>
        </w:tabs>
        <w:spacing w:line="276" w:lineRule="auto"/>
        <w:ind w:left="2127" w:hanging="993"/>
        <w:rPr>
          <w:rFonts w:ascii="Arial" w:hAnsi="Arial" w:cs="Arial"/>
          <w:color w:val="000000"/>
          <w:szCs w:val="24"/>
        </w:rPr>
      </w:pPr>
      <w:r>
        <w:rPr>
          <w:rFonts w:ascii="Arial" w:hAnsi="Arial" w:cs="Arial"/>
          <w:color w:val="000000"/>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Pr>
          <w:rFonts w:ascii="Arial" w:hAnsi="Arial" w:cs="Arial"/>
          <w:color w:val="000000"/>
          <w:szCs w:val="24"/>
        </w:rPr>
        <w:lastRenderedPageBreak/>
        <w:t xml:space="preserve">atvejais, jei nebuvo taikytas Bendrųjų sąlygų </w:t>
      </w:r>
      <w:r>
        <w:rPr>
          <w:rFonts w:ascii="Arial" w:hAnsi="Arial" w:cs="Arial"/>
          <w:color w:val="000000"/>
          <w:szCs w:val="24"/>
        </w:rPr>
        <w:fldChar w:fldCharType="begin"/>
      </w:r>
      <w:r>
        <w:rPr>
          <w:rFonts w:ascii="Arial" w:hAnsi="Arial" w:cs="Arial"/>
          <w:color w:val="000000"/>
          <w:szCs w:val="24"/>
        </w:rPr>
        <w:instrText xml:space="preserve"> REF _Ref213771500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12.1.3</w:t>
      </w:r>
      <w:r>
        <w:rPr>
          <w:rFonts w:ascii="Arial" w:hAnsi="Arial" w:cs="Arial"/>
          <w:color w:val="000000"/>
          <w:szCs w:val="24"/>
        </w:rPr>
        <w:fldChar w:fldCharType="end"/>
      </w:r>
      <w:r>
        <w:rPr>
          <w:rFonts w:ascii="Arial" w:hAnsi="Arial" w:cs="Arial"/>
          <w:color w:val="000000"/>
          <w:szCs w:val="24"/>
        </w:rPr>
        <w:t xml:space="preserve"> punktas, Tiekėjas turi sumokėti Specialiosiose sąlygose nurodyto dydžio netesybas, skaičiuojamas nuo grąžintinos Avanso sumos už laikotarpį nuo Avanso išmokėjimo iki jo grąžinimo.</w:t>
      </w:r>
    </w:p>
    <w:p w14:paraId="5B004F98" w14:textId="77777777" w:rsidR="003651DE" w:rsidRDefault="00F82C25">
      <w:pPr>
        <w:pStyle w:val="Antrat2"/>
        <w:numPr>
          <w:ilvl w:val="1"/>
          <w:numId w:val="14"/>
        </w:numPr>
        <w:spacing w:line="276" w:lineRule="auto"/>
        <w:ind w:left="1134" w:hanging="850"/>
        <w:rPr>
          <w:rFonts w:cs="Arial"/>
          <w:szCs w:val="24"/>
        </w:rPr>
      </w:pPr>
      <w:r>
        <w:rPr>
          <w:rFonts w:cs="Arial"/>
          <w:szCs w:val="24"/>
        </w:rPr>
        <w:t>Mokėjimų tvarka</w:t>
      </w:r>
    </w:p>
    <w:p w14:paraId="5B004F99" w14:textId="77777777" w:rsidR="003651DE" w:rsidRDefault="00F82C25">
      <w:pPr>
        <w:pStyle w:val="Sraopastraipa"/>
        <w:numPr>
          <w:ilvl w:val="2"/>
          <w:numId w:val="14"/>
        </w:numPr>
        <w:tabs>
          <w:tab w:val="left" w:pos="1843"/>
        </w:tabs>
        <w:spacing w:line="276" w:lineRule="auto"/>
        <w:ind w:left="2127" w:hanging="993"/>
        <w:rPr>
          <w:rFonts w:ascii="Arial" w:hAnsi="Arial" w:cs="Arial"/>
          <w:b/>
          <w:bCs/>
          <w:color w:val="000000"/>
          <w:szCs w:val="24"/>
        </w:rPr>
      </w:pPr>
      <w:r>
        <w:rPr>
          <w:rFonts w:ascii="Arial" w:hAnsi="Arial" w:cs="Arial"/>
          <w:color w:val="000000"/>
          <w:szCs w:val="24"/>
        </w:rPr>
        <w:t>Tiekėjas išrašo Sąskaitą tik Šalims pasirašius Prekių perdavimo–priėmimo aktą, jeigu kitaip nenumatyta Specialiosiose sąlygose:</w:t>
      </w:r>
    </w:p>
    <w:p w14:paraId="5B004F9A"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004F9B"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 xml:space="preserve">Europos elektroninių sąskaitų faktūrų standarto neatitinkančią elektroninę sąskaitą faktūrą Tiekėjas </w:t>
      </w:r>
      <w:r>
        <w:rPr>
          <w:rFonts w:ascii="Arial" w:eastAsia="Arial" w:hAnsi="Arial" w:cs="Arial"/>
          <w:kern w:val="2"/>
          <w:szCs w:val="24"/>
        </w:rPr>
        <w:t xml:space="preserve">gali teikti tik naudodamasis Sąskaitų administravimo bendrosios informacinės sistemos (toliau – </w:t>
      </w:r>
      <w:r>
        <w:rPr>
          <w:rFonts w:ascii="Arial" w:eastAsia="Arial" w:hAnsi="Arial" w:cs="Arial"/>
          <w:b/>
          <w:bCs/>
          <w:kern w:val="2"/>
          <w:szCs w:val="24"/>
        </w:rPr>
        <w:t>SABIS</w:t>
      </w:r>
      <w:r>
        <w:rPr>
          <w:rFonts w:ascii="Arial" w:eastAsia="Arial" w:hAnsi="Arial" w:cs="Arial"/>
          <w:kern w:val="2"/>
          <w:szCs w:val="24"/>
        </w:rPr>
        <w:t>) priemonėmis</w:t>
      </w:r>
      <w:r>
        <w:rPr>
          <w:rFonts w:ascii="Arial" w:hAnsi="Arial" w:cs="Arial"/>
          <w:color w:val="000000"/>
          <w:szCs w:val="24"/>
        </w:rPr>
        <w:t>.</w:t>
      </w:r>
    </w:p>
    <w:p w14:paraId="5B004F9C"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004F9D"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Išankstinio mokėjimo sąskaitas (jeigu Specialiosiose sąlygose yra numatytas Avanso mokėjimas) Tiekėjas privalo pateikti šiame Sutarties poskyryje nustatyta tvarka.</w:t>
      </w:r>
    </w:p>
    <w:p w14:paraId="5B004F9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atlieka mokėjimus už Prekes Specialiosiose sąlygose nustatytais terminais.</w:t>
      </w:r>
    </w:p>
    <w:p w14:paraId="5B004F9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Už mokėjimų pagal Sutartį vėlavimus, Pirkėjui taikomos netesybos Specialiosiose sąlygose nustatyta tvarka.</w:t>
      </w:r>
    </w:p>
    <w:p w14:paraId="5B004FA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Prekės pristatomos dalimis, aukščiau nurodyta atsiskaitymo tvarka galioja kiekvienai tokiai daliai, jei Specialiosiose sąlygose nenustatyta kitaip.</w:t>
      </w:r>
    </w:p>
    <w:p w14:paraId="5B004FA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004FA2" w14:textId="77777777" w:rsidR="003651DE" w:rsidRDefault="00F82C25">
      <w:pPr>
        <w:pStyle w:val="Antrat2"/>
        <w:numPr>
          <w:ilvl w:val="1"/>
          <w:numId w:val="14"/>
        </w:numPr>
        <w:spacing w:line="276" w:lineRule="auto"/>
        <w:ind w:left="1134" w:hanging="708"/>
        <w:rPr>
          <w:rFonts w:cs="Arial"/>
          <w:szCs w:val="24"/>
        </w:rPr>
      </w:pPr>
      <w:r>
        <w:rPr>
          <w:rFonts w:cs="Arial"/>
          <w:szCs w:val="24"/>
        </w:rPr>
        <w:lastRenderedPageBreak/>
        <w:t>Kiti atsiskaitymo klausimai</w:t>
      </w:r>
    </w:p>
    <w:p w14:paraId="5B004FA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privalo pervesti mokėjimus Tiekėjui į Tiekėjo banko sąskaitą, nurodytą Specialiosiose sąlygose.</w:t>
      </w:r>
    </w:p>
    <w:p w14:paraId="5B004FA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004FA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Visi mokėjimai pagal Sutartį atliekami eurais.</w:t>
      </w:r>
    </w:p>
    <w:p w14:paraId="5B004FA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Už pavėluotus mokėjimus pagal Sutartį mokančioji Šalis privalo sumokėti kitai Šaliai Specialiosiose sąlygose nurodyto dydžio netesybas.</w:t>
      </w:r>
    </w:p>
    <w:p w14:paraId="5B004FA7" w14:textId="77777777" w:rsidR="003651DE" w:rsidRDefault="00F82C25">
      <w:pPr>
        <w:pStyle w:val="Antrat1"/>
        <w:numPr>
          <w:ilvl w:val="0"/>
          <w:numId w:val="14"/>
        </w:numPr>
        <w:spacing w:line="276" w:lineRule="auto"/>
        <w:ind w:left="426" w:hanging="426"/>
        <w:rPr>
          <w:rFonts w:cs="Arial"/>
          <w:bCs/>
          <w:caps/>
          <w:szCs w:val="24"/>
        </w:rPr>
      </w:pPr>
      <w:r>
        <w:rPr>
          <w:rFonts w:cs="Arial"/>
          <w:bCs/>
          <w:caps/>
          <w:szCs w:val="24"/>
        </w:rPr>
        <w:t>KONFIDENCIALI INFORMACIJA</w:t>
      </w:r>
    </w:p>
    <w:p w14:paraId="5B004FA8"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004FA9"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Šalis turi teisę atskleisti kitos Šalies konfidencialią informaciją šiais atvejais:</w:t>
      </w:r>
    </w:p>
    <w:p w14:paraId="5B004FA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004FA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004FAC"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B004FAD"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Šalis atsako:</w:t>
      </w:r>
    </w:p>
    <w:p w14:paraId="5B004FA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už bet kokį neteisėtą, įskaitant atsitiktinį, kitos Šalies konfidencialios informacijos ar bet kurios jos dalies atskleidimą ar perdavimą arba konfidencialios informacijos neteisėtą naudojimą;</w:t>
      </w:r>
    </w:p>
    <w:p w14:paraId="5B004FA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lastRenderedPageBreak/>
        <w:t>už tai, kad nesiėmė visų protingų veiksmų, kad išsaugotų ir apsaugotų kitos Šalies konfidencialią informaciją ar bet kurią jos dalį, užkirstų kelią tolesniam jos neteisėtam atskleidimui, perdavimui ar naudojimui.</w:t>
      </w:r>
    </w:p>
    <w:p w14:paraId="5B004FB0"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Šalis nepagrįstai atskleidusi kitos Šalies konfidencialią informaciją privalo sumokėti kitai Šaliai Specialiosiose sąlygose nurodyto dydžio baudą.</w:t>
      </w:r>
    </w:p>
    <w:p w14:paraId="5B004FB1" w14:textId="77777777" w:rsidR="003651DE" w:rsidRDefault="00F82C25">
      <w:pPr>
        <w:pStyle w:val="Antrat1"/>
        <w:numPr>
          <w:ilvl w:val="0"/>
          <w:numId w:val="14"/>
        </w:numPr>
        <w:spacing w:line="276" w:lineRule="auto"/>
        <w:ind w:left="426" w:hanging="426"/>
        <w:rPr>
          <w:rStyle w:val="Antrat1Diagrama"/>
          <w:rFonts w:cs="Arial"/>
          <w:b/>
          <w:bCs/>
          <w:szCs w:val="24"/>
        </w:rPr>
      </w:pPr>
      <w:r>
        <w:rPr>
          <w:rStyle w:val="Antrat1Diagrama"/>
          <w:rFonts w:cs="Arial"/>
          <w:bCs/>
          <w:szCs w:val="24"/>
        </w:rPr>
        <w:t>ASMENS DUOMENŲ APSAUGA</w:t>
      </w:r>
    </w:p>
    <w:p w14:paraId="5B004FB2"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004FB3"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004FB4" w14:textId="77777777" w:rsidR="003651DE" w:rsidRDefault="00F82C25">
      <w:pPr>
        <w:pStyle w:val="Antrat1"/>
        <w:numPr>
          <w:ilvl w:val="0"/>
          <w:numId w:val="14"/>
        </w:numPr>
        <w:spacing w:line="276" w:lineRule="auto"/>
        <w:ind w:left="426" w:hanging="426"/>
        <w:rPr>
          <w:rFonts w:cs="Arial"/>
          <w:szCs w:val="24"/>
        </w:rPr>
      </w:pPr>
      <w:r>
        <w:rPr>
          <w:rFonts w:cs="Arial"/>
          <w:szCs w:val="24"/>
        </w:rPr>
        <w:t>INTELEKTINĖ NUOSAVYBĖ</w:t>
      </w:r>
    </w:p>
    <w:p w14:paraId="5B004FB5"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004FB6"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004FB7"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004FB8" w14:textId="77777777" w:rsidR="003651DE" w:rsidRDefault="00F82C25">
      <w:pPr>
        <w:pStyle w:val="Antrat1"/>
        <w:numPr>
          <w:ilvl w:val="0"/>
          <w:numId w:val="14"/>
        </w:numPr>
        <w:spacing w:line="276" w:lineRule="auto"/>
        <w:ind w:left="426" w:hanging="426"/>
        <w:rPr>
          <w:rFonts w:cs="Arial"/>
          <w:bCs/>
          <w:caps/>
          <w:szCs w:val="24"/>
        </w:rPr>
      </w:pPr>
      <w:r>
        <w:rPr>
          <w:rFonts w:cs="Arial"/>
          <w:bCs/>
          <w:caps/>
          <w:szCs w:val="24"/>
        </w:rPr>
        <w:lastRenderedPageBreak/>
        <w:t>PAREIŠKIMAI IR GARANTIJOS</w:t>
      </w:r>
    </w:p>
    <w:p w14:paraId="5B004FB9"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Kiekviena iš Šalių pareiškia ir garantuoja kitai Šaliai, kad:</w:t>
      </w:r>
    </w:p>
    <w:p w14:paraId="5B004FB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yra teisėtai priimti ir galioja visi būtini sprendimai, gauti leidimai bei sutikimai, taip pat teisėtai atlikti ir galioja kiti teisiniai veiksmai, reikalingi Sutarties sudarymui, galiojimui ir vykdymui;</w:t>
      </w:r>
    </w:p>
    <w:p w14:paraId="5B004FB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004FBC"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004FBD"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004FB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004FB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visi Šalies pareiškimai ir garantijos yra išsamūs ir nepalieka nutylėtų jokių aplinkybių, kurios darytų šiuos pareiškimus ar garantijas neteisingais.</w:t>
      </w:r>
    </w:p>
    <w:p w14:paraId="5B004FC0"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004FC1"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Tiekėjas pareiškia, kad parduodamų Prekių disponavimo, valdymo ir naudojimosi teisės nėra apribotos ir jokie tretieji asmenys neturi pretenzijų į Sutartimi perduodamas Prekes (įkeitimai, areštai ar pan.).</w:t>
      </w:r>
    </w:p>
    <w:p w14:paraId="5B004FC2"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Tiekėjas įsipareigoja vykdant Sutartį laikytis aplinkos apsaugos, socialinės ir darbo teisės įpareigojimų, nustatytų Europos Sąjungos ir nacionalinėje teisėje, kolektyvinėse sutartyse ir PĮ 7 priede nurodytose tarptautinėse konvencijose.</w:t>
      </w:r>
    </w:p>
    <w:p w14:paraId="5B004FC3" w14:textId="77777777" w:rsidR="003651DE" w:rsidRDefault="00F82C25">
      <w:pPr>
        <w:pStyle w:val="Antrat1"/>
        <w:numPr>
          <w:ilvl w:val="0"/>
          <w:numId w:val="14"/>
        </w:numPr>
        <w:spacing w:line="276" w:lineRule="auto"/>
        <w:ind w:left="426" w:hanging="426"/>
        <w:rPr>
          <w:rFonts w:cs="Arial"/>
          <w:szCs w:val="24"/>
        </w:rPr>
      </w:pPr>
      <w:r>
        <w:rPr>
          <w:rFonts w:cs="Arial"/>
          <w:szCs w:val="24"/>
        </w:rPr>
        <w:t>BENDRIEJI ATSAKOMYBĖS KLAUSIMAI</w:t>
      </w:r>
    </w:p>
    <w:p w14:paraId="5B004FC4"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Netesybų sumokėjimas už vėlavimą ar pareigų pagal Sutartį pažeidimą neatleidžia Šalies nuo Sutartyje numatytų jos pareigų vykdymo.</w:t>
      </w:r>
    </w:p>
    <w:p w14:paraId="5B004FC5"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lastRenderedPageBreak/>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004FC6"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004FC7"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Šioje Sutartyje numatytos teisių gynybos priemonės neapriboja Šalių teisės pasinaudoti kitomis teisėtomis teisių gynybos priemonėmis.</w:t>
      </w:r>
    </w:p>
    <w:p w14:paraId="5B004FC8"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004FC9"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5B004FCA"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Sutartis nutraukiama dėl esminio Sutarties pažeidimo pagal Bendrųjų sąlygų </w:t>
      </w:r>
      <w:r>
        <w:rPr>
          <w:rFonts w:ascii="Arial" w:hAnsi="Arial" w:cs="Arial"/>
          <w:color w:val="000000"/>
          <w:szCs w:val="24"/>
        </w:rPr>
        <w:fldChar w:fldCharType="begin"/>
      </w:r>
      <w:r>
        <w:rPr>
          <w:rFonts w:ascii="Arial" w:hAnsi="Arial" w:cs="Arial"/>
          <w:color w:val="000000"/>
          <w:szCs w:val="24"/>
        </w:rPr>
        <w:instrText xml:space="preserve"> REF _Ref213771578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22.2.1</w:t>
      </w:r>
      <w:r>
        <w:rPr>
          <w:rFonts w:ascii="Arial" w:hAnsi="Arial" w:cs="Arial"/>
          <w:color w:val="000000"/>
          <w:szCs w:val="24"/>
        </w:rPr>
        <w:fldChar w:fldCharType="end"/>
      </w:r>
      <w:r>
        <w:rPr>
          <w:rFonts w:ascii="Arial" w:hAnsi="Arial" w:cs="Arial"/>
          <w:color w:val="000000"/>
          <w:szCs w:val="24"/>
        </w:rPr>
        <w:t xml:space="preserve"> papunktį ir (ar) Tiekėjas esminę Sutarties sąlygą, nurodytą Specialiųjų sąlygų 10 skyriuje, vykdo su dideliais ar nuolatiniais trūkumais, Tiekėjas įtraukiamas į nepatikimų tiekėjų sąrašą PĮ 99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004FCB" w14:textId="77777777" w:rsidR="003651DE" w:rsidRDefault="00F82C25">
      <w:pPr>
        <w:pStyle w:val="Antrat1"/>
        <w:numPr>
          <w:ilvl w:val="0"/>
          <w:numId w:val="14"/>
        </w:numPr>
        <w:spacing w:line="276" w:lineRule="auto"/>
        <w:ind w:left="426" w:hanging="426"/>
        <w:rPr>
          <w:rFonts w:cs="Arial"/>
          <w:szCs w:val="24"/>
        </w:rPr>
      </w:pPr>
      <w:bookmarkStart w:id="7" w:name="_Ref213771631"/>
      <w:r>
        <w:rPr>
          <w:rFonts w:cs="Arial"/>
          <w:szCs w:val="24"/>
        </w:rPr>
        <w:t>NENUGALIMA JĖGA (FORCE MAJEURE)</w:t>
      </w:r>
      <w:bookmarkEnd w:id="7"/>
    </w:p>
    <w:p w14:paraId="5B004FCC"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Atsakomybė pagal Sutartį netaikoma, taip pat Šalys gali būti visiškai ar iš dalies atleistos nuo civilinės atsakomybės šiais pagrindais:</w:t>
      </w:r>
    </w:p>
    <w:p w14:paraId="5B004FCD"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004FC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lastRenderedPageBreak/>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004FCF"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004FD0"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004FD1"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004FD2" w14:textId="77777777" w:rsidR="003651DE" w:rsidRDefault="00F82C25">
      <w:pPr>
        <w:pStyle w:val="Antrat1"/>
        <w:numPr>
          <w:ilvl w:val="0"/>
          <w:numId w:val="14"/>
        </w:numPr>
        <w:spacing w:line="276" w:lineRule="auto"/>
        <w:ind w:left="426" w:hanging="426"/>
        <w:rPr>
          <w:rFonts w:cs="Arial"/>
          <w:szCs w:val="24"/>
        </w:rPr>
      </w:pPr>
      <w:r>
        <w:rPr>
          <w:rFonts w:cs="Arial"/>
          <w:szCs w:val="24"/>
        </w:rPr>
        <w:t>SUTARTIES NUOSTATŲ NEGALIOJIMAS</w:t>
      </w:r>
    </w:p>
    <w:p w14:paraId="5B004FD3" w14:textId="77777777" w:rsidR="003651DE" w:rsidRDefault="00F82C25">
      <w:pPr>
        <w:pStyle w:val="Sraopastraipa"/>
        <w:numPr>
          <w:ilvl w:val="1"/>
          <w:numId w:val="14"/>
        </w:numPr>
        <w:spacing w:line="276" w:lineRule="auto"/>
        <w:ind w:left="1134" w:hanging="708"/>
        <w:rPr>
          <w:rFonts w:ascii="Arial" w:hAnsi="Arial" w:cs="Arial"/>
          <w:color w:val="000000"/>
          <w:szCs w:val="24"/>
        </w:rPr>
      </w:pPr>
      <w:bookmarkStart w:id="8" w:name="_Ref213771612"/>
      <w:r>
        <w:rPr>
          <w:rFonts w:ascii="Arial" w:hAnsi="Arial" w:cs="Arial"/>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bookmarkEnd w:id="8"/>
    </w:p>
    <w:p w14:paraId="5B004FD4"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rPr>
          <w:rFonts w:ascii="Arial" w:hAnsi="Arial" w:cs="Arial"/>
          <w:color w:val="000000"/>
          <w:szCs w:val="24"/>
        </w:rPr>
        <w:fldChar w:fldCharType="begin"/>
      </w:r>
      <w:r>
        <w:rPr>
          <w:rFonts w:ascii="Arial" w:hAnsi="Arial" w:cs="Arial"/>
          <w:color w:val="000000"/>
          <w:szCs w:val="24"/>
        </w:rPr>
        <w:instrText xml:space="preserve"> REF _Ref213771612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19.1</w:t>
      </w:r>
      <w:r>
        <w:rPr>
          <w:rFonts w:ascii="Arial" w:hAnsi="Arial" w:cs="Arial"/>
          <w:color w:val="000000"/>
          <w:szCs w:val="24"/>
        </w:rPr>
        <w:fldChar w:fldCharType="end"/>
      </w:r>
      <w:r>
        <w:rPr>
          <w:rFonts w:ascii="Arial" w:hAnsi="Arial" w:cs="Arial"/>
          <w:color w:val="000000"/>
          <w:szCs w:val="24"/>
        </w:rPr>
        <w:t xml:space="preserve"> punktą.</w:t>
      </w:r>
    </w:p>
    <w:p w14:paraId="5B004FD5" w14:textId="77777777" w:rsidR="003651DE" w:rsidRDefault="00F82C25">
      <w:pPr>
        <w:pStyle w:val="Antrat1"/>
        <w:numPr>
          <w:ilvl w:val="0"/>
          <w:numId w:val="14"/>
        </w:numPr>
        <w:spacing w:line="276" w:lineRule="auto"/>
        <w:ind w:left="426" w:hanging="426"/>
        <w:rPr>
          <w:rFonts w:cs="Arial"/>
          <w:bCs/>
          <w:caps/>
          <w:szCs w:val="24"/>
        </w:rPr>
      </w:pPr>
      <w:r>
        <w:rPr>
          <w:rFonts w:cs="Arial"/>
          <w:bCs/>
          <w:caps/>
          <w:szCs w:val="24"/>
        </w:rPr>
        <w:t>SUTARTIES PAKEITIMAI</w:t>
      </w:r>
    </w:p>
    <w:p w14:paraId="5B004FD6"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Sutarties sąlygos Sutarties galiojimo laikotarpiu negali būti keičiamos, išskyrus tokias Sutarties sąlygas, kurių keitimas numatytas Sutartyje ir (ar) galimas vadovaujantis PĮ nuostatomis.</w:t>
      </w:r>
    </w:p>
    <w:p w14:paraId="5B004FD7"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Sutarties pakeitimai įforminami Šalims sudarant Susitarimą.</w:t>
      </w:r>
    </w:p>
    <w:p w14:paraId="5B004FD8"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lastRenderedPageBreak/>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004FD9"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Susitarimai įsigalioja nuo jų sudarymo, jei Susitarime nenurodyta kitaip. Susitarimą Pirkėjas privalo paviešinti PĮ 46 ir 94 straipsniuose nustatyta tvarka.</w:t>
      </w:r>
    </w:p>
    <w:p w14:paraId="5B004FDA"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004FDB" w14:textId="77777777" w:rsidR="003651DE" w:rsidRDefault="00F82C25">
      <w:pPr>
        <w:pStyle w:val="Antrat1"/>
        <w:numPr>
          <w:ilvl w:val="0"/>
          <w:numId w:val="14"/>
        </w:numPr>
        <w:spacing w:line="276" w:lineRule="auto"/>
        <w:ind w:left="426" w:hanging="426"/>
        <w:rPr>
          <w:rFonts w:cs="Arial"/>
          <w:szCs w:val="24"/>
        </w:rPr>
      </w:pPr>
      <w:r>
        <w:rPr>
          <w:rFonts w:cs="Arial"/>
          <w:szCs w:val="24"/>
        </w:rPr>
        <w:t>SUTARTIES SUSTABDYMAS</w:t>
      </w:r>
    </w:p>
    <w:p w14:paraId="5B004FDC"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04FDD" w14:textId="77777777" w:rsidR="003651DE" w:rsidRDefault="00F82C25">
      <w:pPr>
        <w:pStyle w:val="Sraopastraipa"/>
        <w:numPr>
          <w:ilvl w:val="1"/>
          <w:numId w:val="14"/>
        </w:numPr>
        <w:spacing w:line="276" w:lineRule="auto"/>
        <w:ind w:left="1134" w:hanging="708"/>
        <w:rPr>
          <w:rFonts w:ascii="Arial" w:hAnsi="Arial" w:cs="Arial"/>
          <w:color w:val="000000"/>
          <w:szCs w:val="24"/>
        </w:rPr>
      </w:pPr>
      <w:bookmarkStart w:id="9" w:name="_Ref213771655"/>
      <w:r>
        <w:rPr>
          <w:rFonts w:ascii="Arial" w:hAnsi="Arial" w:cs="Arial"/>
          <w:color w:val="000000"/>
          <w:szCs w:val="24"/>
        </w:rPr>
        <w:t>Prekių (jų dalies) tiekimas gali būti stabdomas esant bent vienai iš šių aplinkybių:</w:t>
      </w:r>
      <w:bookmarkEnd w:id="9"/>
      <w:r>
        <w:rPr>
          <w:rFonts w:ascii="Arial" w:hAnsi="Arial" w:cs="Arial"/>
          <w:color w:val="000000"/>
          <w:szCs w:val="24"/>
        </w:rPr>
        <w:t> </w:t>
      </w:r>
    </w:p>
    <w:p w14:paraId="5B004FDE"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 xml:space="preserve">esant Bendrųjų sąlygų </w:t>
      </w:r>
      <w:r>
        <w:rPr>
          <w:rFonts w:ascii="Arial" w:hAnsi="Arial" w:cs="Arial"/>
          <w:color w:val="000000"/>
          <w:szCs w:val="24"/>
        </w:rPr>
        <w:fldChar w:fldCharType="begin"/>
      </w:r>
      <w:r>
        <w:rPr>
          <w:rFonts w:ascii="Arial" w:hAnsi="Arial" w:cs="Arial"/>
          <w:color w:val="000000"/>
          <w:szCs w:val="24"/>
        </w:rPr>
        <w:instrText xml:space="preserve"> REF _Ref213771631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18</w:t>
      </w:r>
      <w:r>
        <w:rPr>
          <w:rFonts w:ascii="Arial" w:hAnsi="Arial" w:cs="Arial"/>
          <w:color w:val="000000"/>
          <w:szCs w:val="24"/>
        </w:rPr>
        <w:fldChar w:fldCharType="end"/>
      </w:r>
      <w:r>
        <w:rPr>
          <w:rFonts w:ascii="Arial" w:hAnsi="Arial" w:cs="Arial"/>
          <w:color w:val="000000"/>
          <w:szCs w:val="24"/>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004FDF"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Sutartyje nurodyta tvarka negali priimti Prekių (pavyzdžiui, nebaigta įrengti patalpa, kurioje turi būti įmontuojamos Prekės), o Tiekėjas dėl to negali vykdyti Sutarties; </w:t>
      </w:r>
    </w:p>
    <w:p w14:paraId="5B004FE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dėl nenumatytų prekių, paslaugų ir (ar) darbų, susijusių su perkamu objektu, kurių poreikis paaiškėjo tik vykdant Sutartį; </w:t>
      </w:r>
    </w:p>
    <w:p w14:paraId="5B004FE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ne dėl Pirkėjo kaltės vėluoja kitos Pirkėjo pirkimo sutarties, turinčios tiesioginės įtakos šiai Sutarčiai, vykdymas;  </w:t>
      </w:r>
    </w:p>
    <w:p w14:paraId="5B004FE2"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esant įrodymais pagrįstoms kliūtims ar trukdymams, sukeltiems Tiekėjui kitų trečiųjų asmenų ne dėl Tiekėjo ne laiku ar netinkamai pagal Sutarties sąlygas ir tvarką įvykdytų sutartinių įsipareigojimų; </w:t>
      </w:r>
    </w:p>
    <w:p w14:paraId="5B004FE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pasikeitus galiojančiam teisės aktui ar įsigaliojus naujam teisės aktui, kuris turi įtakos šios Sutarties vykdymui; </w:t>
      </w:r>
    </w:p>
    <w:p w14:paraId="5B004FE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sutartinių įsipareigojimų stabdymo būtinybė atsirado dėl sustabdyto / perskirstyto / negauto ir panašiai Pirkėjo Prekių pirkimui skirto finansavimo arba finansavimo trūkumo; </w:t>
      </w:r>
    </w:p>
    <w:p w14:paraId="5B004FE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lastRenderedPageBreak/>
        <w:t>dėl teisminių (arbitražinių) ginčų su Pirkėju ar trečiaisiais asmenimis, kurių dalykas yra tiesiogiai susijęs su Sutarties vykdymu. </w:t>
      </w:r>
    </w:p>
    <w:p w14:paraId="5B004FE6"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 Prekių (jų dalies) tiekimo stabdymas atliekamas dėl Bendrųjų sąlygų </w:t>
      </w:r>
      <w:r>
        <w:rPr>
          <w:rFonts w:ascii="Arial" w:hAnsi="Arial" w:cs="Arial"/>
          <w:color w:val="000000"/>
          <w:szCs w:val="24"/>
        </w:rPr>
        <w:fldChar w:fldCharType="begin"/>
      </w:r>
      <w:r>
        <w:rPr>
          <w:rFonts w:ascii="Arial" w:hAnsi="Arial" w:cs="Arial"/>
          <w:color w:val="000000"/>
          <w:szCs w:val="24"/>
        </w:rPr>
        <w:instrText xml:space="preserve"> REF _Ref213771655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21.2</w:t>
      </w:r>
      <w:r>
        <w:rPr>
          <w:rFonts w:ascii="Arial" w:hAnsi="Arial" w:cs="Arial"/>
          <w:color w:val="000000"/>
          <w:szCs w:val="24"/>
        </w:rPr>
        <w:fldChar w:fldCharType="end"/>
      </w:r>
      <w:r>
        <w:rPr>
          <w:rFonts w:ascii="Arial" w:hAnsi="Arial" w:cs="Arial"/>
          <w:color w:val="000000"/>
          <w:szCs w:val="24"/>
        </w:rPr>
        <w:t xml:space="preserve"> punkte nurodytų aplinkybių ir tęsiasi ne ilgiau kaip 3 (tris) mėnesius, toks stabdymas laikomas Sutarties keitimu joje numatytomis sąlygomis ir įforminamas Sutarties </w:t>
      </w:r>
      <w:r>
        <w:rPr>
          <w:rFonts w:ascii="Arial" w:hAnsi="Arial" w:cs="Arial"/>
          <w:color w:val="000000"/>
          <w:szCs w:val="24"/>
        </w:rPr>
        <w:fldChar w:fldCharType="begin"/>
      </w:r>
      <w:r>
        <w:rPr>
          <w:rFonts w:ascii="Arial" w:hAnsi="Arial" w:cs="Arial"/>
          <w:color w:val="000000"/>
          <w:szCs w:val="24"/>
        </w:rPr>
        <w:instrText xml:space="preserve"> REF _Ref213771675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21.6</w:t>
      </w:r>
      <w:r>
        <w:rPr>
          <w:rFonts w:ascii="Arial" w:hAnsi="Arial" w:cs="Arial"/>
          <w:color w:val="000000"/>
          <w:szCs w:val="24"/>
        </w:rPr>
        <w:fldChar w:fldCharType="end"/>
      </w:r>
      <w:r>
        <w:rPr>
          <w:rFonts w:ascii="Arial" w:hAnsi="Arial" w:cs="Arial"/>
          <w:color w:val="000000"/>
          <w:szCs w:val="24"/>
        </w:rPr>
        <w:t xml:space="preserve"> punkte nustatyta tvarka.</w:t>
      </w:r>
    </w:p>
    <w:p w14:paraId="5B004FE7"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 Prekių (jų dalies) stabdymas vykdomas dėl kitų aplinkybių, nenurodytų Bendrųjų sąlygų </w:t>
      </w:r>
      <w:r>
        <w:rPr>
          <w:rFonts w:ascii="Arial" w:hAnsi="Arial" w:cs="Arial"/>
          <w:color w:val="000000"/>
          <w:szCs w:val="24"/>
        </w:rPr>
        <w:fldChar w:fldCharType="begin"/>
      </w:r>
      <w:r>
        <w:rPr>
          <w:rFonts w:ascii="Arial" w:hAnsi="Arial" w:cs="Arial"/>
          <w:color w:val="000000"/>
          <w:szCs w:val="24"/>
        </w:rPr>
        <w:instrText xml:space="preserve"> REF _Ref213771655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21.2</w:t>
      </w:r>
      <w:r>
        <w:rPr>
          <w:rFonts w:ascii="Arial" w:hAnsi="Arial" w:cs="Arial"/>
          <w:color w:val="000000"/>
          <w:szCs w:val="24"/>
        </w:rPr>
        <w:fldChar w:fldCharType="end"/>
      </w:r>
      <w:r>
        <w:rPr>
          <w:rFonts w:ascii="Arial" w:hAnsi="Arial" w:cs="Arial"/>
          <w:color w:val="000000"/>
          <w:szCs w:val="24"/>
        </w:rPr>
        <w:t xml:space="preserve"> punkte ar (ir) Bendrųjų sąlygų </w:t>
      </w:r>
      <w:r>
        <w:rPr>
          <w:rFonts w:ascii="Arial" w:hAnsi="Arial" w:cs="Arial"/>
          <w:color w:val="000000"/>
          <w:szCs w:val="24"/>
        </w:rPr>
        <w:fldChar w:fldCharType="begin"/>
      </w:r>
      <w:r>
        <w:rPr>
          <w:rFonts w:ascii="Arial" w:hAnsi="Arial" w:cs="Arial"/>
          <w:color w:val="000000"/>
          <w:szCs w:val="24"/>
        </w:rPr>
        <w:instrText xml:space="preserve"> REF _Ref213771655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21.2</w:t>
      </w:r>
      <w:r>
        <w:rPr>
          <w:rFonts w:ascii="Arial" w:hAnsi="Arial" w:cs="Arial"/>
          <w:color w:val="000000"/>
          <w:szCs w:val="24"/>
        </w:rPr>
        <w:fldChar w:fldCharType="end"/>
      </w:r>
      <w:r>
        <w:rPr>
          <w:rFonts w:ascii="Arial" w:hAnsi="Arial" w:cs="Arial"/>
          <w:color w:val="000000"/>
          <w:szCs w:val="24"/>
        </w:rPr>
        <w:t xml:space="preserve"> punkte nurodytos aplinkybės tęsiasi ilgiau nei 3 (tris) mėnesius ir (ar) nesilaikant šiame skyriuje nustatytos tvarkos, tai laikoma Sutarties keitimu, kuris turi būti atliekamas, vadovaujantis PĮ nuostatomis ir įforminamas Sutarties </w:t>
      </w:r>
      <w:r>
        <w:rPr>
          <w:rFonts w:ascii="Arial" w:hAnsi="Arial" w:cs="Arial"/>
          <w:color w:val="000000"/>
          <w:szCs w:val="24"/>
        </w:rPr>
        <w:fldChar w:fldCharType="begin"/>
      </w:r>
      <w:r>
        <w:rPr>
          <w:rFonts w:ascii="Arial" w:hAnsi="Arial" w:cs="Arial"/>
          <w:color w:val="000000"/>
          <w:szCs w:val="24"/>
        </w:rPr>
        <w:instrText xml:space="preserve"> REF _Ref213771675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21.6</w:t>
      </w:r>
      <w:r>
        <w:rPr>
          <w:rFonts w:ascii="Arial" w:hAnsi="Arial" w:cs="Arial"/>
          <w:color w:val="000000"/>
          <w:szCs w:val="24"/>
        </w:rPr>
        <w:fldChar w:fldCharType="end"/>
      </w:r>
      <w:r>
        <w:rPr>
          <w:rFonts w:ascii="Arial" w:hAnsi="Arial" w:cs="Arial"/>
          <w:color w:val="000000"/>
          <w:szCs w:val="24"/>
        </w:rPr>
        <w:t xml:space="preserve"> punkte nustatyta tvarka.</w:t>
      </w:r>
    </w:p>
    <w:p w14:paraId="5B004FE8"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Sutartinių įsipareigojimų vykdymas gali būti stabdomas tik Sutarties galiojimo laikotarpiu tokia tvarka:</w:t>
      </w:r>
    </w:p>
    <w:p w14:paraId="5B004FE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Atsiradus aplinkybėms, dėl kurių Tiekėjas negali vykdyti sutartinių įsipareigojimų, Tiekėjas apie tai nedelsdamas privalo informuoti Pirkėją. Tiekėjo rašytiniame prašyme turi būti nurodyta stabdymo aplinkybė (Bendrųjų sąlygų </w:t>
      </w:r>
      <w:r>
        <w:rPr>
          <w:rFonts w:ascii="Arial" w:hAnsi="Arial" w:cs="Arial"/>
          <w:color w:val="000000"/>
          <w:szCs w:val="24"/>
        </w:rPr>
        <w:fldChar w:fldCharType="begin"/>
      </w:r>
      <w:r>
        <w:rPr>
          <w:rFonts w:ascii="Arial" w:hAnsi="Arial" w:cs="Arial"/>
          <w:color w:val="000000"/>
          <w:szCs w:val="24"/>
        </w:rPr>
        <w:instrText xml:space="preserve"> REF _Ref213771655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21.2</w:t>
      </w:r>
      <w:r>
        <w:rPr>
          <w:rFonts w:ascii="Arial" w:hAnsi="Arial" w:cs="Arial"/>
          <w:color w:val="000000"/>
          <w:szCs w:val="24"/>
        </w:rPr>
        <w:fldChar w:fldCharType="end"/>
      </w:r>
      <w:r>
        <w:rPr>
          <w:rFonts w:ascii="Arial" w:hAnsi="Arial" w:cs="Arial"/>
          <w:color w:val="000000"/>
          <w:szCs w:val="24"/>
        </w:rPr>
        <w:t xml:space="preserve">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004FE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004FE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004FEC" w14:textId="77777777" w:rsidR="003651DE" w:rsidRDefault="00F82C25">
      <w:pPr>
        <w:pStyle w:val="Sraopastraipa"/>
        <w:numPr>
          <w:ilvl w:val="1"/>
          <w:numId w:val="14"/>
        </w:numPr>
        <w:spacing w:line="276" w:lineRule="auto"/>
        <w:ind w:left="1134" w:hanging="708"/>
        <w:rPr>
          <w:rFonts w:ascii="Arial" w:hAnsi="Arial" w:cs="Arial"/>
          <w:color w:val="000000"/>
          <w:szCs w:val="24"/>
        </w:rPr>
      </w:pPr>
      <w:bookmarkStart w:id="10" w:name="_Ref213771675"/>
      <w:r>
        <w:rPr>
          <w:rFonts w:ascii="Arial" w:hAnsi="Arial" w:cs="Arial"/>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bookmarkEnd w:id="10"/>
    </w:p>
    <w:p w14:paraId="5B004FED"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lastRenderedPageBreak/>
        <w:t>Sutartinių įsipareigojimų vykdymas stabdomas ne ilgesniam kaip konkrečios, pagrįstos aplinkybės egzistavimo laikotarpiui.</w:t>
      </w:r>
    </w:p>
    <w:p w14:paraId="5B004FEE"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004FEF"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004FF0"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Atnaujinus Sutarties vykdymą, neįvykdytų prievolių (jų dalies) įvykdymo terminai ir Sutarties galiojimas nukeliami tokiam terminui, kiek buvo likę laiko jų įvykdymui (Sutarties galiojimui) jų sustabdymo metu. </w:t>
      </w:r>
    </w:p>
    <w:p w14:paraId="5B004FF1"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004FF2" w14:textId="77777777" w:rsidR="003651DE" w:rsidRDefault="00F82C25">
      <w:pPr>
        <w:pStyle w:val="Antrat1"/>
        <w:numPr>
          <w:ilvl w:val="0"/>
          <w:numId w:val="14"/>
        </w:numPr>
        <w:spacing w:line="276" w:lineRule="auto"/>
        <w:ind w:left="426" w:hanging="426"/>
        <w:rPr>
          <w:rFonts w:cs="Arial"/>
          <w:szCs w:val="24"/>
        </w:rPr>
      </w:pPr>
      <w:r>
        <w:rPr>
          <w:rFonts w:cs="Arial"/>
          <w:szCs w:val="24"/>
        </w:rPr>
        <w:t>SUTARTIES NUTRAUKIMAS</w:t>
      </w:r>
    </w:p>
    <w:p w14:paraId="5B004FF3" w14:textId="77777777" w:rsidR="003651DE" w:rsidRDefault="00F82C25">
      <w:pPr>
        <w:spacing w:line="276" w:lineRule="auto"/>
        <w:ind w:left="426"/>
        <w:rPr>
          <w:rFonts w:ascii="Arial" w:hAnsi="Arial" w:cs="Arial"/>
          <w:color w:val="000000"/>
          <w:szCs w:val="24"/>
        </w:rPr>
      </w:pPr>
      <w:r>
        <w:rPr>
          <w:rFonts w:ascii="Arial" w:hAnsi="Arial" w:cs="Arial"/>
          <w:color w:val="000000"/>
          <w:szCs w:val="24"/>
        </w:rPr>
        <w:t>Sutartis gali būti nutraukiama PĮ 98 straipsnyje ir Sutartyje numatytais atvejais, įskaitant galimybę nutraukti Sutartį Šalių susitarimu.</w:t>
      </w:r>
    </w:p>
    <w:p w14:paraId="5B004FF4" w14:textId="77777777" w:rsidR="003651DE" w:rsidRDefault="00F82C25">
      <w:pPr>
        <w:pStyle w:val="Antrat2"/>
        <w:numPr>
          <w:ilvl w:val="1"/>
          <w:numId w:val="14"/>
        </w:numPr>
        <w:spacing w:line="276" w:lineRule="auto"/>
        <w:ind w:left="1134" w:hanging="624"/>
        <w:rPr>
          <w:rFonts w:cs="Arial"/>
          <w:szCs w:val="24"/>
        </w:rPr>
      </w:pPr>
      <w:r>
        <w:rPr>
          <w:rFonts w:cs="Arial"/>
          <w:szCs w:val="24"/>
        </w:rPr>
        <w:t>Pretenzijos dėl Sutarties pažeidimų</w:t>
      </w:r>
    </w:p>
    <w:p w14:paraId="5B004FF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004FF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B004FF7" w14:textId="77777777" w:rsidR="003651DE" w:rsidRDefault="00F82C25">
      <w:pPr>
        <w:pStyle w:val="Antrat2"/>
        <w:numPr>
          <w:ilvl w:val="1"/>
          <w:numId w:val="14"/>
        </w:numPr>
        <w:spacing w:line="276" w:lineRule="auto"/>
        <w:ind w:left="1134" w:hanging="708"/>
        <w:rPr>
          <w:rFonts w:cs="Arial"/>
          <w:szCs w:val="24"/>
        </w:rPr>
      </w:pPr>
      <w:r>
        <w:rPr>
          <w:rFonts w:cs="Arial"/>
          <w:szCs w:val="24"/>
        </w:rPr>
        <w:t>Sutarties nutraukimas Pirkėjo iniciatyva</w:t>
      </w:r>
    </w:p>
    <w:p w14:paraId="5B004FF8" w14:textId="77777777" w:rsidR="003651DE" w:rsidRDefault="00F82C25">
      <w:pPr>
        <w:pStyle w:val="Sraopastraipa"/>
        <w:numPr>
          <w:ilvl w:val="2"/>
          <w:numId w:val="14"/>
        </w:numPr>
        <w:spacing w:line="276" w:lineRule="auto"/>
        <w:ind w:left="2127" w:hanging="993"/>
        <w:rPr>
          <w:rFonts w:ascii="Arial" w:hAnsi="Arial" w:cs="Arial"/>
          <w:color w:val="000000"/>
          <w:szCs w:val="24"/>
        </w:rPr>
      </w:pPr>
      <w:bookmarkStart w:id="11" w:name="_Ref213771578"/>
      <w:r>
        <w:rPr>
          <w:rFonts w:ascii="Arial" w:hAnsi="Arial" w:cs="Arial"/>
          <w:color w:val="000000"/>
          <w:szCs w:val="24"/>
        </w:rPr>
        <w:t xml:space="preserve">Pirkėjas vienašališkai nutraukia Sutartį, įspėjęs Tiekėją raštu prieš ne trumpesnį nei 5 (penkių) dienų terminą, jeigu Tiekėjas padaro esminį </w:t>
      </w:r>
      <w:r>
        <w:rPr>
          <w:rFonts w:ascii="Arial" w:hAnsi="Arial" w:cs="Arial"/>
          <w:color w:val="000000"/>
          <w:szCs w:val="24"/>
        </w:rPr>
        <w:lastRenderedPageBreak/>
        <w:t>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bookmarkEnd w:id="11"/>
      <w:r>
        <w:rPr>
          <w:rFonts w:ascii="Arial" w:hAnsi="Arial" w:cs="Arial"/>
          <w:color w:val="000000"/>
          <w:szCs w:val="24"/>
        </w:rPr>
        <w:t> </w:t>
      </w:r>
    </w:p>
    <w:p w14:paraId="5B004FF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turi teisę vienašališkai nutraukti Sutartį ar jos dalį raštu įspėjęs Tiekėją prieš ne trumpesnį nei 10 (dešimties) dienų terminą, jeigu: </w:t>
      </w:r>
    </w:p>
    <w:p w14:paraId="5B004FFA" w14:textId="77777777" w:rsidR="003651DE" w:rsidRDefault="00F82C25">
      <w:pPr>
        <w:pStyle w:val="Sraopastraipa"/>
        <w:numPr>
          <w:ilvl w:val="3"/>
          <w:numId w:val="14"/>
        </w:numPr>
        <w:spacing w:line="276" w:lineRule="auto"/>
        <w:ind w:left="3261" w:hanging="1134"/>
        <w:rPr>
          <w:rFonts w:ascii="Arial" w:hAnsi="Arial" w:cs="Arial"/>
          <w:szCs w:val="24"/>
        </w:rPr>
      </w:pPr>
      <w:r>
        <w:rPr>
          <w:rFonts w:ascii="Arial" w:hAnsi="Arial" w:cs="Arial"/>
          <w:color w:val="000000"/>
          <w:szCs w:val="24"/>
        </w:rPr>
        <w:t>Tiekėjui yra iškelta bankroto byla, pradėtas bankroto procesas ne teismo tvarka, jis tampa nemokus arba yra nemokumo tikimybė, sustabdo ūkinę veiklą ar susidaro</w:t>
      </w:r>
      <w:r>
        <w:rPr>
          <w:rFonts w:ascii="Arial" w:hAnsi="Arial" w:cs="Arial"/>
          <w:b/>
          <w:bCs/>
          <w:color w:val="5C5D5D"/>
          <w:szCs w:val="24"/>
        </w:rPr>
        <w:t> </w:t>
      </w:r>
      <w:r>
        <w:rPr>
          <w:rFonts w:ascii="Arial" w:hAnsi="Arial" w:cs="Arial"/>
          <w:color w:val="000000"/>
          <w:szCs w:val="24"/>
        </w:rPr>
        <w:t>įstatymuose ir kituose teisės aktuose nustatyta tvarka analogiška situacija</w:t>
      </w:r>
      <w:r>
        <w:rPr>
          <w:rFonts w:ascii="Arial" w:hAnsi="Arial" w:cs="Arial"/>
          <w:color w:val="000000"/>
          <w:szCs w:val="24"/>
          <w:shd w:val="clear" w:color="auto" w:fill="FFFFFF"/>
        </w:rPr>
        <w:t>;</w:t>
      </w:r>
      <w:r>
        <w:rPr>
          <w:rFonts w:ascii="Arial" w:hAnsi="Arial" w:cs="Arial"/>
          <w:color w:val="000000"/>
          <w:szCs w:val="24"/>
        </w:rPr>
        <w:t> </w:t>
      </w:r>
    </w:p>
    <w:p w14:paraId="5B004FFB"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Tiekėjo padėtis pasikeičia ir jis atitinka pirkimo dokumentuose nustatytą pašalinimo pagrindą;</w:t>
      </w:r>
    </w:p>
    <w:p w14:paraId="5B004FFC"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pasikeičia teisės aktai, susiję su Sutarties objektu, Sutarties vykdymu, ar su Pirkėjo vykdoma veikla, kuriai buvo sudaryta Sutartis, ir dėl tokių pakeitimų Pirkėjas nusprendžia nutraukti Sutartį;  </w:t>
      </w:r>
    </w:p>
    <w:p w14:paraId="5B004FFD"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Pirkėjas nusprendžia nebevykdyti veiklos, kurios vykdymui Sutartimi įsigyjamos Prekės ir Sutarties poreikis išnyksta; </w:t>
      </w:r>
    </w:p>
    <w:p w14:paraId="5B004FFE"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Pirkėjo valdymo organas priima sprendimą, dėl kurio Sutarties poreikis išnyksta; </w:t>
      </w:r>
    </w:p>
    <w:p w14:paraId="5B004FFF"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pasikeičia (pablogėja) Pirkėjo finansinė padėtis ar Pirkėjas negauna arba netenka finansavimo ir dėl šios priežasties nusprendžia nutraukti Sutartį; </w:t>
      </w:r>
    </w:p>
    <w:p w14:paraId="5B005000"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keičiasi Pirkėjo organizacinė struktūra – juridinis statusas, pobūdis ar valdymo struktūra ir tai gali turėti įtakos tinkamam Sutarties įvykdymui arba Sutarties poreikiui; </w:t>
      </w:r>
    </w:p>
    <w:p w14:paraId="5B005001"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nebelieka perkamų Prekių poreikio; </w:t>
      </w:r>
    </w:p>
    <w:p w14:paraId="5B005002"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Pirkėjas iš pirkimų priežiūrą atliekančių institucijų gauna nurodymą ar rekomendaciją nutraukti Sutartį;</w:t>
      </w:r>
    </w:p>
    <w:p w14:paraId="5B005003" w14:textId="77777777" w:rsidR="003651DE" w:rsidRDefault="00F82C25">
      <w:pPr>
        <w:pStyle w:val="Sraopastraipa"/>
        <w:numPr>
          <w:ilvl w:val="3"/>
          <w:numId w:val="14"/>
        </w:numPr>
        <w:tabs>
          <w:tab w:val="left" w:pos="2977"/>
        </w:tabs>
        <w:spacing w:line="276" w:lineRule="auto"/>
        <w:ind w:left="3261" w:hanging="1134"/>
        <w:rPr>
          <w:rFonts w:ascii="Arial" w:hAnsi="Arial" w:cs="Arial"/>
          <w:color w:val="000000"/>
          <w:szCs w:val="24"/>
        </w:rPr>
      </w:pPr>
      <w:r>
        <w:rPr>
          <w:rFonts w:ascii="Arial" w:hAnsi="Arial" w:cs="Arial"/>
          <w:color w:val="000000"/>
          <w:szCs w:val="24"/>
        </w:rPr>
        <w:t>Tiekėjas vėluoja pateikti Sutarties įvykdymo užtikrinimo pratęsimą ilgiau kaip 10 (dešimt) darbo dienų nuo paskutinio Sutarties įvykdymo užtikrinimo galiojimo termino pabaigos arba atsisako jį pateikti;</w:t>
      </w:r>
    </w:p>
    <w:p w14:paraId="5B005004" w14:textId="77777777" w:rsidR="003651DE" w:rsidRDefault="00F82C25">
      <w:pPr>
        <w:pStyle w:val="Sraopastraipa"/>
        <w:numPr>
          <w:ilvl w:val="3"/>
          <w:numId w:val="14"/>
        </w:numPr>
        <w:tabs>
          <w:tab w:val="left" w:pos="2977"/>
        </w:tabs>
        <w:spacing w:line="276" w:lineRule="auto"/>
        <w:ind w:left="3261" w:hanging="1134"/>
        <w:rPr>
          <w:rFonts w:ascii="Arial" w:hAnsi="Arial" w:cs="Arial"/>
          <w:color w:val="000000"/>
          <w:szCs w:val="24"/>
        </w:rPr>
      </w:pPr>
      <w:r>
        <w:rPr>
          <w:rFonts w:ascii="Arial" w:hAnsi="Arial" w:cs="Arial"/>
          <w:color w:val="000000"/>
          <w:szCs w:val="24"/>
        </w:rPr>
        <w:t>Tiekėjas atsisako pašalinti arba nepašalina Prekių trūkumų per Pirkėjo nustatytus protingus terminus;</w:t>
      </w:r>
    </w:p>
    <w:p w14:paraId="5B005005" w14:textId="77777777" w:rsidR="003651DE" w:rsidRDefault="00F82C25">
      <w:pPr>
        <w:pStyle w:val="Sraopastraipa"/>
        <w:numPr>
          <w:ilvl w:val="3"/>
          <w:numId w:val="14"/>
        </w:numPr>
        <w:tabs>
          <w:tab w:val="left" w:pos="2977"/>
        </w:tabs>
        <w:spacing w:line="276" w:lineRule="auto"/>
        <w:ind w:left="3261" w:hanging="1134"/>
        <w:rPr>
          <w:rFonts w:ascii="Arial" w:hAnsi="Arial" w:cs="Arial"/>
          <w:color w:val="000000"/>
          <w:szCs w:val="24"/>
        </w:rPr>
      </w:pPr>
      <w:r>
        <w:rPr>
          <w:rFonts w:ascii="Arial" w:hAnsi="Arial" w:cs="Arial"/>
          <w:color w:val="000000"/>
          <w:szCs w:val="24"/>
        </w:rPr>
        <w:t>Tiekėjas pažeidžia Sutartį arba įstatymus bei kitus teisės aktus ir per Pirkėjo rašytinėje pretenzijoje nurodytą terminą neištaiso pažeidimo;</w:t>
      </w:r>
    </w:p>
    <w:p w14:paraId="5B005006" w14:textId="77777777" w:rsidR="003651DE" w:rsidRDefault="00F82C25">
      <w:pPr>
        <w:pStyle w:val="Sraopastraipa"/>
        <w:numPr>
          <w:ilvl w:val="3"/>
          <w:numId w:val="14"/>
        </w:numPr>
        <w:tabs>
          <w:tab w:val="left" w:pos="2977"/>
          <w:tab w:val="left" w:pos="3119"/>
        </w:tabs>
        <w:spacing w:line="276" w:lineRule="auto"/>
        <w:ind w:left="3261" w:hanging="1134"/>
        <w:rPr>
          <w:rFonts w:ascii="Arial" w:hAnsi="Arial" w:cs="Arial"/>
          <w:color w:val="000000"/>
          <w:szCs w:val="24"/>
        </w:rPr>
      </w:pPr>
      <w:r>
        <w:rPr>
          <w:rFonts w:ascii="Arial" w:hAnsi="Arial" w:cs="Arial"/>
          <w:color w:val="000000"/>
          <w:szCs w:val="24"/>
        </w:rPr>
        <w:t xml:space="preserve">Lietuvos Respublikos Vyriausybė Nacionaliniam saugumui užtikrinti svarbių objektų apsaugos įstatymo nustatyta tvarka priima sprendimą, patvirtinantį, kad Sutartis neatitinka nacionalinio saugumo interesų (taikoma, jeigu Pirkėjas veikia </w:t>
      </w:r>
      <w:r>
        <w:rPr>
          <w:rFonts w:ascii="Arial" w:hAnsi="Arial" w:cs="Arial"/>
          <w:color w:val="000000"/>
          <w:szCs w:val="24"/>
        </w:rPr>
        <w:lastRenderedPageBreak/>
        <w:t>srityse, kurios laikomos nacionaliniam saugumui užtikrinti strategiškai svarbių ūkio sektorių dalimi, ar yra laikomas esminiu subjektu);</w:t>
      </w:r>
    </w:p>
    <w:p w14:paraId="5B005007" w14:textId="77777777" w:rsidR="003651DE" w:rsidRDefault="00F82C25">
      <w:pPr>
        <w:pStyle w:val="Sraopastraipa"/>
        <w:numPr>
          <w:ilvl w:val="3"/>
          <w:numId w:val="14"/>
        </w:numPr>
        <w:tabs>
          <w:tab w:val="left" w:pos="2977"/>
        </w:tabs>
        <w:spacing w:line="276" w:lineRule="auto"/>
        <w:ind w:left="3261" w:hanging="1134"/>
        <w:rPr>
          <w:rFonts w:ascii="Arial" w:hAnsi="Arial" w:cs="Arial"/>
          <w:color w:val="000000"/>
          <w:szCs w:val="24"/>
        </w:rPr>
      </w:pPr>
      <w:r>
        <w:rPr>
          <w:rFonts w:ascii="Arial" w:hAnsi="Arial" w:cs="Arial"/>
          <w:color w:val="000000"/>
          <w:szCs w:val="24"/>
        </w:rPr>
        <w:t>paaiškėja PĮ 50 straipsnio 8 dalyje ir (ar) VPĮ 47 straipsnio 8 dalyje nurodytos aplinkybės.</w:t>
      </w:r>
    </w:p>
    <w:p w14:paraId="5B005008"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00500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00500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00500B"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Pirkėjas turi teisę vienašališkai nutraukti Sutartį ir kitais Specialiosiose sąlygose (jei taikoma) ir įstatymuose bei kituose teisės aktuose įtvirtintais atvejais. </w:t>
      </w:r>
    </w:p>
    <w:p w14:paraId="5B00500C"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Sutartis laikoma nutraukta kitą dieną po to, kai pasibaigia įspėjimo apie Sutarties nutraukimą terminas.  </w:t>
      </w:r>
    </w:p>
    <w:p w14:paraId="5B00500D"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 xml:space="preserve">Tais atvejais, kai Tiekėjas pašalina pažeidimą ar išnyksta aplinkybės, dėl kurių buvo inicijuota Sutarties nutraukimo procedūra, Sutartis negali būti nutraukiama ir įspėjimas apie Sutarties nutraukimą netenka galios, jei </w:t>
      </w:r>
      <w:r>
        <w:rPr>
          <w:rFonts w:ascii="Arial" w:hAnsi="Arial" w:cs="Arial"/>
          <w:color w:val="000000"/>
          <w:szCs w:val="24"/>
        </w:rPr>
        <w:lastRenderedPageBreak/>
        <w:t>Tiekėjas pateikia informaciją apie pažeidimo pašalinimą ar išnykusias aplinkybes, dėl kurių buvo inicijuota Sutarties nutraukimo procedūra. </w:t>
      </w:r>
    </w:p>
    <w:p w14:paraId="5B00500E" w14:textId="77777777" w:rsidR="003651DE" w:rsidRDefault="00F82C25">
      <w:pPr>
        <w:pStyle w:val="Antrat2"/>
        <w:numPr>
          <w:ilvl w:val="1"/>
          <w:numId w:val="14"/>
        </w:numPr>
        <w:spacing w:line="276" w:lineRule="auto"/>
        <w:ind w:left="1134" w:hanging="954"/>
        <w:rPr>
          <w:rFonts w:cs="Arial"/>
          <w:szCs w:val="24"/>
        </w:rPr>
      </w:pPr>
      <w:r>
        <w:rPr>
          <w:rFonts w:cs="Arial"/>
          <w:szCs w:val="24"/>
        </w:rPr>
        <w:t>Sutarties nutraukimas Tiekėjo iniciatyva</w:t>
      </w:r>
    </w:p>
    <w:p w14:paraId="5B00500F" w14:textId="77777777" w:rsidR="003651DE" w:rsidRDefault="00F82C25">
      <w:pPr>
        <w:pStyle w:val="Sraopastraipa"/>
        <w:numPr>
          <w:ilvl w:val="2"/>
          <w:numId w:val="14"/>
        </w:numPr>
        <w:spacing w:line="276" w:lineRule="auto"/>
        <w:ind w:left="2127" w:hanging="993"/>
        <w:rPr>
          <w:rFonts w:ascii="Arial" w:hAnsi="Arial" w:cs="Arial"/>
          <w:color w:val="000000"/>
          <w:szCs w:val="24"/>
        </w:rPr>
      </w:pPr>
      <w:bookmarkStart w:id="12" w:name="_Ref213771787"/>
      <w:r>
        <w:rPr>
          <w:rFonts w:ascii="Arial" w:hAnsi="Arial" w:cs="Arial"/>
          <w:color w:val="000000"/>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bookmarkEnd w:id="12"/>
      <w:r>
        <w:rPr>
          <w:rFonts w:ascii="Arial" w:hAnsi="Arial" w:cs="Arial"/>
          <w:color w:val="000000"/>
          <w:szCs w:val="24"/>
        </w:rPr>
        <w:t> </w:t>
      </w:r>
    </w:p>
    <w:p w14:paraId="5B00501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turi teisę vienašališkai nutraukti Sutartį, įspėjęs Pirkėją raštu prieš ne trumpesnį nei 10 (dešimties) dienų terminą, jeigu:</w:t>
      </w:r>
    </w:p>
    <w:p w14:paraId="5B005011"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B005012"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Pirkėjas pažeidžia Sutartį arba įstatymus bei kitus teisės aktus ir per Tiekėjo rašytinėje pretenzijoje nurodytą terminą neištaiso pažeidimo, išskyrus Bendrųjų sąlygų </w:t>
      </w:r>
      <w:r>
        <w:rPr>
          <w:rFonts w:ascii="Arial" w:hAnsi="Arial" w:cs="Arial"/>
          <w:color w:val="000000"/>
          <w:szCs w:val="24"/>
        </w:rPr>
        <w:fldChar w:fldCharType="begin"/>
      </w:r>
      <w:r>
        <w:rPr>
          <w:rFonts w:ascii="Arial" w:hAnsi="Arial" w:cs="Arial"/>
          <w:color w:val="000000"/>
          <w:szCs w:val="24"/>
        </w:rPr>
        <w:instrText xml:space="preserve"> REF _Ref213771787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22.3.1</w:t>
      </w:r>
      <w:r>
        <w:rPr>
          <w:rFonts w:ascii="Arial" w:hAnsi="Arial" w:cs="Arial"/>
          <w:color w:val="000000"/>
          <w:szCs w:val="24"/>
        </w:rPr>
        <w:fldChar w:fldCharType="end"/>
      </w:r>
      <w:r>
        <w:rPr>
          <w:rFonts w:ascii="Arial" w:hAnsi="Arial" w:cs="Arial"/>
          <w:color w:val="000000"/>
          <w:szCs w:val="24"/>
        </w:rPr>
        <w:t> punkte nustatytą atvejį. </w:t>
      </w:r>
    </w:p>
    <w:p w14:paraId="5B00501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Jeigu Bendrųjų sąlygų </w:t>
      </w:r>
      <w:r>
        <w:rPr>
          <w:rFonts w:ascii="Arial" w:hAnsi="Arial" w:cs="Arial"/>
          <w:color w:val="000000"/>
          <w:szCs w:val="24"/>
        </w:rPr>
        <w:fldChar w:fldCharType="begin"/>
      </w:r>
      <w:r>
        <w:rPr>
          <w:rFonts w:ascii="Arial" w:hAnsi="Arial" w:cs="Arial"/>
          <w:color w:val="000000"/>
          <w:szCs w:val="24"/>
        </w:rPr>
        <w:instrText xml:space="preserve"> REF _Ref213771787 \r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22.3.1</w:t>
      </w:r>
      <w:r>
        <w:rPr>
          <w:rFonts w:ascii="Arial" w:hAnsi="Arial" w:cs="Arial"/>
          <w:color w:val="000000"/>
          <w:szCs w:val="24"/>
        </w:rPr>
        <w:fldChar w:fldCharType="end"/>
      </w:r>
      <w:r>
        <w:rPr>
          <w:rFonts w:ascii="Arial" w:hAnsi="Arial" w:cs="Arial"/>
          <w:color w:val="000000"/>
          <w:szCs w:val="24"/>
        </w:rPr>
        <w:t xml:space="preserve"> punkte nurodytos aplinkybės yra susijusios tik su atskira dalimi arba atskiru Susitarimu, Tiekėjas turi teisę nutraukti Sutartį tik tos dalies atžvilgiu arba nutraukti tik tokį Susitarimą. </w:t>
      </w:r>
    </w:p>
    <w:p w14:paraId="5B005014"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Tiekėjas turi teisę vienašališkai nutraukti Sutartį ir kitais įstatymuose bei kituose teisės aktuose įtvirtintais atvejais. </w:t>
      </w:r>
    </w:p>
    <w:p w14:paraId="5B005015"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005016"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Sutartis laikoma nutraukta kitą dieną po to, kai pasibaigia įspėjimo apie Sutarties nutraukimą terminas. </w:t>
      </w:r>
    </w:p>
    <w:p w14:paraId="5B005017"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B005018" w14:textId="77777777" w:rsidR="003651DE" w:rsidRDefault="00F82C25">
      <w:pPr>
        <w:pStyle w:val="Antrat2"/>
        <w:numPr>
          <w:ilvl w:val="1"/>
          <w:numId w:val="14"/>
        </w:numPr>
        <w:spacing w:line="276" w:lineRule="auto"/>
        <w:ind w:left="1134" w:hanging="954"/>
        <w:rPr>
          <w:rFonts w:cs="Arial"/>
          <w:szCs w:val="24"/>
        </w:rPr>
      </w:pPr>
      <w:r>
        <w:rPr>
          <w:rFonts w:cs="Arial"/>
          <w:szCs w:val="24"/>
        </w:rPr>
        <w:lastRenderedPageBreak/>
        <w:t>Šalių teisės ir pareigos Sutarties nutraukimo atveju</w:t>
      </w:r>
    </w:p>
    <w:p w14:paraId="5B005019"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Sutarties nutraukimas neturi įtakos ginčų nagrinėjimo tvarką nustatančių Sutarties sąlygų ir kitų Sutarties sąlygų, kurios pagal savo esmę lieka galioti ir po Sutarties nutraukimo, galiojimui. </w:t>
      </w:r>
    </w:p>
    <w:p w14:paraId="5B00501A"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Nutraukus Sutartį, Šalys privalo: </w:t>
      </w:r>
    </w:p>
    <w:p w14:paraId="5B00501B"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įsitikinti, jog iki Sutarties nutraukimo dienos pristatytos Prekės ir kiti atlikti veiksmai atitinka Sutarties reikalavimus ir Šalys dėl to viena kitai nebereikš pretenzijų; </w:t>
      </w:r>
    </w:p>
    <w:p w14:paraId="5B00501C"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atsiskaityti už iki Sutarties nutraukimo pristatytas Prekes, atitinkančias Sutarties reikalavimus; </w:t>
      </w:r>
    </w:p>
    <w:p w14:paraId="5B00501D" w14:textId="77777777" w:rsidR="003651DE" w:rsidRDefault="00F82C25">
      <w:pPr>
        <w:pStyle w:val="Sraopastraipa"/>
        <w:numPr>
          <w:ilvl w:val="3"/>
          <w:numId w:val="14"/>
        </w:numPr>
        <w:spacing w:line="276" w:lineRule="auto"/>
        <w:ind w:left="3261" w:hanging="1134"/>
        <w:rPr>
          <w:rFonts w:ascii="Arial" w:hAnsi="Arial" w:cs="Arial"/>
          <w:color w:val="000000"/>
          <w:szCs w:val="24"/>
        </w:rPr>
      </w:pPr>
      <w:r>
        <w:rPr>
          <w:rFonts w:ascii="Arial" w:hAnsi="Arial" w:cs="Arial"/>
          <w:color w:val="000000"/>
          <w:szCs w:val="24"/>
        </w:rPr>
        <w:t>per 10 (dešimt) dienų nuo pranešimo apie Sutarties nutraukimą gavimo dienos ar Susitarimo dėl Sutarties nutraukimo sudarymo dienos perduoti viena kitai visus dokumentus, kuriuos buvo būtina perduoti pagal Sutarties nuostatas. </w:t>
      </w:r>
    </w:p>
    <w:p w14:paraId="5B00501E" w14:textId="77777777" w:rsidR="003651DE" w:rsidRDefault="00F82C25">
      <w:pPr>
        <w:pStyle w:val="Antrat1"/>
        <w:numPr>
          <w:ilvl w:val="0"/>
          <w:numId w:val="14"/>
        </w:numPr>
        <w:spacing w:line="276" w:lineRule="auto"/>
        <w:ind w:left="426" w:hanging="426"/>
        <w:rPr>
          <w:rFonts w:cs="Arial"/>
          <w:szCs w:val="24"/>
        </w:rPr>
      </w:pPr>
      <w:r>
        <w:rPr>
          <w:rFonts w:cs="Arial"/>
          <w:szCs w:val="24"/>
        </w:rPr>
        <w:t>PREKIŲ MODELIO AR GAMINTOJO KEITIMAS</w:t>
      </w:r>
    </w:p>
    <w:p w14:paraId="5B00501F"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Tiekėjas turi teisę keisti Prekių modelį ir (ar) gamintoją, jei yra visos toliau nurodytos sąlygos:</w:t>
      </w:r>
    </w:p>
    <w:p w14:paraId="5B005020"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41 dalies nuostatų;</w:t>
      </w:r>
    </w:p>
    <w:p w14:paraId="5B005021"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005022"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B005023" w14:textId="77777777" w:rsidR="003651DE" w:rsidRDefault="00F82C25">
      <w:pPr>
        <w:pStyle w:val="Sraopastraipa"/>
        <w:numPr>
          <w:ilvl w:val="2"/>
          <w:numId w:val="14"/>
        </w:numPr>
        <w:spacing w:line="276" w:lineRule="auto"/>
        <w:ind w:left="2127" w:hanging="993"/>
        <w:rPr>
          <w:rFonts w:ascii="Arial" w:hAnsi="Arial" w:cs="Arial"/>
          <w:color w:val="000000"/>
          <w:szCs w:val="24"/>
        </w:rPr>
      </w:pPr>
      <w:r>
        <w:rPr>
          <w:rFonts w:ascii="Arial" w:hAnsi="Arial" w:cs="Arial"/>
          <w:color w:val="000000"/>
          <w:szCs w:val="24"/>
        </w:rPr>
        <w:t>Šalys sudarė rašytinį Susitarimą prie Sutarties dėl Prekių keitimo.</w:t>
      </w:r>
    </w:p>
    <w:p w14:paraId="5B005024"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Šiame Bendrųjų sąlygų skyriuje nurodytu atveju Prekės turi būti pristatytos už ne didesnę nei pasiūlyme nurodytą kainą.</w:t>
      </w:r>
    </w:p>
    <w:p w14:paraId="5B005025" w14:textId="77777777" w:rsidR="003651DE" w:rsidRDefault="00F82C25">
      <w:pPr>
        <w:pStyle w:val="Antrat1"/>
        <w:numPr>
          <w:ilvl w:val="0"/>
          <w:numId w:val="14"/>
        </w:numPr>
        <w:spacing w:line="276" w:lineRule="auto"/>
        <w:ind w:left="426" w:hanging="426"/>
        <w:rPr>
          <w:rStyle w:val="Antrat1Diagrama"/>
          <w:rFonts w:cs="Arial"/>
          <w:b/>
          <w:bCs/>
          <w:szCs w:val="24"/>
        </w:rPr>
      </w:pPr>
      <w:r>
        <w:rPr>
          <w:rStyle w:val="Antrat1Diagrama"/>
          <w:rFonts w:cs="Arial"/>
          <w:bCs/>
          <w:szCs w:val="24"/>
        </w:rPr>
        <w:lastRenderedPageBreak/>
        <w:t>BENDRAVIMO TVARKA IR KALBA</w:t>
      </w:r>
    </w:p>
    <w:p w14:paraId="5B005026"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B005027"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005028"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pranešimas yra įteikiamas asmeniškai arba siunčiamas paštu ar per kurjerį, jis turi būti įteikiamas pasirašytinai ir laikomas gautu gavimo patvirtinime nurodytą dieną.</w:t>
      </w:r>
    </w:p>
    <w:p w14:paraId="5B005029"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pranešimas siunčiamas el. paštu, laikoma, kad Šalis jį gavo kitą darbo dieną.</w:t>
      </w:r>
    </w:p>
    <w:p w14:paraId="5B00502A"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pranešimas siunčiamas keliais skirtingais būdais, laikoma, kad gavėjas jį gavo tada, kai jis gavo pirmesnįjį pranešimą.</w:t>
      </w:r>
    </w:p>
    <w:p w14:paraId="5B00502B" w14:textId="77777777" w:rsidR="003651DE" w:rsidRDefault="00F82C25">
      <w:pPr>
        <w:pStyle w:val="Antrat1"/>
        <w:numPr>
          <w:ilvl w:val="0"/>
          <w:numId w:val="14"/>
        </w:numPr>
        <w:spacing w:line="276" w:lineRule="auto"/>
        <w:ind w:left="426" w:hanging="426"/>
        <w:rPr>
          <w:rFonts w:cs="Arial"/>
          <w:szCs w:val="24"/>
        </w:rPr>
      </w:pPr>
      <w:r>
        <w:rPr>
          <w:rFonts w:cs="Arial"/>
          <w:bCs/>
          <w:caps/>
          <w:szCs w:val="24"/>
        </w:rPr>
        <w:t>PRETENZIJOS IR GINČŲ SPRENDIMAS</w:t>
      </w:r>
    </w:p>
    <w:p w14:paraId="5B00502C"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B00502D"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00502E" w14:textId="77777777" w:rsidR="003651DE" w:rsidRDefault="00F82C25">
      <w:pPr>
        <w:pStyle w:val="Sraopastraipa"/>
        <w:numPr>
          <w:ilvl w:val="1"/>
          <w:numId w:val="14"/>
        </w:numPr>
        <w:spacing w:line="276" w:lineRule="auto"/>
        <w:ind w:left="1134" w:hanging="708"/>
        <w:rPr>
          <w:rFonts w:ascii="Arial" w:hAnsi="Arial" w:cs="Arial"/>
          <w:color w:val="000000"/>
          <w:szCs w:val="24"/>
        </w:rPr>
      </w:pPr>
      <w:r>
        <w:rPr>
          <w:rFonts w:ascii="Arial" w:hAnsi="Arial" w:cs="Arial"/>
          <w:color w:val="000000"/>
          <w:szCs w:val="24"/>
        </w:rPr>
        <w:t>Kilę ginčai nesudaro pagrindo Šalims atsisakyti vykdyti savo prievoles pagal Sutartį.</w:t>
      </w:r>
    </w:p>
    <w:p w14:paraId="5B00502F" w14:textId="77777777" w:rsidR="003651DE" w:rsidRDefault="00F82C25">
      <w:pPr>
        <w:spacing w:line="276" w:lineRule="auto"/>
        <w:jc w:val="center"/>
        <w:rPr>
          <w:rFonts w:ascii="Arial" w:hAnsi="Arial" w:cs="Arial"/>
          <w:kern w:val="2"/>
          <w:szCs w:val="24"/>
        </w:rPr>
      </w:pPr>
      <w:r>
        <w:rPr>
          <w:rFonts w:ascii="Arial" w:hAnsi="Arial" w:cs="Arial"/>
          <w:kern w:val="2"/>
          <w:szCs w:val="24"/>
        </w:rPr>
        <w:t>________________</w:t>
      </w:r>
    </w:p>
    <w:p w14:paraId="5B005030" w14:textId="77777777" w:rsidR="003651DE" w:rsidRDefault="003651DE">
      <w:pPr>
        <w:rPr>
          <w:rFonts w:ascii="Arial" w:hAnsi="Arial" w:cs="Arial"/>
          <w:szCs w:val="24"/>
        </w:rPr>
      </w:pPr>
    </w:p>
    <w:sectPr w:rsidR="003651D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4E5E" w14:textId="77777777" w:rsidR="00C07200" w:rsidRDefault="00C07200">
      <w:r>
        <w:separator/>
      </w:r>
    </w:p>
  </w:endnote>
  <w:endnote w:type="continuationSeparator" w:id="0">
    <w:p w14:paraId="141361CB" w14:textId="77777777" w:rsidR="00C07200" w:rsidRDefault="00C0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033" w14:textId="77777777" w:rsidR="003651DE" w:rsidRDefault="003651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034" w14:textId="77777777" w:rsidR="003651DE" w:rsidRDefault="003651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036" w14:textId="77777777" w:rsidR="003651DE" w:rsidRDefault="003651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AA3E" w14:textId="77777777" w:rsidR="00C07200" w:rsidRDefault="00C07200">
      <w:r>
        <w:separator/>
      </w:r>
    </w:p>
  </w:footnote>
  <w:footnote w:type="continuationSeparator" w:id="0">
    <w:p w14:paraId="0895887A" w14:textId="77777777" w:rsidR="00C07200" w:rsidRDefault="00C0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031" w14:textId="77777777" w:rsidR="003651DE" w:rsidRDefault="003651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032" w14:textId="77777777" w:rsidR="003651DE" w:rsidRDefault="003651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035" w14:textId="77777777" w:rsidR="003651DE" w:rsidRDefault="003651D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B9E"/>
    <w:multiLevelType w:val="multilevel"/>
    <w:tmpl w:val="6B3EB3D0"/>
    <w:lvl w:ilvl="0">
      <w:start w:val="1"/>
      <w:numFmt w:val="decimal"/>
      <w:lvlText w:val="%1."/>
      <w:lvlJc w:val="left"/>
      <w:pPr>
        <w:ind w:left="585" w:hanging="585"/>
      </w:pPr>
      <w:rPr>
        <w:rFonts w:hint="default"/>
      </w:rPr>
    </w:lvl>
    <w:lvl w:ilvl="1">
      <w:start w:val="3"/>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 w15:restartNumberingAfterBreak="0">
    <w:nsid w:val="05B93DB4"/>
    <w:multiLevelType w:val="hybridMultilevel"/>
    <w:tmpl w:val="BDD4F59A"/>
    <w:lvl w:ilvl="0" w:tplc="DC3EE6A0">
      <w:start w:val="1"/>
      <w:numFmt w:val="decimal"/>
      <w:lvlText w:val="%1.1"/>
      <w:lvlJc w:val="left"/>
      <w:pPr>
        <w:ind w:left="1004" w:hanging="360"/>
      </w:pPr>
      <w:rPr>
        <w:rFonts w:hint="default"/>
        <w:b/>
        <w:bCs/>
      </w:rPr>
    </w:lvl>
    <w:lvl w:ilvl="1" w:tplc="4426BF02">
      <w:start w:val="1"/>
      <w:numFmt w:val="lowerLetter"/>
      <w:lvlText w:val="%2."/>
      <w:lvlJc w:val="left"/>
      <w:pPr>
        <w:ind w:left="1724" w:hanging="360"/>
      </w:pPr>
    </w:lvl>
    <w:lvl w:ilvl="2" w:tplc="4A76E9A4">
      <w:start w:val="1"/>
      <w:numFmt w:val="lowerRoman"/>
      <w:lvlText w:val="%3."/>
      <w:lvlJc w:val="right"/>
      <w:pPr>
        <w:ind w:left="2444" w:hanging="180"/>
      </w:pPr>
    </w:lvl>
    <w:lvl w:ilvl="3" w:tplc="0160FD4E">
      <w:start w:val="1"/>
      <w:numFmt w:val="decimal"/>
      <w:lvlText w:val="%4."/>
      <w:lvlJc w:val="left"/>
      <w:pPr>
        <w:ind w:left="3164" w:hanging="360"/>
      </w:pPr>
    </w:lvl>
    <w:lvl w:ilvl="4" w:tplc="5A34004A">
      <w:start w:val="1"/>
      <w:numFmt w:val="lowerLetter"/>
      <w:lvlText w:val="%5."/>
      <w:lvlJc w:val="left"/>
      <w:pPr>
        <w:ind w:left="3884" w:hanging="360"/>
      </w:pPr>
    </w:lvl>
    <w:lvl w:ilvl="5" w:tplc="93326AB8">
      <w:start w:val="1"/>
      <w:numFmt w:val="lowerRoman"/>
      <w:lvlText w:val="%6."/>
      <w:lvlJc w:val="right"/>
      <w:pPr>
        <w:ind w:left="4604" w:hanging="180"/>
      </w:pPr>
    </w:lvl>
    <w:lvl w:ilvl="6" w:tplc="92544526">
      <w:start w:val="1"/>
      <w:numFmt w:val="decimal"/>
      <w:lvlText w:val="%7."/>
      <w:lvlJc w:val="left"/>
      <w:pPr>
        <w:ind w:left="5324" w:hanging="360"/>
      </w:pPr>
    </w:lvl>
    <w:lvl w:ilvl="7" w:tplc="4BEC1516">
      <w:start w:val="1"/>
      <w:numFmt w:val="lowerLetter"/>
      <w:lvlText w:val="%8."/>
      <w:lvlJc w:val="left"/>
      <w:pPr>
        <w:ind w:left="6044" w:hanging="360"/>
      </w:pPr>
    </w:lvl>
    <w:lvl w:ilvl="8" w:tplc="6218B5F0">
      <w:start w:val="1"/>
      <w:numFmt w:val="lowerRoman"/>
      <w:lvlText w:val="%9."/>
      <w:lvlJc w:val="right"/>
      <w:pPr>
        <w:ind w:left="6764" w:hanging="180"/>
      </w:pPr>
    </w:lvl>
  </w:abstractNum>
  <w:abstractNum w:abstractNumId="2" w15:restartNumberingAfterBreak="0">
    <w:nsid w:val="18413D94"/>
    <w:multiLevelType w:val="multilevel"/>
    <w:tmpl w:val="33548DAC"/>
    <w:lvl w:ilvl="0">
      <w:start w:val="1"/>
      <w:numFmt w:val="decimal"/>
      <w:pStyle w:val="Vardinimas1"/>
      <w:lvlText w:val="%1."/>
      <w:lvlJc w:val="left"/>
      <w:pPr>
        <w:tabs>
          <w:tab w:val="num" w:pos="454"/>
        </w:tabs>
        <w:ind w:left="0" w:firstLine="0"/>
      </w:pPr>
      <w:rPr>
        <w:rFonts w:hint="default"/>
        <w:b/>
      </w:rPr>
    </w:lvl>
    <w:lvl w:ilvl="1">
      <w:start w:val="1"/>
      <w:numFmt w:val="decimal"/>
      <w:pStyle w:val="Vardinimas2"/>
      <w:lvlText w:val="%1.%2."/>
      <w:lvlJc w:val="left"/>
      <w:pPr>
        <w:tabs>
          <w:tab w:val="num" w:pos="680"/>
        </w:tabs>
        <w:ind w:left="1021" w:hanging="567"/>
      </w:pPr>
      <w:rPr>
        <w:rFonts w:hint="default"/>
        <w:b w:val="0"/>
        <w:bCs/>
        <w:i w:val="0"/>
      </w:rPr>
    </w:lvl>
    <w:lvl w:ilvl="2">
      <w:start w:val="1"/>
      <w:numFmt w:val="decimal"/>
      <w:pStyle w:val="Vardinimas3"/>
      <w:lvlText w:val="%1.%2.%3."/>
      <w:lvlJc w:val="left"/>
      <w:pPr>
        <w:tabs>
          <w:tab w:val="num" w:pos="1247"/>
        </w:tabs>
        <w:ind w:left="1247" w:hanging="793"/>
      </w:pPr>
      <w:rPr>
        <w:rFonts w:hint="default"/>
        <w:b w:val="0"/>
        <w:i w:val="0"/>
        <w:strike w:val="0"/>
      </w:rPr>
    </w:lvl>
    <w:lvl w:ilvl="3">
      <w:start w:val="1"/>
      <w:numFmt w:val="decimal"/>
      <w:pStyle w:val="Vardinimas4"/>
      <w:lvlText w:val="%1.%2.%3.%4."/>
      <w:lvlJc w:val="left"/>
      <w:pPr>
        <w:tabs>
          <w:tab w:val="num" w:pos="1021"/>
        </w:tabs>
        <w:ind w:left="1588" w:hanging="1134"/>
      </w:pPr>
      <w:rPr>
        <w:rFonts w:hint="default"/>
        <w:b w:val="0"/>
        <w:i w:val="0"/>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 w15:restartNumberingAfterBreak="0">
    <w:nsid w:val="245809F4"/>
    <w:multiLevelType w:val="multilevel"/>
    <w:tmpl w:val="8BE40B68"/>
    <w:lvl w:ilvl="0">
      <w:start w:val="5"/>
      <w:numFmt w:val="decimal"/>
      <w:lvlText w:val="%1."/>
      <w:lvlJc w:val="left"/>
      <w:pPr>
        <w:ind w:left="624" w:hanging="624"/>
      </w:pPr>
      <w:rPr>
        <w:rFonts w:hint="default"/>
        <w:color w:val="000000"/>
      </w:rPr>
    </w:lvl>
    <w:lvl w:ilvl="1">
      <w:start w:val="3"/>
      <w:numFmt w:val="decimal"/>
      <w:lvlText w:val="%1.%2."/>
      <w:lvlJc w:val="left"/>
      <w:pPr>
        <w:ind w:left="624" w:hanging="624"/>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5084EEE"/>
    <w:multiLevelType w:val="multilevel"/>
    <w:tmpl w:val="542EDBAE"/>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5" w15:restartNumberingAfterBreak="0">
    <w:nsid w:val="3F172709"/>
    <w:multiLevelType w:val="multilevel"/>
    <w:tmpl w:val="A79E0B8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4D0B764A"/>
    <w:multiLevelType w:val="multilevel"/>
    <w:tmpl w:val="DE32D2B8"/>
    <w:lvl w:ilvl="0">
      <w:start w:val="1"/>
      <w:numFmt w:val="decimal"/>
      <w:lvlText w:val="%1."/>
      <w:lvlJc w:val="left"/>
      <w:pPr>
        <w:ind w:left="390" w:hanging="390"/>
      </w:pPr>
      <w:rPr>
        <w:rFonts w:hint="default"/>
      </w:rPr>
    </w:lvl>
    <w:lvl w:ilvl="1">
      <w:start w:val="2"/>
      <w:numFmt w:val="decimal"/>
      <w:lvlText w:val="%1.%2."/>
      <w:lvlJc w:val="left"/>
      <w:pPr>
        <w:ind w:left="900" w:hanging="720"/>
      </w:pPr>
      <w:rPr>
        <w:rFonts w:hint="default"/>
      </w:rPr>
    </w:lvl>
    <w:lvl w:ilvl="2">
      <w:start w:val="1"/>
      <w:numFmt w:val="decimalZero"/>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58592491"/>
    <w:multiLevelType w:val="multilevel"/>
    <w:tmpl w:val="40E881C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A803BE8"/>
    <w:multiLevelType w:val="multilevel"/>
    <w:tmpl w:val="B6EAE672"/>
    <w:lvl w:ilvl="0">
      <w:start w:val="5"/>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5C2138"/>
    <w:multiLevelType w:val="multilevel"/>
    <w:tmpl w:val="0798B0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E176DE"/>
    <w:multiLevelType w:val="multilevel"/>
    <w:tmpl w:val="6A44206C"/>
    <w:lvl w:ilvl="0">
      <w:start w:val="5"/>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DA309B"/>
    <w:multiLevelType w:val="multilevel"/>
    <w:tmpl w:val="1CCE8F72"/>
    <w:lvl w:ilvl="0">
      <w:start w:val="3"/>
      <w:numFmt w:val="decimal"/>
      <w:lvlText w:val="%1."/>
      <w:lvlJc w:val="left"/>
      <w:pPr>
        <w:ind w:left="360" w:hanging="360"/>
      </w:pPr>
      <w:rPr>
        <w:rFonts w:hint="default"/>
        <w:color w:val="000000"/>
      </w:rPr>
    </w:lvl>
    <w:lvl w:ilvl="1">
      <w:start w:val="5"/>
      <w:numFmt w:val="decimal"/>
      <w:lvlText w:val="%1.%2."/>
      <w:lvlJc w:val="left"/>
      <w:pPr>
        <w:ind w:left="1353"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779845DD"/>
    <w:multiLevelType w:val="multilevel"/>
    <w:tmpl w:val="7C60D27A"/>
    <w:lvl w:ilvl="0">
      <w:start w:val="1"/>
      <w:numFmt w:val="decimal"/>
      <w:lvlText w:val="%1."/>
      <w:lvlJc w:val="left"/>
      <w:pPr>
        <w:ind w:left="612" w:hanging="612"/>
      </w:pPr>
      <w:rPr>
        <w:rFonts w:hint="default"/>
      </w:rPr>
    </w:lvl>
    <w:lvl w:ilvl="1">
      <w:start w:val="1"/>
      <w:numFmt w:val="decimal"/>
      <w:lvlText w:val="%2.1"/>
      <w:lvlJc w:val="left"/>
      <w:pPr>
        <w:ind w:left="540" w:hanging="360"/>
      </w:pPr>
      <w:rPr>
        <w:rFonts w:hint="default"/>
        <w:b/>
        <w:bCs/>
      </w:rPr>
    </w:lvl>
    <w:lvl w:ilvl="2">
      <w:start w:val="1"/>
      <w:numFmt w:val="decimal"/>
      <w:lvlText w:val="%1.%2.%3."/>
      <w:lvlJc w:val="left"/>
      <w:pPr>
        <w:ind w:left="3272" w:hanging="720"/>
      </w:pPr>
      <w:rPr>
        <w:rFonts w:ascii="Arial" w:hAnsi="Arial" w:cs="Arial" w:hint="default"/>
        <w:b w:val="0"/>
        <w:bCs w:val="0"/>
      </w:rPr>
    </w:lvl>
    <w:lvl w:ilvl="3">
      <w:start w:val="1"/>
      <w:numFmt w:val="decimal"/>
      <w:lvlText w:val="%1.%2.%3.%4."/>
      <w:lvlJc w:val="left"/>
      <w:pPr>
        <w:ind w:left="1620" w:hanging="1080"/>
      </w:pPr>
      <w:rPr>
        <w:rFonts w:ascii="Arial" w:hAnsi="Arial" w:cs="Arial" w:hint="default"/>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7B287376"/>
    <w:multiLevelType w:val="multilevel"/>
    <w:tmpl w:val="6C08E9F2"/>
    <w:lvl w:ilvl="0">
      <w:start w:val="3"/>
      <w:numFmt w:val="decimal"/>
      <w:lvlText w:val="%1."/>
      <w:lvlJc w:val="left"/>
      <w:pPr>
        <w:ind w:left="408" w:hanging="408"/>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620" w:hanging="1080"/>
      </w:pPr>
      <w:rPr>
        <w:rFonts w:ascii="Arial" w:hAnsi="Arial" w:cs="Arial"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7C052A05"/>
    <w:multiLevelType w:val="multilevel"/>
    <w:tmpl w:val="CE7C29FA"/>
    <w:lvl w:ilvl="0">
      <w:start w:val="1"/>
      <w:numFmt w:val="decimal"/>
      <w:lvlText w:val="%1."/>
      <w:lvlJc w:val="left"/>
      <w:pPr>
        <w:ind w:left="585" w:hanging="585"/>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num w:numId="1" w16cid:durableId="1963997013">
    <w:abstractNumId w:val="0"/>
  </w:num>
  <w:num w:numId="2" w16cid:durableId="1650088735">
    <w:abstractNumId w:val="1"/>
  </w:num>
  <w:num w:numId="3" w16cid:durableId="419374115">
    <w:abstractNumId w:val="2"/>
  </w:num>
  <w:num w:numId="4" w16cid:durableId="492452034">
    <w:abstractNumId w:val="3"/>
  </w:num>
  <w:num w:numId="5" w16cid:durableId="1993218445">
    <w:abstractNumId w:val="4"/>
  </w:num>
  <w:num w:numId="6" w16cid:durableId="1652097693">
    <w:abstractNumId w:val="5"/>
  </w:num>
  <w:num w:numId="7" w16cid:durableId="1589148364">
    <w:abstractNumId w:val="6"/>
  </w:num>
  <w:num w:numId="8" w16cid:durableId="1531651674">
    <w:abstractNumId w:val="7"/>
  </w:num>
  <w:num w:numId="9" w16cid:durableId="780760241">
    <w:abstractNumId w:val="8"/>
  </w:num>
  <w:num w:numId="10" w16cid:durableId="2037340017">
    <w:abstractNumId w:val="9"/>
  </w:num>
  <w:num w:numId="11" w16cid:durableId="210699286">
    <w:abstractNumId w:val="10"/>
  </w:num>
  <w:num w:numId="12" w16cid:durableId="670372201">
    <w:abstractNumId w:val="11"/>
  </w:num>
  <w:num w:numId="13" w16cid:durableId="1957562050">
    <w:abstractNumId w:val="12"/>
  </w:num>
  <w:num w:numId="14" w16cid:durableId="2113934145">
    <w:abstractNumId w:val="13"/>
  </w:num>
  <w:num w:numId="15" w16cid:durableId="1422140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DE"/>
    <w:rsid w:val="0012354C"/>
    <w:rsid w:val="001507EE"/>
    <w:rsid w:val="002B727A"/>
    <w:rsid w:val="002E6E40"/>
    <w:rsid w:val="003651DE"/>
    <w:rsid w:val="0037251C"/>
    <w:rsid w:val="00414FBF"/>
    <w:rsid w:val="004B4259"/>
    <w:rsid w:val="00546818"/>
    <w:rsid w:val="006206C4"/>
    <w:rsid w:val="009B146F"/>
    <w:rsid w:val="00A4204F"/>
    <w:rsid w:val="00BC1960"/>
    <w:rsid w:val="00C07200"/>
    <w:rsid w:val="00D177F3"/>
    <w:rsid w:val="00DD3E9A"/>
    <w:rsid w:val="00F82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4D3E"/>
  <w15:docId w15:val="{6D42106B-4155-46FF-91DA-2F66A0E1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keepLines/>
      <w:spacing w:before="200" w:after="200"/>
      <w:outlineLvl w:val="0"/>
    </w:pPr>
    <w:rPr>
      <w:rFonts w:ascii="Arial" w:eastAsiaTheme="majorEastAsia" w:hAnsi="Arial" w:cstheme="majorBidi"/>
      <w:b/>
      <w:szCs w:val="32"/>
    </w:rPr>
  </w:style>
  <w:style w:type="paragraph" w:styleId="Antrat2">
    <w:name w:val="heading 2"/>
    <w:basedOn w:val="prastasis"/>
    <w:next w:val="prastasis"/>
    <w:pPr>
      <w:keepNext/>
      <w:keepLines/>
      <w:spacing w:before="200" w:after="200"/>
      <w:outlineLvl w:val="1"/>
    </w:pPr>
    <w:rPr>
      <w:rFonts w:ascii="Arial" w:eastAsiaTheme="majorEastAsia" w:hAnsi="Arial"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graph">
    <w:name w:val="paragraph"/>
    <w:basedOn w:val="prastasis"/>
    <w:pPr>
      <w:spacing w:before="100" w:beforeAutospacing="1" w:after="100" w:afterAutospacing="1"/>
    </w:pPr>
    <w:rPr>
      <w:szCs w:val="24"/>
      <w:lang w:val="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Hipersaitas">
    <w:name w:val="Hyperlink"/>
    <w:basedOn w:val="Numatytasispastraiposriftas"/>
    <w:unhideWhenUsed/>
    <w:rPr>
      <w:color w:val="0563C1"/>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umatytasispastraiposriftas1">
    <w:name w:val="Numatytasis pastraipos šriftas1"/>
    <w:basedOn w:val="Numatytasispastraiposriftas"/>
  </w:style>
  <w:style w:type="paragraph" w:customStyle="1" w:styleId="Vardinimas3">
    <w:name w:val="Vardinimas_3"/>
    <w:basedOn w:val="prastasis"/>
    <w:qFormat/>
    <w:pPr>
      <w:numPr>
        <w:ilvl w:val="2"/>
        <w:numId w:val="3"/>
      </w:numPr>
      <w:spacing w:before="120" w:after="120"/>
      <w:contextualSpacing/>
    </w:pPr>
    <w:rPr>
      <w:rFonts w:ascii="Arial" w:eastAsia="Calibri" w:hAnsi="Arial"/>
      <w:szCs w:val="24"/>
    </w:rPr>
  </w:style>
  <w:style w:type="paragraph" w:customStyle="1" w:styleId="Vardinimas2">
    <w:name w:val="Vardinimas_2"/>
    <w:basedOn w:val="prastasis"/>
    <w:qFormat/>
    <w:pPr>
      <w:numPr>
        <w:ilvl w:val="1"/>
        <w:numId w:val="3"/>
      </w:numPr>
      <w:tabs>
        <w:tab w:val="left" w:pos="142"/>
        <w:tab w:val="left" w:pos="284"/>
        <w:tab w:val="left" w:pos="1134"/>
      </w:tabs>
      <w:spacing w:line="276" w:lineRule="auto"/>
      <w:contextualSpacing/>
    </w:pPr>
    <w:rPr>
      <w:rFonts w:ascii="Arial" w:eastAsia="Calibri" w:hAnsi="Arial"/>
      <w:b/>
      <w:bCs/>
      <w:szCs w:val="24"/>
    </w:rPr>
  </w:style>
  <w:style w:type="paragraph" w:customStyle="1" w:styleId="Vardinimas1">
    <w:name w:val="Vardinimas_1"/>
    <w:basedOn w:val="prastasis"/>
    <w:qFormat/>
    <w:pPr>
      <w:numPr>
        <w:numId w:val="3"/>
      </w:numPr>
      <w:spacing w:before="160" w:after="160" w:line="278" w:lineRule="auto"/>
      <w:contextualSpacing/>
    </w:pPr>
    <w:rPr>
      <w:rFonts w:ascii="Arial" w:eastAsiaTheme="minorHAnsi" w:hAnsi="Arial"/>
      <w:b/>
      <w:bCs/>
      <w:caps/>
      <w:kern w:val="2"/>
      <w:szCs w:val="24"/>
      <w14:ligatures w14:val="standardContextual"/>
    </w:rPr>
  </w:style>
  <w:style w:type="paragraph" w:customStyle="1" w:styleId="Vardinimas21">
    <w:name w:val="Vardinimas_2_1"/>
    <w:basedOn w:val="Vardinimas2"/>
    <w:qFormat/>
    <w:rPr>
      <w:b w:val="0"/>
      <w:bCs w:val="0"/>
    </w:rPr>
  </w:style>
  <w:style w:type="paragraph" w:customStyle="1" w:styleId="Vardinimas4">
    <w:name w:val="Vardinimas 4"/>
    <w:basedOn w:val="Vardinimas3"/>
    <w:qFormat/>
    <w:pPr>
      <w:numPr>
        <w:ilvl w:val="3"/>
      </w:numPr>
    </w:pPr>
  </w:style>
  <w:style w:type="character" w:customStyle="1" w:styleId="Vardinimas21Char">
    <w:name w:val="Vardinimas_2_1 Char"/>
    <w:basedOn w:val="Numatytasispastraiposriftas"/>
    <w:rPr>
      <w:rFonts w:ascii="Arial" w:eastAsia="Calibri" w:hAnsi="Arial"/>
      <w:szCs w:val="24"/>
    </w:rPr>
  </w:style>
  <w:style w:type="paragraph" w:styleId="Sraopastraipa">
    <w:name w:val="List Paragraph"/>
    <w:basedOn w:val="prastasis"/>
    <w:qFormat/>
    <w:pPr>
      <w:ind w:left="720"/>
      <w:contextualSpacing/>
    </w:pPr>
  </w:style>
  <w:style w:type="character" w:customStyle="1" w:styleId="SraopastraipaDiagrama">
    <w:name w:val="Sąrašo pastraipa Diagrama"/>
    <w:basedOn w:val="Numatytasispastraiposriftas"/>
    <w:uiPriority w:val="34"/>
  </w:style>
  <w:style w:type="character" w:customStyle="1" w:styleId="Antrat1Diagrama">
    <w:name w:val="Antraštė 1 Diagrama"/>
    <w:basedOn w:val="Numatytasispastraiposriftas"/>
    <w:rPr>
      <w:rFonts w:ascii="Arial" w:eastAsiaTheme="majorEastAsia" w:hAnsi="Arial" w:cstheme="majorBidi"/>
      <w:b/>
      <w:szCs w:val="32"/>
    </w:rPr>
  </w:style>
  <w:style w:type="character" w:customStyle="1" w:styleId="Antrat2Diagrama">
    <w:name w:val="Antraštė 2 Diagrama"/>
    <w:basedOn w:val="Numatytasispastraiposriftas"/>
    <w:rPr>
      <w:rFonts w:ascii="Arial" w:eastAsiaTheme="majorEastAsia" w:hAnsi="Arial" w:cstheme="majorBidi"/>
      <w:b/>
      <w:szCs w:val="26"/>
    </w:rPr>
  </w:style>
  <w:style w:type="paragraph" w:customStyle="1" w:styleId="Pavadinimas1">
    <w:name w:val="Pavadinimas 1"/>
    <w:basedOn w:val="prastasis"/>
    <w:link w:val="Pavadinimas1Diagrama"/>
    <w:qFormat/>
    <w:pPr>
      <w:spacing w:before="200" w:after="400"/>
    </w:pPr>
    <w:rPr>
      <w:rFonts w:ascii="Arial" w:hAnsi="Arial" w:cs="Arial"/>
      <w:b/>
      <w:bCs/>
      <w:caps/>
      <w:color w:val="000000"/>
      <w:szCs w:val="24"/>
    </w:rPr>
  </w:style>
  <w:style w:type="character" w:customStyle="1" w:styleId="Pavadinimas1Diagrama">
    <w:name w:val="Pavadinimas 1 Diagrama"/>
    <w:basedOn w:val="Numatytasispastraiposriftas"/>
    <w:link w:val="Pavadinimas1"/>
    <w:rPr>
      <w:rFonts w:ascii="Arial" w:hAnsi="Arial" w:cs="Arial"/>
      <w:b/>
      <w:bCs/>
      <w:cap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13074</Words>
  <Characters>89563</Characters>
  <Application>Microsoft Office Word</Application>
  <DocSecurity>0</DocSecurity>
  <Lines>2889</Lines>
  <Paragraphs>1386</Paragraphs>
  <ScaleCrop>false</ScaleCrop>
  <Company/>
  <LinksUpToDate>false</LinksUpToDate>
  <CharactersWithSpaces>101251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Valaika</dc:creator>
  <cp:keywords/>
  <dc:description/>
  <cp:lastModifiedBy>Skaidra Tunaitienė</cp:lastModifiedBy>
  <cp:revision>14</cp:revision>
  <dcterms:created xsi:type="dcterms:W3CDTF">2026-05-21T07:43:00Z</dcterms:created>
  <dcterms:modified xsi:type="dcterms:W3CDTF">2026-05-27T06:01:00Z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