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9423" w14:textId="77777777" w:rsidR="00A9712A" w:rsidRPr="00B45791"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AD9D31D" w14:textId="77777777" w:rsidR="00A9712A"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7184D58D" w14:textId="77777777" w:rsidR="00A9712A" w:rsidRPr="007962D2" w:rsidRDefault="00A9712A" w:rsidP="00A9712A">
      <w:pPr>
        <w:tabs>
          <w:tab w:val="left" w:pos="8610"/>
        </w:tabs>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10017025" w14:textId="77777777" w:rsidR="00A9712A" w:rsidRPr="007962D2" w:rsidRDefault="00A9712A" w:rsidP="00A9712A">
      <w:pPr>
        <w:jc w:val="right"/>
        <w:rPr>
          <w:rFonts w:ascii="Times New Roman" w:hAnsi="Times New Roman" w:cs="Times New Roman"/>
        </w:rPr>
      </w:pPr>
    </w:p>
    <w:p w14:paraId="223800E7"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59876001"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397AE825" w14:textId="77777777" w:rsidR="00A9712A" w:rsidRPr="007962D2" w:rsidRDefault="00A9712A" w:rsidP="00A9712A">
      <w:pPr>
        <w:spacing w:after="0" w:line="240" w:lineRule="auto"/>
        <w:jc w:val="center"/>
        <w:rPr>
          <w:rFonts w:ascii="Times New Roman" w:eastAsia="Calibri" w:hAnsi="Times New Roman" w:cs="Times New Roman"/>
          <w:bCs/>
          <w:lang w:eastAsia="lt-LT"/>
        </w:rPr>
      </w:pPr>
    </w:p>
    <w:p w14:paraId="3B28AEDB"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C8D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0D317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3CF37244" w14:textId="77777777" w:rsidR="00A9712A" w:rsidRDefault="00A9712A" w:rsidP="00A9712A">
      <w:pPr>
        <w:spacing w:after="0" w:line="240" w:lineRule="auto"/>
        <w:jc w:val="center"/>
        <w:rPr>
          <w:rFonts w:ascii="Times New Roman" w:eastAsia="Calibri" w:hAnsi="Times New Roman" w:cs="Times New Roman"/>
          <w:bCs/>
          <w:lang w:eastAsia="lt-LT"/>
        </w:rPr>
      </w:pPr>
    </w:p>
    <w:p w14:paraId="6273693A" w14:textId="50743DE5" w:rsidR="00A9712A" w:rsidRDefault="0000412C" w:rsidP="00A9712A">
      <w:pPr>
        <w:spacing w:after="0" w:line="240" w:lineRule="auto"/>
        <w:jc w:val="center"/>
        <w:rPr>
          <w:rFonts w:ascii="Times New Roman" w:hAnsi="Times New Roman" w:cs="Times New Roman"/>
          <w:b/>
        </w:rPr>
      </w:pPr>
      <w:r>
        <w:rPr>
          <w:rFonts w:ascii="Times New Roman" w:hAnsi="Times New Roman" w:cs="Times New Roman"/>
          <w:b/>
        </w:rPr>
        <w:t>Garso įranga</w:t>
      </w:r>
    </w:p>
    <w:p w14:paraId="0098BDB3" w14:textId="77777777" w:rsidR="00A9712A" w:rsidRDefault="00A9712A" w:rsidP="00A9712A">
      <w:pPr>
        <w:spacing w:after="0" w:line="240" w:lineRule="auto"/>
        <w:jc w:val="center"/>
        <w:rPr>
          <w:rFonts w:ascii="Times New Roman" w:eastAsia="Calibri" w:hAnsi="Times New Roman" w:cs="Times New Roman"/>
          <w:bCs/>
          <w:lang w:eastAsia="lt-LT"/>
        </w:rPr>
      </w:pPr>
    </w:p>
    <w:p w14:paraId="2581B221" w14:textId="47F011B0" w:rsidR="0000412C" w:rsidRPr="0000412C" w:rsidRDefault="0000412C" w:rsidP="0000412C">
      <w:pPr>
        <w:tabs>
          <w:tab w:val="num" w:pos="426"/>
        </w:tabs>
        <w:spacing w:after="0" w:line="276" w:lineRule="auto"/>
        <w:textAlignment w:val="baseline"/>
        <w:rPr>
          <w:rFonts w:ascii="Times New Roman" w:eastAsia="Calibri" w:hAnsi="Times New Roman" w:cs="Times New Roman"/>
          <w:bCs/>
          <w:lang w:eastAsia="lt-LT"/>
        </w:rPr>
      </w:pPr>
    </w:p>
    <w:p w14:paraId="7B9B52FB" w14:textId="1AA1BAF0" w:rsidR="0000412C" w:rsidRPr="0000412C" w:rsidRDefault="0000412C" w:rsidP="0000412C">
      <w:pPr>
        <w:tabs>
          <w:tab w:val="num" w:pos="426"/>
        </w:tabs>
        <w:spacing w:after="0" w:line="276" w:lineRule="auto"/>
        <w:textAlignment w:val="baseline"/>
        <w:rPr>
          <w:rFonts w:ascii="Times New Roman" w:eastAsia="Calibri" w:hAnsi="Times New Roman" w:cs="Times New Roman"/>
          <w:bCs/>
          <w:lang w:eastAsia="lt-LT"/>
        </w:rPr>
      </w:pPr>
      <w:r w:rsidRPr="0000412C">
        <w:rPr>
          <w:rFonts w:ascii="Times New Roman" w:eastAsia="Calibri" w:hAnsi="Times New Roman" w:cs="Times New Roman"/>
          <w:bCs/>
          <w:lang w:eastAsia="lt-LT"/>
        </w:rPr>
        <w:t xml:space="preserve">Aš, </w:t>
      </w:r>
      <w:r w:rsidRPr="0000412C">
        <w:rPr>
          <w:rFonts w:ascii="Times New Roman" w:eastAsia="Calibri" w:hAnsi="Times New Roman" w:cs="Times New Roman"/>
          <w:b/>
          <w:bCs/>
          <w:lang w:eastAsia="lt-LT"/>
        </w:rPr>
        <w:t>[tiekėjo pavadinimas]</w:t>
      </w:r>
      <w:r w:rsidRPr="0000412C">
        <w:rPr>
          <w:rFonts w:ascii="Times New Roman" w:eastAsia="Calibri" w:hAnsi="Times New Roman" w:cs="Times New Roman"/>
          <w:bCs/>
          <w:lang w:eastAsia="lt-LT"/>
        </w:rPr>
        <w:t>, patvirtinu, kad siūlom</w:t>
      </w:r>
      <w:r w:rsidR="00CF6707">
        <w:rPr>
          <w:rFonts w:ascii="Times New Roman" w:eastAsia="Calibri" w:hAnsi="Times New Roman" w:cs="Times New Roman"/>
          <w:bCs/>
          <w:lang w:eastAsia="lt-LT"/>
        </w:rPr>
        <w:t xml:space="preserve">a garso įranga </w:t>
      </w:r>
      <w:r w:rsidRPr="0000412C">
        <w:rPr>
          <w:rFonts w:ascii="Times New Roman" w:eastAsia="Calibri" w:hAnsi="Times New Roman" w:cs="Times New Roman"/>
          <w:bCs/>
          <w:lang w:eastAsia="lt-LT"/>
        </w:rPr>
        <w:t xml:space="preserve">atitinka aplinkos apsaugos reikalavimus, susijusius su ilgaamžiškumu ir </w:t>
      </w:r>
      <w:proofErr w:type="spellStart"/>
      <w:r w:rsidRPr="0000412C">
        <w:rPr>
          <w:rFonts w:ascii="Times New Roman" w:eastAsia="Calibri" w:hAnsi="Times New Roman" w:cs="Times New Roman"/>
          <w:bCs/>
          <w:lang w:eastAsia="lt-LT"/>
        </w:rPr>
        <w:t>pataisomumu</w:t>
      </w:r>
      <w:proofErr w:type="spellEnd"/>
      <w:r w:rsidRPr="0000412C">
        <w:rPr>
          <w:rFonts w:ascii="Times New Roman" w:eastAsia="Calibri" w:hAnsi="Times New Roman" w:cs="Times New Roman"/>
          <w:bCs/>
          <w:lang w:eastAsia="lt-LT"/>
        </w:rPr>
        <w:t>, ir įsipareigoju užtikrinti, kad:</w:t>
      </w:r>
    </w:p>
    <w:p w14:paraId="10CB73D4" w14:textId="77777777" w:rsidR="0000412C" w:rsidRPr="0000412C" w:rsidRDefault="0000412C" w:rsidP="0000412C">
      <w:pPr>
        <w:tabs>
          <w:tab w:val="num" w:pos="426"/>
        </w:tabs>
        <w:spacing w:after="0" w:line="276" w:lineRule="auto"/>
        <w:textAlignment w:val="baseline"/>
        <w:rPr>
          <w:rFonts w:ascii="Times New Roman" w:eastAsia="Calibri" w:hAnsi="Times New Roman" w:cs="Times New Roman"/>
          <w:bCs/>
          <w:lang w:eastAsia="lt-LT"/>
        </w:rPr>
      </w:pPr>
      <w:r w:rsidRPr="0000412C">
        <w:rPr>
          <w:rFonts w:ascii="Times New Roman" w:eastAsia="Calibri" w:hAnsi="Times New Roman" w:cs="Times New Roman"/>
          <w:b/>
          <w:bCs/>
          <w:lang w:eastAsia="lt-LT"/>
        </w:rPr>
        <w:t xml:space="preserve">1. Ilgaamžiškumas ir </w:t>
      </w:r>
      <w:proofErr w:type="spellStart"/>
      <w:r w:rsidRPr="0000412C">
        <w:rPr>
          <w:rFonts w:ascii="Times New Roman" w:eastAsia="Calibri" w:hAnsi="Times New Roman" w:cs="Times New Roman"/>
          <w:b/>
          <w:bCs/>
          <w:lang w:eastAsia="lt-LT"/>
        </w:rPr>
        <w:t>pataisomumas</w:t>
      </w:r>
      <w:proofErr w:type="spellEnd"/>
      <w:r w:rsidRPr="0000412C">
        <w:rPr>
          <w:rFonts w:ascii="Times New Roman" w:eastAsia="Calibri" w:hAnsi="Times New Roman" w:cs="Times New Roman"/>
          <w:bCs/>
          <w:lang w:eastAsia="lt-LT"/>
        </w:rPr>
        <w:br/>
        <w:t>• Įranga suprojektuota taip, kad pagrindinės jos dalys galėtų būti lengvai keičiamos ir remontuojamos (pvz., valdymo įrenginiai, ekranai, kompiuterinė įranga, garso komponentai, maitinimo blokai ir kt.).</w:t>
      </w:r>
      <w:r w:rsidRPr="0000412C">
        <w:rPr>
          <w:rFonts w:ascii="Times New Roman" w:eastAsia="Calibri" w:hAnsi="Times New Roman" w:cs="Times New Roman"/>
          <w:bCs/>
          <w:lang w:eastAsia="lt-LT"/>
        </w:rPr>
        <w:br/>
        <w:t>• Atsarginės dalys bus tiekiamos ne trumpiau kaip 5 metus nuo įrangos tiekimo pabaigos.</w:t>
      </w:r>
      <w:r w:rsidRPr="0000412C">
        <w:rPr>
          <w:rFonts w:ascii="Times New Roman" w:eastAsia="Calibri" w:hAnsi="Times New Roman" w:cs="Times New Roman"/>
          <w:bCs/>
          <w:lang w:eastAsia="lt-LT"/>
        </w:rPr>
        <w:br/>
        <w:t>• Įrangai bus taikoma ne trumpesnė kaip 24 mėnesių garantija.</w:t>
      </w:r>
      <w:r w:rsidRPr="0000412C">
        <w:rPr>
          <w:rFonts w:ascii="Times New Roman" w:eastAsia="Calibri" w:hAnsi="Times New Roman" w:cs="Times New Roman"/>
          <w:bCs/>
          <w:lang w:eastAsia="lt-LT"/>
        </w:rPr>
        <w:br/>
        <w:t>• Konstrukcija pritaikyta techninei priežiūrai ir remontui – nenaudojami sprendimai, kurie nepagrįstai ribotų įrangos ardymą, dalių keitimą ar taisymą.</w:t>
      </w:r>
      <w:r w:rsidRPr="0000412C">
        <w:rPr>
          <w:rFonts w:ascii="Times New Roman" w:eastAsia="Calibri" w:hAnsi="Times New Roman" w:cs="Times New Roman"/>
          <w:bCs/>
          <w:lang w:eastAsia="lt-LT"/>
        </w:rPr>
        <w:br/>
        <w:t>• Įranga skirta profesionaliam ir intensyviam naudojimui, yra atspari mechaniniam poveikiui, transportavimui bei aplinkos veiksniams.</w:t>
      </w:r>
      <w:r w:rsidRPr="0000412C">
        <w:rPr>
          <w:rFonts w:ascii="Times New Roman" w:eastAsia="Calibri" w:hAnsi="Times New Roman" w:cs="Times New Roman"/>
          <w:bCs/>
          <w:lang w:eastAsia="lt-LT"/>
        </w:rPr>
        <w:br/>
        <w:t>• Jei taikoma, įranga palaiko programinės įrangos atnaujinimus, užtikrinančius ilgesnį naudojimo laiką ir suderinamumą su kitais įrenginiais.</w:t>
      </w:r>
    </w:p>
    <w:p w14:paraId="6110992D" w14:textId="1779738B" w:rsidR="00AB79B9" w:rsidRDefault="00AB79B9" w:rsidP="00684129">
      <w:pPr>
        <w:tabs>
          <w:tab w:val="num" w:pos="1440"/>
        </w:tabs>
        <w:spacing w:after="0" w:line="276" w:lineRule="auto"/>
        <w:jc w:val="both"/>
        <w:textAlignment w:val="baseline"/>
        <w:rPr>
          <w:rFonts w:ascii="Times New Roman" w:eastAsia="Calibri" w:hAnsi="Times New Roman" w:cs="Times New Roman"/>
          <w:lang w:eastAsia="lt-LT"/>
        </w:rPr>
      </w:pPr>
    </w:p>
    <w:p w14:paraId="7D0C1F10" w14:textId="77777777" w:rsidR="00AB79B9" w:rsidRPr="00AB79B9" w:rsidRDefault="00AB79B9" w:rsidP="00AB79B9">
      <w:pPr>
        <w:tabs>
          <w:tab w:val="num" w:pos="1440"/>
        </w:tabs>
        <w:spacing w:after="0" w:line="276" w:lineRule="auto"/>
        <w:textAlignment w:val="baseline"/>
        <w:rPr>
          <w:rFonts w:ascii="Times New Roman" w:eastAsia="Calibri" w:hAnsi="Times New Roman" w:cs="Times New Roman"/>
          <w:lang w:eastAsia="lt-LT"/>
        </w:rPr>
      </w:pPr>
    </w:p>
    <w:p w14:paraId="40E63291" w14:textId="77777777" w:rsidR="00A9712A" w:rsidRPr="000E6391" w:rsidRDefault="00A9712A" w:rsidP="00A9712A">
      <w:pPr>
        <w:spacing w:after="0"/>
        <w:rPr>
          <w:rFonts w:ascii="Times New Roman" w:eastAsia="Calibri" w:hAnsi="Times New Roman" w:cs="Times New Roman"/>
          <w:b/>
          <w:bCs/>
          <w:lang w:eastAsia="lt-LT"/>
        </w:rPr>
      </w:pPr>
      <w:r w:rsidRPr="000E6391">
        <w:rPr>
          <w:rFonts w:ascii="Times New Roman" w:hAnsi="Times New Roman" w:cs="Times New Roman"/>
          <w:b/>
          <w:bCs/>
          <w:color w:val="C00000"/>
        </w:rPr>
        <w:t>[Užpildyti]</w:t>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b/>
          <w:bCs/>
          <w:color w:val="C00000"/>
        </w:rPr>
        <w:t>[Pasirašyti]</w:t>
      </w:r>
    </w:p>
    <w:p w14:paraId="5A2EAB42" w14:textId="77777777" w:rsidR="00A9712A" w:rsidRPr="00B978FC" w:rsidRDefault="00A9712A" w:rsidP="00A9712A">
      <w:pPr>
        <w:spacing w:after="0"/>
        <w:rPr>
          <w:rFonts w:ascii="Times New Roman" w:eastAsia="Calibri" w:hAnsi="Times New Roman" w:cs="Times New Roman"/>
          <w:lang w:eastAsia="lt-LT"/>
        </w:rPr>
      </w:pPr>
      <w:r w:rsidRPr="000E6391">
        <w:rPr>
          <w:rFonts w:ascii="Times New Roman" w:eastAsia="Calibri" w:hAnsi="Times New Roman" w:cs="Times New Roman"/>
          <w:lang w:eastAsia="lt-LT"/>
        </w:rPr>
        <w:t>_________________________________________</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________________________</w:t>
      </w:r>
    </w:p>
    <w:p w14:paraId="6C97097B" w14:textId="6CEFE825" w:rsidR="001523D9" w:rsidRDefault="00A9712A" w:rsidP="00A9712A">
      <w:pPr>
        <w:spacing w:after="0"/>
      </w:pPr>
      <w:r w:rsidRPr="00B978FC">
        <w:rPr>
          <w:rFonts w:ascii="Times New Roman" w:eastAsia="Calibri" w:hAnsi="Times New Roman" w:cs="Times New Roman"/>
          <w:lang w:eastAsia="lt-LT"/>
        </w:rPr>
        <w:t xml:space="preserve">(Vardas, pavardė, pareigos) </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(parašas)</w:t>
      </w:r>
    </w:p>
    <w:sectPr w:rsidR="001523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774A"/>
    <w:multiLevelType w:val="hybridMultilevel"/>
    <w:tmpl w:val="4DA6594C"/>
    <w:lvl w:ilvl="0" w:tplc="DDEC67D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506658">
    <w:abstractNumId w:val="0"/>
  </w:num>
  <w:num w:numId="2" w16cid:durableId="211316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D9"/>
    <w:rsid w:val="0000412C"/>
    <w:rsid w:val="001523D9"/>
    <w:rsid w:val="002855CF"/>
    <w:rsid w:val="004A1C13"/>
    <w:rsid w:val="00684129"/>
    <w:rsid w:val="00A9712A"/>
    <w:rsid w:val="00AB79B9"/>
    <w:rsid w:val="00CF6707"/>
    <w:rsid w:val="00E44183"/>
    <w:rsid w:val="00EA2BAE"/>
    <w:rsid w:val="00F373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C725"/>
  <w15:chartTrackingRefBased/>
  <w15:docId w15:val="{30140B6C-06FF-4779-A121-267BD9D9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52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2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23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23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23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23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23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23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23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3D9"/>
    <w:rPr>
      <w:rFonts w:eastAsiaTheme="majorEastAsia" w:cstheme="majorBidi"/>
      <w:color w:val="272727" w:themeColor="text1" w:themeTint="D8"/>
    </w:rPr>
  </w:style>
  <w:style w:type="paragraph" w:styleId="Title">
    <w:name w:val="Title"/>
    <w:basedOn w:val="Normal"/>
    <w:next w:val="Normal"/>
    <w:link w:val="TitleChar"/>
    <w:uiPriority w:val="10"/>
    <w:qFormat/>
    <w:rsid w:val="001523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2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3D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23D9"/>
    <w:rPr>
      <w:i/>
      <w:iCs/>
      <w:color w:val="404040" w:themeColor="text1" w:themeTint="BF"/>
    </w:rPr>
  </w:style>
  <w:style w:type="paragraph" w:styleId="ListParagraph">
    <w:name w:val="List Paragraph"/>
    <w:basedOn w:val="Normal"/>
    <w:uiPriority w:val="34"/>
    <w:qFormat/>
    <w:rsid w:val="001523D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523D9"/>
    <w:rPr>
      <w:i/>
      <w:iCs/>
      <w:color w:val="0F4761" w:themeColor="accent1" w:themeShade="BF"/>
    </w:rPr>
  </w:style>
  <w:style w:type="paragraph" w:styleId="IntenseQuote">
    <w:name w:val="Intense Quote"/>
    <w:basedOn w:val="Normal"/>
    <w:next w:val="Normal"/>
    <w:link w:val="IntenseQuoteChar"/>
    <w:uiPriority w:val="30"/>
    <w:qFormat/>
    <w:rsid w:val="001523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23D9"/>
    <w:rPr>
      <w:i/>
      <w:iCs/>
      <w:color w:val="0F4761" w:themeColor="accent1" w:themeShade="BF"/>
    </w:rPr>
  </w:style>
  <w:style w:type="character" w:styleId="IntenseReference">
    <w:name w:val="Intense Reference"/>
    <w:basedOn w:val="DefaultParagraphFont"/>
    <w:uiPriority w:val="32"/>
    <w:qFormat/>
    <w:rsid w:val="001523D9"/>
    <w:rPr>
      <w:b/>
      <w:bCs/>
      <w:smallCaps/>
      <w:color w:val="0F4761" w:themeColor="accent1" w:themeShade="BF"/>
      <w:spacing w:val="5"/>
    </w:rPr>
  </w:style>
  <w:style w:type="paragraph" w:customStyle="1" w:styleId="Default">
    <w:name w:val="Default"/>
    <w:rsid w:val="0068412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75309">
      <w:bodyDiv w:val="1"/>
      <w:marLeft w:val="0"/>
      <w:marRight w:val="0"/>
      <w:marTop w:val="0"/>
      <w:marBottom w:val="0"/>
      <w:divBdr>
        <w:top w:val="none" w:sz="0" w:space="0" w:color="auto"/>
        <w:left w:val="none" w:sz="0" w:space="0" w:color="auto"/>
        <w:bottom w:val="none" w:sz="0" w:space="0" w:color="auto"/>
        <w:right w:val="none" w:sz="0" w:space="0" w:color="auto"/>
      </w:divBdr>
    </w:div>
    <w:div w:id="485777882">
      <w:bodyDiv w:val="1"/>
      <w:marLeft w:val="0"/>
      <w:marRight w:val="0"/>
      <w:marTop w:val="0"/>
      <w:marBottom w:val="0"/>
      <w:divBdr>
        <w:top w:val="none" w:sz="0" w:space="0" w:color="auto"/>
        <w:left w:val="none" w:sz="0" w:space="0" w:color="auto"/>
        <w:bottom w:val="none" w:sz="0" w:space="0" w:color="auto"/>
        <w:right w:val="none" w:sz="0" w:space="0" w:color="auto"/>
      </w:divBdr>
    </w:div>
    <w:div w:id="1851096390">
      <w:bodyDiv w:val="1"/>
      <w:marLeft w:val="0"/>
      <w:marRight w:val="0"/>
      <w:marTop w:val="0"/>
      <w:marBottom w:val="0"/>
      <w:divBdr>
        <w:top w:val="none" w:sz="0" w:space="0" w:color="auto"/>
        <w:left w:val="none" w:sz="0" w:space="0" w:color="auto"/>
        <w:bottom w:val="none" w:sz="0" w:space="0" w:color="auto"/>
        <w:right w:val="none" w:sz="0" w:space="0" w:color="auto"/>
      </w:divBdr>
    </w:div>
    <w:div w:id="18692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1036</Words>
  <Characters>591</Characters>
  <Application>Microsoft Office Word</Application>
  <DocSecurity>0</DocSecurity>
  <Lines>4</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8</cp:revision>
  <dcterms:created xsi:type="dcterms:W3CDTF">2026-02-25T13:44:00Z</dcterms:created>
  <dcterms:modified xsi:type="dcterms:W3CDTF">2026-03-19T16:13:00Z</dcterms:modified>
</cp:coreProperties>
</file>