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3991305F"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8B1D7C">
            <w:rPr>
              <w:rFonts w:ascii="Times New Roman" w:hAnsi="Times New Roman" w:cs="Times New Roman"/>
              <w:noProof/>
              <w:sz w:val="24"/>
              <w:szCs w:val="24"/>
              <w:lang w:val="en-GB"/>
            </w:rPr>
            <w:t>2026-05-27</w:t>
          </w:r>
        </w:p>
        <w:p w14:paraId="1580ED72" w14:textId="068992F0"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8B1D7C">
            <w:rPr>
              <w:rFonts w:ascii="Times New Roman" w:hAnsi="Times New Roman" w:cs="Times New Roman"/>
              <w:noProof/>
              <w:sz w:val="24"/>
              <w:szCs w:val="24"/>
              <w:lang w:val="en-GB"/>
            </w:rPr>
            <w:t>21</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0DE97222" w:rsidR="00902CDE" w:rsidRDefault="00017903" w:rsidP="004E4612">
          <w:pPr>
            <w:spacing w:after="120" w:line="20" w:lineRule="atLeast"/>
            <w:contextualSpacing/>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ATVIRO</w:t>
          </w:r>
          <w:r w:rsidR="00011582" w:rsidRPr="004A6B73">
            <w:rPr>
              <w:rFonts w:ascii="Times New Roman" w:hAnsi="Times New Roman" w:cs="Times New Roman"/>
              <w:b/>
              <w:bCs/>
              <w:noProof/>
              <w:sz w:val="24"/>
              <w:szCs w:val="24"/>
              <w:lang w:val="en-GB"/>
            </w:rPr>
            <w:t xml:space="preserve"> VIEŠOJO PIRKIMO </w:t>
          </w:r>
        </w:p>
        <w:p w14:paraId="228955EC" w14:textId="77777777" w:rsidR="00AE44E1" w:rsidRPr="004A6B73" w:rsidRDefault="00AE44E1" w:rsidP="004E4612">
          <w:pPr>
            <w:spacing w:after="120" w:line="20" w:lineRule="atLeast"/>
            <w:contextualSpacing/>
            <w:jc w:val="center"/>
            <w:rPr>
              <w:rFonts w:ascii="Times New Roman" w:hAnsi="Times New Roman" w:cs="Times New Roman"/>
              <w:b/>
              <w:bCs/>
              <w:noProof/>
              <w:sz w:val="24"/>
              <w:szCs w:val="24"/>
              <w:lang w:val="en-GB"/>
            </w:rPr>
          </w:pPr>
        </w:p>
        <w:p w14:paraId="61E882F4" w14:textId="3CEEC3C3" w:rsidR="00B052FB" w:rsidRPr="00B052FB" w:rsidRDefault="008B1D7C" w:rsidP="00B052FB">
          <w:pPr>
            <w:spacing w:after="120" w:line="20" w:lineRule="atLeast"/>
            <w:contextualSpacing/>
            <w:jc w:val="center"/>
            <w:rPr>
              <w:rFonts w:ascii="Times New Roman" w:hAnsi="Times New Roman" w:cs="Times New Roman"/>
              <w:b/>
              <w:bCs/>
              <w:noProof/>
              <w:sz w:val="24"/>
              <w:szCs w:val="24"/>
            </w:rPr>
          </w:pPr>
          <w:r>
            <w:rPr>
              <w:rFonts w:ascii="Times New Roman" w:hAnsi="Times New Roman" w:cs="Times New Roman"/>
              <w:b/>
              <w:bCs/>
              <w:noProof/>
              <w:sz w:val="24"/>
              <w:szCs w:val="24"/>
            </w:rPr>
            <w:t>„</w:t>
          </w:r>
          <w:hyperlink r:id="rId12" w:history="1">
            <w:r w:rsidRPr="008B1D7C">
              <w:rPr>
                <w:rStyle w:val="Hyperlink"/>
                <w:rFonts w:ascii="Times New Roman" w:hAnsi="Times New Roman" w:cs="Times New Roman"/>
                <w:b/>
                <w:bCs/>
                <w:noProof/>
                <w:sz w:val="24"/>
                <w:szCs w:val="24"/>
              </w:rPr>
              <w:t>VELOERGOMETRINĖ SISTEMA</w:t>
            </w:r>
          </w:hyperlink>
          <w:r>
            <w:rPr>
              <w:rFonts w:ascii="Times New Roman" w:hAnsi="Times New Roman" w:cs="Times New Roman"/>
              <w:b/>
              <w:bCs/>
              <w:noProof/>
              <w:sz w:val="24"/>
              <w:szCs w:val="24"/>
            </w:rPr>
            <w:t>“</w:t>
          </w:r>
        </w:p>
        <w:p w14:paraId="6FF24275" w14:textId="77777777" w:rsidR="00902CDE" w:rsidRDefault="00902CDE" w:rsidP="004E4612">
          <w:pPr>
            <w:spacing w:after="120" w:line="20" w:lineRule="atLeast"/>
            <w:contextualSpacing/>
            <w:jc w:val="center"/>
            <w:rPr>
              <w:rFonts w:ascii="Times New Roman" w:hAnsi="Times New Roman" w:cs="Times New Roman"/>
              <w:b/>
              <w:bCs/>
              <w:noProof/>
              <w:sz w:val="24"/>
              <w:szCs w:val="24"/>
              <w:lang w:val="en-GB"/>
            </w:rPr>
          </w:pPr>
        </w:p>
        <w:p w14:paraId="7C08C3F1"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69E6027"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AE44E1">
            <w:rPr>
              <w:rFonts w:ascii="Times New Roman" w:hAnsi="Times New Roman" w:cs="Times New Roman"/>
              <w:b/>
              <w:bCs/>
              <w:noProof/>
              <w:sz w:val="24"/>
              <w:szCs w:val="24"/>
              <w:lang w:val="en-GB"/>
            </w:rPr>
            <w:t>1</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0CE2E183"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w:t>
              </w:r>
              <w:r w:rsidR="000712F7">
                <w:rPr>
                  <w:rFonts w:ascii="Times New Roman" w:hAnsi="Times New Roman" w:cs="Times New Roman"/>
                  <w:noProof/>
                  <w:lang w:val="en-GB"/>
                </w:rPr>
                <w:t>"</w:t>
              </w:r>
              <w:r w:rsidRPr="004A6B73">
                <w:rPr>
                  <w:rFonts w:ascii="Times New Roman" w:hAnsi="Times New Roman" w:cs="Times New Roman"/>
                  <w:noProof/>
                  <w:lang w:val="en-GB"/>
                </w:rPr>
                <w:t>.....................................................................................................27</w:t>
              </w:r>
            </w:p>
            <w:p w14:paraId="30BD5CDA" w14:textId="48C311C7" w:rsidR="00D94861" w:rsidRPr="004A6B73" w:rsidRDefault="00D94861"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noProof/>
                  <w:lang w:val="en-GB"/>
                </w:rPr>
                <w:t xml:space="preserve">Pirkimo sąlygų 8-9 priedai </w:t>
              </w:r>
              <w:r w:rsidRPr="00BF53D5">
                <w:rPr>
                  <w:rFonts w:ascii="Times New Roman" w:hAnsi="Times New Roman" w:cs="Times New Roman"/>
                  <w:sz w:val="24"/>
                  <w:szCs w:val="24"/>
                </w:rPr>
                <w:t>deklaracij</w:t>
              </w:r>
              <w:r>
                <w:rPr>
                  <w:rFonts w:ascii="Times New Roman" w:hAnsi="Times New Roman" w:cs="Times New Roman"/>
                  <w:sz w:val="24"/>
                  <w:szCs w:val="24"/>
                </w:rPr>
                <w:t>os</w:t>
              </w:r>
              <w:r w:rsidRPr="00BF53D5">
                <w:rPr>
                  <w:rFonts w:ascii="Times New Roman" w:hAnsi="Times New Roman" w:cs="Times New Roman"/>
                  <w:sz w:val="24"/>
                  <w:szCs w:val="24"/>
                </w:rPr>
                <w:t xml:space="preserve"> dėl (ne)atitikties Reglamento nuostatoms</w:t>
              </w:r>
              <w:r>
                <w:rPr>
                  <w:rFonts w:ascii="Times New Roman" w:hAnsi="Times New Roman" w:cs="Times New Roman"/>
                  <w:sz w:val="24"/>
                  <w:szCs w:val="24"/>
                </w:rPr>
                <w:t>..................................28</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024E5493"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3"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9A095F">
        <w:rPr>
          <w:rFonts w:ascii="Times New Roman" w:hAnsi="Times New Roman" w:cs="Times New Roman"/>
          <w:noProof/>
          <w:sz w:val="24"/>
          <w:szCs w:val="24"/>
          <w:lang w:val="en-GB"/>
        </w:rPr>
        <w:t xml:space="preserve">4.4 ir 6 </w:t>
      </w:r>
      <w:r w:rsidR="005E62F0" w:rsidRPr="004A6B73">
        <w:rPr>
          <w:rFonts w:ascii="Times New Roman" w:hAnsi="Times New Roman" w:cs="Times New Roman"/>
          <w:noProof/>
          <w:sz w:val="24"/>
          <w:szCs w:val="24"/>
          <w:lang w:val="en-GB"/>
        </w:rPr>
        <w:t xml:space="preserve"> punktu. Aplinkos apaugos kriterijai nustatyti </w:t>
      </w:r>
      <w:r w:rsidR="009A095F">
        <w:rPr>
          <w:rFonts w:ascii="Times New Roman" w:hAnsi="Times New Roman" w:cs="Times New Roman"/>
          <w:noProof/>
          <w:sz w:val="24"/>
          <w:szCs w:val="24"/>
          <w:lang w:val="en-GB"/>
        </w:rPr>
        <w:t xml:space="preserve">6 ir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w:t>
      </w:r>
      <w:r w:rsidR="009A095F">
        <w:rPr>
          <w:rFonts w:ascii="Times New Roman" w:hAnsi="Times New Roman" w:cs="Times New Roman"/>
          <w:noProof/>
          <w:sz w:val="24"/>
          <w:szCs w:val="24"/>
          <w:lang w:val="en-GB"/>
        </w:rPr>
        <w:t>uose.</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5C93B7FF" w:rsidR="0025015C" w:rsidRPr="004A6B73" w:rsidRDefault="003D0894" w:rsidP="00A44C9B">
      <w:pPr>
        <w:pStyle w:val="ListParagraph"/>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hyperlink r:id="rId14" w:history="1">
        <w:r w:rsidR="008B1D7C" w:rsidRPr="008B1D7C">
          <w:rPr>
            <w:rStyle w:val="Hyperlink"/>
            <w:rFonts w:ascii="Times New Roman" w:hAnsi="Times New Roman" w:cs="Times New Roman"/>
            <w:b/>
            <w:bCs/>
            <w:noProof/>
            <w:sz w:val="24"/>
            <w:szCs w:val="24"/>
          </w:rPr>
          <w:t>Veloergometrin</w:t>
        </w:r>
        <w:r w:rsidR="008B1D7C" w:rsidRPr="008B1D7C">
          <w:rPr>
            <w:rStyle w:val="Hyperlink"/>
            <w:rFonts w:ascii="Times New Roman" w:hAnsi="Times New Roman" w:cs="Times New Roman"/>
            <w:b/>
            <w:bCs/>
            <w:noProof/>
            <w:sz w:val="24"/>
            <w:szCs w:val="24"/>
          </w:rPr>
          <w:t>ę</w:t>
        </w:r>
        <w:r w:rsidR="008B1D7C" w:rsidRPr="008B1D7C">
          <w:rPr>
            <w:rStyle w:val="Hyperlink"/>
            <w:rFonts w:ascii="Times New Roman" w:hAnsi="Times New Roman" w:cs="Times New Roman"/>
            <w:b/>
            <w:bCs/>
            <w:noProof/>
            <w:sz w:val="24"/>
            <w:szCs w:val="24"/>
          </w:rPr>
          <w:t xml:space="preserve"> sistem</w:t>
        </w:r>
      </w:hyperlink>
      <w:r w:rsidR="008B1D7C" w:rsidRPr="008B1D7C">
        <w:rPr>
          <w:rFonts w:ascii="Times New Roman" w:hAnsi="Times New Roman" w:cs="Times New Roman"/>
          <w:b/>
          <w:bCs/>
          <w:noProof/>
          <w:sz w:val="24"/>
          <w:szCs w:val="24"/>
          <w:lang w:val="en-GB"/>
        </w:rPr>
        <w:t>ą</w:t>
      </w:r>
      <w:r w:rsidR="008B1D7C">
        <w:rPr>
          <w:rFonts w:ascii="Times New Roman" w:hAnsi="Times New Roman" w:cs="Times New Roman"/>
          <w:noProof/>
          <w:sz w:val="24"/>
          <w:szCs w:val="24"/>
          <w:lang w:val="en-GB"/>
        </w:rPr>
        <w:t xml:space="preserve">. </w:t>
      </w:r>
      <w:hyperlink r:id="rId15" w:history="1"/>
      <w:r w:rsidR="00B052FB">
        <w:rPr>
          <w:rFonts w:ascii="Times New Roman" w:hAnsi="Times New Roman" w:cs="Times New Roman"/>
          <w:b/>
          <w:bCs/>
          <w:noProof/>
          <w:sz w:val="24"/>
          <w:szCs w:val="24"/>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8CCB76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2424DF">
        <w:rPr>
          <w:rStyle w:val="Hyperlink"/>
          <w:rFonts w:ascii="Times New Roman" w:hAnsi="Times New Roman" w:cs="Times New Roman"/>
          <w:noProof/>
          <w:sz w:val="24"/>
          <w:szCs w:val="24"/>
          <w:lang w:val="en-GB"/>
        </w:rPr>
        <w:t>ne</w:t>
      </w:r>
      <w:r w:rsidR="004A6B73" w:rsidRPr="004A6B73">
        <w:rPr>
          <w:rStyle w:val="Hyperlink"/>
          <w:rFonts w:ascii="Times New Roman" w:hAnsi="Times New Roman" w:cs="Times New Roman"/>
          <w:noProof/>
          <w:sz w:val="24"/>
          <w:szCs w:val="24"/>
          <w:lang w:val="en-GB"/>
        </w:rPr>
        <w:t xml:space="preserve">skaidomas į </w:t>
      </w:r>
      <w:r w:rsidR="004A6B73" w:rsidRPr="002424DF">
        <w:rPr>
          <w:rStyle w:val="Hyperlink"/>
          <w:rFonts w:ascii="Times New Roman" w:hAnsi="Times New Roman" w:cs="Times New Roman"/>
          <w:noProof/>
          <w:sz w:val="24"/>
          <w:szCs w:val="24"/>
          <w:lang w:val="en-GB"/>
        </w:rPr>
        <w:t>dalis</w:t>
      </w:r>
      <w:r w:rsidR="009A095F">
        <w:rPr>
          <w:rStyle w:val="Hyperlink"/>
          <w:rFonts w:ascii="Times New Roman" w:hAnsi="Times New Roman" w:cs="Times New Roman"/>
          <w:noProof/>
          <w:sz w:val="24"/>
          <w:szCs w:val="24"/>
          <w:lang w:val="en-GB"/>
        </w:rPr>
        <w:t>,</w:t>
      </w:r>
      <w:r w:rsidR="00AE44E1">
        <w:rPr>
          <w:rStyle w:val="Hyperlink"/>
          <w:rFonts w:ascii="Times New Roman" w:hAnsi="Times New Roman" w:cs="Times New Roman"/>
          <w:noProof/>
          <w:sz w:val="24"/>
          <w:szCs w:val="24"/>
          <w:lang w:val="en-GB"/>
        </w:rPr>
        <w:t xml:space="preserve"> </w:t>
      </w:r>
      <w:r w:rsidR="00AE44E1" w:rsidRPr="00AE44E1">
        <w:rPr>
          <w:rFonts w:ascii="Times New Roman" w:hAnsi="Times New Roman" w:cs="Times New Roman"/>
          <w:noProof/>
          <w:sz w:val="24"/>
          <w:szCs w:val="24"/>
        </w:rPr>
        <w:t xml:space="preserve"> nes visa įranga turi sudaryti tarpusavyje suderintą, funkciškai vientisą komplektą, užtikrinantį sklandų ir saugų darbą. Komplektą sudarančios dalys privalo būti tarpusavyje suderinamos technologiškai ir funkcionaliai, todėl jų įsigijimas atskiromis dalimis galėtų sukelti neatitikimų, techninių integravimo problemų bei papildomų kaštų. Vienas tiekėjas gali užtikrinti viso komplekto atitiktį reikalavimams ir vientisą garantinį aptarnavimą.</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4A6B73">
        <w:rPr>
          <w:rFonts w:ascii="Times New Roman" w:hAnsi="Times New Roman" w:cs="Times New Roman"/>
          <w:noProof/>
          <w:sz w:val="24"/>
          <w:szCs w:val="24"/>
          <w:lang w:val="en-GB"/>
        </w:rPr>
        <w:lastRenderedPageBreak/>
        <w:t>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10EE51B4" w14:textId="5FF0654B" w:rsidR="00725685" w:rsidRPr="00BF53D5" w:rsidRDefault="00F80B9A" w:rsidP="00725685">
      <w:pPr>
        <w:spacing w:after="0"/>
        <w:ind w:firstLine="567"/>
        <w:jc w:val="both"/>
        <w:rPr>
          <w:rFonts w:ascii="Times New Roman" w:hAnsi="Times New Roman" w:cs="Times New Roman"/>
          <w:sz w:val="24"/>
          <w:szCs w:val="24"/>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725685" w:rsidRPr="00BF53D5">
        <w:rPr>
          <w:rFonts w:ascii="Times New Roman" w:hAnsi="Times New Roman" w:cs="Times New Roman"/>
          <w:sz w:val="24"/>
          <w:szCs w:val="24"/>
        </w:rPr>
        <w:t>.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1C10E7B" w14:textId="77777777" w:rsidR="00725685" w:rsidRPr="00BF53D5" w:rsidRDefault="00725685" w:rsidP="00725685">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6553EFB" w14:textId="77777777" w:rsidR="00725685" w:rsidRPr="00BF53D5" w:rsidRDefault="00725685" w:rsidP="00725685">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13442F" w14:textId="0F5DE2CD" w:rsidR="00EE2782" w:rsidRPr="004A6B73" w:rsidRDefault="00EE2782" w:rsidP="00EE2782">
      <w:pPr>
        <w:pStyle w:val="ListParagraph"/>
        <w:spacing w:after="0" w:line="240" w:lineRule="auto"/>
        <w:ind w:left="0" w:firstLine="567"/>
        <w:jc w:val="both"/>
        <w:rPr>
          <w:rFonts w:ascii="Times New Roman" w:hAnsi="Times New Roman" w:cs="Times New Roman"/>
          <w:iCs/>
          <w:noProof/>
          <w:sz w:val="24"/>
          <w:szCs w:val="24"/>
          <w:lang w:val="en-GB"/>
        </w:rPr>
      </w:pP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lastRenderedPageBreak/>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091772F4" w14:textId="190F5A03" w:rsidR="00725685" w:rsidRDefault="002424DF" w:rsidP="00725685">
      <w:pPr>
        <w:pStyle w:val="ListParagraph"/>
        <w:spacing w:after="0" w:line="240" w:lineRule="auto"/>
        <w:ind w:left="0" w:firstLine="567"/>
        <w:jc w:val="both"/>
        <w:rPr>
          <w:rFonts w:ascii="Times New Roman" w:eastAsia="Calibri" w:hAnsi="Times New Roman" w:cs="Times New Roman"/>
          <w:noProof/>
          <w:sz w:val="24"/>
          <w:szCs w:val="24"/>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4C7DD"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621BF028"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7136C94B" w14:textId="1CF44586" w:rsidR="00040C0F" w:rsidRDefault="00040C0F" w:rsidP="00725685">
      <w:pPr>
        <w:pStyle w:val="ListParagraph"/>
        <w:spacing w:after="0" w:line="240" w:lineRule="auto"/>
        <w:ind w:left="0" w:firstLine="567"/>
        <w:jc w:val="both"/>
        <w:rPr>
          <w:rFonts w:ascii="Times New Roman" w:hAnsi="Times New Roman" w:cs="Times New Roman"/>
          <w:b/>
          <w:noProof/>
          <w:sz w:val="28"/>
          <w:lang w:val="en-GB"/>
        </w:rPr>
      </w:pPr>
      <w:r w:rsidRPr="004A6B73">
        <w:rPr>
          <w:rFonts w:ascii="Times New Roman" w:hAnsi="Times New Roman" w:cs="Times New Roman"/>
          <w:b/>
          <w:noProof/>
          <w:sz w:val="28"/>
          <w:lang w:val="en-GB"/>
        </w:rPr>
        <w:t>Elektroninis aukcionas</w:t>
      </w:r>
      <w:bookmarkEnd w:id="30"/>
      <w:bookmarkEnd w:id="31"/>
      <w:bookmarkEnd w:id="32"/>
      <w:bookmarkEnd w:id="33"/>
      <w:bookmarkEnd w:id="34"/>
    </w:p>
    <w:p w14:paraId="2DBA4F78" w14:textId="77777777" w:rsidR="002424DF" w:rsidRPr="004A6B73" w:rsidRDefault="002424DF" w:rsidP="00725685">
      <w:pPr>
        <w:pStyle w:val="ListParagraph"/>
        <w:spacing w:after="0" w:line="240" w:lineRule="auto"/>
        <w:ind w:left="0" w:firstLine="567"/>
        <w:jc w:val="both"/>
        <w:rPr>
          <w:rFonts w:ascii="Times New Roman" w:hAnsi="Times New Roman" w:cs="Times New Roman"/>
          <w:b/>
          <w:noProof/>
          <w:sz w:val="28"/>
          <w:lang w:val="en-GB"/>
        </w:rPr>
      </w:pPr>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5F877660"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090235" w:rsidRPr="002424DF">
        <w:rPr>
          <w:rFonts w:ascii="Times New Roman" w:eastAsia="Calibri" w:hAnsi="Times New Roman" w:cs="Times New Roman"/>
          <w:bCs/>
          <w:noProof/>
          <w:sz w:val="24"/>
          <w:szCs w:val="24"/>
          <w:lang w:val="en-GB"/>
        </w:rPr>
        <w:t>.</w:t>
      </w:r>
      <w:r w:rsidR="00CE14DF" w:rsidRPr="002424DF">
        <w:rPr>
          <w:rFonts w:ascii="Times New Roman" w:eastAsia="Calibri" w:hAnsi="Times New Roman" w:cs="Times New Roman"/>
          <w:bCs/>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lastRenderedPageBreak/>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4C781AE4" w:rsidR="00395791" w:rsidRPr="004A6B73" w:rsidRDefault="00593D1C" w:rsidP="008A1945">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10</w:t>
            </w:r>
            <w:r w:rsidR="00395791" w:rsidRPr="004A6B73">
              <w:rPr>
                <w:rFonts w:ascii="Times New Roman" w:hAnsi="Times New Roman" w:cs="Times New Roman"/>
                <w:b/>
                <w:noProof/>
                <w:lang w:val="en-GB"/>
              </w:rPr>
              <w:t xml:space="preserve"> dienų</w:t>
            </w:r>
            <w:r w:rsidR="00395791"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493FDD64" w:rsidR="00395791" w:rsidRPr="004A6B73" w:rsidRDefault="00593D1C" w:rsidP="008A1945">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6</w:t>
            </w:r>
            <w:r w:rsidR="00395791" w:rsidRPr="004A6B73">
              <w:rPr>
                <w:rFonts w:ascii="Times New Roman" w:hAnsi="Times New Roman" w:cs="Times New Roman"/>
                <w:b/>
                <w:noProof/>
                <w:lang w:val="en-GB"/>
              </w:rPr>
              <w:t xml:space="preserve"> dien</w:t>
            </w:r>
            <w:r>
              <w:rPr>
                <w:rFonts w:ascii="Times New Roman" w:hAnsi="Times New Roman" w:cs="Times New Roman"/>
                <w:b/>
                <w:noProof/>
                <w:lang w:val="en-GB"/>
              </w:rPr>
              <w:t>os</w:t>
            </w:r>
            <w:r w:rsidR="00395791"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593D1C"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593D1C" w:rsidRPr="004A6B73" w:rsidRDefault="00593D1C" w:rsidP="00593D1C">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593D1C" w:rsidRPr="004A6B73" w:rsidRDefault="00593D1C" w:rsidP="00593D1C">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02E77A56" w14:textId="4375E947" w:rsidR="00593D1C" w:rsidRPr="004A6B73" w:rsidRDefault="00593D1C" w:rsidP="00593D1C">
            <w:pPr>
              <w:spacing w:after="0" w:line="240" w:lineRule="auto"/>
              <w:rPr>
                <w:rFonts w:ascii="Times New Roman" w:hAnsi="Times New Roman" w:cs="Times New Roman"/>
                <w:iCs/>
                <w:noProof/>
                <w:lang w:val="en-GB"/>
              </w:rPr>
            </w:pPr>
            <w:r w:rsidRPr="00B77266">
              <w:t>3 (tris) darbo dienas nuo prašymo gavimo dienos</w:t>
            </w:r>
          </w:p>
        </w:tc>
        <w:tc>
          <w:tcPr>
            <w:tcW w:w="2090" w:type="dxa"/>
            <w:shd w:val="clear" w:color="auto" w:fill="auto"/>
            <w:tcMar>
              <w:top w:w="0" w:type="dxa"/>
              <w:left w:w="108" w:type="dxa"/>
              <w:bottom w:w="0" w:type="dxa"/>
              <w:right w:w="108" w:type="dxa"/>
            </w:tcMar>
          </w:tcPr>
          <w:p w14:paraId="054CF4B6" w14:textId="1EF6C810" w:rsidR="00593D1C" w:rsidRPr="004A6B73" w:rsidRDefault="00593D1C" w:rsidP="00593D1C">
            <w:pPr>
              <w:spacing w:after="0" w:line="240" w:lineRule="auto"/>
              <w:rPr>
                <w:rFonts w:ascii="Times New Roman" w:hAnsi="Times New Roman" w:cs="Times New Roman"/>
                <w:noProof/>
                <w:sz w:val="18"/>
                <w:lang w:val="en-GB"/>
              </w:rPr>
            </w:pPr>
          </w:p>
        </w:tc>
      </w:tr>
      <w:tr w:rsidR="00593D1C"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593D1C" w:rsidRPr="004A6B73" w:rsidRDefault="00593D1C" w:rsidP="00593D1C">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593D1C" w:rsidRPr="004A6B73" w:rsidRDefault="00593D1C" w:rsidP="00593D1C">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482B312C" w14:textId="77777777" w:rsidR="00593D1C" w:rsidRPr="00593D1C" w:rsidRDefault="00593D1C" w:rsidP="00593D1C">
            <w:pPr>
              <w:spacing w:after="0" w:line="240" w:lineRule="auto"/>
              <w:jc w:val="both"/>
              <w:rPr>
                <w:rFonts w:cstheme="minorHAnsi"/>
              </w:rPr>
            </w:pPr>
            <w:r w:rsidRPr="00593D1C">
              <w:rPr>
                <w:rFonts w:cstheme="minorHAnsi"/>
              </w:rPr>
              <w:t>5 (penkias) darbo dienas nuo prašymo gavimo dienos</w:t>
            </w:r>
          </w:p>
          <w:p w14:paraId="3CC0488C" w14:textId="77777777" w:rsidR="00593D1C" w:rsidRPr="004A6B73" w:rsidRDefault="00593D1C" w:rsidP="00593D1C">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593D1C" w:rsidRPr="004A6B73" w:rsidRDefault="00593D1C" w:rsidP="00593D1C">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56F7C444" w:rsidR="00395791" w:rsidRPr="004A6B73" w:rsidRDefault="00593D1C" w:rsidP="002861E3">
            <w:pPr>
              <w:spacing w:after="0" w:line="240" w:lineRule="auto"/>
              <w:jc w:val="both"/>
              <w:rPr>
                <w:rFonts w:ascii="Times New Roman" w:hAnsi="Times New Roman" w:cs="Times New Roman"/>
                <w:noProof/>
                <w:lang w:val="en-GB"/>
              </w:rPr>
            </w:pPr>
            <w:r>
              <w:rPr>
                <w:rFonts w:ascii="Times New Roman" w:hAnsi="Times New Roman" w:cs="Times New Roman"/>
                <w:noProof/>
                <w:lang w:val="en-GB"/>
              </w:rPr>
              <w:t>10</w:t>
            </w:r>
            <w:r w:rsidR="00395791" w:rsidRPr="004A6B73">
              <w:rPr>
                <w:rFonts w:ascii="Times New Roman" w:hAnsi="Times New Roman" w:cs="Times New Roman"/>
                <w:noProof/>
                <w:lang w:val="en-GB"/>
              </w:rPr>
              <w:t xml:space="preserve"> (</w:t>
            </w:r>
            <w:r>
              <w:rPr>
                <w:rFonts w:ascii="Times New Roman" w:hAnsi="Times New Roman" w:cs="Times New Roman"/>
                <w:noProof/>
                <w:lang w:val="en-GB"/>
              </w:rPr>
              <w:t>dešimt</w:t>
            </w:r>
            <w:r w:rsidR="00395791" w:rsidRPr="004A6B73">
              <w:rPr>
                <w:rFonts w:ascii="Times New Roman" w:hAnsi="Times New Roman" w:cs="Times New Roman"/>
                <w:noProof/>
                <w:lang w:val="en-GB"/>
              </w:rPr>
              <w:t>) darbo dien</w:t>
            </w:r>
            <w:r>
              <w:rPr>
                <w:rFonts w:ascii="Times New Roman" w:hAnsi="Times New Roman" w:cs="Times New Roman"/>
                <w:noProof/>
                <w:lang w:val="en-GB"/>
              </w:rPr>
              <w:t>ų</w:t>
            </w:r>
            <w:r w:rsidR="00B71BEE" w:rsidRPr="004A6B73">
              <w:rPr>
                <w:rFonts w:ascii="Times New Roman" w:hAnsi="Times New Roman" w:cs="Times New Roman"/>
                <w:noProof/>
                <w:lang w:val="en-GB"/>
              </w:rPr>
              <w:t xml:space="preserve"> </w:t>
            </w:r>
            <w:r w:rsidR="00395791" w:rsidRPr="004A6B73">
              <w:rPr>
                <w:rFonts w:ascii="Times New Roman" w:hAnsi="Times New Roman" w:cs="Times New Roman"/>
                <w:noProof/>
                <w:lang w:val="en-GB"/>
              </w:rPr>
              <w:t xml:space="preserve">nuo </w:t>
            </w:r>
            <w:r w:rsidR="00395791" w:rsidRPr="004A6B73">
              <w:rPr>
                <w:rFonts w:ascii="Times New Roman" w:eastAsia="Arial" w:hAnsi="Times New Roman" w:cs="Times New Roman"/>
                <w:noProof/>
                <w:lang w:val="en-GB"/>
              </w:rPr>
              <w:t>perkančiosios organizacijos</w:t>
            </w:r>
            <w:r w:rsidR="00395791" w:rsidRPr="004A6B73">
              <w:rPr>
                <w:rFonts w:ascii="Times New Roman" w:hAnsi="Times New Roman" w:cs="Times New Roman"/>
                <w:noProof/>
                <w:lang w:val="en-GB"/>
              </w:rPr>
              <w:t xml:space="preserve"> pranešimo raštu apie jos priimtą sprendimą išsiuntimo tiekėjams dienos arba nuo paskelbimo apie </w:t>
            </w:r>
            <w:r w:rsidR="00395791" w:rsidRPr="004A6B73">
              <w:rPr>
                <w:rFonts w:ascii="Times New Roman" w:eastAsia="Arial" w:hAnsi="Times New Roman" w:cs="Times New Roman"/>
                <w:noProof/>
                <w:lang w:val="en-GB"/>
              </w:rPr>
              <w:t>perkančiosios organizacijos</w:t>
            </w:r>
            <w:r w:rsidR="00395791" w:rsidRPr="004A6B73">
              <w:rPr>
                <w:rFonts w:ascii="Times New Roman" w:hAnsi="Times New Roman" w:cs="Times New Roman"/>
                <w:noProof/>
                <w:lang w:val="en-GB"/>
              </w:rPr>
              <w:t xml:space="preserve"> priimtus sprendimus </w:t>
            </w:r>
            <w:r w:rsidR="00395791" w:rsidRPr="004A6B73">
              <w:rPr>
                <w:rFonts w:ascii="Times New Roman" w:hAnsi="Times New Roman" w:cs="Times New Roman"/>
                <w:noProof/>
                <w:lang w:val="en-GB"/>
              </w:rPr>
              <w:lastRenderedPageBreak/>
              <w:t xml:space="preserve">dienos, jei VPĮ nenumato reikalavimo raštu informuoti tiekėjus apie </w:t>
            </w:r>
            <w:r w:rsidR="00395791" w:rsidRPr="004A6B73">
              <w:rPr>
                <w:rFonts w:ascii="Times New Roman" w:eastAsia="Arial" w:hAnsi="Times New Roman" w:cs="Times New Roman"/>
                <w:noProof/>
                <w:lang w:val="en-GB"/>
              </w:rPr>
              <w:t xml:space="preserve"> perkančiosios organizacijos</w:t>
            </w:r>
            <w:r w:rsidR="00395791"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2F73BE5D" w:rsidR="00395791" w:rsidRPr="004A6B73" w:rsidRDefault="00593D1C" w:rsidP="00395791">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10</w:t>
            </w:r>
            <w:r w:rsidR="00395791" w:rsidRPr="004A6B73">
              <w:rPr>
                <w:rFonts w:ascii="Times New Roman" w:hAnsi="Times New Roman" w:cs="Times New Roman"/>
                <w:bCs/>
                <w:noProof/>
                <w:lang w:val="en-GB"/>
              </w:rPr>
              <w:t xml:space="preserve"> (</w:t>
            </w:r>
            <w:r>
              <w:rPr>
                <w:rFonts w:ascii="Times New Roman" w:hAnsi="Times New Roman" w:cs="Times New Roman"/>
                <w:bCs/>
                <w:noProof/>
                <w:lang w:val="en-GB"/>
              </w:rPr>
              <w:t>dešimt</w:t>
            </w:r>
            <w:r w:rsidR="00395791" w:rsidRPr="004A6B73">
              <w:rPr>
                <w:rFonts w:ascii="Times New Roman" w:hAnsi="Times New Roman" w:cs="Times New Roman"/>
                <w:bCs/>
                <w:noProof/>
                <w:lang w:val="en-GB"/>
              </w:rPr>
              <w:t>) darbo dienų,</w:t>
            </w:r>
            <w:r w:rsidR="00395791"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9"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4435944D"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450"/>
        <w:gridCol w:w="180"/>
        <w:gridCol w:w="3471"/>
        <w:gridCol w:w="3150"/>
        <w:gridCol w:w="3819"/>
        <w:gridCol w:w="194"/>
      </w:tblGrid>
      <w:tr w:rsidR="00D7391F" w:rsidRPr="00D7391F" w14:paraId="7F06DFC1" w14:textId="77777777" w:rsidTr="00D7391F">
        <w:trPr>
          <w:gridAfter w:val="1"/>
          <w:wAfter w:w="194" w:type="dxa"/>
          <w:tblHeader/>
        </w:trPr>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7777777"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7391F">
              <w:rPr>
                <w:rFonts w:ascii="Times New Roman" w:hAnsi="Times New Roman" w:cs="Times New Roman"/>
                <w:bCs/>
                <w:sz w:val="20"/>
                <w:szCs w:val="20"/>
                <w:lang w:eastAsia="en-US"/>
              </w:rPr>
              <w:lastRenderedPageBreak/>
              <w:t>nusikalstamomis veikomis kėsinamasi į 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w:t>
            </w:r>
            <w:r w:rsidRPr="00D7391F">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0B4BD491"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5406CD6"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 xml:space="preserve">Jei dokumentas išduotas anksčiau, tačiau jame nurodytas galiojimo terminas ilgesnis </w:t>
            </w:r>
            <w:r w:rsidRPr="00D7391F">
              <w:rPr>
                <w:rFonts w:ascii="Times New Roman" w:hAnsi="Times New Roman" w:cs="Times New Roman"/>
                <w:bCs/>
                <w:sz w:val="20"/>
                <w:szCs w:val="20"/>
              </w:rPr>
              <w:lastRenderedPageBreak/>
              <w:t>nei pašalinimo pagrindų nebuvimą patvirtinančių dokumentų pagal EBVPD 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000000" w:rsidP="00D7391F">
            <w:pPr>
              <w:spacing w:after="0" w:line="240" w:lineRule="auto"/>
              <w:jc w:val="both"/>
              <w:rPr>
                <w:rFonts w:ascii="Times New Roman" w:hAnsi="Times New Roman" w:cs="Times New Roman"/>
                <w:sz w:val="20"/>
                <w:szCs w:val="20"/>
              </w:rPr>
            </w:pPr>
            <w:hyperlink r:id="rId21" w:history="1">
              <w:r w:rsidR="00D7391F"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7391F">
              <w:rPr>
                <w:rFonts w:ascii="Times New Roman" w:hAnsi="Times New Roman" w:cs="Times New Roman"/>
                <w:sz w:val="20"/>
                <w:szCs w:val="20"/>
              </w:rPr>
              <w:lastRenderedPageBreak/>
              <w:t>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000000" w:rsidP="00D7391F">
            <w:pPr>
              <w:spacing w:after="0" w:line="240" w:lineRule="auto"/>
              <w:jc w:val="both"/>
              <w:rPr>
                <w:rFonts w:ascii="Times New Roman" w:hAnsi="Times New Roman" w:cs="Times New Roman"/>
                <w:sz w:val="20"/>
                <w:szCs w:val="20"/>
              </w:rPr>
            </w:pPr>
            <w:hyperlink r:id="rId22" w:history="1">
              <w:r w:rsidR="00D7391F"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000000" w:rsidP="00D7391F">
            <w:pPr>
              <w:spacing w:after="0" w:line="240" w:lineRule="auto"/>
              <w:jc w:val="both"/>
              <w:rPr>
                <w:rFonts w:ascii="Times New Roman" w:hAnsi="Times New Roman" w:cs="Times New Roman"/>
                <w:sz w:val="20"/>
                <w:szCs w:val="20"/>
              </w:rPr>
            </w:pPr>
            <w:hyperlink r:id="rId23" w:history="1">
              <w:r w:rsidR="00D7391F"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4"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lastRenderedPageBreak/>
              <w:t>paskelbtą informaciją, taip pat į šiame informaciniame pranešime pateiktą informaciją:</w:t>
            </w:r>
          </w:p>
          <w:p w14:paraId="4C23C786" w14:textId="77777777" w:rsidR="00D7391F" w:rsidRPr="00D7391F" w:rsidRDefault="00000000" w:rsidP="00D7391F">
            <w:pPr>
              <w:spacing w:after="0" w:line="240" w:lineRule="auto"/>
              <w:jc w:val="both"/>
              <w:rPr>
                <w:rFonts w:ascii="Times New Roman" w:hAnsi="Times New Roman" w:cs="Times New Roman"/>
                <w:sz w:val="20"/>
                <w:szCs w:val="20"/>
              </w:rPr>
            </w:pPr>
            <w:hyperlink r:id="rId25" w:history="1">
              <w:r w:rsidR="00D7391F"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6">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000000" w:rsidP="00D7391F">
            <w:pPr>
              <w:rPr>
                <w:rFonts w:ascii="Times New Roman" w:hAnsi="Times New Roman" w:cs="Times New Roman"/>
                <w:bCs/>
                <w:iCs/>
                <w:sz w:val="20"/>
                <w:szCs w:val="20"/>
                <w:lang w:eastAsia="en-US"/>
              </w:rPr>
            </w:pPr>
            <w:hyperlink r:id="rId27" w:history="1">
              <w:r w:rsidR="00D7391F" w:rsidRPr="00D7391F">
                <w:rPr>
                  <w:rFonts w:ascii="Times New Roman" w:hAnsi="Times New Roman" w:cs="Times New Roman"/>
                  <w:sz w:val="20"/>
                  <w:szCs w:val="20"/>
                  <w:u w:val="single"/>
                </w:rPr>
                <w:t>https://kt.gov.lt/lt/atviri-duomenys/diskvalifikavimas-is-viesuju-pirkimu</w:t>
              </w:r>
            </w:hyperlink>
            <w:r w:rsidR="00D7391F" w:rsidRPr="00D7391F">
              <w:rPr>
                <w:rFonts w:ascii="Times New Roman" w:hAnsi="Times New Roman" w:cs="Times New Roman"/>
                <w:sz w:val="20"/>
                <w:szCs w:val="20"/>
              </w:rPr>
              <w:t xml:space="preserve"> skelbiamą informaciją. </w:t>
            </w:r>
          </w:p>
        </w:tc>
      </w:tr>
    </w:tbl>
    <w:p w14:paraId="177CE5DA"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3B17C43B" w14:textId="77777777" w:rsidR="00D7391F" w:rsidRPr="004A6B73"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2D6569C1" w14:textId="77777777" w:rsidR="00080F2E" w:rsidRPr="004A6B73" w:rsidRDefault="00080F2E" w:rsidP="00080F2E">
      <w:pPr>
        <w:rPr>
          <w:rFonts w:ascii="Times New Roman" w:hAnsi="Times New Roman" w:cs="Times New Roman"/>
          <w:noProof/>
          <w:lang w:val="en-GB"/>
        </w:rPr>
      </w:pPr>
    </w:p>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D7391F"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48" w:name="_Ref38291223"/>
      <w:bookmarkStart w:id="49" w:name="_Ref38291334"/>
      <w:bookmarkStart w:id="50" w:name="_Ref38533412"/>
      <w:bookmarkStart w:id="51" w:name="_Toc126333942"/>
      <w:r w:rsidRPr="00D7391F">
        <w:rPr>
          <w:rFonts w:ascii="Times New Roman" w:eastAsia="Calibri" w:hAnsi="Times New Roman" w:cs="Times New Roman"/>
          <w:noProof/>
          <w:sz w:val="24"/>
          <w:szCs w:val="24"/>
          <w:lang w:val="en-GB"/>
        </w:rPr>
        <w:lastRenderedPageBreak/>
        <w:t xml:space="preserve">Pirkimo sąlygų </w:t>
      </w:r>
      <w:r w:rsidR="00BA42CC" w:rsidRPr="00D7391F">
        <w:rPr>
          <w:rFonts w:ascii="Times New Roman" w:eastAsia="Calibri" w:hAnsi="Times New Roman" w:cs="Times New Roman"/>
          <w:noProof/>
          <w:sz w:val="24"/>
          <w:szCs w:val="24"/>
          <w:lang w:val="en-GB"/>
        </w:rPr>
        <w:t>3</w:t>
      </w:r>
      <w:r w:rsidRPr="00D7391F">
        <w:rPr>
          <w:rFonts w:ascii="Times New Roman" w:eastAsia="Calibri" w:hAnsi="Times New Roman" w:cs="Times New Roman"/>
          <w:noProof/>
          <w:sz w:val="24"/>
          <w:szCs w:val="24"/>
          <w:lang w:val="en-GB"/>
        </w:rPr>
        <w:t xml:space="preserve"> priedas „Tiekėjų kvalifikacijos reikalavimai ir reikalaujami kokybės bei aplinkos apsaugos vadybos sistemų standartai“</w:t>
      </w:r>
      <w:bookmarkEnd w:id="48"/>
      <w:bookmarkEnd w:id="49"/>
      <w:bookmarkEnd w:id="50"/>
      <w:bookmarkEnd w:id="51"/>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271A63D" w14:textId="77777777" w:rsidR="00A945B7" w:rsidRPr="004A6B73" w:rsidRDefault="00A945B7" w:rsidP="00A945B7">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8"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2D032A95" w14:textId="77777777" w:rsidR="00A945B7" w:rsidRPr="004A6B73" w:rsidRDefault="00A945B7" w:rsidP="00A945B7">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6D856759"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4A6B73" w:rsidRDefault="00A945B7" w:rsidP="00A945B7">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4A6B73" w:rsidRDefault="00A945B7" w:rsidP="00A945B7">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4A6B73" w:rsidRDefault="007979CD" w:rsidP="00A945B7">
      <w:pPr>
        <w:spacing w:after="0" w:line="240" w:lineRule="auto"/>
        <w:ind w:firstLine="567"/>
        <w:jc w:val="both"/>
        <w:rPr>
          <w:rFonts w:ascii="Times New Roman" w:eastAsia="Times New Roman" w:hAnsi="Times New Roman" w:cs="Times New Roman"/>
          <w:noProof/>
          <w:sz w:val="22"/>
          <w:szCs w:val="22"/>
          <w:lang w:val="en-GB"/>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AD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Subjektas, kuris turi atitikti reikalavimą</w:t>
            </w:r>
          </w:p>
          <w:p w14:paraId="1BF9EB02" w14:textId="79CFEE6A" w:rsidR="001F1CA5" w:rsidRPr="004A6B73" w:rsidRDefault="001F1CA5" w:rsidP="001F1CA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57E20B" w14:textId="6AAFCC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Tiekėjas turi teisę verstis veikla, reikalinga pirkimo sutarčiai įvykdyti (</w:t>
            </w:r>
            <w:r w:rsidR="005B79A3" w:rsidRPr="004A6B73">
              <w:rPr>
                <w:rFonts w:eastAsiaTheme="minorHAnsi"/>
                <w:noProof/>
                <w:sz w:val="22"/>
                <w:szCs w:val="22"/>
                <w:lang w:val="en-GB"/>
              </w:rPr>
              <w:t>medicinos prekių prekyba/gamyba</w:t>
            </w:r>
            <w:r w:rsidRPr="004A6B73">
              <w:rPr>
                <w:rFonts w:eastAsiaTheme="minorHAnsi"/>
                <w:noProof/>
                <w:sz w:val="22"/>
                <w:szCs w:val="22"/>
                <w:lang w:val="en-GB"/>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87AD3E"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7699914B"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w:t>
            </w: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jeigu pasiūlymą teikia ūkio subjektų grupė – reikalavimą turi atitikti kiekvienas ūkio subjektų grupės narys (-iai), pagal jų prisiimamus įsipareigojimus pirkimo sutarčiai vykdyti;</w:t>
            </w:r>
          </w:p>
          <w:p w14:paraId="744115F6"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tiekėjas gali remtis kitų ūkio subjektų pajėgumais tik tuomet, kai tie subjektai, kurių pajėgumais buvo pasiremta, patys tieks prekes, teiks paslaugas ar atliks darbus, kuriems reikia jų pajėgumų;</w:t>
            </w:r>
          </w:p>
          <w:p w14:paraId="7FF47CB1" w14:textId="38359D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FC55B1" w:rsidRPr="004A6B73">
              <w:rPr>
                <w:rFonts w:eastAsiaTheme="minorHAnsi"/>
                <w:noProof/>
                <w:sz w:val="22"/>
                <w:szCs w:val="22"/>
                <w:lang w:val="en-GB"/>
              </w:rPr>
              <w:t>T</w:t>
            </w:r>
            <w:r w:rsidRPr="004A6B73">
              <w:rPr>
                <w:rFonts w:eastAsiaTheme="minorHAnsi"/>
                <w:noProof/>
                <w:sz w:val="22"/>
                <w:szCs w:val="22"/>
                <w:lang w:val="en-GB"/>
              </w:rPr>
              <w:t>iekėjas privalo įsipareigoti, jog pirkimo sutartį vykdys tik tokią teisę turintys asmenys, pirkimo vykdytojui pareikalavus, tiekėjas turės pateikti dokumentus, įrodančius subtiekėjo teisę verstis atitinkama veikla, kuriai jis pasitelkiamas.</w:t>
            </w:r>
          </w:p>
          <w:p w14:paraId="61609C18" w14:textId="77777777" w:rsidR="001F1CA5" w:rsidRPr="004A6B73" w:rsidRDefault="001F1CA5" w:rsidP="001F1CA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9"/>
          <w:footerReference w:type="first" r:id="rId30"/>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2" w:name="_Ref38291379"/>
      <w:bookmarkStart w:id="53" w:name="_Ref38291394"/>
      <w:bookmarkStart w:id="54" w:name="_Ref38898251"/>
      <w:bookmarkStart w:id="55"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2"/>
      <w:bookmarkEnd w:id="53"/>
      <w:bookmarkEnd w:id="54"/>
      <w:bookmarkEnd w:id="55"/>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6" w:name="_Ref38540913"/>
      <w:bookmarkStart w:id="57" w:name="_Ref38898051"/>
      <w:bookmarkStart w:id="58" w:name="_Ref38901392"/>
      <w:bookmarkStart w:id="59"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6"/>
      <w:bookmarkEnd w:id="57"/>
      <w:bookmarkEnd w:id="58"/>
      <w:bookmarkEnd w:id="59"/>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223948"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223948">
        <w:rPr>
          <w:rFonts w:ascii="Times New Roman" w:eastAsia="Times New Roman" w:hAnsi="Times New Roman" w:cs="Times New Roman"/>
          <w:b/>
          <w:noProof/>
          <w:sz w:val="24"/>
          <w:szCs w:val="24"/>
          <w:lang w:val="en-GB" w:eastAsia="en-US"/>
        </w:rPr>
        <w:t>PASIŪLYMAS</w:t>
      </w:r>
    </w:p>
    <w:p w14:paraId="229B139C" w14:textId="254533AE" w:rsidR="00223948" w:rsidRPr="00223948" w:rsidRDefault="00223948" w:rsidP="00223948">
      <w:pPr>
        <w:spacing w:after="0" w:line="240" w:lineRule="auto"/>
        <w:jc w:val="center"/>
        <w:rPr>
          <w:rFonts w:ascii="Times New Roman" w:eastAsia="Times New Roman" w:hAnsi="Times New Roman" w:cs="Times New Roman"/>
          <w:b/>
          <w:noProof/>
          <w:sz w:val="24"/>
          <w:szCs w:val="24"/>
          <w:lang w:eastAsia="en-US"/>
        </w:rPr>
      </w:pPr>
      <w:r w:rsidRPr="00223948">
        <w:rPr>
          <w:rFonts w:ascii="Times New Roman" w:eastAsia="Times New Roman" w:hAnsi="Times New Roman" w:cs="Times New Roman"/>
          <w:b/>
          <w:noProof/>
          <w:sz w:val="24"/>
          <w:szCs w:val="24"/>
          <w:lang w:eastAsia="en-US"/>
        </w:rPr>
        <w:t xml:space="preserve">DĖL </w:t>
      </w:r>
      <w:r w:rsidRPr="00223948">
        <w:rPr>
          <w:rFonts w:ascii="Times New Roman" w:eastAsia="Times New Roman" w:hAnsi="Times New Roman" w:cs="Times New Roman"/>
          <w:b/>
          <w:noProof/>
          <w:sz w:val="24"/>
          <w:szCs w:val="24"/>
          <w:lang w:eastAsia="en-US"/>
        </w:rPr>
        <w:t>VELOERGOMETRINĖS SISTEMOS</w:t>
      </w:r>
    </w:p>
    <w:p w14:paraId="1DA75D3D" w14:textId="0C8E620E" w:rsidR="00C56067"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6047C4F5" w14:textId="77777777" w:rsidR="00223948" w:rsidRDefault="00223948" w:rsidP="00C56067">
      <w:pPr>
        <w:spacing w:after="0" w:line="240" w:lineRule="auto"/>
        <w:jc w:val="center"/>
        <w:rPr>
          <w:rFonts w:ascii="Times New Roman" w:eastAsia="Times New Roman" w:hAnsi="Times New Roman" w:cs="Times New Roman"/>
          <w:bCs/>
          <w:i/>
          <w:noProof/>
          <w:sz w:val="24"/>
          <w:szCs w:val="24"/>
          <w:lang w:val="en-GB" w:eastAsia="en-US"/>
        </w:rPr>
      </w:pPr>
    </w:p>
    <w:p w14:paraId="2CDF877D" w14:textId="77777777" w:rsidR="00223948" w:rsidRPr="004A6B73" w:rsidRDefault="00223948"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4A6B73" w14:paraId="504D6C57" w14:textId="77777777" w:rsidTr="00F65D28">
        <w:tc>
          <w:tcPr>
            <w:tcW w:w="4928"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927"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F65D28">
        <w:tc>
          <w:tcPr>
            <w:tcW w:w="4928"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927"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F65D28">
        <w:tc>
          <w:tcPr>
            <w:tcW w:w="4928"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927"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F65D28">
        <w:tc>
          <w:tcPr>
            <w:tcW w:w="4928"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927"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F65D28">
        <w:tc>
          <w:tcPr>
            <w:tcW w:w="4928"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927"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F65D28">
        <w:tc>
          <w:tcPr>
            <w:tcW w:w="4928"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927"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223948">
        <w:trPr>
          <w:trHeight w:val="327"/>
        </w:trPr>
        <w:tc>
          <w:tcPr>
            <w:tcW w:w="4928"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927"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223948" w:rsidRPr="004A6B73" w14:paraId="28D34954" w14:textId="77777777" w:rsidTr="00F65D28">
        <w:tc>
          <w:tcPr>
            <w:tcW w:w="4928" w:type="dxa"/>
          </w:tcPr>
          <w:p w14:paraId="5F6A32BA" w14:textId="5FC33D27" w:rsidR="00223948" w:rsidRPr="004A6B73" w:rsidRDefault="00223948"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Atsiskaitomosios sąskaitos Nr., bankas, banko kodas</w:t>
            </w:r>
          </w:p>
        </w:tc>
        <w:tc>
          <w:tcPr>
            <w:tcW w:w="4927" w:type="dxa"/>
          </w:tcPr>
          <w:p w14:paraId="082905E1" w14:textId="77777777" w:rsidR="00223948" w:rsidRPr="004A6B73" w:rsidRDefault="00223948" w:rsidP="00C56067">
            <w:pPr>
              <w:spacing w:after="0" w:line="240" w:lineRule="auto"/>
              <w:jc w:val="both"/>
              <w:rPr>
                <w:rFonts w:ascii="Times New Roman" w:eastAsia="Times New Roman" w:hAnsi="Times New Roman" w:cs="Times New Roman"/>
                <w:noProof/>
                <w:sz w:val="24"/>
                <w:szCs w:val="24"/>
                <w:lang w:val="en-GB" w:eastAsia="en-US"/>
              </w:rPr>
            </w:pPr>
          </w:p>
        </w:tc>
      </w:tr>
      <w:tr w:rsidR="00223948" w:rsidRPr="004A6B73" w14:paraId="48E60E38" w14:textId="77777777" w:rsidTr="00F65D28">
        <w:tc>
          <w:tcPr>
            <w:tcW w:w="4928" w:type="dxa"/>
          </w:tcPr>
          <w:p w14:paraId="502B7C96" w14:textId="7758DF04" w:rsidR="00223948" w:rsidRDefault="00E24F55" w:rsidP="00223948">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K</w:t>
            </w:r>
            <w:r w:rsidR="00223948" w:rsidRPr="00223948">
              <w:rPr>
                <w:rFonts w:ascii="Times New Roman" w:eastAsia="Times New Roman" w:hAnsi="Times New Roman" w:cs="Times New Roman"/>
                <w:noProof/>
                <w:sz w:val="24"/>
                <w:szCs w:val="24"/>
                <w:lang w:val="en-GB" w:eastAsia="en-US"/>
              </w:rPr>
              <w:t xml:space="preserve">olegialaus priežiūros organo (Stebėtojų tarybos) ir (ar) kolegialaus valdymo organo (Valdybos) narių sąrašas (jei sudaryta) ir (ar) asmuo, turintis teisę atstovauti tiekėjui ar jį kontroliuoti, jo vardu priimti sprendimą, sudaryti sandorį </w:t>
            </w:r>
          </w:p>
        </w:tc>
        <w:tc>
          <w:tcPr>
            <w:tcW w:w="4927" w:type="dxa"/>
          </w:tcPr>
          <w:p w14:paraId="2F577311" w14:textId="5C540FE0" w:rsidR="00223948" w:rsidRPr="004A6B73" w:rsidRDefault="00223948" w:rsidP="00223948">
            <w:pPr>
              <w:spacing w:after="0" w:line="240" w:lineRule="auto"/>
              <w:jc w:val="both"/>
              <w:rPr>
                <w:rFonts w:ascii="Times New Roman" w:eastAsia="Times New Roman" w:hAnsi="Times New Roman" w:cs="Times New Roman"/>
                <w:noProof/>
                <w:sz w:val="24"/>
                <w:szCs w:val="24"/>
                <w:lang w:val="en-GB" w:eastAsia="en-US"/>
              </w:rPr>
            </w:pPr>
            <w:r w:rsidRPr="00223948">
              <w:rPr>
                <w:rFonts w:ascii="Times New Roman" w:eastAsia="Times New Roman" w:hAnsi="Times New Roman" w:cs="Times New Roman"/>
                <w:noProof/>
                <w:sz w:val="24"/>
                <w:szCs w:val="24"/>
                <w:lang w:val="en-GB" w:eastAsia="en-US"/>
              </w:rPr>
              <w:t>Nurodomi nariai/asmenys, jeigu tokie yra; Jeigu tokių narių/asmenų nėra, aiškiai žodžiais nurodyti, kad tokių asmenų nėra:</w:t>
            </w: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3969518F"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1.1.  atviro konkurso skelbime, paskelbtame </w:t>
      </w:r>
      <w:r w:rsidRPr="00593D1C">
        <w:rPr>
          <w:rFonts w:ascii="Times New Roman" w:eastAsia="Times New Roman" w:hAnsi="Times New Roman" w:cs="Times New Roman"/>
          <w:noProof/>
          <w:sz w:val="24"/>
          <w:szCs w:val="24"/>
          <w:lang w:val="en-GB" w:eastAsia="en-US"/>
        </w:rPr>
        <w:t>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4516BF72" w:rsidR="00C56067" w:rsidRPr="00421A5F" w:rsidRDefault="00C56067" w:rsidP="00C56067">
      <w:pPr>
        <w:spacing w:after="0" w:line="240" w:lineRule="auto"/>
        <w:jc w:val="both"/>
        <w:rPr>
          <w:rFonts w:ascii="Times New Roman" w:eastAsia="Times New Roman" w:hAnsi="Times New Roman" w:cs="Times New Roman"/>
          <w:iCs/>
          <w:noProof/>
          <w:sz w:val="24"/>
          <w:szCs w:val="24"/>
          <w:lang w:val="en-GB" w:eastAsia="en-US"/>
        </w:rPr>
      </w:pPr>
      <w:r w:rsidRPr="00421A5F">
        <w:rPr>
          <w:rFonts w:ascii="Times New Roman" w:eastAsia="Times New Roman" w:hAnsi="Times New Roman" w:cs="Times New Roman"/>
          <w:iCs/>
          <w:noProof/>
          <w:sz w:val="24"/>
          <w:szCs w:val="24"/>
          <w:lang w:val="en-GB" w:eastAsia="en-US"/>
        </w:rPr>
        <w:t xml:space="preserve">            </w:t>
      </w:r>
      <w:r w:rsidR="002747A7" w:rsidRPr="00421A5F">
        <w:rPr>
          <w:rFonts w:ascii="Times New Roman" w:eastAsia="Times New Roman" w:hAnsi="Times New Roman" w:cs="Times New Roman"/>
          <w:iCs/>
          <w:noProof/>
          <w:sz w:val="24"/>
          <w:szCs w:val="24"/>
          <w:lang w:val="en-GB" w:eastAsia="en-US"/>
        </w:rPr>
        <w:t>2</w:t>
      </w:r>
      <w:r w:rsidRPr="00421A5F">
        <w:rPr>
          <w:rFonts w:ascii="Times New Roman" w:eastAsia="Times New Roman" w:hAnsi="Times New Roman" w:cs="Times New Roman"/>
          <w:iCs/>
          <w:noProof/>
          <w:sz w:val="24"/>
          <w:szCs w:val="24"/>
          <w:lang w:val="en-GB" w:eastAsia="en-US"/>
        </w:rPr>
        <w:t>. Dalyvis 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625E7FF0" w14:textId="71F611C8" w:rsidR="00C56067" w:rsidRPr="004A6B73" w:rsidRDefault="002747A7" w:rsidP="00C56067">
      <w:pPr>
        <w:spacing w:after="0" w:line="240" w:lineRule="auto"/>
        <w:ind w:firstLine="567"/>
        <w:jc w:val="both"/>
        <w:rPr>
          <w:rFonts w:ascii="Times New Roman" w:eastAsia="Times New Roman" w:hAnsi="Times New Roman" w:cs="Times New Roman"/>
          <w:iCs/>
          <w:noProof/>
          <w:sz w:val="24"/>
          <w:szCs w:val="20"/>
          <w:lang w:val="en-GB" w:eastAsia="en-US"/>
        </w:rPr>
      </w:pPr>
      <w:r>
        <w:rPr>
          <w:rFonts w:ascii="Times New Roman" w:eastAsia="Times New Roman" w:hAnsi="Times New Roman" w:cs="Times New Roman"/>
          <w:iCs/>
          <w:noProof/>
          <w:sz w:val="24"/>
          <w:szCs w:val="20"/>
          <w:lang w:val="en-GB" w:eastAsia="en-US"/>
        </w:rPr>
        <w:t>3</w:t>
      </w:r>
      <w:r w:rsidR="00C56067" w:rsidRPr="004A6B73">
        <w:rPr>
          <w:rFonts w:ascii="Times New Roman" w:eastAsia="Times New Roman" w:hAnsi="Times New Roman" w:cs="Times New Roman"/>
          <w:iCs/>
          <w:noProof/>
          <w:sz w:val="24"/>
          <w:szCs w:val="20"/>
          <w:lang w:val="en-GB" w:eastAsia="en-US"/>
        </w:rPr>
        <w:t>.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7A33F301" w14:textId="2CF5CAB5" w:rsidR="00C56067" w:rsidRPr="004A6B73" w:rsidRDefault="002747A7"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Pr>
          <w:rFonts w:ascii="Times New Roman" w:eastAsia="Times New Roman" w:hAnsi="Times New Roman" w:cs="Times New Roman"/>
          <w:noProof/>
          <w:sz w:val="24"/>
          <w:szCs w:val="20"/>
          <w:lang w:val="en-GB" w:eastAsia="en-US"/>
        </w:rPr>
        <w:t>4</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56295EF9" w14:textId="77777777" w:rsidR="004A6B73" w:rsidRPr="004A6B73" w:rsidRDefault="004A6B73"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p>
    <w:p w14:paraId="44D53E18" w14:textId="77777777" w:rsidR="004A6B73" w:rsidRPr="004A6B73" w:rsidRDefault="004A6B73" w:rsidP="004A6B73">
      <w:pPr>
        <w:spacing w:after="0" w:line="240" w:lineRule="auto"/>
        <w:ind w:firstLine="709"/>
        <w:jc w:val="both"/>
        <w:outlineLvl w:val="1"/>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4A6B73" w:rsidRPr="004A6B73" w14:paraId="3EA5271C" w14:textId="77777777" w:rsidTr="002C009F">
        <w:trPr>
          <w:cantSplit/>
        </w:trPr>
        <w:tc>
          <w:tcPr>
            <w:tcW w:w="889" w:type="dxa"/>
            <w:tcBorders>
              <w:top w:val="single" w:sz="4" w:space="0" w:color="auto"/>
              <w:left w:val="single" w:sz="4" w:space="0" w:color="auto"/>
              <w:bottom w:val="single" w:sz="4" w:space="0" w:color="auto"/>
              <w:right w:val="single" w:sz="4" w:space="0" w:color="auto"/>
            </w:tcBorders>
            <w:vAlign w:val="center"/>
          </w:tcPr>
          <w:p w14:paraId="0C5EEFE0" w14:textId="77777777" w:rsidR="004A6B73" w:rsidRPr="004A6B73" w:rsidRDefault="004A6B73" w:rsidP="004A6B73">
            <w:pPr>
              <w:spacing w:after="0" w:line="240" w:lineRule="auto"/>
              <w:jc w:val="center"/>
              <w:rPr>
                <w:rFonts w:ascii="Times New Roman" w:eastAsia="Times New Roman" w:hAnsi="Times New Roman" w:cs="Times New Roman"/>
                <w:b/>
                <w:bCs/>
                <w:noProof/>
                <w:spacing w:val="-4"/>
                <w:lang w:val="en-GB"/>
              </w:rPr>
            </w:pPr>
            <w:r w:rsidRPr="004A6B73">
              <w:rPr>
                <w:rFonts w:ascii="Times New Roman" w:eastAsia="Times New Roman" w:hAnsi="Times New Roman" w:cs="Times New Roman"/>
                <w:b/>
                <w:bCs/>
                <w:noProof/>
                <w:spacing w:val="-4"/>
                <w:sz w:val="20"/>
                <w:szCs w:val="20"/>
                <w:lang w:val="en-GB"/>
              </w:rPr>
              <w:t>Pirkimo dalies</w:t>
            </w:r>
            <w:r w:rsidRPr="004A6B73">
              <w:rPr>
                <w:rFonts w:ascii="Times New Roman" w:eastAsia="Times New Roman" w:hAnsi="Times New Roman" w:cs="Times New Roman"/>
                <w:b/>
                <w:bCs/>
                <w:noProof/>
                <w:spacing w:val="-4"/>
                <w:sz w:val="22"/>
                <w:lang w:val="en-GB"/>
              </w:rPr>
              <w:t xml:space="preserve"> Nr.</w:t>
            </w:r>
          </w:p>
        </w:tc>
        <w:tc>
          <w:tcPr>
            <w:tcW w:w="2225" w:type="dxa"/>
            <w:tcBorders>
              <w:top w:val="single" w:sz="4" w:space="0" w:color="auto"/>
              <w:left w:val="single" w:sz="4" w:space="0" w:color="auto"/>
              <w:bottom w:val="single" w:sz="4" w:space="0" w:color="auto"/>
              <w:right w:val="single" w:sz="4" w:space="0" w:color="auto"/>
            </w:tcBorders>
            <w:vAlign w:val="center"/>
          </w:tcPr>
          <w:p w14:paraId="31251D3F" w14:textId="77777777" w:rsidR="004A6B73" w:rsidRPr="004A6B73" w:rsidRDefault="004A6B73"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77DFCE8D"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6004012A" w14:textId="77777777" w:rsidR="004A6B73" w:rsidRPr="004A6B73" w:rsidRDefault="004A6B73"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 xml:space="preserve">Gamintojas, modelis, </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14AD9189"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61B4F01C"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56C5CFA"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937D7DB"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E60E245"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75D5589D"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14B5804A"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12075719"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4A6B73" w:rsidRPr="004A6B73" w14:paraId="1FEF399E" w14:textId="77777777" w:rsidTr="002C009F">
        <w:tc>
          <w:tcPr>
            <w:tcW w:w="889" w:type="dxa"/>
            <w:tcBorders>
              <w:top w:val="single" w:sz="4" w:space="0" w:color="auto"/>
              <w:left w:val="single" w:sz="4" w:space="0" w:color="auto"/>
              <w:bottom w:val="single" w:sz="4" w:space="0" w:color="auto"/>
              <w:right w:val="single" w:sz="4" w:space="0" w:color="auto"/>
            </w:tcBorders>
          </w:tcPr>
          <w:p w14:paraId="60DA2C85"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r w:rsidRPr="004A6B73">
              <w:rPr>
                <w:rFonts w:ascii="Times New Roman" w:eastAsia="Calibri" w:hAnsi="Times New Roman" w:cs="Times New Roman"/>
                <w:bCs/>
                <w:noProof/>
                <w:sz w:val="22"/>
                <w:szCs w:val="22"/>
                <w:lang w:val="en-GB"/>
              </w:rPr>
              <w:t>1</w:t>
            </w:r>
          </w:p>
        </w:tc>
        <w:tc>
          <w:tcPr>
            <w:tcW w:w="2225" w:type="dxa"/>
            <w:tcBorders>
              <w:top w:val="single" w:sz="4" w:space="0" w:color="auto"/>
              <w:left w:val="single" w:sz="4" w:space="0" w:color="auto"/>
              <w:bottom w:val="single" w:sz="4" w:space="0" w:color="auto"/>
              <w:right w:val="single" w:sz="4" w:space="0" w:color="auto"/>
            </w:tcBorders>
          </w:tcPr>
          <w:p w14:paraId="350002CC" w14:textId="79868A01" w:rsidR="00223948" w:rsidRPr="00223948" w:rsidRDefault="00223948" w:rsidP="00223948">
            <w:pPr>
              <w:autoSpaceDE w:val="0"/>
              <w:autoSpaceDN w:val="0"/>
              <w:adjustRightInd w:val="0"/>
              <w:spacing w:after="0" w:line="240" w:lineRule="auto"/>
              <w:rPr>
                <w:rFonts w:ascii="Times New Roman" w:eastAsia="Times New Roman" w:hAnsi="Times New Roman" w:cs="Times New Roman"/>
                <w:b/>
                <w:noProof/>
              </w:rPr>
            </w:pPr>
            <w:r w:rsidRPr="00223948">
              <w:rPr>
                <w:rFonts w:ascii="Times New Roman" w:eastAsia="Times New Roman" w:hAnsi="Times New Roman" w:cs="Times New Roman"/>
                <w:b/>
                <w:noProof/>
              </w:rPr>
              <w:t>VELOERGOMETRINĖ SISTEM</w:t>
            </w:r>
            <w:r>
              <w:rPr>
                <w:rFonts w:ascii="Times New Roman" w:eastAsia="Times New Roman" w:hAnsi="Times New Roman" w:cs="Times New Roman"/>
                <w:b/>
                <w:noProof/>
              </w:rPr>
              <w:t>A</w:t>
            </w:r>
          </w:p>
          <w:p w14:paraId="2CEAD1DE" w14:textId="317BD3C7" w:rsidR="004A6B73" w:rsidRPr="006247B2" w:rsidRDefault="004A6B73" w:rsidP="004A6B73">
            <w:pPr>
              <w:autoSpaceDE w:val="0"/>
              <w:autoSpaceDN w:val="0"/>
              <w:adjustRightInd w:val="0"/>
              <w:spacing w:after="0" w:line="240" w:lineRule="auto"/>
              <w:rPr>
                <w:rFonts w:ascii="Times New Roman" w:eastAsia="Times New Roman" w:hAnsi="Times New Roman" w:cs="Times New Roman"/>
                <w:b/>
                <w:noProof/>
                <w:lang w:val="en-GB"/>
              </w:rPr>
            </w:pPr>
          </w:p>
        </w:tc>
        <w:tc>
          <w:tcPr>
            <w:tcW w:w="992" w:type="dxa"/>
            <w:tcBorders>
              <w:top w:val="single" w:sz="4" w:space="0" w:color="auto"/>
              <w:left w:val="single" w:sz="4" w:space="0" w:color="auto"/>
              <w:bottom w:val="single" w:sz="4" w:space="0" w:color="auto"/>
              <w:right w:val="single" w:sz="4" w:space="0" w:color="auto"/>
            </w:tcBorders>
          </w:tcPr>
          <w:p w14:paraId="47820C89" w14:textId="68D46283" w:rsidR="004A6B73" w:rsidRPr="004A6B73" w:rsidRDefault="00B052FB" w:rsidP="004A6B73">
            <w:pPr>
              <w:spacing w:after="0" w:line="240" w:lineRule="auto"/>
              <w:jc w:val="center"/>
              <w:rPr>
                <w:rFonts w:ascii="Times New Roman" w:eastAsia="Times New Roman" w:hAnsi="Times New Roman" w:cs="Times New Roman"/>
                <w:bCs/>
                <w:noProof/>
                <w:lang w:val="en-GB"/>
              </w:rPr>
            </w:pPr>
            <w:r>
              <w:rPr>
                <w:rFonts w:ascii="Times New Roman" w:eastAsia="Times New Roman" w:hAnsi="Times New Roman" w:cs="Times New Roman"/>
                <w:bCs/>
                <w:noProof/>
                <w:sz w:val="22"/>
                <w:szCs w:val="22"/>
                <w:lang w:val="en-GB"/>
              </w:rPr>
              <w:t>1</w:t>
            </w:r>
            <w:r w:rsidR="004A6B73" w:rsidRPr="004A6B73">
              <w:rPr>
                <w:rFonts w:ascii="Times New Roman" w:eastAsia="Times New Roman" w:hAnsi="Times New Roman" w:cs="Times New Roman"/>
                <w:bCs/>
                <w:noProof/>
                <w:sz w:val="22"/>
                <w:szCs w:val="22"/>
                <w:lang w:val="en-GB"/>
              </w:rPr>
              <w:t xml:space="preserve"> vnt.</w:t>
            </w:r>
          </w:p>
        </w:tc>
        <w:tc>
          <w:tcPr>
            <w:tcW w:w="1276" w:type="dxa"/>
            <w:tcBorders>
              <w:top w:val="single" w:sz="4" w:space="0" w:color="auto"/>
              <w:left w:val="single" w:sz="4" w:space="0" w:color="auto"/>
              <w:bottom w:val="single" w:sz="4" w:space="0" w:color="auto"/>
              <w:right w:val="single" w:sz="4" w:space="0" w:color="auto"/>
            </w:tcBorders>
          </w:tcPr>
          <w:p w14:paraId="6327CA45"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0887A57E"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56E47FE1"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170AC1EB" w14:textId="77777777" w:rsidR="004A6B73" w:rsidRPr="004A6B73" w:rsidRDefault="004A6B73"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12BE0C6C" w14:textId="77777777" w:rsidR="004A6B73" w:rsidRPr="004A6B73" w:rsidRDefault="004A6B73" w:rsidP="004A6B73">
            <w:pPr>
              <w:spacing w:after="0" w:line="240" w:lineRule="auto"/>
              <w:jc w:val="both"/>
              <w:rPr>
                <w:rFonts w:ascii="Times New Roman" w:eastAsia="Calibri" w:hAnsi="Times New Roman" w:cs="Times New Roman"/>
                <w:bCs/>
                <w:noProof/>
                <w:lang w:val="en-GB"/>
              </w:rPr>
            </w:pPr>
          </w:p>
        </w:tc>
      </w:tr>
    </w:tbl>
    <w:p w14:paraId="43FABCD9" w14:textId="77777777" w:rsidR="007F3AC7" w:rsidRDefault="007F3AC7" w:rsidP="004A6B73">
      <w:pPr>
        <w:spacing w:after="0" w:line="240" w:lineRule="auto"/>
        <w:jc w:val="both"/>
        <w:rPr>
          <w:rFonts w:ascii="Times New Roman" w:eastAsia="Times New Roman" w:hAnsi="Times New Roman" w:cs="Times New Roman"/>
          <w:b/>
          <w:noProof/>
          <w:color w:val="000000"/>
          <w:lang w:val="en-GB"/>
        </w:rPr>
      </w:pPr>
      <w:bookmarkStart w:id="60" w:name="_Hlk192144840"/>
    </w:p>
    <w:p w14:paraId="237C0ABB" w14:textId="31C3EA28" w:rsidR="004A6B73" w:rsidRPr="004A6B73" w:rsidRDefault="00B7571E" w:rsidP="004A6B73">
      <w:pPr>
        <w:spacing w:after="0" w:line="240" w:lineRule="auto"/>
        <w:jc w:val="both"/>
        <w:rPr>
          <w:rFonts w:ascii="Times New Roman" w:eastAsia="Times New Roman" w:hAnsi="Times New Roman" w:cs="Times New Roman"/>
          <w:noProof/>
          <w:color w:val="000000"/>
          <w:lang w:val="en-GB"/>
        </w:rPr>
      </w:pPr>
      <w:r>
        <w:rPr>
          <w:rFonts w:ascii="Times New Roman" w:eastAsia="Times New Roman" w:hAnsi="Times New Roman" w:cs="Times New Roman"/>
          <w:b/>
          <w:noProof/>
          <w:color w:val="000000"/>
          <w:lang w:val="en-GB"/>
        </w:rPr>
        <w:t>Siūloma</w:t>
      </w:r>
      <w:r w:rsidR="004A6B73" w:rsidRPr="004A6B73">
        <w:rPr>
          <w:rFonts w:ascii="Times New Roman" w:eastAsia="Times New Roman" w:hAnsi="Times New Roman" w:cs="Times New Roman"/>
          <w:b/>
          <w:noProof/>
          <w:color w:val="000000"/>
          <w:lang w:val="en-GB"/>
        </w:rPr>
        <w:t xml:space="preserve"> kaina EUR (su PVM)</w:t>
      </w:r>
      <w:r w:rsidR="004A6B73" w:rsidRPr="004A6B73">
        <w:rPr>
          <w:rFonts w:ascii="Times New Roman" w:eastAsia="Times New Roman" w:hAnsi="Times New Roman" w:cs="Times New Roman"/>
          <w:noProof/>
          <w:color w:val="000000"/>
          <w:lang w:val="en-GB"/>
        </w:rPr>
        <w:t xml:space="preserve"> ................. (kaina skaičiais ir žodžiais)  (</w:t>
      </w:r>
    </w:p>
    <w:p w14:paraId="68B46274" w14:textId="77777777" w:rsidR="004A6B73" w:rsidRPr="004A6B73" w:rsidRDefault="004A6B73" w:rsidP="004A6B73">
      <w:pPr>
        <w:spacing w:after="0" w:line="240" w:lineRule="auto"/>
        <w:jc w:val="both"/>
        <w:rPr>
          <w:rFonts w:ascii="Times New Roman" w:eastAsia="Times New Roman" w:hAnsi="Times New Roman" w:cs="Times New Roman"/>
          <w:noProof/>
          <w:color w:val="000000"/>
          <w:lang w:val="en-GB"/>
        </w:rPr>
      </w:pPr>
      <w:r w:rsidRPr="004A6B73">
        <w:rPr>
          <w:rFonts w:ascii="Times New Roman" w:eastAsia="Times New Roman" w:hAnsi="Times New Roman" w:cs="Times New Roman"/>
          <w:b/>
          <w:noProof/>
          <w:lang w:val="en-GB"/>
        </w:rPr>
        <w:t>PVM (proc.)* suma</w:t>
      </w:r>
      <w:r w:rsidRPr="004A6B73">
        <w:rPr>
          <w:rFonts w:ascii="Times New Roman" w:eastAsia="Times New Roman" w:hAnsi="Times New Roman" w:cs="Times New Roman"/>
          <w:b/>
          <w:noProof/>
          <w:color w:val="000000"/>
          <w:lang w:val="en-GB"/>
        </w:rPr>
        <w:t xml:space="preserve">  Eur</w:t>
      </w:r>
      <w:r w:rsidRPr="004A6B73">
        <w:rPr>
          <w:rFonts w:ascii="Times New Roman" w:eastAsia="Times New Roman" w:hAnsi="Times New Roman" w:cs="Times New Roman"/>
          <w:noProof/>
          <w:color w:val="000000"/>
          <w:lang w:val="en-GB"/>
        </w:rPr>
        <w:t xml:space="preserve">  ..........(suma skaičiais ir žodžiais). </w:t>
      </w:r>
    </w:p>
    <w:bookmarkEnd w:id="60"/>
    <w:p w14:paraId="66A1E24B" w14:textId="77777777" w:rsidR="000C76E1" w:rsidRDefault="000C76E1" w:rsidP="000C76E1">
      <w:pPr>
        <w:spacing w:after="0" w:line="240" w:lineRule="auto"/>
        <w:ind w:firstLine="720"/>
        <w:jc w:val="both"/>
        <w:rPr>
          <w:rFonts w:ascii="Times New Roman" w:eastAsia="Times New Roman" w:hAnsi="Times New Roman" w:cs="Times New Roman"/>
          <w:bCs/>
          <w:noProof/>
          <w:sz w:val="20"/>
          <w:szCs w:val="20"/>
          <w:lang w:val="en-GB" w:eastAsia="en-US"/>
        </w:rPr>
      </w:pPr>
    </w:p>
    <w:p w14:paraId="57449C65" w14:textId="53A11B51" w:rsidR="000C76E1" w:rsidRPr="000C76E1" w:rsidRDefault="000C76E1" w:rsidP="000C76E1">
      <w:pPr>
        <w:spacing w:after="0" w:line="240" w:lineRule="auto"/>
        <w:ind w:firstLine="720"/>
        <w:jc w:val="both"/>
        <w:rPr>
          <w:rFonts w:ascii="Times New Roman" w:eastAsia="Times New Roman" w:hAnsi="Times New Roman" w:cs="Times New Roman"/>
          <w:bCs/>
          <w:noProof/>
          <w:sz w:val="20"/>
          <w:szCs w:val="20"/>
          <w:lang w:val="en-GB" w:eastAsia="en-US"/>
        </w:rPr>
      </w:pPr>
      <w:r w:rsidRPr="000C76E1">
        <w:rPr>
          <w:rFonts w:ascii="Times New Roman" w:eastAsia="Times New Roman" w:hAnsi="Times New Roman" w:cs="Times New Roman"/>
          <w:bCs/>
          <w:noProof/>
          <w:sz w:val="20"/>
          <w:szCs w:val="20"/>
          <w:lang w:val="en-GB" w:eastAsia="en-US"/>
        </w:rPr>
        <w:t>Pridėtinės vertės mokestis skaičiuojamas ir apmokamas vadovaujantis Lietuvos Respublikoje galiojančiais teisės aktais.</w:t>
      </w:r>
      <w:r>
        <w:rPr>
          <w:rFonts w:ascii="Times New Roman" w:eastAsia="Times New Roman" w:hAnsi="Times New Roman" w:cs="Times New Roman"/>
          <w:bCs/>
          <w:noProof/>
          <w:sz w:val="20"/>
          <w:szCs w:val="20"/>
          <w:lang w:val="en-GB" w:eastAsia="en-US"/>
        </w:rPr>
        <w:t xml:space="preserve"> </w:t>
      </w:r>
      <w:r w:rsidRPr="000C76E1">
        <w:rPr>
          <w:rFonts w:ascii="Times New Roman" w:eastAsia="Times New Roman" w:hAnsi="Times New Roman" w:cs="Times New Roman"/>
          <w:bCs/>
          <w:noProof/>
          <w:sz w:val="20"/>
          <w:szCs w:val="20"/>
          <w:lang w:val="en-GB" w:eastAsia="en-US"/>
        </w:rPr>
        <w:t>Tais atvejais, kai pagal galiojančius teisės aktus tiekėjui nereikia mokėti PVM, jis nurodo priežastis, dėl kurių PVM nemokamas.</w:t>
      </w:r>
    </w:p>
    <w:p w14:paraId="76B790EB"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559BF6CA"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p>
    <w:p w14:paraId="496CB296" w14:textId="77777777" w:rsidR="00BA42CC" w:rsidRPr="004A6B73" w:rsidRDefault="00BA42CC" w:rsidP="00C56067">
      <w:pPr>
        <w:spacing w:after="0" w:line="240" w:lineRule="auto"/>
        <w:ind w:firstLine="720"/>
        <w:rPr>
          <w:rFonts w:ascii="Times New Roman" w:eastAsia="Times New Roman" w:hAnsi="Times New Roman" w:cs="Times New Roman"/>
          <w:b/>
          <w:noProof/>
          <w:sz w:val="24"/>
          <w:szCs w:val="24"/>
          <w:lang w:val="en-GB" w:eastAsia="en-US"/>
        </w:rPr>
      </w:pPr>
    </w:p>
    <w:p w14:paraId="31031A9C" w14:textId="77777777" w:rsidR="007F3AC7" w:rsidRPr="007F3AC7" w:rsidRDefault="00C56067" w:rsidP="007F3AC7">
      <w:pPr>
        <w:ind w:firstLine="709"/>
        <w:jc w:val="both"/>
        <w:rPr>
          <w:rFonts w:ascii="Times New Roman" w:eastAsia="Lucida Sans Unicode" w:hAnsi="Times New Roman" w:cs="Times New Roman"/>
          <w:i/>
          <w:noProof/>
          <w:color w:val="FF0000"/>
          <w:sz w:val="24"/>
          <w:szCs w:val="24"/>
          <w:lang w:val="en-GB"/>
        </w:rPr>
      </w:pPr>
      <w:r w:rsidRPr="004A6B73">
        <w:rPr>
          <w:rFonts w:ascii="Times New Roman" w:eastAsia="Lucida Sans Unicode" w:hAnsi="Times New Roman" w:cs="Tahoma"/>
          <w:noProof/>
          <w:color w:val="000000"/>
          <w:sz w:val="24"/>
          <w:szCs w:val="24"/>
          <w:lang w:val="en-GB" w:eastAsia="en-US"/>
        </w:rPr>
        <w:t>Siūlom</w:t>
      </w:r>
      <w:r w:rsidR="00BA42CC" w:rsidRPr="004A6B73">
        <w:rPr>
          <w:rFonts w:ascii="Times New Roman" w:eastAsia="Lucida Sans Unicode" w:hAnsi="Times New Roman" w:cs="Tahoma"/>
          <w:noProof/>
          <w:color w:val="000000"/>
          <w:sz w:val="24"/>
          <w:szCs w:val="24"/>
          <w:lang w:val="en-GB" w:eastAsia="en-US"/>
        </w:rPr>
        <w:t>os</w:t>
      </w:r>
      <w:r w:rsidRPr="004A6B73">
        <w:rPr>
          <w:rFonts w:ascii="Times New Roman" w:eastAsia="Lucida Sans Unicode" w:hAnsi="Times New Roman" w:cs="Tahoma"/>
          <w:noProof/>
          <w:color w:val="000000"/>
          <w:sz w:val="24"/>
          <w:szCs w:val="24"/>
          <w:lang w:val="en-GB" w:eastAsia="en-US"/>
        </w:rPr>
        <w:t xml:space="preserve"> </w:t>
      </w:r>
      <w:r w:rsidR="00BA42CC" w:rsidRPr="004A6B73">
        <w:rPr>
          <w:rFonts w:ascii="Times New Roman" w:eastAsia="Lucida Sans Unicode" w:hAnsi="Times New Roman" w:cs="Tahoma"/>
          <w:noProof/>
          <w:color w:val="000000"/>
          <w:sz w:val="24"/>
          <w:szCs w:val="24"/>
          <w:lang w:val="en-GB" w:eastAsia="en-US"/>
        </w:rPr>
        <w:t>prekės</w:t>
      </w:r>
      <w:r w:rsidRPr="004A6B73">
        <w:rPr>
          <w:rFonts w:ascii="Times New Roman" w:eastAsia="Lucida Sans Unicode" w:hAnsi="Times New Roman" w:cs="Tahoma"/>
          <w:noProof/>
          <w:color w:val="000000"/>
          <w:sz w:val="24"/>
          <w:szCs w:val="24"/>
          <w:lang w:val="en-GB" w:eastAsia="en-US"/>
        </w:rPr>
        <w:t xml:space="preserve"> visiškai atitinka pirkimo dokumentuose nurodytus reikalavimus.</w:t>
      </w:r>
      <w:r w:rsidR="007F3AC7">
        <w:rPr>
          <w:rFonts w:ascii="Times New Roman" w:eastAsia="Lucida Sans Unicode" w:hAnsi="Times New Roman" w:cs="Tahoma"/>
          <w:noProof/>
          <w:color w:val="000000"/>
          <w:sz w:val="24"/>
          <w:szCs w:val="24"/>
          <w:lang w:val="en-GB" w:eastAsia="en-US"/>
        </w:rPr>
        <w:t xml:space="preserve"> </w:t>
      </w:r>
      <w:r w:rsidR="007F3AC7" w:rsidRPr="007F3AC7">
        <w:rPr>
          <w:rFonts w:ascii="Times New Roman" w:eastAsia="Lucida Sans Unicode" w:hAnsi="Times New Roman" w:cs="Times New Roman"/>
          <w:b/>
          <w:bCs/>
          <w:i/>
          <w:noProof/>
          <w:color w:val="FF0000"/>
          <w:sz w:val="24"/>
          <w:szCs w:val="24"/>
          <w:lang w:val="en-GB"/>
        </w:rPr>
        <w:t>Pridėti užpildytą pirkimo sąlygų priedą – techninę specifikaciją su 2 lentele „Techniniai reikalavimai</w:t>
      </w:r>
      <w:r w:rsidR="007F3AC7" w:rsidRPr="007F3AC7">
        <w:rPr>
          <w:rFonts w:ascii="Times New Roman" w:eastAsia="Lucida Sans Unicode" w:hAnsi="Times New Roman" w:cs="Times New Roman"/>
          <w:i/>
          <w:noProof/>
          <w:color w:val="FF0000"/>
          <w:sz w:val="24"/>
          <w:szCs w:val="24"/>
          <w:lang w:val="en-GB"/>
        </w:rPr>
        <w:t>“.</w:t>
      </w:r>
    </w:p>
    <w:p w14:paraId="1D96B0B6" w14:textId="5F20AADC"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p>
    <w:p w14:paraId="563AE17F"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D94861"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D94861">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D94861" w:rsidRPr="004A6B73" w14:paraId="090AE37E" w14:textId="77777777" w:rsidTr="001E6B71">
        <w:tc>
          <w:tcPr>
            <w:tcW w:w="985" w:type="dxa"/>
          </w:tcPr>
          <w:p w14:paraId="47DC0DBE" w14:textId="786CB065"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7.</w:t>
            </w:r>
          </w:p>
        </w:tc>
        <w:tc>
          <w:tcPr>
            <w:tcW w:w="5560" w:type="dxa"/>
          </w:tcPr>
          <w:p w14:paraId="60080B1D" w14:textId="27354614" w:rsidR="00D94861" w:rsidRPr="00D94861" w:rsidRDefault="00D9486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D94861">
              <w:rPr>
                <w:rFonts w:ascii="Times New Roman" w:eastAsia="Times New Roman" w:hAnsi="Times New Roman" w:cs="Times New Roman"/>
                <w:noProof/>
                <w:sz w:val="24"/>
                <w:szCs w:val="24"/>
                <w:lang w:eastAsia="en-US"/>
              </w:rPr>
              <w:t>Deklaracijos dėl (ne)atitikties Reglamento nuostatoms</w:t>
            </w:r>
          </w:p>
        </w:tc>
        <w:tc>
          <w:tcPr>
            <w:tcW w:w="3402" w:type="dxa"/>
          </w:tcPr>
          <w:p w14:paraId="2F9F3040" w14:textId="77777777"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p>
        </w:tc>
      </w:tr>
      <w:tr w:rsidR="007F3AC7" w:rsidRPr="004A6B73" w14:paraId="58D5FCE8" w14:textId="77777777" w:rsidTr="001E6B71">
        <w:tc>
          <w:tcPr>
            <w:tcW w:w="985" w:type="dxa"/>
          </w:tcPr>
          <w:p w14:paraId="2A40BCDB" w14:textId="4CF4AC85" w:rsidR="007F3AC7" w:rsidRDefault="007F3AC7"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8.</w:t>
            </w:r>
          </w:p>
        </w:tc>
        <w:tc>
          <w:tcPr>
            <w:tcW w:w="5560" w:type="dxa"/>
          </w:tcPr>
          <w:p w14:paraId="1099EBC9" w14:textId="26169184" w:rsidR="007F3AC7" w:rsidRPr="00D94861" w:rsidRDefault="007F3AC7"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Užpildyta techninė specifikacija</w:t>
            </w:r>
          </w:p>
        </w:tc>
        <w:tc>
          <w:tcPr>
            <w:tcW w:w="3402" w:type="dxa"/>
          </w:tcPr>
          <w:p w14:paraId="7BF749C5" w14:textId="77777777" w:rsidR="007F3AC7" w:rsidRPr="004A6B73" w:rsidRDefault="007F3AC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74A0CEB8" w:rsidR="001E6B71" w:rsidRPr="004A6B73" w:rsidRDefault="007F3AC7"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9.</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lastRenderedPageBreak/>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1" w:name="_Ref39586171"/>
      <w:bookmarkStart w:id="62" w:name="_Ref39673580"/>
      <w:bookmarkStart w:id="63"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4"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1"/>
      <w:bookmarkEnd w:id="62"/>
      <w:bookmarkEnd w:id="63"/>
      <w:bookmarkEnd w:id="64"/>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11833AB6" w14:textId="77777777" w:rsidR="006C00E2" w:rsidRDefault="006C00E2" w:rsidP="00725685">
      <w:pPr>
        <w:keepNext/>
        <w:keepLines/>
        <w:spacing w:after="0" w:line="240" w:lineRule="auto"/>
        <w:ind w:left="5103"/>
        <w:outlineLvl w:val="1"/>
        <w:rPr>
          <w:rFonts w:ascii="Times New Roman" w:eastAsia="Times New Roman" w:hAnsi="Times New Roman" w:cs="Times New Roman"/>
          <w:sz w:val="24"/>
          <w:szCs w:val="24"/>
          <w:lang w:eastAsia="en-US"/>
        </w:rPr>
      </w:pPr>
    </w:p>
    <w:p w14:paraId="4A5D5A45" w14:textId="6926D340"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eastAsia="en-US"/>
        </w:rPr>
        <w:t>Pirkimo sąlygų 8 priedas „Tiekėjo deklaracija dėl atitikties Reglamento nuostatoms juridiniam asmeniui“</w:t>
      </w:r>
    </w:p>
    <w:p w14:paraId="7A5CF569"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p>
    <w:p w14:paraId="5B3FB002"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Herbas arba prekių ženklas</w:t>
      </w:r>
    </w:p>
    <w:p w14:paraId="3550281A" w14:textId="77777777" w:rsidR="00725685" w:rsidRPr="00725685" w:rsidRDefault="00725685" w:rsidP="00725685">
      <w:pPr>
        <w:spacing w:after="0" w:line="240" w:lineRule="auto"/>
        <w:jc w:val="center"/>
        <w:rPr>
          <w:rFonts w:ascii="Times New Roman" w:eastAsia="Calibri" w:hAnsi="Times New Roman" w:cs="Times New Roman"/>
          <w:i/>
          <w:sz w:val="20"/>
          <w:szCs w:val="20"/>
          <w:lang w:eastAsia="en-US"/>
        </w:rPr>
      </w:pPr>
      <w:r w:rsidRPr="00725685">
        <w:rPr>
          <w:rFonts w:ascii="Times New Roman" w:eastAsia="Calibri" w:hAnsi="Times New Roman" w:cs="Times New Roman"/>
          <w:sz w:val="24"/>
          <w:szCs w:val="24"/>
          <w:lang w:eastAsia="en-US"/>
        </w:rPr>
        <w:t>(</w:t>
      </w:r>
      <w:r w:rsidRPr="00725685">
        <w:rPr>
          <w:rFonts w:ascii="Times New Roman" w:eastAsia="Calibri" w:hAnsi="Times New Roman" w:cs="Times New Roman"/>
          <w:i/>
          <w:sz w:val="20"/>
          <w:szCs w:val="20"/>
          <w:lang w:eastAsia="en-US"/>
        </w:rPr>
        <w:t>Tiekėjo pavadinimas)</w:t>
      </w:r>
    </w:p>
    <w:p w14:paraId="5F1F2C15" w14:textId="77777777" w:rsidR="00725685" w:rsidRPr="00725685" w:rsidRDefault="00725685" w:rsidP="00725685">
      <w:pPr>
        <w:spacing w:after="0" w:line="240" w:lineRule="auto"/>
        <w:jc w:val="both"/>
        <w:rPr>
          <w:rFonts w:ascii="Times New Roman" w:eastAsia="Calibri" w:hAnsi="Times New Roman" w:cs="Times New Roman"/>
          <w:i/>
          <w:sz w:val="20"/>
          <w:szCs w:val="20"/>
          <w:lang w:eastAsia="en-US"/>
        </w:rPr>
      </w:pPr>
      <w:r w:rsidRPr="00725685">
        <w:rPr>
          <w:rFonts w:ascii="Times New Roman" w:eastAsia="Calibri" w:hAnsi="Times New Roman" w:cs="Times New Roman"/>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B1C2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5BA343E1"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216FEE6D"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5E1A7D5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3947B08D"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4"/>
          <w:szCs w:val="24"/>
          <w:lang w:eastAsia="en-US"/>
        </w:rPr>
      </w:pPr>
      <w:r w:rsidRPr="00725685">
        <w:rPr>
          <w:rFonts w:ascii="Times New Roman" w:eastAsia="Calibri" w:hAnsi="Times New Roman" w:cs="Times New Roman"/>
          <w:bCs/>
          <w:i/>
          <w:iCs/>
          <w:color w:val="000000"/>
          <w:sz w:val="24"/>
          <w:szCs w:val="24"/>
          <w:lang w:eastAsia="en-US"/>
        </w:rPr>
        <w:t xml:space="preserve">           (Data)</w:t>
      </w:r>
    </w:p>
    <w:p w14:paraId="0E4CD6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34C65A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388358B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p>
    <w:p w14:paraId="21EF8AC0"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Aš,____________________________________________________________________</w:t>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t>__________ ,</w:t>
      </w:r>
    </w:p>
    <w:p w14:paraId="7DAA9D8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2"/>
          <w:szCs w:val="22"/>
          <w:lang w:eastAsia="en-US"/>
        </w:rPr>
        <w:t xml:space="preserve">                 </w:t>
      </w:r>
      <w:r w:rsidRPr="00725685">
        <w:rPr>
          <w:rFonts w:ascii="Times New Roman" w:eastAsia="Calibri" w:hAnsi="Times New Roman" w:cs="Times New Roman"/>
          <w:i/>
          <w:iCs/>
          <w:spacing w:val="-2"/>
          <w:sz w:val="22"/>
          <w:szCs w:val="22"/>
          <w:lang w:eastAsia="en-US"/>
        </w:rPr>
        <w:t>(Tiekėjo vadovo ar jo įgalioto asmens pareigų pavadinimas, vardas ir pavardė)</w:t>
      </w:r>
    </w:p>
    <w:p w14:paraId="156AEDB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0"/>
          <w:szCs w:val="20"/>
          <w:lang w:eastAsia="en-US"/>
        </w:rPr>
      </w:pPr>
    </w:p>
    <w:p w14:paraId="422F1219"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mano vadovaujamas (-a) (atstovaujamas (-a))__________________________________ ,</w:t>
      </w:r>
    </w:p>
    <w:p w14:paraId="22D629E4" w14:textId="77777777" w:rsidR="00725685" w:rsidRPr="00725685" w:rsidRDefault="00725685" w:rsidP="00725685">
      <w:pPr>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 xml:space="preserve">                                                                                                                                      </w:t>
      </w:r>
      <w:r w:rsidRPr="00725685">
        <w:rPr>
          <w:rFonts w:ascii="Times New Roman" w:eastAsia="Calibri" w:hAnsi="Times New Roman" w:cs="Times New Roman"/>
          <w:i/>
          <w:iCs/>
          <w:spacing w:val="-2"/>
          <w:sz w:val="22"/>
          <w:szCs w:val="22"/>
          <w:lang w:eastAsia="en-US"/>
        </w:rPr>
        <w:t>(Tiekėjo pavadinimas)</w:t>
      </w:r>
    </w:p>
    <w:p w14:paraId="0D11DD62"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dalyvaujantis(-i) ____________________________________________________________________</w:t>
      </w:r>
    </w:p>
    <w:p w14:paraId="0166AC02"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AE16D11"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w:t>
      </w:r>
    </w:p>
    <w:p w14:paraId="152202B1"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4CDF340"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7BF9CBDE"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 ,</w:t>
      </w:r>
    </w:p>
    <w:p w14:paraId="390EF9E3"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0E95453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nėra įtakojama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0F8D4153"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mano atstovaujama įmonė (ir nė viena iš bendrovių, kurios yra mūsų konsorciumo nariais) nėra įsteigta Rusijoje;</w:t>
      </w:r>
    </w:p>
    <w:p w14:paraId="390FC7AC"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mano atstovaujama įmonė (ir nė viena iš įmonių, kurios yra mūsų konsorciumo nariais) nėra juridinis asmuo, subjektas ar įstaiga, </w:t>
      </w:r>
      <w:r w:rsidRPr="00725685">
        <w:rPr>
          <w:rFonts w:ascii="Times New Roman" w:eastAsia="Calibri" w:hAnsi="Times New Roman" w:cs="Times New Roman"/>
          <w:color w:val="333333"/>
          <w:sz w:val="22"/>
          <w:szCs w:val="22"/>
          <w:shd w:val="clear" w:color="auto" w:fill="FFFFFF"/>
          <w:lang w:eastAsia="en-US"/>
        </w:rPr>
        <w:t>kuriuose daugiau kaip 50 % nuosavybės teisių tiesiogiai ar netiesiogiai priklauso šios deklaracijos a) punkte nurodytam subjektui</w:t>
      </w:r>
      <w:r w:rsidRPr="00725685">
        <w:rPr>
          <w:rFonts w:ascii="Times New Roman" w:eastAsia="Calibri" w:hAnsi="Times New Roman" w:cs="Times New Roman"/>
          <w:sz w:val="22"/>
          <w:szCs w:val="22"/>
          <w:lang w:eastAsia="en-US"/>
        </w:rPr>
        <w:t xml:space="preserve">; </w:t>
      </w:r>
    </w:p>
    <w:p w14:paraId="2D6BE601" w14:textId="77777777" w:rsidR="00725685" w:rsidRPr="00725685" w:rsidRDefault="00725685" w:rsidP="00725685">
      <w:pPr>
        <w:spacing w:after="0" w:line="240" w:lineRule="auto"/>
        <w:jc w:val="both"/>
        <w:rPr>
          <w:rFonts w:ascii="Times New Roman" w:eastAsia="Calibri" w:hAnsi="Times New Roman" w:cs="Times New Roman"/>
          <w:sz w:val="22"/>
          <w:szCs w:val="22"/>
          <w:shd w:val="clear" w:color="auto" w:fill="FFFFFF"/>
          <w:lang w:eastAsia="en-US"/>
        </w:rPr>
      </w:pPr>
      <w:r w:rsidRPr="00725685">
        <w:rPr>
          <w:rFonts w:ascii="Times New Roman" w:eastAsia="Calibri" w:hAnsi="Times New Roman" w:cs="Times New Roman"/>
          <w:sz w:val="22"/>
          <w:szCs w:val="22"/>
          <w:lang w:eastAsia="en-US"/>
        </w:rPr>
        <w:t xml:space="preserve">(c) nei aš, nei mano atstovaujama bendrovė nesame </w:t>
      </w:r>
      <w:r w:rsidRPr="00725685">
        <w:rPr>
          <w:rFonts w:ascii="Times New Roman" w:eastAsia="Calibri" w:hAnsi="Times New Roman" w:cs="Times New Roman"/>
          <w:sz w:val="22"/>
          <w:szCs w:val="22"/>
          <w:shd w:val="clear" w:color="auto" w:fill="FFFFFF"/>
          <w:lang w:eastAsia="en-US"/>
        </w:rPr>
        <w:t>fiziniu ar juridiniu asmeniu, subjektu ar organizacija, veikiančia šios deklaracijos a) arba b) punkte nurodyto subjekto vardu ar jo nurodymu;</w:t>
      </w:r>
    </w:p>
    <w:p w14:paraId="1F638A0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remiasi, kurie priskirtini šios deklaracijos a) arba b), arba c) punktuose nurodytiems subjektams.</w:t>
      </w:r>
    </w:p>
    <w:p w14:paraId="48B239CE" w14:textId="77777777" w:rsidR="00725685" w:rsidRPr="00725685" w:rsidRDefault="00725685" w:rsidP="00725685">
      <w:pPr>
        <w:spacing w:after="0" w:line="240" w:lineRule="auto"/>
        <w:rPr>
          <w:rFonts w:ascii="Times New Roman" w:eastAsia="Calibri" w:hAnsi="Times New Roman" w:cs="Times New Roman"/>
          <w:sz w:val="24"/>
          <w:szCs w:val="24"/>
          <w:lang w:eastAsia="en-US"/>
        </w:rPr>
      </w:pPr>
    </w:p>
    <w:p w14:paraId="78606DD2" w14:textId="77777777"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bCs/>
          <w:smallCaps/>
          <w:color w:val="2E74B5"/>
          <w:sz w:val="24"/>
          <w:szCs w:val="24"/>
          <w:lang w:eastAsia="en-US"/>
        </w:rPr>
        <w:br w:type="page"/>
      </w:r>
      <w:bookmarkStart w:id="65" w:name="_Toc124404964"/>
      <w:bookmarkStart w:id="66" w:name="_Toc126235743"/>
      <w:bookmarkStart w:id="67" w:name="_Toc126846456"/>
      <w:r w:rsidRPr="00725685">
        <w:rPr>
          <w:rFonts w:ascii="Times New Roman" w:eastAsia="Times New Roman" w:hAnsi="Times New Roman" w:cs="Times New Roman"/>
          <w:sz w:val="24"/>
          <w:szCs w:val="24"/>
          <w:lang w:eastAsia="en-US"/>
        </w:rPr>
        <w:lastRenderedPageBreak/>
        <w:t>Pirkimo sąlygų 9 priedas „Tiekėjo deklaracija dėl atitikties Reglamento nuostatoms fiziniam asmeniui“</w:t>
      </w:r>
      <w:bookmarkEnd w:id="65"/>
      <w:bookmarkEnd w:id="66"/>
      <w:bookmarkEnd w:id="67"/>
    </w:p>
    <w:p w14:paraId="26621743" w14:textId="77777777" w:rsidR="00725685" w:rsidRPr="00725685" w:rsidRDefault="00725685" w:rsidP="00725685">
      <w:pPr>
        <w:spacing w:line="259" w:lineRule="auto"/>
        <w:rPr>
          <w:rFonts w:ascii="Times New Roman" w:eastAsia="Calibri" w:hAnsi="Times New Roman" w:cs="Times New Roman"/>
          <w:sz w:val="20"/>
          <w:szCs w:val="20"/>
          <w:lang w:eastAsia="en-US"/>
        </w:rPr>
      </w:pPr>
    </w:p>
    <w:p w14:paraId="1C23367D" w14:textId="77777777" w:rsidR="00725685" w:rsidRPr="00725685" w:rsidRDefault="00725685" w:rsidP="00725685">
      <w:pPr>
        <w:spacing w:after="0" w:line="240" w:lineRule="auto"/>
        <w:rPr>
          <w:rFonts w:ascii="Times New Roman" w:eastAsia="Calibri" w:hAnsi="Times New Roman" w:cs="Times New Roman"/>
          <w:sz w:val="22"/>
          <w:szCs w:val="22"/>
          <w:lang w:eastAsia="en-US"/>
        </w:rPr>
      </w:pPr>
    </w:p>
    <w:p w14:paraId="0DEE286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(Tiekėjo pavadinimas)</w:t>
      </w:r>
    </w:p>
    <w:p w14:paraId="049022AE"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(Fizinio asmens vardas, pavardė, kontaktinė informacija, registro, kuriame kaupiami ir saugomi duomenys apie tiekėją, pavadinimas)</w:t>
      </w:r>
    </w:p>
    <w:p w14:paraId="288F0FFB"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1364CE74"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1D50E972" w14:textId="77777777" w:rsidR="00725685" w:rsidRPr="00725685" w:rsidRDefault="00725685" w:rsidP="00725685">
      <w:pPr>
        <w:spacing w:after="0" w:line="240" w:lineRule="auto"/>
        <w:jc w:val="center"/>
        <w:rPr>
          <w:rFonts w:ascii="Times New Roman" w:eastAsia="Calibri" w:hAnsi="Times New Roman" w:cs="Times New Roman"/>
          <w:b/>
          <w:sz w:val="24"/>
          <w:szCs w:val="24"/>
          <w:lang w:eastAsia="en-US"/>
        </w:rPr>
      </w:pPr>
    </w:p>
    <w:p w14:paraId="441881D2"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7B39331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5C6A2FCE"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 xml:space="preserve">           (Data)</w:t>
      </w:r>
    </w:p>
    <w:p w14:paraId="70B8D710"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color w:val="000000"/>
          <w:sz w:val="24"/>
          <w:szCs w:val="24"/>
          <w:lang w:eastAsia="en-US"/>
        </w:rPr>
      </w:pPr>
    </w:p>
    <w:p w14:paraId="7E1F69DC"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162D103D"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59D4BC9D" w14:textId="77777777" w:rsidR="00725685" w:rsidRPr="00725685" w:rsidRDefault="00725685" w:rsidP="00725685">
      <w:pPr>
        <w:tabs>
          <w:tab w:val="left" w:pos="851"/>
        </w:tabs>
        <w:snapToGrid w:val="0"/>
        <w:spacing w:after="0" w:line="240" w:lineRule="auto"/>
        <w:ind w:right="-1"/>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 ________________________________________________________________________________,</w:t>
      </w:r>
    </w:p>
    <w:p w14:paraId="5154C5AD" w14:textId="77777777" w:rsidR="00725685" w:rsidRPr="00725685" w:rsidRDefault="00725685" w:rsidP="00725685">
      <w:pPr>
        <w:tabs>
          <w:tab w:val="left" w:pos="851"/>
        </w:tabs>
        <w:snapToGrid w:val="0"/>
        <w:spacing w:after="0" w:line="240" w:lineRule="auto"/>
        <w:ind w:right="-1"/>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(Tiekėjo vardas ir pavardė)</w:t>
      </w:r>
    </w:p>
    <w:p w14:paraId="3C30543E" w14:textId="77777777" w:rsidR="00725685" w:rsidRPr="00725685" w:rsidRDefault="00725685" w:rsidP="00725685">
      <w:pPr>
        <w:snapToGrid w:val="0"/>
        <w:spacing w:after="0" w:line="240" w:lineRule="auto"/>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dalyvaudamas (-a) _________________________________________________________________________________</w:t>
      </w:r>
    </w:p>
    <w:p w14:paraId="251C928F"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42F4F17"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2"/>
          <w:szCs w:val="22"/>
          <w:lang w:eastAsia="en-US"/>
        </w:rPr>
      </w:pPr>
    </w:p>
    <w:p w14:paraId="35FA08B6"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_________________________________________________________________________________</w:t>
      </w:r>
    </w:p>
    <w:p w14:paraId="542D0269"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DC25D3F"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04801155"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________________________________________________________________________________ ,</w:t>
      </w:r>
    </w:p>
    <w:p w14:paraId="40259C62"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7DED1F69"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p>
    <w:p w14:paraId="0CDAE7BF"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nesu įtakojamas (-a)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44F953BE"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nesu Rusijos pilietis (-ė) ar įsisteigęs Rusijoje;</w:t>
      </w:r>
    </w:p>
    <w:p w14:paraId="2C0E733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neveikiu </w:t>
      </w:r>
      <w:r w:rsidRPr="00725685">
        <w:rPr>
          <w:rFonts w:ascii="Times New Roman" w:eastAsia="Calibri" w:hAnsi="Times New Roman" w:cs="Times New Roman"/>
          <w:sz w:val="22"/>
          <w:szCs w:val="22"/>
          <w:shd w:val="clear" w:color="auto" w:fill="FFFFFF"/>
          <w:lang w:eastAsia="en-US"/>
        </w:rPr>
        <w:t>šios deklaracijos a) punkte nurodyto subjekto vardu ar jo nurodymu;</w:t>
      </w:r>
    </w:p>
    <w:p w14:paraId="4166107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remiamasi, kurie priskirtini šios deklaracijos a) arba b) punktuose nurodytiems subjektams.</w:t>
      </w:r>
    </w:p>
    <w:p w14:paraId="3578ABE1" w14:textId="03929421" w:rsidR="00F064E4" w:rsidRDefault="00725685" w:rsidP="00725685">
      <w:pPr>
        <w:rPr>
          <w:rFonts w:eastAsiaTheme="majorEastAsia" w:cstheme="majorBidi"/>
          <w:noProof/>
          <w:lang w:val="en-GB"/>
        </w:rPr>
      </w:pPr>
      <w:r w:rsidRPr="00725685">
        <w:rPr>
          <w:rFonts w:ascii="Times New Roman" w:eastAsia="Calibri" w:hAnsi="Times New Roman" w:cs="Times New Roman"/>
          <w:b/>
          <w:i/>
          <w:color w:val="2E74B5"/>
          <w:sz w:val="24"/>
          <w:szCs w:val="24"/>
          <w:u w:val="single"/>
          <w:lang w:eastAsia="en-US"/>
        </w:rPr>
        <w:br w:type="page"/>
      </w:r>
    </w:p>
    <w:p w14:paraId="0CC4819A" w14:textId="77777777" w:rsidR="00F064E4" w:rsidRPr="004A6B73" w:rsidRDefault="00F064E4" w:rsidP="002C4485">
      <w:pPr>
        <w:rPr>
          <w:rFonts w:eastAsiaTheme="majorEastAsia" w:cstheme="majorBidi"/>
          <w:noProof/>
          <w:lang w:val="en-GB"/>
        </w:rPr>
      </w:pPr>
    </w:p>
    <w:sectPr w:rsidR="00F064E4"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EC6D" w14:textId="77777777" w:rsidR="00D00011" w:rsidRDefault="00D00011" w:rsidP="00D05666">
      <w:r>
        <w:separator/>
      </w:r>
    </w:p>
  </w:endnote>
  <w:endnote w:type="continuationSeparator" w:id="0">
    <w:p w14:paraId="0B02A344" w14:textId="77777777" w:rsidR="00D00011" w:rsidRDefault="00D00011" w:rsidP="00D05666">
      <w:r>
        <w:continuationSeparator/>
      </w:r>
    </w:p>
  </w:endnote>
  <w:endnote w:type="continuationNotice" w:id="1">
    <w:p w14:paraId="0B74D318" w14:textId="77777777" w:rsidR="00D00011" w:rsidRDefault="00D00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Courier New"/>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3A35" w14:textId="77777777" w:rsidR="00D00011" w:rsidRDefault="00D00011" w:rsidP="00D05666">
      <w:r>
        <w:separator/>
      </w:r>
    </w:p>
  </w:footnote>
  <w:footnote w:type="continuationSeparator" w:id="0">
    <w:p w14:paraId="5D30A40F" w14:textId="77777777" w:rsidR="00D00011" w:rsidRDefault="00D00011" w:rsidP="00D05666">
      <w:r>
        <w:continuationSeparator/>
      </w:r>
    </w:p>
  </w:footnote>
  <w:footnote w:type="continuationNotice" w:id="1">
    <w:p w14:paraId="1D77C297" w14:textId="77777777" w:rsidR="00D00011" w:rsidRDefault="00D00011">
      <w:pPr>
        <w:spacing w:after="0" w:line="240" w:lineRule="auto"/>
      </w:pPr>
    </w:p>
  </w:footnote>
  <w:footnote w:id="2">
    <w:p w14:paraId="4C5C418A" w14:textId="54F2C71E" w:rsidR="00D7391F" w:rsidRPr="00D7391F" w:rsidRDefault="00D7391F" w:rsidP="00D7391F">
      <w:pPr>
        <w:pStyle w:val="FootnoteText"/>
        <w:jc w:val="both"/>
        <w:rPr>
          <w:i/>
          <w:iCs/>
        </w:rPr>
      </w:pPr>
      <w:r w:rsidRPr="00D7391F">
        <w:rPr>
          <w:rStyle w:val="FootnoteReference"/>
          <w:i/>
          <w:iCs/>
        </w:rPr>
        <w:footnoteRef/>
      </w:r>
      <w:r w:rsidRPr="00D7391F">
        <w:rPr>
          <w:i/>
          <w:iCs/>
        </w:rPr>
        <w:t xml:space="preserve"> Pirkimą vykdant pagal VPĮ. </w:t>
      </w:r>
    </w:p>
  </w:footnote>
  <w:footnote w:id="3">
    <w:p w14:paraId="0A4B1D68" w14:textId="77777777" w:rsidR="00D7391F" w:rsidRPr="001620D3" w:rsidRDefault="00D7391F" w:rsidP="00D7391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89C5D" w14:textId="77777777" w:rsidR="001F1CA5" w:rsidRDefault="001F1CA5" w:rsidP="001F1C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7F637D"/>
    <w:multiLevelType w:val="multilevel"/>
    <w:tmpl w:val="D6DA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9"/>
  </w:num>
  <w:num w:numId="2" w16cid:durableId="1594705124">
    <w:abstractNumId w:val="7"/>
  </w:num>
  <w:num w:numId="3" w16cid:durableId="1194882451">
    <w:abstractNumId w:val="28"/>
  </w:num>
  <w:num w:numId="4" w16cid:durableId="1843009271">
    <w:abstractNumId w:val="31"/>
  </w:num>
  <w:num w:numId="5" w16cid:durableId="431359936">
    <w:abstractNumId w:val="5"/>
  </w:num>
  <w:num w:numId="6" w16cid:durableId="762801568">
    <w:abstractNumId w:val="23"/>
  </w:num>
  <w:num w:numId="7" w16cid:durableId="432209950">
    <w:abstractNumId w:val="25"/>
  </w:num>
  <w:num w:numId="8" w16cid:durableId="1379427025">
    <w:abstractNumId w:val="14"/>
  </w:num>
  <w:num w:numId="9" w16cid:durableId="924801686">
    <w:abstractNumId w:val="27"/>
  </w:num>
  <w:num w:numId="10" w16cid:durableId="1739594872">
    <w:abstractNumId w:val="29"/>
  </w:num>
  <w:num w:numId="11" w16cid:durableId="1151289934">
    <w:abstractNumId w:val="2"/>
  </w:num>
  <w:num w:numId="12" w16cid:durableId="993724193">
    <w:abstractNumId w:val="22"/>
  </w:num>
  <w:num w:numId="13" w16cid:durableId="502167102">
    <w:abstractNumId w:val="0"/>
  </w:num>
  <w:num w:numId="14" w16cid:durableId="253903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34"/>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32"/>
  </w:num>
  <w:num w:numId="18" w16cid:durableId="1494221059">
    <w:abstractNumId w:val="30"/>
  </w:num>
  <w:num w:numId="19" w16cid:durableId="1653869055">
    <w:abstractNumId w:val="20"/>
  </w:num>
  <w:num w:numId="20" w16cid:durableId="1109469285">
    <w:abstractNumId w:val="9"/>
    <w:lvlOverride w:ilvl="0">
      <w:startOverride w:val="1"/>
    </w:lvlOverride>
    <w:lvlOverride w:ilvl="1">
      <w:startOverride w:val="9"/>
    </w:lvlOverride>
  </w:num>
  <w:num w:numId="21" w16cid:durableId="1676150881">
    <w:abstractNumId w:val="26"/>
  </w:num>
  <w:num w:numId="22" w16cid:durableId="1530803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55081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465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535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2411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19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6821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3746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0809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751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8887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404084">
    <w:abstractNumId w:val="12"/>
  </w:num>
  <w:num w:numId="34" w16cid:durableId="1909224872">
    <w:abstractNumId w:val="33"/>
  </w:num>
  <w:num w:numId="35" w16cid:durableId="556622166">
    <w:abstractNumId w:val="15"/>
  </w:num>
  <w:num w:numId="36" w16cid:durableId="414475318">
    <w:abstractNumId w:val="19"/>
  </w:num>
  <w:num w:numId="37" w16cid:durableId="1639993372">
    <w:abstractNumId w:val="21"/>
  </w:num>
  <w:num w:numId="38" w16cid:durableId="665323184">
    <w:abstractNumId w:val="3"/>
  </w:num>
  <w:num w:numId="39" w16cid:durableId="713238440">
    <w:abstractNumId w:val="18"/>
  </w:num>
  <w:num w:numId="40" w16cid:durableId="2035377575">
    <w:abstractNumId w:val="16"/>
  </w:num>
  <w:num w:numId="41" w16cid:durableId="445732523">
    <w:abstractNumId w:val="17"/>
  </w:num>
  <w:num w:numId="42" w16cid:durableId="1744057981">
    <w:abstractNumId w:val="4"/>
  </w:num>
  <w:num w:numId="43" w16cid:durableId="479886351">
    <w:abstractNumId w:val="10"/>
  </w:num>
  <w:num w:numId="44" w16cid:durableId="375855693">
    <w:abstractNumId w:val="8"/>
  </w:num>
  <w:num w:numId="45" w16cid:durableId="537856106">
    <w:abstractNumId w:val="6"/>
  </w:num>
  <w:num w:numId="46" w16cid:durableId="472411303">
    <w:abstractNumId w:val="13"/>
  </w:num>
  <w:num w:numId="47" w16cid:durableId="1795087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5535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07828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6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948"/>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895"/>
    <w:rsid w:val="00254B13"/>
    <w:rsid w:val="00255225"/>
    <w:rsid w:val="002552E8"/>
    <w:rsid w:val="0025607C"/>
    <w:rsid w:val="0025649B"/>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66E0"/>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5D1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10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10E"/>
    <w:rsid w:val="00494A40"/>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5EC"/>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C"/>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3AC7"/>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37F39"/>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9F3"/>
    <w:rsid w:val="008A5D2E"/>
    <w:rsid w:val="008A6002"/>
    <w:rsid w:val="008A60BA"/>
    <w:rsid w:val="008A6B05"/>
    <w:rsid w:val="008A7E15"/>
    <w:rsid w:val="008B1D7C"/>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4C9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EF"/>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59EA"/>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4E1"/>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FB"/>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C"/>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BFE"/>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011"/>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DD"/>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4F55"/>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F4"/>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1B31"/>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 w:type="paragraph" w:customStyle="1" w:styleId="WW-ListParagraph">
    <w:name w:val="WW-List Paragraph"/>
    <w:basedOn w:val="Normal"/>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8067620"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epps/cft/prepareViewCfTWS.do?resourceId=8067620"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8067620"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29</Pages>
  <Words>34891</Words>
  <Characters>19889</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42</cp:revision>
  <cp:lastPrinted>2023-09-29T11:36:00Z</cp:lastPrinted>
  <dcterms:created xsi:type="dcterms:W3CDTF">2025-03-06T12:28:00Z</dcterms:created>
  <dcterms:modified xsi:type="dcterms:W3CDTF">2026-05-27T11:46:00Z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