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0F945" w14:textId="534E27BD" w:rsidR="001F1673" w:rsidRPr="00CB62D4" w:rsidRDefault="008F05C2" w:rsidP="00CB62D4">
      <w:pPr>
        <w:jc w:val="center"/>
        <w:rPr>
          <w:rFonts w:ascii="Cambria" w:hAnsi="Cambria"/>
          <w:b/>
          <w:sz w:val="22"/>
          <w:szCs w:val="22"/>
        </w:rPr>
      </w:pPr>
      <w:r w:rsidRPr="00CB62D4">
        <w:rPr>
          <w:rFonts w:ascii="Cambria" w:hAnsi="Cambria"/>
          <w:b/>
          <w:sz w:val="22"/>
          <w:szCs w:val="22"/>
        </w:rPr>
        <w:t>DAUGIAAUKŠTĖS AUTOMOBILIŲ SAUGYKLOS</w:t>
      </w:r>
      <w:r w:rsidR="007410F8" w:rsidRPr="00CB62D4">
        <w:rPr>
          <w:rFonts w:ascii="Cambria" w:hAnsi="Cambria"/>
          <w:b/>
          <w:sz w:val="22"/>
          <w:szCs w:val="22"/>
        </w:rPr>
        <w:t xml:space="preserve">, ADRESU EIVENIŲ G. 2, KAUNAS, </w:t>
      </w:r>
      <w:r w:rsidR="00FD1630" w:rsidRPr="00CB62D4">
        <w:rPr>
          <w:rFonts w:ascii="Cambria" w:hAnsi="Cambria"/>
          <w:b/>
          <w:sz w:val="22"/>
          <w:szCs w:val="22"/>
        </w:rPr>
        <w:t xml:space="preserve">NAUJOS STATYBOS PROJEKTAVIMO, </w:t>
      </w:r>
      <w:r w:rsidR="007410F8" w:rsidRPr="00CB62D4">
        <w:rPr>
          <w:rFonts w:ascii="Cambria" w:hAnsi="Cambria"/>
          <w:b/>
          <w:sz w:val="22"/>
          <w:szCs w:val="22"/>
        </w:rPr>
        <w:t>PROJEKTO VYKDYMO PRIEŽIŪROS</w:t>
      </w:r>
      <w:r w:rsidR="00FD1630" w:rsidRPr="00CB62D4">
        <w:rPr>
          <w:rFonts w:ascii="Cambria" w:hAnsi="Cambria"/>
          <w:b/>
          <w:sz w:val="22"/>
          <w:szCs w:val="22"/>
        </w:rPr>
        <w:t xml:space="preserve"> IR RANGOS DARBŲ</w:t>
      </w:r>
      <w:r w:rsidR="007410F8" w:rsidRPr="00CB62D4">
        <w:rPr>
          <w:rFonts w:ascii="Cambria" w:hAnsi="Cambria"/>
          <w:b/>
          <w:sz w:val="22"/>
          <w:szCs w:val="22"/>
        </w:rPr>
        <w:t xml:space="preserve"> TECHNINĖ SPECIFIKACIJA</w:t>
      </w:r>
    </w:p>
    <w:p w14:paraId="6517731A" w14:textId="77777777" w:rsidR="00BE4ECF" w:rsidRPr="00CB62D4" w:rsidRDefault="00BE4ECF" w:rsidP="00CB62D4">
      <w:pPr>
        <w:jc w:val="both"/>
        <w:rPr>
          <w:rFonts w:ascii="Cambria" w:hAnsi="Cambria"/>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2D1FA8" w:rsidRPr="00CB62D4" w14:paraId="0F68B514" w14:textId="77777777" w:rsidTr="6360B17B">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4FA79EA3" w14:textId="77777777" w:rsidR="002A5E73" w:rsidRPr="00CB62D4" w:rsidRDefault="002A5E73" w:rsidP="00CB62D4">
            <w:pPr>
              <w:jc w:val="both"/>
              <w:rPr>
                <w:rFonts w:ascii="Cambria" w:eastAsia="Times New Roman" w:hAnsi="Cambria"/>
                <w:b/>
                <w:kern w:val="2"/>
                <w:sz w:val="22"/>
                <w:szCs w:val="22"/>
              </w:rPr>
            </w:pPr>
            <w:r w:rsidRPr="00CB62D4">
              <w:rPr>
                <w:rFonts w:ascii="Cambria" w:hAnsi="Cambria"/>
                <w:b/>
                <w:sz w:val="22"/>
                <w:szCs w:val="22"/>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6C7DA628" w14:textId="77777777" w:rsidR="002A5E73" w:rsidRPr="00CB62D4" w:rsidRDefault="002A5E73" w:rsidP="00CB62D4">
            <w:pPr>
              <w:jc w:val="center"/>
              <w:rPr>
                <w:rFonts w:ascii="Cambria" w:hAnsi="Cambria"/>
                <w:b/>
                <w:sz w:val="22"/>
                <w:szCs w:val="22"/>
              </w:rPr>
            </w:pPr>
            <w:r w:rsidRPr="00CB62D4">
              <w:rPr>
                <w:rFonts w:ascii="Cambria" w:hAnsi="Cambria"/>
                <w:b/>
                <w:sz w:val="22"/>
                <w:szCs w:val="22"/>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B5C4FA8" w14:textId="77777777" w:rsidR="002A5E73" w:rsidRPr="00CB62D4" w:rsidRDefault="002A5E73" w:rsidP="00CB62D4">
            <w:pPr>
              <w:jc w:val="center"/>
              <w:rPr>
                <w:rFonts w:ascii="Cambria" w:hAnsi="Cambria"/>
                <w:b/>
                <w:sz w:val="22"/>
                <w:szCs w:val="22"/>
              </w:rPr>
            </w:pPr>
            <w:r w:rsidRPr="00CB62D4">
              <w:rPr>
                <w:rFonts w:ascii="Cambria" w:hAnsi="Cambria"/>
                <w:b/>
                <w:sz w:val="22"/>
                <w:szCs w:val="22"/>
              </w:rPr>
              <w:t xml:space="preserve">Reikalavimai </w:t>
            </w:r>
          </w:p>
        </w:tc>
      </w:tr>
      <w:tr w:rsidR="002D1FA8" w:rsidRPr="00CB62D4" w14:paraId="482807FA" w14:textId="77777777" w:rsidTr="6360B17B">
        <w:tc>
          <w:tcPr>
            <w:tcW w:w="828" w:type="dxa"/>
            <w:tcBorders>
              <w:top w:val="single" w:sz="4" w:space="0" w:color="auto"/>
              <w:left w:val="single" w:sz="4" w:space="0" w:color="auto"/>
              <w:bottom w:val="single" w:sz="4" w:space="0" w:color="auto"/>
              <w:right w:val="single" w:sz="4" w:space="0" w:color="auto"/>
            </w:tcBorders>
          </w:tcPr>
          <w:p w14:paraId="3EF779F6" w14:textId="77777777" w:rsidR="002A5E73" w:rsidRPr="00CB62D4" w:rsidRDefault="002A5E73" w:rsidP="00CB62D4">
            <w:pPr>
              <w:jc w:val="both"/>
              <w:rPr>
                <w:rFonts w:ascii="Cambria" w:hAnsi="Cambria"/>
                <w:sz w:val="22"/>
                <w:szCs w:val="22"/>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70EA6F6" w14:textId="6CB189A6" w:rsidR="002A5E73" w:rsidRPr="00CB62D4" w:rsidRDefault="002A5E73" w:rsidP="00CB62D4">
            <w:pPr>
              <w:jc w:val="center"/>
              <w:rPr>
                <w:rFonts w:ascii="Cambria" w:hAnsi="Cambria"/>
                <w:b/>
                <w:sz w:val="22"/>
                <w:szCs w:val="22"/>
                <w:u w:val="single"/>
              </w:rPr>
            </w:pPr>
            <w:r w:rsidRPr="00CB62D4">
              <w:rPr>
                <w:rFonts w:ascii="Cambria" w:hAnsi="Cambria"/>
                <w:b/>
                <w:sz w:val="22"/>
                <w:szCs w:val="22"/>
              </w:rPr>
              <w:t>I. Bendra informacija apie pirkimo objektą</w:t>
            </w:r>
            <w:r w:rsidR="0046222A" w:rsidRPr="00CB62D4">
              <w:rPr>
                <w:rFonts w:ascii="Cambria" w:hAnsi="Cambria"/>
                <w:b/>
                <w:sz w:val="22"/>
                <w:szCs w:val="22"/>
              </w:rPr>
              <w:t xml:space="preserve"> </w:t>
            </w:r>
          </w:p>
        </w:tc>
      </w:tr>
      <w:tr w:rsidR="002D1FA8" w:rsidRPr="00CB62D4" w14:paraId="5178029F" w14:textId="77777777" w:rsidTr="6360B17B">
        <w:trPr>
          <w:trHeight w:val="705"/>
        </w:trPr>
        <w:tc>
          <w:tcPr>
            <w:tcW w:w="828" w:type="dxa"/>
            <w:tcBorders>
              <w:top w:val="single" w:sz="4" w:space="0" w:color="auto"/>
              <w:left w:val="single" w:sz="4" w:space="0" w:color="auto"/>
              <w:bottom w:val="nil"/>
              <w:right w:val="single" w:sz="4" w:space="0" w:color="auto"/>
            </w:tcBorders>
            <w:hideMark/>
          </w:tcPr>
          <w:p w14:paraId="42C6EF24" w14:textId="77777777" w:rsidR="002A5E73" w:rsidRPr="00CB62D4" w:rsidRDefault="002A5E73" w:rsidP="00CB62D4">
            <w:pPr>
              <w:jc w:val="both"/>
              <w:rPr>
                <w:rFonts w:ascii="Cambria" w:hAnsi="Cambria"/>
                <w:sz w:val="22"/>
                <w:szCs w:val="22"/>
              </w:rPr>
            </w:pPr>
            <w:r w:rsidRPr="00CB62D4">
              <w:rPr>
                <w:rFonts w:ascii="Cambria" w:hAnsi="Cambria"/>
                <w:sz w:val="22"/>
                <w:szCs w:val="22"/>
              </w:rPr>
              <w:t>1.</w:t>
            </w:r>
          </w:p>
        </w:tc>
        <w:tc>
          <w:tcPr>
            <w:tcW w:w="2399" w:type="dxa"/>
            <w:tcBorders>
              <w:top w:val="single" w:sz="4" w:space="0" w:color="auto"/>
              <w:left w:val="single" w:sz="4" w:space="0" w:color="auto"/>
              <w:bottom w:val="single" w:sz="4" w:space="0" w:color="auto"/>
              <w:right w:val="single" w:sz="4" w:space="0" w:color="auto"/>
            </w:tcBorders>
          </w:tcPr>
          <w:p w14:paraId="64D11271" w14:textId="77777777" w:rsidR="002A5E73" w:rsidRPr="00CB62D4" w:rsidRDefault="002A5E73" w:rsidP="00CB62D4">
            <w:pPr>
              <w:rPr>
                <w:rFonts w:ascii="Cambria" w:hAnsi="Cambria"/>
                <w:sz w:val="22"/>
                <w:szCs w:val="22"/>
                <w:u w:val="single"/>
              </w:rPr>
            </w:pPr>
            <w:r w:rsidRPr="00CB62D4">
              <w:rPr>
                <w:rFonts w:ascii="Cambria" w:hAnsi="Cambria"/>
                <w:sz w:val="22"/>
                <w:szCs w:val="22"/>
              </w:rPr>
              <w:t>Statytojas</w:t>
            </w:r>
            <w:r w:rsidR="005E1A65" w:rsidRPr="00CB62D4">
              <w:rPr>
                <w:rFonts w:ascii="Cambria" w:hAnsi="Cambria"/>
                <w:sz w:val="22"/>
                <w:szCs w:val="22"/>
              </w:rPr>
              <w:t xml:space="preserve"> (Užsakovas)</w:t>
            </w:r>
          </w:p>
        </w:tc>
        <w:tc>
          <w:tcPr>
            <w:tcW w:w="6095" w:type="dxa"/>
            <w:tcBorders>
              <w:top w:val="single" w:sz="4" w:space="0" w:color="auto"/>
              <w:left w:val="single" w:sz="4" w:space="0" w:color="auto"/>
              <w:bottom w:val="single" w:sz="4" w:space="0" w:color="auto"/>
              <w:right w:val="single" w:sz="4" w:space="0" w:color="auto"/>
            </w:tcBorders>
          </w:tcPr>
          <w:p w14:paraId="43BD5523" w14:textId="77777777" w:rsidR="001744C1" w:rsidRPr="00CB62D4" w:rsidRDefault="00800580" w:rsidP="00CB62D4">
            <w:pPr>
              <w:pStyle w:val="ListParagraph"/>
              <w:numPr>
                <w:ilvl w:val="1"/>
                <w:numId w:val="13"/>
              </w:numPr>
              <w:spacing w:after="0" w:line="240" w:lineRule="auto"/>
              <w:ind w:left="460" w:hanging="460"/>
              <w:jc w:val="both"/>
              <w:rPr>
                <w:rFonts w:ascii="Cambria" w:hAnsi="Cambria" w:cs="Times New Roman"/>
                <w:iCs/>
                <w:lang w:eastAsia="lt-LT"/>
              </w:rPr>
            </w:pPr>
            <w:r w:rsidRPr="00CB62D4">
              <w:rPr>
                <w:rFonts w:ascii="Cambria" w:hAnsi="Cambria" w:cs="Times New Roman"/>
                <w:iCs/>
                <w:lang w:eastAsia="lt-LT"/>
              </w:rPr>
              <w:t>Lietuvos sveikatos mokslų universiteto ligoninė Kauno klinikos,  1351163499, Eivenių g. 2, LT-50161, Kaunas</w:t>
            </w:r>
          </w:p>
        </w:tc>
      </w:tr>
      <w:tr w:rsidR="007D2A16" w:rsidRPr="00CB62D4" w14:paraId="278CE825" w14:textId="77777777" w:rsidTr="6360B17B">
        <w:trPr>
          <w:trHeight w:val="705"/>
        </w:trPr>
        <w:tc>
          <w:tcPr>
            <w:tcW w:w="828" w:type="dxa"/>
            <w:tcBorders>
              <w:top w:val="single" w:sz="4" w:space="0" w:color="auto"/>
              <w:left w:val="single" w:sz="4" w:space="0" w:color="auto"/>
              <w:bottom w:val="nil"/>
              <w:right w:val="single" w:sz="4" w:space="0" w:color="auto"/>
            </w:tcBorders>
          </w:tcPr>
          <w:p w14:paraId="54FE38D7"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37D77E53" w14:textId="22B9D899" w:rsidR="007D2A16" w:rsidRPr="00CB62D4" w:rsidRDefault="007D2A16" w:rsidP="00CB62D4">
            <w:pPr>
              <w:rPr>
                <w:rFonts w:ascii="Cambria" w:hAnsi="Cambria"/>
                <w:sz w:val="22"/>
                <w:szCs w:val="22"/>
              </w:rPr>
            </w:pPr>
            <w:r w:rsidRPr="00CB62D4">
              <w:rPr>
                <w:rFonts w:ascii="Cambria" w:hAnsi="Cambria"/>
                <w:sz w:val="22"/>
                <w:szCs w:val="22"/>
              </w:rPr>
              <w:t>Statinio statybos vieta</w:t>
            </w:r>
          </w:p>
        </w:tc>
        <w:tc>
          <w:tcPr>
            <w:tcW w:w="6095" w:type="dxa"/>
            <w:tcBorders>
              <w:top w:val="single" w:sz="4" w:space="0" w:color="auto"/>
              <w:left w:val="single" w:sz="4" w:space="0" w:color="auto"/>
              <w:bottom w:val="single" w:sz="4" w:space="0" w:color="auto"/>
              <w:right w:val="single" w:sz="4" w:space="0" w:color="auto"/>
            </w:tcBorders>
          </w:tcPr>
          <w:p w14:paraId="61161768" w14:textId="49CD06C4" w:rsidR="007D2A16" w:rsidRPr="00CB62D4" w:rsidRDefault="007D2A16" w:rsidP="00CB62D4">
            <w:pPr>
              <w:pStyle w:val="ListParagraph"/>
              <w:numPr>
                <w:ilvl w:val="1"/>
                <w:numId w:val="13"/>
              </w:numPr>
              <w:spacing w:after="0" w:line="240" w:lineRule="auto"/>
              <w:ind w:left="460" w:hanging="460"/>
              <w:jc w:val="both"/>
              <w:rPr>
                <w:rFonts w:ascii="Cambria" w:hAnsi="Cambria" w:cs="Times New Roman"/>
                <w:iCs/>
                <w:lang w:eastAsia="lt-LT"/>
              </w:rPr>
            </w:pPr>
            <w:r w:rsidRPr="00CB62D4">
              <w:rPr>
                <w:rFonts w:ascii="Cambria" w:hAnsi="Cambria" w:cs="Times New Roman"/>
                <w:iCs/>
                <w:lang w:eastAsia="lt-LT"/>
              </w:rPr>
              <w:t>Eivenių g. 2, Kaunas</w:t>
            </w:r>
          </w:p>
        </w:tc>
      </w:tr>
      <w:tr w:rsidR="00C11963" w:rsidRPr="00CB62D4" w14:paraId="412AFF81" w14:textId="77777777" w:rsidTr="6360B17B">
        <w:trPr>
          <w:trHeight w:val="705"/>
        </w:trPr>
        <w:tc>
          <w:tcPr>
            <w:tcW w:w="828" w:type="dxa"/>
            <w:tcBorders>
              <w:top w:val="nil"/>
              <w:left w:val="single" w:sz="4" w:space="0" w:color="auto"/>
              <w:bottom w:val="nil"/>
              <w:right w:val="single" w:sz="4" w:space="0" w:color="auto"/>
            </w:tcBorders>
          </w:tcPr>
          <w:p w14:paraId="21190A34" w14:textId="71FA96F8" w:rsidR="00C11963" w:rsidRPr="00CB62D4" w:rsidRDefault="00C11963"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58A939D7" w14:textId="5289CE84" w:rsidR="00C11963" w:rsidRPr="00CB62D4" w:rsidRDefault="0046222A" w:rsidP="00CB62D4">
            <w:pPr>
              <w:rPr>
                <w:rFonts w:ascii="Cambria" w:hAnsi="Cambria"/>
                <w:sz w:val="22"/>
                <w:szCs w:val="22"/>
              </w:rPr>
            </w:pPr>
            <w:r w:rsidRPr="00CB62D4">
              <w:rPr>
                <w:rFonts w:ascii="Cambria" w:hAnsi="Cambria"/>
                <w:sz w:val="22"/>
                <w:szCs w:val="22"/>
              </w:rPr>
              <w:t>Pirkimo objektas</w:t>
            </w:r>
          </w:p>
        </w:tc>
        <w:tc>
          <w:tcPr>
            <w:tcW w:w="6095" w:type="dxa"/>
            <w:tcBorders>
              <w:top w:val="single" w:sz="4" w:space="0" w:color="auto"/>
              <w:left w:val="single" w:sz="4" w:space="0" w:color="auto"/>
              <w:bottom w:val="single" w:sz="4" w:space="0" w:color="auto"/>
              <w:right w:val="single" w:sz="4" w:space="0" w:color="auto"/>
            </w:tcBorders>
          </w:tcPr>
          <w:p w14:paraId="6F1CDBD9" w14:textId="2602304F" w:rsidR="00C11963" w:rsidRPr="00CB62D4" w:rsidRDefault="0046222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Daugiaaukštės automobilių saugyklos, adresu Eivenių g.2, projektavimo, projekto vykdymo priežiūros ir rangos darbai.</w:t>
            </w:r>
          </w:p>
        </w:tc>
      </w:tr>
      <w:tr w:rsidR="0046222A" w:rsidRPr="00CB62D4" w14:paraId="05DF6ACC" w14:textId="77777777" w:rsidTr="6360B17B">
        <w:trPr>
          <w:trHeight w:val="705"/>
        </w:trPr>
        <w:tc>
          <w:tcPr>
            <w:tcW w:w="828" w:type="dxa"/>
            <w:tcBorders>
              <w:top w:val="nil"/>
              <w:left w:val="single" w:sz="4" w:space="0" w:color="auto"/>
              <w:bottom w:val="nil"/>
              <w:right w:val="single" w:sz="4" w:space="0" w:color="auto"/>
            </w:tcBorders>
          </w:tcPr>
          <w:p w14:paraId="7D65A625" w14:textId="357E9710" w:rsidR="0046222A" w:rsidRPr="00CB62D4" w:rsidRDefault="0046222A"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3FA3D273" w14:textId="1D9E56CC" w:rsidR="0046222A" w:rsidRPr="00CB62D4" w:rsidRDefault="0046222A" w:rsidP="00CB62D4">
            <w:pPr>
              <w:rPr>
                <w:rFonts w:ascii="Cambria" w:hAnsi="Cambria"/>
                <w:sz w:val="22"/>
                <w:szCs w:val="22"/>
              </w:rPr>
            </w:pPr>
            <w:r w:rsidRPr="00CB62D4">
              <w:rPr>
                <w:rFonts w:ascii="Cambria" w:hAnsi="Cambria"/>
                <w:sz w:val="22"/>
                <w:szCs w:val="22"/>
              </w:rPr>
              <w:t>Statybos rūšys</w:t>
            </w:r>
          </w:p>
        </w:tc>
        <w:tc>
          <w:tcPr>
            <w:tcW w:w="6095" w:type="dxa"/>
            <w:tcBorders>
              <w:top w:val="single" w:sz="4" w:space="0" w:color="auto"/>
              <w:left w:val="single" w:sz="4" w:space="0" w:color="auto"/>
              <w:bottom w:val="single" w:sz="4" w:space="0" w:color="auto"/>
              <w:right w:val="single" w:sz="4" w:space="0" w:color="auto"/>
            </w:tcBorders>
          </w:tcPr>
          <w:p w14:paraId="0ACD6D1B" w14:textId="3470CF5C" w:rsidR="0046222A" w:rsidRPr="00CB62D4" w:rsidRDefault="0046222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Nauja statyba</w:t>
            </w:r>
            <w:r w:rsidR="005F79B7" w:rsidRPr="00CB62D4">
              <w:rPr>
                <w:rFonts w:ascii="Cambria" w:hAnsi="Cambria" w:cs="Times New Roman"/>
                <w:iCs/>
                <w:lang w:eastAsia="lt-LT"/>
              </w:rPr>
              <w:t>, rekonstrukcija/kapitalinis remontas</w:t>
            </w:r>
          </w:p>
        </w:tc>
      </w:tr>
      <w:tr w:rsidR="0046222A" w:rsidRPr="00CB62D4" w14:paraId="1F940E6C" w14:textId="77777777" w:rsidTr="6360B17B">
        <w:trPr>
          <w:trHeight w:val="705"/>
        </w:trPr>
        <w:tc>
          <w:tcPr>
            <w:tcW w:w="828" w:type="dxa"/>
            <w:tcBorders>
              <w:top w:val="nil"/>
              <w:left w:val="single" w:sz="4" w:space="0" w:color="auto"/>
              <w:bottom w:val="single" w:sz="4" w:space="0" w:color="auto"/>
              <w:right w:val="single" w:sz="4" w:space="0" w:color="auto"/>
            </w:tcBorders>
          </w:tcPr>
          <w:p w14:paraId="445F5CFB" w14:textId="54761B1A" w:rsidR="0046222A" w:rsidRPr="00CB62D4" w:rsidRDefault="0046222A"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197ED2B1" w14:textId="2F91B47E" w:rsidR="0046222A" w:rsidRPr="00CB62D4" w:rsidRDefault="0046222A" w:rsidP="00CB62D4">
            <w:pPr>
              <w:rPr>
                <w:rFonts w:ascii="Cambria" w:hAnsi="Cambria"/>
                <w:sz w:val="22"/>
                <w:szCs w:val="22"/>
              </w:rPr>
            </w:pPr>
            <w:r w:rsidRPr="00CB62D4">
              <w:rPr>
                <w:rFonts w:ascii="Cambria" w:hAnsi="Cambria"/>
                <w:sz w:val="22"/>
                <w:szCs w:val="22"/>
              </w:rPr>
              <w:t>Pastato kategorija</w:t>
            </w:r>
          </w:p>
        </w:tc>
        <w:tc>
          <w:tcPr>
            <w:tcW w:w="6095" w:type="dxa"/>
            <w:tcBorders>
              <w:top w:val="single" w:sz="4" w:space="0" w:color="auto"/>
              <w:left w:val="single" w:sz="4" w:space="0" w:color="auto"/>
              <w:bottom w:val="single" w:sz="4" w:space="0" w:color="auto"/>
              <w:right w:val="single" w:sz="4" w:space="0" w:color="auto"/>
            </w:tcBorders>
          </w:tcPr>
          <w:p w14:paraId="31658B0C" w14:textId="7FE39ACD" w:rsidR="0046222A" w:rsidRPr="00CB62D4" w:rsidRDefault="0046222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Ypatingasis.</w:t>
            </w:r>
          </w:p>
        </w:tc>
      </w:tr>
      <w:tr w:rsidR="007D2A16" w:rsidRPr="00CB62D4" w14:paraId="0CB9E5EF" w14:textId="77777777" w:rsidTr="6360B17B">
        <w:trPr>
          <w:trHeight w:val="705"/>
        </w:trPr>
        <w:tc>
          <w:tcPr>
            <w:tcW w:w="828" w:type="dxa"/>
            <w:tcBorders>
              <w:top w:val="nil"/>
              <w:left w:val="single" w:sz="4" w:space="0" w:color="auto"/>
              <w:bottom w:val="single" w:sz="4" w:space="0" w:color="auto"/>
              <w:right w:val="single" w:sz="4" w:space="0" w:color="auto"/>
            </w:tcBorders>
          </w:tcPr>
          <w:p w14:paraId="606143F4"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0E78DF4E" w14:textId="746C7E50" w:rsidR="007D2A16" w:rsidRPr="00CB62D4" w:rsidRDefault="007D2A16" w:rsidP="00CB62D4">
            <w:pPr>
              <w:rPr>
                <w:rFonts w:ascii="Cambria" w:hAnsi="Cambria"/>
                <w:sz w:val="22"/>
                <w:szCs w:val="22"/>
              </w:rPr>
            </w:pPr>
            <w:r w:rsidRPr="00CB62D4">
              <w:rPr>
                <w:rFonts w:ascii="Cambria" w:hAnsi="Cambria"/>
                <w:sz w:val="22"/>
                <w:szCs w:val="22"/>
              </w:rPr>
              <w:t>Statinio bendrasis plotas</w:t>
            </w:r>
          </w:p>
        </w:tc>
        <w:tc>
          <w:tcPr>
            <w:tcW w:w="6095" w:type="dxa"/>
            <w:tcBorders>
              <w:top w:val="single" w:sz="4" w:space="0" w:color="auto"/>
              <w:left w:val="single" w:sz="4" w:space="0" w:color="auto"/>
              <w:bottom w:val="single" w:sz="4" w:space="0" w:color="auto"/>
              <w:right w:val="single" w:sz="4" w:space="0" w:color="auto"/>
            </w:tcBorders>
          </w:tcPr>
          <w:p w14:paraId="4E1B69E2" w14:textId="2854D6AC" w:rsidR="007D2A16" w:rsidRPr="00CB62D4" w:rsidRDefault="002C762D"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Apie 30000 m2 (tikslinamas projektavimo metu);</w:t>
            </w:r>
          </w:p>
        </w:tc>
      </w:tr>
      <w:tr w:rsidR="007D2A16" w:rsidRPr="00CB62D4" w14:paraId="65C76F8B" w14:textId="77777777" w:rsidTr="6360B17B">
        <w:trPr>
          <w:trHeight w:val="705"/>
        </w:trPr>
        <w:tc>
          <w:tcPr>
            <w:tcW w:w="828" w:type="dxa"/>
            <w:tcBorders>
              <w:top w:val="nil"/>
              <w:left w:val="single" w:sz="4" w:space="0" w:color="auto"/>
              <w:bottom w:val="single" w:sz="4" w:space="0" w:color="auto"/>
              <w:right w:val="single" w:sz="4" w:space="0" w:color="auto"/>
            </w:tcBorders>
          </w:tcPr>
          <w:p w14:paraId="420857DF"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551FEBD7" w14:textId="54581ADB" w:rsidR="007D2A16" w:rsidRPr="00CB62D4" w:rsidRDefault="007D2A16" w:rsidP="00CB62D4">
            <w:pPr>
              <w:rPr>
                <w:rFonts w:ascii="Cambria" w:hAnsi="Cambria"/>
                <w:sz w:val="22"/>
                <w:szCs w:val="22"/>
              </w:rPr>
            </w:pPr>
            <w:r w:rsidRPr="00CB62D4">
              <w:rPr>
                <w:rFonts w:ascii="Cambria" w:hAnsi="Cambria"/>
                <w:sz w:val="22"/>
                <w:szCs w:val="22"/>
              </w:rPr>
              <w:t>Statinio aukštų skaičius nauja statyba</w:t>
            </w:r>
          </w:p>
        </w:tc>
        <w:tc>
          <w:tcPr>
            <w:tcW w:w="6095" w:type="dxa"/>
            <w:tcBorders>
              <w:top w:val="single" w:sz="4" w:space="0" w:color="auto"/>
              <w:left w:val="single" w:sz="4" w:space="0" w:color="auto"/>
              <w:bottom w:val="single" w:sz="4" w:space="0" w:color="auto"/>
              <w:right w:val="single" w:sz="4" w:space="0" w:color="auto"/>
            </w:tcBorders>
          </w:tcPr>
          <w:p w14:paraId="44A76B2D" w14:textId="729A46FC" w:rsidR="007D2A16" w:rsidRPr="00CB62D4" w:rsidRDefault="0034079E"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 2 </w:t>
            </w:r>
            <w:r w:rsidR="00876DF9" w:rsidRPr="00CB62D4">
              <w:rPr>
                <w:rFonts w:ascii="Cambria" w:hAnsi="Cambria" w:cs="Times New Roman"/>
                <w:iCs/>
                <w:lang w:eastAsia="lt-LT"/>
              </w:rPr>
              <w:t>aukštai (</w:t>
            </w:r>
            <w:r w:rsidRPr="00CB62D4">
              <w:rPr>
                <w:rFonts w:ascii="Cambria" w:hAnsi="Cambria" w:cs="Times New Roman"/>
                <w:iCs/>
                <w:lang w:eastAsia="lt-LT"/>
              </w:rPr>
              <w:t>-</w:t>
            </w:r>
            <w:r w:rsidR="00876DF9" w:rsidRPr="00CB62D4">
              <w:rPr>
                <w:rFonts w:ascii="Cambria" w:hAnsi="Cambria" w:cs="Times New Roman"/>
                <w:iCs/>
                <w:lang w:eastAsia="lt-LT"/>
              </w:rPr>
              <w:t>1</w:t>
            </w:r>
            <w:r w:rsidRPr="00CB62D4">
              <w:rPr>
                <w:rFonts w:ascii="Cambria" w:hAnsi="Cambria" w:cs="Times New Roman"/>
                <w:iCs/>
                <w:lang w:eastAsia="lt-LT"/>
              </w:rPr>
              <w:t xml:space="preserve"> </w:t>
            </w:r>
            <w:r w:rsidR="00876DF9" w:rsidRPr="00CB62D4">
              <w:rPr>
                <w:rFonts w:ascii="Cambria" w:hAnsi="Cambria" w:cs="Times New Roman"/>
                <w:iCs/>
                <w:lang w:eastAsia="lt-LT"/>
              </w:rPr>
              <w:t>aukštas p</w:t>
            </w:r>
            <w:r w:rsidRPr="00CB62D4">
              <w:rPr>
                <w:rFonts w:ascii="Cambria" w:hAnsi="Cambria" w:cs="Times New Roman"/>
                <w:iCs/>
                <w:lang w:eastAsia="lt-LT"/>
              </w:rPr>
              <w:t>ožeminis, 1 aukštas anžeminis su eksploatuojama perdanga)</w:t>
            </w:r>
          </w:p>
        </w:tc>
      </w:tr>
      <w:tr w:rsidR="007D2A16" w:rsidRPr="00CB62D4" w14:paraId="2D95E0D2" w14:textId="77777777" w:rsidTr="6360B17B">
        <w:trPr>
          <w:trHeight w:val="705"/>
        </w:trPr>
        <w:tc>
          <w:tcPr>
            <w:tcW w:w="828" w:type="dxa"/>
            <w:tcBorders>
              <w:top w:val="nil"/>
              <w:left w:val="single" w:sz="4" w:space="0" w:color="auto"/>
              <w:bottom w:val="single" w:sz="4" w:space="0" w:color="auto"/>
              <w:right w:val="single" w:sz="4" w:space="0" w:color="auto"/>
            </w:tcBorders>
          </w:tcPr>
          <w:p w14:paraId="75D2EC32" w14:textId="77777777" w:rsidR="007D2A16" w:rsidRPr="00CB62D4" w:rsidRDefault="007D2A16" w:rsidP="00CB62D4">
            <w:pPr>
              <w:jc w:val="both"/>
              <w:rPr>
                <w:rFonts w:ascii="Cambria" w:hAnsi="Cambria"/>
                <w:sz w:val="22"/>
                <w:szCs w:val="22"/>
              </w:rPr>
            </w:pPr>
          </w:p>
        </w:tc>
        <w:tc>
          <w:tcPr>
            <w:tcW w:w="2399" w:type="dxa"/>
            <w:tcBorders>
              <w:top w:val="single" w:sz="4" w:space="0" w:color="auto"/>
              <w:left w:val="single" w:sz="4" w:space="0" w:color="auto"/>
              <w:bottom w:val="single" w:sz="4" w:space="0" w:color="auto"/>
              <w:right w:val="single" w:sz="4" w:space="0" w:color="auto"/>
            </w:tcBorders>
          </w:tcPr>
          <w:p w14:paraId="37BC2024" w14:textId="4D7CE54C" w:rsidR="007D2A16" w:rsidRPr="00CB62D4" w:rsidRDefault="007D2A16" w:rsidP="00CB62D4">
            <w:pPr>
              <w:rPr>
                <w:rFonts w:ascii="Cambria" w:hAnsi="Cambria"/>
                <w:sz w:val="22"/>
                <w:szCs w:val="22"/>
              </w:rPr>
            </w:pPr>
            <w:r w:rsidRPr="00CB62D4">
              <w:rPr>
                <w:rFonts w:ascii="Cambria" w:hAnsi="Cambria"/>
                <w:sz w:val="22"/>
                <w:szCs w:val="22"/>
              </w:rPr>
              <w:t>Jungtys / tuneliai</w:t>
            </w:r>
          </w:p>
        </w:tc>
        <w:tc>
          <w:tcPr>
            <w:tcW w:w="6095" w:type="dxa"/>
            <w:tcBorders>
              <w:top w:val="single" w:sz="4" w:space="0" w:color="auto"/>
              <w:left w:val="single" w:sz="4" w:space="0" w:color="auto"/>
              <w:bottom w:val="single" w:sz="4" w:space="0" w:color="auto"/>
              <w:right w:val="single" w:sz="4" w:space="0" w:color="auto"/>
            </w:tcBorders>
          </w:tcPr>
          <w:p w14:paraId="4729E729" w14:textId="104E7F3C" w:rsidR="007D2A16" w:rsidRPr="00CB62D4" w:rsidRDefault="007D2A16"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Nauja statyba/rekonstrukcija/kapitalinis remontas (statybos rūšis projektavimo metu gali būti patikslinta ar pakeista)</w:t>
            </w:r>
          </w:p>
        </w:tc>
      </w:tr>
      <w:tr w:rsidR="0046222A" w:rsidRPr="00CB62D4" w14:paraId="1609F1BB" w14:textId="77777777" w:rsidTr="6360B17B">
        <w:tc>
          <w:tcPr>
            <w:tcW w:w="828" w:type="dxa"/>
            <w:tcBorders>
              <w:top w:val="single" w:sz="4" w:space="0" w:color="auto"/>
              <w:left w:val="single" w:sz="4" w:space="0" w:color="auto"/>
              <w:bottom w:val="single" w:sz="4" w:space="0" w:color="auto"/>
              <w:right w:val="single" w:sz="4" w:space="0" w:color="auto"/>
            </w:tcBorders>
          </w:tcPr>
          <w:p w14:paraId="2FCABB44" w14:textId="77777777" w:rsidR="0046222A" w:rsidRPr="00CB62D4" w:rsidRDefault="0046222A" w:rsidP="00CB62D4">
            <w:pPr>
              <w:jc w:val="both"/>
              <w:rPr>
                <w:rFonts w:ascii="Cambria" w:hAnsi="Cambria"/>
                <w:sz w:val="22"/>
                <w:szCs w:val="22"/>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0F7EFF04" w14:textId="357424D7" w:rsidR="0046222A" w:rsidRPr="00CB62D4" w:rsidRDefault="0046222A" w:rsidP="00CB62D4">
            <w:pPr>
              <w:jc w:val="center"/>
              <w:rPr>
                <w:rFonts w:ascii="Cambria" w:hAnsi="Cambria"/>
                <w:b/>
                <w:sz w:val="22"/>
                <w:szCs w:val="22"/>
                <w:u w:val="single"/>
              </w:rPr>
            </w:pPr>
            <w:r w:rsidRPr="00CB62D4">
              <w:rPr>
                <w:rFonts w:ascii="Cambria" w:hAnsi="Cambria"/>
                <w:b/>
                <w:sz w:val="22"/>
                <w:szCs w:val="22"/>
              </w:rPr>
              <w:t xml:space="preserve">II. </w:t>
            </w:r>
            <w:r w:rsidR="004A48A3" w:rsidRPr="00CB62D4">
              <w:rPr>
                <w:rFonts w:ascii="Cambria" w:hAnsi="Cambria"/>
                <w:b/>
                <w:sz w:val="22"/>
                <w:szCs w:val="22"/>
              </w:rPr>
              <w:t>Bendra informacija projektavimui</w:t>
            </w:r>
          </w:p>
        </w:tc>
      </w:tr>
      <w:tr w:rsidR="002D1FA8" w:rsidRPr="00CB62D4" w14:paraId="63F5FBA2" w14:textId="77777777" w:rsidTr="6360B17B">
        <w:tc>
          <w:tcPr>
            <w:tcW w:w="828" w:type="dxa"/>
            <w:tcBorders>
              <w:top w:val="single" w:sz="4" w:space="0" w:color="auto"/>
              <w:left w:val="single" w:sz="4" w:space="0" w:color="auto"/>
              <w:bottom w:val="single" w:sz="4" w:space="0" w:color="auto"/>
              <w:right w:val="single" w:sz="4" w:space="0" w:color="auto"/>
            </w:tcBorders>
          </w:tcPr>
          <w:p w14:paraId="04095E9D" w14:textId="77777777" w:rsidR="002A5E73" w:rsidRPr="00CB62D4" w:rsidRDefault="003D108C" w:rsidP="00CB62D4">
            <w:pPr>
              <w:jc w:val="both"/>
              <w:rPr>
                <w:rFonts w:ascii="Cambria" w:hAnsi="Cambria"/>
                <w:sz w:val="22"/>
                <w:szCs w:val="22"/>
              </w:rPr>
            </w:pPr>
            <w:r w:rsidRPr="00CB62D4">
              <w:rPr>
                <w:rFonts w:ascii="Cambria" w:hAnsi="Cambria"/>
                <w:sz w:val="22"/>
                <w:szCs w:val="22"/>
              </w:rPr>
              <w:t>2.</w:t>
            </w:r>
          </w:p>
        </w:tc>
        <w:tc>
          <w:tcPr>
            <w:tcW w:w="2399" w:type="dxa"/>
            <w:tcBorders>
              <w:top w:val="single" w:sz="4" w:space="0" w:color="auto"/>
              <w:left w:val="single" w:sz="4" w:space="0" w:color="auto"/>
              <w:bottom w:val="single" w:sz="4" w:space="0" w:color="auto"/>
              <w:right w:val="single" w:sz="4" w:space="0" w:color="auto"/>
            </w:tcBorders>
          </w:tcPr>
          <w:p w14:paraId="767F6022" w14:textId="77777777" w:rsidR="002A5E73" w:rsidRPr="00CB62D4" w:rsidRDefault="002A5E73" w:rsidP="00CB62D4">
            <w:pPr>
              <w:rPr>
                <w:rFonts w:ascii="Cambria" w:hAnsi="Cambria"/>
                <w:sz w:val="22"/>
                <w:szCs w:val="22"/>
              </w:rPr>
            </w:pPr>
            <w:r w:rsidRPr="00CB62D4">
              <w:rPr>
                <w:rFonts w:ascii="Cambria" w:hAnsi="Cambria"/>
                <w:sz w:val="22"/>
                <w:szCs w:val="22"/>
              </w:rPr>
              <w:t>Pirkimo objektas</w:t>
            </w:r>
            <w:r w:rsidR="00FE76F8"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0F97F3E9"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5374F95A" w14:textId="77777777" w:rsidR="004863B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projektiniai pasiūlymai ir jų viešinim</w:t>
            </w:r>
            <w:r w:rsidR="00A7717A" w:rsidRPr="00CB62D4">
              <w:rPr>
                <w:rFonts w:ascii="Cambria" w:hAnsi="Cambria" w:cs="Times New Roman"/>
                <w:iCs/>
                <w:lang w:eastAsia="lt-LT"/>
              </w:rPr>
              <w:t>o paslaugos</w:t>
            </w:r>
            <w:r w:rsidRPr="00CB62D4">
              <w:rPr>
                <w:rFonts w:ascii="Cambria" w:hAnsi="Cambria" w:cs="Times New Roman"/>
                <w:iCs/>
                <w:lang w:eastAsia="lt-LT"/>
              </w:rPr>
              <w:t>;</w:t>
            </w:r>
          </w:p>
          <w:p w14:paraId="498EC504" w14:textId="77777777" w:rsidR="004863B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techninis darbo projektas;</w:t>
            </w:r>
          </w:p>
          <w:p w14:paraId="052903B2" w14:textId="651D62B5" w:rsidR="004863B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kitos paslaugos, susijusios su projektavimo paslaugomis  (inžinerinių sistemų ištyrimas, esamų statinių konstrukcijų ištyrimas, projektavimo, prisijungimo sąlygų gavimas, projektinių  pasiūlymų viešinimas, toponuotrauka, inžineriniai geologiniai tyrinėjimai, galutinės projektavimo užduoties parengimas, statybą leidžiančio  dokumento gavimas ir kitos šiame punkte nepaminėtos paslaugos, kurios būtinos pr</w:t>
            </w:r>
            <w:r w:rsidR="00E24408" w:rsidRPr="00CB62D4">
              <w:rPr>
                <w:rFonts w:ascii="Cambria" w:hAnsi="Cambria" w:cs="Times New Roman"/>
                <w:iCs/>
                <w:lang w:eastAsia="lt-LT"/>
              </w:rPr>
              <w:t>ojektavimo procesui užtikrinti). Pastaba: šios techninės</w:t>
            </w:r>
            <w:r w:rsidR="00A81B52" w:rsidRPr="00CB62D4">
              <w:rPr>
                <w:rFonts w:ascii="Cambria" w:hAnsi="Cambria" w:cs="Times New Roman"/>
                <w:iCs/>
                <w:lang w:eastAsia="lt-LT"/>
              </w:rPr>
              <w:t xml:space="preserve"> specifikacijos prieduose pateikiami gretimų statinių projektavimo metu parengti dokumentai (toponuotrauka,) yra teikiami tik pažintiniais tikslais, kad projektuotojas galėtų lengviau suskaičiuoti pasiūlymo kainą. </w:t>
            </w:r>
          </w:p>
          <w:p w14:paraId="117F83F5" w14:textId="77777777" w:rsidR="00B210DA" w:rsidRPr="00CB62D4" w:rsidRDefault="004863B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projekto vykdymo priežiūros paslaugos.</w:t>
            </w:r>
          </w:p>
        </w:tc>
      </w:tr>
      <w:tr w:rsidR="002D1FA8" w:rsidRPr="00CB62D4" w14:paraId="6C7A3CA4" w14:textId="77777777" w:rsidTr="6360B17B">
        <w:tc>
          <w:tcPr>
            <w:tcW w:w="828" w:type="dxa"/>
            <w:tcBorders>
              <w:top w:val="single" w:sz="4" w:space="0" w:color="auto"/>
              <w:left w:val="single" w:sz="4" w:space="0" w:color="auto"/>
              <w:bottom w:val="single" w:sz="4" w:space="0" w:color="auto"/>
              <w:right w:val="single" w:sz="4" w:space="0" w:color="auto"/>
            </w:tcBorders>
          </w:tcPr>
          <w:p w14:paraId="6EC36771" w14:textId="77777777" w:rsidR="002A5E73" w:rsidRPr="00CB62D4" w:rsidRDefault="003D108C" w:rsidP="00CB62D4">
            <w:pPr>
              <w:jc w:val="both"/>
              <w:rPr>
                <w:rFonts w:ascii="Cambria" w:hAnsi="Cambria"/>
                <w:sz w:val="22"/>
                <w:szCs w:val="22"/>
              </w:rPr>
            </w:pPr>
            <w:r w:rsidRPr="00CB62D4">
              <w:rPr>
                <w:rFonts w:ascii="Cambria" w:hAnsi="Cambria"/>
                <w:sz w:val="22"/>
                <w:szCs w:val="22"/>
              </w:rPr>
              <w:t>3.</w:t>
            </w:r>
          </w:p>
        </w:tc>
        <w:tc>
          <w:tcPr>
            <w:tcW w:w="2399" w:type="dxa"/>
            <w:tcBorders>
              <w:top w:val="single" w:sz="4" w:space="0" w:color="auto"/>
              <w:left w:val="single" w:sz="4" w:space="0" w:color="auto"/>
              <w:bottom w:val="single" w:sz="4" w:space="0" w:color="auto"/>
              <w:right w:val="single" w:sz="4" w:space="0" w:color="auto"/>
            </w:tcBorders>
          </w:tcPr>
          <w:p w14:paraId="596441FA" w14:textId="77777777" w:rsidR="002A5E73" w:rsidRPr="00CB62D4" w:rsidRDefault="002A5E73" w:rsidP="00CB62D4">
            <w:pPr>
              <w:rPr>
                <w:rFonts w:ascii="Cambria" w:hAnsi="Cambria"/>
                <w:sz w:val="22"/>
                <w:szCs w:val="22"/>
              </w:rPr>
            </w:pPr>
            <w:r w:rsidRPr="00CB62D4">
              <w:rPr>
                <w:rFonts w:ascii="Cambria" w:hAnsi="Cambria"/>
                <w:sz w:val="22"/>
                <w:szCs w:val="22"/>
              </w:rPr>
              <w:t>Projekto pavadinimas</w:t>
            </w:r>
          </w:p>
        </w:tc>
        <w:tc>
          <w:tcPr>
            <w:tcW w:w="6095" w:type="dxa"/>
            <w:tcBorders>
              <w:top w:val="single" w:sz="4" w:space="0" w:color="auto"/>
              <w:left w:val="single" w:sz="4" w:space="0" w:color="auto"/>
              <w:bottom w:val="single" w:sz="4" w:space="0" w:color="auto"/>
              <w:right w:val="single" w:sz="4" w:space="0" w:color="auto"/>
            </w:tcBorders>
          </w:tcPr>
          <w:p w14:paraId="7643EB42"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2F583D66" w14:textId="4205F7E2" w:rsidR="00C11963" w:rsidRPr="00CB62D4" w:rsidRDefault="00C11963"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Daugiaaukštės automobilių saugyklos, adresu Eivenių g.2, projektavimo, projekto vykdymo priežiūros</w:t>
            </w:r>
            <w:r w:rsidR="00045056" w:rsidRPr="00CB62D4">
              <w:rPr>
                <w:rFonts w:ascii="Cambria" w:hAnsi="Cambria" w:cs="Times New Roman"/>
                <w:iCs/>
                <w:lang w:eastAsia="lt-LT"/>
              </w:rPr>
              <w:t xml:space="preserve"> paslaugos.</w:t>
            </w:r>
          </w:p>
          <w:p w14:paraId="2CE9AF37" w14:textId="77777777" w:rsidR="00C135A6" w:rsidRPr="00CB62D4" w:rsidRDefault="00C135A6" w:rsidP="00CB62D4">
            <w:pPr>
              <w:pStyle w:val="ListParagraph"/>
              <w:spacing w:after="0" w:line="240" w:lineRule="auto"/>
              <w:ind w:left="360"/>
              <w:jc w:val="both"/>
              <w:rPr>
                <w:rFonts w:ascii="Cambria" w:hAnsi="Cambria" w:cs="Times New Roman"/>
                <w:iCs/>
                <w:lang w:eastAsia="lt-LT"/>
              </w:rPr>
            </w:pPr>
          </w:p>
          <w:p w14:paraId="1BF3A128" w14:textId="77777777" w:rsidR="00561C0B" w:rsidRPr="00CB62D4" w:rsidRDefault="00BF6A64"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Pastabos: rengiant statinio projektą, esant poreikiui, projektuotojui leidžiama tikslinti, papildyti statinio statybos projekto pavadinimą. Tikslinamas pavadinimas turės būti suderintas su užsakovu.</w:t>
            </w:r>
          </w:p>
        </w:tc>
      </w:tr>
      <w:tr w:rsidR="002D1FA8" w:rsidRPr="00CB62D4" w14:paraId="730E82D3" w14:textId="77777777" w:rsidTr="6360B17B">
        <w:tc>
          <w:tcPr>
            <w:tcW w:w="828" w:type="dxa"/>
            <w:tcBorders>
              <w:top w:val="single" w:sz="4" w:space="0" w:color="auto"/>
              <w:left w:val="single" w:sz="4" w:space="0" w:color="auto"/>
              <w:bottom w:val="single" w:sz="4" w:space="0" w:color="auto"/>
              <w:right w:val="single" w:sz="4" w:space="0" w:color="auto"/>
            </w:tcBorders>
          </w:tcPr>
          <w:p w14:paraId="287559DD" w14:textId="77777777" w:rsidR="0020443F" w:rsidRPr="00CB62D4" w:rsidRDefault="003D108C" w:rsidP="00CB62D4">
            <w:pPr>
              <w:jc w:val="both"/>
              <w:rPr>
                <w:rFonts w:ascii="Cambria" w:hAnsi="Cambria"/>
                <w:sz w:val="22"/>
                <w:szCs w:val="22"/>
              </w:rPr>
            </w:pPr>
            <w:r w:rsidRPr="00CB62D4">
              <w:rPr>
                <w:rFonts w:ascii="Cambria" w:hAnsi="Cambria"/>
                <w:sz w:val="22"/>
                <w:szCs w:val="22"/>
              </w:rPr>
              <w:t>4.</w:t>
            </w:r>
          </w:p>
        </w:tc>
        <w:tc>
          <w:tcPr>
            <w:tcW w:w="2399" w:type="dxa"/>
            <w:tcBorders>
              <w:top w:val="single" w:sz="4" w:space="0" w:color="auto"/>
              <w:left w:val="single" w:sz="4" w:space="0" w:color="auto"/>
              <w:bottom w:val="single" w:sz="4" w:space="0" w:color="auto"/>
              <w:right w:val="single" w:sz="4" w:space="0" w:color="auto"/>
            </w:tcBorders>
          </w:tcPr>
          <w:p w14:paraId="3905378C" w14:textId="77777777" w:rsidR="0020443F" w:rsidRPr="00CB62D4" w:rsidRDefault="0020443F" w:rsidP="00CB62D4">
            <w:pPr>
              <w:rPr>
                <w:rFonts w:ascii="Cambria" w:hAnsi="Cambria"/>
                <w:sz w:val="22"/>
                <w:szCs w:val="22"/>
              </w:rPr>
            </w:pPr>
            <w:r w:rsidRPr="00CB62D4">
              <w:rPr>
                <w:rFonts w:ascii="Cambria" w:hAnsi="Cambria"/>
                <w:sz w:val="22"/>
                <w:szCs w:val="22"/>
              </w:rPr>
              <w:t>Statinio adresas</w:t>
            </w:r>
          </w:p>
        </w:tc>
        <w:tc>
          <w:tcPr>
            <w:tcW w:w="6095" w:type="dxa"/>
            <w:tcBorders>
              <w:top w:val="single" w:sz="4" w:space="0" w:color="auto"/>
              <w:left w:val="single" w:sz="4" w:space="0" w:color="auto"/>
              <w:bottom w:val="single" w:sz="4" w:space="0" w:color="auto"/>
              <w:right w:val="single" w:sz="4" w:space="0" w:color="auto"/>
            </w:tcBorders>
          </w:tcPr>
          <w:p w14:paraId="1830BB8C"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20979A7D" w14:textId="77777777" w:rsidR="000C4C82" w:rsidRPr="00CB62D4" w:rsidRDefault="00CB71CA" w:rsidP="00CB62D4">
            <w:pPr>
              <w:pStyle w:val="ListParagraph"/>
              <w:numPr>
                <w:ilvl w:val="1"/>
                <w:numId w:val="13"/>
              </w:numPr>
              <w:spacing w:after="0" w:line="240" w:lineRule="auto"/>
              <w:ind w:left="460" w:hanging="460"/>
              <w:jc w:val="both"/>
              <w:rPr>
                <w:rFonts w:ascii="Cambria" w:hAnsi="Cambria" w:cs="Times New Roman"/>
                <w:iCs/>
                <w:lang w:eastAsia="lt-LT"/>
              </w:rPr>
            </w:pPr>
            <w:r w:rsidRPr="00CB62D4">
              <w:rPr>
                <w:rFonts w:ascii="Cambria" w:hAnsi="Cambria" w:cs="Times New Roman"/>
                <w:iCs/>
                <w:lang w:eastAsia="lt-LT"/>
              </w:rPr>
              <w:t xml:space="preserve">Eivenių g. 2, Kaunas </w:t>
            </w:r>
          </w:p>
        </w:tc>
      </w:tr>
      <w:tr w:rsidR="002D1FA8" w:rsidRPr="00CB62D4" w14:paraId="13756E5C" w14:textId="77777777" w:rsidTr="6360B17B">
        <w:trPr>
          <w:trHeight w:val="381"/>
        </w:trPr>
        <w:tc>
          <w:tcPr>
            <w:tcW w:w="828" w:type="dxa"/>
            <w:tcBorders>
              <w:top w:val="single" w:sz="4" w:space="0" w:color="auto"/>
              <w:left w:val="single" w:sz="4" w:space="0" w:color="auto"/>
              <w:bottom w:val="single" w:sz="4" w:space="0" w:color="auto"/>
              <w:right w:val="single" w:sz="4" w:space="0" w:color="auto"/>
            </w:tcBorders>
            <w:hideMark/>
          </w:tcPr>
          <w:p w14:paraId="0EBDDB8E" w14:textId="77777777" w:rsidR="002A5E73" w:rsidRPr="00CB62D4" w:rsidRDefault="003D108C" w:rsidP="00CB62D4">
            <w:pPr>
              <w:jc w:val="both"/>
              <w:rPr>
                <w:rFonts w:ascii="Cambria" w:hAnsi="Cambria"/>
                <w:kern w:val="2"/>
                <w:sz w:val="22"/>
                <w:szCs w:val="22"/>
              </w:rPr>
            </w:pPr>
            <w:r w:rsidRPr="00CB62D4">
              <w:rPr>
                <w:rFonts w:ascii="Cambria" w:hAnsi="Cambria"/>
                <w:sz w:val="22"/>
                <w:szCs w:val="22"/>
              </w:rPr>
              <w:lastRenderedPageBreak/>
              <w:t>5.</w:t>
            </w:r>
          </w:p>
        </w:tc>
        <w:tc>
          <w:tcPr>
            <w:tcW w:w="2399" w:type="dxa"/>
            <w:tcBorders>
              <w:top w:val="single" w:sz="4" w:space="0" w:color="auto"/>
              <w:left w:val="single" w:sz="4" w:space="0" w:color="auto"/>
              <w:bottom w:val="single" w:sz="4" w:space="0" w:color="auto"/>
              <w:right w:val="single" w:sz="4" w:space="0" w:color="auto"/>
            </w:tcBorders>
            <w:hideMark/>
          </w:tcPr>
          <w:p w14:paraId="249C96A7" w14:textId="77777777" w:rsidR="002A5E73" w:rsidRPr="00CB62D4" w:rsidRDefault="0020443F" w:rsidP="00CB62D4">
            <w:pPr>
              <w:rPr>
                <w:rFonts w:ascii="Cambria" w:hAnsi="Cambria"/>
                <w:sz w:val="22"/>
                <w:szCs w:val="22"/>
              </w:rPr>
            </w:pPr>
            <w:r w:rsidRPr="00CB62D4">
              <w:rPr>
                <w:rFonts w:ascii="Cambria" w:hAnsi="Cambria"/>
                <w:sz w:val="22"/>
                <w:szCs w:val="22"/>
              </w:rPr>
              <w:t>Statinių grupės sudėtis</w:t>
            </w:r>
          </w:p>
        </w:tc>
        <w:tc>
          <w:tcPr>
            <w:tcW w:w="6095" w:type="dxa"/>
            <w:tcBorders>
              <w:top w:val="single" w:sz="4" w:space="0" w:color="auto"/>
              <w:left w:val="single" w:sz="4" w:space="0" w:color="auto"/>
              <w:bottom w:val="single" w:sz="4" w:space="0" w:color="auto"/>
              <w:right w:val="single" w:sz="4" w:space="0" w:color="auto"/>
            </w:tcBorders>
            <w:hideMark/>
          </w:tcPr>
          <w:p w14:paraId="264C43C2"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56D04111" w14:textId="77777777" w:rsidR="00F91D85" w:rsidRPr="00CB62D4" w:rsidRDefault="00333A4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lang w:eastAsia="lt-LT"/>
              </w:rPr>
              <w:t>Statinių grupė – negyvenamieji pastatai, garažų paskirties pastatai</w:t>
            </w:r>
            <w:r w:rsidR="004F0BFC" w:rsidRPr="00CB62D4">
              <w:rPr>
                <w:rFonts w:ascii="Cambria" w:hAnsi="Cambria" w:cs="Times New Roman"/>
                <w:lang w:eastAsia="lt-LT"/>
              </w:rPr>
              <w:t xml:space="preserve"> </w:t>
            </w:r>
            <w:r w:rsidR="00A05A48" w:rsidRPr="00CB62D4">
              <w:rPr>
                <w:rFonts w:ascii="Cambria" w:hAnsi="Cambria" w:cs="Times New Roman"/>
                <w:iCs/>
                <w:lang w:eastAsia="lt-LT"/>
              </w:rPr>
              <w:t>(naujai projektuojamas).</w:t>
            </w:r>
          </w:p>
          <w:p w14:paraId="0E5D0FFB" w14:textId="31BFC9D9" w:rsidR="00B818B3" w:rsidRPr="00CB62D4" w:rsidRDefault="00B818B3"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Jungtis (tun</w:t>
            </w:r>
            <w:r w:rsidR="004A2C46" w:rsidRPr="00CB62D4">
              <w:rPr>
                <w:rFonts w:ascii="Cambria" w:hAnsi="Cambria" w:cs="Times New Roman"/>
                <w:iCs/>
                <w:lang w:eastAsia="lt-LT"/>
              </w:rPr>
              <w:t>elis) - negyvenamieji pastatai</w:t>
            </w:r>
            <w:r w:rsidRPr="00CB62D4">
              <w:rPr>
                <w:rFonts w:ascii="Cambria" w:hAnsi="Cambria" w:cs="Times New Roman"/>
                <w:iCs/>
                <w:lang w:eastAsia="lt-LT"/>
              </w:rPr>
              <w:t xml:space="preserve"> (naujai projektuojama tarp projektuojamos Daugiaaukštės automobilių saugyklos ir Endokrinologijos korpuso).</w:t>
            </w:r>
          </w:p>
          <w:p w14:paraId="25AF60AD" w14:textId="2913FE07" w:rsidR="00674480" w:rsidRPr="00CB62D4" w:rsidRDefault="00674480"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Jungtis (tunelis) - negyvenamieji pastatai (projektuojama tarp projektuojamos Daugiaaukštės automobilių saugyklos ir Traumų ir skubios pagalbos centro).</w:t>
            </w:r>
          </w:p>
          <w:p w14:paraId="233ACBC1" w14:textId="77777777" w:rsidR="00A05A48" w:rsidRPr="00CB62D4" w:rsidRDefault="00A05A48"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Traumų ir skubios pagalbos centras, unikalus Nr. 4400-3003-1022, žymėjimas plane 79D4</w:t>
            </w:r>
            <w:r w:rsidR="0058355C" w:rsidRPr="00CB62D4">
              <w:rPr>
                <w:rFonts w:ascii="Cambria" w:hAnsi="Cambria" w:cs="Times New Roman"/>
                <w:iCs/>
                <w:lang w:eastAsia="lt-LT"/>
              </w:rPr>
              <w:t>/</w:t>
            </w:r>
            <w:r w:rsidRPr="00CB62D4">
              <w:rPr>
                <w:rFonts w:ascii="Cambria" w:hAnsi="Cambria" w:cs="Times New Roman"/>
                <w:iCs/>
                <w:lang w:eastAsia="lt-LT"/>
              </w:rPr>
              <w:t>b;</w:t>
            </w:r>
          </w:p>
          <w:p w14:paraId="21A76E1A" w14:textId="77777777" w:rsidR="00A05A48" w:rsidRPr="00CB62D4" w:rsidRDefault="004F0BFC"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Endokrinologijos</w:t>
            </w:r>
            <w:r w:rsidR="00A05A48" w:rsidRPr="00CB62D4">
              <w:rPr>
                <w:rFonts w:ascii="Cambria" w:hAnsi="Cambria" w:cs="Times New Roman"/>
                <w:iCs/>
                <w:lang w:eastAsia="lt-LT"/>
              </w:rPr>
              <w:t xml:space="preserve"> korpusas, unikalus Nr.</w:t>
            </w:r>
            <w:r w:rsidR="0058355C" w:rsidRPr="00CB62D4">
              <w:rPr>
                <w:rFonts w:ascii="Cambria" w:hAnsi="Cambria" w:cs="Times New Roman"/>
                <w:noProof w:val="0"/>
              </w:rPr>
              <w:t xml:space="preserve"> </w:t>
            </w:r>
            <w:r w:rsidR="0058355C" w:rsidRPr="00CB62D4">
              <w:rPr>
                <w:rFonts w:ascii="Cambria" w:hAnsi="Cambria" w:cs="Times New Roman"/>
                <w:iCs/>
                <w:lang w:eastAsia="lt-LT"/>
              </w:rPr>
              <w:t>1993-9010-1332</w:t>
            </w:r>
            <w:r w:rsidR="00A05A48" w:rsidRPr="00CB62D4">
              <w:rPr>
                <w:rFonts w:ascii="Cambria" w:hAnsi="Cambria" w:cs="Times New Roman"/>
                <w:iCs/>
                <w:lang w:eastAsia="lt-LT"/>
              </w:rPr>
              <w:t xml:space="preserve">, žymėjimas plane </w:t>
            </w:r>
            <w:r w:rsidR="0058355C" w:rsidRPr="00CB62D4">
              <w:rPr>
                <w:rFonts w:ascii="Cambria" w:hAnsi="Cambria" w:cs="Times New Roman"/>
                <w:iCs/>
                <w:lang w:eastAsia="lt-LT"/>
              </w:rPr>
              <w:t>33D4/p</w:t>
            </w:r>
            <w:r w:rsidR="00A05A48" w:rsidRPr="00CB62D4">
              <w:rPr>
                <w:rFonts w:ascii="Cambria" w:hAnsi="Cambria" w:cs="Times New Roman"/>
                <w:iCs/>
                <w:lang w:eastAsia="lt-LT"/>
              </w:rPr>
              <w:t>.</w:t>
            </w:r>
          </w:p>
          <w:p w14:paraId="2F379DC2" w14:textId="77777777" w:rsidR="00A05A48" w:rsidRPr="00CB62D4" w:rsidRDefault="00A05A48" w:rsidP="00CB62D4">
            <w:pPr>
              <w:pStyle w:val="ListParagraph"/>
              <w:spacing w:after="0" w:line="240" w:lineRule="auto"/>
              <w:ind w:left="360"/>
              <w:jc w:val="both"/>
              <w:rPr>
                <w:rFonts w:ascii="Cambria" w:hAnsi="Cambria" w:cs="Times New Roman"/>
                <w:lang w:eastAsia="lt-LT"/>
              </w:rPr>
            </w:pPr>
          </w:p>
          <w:p w14:paraId="03ABEBCE" w14:textId="16B93AC6" w:rsidR="00E41D52" w:rsidRPr="00CB62D4" w:rsidRDefault="00A05A48"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Pastabos: 5.</w:t>
            </w:r>
            <w:r w:rsidR="00674480" w:rsidRPr="00CB62D4">
              <w:rPr>
                <w:rFonts w:ascii="Cambria" w:hAnsi="Cambria" w:cs="Times New Roman"/>
                <w:iCs/>
                <w:lang w:eastAsia="lt-LT"/>
              </w:rPr>
              <w:t>4</w:t>
            </w:r>
            <w:r w:rsidRPr="00CB62D4">
              <w:rPr>
                <w:rFonts w:ascii="Cambria" w:hAnsi="Cambria" w:cs="Times New Roman"/>
                <w:iCs/>
                <w:lang w:eastAsia="lt-LT"/>
              </w:rPr>
              <w:t>-5.</w:t>
            </w:r>
            <w:r w:rsidR="00674480" w:rsidRPr="00CB62D4">
              <w:rPr>
                <w:rFonts w:ascii="Cambria" w:hAnsi="Cambria" w:cs="Times New Roman"/>
                <w:iCs/>
                <w:lang w:eastAsia="lt-LT"/>
              </w:rPr>
              <w:t>5</w:t>
            </w:r>
            <w:r w:rsidRPr="00CB62D4">
              <w:rPr>
                <w:rFonts w:ascii="Cambria" w:hAnsi="Cambria" w:cs="Times New Roman"/>
                <w:iCs/>
                <w:lang w:eastAsia="lt-LT"/>
              </w:rPr>
              <w:t xml:space="preserve"> punkte nurodyti objektai yra esami. Projektavimas vykdomas šiuose statiniuose tik tokia apimtimi, kiek yra reikalinga naujo</w:t>
            </w:r>
            <w:r w:rsidR="004F0BFC" w:rsidRPr="00CB62D4">
              <w:rPr>
                <w:rFonts w:ascii="Cambria" w:hAnsi="Cambria" w:cs="Times New Roman"/>
                <w:iCs/>
                <w:lang w:eastAsia="lt-LT"/>
              </w:rPr>
              <w:t>s</w:t>
            </w:r>
            <w:r w:rsidRPr="00CB62D4">
              <w:rPr>
                <w:rFonts w:ascii="Cambria" w:hAnsi="Cambria" w:cs="Times New Roman"/>
                <w:iCs/>
                <w:lang w:eastAsia="lt-LT"/>
              </w:rPr>
              <w:t xml:space="preserve"> </w:t>
            </w:r>
            <w:r w:rsidR="004F0BFC" w:rsidRPr="00CB62D4">
              <w:rPr>
                <w:rFonts w:ascii="Cambria" w:hAnsi="Cambria" w:cs="Times New Roman"/>
                <w:iCs/>
                <w:lang w:eastAsia="lt-LT"/>
              </w:rPr>
              <w:t xml:space="preserve">Daugiaaukštės automobilių saugyklos </w:t>
            </w:r>
            <w:r w:rsidRPr="00CB62D4">
              <w:rPr>
                <w:rFonts w:ascii="Cambria" w:hAnsi="Cambria" w:cs="Times New Roman"/>
                <w:iCs/>
                <w:lang w:eastAsia="lt-LT"/>
              </w:rPr>
              <w:t>funkcinių ryšių sukūrimui arba j</w:t>
            </w:r>
            <w:r w:rsidR="00A7717A" w:rsidRPr="00CB62D4">
              <w:rPr>
                <w:rFonts w:ascii="Cambria" w:hAnsi="Cambria" w:cs="Times New Roman"/>
                <w:iCs/>
                <w:lang w:eastAsia="lt-LT"/>
              </w:rPr>
              <w:t>ų koregavimo dėl</w:t>
            </w:r>
            <w:r w:rsidRPr="00CB62D4">
              <w:rPr>
                <w:rFonts w:ascii="Cambria" w:hAnsi="Cambria" w:cs="Times New Roman"/>
                <w:iCs/>
                <w:lang w:eastAsia="lt-LT"/>
              </w:rPr>
              <w:t xml:space="preserve"> trukd</w:t>
            </w:r>
            <w:r w:rsidR="00A7717A" w:rsidRPr="00CB62D4">
              <w:rPr>
                <w:rFonts w:ascii="Cambria" w:hAnsi="Cambria" w:cs="Times New Roman"/>
                <w:iCs/>
                <w:lang w:eastAsia="lt-LT"/>
              </w:rPr>
              <w:t>ymo</w:t>
            </w:r>
            <w:r w:rsidRPr="00CB62D4">
              <w:rPr>
                <w:rFonts w:ascii="Cambria" w:hAnsi="Cambria" w:cs="Times New Roman"/>
                <w:iCs/>
                <w:lang w:eastAsia="lt-LT"/>
              </w:rPr>
              <w:t xml:space="preserve"> naujo korpuso statybai. Kiti statiniai (pvz. takai, pravažiavimai,</w:t>
            </w:r>
            <w:r w:rsidR="00A7717A" w:rsidRPr="00CB62D4">
              <w:rPr>
                <w:rFonts w:ascii="Cambria" w:hAnsi="Cambria" w:cs="Times New Roman"/>
                <w:iCs/>
                <w:lang w:eastAsia="lt-LT"/>
              </w:rPr>
              <w:t xml:space="preserve"> keliai,</w:t>
            </w:r>
            <w:r w:rsidRPr="00CB62D4">
              <w:rPr>
                <w:rFonts w:ascii="Cambria" w:hAnsi="Cambria" w:cs="Times New Roman"/>
                <w:iCs/>
                <w:lang w:eastAsia="lt-LT"/>
              </w:rPr>
              <w:t xml:space="preserve"> </w:t>
            </w:r>
            <w:r w:rsidR="00A7717A" w:rsidRPr="00CB62D4">
              <w:rPr>
                <w:rFonts w:ascii="Cambria" w:hAnsi="Cambria" w:cs="Times New Roman"/>
                <w:iCs/>
                <w:lang w:eastAsia="lt-LT"/>
              </w:rPr>
              <w:t xml:space="preserve">inžineriniai </w:t>
            </w:r>
            <w:r w:rsidRPr="00CB62D4">
              <w:rPr>
                <w:rFonts w:ascii="Cambria" w:hAnsi="Cambria" w:cs="Times New Roman"/>
                <w:iCs/>
                <w:lang w:eastAsia="lt-LT"/>
              </w:rPr>
              <w:t xml:space="preserve">tinklai ir kt.) nenurodomi. Dėl jų apimties ir įtraukimo </w:t>
            </w:r>
            <w:r w:rsidR="00A7717A" w:rsidRPr="00CB62D4">
              <w:rPr>
                <w:rFonts w:ascii="Cambria" w:hAnsi="Cambria" w:cs="Times New Roman"/>
                <w:iCs/>
                <w:lang w:eastAsia="lt-LT"/>
              </w:rPr>
              <w:t>į</w:t>
            </w:r>
            <w:r w:rsidRPr="00CB62D4">
              <w:rPr>
                <w:rFonts w:ascii="Cambria" w:hAnsi="Cambria" w:cs="Times New Roman"/>
                <w:iCs/>
                <w:lang w:eastAsia="lt-LT"/>
              </w:rPr>
              <w:t xml:space="preserve"> projekto sprendinius sprendžia Projektuotojas projektavimo metu, suderinęs su Užsakovu.</w:t>
            </w:r>
            <w:r w:rsidR="00B818B3" w:rsidRPr="00CB62D4">
              <w:rPr>
                <w:rFonts w:ascii="Cambria" w:hAnsi="Cambria" w:cs="Times New Roman"/>
                <w:iCs/>
                <w:lang w:eastAsia="lt-LT"/>
              </w:rPr>
              <w:t xml:space="preserve"> </w:t>
            </w:r>
          </w:p>
          <w:p w14:paraId="7581E685" w14:textId="77777777" w:rsidR="00CB71CA" w:rsidRPr="00CB62D4" w:rsidRDefault="009B1A9B"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 xml:space="preserve">Projektuotojas </w:t>
            </w:r>
            <w:r w:rsidR="00EC0EA4" w:rsidRPr="00CB62D4">
              <w:rPr>
                <w:rFonts w:ascii="Cambria" w:hAnsi="Cambria" w:cs="Times New Roman"/>
                <w:iCs/>
                <w:lang w:eastAsia="lt-LT"/>
              </w:rPr>
              <w:t>privalo įsivertinti</w:t>
            </w:r>
            <w:r w:rsidR="00E41D52" w:rsidRPr="00CB62D4">
              <w:rPr>
                <w:rFonts w:ascii="Cambria" w:hAnsi="Cambria" w:cs="Times New Roman"/>
                <w:iCs/>
                <w:lang w:eastAsia="lt-LT"/>
              </w:rPr>
              <w:t xml:space="preserve"> visas projektavimo išlaidas</w:t>
            </w:r>
            <w:r w:rsidR="00EC0EA4" w:rsidRPr="00CB62D4">
              <w:rPr>
                <w:rFonts w:ascii="Cambria" w:hAnsi="Cambria" w:cs="Times New Roman"/>
                <w:iCs/>
                <w:lang w:eastAsia="lt-LT"/>
              </w:rPr>
              <w:t xml:space="preserve"> </w:t>
            </w:r>
            <w:r w:rsidR="00E41D52" w:rsidRPr="00CB62D4">
              <w:rPr>
                <w:rFonts w:ascii="Cambria" w:hAnsi="Cambria" w:cs="Times New Roman"/>
                <w:iCs/>
                <w:lang w:eastAsia="lt-LT"/>
              </w:rPr>
              <w:t>bei kitus</w:t>
            </w:r>
            <w:r w:rsidR="00434E6C" w:rsidRPr="00CB62D4">
              <w:rPr>
                <w:rFonts w:ascii="Cambria" w:hAnsi="Cambria" w:cs="Times New Roman"/>
                <w:iCs/>
                <w:lang w:eastAsia="lt-LT"/>
              </w:rPr>
              <w:t xml:space="preserve"> reikalingus projektavimo</w:t>
            </w:r>
            <w:r w:rsidR="00E41D52" w:rsidRPr="00CB62D4">
              <w:rPr>
                <w:rFonts w:ascii="Cambria" w:hAnsi="Cambria" w:cs="Times New Roman"/>
                <w:iCs/>
                <w:lang w:eastAsia="lt-LT"/>
              </w:rPr>
              <w:t xml:space="preserve"> </w:t>
            </w:r>
            <w:r w:rsidRPr="00CB62D4">
              <w:rPr>
                <w:rFonts w:ascii="Cambria" w:hAnsi="Cambria" w:cs="Times New Roman"/>
                <w:iCs/>
                <w:lang w:eastAsia="lt-LT"/>
              </w:rPr>
              <w:t>kaštus susijusius su</w:t>
            </w:r>
            <w:r w:rsidR="00434E6C" w:rsidRPr="00CB62D4">
              <w:rPr>
                <w:rFonts w:ascii="Cambria" w:hAnsi="Cambria" w:cs="Times New Roman"/>
                <w:iCs/>
                <w:lang w:eastAsia="lt-LT"/>
              </w:rPr>
              <w:t xml:space="preserve"> </w:t>
            </w:r>
            <w:r w:rsidRPr="00CB62D4">
              <w:rPr>
                <w:rFonts w:ascii="Cambria" w:hAnsi="Cambria" w:cs="Times New Roman"/>
                <w:iCs/>
                <w:lang w:eastAsia="lt-LT"/>
              </w:rPr>
              <w:t>nau</w:t>
            </w:r>
            <w:r w:rsidR="00EC0EA4" w:rsidRPr="00CB62D4">
              <w:rPr>
                <w:rFonts w:ascii="Cambria" w:hAnsi="Cambria" w:cs="Times New Roman"/>
                <w:iCs/>
                <w:lang w:eastAsia="lt-LT"/>
              </w:rPr>
              <w:t>j</w:t>
            </w:r>
            <w:r w:rsidR="00E41D52" w:rsidRPr="00CB62D4">
              <w:rPr>
                <w:rFonts w:ascii="Cambria" w:hAnsi="Cambria" w:cs="Times New Roman"/>
                <w:iCs/>
                <w:lang w:eastAsia="lt-LT"/>
              </w:rPr>
              <w:t>ų</w:t>
            </w:r>
            <w:r w:rsidR="00EC0EA4" w:rsidRPr="00CB62D4">
              <w:rPr>
                <w:rFonts w:ascii="Cambria" w:hAnsi="Cambria" w:cs="Times New Roman"/>
                <w:iCs/>
                <w:lang w:eastAsia="lt-LT"/>
              </w:rPr>
              <w:t xml:space="preserve"> pastatų, jungčių (tunelių) stat</w:t>
            </w:r>
            <w:r w:rsidR="00001410" w:rsidRPr="00CB62D4">
              <w:rPr>
                <w:rFonts w:ascii="Cambria" w:hAnsi="Cambria" w:cs="Times New Roman"/>
                <w:iCs/>
                <w:lang w:eastAsia="lt-LT"/>
              </w:rPr>
              <w:t xml:space="preserve">yba, </w:t>
            </w:r>
            <w:r w:rsidR="00EC0EA4" w:rsidRPr="00CB62D4">
              <w:rPr>
                <w:rFonts w:ascii="Cambria" w:hAnsi="Cambria" w:cs="Times New Roman"/>
                <w:iCs/>
                <w:lang w:eastAsia="lt-LT"/>
              </w:rPr>
              <w:t>esamų jungčių (tunelių), statinių rekonstrukcija ar kitų susijusių darbų (komunikacijų iškėlim</w:t>
            </w:r>
            <w:r w:rsidR="00E41D52" w:rsidRPr="00CB62D4">
              <w:rPr>
                <w:rFonts w:ascii="Cambria" w:hAnsi="Cambria" w:cs="Times New Roman"/>
                <w:iCs/>
                <w:lang w:eastAsia="lt-LT"/>
              </w:rPr>
              <w:t>ą</w:t>
            </w:r>
            <w:r w:rsidR="00EC0EA4" w:rsidRPr="00CB62D4">
              <w:rPr>
                <w:rFonts w:ascii="Cambria" w:hAnsi="Cambria" w:cs="Times New Roman"/>
                <w:iCs/>
                <w:lang w:eastAsia="lt-LT"/>
              </w:rPr>
              <w:t>, perklojim</w:t>
            </w:r>
            <w:r w:rsidR="00E41D52" w:rsidRPr="00CB62D4">
              <w:rPr>
                <w:rFonts w:ascii="Cambria" w:hAnsi="Cambria" w:cs="Times New Roman"/>
                <w:iCs/>
                <w:lang w:eastAsia="lt-LT"/>
              </w:rPr>
              <w:t>ą</w:t>
            </w:r>
            <w:r w:rsidR="00EC0EA4" w:rsidRPr="00CB62D4">
              <w:rPr>
                <w:rFonts w:ascii="Cambria" w:hAnsi="Cambria" w:cs="Times New Roman"/>
                <w:iCs/>
                <w:lang w:eastAsia="lt-LT"/>
              </w:rPr>
              <w:t>, projektavim</w:t>
            </w:r>
            <w:r w:rsidR="00E41D52" w:rsidRPr="00CB62D4">
              <w:rPr>
                <w:rFonts w:ascii="Cambria" w:hAnsi="Cambria" w:cs="Times New Roman"/>
                <w:iCs/>
                <w:lang w:eastAsia="lt-LT"/>
              </w:rPr>
              <w:t>ą, ekspertiz</w:t>
            </w:r>
            <w:r w:rsidR="00434E6C" w:rsidRPr="00CB62D4">
              <w:rPr>
                <w:rFonts w:ascii="Cambria" w:hAnsi="Cambria" w:cs="Times New Roman"/>
                <w:iCs/>
                <w:lang w:eastAsia="lt-LT"/>
              </w:rPr>
              <w:t>es</w:t>
            </w:r>
            <w:r w:rsidR="00EC0EA4" w:rsidRPr="00CB62D4">
              <w:rPr>
                <w:rFonts w:ascii="Cambria" w:hAnsi="Cambria" w:cs="Times New Roman"/>
                <w:iCs/>
                <w:lang w:eastAsia="lt-LT"/>
              </w:rPr>
              <w:t xml:space="preserve"> ir pan.)</w:t>
            </w:r>
            <w:r w:rsidR="00E41D52" w:rsidRPr="00CB62D4">
              <w:rPr>
                <w:rFonts w:ascii="Cambria" w:hAnsi="Cambria" w:cs="Times New Roman"/>
                <w:iCs/>
                <w:lang w:eastAsia="lt-LT"/>
              </w:rPr>
              <w:t xml:space="preserve"> atlikimą.</w:t>
            </w:r>
          </w:p>
        </w:tc>
      </w:tr>
      <w:tr w:rsidR="002D1FA8" w:rsidRPr="00CB62D4" w14:paraId="4C47778B" w14:textId="77777777" w:rsidTr="6360B17B">
        <w:trPr>
          <w:trHeight w:val="55"/>
        </w:trPr>
        <w:tc>
          <w:tcPr>
            <w:tcW w:w="828" w:type="dxa"/>
            <w:tcBorders>
              <w:top w:val="single" w:sz="4" w:space="0" w:color="auto"/>
              <w:left w:val="single" w:sz="4" w:space="0" w:color="auto"/>
              <w:bottom w:val="single" w:sz="4" w:space="0" w:color="auto"/>
              <w:right w:val="single" w:sz="4" w:space="0" w:color="auto"/>
            </w:tcBorders>
            <w:hideMark/>
          </w:tcPr>
          <w:p w14:paraId="1B178495" w14:textId="77777777" w:rsidR="002A5E73" w:rsidRPr="00CB62D4" w:rsidRDefault="003D108C" w:rsidP="00CB62D4">
            <w:pPr>
              <w:jc w:val="both"/>
              <w:rPr>
                <w:rFonts w:ascii="Cambria" w:hAnsi="Cambria"/>
                <w:kern w:val="2"/>
                <w:sz w:val="22"/>
                <w:szCs w:val="22"/>
              </w:rPr>
            </w:pPr>
            <w:r w:rsidRPr="00CB62D4">
              <w:rPr>
                <w:rFonts w:ascii="Cambria" w:hAnsi="Cambria"/>
                <w:sz w:val="22"/>
                <w:szCs w:val="22"/>
              </w:rPr>
              <w:t>6.</w:t>
            </w:r>
          </w:p>
        </w:tc>
        <w:tc>
          <w:tcPr>
            <w:tcW w:w="2399" w:type="dxa"/>
            <w:tcBorders>
              <w:top w:val="single" w:sz="4" w:space="0" w:color="auto"/>
              <w:left w:val="single" w:sz="4" w:space="0" w:color="auto"/>
              <w:bottom w:val="single" w:sz="4" w:space="0" w:color="auto"/>
              <w:right w:val="single" w:sz="4" w:space="0" w:color="auto"/>
            </w:tcBorders>
            <w:hideMark/>
          </w:tcPr>
          <w:p w14:paraId="704614B4" w14:textId="77777777" w:rsidR="002A5E73" w:rsidRPr="00CB62D4" w:rsidRDefault="002A5E73" w:rsidP="00CB62D4">
            <w:pPr>
              <w:rPr>
                <w:rFonts w:ascii="Cambria" w:hAnsi="Cambria"/>
                <w:sz w:val="22"/>
                <w:szCs w:val="22"/>
              </w:rPr>
            </w:pPr>
            <w:r w:rsidRPr="00CB62D4">
              <w:rPr>
                <w:rFonts w:ascii="Cambria" w:hAnsi="Cambria"/>
                <w:sz w:val="22"/>
                <w:szCs w:val="22"/>
              </w:rPr>
              <w:t>Statinio</w:t>
            </w:r>
            <w:r w:rsidRPr="00CB62D4">
              <w:rPr>
                <w:rFonts w:ascii="Cambria" w:hAnsi="Cambria"/>
                <w:b/>
                <w:sz w:val="22"/>
                <w:szCs w:val="22"/>
              </w:rPr>
              <w:t xml:space="preserve"> </w:t>
            </w:r>
            <w:r w:rsidRPr="00CB62D4">
              <w:rPr>
                <w:rFonts w:ascii="Cambria" w:hAnsi="Cambria"/>
                <w:sz w:val="22"/>
                <w:szCs w:val="22"/>
              </w:rPr>
              <w:t>(-</w:t>
            </w:r>
            <w:proofErr w:type="spellStart"/>
            <w:r w:rsidRPr="00CB62D4">
              <w:rPr>
                <w:rFonts w:ascii="Cambria" w:hAnsi="Cambria"/>
                <w:sz w:val="22"/>
                <w:szCs w:val="22"/>
              </w:rPr>
              <w:t>ių</w:t>
            </w:r>
            <w:proofErr w:type="spellEnd"/>
            <w:r w:rsidRPr="00CB62D4">
              <w:rPr>
                <w:rFonts w:ascii="Cambria" w:hAnsi="Cambria"/>
                <w:sz w:val="22"/>
                <w:szCs w:val="22"/>
              </w:rPr>
              <w:t>) ar statinių grupės paskirtis ir bendrieji (techniniai ir</w:t>
            </w:r>
            <w:r w:rsidRPr="00CB62D4">
              <w:rPr>
                <w:rFonts w:ascii="Cambria" w:hAnsi="Cambria"/>
                <w:b/>
                <w:sz w:val="22"/>
                <w:szCs w:val="22"/>
              </w:rPr>
              <w:t xml:space="preserve"> </w:t>
            </w:r>
            <w:r w:rsidR="00FE76F8" w:rsidRPr="00CB62D4">
              <w:rPr>
                <w:rFonts w:ascii="Cambria" w:hAnsi="Cambria"/>
                <w:sz w:val="22"/>
                <w:szCs w:val="22"/>
              </w:rPr>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4B952FA8"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35521A05" w14:textId="06835B1B" w:rsidR="00CD23E0" w:rsidRPr="00CB62D4" w:rsidRDefault="00CD23E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Numatoma, jog naujai pastatytame pastate bus teikiamos </w:t>
            </w:r>
            <w:r w:rsidR="00333A4A" w:rsidRPr="00CB62D4">
              <w:rPr>
                <w:rFonts w:ascii="Cambria" w:hAnsi="Cambria" w:cs="Times New Roman"/>
                <w:iCs/>
                <w:lang w:eastAsia="lt-LT"/>
              </w:rPr>
              <w:t>automobilių parkavimo</w:t>
            </w:r>
            <w:r w:rsidRPr="00CB62D4">
              <w:rPr>
                <w:rFonts w:ascii="Cambria" w:hAnsi="Cambria" w:cs="Times New Roman"/>
                <w:iCs/>
                <w:lang w:eastAsia="lt-LT"/>
              </w:rPr>
              <w:t xml:space="preserve"> paslaugos;</w:t>
            </w:r>
          </w:p>
          <w:p w14:paraId="38E6E500" w14:textId="3BAB491C" w:rsidR="00DD5C23" w:rsidRPr="00CB62D4" w:rsidRDefault="00DD5C23"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planuojamo pastato plotas – apie 30000 m2 (tikslinamas projektavimo metu);</w:t>
            </w:r>
          </w:p>
          <w:p w14:paraId="3520821A" w14:textId="6B93B415" w:rsidR="008F279C" w:rsidRPr="00CB62D4" w:rsidRDefault="008F279C"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aukštų skaičius – 1 antžeminis aukštas pagrindinės veiklos vykdymui (1 antžeminis ir parkavimas ant viršutinės eksploatuojamos perdangos/stogo) ir 1 požeminis aukštas (-1 aukštas - konvertuojama automobilių parkavimo saugykla), aukštų skaičius gali būti tikslinamas atsižvlegiant į projektavimo metu paaiškėjusius techninius ar (ir) technologinius statinio rodiklius (derinama su Užsakovu);</w:t>
            </w:r>
          </w:p>
          <w:p w14:paraId="784ACA9C" w14:textId="4E10A07B" w:rsidR="00DD5C23" w:rsidRPr="00CB62D4" w:rsidRDefault="00DD5C23"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paskirtis – garažų;</w:t>
            </w:r>
          </w:p>
          <w:p w14:paraId="29BD116D" w14:textId="030D90AF" w:rsidR="002D1FA8" w:rsidRPr="00CB62D4" w:rsidRDefault="00E706AC"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Numatoma, jog naujai pastatytame pastate ekstremalios situacij</w:t>
            </w:r>
            <w:r w:rsidR="004A2C46" w:rsidRPr="00CB62D4">
              <w:rPr>
                <w:rFonts w:ascii="Cambria" w:hAnsi="Cambria" w:cs="Times New Roman"/>
                <w:iCs/>
                <w:lang w:eastAsia="lt-LT"/>
              </w:rPr>
              <w:t xml:space="preserve">os </w:t>
            </w:r>
            <w:r w:rsidR="001738F4" w:rsidRPr="00CB62D4">
              <w:rPr>
                <w:rFonts w:ascii="Cambria" w:hAnsi="Cambria" w:cs="Times New Roman"/>
                <w:iCs/>
                <w:lang w:eastAsia="lt-LT"/>
              </w:rPr>
              <w:t>metu</w:t>
            </w:r>
            <w:r w:rsidR="00697A67" w:rsidRPr="00CB62D4">
              <w:rPr>
                <w:rFonts w:ascii="Cambria" w:hAnsi="Cambria" w:cs="Times New Roman"/>
                <w:iCs/>
                <w:lang w:eastAsia="lt-LT"/>
              </w:rPr>
              <w:t xml:space="preserve"> -1a. bus</w:t>
            </w:r>
            <w:r w:rsidRPr="00CB62D4">
              <w:rPr>
                <w:rFonts w:ascii="Cambria" w:hAnsi="Cambria" w:cs="Times New Roman"/>
                <w:iCs/>
                <w:lang w:eastAsia="lt-LT"/>
              </w:rPr>
              <w:t xml:space="preserve"> teikiamos </w:t>
            </w:r>
            <w:r w:rsidR="00DC6C90" w:rsidRPr="00CB62D4">
              <w:rPr>
                <w:rFonts w:ascii="Cambria" w:hAnsi="Cambria" w:cs="Times New Roman"/>
                <w:iCs/>
                <w:lang w:eastAsia="lt-LT"/>
              </w:rPr>
              <w:t xml:space="preserve">ekstrinės medicinos paslaugos </w:t>
            </w:r>
            <w:r w:rsidR="001738F4" w:rsidRPr="00CB62D4">
              <w:rPr>
                <w:rFonts w:ascii="Cambria" w:hAnsi="Cambria" w:cs="Times New Roman"/>
                <w:iCs/>
                <w:lang w:eastAsia="lt-LT"/>
              </w:rPr>
              <w:t>(priedas Nr.1</w:t>
            </w:r>
            <w:r w:rsidR="008A3A38" w:rsidRPr="00CB62D4">
              <w:rPr>
                <w:rFonts w:ascii="Cambria" w:hAnsi="Cambria" w:cs="Times New Roman"/>
                <w:iCs/>
                <w:lang w:eastAsia="lt-LT"/>
              </w:rPr>
              <w:t>; 3</w:t>
            </w:r>
            <w:r w:rsidR="001738F4" w:rsidRPr="00CB62D4">
              <w:rPr>
                <w:rFonts w:ascii="Cambria" w:hAnsi="Cambria" w:cs="Times New Roman"/>
                <w:iCs/>
                <w:lang w:eastAsia="lt-LT"/>
              </w:rPr>
              <w:t>)</w:t>
            </w:r>
          </w:p>
          <w:p w14:paraId="6D6E9887" w14:textId="582E17D8" w:rsidR="00B56DE5" w:rsidRPr="00CB62D4" w:rsidRDefault="00B56DE5" w:rsidP="00CB62D4">
            <w:pPr>
              <w:pStyle w:val="ListParagraph"/>
              <w:numPr>
                <w:ilvl w:val="1"/>
                <w:numId w:val="13"/>
              </w:numPr>
              <w:spacing w:after="0" w:line="240" w:lineRule="auto"/>
              <w:rPr>
                <w:rFonts w:ascii="Cambria" w:hAnsi="Cambria" w:cs="Times New Roman"/>
                <w:iCs/>
                <w:lang w:eastAsia="lt-LT"/>
              </w:rPr>
            </w:pPr>
            <w:r w:rsidRPr="00CB62D4">
              <w:rPr>
                <w:rFonts w:ascii="Cambria" w:hAnsi="Cambria" w:cs="Times New Roman"/>
                <w:iCs/>
                <w:lang w:eastAsia="lt-LT"/>
              </w:rPr>
              <w:t>Numatoma, jog naujai pastatytame pastate ekstremalios situacijos metu dalyje 1a. bus teikiamos ekstrinės medicinos paslaugos</w:t>
            </w:r>
            <w:r w:rsidR="00F34CFE" w:rsidRPr="00CB62D4">
              <w:rPr>
                <w:rFonts w:ascii="Cambria" w:hAnsi="Cambria" w:cs="Times New Roman"/>
                <w:iCs/>
                <w:lang w:eastAsia="lt-LT"/>
              </w:rPr>
              <w:t>,</w:t>
            </w:r>
            <w:r w:rsidRPr="00CB62D4">
              <w:rPr>
                <w:rFonts w:ascii="Cambria" w:hAnsi="Cambria" w:cs="Times New Roman"/>
                <w:iCs/>
                <w:lang w:eastAsia="lt-LT"/>
              </w:rPr>
              <w:t xml:space="preserve"> </w:t>
            </w:r>
            <w:r w:rsidR="008F279C" w:rsidRPr="00CB62D4">
              <w:rPr>
                <w:rFonts w:ascii="Cambria" w:hAnsi="Cambria" w:cs="Times New Roman"/>
                <w:bCs/>
                <w:iCs/>
                <w:lang w:eastAsia="lt-LT"/>
              </w:rPr>
              <w:t>s</w:t>
            </w:r>
            <w:r w:rsidR="00DD5C23" w:rsidRPr="00CB62D4">
              <w:rPr>
                <w:rFonts w:ascii="Cambria" w:hAnsi="Cambria" w:cs="Times New Roman"/>
                <w:bCs/>
                <w:iCs/>
                <w:lang w:eastAsia="lt-LT"/>
              </w:rPr>
              <w:t>kubi pagalba</w:t>
            </w:r>
            <w:r w:rsidR="008F279C" w:rsidRPr="00CB62D4">
              <w:rPr>
                <w:rFonts w:ascii="Cambria" w:hAnsi="Cambria" w:cs="Times New Roman"/>
                <w:bCs/>
                <w:iCs/>
                <w:lang w:eastAsia="lt-LT"/>
              </w:rPr>
              <w:t xml:space="preserve">, fortifikuota dalis apie </w:t>
            </w:r>
            <w:r w:rsidR="00A536E1" w:rsidRPr="00CB62D4">
              <w:rPr>
                <w:rFonts w:ascii="Cambria" w:hAnsi="Cambria" w:cs="Times New Roman"/>
                <w:bCs/>
                <w:iCs/>
                <w:lang w:eastAsia="lt-LT"/>
              </w:rPr>
              <w:t>4100m2</w:t>
            </w:r>
            <w:r w:rsidR="00A536E1" w:rsidRPr="00CB62D4">
              <w:rPr>
                <w:rFonts w:ascii="Cambria" w:hAnsi="Cambria" w:cs="Times New Roman"/>
                <w:iCs/>
                <w:lang w:eastAsia="lt-LT"/>
              </w:rPr>
              <w:t xml:space="preserve"> </w:t>
            </w:r>
            <w:r w:rsidR="00F34CFE" w:rsidRPr="00CB62D4">
              <w:rPr>
                <w:rFonts w:ascii="Cambria" w:hAnsi="Cambria" w:cs="Times New Roman"/>
                <w:iCs/>
                <w:lang w:eastAsia="lt-LT"/>
              </w:rPr>
              <w:t>(priedas Nr.</w:t>
            </w:r>
            <w:r w:rsidR="008A3A38" w:rsidRPr="00CB62D4">
              <w:rPr>
                <w:rFonts w:ascii="Cambria" w:hAnsi="Cambria" w:cs="Times New Roman"/>
                <w:iCs/>
                <w:lang w:eastAsia="lt-LT"/>
              </w:rPr>
              <w:t>1; 3</w:t>
            </w:r>
            <w:r w:rsidR="008F279C" w:rsidRPr="00CB62D4">
              <w:rPr>
                <w:rFonts w:ascii="Cambria" w:hAnsi="Cambria" w:cs="Times New Roman"/>
                <w:iCs/>
                <w:lang w:eastAsia="lt-LT"/>
              </w:rPr>
              <w:t xml:space="preserve">, likęs plotas  GMP (greitoji medicinos pagalba) </w:t>
            </w:r>
            <w:r w:rsidR="008F279C" w:rsidRPr="00CB62D4">
              <w:rPr>
                <w:rFonts w:ascii="Cambria" w:hAnsi="Cambria" w:cs="Times New Roman"/>
                <w:bCs/>
                <w:iCs/>
                <w:lang w:eastAsia="lt-LT"/>
              </w:rPr>
              <w:t>priėmimas po stogu (dalinė apsauga)</w:t>
            </w:r>
          </w:p>
          <w:p w14:paraId="4ABC3244" w14:textId="2B5C57E8" w:rsidR="009B1A9B" w:rsidRPr="00CB62D4" w:rsidRDefault="009B1A9B"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Numatoma, jog naujai pastatytame pastate ant viršutinės eksploatuojamos perdangos/stogo bus </w:t>
            </w:r>
            <w:r w:rsidR="00E41D52" w:rsidRPr="00CB62D4">
              <w:rPr>
                <w:rFonts w:ascii="Cambria" w:hAnsi="Cambria" w:cs="Times New Roman"/>
                <w:iCs/>
                <w:lang w:eastAsia="lt-LT"/>
              </w:rPr>
              <w:t xml:space="preserve">saulės fotovoltinės elektrinės - stoginės </w:t>
            </w:r>
            <w:r w:rsidR="001738F4" w:rsidRPr="00CB62D4">
              <w:rPr>
                <w:rFonts w:ascii="Cambria" w:hAnsi="Cambria" w:cs="Times New Roman"/>
                <w:iCs/>
                <w:lang w:eastAsia="lt-LT"/>
              </w:rPr>
              <w:t>((derinama su Užsakovu) priedas Nr.</w:t>
            </w:r>
            <w:r w:rsidR="00A536E1" w:rsidRPr="00CB62D4">
              <w:rPr>
                <w:rFonts w:ascii="Cambria" w:hAnsi="Cambria" w:cs="Times New Roman"/>
                <w:iCs/>
                <w:lang w:eastAsia="lt-LT"/>
              </w:rPr>
              <w:t>2</w:t>
            </w:r>
            <w:r w:rsidR="001738F4" w:rsidRPr="00CB62D4">
              <w:rPr>
                <w:rFonts w:ascii="Cambria" w:hAnsi="Cambria" w:cs="Times New Roman"/>
                <w:iCs/>
                <w:lang w:eastAsia="lt-LT"/>
              </w:rPr>
              <w:t>)</w:t>
            </w:r>
          </w:p>
          <w:p w14:paraId="30E13F55" w14:textId="77777777" w:rsidR="004C1349" w:rsidRPr="00CB62D4" w:rsidRDefault="004C1349"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lastRenderedPageBreak/>
              <w:t>planuojamo naujo pastato energetinė klasė – pagal galiojančias normas.</w:t>
            </w:r>
          </w:p>
        </w:tc>
      </w:tr>
      <w:tr w:rsidR="002D1FA8" w:rsidRPr="00CB62D4" w14:paraId="7D965ABA" w14:textId="77777777" w:rsidTr="6360B17B">
        <w:trPr>
          <w:trHeight w:val="287"/>
        </w:trPr>
        <w:tc>
          <w:tcPr>
            <w:tcW w:w="828" w:type="dxa"/>
            <w:tcBorders>
              <w:top w:val="single" w:sz="4" w:space="0" w:color="auto"/>
              <w:left w:val="single" w:sz="4" w:space="0" w:color="auto"/>
              <w:bottom w:val="single" w:sz="4" w:space="0" w:color="auto"/>
              <w:right w:val="single" w:sz="4" w:space="0" w:color="auto"/>
            </w:tcBorders>
            <w:hideMark/>
          </w:tcPr>
          <w:p w14:paraId="6CC1FD43" w14:textId="77777777" w:rsidR="002A5E73" w:rsidRPr="00CB62D4" w:rsidRDefault="003D108C" w:rsidP="00CB62D4">
            <w:pPr>
              <w:jc w:val="both"/>
              <w:rPr>
                <w:rFonts w:ascii="Cambria" w:hAnsi="Cambria"/>
                <w:sz w:val="22"/>
                <w:szCs w:val="22"/>
              </w:rPr>
            </w:pPr>
            <w:r w:rsidRPr="00CB62D4">
              <w:rPr>
                <w:rFonts w:ascii="Cambria" w:hAnsi="Cambria"/>
                <w:sz w:val="22"/>
                <w:szCs w:val="22"/>
              </w:rPr>
              <w:lastRenderedPageBreak/>
              <w:t>7.</w:t>
            </w:r>
          </w:p>
        </w:tc>
        <w:tc>
          <w:tcPr>
            <w:tcW w:w="2399" w:type="dxa"/>
            <w:tcBorders>
              <w:top w:val="single" w:sz="4" w:space="0" w:color="auto"/>
              <w:left w:val="single" w:sz="4" w:space="0" w:color="auto"/>
              <w:bottom w:val="single" w:sz="4" w:space="0" w:color="auto"/>
              <w:right w:val="single" w:sz="4" w:space="0" w:color="auto"/>
            </w:tcBorders>
            <w:hideMark/>
          </w:tcPr>
          <w:p w14:paraId="691DF783" w14:textId="77777777" w:rsidR="002A5E73" w:rsidRPr="00CB62D4" w:rsidRDefault="002A5E73" w:rsidP="00CB62D4">
            <w:pPr>
              <w:rPr>
                <w:rFonts w:ascii="Cambria" w:hAnsi="Cambria"/>
                <w:sz w:val="22"/>
                <w:szCs w:val="22"/>
                <w:u w:val="single"/>
              </w:rPr>
            </w:pPr>
            <w:r w:rsidRPr="00CB62D4">
              <w:rPr>
                <w:rFonts w:ascii="Cambria" w:hAnsi="Cambria"/>
                <w:sz w:val="22"/>
                <w:szCs w:val="22"/>
              </w:rPr>
              <w:t>Statinio</w:t>
            </w:r>
            <w:r w:rsidRPr="00CB62D4">
              <w:rPr>
                <w:rFonts w:ascii="Cambria" w:hAnsi="Cambria"/>
                <w:b/>
                <w:sz w:val="22"/>
                <w:szCs w:val="22"/>
              </w:rPr>
              <w:t xml:space="preserve"> </w:t>
            </w:r>
            <w:r w:rsidR="00FE76F8" w:rsidRPr="00CB62D4">
              <w:rPr>
                <w:rFonts w:ascii="Cambria" w:hAnsi="Cambria"/>
                <w:sz w:val="22"/>
                <w:szCs w:val="22"/>
              </w:rPr>
              <w:t>statybos rūšis</w:t>
            </w:r>
          </w:p>
        </w:tc>
        <w:tc>
          <w:tcPr>
            <w:tcW w:w="6095" w:type="dxa"/>
            <w:tcBorders>
              <w:top w:val="single" w:sz="4" w:space="0" w:color="auto"/>
              <w:left w:val="single" w:sz="4" w:space="0" w:color="auto"/>
              <w:bottom w:val="single" w:sz="4" w:space="0" w:color="auto"/>
              <w:right w:val="single" w:sz="4" w:space="0" w:color="auto"/>
            </w:tcBorders>
            <w:hideMark/>
          </w:tcPr>
          <w:p w14:paraId="3DAD4650" w14:textId="77777777" w:rsidR="00722D25" w:rsidRPr="00CB62D4" w:rsidRDefault="00722D25" w:rsidP="00CB62D4">
            <w:pPr>
              <w:pStyle w:val="ListParagraph"/>
              <w:numPr>
                <w:ilvl w:val="0"/>
                <w:numId w:val="13"/>
              </w:numPr>
              <w:spacing w:after="0" w:line="240" w:lineRule="auto"/>
              <w:jc w:val="both"/>
              <w:rPr>
                <w:rFonts w:ascii="Cambria" w:hAnsi="Cambria" w:cs="Times New Roman"/>
                <w:iCs/>
                <w:vanish/>
                <w:lang w:eastAsia="lt-LT"/>
              </w:rPr>
            </w:pPr>
          </w:p>
          <w:p w14:paraId="3B6F5037" w14:textId="19B2BAD1" w:rsidR="004C1349" w:rsidRPr="00CB62D4" w:rsidRDefault="007D2A16"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nauja statyba, rekonstrukcija/kapitalinis remontas</w:t>
            </w:r>
          </w:p>
          <w:p w14:paraId="38653010" w14:textId="77777777" w:rsidR="004C1349" w:rsidRPr="00CB62D4" w:rsidRDefault="004C1349" w:rsidP="00CB62D4">
            <w:pPr>
              <w:pStyle w:val="ListParagraph"/>
              <w:spacing w:after="0" w:line="240" w:lineRule="auto"/>
              <w:ind w:left="360"/>
              <w:jc w:val="both"/>
              <w:rPr>
                <w:rFonts w:ascii="Cambria" w:hAnsi="Cambria" w:cs="Times New Roman"/>
                <w:iCs/>
                <w:lang w:eastAsia="lt-LT"/>
              </w:rPr>
            </w:pPr>
          </w:p>
          <w:p w14:paraId="1CF1A6BD" w14:textId="77777777" w:rsidR="000E3E61" w:rsidRPr="00CB62D4" w:rsidRDefault="004C1349"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Pastaba: kitų statinių, nurodytų šios techninės specifikacijos 5 skyriuje (išskyrus 5.1</w:t>
            </w:r>
            <w:r w:rsidR="00B818B3" w:rsidRPr="00CB62D4">
              <w:rPr>
                <w:rFonts w:ascii="Cambria" w:hAnsi="Cambria" w:cs="Times New Roman"/>
                <w:iCs/>
                <w:lang w:eastAsia="lt-LT"/>
              </w:rPr>
              <w:t>; 5.2</w:t>
            </w:r>
            <w:r w:rsidRPr="00CB62D4">
              <w:rPr>
                <w:rFonts w:ascii="Cambria" w:hAnsi="Cambria" w:cs="Times New Roman"/>
                <w:iCs/>
                <w:lang w:eastAsia="lt-LT"/>
              </w:rPr>
              <w:t>)</w:t>
            </w:r>
            <w:r w:rsidR="0058355C" w:rsidRPr="00CB62D4">
              <w:rPr>
                <w:rFonts w:ascii="Cambria" w:hAnsi="Cambria" w:cs="Times New Roman"/>
                <w:iCs/>
                <w:lang w:eastAsia="lt-LT"/>
              </w:rPr>
              <w:t xml:space="preserve"> </w:t>
            </w:r>
            <w:r w:rsidRPr="00CB62D4">
              <w:rPr>
                <w:rFonts w:ascii="Cambria" w:hAnsi="Cambria" w:cs="Times New Roman"/>
                <w:iCs/>
                <w:lang w:eastAsia="lt-LT"/>
              </w:rPr>
              <w:t>statybos rūšį nustato Projektuotojas, atsižvelgiant į projekto sprendinius.</w:t>
            </w:r>
          </w:p>
        </w:tc>
      </w:tr>
      <w:tr w:rsidR="002D1FA8" w:rsidRPr="00CB62D4" w14:paraId="03DB2D95" w14:textId="77777777" w:rsidTr="6360B17B">
        <w:trPr>
          <w:trHeight w:val="339"/>
        </w:trPr>
        <w:tc>
          <w:tcPr>
            <w:tcW w:w="828" w:type="dxa"/>
            <w:tcBorders>
              <w:top w:val="single" w:sz="4" w:space="0" w:color="auto"/>
              <w:left w:val="single" w:sz="4" w:space="0" w:color="auto"/>
              <w:bottom w:val="single" w:sz="4" w:space="0" w:color="auto"/>
              <w:right w:val="single" w:sz="4" w:space="0" w:color="auto"/>
            </w:tcBorders>
            <w:hideMark/>
          </w:tcPr>
          <w:p w14:paraId="0C238902" w14:textId="77777777" w:rsidR="002A5E73" w:rsidRPr="00CB62D4" w:rsidRDefault="003D108C" w:rsidP="00CB62D4">
            <w:pPr>
              <w:jc w:val="both"/>
              <w:rPr>
                <w:rFonts w:ascii="Cambria" w:hAnsi="Cambria"/>
                <w:sz w:val="22"/>
                <w:szCs w:val="22"/>
              </w:rPr>
            </w:pPr>
            <w:r w:rsidRPr="00CB62D4">
              <w:rPr>
                <w:rFonts w:ascii="Cambria" w:hAnsi="Cambria"/>
                <w:sz w:val="22"/>
                <w:szCs w:val="22"/>
              </w:rPr>
              <w:t>8.</w:t>
            </w:r>
          </w:p>
        </w:tc>
        <w:tc>
          <w:tcPr>
            <w:tcW w:w="2399" w:type="dxa"/>
            <w:tcBorders>
              <w:top w:val="single" w:sz="4" w:space="0" w:color="auto"/>
              <w:left w:val="single" w:sz="4" w:space="0" w:color="auto"/>
              <w:bottom w:val="single" w:sz="4" w:space="0" w:color="auto"/>
              <w:right w:val="single" w:sz="4" w:space="0" w:color="auto"/>
            </w:tcBorders>
            <w:hideMark/>
          </w:tcPr>
          <w:p w14:paraId="4A4BD9E2" w14:textId="77777777" w:rsidR="002A5E73" w:rsidRPr="00CB62D4" w:rsidRDefault="00FE76F8" w:rsidP="00CB62D4">
            <w:pPr>
              <w:rPr>
                <w:rFonts w:ascii="Cambria" w:hAnsi="Cambria"/>
                <w:sz w:val="22"/>
                <w:szCs w:val="22"/>
                <w:u w:val="single"/>
              </w:rPr>
            </w:pPr>
            <w:r w:rsidRPr="00CB62D4">
              <w:rPr>
                <w:rFonts w:ascii="Cambria" w:hAnsi="Cambria"/>
                <w:sz w:val="22"/>
                <w:szCs w:val="22"/>
              </w:rPr>
              <w:t>Statinio kategorija</w:t>
            </w:r>
          </w:p>
        </w:tc>
        <w:tc>
          <w:tcPr>
            <w:tcW w:w="6095" w:type="dxa"/>
            <w:tcBorders>
              <w:top w:val="single" w:sz="4" w:space="0" w:color="auto"/>
              <w:left w:val="single" w:sz="4" w:space="0" w:color="auto"/>
              <w:bottom w:val="single" w:sz="4" w:space="0" w:color="auto"/>
              <w:right w:val="single" w:sz="4" w:space="0" w:color="auto"/>
            </w:tcBorders>
          </w:tcPr>
          <w:p w14:paraId="5AF289DE" w14:textId="77777777" w:rsidR="00C331C5" w:rsidRPr="00CB62D4" w:rsidRDefault="00C331C5" w:rsidP="00CB62D4">
            <w:pPr>
              <w:pStyle w:val="ListParagraph"/>
              <w:numPr>
                <w:ilvl w:val="0"/>
                <w:numId w:val="13"/>
              </w:numPr>
              <w:spacing w:after="0" w:line="240" w:lineRule="auto"/>
              <w:jc w:val="both"/>
              <w:rPr>
                <w:rFonts w:ascii="Cambria" w:hAnsi="Cambria" w:cs="Times New Roman"/>
                <w:iCs/>
                <w:vanish/>
                <w:lang w:eastAsia="lt-LT"/>
              </w:rPr>
            </w:pPr>
          </w:p>
          <w:p w14:paraId="259FF087" w14:textId="77777777" w:rsidR="00B64110" w:rsidRPr="00CB62D4" w:rsidRDefault="00FE76F8" w:rsidP="00CB62D4">
            <w:pPr>
              <w:pStyle w:val="ListParagraph"/>
              <w:numPr>
                <w:ilvl w:val="1"/>
                <w:numId w:val="13"/>
              </w:numPr>
              <w:spacing w:after="0" w:line="240" w:lineRule="auto"/>
              <w:ind w:left="742" w:hanging="742"/>
              <w:jc w:val="both"/>
              <w:rPr>
                <w:rFonts w:ascii="Cambria" w:hAnsi="Cambria" w:cs="Times New Roman"/>
                <w:iCs/>
                <w:lang w:eastAsia="lt-LT"/>
              </w:rPr>
            </w:pPr>
            <w:r w:rsidRPr="00CB62D4">
              <w:rPr>
                <w:rFonts w:ascii="Cambria" w:hAnsi="Cambria" w:cs="Times New Roman"/>
                <w:iCs/>
                <w:lang w:eastAsia="lt-LT"/>
              </w:rPr>
              <w:t>ypatingas</w:t>
            </w:r>
            <w:r w:rsidR="00FF41B8" w:rsidRPr="00CB62D4">
              <w:rPr>
                <w:rFonts w:ascii="Cambria" w:hAnsi="Cambria" w:cs="Times New Roman"/>
                <w:iCs/>
                <w:lang w:eastAsia="lt-LT"/>
              </w:rPr>
              <w:t>is</w:t>
            </w:r>
            <w:r w:rsidRPr="00CB62D4">
              <w:rPr>
                <w:rFonts w:ascii="Cambria" w:hAnsi="Cambria" w:cs="Times New Roman"/>
                <w:iCs/>
                <w:lang w:eastAsia="lt-LT"/>
              </w:rPr>
              <w:t xml:space="preserve"> statinys</w:t>
            </w:r>
            <w:r w:rsidR="00512700" w:rsidRPr="00CB62D4">
              <w:rPr>
                <w:rFonts w:ascii="Cambria" w:hAnsi="Cambria" w:cs="Times New Roman"/>
                <w:iCs/>
                <w:lang w:eastAsia="lt-LT"/>
              </w:rPr>
              <w:t>.</w:t>
            </w:r>
            <w:r w:rsidRPr="00CB62D4">
              <w:rPr>
                <w:rFonts w:ascii="Cambria" w:hAnsi="Cambria" w:cs="Times New Roman"/>
                <w:iCs/>
                <w:lang w:eastAsia="lt-LT"/>
              </w:rPr>
              <w:t xml:space="preserve"> </w:t>
            </w:r>
          </w:p>
        </w:tc>
      </w:tr>
      <w:tr w:rsidR="002D1FA8" w:rsidRPr="00CB62D4" w14:paraId="0F68F248" w14:textId="77777777" w:rsidTr="6360B17B">
        <w:trPr>
          <w:trHeight w:val="757"/>
        </w:trPr>
        <w:tc>
          <w:tcPr>
            <w:tcW w:w="828" w:type="dxa"/>
            <w:tcBorders>
              <w:top w:val="single" w:sz="4" w:space="0" w:color="auto"/>
              <w:left w:val="single" w:sz="4" w:space="0" w:color="auto"/>
              <w:bottom w:val="single" w:sz="4" w:space="0" w:color="auto"/>
              <w:right w:val="single" w:sz="4" w:space="0" w:color="auto"/>
            </w:tcBorders>
          </w:tcPr>
          <w:p w14:paraId="0A706BFF" w14:textId="77777777" w:rsidR="00084A04" w:rsidRPr="00CB62D4" w:rsidRDefault="00084A04" w:rsidP="00CB62D4">
            <w:pPr>
              <w:jc w:val="both"/>
              <w:rPr>
                <w:rFonts w:ascii="Cambria" w:hAnsi="Cambria"/>
                <w:sz w:val="22"/>
                <w:szCs w:val="22"/>
              </w:rPr>
            </w:pPr>
            <w:r w:rsidRPr="00CB62D4">
              <w:rPr>
                <w:rFonts w:ascii="Cambria" w:hAnsi="Cambria"/>
                <w:sz w:val="22"/>
                <w:szCs w:val="22"/>
              </w:rPr>
              <w:t>9.</w:t>
            </w:r>
          </w:p>
        </w:tc>
        <w:tc>
          <w:tcPr>
            <w:tcW w:w="2399" w:type="dxa"/>
            <w:tcBorders>
              <w:top w:val="single" w:sz="4" w:space="0" w:color="auto"/>
              <w:left w:val="single" w:sz="4" w:space="0" w:color="auto"/>
              <w:bottom w:val="single" w:sz="4" w:space="0" w:color="auto"/>
              <w:right w:val="single" w:sz="4" w:space="0" w:color="auto"/>
            </w:tcBorders>
          </w:tcPr>
          <w:p w14:paraId="15EBD853" w14:textId="77777777" w:rsidR="00084A04" w:rsidRPr="00CB62D4" w:rsidRDefault="00084A04" w:rsidP="00CB62D4">
            <w:pPr>
              <w:rPr>
                <w:rFonts w:ascii="Cambria" w:hAnsi="Cambria"/>
                <w:sz w:val="22"/>
                <w:szCs w:val="22"/>
              </w:rPr>
            </w:pPr>
            <w:r w:rsidRPr="00CB62D4">
              <w:rPr>
                <w:rFonts w:ascii="Cambria" w:hAnsi="Cambria"/>
                <w:sz w:val="22"/>
                <w:szCs w:val="22"/>
              </w:rPr>
              <w:t>Esamos statinio konstrukcijos, jų funkcinė paskirtis</w:t>
            </w:r>
          </w:p>
        </w:tc>
        <w:tc>
          <w:tcPr>
            <w:tcW w:w="6095" w:type="dxa"/>
            <w:tcBorders>
              <w:top w:val="single" w:sz="4" w:space="0" w:color="auto"/>
              <w:left w:val="single" w:sz="4" w:space="0" w:color="auto"/>
              <w:bottom w:val="single" w:sz="4" w:space="0" w:color="auto"/>
              <w:right w:val="single" w:sz="4" w:space="0" w:color="auto"/>
            </w:tcBorders>
          </w:tcPr>
          <w:p w14:paraId="13D6B4F5" w14:textId="77777777" w:rsidR="00C331C5" w:rsidRPr="00CB62D4" w:rsidRDefault="00C331C5" w:rsidP="00CB62D4">
            <w:pPr>
              <w:pStyle w:val="ListParagraph"/>
              <w:numPr>
                <w:ilvl w:val="0"/>
                <w:numId w:val="13"/>
              </w:numPr>
              <w:spacing w:after="0" w:line="240" w:lineRule="auto"/>
              <w:jc w:val="both"/>
              <w:rPr>
                <w:rFonts w:ascii="Cambria" w:hAnsi="Cambria" w:cs="Times New Roman"/>
                <w:iCs/>
                <w:vanish/>
                <w:lang w:eastAsia="lt-LT"/>
              </w:rPr>
            </w:pPr>
          </w:p>
          <w:p w14:paraId="2EE8D573" w14:textId="77777777" w:rsidR="00E162A0" w:rsidRPr="00CB62D4" w:rsidRDefault="00E162A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Traumų ir skubios pagalbos centro jungties (tunelio) konstrukcijos – monolitinis gelžbetonis, statybos metai 2014</w:t>
            </w:r>
            <w:r w:rsidR="00A7717A" w:rsidRPr="00CB62D4">
              <w:rPr>
                <w:rFonts w:ascii="Cambria" w:hAnsi="Cambria" w:cs="Times New Roman"/>
                <w:iCs/>
                <w:lang w:eastAsia="lt-LT"/>
              </w:rPr>
              <w:t xml:space="preserve"> m.</w:t>
            </w:r>
            <w:r w:rsidRPr="00CB62D4">
              <w:rPr>
                <w:rFonts w:ascii="Cambria" w:hAnsi="Cambria" w:cs="Times New Roman"/>
                <w:iCs/>
                <w:lang w:eastAsia="lt-LT"/>
              </w:rPr>
              <w:t>;</w:t>
            </w:r>
          </w:p>
          <w:p w14:paraId="35516A54" w14:textId="77777777" w:rsidR="00600688" w:rsidRPr="00CB62D4" w:rsidRDefault="004F0BFC"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Endokrinologijos</w:t>
            </w:r>
            <w:r w:rsidR="00E162A0" w:rsidRPr="00CB62D4">
              <w:rPr>
                <w:rFonts w:ascii="Cambria" w:hAnsi="Cambria" w:cs="Times New Roman"/>
                <w:iCs/>
                <w:lang w:eastAsia="lt-LT"/>
              </w:rPr>
              <w:t xml:space="preserve"> korpuso jungties konstrukcijos – monolitinis gelžbetonis, statybos metai </w:t>
            </w:r>
            <w:r w:rsidR="00A7717A" w:rsidRPr="00CB62D4">
              <w:rPr>
                <w:rFonts w:ascii="Cambria" w:hAnsi="Cambria" w:cs="Times New Roman"/>
                <w:iCs/>
                <w:lang w:eastAsia="lt-LT"/>
              </w:rPr>
              <w:t>–</w:t>
            </w:r>
            <w:r w:rsidR="00E162A0" w:rsidRPr="00CB62D4">
              <w:rPr>
                <w:rFonts w:ascii="Cambria" w:hAnsi="Cambria" w:cs="Times New Roman"/>
                <w:iCs/>
                <w:lang w:eastAsia="lt-LT"/>
              </w:rPr>
              <w:t xml:space="preserve"> </w:t>
            </w:r>
            <w:r w:rsidR="0058355C" w:rsidRPr="00CB62D4">
              <w:rPr>
                <w:rFonts w:ascii="Cambria" w:hAnsi="Cambria" w:cs="Times New Roman"/>
                <w:iCs/>
                <w:lang w:eastAsia="lt-LT"/>
              </w:rPr>
              <w:t>1987</w:t>
            </w:r>
            <w:r w:rsidR="00A7717A" w:rsidRPr="00CB62D4">
              <w:rPr>
                <w:rFonts w:ascii="Cambria" w:hAnsi="Cambria" w:cs="Times New Roman"/>
                <w:iCs/>
                <w:lang w:eastAsia="lt-LT"/>
              </w:rPr>
              <w:t xml:space="preserve"> m.</w:t>
            </w:r>
          </w:p>
        </w:tc>
      </w:tr>
      <w:tr w:rsidR="002D1FA8" w:rsidRPr="00CB62D4" w14:paraId="189579E6" w14:textId="77777777" w:rsidTr="6360B17B">
        <w:trPr>
          <w:trHeight w:val="1122"/>
        </w:trPr>
        <w:tc>
          <w:tcPr>
            <w:tcW w:w="828" w:type="dxa"/>
            <w:tcBorders>
              <w:top w:val="single" w:sz="4" w:space="0" w:color="auto"/>
              <w:left w:val="single" w:sz="4" w:space="0" w:color="auto"/>
              <w:bottom w:val="single" w:sz="4" w:space="0" w:color="auto"/>
              <w:right w:val="single" w:sz="4" w:space="0" w:color="auto"/>
            </w:tcBorders>
          </w:tcPr>
          <w:p w14:paraId="48237EDC" w14:textId="77777777" w:rsidR="00AA44E5" w:rsidRPr="00CB62D4" w:rsidRDefault="00D44CAE" w:rsidP="00CB62D4">
            <w:pPr>
              <w:jc w:val="both"/>
              <w:rPr>
                <w:rFonts w:ascii="Cambria" w:hAnsi="Cambria"/>
                <w:sz w:val="22"/>
                <w:szCs w:val="22"/>
              </w:rPr>
            </w:pPr>
            <w:r w:rsidRPr="00CB62D4">
              <w:rPr>
                <w:rFonts w:ascii="Cambria" w:hAnsi="Cambria"/>
                <w:sz w:val="22"/>
                <w:szCs w:val="22"/>
              </w:rPr>
              <w:t>10.</w:t>
            </w:r>
          </w:p>
        </w:tc>
        <w:tc>
          <w:tcPr>
            <w:tcW w:w="2399" w:type="dxa"/>
            <w:tcBorders>
              <w:top w:val="single" w:sz="4" w:space="0" w:color="auto"/>
              <w:left w:val="single" w:sz="4" w:space="0" w:color="auto"/>
              <w:bottom w:val="single" w:sz="4" w:space="0" w:color="auto"/>
              <w:right w:val="single" w:sz="4" w:space="0" w:color="auto"/>
            </w:tcBorders>
          </w:tcPr>
          <w:p w14:paraId="14C69B6F" w14:textId="77777777" w:rsidR="00AA44E5" w:rsidRPr="00CB62D4" w:rsidRDefault="00AA44E5" w:rsidP="00CB62D4">
            <w:pPr>
              <w:rPr>
                <w:rFonts w:ascii="Cambria" w:hAnsi="Cambria"/>
                <w:sz w:val="22"/>
                <w:szCs w:val="22"/>
              </w:rPr>
            </w:pPr>
            <w:r w:rsidRPr="00CB62D4">
              <w:rPr>
                <w:rFonts w:ascii="Cambria" w:hAnsi="Cambria"/>
                <w:sz w:val="22"/>
                <w:szCs w:val="22"/>
              </w:rPr>
              <w:t xml:space="preserve">Duomenys apie </w:t>
            </w:r>
            <w:r w:rsidR="00D646DA" w:rsidRPr="00CB62D4">
              <w:rPr>
                <w:rFonts w:ascii="Cambria" w:hAnsi="Cambria"/>
                <w:sz w:val="22"/>
                <w:szCs w:val="22"/>
              </w:rPr>
              <w:t>statytojo</w:t>
            </w:r>
            <w:r w:rsidRPr="00CB62D4">
              <w:rPr>
                <w:rFonts w:ascii="Cambria" w:hAnsi="Cambria"/>
                <w:sz w:val="22"/>
                <w:szCs w:val="22"/>
              </w:rPr>
              <w:t xml:space="preserve"> turimus ar numatomus įsigyti įrenginius ir statybos produktus</w:t>
            </w:r>
          </w:p>
        </w:tc>
        <w:tc>
          <w:tcPr>
            <w:tcW w:w="6095" w:type="dxa"/>
            <w:tcBorders>
              <w:top w:val="single" w:sz="4" w:space="0" w:color="auto"/>
              <w:left w:val="single" w:sz="4" w:space="0" w:color="auto"/>
              <w:bottom w:val="single" w:sz="4" w:space="0" w:color="auto"/>
              <w:right w:val="single" w:sz="4" w:space="0" w:color="auto"/>
            </w:tcBorders>
          </w:tcPr>
          <w:p w14:paraId="2245BF2D" w14:textId="77777777" w:rsidR="005B1215" w:rsidRPr="00CB62D4" w:rsidRDefault="005B1215" w:rsidP="00CB62D4">
            <w:pPr>
              <w:pStyle w:val="ListParagraph"/>
              <w:numPr>
                <w:ilvl w:val="0"/>
                <w:numId w:val="13"/>
              </w:numPr>
              <w:spacing w:after="0" w:line="240" w:lineRule="auto"/>
              <w:jc w:val="both"/>
              <w:rPr>
                <w:rFonts w:ascii="Cambria" w:hAnsi="Cambria" w:cs="Times New Roman"/>
                <w:iCs/>
                <w:vanish/>
                <w:lang w:eastAsia="lt-LT"/>
              </w:rPr>
            </w:pPr>
          </w:p>
          <w:p w14:paraId="68C3F09F" w14:textId="77777777" w:rsidR="00280CB0" w:rsidRPr="00CB62D4" w:rsidRDefault="00280CB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Preliminariai statinyje bus diegiama / naudojama tokia įranga:</w:t>
            </w:r>
          </w:p>
          <w:p w14:paraId="3FF2E458" w14:textId="5CF29091" w:rsidR="00693504" w:rsidRPr="00CB62D4" w:rsidRDefault="00693504"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Saugykloje turi būti įrengta moderni įvažiavimo kontrolės ir apmokėjimo s</w:t>
            </w:r>
            <w:r w:rsidR="00AD4342" w:rsidRPr="00CB62D4">
              <w:rPr>
                <w:rFonts w:ascii="Cambria" w:hAnsi="Cambria" w:cs="Times New Roman"/>
                <w:iCs/>
                <w:lang w:eastAsia="lt-LT"/>
              </w:rPr>
              <w:t xml:space="preserve">istema, </w:t>
            </w:r>
            <w:r w:rsidR="0034079E" w:rsidRPr="00CB62D4">
              <w:rPr>
                <w:rFonts w:ascii="Cambria" w:hAnsi="Cambria" w:cs="Times New Roman"/>
                <w:iCs/>
                <w:lang w:eastAsia="lt-LT"/>
              </w:rPr>
              <w:t xml:space="preserve">vaizdo stebėjimo sistema, </w:t>
            </w:r>
            <w:r w:rsidR="00674480" w:rsidRPr="00CB62D4">
              <w:rPr>
                <w:rFonts w:ascii="Cambria" w:hAnsi="Cambria" w:cs="Times New Roman"/>
                <w:iCs/>
                <w:lang w:eastAsia="lt-LT"/>
              </w:rPr>
              <w:t>šildymo</w:t>
            </w:r>
            <w:r w:rsidR="003A1D79" w:rsidRPr="00CB62D4">
              <w:rPr>
                <w:rFonts w:ascii="Cambria" w:hAnsi="Cambria" w:cs="Times New Roman"/>
                <w:iCs/>
                <w:lang w:eastAsia="lt-LT"/>
              </w:rPr>
              <w:t xml:space="preserve"> –</w:t>
            </w:r>
            <w:r w:rsidR="00732463" w:rsidRPr="00CB62D4">
              <w:rPr>
                <w:rFonts w:ascii="Cambria" w:hAnsi="Cambria" w:cs="Times New Roman"/>
                <w:iCs/>
                <w:lang w:eastAsia="lt-LT"/>
              </w:rPr>
              <w:t xml:space="preserve"> </w:t>
            </w:r>
            <w:r w:rsidR="00674480" w:rsidRPr="00CB62D4">
              <w:rPr>
                <w:rFonts w:ascii="Cambria" w:hAnsi="Cambria" w:cs="Times New Roman"/>
                <w:iCs/>
                <w:lang w:eastAsia="lt-LT"/>
              </w:rPr>
              <w:t>vėdinimo</w:t>
            </w:r>
            <w:r w:rsidR="003A1D79" w:rsidRPr="00CB62D4">
              <w:rPr>
                <w:rFonts w:ascii="Cambria" w:hAnsi="Cambria" w:cs="Times New Roman"/>
                <w:iCs/>
                <w:lang w:eastAsia="lt-LT"/>
              </w:rPr>
              <w:t xml:space="preserve"> -</w:t>
            </w:r>
            <w:r w:rsidR="00674480" w:rsidRPr="00CB62D4">
              <w:rPr>
                <w:rFonts w:ascii="Cambria" w:hAnsi="Cambria" w:cs="Times New Roman"/>
                <w:iCs/>
                <w:lang w:eastAsia="lt-LT"/>
              </w:rPr>
              <w:t xml:space="preserve"> oro kondicionavimo (</w:t>
            </w:r>
            <w:r w:rsidR="00AD4342" w:rsidRPr="00CB62D4">
              <w:rPr>
                <w:rFonts w:ascii="Cambria" w:hAnsi="Cambria" w:cs="Times New Roman"/>
                <w:iCs/>
                <w:lang w:eastAsia="lt-LT"/>
              </w:rPr>
              <w:t>ŠVOK</w:t>
            </w:r>
            <w:r w:rsidR="00674480" w:rsidRPr="00CB62D4">
              <w:rPr>
                <w:rFonts w:ascii="Cambria" w:hAnsi="Cambria" w:cs="Times New Roman"/>
                <w:iCs/>
                <w:lang w:eastAsia="lt-LT"/>
              </w:rPr>
              <w:t>)</w:t>
            </w:r>
            <w:r w:rsidR="00AD4342" w:rsidRPr="00CB62D4">
              <w:rPr>
                <w:rFonts w:ascii="Cambria" w:hAnsi="Cambria" w:cs="Times New Roman"/>
                <w:iCs/>
                <w:lang w:eastAsia="lt-LT"/>
              </w:rPr>
              <w:t xml:space="preserve"> įranga, </w:t>
            </w:r>
            <w:r w:rsidR="003A1D79" w:rsidRPr="00CB62D4">
              <w:rPr>
                <w:rFonts w:ascii="Cambria" w:hAnsi="Cambria" w:cs="Times New Roman"/>
                <w:iCs/>
                <w:lang w:eastAsia="lt-LT"/>
              </w:rPr>
              <w:t>nepertraukiamo maitinimo šaltiniai (</w:t>
            </w:r>
            <w:r w:rsidR="00AD4342" w:rsidRPr="00CB62D4">
              <w:rPr>
                <w:rFonts w:ascii="Cambria" w:hAnsi="Cambria" w:cs="Times New Roman"/>
                <w:iCs/>
                <w:lang w:eastAsia="lt-LT"/>
              </w:rPr>
              <w:t>UPS</w:t>
            </w:r>
            <w:r w:rsidR="003A1D79" w:rsidRPr="00CB62D4">
              <w:rPr>
                <w:rFonts w:ascii="Cambria" w:hAnsi="Cambria" w:cs="Times New Roman"/>
                <w:iCs/>
                <w:lang w:eastAsia="lt-LT"/>
              </w:rPr>
              <w:t>)</w:t>
            </w:r>
            <w:r w:rsidR="00AD4342" w:rsidRPr="00CB62D4">
              <w:rPr>
                <w:rFonts w:ascii="Cambria" w:hAnsi="Cambria" w:cs="Times New Roman"/>
                <w:iCs/>
                <w:lang w:eastAsia="lt-LT"/>
              </w:rPr>
              <w:t>, generatoriai, saulės fotovoltinė(ės) elektrinė(ės), elektros energijos kaupikli</w:t>
            </w:r>
            <w:r w:rsidR="003A1D79" w:rsidRPr="00CB62D4">
              <w:rPr>
                <w:rFonts w:ascii="Cambria" w:hAnsi="Cambria" w:cs="Times New Roman"/>
                <w:iCs/>
                <w:lang w:eastAsia="lt-LT"/>
              </w:rPr>
              <w:t>s(iai)</w:t>
            </w:r>
            <w:r w:rsidR="00AD4342" w:rsidRPr="00CB62D4">
              <w:rPr>
                <w:rFonts w:ascii="Cambria" w:hAnsi="Cambria" w:cs="Times New Roman"/>
                <w:iCs/>
                <w:lang w:eastAsia="lt-LT"/>
              </w:rPr>
              <w:t>.</w:t>
            </w:r>
          </w:p>
          <w:p w14:paraId="393ADE30" w14:textId="77777777" w:rsidR="007322AD" w:rsidRPr="00CB62D4" w:rsidRDefault="007322AD"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ekstremalios situacijos metu planuojama naudoti:</w:t>
            </w:r>
          </w:p>
          <w:p w14:paraId="20066D41" w14:textId="120AD986" w:rsidR="007E03A6" w:rsidRPr="00CB62D4" w:rsidRDefault="007322AD" w:rsidP="00CB62D4">
            <w:pPr>
              <w:pStyle w:val="ListParagraph"/>
              <w:spacing w:after="0" w:line="240" w:lineRule="auto"/>
              <w:ind w:left="360"/>
              <w:jc w:val="both"/>
              <w:rPr>
                <w:rFonts w:ascii="Cambria" w:hAnsi="Cambria" w:cs="Times New Roman"/>
                <w:iCs/>
                <w:lang w:eastAsia="lt-LT"/>
              </w:rPr>
            </w:pPr>
            <w:r w:rsidRPr="00CB62D4">
              <w:rPr>
                <w:rFonts w:ascii="Cambria" w:hAnsi="Cambria" w:cs="Times New Roman"/>
                <w:iCs/>
                <w:lang w:eastAsia="lt-LT"/>
              </w:rPr>
              <w:t>mobilus rentgeno aparatas, echoskopas, atsiurbimo pompos, elektrokardiografas, esant poreikiui mobilus hemodializių aparatas, mobilus dirbtinės plaučių ventiliacijos aparatas.</w:t>
            </w:r>
          </w:p>
          <w:p w14:paraId="794F973F" w14:textId="50317F55" w:rsidR="007322AD" w:rsidRPr="00CB62D4" w:rsidRDefault="007322AD"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Medicininė įranga būtų naudojama numatomuose procedūrų kabinetuose, kartais prie paciento lovos. Prie pacientų lovų ir skubiosios pagalbos zonose  perimetru prie sienų, atraminių sienų, kolonų įrengti standartiniu medicininių konsolių įvadus ((deguonis, vakuumas, elektros rozetės) (sistemų kiekis, vietos ir tikslus poreikis derinamas projektavimo metu))</w:t>
            </w:r>
          </w:p>
          <w:p w14:paraId="518FE6C8" w14:textId="5CEA951C" w:rsidR="00546DA7" w:rsidRPr="00CB62D4" w:rsidRDefault="00816FA9" w:rsidP="00CB62D4">
            <w:pPr>
              <w:pStyle w:val="ListParagraph"/>
              <w:spacing w:after="0" w:line="240" w:lineRule="auto"/>
              <w:ind w:left="342" w:firstLine="283"/>
              <w:jc w:val="both"/>
              <w:rPr>
                <w:rFonts w:ascii="Cambria" w:hAnsi="Cambria" w:cs="Times New Roman"/>
                <w:lang w:eastAsia="lt-LT"/>
              </w:rPr>
            </w:pPr>
            <w:r w:rsidRPr="00CB62D4">
              <w:rPr>
                <w:rFonts w:ascii="Cambria" w:hAnsi="Cambria" w:cs="Times New Roman"/>
                <w:lang w:eastAsia="lt-LT"/>
              </w:rPr>
              <w:t>Pastaba: preliminarus įrangos sąrašas</w:t>
            </w:r>
            <w:r w:rsidR="007322AD" w:rsidRPr="00CB62D4">
              <w:rPr>
                <w:rFonts w:ascii="Cambria" w:hAnsi="Cambria" w:cs="Times New Roman"/>
                <w:lang w:eastAsia="lt-LT"/>
              </w:rPr>
              <w:t xml:space="preserve"> (10.2. punktas)</w:t>
            </w:r>
            <w:r w:rsidRPr="00CB62D4">
              <w:rPr>
                <w:rFonts w:ascii="Cambria" w:hAnsi="Cambria" w:cs="Times New Roman"/>
                <w:lang w:eastAsia="lt-LT"/>
              </w:rPr>
              <w:t xml:space="preserve"> pateikiamas tam, kad tiekėjas galėtų lengviau suprasti kokia įranga planuojamo objekte ir tam, kad būtų galima lengviau suskaičiuoti pasiūlymo kainą. Tikslus įrangos sąrašas tiekėjui bus pateikiami projektavimo metu.</w:t>
            </w:r>
          </w:p>
        </w:tc>
      </w:tr>
      <w:tr w:rsidR="002D1FA8" w:rsidRPr="00CB62D4" w14:paraId="318C82E7" w14:textId="77777777" w:rsidTr="6360B17B">
        <w:trPr>
          <w:trHeight w:val="702"/>
        </w:trPr>
        <w:tc>
          <w:tcPr>
            <w:tcW w:w="828" w:type="dxa"/>
            <w:tcBorders>
              <w:top w:val="single" w:sz="4" w:space="0" w:color="auto"/>
              <w:left w:val="single" w:sz="4" w:space="0" w:color="auto"/>
              <w:bottom w:val="single" w:sz="4" w:space="0" w:color="auto"/>
              <w:right w:val="single" w:sz="4" w:space="0" w:color="auto"/>
            </w:tcBorders>
          </w:tcPr>
          <w:p w14:paraId="39722DF8" w14:textId="77777777" w:rsidR="00084A04" w:rsidRPr="00CB62D4" w:rsidRDefault="00D44CAE" w:rsidP="00CB62D4">
            <w:pPr>
              <w:jc w:val="both"/>
              <w:rPr>
                <w:rFonts w:ascii="Cambria" w:hAnsi="Cambria"/>
                <w:sz w:val="22"/>
                <w:szCs w:val="22"/>
              </w:rPr>
            </w:pPr>
            <w:r w:rsidRPr="00CB62D4">
              <w:rPr>
                <w:rFonts w:ascii="Cambria" w:hAnsi="Cambria"/>
                <w:sz w:val="22"/>
                <w:szCs w:val="22"/>
              </w:rPr>
              <w:t>11.</w:t>
            </w:r>
          </w:p>
        </w:tc>
        <w:tc>
          <w:tcPr>
            <w:tcW w:w="2399" w:type="dxa"/>
            <w:tcBorders>
              <w:top w:val="single" w:sz="4" w:space="0" w:color="auto"/>
              <w:left w:val="single" w:sz="4" w:space="0" w:color="auto"/>
              <w:bottom w:val="single" w:sz="4" w:space="0" w:color="auto"/>
              <w:right w:val="single" w:sz="4" w:space="0" w:color="auto"/>
            </w:tcBorders>
          </w:tcPr>
          <w:p w14:paraId="6C5A4C85" w14:textId="6403FFCF" w:rsidR="00084A04" w:rsidRPr="00CB62D4" w:rsidRDefault="00142DA0" w:rsidP="00CB62D4">
            <w:pPr>
              <w:rPr>
                <w:rFonts w:ascii="Cambria" w:hAnsi="Cambria"/>
                <w:sz w:val="22"/>
                <w:szCs w:val="22"/>
              </w:rPr>
            </w:pPr>
            <w:r w:rsidRPr="00CB62D4">
              <w:rPr>
                <w:rFonts w:ascii="Cambria" w:hAnsi="Cambria"/>
                <w:sz w:val="22"/>
                <w:szCs w:val="22"/>
              </w:rPr>
              <w:t>P</w:t>
            </w:r>
            <w:r w:rsidR="00084A04" w:rsidRPr="00CB62D4">
              <w:rPr>
                <w:rFonts w:ascii="Cambria" w:hAnsi="Cambria"/>
                <w:sz w:val="22"/>
                <w:szCs w:val="22"/>
              </w:rPr>
              <w:t>rojekto realizavim</w:t>
            </w:r>
            <w:r w:rsidRPr="00CB62D4">
              <w:rPr>
                <w:rFonts w:ascii="Cambria" w:hAnsi="Cambria"/>
                <w:sz w:val="22"/>
                <w:szCs w:val="22"/>
              </w:rPr>
              <w:t>as</w:t>
            </w:r>
          </w:p>
        </w:tc>
        <w:tc>
          <w:tcPr>
            <w:tcW w:w="6095" w:type="dxa"/>
            <w:tcBorders>
              <w:top w:val="single" w:sz="4" w:space="0" w:color="auto"/>
              <w:left w:val="single" w:sz="4" w:space="0" w:color="auto"/>
              <w:bottom w:val="single" w:sz="4" w:space="0" w:color="auto"/>
              <w:right w:val="single" w:sz="4" w:space="0" w:color="auto"/>
            </w:tcBorders>
          </w:tcPr>
          <w:p w14:paraId="5F368AD1" w14:textId="77777777" w:rsidR="005B1215" w:rsidRPr="00CB62D4" w:rsidRDefault="005B1215" w:rsidP="00CB62D4">
            <w:pPr>
              <w:pStyle w:val="ListParagraph"/>
              <w:numPr>
                <w:ilvl w:val="0"/>
                <w:numId w:val="13"/>
              </w:numPr>
              <w:spacing w:after="0" w:line="240" w:lineRule="auto"/>
              <w:jc w:val="both"/>
              <w:rPr>
                <w:rFonts w:ascii="Cambria" w:hAnsi="Cambria" w:cs="Times New Roman"/>
                <w:iCs/>
                <w:vanish/>
                <w:lang w:eastAsia="lt-LT"/>
              </w:rPr>
            </w:pPr>
          </w:p>
          <w:p w14:paraId="074307BD" w14:textId="5BD79164" w:rsidR="00A525C9" w:rsidRPr="00CB62D4" w:rsidRDefault="00142DA0"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w:t>
            </w:r>
            <w:r w:rsidR="00280CB0" w:rsidRPr="00CB62D4">
              <w:rPr>
                <w:rFonts w:ascii="Cambria" w:hAnsi="Cambria" w:cs="Times New Roman"/>
                <w:iCs/>
                <w:lang w:eastAsia="lt-LT"/>
              </w:rPr>
              <w:t>rojektuotojas turi siekti, kad darbams įsigyti skirtos lėšos būtų naudojamos racionaliai, t.y. parengto Projekto sprendiniai turi būti taupūs ir veiksmingi, sprendinių vertė atitiktų jų naudą.</w:t>
            </w:r>
            <w:r w:rsidRPr="00CB62D4">
              <w:rPr>
                <w:rFonts w:ascii="Cambria" w:hAnsi="Cambria" w:cs="Times New Roman"/>
                <w:iCs/>
                <w:lang w:eastAsia="lt-LT"/>
              </w:rPr>
              <w:t xml:space="preserve"> </w:t>
            </w:r>
          </w:p>
        </w:tc>
      </w:tr>
      <w:tr w:rsidR="002D1FA8" w:rsidRPr="00CB62D4" w14:paraId="7084E2D5" w14:textId="77777777" w:rsidTr="6360B17B">
        <w:tc>
          <w:tcPr>
            <w:tcW w:w="828" w:type="dxa"/>
            <w:tcBorders>
              <w:top w:val="single" w:sz="4" w:space="0" w:color="auto"/>
              <w:left w:val="single" w:sz="4" w:space="0" w:color="auto"/>
              <w:bottom w:val="single" w:sz="4" w:space="0" w:color="auto"/>
              <w:right w:val="single" w:sz="4" w:space="0" w:color="auto"/>
            </w:tcBorders>
          </w:tcPr>
          <w:p w14:paraId="768695F5" w14:textId="77777777" w:rsidR="00084A04" w:rsidRPr="00CB62D4" w:rsidRDefault="00084A04" w:rsidP="00CB62D4">
            <w:pPr>
              <w:jc w:val="both"/>
              <w:rPr>
                <w:rFonts w:ascii="Cambria" w:hAnsi="Cambria"/>
                <w:sz w:val="22"/>
                <w:szCs w:val="22"/>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2433C121" w14:textId="455AB8E1" w:rsidR="00084A04" w:rsidRPr="00CB62D4" w:rsidRDefault="00084A04" w:rsidP="00CB62D4">
            <w:pPr>
              <w:ind w:left="360"/>
              <w:jc w:val="center"/>
              <w:rPr>
                <w:rFonts w:ascii="Cambria" w:hAnsi="Cambria"/>
                <w:b/>
                <w:sz w:val="22"/>
                <w:szCs w:val="22"/>
              </w:rPr>
            </w:pPr>
            <w:r w:rsidRPr="00CB62D4">
              <w:rPr>
                <w:rFonts w:ascii="Cambria" w:hAnsi="Cambria"/>
                <w:b/>
                <w:sz w:val="22"/>
                <w:szCs w:val="22"/>
              </w:rPr>
              <w:t>II</w:t>
            </w:r>
            <w:r w:rsidR="006A40A8" w:rsidRPr="00CB62D4">
              <w:rPr>
                <w:rFonts w:ascii="Cambria" w:hAnsi="Cambria"/>
                <w:b/>
                <w:sz w:val="22"/>
                <w:szCs w:val="22"/>
              </w:rPr>
              <w:t>I</w:t>
            </w:r>
            <w:r w:rsidRPr="00CB62D4">
              <w:rPr>
                <w:rFonts w:ascii="Cambria" w:hAnsi="Cambria"/>
                <w:b/>
                <w:sz w:val="22"/>
                <w:szCs w:val="22"/>
              </w:rPr>
              <w:t xml:space="preserve">. Perkamų </w:t>
            </w:r>
            <w:r w:rsidR="007062FF" w:rsidRPr="00CB62D4">
              <w:rPr>
                <w:rFonts w:ascii="Cambria" w:hAnsi="Cambria"/>
                <w:b/>
                <w:sz w:val="22"/>
                <w:szCs w:val="22"/>
              </w:rPr>
              <w:t>darbų</w:t>
            </w:r>
            <w:r w:rsidRPr="00CB62D4">
              <w:rPr>
                <w:rFonts w:ascii="Cambria" w:hAnsi="Cambria"/>
                <w:b/>
                <w:sz w:val="22"/>
                <w:szCs w:val="22"/>
              </w:rPr>
              <w:t xml:space="preserve"> apimtis ir trukmė </w:t>
            </w:r>
          </w:p>
        </w:tc>
      </w:tr>
      <w:tr w:rsidR="002D1FA8" w:rsidRPr="00CB62D4" w14:paraId="65DCA0A9" w14:textId="77777777" w:rsidTr="6360B17B">
        <w:trPr>
          <w:trHeight w:val="411"/>
        </w:trPr>
        <w:tc>
          <w:tcPr>
            <w:tcW w:w="828" w:type="dxa"/>
            <w:tcBorders>
              <w:top w:val="single" w:sz="4" w:space="0" w:color="auto"/>
              <w:left w:val="single" w:sz="4" w:space="0" w:color="auto"/>
              <w:bottom w:val="single" w:sz="4" w:space="0" w:color="auto"/>
              <w:right w:val="single" w:sz="4" w:space="0" w:color="auto"/>
            </w:tcBorders>
            <w:hideMark/>
          </w:tcPr>
          <w:p w14:paraId="34FEE909" w14:textId="77777777" w:rsidR="00084A04" w:rsidRPr="00CB62D4" w:rsidRDefault="00D44CAE" w:rsidP="00CB62D4">
            <w:pPr>
              <w:jc w:val="both"/>
              <w:rPr>
                <w:rFonts w:ascii="Cambria" w:hAnsi="Cambria"/>
                <w:sz w:val="22"/>
                <w:szCs w:val="22"/>
              </w:rPr>
            </w:pPr>
            <w:r w:rsidRPr="00CB62D4">
              <w:rPr>
                <w:rFonts w:ascii="Cambria" w:hAnsi="Cambria"/>
                <w:sz w:val="22"/>
                <w:szCs w:val="22"/>
              </w:rPr>
              <w:t>12.</w:t>
            </w:r>
          </w:p>
        </w:tc>
        <w:tc>
          <w:tcPr>
            <w:tcW w:w="2399" w:type="dxa"/>
            <w:tcBorders>
              <w:top w:val="single" w:sz="4" w:space="0" w:color="auto"/>
              <w:left w:val="single" w:sz="4" w:space="0" w:color="auto"/>
              <w:bottom w:val="single" w:sz="4" w:space="0" w:color="auto"/>
              <w:right w:val="single" w:sz="4" w:space="0" w:color="auto"/>
            </w:tcBorders>
            <w:hideMark/>
          </w:tcPr>
          <w:p w14:paraId="323EC83A" w14:textId="66C60BF1" w:rsidR="00084A04" w:rsidRPr="00CB62D4" w:rsidRDefault="00084A04" w:rsidP="00CB62D4">
            <w:pPr>
              <w:rPr>
                <w:rFonts w:ascii="Cambria" w:hAnsi="Cambria"/>
                <w:sz w:val="22"/>
                <w:szCs w:val="22"/>
                <w:u w:val="single"/>
              </w:rPr>
            </w:pPr>
            <w:r w:rsidRPr="00CB62D4">
              <w:rPr>
                <w:rFonts w:ascii="Cambria" w:hAnsi="Cambria"/>
                <w:sz w:val="22"/>
                <w:szCs w:val="22"/>
              </w:rPr>
              <w:t xml:space="preserve">Perkamų </w:t>
            </w:r>
            <w:r w:rsidR="007062FF" w:rsidRPr="00CB62D4">
              <w:rPr>
                <w:rFonts w:ascii="Cambria" w:hAnsi="Cambria"/>
                <w:sz w:val="22"/>
                <w:szCs w:val="22"/>
              </w:rPr>
              <w:t>darbų</w:t>
            </w:r>
            <w:r w:rsidRPr="00CB62D4">
              <w:rPr>
                <w:rFonts w:ascii="Cambria" w:hAnsi="Cambria"/>
                <w:sz w:val="22"/>
                <w:szCs w:val="22"/>
              </w:rPr>
              <w:t xml:space="preserve"> apimtis:</w:t>
            </w:r>
          </w:p>
        </w:tc>
        <w:tc>
          <w:tcPr>
            <w:tcW w:w="6095" w:type="dxa"/>
            <w:tcBorders>
              <w:top w:val="single" w:sz="4" w:space="0" w:color="auto"/>
              <w:left w:val="single" w:sz="4" w:space="0" w:color="auto"/>
              <w:bottom w:val="single" w:sz="4" w:space="0" w:color="auto"/>
              <w:right w:val="single" w:sz="4" w:space="0" w:color="auto"/>
            </w:tcBorders>
          </w:tcPr>
          <w:p w14:paraId="2D941743" w14:textId="77777777" w:rsidR="005B1215" w:rsidRPr="00CB62D4" w:rsidRDefault="005B1215" w:rsidP="00CB62D4">
            <w:pPr>
              <w:pStyle w:val="ListParagraph"/>
              <w:numPr>
                <w:ilvl w:val="0"/>
                <w:numId w:val="13"/>
              </w:numPr>
              <w:spacing w:after="0" w:line="240" w:lineRule="auto"/>
              <w:jc w:val="both"/>
              <w:rPr>
                <w:rFonts w:ascii="Cambria" w:hAnsi="Cambria" w:cs="Times New Roman"/>
                <w:iCs/>
                <w:vanish/>
                <w:lang w:eastAsia="lt-LT"/>
              </w:rPr>
            </w:pPr>
            <w:bookmarkStart w:id="0" w:name="part_3cc9000c2737416c924cabca91b528d0"/>
            <w:bookmarkEnd w:id="0"/>
          </w:p>
          <w:p w14:paraId="254D360A"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r w:rsidRPr="00CB62D4">
              <w:rPr>
                <w:rFonts w:ascii="Cambria" w:hAnsi="Cambria" w:cs="Times New Roman"/>
                <w:iCs/>
                <w:lang w:eastAsia="lt-LT"/>
              </w:rPr>
              <w:t>bendroji;</w:t>
            </w:r>
            <w:r w:rsidR="00800667" w:rsidRPr="00CB62D4">
              <w:rPr>
                <w:rFonts w:ascii="Cambria" w:hAnsi="Cambria" w:cs="Times New Roman"/>
                <w:iCs/>
                <w:lang w:eastAsia="lt-LT"/>
              </w:rPr>
              <w:t xml:space="preserve"> [BD] </w:t>
            </w:r>
          </w:p>
          <w:p w14:paraId="1E1EE92A"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1" w:name="part_0de22576d1e2426a9ac9a4807d1d6dbe"/>
            <w:bookmarkEnd w:id="1"/>
            <w:r w:rsidRPr="00CB62D4">
              <w:rPr>
                <w:rFonts w:ascii="Cambria" w:hAnsi="Cambria" w:cs="Times New Roman"/>
                <w:iCs/>
                <w:lang w:eastAsia="lt-LT"/>
              </w:rPr>
              <w:t>sklypo sutvarkymas (sklypo planas);</w:t>
            </w:r>
            <w:r w:rsidR="00800667" w:rsidRPr="00CB62D4">
              <w:rPr>
                <w:rFonts w:ascii="Cambria" w:hAnsi="Cambria" w:cs="Times New Roman"/>
                <w:iCs/>
                <w:lang w:eastAsia="lt-LT"/>
              </w:rPr>
              <w:t xml:space="preserve"> [SP]</w:t>
            </w:r>
          </w:p>
          <w:p w14:paraId="22E3A755"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2" w:name="part_f5f190c0e98a4caaaa57a71be12eea98"/>
            <w:bookmarkEnd w:id="2"/>
            <w:r w:rsidRPr="00CB62D4">
              <w:rPr>
                <w:rFonts w:ascii="Cambria" w:hAnsi="Cambria" w:cs="Times New Roman"/>
                <w:iCs/>
                <w:lang w:eastAsia="lt-LT"/>
              </w:rPr>
              <w:t>architektūr</w:t>
            </w:r>
            <w:r w:rsidR="00064BA1" w:rsidRPr="00CB62D4">
              <w:rPr>
                <w:rFonts w:ascii="Cambria" w:hAnsi="Cambria" w:cs="Times New Roman"/>
                <w:iCs/>
                <w:lang w:eastAsia="lt-LT"/>
              </w:rPr>
              <w:t>inė</w:t>
            </w:r>
            <w:r w:rsidRPr="00CB62D4">
              <w:rPr>
                <w:rFonts w:ascii="Cambria" w:hAnsi="Cambria" w:cs="Times New Roman"/>
                <w:iCs/>
                <w:lang w:eastAsia="lt-LT"/>
              </w:rPr>
              <w:t>;</w:t>
            </w:r>
            <w:r w:rsidR="00800667" w:rsidRPr="00CB62D4">
              <w:rPr>
                <w:rFonts w:ascii="Cambria" w:hAnsi="Cambria" w:cs="Times New Roman"/>
                <w:iCs/>
                <w:lang w:eastAsia="lt-LT"/>
              </w:rPr>
              <w:t xml:space="preserve"> [SA] </w:t>
            </w:r>
          </w:p>
          <w:p w14:paraId="12972EC4"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3" w:name="part_69a847a1123549b89c38a8a1b57f7bbe"/>
            <w:bookmarkEnd w:id="3"/>
            <w:r w:rsidRPr="00CB62D4">
              <w:rPr>
                <w:rFonts w:ascii="Cambria" w:hAnsi="Cambria" w:cs="Times New Roman"/>
                <w:iCs/>
                <w:lang w:eastAsia="lt-LT"/>
              </w:rPr>
              <w:t>konstrukcijų;</w:t>
            </w:r>
            <w:r w:rsidR="0061496E" w:rsidRPr="00CB62D4">
              <w:rPr>
                <w:rFonts w:ascii="Cambria" w:hAnsi="Cambria" w:cs="Times New Roman"/>
                <w:iCs/>
                <w:lang w:eastAsia="lt-LT"/>
              </w:rPr>
              <w:t xml:space="preserve"> [SK]</w:t>
            </w:r>
          </w:p>
          <w:p w14:paraId="4CE9C23C"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4" w:name="part_52defc46717c461d9363589eaece031a"/>
            <w:bookmarkStart w:id="5" w:name="part_c5dd6840621b44e1897a3aa0059effe7"/>
            <w:bookmarkStart w:id="6" w:name="part_c92d4f4e33fc46498aa3053e6db33cd9"/>
            <w:bookmarkEnd w:id="4"/>
            <w:bookmarkEnd w:id="5"/>
            <w:bookmarkEnd w:id="6"/>
            <w:r w:rsidRPr="00CB62D4">
              <w:rPr>
                <w:rFonts w:ascii="Cambria" w:hAnsi="Cambria" w:cs="Times New Roman"/>
                <w:iCs/>
                <w:lang w:eastAsia="lt-LT"/>
              </w:rPr>
              <w:t>vandentiekio ir nuotekų šalinimo;</w:t>
            </w:r>
            <w:r w:rsidR="00DB5C24" w:rsidRPr="00CB62D4">
              <w:rPr>
                <w:rFonts w:ascii="Cambria" w:hAnsi="Cambria" w:cs="Times New Roman"/>
                <w:iCs/>
                <w:lang w:eastAsia="lt-LT"/>
              </w:rPr>
              <w:t xml:space="preserve"> [VN]</w:t>
            </w:r>
          </w:p>
          <w:p w14:paraId="3ECD5801"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7" w:name="part_48384ee9f50c49ea9f66cf22bb92a62a"/>
            <w:bookmarkEnd w:id="7"/>
            <w:r w:rsidRPr="00CB62D4">
              <w:rPr>
                <w:rFonts w:ascii="Cambria" w:hAnsi="Cambria" w:cs="Times New Roman"/>
                <w:iCs/>
                <w:lang w:eastAsia="lt-LT"/>
              </w:rPr>
              <w:t>šildymo, vėdinimo ir oro kondicionavimo;</w:t>
            </w:r>
            <w:r w:rsidR="00DB5C24" w:rsidRPr="00CB62D4">
              <w:rPr>
                <w:rFonts w:ascii="Cambria" w:hAnsi="Cambria" w:cs="Times New Roman"/>
                <w:iCs/>
                <w:lang w:eastAsia="lt-LT"/>
              </w:rPr>
              <w:t xml:space="preserve"> [ŠVOK]</w:t>
            </w:r>
          </w:p>
          <w:p w14:paraId="66B600E4" w14:textId="2CE099A2"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8" w:name="part_494b60d65bba4a62b0a971dcdd68a104"/>
            <w:bookmarkStart w:id="9" w:name="part_1b969fd762434a1db1a4eca7112ad686"/>
            <w:bookmarkEnd w:id="8"/>
            <w:bookmarkEnd w:id="9"/>
            <w:r w:rsidRPr="00CB62D4">
              <w:rPr>
                <w:rFonts w:ascii="Cambria" w:hAnsi="Cambria" w:cs="Times New Roman"/>
                <w:iCs/>
                <w:lang w:eastAsia="lt-LT"/>
              </w:rPr>
              <w:t>elektrotechnikos;</w:t>
            </w:r>
            <w:r w:rsidR="009623F1" w:rsidRPr="00CB62D4">
              <w:rPr>
                <w:rFonts w:ascii="Cambria" w:hAnsi="Cambria" w:cs="Times New Roman"/>
                <w:iCs/>
                <w:lang w:eastAsia="lt-LT"/>
              </w:rPr>
              <w:t xml:space="preserve"> [E]</w:t>
            </w:r>
          </w:p>
          <w:p w14:paraId="3F72976B" w14:textId="4E47FAB5" w:rsidR="00B6751E" w:rsidRPr="00CB62D4" w:rsidRDefault="00B6751E" w:rsidP="00DF78F3">
            <w:pPr>
              <w:pStyle w:val="ListParagraph"/>
              <w:numPr>
                <w:ilvl w:val="1"/>
                <w:numId w:val="13"/>
              </w:numPr>
              <w:tabs>
                <w:tab w:val="left" w:pos="571"/>
              </w:tabs>
              <w:spacing w:after="0" w:line="240" w:lineRule="auto"/>
              <w:jc w:val="both"/>
              <w:rPr>
                <w:rFonts w:ascii="Cambria" w:hAnsi="Cambria" w:cs="Times New Roman"/>
                <w:iCs/>
                <w:lang w:eastAsia="lt-LT"/>
              </w:rPr>
            </w:pPr>
            <w:r w:rsidRPr="00CB62D4">
              <w:rPr>
                <w:rFonts w:ascii="Cambria" w:hAnsi="Cambria" w:cs="Times New Roman"/>
                <w:lang w:eastAsia="lt-LT"/>
              </w:rPr>
              <w:t>lauko elektrotechnikos dalies darbai [LE]</w:t>
            </w:r>
          </w:p>
          <w:p w14:paraId="6F4D258F" w14:textId="77777777" w:rsidR="00084A04" w:rsidRPr="00CB62D4" w:rsidRDefault="00084A04" w:rsidP="00DF78F3">
            <w:pPr>
              <w:pStyle w:val="ListParagraph"/>
              <w:numPr>
                <w:ilvl w:val="1"/>
                <w:numId w:val="13"/>
              </w:numPr>
              <w:tabs>
                <w:tab w:val="left" w:pos="571"/>
              </w:tabs>
              <w:spacing w:after="0" w:line="240" w:lineRule="auto"/>
              <w:jc w:val="both"/>
              <w:rPr>
                <w:rFonts w:ascii="Cambria" w:hAnsi="Cambria" w:cs="Times New Roman"/>
                <w:iCs/>
                <w:lang w:eastAsia="lt-LT"/>
              </w:rPr>
            </w:pPr>
            <w:bookmarkStart w:id="10" w:name="part_a38a2e5be7aa424585e414fa9509829a"/>
            <w:bookmarkEnd w:id="10"/>
            <w:r w:rsidRPr="00CB62D4">
              <w:rPr>
                <w:rFonts w:ascii="Cambria" w:hAnsi="Cambria" w:cs="Times New Roman"/>
                <w:iCs/>
                <w:lang w:eastAsia="lt-LT"/>
              </w:rPr>
              <w:t>elektroninių ryšių (telekomunikacijų);</w:t>
            </w:r>
            <w:r w:rsidR="009623F1" w:rsidRPr="00CB62D4">
              <w:rPr>
                <w:rFonts w:ascii="Cambria" w:hAnsi="Cambria" w:cs="Times New Roman"/>
                <w:iCs/>
                <w:lang w:eastAsia="lt-LT"/>
              </w:rPr>
              <w:t xml:space="preserve"> [ER]</w:t>
            </w:r>
          </w:p>
          <w:p w14:paraId="7DA6CD04"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1" w:name="part_ad7cd5b0b8e34b139c52f237cec62516"/>
            <w:bookmarkEnd w:id="11"/>
            <w:r w:rsidRPr="00CB62D4">
              <w:rPr>
                <w:rFonts w:ascii="Cambria" w:hAnsi="Cambria" w:cs="Times New Roman"/>
                <w:iCs/>
                <w:lang w:eastAsia="lt-LT"/>
              </w:rPr>
              <w:lastRenderedPageBreak/>
              <w:t>apsauginės signalizacijos;</w:t>
            </w:r>
            <w:r w:rsidR="009623F1" w:rsidRPr="00CB62D4">
              <w:rPr>
                <w:rFonts w:ascii="Cambria" w:hAnsi="Cambria" w:cs="Times New Roman"/>
                <w:iCs/>
                <w:lang w:eastAsia="lt-LT"/>
              </w:rPr>
              <w:t xml:space="preserve"> [AS]</w:t>
            </w:r>
          </w:p>
          <w:p w14:paraId="03140C37"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2" w:name="part_07f2a1556cd24a4183920ff506362625"/>
            <w:bookmarkEnd w:id="12"/>
            <w:r w:rsidRPr="00CB62D4">
              <w:rPr>
                <w:rFonts w:ascii="Cambria" w:hAnsi="Cambria" w:cs="Times New Roman"/>
                <w:iCs/>
                <w:lang w:eastAsia="lt-LT"/>
              </w:rPr>
              <w:t>gaisro aptikimo ir signalizavimo;</w:t>
            </w:r>
            <w:r w:rsidR="009623F1" w:rsidRPr="00CB62D4">
              <w:rPr>
                <w:rFonts w:ascii="Cambria" w:hAnsi="Cambria" w:cs="Times New Roman"/>
                <w:iCs/>
                <w:lang w:eastAsia="lt-LT"/>
              </w:rPr>
              <w:t xml:space="preserve"> [GSS]</w:t>
            </w:r>
          </w:p>
          <w:p w14:paraId="332553E7"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3" w:name="part_748b923207e244d49c6d3e12df47b897"/>
            <w:bookmarkEnd w:id="13"/>
            <w:r w:rsidRPr="00CB62D4">
              <w:rPr>
                <w:rFonts w:ascii="Cambria" w:hAnsi="Cambria" w:cs="Times New Roman"/>
                <w:iCs/>
                <w:lang w:eastAsia="lt-LT"/>
              </w:rPr>
              <w:t>procesų valdymo ir automatizacijos;</w:t>
            </w:r>
            <w:r w:rsidR="009623F1" w:rsidRPr="00CB62D4">
              <w:rPr>
                <w:rFonts w:ascii="Cambria" w:hAnsi="Cambria" w:cs="Times New Roman"/>
                <w:iCs/>
                <w:lang w:eastAsia="lt-LT"/>
              </w:rPr>
              <w:t xml:space="preserve"> [PVA]</w:t>
            </w:r>
          </w:p>
          <w:p w14:paraId="3A10880F"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4" w:name="part_2c00e7de85514da2b033ad000e1b5a9a"/>
            <w:bookmarkEnd w:id="14"/>
            <w:r w:rsidRPr="00CB62D4">
              <w:rPr>
                <w:rFonts w:ascii="Cambria" w:hAnsi="Cambria" w:cs="Times New Roman"/>
                <w:iCs/>
                <w:lang w:eastAsia="lt-LT"/>
              </w:rPr>
              <w:t>šilumos gamybos ir tiekimo;</w:t>
            </w:r>
            <w:r w:rsidR="009623F1" w:rsidRPr="00CB62D4">
              <w:rPr>
                <w:rFonts w:ascii="Cambria" w:hAnsi="Cambria" w:cs="Times New Roman"/>
                <w:iCs/>
                <w:lang w:eastAsia="lt-LT"/>
              </w:rPr>
              <w:t xml:space="preserve"> [ŠT]</w:t>
            </w:r>
          </w:p>
          <w:p w14:paraId="27406857"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5" w:name="part_48d0ef8872ff485f83740eba38459496"/>
            <w:bookmarkEnd w:id="15"/>
            <w:r w:rsidRPr="00CB62D4">
              <w:rPr>
                <w:rFonts w:ascii="Cambria" w:hAnsi="Cambria" w:cs="Times New Roman"/>
                <w:iCs/>
                <w:lang w:eastAsia="lt-LT"/>
              </w:rPr>
              <w:t>gaisrinės saugos</w:t>
            </w:r>
            <w:r w:rsidR="009623F1" w:rsidRPr="00CB62D4">
              <w:rPr>
                <w:rFonts w:ascii="Cambria" w:hAnsi="Cambria" w:cs="Times New Roman"/>
                <w:iCs/>
                <w:lang w:eastAsia="lt-LT"/>
              </w:rPr>
              <w:t>;</w:t>
            </w:r>
            <w:r w:rsidRPr="00CB62D4">
              <w:rPr>
                <w:rFonts w:ascii="Cambria" w:hAnsi="Cambria" w:cs="Times New Roman"/>
                <w:iCs/>
                <w:lang w:eastAsia="lt-LT"/>
              </w:rPr>
              <w:t xml:space="preserve"> </w:t>
            </w:r>
            <w:r w:rsidR="009623F1" w:rsidRPr="00CB62D4">
              <w:rPr>
                <w:rFonts w:ascii="Cambria" w:hAnsi="Cambria" w:cs="Times New Roman"/>
                <w:iCs/>
                <w:lang w:eastAsia="lt-LT"/>
              </w:rPr>
              <w:t xml:space="preserve">[GS] </w:t>
            </w:r>
          </w:p>
          <w:p w14:paraId="6CEF909E"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16" w:name="part_20a31574ab274826ae1854c7b1a919fc"/>
            <w:bookmarkStart w:id="17" w:name="part_cffed555cfdb44a7a9c3b5d71ef53279"/>
            <w:bookmarkStart w:id="18" w:name="part_5b12b54e18d44cca85d2085821aa8137"/>
            <w:bookmarkStart w:id="19" w:name="part_3ef5016430a04c5680ce8d9d051216d4"/>
            <w:bookmarkEnd w:id="16"/>
            <w:bookmarkEnd w:id="17"/>
            <w:bookmarkEnd w:id="18"/>
            <w:bookmarkEnd w:id="19"/>
            <w:r w:rsidRPr="00CB62D4">
              <w:rPr>
                <w:rFonts w:ascii="Cambria" w:hAnsi="Cambria" w:cs="Times New Roman"/>
                <w:iCs/>
                <w:lang w:eastAsia="lt-LT"/>
              </w:rPr>
              <w:t>pasirengimo statybai ir statybos darbų organizavimo;</w:t>
            </w:r>
            <w:r w:rsidR="00FB4CC5" w:rsidRPr="00CB62D4">
              <w:rPr>
                <w:rFonts w:ascii="Cambria" w:hAnsi="Cambria" w:cs="Times New Roman"/>
                <w:iCs/>
                <w:lang w:eastAsia="lt-LT"/>
              </w:rPr>
              <w:t xml:space="preserve"> [SO] </w:t>
            </w:r>
          </w:p>
          <w:p w14:paraId="3D8BF463"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20" w:name="part_6621c8ffd96d4c46a6d82f8ccea57a56"/>
            <w:bookmarkEnd w:id="20"/>
            <w:r w:rsidRPr="00CB62D4">
              <w:rPr>
                <w:rFonts w:ascii="Cambria" w:hAnsi="Cambria" w:cs="Times New Roman"/>
                <w:iCs/>
                <w:lang w:eastAsia="lt-LT"/>
              </w:rPr>
              <w:t>statybos skaičiuojamosios kainos nustatymo;</w:t>
            </w:r>
            <w:r w:rsidR="00FB4CC5" w:rsidRPr="00CB62D4">
              <w:rPr>
                <w:rFonts w:ascii="Cambria" w:hAnsi="Cambria" w:cs="Times New Roman"/>
                <w:iCs/>
                <w:lang w:eastAsia="lt-LT"/>
              </w:rPr>
              <w:t xml:space="preserve"> [KS] </w:t>
            </w:r>
          </w:p>
          <w:p w14:paraId="3D2B3E86" w14:textId="77777777" w:rsidR="00084A04" w:rsidRPr="00CB62D4" w:rsidRDefault="00084A04" w:rsidP="00CB62D4">
            <w:pPr>
              <w:pStyle w:val="ListParagraph"/>
              <w:numPr>
                <w:ilvl w:val="1"/>
                <w:numId w:val="13"/>
              </w:numPr>
              <w:spacing w:after="0" w:line="240" w:lineRule="auto"/>
              <w:jc w:val="both"/>
              <w:rPr>
                <w:rFonts w:ascii="Cambria" w:hAnsi="Cambria" w:cs="Times New Roman"/>
                <w:iCs/>
                <w:lang w:eastAsia="lt-LT"/>
              </w:rPr>
            </w:pPr>
            <w:bookmarkStart w:id="21" w:name="part_98d2302c859e4af199fa91a5e6109b53"/>
            <w:bookmarkEnd w:id="21"/>
            <w:r w:rsidRPr="00CB62D4">
              <w:rPr>
                <w:rFonts w:ascii="Cambria" w:hAnsi="Cambria" w:cs="Times New Roman"/>
                <w:iCs/>
                <w:lang w:eastAsia="lt-LT"/>
              </w:rPr>
              <w:t>ekonominė</w:t>
            </w:r>
            <w:r w:rsidR="009E5CAE" w:rsidRPr="00CB62D4">
              <w:rPr>
                <w:rFonts w:ascii="Cambria" w:hAnsi="Cambria" w:cs="Times New Roman"/>
                <w:iCs/>
                <w:lang w:eastAsia="lt-LT"/>
              </w:rPr>
              <w:t>;</w:t>
            </w:r>
            <w:r w:rsidR="00F95DB8" w:rsidRPr="00CB62D4">
              <w:rPr>
                <w:rFonts w:ascii="Cambria" w:hAnsi="Cambria" w:cs="Times New Roman"/>
                <w:iCs/>
                <w:lang w:eastAsia="lt-LT"/>
              </w:rPr>
              <w:t xml:space="preserve"> [EK] </w:t>
            </w:r>
          </w:p>
          <w:p w14:paraId="3F0A7C3D" w14:textId="77777777" w:rsidR="00D75391" w:rsidRPr="00CB62D4" w:rsidRDefault="00D75391"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medicinnių dujų [MD]</w:t>
            </w:r>
          </w:p>
          <w:p w14:paraId="104CF6AC" w14:textId="77777777" w:rsidR="00D75391" w:rsidRPr="00CB62D4" w:rsidRDefault="00D75391"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technologijų [T]</w:t>
            </w:r>
          </w:p>
          <w:p w14:paraId="739FD509" w14:textId="77777777" w:rsidR="00F80EB3" w:rsidRPr="00CB62D4" w:rsidRDefault="00F80EB3"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susisiekimo [S] </w:t>
            </w:r>
          </w:p>
          <w:p w14:paraId="00294B5F" w14:textId="77777777" w:rsidR="001B7462" w:rsidRPr="00CB62D4" w:rsidRDefault="00DD1B38" w:rsidP="00CB62D4">
            <w:pPr>
              <w:ind w:left="360"/>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w:t>
            </w:r>
            <w:r w:rsidR="00000AA1" w:rsidRPr="00CB62D4">
              <w:rPr>
                <w:rFonts w:ascii="Cambria" w:eastAsiaTheme="minorHAnsi" w:hAnsi="Cambria"/>
                <w:iCs/>
                <w:noProof/>
                <w:kern w:val="0"/>
                <w:sz w:val="22"/>
                <w:szCs w:val="22"/>
                <w:lang w:eastAsia="lt-LT"/>
              </w:rPr>
              <w:t xml:space="preserve">Pastabos: </w:t>
            </w:r>
          </w:p>
          <w:p w14:paraId="4B3D3309" w14:textId="77777777" w:rsidR="00D64911" w:rsidRPr="00CB62D4" w:rsidRDefault="00D64911"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        s</w:t>
            </w:r>
            <w:r w:rsidR="00566E68" w:rsidRPr="00CB62D4">
              <w:rPr>
                <w:rFonts w:ascii="Cambria" w:hAnsi="Cambria" w:cs="Times New Roman"/>
                <w:iCs/>
                <w:lang w:eastAsia="lt-LT"/>
              </w:rPr>
              <w:t xml:space="preserve">tatinio interjero dalis </w:t>
            </w:r>
            <w:r w:rsidR="004F0BFC" w:rsidRPr="00CB62D4">
              <w:rPr>
                <w:rFonts w:ascii="Cambria" w:hAnsi="Cambria" w:cs="Times New Roman"/>
                <w:iCs/>
                <w:lang w:eastAsia="lt-LT"/>
              </w:rPr>
              <w:t>nedaroma, statinio interjero</w:t>
            </w:r>
            <w:r w:rsidRPr="00CB62D4">
              <w:rPr>
                <w:rFonts w:ascii="Cambria" w:hAnsi="Cambria" w:cs="Times New Roman"/>
                <w:iCs/>
                <w:lang w:eastAsia="lt-LT"/>
              </w:rPr>
              <w:t xml:space="preserve">    sprendiniai pateikiami architektūrinėje [SA] dalyje.</w:t>
            </w:r>
          </w:p>
          <w:p w14:paraId="05DBAA9B" w14:textId="42F3BEBE" w:rsidR="00A11BE3"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64911" w:rsidRPr="00CB62D4">
              <w:rPr>
                <w:rFonts w:ascii="Cambria" w:hAnsi="Cambria" w:cs="Times New Roman"/>
                <w:iCs/>
                <w:lang w:eastAsia="lt-LT"/>
              </w:rPr>
              <w:t>j</w:t>
            </w:r>
            <w:r w:rsidR="008A5D6C" w:rsidRPr="00CB62D4">
              <w:rPr>
                <w:rFonts w:ascii="Cambria" w:hAnsi="Cambria" w:cs="Times New Roman"/>
                <w:iCs/>
                <w:lang w:eastAsia="lt-LT"/>
              </w:rPr>
              <w:t>ei projektavimo metu pa</w:t>
            </w:r>
            <w:r w:rsidR="00DC718E" w:rsidRPr="00CB62D4">
              <w:rPr>
                <w:rFonts w:ascii="Cambria" w:hAnsi="Cambria" w:cs="Times New Roman"/>
                <w:iCs/>
                <w:lang w:eastAsia="lt-LT"/>
              </w:rPr>
              <w:t xml:space="preserve">aiškės, kad yra būtina parengti </w:t>
            </w:r>
            <w:r w:rsidR="008A5D6C" w:rsidRPr="00CB62D4">
              <w:rPr>
                <w:rFonts w:ascii="Cambria" w:hAnsi="Cambria" w:cs="Times New Roman"/>
                <w:iCs/>
                <w:lang w:eastAsia="lt-LT"/>
              </w:rPr>
              <w:t>elektros</w:t>
            </w:r>
            <w:r w:rsidR="004A55F0" w:rsidRPr="00CB62D4">
              <w:rPr>
                <w:rFonts w:ascii="Cambria" w:hAnsi="Cambria" w:cs="Times New Roman"/>
                <w:iCs/>
                <w:lang w:eastAsia="lt-LT"/>
              </w:rPr>
              <w:t>, nuotekų, vandentiekio, šiluminės trasos</w:t>
            </w:r>
            <w:r w:rsidR="00FA47A6" w:rsidRPr="00CB62D4">
              <w:rPr>
                <w:rFonts w:ascii="Cambria" w:hAnsi="Cambria" w:cs="Times New Roman"/>
                <w:iCs/>
                <w:lang w:eastAsia="lt-LT"/>
              </w:rPr>
              <w:t xml:space="preserve"> ar kitų komunikacijų</w:t>
            </w:r>
            <w:r w:rsidR="00DC718E" w:rsidRPr="00CB62D4">
              <w:rPr>
                <w:rFonts w:ascii="Cambria" w:hAnsi="Cambria" w:cs="Times New Roman"/>
                <w:iCs/>
                <w:lang w:eastAsia="lt-LT"/>
              </w:rPr>
              <w:t xml:space="preserve"> lauko</w:t>
            </w:r>
            <w:r w:rsidR="008A5D6C" w:rsidRPr="00CB62D4">
              <w:rPr>
                <w:rFonts w:ascii="Cambria" w:hAnsi="Cambria" w:cs="Times New Roman"/>
                <w:iCs/>
                <w:lang w:eastAsia="lt-LT"/>
              </w:rPr>
              <w:t xml:space="preserve"> tinklų iškėlimo, apsaugojimo, rekonstavimo ar kt. projektus, tiekėjas šiuos projektus privalės parengti ir suderinti su</w:t>
            </w:r>
            <w:r w:rsidR="00DC718E" w:rsidRPr="00CB62D4">
              <w:rPr>
                <w:rFonts w:ascii="Cambria" w:hAnsi="Cambria" w:cs="Times New Roman"/>
                <w:iCs/>
                <w:lang w:eastAsia="lt-LT"/>
              </w:rPr>
              <w:t xml:space="preserve"> </w:t>
            </w:r>
            <w:r w:rsidR="008A5D6C" w:rsidRPr="00CB62D4">
              <w:rPr>
                <w:rFonts w:ascii="Cambria" w:hAnsi="Cambria" w:cs="Times New Roman"/>
                <w:iCs/>
                <w:lang w:eastAsia="lt-LT"/>
              </w:rPr>
              <w:t>atitinkamomis institucijomis. Papildomas apmokėjimas už šių projekto dalių parengimą</w:t>
            </w:r>
            <w:r w:rsidR="00132C03" w:rsidRPr="00CB62D4">
              <w:rPr>
                <w:rFonts w:ascii="Cambria" w:hAnsi="Cambria" w:cs="Times New Roman"/>
                <w:iCs/>
                <w:lang w:eastAsia="lt-LT"/>
              </w:rPr>
              <w:t xml:space="preserve"> nebus atliekamas</w:t>
            </w:r>
            <w:r w:rsidR="00F82264" w:rsidRPr="00CB62D4">
              <w:rPr>
                <w:rFonts w:ascii="Cambria" w:hAnsi="Cambria" w:cs="Times New Roman"/>
                <w:iCs/>
                <w:lang w:eastAsia="lt-LT"/>
              </w:rPr>
              <w:t>;</w:t>
            </w:r>
          </w:p>
          <w:p w14:paraId="6B63643E" w14:textId="6AAF32F0" w:rsidR="00F82264"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F82264" w:rsidRPr="00CB62D4">
              <w:rPr>
                <w:rFonts w:ascii="Cambria" w:hAnsi="Cambria" w:cs="Times New Roman"/>
                <w:iCs/>
                <w:lang w:eastAsia="lt-LT"/>
              </w:rPr>
              <w:t>tiekėjas atsako už rūpestingą visų konkurso dokumentų išnagrinėjimą, už patikimos informacijos apie visas sąlygas bei įsipareigojimus, galinčius turėti įtakos pasiūlymo sumai ar pobūdžiui arba paslaugų atlikimui, pateikimą. Jei konkurso dalyvis laimi konkursą, nebebus priimtas joks reikalavimas pakeisti pasiūlymo kainą arba sąlygas, grindžiamas klaidomis ar praleidimais.</w:t>
            </w:r>
          </w:p>
          <w:p w14:paraId="572C9F00" w14:textId="47FA4DD2" w:rsidR="006A40A8"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6A40A8" w:rsidRPr="00CB62D4">
              <w:rPr>
                <w:rFonts w:ascii="Cambria" w:hAnsi="Cambria" w:cs="Times New Roman"/>
                <w:iCs/>
                <w:lang w:eastAsia="lt-LT"/>
              </w:rPr>
              <w:t>šilumos gamybos ir tiekimo [ŠT] dalis jos reikalingumas sprendžiamas projektavimomo metu priklausuomai nuo pasirinkto š</w:t>
            </w:r>
            <w:r w:rsidR="00A7240A" w:rsidRPr="00CB62D4">
              <w:rPr>
                <w:rFonts w:ascii="Cambria" w:hAnsi="Cambria" w:cs="Times New Roman"/>
                <w:iCs/>
                <w:lang w:eastAsia="lt-LT"/>
              </w:rPr>
              <w:t>i</w:t>
            </w:r>
            <w:r w:rsidR="006A40A8" w:rsidRPr="00CB62D4">
              <w:rPr>
                <w:rFonts w:ascii="Cambria" w:hAnsi="Cambria" w:cs="Times New Roman"/>
                <w:iCs/>
                <w:lang w:eastAsia="lt-LT"/>
              </w:rPr>
              <w:t>ldymo būdo ekstremalios situacijos metu.</w:t>
            </w:r>
          </w:p>
        </w:tc>
      </w:tr>
      <w:tr w:rsidR="002D1FA8" w:rsidRPr="00CB62D4" w14:paraId="2CE26F56"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5C0C4F2E" w14:textId="3576E9D2" w:rsidR="00084A04" w:rsidRPr="00CB62D4" w:rsidRDefault="00321073" w:rsidP="00CB62D4">
            <w:pPr>
              <w:jc w:val="both"/>
              <w:rPr>
                <w:rFonts w:ascii="Cambria" w:hAnsi="Cambria"/>
                <w:sz w:val="22"/>
                <w:szCs w:val="22"/>
              </w:rPr>
            </w:pPr>
            <w:r w:rsidRPr="00CB62D4">
              <w:rPr>
                <w:rFonts w:ascii="Cambria" w:hAnsi="Cambria"/>
                <w:sz w:val="22"/>
                <w:szCs w:val="22"/>
              </w:rPr>
              <w:lastRenderedPageBreak/>
              <w:t>13</w:t>
            </w:r>
            <w:r w:rsidR="00084A0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5F46851B" w14:textId="3EDECE9F" w:rsidR="005E1A65" w:rsidRPr="00CB62D4" w:rsidRDefault="00007C22" w:rsidP="00CB62D4">
            <w:pPr>
              <w:rPr>
                <w:rFonts w:ascii="Cambria" w:hAnsi="Cambria"/>
                <w:sz w:val="22"/>
                <w:szCs w:val="22"/>
              </w:rPr>
            </w:pPr>
            <w:r w:rsidRPr="00CB62D4">
              <w:rPr>
                <w:rFonts w:ascii="Cambria" w:hAnsi="Cambria"/>
                <w:sz w:val="22"/>
                <w:szCs w:val="22"/>
              </w:rPr>
              <w:t>P</w:t>
            </w:r>
            <w:r w:rsidR="00C17E47" w:rsidRPr="00CB62D4">
              <w:rPr>
                <w:rFonts w:ascii="Cambria" w:hAnsi="Cambria"/>
                <w:sz w:val="22"/>
                <w:szCs w:val="22"/>
              </w:rPr>
              <w:t xml:space="preserve">rojektavimo </w:t>
            </w:r>
            <w:r w:rsidR="008124A7" w:rsidRPr="00CB62D4">
              <w:rPr>
                <w:rFonts w:ascii="Cambria" w:hAnsi="Cambria"/>
                <w:sz w:val="22"/>
                <w:szCs w:val="22"/>
              </w:rPr>
              <w:t>(įprast</w:t>
            </w:r>
            <w:r w:rsidR="007062FF" w:rsidRPr="00CB62D4">
              <w:rPr>
                <w:rFonts w:ascii="Cambria" w:hAnsi="Cambria"/>
                <w:sz w:val="22"/>
                <w:szCs w:val="22"/>
              </w:rPr>
              <w:t>i</w:t>
            </w:r>
            <w:r w:rsidR="008124A7" w:rsidRPr="00CB62D4">
              <w:rPr>
                <w:rFonts w:ascii="Cambria" w:hAnsi="Cambria"/>
                <w:sz w:val="22"/>
                <w:szCs w:val="22"/>
              </w:rPr>
              <w:t xml:space="preserve">) </w:t>
            </w:r>
            <w:r w:rsidR="007062FF" w:rsidRPr="00CB62D4">
              <w:rPr>
                <w:rFonts w:ascii="Cambria" w:hAnsi="Cambria"/>
                <w:sz w:val="22"/>
                <w:szCs w:val="22"/>
              </w:rPr>
              <w:t>darbai</w:t>
            </w:r>
            <w:r w:rsidR="005E1A65"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0E9CB074"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63C18916"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2F6D3E24" w14:textId="2C2A09AA" w:rsidR="00084A04" w:rsidRPr="00CB62D4" w:rsidRDefault="006A2B42"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800B35" w:rsidRPr="00CB62D4">
              <w:rPr>
                <w:rFonts w:ascii="Cambria" w:hAnsi="Cambria" w:cs="Times New Roman"/>
                <w:iCs/>
                <w:lang w:eastAsia="lt-LT"/>
              </w:rPr>
              <w:t xml:space="preserve">erkamos </w:t>
            </w:r>
            <w:r w:rsidR="00FB49D5" w:rsidRPr="00CB62D4">
              <w:rPr>
                <w:rFonts w:ascii="Cambria" w:hAnsi="Cambria" w:cs="Times New Roman"/>
                <w:iCs/>
                <w:lang w:eastAsia="lt-LT"/>
              </w:rPr>
              <w:t xml:space="preserve">įprastos </w:t>
            </w:r>
            <w:r w:rsidR="00084A04" w:rsidRPr="00CB62D4">
              <w:rPr>
                <w:rFonts w:ascii="Cambria" w:hAnsi="Cambria" w:cs="Times New Roman"/>
                <w:iCs/>
                <w:lang w:eastAsia="lt-LT"/>
              </w:rPr>
              <w:t>paslaugos, kurias projektuotojas privalo</w:t>
            </w:r>
            <w:r w:rsidR="0099366E" w:rsidRPr="00CB62D4">
              <w:rPr>
                <w:rFonts w:ascii="Cambria" w:hAnsi="Cambria" w:cs="Times New Roman"/>
                <w:iCs/>
                <w:lang w:eastAsia="lt-LT"/>
              </w:rPr>
              <w:t xml:space="preserve"> atlikti pagal Statybos įstatymo,</w:t>
            </w:r>
            <w:r w:rsidR="00084A04" w:rsidRPr="00CB62D4">
              <w:rPr>
                <w:rFonts w:ascii="Cambria" w:hAnsi="Cambria" w:cs="Times New Roman"/>
                <w:iCs/>
                <w:lang w:eastAsia="lt-LT"/>
              </w:rPr>
              <w:t xml:space="preserve"> STR 1.04.04:2017 „Statinio projektavimas, projekto ekspertizė“</w:t>
            </w:r>
            <w:r w:rsidR="0099366E" w:rsidRPr="00CB62D4">
              <w:rPr>
                <w:rFonts w:ascii="Cambria" w:hAnsi="Cambria" w:cs="Times New Roman"/>
                <w:iCs/>
                <w:lang w:eastAsia="lt-LT"/>
              </w:rPr>
              <w:t xml:space="preserve"> ir kitų norminių teisės aktų reikalavimus</w:t>
            </w:r>
            <w:r w:rsidR="0092282D" w:rsidRPr="00CB62D4">
              <w:rPr>
                <w:rFonts w:ascii="Cambria" w:hAnsi="Cambria" w:cs="Times New Roman"/>
                <w:iCs/>
                <w:lang w:eastAsia="lt-LT"/>
              </w:rPr>
              <w:t xml:space="preserve"> (</w:t>
            </w:r>
            <w:r w:rsidR="008D637C" w:rsidRPr="00CB62D4">
              <w:rPr>
                <w:rFonts w:ascii="Cambria" w:hAnsi="Cambria" w:cs="Times New Roman"/>
                <w:iCs/>
                <w:lang w:eastAsia="lt-LT"/>
              </w:rPr>
              <w:t>projektinių pasiūlymų parengimas</w:t>
            </w:r>
            <w:r w:rsidR="00BA69CE" w:rsidRPr="00CB62D4">
              <w:rPr>
                <w:rFonts w:ascii="Cambria" w:hAnsi="Cambria" w:cs="Times New Roman"/>
                <w:iCs/>
                <w:lang w:eastAsia="lt-LT"/>
              </w:rPr>
              <w:t xml:space="preserve"> (įskaitant projektinių pasiūlymų viešinimo procedūrą)</w:t>
            </w:r>
            <w:r w:rsidR="008D637C" w:rsidRPr="00CB62D4">
              <w:rPr>
                <w:rFonts w:ascii="Cambria" w:hAnsi="Cambria" w:cs="Times New Roman"/>
                <w:iCs/>
                <w:lang w:eastAsia="lt-LT"/>
              </w:rPr>
              <w:t xml:space="preserve">, </w:t>
            </w:r>
            <w:r w:rsidR="000850A0" w:rsidRPr="00CB62D4">
              <w:rPr>
                <w:rFonts w:ascii="Cambria" w:hAnsi="Cambria" w:cs="Times New Roman"/>
                <w:iCs/>
                <w:lang w:eastAsia="lt-LT"/>
              </w:rPr>
              <w:t>P</w:t>
            </w:r>
            <w:r w:rsidR="00485A90" w:rsidRPr="00CB62D4">
              <w:rPr>
                <w:rFonts w:ascii="Cambria" w:hAnsi="Cambria" w:cs="Times New Roman"/>
                <w:iCs/>
                <w:lang w:eastAsia="lt-LT"/>
              </w:rPr>
              <w:t>rojekto parengimas</w:t>
            </w:r>
            <w:r w:rsidR="00BA69CE" w:rsidRPr="00CB62D4">
              <w:rPr>
                <w:rFonts w:ascii="Cambria" w:hAnsi="Cambria" w:cs="Times New Roman"/>
                <w:iCs/>
                <w:lang w:eastAsia="lt-LT"/>
              </w:rPr>
              <w:t xml:space="preserve"> ir kt.</w:t>
            </w:r>
            <w:r w:rsidR="00674468" w:rsidRPr="00CB62D4">
              <w:rPr>
                <w:rFonts w:ascii="Cambria" w:hAnsi="Cambria" w:cs="Times New Roman"/>
                <w:iCs/>
                <w:lang w:eastAsia="lt-LT"/>
              </w:rPr>
              <w:t>)</w:t>
            </w:r>
            <w:r w:rsidR="00A11BE3" w:rsidRPr="00CB62D4">
              <w:rPr>
                <w:rFonts w:ascii="Cambria" w:hAnsi="Cambria" w:cs="Times New Roman"/>
                <w:iCs/>
                <w:lang w:eastAsia="lt-LT"/>
              </w:rPr>
              <w:t xml:space="preserve">. </w:t>
            </w:r>
          </w:p>
          <w:p w14:paraId="0CF5C30C" w14:textId="77777777" w:rsidR="00DB6F2C" w:rsidRPr="00CB62D4" w:rsidRDefault="006A2B42"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DB6F2C" w:rsidRPr="00CB62D4">
              <w:rPr>
                <w:rFonts w:ascii="Cambria" w:hAnsi="Cambria" w:cs="Times New Roman"/>
                <w:iCs/>
                <w:lang w:eastAsia="lt-LT"/>
              </w:rPr>
              <w:t xml:space="preserve">rojekto sprendiniai (pateikti techninėse specifikacijose, aiškinamuosiuose raštuose, brėžiniuose) tarpusavyje </w:t>
            </w:r>
            <w:r w:rsidR="00BA69CE" w:rsidRPr="00CB62D4">
              <w:rPr>
                <w:rFonts w:ascii="Cambria" w:hAnsi="Cambria" w:cs="Times New Roman"/>
                <w:iCs/>
                <w:lang w:eastAsia="lt-LT"/>
              </w:rPr>
              <w:t xml:space="preserve">turi </w:t>
            </w:r>
            <w:r w:rsidR="00DB6F2C" w:rsidRPr="00CB62D4">
              <w:rPr>
                <w:rFonts w:ascii="Cambria" w:hAnsi="Cambria" w:cs="Times New Roman"/>
                <w:iCs/>
                <w:lang w:eastAsia="lt-LT"/>
              </w:rPr>
              <w:t>būt</w:t>
            </w:r>
            <w:r w:rsidR="00BA69CE" w:rsidRPr="00CB62D4">
              <w:rPr>
                <w:rFonts w:ascii="Cambria" w:hAnsi="Cambria" w:cs="Times New Roman"/>
                <w:iCs/>
                <w:lang w:eastAsia="lt-LT"/>
              </w:rPr>
              <w:t>i</w:t>
            </w:r>
            <w:r w:rsidR="00DB6F2C" w:rsidRPr="00CB62D4">
              <w:rPr>
                <w:rFonts w:ascii="Cambria" w:hAnsi="Cambria" w:cs="Times New Roman"/>
                <w:iCs/>
                <w:lang w:eastAsia="lt-LT"/>
              </w:rPr>
              <w:t xml:space="preserve"> susieti, atskiruose projekto dokumentuose bei tarp atskirų Projekto dalių neturi prieštarauti vieni kitiems, ypač atkreipiant dėmesį į Projekto dokumentų – Projekto sąnaudų kiekio žiniaraščių – kiekių duomenų atitiktį Projekto sprendiniams. </w:t>
            </w:r>
          </w:p>
          <w:p w14:paraId="4B486047" w14:textId="77777777" w:rsidR="00DB6F2C" w:rsidRPr="00CB62D4" w:rsidRDefault="006A2B42"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DB6F2C" w:rsidRPr="00CB62D4">
              <w:rPr>
                <w:rFonts w:ascii="Cambria" w:hAnsi="Cambria" w:cs="Times New Roman"/>
                <w:iCs/>
                <w:lang w:eastAsia="lt-LT"/>
              </w:rPr>
              <w:t xml:space="preserve">rojekto sprendinių techninės specifikacijos </w:t>
            </w:r>
            <w:r w:rsidR="00290A37" w:rsidRPr="00CB62D4">
              <w:rPr>
                <w:rFonts w:ascii="Cambria" w:hAnsi="Cambria" w:cs="Times New Roman"/>
                <w:iCs/>
                <w:lang w:eastAsia="lt-LT"/>
              </w:rPr>
              <w:t>turi nustatyti</w:t>
            </w:r>
            <w:r w:rsidR="00DB6F2C" w:rsidRPr="00CB62D4">
              <w:rPr>
                <w:rFonts w:ascii="Cambria" w:hAnsi="Cambria" w:cs="Times New Roman"/>
                <w:iCs/>
                <w:lang w:eastAsia="lt-LT"/>
              </w:rPr>
              <w:t xml:space="preserve">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32A2511F" w14:textId="77777777" w:rsidR="00847AFA" w:rsidRPr="00CB62D4" w:rsidRDefault="005A603E"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lastRenderedPageBreak/>
              <w:t>projekto</w:t>
            </w:r>
            <w:r w:rsidR="00847AFA" w:rsidRPr="00CB62D4">
              <w:rPr>
                <w:rFonts w:ascii="Cambria" w:hAnsi="Cambria" w:cs="Times New Roman"/>
                <w:iCs/>
                <w:lang w:eastAsia="lt-LT"/>
              </w:rPr>
              <w:t xml:space="preserve"> sprendinių apimtis ir detalumas turėtų būti pakankamas, kiek reikalauja </w:t>
            </w:r>
            <w:r w:rsidR="00290A37" w:rsidRPr="00CB62D4">
              <w:rPr>
                <w:rFonts w:ascii="Cambria" w:hAnsi="Cambria" w:cs="Times New Roman"/>
                <w:iCs/>
                <w:lang w:eastAsia="lt-LT"/>
              </w:rPr>
              <w:t>statybos techniniai reglamentai</w:t>
            </w:r>
            <w:r w:rsidR="00847AFA" w:rsidRPr="00CB62D4">
              <w:rPr>
                <w:rFonts w:ascii="Cambria" w:hAnsi="Cambria" w:cs="Times New Roman"/>
                <w:iCs/>
                <w:lang w:eastAsia="lt-LT"/>
              </w:rPr>
              <w:t xml:space="preserve">. Taip pat vengtinas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180ED720" w14:textId="77777777" w:rsidR="00847AFA" w:rsidRPr="00CB62D4" w:rsidRDefault="00F8226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į</w:t>
            </w:r>
            <w:r w:rsidR="00847AFA" w:rsidRPr="00CB62D4">
              <w:rPr>
                <w:rFonts w:ascii="Cambria" w:hAnsi="Cambria" w:cs="Times New Roman"/>
                <w:iCs/>
                <w:lang w:eastAsia="lt-LT"/>
              </w:rPr>
              <w:t xml:space="preserve"> projektavimo paslaugos apimtį įeina Projekto pataisymai pagal užsakovo pastabas, pagal Projekto ekspertizės akto privalomas pastabas, pagal šį Projektą tikrinusių institucijų, subjektų (jų padalinių) pastabas, taip pat Projekto klaidų, pastebėtų statybos metu, taisymai. </w:t>
            </w:r>
          </w:p>
          <w:p w14:paraId="0C5F9755" w14:textId="77777777" w:rsidR="009A0B0B" w:rsidRPr="00CB62D4" w:rsidRDefault="003738EB"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9A0B0B" w:rsidRPr="00CB62D4">
              <w:rPr>
                <w:rFonts w:ascii="Cambria" w:hAnsi="Cambria" w:cs="Times New Roman"/>
                <w:iCs/>
                <w:lang w:eastAsia="lt-LT"/>
              </w:rPr>
              <w:t xml:space="preserve">arengtas Projektas turi užtikrinti konkurenciją ir nediskriminuoti tiekėjų (prekių tiekėjų, paslaugų teikėjų, rangovų). </w:t>
            </w:r>
          </w:p>
          <w:p w14:paraId="4A3D4DE7" w14:textId="6A75582E" w:rsidR="001F1925" w:rsidRPr="00CB62D4" w:rsidRDefault="001F1925" w:rsidP="00DF78F3">
            <w:pPr>
              <w:pStyle w:val="ListParagraph"/>
              <w:numPr>
                <w:ilvl w:val="1"/>
                <w:numId w:val="16"/>
              </w:numPr>
              <w:tabs>
                <w:tab w:val="left" w:pos="742"/>
              </w:tabs>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Parengtam projektui taikomi minimalūs aplinkos apsaugos kriterijai, patvirtinti Lietuvos Respublikos aplinkos ministro 2011 m. birželio 28 d. įsakymu Nr. D1-508 „Dėl aplinkos apsaugos kriterijų taikymo, vykdant žaliuosius pirkimus, tvarkos aprašo patvirtinimo“ (aktualia redakcija), t. y. projekte turi būti numatyta, kad statyboje naudojamos statybinės medžiagos atitiktų minimalius aplinkos apsaugos kriterijus (XIII skyrius „Statybinės medžiagos“)</w:t>
            </w:r>
            <w:r w:rsidR="00022ED3" w:rsidRPr="00CB62D4">
              <w:rPr>
                <w:rFonts w:ascii="Cambria" w:hAnsi="Cambria"/>
              </w:rPr>
              <w:t xml:space="preserve"> </w:t>
            </w:r>
            <w:r w:rsidR="00022ED3" w:rsidRPr="00CB62D4">
              <w:rPr>
                <w:rFonts w:ascii="Cambria" w:hAnsi="Cambria" w:cs="Times New Roman"/>
                <w:iCs/>
                <w:lang w:eastAsia="lt-LT"/>
              </w:rPr>
              <w:t>ir kad kiti su pastato projektu susiję produktai atitiktų jiems taikomus minimalius aplinkos apsaugos kriterijus (XIV skyrius „Patalpų apšvietimas“; XV skyrius „Vandens maišytuvai ir dušai“; XVI skyrius „Vandens šildytuvai“)</w:t>
            </w:r>
            <w:r w:rsidRPr="00CB62D4">
              <w:rPr>
                <w:rFonts w:ascii="Cambria" w:hAnsi="Cambria" w:cs="Times New Roman"/>
                <w:iCs/>
                <w:lang w:eastAsia="lt-LT"/>
              </w:rPr>
              <w:t xml:space="preserve"> </w:t>
            </w:r>
            <w:r w:rsidRPr="00CB62D4">
              <w:rPr>
                <w:rFonts w:ascii="Cambria" w:hAnsi="Cambria" w:cs="Times New Roman"/>
                <w:bCs/>
                <w:iCs/>
                <w:lang w:eastAsia="lt-LT"/>
              </w:rPr>
              <w:t xml:space="preserve">Parengtas projektas turi atitikti bent vieną iš patvirtintų tvarumo kriterijų taikymo standartų (LPTVS, LEED, BREEAM, CEEQUAL, </w:t>
            </w:r>
            <w:r w:rsidR="000230F9" w:rsidRPr="00CB62D4">
              <w:rPr>
                <w:rFonts w:ascii="Cambria" w:hAnsi="Cambria" w:cs="Times New Roman"/>
                <w:bCs/>
                <w:iCs/>
                <w:lang w:eastAsia="lt-LT"/>
              </w:rPr>
              <w:t>arba  lygiaverčių</w:t>
            </w:r>
            <w:r w:rsidRPr="00CB62D4">
              <w:rPr>
                <w:rFonts w:ascii="Cambria" w:hAnsi="Cambria" w:cs="Times New Roman"/>
                <w:bCs/>
                <w:iCs/>
                <w:lang w:eastAsia="lt-LT"/>
              </w:rPr>
              <w:t>. (tvarių pastatų vertinimo sertifikatai)). Pasirinktam pastato tvarumo standartui bus keliami minimalūs  teisės aktus atitinkantys reikalavimai</w:t>
            </w:r>
            <w:r w:rsidR="00B74B7A" w:rsidRPr="00CB62D4">
              <w:rPr>
                <w:rFonts w:ascii="Cambria" w:hAnsi="Cambria" w:cs="Times New Roman"/>
                <w:bCs/>
                <w:iCs/>
                <w:lang w:eastAsia="lt-LT"/>
              </w:rPr>
              <w:t>.</w:t>
            </w:r>
          </w:p>
        </w:tc>
      </w:tr>
      <w:tr w:rsidR="002D1FA8" w:rsidRPr="00CB62D4" w14:paraId="0DD3F80E"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05D5F69C" w14:textId="748D3D0B" w:rsidR="00084A04" w:rsidRPr="00CB62D4" w:rsidRDefault="00321073" w:rsidP="00CB62D4">
            <w:pPr>
              <w:jc w:val="both"/>
              <w:rPr>
                <w:rFonts w:ascii="Cambria" w:hAnsi="Cambria"/>
                <w:sz w:val="22"/>
                <w:szCs w:val="22"/>
              </w:rPr>
            </w:pPr>
            <w:r w:rsidRPr="00CB62D4">
              <w:rPr>
                <w:rFonts w:ascii="Cambria" w:hAnsi="Cambria"/>
                <w:sz w:val="22"/>
                <w:szCs w:val="22"/>
              </w:rPr>
              <w:lastRenderedPageBreak/>
              <w:t>14.</w:t>
            </w:r>
          </w:p>
        </w:tc>
        <w:tc>
          <w:tcPr>
            <w:tcW w:w="2399" w:type="dxa"/>
            <w:tcBorders>
              <w:top w:val="single" w:sz="4" w:space="0" w:color="auto"/>
              <w:left w:val="single" w:sz="4" w:space="0" w:color="auto"/>
              <w:bottom w:val="single" w:sz="4" w:space="0" w:color="auto"/>
              <w:right w:val="single" w:sz="4" w:space="0" w:color="auto"/>
            </w:tcBorders>
          </w:tcPr>
          <w:p w14:paraId="7C627345" w14:textId="63EDDB0F" w:rsidR="00084A04" w:rsidRPr="00CB62D4" w:rsidRDefault="00084A04" w:rsidP="00CB62D4">
            <w:pPr>
              <w:rPr>
                <w:rFonts w:ascii="Cambria" w:hAnsi="Cambria"/>
                <w:sz w:val="22"/>
                <w:szCs w:val="22"/>
              </w:rPr>
            </w:pPr>
            <w:r w:rsidRPr="00CB62D4">
              <w:rPr>
                <w:rFonts w:ascii="Cambria" w:hAnsi="Cambria"/>
                <w:sz w:val="22"/>
                <w:szCs w:val="22"/>
              </w:rPr>
              <w:t xml:space="preserve">kitos </w:t>
            </w:r>
            <w:r w:rsidR="00DA06AD" w:rsidRPr="00CB62D4">
              <w:rPr>
                <w:rFonts w:ascii="Cambria" w:hAnsi="Cambria"/>
                <w:sz w:val="22"/>
                <w:szCs w:val="22"/>
              </w:rPr>
              <w:t>(papildomos</w:t>
            </w:r>
            <w:r w:rsidR="008124A7" w:rsidRPr="00CB62D4">
              <w:rPr>
                <w:rFonts w:ascii="Cambria" w:hAnsi="Cambria"/>
                <w:sz w:val="22"/>
                <w:szCs w:val="22"/>
              </w:rPr>
              <w:t xml:space="preserve">) </w:t>
            </w:r>
            <w:r w:rsidRPr="00CB62D4">
              <w:rPr>
                <w:rFonts w:ascii="Cambria" w:hAnsi="Cambria"/>
                <w:sz w:val="22"/>
                <w:szCs w:val="22"/>
              </w:rPr>
              <w:t xml:space="preserve">paslaugos, susijusios su projektavimo </w:t>
            </w:r>
            <w:r w:rsidR="007062FF" w:rsidRPr="00CB62D4">
              <w:rPr>
                <w:rFonts w:ascii="Cambria" w:hAnsi="Cambria"/>
                <w:sz w:val="22"/>
                <w:szCs w:val="22"/>
              </w:rPr>
              <w:t>darbais</w:t>
            </w:r>
            <w:r w:rsidR="008124A7"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6F824836"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0BE06F26" w14:textId="51597249" w:rsidR="00B774BF" w:rsidRPr="00CB62D4" w:rsidRDefault="00B774BF"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užsakovo vardu gauti statybą leidžiantį dokumentą;</w:t>
            </w:r>
          </w:p>
          <w:p w14:paraId="3C14B941"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290A37" w:rsidRPr="00CB62D4">
              <w:rPr>
                <w:rFonts w:ascii="Cambria" w:hAnsi="Cambria" w:cs="Times New Roman"/>
                <w:iCs/>
                <w:lang w:eastAsia="lt-LT"/>
              </w:rPr>
              <w:t>arengti sklypo toponuotrauką (toponuotrauka rengiama tokia apimtimi, kiek reikalinga projekto parengimui);</w:t>
            </w:r>
          </w:p>
          <w:p w14:paraId="0213D227"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a</w:t>
            </w:r>
            <w:r w:rsidR="00290A37" w:rsidRPr="00CB62D4">
              <w:rPr>
                <w:rFonts w:ascii="Cambria" w:hAnsi="Cambria" w:cs="Times New Roman"/>
                <w:iCs/>
                <w:lang w:eastAsia="lt-LT"/>
              </w:rPr>
              <w:t>tlikti geologinius grunto tyrimus;</w:t>
            </w:r>
          </w:p>
          <w:p w14:paraId="4D71C5FC" w14:textId="77777777" w:rsidR="00290A37" w:rsidRPr="00CB62D4" w:rsidRDefault="00C55E9F"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atlikti esamų tunelių</w:t>
            </w:r>
            <w:r w:rsidR="00D64911" w:rsidRPr="00CB62D4">
              <w:rPr>
                <w:rFonts w:ascii="Cambria" w:hAnsi="Cambria" w:cs="Times New Roman"/>
                <w:iCs/>
                <w:lang w:eastAsia="lt-LT"/>
              </w:rPr>
              <w:t>, pastatų</w:t>
            </w:r>
            <w:r w:rsidRPr="00CB62D4">
              <w:rPr>
                <w:rFonts w:ascii="Cambria" w:hAnsi="Cambria" w:cs="Times New Roman"/>
                <w:iCs/>
                <w:lang w:eastAsia="lt-LT"/>
              </w:rPr>
              <w:t xml:space="preserve"> konstrukcijų ir inžinerinių sistemų techninės būklės įvertinimą (ekspertizę). Tiekėjas privalės atidžiai įvertinti statinio laikančiąsias konstrukcijas, pamatus (jei reikalinga, atlikti šurfus pamatų tyrimui) ir parengti ataskaitą</w:t>
            </w:r>
            <w:r w:rsidR="009C7543" w:rsidRPr="00CB62D4">
              <w:rPr>
                <w:rFonts w:ascii="Cambria" w:hAnsi="Cambria" w:cs="Times New Roman"/>
                <w:iCs/>
                <w:lang w:eastAsia="lt-LT"/>
              </w:rPr>
              <w:t>, geodeziniais matavimais nustatyti tikslius tunelio</w:t>
            </w:r>
            <w:r w:rsidR="00D64911" w:rsidRPr="00CB62D4">
              <w:rPr>
                <w:rFonts w:ascii="Cambria" w:hAnsi="Cambria" w:cs="Times New Roman"/>
                <w:iCs/>
                <w:lang w:eastAsia="lt-LT"/>
              </w:rPr>
              <w:t>, pastato</w:t>
            </w:r>
            <w:r w:rsidR="009C7543" w:rsidRPr="00CB62D4">
              <w:rPr>
                <w:rFonts w:ascii="Cambria" w:hAnsi="Cambria" w:cs="Times New Roman"/>
                <w:iCs/>
                <w:lang w:eastAsia="lt-LT"/>
              </w:rPr>
              <w:t xml:space="preserve"> aukščius ir altitudes prijungimo vietose</w:t>
            </w:r>
            <w:r w:rsidRPr="00CB62D4">
              <w:rPr>
                <w:rFonts w:ascii="Cambria" w:hAnsi="Cambria" w:cs="Times New Roman"/>
                <w:iCs/>
                <w:lang w:eastAsia="lt-LT"/>
              </w:rPr>
              <w:t>;</w:t>
            </w:r>
          </w:p>
          <w:p w14:paraId="20C527A6"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u</w:t>
            </w:r>
            <w:r w:rsidR="00290A37" w:rsidRPr="00CB62D4">
              <w:rPr>
                <w:rFonts w:ascii="Cambria" w:hAnsi="Cambria" w:cs="Times New Roman"/>
                <w:iCs/>
                <w:lang w:eastAsia="lt-LT"/>
              </w:rPr>
              <w:t>žsakovo vardu gauti prisijungimo ir kitas specialiąsias sąlygas projektavimui, sukomplektuoti reikiamus dokumentus sąlygų gavimui;</w:t>
            </w:r>
          </w:p>
          <w:p w14:paraId="468EC047" w14:textId="77777777" w:rsidR="00290A37"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a</w:t>
            </w:r>
            <w:r w:rsidR="00290A37" w:rsidRPr="00CB62D4">
              <w:rPr>
                <w:rFonts w:ascii="Cambria" w:hAnsi="Cambria" w:cs="Times New Roman"/>
                <w:iCs/>
                <w:lang w:eastAsia="lt-LT"/>
              </w:rPr>
              <w:t>tlikti projektinių pasiūlymų viešinimo procedūras;</w:t>
            </w:r>
          </w:p>
          <w:p w14:paraId="6D734DBD" w14:textId="77777777" w:rsidR="00F82264" w:rsidRPr="00CB62D4" w:rsidRDefault="00F8226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užsakovo vardu į sistemą „Infostatyba“ sukelti visus reikiamus dokumentus statybą leidžiančio dokumento gavimui;</w:t>
            </w:r>
          </w:p>
          <w:p w14:paraId="7B7A45B7" w14:textId="77777777" w:rsidR="001C7DC2" w:rsidRPr="00CB62D4" w:rsidRDefault="000D0EB8" w:rsidP="00CB62D4">
            <w:pPr>
              <w:pStyle w:val="ListParagraph"/>
              <w:numPr>
                <w:ilvl w:val="1"/>
                <w:numId w:val="16"/>
              </w:numPr>
              <w:spacing w:after="0" w:line="240" w:lineRule="auto"/>
              <w:ind w:left="625" w:hanging="625"/>
              <w:jc w:val="both"/>
              <w:rPr>
                <w:rFonts w:ascii="Cambria" w:hAnsi="Cambria" w:cs="Times New Roman"/>
                <w:iCs/>
                <w:lang w:eastAsia="lt-LT"/>
              </w:rPr>
            </w:pPr>
            <w:r w:rsidRPr="00CB62D4">
              <w:rPr>
                <w:rFonts w:ascii="Cambria" w:hAnsi="Cambria" w:cs="Times New Roman"/>
                <w:iCs/>
                <w:lang w:eastAsia="lt-LT"/>
              </w:rPr>
              <w:lastRenderedPageBreak/>
              <w:t>a</w:t>
            </w:r>
            <w:r w:rsidR="00FD05DA" w:rsidRPr="00CB62D4">
              <w:rPr>
                <w:rFonts w:ascii="Cambria" w:hAnsi="Cambria" w:cs="Times New Roman"/>
                <w:iCs/>
                <w:lang w:eastAsia="lt-LT"/>
              </w:rPr>
              <w:t>tlikti statinio projekto vykdymo priežiūrą</w:t>
            </w:r>
            <w:r w:rsidR="00C55E9F" w:rsidRPr="00CB62D4">
              <w:rPr>
                <w:rFonts w:ascii="Cambria" w:hAnsi="Cambria" w:cs="Times New Roman"/>
                <w:iCs/>
                <w:lang w:eastAsia="lt-LT"/>
              </w:rPr>
              <w:t xml:space="preserve"> statybos laikotarpiu;</w:t>
            </w:r>
          </w:p>
          <w:p w14:paraId="1CD179A4" w14:textId="77777777" w:rsidR="00492F18" w:rsidRPr="00CB62D4" w:rsidRDefault="00F16994" w:rsidP="00CB62D4">
            <w:pPr>
              <w:pStyle w:val="ListParagraph"/>
              <w:numPr>
                <w:ilvl w:val="1"/>
                <w:numId w:val="16"/>
              </w:numPr>
              <w:spacing w:after="0" w:line="240" w:lineRule="auto"/>
              <w:ind w:left="625" w:hanging="625"/>
              <w:jc w:val="both"/>
              <w:rPr>
                <w:rFonts w:ascii="Cambria" w:hAnsi="Cambria" w:cs="Times New Roman"/>
                <w:iCs/>
                <w:lang w:eastAsia="lt-LT"/>
              </w:rPr>
            </w:pPr>
            <w:r w:rsidRPr="00CB62D4">
              <w:rPr>
                <w:rFonts w:ascii="Cambria" w:hAnsi="Cambria" w:cs="Times New Roman"/>
                <w:iCs/>
                <w:lang w:eastAsia="lt-LT"/>
              </w:rPr>
              <w:t>parengti statinio informacinį modelį (BIM) projektiniams pasiūlymams ir techniniam darbo projektui (3D modelis IFC formatu).</w:t>
            </w:r>
            <w:r w:rsidR="003B1828" w:rsidRPr="00CB62D4">
              <w:rPr>
                <w:rFonts w:ascii="Cambria" w:hAnsi="Cambria" w:cs="Times New Roman"/>
                <w:iCs/>
                <w:lang w:eastAsia="lt-LT"/>
              </w:rPr>
              <w:t xml:space="preserve"> Parengti statinio informacinio modelio (BIM) projektavimo užduotį ir suderinti su užsakovu.</w:t>
            </w:r>
            <w:r w:rsidR="00C64422" w:rsidRPr="00CB62D4">
              <w:rPr>
                <w:rFonts w:ascii="Cambria" w:eastAsia="Lucida Sans Unicode" w:hAnsi="Cambria" w:cs="Times New Roman"/>
                <w:iCs/>
                <w:noProof w:val="0"/>
                <w:kern w:val="1"/>
                <w:lang w:eastAsia="lt-LT"/>
              </w:rPr>
              <w:t xml:space="preserve"> </w:t>
            </w:r>
            <w:r w:rsidR="00C64422" w:rsidRPr="00CB62D4">
              <w:rPr>
                <w:rFonts w:ascii="Cambria" w:hAnsi="Cambria" w:cs="Times New Roman"/>
                <w:iCs/>
                <w:lang w:eastAsia="lt-LT"/>
              </w:rPr>
              <w:t>Parengtą skaitmeninį dokumentą (3D modelis IFC formatu) skaitmeniniame IFC formate perduoti skaitmeninėje laikmenoje užsakovui.</w:t>
            </w:r>
          </w:p>
          <w:p w14:paraId="2B343B4E" w14:textId="6DAD5967" w:rsidR="006E7869" w:rsidRPr="00CB62D4" w:rsidRDefault="006E7869" w:rsidP="00CB62D4">
            <w:pPr>
              <w:pStyle w:val="ListParagraph"/>
              <w:numPr>
                <w:ilvl w:val="1"/>
                <w:numId w:val="16"/>
              </w:numPr>
              <w:spacing w:after="0" w:line="240" w:lineRule="auto"/>
              <w:ind w:left="625" w:hanging="625"/>
              <w:rPr>
                <w:rFonts w:ascii="Cambria" w:hAnsi="Cambria" w:cs="Times New Roman"/>
                <w:iCs/>
                <w:lang w:eastAsia="lt-LT"/>
              </w:rPr>
            </w:pPr>
            <w:r w:rsidRPr="00CB62D4">
              <w:rPr>
                <w:rFonts w:ascii="Cambria" w:hAnsi="Cambria" w:cs="Times New Roman"/>
                <w:iCs/>
                <w:lang w:eastAsia="lt-LT"/>
              </w:rPr>
              <w:t>Atlikti poveikio aplinkai vertinimą, pateikti ataskaitą (jai tai būtina atsižvelgiant į projektuojamo pastato pobūdį ar</w:t>
            </w:r>
            <w:r w:rsidR="007856CB" w:rsidRPr="00CB62D4">
              <w:rPr>
                <w:rFonts w:ascii="Cambria" w:hAnsi="Cambria" w:cs="Times New Roman"/>
                <w:iCs/>
                <w:lang w:eastAsia="lt-LT"/>
              </w:rPr>
              <w:t xml:space="preserve"> 1996 m. rugpjūčio 15 d. </w:t>
            </w:r>
            <w:r w:rsidR="00495279" w:rsidRPr="00CB62D4">
              <w:rPr>
                <w:rFonts w:ascii="Cambria" w:hAnsi="Cambria" w:cs="Times New Roman"/>
                <w:iCs/>
                <w:lang w:eastAsia="lt-LT"/>
              </w:rPr>
              <w:t>P</w:t>
            </w:r>
            <w:r w:rsidRPr="00CB62D4">
              <w:rPr>
                <w:rFonts w:ascii="Cambria" w:hAnsi="Cambria" w:cs="Times New Roman"/>
                <w:iCs/>
                <w:lang w:eastAsia="lt-LT"/>
              </w:rPr>
              <w:t>lanuojamos ūkinės veiklos poveikio aplinkai</w:t>
            </w:r>
            <w:r w:rsidR="007856CB" w:rsidRPr="00CB62D4">
              <w:rPr>
                <w:rFonts w:ascii="Cambria" w:hAnsi="Cambria" w:cs="Times New Roman"/>
                <w:iCs/>
                <w:lang w:eastAsia="lt-LT"/>
              </w:rPr>
              <w:t xml:space="preserve"> įstatymą Nr. I-1495</w:t>
            </w:r>
            <w:r w:rsidRPr="00CB62D4">
              <w:rPr>
                <w:rFonts w:ascii="Cambria" w:hAnsi="Cambria" w:cs="Times New Roman"/>
                <w:iCs/>
                <w:lang w:eastAsia="lt-LT"/>
              </w:rPr>
              <w:t>).</w:t>
            </w:r>
          </w:p>
        </w:tc>
      </w:tr>
      <w:tr w:rsidR="002D1FA8" w:rsidRPr="00CB62D4" w14:paraId="13C2932E" w14:textId="77777777" w:rsidTr="6360B17B">
        <w:tc>
          <w:tcPr>
            <w:tcW w:w="828" w:type="dxa"/>
            <w:tcBorders>
              <w:top w:val="single" w:sz="4" w:space="0" w:color="auto"/>
              <w:left w:val="single" w:sz="4" w:space="0" w:color="auto"/>
              <w:bottom w:val="single" w:sz="4" w:space="0" w:color="auto"/>
              <w:right w:val="single" w:sz="4" w:space="0" w:color="auto"/>
            </w:tcBorders>
          </w:tcPr>
          <w:p w14:paraId="17DFE6F6" w14:textId="2F536FA1" w:rsidR="00084A04" w:rsidRPr="00CB62D4" w:rsidRDefault="00321073" w:rsidP="00CB62D4">
            <w:pPr>
              <w:jc w:val="both"/>
              <w:rPr>
                <w:rFonts w:ascii="Cambria" w:hAnsi="Cambria"/>
                <w:sz w:val="22"/>
                <w:szCs w:val="22"/>
              </w:rPr>
            </w:pPr>
            <w:r w:rsidRPr="00CB62D4">
              <w:rPr>
                <w:rFonts w:ascii="Cambria" w:hAnsi="Cambria"/>
                <w:sz w:val="22"/>
                <w:szCs w:val="22"/>
              </w:rPr>
              <w:lastRenderedPageBreak/>
              <w:t>15.</w:t>
            </w:r>
          </w:p>
        </w:tc>
        <w:tc>
          <w:tcPr>
            <w:tcW w:w="2399" w:type="dxa"/>
            <w:tcBorders>
              <w:top w:val="single" w:sz="4" w:space="0" w:color="auto"/>
              <w:left w:val="single" w:sz="4" w:space="0" w:color="auto"/>
              <w:bottom w:val="single" w:sz="4" w:space="0" w:color="auto"/>
              <w:right w:val="single" w:sz="4" w:space="0" w:color="auto"/>
            </w:tcBorders>
          </w:tcPr>
          <w:p w14:paraId="03AC35DA" w14:textId="77777777" w:rsidR="00084A04" w:rsidRPr="00CB62D4" w:rsidRDefault="00FB49D5" w:rsidP="00CB62D4">
            <w:pPr>
              <w:rPr>
                <w:rFonts w:ascii="Cambria" w:hAnsi="Cambria"/>
                <w:sz w:val="22"/>
                <w:szCs w:val="22"/>
              </w:rPr>
            </w:pPr>
            <w:r w:rsidRPr="00CB62D4">
              <w:rPr>
                <w:rFonts w:ascii="Cambria" w:hAnsi="Cambria"/>
                <w:sz w:val="22"/>
                <w:szCs w:val="22"/>
              </w:rPr>
              <w:t xml:space="preserve">projekto </w:t>
            </w:r>
            <w:r w:rsidR="00084A04" w:rsidRPr="00CB62D4">
              <w:rPr>
                <w:rFonts w:ascii="Cambria" w:hAnsi="Cambria"/>
                <w:sz w:val="22"/>
                <w:szCs w:val="22"/>
              </w:rPr>
              <w:t>vykdymo priežiūra</w:t>
            </w:r>
            <w:r w:rsidR="00306110"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64A5C959" w14:textId="77777777" w:rsidR="00CB62D4" w:rsidRPr="00CB62D4" w:rsidRDefault="00CB62D4" w:rsidP="00CB62D4">
            <w:pPr>
              <w:pStyle w:val="ListParagraph"/>
              <w:numPr>
                <w:ilvl w:val="0"/>
                <w:numId w:val="16"/>
              </w:numPr>
              <w:spacing w:after="0" w:line="240" w:lineRule="auto"/>
              <w:jc w:val="both"/>
              <w:rPr>
                <w:rFonts w:ascii="Cambria" w:hAnsi="Cambria" w:cs="Times New Roman"/>
                <w:iCs/>
                <w:vanish/>
                <w:lang w:eastAsia="lt-LT"/>
              </w:rPr>
            </w:pPr>
          </w:p>
          <w:p w14:paraId="445738E7" w14:textId="0AD9E7FF" w:rsidR="00416BB2" w:rsidRPr="00CB62D4" w:rsidRDefault="000D0EB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745846" w:rsidRPr="00CB62D4">
              <w:rPr>
                <w:rFonts w:ascii="Cambria" w:hAnsi="Cambria" w:cs="Times New Roman"/>
                <w:iCs/>
                <w:lang w:eastAsia="lt-LT"/>
              </w:rPr>
              <w:t xml:space="preserve">askirti atestuotą projekto vykdymo priežiūros vadovą ir atestuotus projekto dalių vykdymo priežiūros vadovus bei </w:t>
            </w:r>
            <w:r w:rsidRPr="00CB62D4">
              <w:rPr>
                <w:rFonts w:ascii="Cambria" w:hAnsi="Cambria" w:cs="Times New Roman"/>
                <w:iCs/>
                <w:lang w:eastAsia="lt-LT"/>
              </w:rPr>
              <w:t xml:space="preserve">statybos laikotarpiu </w:t>
            </w:r>
            <w:r w:rsidR="00745846" w:rsidRPr="00CB62D4">
              <w:rPr>
                <w:rFonts w:ascii="Cambria" w:hAnsi="Cambria" w:cs="Times New Roman"/>
                <w:iCs/>
                <w:lang w:eastAsia="lt-LT"/>
              </w:rPr>
              <w:t xml:space="preserve">vykdyti projekto vykdymo priežiūrą. </w:t>
            </w:r>
          </w:p>
          <w:p w14:paraId="5A24B6C9" w14:textId="3C29D7C6" w:rsidR="00745846"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745846" w:rsidRPr="00CB62D4">
              <w:rPr>
                <w:rFonts w:ascii="Cambria" w:hAnsi="Cambria" w:cs="Times New Roman"/>
                <w:iCs/>
                <w:lang w:eastAsia="lt-LT"/>
              </w:rPr>
              <w:t>Tiekėjas vykdydamas projekto vykdymo priežiūrą privalo:</w:t>
            </w:r>
          </w:p>
          <w:p w14:paraId="4D852B77"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lankytis statybvietėje </w:t>
            </w:r>
            <w:r w:rsidR="00745846" w:rsidRPr="00CB62D4">
              <w:rPr>
                <w:rFonts w:ascii="Cambria" w:hAnsi="Cambria" w:cs="Times New Roman"/>
                <w:iCs/>
                <w:lang w:eastAsia="lt-LT"/>
              </w:rPr>
              <w:t>ne rečiau kaip kartą per savaitę</w:t>
            </w:r>
            <w:r w:rsidRPr="00CB62D4">
              <w:rPr>
                <w:rFonts w:ascii="Cambria" w:hAnsi="Cambria" w:cs="Times New Roman"/>
                <w:iCs/>
                <w:lang w:eastAsia="lt-LT"/>
              </w:rPr>
              <w:t>;</w:t>
            </w:r>
          </w:p>
          <w:p w14:paraId="08E14408"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spręsti su Projekto sprendinių įgyvendinimu susijusius klausimus; </w:t>
            </w:r>
          </w:p>
          <w:p w14:paraId="44FBAB8A"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tikrinti, ar statinys statomas laikantis Projekto sprendinių, ir apie tai įrašyti į statybos žurnalą; </w:t>
            </w:r>
          </w:p>
          <w:p w14:paraId="05F0B5A9"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organizuoti pastebėtų Projekto klaidų taisymą</w:t>
            </w:r>
            <w:r w:rsidR="000D0EB8" w:rsidRPr="00CB62D4">
              <w:rPr>
                <w:rFonts w:ascii="Cambria" w:hAnsi="Cambria" w:cs="Times New Roman"/>
                <w:iCs/>
                <w:lang w:eastAsia="lt-LT"/>
              </w:rPr>
              <w:t>;</w:t>
            </w:r>
            <w:r w:rsidRPr="00CB62D4">
              <w:rPr>
                <w:rFonts w:ascii="Cambria" w:hAnsi="Cambria" w:cs="Times New Roman"/>
                <w:iCs/>
                <w:lang w:eastAsia="lt-LT"/>
              </w:rPr>
              <w:t xml:space="preserve"> </w:t>
            </w:r>
          </w:p>
          <w:p w14:paraId="7E75D6C7"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į statybos darbų žurnalą surašyti atliktus statybos darbus, neatitinkančius Projekto sprendinių, taip pat nurodymus ir reikalavimus tiems neatitikimams ištaisyti</w:t>
            </w:r>
            <w:r w:rsidR="000D0EB8" w:rsidRPr="00CB62D4">
              <w:rPr>
                <w:rFonts w:ascii="Cambria" w:hAnsi="Cambria" w:cs="Times New Roman"/>
                <w:iCs/>
                <w:lang w:eastAsia="lt-LT"/>
              </w:rPr>
              <w:t>;</w:t>
            </w:r>
            <w:r w:rsidRPr="00CB62D4">
              <w:rPr>
                <w:rFonts w:ascii="Cambria" w:hAnsi="Cambria" w:cs="Times New Roman"/>
                <w:iCs/>
                <w:lang w:eastAsia="lt-LT"/>
              </w:rPr>
              <w:t xml:space="preserve"> </w:t>
            </w:r>
          </w:p>
          <w:p w14:paraId="09BD8DF4" w14:textId="77777777" w:rsidR="002211D4" w:rsidRPr="00CB62D4" w:rsidRDefault="002211D4"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r w:rsidR="000D0EB8" w:rsidRPr="00CB62D4">
              <w:rPr>
                <w:rFonts w:ascii="Cambria" w:hAnsi="Cambria" w:cs="Times New Roman"/>
                <w:iCs/>
                <w:lang w:eastAsia="lt-LT"/>
              </w:rPr>
              <w:t>;</w:t>
            </w:r>
            <w:r w:rsidRPr="00CB62D4">
              <w:rPr>
                <w:rFonts w:ascii="Cambria" w:hAnsi="Cambria" w:cs="Times New Roman"/>
                <w:iCs/>
                <w:lang w:eastAsia="lt-LT"/>
              </w:rPr>
              <w:t xml:space="preserve"> </w:t>
            </w:r>
          </w:p>
          <w:p w14:paraId="47FB6E48" w14:textId="77777777" w:rsidR="001264CB" w:rsidRPr="00CB62D4" w:rsidRDefault="00001410"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esant poreikiui </w:t>
            </w:r>
            <w:r w:rsidR="002211D4" w:rsidRPr="00CB62D4">
              <w:rPr>
                <w:rFonts w:ascii="Cambria" w:hAnsi="Cambria" w:cs="Times New Roman"/>
                <w:iCs/>
                <w:lang w:eastAsia="lt-LT"/>
              </w:rPr>
              <w:t>atlikti Projekto (jo dalies) sprendinių pakeitimus.</w:t>
            </w:r>
            <w:r w:rsidRPr="00CB62D4">
              <w:rPr>
                <w:rFonts w:ascii="Cambria" w:hAnsi="Cambria" w:cs="Times New Roman"/>
                <w:iCs/>
                <w:lang w:eastAsia="lt-LT"/>
              </w:rPr>
              <w:t xml:space="preserve"> Atlikti Projekto (jo dalies) sprendinių pakeitimai papildomai apmokami nebus.  </w:t>
            </w:r>
            <w:r w:rsidR="002211D4" w:rsidRPr="00CB62D4">
              <w:rPr>
                <w:rFonts w:ascii="Cambria" w:hAnsi="Cambria" w:cs="Times New Roman"/>
                <w:iCs/>
                <w:lang w:eastAsia="lt-LT"/>
              </w:rPr>
              <w:t xml:space="preserve"> </w:t>
            </w:r>
          </w:p>
        </w:tc>
      </w:tr>
      <w:tr w:rsidR="002D1FA8" w:rsidRPr="00CB62D4" w14:paraId="160C0A7E" w14:textId="77777777" w:rsidTr="6360B17B">
        <w:trPr>
          <w:trHeight w:val="481"/>
        </w:trPr>
        <w:tc>
          <w:tcPr>
            <w:tcW w:w="828" w:type="dxa"/>
            <w:tcBorders>
              <w:top w:val="single" w:sz="4" w:space="0" w:color="auto"/>
              <w:left w:val="single" w:sz="4" w:space="0" w:color="auto"/>
              <w:bottom w:val="single" w:sz="4" w:space="0" w:color="auto"/>
              <w:right w:val="single" w:sz="4" w:space="0" w:color="auto"/>
            </w:tcBorders>
            <w:hideMark/>
          </w:tcPr>
          <w:p w14:paraId="2A950914" w14:textId="6816B4A4" w:rsidR="00084A04" w:rsidRPr="00CB62D4" w:rsidRDefault="00321073" w:rsidP="00CB62D4">
            <w:pPr>
              <w:jc w:val="both"/>
              <w:rPr>
                <w:rFonts w:ascii="Cambria" w:hAnsi="Cambria"/>
                <w:sz w:val="22"/>
                <w:szCs w:val="22"/>
              </w:rPr>
            </w:pPr>
            <w:r w:rsidRPr="00CB62D4">
              <w:rPr>
                <w:rFonts w:ascii="Cambria" w:hAnsi="Cambria"/>
                <w:sz w:val="22"/>
                <w:szCs w:val="22"/>
              </w:rPr>
              <w:t>16.</w:t>
            </w:r>
          </w:p>
        </w:tc>
        <w:tc>
          <w:tcPr>
            <w:tcW w:w="2399" w:type="dxa"/>
            <w:tcBorders>
              <w:top w:val="single" w:sz="4" w:space="0" w:color="auto"/>
              <w:left w:val="single" w:sz="4" w:space="0" w:color="auto"/>
              <w:bottom w:val="single" w:sz="4" w:space="0" w:color="auto"/>
              <w:right w:val="single" w:sz="4" w:space="0" w:color="auto"/>
            </w:tcBorders>
            <w:hideMark/>
          </w:tcPr>
          <w:p w14:paraId="328A150A" w14:textId="32052AF5" w:rsidR="00084A04" w:rsidRPr="00CB62D4" w:rsidRDefault="00F92546" w:rsidP="00CB62D4">
            <w:pPr>
              <w:rPr>
                <w:rFonts w:ascii="Cambria" w:hAnsi="Cambria"/>
                <w:sz w:val="22"/>
                <w:szCs w:val="22"/>
                <w:u w:val="single"/>
              </w:rPr>
            </w:pPr>
            <w:r w:rsidRPr="00CB62D4">
              <w:rPr>
                <w:rFonts w:ascii="Cambria" w:hAnsi="Cambria"/>
                <w:sz w:val="22"/>
                <w:szCs w:val="22"/>
              </w:rPr>
              <w:t xml:space="preserve">Projektavimo darbų </w:t>
            </w:r>
            <w:r w:rsidR="00084A04" w:rsidRPr="00CB62D4">
              <w:rPr>
                <w:rFonts w:ascii="Cambria" w:hAnsi="Cambria"/>
                <w:sz w:val="22"/>
                <w:szCs w:val="22"/>
              </w:rPr>
              <w:t xml:space="preserve"> pradžia ir trukmė</w:t>
            </w:r>
          </w:p>
        </w:tc>
        <w:tc>
          <w:tcPr>
            <w:tcW w:w="6095" w:type="dxa"/>
            <w:tcBorders>
              <w:top w:val="single" w:sz="4" w:space="0" w:color="auto"/>
              <w:left w:val="single" w:sz="4" w:space="0" w:color="auto"/>
              <w:bottom w:val="single" w:sz="4" w:space="0" w:color="auto"/>
              <w:right w:val="single" w:sz="4" w:space="0" w:color="auto"/>
            </w:tcBorders>
          </w:tcPr>
          <w:p w14:paraId="366E761F"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5A27A242"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E34A794"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78C63EC5"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5A5D124D" w14:textId="050DAD83" w:rsidR="0099366E" w:rsidRPr="00CB62D4" w:rsidRDefault="00451CBF"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Specialiųjų reikalavimų gavimo, projektinių pasiūlymų parengimo ir kitos priešprojektinės paslaugos:</w:t>
            </w:r>
          </w:p>
          <w:p w14:paraId="3F940198" w14:textId="2F7AFAC3" w:rsidR="0099366E"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99366E" w:rsidRPr="00CB62D4">
              <w:rPr>
                <w:rFonts w:ascii="Cambria" w:hAnsi="Cambria" w:cs="Times New Roman"/>
                <w:iCs/>
                <w:lang w:eastAsia="lt-LT"/>
              </w:rPr>
              <w:t>p</w:t>
            </w:r>
            <w:r w:rsidR="00D827FA" w:rsidRPr="00CB62D4">
              <w:rPr>
                <w:rFonts w:ascii="Cambria" w:hAnsi="Cambria" w:cs="Times New Roman"/>
                <w:iCs/>
                <w:lang w:eastAsia="lt-LT"/>
              </w:rPr>
              <w:t>r</w:t>
            </w:r>
            <w:r w:rsidR="0099366E" w:rsidRPr="00CB62D4">
              <w:rPr>
                <w:rFonts w:ascii="Cambria" w:hAnsi="Cambria" w:cs="Times New Roman"/>
                <w:iCs/>
                <w:lang w:eastAsia="lt-LT"/>
              </w:rPr>
              <w:t xml:space="preserve">adžia </w:t>
            </w:r>
            <w:r w:rsidR="006B3235" w:rsidRPr="00CB62D4">
              <w:rPr>
                <w:rFonts w:ascii="Cambria" w:hAnsi="Cambria" w:cs="Times New Roman"/>
                <w:iCs/>
                <w:lang w:eastAsia="lt-LT"/>
              </w:rPr>
              <w:t xml:space="preserve">– </w:t>
            </w:r>
            <w:r w:rsidR="00451CBF" w:rsidRPr="00CB62D4">
              <w:rPr>
                <w:rFonts w:ascii="Cambria" w:hAnsi="Cambria" w:cs="Times New Roman"/>
                <w:iCs/>
                <w:lang w:eastAsia="lt-LT"/>
              </w:rPr>
              <w:t xml:space="preserve">sutarties Šalims pasirašius Sutartį ir Rangovui </w:t>
            </w:r>
            <w:r w:rsidR="00DF78F3">
              <w:rPr>
                <w:rFonts w:ascii="Cambria" w:hAnsi="Cambria" w:cs="Times New Roman"/>
                <w:iCs/>
                <w:lang w:eastAsia="lt-LT"/>
              </w:rPr>
              <w:t xml:space="preserve">  </w:t>
            </w:r>
            <w:r w:rsidR="00451CBF" w:rsidRPr="00CB62D4">
              <w:rPr>
                <w:rFonts w:ascii="Cambria" w:hAnsi="Cambria" w:cs="Times New Roman"/>
                <w:iCs/>
                <w:lang w:eastAsia="lt-LT"/>
              </w:rPr>
              <w:t>pateikus tinkamą Sutarties įvykdymo užtikrinimą</w:t>
            </w:r>
            <w:r w:rsidR="006B3235" w:rsidRPr="00CB62D4">
              <w:rPr>
                <w:rFonts w:ascii="Cambria" w:hAnsi="Cambria" w:cs="Times New Roman"/>
                <w:iCs/>
                <w:lang w:eastAsia="lt-LT"/>
              </w:rPr>
              <w:t>;</w:t>
            </w:r>
          </w:p>
          <w:p w14:paraId="2C0DF418" w14:textId="6A71B35F" w:rsidR="0014686A"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99366E" w:rsidRPr="00CB62D4">
              <w:rPr>
                <w:rFonts w:ascii="Cambria" w:hAnsi="Cambria" w:cs="Times New Roman"/>
                <w:iCs/>
                <w:lang w:eastAsia="lt-LT"/>
              </w:rPr>
              <w:t>trukmė</w:t>
            </w:r>
            <w:r w:rsidR="006B3235" w:rsidRPr="00CB62D4">
              <w:rPr>
                <w:rFonts w:ascii="Cambria" w:hAnsi="Cambria" w:cs="Times New Roman"/>
                <w:iCs/>
                <w:lang w:eastAsia="lt-LT"/>
              </w:rPr>
              <w:t xml:space="preserve"> – </w:t>
            </w:r>
            <w:r w:rsidR="00451CBF" w:rsidRPr="00CB62D4">
              <w:rPr>
                <w:rFonts w:ascii="Cambria" w:hAnsi="Cambria" w:cs="Times New Roman"/>
                <w:iCs/>
                <w:lang w:eastAsia="lt-LT"/>
              </w:rPr>
              <w:t xml:space="preserve">150 </w:t>
            </w:r>
            <w:r w:rsidR="002E18B9" w:rsidRPr="00CB62D4">
              <w:rPr>
                <w:rFonts w:ascii="Cambria" w:hAnsi="Cambria" w:cs="Times New Roman"/>
                <w:iCs/>
                <w:lang w:eastAsia="lt-LT"/>
              </w:rPr>
              <w:t>kalendorinių dienų</w:t>
            </w:r>
            <w:r w:rsidR="006B3235" w:rsidRPr="00CB62D4">
              <w:rPr>
                <w:rFonts w:ascii="Cambria" w:hAnsi="Cambria" w:cs="Times New Roman"/>
                <w:iCs/>
                <w:lang w:eastAsia="lt-LT"/>
              </w:rPr>
              <w:t>;</w:t>
            </w:r>
            <w:r w:rsidR="0014686A" w:rsidRPr="00CB62D4">
              <w:rPr>
                <w:rFonts w:ascii="Cambria" w:hAnsi="Cambria" w:cs="Times New Roman"/>
                <w:iCs/>
                <w:lang w:eastAsia="lt-LT"/>
              </w:rPr>
              <w:t xml:space="preserve"> </w:t>
            </w:r>
          </w:p>
          <w:p w14:paraId="2E5A0853" w14:textId="4E8BB172" w:rsidR="0099366E"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751FFA" w:rsidRPr="00CB62D4">
              <w:rPr>
                <w:rFonts w:ascii="Cambria" w:hAnsi="Cambria" w:cs="Times New Roman"/>
                <w:iCs/>
                <w:lang w:eastAsia="lt-LT"/>
              </w:rPr>
              <w:t>iki</w:t>
            </w:r>
            <w:r w:rsidR="007D0D11" w:rsidRPr="00CB62D4">
              <w:rPr>
                <w:rFonts w:ascii="Cambria" w:hAnsi="Cambria" w:cs="Times New Roman"/>
                <w:iCs/>
                <w:lang w:eastAsia="lt-LT"/>
              </w:rPr>
              <w:t xml:space="preserve"> </w:t>
            </w:r>
            <w:r w:rsidR="006B3235" w:rsidRPr="00CB62D4">
              <w:rPr>
                <w:rFonts w:ascii="Cambria" w:hAnsi="Cambria" w:cs="Times New Roman"/>
                <w:iCs/>
                <w:lang w:eastAsia="lt-LT"/>
              </w:rPr>
              <w:t>- viešinimo procedūros pabaigos</w:t>
            </w:r>
            <w:r w:rsidR="001457E1" w:rsidRPr="00CB62D4">
              <w:rPr>
                <w:rFonts w:ascii="Cambria" w:hAnsi="Cambria" w:cs="Times New Roman"/>
                <w:iCs/>
                <w:lang w:eastAsia="lt-LT"/>
              </w:rPr>
              <w:t xml:space="preserve"> (kaip tai apibrėžia statybos </w:t>
            </w:r>
            <w:r w:rsidR="00B74B7A" w:rsidRPr="00CB62D4">
              <w:rPr>
                <w:rFonts w:ascii="Cambria" w:hAnsi="Cambria" w:cs="Times New Roman"/>
                <w:iCs/>
                <w:lang w:eastAsia="lt-LT"/>
              </w:rPr>
              <w:t xml:space="preserve">techniniai </w:t>
            </w:r>
            <w:r w:rsidR="001457E1" w:rsidRPr="00CB62D4">
              <w:rPr>
                <w:rFonts w:ascii="Cambria" w:hAnsi="Cambria" w:cs="Times New Roman"/>
                <w:iCs/>
                <w:lang w:eastAsia="lt-LT"/>
              </w:rPr>
              <w:t>reglamentai)</w:t>
            </w:r>
            <w:r w:rsidR="006B3235" w:rsidRPr="00CB62D4">
              <w:rPr>
                <w:rFonts w:ascii="Cambria" w:hAnsi="Cambria" w:cs="Times New Roman"/>
                <w:iCs/>
                <w:lang w:eastAsia="lt-LT"/>
              </w:rPr>
              <w:t>.</w:t>
            </w:r>
            <w:r w:rsidR="00751FFA" w:rsidRPr="00CB62D4">
              <w:rPr>
                <w:rFonts w:ascii="Cambria" w:hAnsi="Cambria"/>
                <w:iCs/>
                <w:lang w:eastAsia="lt-LT"/>
              </w:rPr>
              <w:t xml:space="preserve"> </w:t>
            </w:r>
          </w:p>
          <w:p w14:paraId="04A63EEE" w14:textId="77777777" w:rsidR="001457E1" w:rsidRPr="00CB62D4" w:rsidRDefault="001457E1"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statybą leidžiančio dokumento gavimas:</w:t>
            </w:r>
          </w:p>
          <w:p w14:paraId="78C8DDDD" w14:textId="01811809" w:rsidR="001457E1"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1457E1" w:rsidRPr="00CB62D4">
              <w:rPr>
                <w:rFonts w:ascii="Cambria" w:hAnsi="Cambria" w:cs="Times New Roman"/>
                <w:iCs/>
                <w:lang w:eastAsia="lt-LT"/>
              </w:rPr>
              <w:t>pradžia – projektinių pasiūlymų viešinimo procedūros pabaiga;</w:t>
            </w:r>
          </w:p>
          <w:p w14:paraId="4CF46A56" w14:textId="2364121E" w:rsidR="001457E1" w:rsidRPr="00CB62D4" w:rsidRDefault="00CB62D4"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1457E1" w:rsidRPr="00CB62D4">
              <w:rPr>
                <w:rFonts w:ascii="Cambria" w:hAnsi="Cambria" w:cs="Times New Roman"/>
                <w:iCs/>
                <w:lang w:eastAsia="lt-LT"/>
              </w:rPr>
              <w:t xml:space="preserve">trukmė – </w:t>
            </w:r>
            <w:r w:rsidR="00451CBF" w:rsidRPr="00CB62D4">
              <w:rPr>
                <w:rFonts w:ascii="Cambria" w:hAnsi="Cambria" w:cs="Times New Roman"/>
                <w:iCs/>
                <w:lang w:eastAsia="lt-LT"/>
              </w:rPr>
              <w:t xml:space="preserve">30 </w:t>
            </w:r>
            <w:r w:rsidR="001457E1" w:rsidRPr="00CB62D4">
              <w:rPr>
                <w:rFonts w:ascii="Cambria" w:hAnsi="Cambria" w:cs="Times New Roman"/>
                <w:iCs/>
                <w:lang w:eastAsia="lt-LT"/>
              </w:rPr>
              <w:t xml:space="preserve">kalendorinių dienų; </w:t>
            </w:r>
          </w:p>
          <w:p w14:paraId="57A0333E" w14:textId="1AEC8F26" w:rsidR="001457E1" w:rsidRPr="00CB62D4" w:rsidRDefault="00CB62D4" w:rsidP="00DF78F3">
            <w:pPr>
              <w:ind w:left="484" w:hanging="484"/>
              <w:jc w:val="both"/>
              <w:rPr>
                <w:rFonts w:ascii="Cambria" w:hAnsi="Cambria"/>
                <w:iCs/>
                <w:lang w:eastAsia="lt-LT"/>
              </w:rPr>
            </w:pPr>
            <w:r>
              <w:rPr>
                <w:rFonts w:ascii="Cambria" w:hAnsi="Cambria"/>
                <w:iCs/>
                <w:lang w:eastAsia="lt-LT"/>
              </w:rPr>
              <w:t xml:space="preserve">          </w:t>
            </w:r>
            <w:r w:rsidR="001457E1" w:rsidRPr="00CB62D4">
              <w:rPr>
                <w:rFonts w:ascii="Cambria" w:hAnsi="Cambria"/>
                <w:iCs/>
                <w:lang w:eastAsia="lt-LT"/>
              </w:rPr>
              <w:t xml:space="preserve">iki – statybą leidžiančio dokumento gavimo datos. </w:t>
            </w:r>
          </w:p>
          <w:p w14:paraId="37DAAEBC" w14:textId="409E4AFF" w:rsidR="001457E1"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1457E1" w:rsidRPr="00CB62D4">
              <w:rPr>
                <w:rFonts w:ascii="Cambria" w:hAnsi="Cambria" w:cs="Times New Roman"/>
                <w:iCs/>
                <w:lang w:eastAsia="lt-LT"/>
              </w:rPr>
              <w:t xml:space="preserve">Pastaba: Tiekėjui negavus statybą leidžiančio dokumento per šiame punkte numatytą terminą ir nepateikus paaiškinimų dėl vėlavimo su pagrindžiančiais dokumentais, </w:t>
            </w:r>
            <w:r w:rsidR="00671694" w:rsidRPr="00CB62D4">
              <w:rPr>
                <w:rFonts w:ascii="Cambria" w:hAnsi="Cambria" w:cs="Times New Roman"/>
                <w:iCs/>
                <w:lang w:eastAsia="lt-LT"/>
              </w:rPr>
              <w:t>t.y. dėl vėlavimo, atsiradusio dėl</w:t>
            </w:r>
            <w:r w:rsidR="00FB497A" w:rsidRPr="00CB62D4">
              <w:rPr>
                <w:rFonts w:ascii="Cambria" w:hAnsi="Cambria" w:cs="Times New Roman"/>
                <w:iCs/>
                <w:lang w:eastAsia="lt-LT"/>
              </w:rPr>
              <w:t xml:space="preserve"> galimų</w:t>
            </w:r>
            <w:r w:rsidR="00671694" w:rsidRPr="00CB62D4">
              <w:rPr>
                <w:rFonts w:ascii="Cambria" w:hAnsi="Cambria" w:cs="Times New Roman"/>
                <w:iCs/>
                <w:lang w:eastAsia="lt-LT"/>
              </w:rPr>
              <w:t xml:space="preserve"> Tiekėjo veiksmų ar neveikimo, Užsakovas gali taikyti Sutartyje numatytas netesybas. </w:t>
            </w:r>
            <w:r w:rsidR="001457E1" w:rsidRPr="00CB62D4">
              <w:rPr>
                <w:rFonts w:ascii="Cambria" w:hAnsi="Cambria" w:cs="Times New Roman"/>
                <w:iCs/>
                <w:lang w:eastAsia="lt-LT"/>
              </w:rPr>
              <w:t xml:space="preserve"> </w:t>
            </w:r>
          </w:p>
          <w:p w14:paraId="2ECC5EF9" w14:textId="77777777" w:rsidR="0099366E" w:rsidRPr="00CB62D4" w:rsidRDefault="00D920F0"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lastRenderedPageBreak/>
              <w:t>T</w:t>
            </w:r>
            <w:r w:rsidR="0099366E" w:rsidRPr="00CB62D4">
              <w:rPr>
                <w:rFonts w:ascii="Cambria" w:hAnsi="Cambria" w:cs="Times New Roman"/>
                <w:iCs/>
                <w:lang w:eastAsia="lt-LT"/>
              </w:rPr>
              <w:t>echninio</w:t>
            </w:r>
            <w:r w:rsidRPr="00CB62D4">
              <w:rPr>
                <w:rFonts w:ascii="Cambria" w:hAnsi="Cambria" w:cs="Times New Roman"/>
                <w:iCs/>
                <w:lang w:eastAsia="lt-LT"/>
              </w:rPr>
              <w:t xml:space="preserve"> darbo</w:t>
            </w:r>
            <w:r w:rsidR="0099366E" w:rsidRPr="00CB62D4">
              <w:rPr>
                <w:rFonts w:ascii="Cambria" w:hAnsi="Cambria" w:cs="Times New Roman"/>
                <w:iCs/>
                <w:lang w:eastAsia="lt-LT"/>
              </w:rPr>
              <w:t xml:space="preserve"> projekto parengimas</w:t>
            </w:r>
            <w:r w:rsidR="004F1DC6" w:rsidRPr="00CB62D4">
              <w:rPr>
                <w:rFonts w:ascii="Cambria" w:hAnsi="Cambria" w:cs="Times New Roman"/>
                <w:iCs/>
                <w:lang w:eastAsia="lt-LT"/>
              </w:rPr>
              <w:t>:</w:t>
            </w:r>
          </w:p>
          <w:p w14:paraId="7164558A" w14:textId="212765ED" w:rsidR="00DD1FBC"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D1FBC" w:rsidRPr="00CB62D4">
              <w:rPr>
                <w:rFonts w:ascii="Cambria" w:hAnsi="Cambria" w:cs="Times New Roman"/>
                <w:iCs/>
                <w:lang w:eastAsia="lt-LT"/>
              </w:rPr>
              <w:t xml:space="preserve">pradžia </w:t>
            </w:r>
            <w:r w:rsidR="007D0D11" w:rsidRPr="00CB62D4">
              <w:rPr>
                <w:rFonts w:ascii="Cambria" w:hAnsi="Cambria" w:cs="Times New Roman"/>
                <w:iCs/>
                <w:lang w:eastAsia="lt-LT"/>
              </w:rPr>
              <w:t xml:space="preserve">– </w:t>
            </w:r>
            <w:r w:rsidR="000B2B5C" w:rsidRPr="00CB62D4">
              <w:rPr>
                <w:rFonts w:ascii="Cambria" w:hAnsi="Cambria" w:cs="Times New Roman"/>
                <w:iCs/>
                <w:lang w:eastAsia="lt-LT"/>
              </w:rPr>
              <w:t>Statybą leidžiančio dokumento gavimo data</w:t>
            </w:r>
            <w:r w:rsidR="007D0D11" w:rsidRPr="00CB62D4">
              <w:rPr>
                <w:rFonts w:ascii="Cambria" w:hAnsi="Cambria" w:cs="Times New Roman"/>
                <w:iCs/>
                <w:lang w:eastAsia="lt-LT"/>
              </w:rPr>
              <w:t>;</w:t>
            </w:r>
          </w:p>
          <w:p w14:paraId="31327C3B" w14:textId="297AB8DD" w:rsidR="00641FC2"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D1FBC" w:rsidRPr="00CB62D4">
              <w:rPr>
                <w:rFonts w:ascii="Cambria" w:hAnsi="Cambria" w:cs="Times New Roman"/>
                <w:iCs/>
                <w:lang w:eastAsia="lt-LT"/>
              </w:rPr>
              <w:t xml:space="preserve">trukmė </w:t>
            </w:r>
            <w:r w:rsidR="007D0D11" w:rsidRPr="00CB62D4">
              <w:rPr>
                <w:rFonts w:ascii="Cambria" w:hAnsi="Cambria" w:cs="Times New Roman"/>
                <w:iCs/>
                <w:lang w:eastAsia="lt-LT"/>
              </w:rPr>
              <w:t xml:space="preserve">– </w:t>
            </w:r>
            <w:r w:rsidR="000B2B5C" w:rsidRPr="00CB62D4">
              <w:rPr>
                <w:rFonts w:ascii="Cambria" w:hAnsi="Cambria" w:cs="Times New Roman"/>
                <w:iCs/>
                <w:lang w:eastAsia="lt-LT"/>
              </w:rPr>
              <w:t xml:space="preserve">150 </w:t>
            </w:r>
            <w:r w:rsidR="002E18B9" w:rsidRPr="00CB62D4">
              <w:rPr>
                <w:rFonts w:ascii="Cambria" w:hAnsi="Cambria" w:cs="Times New Roman"/>
                <w:iCs/>
                <w:lang w:eastAsia="lt-LT"/>
              </w:rPr>
              <w:t>kalendorinių dienų</w:t>
            </w:r>
            <w:r w:rsidR="007D0D11" w:rsidRPr="00CB62D4">
              <w:rPr>
                <w:rFonts w:ascii="Cambria" w:hAnsi="Cambria" w:cs="Times New Roman"/>
                <w:iCs/>
                <w:lang w:eastAsia="lt-LT"/>
              </w:rPr>
              <w:t>;</w:t>
            </w:r>
            <w:r w:rsidR="00641FC2" w:rsidRPr="00CB62D4">
              <w:rPr>
                <w:rFonts w:ascii="Cambria" w:hAnsi="Cambria" w:cs="Times New Roman"/>
                <w:iCs/>
                <w:lang w:eastAsia="lt-LT"/>
              </w:rPr>
              <w:t xml:space="preserve"> </w:t>
            </w:r>
          </w:p>
          <w:p w14:paraId="78D4A8E4" w14:textId="234A9D1F" w:rsidR="00DD1FBC"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D1FBC" w:rsidRPr="00CB62D4">
              <w:rPr>
                <w:rFonts w:ascii="Cambria" w:hAnsi="Cambria" w:cs="Times New Roman"/>
                <w:iCs/>
                <w:lang w:eastAsia="lt-LT"/>
              </w:rPr>
              <w:t xml:space="preserve">iki </w:t>
            </w:r>
            <w:r w:rsidR="007D0D11" w:rsidRPr="00CB62D4">
              <w:rPr>
                <w:rFonts w:ascii="Cambria" w:hAnsi="Cambria" w:cs="Times New Roman"/>
                <w:iCs/>
                <w:lang w:eastAsia="lt-LT"/>
              </w:rPr>
              <w:t>– projektinės dokumentacijos perdavimo Užsakovui akto pasirašymo datos</w:t>
            </w:r>
            <w:r w:rsidR="00FA47A6" w:rsidRPr="00CB62D4">
              <w:rPr>
                <w:rFonts w:ascii="Cambria" w:hAnsi="Cambria" w:cs="Times New Roman"/>
                <w:iCs/>
                <w:lang w:eastAsia="lt-LT"/>
              </w:rPr>
              <w:t>.</w:t>
            </w:r>
            <w:r w:rsidR="00641FC2" w:rsidRPr="00CB62D4">
              <w:rPr>
                <w:rFonts w:ascii="Cambria" w:hAnsi="Cambria" w:cs="Times New Roman"/>
                <w:iCs/>
                <w:lang w:eastAsia="lt-LT"/>
              </w:rPr>
              <w:t xml:space="preserve"> </w:t>
            </w:r>
          </w:p>
          <w:p w14:paraId="2F0354BA" w14:textId="4F3BD21D" w:rsidR="0099366E" w:rsidRPr="00CB62D4" w:rsidRDefault="000B2B5C"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Techninio darbo projekto ekspertizės</w:t>
            </w:r>
            <w:r w:rsidRPr="00CB62D4" w:rsidDel="000B2B5C">
              <w:rPr>
                <w:rFonts w:ascii="Cambria" w:hAnsi="Cambria" w:cs="Times New Roman"/>
                <w:iCs/>
                <w:lang w:eastAsia="lt-LT"/>
              </w:rPr>
              <w:t xml:space="preserve"> </w:t>
            </w:r>
            <w:r w:rsidR="005F2687" w:rsidRPr="00CB62D4">
              <w:rPr>
                <w:rFonts w:ascii="Cambria" w:hAnsi="Cambria" w:cs="Times New Roman"/>
                <w:iCs/>
                <w:lang w:eastAsia="lt-LT"/>
              </w:rPr>
              <w:t>atlikimas</w:t>
            </w:r>
            <w:r w:rsidR="004F1DC6" w:rsidRPr="00CB62D4">
              <w:rPr>
                <w:rFonts w:ascii="Cambria" w:hAnsi="Cambria" w:cs="Times New Roman"/>
                <w:iCs/>
                <w:lang w:eastAsia="lt-LT"/>
              </w:rPr>
              <w:t>:</w:t>
            </w:r>
          </w:p>
          <w:p w14:paraId="2DD6268F" w14:textId="0BD248DC" w:rsidR="00DF13B2" w:rsidRPr="00CB62D4" w:rsidRDefault="00DF78F3" w:rsidP="00DF78F3">
            <w:pPr>
              <w:pStyle w:val="ListParagraph"/>
              <w:spacing w:after="0" w:line="240" w:lineRule="auto"/>
              <w:ind w:left="484" w:hanging="484"/>
              <w:jc w:val="both"/>
              <w:rPr>
                <w:rFonts w:ascii="Cambria" w:hAnsi="Cambria" w:cs="Times New Roman"/>
                <w:iCs/>
                <w:lang w:val="en-US" w:eastAsia="lt-LT"/>
              </w:rPr>
            </w:pPr>
            <w:r>
              <w:rPr>
                <w:rFonts w:ascii="Cambria" w:hAnsi="Cambria" w:cs="Times New Roman"/>
                <w:iCs/>
                <w:lang w:eastAsia="lt-LT"/>
              </w:rPr>
              <w:t xml:space="preserve">          </w:t>
            </w:r>
            <w:r w:rsidR="00DF13B2" w:rsidRPr="00CB62D4">
              <w:rPr>
                <w:rFonts w:ascii="Cambria" w:hAnsi="Cambria" w:cs="Times New Roman"/>
                <w:iCs/>
                <w:lang w:eastAsia="lt-LT"/>
              </w:rPr>
              <w:t xml:space="preserve">pradžia </w:t>
            </w:r>
            <w:r w:rsidR="007D0D11" w:rsidRPr="00CB62D4">
              <w:rPr>
                <w:rFonts w:ascii="Cambria" w:hAnsi="Cambria" w:cs="Times New Roman"/>
                <w:iCs/>
                <w:lang w:eastAsia="lt-LT"/>
              </w:rPr>
              <w:t xml:space="preserve">– </w:t>
            </w:r>
            <w:r w:rsidR="00F25E91" w:rsidRPr="00CB62D4">
              <w:rPr>
                <w:rFonts w:ascii="Cambria" w:hAnsi="Cambria" w:cs="Times New Roman"/>
                <w:iCs/>
                <w:lang w:eastAsia="lt-LT"/>
              </w:rPr>
              <w:t>Užsakovui perdavus projektinę dokumentaciją ekspertizės rangovui</w:t>
            </w:r>
            <w:r w:rsidR="00FA47A6" w:rsidRPr="00CB62D4">
              <w:rPr>
                <w:rFonts w:ascii="Cambria" w:hAnsi="Cambria" w:cs="Times New Roman"/>
                <w:iCs/>
                <w:lang w:eastAsia="lt-LT"/>
              </w:rPr>
              <w:t>;</w:t>
            </w:r>
            <w:r w:rsidR="000B2B5C" w:rsidRPr="00CB62D4">
              <w:rPr>
                <w:rFonts w:ascii="Cambria" w:eastAsia="Times New Roman" w:hAnsi="Cambria" w:cs="Arial"/>
                <w:noProof w:val="0"/>
                <w:lang w:eastAsia="zh-CN"/>
              </w:rPr>
              <w:t xml:space="preserve"> </w:t>
            </w:r>
            <w:r w:rsidR="000B2B5C" w:rsidRPr="00CB62D4">
              <w:rPr>
                <w:rFonts w:ascii="Cambria" w:hAnsi="Cambria" w:cs="Times New Roman"/>
                <w:iCs/>
                <w:lang w:eastAsia="lt-LT"/>
              </w:rPr>
              <w:t>projektinės dokumentacijos perdavimo Užsakovui</w:t>
            </w:r>
          </w:p>
          <w:p w14:paraId="0B91FE44" w14:textId="775AF8CA" w:rsidR="00457A37"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457A37" w:rsidRPr="00CB62D4">
              <w:rPr>
                <w:rFonts w:ascii="Cambria" w:hAnsi="Cambria" w:cs="Times New Roman"/>
                <w:iCs/>
                <w:lang w:eastAsia="lt-LT"/>
              </w:rPr>
              <w:t xml:space="preserve">trukmė – 60 kalendorinių dienų; </w:t>
            </w:r>
          </w:p>
          <w:p w14:paraId="7AD420A9" w14:textId="5B5B7211" w:rsidR="00457A37"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457A37" w:rsidRPr="00CB62D4">
              <w:rPr>
                <w:rFonts w:ascii="Cambria" w:hAnsi="Cambria" w:cs="Times New Roman"/>
                <w:iCs/>
                <w:lang w:eastAsia="lt-LT"/>
              </w:rPr>
              <w:t>iki – teigiamo ekspertizės akto gavimo.</w:t>
            </w:r>
          </w:p>
          <w:p w14:paraId="36F5E8CF" w14:textId="0FD0DF95" w:rsidR="00457A37"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457A37" w:rsidRPr="00CB62D4">
              <w:rPr>
                <w:rFonts w:ascii="Cambria" w:hAnsi="Cambria" w:cs="Times New Roman"/>
                <w:iCs/>
                <w:lang w:eastAsia="lt-LT"/>
              </w:rPr>
              <w:t>Pastaba: Šiame etape</w:t>
            </w:r>
            <w:r w:rsidR="00B07E06" w:rsidRPr="00CB62D4">
              <w:rPr>
                <w:rFonts w:ascii="Cambria" w:hAnsi="Cambria" w:cs="Times New Roman"/>
                <w:iCs/>
                <w:lang w:eastAsia="lt-LT"/>
              </w:rPr>
              <w:t xml:space="preserve"> </w:t>
            </w:r>
            <w:r w:rsidR="00457A37" w:rsidRPr="00CB62D4">
              <w:rPr>
                <w:rFonts w:ascii="Cambria" w:hAnsi="Cambria" w:cs="Times New Roman"/>
                <w:iCs/>
                <w:lang w:eastAsia="lt-LT"/>
              </w:rPr>
              <w:t xml:space="preserve">turi būti atlikta projekto ekspertizė, projektas pataisytas pagal pirmines ekspertų pastabas ir gauta teigiama ekspertizės išvada. Tiekėjui negavus teigiamos ekspertizės išvados per šiame punkte numatytą terminą ir nepateikus paaiškinimų dėl vėlavimo su pagrindžiančiais dokumentais, t.y. dėl vėlavimo, atsiradusio dėl </w:t>
            </w:r>
            <w:r w:rsidR="00FB497A" w:rsidRPr="00CB62D4">
              <w:rPr>
                <w:rFonts w:ascii="Cambria" w:hAnsi="Cambria" w:cs="Times New Roman"/>
                <w:iCs/>
                <w:lang w:eastAsia="lt-LT"/>
              </w:rPr>
              <w:t xml:space="preserve">galimų </w:t>
            </w:r>
            <w:r w:rsidR="00457A37" w:rsidRPr="00CB62D4">
              <w:rPr>
                <w:rFonts w:ascii="Cambria" w:hAnsi="Cambria" w:cs="Times New Roman"/>
                <w:iCs/>
                <w:lang w:eastAsia="lt-LT"/>
              </w:rPr>
              <w:t>Tiekėjo veiksmų ar neveikimo, Užsakovas taiky</w:t>
            </w:r>
            <w:r w:rsidR="005F5771" w:rsidRPr="00CB62D4">
              <w:rPr>
                <w:rFonts w:ascii="Cambria" w:hAnsi="Cambria" w:cs="Times New Roman"/>
                <w:iCs/>
                <w:lang w:eastAsia="lt-LT"/>
              </w:rPr>
              <w:t>s</w:t>
            </w:r>
            <w:r w:rsidR="00457A37" w:rsidRPr="00CB62D4">
              <w:rPr>
                <w:rFonts w:ascii="Cambria" w:hAnsi="Cambria" w:cs="Times New Roman"/>
                <w:iCs/>
                <w:lang w:eastAsia="lt-LT"/>
              </w:rPr>
              <w:t xml:space="preserve"> Sutartyje numatytas netesybas.</w:t>
            </w:r>
          </w:p>
          <w:p w14:paraId="4657149E" w14:textId="77777777" w:rsidR="0099366E" w:rsidRPr="00CB62D4" w:rsidRDefault="004F1DC6" w:rsidP="00DF78F3">
            <w:pPr>
              <w:pStyle w:val="ListParagraph"/>
              <w:numPr>
                <w:ilvl w:val="1"/>
                <w:numId w:val="13"/>
              </w:numPr>
              <w:spacing w:after="0" w:line="240" w:lineRule="auto"/>
              <w:ind w:left="484" w:hanging="484"/>
              <w:jc w:val="both"/>
              <w:rPr>
                <w:rFonts w:ascii="Cambria" w:hAnsi="Cambria"/>
                <w:u w:val="single"/>
              </w:rPr>
            </w:pPr>
            <w:r w:rsidRPr="00CB62D4">
              <w:rPr>
                <w:rFonts w:ascii="Cambria" w:hAnsi="Cambria" w:cs="Times New Roman"/>
                <w:iCs/>
                <w:lang w:eastAsia="lt-LT"/>
              </w:rPr>
              <w:t>p</w:t>
            </w:r>
            <w:r w:rsidR="0099366E" w:rsidRPr="00CB62D4">
              <w:rPr>
                <w:rFonts w:ascii="Cambria" w:hAnsi="Cambria" w:cs="Times New Roman"/>
                <w:iCs/>
                <w:lang w:eastAsia="lt-LT"/>
              </w:rPr>
              <w:t>rojekto vykdymo priežiūros paslaugos</w:t>
            </w:r>
            <w:r w:rsidRPr="00CB62D4">
              <w:rPr>
                <w:rFonts w:ascii="Cambria" w:hAnsi="Cambria" w:cs="Times New Roman"/>
                <w:iCs/>
                <w:lang w:eastAsia="lt-LT"/>
              </w:rPr>
              <w:t>:</w:t>
            </w:r>
          </w:p>
          <w:p w14:paraId="15BED249" w14:textId="0E348404" w:rsidR="00D827FA" w:rsidRPr="00CB62D4" w:rsidRDefault="00DF78F3" w:rsidP="00DF78F3">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D827FA" w:rsidRPr="00CB62D4">
              <w:rPr>
                <w:rFonts w:ascii="Cambria" w:hAnsi="Cambria" w:cs="Times New Roman"/>
                <w:iCs/>
                <w:lang w:eastAsia="lt-LT"/>
              </w:rPr>
              <w:t xml:space="preserve">pradžia </w:t>
            </w:r>
            <w:r w:rsidR="007D0D11" w:rsidRPr="00CB62D4">
              <w:rPr>
                <w:rFonts w:ascii="Cambria" w:hAnsi="Cambria" w:cs="Times New Roman"/>
                <w:iCs/>
                <w:lang w:eastAsia="lt-LT"/>
              </w:rPr>
              <w:t xml:space="preserve">– </w:t>
            </w:r>
            <w:r w:rsidR="00F92546" w:rsidRPr="00CB62D4">
              <w:rPr>
                <w:rFonts w:ascii="Cambria" w:hAnsi="Cambria" w:cs="Times New Roman"/>
                <w:iCs/>
                <w:lang w:eastAsia="lt-LT"/>
              </w:rPr>
              <w:t>statybvietės perdavimo-priėmimo akto pasirašymo diena</w:t>
            </w:r>
            <w:r w:rsidR="007D0D11" w:rsidRPr="00CB62D4">
              <w:rPr>
                <w:rFonts w:ascii="Cambria" w:hAnsi="Cambria" w:cs="Times New Roman"/>
                <w:iCs/>
                <w:lang w:eastAsia="lt-LT"/>
              </w:rPr>
              <w:t>;</w:t>
            </w:r>
          </w:p>
          <w:p w14:paraId="5495E8AD" w14:textId="1A66CBB3" w:rsidR="006C06A5" w:rsidRPr="00CB62D4" w:rsidRDefault="00DF78F3" w:rsidP="00DF78F3">
            <w:pPr>
              <w:pStyle w:val="ListParagraph"/>
              <w:spacing w:after="0" w:line="240" w:lineRule="auto"/>
              <w:ind w:left="484" w:hanging="484"/>
              <w:jc w:val="both"/>
              <w:rPr>
                <w:rFonts w:ascii="Cambria" w:hAnsi="Cambria" w:cs="Times New Roman"/>
              </w:rPr>
            </w:pPr>
            <w:r>
              <w:rPr>
                <w:rFonts w:ascii="Cambria" w:hAnsi="Cambria" w:cs="Times New Roman"/>
                <w:iCs/>
                <w:lang w:eastAsia="lt-LT"/>
              </w:rPr>
              <w:t xml:space="preserve">          </w:t>
            </w:r>
            <w:r w:rsidR="00BE51D1" w:rsidRPr="00CB62D4">
              <w:rPr>
                <w:rFonts w:ascii="Cambria" w:hAnsi="Cambria" w:cs="Times New Roman"/>
                <w:iCs/>
                <w:lang w:eastAsia="lt-LT"/>
              </w:rPr>
              <w:t xml:space="preserve">iki </w:t>
            </w:r>
            <w:r w:rsidR="00166B7E" w:rsidRPr="00CB62D4">
              <w:rPr>
                <w:rFonts w:ascii="Cambria" w:hAnsi="Cambria" w:cs="Times New Roman"/>
                <w:iCs/>
                <w:lang w:eastAsia="lt-LT"/>
              </w:rPr>
              <w:t>–</w:t>
            </w:r>
            <w:r w:rsidR="00FA47A6" w:rsidRPr="00CB62D4">
              <w:rPr>
                <w:rFonts w:ascii="Cambria" w:hAnsi="Cambria" w:cs="Times New Roman"/>
                <w:iCs/>
                <w:lang w:eastAsia="lt-LT"/>
              </w:rPr>
              <w:t xml:space="preserve"> </w:t>
            </w:r>
            <w:r w:rsidR="00BE51D1" w:rsidRPr="00CB62D4">
              <w:rPr>
                <w:rFonts w:ascii="Cambria" w:hAnsi="Cambria" w:cs="Times New Roman"/>
                <w:iCs/>
                <w:lang w:eastAsia="lt-LT"/>
              </w:rPr>
              <w:t xml:space="preserve">statybos darbų </w:t>
            </w:r>
            <w:r w:rsidR="00F3654A" w:rsidRPr="00CB62D4">
              <w:rPr>
                <w:rFonts w:ascii="Cambria" w:hAnsi="Cambria" w:cs="Times New Roman"/>
                <w:iCs/>
                <w:lang w:eastAsia="lt-LT"/>
              </w:rPr>
              <w:t>perdavimo-priėmimo</w:t>
            </w:r>
            <w:r w:rsidR="00BE51D1" w:rsidRPr="00CB62D4">
              <w:rPr>
                <w:rFonts w:ascii="Cambria" w:hAnsi="Cambria" w:cs="Times New Roman"/>
                <w:iCs/>
                <w:lang w:eastAsia="lt-LT"/>
              </w:rPr>
              <w:t xml:space="preserve"> akto </w:t>
            </w:r>
            <w:r w:rsidR="00F3654A" w:rsidRPr="00CB62D4">
              <w:rPr>
                <w:rFonts w:ascii="Cambria" w:hAnsi="Cambria" w:cs="Times New Roman"/>
                <w:iCs/>
                <w:lang w:eastAsia="lt-LT"/>
              </w:rPr>
              <w:t>pasi</w:t>
            </w:r>
            <w:r w:rsidR="004F1DC6" w:rsidRPr="00CB62D4">
              <w:rPr>
                <w:rFonts w:ascii="Cambria" w:hAnsi="Cambria" w:cs="Times New Roman"/>
                <w:iCs/>
                <w:lang w:eastAsia="lt-LT"/>
              </w:rPr>
              <w:t>rašymo dienos</w:t>
            </w:r>
            <w:r w:rsidR="00BE51D1" w:rsidRPr="00CB62D4">
              <w:rPr>
                <w:rFonts w:ascii="Cambria" w:hAnsi="Cambria" w:cs="Times New Roman"/>
                <w:iCs/>
                <w:lang w:eastAsia="lt-LT"/>
              </w:rPr>
              <w:t xml:space="preserve">. </w:t>
            </w:r>
          </w:p>
        </w:tc>
      </w:tr>
      <w:tr w:rsidR="002D1FA8" w:rsidRPr="00CB62D4" w14:paraId="524179AF" w14:textId="77777777" w:rsidTr="6360B17B">
        <w:trPr>
          <w:trHeight w:val="70"/>
        </w:trPr>
        <w:tc>
          <w:tcPr>
            <w:tcW w:w="828" w:type="dxa"/>
            <w:tcBorders>
              <w:top w:val="single" w:sz="4" w:space="0" w:color="auto"/>
              <w:left w:val="single" w:sz="4" w:space="0" w:color="auto"/>
              <w:bottom w:val="single" w:sz="4" w:space="0" w:color="auto"/>
              <w:right w:val="single" w:sz="4" w:space="0" w:color="auto"/>
            </w:tcBorders>
          </w:tcPr>
          <w:p w14:paraId="66FB4ED9" w14:textId="77777777" w:rsidR="00084A04" w:rsidRPr="00CB62D4" w:rsidRDefault="00084A04" w:rsidP="00CB62D4">
            <w:pPr>
              <w:jc w:val="both"/>
              <w:rPr>
                <w:rFonts w:ascii="Cambria" w:hAnsi="Cambria"/>
                <w:sz w:val="22"/>
                <w:szCs w:val="22"/>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520CDB2F" w14:textId="6B3D0C1F" w:rsidR="00084A04" w:rsidRPr="00CB62D4" w:rsidRDefault="00084A04" w:rsidP="00CB62D4">
            <w:pPr>
              <w:ind w:left="360"/>
              <w:jc w:val="center"/>
              <w:rPr>
                <w:rFonts w:ascii="Cambria" w:hAnsi="Cambria"/>
                <w:b/>
                <w:sz w:val="22"/>
                <w:szCs w:val="22"/>
              </w:rPr>
            </w:pPr>
            <w:r w:rsidRPr="00CB62D4">
              <w:rPr>
                <w:rFonts w:ascii="Cambria" w:hAnsi="Cambria"/>
                <w:b/>
                <w:sz w:val="22"/>
                <w:szCs w:val="22"/>
              </w:rPr>
              <w:t xml:space="preserve">III. Reikalavimai projektavimo </w:t>
            </w:r>
            <w:r w:rsidR="00F92546" w:rsidRPr="00CB62D4">
              <w:rPr>
                <w:rFonts w:ascii="Cambria" w:hAnsi="Cambria"/>
                <w:b/>
                <w:sz w:val="22"/>
                <w:szCs w:val="22"/>
              </w:rPr>
              <w:t>darbams</w:t>
            </w:r>
          </w:p>
        </w:tc>
      </w:tr>
      <w:tr w:rsidR="002D1FA8" w:rsidRPr="00CB62D4" w14:paraId="707E55AA" w14:textId="77777777" w:rsidTr="00CB62D4">
        <w:trPr>
          <w:trHeight w:val="450"/>
        </w:trPr>
        <w:tc>
          <w:tcPr>
            <w:tcW w:w="828" w:type="dxa"/>
            <w:tcBorders>
              <w:top w:val="single" w:sz="4" w:space="0" w:color="auto"/>
              <w:left w:val="single" w:sz="4" w:space="0" w:color="auto"/>
              <w:bottom w:val="single" w:sz="4" w:space="0" w:color="auto"/>
              <w:right w:val="single" w:sz="4" w:space="0" w:color="auto"/>
            </w:tcBorders>
            <w:hideMark/>
          </w:tcPr>
          <w:p w14:paraId="34E5FFB9" w14:textId="29892705" w:rsidR="00084A04" w:rsidRPr="00CB62D4" w:rsidRDefault="00321073" w:rsidP="00CB62D4">
            <w:pPr>
              <w:jc w:val="both"/>
              <w:rPr>
                <w:rFonts w:ascii="Cambria" w:hAnsi="Cambria"/>
                <w:sz w:val="22"/>
                <w:szCs w:val="22"/>
              </w:rPr>
            </w:pPr>
            <w:r w:rsidRPr="00CB62D4">
              <w:rPr>
                <w:rFonts w:ascii="Cambria" w:hAnsi="Cambria"/>
                <w:sz w:val="22"/>
                <w:szCs w:val="22"/>
              </w:rPr>
              <w:t>17</w:t>
            </w:r>
            <w:r w:rsidR="00084A0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6902B2E" w14:textId="77777777" w:rsidR="00084A04" w:rsidRPr="00CB62D4" w:rsidRDefault="00600C86" w:rsidP="00CB62D4">
            <w:pPr>
              <w:rPr>
                <w:rFonts w:ascii="Cambria" w:hAnsi="Cambria"/>
                <w:b/>
                <w:sz w:val="22"/>
                <w:szCs w:val="22"/>
                <w:u w:val="single"/>
              </w:rPr>
            </w:pPr>
            <w:r w:rsidRPr="00CB62D4">
              <w:rPr>
                <w:rFonts w:ascii="Cambria" w:hAnsi="Cambria"/>
                <w:sz w:val="22"/>
                <w:szCs w:val="22"/>
              </w:rPr>
              <w:t>Statinio p</w:t>
            </w:r>
            <w:r w:rsidR="00084A04" w:rsidRPr="00CB62D4">
              <w:rPr>
                <w:rFonts w:ascii="Cambria" w:hAnsi="Cambria"/>
                <w:sz w:val="22"/>
                <w:szCs w:val="22"/>
              </w:rPr>
              <w:t>rojekto dokumentams taikomi</w:t>
            </w:r>
            <w:r w:rsidR="00084A04" w:rsidRPr="00CB62D4">
              <w:rPr>
                <w:rFonts w:ascii="Cambria" w:hAnsi="Cambria"/>
                <w:b/>
                <w:sz w:val="22"/>
                <w:szCs w:val="22"/>
              </w:rPr>
              <w:t xml:space="preserve"> </w:t>
            </w:r>
            <w:r w:rsidR="00084A04" w:rsidRPr="00CB62D4">
              <w:rPr>
                <w:rFonts w:ascii="Cambria" w:hAnsi="Cambria"/>
                <w:sz w:val="22"/>
                <w:szCs w:val="22"/>
              </w:rPr>
              <w:t>teisės aktai, normatyviniai statybos techniniai dokumentai bei normatyviniai statinio saugos ir paskirties dokumentai</w:t>
            </w:r>
            <w:r w:rsidR="00CC2A02" w:rsidRPr="00CB62D4">
              <w:rPr>
                <w:rFonts w:ascii="Cambria" w:hAnsi="Cambria"/>
                <w:sz w:val="22"/>
                <w:szCs w:val="22"/>
              </w:rPr>
              <w:t>, teritorijų planavimo dokumentai</w:t>
            </w:r>
            <w:r w:rsidR="00084A04"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13D56EC9" w14:textId="77777777" w:rsidR="00EF030A" w:rsidRPr="00CB62D4" w:rsidRDefault="00EF030A" w:rsidP="00CB62D4">
            <w:pPr>
              <w:pStyle w:val="ListParagraph"/>
              <w:numPr>
                <w:ilvl w:val="0"/>
                <w:numId w:val="13"/>
              </w:numPr>
              <w:spacing w:after="0" w:line="240" w:lineRule="auto"/>
              <w:jc w:val="both"/>
              <w:rPr>
                <w:rFonts w:ascii="Cambria" w:hAnsi="Cambria" w:cs="Times New Roman"/>
                <w:iCs/>
                <w:vanish/>
                <w:lang w:eastAsia="lt-LT"/>
              </w:rPr>
            </w:pPr>
          </w:p>
          <w:p w14:paraId="7E07DE39" w14:textId="77777777" w:rsidR="00B52AB6" w:rsidRPr="00CB62D4" w:rsidRDefault="007A7D9D"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w:t>
            </w:r>
            <w:r w:rsidR="00600C86" w:rsidRPr="00CB62D4">
              <w:rPr>
                <w:rFonts w:ascii="Cambria" w:hAnsi="Cambria" w:cs="Times New Roman"/>
                <w:iCs/>
                <w:lang w:eastAsia="lt-LT"/>
              </w:rPr>
              <w:t xml:space="preserve">tatinio projektas </w:t>
            </w:r>
            <w:r w:rsidR="00084A04" w:rsidRPr="00CB62D4">
              <w:rPr>
                <w:rFonts w:ascii="Cambria" w:hAnsi="Cambria" w:cs="Times New Roman"/>
                <w:iCs/>
                <w:lang w:eastAsia="lt-LT"/>
              </w:rPr>
              <w:t>turi atitikti</w:t>
            </w:r>
            <w:r w:rsidR="00B1701A" w:rsidRPr="00CB62D4">
              <w:rPr>
                <w:rFonts w:ascii="Cambria" w:hAnsi="Cambria" w:cs="Times New Roman"/>
                <w:iCs/>
                <w:lang w:eastAsia="lt-LT"/>
              </w:rPr>
              <w:t xml:space="preserve"> </w:t>
            </w:r>
            <w:r w:rsidR="008D637C" w:rsidRPr="00CB62D4">
              <w:rPr>
                <w:rFonts w:ascii="Cambria" w:hAnsi="Cambria" w:cs="Times New Roman"/>
                <w:iCs/>
                <w:lang w:eastAsia="lt-LT"/>
              </w:rPr>
              <w:t xml:space="preserve">privalomųjų statinio projekto rengimo dokumentų ir kitų </w:t>
            </w:r>
            <w:r w:rsidR="00084A04" w:rsidRPr="00CB62D4">
              <w:rPr>
                <w:rFonts w:ascii="Cambria" w:hAnsi="Cambria" w:cs="Times New Roman"/>
                <w:iCs/>
                <w:lang w:eastAsia="lt-LT"/>
              </w:rPr>
              <w:t>norminių teisės aktų reikalavimus, o jais grindžiami sprendiniai suderinti su teritorijos infrastruktūros plėtra</w:t>
            </w:r>
            <w:r w:rsidR="005330E3" w:rsidRPr="00CB62D4">
              <w:rPr>
                <w:rFonts w:ascii="Cambria" w:hAnsi="Cambria" w:cs="Times New Roman"/>
                <w:iCs/>
                <w:lang w:eastAsia="lt-LT"/>
              </w:rPr>
              <w:t>;</w:t>
            </w:r>
            <w:r w:rsidR="00204EB3" w:rsidRPr="00CB62D4">
              <w:rPr>
                <w:rFonts w:ascii="Cambria" w:hAnsi="Cambria" w:cs="Times New Roman"/>
                <w:iCs/>
                <w:lang w:eastAsia="lt-LT"/>
              </w:rPr>
              <w:t xml:space="preserve"> </w:t>
            </w:r>
          </w:p>
          <w:p w14:paraId="0EE51C4F" w14:textId="77777777" w:rsidR="00B52AB6" w:rsidRPr="00CB62D4" w:rsidRDefault="00595799"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n</w:t>
            </w:r>
            <w:r w:rsidR="00B52AB6" w:rsidRPr="00CB62D4">
              <w:rPr>
                <w:rFonts w:ascii="Cambria" w:hAnsi="Cambria" w:cs="Times New Roman"/>
                <w:iCs/>
                <w:lang w:eastAsia="lt-LT"/>
              </w:rPr>
              <w:t xml:space="preserve">ormatyviniai statybos techniniai dokumentai, privalomi visiems statybos dalyviams: </w:t>
            </w:r>
          </w:p>
          <w:p w14:paraId="067BAFE3" w14:textId="77777777" w:rsidR="00B52AB6" w:rsidRPr="00CB62D4" w:rsidRDefault="00B52AB6" w:rsidP="00DF78F3">
            <w:pPr>
              <w:pStyle w:val="ListParagraph"/>
              <w:numPr>
                <w:ilvl w:val="0"/>
                <w:numId w:val="7"/>
              </w:numPr>
              <w:suppressAutoHyphens/>
              <w:spacing w:after="0" w:line="240" w:lineRule="auto"/>
              <w:ind w:left="484" w:hanging="484"/>
              <w:jc w:val="both"/>
              <w:rPr>
                <w:rFonts w:ascii="Cambria" w:hAnsi="Cambria" w:cs="Times New Roman"/>
              </w:rPr>
            </w:pPr>
            <w:r w:rsidRPr="00CB62D4">
              <w:rPr>
                <w:rFonts w:ascii="Cambria" w:hAnsi="Cambria" w:cs="Times New Roman"/>
              </w:rPr>
              <w:t>statybos techniniai reglamentai</w:t>
            </w:r>
            <w:r w:rsidR="005330E3" w:rsidRPr="00CB62D4">
              <w:rPr>
                <w:rFonts w:ascii="Cambria" w:hAnsi="Cambria" w:cs="Times New Roman"/>
              </w:rPr>
              <w:t>;</w:t>
            </w:r>
            <w:r w:rsidRPr="00CB62D4">
              <w:rPr>
                <w:rFonts w:ascii="Cambria" w:hAnsi="Cambria" w:cs="Times New Roman"/>
              </w:rPr>
              <w:t xml:space="preserve"> </w:t>
            </w:r>
          </w:p>
          <w:p w14:paraId="521738E2" w14:textId="77777777" w:rsidR="00B52AB6" w:rsidRPr="00CB62D4" w:rsidRDefault="00B52AB6" w:rsidP="00DF78F3">
            <w:pPr>
              <w:pStyle w:val="ListParagraph"/>
              <w:numPr>
                <w:ilvl w:val="0"/>
                <w:numId w:val="7"/>
              </w:numPr>
              <w:suppressAutoHyphens/>
              <w:spacing w:after="0" w:line="240" w:lineRule="auto"/>
              <w:ind w:left="484" w:hanging="484"/>
              <w:jc w:val="both"/>
              <w:rPr>
                <w:rFonts w:ascii="Cambria" w:hAnsi="Cambria" w:cs="Times New Roman"/>
                <w:b/>
              </w:rPr>
            </w:pPr>
            <w:r w:rsidRPr="00CB62D4">
              <w:rPr>
                <w:rFonts w:ascii="Cambria" w:hAnsi="Cambria" w:cs="Times New Roman"/>
              </w:rPr>
              <w:t>Vyriausybės įgaliotų institucijų teisės aktai, elektros įrenginių įrengimo taisyklės, priešgaisriniai reikalavimai, saugos ir sveikatos reikalavimai ir kt</w:t>
            </w:r>
            <w:r w:rsidR="005330E3" w:rsidRPr="00CB62D4">
              <w:rPr>
                <w:rFonts w:ascii="Cambria" w:hAnsi="Cambria" w:cs="Times New Roman"/>
              </w:rPr>
              <w:t>;</w:t>
            </w:r>
            <w:r w:rsidRPr="00CB62D4">
              <w:rPr>
                <w:rFonts w:ascii="Cambria" w:hAnsi="Cambria" w:cs="Times New Roman"/>
              </w:rPr>
              <w:t xml:space="preserve"> </w:t>
            </w:r>
          </w:p>
          <w:p w14:paraId="5FEE1063" w14:textId="77777777" w:rsidR="009A5543" w:rsidRPr="00CB62D4" w:rsidRDefault="00595799"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n</w:t>
            </w:r>
            <w:r w:rsidR="009A5543" w:rsidRPr="00CB62D4">
              <w:rPr>
                <w:rFonts w:ascii="Cambria" w:hAnsi="Cambria" w:cs="Times New Roman"/>
                <w:iCs/>
                <w:lang w:eastAsia="lt-LT"/>
              </w:rPr>
              <w:t xml:space="preserve">urodant standartą, techninį liudijimą ar bendrąsias technines specifikacijas turi būti laikomasi tokios pirmumo tvarkos pirmiausia nurodant: </w:t>
            </w:r>
          </w:p>
          <w:p w14:paraId="4AF7A172" w14:textId="77777777" w:rsidR="009A5543" w:rsidRPr="00CB62D4" w:rsidRDefault="009A5543" w:rsidP="00DF78F3">
            <w:pPr>
              <w:pStyle w:val="ListParagraph"/>
              <w:numPr>
                <w:ilvl w:val="0"/>
                <w:numId w:val="10"/>
              </w:numPr>
              <w:spacing w:after="0" w:line="240" w:lineRule="auto"/>
              <w:ind w:left="484" w:hanging="484"/>
              <w:jc w:val="both"/>
              <w:rPr>
                <w:rFonts w:ascii="Cambria" w:hAnsi="Cambria" w:cs="Times New Roman"/>
              </w:rPr>
            </w:pPr>
            <w:r w:rsidRPr="00CB62D4">
              <w:rPr>
                <w:rFonts w:ascii="Cambria" w:hAnsi="Cambria" w:cs="Times New Roman"/>
              </w:rPr>
              <w:t xml:space="preserve">Europos standartą perimantį Lietuvos standartą, </w:t>
            </w:r>
          </w:p>
          <w:p w14:paraId="18F97971" w14:textId="77777777" w:rsidR="009A5543" w:rsidRPr="00CB62D4" w:rsidRDefault="009A5543" w:rsidP="00DF78F3">
            <w:pPr>
              <w:pStyle w:val="ListParagraph"/>
              <w:numPr>
                <w:ilvl w:val="0"/>
                <w:numId w:val="10"/>
              </w:numPr>
              <w:spacing w:after="0" w:line="240" w:lineRule="auto"/>
              <w:ind w:left="484" w:hanging="484"/>
              <w:jc w:val="both"/>
              <w:rPr>
                <w:rFonts w:ascii="Cambria" w:hAnsi="Cambria" w:cs="Times New Roman"/>
              </w:rPr>
            </w:pPr>
            <w:r w:rsidRPr="00CB62D4">
              <w:rPr>
                <w:rFonts w:ascii="Cambria" w:hAnsi="Cambria" w:cs="Times New Roman"/>
              </w:rPr>
              <w:t xml:space="preserve">Europos techninio įvertinimo patvirtinimo dokumentą, tarptautinį standartą, </w:t>
            </w:r>
          </w:p>
          <w:p w14:paraId="35B4B486" w14:textId="77777777" w:rsidR="00B52AB6" w:rsidRPr="00CB62D4" w:rsidRDefault="009A5543" w:rsidP="00DF78F3">
            <w:pPr>
              <w:pStyle w:val="ListParagraph"/>
              <w:numPr>
                <w:ilvl w:val="0"/>
                <w:numId w:val="10"/>
              </w:numPr>
              <w:spacing w:after="0" w:line="240" w:lineRule="auto"/>
              <w:ind w:left="484" w:hanging="484"/>
              <w:jc w:val="both"/>
              <w:rPr>
                <w:rFonts w:ascii="Cambria" w:hAnsi="Cambria"/>
                <w:b/>
                <w:i/>
              </w:rPr>
            </w:pPr>
            <w:r w:rsidRPr="00CB62D4">
              <w:rPr>
                <w:rFonts w:ascii="Cambria" w:hAnsi="Cambria" w:cs="Times New Roman"/>
              </w:rPr>
              <w:t xml:space="preserve">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 </w:t>
            </w:r>
          </w:p>
        </w:tc>
      </w:tr>
      <w:tr w:rsidR="002D1FA8" w:rsidRPr="00CB62D4" w14:paraId="03150036" w14:textId="77777777" w:rsidTr="6360B17B">
        <w:trPr>
          <w:trHeight w:val="764"/>
        </w:trPr>
        <w:tc>
          <w:tcPr>
            <w:tcW w:w="828" w:type="dxa"/>
            <w:tcBorders>
              <w:top w:val="single" w:sz="4" w:space="0" w:color="auto"/>
              <w:left w:val="single" w:sz="4" w:space="0" w:color="auto"/>
              <w:bottom w:val="single" w:sz="4" w:space="0" w:color="auto"/>
              <w:right w:val="single" w:sz="4" w:space="0" w:color="auto"/>
            </w:tcBorders>
          </w:tcPr>
          <w:p w14:paraId="39A9448F" w14:textId="352491B8" w:rsidR="0049562B" w:rsidRPr="00CB62D4" w:rsidRDefault="00321073" w:rsidP="00CB62D4">
            <w:pPr>
              <w:jc w:val="both"/>
              <w:rPr>
                <w:rFonts w:ascii="Cambria" w:hAnsi="Cambria"/>
                <w:sz w:val="22"/>
                <w:szCs w:val="22"/>
              </w:rPr>
            </w:pPr>
            <w:r w:rsidRPr="00CB62D4">
              <w:rPr>
                <w:rFonts w:ascii="Cambria" w:hAnsi="Cambria"/>
                <w:sz w:val="22"/>
                <w:szCs w:val="22"/>
              </w:rPr>
              <w:t>18</w:t>
            </w:r>
            <w:r w:rsidR="00F70997"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2DB7E7B5" w14:textId="77777777" w:rsidR="0049562B" w:rsidRPr="00CB62D4" w:rsidRDefault="0049562B" w:rsidP="00CB62D4">
            <w:pPr>
              <w:rPr>
                <w:rFonts w:ascii="Cambria" w:hAnsi="Cambria"/>
                <w:sz w:val="22"/>
                <w:szCs w:val="22"/>
              </w:rPr>
            </w:pPr>
            <w:r w:rsidRPr="00CB62D4">
              <w:rPr>
                <w:rFonts w:ascii="Cambria" w:hAnsi="Cambria"/>
                <w:sz w:val="22"/>
                <w:szCs w:val="22"/>
              </w:rPr>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0340E8B8" w14:textId="77777777" w:rsidR="00322CB3" w:rsidRPr="00CB62D4" w:rsidRDefault="00322CB3" w:rsidP="00CB62D4">
            <w:pPr>
              <w:pStyle w:val="ListParagraph"/>
              <w:numPr>
                <w:ilvl w:val="0"/>
                <w:numId w:val="13"/>
              </w:numPr>
              <w:spacing w:after="0" w:line="240" w:lineRule="auto"/>
              <w:jc w:val="both"/>
              <w:rPr>
                <w:rFonts w:ascii="Cambria" w:hAnsi="Cambria" w:cs="Times New Roman"/>
                <w:iCs/>
                <w:vanish/>
                <w:lang w:eastAsia="lt-LT"/>
              </w:rPr>
            </w:pPr>
          </w:p>
          <w:p w14:paraId="6C2C85C6" w14:textId="77777777" w:rsidR="00F35CB3" w:rsidRPr="00CB62D4" w:rsidRDefault="00AD186D" w:rsidP="00DF78F3">
            <w:pPr>
              <w:pStyle w:val="ListParagraph"/>
              <w:numPr>
                <w:ilvl w:val="1"/>
                <w:numId w:val="13"/>
              </w:numPr>
              <w:spacing w:after="0" w:line="240" w:lineRule="auto"/>
              <w:ind w:left="484" w:hanging="549"/>
              <w:jc w:val="both"/>
              <w:rPr>
                <w:rFonts w:ascii="Cambria" w:eastAsia="Lucida Sans Unicode" w:hAnsi="Cambria" w:cs="Times New Roman"/>
                <w:iCs/>
                <w:noProof w:val="0"/>
                <w:kern w:val="1"/>
                <w:lang w:eastAsia="lt-LT"/>
              </w:rPr>
            </w:pPr>
            <w:r w:rsidRPr="00CB62D4">
              <w:rPr>
                <w:rFonts w:ascii="Cambria" w:hAnsi="Cambria" w:cs="Times New Roman"/>
                <w:iCs/>
                <w:lang w:eastAsia="lt-LT"/>
              </w:rPr>
              <w:t xml:space="preserve">projektuojamas </w:t>
            </w:r>
            <w:r w:rsidR="00BD6F1B" w:rsidRPr="00CB62D4">
              <w:rPr>
                <w:rFonts w:ascii="Cambria" w:hAnsi="Cambria" w:cs="Times New Roman"/>
                <w:iCs/>
                <w:lang w:eastAsia="lt-LT"/>
              </w:rPr>
              <w:t>garažų paskirties</w:t>
            </w:r>
            <w:r w:rsidR="00E2421F" w:rsidRPr="00CB62D4">
              <w:rPr>
                <w:rFonts w:ascii="Cambria" w:hAnsi="Cambria" w:cs="Times New Roman"/>
                <w:iCs/>
                <w:lang w:eastAsia="lt-LT"/>
              </w:rPr>
              <w:t xml:space="preserve"> pstatas</w:t>
            </w:r>
            <w:r w:rsidR="00C64422" w:rsidRPr="00CB62D4">
              <w:rPr>
                <w:rFonts w:ascii="Cambria" w:hAnsi="Cambria" w:cs="Times New Roman"/>
                <w:iCs/>
                <w:lang w:eastAsia="lt-LT"/>
              </w:rPr>
              <w:t xml:space="preserve"> (automobilių parkavimo </w:t>
            </w:r>
            <w:r w:rsidR="00BD6F1B" w:rsidRPr="00CB62D4">
              <w:rPr>
                <w:rFonts w:ascii="Cambria" w:hAnsi="Cambria" w:cs="Times New Roman"/>
                <w:iCs/>
                <w:lang w:eastAsia="lt-LT"/>
              </w:rPr>
              <w:t>saugykla</w:t>
            </w:r>
            <w:r w:rsidR="006A17F0" w:rsidRPr="00CB62D4">
              <w:rPr>
                <w:rFonts w:ascii="Cambria" w:hAnsi="Cambria" w:cs="Times New Roman"/>
                <w:iCs/>
                <w:lang w:eastAsia="lt-LT"/>
              </w:rPr>
              <w:t xml:space="preserve"> </w:t>
            </w:r>
            <w:r w:rsidR="006A17F0" w:rsidRPr="00CB62D4">
              <w:rPr>
                <w:rFonts w:ascii="Cambria" w:eastAsia="Lucida Sans Unicode" w:hAnsi="Cambria" w:cs="Times New Roman"/>
                <w:iCs/>
                <w:noProof w:val="0"/>
                <w:kern w:val="1"/>
                <w:lang w:eastAsia="lt-LT"/>
              </w:rPr>
              <w:t xml:space="preserve">ekstremalios situacijos metu konvertuojama į ekstrinių medicinos </w:t>
            </w:r>
            <w:r w:rsidR="001F7C43" w:rsidRPr="00CB62D4">
              <w:rPr>
                <w:rFonts w:ascii="Cambria" w:eastAsia="Lucida Sans Unicode" w:hAnsi="Cambria" w:cs="Times New Roman"/>
                <w:iCs/>
                <w:noProof w:val="0"/>
                <w:kern w:val="1"/>
                <w:lang w:eastAsia="lt-LT"/>
              </w:rPr>
              <w:t>paslaugų tiekimo patalpas</w:t>
            </w:r>
            <w:r w:rsidR="00BD6F1B" w:rsidRPr="00CB62D4">
              <w:rPr>
                <w:rFonts w:ascii="Cambria" w:hAnsi="Cambria" w:cs="Times New Roman"/>
                <w:iCs/>
                <w:lang w:eastAsia="lt-LT"/>
              </w:rPr>
              <w:t xml:space="preserve">) </w:t>
            </w:r>
            <w:r w:rsidRPr="00CB62D4">
              <w:rPr>
                <w:rFonts w:ascii="Cambria" w:hAnsi="Cambria" w:cs="Times New Roman"/>
                <w:iCs/>
                <w:lang w:eastAsia="lt-LT"/>
              </w:rPr>
              <w:t>kuris funkciškai sujungiamas su esama Kauno klinikų tunelių sistema ir kitais pastatais</w:t>
            </w:r>
            <w:r w:rsidR="006A17F0" w:rsidRPr="00CB62D4">
              <w:rPr>
                <w:rFonts w:ascii="Cambria" w:hAnsi="Cambria" w:cs="Times New Roman"/>
                <w:iCs/>
                <w:lang w:eastAsia="lt-LT"/>
              </w:rPr>
              <w:t xml:space="preserve"> (minimaliai 2 jungtys)</w:t>
            </w:r>
            <w:r w:rsidR="00E80F6C" w:rsidRPr="00CB62D4">
              <w:rPr>
                <w:rFonts w:ascii="Cambria" w:hAnsi="Cambria" w:cs="Times New Roman"/>
                <w:iCs/>
                <w:lang w:eastAsia="lt-LT"/>
              </w:rPr>
              <w:t>;</w:t>
            </w:r>
          </w:p>
        </w:tc>
      </w:tr>
      <w:tr w:rsidR="002D1FA8" w:rsidRPr="00CB62D4" w14:paraId="3B03BD1D"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57B5C4CC" w14:textId="18851FCF" w:rsidR="0049562B" w:rsidRPr="00CB62D4" w:rsidRDefault="00321073" w:rsidP="00CB62D4">
            <w:pPr>
              <w:jc w:val="both"/>
              <w:rPr>
                <w:rFonts w:ascii="Cambria" w:hAnsi="Cambria"/>
                <w:sz w:val="22"/>
                <w:szCs w:val="22"/>
              </w:rPr>
            </w:pPr>
            <w:r w:rsidRPr="00CB62D4">
              <w:rPr>
                <w:rFonts w:ascii="Cambria" w:hAnsi="Cambria"/>
                <w:sz w:val="22"/>
                <w:szCs w:val="22"/>
              </w:rPr>
              <w:lastRenderedPageBreak/>
              <w:t>19</w:t>
            </w:r>
            <w:r w:rsidR="00F70997"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34BB441" w14:textId="77777777" w:rsidR="0049562B" w:rsidRPr="00CB62D4" w:rsidRDefault="0049562B" w:rsidP="00CB62D4">
            <w:pPr>
              <w:rPr>
                <w:rFonts w:ascii="Cambria" w:hAnsi="Cambria"/>
                <w:sz w:val="22"/>
                <w:szCs w:val="22"/>
              </w:rPr>
            </w:pPr>
            <w:r w:rsidRPr="00CB62D4">
              <w:rPr>
                <w:rFonts w:ascii="Cambria" w:hAnsi="Cambria"/>
                <w:sz w:val="22"/>
                <w:szCs w:val="22"/>
              </w:rPr>
              <w:t>Aplinkosaugos, sveikatos, saugomos teritorijos ir nekilnojamosios kultūros paveldo vertybės apsaugos reikalavimai</w:t>
            </w:r>
          </w:p>
        </w:tc>
        <w:tc>
          <w:tcPr>
            <w:tcW w:w="6095" w:type="dxa"/>
            <w:tcBorders>
              <w:top w:val="single" w:sz="4" w:space="0" w:color="auto"/>
              <w:left w:val="single" w:sz="4" w:space="0" w:color="auto"/>
              <w:bottom w:val="single" w:sz="4" w:space="0" w:color="auto"/>
              <w:right w:val="single" w:sz="4" w:space="0" w:color="auto"/>
            </w:tcBorders>
            <w:hideMark/>
          </w:tcPr>
          <w:p w14:paraId="3A4F12E8" w14:textId="77777777" w:rsidR="00BF3FCD" w:rsidRPr="00CB62D4" w:rsidRDefault="00BF3FCD" w:rsidP="00CB62D4">
            <w:pPr>
              <w:pStyle w:val="ListParagraph"/>
              <w:numPr>
                <w:ilvl w:val="0"/>
                <w:numId w:val="13"/>
              </w:numPr>
              <w:spacing w:after="0" w:line="240" w:lineRule="auto"/>
              <w:jc w:val="both"/>
              <w:rPr>
                <w:rFonts w:ascii="Cambria" w:hAnsi="Cambria" w:cs="Times New Roman"/>
                <w:iCs/>
                <w:vanish/>
                <w:lang w:eastAsia="lt-LT"/>
              </w:rPr>
            </w:pPr>
          </w:p>
          <w:p w14:paraId="06951A56" w14:textId="77777777" w:rsidR="008C57FA" w:rsidRPr="00CB62D4" w:rsidRDefault="00E80F6C"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55505E" w:rsidRPr="00CB62D4">
              <w:rPr>
                <w:rFonts w:ascii="Cambria" w:hAnsi="Cambria" w:cs="Times New Roman"/>
                <w:iCs/>
                <w:lang w:eastAsia="lt-LT"/>
              </w:rPr>
              <w:t>astatas yra Kauno klinikų statinių komplekso (unikalus objekto kodas: 16003) vizualinės apsaugos pozonyje</w:t>
            </w:r>
            <w:r w:rsidR="006901F1" w:rsidRPr="00CB62D4">
              <w:rPr>
                <w:rFonts w:ascii="Cambria" w:hAnsi="Cambria" w:cs="Times New Roman"/>
                <w:iCs/>
                <w:lang w:eastAsia="lt-LT"/>
              </w:rPr>
              <w:t>, tačiau į Kultūros paveldo objektų ir vietovių teritoriją nepatenka</w:t>
            </w:r>
            <w:r w:rsidR="0055505E" w:rsidRPr="00CB62D4">
              <w:rPr>
                <w:rFonts w:ascii="Cambria" w:hAnsi="Cambria" w:cs="Times New Roman"/>
                <w:iCs/>
                <w:lang w:eastAsia="lt-LT"/>
              </w:rPr>
              <w:t>. Pastatas turi būti projektuojamas taip, kad nepakenktų nekilnojamųjų kultūros vertybių kraštovaizdžiui ar optimaliai jų apžvalgai</w:t>
            </w:r>
            <w:r w:rsidRPr="00CB62D4">
              <w:rPr>
                <w:rFonts w:ascii="Cambria" w:hAnsi="Cambria" w:cs="Times New Roman"/>
                <w:iCs/>
                <w:lang w:eastAsia="lt-LT"/>
              </w:rPr>
              <w:t>;</w:t>
            </w:r>
            <w:r w:rsidR="0055505E" w:rsidRPr="00CB62D4">
              <w:rPr>
                <w:rFonts w:ascii="Cambria" w:hAnsi="Cambria" w:cs="Times New Roman"/>
                <w:iCs/>
                <w:lang w:eastAsia="lt-LT"/>
              </w:rPr>
              <w:t xml:space="preserve"> </w:t>
            </w:r>
          </w:p>
          <w:p w14:paraId="212016BB" w14:textId="77777777" w:rsidR="00B57C9D" w:rsidRPr="00CB62D4" w:rsidRDefault="00E80F6C"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405777" w:rsidRPr="00CB62D4">
              <w:rPr>
                <w:rFonts w:ascii="Cambria" w:hAnsi="Cambria" w:cs="Times New Roman"/>
                <w:iCs/>
                <w:lang w:eastAsia="lt-LT"/>
              </w:rPr>
              <w:t>astato architektūra turi derėti su aplinkinių pastatų architektūra</w:t>
            </w:r>
            <w:r w:rsidRPr="00CB62D4">
              <w:rPr>
                <w:rFonts w:ascii="Cambria" w:hAnsi="Cambria" w:cs="Times New Roman"/>
                <w:iCs/>
                <w:lang w:eastAsia="lt-LT"/>
              </w:rPr>
              <w:t>;</w:t>
            </w:r>
          </w:p>
          <w:p w14:paraId="6714D454" w14:textId="77777777" w:rsidR="008B3A74" w:rsidRPr="00CB62D4" w:rsidRDefault="008B3A74" w:rsidP="00DF78F3">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projekte turi būti numatyta, </w:t>
            </w:r>
            <w:r w:rsidR="003D101A" w:rsidRPr="00CB62D4">
              <w:rPr>
                <w:rFonts w:ascii="Cambria" w:hAnsi="Cambria" w:cs="Times New Roman"/>
                <w:iCs/>
                <w:lang w:eastAsia="lt-LT"/>
              </w:rPr>
              <w:t>kad statyboje naudojamos statybinės medžiagos atitiktų minimalius aplinkos apsaugos kriterijus</w:t>
            </w:r>
            <w:r w:rsidRPr="00CB62D4">
              <w:rPr>
                <w:rFonts w:ascii="Cambria" w:hAnsi="Cambria" w:cs="Times New Roman"/>
                <w:iCs/>
                <w:lang w:eastAsia="lt-LT"/>
              </w:rPr>
              <w:t>;</w:t>
            </w:r>
          </w:p>
          <w:p w14:paraId="252296E6" w14:textId="77777777" w:rsidR="00167EE3" w:rsidRPr="00CB62D4" w:rsidRDefault="00167EE3" w:rsidP="00CB62D4">
            <w:pPr>
              <w:pStyle w:val="ListParagraph"/>
              <w:spacing w:after="0" w:line="240" w:lineRule="auto"/>
              <w:ind w:left="360"/>
              <w:jc w:val="both"/>
              <w:rPr>
                <w:rFonts w:ascii="Cambria" w:hAnsi="Cambria" w:cs="Times New Roman"/>
                <w:iCs/>
                <w:lang w:eastAsia="lt-LT"/>
              </w:rPr>
            </w:pPr>
          </w:p>
        </w:tc>
      </w:tr>
      <w:tr w:rsidR="002D1FA8" w:rsidRPr="00CB62D4" w14:paraId="16B5674C" w14:textId="77777777" w:rsidTr="6360B17B">
        <w:tc>
          <w:tcPr>
            <w:tcW w:w="828" w:type="dxa"/>
            <w:tcBorders>
              <w:top w:val="single" w:sz="4" w:space="0" w:color="auto"/>
              <w:left w:val="single" w:sz="4" w:space="0" w:color="auto"/>
              <w:bottom w:val="single" w:sz="4" w:space="0" w:color="auto"/>
              <w:right w:val="single" w:sz="4" w:space="0" w:color="auto"/>
            </w:tcBorders>
          </w:tcPr>
          <w:p w14:paraId="197AC6EC" w14:textId="45559754" w:rsidR="0049562B" w:rsidRPr="00CB62D4" w:rsidRDefault="00321073" w:rsidP="00CB62D4">
            <w:pPr>
              <w:jc w:val="both"/>
              <w:rPr>
                <w:rFonts w:ascii="Cambria" w:hAnsi="Cambria"/>
                <w:sz w:val="22"/>
                <w:szCs w:val="22"/>
              </w:rPr>
            </w:pPr>
            <w:r w:rsidRPr="00CB62D4">
              <w:rPr>
                <w:rFonts w:ascii="Cambria" w:hAnsi="Cambria"/>
                <w:sz w:val="22"/>
                <w:szCs w:val="22"/>
              </w:rPr>
              <w:t>20</w:t>
            </w:r>
            <w:r w:rsidR="00F70997"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162E06DB" w14:textId="77777777" w:rsidR="0049562B" w:rsidRPr="00CB62D4" w:rsidRDefault="0049562B" w:rsidP="00CB62D4">
            <w:pPr>
              <w:rPr>
                <w:rFonts w:ascii="Cambria" w:hAnsi="Cambria"/>
                <w:sz w:val="22"/>
                <w:szCs w:val="22"/>
              </w:rPr>
            </w:pPr>
            <w:r w:rsidRPr="00CB62D4">
              <w:rPr>
                <w:rFonts w:ascii="Cambria" w:hAnsi="Cambria"/>
                <w:sz w:val="22"/>
                <w:szCs w:val="22"/>
              </w:rPr>
              <w:t>Universaliojo dizaino principų taikymo reikalavimai</w:t>
            </w:r>
          </w:p>
        </w:tc>
        <w:tc>
          <w:tcPr>
            <w:tcW w:w="6095" w:type="dxa"/>
            <w:tcBorders>
              <w:top w:val="single" w:sz="4" w:space="0" w:color="auto"/>
              <w:left w:val="single" w:sz="4" w:space="0" w:color="auto"/>
              <w:bottom w:val="single" w:sz="4" w:space="0" w:color="auto"/>
              <w:right w:val="single" w:sz="4" w:space="0" w:color="auto"/>
            </w:tcBorders>
          </w:tcPr>
          <w:p w14:paraId="7EC9BF18" w14:textId="77777777" w:rsidR="00BF3FCD" w:rsidRPr="00CB62D4" w:rsidRDefault="00BF3FCD" w:rsidP="00CB62D4">
            <w:pPr>
              <w:pStyle w:val="ListParagraph"/>
              <w:numPr>
                <w:ilvl w:val="0"/>
                <w:numId w:val="13"/>
              </w:numPr>
              <w:spacing w:after="0" w:line="240" w:lineRule="auto"/>
              <w:jc w:val="both"/>
              <w:rPr>
                <w:rFonts w:ascii="Cambria" w:hAnsi="Cambria" w:cs="Times New Roman"/>
                <w:vanish/>
              </w:rPr>
            </w:pPr>
          </w:p>
          <w:p w14:paraId="1CB4FD1F"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65F5C69" w14:textId="77777777" w:rsidR="00637625" w:rsidRPr="00CB62D4" w:rsidRDefault="008E7B02"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lankstumas, </w:t>
            </w:r>
            <w:r w:rsidR="00637625" w:rsidRPr="00CB62D4">
              <w:rPr>
                <w:rFonts w:ascii="Cambria" w:hAnsi="Cambria" w:cs="Times New Roman"/>
              </w:rPr>
              <w:t>paprastas ir intuityvus naudojimas – lengvai suprantama, kaip naudotis daiktu, orientuotis aplinkoje</w:t>
            </w:r>
            <w:r w:rsidRPr="00CB62D4">
              <w:rPr>
                <w:rFonts w:ascii="Cambria" w:hAnsi="Cambria" w:cs="Times New Roman"/>
              </w:rPr>
              <w:t>, lankytojų erdvės turi būti pritaikytos visoms lankytojų gupėms</w:t>
            </w:r>
            <w:r w:rsidR="00637625" w:rsidRPr="00CB62D4">
              <w:rPr>
                <w:rFonts w:ascii="Cambria" w:hAnsi="Cambria" w:cs="Times New Roman"/>
              </w:rPr>
              <w:t>;</w:t>
            </w:r>
          </w:p>
          <w:p w14:paraId="7369134A"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tinkama</w:t>
            </w:r>
            <w:r w:rsidR="00E2502A" w:rsidRPr="00CB62D4">
              <w:rPr>
                <w:rFonts w:ascii="Cambria" w:hAnsi="Cambria" w:cs="Times New Roman"/>
              </w:rPr>
              <w:t xml:space="preserve"> </w:t>
            </w:r>
            <w:r w:rsidRPr="00CB62D4">
              <w:rPr>
                <w:rFonts w:ascii="Cambria" w:hAnsi="Cambria" w:cs="Times New Roman"/>
              </w:rPr>
              <w:t>informacija – pakankamai informacijos ir ši informacija pateikiama įvairiomis reikiamomis formomis, įskaitant Brailio raštu, garsinę informaciją;</w:t>
            </w:r>
          </w:p>
          <w:p w14:paraId="2115F459"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tolerancija klaidoms – nėra tikimybės patirti žalą ar orumo pažeminimą;</w:t>
            </w:r>
          </w:p>
          <w:p w14:paraId="624BB48D"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mažiausios jėgos sąnaudos – aplinka ir produktais gali pasinaudoti ir mažesnę fizinę jėgą turintys asmenys;</w:t>
            </w:r>
          </w:p>
          <w:p w14:paraId="0D5A643C"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optimalus dydis ir erdvė – tinkamas erdvių, statinių ir produktų plotis, aukštis, dydis;</w:t>
            </w:r>
          </w:p>
          <w:p w14:paraId="5FC4118F"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7FE28AE3" w14:textId="77777777" w:rsidR="00637625" w:rsidRPr="00CB62D4" w:rsidRDefault="00637625"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 xml:space="preserve">vientisumas – trasos maršruto prieinamumas ir tinkamumas visiems turi būti vientisas, nenutrūkstamas pereinant iš vienos vietos į kitą; </w:t>
            </w:r>
          </w:p>
          <w:p w14:paraId="30F734E8" w14:textId="77777777" w:rsidR="00B94E8D" w:rsidRPr="00CB62D4" w:rsidRDefault="00637625" w:rsidP="00DF78F3">
            <w:pPr>
              <w:pStyle w:val="ListParagraph"/>
              <w:numPr>
                <w:ilvl w:val="1"/>
                <w:numId w:val="13"/>
              </w:numPr>
              <w:spacing w:after="0" w:line="240" w:lineRule="auto"/>
              <w:ind w:left="484" w:hanging="484"/>
              <w:jc w:val="both"/>
              <w:rPr>
                <w:rFonts w:ascii="Cambria" w:hAnsi="Cambria"/>
                <w:i/>
              </w:rPr>
            </w:pPr>
            <w:r w:rsidRPr="00CB62D4">
              <w:rPr>
                <w:rFonts w:ascii="Cambria" w:hAnsi="Cambria" w:cs="Times New Roman"/>
              </w:rPr>
              <w:t>vartotojų įtraukimas – universalus dizainas kuriamas tampriai bendradarbiaujant su vartotojų grupėmis ar jų atstovais.</w:t>
            </w:r>
          </w:p>
        </w:tc>
      </w:tr>
      <w:tr w:rsidR="002D1FA8" w:rsidRPr="00CB62D4" w14:paraId="47D9664C"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48489F3B" w14:textId="5A152499" w:rsidR="0049562B" w:rsidRPr="00CB62D4" w:rsidRDefault="00321073" w:rsidP="00CB62D4">
            <w:pPr>
              <w:jc w:val="both"/>
              <w:rPr>
                <w:rFonts w:ascii="Cambria" w:hAnsi="Cambria"/>
                <w:kern w:val="2"/>
                <w:sz w:val="22"/>
                <w:szCs w:val="22"/>
              </w:rPr>
            </w:pPr>
            <w:r w:rsidRPr="00CB62D4">
              <w:rPr>
                <w:rFonts w:ascii="Cambria" w:hAnsi="Cambria"/>
                <w:sz w:val="22"/>
                <w:szCs w:val="22"/>
              </w:rPr>
              <w:t>21.</w:t>
            </w:r>
          </w:p>
        </w:tc>
        <w:tc>
          <w:tcPr>
            <w:tcW w:w="2399" w:type="dxa"/>
            <w:tcBorders>
              <w:top w:val="single" w:sz="4" w:space="0" w:color="auto"/>
              <w:left w:val="single" w:sz="4" w:space="0" w:color="auto"/>
              <w:bottom w:val="single" w:sz="4" w:space="0" w:color="auto"/>
              <w:right w:val="single" w:sz="4" w:space="0" w:color="auto"/>
            </w:tcBorders>
          </w:tcPr>
          <w:p w14:paraId="2511855C" w14:textId="77777777" w:rsidR="0049562B" w:rsidRPr="00CB62D4" w:rsidRDefault="00C96C06" w:rsidP="00CB62D4">
            <w:pPr>
              <w:rPr>
                <w:rFonts w:ascii="Cambria" w:hAnsi="Cambria"/>
                <w:sz w:val="22"/>
                <w:szCs w:val="22"/>
                <w:u w:val="single"/>
              </w:rPr>
            </w:pPr>
            <w:r w:rsidRPr="00CB62D4">
              <w:rPr>
                <w:rFonts w:ascii="Cambria" w:hAnsi="Cambria"/>
                <w:sz w:val="22"/>
                <w:szCs w:val="22"/>
              </w:rPr>
              <w:t>T</w:t>
            </w:r>
            <w:r w:rsidR="0049562B" w:rsidRPr="00CB62D4">
              <w:rPr>
                <w:rFonts w:ascii="Cambria" w:hAnsi="Cambria"/>
                <w:sz w:val="22"/>
                <w:szCs w:val="22"/>
              </w:rPr>
              <w:t>echniniai, kokybiniai (estetiniai, komforto, energinio naudingumo, triukšmo lygio ir t.t.) reikalavimai pagal statinio projekto sprendinių dalis</w:t>
            </w:r>
          </w:p>
        </w:tc>
        <w:tc>
          <w:tcPr>
            <w:tcW w:w="6095" w:type="dxa"/>
            <w:tcBorders>
              <w:top w:val="single" w:sz="4" w:space="0" w:color="auto"/>
              <w:left w:val="single" w:sz="4" w:space="0" w:color="auto"/>
              <w:bottom w:val="single" w:sz="4" w:space="0" w:color="auto"/>
              <w:right w:val="single" w:sz="4" w:space="0" w:color="auto"/>
            </w:tcBorders>
          </w:tcPr>
          <w:p w14:paraId="2C35D59E" w14:textId="77777777" w:rsidR="00B2797B" w:rsidRPr="00CB62D4" w:rsidRDefault="00B2797B" w:rsidP="00CB62D4">
            <w:pPr>
              <w:pStyle w:val="ListParagraph"/>
              <w:numPr>
                <w:ilvl w:val="0"/>
                <w:numId w:val="13"/>
              </w:numPr>
              <w:spacing w:after="0" w:line="240" w:lineRule="auto"/>
              <w:jc w:val="both"/>
              <w:rPr>
                <w:rFonts w:ascii="Cambria" w:hAnsi="Cambria"/>
                <w:i/>
                <w:iCs/>
                <w:vanish/>
                <w:lang w:eastAsia="lt-LT"/>
              </w:rPr>
            </w:pPr>
          </w:p>
          <w:p w14:paraId="2850D4E8" w14:textId="77777777" w:rsidR="00FC6943" w:rsidRPr="00CB62D4" w:rsidRDefault="00CF7468"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p</w:t>
            </w:r>
            <w:r w:rsidR="00497686" w:rsidRPr="00CB62D4">
              <w:rPr>
                <w:rFonts w:ascii="Cambria" w:hAnsi="Cambria" w:cs="Times New Roman"/>
              </w:rPr>
              <w:t>rojektuotojas turi siekti, kad darbams įsigyti skirtos lėšos būtų naudojamos racionaliai, t.y. parengto Projekto sprendiniai turi būti taupūs ir veiksmingi, sprendinių vertė atitiktų jų naudą</w:t>
            </w:r>
            <w:r w:rsidR="001B0303" w:rsidRPr="00CB62D4">
              <w:rPr>
                <w:rFonts w:ascii="Cambria" w:hAnsi="Cambria" w:cs="Times New Roman"/>
              </w:rPr>
              <w:t>;</w:t>
            </w:r>
          </w:p>
          <w:p w14:paraId="40049F33" w14:textId="77777777" w:rsidR="001B0303" w:rsidRPr="00CB62D4" w:rsidRDefault="00CF7468"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rPr>
              <w:t>p</w:t>
            </w:r>
            <w:r w:rsidR="00245D91" w:rsidRPr="00CB62D4">
              <w:rPr>
                <w:rFonts w:ascii="Cambria" w:hAnsi="Cambria" w:cs="Times New Roman"/>
              </w:rPr>
              <w:t xml:space="preserve">arengto Projekto sprendiniuose statinio (atskirų jo patalpų) plotas, tūris bei techninėse specifikacijose nustatyti reikalavimai </w:t>
            </w:r>
            <w:r w:rsidR="00497686" w:rsidRPr="00CB62D4">
              <w:rPr>
                <w:rFonts w:ascii="Cambria" w:hAnsi="Cambria" w:cs="Times New Roman"/>
              </w:rPr>
              <w:t>turi būti ne</w:t>
            </w:r>
            <w:r w:rsidR="00245D91" w:rsidRPr="00CB62D4">
              <w:rPr>
                <w:rFonts w:ascii="Cambria" w:hAnsi="Cambria" w:cs="Times New Roman"/>
              </w:rPr>
              <w:t xml:space="preserve"> didesni, palyginus su to statinio paskirties reikmėmis</w:t>
            </w:r>
            <w:r w:rsidR="001B0303" w:rsidRPr="00CB62D4">
              <w:rPr>
                <w:rFonts w:ascii="Cambria" w:hAnsi="Cambria" w:cs="Times New Roman"/>
              </w:rPr>
              <w:t>;</w:t>
            </w:r>
          </w:p>
          <w:p w14:paraId="0C5C35FB" w14:textId="77777777" w:rsidR="00245D91" w:rsidRPr="00CB62D4" w:rsidRDefault="001B0303" w:rsidP="00DF78F3">
            <w:pPr>
              <w:pStyle w:val="ListParagraph"/>
              <w:numPr>
                <w:ilvl w:val="1"/>
                <w:numId w:val="13"/>
              </w:numPr>
              <w:spacing w:after="0" w:line="240" w:lineRule="auto"/>
              <w:ind w:left="484" w:hanging="484"/>
              <w:jc w:val="both"/>
              <w:rPr>
                <w:rFonts w:ascii="Cambria" w:hAnsi="Cambria" w:cs="Times New Roman"/>
              </w:rPr>
            </w:pPr>
            <w:r w:rsidRPr="00CB62D4">
              <w:rPr>
                <w:rFonts w:ascii="Cambria" w:hAnsi="Cambria" w:cs="Times New Roman"/>
                <w:iCs/>
                <w:lang w:eastAsia="lt-LT"/>
              </w:rPr>
              <w:t>energetinio naudingumo klasė – pagal galiojančias normas;</w:t>
            </w:r>
          </w:p>
          <w:p w14:paraId="488F987A" w14:textId="77777777" w:rsidR="00FC6943" w:rsidRPr="00CB62D4" w:rsidRDefault="001B0303" w:rsidP="00DF78F3">
            <w:pPr>
              <w:pStyle w:val="ListParagraph"/>
              <w:numPr>
                <w:ilvl w:val="1"/>
                <w:numId w:val="13"/>
              </w:numPr>
              <w:spacing w:after="0" w:line="240" w:lineRule="auto"/>
              <w:ind w:left="484" w:hanging="484"/>
              <w:jc w:val="both"/>
              <w:rPr>
                <w:rFonts w:ascii="Cambria" w:hAnsi="Cambria"/>
                <w:u w:val="single"/>
              </w:rPr>
            </w:pPr>
            <w:r w:rsidRPr="00CB62D4">
              <w:rPr>
                <w:rFonts w:ascii="Cambria" w:hAnsi="Cambria" w:cs="Times New Roman"/>
                <w:iCs/>
                <w:lang w:eastAsia="lt-LT"/>
              </w:rPr>
              <w:t>pastato patalpų garso klasė – pagal galiojančias normas.</w:t>
            </w:r>
          </w:p>
        </w:tc>
      </w:tr>
      <w:tr w:rsidR="002D1FA8" w:rsidRPr="00CB62D4" w14:paraId="2D95054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7A36539D" w14:textId="288160A4" w:rsidR="0049562B" w:rsidRPr="00CB62D4" w:rsidRDefault="00321073" w:rsidP="00CB62D4">
            <w:pPr>
              <w:jc w:val="both"/>
              <w:rPr>
                <w:rFonts w:ascii="Cambria" w:hAnsi="Cambria"/>
                <w:sz w:val="22"/>
                <w:szCs w:val="22"/>
              </w:rPr>
            </w:pPr>
            <w:r w:rsidRPr="00CB62D4">
              <w:rPr>
                <w:rFonts w:ascii="Cambria" w:hAnsi="Cambria"/>
                <w:sz w:val="22"/>
                <w:szCs w:val="22"/>
              </w:rPr>
              <w:t>22.</w:t>
            </w:r>
          </w:p>
        </w:tc>
        <w:tc>
          <w:tcPr>
            <w:tcW w:w="2399" w:type="dxa"/>
            <w:tcBorders>
              <w:top w:val="single" w:sz="4" w:space="0" w:color="auto"/>
              <w:left w:val="single" w:sz="4" w:space="0" w:color="auto"/>
              <w:bottom w:val="single" w:sz="4" w:space="0" w:color="auto"/>
              <w:right w:val="single" w:sz="4" w:space="0" w:color="auto"/>
            </w:tcBorders>
            <w:hideMark/>
          </w:tcPr>
          <w:p w14:paraId="11329E5B" w14:textId="77777777" w:rsidR="0049562B" w:rsidRPr="00CB62D4" w:rsidRDefault="0049562B" w:rsidP="00CB62D4">
            <w:pPr>
              <w:rPr>
                <w:rFonts w:ascii="Cambria" w:hAnsi="Cambria"/>
                <w:sz w:val="22"/>
                <w:szCs w:val="22"/>
                <w:u w:val="single"/>
              </w:rPr>
            </w:pPr>
            <w:r w:rsidRPr="00CB62D4">
              <w:rPr>
                <w:rFonts w:ascii="Cambria" w:hAnsi="Cambria"/>
                <w:sz w:val="22"/>
                <w:szCs w:val="22"/>
              </w:rPr>
              <w:t>s</w:t>
            </w:r>
            <w:r w:rsidR="00C96C06" w:rsidRPr="00CB62D4">
              <w:rPr>
                <w:rFonts w:ascii="Cambria" w:hAnsi="Cambria"/>
                <w:sz w:val="22"/>
                <w:szCs w:val="22"/>
              </w:rPr>
              <w:t>klypo sutvarkymo (sklypo plano</w:t>
            </w:r>
            <w:r w:rsidRPr="00CB62D4">
              <w:rPr>
                <w:rFonts w:ascii="Cambria" w:hAnsi="Cambria"/>
                <w:sz w:val="22"/>
                <w:szCs w:val="22"/>
              </w:rPr>
              <w:t>)</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3A2C560A"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3CA43C4"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7ED09FF"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05A002B"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2D0AEE0"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13233AB2"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206DD17E" w14:textId="77777777" w:rsidR="00DF78F3" w:rsidRPr="00DF78F3" w:rsidRDefault="00DF78F3" w:rsidP="00DF78F3">
            <w:pPr>
              <w:pStyle w:val="ListParagraph"/>
              <w:numPr>
                <w:ilvl w:val="0"/>
                <w:numId w:val="16"/>
              </w:numPr>
              <w:spacing w:after="0" w:line="240" w:lineRule="auto"/>
              <w:jc w:val="both"/>
              <w:rPr>
                <w:rFonts w:ascii="Cambria" w:hAnsi="Cambria" w:cs="Times New Roman"/>
                <w:iCs/>
                <w:vanish/>
                <w:lang w:eastAsia="lt-LT"/>
              </w:rPr>
            </w:pPr>
          </w:p>
          <w:p w14:paraId="1649F051" w14:textId="498F7AFB" w:rsidR="00B1768D" w:rsidRPr="00CB62D4" w:rsidRDefault="00CF7468" w:rsidP="00DF78F3">
            <w:pPr>
              <w:pStyle w:val="ListParagraph"/>
              <w:numPr>
                <w:ilvl w:val="1"/>
                <w:numId w:val="16"/>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w:t>
            </w:r>
            <w:r w:rsidR="00405777" w:rsidRPr="00CB62D4">
              <w:rPr>
                <w:rFonts w:ascii="Cambria" w:hAnsi="Cambria" w:cs="Times New Roman"/>
                <w:iCs/>
                <w:lang w:eastAsia="lt-LT"/>
              </w:rPr>
              <w:t xml:space="preserve">klypo plano sprendiniai rengiami minimalūs, t.y. sprendžiami takų, privažiavimų, želdynų, smulkiosios </w:t>
            </w:r>
            <w:r w:rsidR="00405777" w:rsidRPr="00CB62D4">
              <w:rPr>
                <w:rFonts w:ascii="Cambria" w:hAnsi="Cambria" w:cs="Times New Roman"/>
                <w:iCs/>
                <w:lang w:eastAsia="lt-LT"/>
              </w:rPr>
              <w:lastRenderedPageBreak/>
              <w:t xml:space="preserve">architektūros klausimai tik tiek kiek yra funkciškai reikalingi </w:t>
            </w:r>
            <w:r w:rsidR="00566E68" w:rsidRPr="00CB62D4">
              <w:rPr>
                <w:rFonts w:ascii="Cambria" w:hAnsi="Cambria" w:cs="Times New Roman"/>
                <w:iCs/>
                <w:lang w:eastAsia="lt-LT"/>
              </w:rPr>
              <w:t xml:space="preserve">pastatui </w:t>
            </w:r>
            <w:r w:rsidR="00B37DED" w:rsidRPr="00CB62D4">
              <w:rPr>
                <w:rFonts w:ascii="Cambria" w:hAnsi="Cambria" w:cs="Times New Roman"/>
                <w:iCs/>
                <w:lang w:eastAsia="lt-LT"/>
              </w:rPr>
              <w:t>funkcionuoti</w:t>
            </w:r>
            <w:r w:rsidR="00991C3A" w:rsidRPr="00CB62D4">
              <w:rPr>
                <w:rFonts w:ascii="Cambria" w:hAnsi="Cambria" w:cs="Times New Roman"/>
                <w:iCs/>
                <w:lang w:eastAsia="lt-LT"/>
              </w:rPr>
              <w:t>, privažiavimo kelių, gatvių ar kita reikalinga infrastruktūra sprendžiama susisiekimo dalyje.</w:t>
            </w:r>
            <w:r w:rsidR="00B1768D" w:rsidRPr="00CB62D4">
              <w:rPr>
                <w:rFonts w:ascii="Cambria" w:hAnsi="Cambria" w:cs="Times New Roman"/>
                <w:iCs/>
                <w:lang w:eastAsia="lt-LT"/>
              </w:rPr>
              <w:t xml:space="preserve"> </w:t>
            </w:r>
          </w:p>
        </w:tc>
      </w:tr>
      <w:tr w:rsidR="002D1FA8" w:rsidRPr="00CB62D4" w14:paraId="0BFBF31D"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48F7606F" w14:textId="5B5F1443" w:rsidR="0049562B" w:rsidRPr="00CB62D4" w:rsidRDefault="00321073" w:rsidP="00CB62D4">
            <w:pPr>
              <w:jc w:val="both"/>
              <w:rPr>
                <w:rFonts w:ascii="Cambria" w:hAnsi="Cambria"/>
                <w:sz w:val="22"/>
                <w:szCs w:val="22"/>
              </w:rPr>
            </w:pPr>
            <w:r w:rsidRPr="00CB62D4">
              <w:rPr>
                <w:rFonts w:ascii="Cambria" w:hAnsi="Cambria"/>
                <w:sz w:val="22"/>
                <w:szCs w:val="22"/>
              </w:rPr>
              <w:lastRenderedPageBreak/>
              <w:t>23</w:t>
            </w:r>
            <w:r w:rsidR="0049562B"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553B69A6" w14:textId="77777777" w:rsidR="0049562B" w:rsidRPr="00CB62D4" w:rsidRDefault="00C96C06" w:rsidP="00CB62D4">
            <w:pPr>
              <w:rPr>
                <w:rFonts w:ascii="Cambria" w:hAnsi="Cambria"/>
                <w:sz w:val="22"/>
                <w:szCs w:val="22"/>
              </w:rPr>
            </w:pPr>
            <w:r w:rsidRPr="00CB62D4">
              <w:rPr>
                <w:rFonts w:ascii="Cambria" w:hAnsi="Cambria"/>
                <w:sz w:val="22"/>
                <w:szCs w:val="22"/>
              </w:rPr>
              <w:t>architektūros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2BA03C1A"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3353602C" w14:textId="59123C4D" w:rsidR="0049562B" w:rsidRPr="00CB62D4" w:rsidRDefault="002D716F"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pastatas</w:t>
            </w:r>
            <w:r w:rsidR="005D6795" w:rsidRPr="00CB62D4">
              <w:rPr>
                <w:rFonts w:ascii="Cambria" w:eastAsiaTheme="minorHAnsi" w:hAnsi="Cambria"/>
                <w:iCs/>
                <w:noProof/>
                <w:kern w:val="0"/>
                <w:sz w:val="22"/>
                <w:szCs w:val="22"/>
                <w:lang w:eastAsia="lt-LT"/>
              </w:rPr>
              <w:t xml:space="preserve"> </w:t>
            </w:r>
            <w:r w:rsidR="00777358" w:rsidRPr="00CB62D4">
              <w:rPr>
                <w:rFonts w:ascii="Cambria" w:eastAsiaTheme="minorHAnsi" w:hAnsi="Cambria"/>
                <w:iCs/>
                <w:noProof/>
                <w:kern w:val="0"/>
                <w:sz w:val="22"/>
                <w:szCs w:val="22"/>
                <w:lang w:eastAsia="lt-LT"/>
              </w:rPr>
              <w:t>projektuojam</w:t>
            </w:r>
            <w:r w:rsidRPr="00CB62D4">
              <w:rPr>
                <w:rFonts w:ascii="Cambria" w:eastAsiaTheme="minorHAnsi" w:hAnsi="Cambria"/>
                <w:iCs/>
                <w:noProof/>
                <w:kern w:val="0"/>
                <w:sz w:val="22"/>
                <w:szCs w:val="22"/>
                <w:lang w:eastAsia="lt-LT"/>
              </w:rPr>
              <w:t>as</w:t>
            </w:r>
            <w:r w:rsidR="007856CB" w:rsidRPr="00CB62D4">
              <w:rPr>
                <w:rFonts w:ascii="Cambria" w:eastAsiaTheme="minorHAnsi" w:hAnsi="Cambria"/>
                <w:iCs/>
                <w:noProof/>
                <w:kern w:val="0"/>
                <w:sz w:val="22"/>
                <w:szCs w:val="22"/>
                <w:lang w:eastAsia="lt-LT"/>
              </w:rPr>
              <w:t xml:space="preserve"> lengvųjų automobilių</w:t>
            </w:r>
            <w:r w:rsidR="00777358"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parkavimo paslaugų</w:t>
            </w:r>
            <w:r w:rsidR="005D6795" w:rsidRPr="00CB62D4">
              <w:rPr>
                <w:rFonts w:ascii="Cambria" w:eastAsiaTheme="minorHAnsi" w:hAnsi="Cambria"/>
                <w:iCs/>
                <w:noProof/>
                <w:kern w:val="0"/>
                <w:sz w:val="22"/>
                <w:szCs w:val="22"/>
                <w:lang w:eastAsia="lt-LT"/>
              </w:rPr>
              <w:t xml:space="preserve"> teikimui</w:t>
            </w:r>
            <w:r w:rsidR="003446F8" w:rsidRPr="00CB62D4">
              <w:rPr>
                <w:rFonts w:ascii="Cambria" w:eastAsiaTheme="minorHAnsi" w:hAnsi="Cambria"/>
                <w:iCs/>
                <w:noProof/>
                <w:kern w:val="0"/>
                <w:sz w:val="22"/>
                <w:szCs w:val="22"/>
                <w:lang w:eastAsia="lt-LT"/>
              </w:rPr>
              <w:t>;</w:t>
            </w:r>
          </w:p>
          <w:p w14:paraId="6A13D183" w14:textId="6C0C04E2" w:rsidR="003A0545" w:rsidRPr="00CB62D4" w:rsidRDefault="003A0545"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pastato išorės architektūra turi būti formuojama </w:t>
            </w:r>
            <w:r w:rsidR="007C09D3" w:rsidRPr="00CB62D4">
              <w:rPr>
                <w:rFonts w:ascii="Cambria" w:eastAsiaTheme="minorHAnsi" w:hAnsi="Cambria"/>
                <w:iCs/>
                <w:noProof/>
                <w:kern w:val="0"/>
                <w:sz w:val="22"/>
                <w:szCs w:val="22"/>
                <w:lang w:eastAsia="lt-LT"/>
              </w:rPr>
              <w:t>taip, kad apsaugotu</w:t>
            </w:r>
            <w:r w:rsidRPr="00CB62D4">
              <w:rPr>
                <w:rFonts w:ascii="Cambria" w:eastAsiaTheme="minorHAnsi" w:hAnsi="Cambria"/>
                <w:iCs/>
                <w:noProof/>
                <w:kern w:val="0"/>
                <w:sz w:val="22"/>
                <w:szCs w:val="22"/>
                <w:lang w:eastAsia="lt-LT"/>
              </w:rPr>
              <w:t xml:space="preserve"> angas nuo tiesioginio pataikymo siekian išskaidyti vidutinio galingumo sprogmens ar drono sprogimo bangos sklidimą</w:t>
            </w:r>
            <w:r w:rsidR="007C09D3" w:rsidRPr="00CB62D4">
              <w:rPr>
                <w:rFonts w:ascii="Cambria" w:eastAsiaTheme="minorHAnsi" w:hAnsi="Cambria"/>
                <w:iCs/>
                <w:noProof/>
                <w:kern w:val="0"/>
                <w:sz w:val="22"/>
                <w:szCs w:val="22"/>
                <w:lang w:eastAsia="lt-LT"/>
              </w:rPr>
              <w:t xml:space="preserve"> (pvz. briaunuota)</w:t>
            </w:r>
            <w:r w:rsidRPr="00CB62D4">
              <w:rPr>
                <w:rFonts w:ascii="Cambria" w:eastAsiaTheme="minorHAnsi" w:hAnsi="Cambria"/>
                <w:iCs/>
                <w:noProof/>
                <w:kern w:val="0"/>
                <w:sz w:val="22"/>
                <w:szCs w:val="22"/>
                <w:lang w:eastAsia="lt-LT"/>
              </w:rPr>
              <w:t>. Pastato forma ir koncepcija derinama su Užsakovu</w:t>
            </w:r>
            <w:r w:rsidR="00A7240A" w:rsidRPr="00CB62D4">
              <w:rPr>
                <w:rFonts w:ascii="Cambria" w:eastAsiaTheme="minorHAnsi" w:hAnsi="Cambria"/>
                <w:iCs/>
                <w:noProof/>
                <w:kern w:val="0"/>
                <w:sz w:val="22"/>
                <w:szCs w:val="22"/>
                <w:lang w:eastAsia="lt-LT"/>
              </w:rPr>
              <w:t>;</w:t>
            </w:r>
          </w:p>
          <w:p w14:paraId="209D3CEC" w14:textId="055E370D" w:rsidR="003034BD" w:rsidRPr="00CB62D4" w:rsidRDefault="00CF7468"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w:t>
            </w:r>
            <w:r w:rsidR="003034BD" w:rsidRPr="00CB62D4">
              <w:rPr>
                <w:rFonts w:ascii="Cambria" w:eastAsiaTheme="minorHAnsi" w:hAnsi="Cambria"/>
                <w:iCs/>
                <w:noProof/>
                <w:kern w:val="0"/>
                <w:sz w:val="22"/>
                <w:szCs w:val="22"/>
                <w:lang w:eastAsia="lt-LT"/>
              </w:rPr>
              <w:t xml:space="preserve">reliminariai </w:t>
            </w:r>
            <w:r w:rsidR="00777358" w:rsidRPr="00CB62D4">
              <w:rPr>
                <w:rFonts w:ascii="Cambria" w:eastAsiaTheme="minorHAnsi" w:hAnsi="Cambria"/>
                <w:iCs/>
                <w:noProof/>
                <w:kern w:val="0"/>
                <w:sz w:val="22"/>
                <w:szCs w:val="22"/>
                <w:lang w:eastAsia="lt-LT"/>
              </w:rPr>
              <w:t>pastate</w:t>
            </w:r>
            <w:r w:rsidR="005F073F" w:rsidRPr="00CB62D4">
              <w:rPr>
                <w:rFonts w:ascii="Cambria" w:eastAsiaTheme="minorHAnsi" w:hAnsi="Cambria"/>
                <w:iCs/>
                <w:noProof/>
                <w:kern w:val="0"/>
                <w:sz w:val="22"/>
                <w:szCs w:val="22"/>
                <w:lang w:eastAsia="lt-LT"/>
              </w:rPr>
              <w:t xml:space="preserve"> turėtų būti suprojektuot</w:t>
            </w:r>
            <w:r w:rsidR="001F7C43" w:rsidRPr="00CB62D4">
              <w:rPr>
                <w:rFonts w:ascii="Cambria" w:eastAsiaTheme="minorHAnsi" w:hAnsi="Cambria"/>
                <w:iCs/>
                <w:noProof/>
                <w:kern w:val="0"/>
                <w:sz w:val="22"/>
                <w:szCs w:val="22"/>
                <w:lang w:eastAsia="lt-LT"/>
              </w:rPr>
              <w:t>a apie</w:t>
            </w:r>
            <w:r w:rsidR="00D90051" w:rsidRPr="00CB62D4">
              <w:rPr>
                <w:rFonts w:ascii="Cambria" w:eastAsiaTheme="minorHAnsi" w:hAnsi="Cambria"/>
                <w:iCs/>
                <w:noProof/>
                <w:kern w:val="0"/>
                <w:sz w:val="22"/>
                <w:szCs w:val="22"/>
                <w:lang w:eastAsia="lt-LT"/>
              </w:rPr>
              <w:t xml:space="preserve"> </w:t>
            </w:r>
            <w:r w:rsidR="002D716F" w:rsidRPr="00CB62D4">
              <w:rPr>
                <w:rFonts w:ascii="Cambria" w:eastAsiaTheme="minorHAnsi" w:hAnsi="Cambria"/>
                <w:iCs/>
                <w:noProof/>
                <w:kern w:val="0"/>
                <w:sz w:val="22"/>
                <w:szCs w:val="22"/>
                <w:lang w:eastAsia="lt-LT"/>
              </w:rPr>
              <w:t>1000</w:t>
            </w:r>
            <w:r w:rsidR="005F073F" w:rsidRPr="00CB62D4">
              <w:rPr>
                <w:rFonts w:ascii="Cambria" w:eastAsiaTheme="minorHAnsi" w:hAnsi="Cambria"/>
                <w:iCs/>
                <w:noProof/>
                <w:kern w:val="0"/>
                <w:sz w:val="22"/>
                <w:szCs w:val="22"/>
                <w:lang w:eastAsia="lt-LT"/>
              </w:rPr>
              <w:t xml:space="preserve"> </w:t>
            </w:r>
            <w:r w:rsidR="007856CB" w:rsidRPr="00CB62D4">
              <w:rPr>
                <w:rFonts w:ascii="Cambria" w:eastAsiaTheme="minorHAnsi" w:hAnsi="Cambria"/>
                <w:iCs/>
                <w:noProof/>
                <w:kern w:val="0"/>
                <w:sz w:val="22"/>
                <w:szCs w:val="22"/>
                <w:lang w:eastAsia="lt-LT"/>
              </w:rPr>
              <w:t xml:space="preserve">lengvųjų automobilių </w:t>
            </w:r>
            <w:r w:rsidR="002D716F" w:rsidRPr="00CB62D4">
              <w:rPr>
                <w:rFonts w:ascii="Cambria" w:eastAsiaTheme="minorHAnsi" w:hAnsi="Cambria"/>
                <w:iCs/>
                <w:noProof/>
                <w:kern w:val="0"/>
                <w:sz w:val="22"/>
                <w:szCs w:val="22"/>
                <w:lang w:eastAsia="lt-LT"/>
              </w:rPr>
              <w:t>parkavimo vietų</w:t>
            </w:r>
            <w:r w:rsidR="001F7C43" w:rsidRPr="00CB62D4">
              <w:rPr>
                <w:rFonts w:ascii="Cambria" w:eastAsiaTheme="minorHAnsi" w:hAnsi="Cambria"/>
                <w:iCs/>
                <w:noProof/>
                <w:kern w:val="0"/>
                <w:sz w:val="22"/>
                <w:szCs w:val="22"/>
                <w:lang w:eastAsia="lt-LT"/>
              </w:rPr>
              <w:t xml:space="preserve"> (derinama su Užsakovu projektavimo metu)</w:t>
            </w:r>
            <w:r w:rsidR="005F073F" w:rsidRPr="00CB62D4">
              <w:rPr>
                <w:rFonts w:ascii="Cambria" w:eastAsiaTheme="minorHAnsi" w:hAnsi="Cambria"/>
                <w:iCs/>
                <w:noProof/>
                <w:kern w:val="0"/>
                <w:sz w:val="22"/>
                <w:szCs w:val="22"/>
                <w:lang w:eastAsia="lt-LT"/>
              </w:rPr>
              <w:t>:</w:t>
            </w:r>
          </w:p>
          <w:p w14:paraId="4B36E168" w14:textId="77777777" w:rsidR="001F3156" w:rsidRPr="00CB62D4" w:rsidRDefault="001F3156" w:rsidP="00CB62D4">
            <w:pPr>
              <w:ind w:left="720"/>
              <w:jc w:val="both"/>
              <w:rPr>
                <w:rFonts w:ascii="Cambria" w:eastAsiaTheme="minorHAnsi" w:hAnsi="Cambria"/>
                <w:iCs/>
                <w:noProof/>
                <w:kern w:val="0"/>
                <w:sz w:val="22"/>
                <w:szCs w:val="22"/>
                <w:lang w:eastAsia="lt-LT"/>
              </w:rPr>
            </w:pPr>
          </w:p>
          <w:p w14:paraId="13722B0D" w14:textId="77777777" w:rsidR="00777358" w:rsidRPr="00CB62D4" w:rsidRDefault="002D716F"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aukštas</w:t>
            </w:r>
            <w:r w:rsidR="00777358" w:rsidRPr="00CB62D4">
              <w:rPr>
                <w:rFonts w:ascii="Cambria" w:eastAsiaTheme="minorHAnsi" w:hAnsi="Cambria"/>
                <w:iCs/>
                <w:noProof/>
                <w:kern w:val="0"/>
                <w:sz w:val="22"/>
                <w:szCs w:val="22"/>
                <w:lang w:eastAsia="lt-LT"/>
              </w:rPr>
              <w:t>:</w:t>
            </w:r>
          </w:p>
          <w:p w14:paraId="47FB278E" w14:textId="2C84F596" w:rsidR="006D7EA1" w:rsidRPr="00CB62D4" w:rsidRDefault="001F7C43"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Automobilių saugykla, kuri eks</w:t>
            </w:r>
            <w:r w:rsidR="00777358" w:rsidRPr="00CB62D4">
              <w:rPr>
                <w:rFonts w:ascii="Cambria" w:eastAsiaTheme="minorHAnsi" w:hAnsi="Cambria"/>
                <w:iCs/>
                <w:noProof/>
                <w:kern w:val="0"/>
                <w:sz w:val="22"/>
                <w:szCs w:val="22"/>
                <w:lang w:eastAsia="lt-LT"/>
              </w:rPr>
              <w:t xml:space="preserve">tremalios situacijos metu </w:t>
            </w:r>
            <w:r w:rsidR="00F220D2" w:rsidRPr="00CB62D4">
              <w:rPr>
                <w:rFonts w:ascii="Cambria" w:eastAsiaTheme="minorHAnsi" w:hAnsi="Cambria"/>
                <w:iCs/>
                <w:noProof/>
                <w:kern w:val="0"/>
                <w:sz w:val="22"/>
                <w:szCs w:val="22"/>
                <w:lang w:eastAsia="lt-LT"/>
              </w:rPr>
              <w:t>turi</w:t>
            </w:r>
            <w:r w:rsidR="00777358" w:rsidRPr="00CB62D4">
              <w:rPr>
                <w:rFonts w:ascii="Cambria" w:eastAsiaTheme="minorHAnsi" w:hAnsi="Cambria"/>
                <w:iCs/>
                <w:noProof/>
                <w:kern w:val="0"/>
                <w:sz w:val="22"/>
                <w:szCs w:val="22"/>
                <w:lang w:eastAsia="lt-LT"/>
              </w:rPr>
              <w:t xml:space="preserve"> būti pritaikoma ekstrinių</w:t>
            </w:r>
            <w:r w:rsidRPr="00CB62D4">
              <w:rPr>
                <w:rFonts w:ascii="Cambria" w:eastAsiaTheme="minorHAnsi" w:hAnsi="Cambria"/>
                <w:iCs/>
                <w:noProof/>
                <w:kern w:val="0"/>
                <w:sz w:val="22"/>
                <w:szCs w:val="22"/>
                <w:lang w:eastAsia="lt-LT"/>
              </w:rPr>
              <w:t xml:space="preserve"> medicininių</w:t>
            </w:r>
            <w:r w:rsidR="00777358" w:rsidRPr="00CB62D4">
              <w:rPr>
                <w:rFonts w:ascii="Cambria" w:eastAsiaTheme="minorHAnsi" w:hAnsi="Cambria"/>
                <w:iCs/>
                <w:noProof/>
                <w:kern w:val="0"/>
                <w:sz w:val="22"/>
                <w:szCs w:val="22"/>
                <w:lang w:eastAsia="lt-LT"/>
              </w:rPr>
              <w:t xml:space="preserve"> paslaugų teikimui, t.y. pašalinus </w:t>
            </w:r>
            <w:r w:rsidR="002D716F" w:rsidRPr="00CB62D4">
              <w:rPr>
                <w:rFonts w:ascii="Cambria" w:eastAsiaTheme="minorHAnsi" w:hAnsi="Cambria"/>
                <w:iCs/>
                <w:noProof/>
                <w:kern w:val="0"/>
                <w:sz w:val="22"/>
                <w:szCs w:val="22"/>
                <w:lang w:eastAsia="lt-LT"/>
              </w:rPr>
              <w:t>automobilius ir atlaisvinus aukštą</w:t>
            </w:r>
            <w:r w:rsidR="00777358" w:rsidRPr="00CB62D4">
              <w:rPr>
                <w:rFonts w:ascii="Cambria" w:eastAsiaTheme="minorHAnsi" w:hAnsi="Cambria"/>
                <w:iCs/>
                <w:noProof/>
                <w:kern w:val="0"/>
                <w:sz w:val="22"/>
                <w:szCs w:val="22"/>
                <w:lang w:eastAsia="lt-LT"/>
              </w:rPr>
              <w:t>, patalpose būtų teiki</w:t>
            </w:r>
            <w:r w:rsidR="00740A5A" w:rsidRPr="00CB62D4">
              <w:rPr>
                <w:rFonts w:ascii="Cambria" w:eastAsiaTheme="minorHAnsi" w:hAnsi="Cambria"/>
                <w:iCs/>
                <w:noProof/>
                <w:kern w:val="0"/>
                <w:sz w:val="22"/>
                <w:szCs w:val="22"/>
                <w:lang w:eastAsia="lt-LT"/>
              </w:rPr>
              <w:t>am</w:t>
            </w:r>
            <w:r w:rsidR="004C6AC7" w:rsidRPr="00CB62D4">
              <w:rPr>
                <w:rFonts w:ascii="Cambria" w:eastAsiaTheme="minorHAnsi" w:hAnsi="Cambria"/>
                <w:iCs/>
                <w:noProof/>
                <w:kern w:val="0"/>
                <w:sz w:val="22"/>
                <w:szCs w:val="22"/>
                <w:lang w:eastAsia="lt-LT"/>
              </w:rPr>
              <w:t>os</w:t>
            </w:r>
            <w:r w:rsidR="00740A5A" w:rsidRPr="00CB62D4">
              <w:rPr>
                <w:rFonts w:ascii="Cambria" w:eastAsiaTheme="minorHAnsi" w:hAnsi="Cambria"/>
                <w:iCs/>
                <w:noProof/>
                <w:kern w:val="0"/>
                <w:sz w:val="22"/>
                <w:szCs w:val="22"/>
                <w:lang w:eastAsia="lt-LT"/>
              </w:rPr>
              <w:t xml:space="preserve"> </w:t>
            </w:r>
            <w:r w:rsidR="00AF26B8" w:rsidRPr="00CB62D4">
              <w:rPr>
                <w:rFonts w:ascii="Cambria" w:eastAsiaTheme="minorHAnsi" w:hAnsi="Cambria"/>
                <w:iCs/>
                <w:noProof/>
                <w:kern w:val="0"/>
                <w:sz w:val="22"/>
                <w:szCs w:val="22"/>
                <w:lang w:eastAsia="lt-LT"/>
              </w:rPr>
              <w:t xml:space="preserve">ekstrinių medicininių paslaugų, </w:t>
            </w:r>
            <w:r w:rsidR="0092260F" w:rsidRPr="00CB62D4">
              <w:rPr>
                <w:rFonts w:ascii="Cambria" w:eastAsiaTheme="minorHAnsi" w:hAnsi="Cambria"/>
                <w:iCs/>
                <w:noProof/>
                <w:kern w:val="0"/>
                <w:sz w:val="22"/>
                <w:szCs w:val="22"/>
                <w:lang w:eastAsia="lt-LT"/>
              </w:rPr>
              <w:t xml:space="preserve">stacionaro paslaugos. </w:t>
            </w:r>
            <w:r w:rsidR="00BA6CC1" w:rsidRPr="00CB62D4">
              <w:rPr>
                <w:rFonts w:ascii="Cambria" w:eastAsiaTheme="minorHAnsi" w:hAnsi="Cambria"/>
                <w:iCs/>
                <w:noProof/>
                <w:kern w:val="0"/>
                <w:sz w:val="22"/>
                <w:szCs w:val="22"/>
                <w:lang w:eastAsia="lt-LT"/>
              </w:rPr>
              <w:t>-1 a</w:t>
            </w:r>
            <w:r w:rsidR="0092260F" w:rsidRPr="00CB62D4">
              <w:rPr>
                <w:rFonts w:ascii="Cambria" w:eastAsiaTheme="minorHAnsi" w:hAnsi="Cambria"/>
                <w:iCs/>
                <w:noProof/>
                <w:kern w:val="0"/>
                <w:sz w:val="22"/>
                <w:szCs w:val="22"/>
                <w:lang w:eastAsia="lt-LT"/>
              </w:rPr>
              <w:t>ukšt</w:t>
            </w:r>
            <w:r w:rsidR="00BA6CC1" w:rsidRPr="00CB62D4">
              <w:rPr>
                <w:rFonts w:ascii="Cambria" w:eastAsiaTheme="minorHAnsi" w:hAnsi="Cambria"/>
                <w:iCs/>
                <w:noProof/>
                <w:kern w:val="0"/>
                <w:sz w:val="22"/>
                <w:szCs w:val="22"/>
                <w:lang w:eastAsia="lt-LT"/>
              </w:rPr>
              <w:t>ą</w:t>
            </w:r>
            <w:r w:rsidR="0090098B" w:rsidRPr="00CB62D4">
              <w:rPr>
                <w:rFonts w:ascii="Cambria" w:eastAsiaTheme="minorHAnsi" w:hAnsi="Cambria"/>
                <w:iCs/>
                <w:noProof/>
                <w:kern w:val="0"/>
                <w:sz w:val="22"/>
                <w:szCs w:val="22"/>
                <w:lang w:eastAsia="lt-LT"/>
              </w:rPr>
              <w:t xml:space="preserve"> ekstremalios situacijos metu </w:t>
            </w:r>
            <w:r w:rsidR="00BA6CC1" w:rsidRPr="00CB62D4">
              <w:rPr>
                <w:rFonts w:ascii="Cambria" w:eastAsiaTheme="minorHAnsi" w:hAnsi="Cambria"/>
                <w:iCs/>
                <w:noProof/>
                <w:kern w:val="0"/>
                <w:sz w:val="22"/>
                <w:szCs w:val="22"/>
                <w:lang w:eastAsia="lt-LT"/>
              </w:rPr>
              <w:t xml:space="preserve"> numatoma suskir</w:t>
            </w:r>
            <w:r w:rsidR="002E00D4" w:rsidRPr="00CB62D4">
              <w:rPr>
                <w:rFonts w:ascii="Cambria" w:eastAsiaTheme="minorHAnsi" w:hAnsi="Cambria"/>
                <w:iCs/>
                <w:noProof/>
                <w:kern w:val="0"/>
                <w:sz w:val="22"/>
                <w:szCs w:val="22"/>
                <w:lang w:eastAsia="lt-LT"/>
              </w:rPr>
              <w:t>s</w:t>
            </w:r>
            <w:r w:rsidR="00BA6CC1" w:rsidRPr="00CB62D4">
              <w:rPr>
                <w:rFonts w:ascii="Cambria" w:eastAsiaTheme="minorHAnsi" w:hAnsi="Cambria"/>
                <w:iCs/>
                <w:noProof/>
                <w:kern w:val="0"/>
                <w:sz w:val="22"/>
                <w:szCs w:val="22"/>
                <w:lang w:eastAsia="lt-LT"/>
              </w:rPr>
              <w:t>t</w:t>
            </w:r>
            <w:r w:rsidR="002E00D4" w:rsidRPr="00CB62D4">
              <w:rPr>
                <w:rFonts w:ascii="Cambria" w:eastAsiaTheme="minorHAnsi" w:hAnsi="Cambria"/>
                <w:iCs/>
                <w:noProof/>
                <w:kern w:val="0"/>
                <w:sz w:val="22"/>
                <w:szCs w:val="22"/>
                <w:lang w:eastAsia="lt-LT"/>
              </w:rPr>
              <w:t>yti</w:t>
            </w:r>
            <w:r w:rsidR="00BA6CC1" w:rsidRPr="00CB62D4">
              <w:rPr>
                <w:rFonts w:ascii="Cambria" w:eastAsiaTheme="minorHAnsi" w:hAnsi="Cambria"/>
                <w:iCs/>
                <w:noProof/>
                <w:kern w:val="0"/>
                <w:sz w:val="22"/>
                <w:szCs w:val="22"/>
                <w:lang w:eastAsia="lt-LT"/>
              </w:rPr>
              <w:t xml:space="preserve"> į</w:t>
            </w:r>
            <w:r w:rsidR="004C6AC7" w:rsidRPr="00CB62D4">
              <w:rPr>
                <w:rFonts w:ascii="Cambria" w:eastAsiaTheme="minorHAnsi" w:hAnsi="Cambria"/>
                <w:iCs/>
                <w:noProof/>
                <w:kern w:val="0"/>
                <w:sz w:val="22"/>
                <w:szCs w:val="22"/>
                <w:lang w:eastAsia="lt-LT"/>
              </w:rPr>
              <w:t xml:space="preserve"> </w:t>
            </w:r>
            <w:r w:rsidR="004F0D00" w:rsidRPr="00CB62D4">
              <w:rPr>
                <w:rFonts w:ascii="Cambria" w:eastAsiaTheme="minorHAnsi" w:hAnsi="Cambria"/>
                <w:iCs/>
                <w:noProof/>
                <w:kern w:val="0"/>
                <w:sz w:val="22"/>
                <w:szCs w:val="22"/>
                <w:lang w:eastAsia="lt-LT"/>
              </w:rPr>
              <w:t xml:space="preserve">12 </w:t>
            </w:r>
            <w:r w:rsidR="009F1E31" w:rsidRPr="00CB62D4">
              <w:rPr>
                <w:rFonts w:ascii="Cambria" w:eastAsiaTheme="minorHAnsi" w:hAnsi="Cambria"/>
                <w:iCs/>
                <w:noProof/>
                <w:kern w:val="0"/>
                <w:sz w:val="22"/>
                <w:szCs w:val="22"/>
                <w:lang w:eastAsia="lt-LT"/>
              </w:rPr>
              <w:t xml:space="preserve">funkcinių </w:t>
            </w:r>
            <w:r w:rsidR="00BA6CC1" w:rsidRPr="00CB62D4">
              <w:rPr>
                <w:rFonts w:ascii="Cambria" w:eastAsiaTheme="minorHAnsi" w:hAnsi="Cambria"/>
                <w:iCs/>
                <w:noProof/>
                <w:kern w:val="0"/>
                <w:sz w:val="22"/>
                <w:szCs w:val="22"/>
                <w:lang w:eastAsia="lt-LT"/>
              </w:rPr>
              <w:t>zon</w:t>
            </w:r>
            <w:r w:rsidR="00AF26B8" w:rsidRPr="00CB62D4">
              <w:rPr>
                <w:rFonts w:ascii="Cambria" w:eastAsiaTheme="minorHAnsi" w:hAnsi="Cambria"/>
                <w:iCs/>
                <w:noProof/>
                <w:kern w:val="0"/>
                <w:sz w:val="22"/>
                <w:szCs w:val="22"/>
                <w:lang w:eastAsia="lt-LT"/>
              </w:rPr>
              <w:t xml:space="preserve">ų </w:t>
            </w:r>
            <w:r w:rsidR="004F0D00" w:rsidRPr="00CB62D4">
              <w:rPr>
                <w:rFonts w:ascii="Cambria" w:eastAsiaTheme="minorHAnsi" w:hAnsi="Cambria"/>
                <w:iCs/>
                <w:noProof/>
                <w:kern w:val="0"/>
                <w:sz w:val="22"/>
                <w:szCs w:val="22"/>
                <w:lang w:eastAsia="lt-LT"/>
              </w:rPr>
              <w:t>(</w:t>
            </w:r>
            <w:r w:rsidR="00691DDB" w:rsidRPr="00CB62D4">
              <w:rPr>
                <w:rFonts w:ascii="Cambria" w:eastAsiaTheme="minorHAnsi" w:hAnsi="Cambria"/>
                <w:iCs/>
                <w:noProof/>
                <w:kern w:val="0"/>
                <w:sz w:val="22"/>
                <w:szCs w:val="22"/>
                <w:lang w:eastAsia="lt-LT"/>
              </w:rPr>
              <w:t>priedas Nr.</w:t>
            </w:r>
            <w:r w:rsidR="00A7240A" w:rsidRPr="00CB62D4">
              <w:rPr>
                <w:rFonts w:ascii="Cambria" w:eastAsiaTheme="minorHAnsi" w:hAnsi="Cambria"/>
                <w:iCs/>
                <w:noProof/>
                <w:kern w:val="0"/>
                <w:sz w:val="22"/>
                <w:szCs w:val="22"/>
                <w:lang w:eastAsia="lt-LT"/>
              </w:rPr>
              <w:t>4</w:t>
            </w:r>
            <w:r w:rsidR="004F0D00" w:rsidRPr="00CB62D4">
              <w:rPr>
                <w:rFonts w:ascii="Cambria" w:eastAsiaTheme="minorHAnsi" w:hAnsi="Cambria"/>
                <w:iCs/>
                <w:noProof/>
                <w:kern w:val="0"/>
                <w:sz w:val="22"/>
                <w:szCs w:val="22"/>
                <w:lang w:eastAsia="lt-LT"/>
              </w:rPr>
              <w:t>)</w:t>
            </w:r>
            <w:r w:rsidR="00AF26B8" w:rsidRPr="00CB62D4">
              <w:rPr>
                <w:rFonts w:ascii="Cambria" w:eastAsiaTheme="minorHAnsi" w:hAnsi="Cambria"/>
                <w:iCs/>
                <w:noProof/>
                <w:kern w:val="0"/>
                <w:sz w:val="22"/>
                <w:szCs w:val="22"/>
                <w:lang w:eastAsia="lt-LT"/>
              </w:rPr>
              <w:t xml:space="preserve">, </w:t>
            </w:r>
            <w:r w:rsidR="004F0D00" w:rsidRPr="00CB62D4">
              <w:rPr>
                <w:rFonts w:ascii="Cambria" w:eastAsiaTheme="minorHAnsi" w:hAnsi="Cambria"/>
                <w:iCs/>
                <w:noProof/>
                <w:kern w:val="0"/>
                <w:sz w:val="22"/>
                <w:szCs w:val="22"/>
                <w:lang w:eastAsia="lt-LT"/>
              </w:rPr>
              <w:t xml:space="preserve">neskaitant techninių patalpų t.y. venkameros, serverinės, </w:t>
            </w:r>
            <w:r w:rsidR="008A3A38" w:rsidRPr="00CB62D4">
              <w:rPr>
                <w:rFonts w:ascii="Cambria" w:eastAsiaTheme="minorHAnsi" w:hAnsi="Cambria"/>
                <w:iCs/>
                <w:noProof/>
                <w:kern w:val="0"/>
                <w:sz w:val="22"/>
                <w:szCs w:val="22"/>
                <w:lang w:eastAsia="lt-LT"/>
              </w:rPr>
              <w:t xml:space="preserve">laiptinės, </w:t>
            </w:r>
            <w:r w:rsidR="004F0D00" w:rsidRPr="00CB62D4">
              <w:rPr>
                <w:rFonts w:ascii="Cambria" w:eastAsiaTheme="minorHAnsi" w:hAnsi="Cambria"/>
                <w:iCs/>
                <w:noProof/>
                <w:kern w:val="0"/>
                <w:sz w:val="22"/>
                <w:szCs w:val="22"/>
                <w:lang w:eastAsia="lt-LT"/>
              </w:rPr>
              <w:t>apsaugos ar kitos reikalingos patalpos</w:t>
            </w:r>
            <w:r w:rsidR="00691DDB" w:rsidRPr="00CB62D4">
              <w:rPr>
                <w:rFonts w:ascii="Cambria" w:eastAsiaTheme="minorHAnsi" w:hAnsi="Cambria"/>
                <w:iCs/>
                <w:noProof/>
                <w:kern w:val="0"/>
                <w:sz w:val="22"/>
                <w:szCs w:val="22"/>
                <w:lang w:eastAsia="lt-LT"/>
              </w:rPr>
              <w:t>)</w:t>
            </w:r>
            <w:r w:rsidR="004F0D00" w:rsidRPr="00CB62D4">
              <w:rPr>
                <w:rFonts w:ascii="Cambria" w:eastAsiaTheme="minorHAnsi" w:hAnsi="Cambria"/>
                <w:iCs/>
                <w:noProof/>
                <w:kern w:val="0"/>
                <w:sz w:val="22"/>
                <w:szCs w:val="22"/>
                <w:lang w:eastAsia="lt-LT"/>
              </w:rPr>
              <w:t>.</w:t>
            </w:r>
            <w:r w:rsidR="006E6B61" w:rsidRPr="00CB62D4">
              <w:rPr>
                <w:rFonts w:ascii="Cambria" w:eastAsiaTheme="minorHAnsi" w:hAnsi="Cambria"/>
                <w:iCs/>
                <w:noProof/>
                <w:kern w:val="0"/>
                <w:sz w:val="22"/>
                <w:szCs w:val="22"/>
                <w:lang w:eastAsia="lt-LT"/>
              </w:rPr>
              <w:t xml:space="preserve"> </w:t>
            </w:r>
            <w:r w:rsidR="004F0D00" w:rsidRPr="00CB62D4">
              <w:rPr>
                <w:rFonts w:ascii="Cambria" w:eastAsiaTheme="minorHAnsi" w:hAnsi="Cambria"/>
                <w:iCs/>
                <w:noProof/>
                <w:kern w:val="0"/>
                <w:sz w:val="22"/>
                <w:szCs w:val="22"/>
                <w:lang w:eastAsia="lt-LT"/>
              </w:rPr>
              <w:t xml:space="preserve">Atsižvelgiant </w:t>
            </w:r>
            <w:r w:rsidR="009F1E31" w:rsidRPr="00CB62D4">
              <w:rPr>
                <w:rFonts w:ascii="Cambria" w:eastAsiaTheme="minorHAnsi" w:hAnsi="Cambria"/>
                <w:iCs/>
                <w:noProof/>
                <w:kern w:val="0"/>
                <w:sz w:val="22"/>
                <w:szCs w:val="22"/>
                <w:lang w:eastAsia="lt-LT"/>
              </w:rPr>
              <w:t>į parkavimo vietas</w:t>
            </w:r>
            <w:r w:rsidR="00A7240A" w:rsidRPr="00CB62D4">
              <w:rPr>
                <w:rFonts w:ascii="Cambria" w:eastAsiaTheme="minorHAnsi" w:hAnsi="Cambria"/>
                <w:iCs/>
                <w:noProof/>
                <w:kern w:val="0"/>
                <w:sz w:val="22"/>
                <w:szCs w:val="22"/>
                <w:lang w:eastAsia="lt-LT"/>
              </w:rPr>
              <w:t>,</w:t>
            </w:r>
            <w:r w:rsidR="009F1E31" w:rsidRPr="00CB62D4">
              <w:rPr>
                <w:rFonts w:ascii="Cambria" w:eastAsiaTheme="minorHAnsi" w:hAnsi="Cambria"/>
                <w:iCs/>
                <w:noProof/>
                <w:kern w:val="0"/>
                <w:sz w:val="22"/>
                <w:szCs w:val="22"/>
                <w:lang w:eastAsia="lt-LT"/>
              </w:rPr>
              <w:t xml:space="preserve"> </w:t>
            </w:r>
            <w:r w:rsidR="008A3A38" w:rsidRPr="00CB62D4">
              <w:rPr>
                <w:rFonts w:ascii="Cambria" w:eastAsiaTheme="minorHAnsi" w:hAnsi="Cambria"/>
                <w:iCs/>
                <w:noProof/>
                <w:kern w:val="0"/>
                <w:sz w:val="22"/>
                <w:szCs w:val="22"/>
                <w:lang w:eastAsia="lt-LT"/>
              </w:rPr>
              <w:t>dalis zonų</w:t>
            </w:r>
            <w:r w:rsidR="00E81E54" w:rsidRPr="00CB62D4">
              <w:rPr>
                <w:rFonts w:ascii="Cambria" w:eastAsiaTheme="minorHAnsi" w:hAnsi="Cambria"/>
                <w:iCs/>
                <w:noProof/>
                <w:kern w:val="0"/>
                <w:sz w:val="22"/>
                <w:szCs w:val="22"/>
                <w:lang w:eastAsia="lt-LT"/>
              </w:rPr>
              <w:t xml:space="preserve"> ( ne mažiau kaip 6-ios)</w:t>
            </w:r>
            <w:r w:rsidR="008A3A38" w:rsidRPr="00CB62D4">
              <w:rPr>
                <w:rFonts w:ascii="Cambria" w:eastAsiaTheme="minorHAnsi" w:hAnsi="Cambria"/>
                <w:iCs/>
                <w:noProof/>
                <w:kern w:val="0"/>
                <w:sz w:val="22"/>
                <w:szCs w:val="22"/>
                <w:lang w:eastAsia="lt-LT"/>
              </w:rPr>
              <w:t xml:space="preserve"> atsižvelgian į teikiamų paslaugų paskirtį </w:t>
            </w:r>
            <w:r w:rsidR="009F1E31" w:rsidRPr="00CB62D4">
              <w:rPr>
                <w:rFonts w:ascii="Cambria" w:eastAsiaTheme="minorHAnsi" w:hAnsi="Cambria"/>
                <w:iCs/>
                <w:noProof/>
                <w:kern w:val="0"/>
                <w:sz w:val="22"/>
                <w:szCs w:val="22"/>
                <w:lang w:eastAsia="lt-LT"/>
              </w:rPr>
              <w:t>tarpusavyje atskiramos gelžbetonio konstrukcijomis</w:t>
            </w:r>
            <w:r w:rsidR="008A3A38" w:rsidRPr="00CB62D4">
              <w:rPr>
                <w:rFonts w:ascii="Cambria" w:eastAsiaTheme="minorHAnsi" w:hAnsi="Cambria"/>
                <w:iCs/>
                <w:noProof/>
                <w:kern w:val="0"/>
                <w:sz w:val="22"/>
                <w:szCs w:val="22"/>
                <w:lang w:eastAsia="lt-LT"/>
              </w:rPr>
              <w:t>,</w:t>
            </w:r>
            <w:r w:rsidR="009F1E31" w:rsidRPr="00CB62D4">
              <w:rPr>
                <w:rFonts w:ascii="Cambria" w:eastAsiaTheme="minorHAnsi" w:hAnsi="Cambria"/>
                <w:iCs/>
                <w:noProof/>
                <w:kern w:val="0"/>
                <w:sz w:val="22"/>
                <w:szCs w:val="22"/>
                <w:lang w:eastAsia="lt-LT"/>
              </w:rPr>
              <w:t xml:space="preserve"> </w:t>
            </w:r>
            <w:r w:rsidR="00EE7E17" w:rsidRPr="00CB62D4">
              <w:rPr>
                <w:rFonts w:ascii="Cambria" w:eastAsiaTheme="minorHAnsi" w:hAnsi="Cambria"/>
                <w:iCs/>
                <w:noProof/>
                <w:kern w:val="0"/>
                <w:sz w:val="22"/>
                <w:szCs w:val="22"/>
                <w:lang w:eastAsia="lt-LT"/>
              </w:rPr>
              <w:t>patekimus į zonas apsaugant</w:t>
            </w:r>
            <w:r w:rsidR="006234BC" w:rsidRPr="00CB62D4">
              <w:rPr>
                <w:rFonts w:ascii="Cambria" w:eastAsiaTheme="minorHAnsi" w:hAnsi="Cambria"/>
                <w:iCs/>
                <w:noProof/>
                <w:kern w:val="0"/>
                <w:sz w:val="22"/>
                <w:szCs w:val="22"/>
                <w:lang w:eastAsia="lt-LT"/>
              </w:rPr>
              <w:t xml:space="preserve"> saugiomis</w:t>
            </w:r>
            <w:r w:rsidR="006748B5" w:rsidRPr="00CB62D4">
              <w:rPr>
                <w:rFonts w:ascii="Cambria" w:eastAsiaTheme="minorHAnsi" w:hAnsi="Cambria"/>
                <w:iCs/>
                <w:noProof/>
                <w:kern w:val="0"/>
                <w:sz w:val="22"/>
                <w:szCs w:val="22"/>
                <w:lang w:eastAsia="lt-LT"/>
              </w:rPr>
              <w:t>, balistinėmis</w:t>
            </w:r>
            <w:r w:rsidR="006234BC" w:rsidRPr="00CB62D4">
              <w:rPr>
                <w:rFonts w:ascii="Cambria" w:eastAsiaTheme="minorHAnsi" w:hAnsi="Cambria"/>
                <w:iCs/>
                <w:noProof/>
                <w:kern w:val="0"/>
                <w:sz w:val="22"/>
                <w:szCs w:val="22"/>
                <w:lang w:eastAsia="lt-LT"/>
              </w:rPr>
              <w:t xml:space="preserve"> durimis</w:t>
            </w:r>
            <w:r w:rsidR="006748B5" w:rsidRPr="00CB62D4">
              <w:rPr>
                <w:rFonts w:ascii="Cambria" w:eastAsiaTheme="minorHAnsi" w:hAnsi="Cambria"/>
                <w:iCs/>
                <w:noProof/>
                <w:kern w:val="0"/>
                <w:sz w:val="22"/>
                <w:szCs w:val="22"/>
                <w:lang w:eastAsia="lt-LT"/>
              </w:rPr>
              <w:t xml:space="preserve">, </w:t>
            </w:r>
            <w:r w:rsidR="006234BC" w:rsidRPr="00CB62D4">
              <w:rPr>
                <w:rFonts w:ascii="Cambria" w:eastAsiaTheme="minorHAnsi" w:hAnsi="Cambria"/>
                <w:iCs/>
                <w:noProof/>
                <w:kern w:val="0"/>
                <w:sz w:val="22"/>
                <w:szCs w:val="22"/>
                <w:lang w:eastAsia="lt-LT"/>
              </w:rPr>
              <w:t>vartais</w:t>
            </w:r>
            <w:r w:rsidR="006748B5" w:rsidRPr="00CB62D4">
              <w:rPr>
                <w:rFonts w:ascii="Cambria" w:eastAsiaTheme="minorHAnsi" w:hAnsi="Cambria"/>
                <w:iCs/>
                <w:noProof/>
                <w:kern w:val="0"/>
                <w:sz w:val="22"/>
                <w:szCs w:val="22"/>
                <w:lang w:eastAsia="lt-LT"/>
              </w:rPr>
              <w:t xml:space="preserve"> ir/ar neperšaunamomis ir įsilaužimui atspariomis apsauginėmis žaliuzėmis</w:t>
            </w:r>
            <w:r w:rsidR="004F0D00" w:rsidRPr="00CB62D4">
              <w:rPr>
                <w:rFonts w:ascii="Cambria" w:eastAsiaTheme="minorHAnsi" w:hAnsi="Cambria"/>
                <w:iCs/>
                <w:noProof/>
                <w:kern w:val="0"/>
                <w:sz w:val="22"/>
                <w:szCs w:val="22"/>
                <w:lang w:eastAsia="lt-LT"/>
              </w:rPr>
              <w:t xml:space="preserve"> (sprendžiama projektavimo metu).  </w:t>
            </w:r>
            <w:r w:rsidR="00EE7E17" w:rsidRPr="00CB62D4">
              <w:rPr>
                <w:rFonts w:ascii="Cambria" w:eastAsiaTheme="minorHAnsi" w:hAnsi="Cambria"/>
                <w:iCs/>
                <w:noProof/>
                <w:kern w:val="0"/>
                <w:sz w:val="22"/>
                <w:szCs w:val="22"/>
                <w:lang w:eastAsia="lt-LT"/>
              </w:rPr>
              <w:t xml:space="preserve">Kiekviena atskira zona (viduje) </w:t>
            </w:r>
            <w:r w:rsidR="006D7EA1" w:rsidRPr="00CB62D4">
              <w:rPr>
                <w:rFonts w:ascii="Cambria" w:eastAsiaTheme="minorHAnsi" w:hAnsi="Cambria"/>
                <w:iCs/>
                <w:noProof/>
                <w:kern w:val="0"/>
                <w:sz w:val="22"/>
                <w:szCs w:val="22"/>
                <w:lang w:eastAsia="lt-LT"/>
              </w:rPr>
              <w:t>t</w:t>
            </w:r>
            <w:r w:rsidR="00205D4D" w:rsidRPr="00CB62D4">
              <w:rPr>
                <w:rFonts w:ascii="Cambria" w:eastAsiaTheme="minorHAnsi" w:hAnsi="Cambria"/>
                <w:iCs/>
                <w:noProof/>
                <w:kern w:val="0"/>
                <w:sz w:val="22"/>
                <w:szCs w:val="22"/>
                <w:lang w:eastAsia="lt-LT"/>
              </w:rPr>
              <w:t xml:space="preserve">ai </w:t>
            </w:r>
            <w:r w:rsidR="006234BC" w:rsidRPr="00CB62D4">
              <w:rPr>
                <w:rFonts w:ascii="Cambria" w:eastAsiaTheme="minorHAnsi" w:hAnsi="Cambria"/>
                <w:iCs/>
                <w:noProof/>
                <w:kern w:val="0"/>
                <w:sz w:val="22"/>
                <w:szCs w:val="22"/>
                <w:lang w:eastAsia="lt-LT"/>
              </w:rPr>
              <w:t>patalp</w:t>
            </w:r>
            <w:r w:rsidR="00EE7E17" w:rsidRPr="00CB62D4">
              <w:rPr>
                <w:rFonts w:ascii="Cambria" w:eastAsiaTheme="minorHAnsi" w:hAnsi="Cambria"/>
                <w:iCs/>
                <w:noProof/>
                <w:kern w:val="0"/>
                <w:sz w:val="22"/>
                <w:szCs w:val="22"/>
                <w:lang w:eastAsia="lt-LT"/>
              </w:rPr>
              <w:t>a(os)</w:t>
            </w:r>
            <w:r w:rsidR="006234BC" w:rsidRPr="00CB62D4">
              <w:rPr>
                <w:rFonts w:ascii="Cambria" w:eastAsiaTheme="minorHAnsi" w:hAnsi="Cambria"/>
                <w:iCs/>
                <w:noProof/>
                <w:kern w:val="0"/>
                <w:sz w:val="22"/>
                <w:szCs w:val="22"/>
                <w:lang w:eastAsia="lt-LT"/>
              </w:rPr>
              <w:t xml:space="preserve"> pritaikytos </w:t>
            </w:r>
            <w:r w:rsidR="00205D4D" w:rsidRPr="00CB62D4">
              <w:rPr>
                <w:rFonts w:ascii="Cambria" w:eastAsiaTheme="minorHAnsi" w:hAnsi="Cambria"/>
                <w:iCs/>
                <w:noProof/>
                <w:kern w:val="0"/>
                <w:sz w:val="22"/>
                <w:szCs w:val="22"/>
                <w:lang w:eastAsia="lt-LT"/>
              </w:rPr>
              <w:t xml:space="preserve">greitam erdvių perskirstymui modulinių pertvarų </w:t>
            </w:r>
            <w:r w:rsidR="006D7EA1" w:rsidRPr="00CB62D4">
              <w:rPr>
                <w:rFonts w:ascii="Cambria" w:eastAsiaTheme="minorHAnsi" w:hAnsi="Cambria"/>
                <w:iCs/>
                <w:noProof/>
                <w:kern w:val="0"/>
                <w:sz w:val="22"/>
                <w:szCs w:val="22"/>
                <w:lang w:eastAsia="lt-LT"/>
              </w:rPr>
              <w:t>bei medicininių už</w:t>
            </w:r>
            <w:r w:rsidR="0057630F" w:rsidRPr="00CB62D4">
              <w:rPr>
                <w:rFonts w:ascii="Cambria" w:eastAsiaTheme="minorHAnsi" w:hAnsi="Cambria"/>
                <w:iCs/>
                <w:noProof/>
                <w:kern w:val="0"/>
                <w:sz w:val="22"/>
                <w:szCs w:val="22"/>
                <w:lang w:eastAsia="lt-LT"/>
              </w:rPr>
              <w:t>uo</w:t>
            </w:r>
            <w:r w:rsidR="006D7EA1" w:rsidRPr="00CB62D4">
              <w:rPr>
                <w:rFonts w:ascii="Cambria" w:eastAsiaTheme="minorHAnsi" w:hAnsi="Cambria"/>
                <w:iCs/>
                <w:noProof/>
                <w:kern w:val="0"/>
                <w:sz w:val="22"/>
                <w:szCs w:val="22"/>
                <w:lang w:eastAsia="lt-LT"/>
              </w:rPr>
              <w:t xml:space="preserve">laidų </w:t>
            </w:r>
            <w:r w:rsidR="00205D4D" w:rsidRPr="00CB62D4">
              <w:rPr>
                <w:rFonts w:ascii="Cambria" w:eastAsiaTheme="minorHAnsi" w:hAnsi="Cambria"/>
                <w:iCs/>
                <w:noProof/>
                <w:kern w:val="0"/>
                <w:sz w:val="22"/>
                <w:szCs w:val="22"/>
                <w:lang w:eastAsia="lt-LT"/>
              </w:rPr>
              <w:t>sistem</w:t>
            </w:r>
            <w:r w:rsidR="005A72CC" w:rsidRPr="00CB62D4">
              <w:rPr>
                <w:rFonts w:ascii="Cambria" w:eastAsiaTheme="minorHAnsi" w:hAnsi="Cambria"/>
                <w:iCs/>
                <w:noProof/>
                <w:kern w:val="0"/>
                <w:sz w:val="22"/>
                <w:szCs w:val="22"/>
                <w:lang w:eastAsia="lt-LT"/>
              </w:rPr>
              <w:t>ų pagalba</w:t>
            </w:r>
            <w:r w:rsidR="00F220D2" w:rsidRPr="00CB62D4">
              <w:rPr>
                <w:rFonts w:ascii="Cambria" w:eastAsiaTheme="minorHAnsi" w:hAnsi="Cambria"/>
                <w:iCs/>
                <w:noProof/>
                <w:kern w:val="0"/>
                <w:sz w:val="22"/>
                <w:szCs w:val="22"/>
                <w:lang w:eastAsia="lt-LT"/>
              </w:rPr>
              <w:t xml:space="preserve"> (priedas Nr.</w:t>
            </w:r>
            <w:r w:rsidR="00460887" w:rsidRPr="00CB62D4">
              <w:rPr>
                <w:rFonts w:ascii="Cambria" w:eastAsiaTheme="minorHAnsi" w:hAnsi="Cambria"/>
                <w:iCs/>
                <w:noProof/>
                <w:kern w:val="0"/>
                <w:sz w:val="22"/>
                <w:szCs w:val="22"/>
                <w:lang w:eastAsia="lt-LT"/>
              </w:rPr>
              <w:t>3</w:t>
            </w:r>
            <w:r w:rsidR="00F220D2" w:rsidRPr="00CB62D4">
              <w:rPr>
                <w:rFonts w:ascii="Cambria" w:eastAsiaTheme="minorHAnsi" w:hAnsi="Cambria"/>
                <w:iCs/>
                <w:noProof/>
                <w:kern w:val="0"/>
                <w:sz w:val="22"/>
                <w:szCs w:val="22"/>
                <w:lang w:eastAsia="lt-LT"/>
              </w:rPr>
              <w:t>).</w:t>
            </w:r>
            <w:r w:rsidR="005A72CC" w:rsidRPr="00CB62D4">
              <w:rPr>
                <w:rFonts w:ascii="Cambria" w:eastAsiaTheme="minorHAnsi" w:hAnsi="Cambria"/>
                <w:iCs/>
                <w:noProof/>
                <w:kern w:val="0"/>
                <w:sz w:val="22"/>
                <w:szCs w:val="22"/>
                <w:lang w:eastAsia="lt-LT"/>
              </w:rPr>
              <w:t xml:space="preserve"> </w:t>
            </w:r>
            <w:r w:rsidR="00EE7E17" w:rsidRPr="00CB62D4">
              <w:rPr>
                <w:rFonts w:ascii="Cambria" w:eastAsiaTheme="minorHAnsi" w:hAnsi="Cambria"/>
                <w:iCs/>
                <w:noProof/>
                <w:kern w:val="0"/>
                <w:sz w:val="22"/>
                <w:szCs w:val="22"/>
                <w:lang w:eastAsia="lt-LT"/>
              </w:rPr>
              <w:t>zonų, p</w:t>
            </w:r>
            <w:r w:rsidR="00571748" w:rsidRPr="00CB62D4">
              <w:rPr>
                <w:rFonts w:ascii="Cambria" w:eastAsiaTheme="minorHAnsi" w:hAnsi="Cambria"/>
                <w:iCs/>
                <w:noProof/>
                <w:kern w:val="0"/>
                <w:sz w:val="22"/>
                <w:szCs w:val="22"/>
                <w:lang w:eastAsia="lt-LT"/>
              </w:rPr>
              <w:t xml:space="preserve">atalpų paskirtys, planai derinami su užsakovu </w:t>
            </w:r>
            <w:r w:rsidR="006D7EA1" w:rsidRPr="00CB62D4">
              <w:rPr>
                <w:rFonts w:ascii="Cambria" w:eastAsiaTheme="minorHAnsi" w:hAnsi="Cambria"/>
                <w:iCs/>
                <w:noProof/>
                <w:kern w:val="0"/>
                <w:sz w:val="22"/>
                <w:szCs w:val="22"/>
                <w:lang w:eastAsia="lt-LT"/>
              </w:rPr>
              <w:t>projektavimo metu).</w:t>
            </w:r>
          </w:p>
          <w:p w14:paraId="2F2C0DC9" w14:textId="4CE49DC8" w:rsidR="00BA6431" w:rsidRPr="00CB62D4" w:rsidRDefault="00C32ADF"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-1a. </w:t>
            </w:r>
            <w:r w:rsidR="006D7EA1" w:rsidRPr="00CB62D4">
              <w:rPr>
                <w:rFonts w:ascii="Cambria" w:eastAsiaTheme="minorHAnsi" w:hAnsi="Cambria"/>
                <w:iCs/>
                <w:noProof/>
                <w:kern w:val="0"/>
                <w:sz w:val="22"/>
                <w:szCs w:val="22"/>
                <w:lang w:eastAsia="lt-LT"/>
              </w:rPr>
              <w:t>patalpos aukštis apie 4m (sprendžiama projektavimo metu atsižvelgiant į komunikacijų kiekį palubėje).</w:t>
            </w:r>
            <w:r w:rsidR="00A1072A" w:rsidRPr="00CB62D4">
              <w:rPr>
                <w:rFonts w:ascii="Cambria" w:eastAsiaTheme="minorHAnsi" w:hAnsi="Cambria"/>
                <w:iCs/>
                <w:noProof/>
                <w:kern w:val="0"/>
                <w:sz w:val="22"/>
                <w:szCs w:val="22"/>
                <w:lang w:eastAsia="lt-LT"/>
              </w:rPr>
              <w:t xml:space="preserve"> </w:t>
            </w:r>
            <w:r w:rsidR="00EE7E17" w:rsidRPr="00CB62D4">
              <w:rPr>
                <w:rFonts w:ascii="Cambria" w:eastAsiaTheme="minorHAnsi" w:hAnsi="Cambria"/>
                <w:iCs/>
                <w:noProof/>
                <w:kern w:val="0"/>
                <w:sz w:val="22"/>
                <w:szCs w:val="22"/>
                <w:lang w:eastAsia="lt-LT"/>
              </w:rPr>
              <w:t xml:space="preserve">-1a.  </w:t>
            </w:r>
            <w:r w:rsidR="00777358" w:rsidRPr="00CB62D4">
              <w:rPr>
                <w:rFonts w:ascii="Cambria" w:eastAsiaTheme="minorHAnsi" w:hAnsi="Cambria"/>
                <w:iCs/>
                <w:noProof/>
                <w:kern w:val="0"/>
                <w:sz w:val="22"/>
                <w:szCs w:val="22"/>
                <w:lang w:eastAsia="lt-LT"/>
              </w:rPr>
              <w:t>patalpos turėtų turėti pagrindinius ir atsarginius įvažiavimus, apsaugos priemones ekstremalios situacijos metu</w:t>
            </w:r>
            <w:r w:rsidR="004F0D00" w:rsidRPr="00CB62D4">
              <w:rPr>
                <w:rFonts w:ascii="Cambria" w:eastAsiaTheme="minorHAnsi" w:hAnsi="Cambria"/>
                <w:iCs/>
                <w:noProof/>
                <w:kern w:val="0"/>
                <w:sz w:val="22"/>
                <w:szCs w:val="22"/>
                <w:lang w:eastAsia="lt-LT"/>
              </w:rPr>
              <w:t>,</w:t>
            </w:r>
            <w:r w:rsidR="00777358" w:rsidRPr="00CB62D4">
              <w:rPr>
                <w:rFonts w:ascii="Cambria" w:eastAsiaTheme="minorHAnsi" w:hAnsi="Cambria"/>
                <w:iCs/>
                <w:noProof/>
                <w:kern w:val="0"/>
                <w:sz w:val="22"/>
                <w:szCs w:val="22"/>
                <w:lang w:eastAsia="lt-LT"/>
              </w:rPr>
              <w:t xml:space="preserve"> </w:t>
            </w:r>
            <w:r w:rsidR="004F0D00" w:rsidRPr="00CB62D4">
              <w:rPr>
                <w:rFonts w:ascii="Cambria" w:eastAsiaTheme="minorHAnsi" w:hAnsi="Cambria"/>
                <w:iCs/>
                <w:noProof/>
                <w:kern w:val="0"/>
                <w:sz w:val="22"/>
                <w:szCs w:val="22"/>
                <w:lang w:eastAsia="lt-LT"/>
              </w:rPr>
              <w:t>t</w:t>
            </w:r>
            <w:r w:rsidR="0036631B" w:rsidRPr="00CB62D4">
              <w:rPr>
                <w:rFonts w:ascii="Cambria" w:eastAsiaTheme="minorHAnsi" w:hAnsi="Cambria"/>
                <w:iCs/>
                <w:noProof/>
                <w:kern w:val="0"/>
                <w:sz w:val="22"/>
                <w:szCs w:val="22"/>
                <w:lang w:eastAsia="lt-LT"/>
              </w:rPr>
              <w:t xml:space="preserve">arp skirtingų zonų </w:t>
            </w:r>
            <w:r w:rsidR="00EE7E17" w:rsidRPr="00CB62D4">
              <w:rPr>
                <w:rFonts w:ascii="Cambria" w:eastAsiaTheme="minorHAnsi" w:hAnsi="Cambria"/>
                <w:iCs/>
                <w:noProof/>
                <w:kern w:val="0"/>
                <w:sz w:val="22"/>
                <w:szCs w:val="22"/>
                <w:lang w:eastAsia="lt-LT"/>
              </w:rPr>
              <w:t xml:space="preserve">patekimus į zonas apsaugant saugiomis, balistinėmis durimis, vartais ir/ar neperšaunamomis ir įsilaužimui atspariomis apsauginėmis žaliuzėmis. </w:t>
            </w:r>
            <w:r w:rsidR="00AE43F7" w:rsidRPr="00CB62D4">
              <w:rPr>
                <w:rFonts w:ascii="Cambria" w:eastAsiaTheme="minorHAnsi" w:hAnsi="Cambria"/>
                <w:iCs/>
                <w:noProof/>
                <w:kern w:val="0"/>
                <w:sz w:val="22"/>
                <w:szCs w:val="22"/>
                <w:lang w:eastAsia="lt-LT"/>
              </w:rPr>
              <w:t xml:space="preserve">Laiptinės, pagalbinės, techninės ar kitos eksploatacijai skirtos patalpos </w:t>
            </w:r>
            <w:r w:rsidR="004F0D00" w:rsidRPr="00CB62D4">
              <w:rPr>
                <w:rFonts w:ascii="Cambria" w:eastAsiaTheme="minorHAnsi" w:hAnsi="Cambria"/>
                <w:iCs/>
                <w:noProof/>
                <w:kern w:val="0"/>
                <w:sz w:val="22"/>
                <w:szCs w:val="22"/>
                <w:lang w:eastAsia="lt-LT"/>
              </w:rPr>
              <w:t xml:space="preserve">skaitomos </w:t>
            </w:r>
            <w:r w:rsidR="00AE43F7" w:rsidRPr="00CB62D4">
              <w:rPr>
                <w:rFonts w:ascii="Cambria" w:eastAsiaTheme="minorHAnsi" w:hAnsi="Cambria"/>
                <w:iCs/>
                <w:noProof/>
                <w:kern w:val="0"/>
                <w:sz w:val="22"/>
                <w:szCs w:val="22"/>
                <w:lang w:eastAsia="lt-LT"/>
              </w:rPr>
              <w:t>kaip atskira saugi zona.</w:t>
            </w:r>
            <w:r w:rsidR="00560621" w:rsidRPr="00CB62D4">
              <w:rPr>
                <w:rFonts w:ascii="Cambria" w:eastAsiaTheme="minorHAnsi" w:hAnsi="Cambria"/>
                <w:iCs/>
                <w:noProof/>
                <w:kern w:val="0"/>
                <w:sz w:val="22"/>
                <w:szCs w:val="22"/>
                <w:lang w:eastAsia="lt-LT"/>
              </w:rPr>
              <w:t xml:space="preserve"> </w:t>
            </w:r>
            <w:r w:rsidR="00AE43F7" w:rsidRPr="00CB62D4">
              <w:rPr>
                <w:rFonts w:ascii="Cambria" w:eastAsiaTheme="minorHAnsi" w:hAnsi="Cambria"/>
                <w:iCs/>
                <w:noProof/>
                <w:kern w:val="0"/>
                <w:sz w:val="22"/>
                <w:szCs w:val="22"/>
                <w:lang w:eastAsia="lt-LT"/>
              </w:rPr>
              <w:t xml:space="preserve">-1a. </w:t>
            </w:r>
            <w:r w:rsidR="00560621" w:rsidRPr="00CB62D4">
              <w:rPr>
                <w:rFonts w:ascii="Cambria" w:eastAsiaTheme="minorHAnsi" w:hAnsi="Cambria"/>
                <w:iCs/>
                <w:noProof/>
                <w:kern w:val="0"/>
                <w:sz w:val="22"/>
                <w:szCs w:val="22"/>
                <w:lang w:eastAsia="lt-LT"/>
              </w:rPr>
              <w:t xml:space="preserve">turi būti įrengti avarinis/iai išėjimas/ai atsižvelgiant į planuojamą žmonių kiekį </w:t>
            </w:r>
            <w:r w:rsidR="006234BC" w:rsidRPr="00CB62D4">
              <w:rPr>
                <w:rFonts w:ascii="Cambria" w:eastAsiaTheme="minorHAnsi" w:hAnsi="Cambria"/>
                <w:iCs/>
                <w:noProof/>
                <w:kern w:val="0"/>
                <w:sz w:val="22"/>
                <w:szCs w:val="22"/>
                <w:lang w:eastAsia="lt-LT"/>
              </w:rPr>
              <w:t xml:space="preserve">aukšte </w:t>
            </w:r>
            <w:r w:rsidR="00560621" w:rsidRPr="00CB62D4">
              <w:rPr>
                <w:rFonts w:ascii="Cambria" w:eastAsiaTheme="minorHAnsi" w:hAnsi="Cambria"/>
                <w:iCs/>
                <w:noProof/>
                <w:kern w:val="0"/>
                <w:sz w:val="22"/>
                <w:szCs w:val="22"/>
                <w:lang w:eastAsia="lt-LT"/>
              </w:rPr>
              <w:t>ekstremalios situacijos metu.</w:t>
            </w:r>
            <w:r w:rsidR="00BA6431" w:rsidRPr="00CB62D4">
              <w:rPr>
                <w:rFonts w:ascii="Cambria" w:eastAsiaTheme="minorHAnsi" w:hAnsi="Cambria" w:cs="Times-Roman"/>
                <w:kern w:val="0"/>
                <w:sz w:val="22"/>
                <w:szCs w:val="22"/>
                <w:lang w:eastAsia="en-US"/>
              </w:rPr>
              <w:t xml:space="preserve"> </w:t>
            </w:r>
            <w:r w:rsidR="00BA6431" w:rsidRPr="00CB62D4">
              <w:rPr>
                <w:rFonts w:ascii="Cambria" w:eastAsiaTheme="minorHAnsi" w:hAnsi="Cambria"/>
                <w:iCs/>
                <w:noProof/>
                <w:kern w:val="0"/>
                <w:sz w:val="22"/>
                <w:szCs w:val="22"/>
                <w:lang w:eastAsia="lt-LT"/>
              </w:rPr>
              <w:t>Avarinio išėjimo angos uždarymo konstrukcija turi būti išardoma, o aplink angą esantis dirvožemis lengvai iškasamas.</w:t>
            </w:r>
            <w:r w:rsidR="00560621" w:rsidRPr="00CB62D4">
              <w:rPr>
                <w:rFonts w:ascii="Cambria" w:eastAsiaTheme="minorHAnsi" w:hAnsi="Cambria"/>
                <w:iCs/>
                <w:noProof/>
                <w:kern w:val="0"/>
                <w:sz w:val="22"/>
                <w:szCs w:val="22"/>
                <w:lang w:eastAsia="lt-LT"/>
              </w:rPr>
              <w:t xml:space="preserve"> Įėjimo ir išėjimo durys ir vartai iš išorinės pusės turi būti ne mažesnio atsparumo ugniai,</w:t>
            </w:r>
            <w:r w:rsidR="00560621" w:rsidRPr="00CB62D4">
              <w:rPr>
                <w:rFonts w:ascii="Cambria" w:eastAsiaTheme="minorHAnsi" w:hAnsi="Cambria"/>
                <w:b/>
                <w:bCs/>
                <w:iCs/>
                <w:noProof/>
                <w:kern w:val="0"/>
                <w:sz w:val="22"/>
                <w:szCs w:val="22"/>
                <w:lang w:eastAsia="lt-LT"/>
              </w:rPr>
              <w:t> </w:t>
            </w:r>
            <w:r w:rsidR="00560621" w:rsidRPr="00CB62D4">
              <w:rPr>
                <w:rFonts w:ascii="Cambria" w:eastAsiaTheme="minorHAnsi" w:hAnsi="Cambria"/>
                <w:iCs/>
                <w:noProof/>
                <w:kern w:val="0"/>
                <w:sz w:val="22"/>
                <w:szCs w:val="22"/>
                <w:lang w:eastAsia="lt-LT"/>
              </w:rPr>
              <w:t>atsparūs ne mažesniam kinetiniam poveikiui nei siena, kurioje tos durys ir vartai įmontuoti</w:t>
            </w:r>
            <w:r w:rsidR="00205D4D" w:rsidRPr="00CB62D4">
              <w:rPr>
                <w:rFonts w:ascii="Cambria" w:eastAsiaTheme="minorHAnsi" w:hAnsi="Cambria"/>
                <w:iCs/>
                <w:noProof/>
                <w:kern w:val="0"/>
                <w:sz w:val="22"/>
                <w:szCs w:val="22"/>
                <w:lang w:eastAsia="lt-LT"/>
              </w:rPr>
              <w:t>.</w:t>
            </w:r>
            <w:r w:rsidR="004062C7" w:rsidRPr="00CB62D4">
              <w:rPr>
                <w:rFonts w:ascii="Cambria" w:hAnsi="Cambria"/>
                <w:sz w:val="22"/>
                <w:szCs w:val="22"/>
              </w:rPr>
              <w:t xml:space="preserve"> </w:t>
            </w:r>
          </w:p>
          <w:p w14:paraId="0EF2F1DE" w14:textId="1D4D020D" w:rsidR="006234BC" w:rsidRPr="00CB62D4" w:rsidRDefault="004062C7" w:rsidP="00DF78F3">
            <w:pPr>
              <w:ind w:left="484" w:firstLine="236"/>
              <w:jc w:val="both"/>
              <w:rPr>
                <w:rFonts w:ascii="Cambria" w:eastAsiaTheme="minorHAnsi" w:hAnsi="Cambria"/>
                <w:iCs/>
                <w:noProof/>
                <w:kern w:val="0"/>
                <w:sz w:val="22"/>
                <w:szCs w:val="22"/>
                <w:lang w:val="en-US" w:eastAsia="lt-LT"/>
              </w:rPr>
            </w:pPr>
            <w:r w:rsidRPr="00CB62D4">
              <w:rPr>
                <w:rFonts w:ascii="Cambria" w:eastAsiaTheme="minorHAnsi" w:hAnsi="Cambria"/>
                <w:iCs/>
                <w:noProof/>
                <w:kern w:val="0"/>
                <w:sz w:val="22"/>
                <w:szCs w:val="22"/>
                <w:lang w:eastAsia="lt-LT"/>
              </w:rPr>
              <w:lastRenderedPageBreak/>
              <w:t xml:space="preserve">Ekstremalios situacijos metu </w:t>
            </w:r>
            <w:r w:rsidR="00F663EC" w:rsidRPr="00CB62D4">
              <w:rPr>
                <w:rFonts w:ascii="Cambria" w:eastAsiaTheme="minorHAnsi" w:hAnsi="Cambria"/>
                <w:iCs/>
                <w:noProof/>
                <w:kern w:val="0"/>
                <w:sz w:val="22"/>
                <w:szCs w:val="22"/>
                <w:lang w:eastAsia="lt-LT"/>
              </w:rPr>
              <w:t xml:space="preserve">-1 aukšte </w:t>
            </w:r>
            <w:r w:rsidR="009C305D" w:rsidRPr="00CB62D4">
              <w:rPr>
                <w:rFonts w:ascii="Cambria" w:eastAsiaTheme="minorHAnsi" w:hAnsi="Cambria"/>
                <w:iCs/>
                <w:noProof/>
                <w:kern w:val="0"/>
                <w:sz w:val="22"/>
                <w:szCs w:val="22"/>
                <w:lang w:eastAsia="lt-LT"/>
              </w:rPr>
              <w:t>p</w:t>
            </w:r>
            <w:r w:rsidRPr="00CB62D4">
              <w:rPr>
                <w:rFonts w:ascii="Cambria" w:eastAsiaTheme="minorHAnsi" w:hAnsi="Cambria"/>
                <w:iCs/>
                <w:noProof/>
                <w:kern w:val="0"/>
                <w:sz w:val="22"/>
                <w:szCs w:val="22"/>
                <w:lang w:eastAsia="lt-LT"/>
              </w:rPr>
              <w:t xml:space="preserve">lanuojama </w:t>
            </w:r>
            <w:r w:rsidR="006234BC" w:rsidRPr="00CB62D4">
              <w:rPr>
                <w:rFonts w:ascii="Cambria" w:eastAsiaTheme="minorHAnsi" w:hAnsi="Cambria"/>
                <w:iCs/>
                <w:noProof/>
                <w:kern w:val="0"/>
                <w:sz w:val="22"/>
                <w:szCs w:val="22"/>
                <w:lang w:eastAsia="lt-LT"/>
              </w:rPr>
              <w:t>apie 450-</w:t>
            </w:r>
            <w:r w:rsidRPr="00CB62D4">
              <w:rPr>
                <w:rFonts w:ascii="Cambria" w:eastAsiaTheme="minorHAnsi" w:hAnsi="Cambria"/>
                <w:iCs/>
                <w:noProof/>
                <w:kern w:val="0"/>
                <w:sz w:val="22"/>
                <w:szCs w:val="22"/>
                <w:lang w:eastAsia="lt-LT"/>
              </w:rPr>
              <w:t>6</w:t>
            </w:r>
            <w:r w:rsidR="006234BC" w:rsidRPr="00CB62D4">
              <w:rPr>
                <w:rFonts w:ascii="Cambria" w:eastAsiaTheme="minorHAnsi" w:hAnsi="Cambria"/>
                <w:iCs/>
                <w:noProof/>
                <w:kern w:val="0"/>
                <w:sz w:val="22"/>
                <w:szCs w:val="22"/>
                <w:lang w:eastAsia="lt-LT"/>
              </w:rPr>
              <w:t>50</w:t>
            </w:r>
            <w:r w:rsidRPr="00CB62D4">
              <w:rPr>
                <w:rFonts w:ascii="Cambria" w:eastAsiaTheme="minorHAnsi" w:hAnsi="Cambria"/>
                <w:iCs/>
                <w:noProof/>
                <w:kern w:val="0"/>
                <w:sz w:val="22"/>
                <w:szCs w:val="22"/>
                <w:lang w:eastAsia="lt-LT"/>
              </w:rPr>
              <w:t xml:space="preserve"> stacionarinių lovų </w:t>
            </w:r>
            <w:r w:rsidR="006234BC" w:rsidRPr="00CB62D4">
              <w:rPr>
                <w:rFonts w:ascii="Cambria" w:eastAsiaTheme="minorHAnsi" w:hAnsi="Cambria"/>
                <w:iCs/>
                <w:noProof/>
                <w:kern w:val="0"/>
                <w:sz w:val="22"/>
                <w:szCs w:val="22"/>
                <w:lang w:eastAsia="lt-LT"/>
              </w:rPr>
              <w:t>(priedas Nr.</w:t>
            </w:r>
            <w:r w:rsidR="00F663EC" w:rsidRPr="00CB62D4">
              <w:rPr>
                <w:rFonts w:ascii="Cambria" w:eastAsiaTheme="minorHAnsi" w:hAnsi="Cambria"/>
                <w:iCs/>
                <w:noProof/>
                <w:kern w:val="0"/>
                <w:sz w:val="22"/>
                <w:szCs w:val="22"/>
                <w:lang w:eastAsia="lt-LT"/>
              </w:rPr>
              <w:t>4</w:t>
            </w:r>
            <w:r w:rsidR="006234BC" w:rsidRPr="00CB62D4">
              <w:rPr>
                <w:rFonts w:ascii="Cambria" w:eastAsiaTheme="minorHAnsi" w:hAnsi="Cambria"/>
                <w:iCs/>
                <w:noProof/>
                <w:kern w:val="0"/>
                <w:sz w:val="22"/>
                <w:szCs w:val="22"/>
                <w:lang w:eastAsia="lt-LT"/>
              </w:rPr>
              <w:t xml:space="preserve">). </w:t>
            </w:r>
            <w:r w:rsidR="00343278" w:rsidRPr="00CB62D4">
              <w:rPr>
                <w:rFonts w:ascii="Cambria" w:eastAsiaTheme="minorHAnsi" w:hAnsi="Cambria"/>
                <w:iCs/>
                <w:noProof/>
                <w:kern w:val="0"/>
                <w:sz w:val="22"/>
                <w:szCs w:val="22"/>
                <w:lang w:eastAsia="lt-LT"/>
              </w:rPr>
              <w:t>Ekstremalios situacijos metu</w:t>
            </w:r>
            <w:r w:rsidR="00741B19" w:rsidRPr="00CB62D4">
              <w:rPr>
                <w:rFonts w:ascii="Cambria" w:eastAsiaTheme="minorHAnsi" w:hAnsi="Cambria"/>
                <w:iCs/>
                <w:noProof/>
                <w:kern w:val="0"/>
                <w:sz w:val="22"/>
                <w:szCs w:val="22"/>
                <w:lang w:eastAsia="lt-LT"/>
              </w:rPr>
              <w:t xml:space="preserve"> </w:t>
            </w:r>
            <w:r w:rsidR="002E50F1" w:rsidRPr="00CB62D4">
              <w:rPr>
                <w:rFonts w:ascii="Cambria" w:eastAsiaTheme="minorHAnsi" w:hAnsi="Cambria"/>
                <w:iCs/>
                <w:noProof/>
                <w:kern w:val="0"/>
                <w:sz w:val="22"/>
                <w:szCs w:val="22"/>
                <w:lang w:eastAsia="lt-LT"/>
              </w:rPr>
              <w:t>numatoma</w:t>
            </w:r>
            <w:r w:rsidR="00741B19" w:rsidRPr="00CB62D4">
              <w:rPr>
                <w:rFonts w:ascii="Cambria" w:eastAsiaTheme="minorHAnsi" w:hAnsi="Cambria"/>
                <w:iCs/>
                <w:noProof/>
                <w:kern w:val="0"/>
                <w:sz w:val="22"/>
                <w:szCs w:val="22"/>
                <w:lang w:eastAsia="lt-LT"/>
              </w:rPr>
              <w:t xml:space="preserve">, </w:t>
            </w:r>
            <w:r w:rsidR="00343278" w:rsidRPr="00CB62D4">
              <w:rPr>
                <w:rFonts w:ascii="Cambria" w:eastAsiaTheme="minorHAnsi" w:hAnsi="Cambria"/>
                <w:iCs/>
                <w:noProof/>
                <w:kern w:val="0"/>
                <w:sz w:val="22"/>
                <w:szCs w:val="22"/>
                <w:lang w:eastAsia="lt-LT"/>
              </w:rPr>
              <w:t xml:space="preserve"> kad </w:t>
            </w:r>
            <w:r w:rsidR="00741B19" w:rsidRPr="00CB62D4">
              <w:rPr>
                <w:rFonts w:ascii="Cambria" w:eastAsiaTheme="minorHAnsi" w:hAnsi="Cambria"/>
                <w:iCs/>
                <w:noProof/>
                <w:kern w:val="0"/>
                <w:sz w:val="22"/>
                <w:szCs w:val="22"/>
                <w:lang w:eastAsia="lt-LT"/>
              </w:rPr>
              <w:t xml:space="preserve">-1a. </w:t>
            </w:r>
            <w:r w:rsidR="00343278" w:rsidRPr="00CB62D4">
              <w:rPr>
                <w:rFonts w:ascii="Cambria" w:eastAsiaTheme="minorHAnsi" w:hAnsi="Cambria"/>
                <w:iCs/>
                <w:noProof/>
                <w:kern w:val="0"/>
                <w:sz w:val="22"/>
                <w:szCs w:val="22"/>
                <w:lang w:eastAsia="lt-LT"/>
              </w:rPr>
              <w:t>dirbs</w:t>
            </w:r>
            <w:r w:rsidR="002E50F1" w:rsidRPr="00CB62D4">
              <w:rPr>
                <w:rFonts w:ascii="Cambria" w:eastAsiaTheme="minorHAnsi" w:hAnsi="Cambria"/>
                <w:iCs/>
                <w:noProof/>
                <w:kern w:val="0"/>
                <w:sz w:val="22"/>
                <w:szCs w:val="22"/>
                <w:lang w:eastAsia="lt-LT"/>
              </w:rPr>
              <w:t xml:space="preserve"> </w:t>
            </w:r>
            <w:r w:rsidR="006234BC" w:rsidRPr="00CB62D4">
              <w:rPr>
                <w:rFonts w:ascii="Cambria" w:eastAsiaTheme="minorHAnsi" w:hAnsi="Cambria"/>
                <w:iCs/>
                <w:noProof/>
                <w:kern w:val="0"/>
                <w:sz w:val="22"/>
                <w:szCs w:val="22"/>
                <w:lang w:eastAsia="lt-LT"/>
              </w:rPr>
              <w:t>40 gydytojų, 75 slaugytojai, 75 pagalbiniai darbuotojai</w:t>
            </w:r>
            <w:r w:rsidR="003354A2" w:rsidRPr="00CB62D4">
              <w:rPr>
                <w:rFonts w:ascii="Cambria" w:eastAsiaTheme="minorHAnsi" w:hAnsi="Cambria"/>
                <w:iCs/>
                <w:noProof/>
                <w:kern w:val="0"/>
                <w:sz w:val="22"/>
                <w:szCs w:val="22"/>
                <w:lang w:eastAsia="lt-LT"/>
              </w:rPr>
              <w:t>.</w:t>
            </w:r>
          </w:p>
          <w:p w14:paraId="3F454903" w14:textId="536BBC30" w:rsidR="00777358" w:rsidRPr="00CB62D4" w:rsidRDefault="00AE43F7"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Zonos, p</w:t>
            </w:r>
            <w:r w:rsidR="00777358" w:rsidRPr="00CB62D4">
              <w:rPr>
                <w:rFonts w:ascii="Cambria" w:eastAsiaTheme="minorHAnsi" w:hAnsi="Cambria"/>
                <w:iCs/>
                <w:noProof/>
                <w:kern w:val="0"/>
                <w:sz w:val="22"/>
                <w:szCs w:val="22"/>
                <w:lang w:eastAsia="lt-LT"/>
              </w:rPr>
              <w:t>atalpos turėtų būti aprūpintos reikiamu kiekiu vėdinimo ir šildymo sistemų, elektros tiekimo, apšvietimo sistemos turėti rerzervinius galios šaltinius.</w:t>
            </w:r>
            <w:r w:rsidRPr="00CB62D4">
              <w:rPr>
                <w:rFonts w:ascii="Cambria" w:eastAsiaTheme="minorHAnsi" w:hAnsi="Cambria"/>
                <w:iCs/>
                <w:noProof/>
                <w:kern w:val="0"/>
                <w:sz w:val="22"/>
                <w:szCs w:val="22"/>
                <w:lang w:eastAsia="lt-LT"/>
              </w:rPr>
              <w:t xml:space="preserve"> Tarp zonų, patalpų turėtų būti irengti sprogimui, viršslėgiui ir dujų sandarumui atsparūs vožtuvai, skirti slėptuvėms, apsaugotoms zonoms.</w:t>
            </w:r>
            <w:r w:rsidR="00777358" w:rsidRPr="00CB62D4">
              <w:rPr>
                <w:rFonts w:ascii="Cambria" w:eastAsiaTheme="minorHAnsi" w:hAnsi="Cambria"/>
                <w:iCs/>
                <w:noProof/>
                <w:kern w:val="0"/>
                <w:sz w:val="22"/>
                <w:szCs w:val="22"/>
                <w:lang w:eastAsia="lt-LT"/>
              </w:rPr>
              <w:t xml:space="preserve"> Patalp</w:t>
            </w:r>
            <w:r w:rsidR="001A6509" w:rsidRPr="00CB62D4">
              <w:rPr>
                <w:rFonts w:ascii="Cambria" w:eastAsiaTheme="minorHAnsi" w:hAnsi="Cambria"/>
                <w:iCs/>
                <w:noProof/>
                <w:kern w:val="0"/>
                <w:sz w:val="22"/>
                <w:szCs w:val="22"/>
                <w:lang w:eastAsia="lt-LT"/>
              </w:rPr>
              <w:t>o</w:t>
            </w:r>
            <w:r w:rsidR="00777358" w:rsidRPr="00CB62D4">
              <w:rPr>
                <w:rFonts w:ascii="Cambria" w:eastAsiaTheme="minorHAnsi" w:hAnsi="Cambria"/>
                <w:iCs/>
                <w:noProof/>
                <w:kern w:val="0"/>
                <w:sz w:val="22"/>
                <w:szCs w:val="22"/>
                <w:lang w:eastAsia="lt-LT"/>
              </w:rPr>
              <w:t>se turėtų būti numatyti įvadai medicininių dujų prijungimui</w:t>
            </w:r>
            <w:r w:rsidR="00991C3A" w:rsidRPr="00CB62D4">
              <w:rPr>
                <w:rFonts w:ascii="Cambria" w:eastAsiaTheme="minorHAnsi" w:hAnsi="Cambria"/>
                <w:iCs/>
                <w:noProof/>
                <w:kern w:val="0"/>
                <w:sz w:val="22"/>
                <w:szCs w:val="22"/>
                <w:lang w:eastAsia="lt-LT"/>
              </w:rPr>
              <w:t>, funkcionali</w:t>
            </w:r>
            <w:r w:rsidR="001A6509" w:rsidRPr="00CB62D4">
              <w:rPr>
                <w:rFonts w:ascii="Cambria" w:eastAsiaTheme="minorHAnsi" w:hAnsi="Cambria"/>
                <w:iCs/>
                <w:noProof/>
                <w:kern w:val="0"/>
                <w:sz w:val="22"/>
                <w:szCs w:val="22"/>
                <w:lang w:eastAsia="lt-LT"/>
              </w:rPr>
              <w:t xml:space="preserve"> </w:t>
            </w:r>
            <w:r w:rsidR="00991C3A" w:rsidRPr="00CB62D4">
              <w:rPr>
                <w:rFonts w:ascii="Cambria" w:eastAsiaTheme="minorHAnsi" w:hAnsi="Cambria"/>
                <w:iCs/>
                <w:noProof/>
                <w:kern w:val="0"/>
                <w:sz w:val="22"/>
                <w:szCs w:val="22"/>
                <w:lang w:eastAsia="lt-LT"/>
              </w:rPr>
              <w:t>grindų danga</w:t>
            </w:r>
            <w:r w:rsidR="0036631B" w:rsidRPr="00CB62D4">
              <w:rPr>
                <w:rFonts w:ascii="Cambria" w:eastAsiaTheme="minorHAnsi" w:hAnsi="Cambria"/>
                <w:iCs/>
                <w:noProof/>
                <w:kern w:val="0"/>
                <w:sz w:val="22"/>
                <w:szCs w:val="22"/>
                <w:lang w:eastAsia="lt-LT"/>
              </w:rPr>
              <w:t xml:space="preserve"> bei</w:t>
            </w:r>
            <w:r w:rsidR="00991C3A" w:rsidRPr="00CB62D4">
              <w:rPr>
                <w:rFonts w:ascii="Cambria" w:eastAsiaTheme="minorHAnsi" w:hAnsi="Cambria"/>
                <w:iCs/>
                <w:noProof/>
                <w:kern w:val="0"/>
                <w:sz w:val="22"/>
                <w:szCs w:val="22"/>
                <w:lang w:eastAsia="lt-LT"/>
              </w:rPr>
              <w:t xml:space="preserve"> </w:t>
            </w:r>
            <w:r w:rsidR="009652B0" w:rsidRPr="00CB62D4">
              <w:rPr>
                <w:rFonts w:ascii="Cambria" w:eastAsiaTheme="minorHAnsi" w:hAnsi="Cambria"/>
                <w:iCs/>
                <w:noProof/>
                <w:kern w:val="0"/>
                <w:sz w:val="22"/>
                <w:szCs w:val="22"/>
                <w:lang w:eastAsia="lt-LT"/>
              </w:rPr>
              <w:t xml:space="preserve">apšvietimo sistemos pritaikytos </w:t>
            </w:r>
            <w:r w:rsidR="00991C3A" w:rsidRPr="00CB62D4">
              <w:rPr>
                <w:rFonts w:ascii="Cambria" w:eastAsiaTheme="minorHAnsi" w:hAnsi="Cambria"/>
                <w:iCs/>
                <w:noProof/>
                <w:kern w:val="0"/>
                <w:sz w:val="22"/>
                <w:szCs w:val="22"/>
                <w:lang w:eastAsia="lt-LT"/>
              </w:rPr>
              <w:t xml:space="preserve">abiejų paslaugų tiekimui.  </w:t>
            </w:r>
            <w:r w:rsidR="001A6509" w:rsidRPr="00CB62D4">
              <w:rPr>
                <w:rFonts w:ascii="Cambria" w:eastAsiaTheme="minorHAnsi" w:hAnsi="Cambria"/>
                <w:iCs/>
                <w:noProof/>
                <w:kern w:val="0"/>
                <w:sz w:val="22"/>
                <w:szCs w:val="22"/>
                <w:lang w:eastAsia="lt-LT"/>
              </w:rPr>
              <w:t xml:space="preserve">Be papildomų sistemų automobilių saugykla turi būti aprūpinta visa automobilių saugyklos funkcionavimui būtina infrastruktūra – </w:t>
            </w:r>
            <w:r w:rsidR="009652B0" w:rsidRPr="00CB62D4">
              <w:rPr>
                <w:rFonts w:ascii="Cambria" w:eastAsiaTheme="minorHAnsi" w:hAnsi="Cambria"/>
                <w:iCs/>
                <w:noProof/>
                <w:kern w:val="0"/>
                <w:sz w:val="22"/>
                <w:szCs w:val="22"/>
                <w:lang w:eastAsia="lt-LT"/>
              </w:rPr>
              <w:t xml:space="preserve">vėdinimas, </w:t>
            </w:r>
            <w:r w:rsidR="001A6509" w:rsidRPr="00CB62D4">
              <w:rPr>
                <w:rFonts w:ascii="Cambria" w:eastAsiaTheme="minorHAnsi" w:hAnsi="Cambria"/>
                <w:iCs/>
                <w:noProof/>
                <w:kern w:val="0"/>
                <w:sz w:val="22"/>
                <w:szCs w:val="22"/>
                <w:lang w:eastAsia="lt-LT"/>
              </w:rPr>
              <w:t>automobilių palydos sistema, informaciniai ženklai,</w:t>
            </w:r>
            <w:r w:rsidR="00E80F3B" w:rsidRPr="00CB62D4">
              <w:rPr>
                <w:rFonts w:ascii="Cambria" w:eastAsiaTheme="minorHAnsi" w:hAnsi="Cambria"/>
                <w:iCs/>
                <w:noProof/>
                <w:kern w:val="0"/>
                <w:sz w:val="22"/>
                <w:szCs w:val="22"/>
                <w:lang w:eastAsia="lt-LT"/>
              </w:rPr>
              <w:t xml:space="preserve"> informacinės švieslentės,</w:t>
            </w:r>
            <w:r w:rsidR="001A6509" w:rsidRPr="00CB62D4">
              <w:rPr>
                <w:rFonts w:ascii="Cambria" w:eastAsiaTheme="minorHAnsi" w:hAnsi="Cambria"/>
                <w:iCs/>
                <w:noProof/>
                <w:kern w:val="0"/>
                <w:sz w:val="22"/>
                <w:szCs w:val="22"/>
                <w:lang w:eastAsia="lt-LT"/>
              </w:rPr>
              <w:t xml:space="preserve"> kelio žymėjimai,</w:t>
            </w:r>
            <w:r w:rsidR="006C5F77" w:rsidRPr="00CB62D4">
              <w:rPr>
                <w:rFonts w:ascii="Cambria" w:eastAsiaTheme="minorHAnsi" w:hAnsi="Cambria"/>
                <w:iCs/>
                <w:noProof/>
                <w:kern w:val="0"/>
                <w:sz w:val="22"/>
                <w:szCs w:val="22"/>
                <w:lang w:eastAsia="lt-LT"/>
              </w:rPr>
              <w:t xml:space="preserve"> ratų atmušos,</w:t>
            </w:r>
            <w:r w:rsidR="001A6509" w:rsidRPr="00CB62D4">
              <w:rPr>
                <w:rFonts w:ascii="Cambria" w:eastAsiaTheme="minorHAnsi" w:hAnsi="Cambria"/>
                <w:iCs/>
                <w:noProof/>
                <w:kern w:val="0"/>
                <w:sz w:val="22"/>
                <w:szCs w:val="22"/>
                <w:lang w:eastAsia="lt-LT"/>
              </w:rPr>
              <w:t xml:space="preserve"> patekimo kontrolė ir atsiskaitymo sistemos (</w:t>
            </w:r>
            <w:r w:rsidR="007958D6" w:rsidRPr="00CB62D4">
              <w:rPr>
                <w:rFonts w:ascii="Cambria" w:eastAsiaTheme="minorHAnsi" w:hAnsi="Cambria"/>
                <w:iCs/>
                <w:noProof/>
                <w:kern w:val="0"/>
                <w:sz w:val="22"/>
                <w:szCs w:val="22"/>
                <w:lang w:eastAsia="lt-LT"/>
              </w:rPr>
              <w:t>pasta</w:t>
            </w:r>
            <w:r w:rsidR="00F220D2" w:rsidRPr="00CB62D4">
              <w:rPr>
                <w:rFonts w:ascii="Cambria" w:eastAsiaTheme="minorHAnsi" w:hAnsi="Cambria"/>
                <w:iCs/>
                <w:noProof/>
                <w:kern w:val="0"/>
                <w:sz w:val="22"/>
                <w:szCs w:val="22"/>
                <w:lang w:eastAsia="lt-LT"/>
              </w:rPr>
              <w:t>te</w:t>
            </w:r>
            <w:r w:rsidR="007958D6" w:rsidRPr="00CB62D4">
              <w:rPr>
                <w:rFonts w:ascii="Cambria" w:eastAsiaTheme="minorHAnsi" w:hAnsi="Cambria"/>
                <w:iCs/>
                <w:noProof/>
                <w:kern w:val="0"/>
                <w:sz w:val="22"/>
                <w:szCs w:val="22"/>
                <w:lang w:eastAsia="lt-LT"/>
              </w:rPr>
              <w:t xml:space="preserve"> atsiskaitimų sistemų (kasų) aukštuose turituri būti nemažiau nei 6vnt., </w:t>
            </w:r>
            <w:r w:rsidR="00E067CD" w:rsidRPr="00CB62D4">
              <w:rPr>
                <w:rFonts w:ascii="Cambria" w:eastAsiaTheme="minorHAnsi" w:hAnsi="Cambria"/>
                <w:iCs/>
                <w:noProof/>
                <w:kern w:val="0"/>
                <w:sz w:val="22"/>
                <w:szCs w:val="22"/>
                <w:lang w:eastAsia="lt-LT"/>
              </w:rPr>
              <w:t xml:space="preserve">sistemų </w:t>
            </w:r>
            <w:r w:rsidR="001A6509" w:rsidRPr="00CB62D4">
              <w:rPr>
                <w:rFonts w:ascii="Cambria" w:eastAsiaTheme="minorHAnsi" w:hAnsi="Cambria"/>
                <w:iCs/>
                <w:noProof/>
                <w:kern w:val="0"/>
                <w:sz w:val="22"/>
                <w:szCs w:val="22"/>
                <w:lang w:eastAsia="lt-LT"/>
              </w:rPr>
              <w:t>kiekis</w:t>
            </w:r>
            <w:r w:rsidR="00E067CD" w:rsidRPr="00CB62D4">
              <w:rPr>
                <w:rFonts w:ascii="Cambria" w:eastAsiaTheme="minorHAnsi" w:hAnsi="Cambria"/>
                <w:iCs/>
                <w:noProof/>
                <w:kern w:val="0"/>
                <w:sz w:val="22"/>
                <w:szCs w:val="22"/>
                <w:lang w:eastAsia="lt-LT"/>
              </w:rPr>
              <w:t xml:space="preserve"> ir tikslus poreikis</w:t>
            </w:r>
            <w:r w:rsidR="001A6509" w:rsidRPr="00CB62D4">
              <w:rPr>
                <w:rFonts w:ascii="Cambria" w:eastAsiaTheme="minorHAnsi" w:hAnsi="Cambria"/>
                <w:iCs/>
                <w:noProof/>
                <w:kern w:val="0"/>
                <w:sz w:val="22"/>
                <w:szCs w:val="22"/>
                <w:lang w:eastAsia="lt-LT"/>
              </w:rPr>
              <w:t xml:space="preserve"> derinamas projektavimo metu).</w:t>
            </w:r>
          </w:p>
          <w:p w14:paraId="600EBE72" w14:textId="77777777" w:rsidR="00931B3A" w:rsidRPr="00CB62D4" w:rsidRDefault="00931B3A" w:rsidP="00DF78F3">
            <w:pPr>
              <w:ind w:left="484" w:firstLine="236"/>
              <w:jc w:val="both"/>
              <w:rPr>
                <w:rFonts w:ascii="Cambria" w:eastAsiaTheme="minorHAnsi" w:hAnsi="Cambria"/>
                <w:iCs/>
                <w:noProof/>
                <w:kern w:val="0"/>
                <w:sz w:val="22"/>
                <w:szCs w:val="22"/>
                <w:lang w:eastAsia="lt-LT"/>
              </w:rPr>
            </w:pPr>
          </w:p>
          <w:p w14:paraId="30AD0AC2" w14:textId="77777777" w:rsidR="00622BC4" w:rsidRPr="00CB62D4" w:rsidRDefault="00622BC4"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aukštas:</w:t>
            </w:r>
          </w:p>
          <w:p w14:paraId="1A559504" w14:textId="1D83A906" w:rsidR="003A5CC6" w:rsidRPr="00CB62D4" w:rsidRDefault="004F0D00"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Automobilių saugykla, kuri ekstremalios situacijos metu turi būti pritaikoma ekstrinių medicininių paslaugų teikimui, t.y. pašalinus automobilius ir atlaisvinus aukštą, patalpose bus teikiamos ekstrinės medicinos paslaugos (skubi pagalba, fortifikuota dalis apie </w:t>
            </w:r>
            <w:r w:rsidR="006D2761" w:rsidRPr="00CB62D4">
              <w:rPr>
                <w:rFonts w:ascii="Cambria" w:eastAsiaTheme="minorHAnsi" w:hAnsi="Cambria"/>
                <w:iCs/>
                <w:noProof/>
                <w:kern w:val="0"/>
                <w:sz w:val="22"/>
                <w:szCs w:val="22"/>
                <w:lang w:eastAsia="lt-LT"/>
              </w:rPr>
              <w:t>4100m2</w:t>
            </w:r>
            <w:r w:rsidR="00460887" w:rsidRPr="00CB62D4">
              <w:rPr>
                <w:rFonts w:ascii="Cambria" w:eastAsiaTheme="minorHAnsi" w:hAnsi="Cambria"/>
                <w:iCs/>
                <w:noProof/>
                <w:kern w:val="0"/>
                <w:sz w:val="22"/>
                <w:szCs w:val="22"/>
                <w:lang w:eastAsia="lt-LT"/>
              </w:rPr>
              <w:t>, (priedas Nr.5</w:t>
            </w:r>
            <w:r w:rsidRPr="00CB62D4">
              <w:rPr>
                <w:rFonts w:ascii="Cambria" w:eastAsiaTheme="minorHAnsi" w:hAnsi="Cambria"/>
                <w:iCs/>
                <w:noProof/>
                <w:kern w:val="0"/>
                <w:sz w:val="22"/>
                <w:szCs w:val="22"/>
                <w:lang w:eastAsia="lt-LT"/>
              </w:rPr>
              <w:t>), likęs plotas  GMP (greitoji medicinos pagalba) priėmimas po stogu (dalinė apsauga)</w:t>
            </w:r>
            <w:r w:rsidR="002E00D4" w:rsidRPr="00CB62D4">
              <w:rPr>
                <w:rFonts w:ascii="Cambria" w:eastAsiaTheme="minorHAnsi" w:hAnsi="Cambria"/>
                <w:iCs/>
                <w:noProof/>
                <w:kern w:val="0"/>
                <w:sz w:val="22"/>
                <w:szCs w:val="22"/>
                <w:lang w:eastAsia="lt-LT"/>
              </w:rPr>
              <w:t>. 1 aukštą ekstremalios situacijos metu  numatoma skirti į 2 funkcines zonas</w:t>
            </w:r>
            <w:r w:rsidR="003A5CC6" w:rsidRPr="00CB62D4">
              <w:rPr>
                <w:rFonts w:ascii="Cambria" w:eastAsiaTheme="minorHAnsi" w:hAnsi="Cambria"/>
                <w:iCs/>
                <w:noProof/>
                <w:kern w:val="0"/>
                <w:sz w:val="22"/>
                <w:szCs w:val="22"/>
                <w:lang w:eastAsia="lt-LT"/>
              </w:rPr>
              <w:t>:</w:t>
            </w:r>
            <w:r w:rsidR="002E00D4" w:rsidRPr="00CB62D4" w:rsidDel="004F0D00">
              <w:rPr>
                <w:rFonts w:ascii="Cambria" w:eastAsiaTheme="minorHAnsi" w:hAnsi="Cambria"/>
                <w:iCs/>
                <w:noProof/>
                <w:kern w:val="0"/>
                <w:sz w:val="22"/>
                <w:szCs w:val="22"/>
                <w:lang w:eastAsia="lt-LT"/>
              </w:rPr>
              <w:t xml:space="preserve"> </w:t>
            </w:r>
          </w:p>
          <w:p w14:paraId="7D191CAD" w14:textId="1D69862C" w:rsidR="00893C09" w:rsidRPr="00CB62D4" w:rsidRDefault="00893C09"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zona – greitosios medicinos pagalbos automobilių priėmimas. Zona į kurią atvežami ir perduodami pacientai. Patalpa turi priimti greitosios medicinos pagalbos automobilius kurių maksimalus aukštis  3,5m.</w:t>
            </w:r>
            <w:r w:rsidR="00460887" w:rsidRPr="00CB62D4">
              <w:rPr>
                <w:rFonts w:ascii="Cambria" w:eastAsiaTheme="minorHAnsi" w:hAnsi="Cambria"/>
                <w:iCs/>
                <w:noProof/>
                <w:kern w:val="0"/>
                <w:sz w:val="22"/>
                <w:szCs w:val="22"/>
                <w:lang w:eastAsia="lt-LT"/>
              </w:rPr>
              <w:t xml:space="preserve"> (priedas Nr.5)</w:t>
            </w:r>
            <w:r w:rsidRPr="00CB62D4">
              <w:rPr>
                <w:rFonts w:ascii="Cambria" w:eastAsiaTheme="minorHAnsi" w:hAnsi="Cambria"/>
                <w:iCs/>
                <w:noProof/>
                <w:kern w:val="0"/>
                <w:sz w:val="22"/>
                <w:szCs w:val="22"/>
                <w:lang w:eastAsia="lt-LT"/>
              </w:rPr>
              <w:t xml:space="preserve">  </w:t>
            </w:r>
          </w:p>
          <w:p w14:paraId="6E9F8970" w14:textId="2D0E6DC0" w:rsidR="005F0F24" w:rsidRPr="00CB62D4" w:rsidRDefault="00893C09" w:rsidP="00DF78F3">
            <w:pPr>
              <w:ind w:left="484" w:firstLine="236"/>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2 zona - skubios pagalbos skyrius. </w:t>
            </w:r>
            <w:r w:rsidR="002E00D4" w:rsidRPr="00CB62D4">
              <w:rPr>
                <w:rFonts w:ascii="Cambria" w:eastAsiaTheme="minorHAnsi" w:hAnsi="Cambria"/>
                <w:iCs/>
                <w:noProof/>
                <w:kern w:val="0"/>
                <w:sz w:val="22"/>
                <w:szCs w:val="22"/>
                <w:lang w:eastAsia="lt-LT"/>
              </w:rPr>
              <w:t>Fortifikuota z</w:t>
            </w:r>
            <w:r w:rsidRPr="00CB62D4">
              <w:rPr>
                <w:rFonts w:ascii="Cambria" w:eastAsiaTheme="minorHAnsi" w:hAnsi="Cambria"/>
                <w:iCs/>
                <w:noProof/>
                <w:kern w:val="0"/>
                <w:sz w:val="22"/>
                <w:szCs w:val="22"/>
                <w:lang w:eastAsia="lt-LT"/>
              </w:rPr>
              <w:t>ona į kurią perduodami pacientai iš greitosios medicinos pagalbos automobilių</w:t>
            </w:r>
            <w:r w:rsidR="00460887" w:rsidRPr="00CB62D4">
              <w:rPr>
                <w:rFonts w:ascii="Cambria" w:eastAsiaTheme="minorHAnsi" w:hAnsi="Cambria"/>
                <w:iCs/>
                <w:noProof/>
                <w:kern w:val="0"/>
                <w:sz w:val="22"/>
                <w:szCs w:val="22"/>
                <w:lang w:eastAsia="lt-LT"/>
              </w:rPr>
              <w:t xml:space="preserve"> (preidas Nr.5).</w:t>
            </w:r>
            <w:r w:rsidRPr="00CB62D4">
              <w:rPr>
                <w:rFonts w:ascii="Cambria" w:eastAsiaTheme="minorHAnsi" w:hAnsi="Cambria"/>
                <w:iCs/>
                <w:noProof/>
                <w:kern w:val="0"/>
                <w:sz w:val="22"/>
                <w:szCs w:val="22"/>
                <w:lang w:eastAsia="lt-LT"/>
              </w:rPr>
              <w:t xml:space="preserve"> Skubiosios pagalbos skyriuje pacientai priimami ir jiems suteikiama pirminė pagalba, atliekami reikiami diagnostiniai tyrimai ir/ar esant poreikiui, jie nukreipiami į kitus ligoninės skyrius. Skubiosios pagalbos skyrius ekstremalios situacijos atveju modulinių pertvrų bei medicininių užuolaidų pagalba (priedas Nr.3) formuojamas į priėmimo, registratūros, laukiamojo, gydymo, </w:t>
            </w:r>
            <w:r w:rsidR="00FE0177" w:rsidRPr="00CB62D4">
              <w:rPr>
                <w:rFonts w:ascii="Cambria" w:eastAsiaTheme="minorHAnsi" w:hAnsi="Cambria"/>
                <w:iCs/>
                <w:noProof/>
                <w:kern w:val="0"/>
                <w:sz w:val="22"/>
                <w:szCs w:val="22"/>
                <w:lang w:eastAsia="lt-LT"/>
              </w:rPr>
              <w:t xml:space="preserve">reanimacijos/šoko zonas, lengvesnių atvejų,  </w:t>
            </w:r>
            <w:r w:rsidR="00FE0177" w:rsidRPr="00CB62D4">
              <w:rPr>
                <w:rFonts w:ascii="Cambria" w:eastAsiaTheme="minorHAnsi" w:hAnsi="Cambria"/>
                <w:iCs/>
                <w:noProof/>
                <w:sz w:val="22"/>
                <w:szCs w:val="22"/>
              </w:rPr>
              <w:t>stebėjimo / trumpalaikės priežiūros zonas, izoliacijos/infekcinė priėmimo niša, diagnostikos „greitoji vietoje“ (laboratorija, vaistų paruoša, mažos procedūros) zona taip pat personalo sanitarinių mazgų bei pagalbines, inžinerines patalpas užtikrinančias past</w:t>
            </w:r>
            <w:r w:rsidR="004C069A" w:rsidRPr="00CB62D4">
              <w:rPr>
                <w:rFonts w:ascii="Cambria" w:eastAsiaTheme="minorHAnsi" w:hAnsi="Cambria"/>
                <w:iCs/>
                <w:noProof/>
                <w:sz w:val="22"/>
                <w:szCs w:val="22"/>
              </w:rPr>
              <w:t>ato funkcionavimą.</w:t>
            </w:r>
          </w:p>
          <w:p w14:paraId="6A89D462" w14:textId="75700FD9" w:rsidR="00343278" w:rsidRPr="00CB62D4" w:rsidRDefault="005F0F24"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w:t>
            </w:r>
            <w:r w:rsidR="004C069A" w:rsidRPr="00CB62D4">
              <w:rPr>
                <w:rFonts w:ascii="Cambria" w:eastAsiaTheme="minorHAnsi" w:hAnsi="Cambria"/>
                <w:iCs/>
                <w:noProof/>
                <w:kern w:val="0"/>
                <w:sz w:val="22"/>
                <w:szCs w:val="22"/>
                <w:lang w:eastAsia="lt-LT"/>
              </w:rPr>
              <w:t xml:space="preserve">kubios pagalbos </w:t>
            </w:r>
            <w:r w:rsidRPr="00CB62D4">
              <w:rPr>
                <w:rFonts w:ascii="Cambria" w:eastAsiaTheme="minorHAnsi" w:hAnsi="Cambria"/>
                <w:iCs/>
                <w:noProof/>
                <w:kern w:val="0"/>
                <w:sz w:val="22"/>
                <w:szCs w:val="22"/>
                <w:lang w:eastAsia="lt-LT"/>
              </w:rPr>
              <w:t>zonoje</w:t>
            </w:r>
            <w:r w:rsidR="004C069A" w:rsidRPr="00CB62D4">
              <w:rPr>
                <w:rFonts w:ascii="Cambria" w:eastAsiaTheme="minorHAnsi" w:hAnsi="Cambria"/>
                <w:iCs/>
                <w:noProof/>
                <w:kern w:val="0"/>
                <w:sz w:val="22"/>
                <w:szCs w:val="22"/>
                <w:lang w:eastAsia="lt-LT"/>
              </w:rPr>
              <w:t xml:space="preserve"> planuojama </w:t>
            </w:r>
            <w:r w:rsidR="003354A2" w:rsidRPr="00CB62D4">
              <w:rPr>
                <w:rFonts w:ascii="Cambria" w:eastAsiaTheme="minorHAnsi" w:hAnsi="Cambria"/>
                <w:iCs/>
                <w:noProof/>
                <w:kern w:val="0"/>
                <w:sz w:val="22"/>
                <w:szCs w:val="22"/>
                <w:lang w:eastAsia="lt-LT"/>
              </w:rPr>
              <w:t xml:space="preserve">apie </w:t>
            </w:r>
            <w:r w:rsidR="004C069A" w:rsidRPr="00CB62D4">
              <w:rPr>
                <w:rFonts w:ascii="Cambria" w:eastAsiaTheme="minorHAnsi" w:hAnsi="Cambria"/>
                <w:iCs/>
                <w:noProof/>
                <w:kern w:val="0"/>
                <w:sz w:val="22"/>
                <w:szCs w:val="22"/>
                <w:lang w:eastAsia="lt-LT"/>
              </w:rPr>
              <w:t xml:space="preserve"> 185 </w:t>
            </w:r>
            <w:r w:rsidRPr="00CB62D4">
              <w:rPr>
                <w:rFonts w:ascii="Cambria" w:eastAsiaTheme="minorHAnsi" w:hAnsi="Cambria"/>
                <w:iCs/>
                <w:noProof/>
                <w:kern w:val="0"/>
                <w:sz w:val="22"/>
                <w:szCs w:val="22"/>
                <w:lang w:eastAsia="lt-LT"/>
              </w:rPr>
              <w:t xml:space="preserve">lovas, </w:t>
            </w:r>
            <w:r w:rsidR="003354A2" w:rsidRPr="00CB62D4">
              <w:rPr>
                <w:rFonts w:ascii="Cambria" w:eastAsiaTheme="minorHAnsi" w:hAnsi="Cambria"/>
                <w:iCs/>
                <w:noProof/>
                <w:kern w:val="0"/>
                <w:sz w:val="22"/>
                <w:szCs w:val="22"/>
                <w:lang w:eastAsia="lt-LT"/>
              </w:rPr>
              <w:t xml:space="preserve">5 </w:t>
            </w:r>
            <w:r w:rsidR="003354A2" w:rsidRPr="00CB62D4">
              <w:rPr>
                <w:rFonts w:ascii="Cambria" w:eastAsiaTheme="minorHAnsi" w:hAnsi="Cambria"/>
                <w:iCs/>
                <w:noProof/>
                <w:kern w:val="0"/>
                <w:sz w:val="22"/>
                <w:szCs w:val="22"/>
                <w:lang w:eastAsia="lt-LT"/>
              </w:rPr>
              <w:lastRenderedPageBreak/>
              <w:t>gydytojai, 15 slaugytojų ir 20 pagalbinių</w:t>
            </w:r>
            <w:r w:rsidR="006046FA" w:rsidRPr="00CB62D4">
              <w:rPr>
                <w:rFonts w:ascii="Cambria" w:eastAsiaTheme="minorHAnsi" w:hAnsi="Cambria"/>
                <w:iCs/>
                <w:noProof/>
                <w:kern w:val="0"/>
                <w:sz w:val="22"/>
                <w:szCs w:val="22"/>
                <w:lang w:eastAsia="lt-LT"/>
              </w:rPr>
              <w:t xml:space="preserve"> (priedas Nr.5).</w:t>
            </w:r>
          </w:p>
          <w:p w14:paraId="1EEAD152" w14:textId="77777777" w:rsidR="00343278" w:rsidRPr="00CB62D4" w:rsidRDefault="00343278" w:rsidP="00DF78F3">
            <w:pPr>
              <w:ind w:left="484"/>
              <w:jc w:val="both"/>
              <w:rPr>
                <w:rFonts w:ascii="Cambria" w:eastAsiaTheme="minorHAnsi" w:hAnsi="Cambria"/>
                <w:iCs/>
                <w:noProof/>
                <w:kern w:val="0"/>
                <w:sz w:val="22"/>
                <w:szCs w:val="22"/>
                <w:lang w:eastAsia="lt-LT"/>
              </w:rPr>
            </w:pPr>
          </w:p>
          <w:p w14:paraId="2327A4D0" w14:textId="44F87E06" w:rsidR="003354A2" w:rsidRPr="00CB62D4" w:rsidRDefault="005F0F24"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-1a. ir 1a. funkcinėse zonose </w:t>
            </w:r>
            <w:r w:rsidR="00343278" w:rsidRPr="00CB62D4">
              <w:rPr>
                <w:rFonts w:ascii="Cambria" w:eastAsiaTheme="minorHAnsi" w:hAnsi="Cambria"/>
                <w:iCs/>
                <w:noProof/>
                <w:kern w:val="0"/>
                <w:sz w:val="22"/>
                <w:szCs w:val="22"/>
                <w:lang w:eastAsia="lt-LT"/>
              </w:rPr>
              <w:t xml:space="preserve">bendrai, planuojama, kad dirbs </w:t>
            </w:r>
            <w:r w:rsidR="003354A2" w:rsidRPr="00CB62D4">
              <w:rPr>
                <w:rFonts w:ascii="Cambria" w:eastAsiaTheme="minorHAnsi" w:hAnsi="Cambria"/>
                <w:iCs/>
                <w:noProof/>
                <w:kern w:val="0"/>
                <w:sz w:val="22"/>
                <w:szCs w:val="22"/>
                <w:lang w:eastAsia="lt-LT"/>
              </w:rPr>
              <w:t>apie 20 </w:t>
            </w:r>
            <w:r w:rsidRPr="00CB62D4">
              <w:rPr>
                <w:rFonts w:ascii="Cambria" w:eastAsiaTheme="minorHAnsi" w:hAnsi="Cambria"/>
                <w:iCs/>
                <w:noProof/>
                <w:kern w:val="0"/>
                <w:sz w:val="22"/>
                <w:szCs w:val="22"/>
                <w:lang w:eastAsia="lt-LT"/>
              </w:rPr>
              <w:t xml:space="preserve">papildomų darbuotojų </w:t>
            </w:r>
            <w:r w:rsidR="003354A2" w:rsidRPr="00CB62D4">
              <w:rPr>
                <w:rFonts w:ascii="Cambria" w:eastAsiaTheme="minorHAnsi" w:hAnsi="Cambria"/>
                <w:iCs/>
                <w:noProof/>
                <w:kern w:val="0"/>
                <w:sz w:val="22"/>
                <w:szCs w:val="22"/>
                <w:lang w:eastAsia="lt-LT"/>
              </w:rPr>
              <w:t>(akušeriai, apsauga, administrac</w:t>
            </w:r>
            <w:r w:rsidRPr="00CB62D4">
              <w:rPr>
                <w:rFonts w:ascii="Cambria" w:eastAsiaTheme="minorHAnsi" w:hAnsi="Cambria"/>
                <w:iCs/>
                <w:noProof/>
                <w:kern w:val="0"/>
                <w:sz w:val="22"/>
                <w:szCs w:val="22"/>
                <w:lang w:eastAsia="lt-LT"/>
              </w:rPr>
              <w:t>ija</w:t>
            </w:r>
            <w:r w:rsidR="003354A2" w:rsidRPr="00CB62D4">
              <w:rPr>
                <w:rFonts w:ascii="Cambria" w:eastAsiaTheme="minorHAnsi" w:hAnsi="Cambria"/>
                <w:iCs/>
                <w:noProof/>
                <w:kern w:val="0"/>
                <w:sz w:val="22"/>
                <w:szCs w:val="22"/>
                <w:lang w:eastAsia="lt-LT"/>
              </w:rPr>
              <w:t xml:space="preserve"> ir kt.)).</w:t>
            </w:r>
          </w:p>
          <w:p w14:paraId="1EA5600A" w14:textId="496231FB" w:rsidR="003354A2" w:rsidRPr="00CB62D4" w:rsidRDefault="003354A2" w:rsidP="00DF78F3">
            <w:pPr>
              <w:ind w:left="484"/>
              <w:jc w:val="both"/>
              <w:rPr>
                <w:rFonts w:ascii="Cambria" w:eastAsiaTheme="minorHAnsi" w:hAnsi="Cambria"/>
                <w:iCs/>
                <w:noProof/>
                <w:kern w:val="0"/>
                <w:sz w:val="22"/>
                <w:szCs w:val="22"/>
                <w:lang w:eastAsia="lt-LT"/>
              </w:rPr>
            </w:pPr>
          </w:p>
          <w:p w14:paraId="4C49B810" w14:textId="77777777" w:rsidR="00622BC4" w:rsidRPr="00CB62D4" w:rsidRDefault="00F40B4F"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 aukštas - eksplatuojamas stogas</w:t>
            </w:r>
            <w:r w:rsidR="00622BC4" w:rsidRPr="00CB62D4">
              <w:rPr>
                <w:rFonts w:ascii="Cambria" w:eastAsiaTheme="minorHAnsi" w:hAnsi="Cambria"/>
                <w:iCs/>
                <w:noProof/>
                <w:kern w:val="0"/>
                <w:sz w:val="22"/>
                <w:szCs w:val="22"/>
                <w:lang w:eastAsia="lt-LT"/>
              </w:rPr>
              <w:t>:</w:t>
            </w:r>
          </w:p>
          <w:p w14:paraId="432722AB" w14:textId="3F31873E" w:rsidR="00622BC4" w:rsidRPr="00CB62D4" w:rsidRDefault="00931B3A" w:rsidP="00DF78F3">
            <w:pPr>
              <w:ind w:left="484"/>
              <w:jc w:val="both"/>
              <w:rPr>
                <w:rFonts w:ascii="Cambria" w:hAnsi="Cambria"/>
                <w:iCs/>
                <w:noProof/>
                <w:sz w:val="22"/>
                <w:szCs w:val="22"/>
                <w:highlight w:val="yellow"/>
                <w:lang w:eastAsia="lt-LT"/>
              </w:rPr>
            </w:pPr>
            <w:r w:rsidRPr="00CB62D4">
              <w:rPr>
                <w:rFonts w:ascii="Cambria" w:eastAsiaTheme="minorHAnsi" w:hAnsi="Cambria"/>
                <w:iCs/>
                <w:noProof/>
                <w:kern w:val="0"/>
                <w:sz w:val="22"/>
                <w:szCs w:val="22"/>
                <w:lang w:eastAsia="lt-LT"/>
              </w:rPr>
              <w:t>parkavimas ant viršu</w:t>
            </w:r>
            <w:r w:rsidR="00F40B4F" w:rsidRPr="00CB62D4">
              <w:rPr>
                <w:rFonts w:ascii="Cambria" w:eastAsiaTheme="minorHAnsi" w:hAnsi="Cambria"/>
                <w:iCs/>
                <w:noProof/>
                <w:kern w:val="0"/>
                <w:sz w:val="22"/>
                <w:szCs w:val="22"/>
                <w:lang w:eastAsia="lt-LT"/>
              </w:rPr>
              <w:t>tinės eksploatuojamos perdangos</w:t>
            </w:r>
            <w:r w:rsidR="00427941" w:rsidRPr="00CB62D4">
              <w:rPr>
                <w:rFonts w:ascii="Cambria" w:eastAsiaTheme="minorHAnsi" w:hAnsi="Cambria"/>
                <w:iCs/>
                <w:noProof/>
                <w:kern w:val="0"/>
                <w:sz w:val="22"/>
                <w:szCs w:val="22"/>
                <w:lang w:eastAsia="lt-LT"/>
              </w:rPr>
              <w:t xml:space="preserve">, </w:t>
            </w:r>
            <w:r w:rsidR="00E41D52" w:rsidRPr="00CB62D4">
              <w:rPr>
                <w:rFonts w:ascii="Cambria" w:eastAsiaTheme="minorHAnsi" w:hAnsi="Cambria"/>
                <w:iCs/>
                <w:noProof/>
                <w:kern w:val="0"/>
                <w:sz w:val="22"/>
                <w:szCs w:val="22"/>
                <w:lang w:eastAsia="lt-LT"/>
              </w:rPr>
              <w:t xml:space="preserve">saulės fotovoltinės elektrinės </w:t>
            </w:r>
            <w:r w:rsidR="00F220D2" w:rsidRPr="00CB62D4">
              <w:rPr>
                <w:rFonts w:ascii="Cambria" w:eastAsiaTheme="minorHAnsi" w:hAnsi="Cambria"/>
                <w:iCs/>
                <w:noProof/>
                <w:kern w:val="0"/>
                <w:sz w:val="22"/>
                <w:szCs w:val="22"/>
                <w:lang w:eastAsia="lt-LT"/>
              </w:rPr>
              <w:t>–</w:t>
            </w:r>
            <w:r w:rsidR="00E41D52" w:rsidRPr="00CB62D4">
              <w:rPr>
                <w:rFonts w:ascii="Cambria" w:eastAsiaTheme="minorHAnsi" w:hAnsi="Cambria"/>
                <w:iCs/>
                <w:noProof/>
                <w:kern w:val="0"/>
                <w:sz w:val="22"/>
                <w:szCs w:val="22"/>
                <w:lang w:eastAsia="lt-LT"/>
              </w:rPr>
              <w:t xml:space="preserve"> stoginės</w:t>
            </w:r>
            <w:r w:rsidR="00F220D2" w:rsidRPr="00CB62D4">
              <w:rPr>
                <w:rFonts w:ascii="Cambria" w:eastAsiaTheme="minorHAnsi" w:hAnsi="Cambria"/>
                <w:iCs/>
                <w:noProof/>
                <w:kern w:val="0"/>
                <w:sz w:val="22"/>
                <w:szCs w:val="22"/>
                <w:lang w:eastAsia="lt-LT"/>
              </w:rPr>
              <w:t xml:space="preserve"> (priedas Nr.2)</w:t>
            </w:r>
          </w:p>
          <w:p w14:paraId="4F69C054" w14:textId="77777777" w:rsidR="00777358" w:rsidRPr="00CB62D4" w:rsidRDefault="00777358" w:rsidP="00DF78F3">
            <w:pPr>
              <w:ind w:left="484"/>
              <w:jc w:val="both"/>
              <w:rPr>
                <w:rFonts w:ascii="Cambria" w:eastAsiaTheme="minorHAnsi" w:hAnsi="Cambria"/>
                <w:iCs/>
                <w:noProof/>
                <w:kern w:val="0"/>
                <w:sz w:val="22"/>
                <w:szCs w:val="22"/>
                <w:highlight w:val="yellow"/>
                <w:lang w:eastAsia="lt-LT"/>
              </w:rPr>
            </w:pPr>
            <w:r w:rsidRPr="00CB62D4">
              <w:rPr>
                <w:rFonts w:ascii="Cambria" w:eastAsiaTheme="minorHAnsi" w:hAnsi="Cambria"/>
                <w:iCs/>
                <w:noProof/>
                <w:kern w:val="0"/>
                <w:sz w:val="22"/>
                <w:szCs w:val="22"/>
                <w:highlight w:val="yellow"/>
                <w:lang w:eastAsia="lt-LT"/>
              </w:rPr>
              <w:t xml:space="preserve"> </w:t>
            </w:r>
          </w:p>
          <w:p w14:paraId="270437ED" w14:textId="4A0A8659" w:rsidR="001F3156" w:rsidRPr="00CB62D4" w:rsidRDefault="009C305D"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Kitos bendro pobūdžio </w:t>
            </w:r>
            <w:r w:rsidR="00343278" w:rsidRPr="00CB62D4">
              <w:rPr>
                <w:rFonts w:ascii="Cambria" w:eastAsiaTheme="minorHAnsi" w:hAnsi="Cambria"/>
                <w:iCs/>
                <w:noProof/>
                <w:kern w:val="0"/>
                <w:sz w:val="22"/>
                <w:szCs w:val="22"/>
                <w:lang w:eastAsia="lt-LT"/>
              </w:rPr>
              <w:t xml:space="preserve">zonos, </w:t>
            </w:r>
            <w:r w:rsidRPr="00CB62D4">
              <w:rPr>
                <w:rFonts w:ascii="Cambria" w:eastAsiaTheme="minorHAnsi" w:hAnsi="Cambria"/>
                <w:iCs/>
                <w:noProof/>
                <w:kern w:val="0"/>
                <w:sz w:val="22"/>
                <w:szCs w:val="22"/>
                <w:lang w:eastAsia="lt-LT"/>
              </w:rPr>
              <w:t>patalpos</w:t>
            </w:r>
            <w:r w:rsidR="001F3156" w:rsidRPr="00CB62D4">
              <w:rPr>
                <w:rFonts w:ascii="Cambria" w:eastAsiaTheme="minorHAnsi" w:hAnsi="Cambria"/>
                <w:iCs/>
                <w:noProof/>
                <w:kern w:val="0"/>
                <w:sz w:val="22"/>
                <w:szCs w:val="22"/>
                <w:lang w:eastAsia="lt-LT"/>
              </w:rPr>
              <w:t>:</w:t>
            </w:r>
          </w:p>
          <w:p w14:paraId="67E237AB" w14:textId="77777777" w:rsidR="00931B3A" w:rsidRPr="00CB62D4" w:rsidRDefault="00931B3A" w:rsidP="00DF78F3">
            <w:pPr>
              <w:ind w:left="484"/>
              <w:jc w:val="both"/>
              <w:rPr>
                <w:rFonts w:ascii="Cambria" w:eastAsiaTheme="minorHAnsi" w:hAnsi="Cambria"/>
                <w:iCs/>
                <w:noProof/>
                <w:kern w:val="0"/>
                <w:sz w:val="22"/>
                <w:szCs w:val="22"/>
                <w:highlight w:val="yellow"/>
                <w:lang w:eastAsia="lt-LT"/>
              </w:rPr>
            </w:pPr>
            <w:r w:rsidRPr="00CB62D4">
              <w:rPr>
                <w:rFonts w:ascii="Cambria" w:eastAsiaTheme="minorHAnsi" w:hAnsi="Cambria"/>
                <w:b/>
                <w:iCs/>
                <w:noProof/>
                <w:kern w:val="0"/>
                <w:sz w:val="22"/>
                <w:szCs w:val="22"/>
                <w:lang w:eastAsia="lt-LT"/>
              </w:rPr>
              <w:t xml:space="preserve">- </w:t>
            </w:r>
            <w:r w:rsidRPr="00CB62D4">
              <w:rPr>
                <w:rFonts w:ascii="Cambria" w:hAnsi="Cambria"/>
                <w:iCs/>
                <w:sz w:val="22"/>
                <w:szCs w:val="22"/>
                <w:lang w:eastAsia="lt-LT"/>
              </w:rPr>
              <w:t xml:space="preserve">techninės patalpos skirtos </w:t>
            </w:r>
            <w:proofErr w:type="spellStart"/>
            <w:r w:rsidRPr="00CB62D4">
              <w:rPr>
                <w:rFonts w:ascii="Cambria" w:hAnsi="Cambria"/>
                <w:iCs/>
                <w:sz w:val="22"/>
                <w:szCs w:val="22"/>
                <w:lang w:eastAsia="lt-LT"/>
              </w:rPr>
              <w:t>ventkameroms</w:t>
            </w:r>
            <w:proofErr w:type="spellEnd"/>
            <w:r w:rsidRPr="00CB62D4">
              <w:rPr>
                <w:rFonts w:ascii="Cambria" w:hAnsi="Cambria"/>
                <w:iCs/>
                <w:sz w:val="22"/>
                <w:szCs w:val="22"/>
                <w:lang w:eastAsia="lt-LT"/>
              </w:rPr>
              <w:t xml:space="preserve"> ir kitoms inžinerinėms sistemoms</w:t>
            </w:r>
          </w:p>
          <w:p w14:paraId="6C7E7A47" w14:textId="77777777" w:rsidR="005F073F" w:rsidRPr="00CB62D4" w:rsidRDefault="00CF7468"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w:t>
            </w:r>
            <w:r w:rsidR="00AD69EA" w:rsidRPr="00CB62D4">
              <w:rPr>
                <w:rFonts w:ascii="Cambria" w:eastAsiaTheme="minorHAnsi" w:hAnsi="Cambria"/>
                <w:iCs/>
                <w:noProof/>
                <w:kern w:val="0"/>
                <w:sz w:val="22"/>
                <w:szCs w:val="22"/>
                <w:lang w:eastAsia="lt-LT"/>
              </w:rPr>
              <w:t>san. mazgai</w:t>
            </w:r>
            <w:r w:rsidR="005F073F" w:rsidRPr="00CB62D4">
              <w:rPr>
                <w:rFonts w:ascii="Cambria" w:eastAsiaTheme="minorHAnsi" w:hAnsi="Cambria"/>
                <w:iCs/>
                <w:noProof/>
                <w:kern w:val="0"/>
                <w:sz w:val="22"/>
                <w:szCs w:val="22"/>
                <w:lang w:eastAsia="lt-LT"/>
              </w:rPr>
              <w:t>;</w:t>
            </w:r>
          </w:p>
          <w:p w14:paraId="4B25E9DB" w14:textId="77777777" w:rsidR="005F073F" w:rsidRPr="00CB62D4" w:rsidRDefault="00CF7468"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w:t>
            </w:r>
            <w:r w:rsidR="00AD69EA" w:rsidRPr="00CB62D4">
              <w:rPr>
                <w:rFonts w:ascii="Cambria" w:eastAsiaTheme="minorHAnsi" w:hAnsi="Cambria"/>
                <w:iCs/>
                <w:noProof/>
                <w:kern w:val="0"/>
                <w:sz w:val="22"/>
                <w:szCs w:val="22"/>
                <w:lang w:eastAsia="lt-LT"/>
              </w:rPr>
              <w:t xml:space="preserve"> pagalbinės patalpos</w:t>
            </w:r>
            <w:r w:rsidR="005F073F" w:rsidRPr="00CB62D4">
              <w:rPr>
                <w:rFonts w:ascii="Cambria" w:eastAsiaTheme="minorHAnsi" w:hAnsi="Cambria"/>
                <w:iCs/>
                <w:noProof/>
                <w:kern w:val="0"/>
                <w:sz w:val="22"/>
                <w:szCs w:val="22"/>
                <w:lang w:eastAsia="lt-LT"/>
              </w:rPr>
              <w:t>;</w:t>
            </w:r>
          </w:p>
          <w:p w14:paraId="08895E57" w14:textId="77777777" w:rsidR="005F073F" w:rsidRPr="00CB62D4" w:rsidRDefault="00CF7468"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w:t>
            </w:r>
            <w:r w:rsidR="00AD69EA" w:rsidRPr="00CB62D4">
              <w:rPr>
                <w:rFonts w:ascii="Cambria" w:eastAsiaTheme="minorHAnsi" w:hAnsi="Cambria"/>
                <w:iCs/>
                <w:noProof/>
                <w:kern w:val="0"/>
                <w:sz w:val="22"/>
                <w:szCs w:val="22"/>
                <w:lang w:eastAsia="lt-LT"/>
              </w:rPr>
              <w:t>koridoriai, laiptinės, tambūrai</w:t>
            </w:r>
            <w:r w:rsidR="005F073F" w:rsidRPr="00CB62D4">
              <w:rPr>
                <w:rFonts w:ascii="Cambria" w:eastAsiaTheme="minorHAnsi" w:hAnsi="Cambria"/>
                <w:iCs/>
                <w:noProof/>
                <w:kern w:val="0"/>
                <w:sz w:val="22"/>
                <w:szCs w:val="22"/>
                <w:lang w:eastAsia="lt-LT"/>
              </w:rPr>
              <w:t>;</w:t>
            </w:r>
          </w:p>
          <w:p w14:paraId="3728179C" w14:textId="1A20E714" w:rsidR="006046FA" w:rsidRPr="00CB62D4" w:rsidRDefault="006404AC"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liftai</w:t>
            </w:r>
            <w:r w:rsidR="00E80F3B" w:rsidRPr="00CB62D4">
              <w:rPr>
                <w:rFonts w:ascii="Cambria" w:eastAsiaTheme="minorHAnsi" w:hAnsi="Cambria"/>
                <w:iCs/>
                <w:noProof/>
                <w:kern w:val="0"/>
                <w:sz w:val="22"/>
                <w:szCs w:val="22"/>
                <w:lang w:eastAsia="lt-LT"/>
              </w:rPr>
              <w:t xml:space="preserve"> (ne mažiau </w:t>
            </w:r>
            <w:r w:rsidR="005F0F24" w:rsidRPr="00CB62D4">
              <w:rPr>
                <w:rFonts w:ascii="Cambria" w:eastAsiaTheme="minorHAnsi" w:hAnsi="Cambria"/>
                <w:iCs/>
                <w:noProof/>
                <w:kern w:val="0"/>
                <w:sz w:val="22"/>
                <w:szCs w:val="22"/>
                <w:lang w:eastAsia="lt-LT"/>
              </w:rPr>
              <w:t>3vnt</w:t>
            </w:r>
            <w:r w:rsidR="00E80F3B" w:rsidRPr="00CB62D4">
              <w:rPr>
                <w:rFonts w:ascii="Cambria" w:eastAsiaTheme="minorHAnsi" w:hAnsi="Cambria"/>
                <w:iCs/>
                <w:noProof/>
                <w:kern w:val="0"/>
                <w:sz w:val="22"/>
                <w:szCs w:val="22"/>
                <w:lang w:eastAsia="lt-LT"/>
              </w:rPr>
              <w:t>.)</w:t>
            </w:r>
            <w:r w:rsidRPr="00CB62D4">
              <w:rPr>
                <w:rFonts w:ascii="Cambria" w:eastAsiaTheme="minorHAnsi" w:hAnsi="Cambria"/>
                <w:iCs/>
                <w:noProof/>
                <w:kern w:val="0"/>
                <w:sz w:val="22"/>
                <w:szCs w:val="22"/>
                <w:lang w:eastAsia="lt-LT"/>
              </w:rPr>
              <w:t xml:space="preserve"> pritaikyti keleivių kėlimui bei medicininių paslaugų teikimui</w:t>
            </w:r>
            <w:r w:rsidR="00051E49" w:rsidRPr="00CB62D4">
              <w:rPr>
                <w:rFonts w:ascii="Cambria" w:eastAsiaTheme="minorHAnsi" w:hAnsi="Cambria"/>
                <w:iCs/>
                <w:noProof/>
                <w:kern w:val="0"/>
                <w:sz w:val="22"/>
                <w:szCs w:val="22"/>
                <w:lang w:eastAsia="lt-LT"/>
              </w:rPr>
              <w:t xml:space="preserve"> (kabinos gabaritai (plotis x gylis x aukštis, mm</w:t>
            </w:r>
            <w:r w:rsidR="00875603" w:rsidRPr="00CB62D4">
              <w:rPr>
                <w:rFonts w:ascii="Cambria" w:eastAsiaTheme="minorHAnsi" w:hAnsi="Cambria"/>
                <w:iCs/>
                <w:noProof/>
                <w:kern w:val="0"/>
                <w:sz w:val="22"/>
                <w:szCs w:val="22"/>
                <w:lang w:eastAsia="lt-LT"/>
              </w:rPr>
              <w:t>) 2500x2500x2100; durų gabaritai (plotis x aukštis, mm) 1800x2000, durys centrinio atidarymo</w:t>
            </w:r>
            <w:r w:rsidR="00051E49" w:rsidRPr="00CB62D4">
              <w:rPr>
                <w:rFonts w:ascii="Cambria" w:eastAsiaTheme="minorHAnsi" w:hAnsi="Cambria"/>
                <w:iCs/>
                <w:noProof/>
                <w:kern w:val="0"/>
                <w:sz w:val="22"/>
                <w:szCs w:val="22"/>
                <w:lang w:eastAsia="lt-LT"/>
              </w:rPr>
              <w:t>)</w:t>
            </w:r>
            <w:r w:rsidR="00875603" w:rsidRPr="00CB62D4">
              <w:rPr>
                <w:rFonts w:ascii="Cambria" w:eastAsiaTheme="minorHAnsi" w:hAnsi="Cambria"/>
                <w:iCs/>
                <w:noProof/>
                <w:kern w:val="0"/>
                <w:sz w:val="22"/>
                <w:szCs w:val="22"/>
                <w:lang w:eastAsia="lt-LT"/>
              </w:rPr>
              <w:t xml:space="preserve">. </w:t>
            </w:r>
          </w:p>
          <w:p w14:paraId="18F4D2AD" w14:textId="7B4DA887" w:rsidR="006404AC" w:rsidRPr="00CB62D4" w:rsidRDefault="00DF46CE"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Pastaba: liftų gabaritai nurodyti preliminarus, projektavimo metu turi būti derinami su užsakovu pagal pasirinkto gamintojo standartinius gaminius.</w:t>
            </w:r>
          </w:p>
          <w:p w14:paraId="6D474112" w14:textId="5E097C93" w:rsidR="006046FA" w:rsidRPr="000F1D5D" w:rsidRDefault="006046FA"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-1a. ir 1a. fortifikuotoje zonoje turi būti</w:t>
            </w:r>
            <w:r w:rsidR="00D31041"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laiptinė bei liftas jungiantis abudu aukštus ir ekstremalios situacijos metu </w:t>
            </w:r>
            <w:r w:rsidRPr="000F1D5D">
              <w:rPr>
                <w:rFonts w:ascii="Cambria" w:eastAsiaTheme="minorHAnsi" w:hAnsi="Cambria"/>
                <w:iCs/>
                <w:noProof/>
                <w:kern w:val="0"/>
                <w:sz w:val="22"/>
                <w:szCs w:val="22"/>
                <w:lang w:eastAsia="lt-LT"/>
              </w:rPr>
              <w:t>užtikrinantis saugų pacientų ir personalo judėjimą.</w:t>
            </w:r>
          </w:p>
          <w:p w14:paraId="2CFCF496" w14:textId="2083100E" w:rsidR="002C02ED" w:rsidRPr="000F1D5D" w:rsidRDefault="002C02ED" w:rsidP="00DF78F3">
            <w:pPr>
              <w:ind w:left="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 xml:space="preserve">Visi patekimai į liftus, liftų zonas privalo būti  apsaugoti </w:t>
            </w:r>
            <w:r w:rsidR="0033505A" w:rsidRPr="000F1D5D">
              <w:rPr>
                <w:rFonts w:ascii="Cambria" w:eastAsiaTheme="minorHAnsi" w:hAnsi="Cambria"/>
                <w:iCs/>
                <w:noProof/>
                <w:kern w:val="0"/>
                <w:sz w:val="22"/>
                <w:szCs w:val="22"/>
                <w:lang w:eastAsia="lt-LT"/>
              </w:rPr>
              <w:t>saugiomis</w:t>
            </w:r>
            <w:r w:rsidRPr="000F1D5D">
              <w:rPr>
                <w:rFonts w:ascii="Cambria" w:eastAsiaTheme="minorHAnsi" w:hAnsi="Cambria"/>
                <w:iCs/>
                <w:noProof/>
                <w:kern w:val="0"/>
                <w:sz w:val="22"/>
                <w:szCs w:val="22"/>
                <w:lang w:eastAsia="lt-LT"/>
              </w:rPr>
              <w:t xml:space="preserve"> balistinėmis durimis, vartais (sprendžiama projektavimo metu).</w:t>
            </w:r>
          </w:p>
          <w:p w14:paraId="0342EAA1" w14:textId="77777777" w:rsidR="00991C3A" w:rsidRPr="00CB62D4" w:rsidRDefault="006404AC" w:rsidP="00DF78F3">
            <w:pPr>
              <w:ind w:left="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 xml:space="preserve">- </w:t>
            </w:r>
            <w:r w:rsidR="00991C3A" w:rsidRPr="000F1D5D">
              <w:rPr>
                <w:rFonts w:ascii="Cambria" w:eastAsiaTheme="minorHAnsi" w:hAnsi="Cambria"/>
                <w:iCs/>
                <w:noProof/>
                <w:kern w:val="0"/>
                <w:sz w:val="22"/>
                <w:szCs w:val="22"/>
                <w:lang w:eastAsia="lt-LT"/>
              </w:rPr>
              <w:t xml:space="preserve">kitos patalpos reikalingos </w:t>
            </w:r>
            <w:r w:rsidR="00991C3A" w:rsidRPr="00CB62D4">
              <w:rPr>
                <w:rFonts w:ascii="Cambria" w:eastAsiaTheme="minorHAnsi" w:hAnsi="Cambria"/>
                <w:iCs/>
                <w:noProof/>
                <w:kern w:val="0"/>
                <w:sz w:val="22"/>
                <w:szCs w:val="22"/>
                <w:lang w:eastAsia="lt-LT"/>
              </w:rPr>
              <w:t>pastato fu</w:t>
            </w:r>
            <w:r w:rsidR="00FB410E" w:rsidRPr="00CB62D4">
              <w:rPr>
                <w:rFonts w:ascii="Cambria" w:eastAsiaTheme="minorHAnsi" w:hAnsi="Cambria"/>
                <w:iCs/>
                <w:noProof/>
                <w:kern w:val="0"/>
                <w:sz w:val="22"/>
                <w:szCs w:val="22"/>
                <w:lang w:eastAsia="lt-LT"/>
              </w:rPr>
              <w:t>n</w:t>
            </w:r>
            <w:r w:rsidR="00991C3A" w:rsidRPr="00CB62D4">
              <w:rPr>
                <w:rFonts w:ascii="Cambria" w:eastAsiaTheme="minorHAnsi" w:hAnsi="Cambria"/>
                <w:iCs/>
                <w:noProof/>
                <w:kern w:val="0"/>
                <w:sz w:val="22"/>
                <w:szCs w:val="22"/>
                <w:lang w:eastAsia="lt-LT"/>
              </w:rPr>
              <w:t xml:space="preserve">ksionalumui užtikrinti (derinama projektavimo metu); </w:t>
            </w:r>
          </w:p>
          <w:p w14:paraId="392FC34F" w14:textId="77777777" w:rsidR="00AD69EA" w:rsidRPr="00CB62D4" w:rsidRDefault="00AD69EA" w:rsidP="00DF78F3">
            <w:pPr>
              <w:ind w:left="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kitos pagalbinės, valytojų patalpos – pagal normas ir poreikį (derinama projektavimo metu);</w:t>
            </w:r>
          </w:p>
          <w:p w14:paraId="1012D750" w14:textId="18EFF9FC" w:rsidR="00405777" w:rsidRPr="00CB62D4" w:rsidRDefault="00F51CD1" w:rsidP="00DF78F3">
            <w:pPr>
              <w:numPr>
                <w:ilvl w:val="1"/>
                <w:numId w:val="16"/>
              </w:numPr>
              <w:ind w:left="484" w:hanging="484"/>
              <w:jc w:val="both"/>
              <w:rPr>
                <w:rFonts w:ascii="Cambria" w:eastAsiaTheme="minorHAnsi" w:hAnsi="Cambria"/>
                <w:i/>
                <w:iCs/>
                <w:noProof/>
                <w:kern w:val="0"/>
                <w:sz w:val="22"/>
                <w:szCs w:val="22"/>
                <w:lang w:eastAsia="lt-LT"/>
              </w:rPr>
            </w:pPr>
            <w:r w:rsidRPr="00CB62D4">
              <w:rPr>
                <w:rFonts w:ascii="Cambria" w:eastAsiaTheme="minorHAnsi" w:hAnsi="Cambria"/>
                <w:iCs/>
                <w:noProof/>
                <w:kern w:val="0"/>
                <w:sz w:val="22"/>
                <w:szCs w:val="22"/>
                <w:lang w:eastAsia="lt-LT"/>
              </w:rPr>
              <w:t>P</w:t>
            </w:r>
            <w:r w:rsidR="00692461" w:rsidRPr="00CB62D4">
              <w:rPr>
                <w:rFonts w:ascii="Cambria" w:eastAsiaTheme="minorHAnsi" w:hAnsi="Cambria"/>
                <w:iCs/>
                <w:noProof/>
                <w:kern w:val="0"/>
                <w:sz w:val="22"/>
                <w:szCs w:val="22"/>
                <w:lang w:eastAsia="lt-LT"/>
              </w:rPr>
              <w:t>reliminarus patalpų sąrašas</w:t>
            </w:r>
            <w:r w:rsidR="00FA47A6" w:rsidRPr="00CB62D4">
              <w:rPr>
                <w:rFonts w:ascii="Cambria" w:eastAsiaTheme="minorHAnsi" w:hAnsi="Cambria"/>
                <w:iCs/>
                <w:noProof/>
                <w:kern w:val="0"/>
                <w:sz w:val="22"/>
                <w:szCs w:val="22"/>
                <w:lang w:eastAsia="lt-LT"/>
              </w:rPr>
              <w:t xml:space="preserve"> </w:t>
            </w:r>
            <w:r w:rsidR="00692461" w:rsidRPr="00CB62D4">
              <w:rPr>
                <w:rFonts w:ascii="Cambria" w:eastAsiaTheme="minorHAnsi" w:hAnsi="Cambria"/>
                <w:iCs/>
                <w:noProof/>
                <w:kern w:val="0"/>
                <w:sz w:val="22"/>
                <w:szCs w:val="22"/>
                <w:lang w:eastAsia="lt-LT"/>
              </w:rPr>
              <w:t xml:space="preserve">pateikiamas tam, kad </w:t>
            </w:r>
            <w:r w:rsidR="00C27226" w:rsidRPr="00CB62D4">
              <w:rPr>
                <w:rFonts w:ascii="Cambria" w:eastAsiaTheme="minorHAnsi" w:hAnsi="Cambria"/>
                <w:iCs/>
                <w:noProof/>
                <w:kern w:val="0"/>
                <w:sz w:val="22"/>
                <w:szCs w:val="22"/>
                <w:lang w:eastAsia="lt-LT"/>
              </w:rPr>
              <w:t>t</w:t>
            </w:r>
            <w:r w:rsidR="00692461" w:rsidRPr="00CB62D4">
              <w:rPr>
                <w:rFonts w:ascii="Cambria" w:eastAsiaTheme="minorHAnsi" w:hAnsi="Cambria"/>
                <w:iCs/>
                <w:noProof/>
                <w:kern w:val="0"/>
                <w:sz w:val="22"/>
                <w:szCs w:val="22"/>
                <w:lang w:eastAsia="lt-LT"/>
              </w:rPr>
              <w:t>iekėjas galėtų lengviau suprasti kokios patalpos planuojamos objekte ir tam, kad būtų galima lengviau suskaičiuoti pasiūlymo kainą. Tikrąjį pat</w:t>
            </w:r>
            <w:r w:rsidR="00923C20" w:rsidRPr="00CB62D4">
              <w:rPr>
                <w:rFonts w:ascii="Cambria" w:eastAsiaTheme="minorHAnsi" w:hAnsi="Cambria"/>
                <w:iCs/>
                <w:noProof/>
                <w:kern w:val="0"/>
                <w:sz w:val="22"/>
                <w:szCs w:val="22"/>
                <w:lang w:eastAsia="lt-LT"/>
              </w:rPr>
              <w:t>alpų kiekį, dydį, konfigūraciją</w:t>
            </w:r>
            <w:r w:rsidR="00E402B2" w:rsidRPr="00CB62D4">
              <w:rPr>
                <w:rFonts w:ascii="Cambria" w:eastAsiaTheme="minorHAnsi" w:hAnsi="Cambria"/>
                <w:iCs/>
                <w:noProof/>
                <w:kern w:val="0"/>
                <w:sz w:val="22"/>
                <w:szCs w:val="22"/>
                <w:lang w:eastAsia="lt-LT"/>
              </w:rPr>
              <w:t>, inžinerines sistemas</w:t>
            </w:r>
            <w:r w:rsidR="00692461" w:rsidRPr="00CB62D4">
              <w:rPr>
                <w:rFonts w:ascii="Cambria" w:eastAsiaTheme="minorHAnsi" w:hAnsi="Cambria"/>
                <w:iCs/>
                <w:noProof/>
                <w:kern w:val="0"/>
                <w:sz w:val="22"/>
                <w:szCs w:val="22"/>
                <w:lang w:eastAsia="lt-LT"/>
              </w:rPr>
              <w:t xml:space="preserve"> </w:t>
            </w:r>
            <w:r w:rsidR="00C27226" w:rsidRPr="00CB62D4">
              <w:rPr>
                <w:rFonts w:ascii="Cambria" w:eastAsiaTheme="minorHAnsi" w:hAnsi="Cambria"/>
                <w:iCs/>
                <w:noProof/>
                <w:kern w:val="0"/>
                <w:sz w:val="22"/>
                <w:szCs w:val="22"/>
                <w:lang w:eastAsia="lt-LT"/>
              </w:rPr>
              <w:t>t</w:t>
            </w:r>
            <w:r w:rsidR="00692461" w:rsidRPr="00CB62D4">
              <w:rPr>
                <w:rFonts w:ascii="Cambria" w:eastAsiaTheme="minorHAnsi" w:hAnsi="Cambria"/>
                <w:iCs/>
                <w:noProof/>
                <w:kern w:val="0"/>
                <w:sz w:val="22"/>
                <w:szCs w:val="22"/>
                <w:lang w:eastAsia="lt-LT"/>
              </w:rPr>
              <w:t xml:space="preserve">iekėjas turės pasiūlyti projektavimo metu ir suderinti su </w:t>
            </w:r>
            <w:r w:rsidR="00C27226" w:rsidRPr="00CB62D4">
              <w:rPr>
                <w:rFonts w:ascii="Cambria" w:eastAsiaTheme="minorHAnsi" w:hAnsi="Cambria"/>
                <w:iCs/>
                <w:noProof/>
                <w:kern w:val="0"/>
                <w:sz w:val="22"/>
                <w:szCs w:val="22"/>
                <w:lang w:eastAsia="lt-LT"/>
              </w:rPr>
              <w:t>u</w:t>
            </w:r>
            <w:r w:rsidR="00692461" w:rsidRPr="00CB62D4">
              <w:rPr>
                <w:rFonts w:ascii="Cambria" w:eastAsiaTheme="minorHAnsi" w:hAnsi="Cambria"/>
                <w:iCs/>
                <w:noProof/>
                <w:kern w:val="0"/>
                <w:sz w:val="22"/>
                <w:szCs w:val="22"/>
                <w:lang w:eastAsia="lt-LT"/>
              </w:rPr>
              <w:t>žsakovu</w:t>
            </w:r>
            <w:r w:rsidR="003446F8" w:rsidRPr="00CB62D4">
              <w:rPr>
                <w:rFonts w:ascii="Cambria" w:eastAsiaTheme="minorHAnsi" w:hAnsi="Cambria"/>
                <w:iCs/>
                <w:noProof/>
                <w:kern w:val="0"/>
                <w:sz w:val="22"/>
                <w:szCs w:val="22"/>
                <w:lang w:eastAsia="lt-LT"/>
              </w:rPr>
              <w:t>;</w:t>
            </w:r>
          </w:p>
          <w:p w14:paraId="4955F58A" w14:textId="6108D08A" w:rsidR="00B47EC5" w:rsidRDefault="00B47EC5"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sienų ir grindų hidroizoliacinius sprendinius, drenažo sistemas, siurblines;</w:t>
            </w:r>
          </w:p>
          <w:p w14:paraId="3DDABFC6" w14:textId="77777777" w:rsidR="00012808" w:rsidRPr="00CB62D4" w:rsidRDefault="00F56FF4" w:rsidP="00DF78F3">
            <w:pPr>
              <w:numPr>
                <w:ilvl w:val="1"/>
                <w:numId w:val="16"/>
              </w:numPr>
              <w:ind w:left="484" w:hanging="484"/>
              <w:jc w:val="both"/>
              <w:rPr>
                <w:rFonts w:ascii="Cambria" w:eastAsiaTheme="minorHAnsi" w:hAnsi="Cambria"/>
                <w:i/>
                <w:iCs/>
                <w:noProof/>
                <w:kern w:val="0"/>
                <w:sz w:val="22"/>
                <w:szCs w:val="22"/>
                <w:lang w:eastAsia="lt-LT"/>
              </w:rPr>
            </w:pPr>
            <w:r w:rsidRPr="00CB62D4">
              <w:rPr>
                <w:rFonts w:ascii="Cambria" w:eastAsiaTheme="minorHAnsi" w:hAnsi="Cambria"/>
                <w:iCs/>
                <w:noProof/>
                <w:kern w:val="0"/>
                <w:sz w:val="22"/>
                <w:szCs w:val="22"/>
                <w:lang w:eastAsia="lt-LT"/>
              </w:rPr>
              <w:t>Projektavimo metu numatyti ir suprojketuoti pastato ženklinimą  (patalpų, parkavimo vietų, informacinių stendų ir t.t.), pagal patvirtintą bendrą Kauno klinikų koncepciją (derinama su Užsakovu projektavimo metu)</w:t>
            </w:r>
          </w:p>
        </w:tc>
      </w:tr>
      <w:tr w:rsidR="002D1FA8" w:rsidRPr="00CB62D4" w14:paraId="04E6F917"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5BAA4D64" w14:textId="7F7A9B58" w:rsidR="0049562B" w:rsidRPr="00CB62D4" w:rsidRDefault="00321073" w:rsidP="00CB62D4">
            <w:pPr>
              <w:jc w:val="both"/>
              <w:rPr>
                <w:rFonts w:ascii="Cambria" w:hAnsi="Cambria"/>
                <w:sz w:val="22"/>
                <w:szCs w:val="22"/>
              </w:rPr>
            </w:pPr>
            <w:r w:rsidRPr="00CB62D4">
              <w:rPr>
                <w:rFonts w:ascii="Cambria" w:hAnsi="Cambria"/>
                <w:sz w:val="22"/>
                <w:szCs w:val="22"/>
              </w:rPr>
              <w:lastRenderedPageBreak/>
              <w:t>24</w:t>
            </w:r>
            <w:r w:rsidR="0049562B"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2F67D576" w14:textId="77777777" w:rsidR="0049562B" w:rsidRPr="00CB62D4" w:rsidRDefault="00C96C06" w:rsidP="00CB62D4">
            <w:pPr>
              <w:rPr>
                <w:rFonts w:ascii="Cambria" w:hAnsi="Cambria"/>
                <w:sz w:val="22"/>
                <w:szCs w:val="22"/>
                <w:u w:val="single"/>
              </w:rPr>
            </w:pPr>
            <w:r w:rsidRPr="00CB62D4">
              <w:rPr>
                <w:rFonts w:ascii="Cambria" w:hAnsi="Cambria"/>
                <w:sz w:val="22"/>
                <w:szCs w:val="22"/>
              </w:rPr>
              <w:t>konstrukcijų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23C72C21"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4978B373" w14:textId="03670F6B" w:rsidR="00E61439" w:rsidRPr="00CB62D4" w:rsidRDefault="00B76822"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jei atlikus esam</w:t>
            </w:r>
            <w:r w:rsidR="00263ACE" w:rsidRPr="00CB62D4">
              <w:rPr>
                <w:rFonts w:ascii="Cambria" w:eastAsiaTheme="minorHAnsi" w:hAnsi="Cambria"/>
                <w:iCs/>
                <w:noProof/>
                <w:kern w:val="0"/>
                <w:sz w:val="22"/>
                <w:szCs w:val="22"/>
                <w:lang w:eastAsia="lt-LT"/>
              </w:rPr>
              <w:t>ų</w:t>
            </w:r>
            <w:r w:rsidRPr="00CB62D4">
              <w:rPr>
                <w:rFonts w:ascii="Cambria" w:eastAsiaTheme="minorHAnsi" w:hAnsi="Cambria"/>
                <w:iCs/>
                <w:noProof/>
                <w:kern w:val="0"/>
                <w:sz w:val="22"/>
                <w:szCs w:val="22"/>
                <w:lang w:eastAsia="lt-LT"/>
              </w:rPr>
              <w:t xml:space="preserve"> pastatų konstrukcijų techninės būklės įvertinimą (ekspertizę) paaiškės, kad siekiant sujungti naują pastatą su senosiomis patalpomis</w:t>
            </w:r>
            <w:r w:rsidR="00205D4D" w:rsidRPr="00CB62D4">
              <w:rPr>
                <w:rFonts w:ascii="Cambria" w:eastAsiaTheme="minorHAnsi" w:hAnsi="Cambria"/>
                <w:iCs/>
                <w:noProof/>
                <w:kern w:val="0"/>
                <w:sz w:val="22"/>
                <w:szCs w:val="22"/>
                <w:lang w:eastAsia="lt-LT"/>
              </w:rPr>
              <w:t>, tuneliais</w:t>
            </w:r>
            <w:r w:rsidRPr="00CB62D4">
              <w:rPr>
                <w:rFonts w:ascii="Cambria" w:eastAsiaTheme="minorHAnsi" w:hAnsi="Cambria"/>
                <w:iCs/>
                <w:noProof/>
                <w:kern w:val="0"/>
                <w:sz w:val="22"/>
                <w:szCs w:val="22"/>
                <w:lang w:eastAsia="lt-LT"/>
              </w:rPr>
              <w:t xml:space="preserve"> ir įrengti įėjimus į jį yra būtina stiprinti esamas konstrukcijas, tiekėjas turės suprojektuoti konstrukcijų stiprinimo sprendinius</w:t>
            </w:r>
            <w:r w:rsidR="00F33679" w:rsidRPr="00CB62D4">
              <w:rPr>
                <w:rFonts w:ascii="Cambria" w:eastAsiaTheme="minorHAnsi" w:hAnsi="Cambria"/>
                <w:iCs/>
                <w:noProof/>
                <w:kern w:val="0"/>
                <w:sz w:val="22"/>
                <w:szCs w:val="22"/>
                <w:lang w:eastAsia="lt-LT"/>
              </w:rPr>
              <w:t>. Konstrukcijų stiprinimo kaina turi būti įtraukta į tiekėjo pasiūlymą.</w:t>
            </w:r>
          </w:p>
          <w:p w14:paraId="36893079" w14:textId="6F2780C3" w:rsidR="00D7374A" w:rsidRPr="00CB62D4" w:rsidRDefault="00D7374A"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konstrukcijos turi būti projektuojamos racionalios, </w:t>
            </w:r>
            <w:r w:rsidRPr="00CB62D4">
              <w:rPr>
                <w:rFonts w:ascii="Cambria" w:eastAsiaTheme="minorHAnsi" w:hAnsi="Cambria"/>
                <w:iCs/>
                <w:noProof/>
                <w:kern w:val="0"/>
                <w:sz w:val="22"/>
                <w:szCs w:val="22"/>
                <w:lang w:eastAsia="lt-LT"/>
              </w:rPr>
              <w:lastRenderedPageBreak/>
              <w:t>ekonomiškai pagrįstos ir ilgaa</w:t>
            </w:r>
            <w:r w:rsidR="008B0CF3" w:rsidRPr="00CB62D4">
              <w:rPr>
                <w:rFonts w:ascii="Cambria" w:eastAsiaTheme="minorHAnsi" w:hAnsi="Cambria"/>
                <w:iCs/>
                <w:noProof/>
                <w:kern w:val="0"/>
                <w:sz w:val="22"/>
                <w:szCs w:val="22"/>
                <w:lang w:eastAsia="lt-LT"/>
              </w:rPr>
              <w:t>mžės</w:t>
            </w:r>
            <w:r w:rsidR="005D6B57" w:rsidRPr="00CB62D4">
              <w:rPr>
                <w:rFonts w:ascii="Cambria" w:eastAsiaTheme="minorHAnsi" w:hAnsi="Cambria"/>
                <w:iCs/>
                <w:noProof/>
                <w:kern w:val="0"/>
                <w:sz w:val="22"/>
                <w:szCs w:val="22"/>
                <w:lang w:eastAsia="lt-LT"/>
              </w:rPr>
              <w:t>, skaičiuotina eksploatacijos laikotarpio kategorija – 5 (laikotarpis – 100 metų);</w:t>
            </w:r>
          </w:p>
          <w:p w14:paraId="5983B778" w14:textId="693AAD9D" w:rsidR="00FA2353" w:rsidRPr="00CB62D4" w:rsidRDefault="00FA2353"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statinio perimetrinės sienos ir denginys turi būti ne mažesnio kaip 300 mm gelžbetonio storio.</w:t>
            </w:r>
          </w:p>
          <w:p w14:paraId="0B23463E" w14:textId="7985DBCB" w:rsidR="00FA2353" w:rsidRPr="00CB62D4" w:rsidRDefault="00FA2353"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durys, vartai, liukai, vožtuvai ir kita  statiniui funkcionuoti skirta įranga turi būti apsaugota apsauginėmis konstrukcijomis nuo 45 laipsnių ar statesnio kampo iš šono arba viršaus lekiančių duženų ar kulkų.</w:t>
            </w:r>
          </w:p>
          <w:p w14:paraId="1D5CDF03" w14:textId="29DE38D2" w:rsidR="003C48CC" w:rsidRPr="00CB62D4" w:rsidRDefault="00BA6431"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Pastato įėjimai ir išėjimai, įvažiavimai ir išvažiavimai turi būti apsaugoti nuo sprogimo smūgio bangos sienomis formuojant 90 laipsnių posūkį įėjimo ir išėjimo kelyje.</w:t>
            </w:r>
            <w:r w:rsidR="003C48CC" w:rsidRPr="00CB62D4">
              <w:rPr>
                <w:rFonts w:ascii="Cambria" w:eastAsiaTheme="minorHAnsi" w:hAnsi="Cambria"/>
                <w:iCs/>
                <w:noProof/>
                <w:kern w:val="0"/>
                <w:sz w:val="22"/>
                <w:szCs w:val="22"/>
                <w:lang w:eastAsia="lt-LT"/>
              </w:rPr>
              <w:t xml:space="preserve">-1a. </w:t>
            </w:r>
            <w:r w:rsidR="00A950B3" w:rsidRPr="00CB62D4">
              <w:rPr>
                <w:rFonts w:ascii="Cambria" w:eastAsiaTheme="minorHAnsi" w:hAnsi="Cambria"/>
                <w:iCs/>
                <w:noProof/>
                <w:kern w:val="0"/>
                <w:sz w:val="22"/>
                <w:szCs w:val="22"/>
                <w:lang w:eastAsia="lt-LT"/>
              </w:rPr>
              <w:t>perdangos</w:t>
            </w:r>
            <w:r w:rsidR="003C48CC" w:rsidRPr="00CB62D4">
              <w:rPr>
                <w:rFonts w:ascii="Cambria" w:eastAsiaTheme="minorHAnsi" w:hAnsi="Cambria"/>
                <w:iCs/>
                <w:noProof/>
                <w:kern w:val="0"/>
                <w:sz w:val="22"/>
                <w:szCs w:val="22"/>
                <w:lang w:eastAsia="lt-LT"/>
              </w:rPr>
              <w:t xml:space="preserve"> konstrukcija projektuojama iš dviejų sluoksnių </w:t>
            </w:r>
            <w:r w:rsidR="008D587F" w:rsidRPr="00CB62D4">
              <w:rPr>
                <w:rFonts w:ascii="Cambria" w:eastAsiaTheme="minorHAnsi" w:hAnsi="Cambria"/>
                <w:iCs/>
                <w:noProof/>
                <w:kern w:val="0"/>
                <w:sz w:val="22"/>
                <w:szCs w:val="22"/>
                <w:lang w:eastAsia="lt-LT"/>
              </w:rPr>
              <w:t>(</w:t>
            </w:r>
            <w:r w:rsidR="00F220D2" w:rsidRPr="00CB62D4">
              <w:rPr>
                <w:rFonts w:ascii="Cambria" w:eastAsiaTheme="minorHAnsi" w:hAnsi="Cambria"/>
                <w:iCs/>
                <w:noProof/>
                <w:kern w:val="0"/>
                <w:sz w:val="22"/>
                <w:szCs w:val="22"/>
                <w:lang w:eastAsia="lt-LT"/>
              </w:rPr>
              <w:t xml:space="preserve">minimaliai </w:t>
            </w:r>
            <w:r w:rsidR="008D587F" w:rsidRPr="00CB62D4">
              <w:rPr>
                <w:rFonts w:ascii="Cambria" w:eastAsiaTheme="minorHAnsi" w:hAnsi="Cambria"/>
                <w:iCs/>
                <w:noProof/>
                <w:kern w:val="0"/>
                <w:sz w:val="22"/>
                <w:szCs w:val="22"/>
                <w:lang w:eastAsia="lt-LT"/>
              </w:rPr>
              <w:t xml:space="preserve">300mm/200mm) </w:t>
            </w:r>
            <w:r w:rsidR="003C48CC" w:rsidRPr="00CB62D4">
              <w:rPr>
                <w:rFonts w:ascii="Cambria" w:eastAsiaTheme="minorHAnsi" w:hAnsi="Cambria"/>
                <w:iCs/>
                <w:noProof/>
                <w:kern w:val="0"/>
                <w:sz w:val="22"/>
                <w:szCs w:val="22"/>
                <w:lang w:eastAsia="lt-LT"/>
              </w:rPr>
              <w:t>gelžbetonio perdangos. Gelžbetonis armuojam ne tik stambia konstrukcijos armatūra bet ir tarp sluoksnių įterpiamas apšiltinimo sluoksnis</w:t>
            </w:r>
            <w:r w:rsidR="00B47EC5" w:rsidRPr="00CB62D4">
              <w:rPr>
                <w:rFonts w:ascii="Cambria" w:eastAsiaTheme="minorHAnsi" w:hAnsi="Cambria"/>
                <w:iCs/>
                <w:noProof/>
                <w:kern w:val="0"/>
                <w:sz w:val="22"/>
                <w:szCs w:val="22"/>
                <w:lang w:eastAsia="lt-LT"/>
              </w:rPr>
              <w:t xml:space="preserve"> (trisluoksnė konstrukcija -  g/b-termoizoliacija- g/b)</w:t>
            </w:r>
            <w:r w:rsidR="003C48CC" w:rsidRPr="00CB62D4">
              <w:rPr>
                <w:rFonts w:ascii="Cambria" w:eastAsiaTheme="minorHAnsi" w:hAnsi="Cambria"/>
                <w:iCs/>
                <w:noProof/>
                <w:kern w:val="0"/>
                <w:sz w:val="22"/>
                <w:szCs w:val="22"/>
                <w:lang w:eastAsia="lt-LT"/>
              </w:rPr>
              <w:t xml:space="preserve"> bei smulkus pintas metalinis tinklas skirtas sulaikyti atsiskiriančias konstrukcijos fragmentų susmulkinimui sprogimo metu.  </w:t>
            </w:r>
          </w:p>
          <w:p w14:paraId="7781CAB7" w14:textId="3BF56DD9" w:rsidR="00A97274" w:rsidRPr="00CB62D4" w:rsidRDefault="003C48CC"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-1a. sienos</w:t>
            </w:r>
            <w:r w:rsidR="00875603" w:rsidRPr="00CB62D4">
              <w:rPr>
                <w:rFonts w:ascii="Cambria" w:eastAsiaTheme="minorHAnsi" w:hAnsi="Cambria"/>
                <w:iCs/>
                <w:noProof/>
                <w:kern w:val="0"/>
                <w:sz w:val="22"/>
                <w:szCs w:val="22"/>
                <w:lang w:eastAsia="lt-LT"/>
              </w:rPr>
              <w:t>/pamato</w:t>
            </w:r>
            <w:r w:rsidRPr="00CB62D4">
              <w:rPr>
                <w:rFonts w:ascii="Cambria" w:eastAsiaTheme="minorHAnsi" w:hAnsi="Cambria"/>
                <w:iCs/>
                <w:noProof/>
                <w:kern w:val="0"/>
                <w:sz w:val="22"/>
                <w:szCs w:val="22"/>
                <w:lang w:eastAsia="lt-LT"/>
              </w:rPr>
              <w:t xml:space="preserve"> konstrukcijos projektuojamos iš gelžbetonio</w:t>
            </w:r>
            <w:r w:rsidR="00F220D2" w:rsidRPr="00CB62D4">
              <w:rPr>
                <w:rFonts w:ascii="Cambria" w:eastAsiaTheme="minorHAnsi" w:hAnsi="Cambria"/>
                <w:iCs/>
                <w:noProof/>
                <w:kern w:val="0"/>
                <w:sz w:val="22"/>
                <w:szCs w:val="22"/>
                <w:lang w:eastAsia="lt-LT"/>
              </w:rPr>
              <w:t>, i</w:t>
            </w:r>
            <w:r w:rsidRPr="00CB62D4">
              <w:rPr>
                <w:rFonts w:ascii="Cambria" w:eastAsiaTheme="minorHAnsi" w:hAnsi="Cambria"/>
                <w:iCs/>
                <w:noProof/>
                <w:kern w:val="0"/>
                <w:sz w:val="22"/>
                <w:szCs w:val="22"/>
                <w:lang w:eastAsia="lt-LT"/>
              </w:rPr>
              <w:t>šorinis gelžbetonio sluoksnis papildomai sustiprinamas tarp konstrukcinės armatūros įterpiamu smulkiu metaliniu pintu tinklu skirtu vidutinio galingumo sprogmenų, dronų ar šrapnelių smūgio sulaikymui.</w:t>
            </w:r>
            <w:r w:rsidR="00923C20" w:rsidRPr="00CB62D4">
              <w:rPr>
                <w:rFonts w:ascii="Cambria" w:eastAsiaTheme="minorHAnsi" w:hAnsi="Cambria"/>
                <w:iCs/>
                <w:noProof/>
                <w:kern w:val="0"/>
                <w:sz w:val="22"/>
                <w:szCs w:val="22"/>
                <w:lang w:eastAsia="lt-LT"/>
              </w:rPr>
              <w:t xml:space="preserve"> </w:t>
            </w:r>
          </w:p>
          <w:p w14:paraId="28521C08" w14:textId="49342432" w:rsidR="0003057D" w:rsidRPr="00CB62D4" w:rsidRDefault="00F66E9D"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-1a. </w:t>
            </w:r>
            <w:r w:rsidR="00A97274" w:rsidRPr="00CB62D4">
              <w:rPr>
                <w:rFonts w:ascii="Cambria" w:eastAsiaTheme="minorHAnsi" w:hAnsi="Cambria"/>
                <w:iCs/>
                <w:noProof/>
                <w:kern w:val="0"/>
                <w:sz w:val="22"/>
                <w:szCs w:val="22"/>
                <w:lang w:eastAsia="lt-LT"/>
              </w:rPr>
              <w:t xml:space="preserve">perimetrinės </w:t>
            </w:r>
            <w:r w:rsidRPr="00CB62D4">
              <w:rPr>
                <w:rFonts w:ascii="Cambria" w:eastAsiaTheme="minorHAnsi" w:hAnsi="Cambria"/>
                <w:iCs/>
                <w:noProof/>
                <w:kern w:val="0"/>
                <w:sz w:val="22"/>
                <w:szCs w:val="22"/>
                <w:lang w:eastAsia="lt-LT"/>
              </w:rPr>
              <w:t>pamato/</w:t>
            </w:r>
            <w:r w:rsidR="00A97274" w:rsidRPr="00CB62D4">
              <w:rPr>
                <w:rFonts w:ascii="Cambria" w:eastAsiaTheme="minorHAnsi" w:hAnsi="Cambria"/>
                <w:iCs/>
                <w:noProof/>
                <w:kern w:val="0"/>
                <w:sz w:val="22"/>
                <w:szCs w:val="22"/>
                <w:lang w:eastAsia="lt-LT"/>
              </w:rPr>
              <w:t>sienos</w:t>
            </w:r>
            <w:r w:rsidRPr="00CB62D4">
              <w:rPr>
                <w:rFonts w:ascii="Cambria" w:eastAsiaTheme="minorHAnsi" w:hAnsi="Cambria"/>
                <w:iCs/>
                <w:noProof/>
                <w:kern w:val="0"/>
                <w:sz w:val="22"/>
                <w:szCs w:val="22"/>
                <w:lang w:eastAsia="lt-LT"/>
              </w:rPr>
              <w:t xml:space="preserve"> šiltinama</w:t>
            </w:r>
            <w:r w:rsidR="00A97274"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dalis </w:t>
            </w:r>
            <w:r w:rsidR="00A97274" w:rsidRPr="00CB62D4">
              <w:rPr>
                <w:rFonts w:ascii="Cambria" w:eastAsiaTheme="minorHAnsi" w:hAnsi="Cambria"/>
                <w:iCs/>
                <w:noProof/>
                <w:kern w:val="0"/>
                <w:sz w:val="22"/>
                <w:szCs w:val="22"/>
                <w:lang w:eastAsia="lt-LT"/>
              </w:rPr>
              <w:t>turi būti</w:t>
            </w:r>
            <w:r w:rsidRPr="00CB62D4">
              <w:rPr>
                <w:rFonts w:ascii="Cambria" w:eastAsiaTheme="minorHAnsi" w:hAnsi="Cambria"/>
                <w:iCs/>
                <w:noProof/>
                <w:kern w:val="0"/>
                <w:sz w:val="22"/>
                <w:szCs w:val="22"/>
                <w:lang w:eastAsia="lt-LT"/>
              </w:rPr>
              <w:t xml:space="preserve"> dviejų sluoksnių (minimaliai 300mm/200mm) gelžbetonio. Gelžbetonis armuojam ne tik stambia konstrukcijos armatūra bet ir tarp sluoksnių įterpiamas apšiltinimo sluoksnis</w:t>
            </w:r>
            <w:r w:rsidR="0003057D" w:rsidRPr="00CB62D4">
              <w:rPr>
                <w:rFonts w:ascii="Cambria" w:eastAsiaTheme="minorHAnsi" w:hAnsi="Cambria"/>
                <w:iCs/>
                <w:noProof/>
                <w:kern w:val="0"/>
                <w:sz w:val="22"/>
                <w:szCs w:val="22"/>
                <w:lang w:eastAsia="lt-LT"/>
              </w:rPr>
              <w:t xml:space="preserve"> (trisluoksnė konstrukcija -  g/b-termoizoliacija- g/b)</w:t>
            </w:r>
            <w:r w:rsidRPr="00CB62D4">
              <w:rPr>
                <w:rFonts w:ascii="Cambria" w:eastAsiaTheme="minorHAnsi" w:hAnsi="Cambria"/>
                <w:iCs/>
                <w:noProof/>
                <w:kern w:val="0"/>
                <w:sz w:val="22"/>
                <w:szCs w:val="22"/>
                <w:lang w:eastAsia="lt-LT"/>
              </w:rPr>
              <w:t xml:space="preserve"> bei smulkus pintas metalinis tinklas skirtas sulaikyti atsiskiriančias konstrukcijos fragmentų susmulkinimui sprogimo metu.</w:t>
            </w:r>
            <w:r w:rsidR="00A97274"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Požeminė dalis/</w:t>
            </w:r>
            <w:r w:rsidR="00717B24" w:rsidRPr="00CB62D4">
              <w:rPr>
                <w:rFonts w:ascii="Cambria" w:eastAsiaTheme="minorHAnsi" w:hAnsi="Cambria"/>
                <w:iCs/>
                <w:noProof/>
                <w:kern w:val="0"/>
                <w:sz w:val="22"/>
                <w:szCs w:val="22"/>
                <w:lang w:eastAsia="lt-LT"/>
              </w:rPr>
              <w:t>pamatas turi būti ne mažesnio kaip 500 mm gelžbetonio storio</w:t>
            </w:r>
            <w:r w:rsidR="00102E3D" w:rsidRPr="00CB62D4">
              <w:rPr>
                <w:rFonts w:ascii="Cambria" w:eastAsiaTheme="minorHAnsi" w:hAnsi="Cambria"/>
                <w:iCs/>
                <w:noProof/>
                <w:kern w:val="0"/>
                <w:sz w:val="22"/>
                <w:szCs w:val="22"/>
                <w:lang w:eastAsia="lt-LT"/>
              </w:rPr>
              <w:t>;</w:t>
            </w:r>
          </w:p>
          <w:p w14:paraId="4B816CCB" w14:textId="769F1EAF" w:rsidR="00282F08" w:rsidRPr="00CB62D4" w:rsidRDefault="00282F08"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 aukšto skubios pagalbos, fortifikuotos dalies perdangos </w:t>
            </w:r>
            <w:r w:rsidR="00CF62DE" w:rsidRPr="00CB62D4">
              <w:rPr>
                <w:rFonts w:ascii="Cambria" w:eastAsiaTheme="minorHAnsi" w:hAnsi="Cambria"/>
                <w:iCs/>
                <w:noProof/>
                <w:kern w:val="0"/>
                <w:sz w:val="22"/>
                <w:szCs w:val="22"/>
                <w:lang w:eastAsia="lt-LT"/>
              </w:rPr>
              <w:t>ir s</w:t>
            </w:r>
            <w:r w:rsidRPr="00CB62D4">
              <w:rPr>
                <w:rFonts w:ascii="Cambria" w:eastAsiaTheme="minorHAnsi" w:hAnsi="Cambria"/>
                <w:iCs/>
                <w:noProof/>
                <w:kern w:val="0"/>
                <w:sz w:val="22"/>
                <w:szCs w:val="22"/>
                <w:lang w:eastAsia="lt-LT"/>
              </w:rPr>
              <w:t>ienų konstrukcijos projektuojamos iš dviejų sluoksnių (minimaliai 300mm/200mm) gelžbetonio. Gelžbetonis armuojam ne tik stambia konstrukcijos armatūra bet ir tarp sluoksnių įterpiamas apšiltinimo sluoksnis</w:t>
            </w:r>
            <w:r w:rsidR="0003057D" w:rsidRPr="00CB62D4">
              <w:rPr>
                <w:rFonts w:ascii="Cambria" w:eastAsiaTheme="minorHAnsi" w:hAnsi="Cambria"/>
                <w:iCs/>
                <w:noProof/>
                <w:kern w:val="0"/>
                <w:sz w:val="22"/>
                <w:szCs w:val="22"/>
                <w:lang w:eastAsia="lt-LT"/>
              </w:rPr>
              <w:t xml:space="preserve"> (trisluoksnė konstrukcija -  g/b-termoizoliacija- g/b)</w:t>
            </w:r>
            <w:r w:rsidRPr="00CB62D4">
              <w:rPr>
                <w:rFonts w:ascii="Cambria" w:eastAsiaTheme="minorHAnsi" w:hAnsi="Cambria"/>
                <w:iCs/>
                <w:noProof/>
                <w:kern w:val="0"/>
                <w:sz w:val="22"/>
                <w:szCs w:val="22"/>
                <w:lang w:eastAsia="lt-LT"/>
              </w:rPr>
              <w:t xml:space="preserve"> bei smulkus pintas metalinis tinklas skirtas sulaikyti atsiskiriančias konstrukcijos fragmentų susmulkinimui sprogimo metu.  </w:t>
            </w:r>
          </w:p>
          <w:p w14:paraId="6D6F406B" w14:textId="77777777" w:rsidR="008B0CF3" w:rsidRPr="00CB62D4" w:rsidRDefault="004667CA" w:rsidP="00DF78F3">
            <w:pPr>
              <w:numPr>
                <w:ilvl w:val="1"/>
                <w:numId w:val="16"/>
              </w:numPr>
              <w:ind w:left="484" w:hanging="484"/>
              <w:jc w:val="both"/>
              <w:rPr>
                <w:rFonts w:ascii="Cambria" w:eastAsiaTheme="minorHAnsi" w:hAnsi="Cambria"/>
                <w:i/>
                <w:iCs/>
                <w:noProof/>
                <w:kern w:val="0"/>
                <w:sz w:val="22"/>
                <w:szCs w:val="22"/>
                <w:lang w:eastAsia="lt-LT"/>
              </w:rPr>
            </w:pPr>
            <w:r w:rsidRPr="00CB62D4">
              <w:rPr>
                <w:rFonts w:ascii="Cambria" w:eastAsiaTheme="minorHAnsi" w:hAnsi="Cambria"/>
                <w:iCs/>
                <w:noProof/>
                <w:kern w:val="0"/>
                <w:sz w:val="22"/>
                <w:szCs w:val="22"/>
                <w:lang w:eastAsia="lt-LT"/>
              </w:rPr>
              <w:t>p</w:t>
            </w:r>
            <w:r w:rsidR="008B0CF3" w:rsidRPr="00CB62D4">
              <w:rPr>
                <w:rFonts w:ascii="Cambria" w:eastAsiaTheme="minorHAnsi" w:hAnsi="Cambria"/>
                <w:iCs/>
                <w:noProof/>
                <w:kern w:val="0"/>
                <w:sz w:val="22"/>
                <w:szCs w:val="22"/>
                <w:lang w:eastAsia="lt-LT"/>
              </w:rPr>
              <w:t>astato grindų konstrukcijose negali būti slenksčių, perkritimų.</w:t>
            </w:r>
          </w:p>
          <w:p w14:paraId="7561424C" w14:textId="52AB8696" w:rsidR="009E182E" w:rsidRPr="00CB62D4" w:rsidRDefault="005D6B57"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w:t>
            </w:r>
            <w:r w:rsidR="009E182E" w:rsidRPr="00CB62D4">
              <w:rPr>
                <w:rFonts w:ascii="Cambria" w:eastAsiaTheme="minorHAnsi" w:hAnsi="Cambria"/>
                <w:iCs/>
                <w:noProof/>
                <w:kern w:val="0"/>
                <w:sz w:val="22"/>
                <w:szCs w:val="22"/>
                <w:lang w:eastAsia="lt-LT"/>
              </w:rPr>
              <w:t>tatin</w:t>
            </w:r>
            <w:r w:rsidR="00CF62DE" w:rsidRPr="00CB62D4">
              <w:rPr>
                <w:rFonts w:ascii="Cambria" w:eastAsiaTheme="minorHAnsi" w:hAnsi="Cambria"/>
                <w:iCs/>
                <w:noProof/>
                <w:kern w:val="0"/>
                <w:sz w:val="22"/>
                <w:szCs w:val="22"/>
                <w:lang w:eastAsia="lt-LT"/>
              </w:rPr>
              <w:t>ys</w:t>
            </w:r>
            <w:r w:rsidR="009E182E" w:rsidRPr="00CB62D4">
              <w:rPr>
                <w:rFonts w:ascii="Cambria" w:eastAsiaTheme="minorHAnsi" w:hAnsi="Cambria"/>
                <w:iCs/>
                <w:noProof/>
                <w:kern w:val="0"/>
                <w:sz w:val="22"/>
                <w:szCs w:val="22"/>
                <w:lang w:eastAsia="lt-LT"/>
              </w:rPr>
              <w:t xml:space="preserve"> turi atitikti</w:t>
            </w:r>
            <w:r w:rsidR="00CF62DE" w:rsidRPr="00CB62D4">
              <w:rPr>
                <w:rFonts w:ascii="Cambria" w:eastAsiaTheme="minorHAnsi" w:hAnsi="Cambria"/>
                <w:iCs/>
                <w:noProof/>
                <w:kern w:val="0"/>
                <w:sz w:val="22"/>
                <w:szCs w:val="22"/>
                <w:lang w:eastAsia="lt-LT"/>
              </w:rPr>
              <w:t xml:space="preserve"> ne žemesnius</w:t>
            </w:r>
            <w:r w:rsidR="009E182E" w:rsidRPr="00CB62D4">
              <w:rPr>
                <w:rFonts w:ascii="Cambria" w:eastAsiaTheme="minorHAnsi" w:hAnsi="Cambria"/>
                <w:iCs/>
                <w:noProof/>
                <w:kern w:val="0"/>
                <w:sz w:val="22"/>
                <w:szCs w:val="22"/>
                <w:lang w:eastAsia="lt-LT"/>
              </w:rPr>
              <w:t xml:space="preserve"> statybos techninio reglamento STR 2.01.01(1):2005 „Esminis statinio reikalavimas „Mechaninis atsparumas ir pastovumas“  ir STR 2.05.04:2003 „Poveikiai ir apkrovos“ keliamus reikalavimus;</w:t>
            </w:r>
          </w:p>
          <w:p w14:paraId="0DBDE729" w14:textId="1B42DBE7" w:rsidR="003F3146" w:rsidRPr="00CB62D4" w:rsidRDefault="005D6B57"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s</w:t>
            </w:r>
            <w:r w:rsidR="009E182E" w:rsidRPr="00CB62D4">
              <w:rPr>
                <w:rFonts w:ascii="Cambria" w:eastAsiaTheme="minorHAnsi" w:hAnsi="Cambria"/>
                <w:iCs/>
                <w:noProof/>
                <w:lang w:eastAsia="lt-LT"/>
              </w:rPr>
              <w:t>tatinio konstrukcijos turi atlaikyti aplinkinių statinių konstrukcijų griūties sukeltas</w:t>
            </w:r>
            <w:r w:rsidR="00F33679" w:rsidRPr="00CB62D4">
              <w:rPr>
                <w:rFonts w:ascii="Cambria" w:eastAsiaTheme="minorHAnsi" w:hAnsi="Cambria"/>
                <w:iCs/>
                <w:noProof/>
                <w:lang w:eastAsia="lt-LT"/>
              </w:rPr>
              <w:t xml:space="preserve"> ne mažesnes kaip</w:t>
            </w:r>
            <w:r w:rsidR="009E182E" w:rsidRPr="00CB62D4">
              <w:rPr>
                <w:rFonts w:ascii="Cambria" w:eastAsiaTheme="minorHAnsi" w:hAnsi="Cambria"/>
                <w:iCs/>
                <w:noProof/>
                <w:lang w:eastAsia="lt-LT"/>
              </w:rPr>
              <w:t xml:space="preserve"> 0</w:t>
            </w:r>
            <w:r w:rsidR="00292A2D" w:rsidRPr="00CB62D4">
              <w:rPr>
                <w:rFonts w:ascii="Cambria" w:eastAsiaTheme="minorHAnsi" w:hAnsi="Cambria"/>
                <w:iCs/>
                <w:noProof/>
                <w:lang w:eastAsia="lt-LT"/>
              </w:rPr>
              <w:t>,2</w:t>
            </w:r>
            <w:r w:rsidR="00617DF8" w:rsidRPr="00CB62D4">
              <w:rPr>
                <w:rFonts w:ascii="Cambria" w:eastAsiaTheme="minorHAnsi" w:hAnsi="Cambria"/>
                <w:iCs/>
                <w:noProof/>
                <w:lang w:eastAsia="lt-LT"/>
              </w:rPr>
              <w:t>5</w:t>
            </w:r>
            <w:r w:rsidR="00292A2D" w:rsidRPr="00CB62D4">
              <w:rPr>
                <w:rFonts w:ascii="Cambria" w:eastAsiaTheme="minorHAnsi" w:hAnsi="Cambria"/>
                <w:iCs/>
                <w:noProof/>
                <w:lang w:eastAsia="lt-LT"/>
              </w:rPr>
              <w:t xml:space="preserve"> MPa dinamines apkrovas, avarini</w:t>
            </w:r>
            <w:r w:rsidR="003F3146" w:rsidRPr="00CB62D4">
              <w:rPr>
                <w:rFonts w:ascii="Cambria" w:eastAsiaTheme="minorHAnsi" w:hAnsi="Cambria"/>
                <w:iCs/>
                <w:noProof/>
                <w:lang w:eastAsia="lt-LT"/>
              </w:rPr>
              <w:t>ai išėjimai</w:t>
            </w:r>
            <w:r w:rsidR="00292A2D" w:rsidRPr="00CB62D4">
              <w:rPr>
                <w:rFonts w:ascii="Cambria" w:eastAsiaTheme="minorHAnsi" w:hAnsi="Cambria"/>
                <w:iCs/>
                <w:noProof/>
                <w:lang w:eastAsia="lt-LT"/>
              </w:rPr>
              <w:t xml:space="preserve">, </w:t>
            </w:r>
            <w:r w:rsidR="003F3146" w:rsidRPr="00CB62D4">
              <w:rPr>
                <w:rFonts w:ascii="Cambria" w:eastAsiaTheme="minorHAnsi" w:hAnsi="Cambria"/>
                <w:iCs/>
                <w:noProof/>
                <w:lang w:eastAsia="lt-LT"/>
              </w:rPr>
              <w:t xml:space="preserve">avarinio išėjimo koridorius/iai, pagrrindiniai ir atsarginiai įvažaivimai, </w:t>
            </w:r>
            <w:r w:rsidR="003F3146" w:rsidRPr="00CB62D4">
              <w:rPr>
                <w:rFonts w:ascii="Cambria" w:eastAsiaTheme="minorHAnsi" w:hAnsi="Cambria"/>
                <w:iCs/>
                <w:noProof/>
                <w:lang w:eastAsia="lt-LT"/>
              </w:rPr>
              <w:lastRenderedPageBreak/>
              <w:t>išvažiavimai</w:t>
            </w:r>
            <w:r w:rsidR="009E182E" w:rsidRPr="00CB62D4">
              <w:rPr>
                <w:rFonts w:ascii="Cambria" w:eastAsiaTheme="minorHAnsi" w:hAnsi="Cambria"/>
                <w:iCs/>
                <w:noProof/>
                <w:lang w:eastAsia="lt-LT"/>
              </w:rPr>
              <w:t xml:space="preserve"> –</w:t>
            </w:r>
            <w:r w:rsidR="00F33679" w:rsidRPr="00CB62D4">
              <w:rPr>
                <w:rFonts w:ascii="Cambria" w:eastAsiaTheme="minorHAnsi" w:hAnsi="Cambria"/>
                <w:iCs/>
                <w:noProof/>
                <w:lang w:eastAsia="lt-LT"/>
              </w:rPr>
              <w:t xml:space="preserve"> </w:t>
            </w:r>
            <w:r w:rsidR="009E182E" w:rsidRPr="00CB62D4">
              <w:rPr>
                <w:rFonts w:ascii="Cambria" w:eastAsiaTheme="minorHAnsi" w:hAnsi="Cambria"/>
                <w:iCs/>
                <w:noProof/>
                <w:lang w:eastAsia="lt-LT"/>
              </w:rPr>
              <w:t xml:space="preserve"> </w:t>
            </w:r>
            <w:r w:rsidR="00F33679" w:rsidRPr="00CB62D4">
              <w:rPr>
                <w:rFonts w:ascii="Cambria" w:eastAsiaTheme="minorHAnsi" w:hAnsi="Cambria"/>
                <w:iCs/>
                <w:noProof/>
                <w:lang w:eastAsia="lt-LT"/>
              </w:rPr>
              <w:t xml:space="preserve">ne mažesnes kaip </w:t>
            </w:r>
            <w:r w:rsidR="009E182E" w:rsidRPr="00CB62D4">
              <w:rPr>
                <w:rFonts w:ascii="Cambria" w:eastAsiaTheme="minorHAnsi" w:hAnsi="Cambria"/>
                <w:iCs/>
                <w:noProof/>
                <w:lang w:eastAsia="lt-LT"/>
              </w:rPr>
              <w:t>0,</w:t>
            </w:r>
            <w:r w:rsidR="00617DF8" w:rsidRPr="00CB62D4">
              <w:rPr>
                <w:rFonts w:ascii="Cambria" w:eastAsiaTheme="minorHAnsi" w:hAnsi="Cambria"/>
                <w:iCs/>
                <w:noProof/>
                <w:lang w:eastAsia="lt-LT"/>
              </w:rPr>
              <w:t xml:space="preserve">3 </w:t>
            </w:r>
            <w:r w:rsidR="009E182E" w:rsidRPr="00CB62D4">
              <w:rPr>
                <w:rFonts w:ascii="Cambria" w:eastAsiaTheme="minorHAnsi" w:hAnsi="Cambria"/>
                <w:iCs/>
                <w:noProof/>
                <w:lang w:eastAsia="lt-LT"/>
              </w:rPr>
              <w:t>MPa apkrovas;</w:t>
            </w:r>
            <w:r w:rsidR="003F3146" w:rsidRPr="00CB62D4">
              <w:rPr>
                <w:rFonts w:ascii="Cambria" w:hAnsi="Cambria"/>
              </w:rPr>
              <w:t xml:space="preserve"> </w:t>
            </w:r>
          </w:p>
          <w:p w14:paraId="0AE4C8BB" w14:textId="27789BF4" w:rsidR="00873F5D" w:rsidRPr="00CB62D4" w:rsidRDefault="00DF78F3" w:rsidP="00DF78F3">
            <w:pPr>
              <w:pStyle w:val="TableParagraph"/>
              <w:tabs>
                <w:tab w:val="left" w:pos="826"/>
              </w:tabs>
              <w:ind w:left="484" w:hanging="484"/>
              <w:jc w:val="both"/>
              <w:rPr>
                <w:rFonts w:ascii="Cambria" w:eastAsiaTheme="minorHAnsi" w:hAnsi="Cambria"/>
                <w:iCs/>
                <w:noProof/>
                <w:lang w:eastAsia="lt-LT"/>
              </w:rPr>
            </w:pPr>
            <w:r>
              <w:rPr>
                <w:rFonts w:ascii="Cambria" w:eastAsiaTheme="minorHAnsi" w:hAnsi="Cambria"/>
                <w:iCs/>
                <w:noProof/>
                <w:lang w:eastAsia="lt-LT"/>
              </w:rPr>
              <w:t xml:space="preserve">          </w:t>
            </w:r>
            <w:r w:rsidR="003F3146" w:rsidRPr="00CB62D4">
              <w:rPr>
                <w:rFonts w:ascii="Cambria" w:eastAsiaTheme="minorHAnsi" w:hAnsi="Cambria"/>
                <w:iCs/>
                <w:noProof/>
                <w:lang w:eastAsia="lt-LT"/>
              </w:rPr>
              <w:t>avarinio išėjimo koridorius turi būti įrengtas taip, kad tęstųsi virš arba po žeme už griūties zonos ribų.</w:t>
            </w:r>
            <w:r w:rsidR="003F3146" w:rsidRPr="00CB62D4">
              <w:rPr>
                <w:rFonts w:ascii="Cambria" w:eastAsiaTheme="minorHAnsi" w:hAnsi="Cambria"/>
                <w:iCs/>
                <w:noProof/>
                <w:kern w:val="1"/>
                <w:lang w:eastAsia="lt-LT"/>
              </w:rPr>
              <w:t xml:space="preserve"> </w:t>
            </w:r>
            <w:r w:rsidR="003F3146" w:rsidRPr="00CB62D4">
              <w:rPr>
                <w:rFonts w:ascii="Cambria" w:eastAsiaTheme="minorHAnsi" w:hAnsi="Cambria"/>
                <w:iCs/>
                <w:noProof/>
                <w:lang w:eastAsia="lt-LT"/>
              </w:rPr>
              <w:t>Pastatų konstrukcijų griūties zona lygi 1/3 pastato aukščio ties konkrečia vieta.  Kaip avarinio išėjimo koridorius gali būti numatytas inžinerinių tinklų kolektorius, komunikacinis koridorius ar pan., jei jų konstrukcija yra tinkama evakuotis žmonėms;</w:t>
            </w:r>
            <w:r w:rsidR="00873F5D" w:rsidRPr="00CB62D4">
              <w:rPr>
                <w:rFonts w:ascii="Cambria" w:eastAsiaTheme="minorHAnsi" w:hAnsi="Cambria"/>
                <w:iCs/>
                <w:noProof/>
                <w:lang w:eastAsia="lt-LT"/>
              </w:rPr>
              <w:tab/>
            </w:r>
          </w:p>
          <w:p w14:paraId="63A02D99" w14:textId="6723FE25" w:rsidR="009E182E"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eastAsiaTheme="minorHAnsi" w:hAnsi="Cambria"/>
                <w:iCs/>
                <w:noProof/>
                <w:lang w:eastAsia="lt-LT"/>
              </w:rPr>
              <w:t>s</w:t>
            </w:r>
            <w:r w:rsidR="00873F5D" w:rsidRPr="00CB62D4">
              <w:rPr>
                <w:rFonts w:ascii="Cambria" w:eastAsiaTheme="minorHAnsi" w:hAnsi="Cambria"/>
                <w:iCs/>
                <w:noProof/>
                <w:lang w:eastAsia="lt-LT"/>
              </w:rPr>
              <w:t xml:space="preserve">tatinio konstrukcijos turi būti suprojektuotos taip, kad atlaikytų </w:t>
            </w:r>
            <w:r w:rsidR="00F33679" w:rsidRPr="00CB62D4">
              <w:rPr>
                <w:rFonts w:ascii="Cambria" w:eastAsiaTheme="minorHAnsi" w:hAnsi="Cambria"/>
                <w:iCs/>
                <w:noProof/>
                <w:lang w:eastAsia="lt-LT"/>
              </w:rPr>
              <w:t xml:space="preserve">ne mažesnes kaip </w:t>
            </w:r>
            <w:r w:rsidR="00873F5D" w:rsidRPr="00CB62D4">
              <w:rPr>
                <w:rFonts w:ascii="Cambria" w:eastAsiaTheme="minorHAnsi" w:hAnsi="Cambria"/>
                <w:iCs/>
                <w:noProof/>
                <w:lang w:eastAsia="lt-LT"/>
              </w:rPr>
              <w:t>0,</w:t>
            </w:r>
            <w:r w:rsidR="0003057D" w:rsidRPr="00CB62D4">
              <w:rPr>
                <w:rFonts w:ascii="Cambria" w:eastAsiaTheme="minorHAnsi" w:hAnsi="Cambria"/>
                <w:iCs/>
                <w:noProof/>
                <w:lang w:eastAsia="lt-LT"/>
              </w:rPr>
              <w:t xml:space="preserve">3 </w:t>
            </w:r>
            <w:r w:rsidR="00873F5D" w:rsidRPr="00CB62D4">
              <w:rPr>
                <w:rFonts w:ascii="Cambria" w:eastAsiaTheme="minorHAnsi" w:hAnsi="Cambria"/>
                <w:iCs/>
                <w:noProof/>
                <w:lang w:eastAsia="lt-LT"/>
              </w:rPr>
              <w:t>MPa sprogimo bangos sukeltą apkrovą ir dėl to atsirandančias vibracines apkrovas;</w:t>
            </w:r>
          </w:p>
          <w:p w14:paraId="0E919D6F" w14:textId="5A9BEE1B" w:rsidR="00C84293"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hAnsi="Cambria"/>
              </w:rPr>
              <w:t>n</w:t>
            </w:r>
            <w:r w:rsidR="00D80226" w:rsidRPr="00CB62D4">
              <w:rPr>
                <w:rFonts w:ascii="Cambria" w:hAnsi="Cambria"/>
              </w:rPr>
              <w:t>aujo</w:t>
            </w:r>
            <w:r w:rsidR="00D80226" w:rsidRPr="00CB62D4">
              <w:rPr>
                <w:rFonts w:ascii="Cambria" w:hAnsi="Cambria"/>
                <w:spacing w:val="43"/>
              </w:rPr>
              <w:t xml:space="preserve"> </w:t>
            </w:r>
            <w:r w:rsidR="00D80226" w:rsidRPr="00CB62D4">
              <w:rPr>
                <w:rFonts w:ascii="Cambria" w:hAnsi="Cambria"/>
              </w:rPr>
              <w:t>pastato</w:t>
            </w:r>
            <w:r w:rsidR="00D80226" w:rsidRPr="00CB62D4">
              <w:rPr>
                <w:rFonts w:ascii="Cambria" w:hAnsi="Cambria"/>
                <w:spacing w:val="44"/>
              </w:rPr>
              <w:t xml:space="preserve"> </w:t>
            </w:r>
            <w:r w:rsidR="00D80226" w:rsidRPr="00CB62D4">
              <w:rPr>
                <w:rFonts w:ascii="Cambria" w:hAnsi="Cambria"/>
              </w:rPr>
              <w:t>konstrukcijas</w:t>
            </w:r>
            <w:r w:rsidR="00D80226" w:rsidRPr="00CB62D4">
              <w:rPr>
                <w:rFonts w:ascii="Cambria" w:hAnsi="Cambria"/>
                <w:spacing w:val="44"/>
              </w:rPr>
              <w:t xml:space="preserve"> </w:t>
            </w:r>
            <w:r w:rsidR="00D80226" w:rsidRPr="00CB62D4">
              <w:rPr>
                <w:rFonts w:ascii="Cambria" w:hAnsi="Cambria"/>
              </w:rPr>
              <w:t>projektuoti</w:t>
            </w:r>
            <w:r w:rsidR="00D80226" w:rsidRPr="00CB62D4">
              <w:rPr>
                <w:rFonts w:ascii="Cambria" w:hAnsi="Cambria"/>
                <w:spacing w:val="45"/>
              </w:rPr>
              <w:t xml:space="preserve"> </w:t>
            </w:r>
            <w:r w:rsidR="00D80226" w:rsidRPr="00CB62D4">
              <w:rPr>
                <w:rFonts w:ascii="Cambria" w:hAnsi="Cambria"/>
              </w:rPr>
              <w:t>taip,</w:t>
            </w:r>
            <w:r w:rsidR="00D80226" w:rsidRPr="00CB62D4">
              <w:rPr>
                <w:rFonts w:ascii="Cambria" w:hAnsi="Cambria"/>
                <w:spacing w:val="43"/>
              </w:rPr>
              <w:t xml:space="preserve"> </w:t>
            </w:r>
            <w:r w:rsidR="00D80226" w:rsidRPr="00CB62D4">
              <w:rPr>
                <w:rFonts w:ascii="Cambria" w:hAnsi="Cambria"/>
              </w:rPr>
              <w:t>kad  statybos laikotarpiu</w:t>
            </w:r>
            <w:r w:rsidR="009C6883" w:rsidRPr="00CB62D4">
              <w:rPr>
                <w:rFonts w:ascii="Cambria" w:hAnsi="Cambria"/>
              </w:rPr>
              <w:t xml:space="preserve"> ir</w:t>
            </w:r>
            <w:r w:rsidR="00D80226" w:rsidRPr="00CB62D4">
              <w:rPr>
                <w:rFonts w:ascii="Cambria" w:hAnsi="Cambria"/>
              </w:rPr>
              <w:t xml:space="preserve"> eksploatacijos metu</w:t>
            </w:r>
            <w:r w:rsidR="00D80226" w:rsidRPr="00CB62D4">
              <w:rPr>
                <w:rFonts w:ascii="Cambria" w:hAnsi="Cambria"/>
                <w:spacing w:val="43"/>
              </w:rPr>
              <w:t xml:space="preserve"> </w:t>
            </w:r>
            <w:r w:rsidR="00D80226" w:rsidRPr="00CB62D4">
              <w:rPr>
                <w:rFonts w:ascii="Cambria" w:hAnsi="Cambria"/>
              </w:rPr>
              <w:t>nebūtų daroma</w:t>
            </w:r>
            <w:r w:rsidR="00D80226" w:rsidRPr="00CB62D4">
              <w:rPr>
                <w:rFonts w:ascii="Cambria" w:hAnsi="Cambria"/>
                <w:spacing w:val="1"/>
              </w:rPr>
              <w:t xml:space="preserve"> </w:t>
            </w:r>
            <w:r w:rsidR="00D80226" w:rsidRPr="00CB62D4">
              <w:rPr>
                <w:rFonts w:ascii="Cambria" w:hAnsi="Cambria"/>
              </w:rPr>
              <w:t>neigiama</w:t>
            </w:r>
            <w:r w:rsidR="00D80226" w:rsidRPr="00CB62D4">
              <w:rPr>
                <w:rFonts w:ascii="Cambria" w:hAnsi="Cambria"/>
                <w:spacing w:val="1"/>
              </w:rPr>
              <w:t xml:space="preserve"> </w:t>
            </w:r>
            <w:r w:rsidR="00D80226" w:rsidRPr="00CB62D4">
              <w:rPr>
                <w:rFonts w:ascii="Cambria" w:hAnsi="Cambria"/>
              </w:rPr>
              <w:t>įtaka</w:t>
            </w:r>
            <w:r w:rsidR="00D80226" w:rsidRPr="00CB62D4">
              <w:rPr>
                <w:rFonts w:ascii="Cambria" w:hAnsi="Cambria"/>
                <w:spacing w:val="1"/>
              </w:rPr>
              <w:t xml:space="preserve"> </w:t>
            </w:r>
            <w:r w:rsidR="00D80226" w:rsidRPr="00CB62D4">
              <w:rPr>
                <w:rFonts w:ascii="Cambria" w:hAnsi="Cambria"/>
              </w:rPr>
              <w:t>esamiems aplinkiniams pastatams</w:t>
            </w:r>
            <w:r w:rsidR="00D666D9" w:rsidRPr="00CB62D4">
              <w:rPr>
                <w:rFonts w:ascii="Cambria" w:hAnsi="Cambria"/>
              </w:rPr>
              <w:t>.</w:t>
            </w:r>
            <w:r w:rsidR="00C84293" w:rsidRPr="00CB62D4">
              <w:rPr>
                <w:rFonts w:ascii="Cambria" w:hAnsi="Cambria" w:cs="Calibri"/>
              </w:rPr>
              <w:t xml:space="preserve">        </w:t>
            </w:r>
          </w:p>
          <w:p w14:paraId="4CF87A69" w14:textId="77777777" w:rsidR="005D6B57"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hAnsi="Cambria"/>
              </w:rPr>
              <w:t>s</w:t>
            </w:r>
            <w:r w:rsidR="00C84293" w:rsidRPr="00CB62D4">
              <w:rPr>
                <w:rFonts w:ascii="Cambria" w:hAnsi="Cambria"/>
              </w:rPr>
              <w:t xml:space="preserve">tatinio pertvaros dėl atsparumo vibracijoms ir smūgiams </w:t>
            </w:r>
            <w:r w:rsidRPr="00CB62D4">
              <w:rPr>
                <w:rFonts w:ascii="Cambria" w:hAnsi="Cambria"/>
              </w:rPr>
              <w:t>negali</w:t>
            </w:r>
            <w:r w:rsidR="00C84293" w:rsidRPr="00CB62D4">
              <w:rPr>
                <w:rFonts w:ascii="Cambria" w:hAnsi="Cambria"/>
              </w:rPr>
              <w:t xml:space="preserve"> būti mūrijamos.</w:t>
            </w:r>
            <w:r w:rsidR="00502659" w:rsidRPr="00CB62D4">
              <w:rPr>
                <w:rFonts w:ascii="Cambria" w:eastAsiaTheme="minorHAnsi" w:hAnsi="Cambria"/>
                <w:iCs/>
                <w:noProof/>
                <w:lang w:eastAsia="lt-LT"/>
              </w:rPr>
              <w:t xml:space="preserve"> </w:t>
            </w:r>
          </w:p>
          <w:p w14:paraId="3F73EC5D" w14:textId="1ADEE75C" w:rsidR="00502659"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hAnsi="Cambria" w:cs="Calibri"/>
              </w:rPr>
              <w:t>Statinio sienos ir lubos negali būti tinkuojamos. -1a.</w:t>
            </w:r>
            <w:r w:rsidR="00277DB6" w:rsidRPr="00CB62D4">
              <w:rPr>
                <w:rFonts w:ascii="Cambria" w:hAnsi="Cambria" w:cs="Calibri"/>
              </w:rPr>
              <w:t xml:space="preserve">, </w:t>
            </w:r>
            <w:r w:rsidR="00277DB6" w:rsidRPr="00CB62D4">
              <w:rPr>
                <w:rFonts w:ascii="Cambria" w:hAnsi="Cambria" w:cs="Calibri"/>
                <w:iCs/>
              </w:rPr>
              <w:t>1a. (</w:t>
            </w:r>
            <w:proofErr w:type="spellStart"/>
            <w:r w:rsidR="00277DB6" w:rsidRPr="00CB62D4">
              <w:rPr>
                <w:rFonts w:ascii="Cambria" w:hAnsi="Cambria" w:cs="Calibri"/>
                <w:iCs/>
              </w:rPr>
              <w:t>fortifikuota</w:t>
            </w:r>
            <w:proofErr w:type="spellEnd"/>
            <w:r w:rsidR="00277DB6" w:rsidRPr="00CB62D4">
              <w:rPr>
                <w:rFonts w:ascii="Cambria" w:hAnsi="Cambria" w:cs="Calibri"/>
                <w:iCs/>
              </w:rPr>
              <w:t xml:space="preserve"> zona)</w:t>
            </w:r>
            <w:r w:rsidRPr="00CB62D4">
              <w:rPr>
                <w:rFonts w:ascii="Cambria" w:hAnsi="Cambria" w:cs="Calibri"/>
              </w:rPr>
              <w:t xml:space="preserve"> sienos ir lubos turi būti apdorotos dulkes surišančia priemone.</w:t>
            </w:r>
          </w:p>
          <w:p w14:paraId="0D0C6C5E" w14:textId="106AFF11" w:rsidR="00D209FB" w:rsidRPr="00CB62D4" w:rsidRDefault="005D6B57" w:rsidP="00DF78F3">
            <w:pPr>
              <w:pStyle w:val="TableParagraph"/>
              <w:numPr>
                <w:ilvl w:val="1"/>
                <w:numId w:val="16"/>
              </w:numPr>
              <w:tabs>
                <w:tab w:val="left" w:pos="826"/>
              </w:tabs>
              <w:ind w:left="484" w:hanging="484"/>
              <w:jc w:val="both"/>
              <w:rPr>
                <w:rFonts w:ascii="Cambria" w:hAnsi="Cambria"/>
              </w:rPr>
            </w:pPr>
            <w:r w:rsidRPr="00CB62D4">
              <w:rPr>
                <w:rFonts w:ascii="Cambria" w:eastAsiaTheme="minorHAnsi" w:hAnsi="Cambria"/>
                <w:iCs/>
                <w:noProof/>
                <w:lang w:eastAsia="lt-LT"/>
              </w:rPr>
              <w:t>e</w:t>
            </w:r>
            <w:r w:rsidR="00502659" w:rsidRPr="00CB62D4">
              <w:rPr>
                <w:rFonts w:ascii="Cambria" w:eastAsiaTheme="minorHAnsi" w:hAnsi="Cambria"/>
                <w:iCs/>
                <w:noProof/>
                <w:lang w:eastAsia="lt-LT"/>
              </w:rPr>
              <w:t>kstremalios situacijos metu statiniui</w:t>
            </w:r>
            <w:r w:rsidR="002F41C5" w:rsidRPr="00CB62D4">
              <w:rPr>
                <w:rFonts w:ascii="Cambria" w:eastAsiaTheme="minorHAnsi" w:hAnsi="Cambria"/>
                <w:iCs/>
                <w:noProof/>
                <w:lang w:eastAsia="lt-LT"/>
              </w:rPr>
              <w:t xml:space="preserve"> (-1a.</w:t>
            </w:r>
            <w:r w:rsidR="00277DB6" w:rsidRPr="00CB62D4">
              <w:rPr>
                <w:rFonts w:ascii="Cambria" w:eastAsiaTheme="minorHAnsi" w:hAnsi="Cambria"/>
                <w:iCs/>
                <w:noProof/>
                <w:lang w:eastAsia="lt-LT"/>
              </w:rPr>
              <w:t>, 1a. fortifikuota zona</w:t>
            </w:r>
            <w:r w:rsidR="00502659" w:rsidRPr="00CB62D4">
              <w:rPr>
                <w:rFonts w:ascii="Cambria" w:eastAsiaTheme="minorHAnsi" w:hAnsi="Cambria"/>
                <w:iCs/>
                <w:noProof/>
                <w:lang w:eastAsia="lt-LT"/>
              </w:rPr>
              <w:t xml:space="preserve"> funkcionuoti skirta</w:t>
            </w:r>
            <w:r w:rsidR="002F41C5" w:rsidRPr="00CB62D4">
              <w:rPr>
                <w:rFonts w:ascii="Cambria" w:eastAsiaTheme="minorHAnsi" w:hAnsi="Cambria"/>
                <w:iCs/>
                <w:noProof/>
                <w:lang w:eastAsia="lt-LT"/>
              </w:rPr>
              <w:t xml:space="preserve"> įranga</w:t>
            </w:r>
            <w:r w:rsidR="00502659" w:rsidRPr="00CB62D4">
              <w:rPr>
                <w:rFonts w:ascii="Cambria" w:eastAsiaTheme="minorHAnsi" w:hAnsi="Cambria"/>
                <w:iCs/>
                <w:noProof/>
                <w:lang w:eastAsia="lt-LT"/>
              </w:rPr>
              <w:t xml:space="preserve"> </w:t>
            </w:r>
            <w:r w:rsidR="002F41C5" w:rsidRPr="00CB62D4">
              <w:rPr>
                <w:rFonts w:ascii="Cambria" w:eastAsiaTheme="minorHAnsi" w:hAnsi="Cambria"/>
                <w:iCs/>
                <w:noProof/>
                <w:lang w:eastAsia="lt-LT"/>
              </w:rPr>
              <w:t xml:space="preserve">(ŠVOK, </w:t>
            </w:r>
            <w:r w:rsidR="00502659" w:rsidRPr="00CB62D4">
              <w:rPr>
                <w:rFonts w:ascii="Cambria" w:eastAsiaTheme="minorHAnsi" w:hAnsi="Cambria"/>
                <w:iCs/>
                <w:noProof/>
                <w:lang w:eastAsia="lt-LT"/>
              </w:rPr>
              <w:t xml:space="preserve">generatoriai, </w:t>
            </w:r>
            <w:r w:rsidR="002F41C5" w:rsidRPr="00CB62D4">
              <w:rPr>
                <w:rFonts w:ascii="Cambria" w:eastAsiaTheme="minorHAnsi" w:hAnsi="Cambria"/>
                <w:iCs/>
                <w:noProof/>
                <w:lang w:eastAsia="lt-LT"/>
              </w:rPr>
              <w:t>elektros energijos kaupikliai, degonies generatoriai, kuro, vandens rezervuarai ar kita</w:t>
            </w:r>
            <w:r w:rsidR="00502659" w:rsidRPr="00CB62D4">
              <w:rPr>
                <w:rFonts w:ascii="Cambria" w:eastAsiaTheme="minorHAnsi" w:hAnsi="Cambria"/>
                <w:iCs/>
                <w:noProof/>
                <w:lang w:eastAsia="lt-LT"/>
              </w:rPr>
              <w:t xml:space="preserve"> </w:t>
            </w:r>
            <w:r w:rsidR="002F41C5" w:rsidRPr="00CB62D4">
              <w:rPr>
                <w:rFonts w:ascii="Cambria" w:eastAsiaTheme="minorHAnsi" w:hAnsi="Cambria"/>
                <w:iCs/>
                <w:noProof/>
                <w:lang w:eastAsia="lt-LT"/>
              </w:rPr>
              <w:t xml:space="preserve">nepaminėta </w:t>
            </w:r>
            <w:r w:rsidR="00502659" w:rsidRPr="00CB62D4">
              <w:rPr>
                <w:rFonts w:ascii="Cambria" w:eastAsiaTheme="minorHAnsi" w:hAnsi="Cambria"/>
                <w:iCs/>
                <w:noProof/>
                <w:lang w:eastAsia="lt-LT"/>
              </w:rPr>
              <w:t>įranga</w:t>
            </w:r>
            <w:r w:rsidR="002F41C5" w:rsidRPr="00CB62D4">
              <w:rPr>
                <w:rFonts w:ascii="Cambria" w:eastAsiaTheme="minorHAnsi" w:hAnsi="Cambria"/>
                <w:iCs/>
                <w:noProof/>
                <w:lang w:eastAsia="lt-LT"/>
              </w:rPr>
              <w:t>)</w:t>
            </w:r>
            <w:r w:rsidR="00502659" w:rsidRPr="00CB62D4">
              <w:rPr>
                <w:rFonts w:ascii="Cambria" w:eastAsiaTheme="minorHAnsi" w:hAnsi="Cambria"/>
                <w:iCs/>
                <w:noProof/>
                <w:lang w:eastAsia="lt-LT"/>
              </w:rPr>
              <w:t xml:space="preserve"> turi būti apsaugota apsauginėmis konstrukcijomis</w:t>
            </w:r>
            <w:r w:rsidR="002F41C5" w:rsidRPr="00CB62D4">
              <w:rPr>
                <w:rFonts w:ascii="Cambria" w:eastAsiaTheme="minorHAnsi" w:hAnsi="Cambria"/>
                <w:iCs/>
                <w:noProof/>
                <w:lang w:eastAsia="lt-LT"/>
              </w:rPr>
              <w:t xml:space="preserve"> bei atitikti 18.3</w:t>
            </w:r>
            <w:r w:rsidR="001773C0" w:rsidRPr="00CB62D4">
              <w:rPr>
                <w:rFonts w:ascii="Cambria" w:eastAsiaTheme="minorHAnsi" w:hAnsi="Cambria"/>
                <w:iCs/>
                <w:noProof/>
                <w:lang w:eastAsia="lt-LT"/>
              </w:rPr>
              <w:t>.</w:t>
            </w:r>
            <w:r w:rsidR="00617DF8" w:rsidRPr="00CB62D4">
              <w:rPr>
                <w:rFonts w:ascii="Cambria" w:eastAsiaTheme="minorHAnsi" w:hAnsi="Cambria"/>
                <w:iCs/>
                <w:noProof/>
                <w:lang w:eastAsia="lt-LT"/>
              </w:rPr>
              <w:t>3</w:t>
            </w:r>
            <w:r w:rsidR="001773C0" w:rsidRPr="00CB62D4">
              <w:rPr>
                <w:rFonts w:ascii="Cambria" w:eastAsiaTheme="minorHAnsi" w:hAnsi="Cambria"/>
                <w:iCs/>
                <w:noProof/>
                <w:lang w:eastAsia="lt-LT"/>
              </w:rPr>
              <w:t>.-18.3.</w:t>
            </w:r>
            <w:r w:rsidR="00617DF8" w:rsidRPr="00CB62D4">
              <w:rPr>
                <w:rFonts w:ascii="Cambria" w:eastAsiaTheme="minorHAnsi" w:hAnsi="Cambria"/>
                <w:iCs/>
                <w:noProof/>
                <w:lang w:eastAsia="lt-LT"/>
              </w:rPr>
              <w:t>16</w:t>
            </w:r>
            <w:r w:rsidR="001773C0" w:rsidRPr="00CB62D4">
              <w:rPr>
                <w:rFonts w:ascii="Cambria" w:eastAsiaTheme="minorHAnsi" w:hAnsi="Cambria"/>
                <w:iCs/>
                <w:noProof/>
                <w:lang w:eastAsia="lt-LT"/>
              </w:rPr>
              <w:t>.</w:t>
            </w:r>
            <w:r w:rsidR="002F41C5" w:rsidRPr="00CB62D4">
              <w:rPr>
                <w:rFonts w:ascii="Cambria" w:eastAsiaTheme="minorHAnsi" w:hAnsi="Cambria"/>
                <w:iCs/>
                <w:noProof/>
                <w:lang w:eastAsia="lt-LT"/>
              </w:rPr>
              <w:t xml:space="preserve"> punkt</w:t>
            </w:r>
            <w:r w:rsidR="001773C0" w:rsidRPr="00CB62D4">
              <w:rPr>
                <w:rFonts w:ascii="Cambria" w:eastAsiaTheme="minorHAnsi" w:hAnsi="Cambria"/>
                <w:iCs/>
                <w:noProof/>
                <w:lang w:eastAsia="lt-LT"/>
              </w:rPr>
              <w:t>ams</w:t>
            </w:r>
            <w:r w:rsidR="002F41C5" w:rsidRPr="00CB62D4">
              <w:rPr>
                <w:rFonts w:ascii="Cambria" w:eastAsiaTheme="minorHAnsi" w:hAnsi="Cambria"/>
                <w:iCs/>
                <w:noProof/>
                <w:lang w:eastAsia="lt-LT"/>
              </w:rPr>
              <w:t xml:space="preserve"> keliamus reikalavimus</w:t>
            </w:r>
            <w:r w:rsidR="00617DF8" w:rsidRPr="00CB62D4">
              <w:rPr>
                <w:rFonts w:ascii="Cambria" w:eastAsiaTheme="minorHAnsi" w:hAnsi="Cambria"/>
                <w:iCs/>
                <w:noProof/>
                <w:lang w:eastAsia="lt-LT"/>
              </w:rPr>
              <w:t>;</w:t>
            </w:r>
          </w:p>
          <w:p w14:paraId="64D10315" w14:textId="00BB004E" w:rsidR="00C84293" w:rsidRPr="00CB62D4" w:rsidRDefault="00D209FB" w:rsidP="00DF78F3">
            <w:pPr>
              <w:pStyle w:val="TableParagraph"/>
              <w:numPr>
                <w:ilvl w:val="1"/>
                <w:numId w:val="16"/>
              </w:numPr>
              <w:tabs>
                <w:tab w:val="left" w:pos="826"/>
              </w:tabs>
              <w:ind w:left="484" w:hanging="484"/>
              <w:jc w:val="both"/>
              <w:rPr>
                <w:rFonts w:ascii="Cambria" w:hAnsi="Cambria"/>
              </w:rPr>
            </w:pPr>
            <w:r w:rsidRPr="00CB62D4">
              <w:rPr>
                <w:rFonts w:ascii="Cambria" w:eastAsiaTheme="minorHAnsi" w:hAnsi="Cambria"/>
                <w:iCs/>
                <w:noProof/>
                <w:lang w:eastAsia="lt-LT"/>
              </w:rPr>
              <w:t>ekstremalios situacijos metu statiniui (-1a.</w:t>
            </w:r>
            <w:r w:rsidR="00277DB6" w:rsidRPr="00CB62D4">
              <w:rPr>
                <w:rFonts w:ascii="Cambria" w:eastAsiaTheme="minorHAnsi" w:hAnsi="Cambria"/>
                <w:iCs/>
                <w:noProof/>
                <w:kern w:val="1"/>
                <w:lang w:eastAsia="lt-LT"/>
              </w:rPr>
              <w:t xml:space="preserve"> </w:t>
            </w:r>
            <w:r w:rsidR="00277DB6" w:rsidRPr="00CB62D4">
              <w:rPr>
                <w:rFonts w:ascii="Cambria" w:eastAsiaTheme="minorHAnsi" w:hAnsi="Cambria"/>
                <w:iCs/>
                <w:noProof/>
                <w:lang w:eastAsia="lt-LT"/>
              </w:rPr>
              <w:t>1a., fortifikuota zona</w:t>
            </w:r>
            <w:r w:rsidRPr="00CB62D4">
              <w:rPr>
                <w:rFonts w:ascii="Cambria" w:eastAsiaTheme="minorHAnsi" w:hAnsi="Cambria"/>
                <w:iCs/>
                <w:noProof/>
                <w:lang w:eastAsia="lt-LT"/>
              </w:rPr>
              <w:t>) funkcionuoti skirtos įrangos (ŠVOK, generatoriai, elektros energijos kaupikliai, degonies generatoriai, kuro, vandens rezervuarai ar kita nepaminėta įranga) patalpos turi būti įrengtos taip, kad</w:t>
            </w:r>
            <w:r w:rsidR="00277DB6" w:rsidRPr="00CB62D4">
              <w:rPr>
                <w:rFonts w:ascii="Cambria" w:eastAsiaTheme="minorHAnsi" w:hAnsi="Cambria"/>
                <w:iCs/>
                <w:noProof/>
                <w:lang w:eastAsia="lt-LT"/>
              </w:rPr>
              <w:t xml:space="preserve"> ekstremalios situacijos metu</w:t>
            </w:r>
            <w:r w:rsidRPr="00CB62D4">
              <w:rPr>
                <w:rFonts w:ascii="Cambria" w:eastAsiaTheme="minorHAnsi" w:hAnsi="Cambria"/>
                <w:iCs/>
                <w:noProof/>
                <w:lang w:eastAsia="lt-LT"/>
              </w:rPr>
              <w:t xml:space="preserve"> įrangą galima būtų aptarnauti, eksploatuoti, esant reikalui remontuoti ar pakeisti nauja.</w:t>
            </w:r>
          </w:p>
          <w:p w14:paraId="32A2AA7C" w14:textId="5987ED39" w:rsidR="00D80226" w:rsidRPr="00CB62D4" w:rsidRDefault="003D096D"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 xml:space="preserve">naujai projektuojamo jungties (tunelio),  tarp projektuojamos Daugiaaukštės automobilių saugyklos ir Endokrinologijos korpuso, konstrukcijos turi atitikti </w:t>
            </w:r>
            <w:r w:rsidR="001773C0" w:rsidRPr="00CB62D4">
              <w:rPr>
                <w:rFonts w:ascii="Cambria" w:eastAsiaTheme="minorHAnsi" w:hAnsi="Cambria"/>
                <w:iCs/>
                <w:noProof/>
                <w:lang w:eastAsia="lt-LT"/>
              </w:rPr>
              <w:t>18.3.</w:t>
            </w:r>
            <w:r w:rsidR="00617DF8" w:rsidRPr="00CB62D4">
              <w:rPr>
                <w:rFonts w:ascii="Cambria" w:eastAsiaTheme="minorHAnsi" w:hAnsi="Cambria"/>
                <w:iCs/>
                <w:noProof/>
                <w:lang w:eastAsia="lt-LT"/>
              </w:rPr>
              <w:t>3</w:t>
            </w:r>
            <w:r w:rsidR="001773C0" w:rsidRPr="00CB62D4">
              <w:rPr>
                <w:rFonts w:ascii="Cambria" w:eastAsiaTheme="minorHAnsi" w:hAnsi="Cambria"/>
                <w:iCs/>
                <w:noProof/>
                <w:lang w:eastAsia="lt-LT"/>
              </w:rPr>
              <w:t>.-18.3.</w:t>
            </w:r>
            <w:r w:rsidR="00617DF8" w:rsidRPr="00CB62D4">
              <w:rPr>
                <w:rFonts w:ascii="Cambria" w:eastAsiaTheme="minorHAnsi" w:hAnsi="Cambria"/>
                <w:iCs/>
                <w:noProof/>
                <w:lang w:eastAsia="lt-LT"/>
              </w:rPr>
              <w:t>16</w:t>
            </w:r>
            <w:r w:rsidR="001773C0" w:rsidRPr="00CB62D4">
              <w:rPr>
                <w:rFonts w:ascii="Cambria" w:eastAsiaTheme="minorHAnsi" w:hAnsi="Cambria"/>
                <w:iCs/>
                <w:noProof/>
                <w:lang w:eastAsia="lt-LT"/>
              </w:rPr>
              <w:t xml:space="preserve">. </w:t>
            </w:r>
            <w:r w:rsidRPr="00CB62D4">
              <w:rPr>
                <w:rFonts w:ascii="Cambria" w:eastAsiaTheme="minorHAnsi" w:hAnsi="Cambria"/>
                <w:iCs/>
                <w:noProof/>
                <w:lang w:eastAsia="lt-LT"/>
              </w:rPr>
              <w:t>punkto keliamus reikalavimus.</w:t>
            </w:r>
          </w:p>
          <w:p w14:paraId="5BF9BCD1" w14:textId="3C6E2C9E" w:rsidR="00B22403" w:rsidRPr="00CB62D4" w:rsidRDefault="009B7A16"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 xml:space="preserve">suprojektuoti </w:t>
            </w:r>
            <w:r w:rsidR="00B22403" w:rsidRPr="00CB62D4">
              <w:rPr>
                <w:rFonts w:ascii="Cambria" w:eastAsiaTheme="minorHAnsi" w:hAnsi="Cambria"/>
                <w:iCs/>
                <w:noProof/>
                <w:lang w:eastAsia="lt-LT"/>
              </w:rPr>
              <w:t>-1a.</w:t>
            </w:r>
            <w:r w:rsidRPr="00CB62D4">
              <w:rPr>
                <w:rFonts w:ascii="Cambria" w:eastAsiaTheme="minorHAnsi" w:hAnsi="Cambria"/>
                <w:iCs/>
                <w:noProof/>
                <w:lang w:eastAsia="lt-LT"/>
              </w:rPr>
              <w:t xml:space="preserve"> ir 1a. (fortifikuota zona)</w:t>
            </w:r>
            <w:r w:rsidR="00277DB6" w:rsidRPr="00CB62D4">
              <w:rPr>
                <w:rFonts w:ascii="Cambria" w:eastAsiaTheme="minorHAnsi" w:hAnsi="Cambria"/>
                <w:iCs/>
                <w:noProof/>
                <w:lang w:eastAsia="lt-LT"/>
              </w:rPr>
              <w:t xml:space="preserve"> technines</w:t>
            </w:r>
            <w:r w:rsidR="00B22403" w:rsidRPr="00CB62D4">
              <w:rPr>
                <w:rFonts w:ascii="Cambria" w:eastAsiaTheme="minorHAnsi" w:hAnsi="Cambria"/>
                <w:iCs/>
                <w:noProof/>
                <w:lang w:eastAsia="lt-LT"/>
              </w:rPr>
              <w:t xml:space="preserve"> </w:t>
            </w:r>
            <w:r w:rsidR="00D82BB5" w:rsidRPr="00CB62D4">
              <w:rPr>
                <w:rFonts w:ascii="Cambria" w:eastAsiaTheme="minorHAnsi" w:hAnsi="Cambria"/>
                <w:iCs/>
                <w:noProof/>
                <w:lang w:eastAsia="lt-LT"/>
              </w:rPr>
              <w:t>patalpas (apsaugos postą, serverinę, elektros skydinę ir kit</w:t>
            </w:r>
            <w:r w:rsidR="00277DB6" w:rsidRPr="00CB62D4">
              <w:rPr>
                <w:rFonts w:ascii="Cambria" w:eastAsiaTheme="minorHAnsi" w:hAnsi="Cambria"/>
                <w:iCs/>
                <w:noProof/>
                <w:lang w:eastAsia="lt-LT"/>
              </w:rPr>
              <w:t>as nepaminėtas</w:t>
            </w:r>
            <w:r w:rsidR="00D82BB5" w:rsidRPr="00CB62D4">
              <w:rPr>
                <w:rFonts w:ascii="Cambria" w:eastAsiaTheme="minorHAnsi" w:hAnsi="Cambria"/>
                <w:iCs/>
                <w:noProof/>
                <w:lang w:eastAsia="lt-LT"/>
              </w:rPr>
              <w:t>) kurios ekstremalios situacijos metu privalo veikti autonomiškai.</w:t>
            </w:r>
          </w:p>
          <w:p w14:paraId="41701BCA" w14:textId="70C9C360" w:rsidR="007D66C1" w:rsidRPr="00CB62D4" w:rsidRDefault="0003057D" w:rsidP="00DF78F3">
            <w:pPr>
              <w:pStyle w:val="TableParagraph"/>
              <w:numPr>
                <w:ilvl w:val="1"/>
                <w:numId w:val="16"/>
              </w:numPr>
              <w:tabs>
                <w:tab w:val="left" w:pos="826"/>
              </w:tabs>
              <w:ind w:left="484" w:hanging="484"/>
              <w:jc w:val="both"/>
              <w:rPr>
                <w:rFonts w:ascii="Cambria" w:eastAsiaTheme="minorHAnsi" w:hAnsi="Cambria"/>
                <w:iCs/>
                <w:noProof/>
                <w:lang w:eastAsia="lt-LT"/>
              </w:rPr>
            </w:pPr>
            <w:r w:rsidRPr="00CB62D4">
              <w:rPr>
                <w:rFonts w:ascii="Cambria" w:eastAsiaTheme="minorHAnsi" w:hAnsi="Cambria"/>
                <w:iCs/>
                <w:noProof/>
                <w:lang w:eastAsia="lt-LT"/>
              </w:rPr>
              <w:t xml:space="preserve">Įvertinant apkrovas </w:t>
            </w:r>
            <w:r w:rsidR="007D66C1" w:rsidRPr="00CB62D4">
              <w:rPr>
                <w:rFonts w:ascii="Cambria" w:eastAsiaTheme="minorHAnsi" w:hAnsi="Cambria"/>
                <w:iCs/>
                <w:noProof/>
                <w:lang w:eastAsia="lt-LT"/>
              </w:rPr>
              <w:t>ant viršutinės eksploatuojamos perdangos/stogo suprojketuoti stogines</w:t>
            </w:r>
            <w:r w:rsidR="00E21DEF" w:rsidRPr="00CB62D4">
              <w:rPr>
                <w:rFonts w:ascii="Cambria" w:eastAsiaTheme="minorHAnsi" w:hAnsi="Cambria"/>
                <w:iCs/>
                <w:noProof/>
                <w:lang w:eastAsia="lt-LT"/>
              </w:rPr>
              <w:t xml:space="preserve"> -</w:t>
            </w:r>
            <w:r w:rsidR="007D66C1" w:rsidRPr="00CB62D4">
              <w:rPr>
                <w:rFonts w:ascii="Cambria" w:eastAsiaTheme="minorHAnsi" w:hAnsi="Cambria"/>
                <w:iCs/>
                <w:noProof/>
                <w:lang w:eastAsia="lt-LT"/>
              </w:rPr>
              <w:t xml:space="preserve"> saulės fotovoltin</w:t>
            </w:r>
            <w:r w:rsidR="00E21DEF" w:rsidRPr="00CB62D4">
              <w:rPr>
                <w:rFonts w:ascii="Cambria" w:eastAsiaTheme="minorHAnsi" w:hAnsi="Cambria"/>
                <w:iCs/>
                <w:noProof/>
                <w:lang w:eastAsia="lt-LT"/>
              </w:rPr>
              <w:t>ę</w:t>
            </w:r>
            <w:r w:rsidR="007D66C1" w:rsidRPr="00CB62D4">
              <w:rPr>
                <w:rFonts w:ascii="Cambria" w:eastAsiaTheme="minorHAnsi" w:hAnsi="Cambria"/>
                <w:iCs/>
                <w:noProof/>
                <w:lang w:eastAsia="lt-LT"/>
              </w:rPr>
              <w:t>(</w:t>
            </w:r>
            <w:r w:rsidR="00E21DEF" w:rsidRPr="00CB62D4">
              <w:rPr>
                <w:rFonts w:ascii="Cambria" w:eastAsiaTheme="minorHAnsi" w:hAnsi="Cambria"/>
                <w:iCs/>
                <w:noProof/>
                <w:lang w:eastAsia="lt-LT"/>
              </w:rPr>
              <w:t>es</w:t>
            </w:r>
            <w:r w:rsidR="007D66C1" w:rsidRPr="00CB62D4">
              <w:rPr>
                <w:rFonts w:ascii="Cambria" w:eastAsiaTheme="minorHAnsi" w:hAnsi="Cambria"/>
                <w:iCs/>
                <w:noProof/>
                <w:lang w:eastAsia="lt-LT"/>
              </w:rPr>
              <w:t>) elektrin</w:t>
            </w:r>
            <w:r w:rsidR="00E21DEF" w:rsidRPr="00CB62D4">
              <w:rPr>
                <w:rFonts w:ascii="Cambria" w:eastAsiaTheme="minorHAnsi" w:hAnsi="Cambria"/>
                <w:iCs/>
                <w:noProof/>
                <w:lang w:eastAsia="lt-LT"/>
              </w:rPr>
              <w:t>ę</w:t>
            </w:r>
            <w:r w:rsidR="007D66C1" w:rsidRPr="00CB62D4">
              <w:rPr>
                <w:rFonts w:ascii="Cambria" w:eastAsiaTheme="minorHAnsi" w:hAnsi="Cambria"/>
                <w:iCs/>
                <w:noProof/>
                <w:lang w:eastAsia="lt-LT"/>
              </w:rPr>
              <w:t>(</w:t>
            </w:r>
            <w:r w:rsidR="00E21DEF" w:rsidRPr="00CB62D4">
              <w:rPr>
                <w:rFonts w:ascii="Cambria" w:eastAsiaTheme="minorHAnsi" w:hAnsi="Cambria"/>
                <w:iCs/>
                <w:noProof/>
                <w:lang w:eastAsia="lt-LT"/>
              </w:rPr>
              <w:t>e</w:t>
            </w:r>
            <w:r w:rsidR="007D66C1" w:rsidRPr="00CB62D4">
              <w:rPr>
                <w:rFonts w:ascii="Cambria" w:eastAsiaTheme="minorHAnsi" w:hAnsi="Cambria"/>
                <w:iCs/>
                <w:noProof/>
                <w:lang w:eastAsia="lt-LT"/>
              </w:rPr>
              <w:t>s), dengiamas stoginių, fotovoltinių modulių plotas - plotas virš parkavimo vietų (priedas Nr.2)</w:t>
            </w:r>
          </w:p>
        </w:tc>
      </w:tr>
      <w:tr w:rsidR="007E5389" w:rsidRPr="00CB62D4" w14:paraId="606A9259"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2BEE9FA1" w14:textId="00902D96" w:rsidR="0049562B" w:rsidRPr="00CB62D4" w:rsidRDefault="00321073" w:rsidP="00CB62D4">
            <w:pPr>
              <w:jc w:val="both"/>
              <w:rPr>
                <w:rFonts w:ascii="Cambria" w:hAnsi="Cambria"/>
                <w:sz w:val="22"/>
                <w:szCs w:val="22"/>
              </w:rPr>
            </w:pPr>
            <w:r w:rsidRPr="00CB62D4">
              <w:rPr>
                <w:rFonts w:ascii="Cambria" w:hAnsi="Cambria"/>
                <w:sz w:val="22"/>
                <w:szCs w:val="22"/>
              </w:rPr>
              <w:lastRenderedPageBreak/>
              <w:t>25</w:t>
            </w:r>
            <w:r w:rsidR="0049562B"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C6EA6C5" w14:textId="77777777" w:rsidR="0049562B" w:rsidRPr="00CB62D4" w:rsidRDefault="00C96C06" w:rsidP="00CB62D4">
            <w:pPr>
              <w:rPr>
                <w:rFonts w:ascii="Cambria" w:hAnsi="Cambria"/>
                <w:sz w:val="22"/>
                <w:szCs w:val="22"/>
                <w:u w:val="single"/>
              </w:rPr>
            </w:pPr>
            <w:r w:rsidRPr="00CB62D4">
              <w:rPr>
                <w:rFonts w:ascii="Cambria" w:hAnsi="Cambria"/>
                <w:sz w:val="22"/>
                <w:szCs w:val="22"/>
              </w:rPr>
              <w:t>technologijos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07F6144A"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076FB6D1" w14:textId="74980B4A" w:rsidR="0049562B" w:rsidRPr="00CB62D4" w:rsidRDefault="007867A5"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aprašyti technologinius procesus, priemones ir įrangą, skirtą </w:t>
            </w:r>
            <w:r w:rsidR="002D716F" w:rsidRPr="00CB62D4">
              <w:rPr>
                <w:rFonts w:ascii="Cambria" w:eastAsiaTheme="minorHAnsi" w:hAnsi="Cambria"/>
                <w:iCs/>
                <w:noProof/>
                <w:kern w:val="0"/>
                <w:sz w:val="22"/>
                <w:szCs w:val="22"/>
                <w:lang w:eastAsia="lt-LT"/>
              </w:rPr>
              <w:t>parkavimo</w:t>
            </w:r>
            <w:r w:rsidRPr="00CB62D4">
              <w:rPr>
                <w:rFonts w:ascii="Cambria" w:eastAsiaTheme="minorHAnsi" w:hAnsi="Cambria"/>
                <w:iCs/>
                <w:noProof/>
                <w:kern w:val="0"/>
                <w:sz w:val="22"/>
                <w:szCs w:val="22"/>
                <w:lang w:eastAsia="lt-LT"/>
              </w:rPr>
              <w:t xml:space="preserve"> paslaugų teikimui;</w:t>
            </w:r>
            <w:r w:rsidR="00273FFC" w:rsidRPr="00CB62D4">
              <w:rPr>
                <w:rFonts w:ascii="Cambria" w:eastAsiaTheme="minorHAnsi" w:hAnsi="Cambria"/>
                <w:iCs/>
                <w:noProof/>
                <w:kern w:val="0"/>
                <w:sz w:val="22"/>
                <w:szCs w:val="22"/>
                <w:lang w:eastAsia="lt-LT"/>
              </w:rPr>
              <w:t xml:space="preserve"> </w:t>
            </w:r>
          </w:p>
          <w:p w14:paraId="63C52114" w14:textId="77777777" w:rsidR="00D3511F" w:rsidRPr="00CB62D4" w:rsidRDefault="00D3511F"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saugykloje turi būti įrengta moderni įvažiavimo kontrolės ir apmokėjimo sistema. Tokia sistema turi leisti vykdyti mokėjimo aps</w:t>
            </w:r>
            <w:r w:rsidR="008C6245" w:rsidRPr="00CB62D4">
              <w:rPr>
                <w:rFonts w:ascii="Cambria" w:eastAsiaTheme="minorHAnsi" w:hAnsi="Cambria"/>
                <w:iCs/>
                <w:noProof/>
                <w:kern w:val="0"/>
                <w:sz w:val="22"/>
                <w:szCs w:val="22"/>
                <w:lang w:eastAsia="lt-LT"/>
              </w:rPr>
              <w:t xml:space="preserve">kaitą pagal aikštelėje parkuojamo </w:t>
            </w:r>
            <w:r w:rsidR="008C6245" w:rsidRPr="00CB62D4">
              <w:rPr>
                <w:rFonts w:ascii="Cambria" w:eastAsiaTheme="minorHAnsi" w:hAnsi="Cambria"/>
                <w:iCs/>
                <w:noProof/>
                <w:kern w:val="0"/>
                <w:sz w:val="22"/>
                <w:szCs w:val="22"/>
                <w:lang w:eastAsia="lt-LT"/>
              </w:rPr>
              <w:lastRenderedPageBreak/>
              <w:t>automobilio išbūtą laiką, kuris turi būti fiksuojamas nuotoliniu būdu nuskaičius įvažiuojančio autiomobilio valstybinį numerį.</w:t>
            </w:r>
            <w:r w:rsidRPr="00CB62D4">
              <w:rPr>
                <w:rFonts w:ascii="Cambria" w:eastAsiaTheme="minorHAnsi" w:hAnsi="Cambria"/>
                <w:iCs/>
                <w:noProof/>
                <w:kern w:val="0"/>
                <w:sz w:val="22"/>
                <w:szCs w:val="22"/>
                <w:lang w:eastAsia="lt-LT"/>
              </w:rPr>
              <w:t xml:space="preserve"> </w:t>
            </w:r>
          </w:p>
          <w:p w14:paraId="1C92DC1A" w14:textId="2D932B67" w:rsidR="006404AC" w:rsidRPr="00CB62D4" w:rsidRDefault="006404AC"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parengti modulinių pertvarų</w:t>
            </w:r>
            <w:r w:rsidR="0057630F" w:rsidRPr="00CB62D4">
              <w:rPr>
                <w:rFonts w:ascii="Cambria" w:eastAsiaTheme="minorHAnsi" w:hAnsi="Cambria"/>
                <w:iCs/>
                <w:noProof/>
                <w:kern w:val="0"/>
                <w:sz w:val="22"/>
                <w:szCs w:val="22"/>
                <w:lang w:eastAsia="lt-LT"/>
              </w:rPr>
              <w:t>, užuolaidų</w:t>
            </w:r>
            <w:r w:rsidRPr="00CB62D4">
              <w:rPr>
                <w:rFonts w:ascii="Cambria" w:eastAsiaTheme="minorHAnsi" w:hAnsi="Cambria"/>
                <w:iCs/>
                <w:noProof/>
                <w:kern w:val="0"/>
                <w:sz w:val="22"/>
                <w:szCs w:val="22"/>
                <w:lang w:eastAsia="lt-LT"/>
              </w:rPr>
              <w:t xml:space="preserve"> sistemas greitam erdvių perskirstymui</w:t>
            </w:r>
            <w:r w:rsidR="00ED0851" w:rsidRPr="00CB62D4">
              <w:rPr>
                <w:rFonts w:ascii="Cambria" w:eastAsiaTheme="minorHAnsi" w:hAnsi="Cambria"/>
                <w:iCs/>
                <w:noProof/>
                <w:kern w:val="0"/>
                <w:sz w:val="22"/>
                <w:szCs w:val="22"/>
                <w:lang w:eastAsia="lt-LT"/>
              </w:rPr>
              <w:t xml:space="preserve"> 18.2.3. punkte nurodytom zonom, patalpom.</w:t>
            </w:r>
          </w:p>
          <w:p w14:paraId="49129122" w14:textId="43DAC6B7" w:rsidR="006404AC" w:rsidRPr="00CB62D4" w:rsidRDefault="003446F8"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w:t>
            </w:r>
            <w:r w:rsidR="0072099F" w:rsidRPr="00CB62D4">
              <w:rPr>
                <w:rFonts w:ascii="Cambria" w:eastAsiaTheme="minorHAnsi" w:hAnsi="Cambria"/>
                <w:iCs/>
                <w:noProof/>
                <w:kern w:val="0"/>
                <w:sz w:val="22"/>
                <w:szCs w:val="22"/>
                <w:lang w:eastAsia="lt-LT"/>
              </w:rPr>
              <w:t>arengti</w:t>
            </w:r>
            <w:r w:rsidR="00012808" w:rsidRPr="00CB62D4">
              <w:rPr>
                <w:rFonts w:ascii="Cambria" w:eastAsiaTheme="minorHAnsi" w:hAnsi="Cambria"/>
                <w:iCs/>
                <w:noProof/>
                <w:kern w:val="0"/>
                <w:sz w:val="22"/>
                <w:szCs w:val="22"/>
                <w:lang w:eastAsia="lt-LT"/>
              </w:rPr>
              <w:t xml:space="preserve"> planus,</w:t>
            </w:r>
            <w:r w:rsidR="0072099F" w:rsidRPr="00CB62D4">
              <w:rPr>
                <w:rFonts w:ascii="Cambria" w:eastAsiaTheme="minorHAnsi" w:hAnsi="Cambria"/>
                <w:iCs/>
                <w:noProof/>
                <w:kern w:val="0"/>
                <w:sz w:val="22"/>
                <w:szCs w:val="22"/>
                <w:lang w:eastAsia="lt-LT"/>
              </w:rPr>
              <w:t xml:space="preserve"> </w:t>
            </w:r>
            <w:r w:rsidR="005620FE" w:rsidRPr="00CB62D4">
              <w:rPr>
                <w:rFonts w:ascii="Cambria" w:eastAsiaTheme="minorHAnsi" w:hAnsi="Cambria"/>
                <w:iCs/>
                <w:noProof/>
                <w:kern w:val="0"/>
                <w:sz w:val="22"/>
                <w:szCs w:val="22"/>
                <w:lang w:eastAsia="lt-LT"/>
              </w:rPr>
              <w:t>aprašyti technologinius procesus</w:t>
            </w:r>
            <w:r w:rsidR="00C85FD9" w:rsidRPr="00CB62D4">
              <w:rPr>
                <w:rFonts w:ascii="Cambria" w:eastAsiaTheme="minorHAnsi" w:hAnsi="Cambria"/>
                <w:iCs/>
                <w:noProof/>
                <w:kern w:val="0"/>
                <w:sz w:val="22"/>
                <w:szCs w:val="22"/>
                <w:lang w:eastAsia="lt-LT"/>
              </w:rPr>
              <w:t xml:space="preserve"> patalpų įrengimui</w:t>
            </w:r>
            <w:r w:rsidR="005620FE" w:rsidRPr="00CB62D4">
              <w:rPr>
                <w:rFonts w:ascii="Cambria" w:eastAsiaTheme="minorHAnsi" w:hAnsi="Cambria"/>
                <w:iCs/>
                <w:noProof/>
                <w:kern w:val="0"/>
                <w:sz w:val="22"/>
                <w:szCs w:val="22"/>
                <w:lang w:eastAsia="lt-LT"/>
              </w:rPr>
              <w:t xml:space="preserve"> kurie </w:t>
            </w:r>
            <w:r w:rsidR="001A13E6" w:rsidRPr="00CB62D4">
              <w:rPr>
                <w:rFonts w:ascii="Cambria" w:eastAsiaTheme="minorHAnsi" w:hAnsi="Cambria"/>
                <w:iCs/>
                <w:noProof/>
                <w:kern w:val="0"/>
                <w:sz w:val="22"/>
                <w:szCs w:val="22"/>
                <w:lang w:eastAsia="lt-LT"/>
              </w:rPr>
              <w:t>eks</w:t>
            </w:r>
            <w:r w:rsidR="002D716F" w:rsidRPr="00CB62D4">
              <w:rPr>
                <w:rFonts w:ascii="Cambria" w:eastAsiaTheme="minorHAnsi" w:hAnsi="Cambria"/>
                <w:iCs/>
                <w:noProof/>
                <w:kern w:val="0"/>
                <w:sz w:val="22"/>
                <w:szCs w:val="22"/>
                <w:lang w:eastAsia="lt-LT"/>
              </w:rPr>
              <w:t>tremalios situacijos metu pritaikom</w:t>
            </w:r>
            <w:r w:rsidR="005620FE" w:rsidRPr="00CB62D4">
              <w:rPr>
                <w:rFonts w:ascii="Cambria" w:eastAsiaTheme="minorHAnsi" w:hAnsi="Cambria"/>
                <w:iCs/>
                <w:noProof/>
                <w:kern w:val="0"/>
                <w:sz w:val="22"/>
                <w:szCs w:val="22"/>
                <w:lang w:eastAsia="lt-LT"/>
              </w:rPr>
              <w:t>i</w:t>
            </w:r>
            <w:r w:rsidR="002D716F" w:rsidRPr="00CB62D4">
              <w:rPr>
                <w:rFonts w:ascii="Cambria" w:eastAsiaTheme="minorHAnsi" w:hAnsi="Cambria"/>
                <w:iCs/>
                <w:noProof/>
                <w:kern w:val="0"/>
                <w:sz w:val="22"/>
                <w:szCs w:val="22"/>
                <w:lang w:eastAsia="lt-LT"/>
              </w:rPr>
              <w:t xml:space="preserve"> ekstrinių</w:t>
            </w:r>
            <w:r w:rsidR="001A13E6" w:rsidRPr="00CB62D4">
              <w:rPr>
                <w:rFonts w:ascii="Cambria" w:eastAsiaTheme="minorHAnsi" w:hAnsi="Cambria"/>
                <w:iCs/>
                <w:noProof/>
                <w:kern w:val="0"/>
                <w:sz w:val="22"/>
                <w:szCs w:val="22"/>
                <w:lang w:eastAsia="lt-LT"/>
              </w:rPr>
              <w:t xml:space="preserve"> medicininių</w:t>
            </w:r>
            <w:r w:rsidR="002D716F" w:rsidRPr="00CB62D4">
              <w:rPr>
                <w:rFonts w:ascii="Cambria" w:eastAsiaTheme="minorHAnsi" w:hAnsi="Cambria"/>
                <w:iCs/>
                <w:noProof/>
                <w:kern w:val="0"/>
                <w:sz w:val="22"/>
                <w:szCs w:val="22"/>
                <w:lang w:eastAsia="lt-LT"/>
              </w:rPr>
              <w:t xml:space="preserve"> paslaugų teikimui, t.y. pašalinus automobilius</w:t>
            </w:r>
            <w:r w:rsidR="001A13E6" w:rsidRPr="00CB62D4">
              <w:rPr>
                <w:rFonts w:ascii="Cambria" w:eastAsiaTheme="minorHAnsi" w:hAnsi="Cambria"/>
                <w:iCs/>
                <w:noProof/>
                <w:kern w:val="0"/>
                <w:sz w:val="22"/>
                <w:szCs w:val="22"/>
                <w:lang w:eastAsia="lt-LT"/>
              </w:rPr>
              <w:t>.</w:t>
            </w:r>
          </w:p>
          <w:p w14:paraId="3B06446E" w14:textId="2FEF7F84" w:rsidR="001528BE" w:rsidRPr="00CB62D4" w:rsidRDefault="001528BE"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parengti medicininų užuolaidų sistemas greitam erdvių perskirstymui, techn. specifikacijas,</w:t>
            </w:r>
            <w:r w:rsidRPr="00CB62D4">
              <w:rPr>
                <w:rFonts w:ascii="Cambria" w:hAnsi="Cambria"/>
                <w:sz w:val="22"/>
                <w:szCs w:val="22"/>
              </w:rPr>
              <w:t xml:space="preserve"> </w:t>
            </w:r>
            <w:r w:rsidRPr="00CB62D4">
              <w:rPr>
                <w:rFonts w:ascii="Cambria" w:eastAsiaTheme="minorHAnsi" w:hAnsi="Cambria"/>
                <w:iCs/>
                <w:noProof/>
                <w:kern w:val="0"/>
                <w:sz w:val="22"/>
                <w:szCs w:val="22"/>
                <w:lang w:eastAsia="lt-LT"/>
              </w:rPr>
              <w:t>brėžinius,  montavimo bei sandėliavimo schemas</w:t>
            </w:r>
            <w:r w:rsidR="002B54C6" w:rsidRPr="00CB62D4">
              <w:rPr>
                <w:rFonts w:ascii="Cambria" w:eastAsiaTheme="minorHAnsi" w:hAnsi="Cambria"/>
                <w:iCs/>
                <w:noProof/>
                <w:kern w:val="0"/>
                <w:sz w:val="22"/>
                <w:szCs w:val="22"/>
                <w:lang w:eastAsia="lt-LT"/>
              </w:rPr>
              <w:t>, instrukcijas</w:t>
            </w:r>
            <w:r w:rsidRPr="00CB62D4">
              <w:rPr>
                <w:rFonts w:ascii="Cambria" w:eastAsiaTheme="minorHAnsi" w:hAnsi="Cambria"/>
                <w:iCs/>
                <w:noProof/>
                <w:kern w:val="0"/>
                <w:sz w:val="22"/>
                <w:szCs w:val="22"/>
                <w:lang w:eastAsia="lt-LT"/>
              </w:rPr>
              <w:t xml:space="preserve"> </w:t>
            </w:r>
            <w:r w:rsidR="002B54C6" w:rsidRPr="00CB62D4">
              <w:rPr>
                <w:rFonts w:ascii="Cambria" w:eastAsiaTheme="minorHAnsi" w:hAnsi="Cambria"/>
                <w:iCs/>
                <w:noProof/>
                <w:kern w:val="0"/>
                <w:sz w:val="22"/>
                <w:szCs w:val="22"/>
                <w:lang w:eastAsia="lt-LT"/>
              </w:rPr>
              <w:t>bei</w:t>
            </w:r>
            <w:r w:rsidRPr="00CB62D4">
              <w:rPr>
                <w:rFonts w:ascii="Cambria" w:eastAsiaTheme="minorHAnsi" w:hAnsi="Cambria"/>
                <w:iCs/>
                <w:noProof/>
                <w:kern w:val="0"/>
                <w:sz w:val="22"/>
                <w:szCs w:val="22"/>
                <w:lang w:eastAsia="lt-LT"/>
              </w:rPr>
              <w:t xml:space="preserve"> kitas reikalingas priemones.</w:t>
            </w:r>
            <w:r w:rsidR="005B7322"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Užuolaidų</w:t>
            </w:r>
            <w:r w:rsidR="002B54C6" w:rsidRPr="00CB62D4">
              <w:rPr>
                <w:rFonts w:ascii="Cambria" w:eastAsiaTheme="minorHAnsi" w:hAnsi="Cambria"/>
                <w:iCs/>
                <w:noProof/>
                <w:kern w:val="0"/>
                <w:sz w:val="22"/>
                <w:szCs w:val="22"/>
                <w:lang w:eastAsia="lt-LT"/>
              </w:rPr>
              <w:t xml:space="preserve"> sistemoms montuoti</w:t>
            </w:r>
            <w:r w:rsidRPr="00CB62D4">
              <w:rPr>
                <w:rFonts w:ascii="Cambria" w:eastAsiaTheme="minorHAnsi" w:hAnsi="Cambria"/>
                <w:iCs/>
                <w:noProof/>
                <w:kern w:val="0"/>
                <w:sz w:val="22"/>
                <w:szCs w:val="22"/>
                <w:lang w:eastAsia="lt-LT"/>
              </w:rPr>
              <w:t xml:space="preserve"> turi </w:t>
            </w:r>
            <w:r w:rsidR="002B54C6" w:rsidRPr="00CB62D4">
              <w:rPr>
                <w:rFonts w:ascii="Cambria" w:eastAsiaTheme="minorHAnsi" w:hAnsi="Cambria"/>
                <w:iCs/>
                <w:noProof/>
                <w:kern w:val="0"/>
                <w:sz w:val="22"/>
                <w:szCs w:val="22"/>
                <w:lang w:eastAsia="lt-LT"/>
              </w:rPr>
              <w:t>būti  paruošti  stacionarius montavimo taškai, vietos, detalės į kurias ekstremalios situacijos metu, per ekstremaliai situacijai pasiruošti skirta laiką (24val.)  būtų  galima sumontuoti</w:t>
            </w:r>
            <w:r w:rsidR="005B7322" w:rsidRPr="00CB62D4">
              <w:rPr>
                <w:rFonts w:ascii="Cambria" w:eastAsiaTheme="minorHAnsi" w:hAnsi="Cambria"/>
                <w:iCs/>
                <w:noProof/>
                <w:kern w:val="0"/>
                <w:sz w:val="22"/>
                <w:szCs w:val="22"/>
                <w:lang w:eastAsia="lt-LT"/>
              </w:rPr>
              <w:t xml:space="preserve"> slankiojimo bėgelius</w:t>
            </w:r>
            <w:r w:rsidR="002B54C6" w:rsidRPr="00CB62D4">
              <w:rPr>
                <w:rFonts w:ascii="Cambria" w:eastAsiaTheme="minorHAnsi" w:hAnsi="Cambria"/>
                <w:iCs/>
                <w:noProof/>
                <w:kern w:val="0"/>
                <w:sz w:val="22"/>
                <w:szCs w:val="22"/>
                <w:lang w:eastAsia="lt-LT"/>
              </w:rPr>
              <w:t xml:space="preserve"> ir paruošti užuolaidas medicininių paslaugų teikimui </w:t>
            </w:r>
            <w:r w:rsidRPr="00CB62D4">
              <w:rPr>
                <w:rFonts w:ascii="Cambria" w:eastAsiaTheme="minorHAnsi" w:hAnsi="Cambria"/>
                <w:iCs/>
                <w:noProof/>
                <w:kern w:val="0"/>
                <w:sz w:val="22"/>
                <w:szCs w:val="22"/>
                <w:lang w:eastAsia="lt-LT"/>
              </w:rPr>
              <w:t>(priedas Nr.3)</w:t>
            </w:r>
            <w:r w:rsidR="002B54C6" w:rsidRPr="00CB62D4">
              <w:rPr>
                <w:rFonts w:ascii="Cambria" w:eastAsiaTheme="minorHAnsi" w:hAnsi="Cambria"/>
                <w:iCs/>
                <w:noProof/>
                <w:kern w:val="0"/>
                <w:sz w:val="22"/>
                <w:szCs w:val="22"/>
                <w:lang w:eastAsia="lt-LT"/>
              </w:rPr>
              <w:t>. Užuolaidų sistemų kiekis</w:t>
            </w:r>
            <w:r w:rsidR="005B7322" w:rsidRPr="00CB62D4">
              <w:rPr>
                <w:rFonts w:ascii="Cambria" w:eastAsiaTheme="minorHAnsi" w:hAnsi="Cambria"/>
                <w:iCs/>
                <w:noProof/>
                <w:kern w:val="0"/>
                <w:sz w:val="22"/>
                <w:szCs w:val="22"/>
                <w:lang w:eastAsia="lt-LT"/>
              </w:rPr>
              <w:t xml:space="preserve"> tiesiogiai priklauso nuo lovų kiekio pastate t.y. kiekvieną lova turi būti atitverta užuolaida, užuolaidų sistema suformuojant uždarą erdvę</w:t>
            </w:r>
            <w:r w:rsidR="0078551A" w:rsidRPr="00CB62D4">
              <w:rPr>
                <w:rFonts w:ascii="Cambria" w:eastAsiaTheme="minorHAnsi" w:hAnsi="Cambria"/>
                <w:iCs/>
                <w:noProof/>
                <w:kern w:val="0"/>
                <w:sz w:val="22"/>
                <w:szCs w:val="22"/>
                <w:lang w:eastAsia="lt-LT"/>
              </w:rPr>
              <w:t xml:space="preserve"> (derinama su užsakovu projektavimo metu).</w:t>
            </w:r>
          </w:p>
          <w:p w14:paraId="4629307A" w14:textId="2E3FBDDA" w:rsidR="00AC6765" w:rsidRPr="00CB62D4" w:rsidRDefault="006404AC"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parengti</w:t>
            </w:r>
            <w:r w:rsidR="00AC6765" w:rsidRPr="00CB62D4">
              <w:rPr>
                <w:rFonts w:ascii="Cambria" w:eastAsiaTheme="minorHAnsi" w:hAnsi="Cambria"/>
                <w:iCs/>
                <w:noProof/>
                <w:kern w:val="0"/>
                <w:sz w:val="22"/>
                <w:szCs w:val="22"/>
                <w:lang w:eastAsia="lt-LT"/>
              </w:rPr>
              <w:t xml:space="preserve"> modulinių sistemų </w:t>
            </w:r>
            <w:r w:rsidR="007E1AF2" w:rsidRPr="00CB62D4">
              <w:rPr>
                <w:rFonts w:ascii="Cambria" w:eastAsiaTheme="minorHAnsi" w:hAnsi="Cambria"/>
                <w:iCs/>
                <w:noProof/>
                <w:kern w:val="0"/>
                <w:sz w:val="22"/>
                <w:szCs w:val="22"/>
                <w:lang w:eastAsia="lt-LT"/>
              </w:rPr>
              <w:t>techn. specifikacijas</w:t>
            </w:r>
            <w:r w:rsidR="00C85FD9" w:rsidRPr="00CB62D4">
              <w:rPr>
                <w:rFonts w:ascii="Cambria" w:eastAsiaTheme="minorHAnsi" w:hAnsi="Cambria"/>
                <w:iCs/>
                <w:noProof/>
                <w:kern w:val="0"/>
                <w:sz w:val="22"/>
                <w:szCs w:val="22"/>
                <w:lang w:eastAsia="lt-LT"/>
              </w:rPr>
              <w:t>,</w:t>
            </w:r>
            <w:r w:rsidR="00C85FD9" w:rsidRPr="00CB62D4">
              <w:rPr>
                <w:rFonts w:ascii="Cambria" w:hAnsi="Cambria"/>
                <w:sz w:val="22"/>
                <w:szCs w:val="22"/>
              </w:rPr>
              <w:t xml:space="preserve"> </w:t>
            </w:r>
            <w:r w:rsidR="00C85FD9" w:rsidRPr="00CB62D4">
              <w:rPr>
                <w:rFonts w:ascii="Cambria" w:eastAsiaTheme="minorHAnsi" w:hAnsi="Cambria"/>
                <w:iCs/>
                <w:noProof/>
                <w:kern w:val="0"/>
                <w:sz w:val="22"/>
                <w:szCs w:val="22"/>
                <w:lang w:eastAsia="lt-LT"/>
              </w:rPr>
              <w:t xml:space="preserve">brėžinius, </w:t>
            </w:r>
            <w:r w:rsidR="007E1AF2" w:rsidRPr="00CB62D4">
              <w:rPr>
                <w:rFonts w:ascii="Cambria" w:eastAsiaTheme="minorHAnsi" w:hAnsi="Cambria"/>
                <w:iCs/>
                <w:noProof/>
                <w:kern w:val="0"/>
                <w:sz w:val="22"/>
                <w:szCs w:val="22"/>
                <w:lang w:eastAsia="lt-LT"/>
              </w:rPr>
              <w:t xml:space="preserve"> montavimo </w:t>
            </w:r>
            <w:r w:rsidR="00C85FD9" w:rsidRPr="00CB62D4">
              <w:rPr>
                <w:rFonts w:ascii="Cambria" w:eastAsiaTheme="minorHAnsi" w:hAnsi="Cambria"/>
                <w:iCs/>
                <w:noProof/>
                <w:kern w:val="0"/>
                <w:sz w:val="22"/>
                <w:szCs w:val="22"/>
                <w:lang w:eastAsia="lt-LT"/>
              </w:rPr>
              <w:t xml:space="preserve">bei sandėliavimo schemas </w:t>
            </w:r>
            <w:r w:rsidR="007E1AF2" w:rsidRPr="00CB62D4">
              <w:rPr>
                <w:rFonts w:ascii="Cambria" w:eastAsiaTheme="minorHAnsi" w:hAnsi="Cambria"/>
                <w:iCs/>
                <w:noProof/>
                <w:kern w:val="0"/>
                <w:sz w:val="22"/>
                <w:szCs w:val="22"/>
                <w:lang w:eastAsia="lt-LT"/>
              </w:rPr>
              <w:t>ir kitas priemones reikalingas įrengti laikinas patalpas (tuoletai, palatos, poilsio kambariai vaistų laikymo</w:t>
            </w:r>
            <w:r w:rsidR="00C85FD9" w:rsidRPr="00CB62D4">
              <w:rPr>
                <w:rFonts w:ascii="Cambria" w:eastAsiaTheme="minorHAnsi" w:hAnsi="Cambria"/>
                <w:iCs/>
                <w:noProof/>
                <w:kern w:val="0"/>
                <w:sz w:val="22"/>
                <w:szCs w:val="22"/>
                <w:lang w:eastAsia="lt-LT"/>
              </w:rPr>
              <w:t>, apsaugos</w:t>
            </w:r>
            <w:r w:rsidR="007E1AF2" w:rsidRPr="00CB62D4">
              <w:rPr>
                <w:rFonts w:ascii="Cambria" w:eastAsiaTheme="minorHAnsi" w:hAnsi="Cambria"/>
                <w:iCs/>
                <w:noProof/>
                <w:kern w:val="0"/>
                <w:sz w:val="22"/>
                <w:szCs w:val="22"/>
                <w:lang w:eastAsia="lt-LT"/>
              </w:rPr>
              <w:t xml:space="preserve"> patalpos ir t.t.) ekstrinių medicininių paslaugų teikimui </w:t>
            </w:r>
            <w:r w:rsidR="0078551A" w:rsidRPr="00CB62D4">
              <w:rPr>
                <w:rFonts w:ascii="Cambria" w:eastAsiaTheme="minorHAnsi" w:hAnsi="Cambria"/>
                <w:iCs/>
                <w:noProof/>
                <w:kern w:val="0"/>
                <w:sz w:val="22"/>
                <w:szCs w:val="22"/>
                <w:lang w:eastAsia="lt-LT"/>
              </w:rPr>
              <w:t>(</w:t>
            </w:r>
            <w:r w:rsidR="007E1AF2" w:rsidRPr="00CB62D4">
              <w:rPr>
                <w:rFonts w:ascii="Cambria" w:eastAsiaTheme="minorHAnsi" w:hAnsi="Cambria"/>
                <w:iCs/>
                <w:noProof/>
                <w:kern w:val="0"/>
                <w:sz w:val="22"/>
                <w:szCs w:val="22"/>
                <w:lang w:eastAsia="lt-LT"/>
              </w:rPr>
              <w:t>(priedas Nr.3)</w:t>
            </w:r>
            <w:r w:rsidR="0078551A" w:rsidRPr="00CB62D4">
              <w:rPr>
                <w:rFonts w:ascii="Cambria" w:eastAsiaTheme="minorHAnsi" w:hAnsi="Cambria"/>
                <w:iCs/>
                <w:noProof/>
                <w:kern w:val="0"/>
                <w:sz w:val="22"/>
                <w:szCs w:val="22"/>
                <w:lang w:eastAsia="lt-LT"/>
              </w:rPr>
              <w:t>, derinama su užsakovu projektavimo metu)).</w:t>
            </w:r>
          </w:p>
          <w:p w14:paraId="6391B176" w14:textId="77777777" w:rsidR="00D0028E" w:rsidRPr="00CB62D4" w:rsidRDefault="00303F92"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suprojektuoti pneumatinę transportavimo sistemą (pneumo pašto)  kuri būtų suderinta su esama Kauno klinikų sistema. Min. </w:t>
            </w:r>
            <w:r w:rsidR="00B5025F" w:rsidRPr="00CB62D4">
              <w:rPr>
                <w:rFonts w:ascii="Cambria" w:eastAsiaTheme="minorHAnsi" w:hAnsi="Cambria"/>
                <w:iCs/>
                <w:noProof/>
                <w:kern w:val="0"/>
                <w:sz w:val="22"/>
                <w:szCs w:val="22"/>
                <w:lang w:eastAsia="lt-LT"/>
              </w:rPr>
              <w:t xml:space="preserve">2 (dvi) </w:t>
            </w:r>
            <w:r w:rsidRPr="00CB62D4">
              <w:rPr>
                <w:rFonts w:ascii="Cambria" w:eastAsiaTheme="minorHAnsi" w:hAnsi="Cambria"/>
                <w:iCs/>
                <w:noProof/>
                <w:kern w:val="0"/>
                <w:sz w:val="22"/>
                <w:szCs w:val="22"/>
                <w:lang w:eastAsia="lt-LT"/>
              </w:rPr>
              <w:t>automatinė</w:t>
            </w:r>
            <w:r w:rsidR="00B5025F" w:rsidRPr="00CB62D4">
              <w:rPr>
                <w:rFonts w:ascii="Cambria" w:eastAsiaTheme="minorHAnsi" w:hAnsi="Cambria"/>
                <w:iCs/>
                <w:noProof/>
                <w:kern w:val="0"/>
                <w:sz w:val="22"/>
                <w:szCs w:val="22"/>
                <w:lang w:eastAsia="lt-LT"/>
              </w:rPr>
              <w:t>s</w:t>
            </w:r>
            <w:r w:rsidRPr="00CB62D4">
              <w:rPr>
                <w:rFonts w:ascii="Cambria" w:eastAsiaTheme="minorHAnsi" w:hAnsi="Cambria"/>
                <w:iCs/>
                <w:noProof/>
                <w:kern w:val="0"/>
                <w:sz w:val="22"/>
                <w:szCs w:val="22"/>
                <w:lang w:eastAsia="lt-LT"/>
              </w:rPr>
              <w:t xml:space="preserve"> išsiuntimo/priėmimo </w:t>
            </w:r>
            <w:r w:rsidR="00B5025F" w:rsidRPr="00CB62D4">
              <w:rPr>
                <w:rFonts w:ascii="Cambria" w:eastAsiaTheme="minorHAnsi" w:hAnsi="Cambria"/>
                <w:iCs/>
                <w:noProof/>
                <w:kern w:val="0"/>
                <w:sz w:val="22"/>
                <w:szCs w:val="22"/>
                <w:lang w:eastAsia="lt-LT"/>
              </w:rPr>
              <w:t>stotys</w:t>
            </w:r>
            <w:r w:rsidRPr="00CB62D4">
              <w:rPr>
                <w:rFonts w:ascii="Cambria" w:eastAsiaTheme="minorHAnsi" w:hAnsi="Cambria"/>
                <w:iCs/>
                <w:noProof/>
                <w:kern w:val="0"/>
                <w:sz w:val="22"/>
                <w:szCs w:val="22"/>
                <w:lang w:eastAsia="lt-LT"/>
              </w:rPr>
              <w:t xml:space="preserve">. </w:t>
            </w:r>
          </w:p>
          <w:p w14:paraId="6856AE53" w14:textId="00C1B22D" w:rsidR="00F33679" w:rsidRPr="00CB62D4" w:rsidRDefault="00F33679" w:rsidP="00DF78F3">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Modulinių pertvarų, užuolaidų ar jų sistemų darbai medžiagos ar kiti reikalingi komponetai turi </w:t>
            </w:r>
            <w:r w:rsidR="00E81E54" w:rsidRPr="00CB62D4">
              <w:rPr>
                <w:rFonts w:ascii="Cambria" w:eastAsiaTheme="minorHAnsi" w:hAnsi="Cambria"/>
                <w:iCs/>
                <w:noProof/>
                <w:kern w:val="0"/>
                <w:sz w:val="22"/>
                <w:szCs w:val="22"/>
                <w:lang w:eastAsia="lt-LT"/>
              </w:rPr>
              <w:t>būti įtraukti į tiekėjo pasiūlymą</w:t>
            </w:r>
          </w:p>
        </w:tc>
      </w:tr>
      <w:tr w:rsidR="002D1FA8" w:rsidRPr="00CB62D4" w14:paraId="0CFB1013" w14:textId="77777777" w:rsidTr="6360B17B">
        <w:tc>
          <w:tcPr>
            <w:tcW w:w="828" w:type="dxa"/>
            <w:tcBorders>
              <w:top w:val="single" w:sz="4" w:space="0" w:color="auto"/>
              <w:left w:val="single" w:sz="4" w:space="0" w:color="auto"/>
              <w:bottom w:val="single" w:sz="4" w:space="0" w:color="auto"/>
              <w:right w:val="single" w:sz="4" w:space="0" w:color="auto"/>
            </w:tcBorders>
          </w:tcPr>
          <w:p w14:paraId="737D4542" w14:textId="039448CA" w:rsidR="0049562B" w:rsidRPr="00CB62D4" w:rsidRDefault="00321073" w:rsidP="00CB62D4">
            <w:pPr>
              <w:jc w:val="both"/>
              <w:rPr>
                <w:rFonts w:ascii="Cambria" w:hAnsi="Cambria"/>
                <w:sz w:val="22"/>
                <w:szCs w:val="22"/>
              </w:rPr>
            </w:pPr>
            <w:r w:rsidRPr="00CB62D4">
              <w:rPr>
                <w:rFonts w:ascii="Cambria" w:hAnsi="Cambria"/>
                <w:sz w:val="22"/>
                <w:szCs w:val="22"/>
              </w:rPr>
              <w:lastRenderedPageBreak/>
              <w:t>26.</w:t>
            </w:r>
          </w:p>
        </w:tc>
        <w:tc>
          <w:tcPr>
            <w:tcW w:w="2399" w:type="dxa"/>
            <w:tcBorders>
              <w:top w:val="single" w:sz="4" w:space="0" w:color="auto"/>
              <w:left w:val="single" w:sz="4" w:space="0" w:color="auto"/>
              <w:bottom w:val="single" w:sz="4" w:space="0" w:color="auto"/>
              <w:right w:val="single" w:sz="4" w:space="0" w:color="auto"/>
            </w:tcBorders>
          </w:tcPr>
          <w:p w14:paraId="27D6E885" w14:textId="77777777" w:rsidR="0049562B" w:rsidRPr="00CB62D4" w:rsidRDefault="00C96C06" w:rsidP="00CB62D4">
            <w:pPr>
              <w:rPr>
                <w:rFonts w:ascii="Cambria" w:hAnsi="Cambria"/>
                <w:sz w:val="22"/>
                <w:szCs w:val="22"/>
              </w:rPr>
            </w:pPr>
            <w:r w:rsidRPr="00CB62D4">
              <w:rPr>
                <w:rFonts w:ascii="Cambria" w:hAnsi="Cambria"/>
                <w:sz w:val="22"/>
                <w:szCs w:val="22"/>
              </w:rPr>
              <w:t>susisiekimo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0C1559DF"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5779DC36" w14:textId="433CBC6C" w:rsidR="003062E8" w:rsidRPr="00CB62D4" w:rsidRDefault="00F80EB3" w:rsidP="00DF78F3">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parengti </w:t>
            </w:r>
            <w:r w:rsidR="00EF4C20" w:rsidRPr="00CB62D4">
              <w:rPr>
                <w:rFonts w:ascii="Cambria" w:eastAsiaTheme="minorHAnsi" w:hAnsi="Cambria"/>
                <w:iCs/>
                <w:noProof/>
                <w:kern w:val="0"/>
                <w:sz w:val="22"/>
                <w:szCs w:val="22"/>
                <w:lang w:eastAsia="lt-LT"/>
              </w:rPr>
              <w:t>a</w:t>
            </w:r>
            <w:r w:rsidR="00273FFC" w:rsidRPr="00CB62D4">
              <w:rPr>
                <w:rFonts w:ascii="Cambria" w:eastAsiaTheme="minorHAnsi" w:hAnsi="Cambria"/>
                <w:iCs/>
                <w:noProof/>
                <w:kern w:val="0"/>
                <w:sz w:val="22"/>
                <w:szCs w:val="22"/>
                <w:lang w:eastAsia="lt-LT"/>
              </w:rPr>
              <w:t>tskir</w:t>
            </w:r>
            <w:r w:rsidRPr="00CB62D4">
              <w:rPr>
                <w:rFonts w:ascii="Cambria" w:eastAsiaTheme="minorHAnsi" w:hAnsi="Cambria"/>
                <w:iCs/>
                <w:noProof/>
                <w:kern w:val="0"/>
                <w:sz w:val="22"/>
                <w:szCs w:val="22"/>
                <w:lang w:eastAsia="lt-LT"/>
              </w:rPr>
              <w:t>ą projekto susisiekimo dalį</w:t>
            </w:r>
            <w:r w:rsidR="00D57B48" w:rsidRPr="00CB62D4">
              <w:rPr>
                <w:rFonts w:ascii="Cambria" w:eastAsiaTheme="minorHAnsi" w:hAnsi="Cambria"/>
                <w:iCs/>
                <w:noProof/>
                <w:kern w:val="0"/>
                <w:sz w:val="22"/>
                <w:szCs w:val="22"/>
                <w:lang w:eastAsia="lt-LT"/>
              </w:rPr>
              <w:t xml:space="preserve">. </w:t>
            </w:r>
          </w:p>
          <w:p w14:paraId="7901D729" w14:textId="32466909" w:rsidR="00DB6039" w:rsidRPr="00CB62D4" w:rsidRDefault="00DB6039" w:rsidP="00DF78F3">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Siekiant užtikrinti sklandų patekimą bei išvykimą, transporto bei pėsčiūjų judėjimą, įvertinant ne tik  Kauno klinikų teritoriją bet ir aplinkines miesto gatves, infrastruktūrą, teritoriją, išsprendžiant spusčių susidarymo rizikas, viešojo transporto bei spec. tarnybų netrukdomą judėjimą, </w:t>
            </w:r>
            <w:r w:rsidR="0011071F" w:rsidRPr="00CB62D4">
              <w:rPr>
                <w:rFonts w:ascii="Cambria" w:eastAsiaTheme="minorHAnsi" w:hAnsi="Cambria"/>
                <w:iCs/>
                <w:noProof/>
                <w:kern w:val="0"/>
                <w:sz w:val="22"/>
                <w:szCs w:val="22"/>
                <w:lang w:eastAsia="lt-LT"/>
              </w:rPr>
              <w:t xml:space="preserve">pritaikant prie esamos infrastruktūros už Kauno klinikų teritorijos, </w:t>
            </w:r>
            <w:r w:rsidRPr="00CB62D4">
              <w:rPr>
                <w:rFonts w:ascii="Cambria" w:eastAsiaTheme="minorHAnsi" w:hAnsi="Cambria"/>
                <w:iCs/>
                <w:noProof/>
                <w:kern w:val="0"/>
                <w:sz w:val="22"/>
                <w:szCs w:val="22"/>
                <w:lang w:eastAsia="lt-LT"/>
              </w:rPr>
              <w:t>parengti</w:t>
            </w:r>
            <w:r w:rsidR="0011071F"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eismo strautų tyrimo ir mode</w:t>
            </w:r>
            <w:r w:rsidR="00EC4B27" w:rsidRPr="00CB62D4">
              <w:rPr>
                <w:rFonts w:ascii="Cambria" w:eastAsiaTheme="minorHAnsi" w:hAnsi="Cambria"/>
                <w:iCs/>
                <w:noProof/>
                <w:kern w:val="0"/>
                <w:sz w:val="22"/>
                <w:szCs w:val="22"/>
                <w:lang w:eastAsia="lt-LT"/>
              </w:rPr>
              <w:t>l</w:t>
            </w:r>
            <w:r w:rsidRPr="00CB62D4">
              <w:rPr>
                <w:rFonts w:ascii="Cambria" w:eastAsiaTheme="minorHAnsi" w:hAnsi="Cambria"/>
                <w:iCs/>
                <w:noProof/>
                <w:kern w:val="0"/>
                <w:sz w:val="22"/>
                <w:szCs w:val="22"/>
                <w:lang w:eastAsia="lt-LT"/>
              </w:rPr>
              <w:t>iavimo  ataskaitą.</w:t>
            </w:r>
          </w:p>
          <w:p w14:paraId="56A82E0A" w14:textId="432E936A" w:rsidR="001A13E6" w:rsidRPr="00CB62D4" w:rsidRDefault="00DB6039" w:rsidP="00DF78F3">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Remiantis eismo strautų tyrimo ir mode</w:t>
            </w:r>
            <w:r w:rsidR="00FB410E" w:rsidRPr="00CB62D4">
              <w:rPr>
                <w:rFonts w:ascii="Cambria" w:eastAsiaTheme="minorHAnsi" w:hAnsi="Cambria"/>
                <w:iCs/>
                <w:noProof/>
                <w:kern w:val="0"/>
                <w:sz w:val="22"/>
                <w:szCs w:val="22"/>
                <w:lang w:eastAsia="lt-LT"/>
              </w:rPr>
              <w:t>l</w:t>
            </w:r>
            <w:r w:rsidRPr="00CB62D4">
              <w:rPr>
                <w:rFonts w:ascii="Cambria" w:eastAsiaTheme="minorHAnsi" w:hAnsi="Cambria"/>
                <w:iCs/>
                <w:noProof/>
                <w:kern w:val="0"/>
                <w:sz w:val="22"/>
                <w:szCs w:val="22"/>
                <w:lang w:eastAsia="lt-LT"/>
              </w:rPr>
              <w:t>iavimo  ataskaita parengti projekto susisiekimo dalį užtikrinančia sklandų pesčių</w:t>
            </w:r>
            <w:r w:rsidR="00102E3D" w:rsidRPr="00CB62D4">
              <w:rPr>
                <w:rFonts w:ascii="Cambria" w:eastAsiaTheme="minorHAnsi" w:hAnsi="Cambria"/>
                <w:iCs/>
                <w:noProof/>
                <w:kern w:val="0"/>
                <w:sz w:val="22"/>
                <w:szCs w:val="22"/>
                <w:lang w:eastAsia="lt-LT"/>
              </w:rPr>
              <w:t>jų, transporto. viešojo transporto bei spec. tarnybų netrukdomą judėjimą.</w:t>
            </w:r>
          </w:p>
        </w:tc>
      </w:tr>
      <w:tr w:rsidR="002D1FA8" w:rsidRPr="00CB62D4" w14:paraId="7AB71C1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16A46599" w14:textId="3FF75F46" w:rsidR="0049562B" w:rsidRPr="00CB62D4" w:rsidRDefault="00321073" w:rsidP="00CB62D4">
            <w:pPr>
              <w:jc w:val="both"/>
              <w:rPr>
                <w:rFonts w:ascii="Cambria" w:hAnsi="Cambria"/>
                <w:sz w:val="22"/>
                <w:szCs w:val="22"/>
              </w:rPr>
            </w:pPr>
            <w:r w:rsidRPr="00CB62D4">
              <w:rPr>
                <w:rFonts w:ascii="Cambria" w:hAnsi="Cambria"/>
                <w:sz w:val="22"/>
                <w:szCs w:val="22"/>
              </w:rPr>
              <w:t>27.</w:t>
            </w:r>
          </w:p>
        </w:tc>
        <w:tc>
          <w:tcPr>
            <w:tcW w:w="2399" w:type="dxa"/>
            <w:tcBorders>
              <w:top w:val="single" w:sz="4" w:space="0" w:color="auto"/>
              <w:left w:val="single" w:sz="4" w:space="0" w:color="auto"/>
              <w:bottom w:val="single" w:sz="4" w:space="0" w:color="auto"/>
              <w:right w:val="single" w:sz="4" w:space="0" w:color="auto"/>
            </w:tcBorders>
            <w:hideMark/>
          </w:tcPr>
          <w:p w14:paraId="3BDA5701" w14:textId="77777777" w:rsidR="0049562B" w:rsidRPr="00CB62D4" w:rsidRDefault="0049562B" w:rsidP="00CB62D4">
            <w:pPr>
              <w:rPr>
                <w:rFonts w:ascii="Cambria" w:hAnsi="Cambria"/>
                <w:kern w:val="24"/>
                <w:sz w:val="22"/>
                <w:szCs w:val="22"/>
                <w:u w:val="single"/>
              </w:rPr>
            </w:pPr>
            <w:r w:rsidRPr="00CB62D4">
              <w:rPr>
                <w:rFonts w:ascii="Cambria" w:hAnsi="Cambria"/>
                <w:sz w:val="22"/>
                <w:szCs w:val="22"/>
              </w:rPr>
              <w:t xml:space="preserve">vandentiekio ir nuotekų </w:t>
            </w:r>
            <w:r w:rsidR="00C96C06" w:rsidRPr="00CB62D4">
              <w:rPr>
                <w:rFonts w:ascii="Cambria" w:hAnsi="Cambria"/>
                <w:sz w:val="22"/>
                <w:szCs w:val="22"/>
              </w:rPr>
              <w:t>šalinimo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112AE146" w14:textId="77777777" w:rsidR="00DF78F3" w:rsidRPr="00DF78F3" w:rsidRDefault="00DF78F3" w:rsidP="00DF78F3">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752C5A6F" w14:textId="329820B0" w:rsidR="00211BEB" w:rsidRPr="00CB62D4" w:rsidRDefault="00211BE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vandentiekio tinklą projektuoti pagal išduodamas prisijungimo sąlygas. </w:t>
            </w:r>
          </w:p>
          <w:p w14:paraId="41963B47" w14:textId="77777777" w:rsidR="00211BEB" w:rsidRPr="00CB62D4" w:rsidRDefault="00211BE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buitines nuotekas prijungti prie esamų lauko nuotekų tinklų pagal išduodamas prisijungimo sąlygas.</w:t>
            </w:r>
          </w:p>
          <w:p w14:paraId="3B6CDC73" w14:textId="77777777" w:rsidR="00211BEB" w:rsidRPr="00CB62D4" w:rsidRDefault="00A6421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lastRenderedPageBreak/>
              <w:t>k</w:t>
            </w:r>
            <w:r w:rsidR="00211BEB" w:rsidRPr="00CB62D4">
              <w:rPr>
                <w:rFonts w:ascii="Cambria" w:eastAsiaTheme="minorHAnsi" w:hAnsi="Cambria"/>
                <w:iCs/>
                <w:noProof/>
                <w:kern w:val="0"/>
                <w:sz w:val="22"/>
                <w:szCs w:val="22"/>
                <w:lang w:eastAsia="lt-LT"/>
              </w:rPr>
              <w:t>onkrečios inžinerinių tinklų prijungimo vietos derinamos projektavimo metu.</w:t>
            </w:r>
          </w:p>
          <w:p w14:paraId="5A51F075" w14:textId="1896F44C" w:rsidR="00FB410E" w:rsidRPr="00CB62D4" w:rsidRDefault="00FB410E" w:rsidP="00960A5F">
            <w:pPr>
              <w:numPr>
                <w:ilvl w:val="1"/>
                <w:numId w:val="16"/>
              </w:numPr>
              <w:ind w:left="484" w:hanging="484"/>
              <w:jc w:val="both"/>
              <w:rPr>
                <w:rFonts w:ascii="Cambria" w:hAnsi="Cambria"/>
                <w:iCs/>
                <w:sz w:val="22"/>
                <w:szCs w:val="22"/>
                <w:lang w:eastAsia="lt-LT"/>
              </w:rPr>
            </w:pPr>
            <w:r w:rsidRPr="00CB62D4">
              <w:rPr>
                <w:rFonts w:ascii="Cambria" w:eastAsiaTheme="minorHAnsi" w:hAnsi="Cambria"/>
                <w:iCs/>
                <w:noProof/>
                <w:kern w:val="0"/>
                <w:sz w:val="22"/>
                <w:szCs w:val="22"/>
                <w:lang w:eastAsia="lt-LT"/>
              </w:rPr>
              <w:t>Suprojektuoti rezervinio vandentiekio linijas nuo Kauno klinikų vandens gręžinio vandens gerinimo stoties</w:t>
            </w:r>
            <w:r w:rsidR="004679F3" w:rsidRPr="00CB62D4">
              <w:rPr>
                <w:rFonts w:ascii="Cambria" w:eastAsiaTheme="minorHAnsi" w:hAnsi="Cambria"/>
                <w:iCs/>
                <w:noProof/>
                <w:kern w:val="0"/>
                <w:sz w:val="22"/>
                <w:szCs w:val="22"/>
                <w:lang w:eastAsia="lt-LT"/>
              </w:rPr>
              <w:t xml:space="preserve"> esančios Ūkio pastate, </w:t>
            </w:r>
            <w:r w:rsidR="004679F3" w:rsidRPr="00CB62D4">
              <w:rPr>
                <w:rFonts w:ascii="Cambria" w:hAnsi="Cambria"/>
                <w:iCs/>
                <w:sz w:val="22"/>
                <w:szCs w:val="22"/>
                <w:lang w:eastAsia="lt-LT"/>
              </w:rPr>
              <w:t>unikalus Nr. 4400-2235-2927, žymėjimas plane 77H2g;</w:t>
            </w:r>
          </w:p>
          <w:p w14:paraId="7226CEB7" w14:textId="2F48314B" w:rsidR="00402FBD" w:rsidRPr="00CB62D4" w:rsidRDefault="00402FBD" w:rsidP="00960A5F">
            <w:pPr>
              <w:numPr>
                <w:ilvl w:val="1"/>
                <w:numId w:val="16"/>
              </w:numPr>
              <w:ind w:left="484" w:hanging="484"/>
              <w:jc w:val="both"/>
              <w:rPr>
                <w:rFonts w:ascii="Cambria" w:hAnsi="Cambria"/>
                <w:iCs/>
                <w:sz w:val="22"/>
                <w:szCs w:val="22"/>
                <w:lang w:eastAsia="lt-LT"/>
              </w:rPr>
            </w:pPr>
            <w:proofErr w:type="spellStart"/>
            <w:r w:rsidRPr="00CB62D4">
              <w:rPr>
                <w:rFonts w:ascii="Cambria" w:hAnsi="Cambria"/>
                <w:iCs/>
                <w:sz w:val="22"/>
                <w:szCs w:val="22"/>
                <w:lang w:eastAsia="lt-LT"/>
              </w:rPr>
              <w:t>Sužiedinti</w:t>
            </w:r>
            <w:proofErr w:type="spellEnd"/>
            <w:r w:rsidRPr="00CB62D4">
              <w:rPr>
                <w:rFonts w:ascii="Cambria" w:hAnsi="Cambria"/>
                <w:iCs/>
                <w:sz w:val="22"/>
                <w:szCs w:val="22"/>
                <w:lang w:eastAsia="lt-LT"/>
              </w:rPr>
              <w:t xml:space="preserve"> vandentiekio, gaisrinio vandentiekio linijas su Kauno klinikų vandentiekio, gaisrinio vandentiekio sistemomis; </w:t>
            </w:r>
          </w:p>
          <w:p w14:paraId="148299B0" w14:textId="6EF1D470" w:rsidR="00EC4B27" w:rsidRPr="00CB62D4" w:rsidRDefault="00EC4B27"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geriamo vandens sistemas, rezervines talpas, jei projektavimo metu paaiškės, kad jos yra reikalingos.</w:t>
            </w:r>
          </w:p>
          <w:p w14:paraId="4E6FB1B1" w14:textId="7D537AFD" w:rsidR="007314A6" w:rsidRPr="00CB62D4" w:rsidRDefault="007314A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suprojektuoti geriamo vandens, nuotekų sistemas, taškus (kriauklės, plautuvės, dušai, sanitariniai mazgai ir kiti prietaisai)  pagal aukštų funkcines zonas, patalpas bei žmonių skaičių planuojama ekstremalios situacijos metu. </w:t>
            </w:r>
          </w:p>
          <w:p w14:paraId="714EBEF7" w14:textId="77777777" w:rsidR="00211BEB" w:rsidRPr="00CB62D4" w:rsidRDefault="00211BE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gaisrinį vandentiekį ir reikiamą kiekį priešgaisrinių spintelių ir (ar) kitų gesinimo priemonių;</w:t>
            </w:r>
          </w:p>
          <w:p w14:paraId="7500F540" w14:textId="77777777" w:rsidR="0098174D" w:rsidRPr="00CB62D4" w:rsidRDefault="00211BEB"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suprojektuoti esamų nuotekų ir drenažinių tinklų iškėlimą</w:t>
            </w:r>
            <w:r w:rsidR="00180239" w:rsidRPr="00CB62D4">
              <w:rPr>
                <w:rFonts w:ascii="Cambria" w:eastAsiaTheme="minorHAnsi" w:hAnsi="Cambria"/>
                <w:iCs/>
                <w:noProof/>
                <w:kern w:val="0"/>
                <w:sz w:val="22"/>
                <w:szCs w:val="22"/>
                <w:lang w:eastAsia="lt-LT"/>
              </w:rPr>
              <w:t>, jei tokie tinklai trukdo projekto įgyvendinimui</w:t>
            </w:r>
            <w:r w:rsidR="00A64215" w:rsidRPr="00CB62D4">
              <w:rPr>
                <w:rFonts w:ascii="Cambria" w:eastAsiaTheme="minorHAnsi" w:hAnsi="Cambria"/>
                <w:iCs/>
                <w:noProof/>
                <w:kern w:val="0"/>
                <w:sz w:val="22"/>
                <w:szCs w:val="22"/>
                <w:lang w:eastAsia="lt-LT"/>
              </w:rPr>
              <w:t>;</w:t>
            </w:r>
            <w:r w:rsidR="0098174D" w:rsidRPr="00CB62D4">
              <w:rPr>
                <w:rFonts w:ascii="Cambria" w:eastAsiaTheme="minorHAnsi" w:hAnsi="Cambria"/>
                <w:i/>
                <w:iCs/>
                <w:noProof/>
                <w:kern w:val="0"/>
                <w:sz w:val="22"/>
                <w:szCs w:val="22"/>
                <w:lang w:eastAsia="lt-LT"/>
              </w:rPr>
              <w:t xml:space="preserve"> </w:t>
            </w:r>
          </w:p>
          <w:p w14:paraId="40CD8B44" w14:textId="77777777" w:rsidR="00A64215" w:rsidRPr="00CB62D4" w:rsidRDefault="00A64215"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suprojektuoti drenažo sistemas ir reikiamą kiekį siurblinių;</w:t>
            </w:r>
          </w:p>
          <w:p w14:paraId="286482A7" w14:textId="77777777" w:rsidR="00A64215" w:rsidRPr="00CB62D4" w:rsidRDefault="00A64215"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suprojektuoti priešgaisrines gesinimo sistemas, jei projektavimo metu paaiškės, kad jos yra reikalingos;</w:t>
            </w:r>
          </w:p>
          <w:p w14:paraId="6B3C4F93" w14:textId="77777777" w:rsidR="00FF2526" w:rsidRPr="00CB62D4" w:rsidRDefault="00A64215"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suprojektuoti lietaus nuotekų sistemas, akumuliacines talpas, jei projektavimo metu paaiškės, kad jos yra reikalingos.</w:t>
            </w:r>
            <w:r w:rsidR="00FF2526" w:rsidRPr="00CB62D4">
              <w:rPr>
                <w:rFonts w:ascii="Cambria" w:hAnsi="Cambria"/>
                <w:iCs/>
                <w:noProof/>
                <w:sz w:val="22"/>
                <w:szCs w:val="22"/>
                <w:lang w:eastAsia="lt-LT"/>
              </w:rPr>
              <w:t xml:space="preserve"> </w:t>
            </w:r>
          </w:p>
          <w:p w14:paraId="32F4F711" w14:textId="33E1298D" w:rsidR="00DB6039" w:rsidRPr="00CB62D4" w:rsidRDefault="00FF2526" w:rsidP="00960A5F">
            <w:pPr>
              <w:numPr>
                <w:ilvl w:val="1"/>
                <w:numId w:val="16"/>
              </w:numPr>
              <w:ind w:left="484" w:hanging="484"/>
              <w:jc w:val="both"/>
              <w:rPr>
                <w:rFonts w:ascii="Cambria" w:eastAsiaTheme="minorHAnsi" w:hAnsi="Cambria" w:cstheme="minorBidi"/>
                <w:iCs/>
                <w:noProof/>
                <w:kern w:val="0"/>
                <w:sz w:val="22"/>
                <w:szCs w:val="22"/>
                <w:lang w:eastAsia="lt-LT"/>
              </w:rPr>
            </w:pPr>
            <w:r w:rsidRPr="00CB62D4">
              <w:rPr>
                <w:rFonts w:ascii="Cambria" w:eastAsiaTheme="minorHAnsi" w:hAnsi="Cambria"/>
                <w:iCs/>
                <w:noProof/>
                <w:kern w:val="0"/>
                <w:sz w:val="22"/>
                <w:szCs w:val="22"/>
                <w:lang w:eastAsia="lt-LT"/>
              </w:rPr>
              <w:t xml:space="preserve">suprojektuoti </w:t>
            </w:r>
            <w:r w:rsidR="0085438A" w:rsidRPr="00CB62D4">
              <w:rPr>
                <w:rFonts w:ascii="Cambria" w:eastAsiaTheme="minorHAnsi" w:hAnsi="Cambria"/>
                <w:iCs/>
                <w:noProof/>
                <w:kern w:val="0"/>
                <w:sz w:val="22"/>
                <w:szCs w:val="22"/>
                <w:lang w:eastAsia="lt-LT"/>
              </w:rPr>
              <w:t>integruota lietaus vandens drenažo sistemą kritulių nuvedimui</w:t>
            </w:r>
            <w:r w:rsidRPr="00CB62D4">
              <w:rPr>
                <w:rFonts w:ascii="Cambria" w:eastAsiaTheme="minorHAnsi" w:hAnsi="Cambria"/>
                <w:iCs/>
                <w:noProof/>
                <w:kern w:val="0"/>
                <w:sz w:val="22"/>
                <w:szCs w:val="22"/>
                <w:lang w:eastAsia="lt-LT"/>
              </w:rPr>
              <w:t xml:space="preserve"> saulės fotovoltinių elektrinių stoginėms ant viršutinės eksploatuojamos perdangos/stogo.</w:t>
            </w:r>
          </w:p>
        </w:tc>
      </w:tr>
      <w:tr w:rsidR="002D1FA8" w:rsidRPr="00CB62D4" w14:paraId="648775C9" w14:textId="77777777" w:rsidTr="6360B17B">
        <w:tc>
          <w:tcPr>
            <w:tcW w:w="828" w:type="dxa"/>
            <w:tcBorders>
              <w:top w:val="single" w:sz="4" w:space="0" w:color="auto"/>
              <w:left w:val="single" w:sz="4" w:space="0" w:color="auto"/>
              <w:bottom w:val="single" w:sz="4" w:space="0" w:color="auto"/>
              <w:right w:val="single" w:sz="4" w:space="0" w:color="auto"/>
            </w:tcBorders>
          </w:tcPr>
          <w:p w14:paraId="5DBCB0A9" w14:textId="67E7DDEF" w:rsidR="0049562B" w:rsidRPr="00CB62D4" w:rsidRDefault="00321073" w:rsidP="00CB62D4">
            <w:pPr>
              <w:jc w:val="both"/>
              <w:rPr>
                <w:rFonts w:ascii="Cambria" w:hAnsi="Cambria"/>
                <w:sz w:val="22"/>
                <w:szCs w:val="22"/>
              </w:rPr>
            </w:pPr>
            <w:r w:rsidRPr="00CB62D4">
              <w:rPr>
                <w:rFonts w:ascii="Cambria" w:hAnsi="Cambria"/>
                <w:sz w:val="22"/>
                <w:szCs w:val="22"/>
              </w:rPr>
              <w:lastRenderedPageBreak/>
              <w:t>28.</w:t>
            </w:r>
          </w:p>
        </w:tc>
        <w:tc>
          <w:tcPr>
            <w:tcW w:w="2399" w:type="dxa"/>
            <w:tcBorders>
              <w:top w:val="single" w:sz="4" w:space="0" w:color="auto"/>
              <w:left w:val="single" w:sz="4" w:space="0" w:color="auto"/>
              <w:bottom w:val="single" w:sz="4" w:space="0" w:color="auto"/>
              <w:right w:val="single" w:sz="4" w:space="0" w:color="auto"/>
            </w:tcBorders>
          </w:tcPr>
          <w:p w14:paraId="2AD2203B" w14:textId="0E51B95C" w:rsidR="0049562B" w:rsidRPr="00CB62D4" w:rsidRDefault="0049562B" w:rsidP="00CB62D4">
            <w:pPr>
              <w:rPr>
                <w:rFonts w:ascii="Cambria" w:hAnsi="Cambria"/>
                <w:kern w:val="24"/>
                <w:sz w:val="22"/>
                <w:szCs w:val="22"/>
              </w:rPr>
            </w:pPr>
            <w:r w:rsidRPr="00CB62D4">
              <w:rPr>
                <w:rFonts w:ascii="Cambria" w:hAnsi="Cambria"/>
                <w:sz w:val="22"/>
                <w:szCs w:val="22"/>
              </w:rPr>
              <w:t>šildymo</w:t>
            </w:r>
            <w:r w:rsidRPr="00CB62D4">
              <w:rPr>
                <w:rFonts w:ascii="Cambria" w:hAnsi="Cambria"/>
                <w:kern w:val="24"/>
                <w:sz w:val="22"/>
                <w:szCs w:val="22"/>
              </w:rPr>
              <w:t xml:space="preserve">, </w:t>
            </w:r>
            <w:r w:rsidRPr="00CB62D4">
              <w:rPr>
                <w:rFonts w:ascii="Cambria" w:hAnsi="Cambria"/>
                <w:sz w:val="22"/>
                <w:szCs w:val="22"/>
              </w:rPr>
              <w:t>vėdini</w:t>
            </w:r>
            <w:r w:rsidR="00C96C06" w:rsidRPr="00CB62D4">
              <w:rPr>
                <w:rFonts w:ascii="Cambria" w:hAnsi="Cambria"/>
                <w:sz w:val="22"/>
                <w:szCs w:val="22"/>
              </w:rPr>
              <w:t xml:space="preserve">mo ir oro kondicionavimo </w:t>
            </w:r>
            <w:r w:rsidR="00ED10CA" w:rsidRPr="00CB62D4">
              <w:rPr>
                <w:rFonts w:ascii="Cambria" w:hAnsi="Cambria"/>
                <w:sz w:val="22"/>
                <w:szCs w:val="22"/>
              </w:rPr>
              <w:t xml:space="preserve">(ŠVOK) </w:t>
            </w:r>
            <w:r w:rsidR="00C96C06" w:rsidRPr="00CB62D4">
              <w:rPr>
                <w:rFonts w:ascii="Cambria" w:hAnsi="Cambria"/>
                <w:sz w:val="22"/>
                <w:szCs w:val="22"/>
              </w:rPr>
              <w:t>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0CB8949C" w14:textId="77777777" w:rsidR="00960A5F" w:rsidRPr="00960A5F" w:rsidRDefault="00960A5F" w:rsidP="00960A5F">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4B27589C" w14:textId="5950D2EC" w:rsidR="00EC4B27" w:rsidRPr="00CB62D4" w:rsidRDefault="00A70EB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pastate suprojektuoti šildymo, rekuperacinę vėdinimo ir kondicionavimo sistemas (sistemų kiekis, konkretūs parametrai projektavimo metu derinami su užsakovu</w:t>
            </w:r>
            <w:r w:rsidR="00402FBD" w:rsidRPr="00CB62D4">
              <w:rPr>
                <w:rFonts w:ascii="Cambria" w:eastAsiaTheme="minorHAnsi" w:hAnsi="Cambria"/>
                <w:iCs/>
                <w:noProof/>
                <w:kern w:val="0"/>
                <w:sz w:val="22"/>
                <w:szCs w:val="22"/>
                <w:lang w:eastAsia="lt-LT"/>
              </w:rPr>
              <w:t xml:space="preserve"> pagal aukšto poreikius</w:t>
            </w:r>
            <w:r w:rsidRPr="00CB62D4">
              <w:rPr>
                <w:rFonts w:ascii="Cambria" w:eastAsiaTheme="minorHAnsi" w:hAnsi="Cambria"/>
                <w:iCs/>
                <w:noProof/>
                <w:kern w:val="0"/>
                <w:sz w:val="22"/>
                <w:szCs w:val="22"/>
                <w:lang w:eastAsia="lt-LT"/>
              </w:rPr>
              <w:t>);</w:t>
            </w:r>
          </w:p>
          <w:p w14:paraId="3F7F35E2" w14:textId="77F87895" w:rsidR="00A70EBD" w:rsidRPr="00CB62D4" w:rsidRDefault="00EC4B27"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pastate suprojektuoti šildymo,</w:t>
            </w:r>
            <w:r w:rsidR="0096535F" w:rsidRPr="00CB62D4">
              <w:rPr>
                <w:rFonts w:ascii="Cambria" w:eastAsiaTheme="minorHAnsi" w:hAnsi="Cambria"/>
                <w:iCs/>
                <w:noProof/>
                <w:kern w:val="0"/>
                <w:sz w:val="22"/>
                <w:szCs w:val="22"/>
                <w:lang w:eastAsia="lt-LT"/>
              </w:rPr>
              <w:t xml:space="preserve"> vėdinimo,</w:t>
            </w:r>
            <w:r w:rsidRPr="00CB62D4">
              <w:rPr>
                <w:rFonts w:ascii="Cambria" w:eastAsiaTheme="minorHAnsi" w:hAnsi="Cambria"/>
                <w:iCs/>
                <w:noProof/>
                <w:kern w:val="0"/>
                <w:sz w:val="22"/>
                <w:szCs w:val="22"/>
                <w:lang w:eastAsia="lt-LT"/>
              </w:rPr>
              <w:t xml:space="preserve"> rekuperacinę vėdinimo ir kondicionavimo sistemas užtikrinančias pastato, -1 aukšto</w:t>
            </w:r>
            <w:r w:rsidR="002B0DAA" w:rsidRPr="00CB62D4">
              <w:rPr>
                <w:rFonts w:ascii="Cambria" w:eastAsiaTheme="minorHAnsi" w:hAnsi="Cambria"/>
                <w:iCs/>
                <w:noProof/>
                <w:kern w:val="0"/>
                <w:sz w:val="22"/>
                <w:szCs w:val="22"/>
                <w:lang w:eastAsia="lt-LT"/>
              </w:rPr>
              <w:t>, 1</w:t>
            </w:r>
            <w:r w:rsidR="000E6729" w:rsidRPr="00CB62D4">
              <w:rPr>
                <w:rFonts w:ascii="Cambria" w:eastAsiaTheme="minorHAnsi" w:hAnsi="Cambria"/>
                <w:iCs/>
                <w:noProof/>
                <w:kern w:val="0"/>
                <w:sz w:val="22"/>
                <w:szCs w:val="22"/>
                <w:lang w:eastAsia="lt-LT"/>
              </w:rPr>
              <w:t xml:space="preserve"> </w:t>
            </w:r>
            <w:r w:rsidR="002B0DAA" w:rsidRPr="00CB62D4">
              <w:rPr>
                <w:rFonts w:ascii="Cambria" w:eastAsiaTheme="minorHAnsi" w:hAnsi="Cambria"/>
                <w:iCs/>
                <w:noProof/>
                <w:kern w:val="0"/>
                <w:sz w:val="22"/>
                <w:szCs w:val="22"/>
                <w:lang w:eastAsia="lt-LT"/>
              </w:rPr>
              <w:t>aukšto (skubi pagalba, fortifikuota dalis)</w:t>
            </w:r>
            <w:r w:rsidR="000E6729"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funk</w:t>
            </w:r>
            <w:r w:rsidR="0096535F" w:rsidRPr="00CB62D4">
              <w:rPr>
                <w:rFonts w:ascii="Cambria" w:eastAsiaTheme="minorHAnsi" w:hAnsi="Cambria"/>
                <w:iCs/>
                <w:noProof/>
                <w:kern w:val="0"/>
                <w:sz w:val="22"/>
                <w:szCs w:val="22"/>
                <w:lang w:eastAsia="lt-LT"/>
              </w:rPr>
              <w:t>c</w:t>
            </w:r>
            <w:r w:rsidRPr="00CB62D4">
              <w:rPr>
                <w:rFonts w:ascii="Cambria" w:eastAsiaTheme="minorHAnsi" w:hAnsi="Cambria"/>
                <w:iCs/>
                <w:noProof/>
                <w:kern w:val="0"/>
                <w:sz w:val="22"/>
                <w:szCs w:val="22"/>
                <w:lang w:eastAsia="lt-LT"/>
              </w:rPr>
              <w:t>iona</w:t>
            </w:r>
            <w:r w:rsidR="0096535F" w:rsidRPr="00CB62D4">
              <w:rPr>
                <w:rFonts w:ascii="Cambria" w:eastAsiaTheme="minorHAnsi" w:hAnsi="Cambria"/>
                <w:iCs/>
                <w:noProof/>
                <w:kern w:val="0"/>
                <w:sz w:val="22"/>
                <w:szCs w:val="22"/>
                <w:lang w:eastAsia="lt-LT"/>
              </w:rPr>
              <w:t>vimą ekstremalios situacijos metu</w:t>
            </w:r>
            <w:r w:rsidRPr="00CB62D4">
              <w:rPr>
                <w:rFonts w:ascii="Cambria" w:eastAsiaTheme="minorHAnsi" w:hAnsi="Cambria"/>
                <w:iCs/>
                <w:noProof/>
                <w:kern w:val="0"/>
                <w:sz w:val="22"/>
                <w:szCs w:val="22"/>
                <w:lang w:eastAsia="lt-LT"/>
              </w:rPr>
              <w:t xml:space="preserve"> (sistemų kiekis, konkretūs parametrai projektavimo metu derinami su užsakovu);</w:t>
            </w:r>
          </w:p>
          <w:p w14:paraId="1236F70D" w14:textId="0087DE23" w:rsidR="009D03D4" w:rsidRPr="00CB62D4" w:rsidRDefault="009D03D4"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Jei projekte  -1a. ir 1 aukšto (skubi pagalba, fortifikuota dalis) numatomas mechaninis vėdinimas, turi būti numatyta ir galimybė</w:t>
            </w:r>
            <w:r w:rsidR="00592F21"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ekstremaliosios situacijos metu išjungti patalpose mechaninį vėdinimą bei</w:t>
            </w:r>
            <w:r w:rsidR="00592F21"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nespecifinėmis priemonėmis užsandarinti oro tiekimo ir šalinimo angas.</w:t>
            </w:r>
          </w:p>
          <w:p w14:paraId="77619BA2" w14:textId="759A53AA" w:rsidR="00592F21" w:rsidRPr="00CB62D4" w:rsidRDefault="00592F21"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Jei -1a. ir 1 aukšto (skubi pagalba, fortifikuota dalis) numatomas natūralus vėdinimas, turi būti numatyta ir galimybė ekstremaliosios situacijos metu nespecifinėmis priemonėmis užsandarinti oro tiekimo ir šalinimo angas</w:t>
            </w:r>
          </w:p>
          <w:p w14:paraId="72A70D7F" w14:textId="166E2DD9" w:rsidR="009652B0" w:rsidRPr="00CB62D4" w:rsidRDefault="009652B0"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numatyti galimybę vėdinimo sistemo</w:t>
            </w:r>
            <w:r w:rsidR="00BC10ED" w:rsidRPr="00CB62D4">
              <w:rPr>
                <w:rFonts w:ascii="Cambria" w:eastAsiaTheme="minorHAnsi" w:hAnsi="Cambria"/>
                <w:iCs/>
                <w:noProof/>
                <w:kern w:val="0"/>
                <w:sz w:val="22"/>
                <w:szCs w:val="22"/>
                <w:lang w:eastAsia="lt-LT"/>
              </w:rPr>
              <w:t>ms</w:t>
            </w:r>
            <w:r w:rsidRPr="00CB62D4">
              <w:rPr>
                <w:rFonts w:ascii="Cambria" w:eastAsiaTheme="minorHAnsi" w:hAnsi="Cambria"/>
                <w:iCs/>
                <w:noProof/>
                <w:kern w:val="0"/>
                <w:sz w:val="22"/>
                <w:szCs w:val="22"/>
                <w:lang w:eastAsia="lt-LT"/>
              </w:rPr>
              <w:t xml:space="preserve"> pereiti į visiškai uždarą cirkuliaciją </w:t>
            </w:r>
            <w:r w:rsidR="00351901" w:rsidRPr="00CB62D4">
              <w:rPr>
                <w:rFonts w:ascii="Cambria" w:eastAsiaTheme="minorHAnsi" w:hAnsi="Cambria"/>
                <w:iCs/>
                <w:noProof/>
                <w:kern w:val="0"/>
                <w:sz w:val="22"/>
                <w:szCs w:val="22"/>
                <w:lang w:eastAsia="lt-LT"/>
              </w:rPr>
              <w:t>7</w:t>
            </w:r>
            <w:r w:rsidR="00BC10ED" w:rsidRPr="00CB62D4">
              <w:rPr>
                <w:rFonts w:ascii="Cambria" w:eastAsiaTheme="minorHAnsi" w:hAnsi="Cambria"/>
                <w:iCs/>
                <w:noProof/>
                <w:kern w:val="0"/>
                <w:sz w:val="22"/>
                <w:szCs w:val="22"/>
                <w:lang w:eastAsia="lt-LT"/>
              </w:rPr>
              <w:t>2</w:t>
            </w:r>
            <w:r w:rsidRPr="00CB62D4">
              <w:rPr>
                <w:rFonts w:ascii="Cambria" w:eastAsiaTheme="minorHAnsi" w:hAnsi="Cambria"/>
                <w:iCs/>
                <w:noProof/>
                <w:kern w:val="0"/>
                <w:sz w:val="22"/>
                <w:szCs w:val="22"/>
                <w:lang w:eastAsia="lt-LT"/>
              </w:rPr>
              <w:t xml:space="preserve"> val.</w:t>
            </w:r>
            <w:r w:rsidR="00D353B0" w:rsidRPr="00CB62D4">
              <w:rPr>
                <w:rFonts w:ascii="Cambria" w:eastAsiaTheme="minorHAnsi" w:hAnsi="Cambria" w:cstheme="majorBidi"/>
                <w:iCs/>
                <w:noProof/>
                <w:kern w:val="0"/>
                <w:sz w:val="22"/>
                <w:szCs w:val="22"/>
                <w:lang w:eastAsia="lt-LT"/>
              </w:rPr>
              <w:t xml:space="preserve"> </w:t>
            </w:r>
            <w:r w:rsidR="00D353B0" w:rsidRPr="00CB62D4">
              <w:rPr>
                <w:rFonts w:ascii="Cambria" w:eastAsiaTheme="minorHAnsi" w:hAnsi="Cambria"/>
                <w:iCs/>
                <w:noProof/>
                <w:kern w:val="0"/>
                <w:sz w:val="22"/>
                <w:szCs w:val="22"/>
                <w:lang w:eastAsia="lt-LT"/>
              </w:rPr>
              <w:t>numatant rezervinę vėdinimo rekuperavimo sistema skirta -1a.</w:t>
            </w:r>
            <w:r w:rsidR="00801D2C" w:rsidRPr="00CB62D4">
              <w:rPr>
                <w:rFonts w:ascii="Cambria" w:eastAsiaTheme="minorHAnsi" w:hAnsi="Cambria"/>
                <w:iCs/>
                <w:noProof/>
                <w:kern w:val="0"/>
                <w:sz w:val="22"/>
                <w:szCs w:val="22"/>
                <w:lang w:eastAsia="lt-LT"/>
              </w:rPr>
              <w:t>, 1 aukšto (skubi pagalba, fortifikuota dalis)</w:t>
            </w:r>
            <w:r w:rsidR="00D353B0" w:rsidRPr="00CB62D4">
              <w:rPr>
                <w:rFonts w:ascii="Cambria" w:eastAsiaTheme="minorHAnsi" w:hAnsi="Cambria"/>
                <w:iCs/>
                <w:noProof/>
                <w:kern w:val="0"/>
                <w:sz w:val="22"/>
                <w:szCs w:val="22"/>
                <w:lang w:eastAsia="lt-LT"/>
              </w:rPr>
              <w:t xml:space="preserve"> vėdinimui, minimaliems parametrams </w:t>
            </w:r>
            <w:r w:rsidR="00D353B0" w:rsidRPr="00CB62D4">
              <w:rPr>
                <w:rFonts w:ascii="Cambria" w:eastAsiaTheme="minorHAnsi" w:hAnsi="Cambria"/>
                <w:iCs/>
                <w:noProof/>
                <w:kern w:val="0"/>
                <w:sz w:val="22"/>
                <w:szCs w:val="22"/>
                <w:lang w:eastAsia="lt-LT"/>
              </w:rPr>
              <w:lastRenderedPageBreak/>
              <w:t>užtikrinti.</w:t>
            </w:r>
          </w:p>
          <w:p w14:paraId="5DB7AB96" w14:textId="66A41F3D" w:rsidR="000E6729" w:rsidRPr="00CB62D4" w:rsidRDefault="000E6729"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 Suprojektuoti CO2 (anglies dioksido) ir CO (anglies monoksido) šalinimo sistemą(as) skirtas palaikyti saugų anglies dioksido ir anglies monoksido lygį izoliuotose </w:t>
            </w:r>
            <w:r w:rsidR="00303F92" w:rsidRPr="00CB62D4">
              <w:rPr>
                <w:rFonts w:ascii="Cambria" w:eastAsiaTheme="minorHAnsi" w:hAnsi="Cambria"/>
                <w:iCs/>
                <w:noProof/>
                <w:kern w:val="0"/>
                <w:sz w:val="22"/>
                <w:szCs w:val="22"/>
                <w:lang w:eastAsia="lt-LT"/>
              </w:rPr>
              <w:t>zonose (-1a., 1a. fortifikuota zona)</w:t>
            </w:r>
            <w:r w:rsidRPr="00CB62D4">
              <w:rPr>
                <w:rFonts w:ascii="Cambria" w:eastAsiaTheme="minorHAnsi" w:hAnsi="Cambria"/>
                <w:iCs/>
                <w:noProof/>
                <w:kern w:val="0"/>
                <w:sz w:val="22"/>
                <w:szCs w:val="22"/>
                <w:lang w:eastAsia="lt-LT"/>
              </w:rPr>
              <w:t> </w:t>
            </w:r>
          </w:p>
          <w:p w14:paraId="0E42F772" w14:textId="55620C17" w:rsidR="0049562B" w:rsidRPr="00CB62D4" w:rsidRDefault="00A70EB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vėdinimo sistemos turi būti suprojektuotos atsižvelgiant į pastate numatomus vykdyti procesus</w:t>
            </w:r>
            <w:r w:rsidR="00D353B0" w:rsidRPr="00CB62D4">
              <w:rPr>
                <w:rFonts w:ascii="Cambria" w:eastAsiaTheme="minorHAnsi" w:hAnsi="Cambria"/>
                <w:iCs/>
                <w:noProof/>
                <w:kern w:val="0"/>
                <w:sz w:val="22"/>
                <w:szCs w:val="22"/>
                <w:lang w:eastAsia="lt-LT"/>
              </w:rPr>
              <w:t>, papildomai vėdinimo sistemose turi būti integruoti elektriniai tenai skirti tiekiamo oro pašildymui, sausintuvai tiekiamo oro sausinimui ir drėkintuvai tiekiamo or</w:t>
            </w:r>
            <w:r w:rsidR="00D82BB5" w:rsidRPr="00CB62D4">
              <w:rPr>
                <w:rFonts w:ascii="Cambria" w:eastAsiaTheme="minorHAnsi" w:hAnsi="Cambria"/>
                <w:iCs/>
                <w:noProof/>
                <w:kern w:val="0"/>
                <w:sz w:val="22"/>
                <w:szCs w:val="22"/>
                <w:lang w:eastAsia="lt-LT"/>
              </w:rPr>
              <w:t>o</w:t>
            </w:r>
            <w:r w:rsidR="00D353B0" w:rsidRPr="00CB62D4">
              <w:rPr>
                <w:rFonts w:ascii="Cambria" w:eastAsiaTheme="minorHAnsi" w:hAnsi="Cambria"/>
                <w:iCs/>
                <w:noProof/>
                <w:kern w:val="0"/>
                <w:sz w:val="22"/>
                <w:szCs w:val="22"/>
                <w:lang w:eastAsia="lt-LT"/>
              </w:rPr>
              <w:t xml:space="preserve"> drėkinimui kad patalpose būtų palaikomas higienos normas atitinkantis patalpų mikroklimatas atitinkamai patalpų paskirčiai ekstremalios situacijos metu;</w:t>
            </w:r>
          </w:p>
          <w:p w14:paraId="2D76B4C9" w14:textId="3262BCA4" w:rsidR="002B0DAA" w:rsidRPr="00CB62D4" w:rsidRDefault="002B0DAA"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w:t>
            </w:r>
            <w:r w:rsidR="000E6729"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 specializuot</w:t>
            </w:r>
            <w:r w:rsidR="00532E80" w:rsidRPr="00CB62D4">
              <w:rPr>
                <w:rFonts w:ascii="Cambria" w:eastAsiaTheme="minorHAnsi" w:hAnsi="Cambria"/>
                <w:iCs/>
                <w:noProof/>
                <w:kern w:val="0"/>
                <w:sz w:val="22"/>
                <w:szCs w:val="22"/>
                <w:lang w:eastAsia="lt-LT"/>
              </w:rPr>
              <w:t>us</w:t>
            </w:r>
            <w:r w:rsidRPr="00CB62D4">
              <w:rPr>
                <w:rFonts w:ascii="Cambria" w:eastAsiaTheme="minorHAnsi" w:hAnsi="Cambria"/>
                <w:iCs/>
                <w:noProof/>
                <w:kern w:val="0"/>
                <w:sz w:val="22"/>
                <w:szCs w:val="22"/>
                <w:lang w:eastAsia="lt-LT"/>
              </w:rPr>
              <w:t xml:space="preserve"> filtr</w:t>
            </w:r>
            <w:r w:rsidR="00532E80" w:rsidRPr="00CB62D4">
              <w:rPr>
                <w:rFonts w:ascii="Cambria" w:eastAsiaTheme="minorHAnsi" w:hAnsi="Cambria"/>
                <w:iCs/>
                <w:noProof/>
                <w:kern w:val="0"/>
                <w:sz w:val="22"/>
                <w:szCs w:val="22"/>
                <w:lang w:eastAsia="lt-LT"/>
              </w:rPr>
              <w:t>us</w:t>
            </w:r>
            <w:r w:rsidRPr="00CB62D4">
              <w:rPr>
                <w:rFonts w:ascii="Cambria" w:eastAsiaTheme="minorHAnsi" w:hAnsi="Cambria"/>
                <w:iCs/>
                <w:noProof/>
                <w:kern w:val="0"/>
                <w:sz w:val="22"/>
                <w:szCs w:val="22"/>
                <w:lang w:eastAsia="lt-LT"/>
              </w:rPr>
              <w:t xml:space="preserve"> </w:t>
            </w:r>
            <w:r w:rsidR="000E6729" w:rsidRPr="00CB62D4">
              <w:rPr>
                <w:rFonts w:ascii="Cambria" w:eastAsiaTheme="minorHAnsi" w:hAnsi="Cambria"/>
                <w:iCs/>
                <w:noProof/>
                <w:kern w:val="0"/>
                <w:sz w:val="22"/>
                <w:szCs w:val="22"/>
                <w:lang w:eastAsia="lt-LT"/>
              </w:rPr>
              <w:t xml:space="preserve">skirtus apsaugai nuo CBRN (cheminio, biologinio, radiologinio, branduolinio), CO2 (anglies dioksido) ir CO (anglies monoksido), </w:t>
            </w:r>
            <w:r w:rsidRPr="00CB62D4">
              <w:rPr>
                <w:rFonts w:ascii="Cambria" w:eastAsiaTheme="minorHAnsi" w:hAnsi="Cambria"/>
                <w:iCs/>
                <w:noProof/>
                <w:kern w:val="0"/>
                <w:sz w:val="22"/>
                <w:szCs w:val="22"/>
                <w:lang w:eastAsia="lt-LT"/>
              </w:rPr>
              <w:t>užtikrina</w:t>
            </w:r>
            <w:r w:rsidR="001F00C1">
              <w:rPr>
                <w:rFonts w:ascii="Cambria" w:eastAsiaTheme="minorHAnsi" w:hAnsi="Cambria"/>
                <w:iCs/>
                <w:noProof/>
                <w:kern w:val="0"/>
                <w:sz w:val="22"/>
                <w:szCs w:val="22"/>
                <w:lang w:eastAsia="lt-LT"/>
              </w:rPr>
              <w:t xml:space="preserve">nčius išsamų oro išvalymą, </w:t>
            </w:r>
            <w:r w:rsidRPr="00CB62D4">
              <w:rPr>
                <w:rFonts w:ascii="Cambria" w:eastAsiaTheme="minorHAnsi" w:hAnsi="Cambria"/>
                <w:iCs/>
                <w:noProof/>
                <w:kern w:val="0"/>
                <w:sz w:val="22"/>
                <w:szCs w:val="22"/>
                <w:lang w:eastAsia="lt-LT"/>
              </w:rPr>
              <w:t>pašalin</w:t>
            </w:r>
            <w:r w:rsidR="00532E80" w:rsidRPr="00CB62D4">
              <w:rPr>
                <w:rFonts w:ascii="Cambria" w:eastAsiaTheme="minorHAnsi" w:hAnsi="Cambria"/>
                <w:iCs/>
                <w:noProof/>
                <w:kern w:val="0"/>
                <w:sz w:val="22"/>
                <w:szCs w:val="22"/>
                <w:lang w:eastAsia="lt-LT"/>
              </w:rPr>
              <w:t>ant</w:t>
            </w:r>
            <w:r w:rsidRPr="00CB62D4">
              <w:rPr>
                <w:rFonts w:ascii="Cambria" w:eastAsiaTheme="minorHAnsi" w:hAnsi="Cambria"/>
                <w:iCs/>
                <w:noProof/>
                <w:kern w:val="0"/>
                <w:sz w:val="22"/>
                <w:szCs w:val="22"/>
                <w:lang w:eastAsia="lt-LT"/>
              </w:rPr>
              <w:t xml:space="preserve"> kenksmingas dujas, toksinus ir daleles. Integruojam</w:t>
            </w:r>
            <w:r w:rsidR="00532E80" w:rsidRPr="00CB62D4">
              <w:rPr>
                <w:rFonts w:ascii="Cambria" w:eastAsiaTheme="minorHAnsi" w:hAnsi="Cambria"/>
                <w:iCs/>
                <w:noProof/>
                <w:kern w:val="0"/>
                <w:sz w:val="22"/>
                <w:szCs w:val="22"/>
                <w:lang w:eastAsia="lt-LT"/>
              </w:rPr>
              <w:t>us</w:t>
            </w:r>
            <w:r w:rsidRPr="00CB62D4">
              <w:rPr>
                <w:rFonts w:ascii="Cambria" w:eastAsiaTheme="minorHAnsi" w:hAnsi="Cambria"/>
                <w:iCs/>
                <w:noProof/>
                <w:kern w:val="0"/>
                <w:sz w:val="22"/>
                <w:szCs w:val="22"/>
                <w:lang w:eastAsia="lt-LT"/>
              </w:rPr>
              <w:t xml:space="preserve"> į vėdinimo sistemas, užtikrina</w:t>
            </w:r>
            <w:r w:rsidR="00532E80" w:rsidRPr="00CB62D4">
              <w:rPr>
                <w:rFonts w:ascii="Cambria" w:eastAsiaTheme="minorHAnsi" w:hAnsi="Cambria"/>
                <w:iCs/>
                <w:noProof/>
                <w:kern w:val="0"/>
                <w:sz w:val="22"/>
                <w:szCs w:val="22"/>
                <w:lang w:eastAsia="lt-LT"/>
              </w:rPr>
              <w:t>nt</w:t>
            </w:r>
            <w:r w:rsidRPr="00CB62D4">
              <w:rPr>
                <w:rFonts w:ascii="Cambria" w:eastAsiaTheme="minorHAnsi" w:hAnsi="Cambria"/>
                <w:iCs/>
                <w:noProof/>
                <w:kern w:val="0"/>
                <w:sz w:val="22"/>
                <w:szCs w:val="22"/>
                <w:lang w:eastAsia="lt-LT"/>
              </w:rPr>
              <w:t xml:space="preserve"> saugų orą užterštose aplinkose.</w:t>
            </w:r>
          </w:p>
          <w:p w14:paraId="20A955A1" w14:textId="1BE18DF0" w:rsidR="00B7543D" w:rsidRPr="00CB62D4" w:rsidRDefault="00801D2C"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Lauko oro paėmimo anga turi būti atspari griūčiai arba įrengta už griūties zonos ribų</w:t>
            </w:r>
            <w:r w:rsidR="00B7543D" w:rsidRPr="00CB62D4">
              <w:rPr>
                <w:rFonts w:ascii="Cambria" w:eastAsiaTheme="minorHAnsi" w:hAnsi="Cambria"/>
                <w:iCs/>
                <w:noProof/>
                <w:kern w:val="0"/>
                <w:sz w:val="22"/>
                <w:szCs w:val="22"/>
                <w:lang w:eastAsia="lt-LT"/>
              </w:rPr>
              <w:t xml:space="preserve"> (lauko oras paimamas per duženoms atsparias sienines groteles / lauko oras paimamas už griūties zonos ribų / per griūčiai atsparų lauko oro kanalą / išimties atvejais – iš pastato, kuriame įrengiamos žmonių apsaugos patalpos, vidaus).Bet kokia slėptuvės atitvarose įrengiama anga turi būti atspari ne silpnesnei smūgio bangai, negu yra atspari atitvara, kurioje ta anga įrengiama.</w:t>
            </w:r>
          </w:p>
          <w:p w14:paraId="5D4F658F" w14:textId="2CE8F367" w:rsidR="00B7543D" w:rsidRPr="00CB62D4" w:rsidRDefault="00B7543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Vėdinimo sistemos ventiliatoriai turi turėti galimybę veikti nuo elektros tiekimo tinklo ir rezervinio elektros energijos generatoriaus</w:t>
            </w:r>
            <w:r w:rsidR="00E4010D" w:rsidRPr="00CB62D4">
              <w:rPr>
                <w:rFonts w:ascii="Cambria" w:eastAsiaTheme="minorHAnsi" w:hAnsi="Cambria"/>
                <w:iCs/>
                <w:noProof/>
                <w:kern w:val="0"/>
                <w:sz w:val="22"/>
                <w:szCs w:val="22"/>
                <w:lang w:eastAsia="lt-LT"/>
              </w:rPr>
              <w:t xml:space="preserve"> taip pat turi turėti galimybę veikti rankiniu režimu.</w:t>
            </w:r>
          </w:p>
          <w:p w14:paraId="7FCE84B7" w14:textId="4360C3F8" w:rsidR="004112E6" w:rsidRPr="00CB62D4" w:rsidRDefault="004112E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Vedinimo sistema(os) turi tūrėti slėgio/smūgio vožtuvą(us) kuris apsaugo vėdinimo įrenginį(ius) nuo smūgio (iki 300 kPa) bangos, taip pat turi turėti galimybę rankiniu būdu iš slėptuvės pusės sandariai uždaryti oro srautą, turi turėti pirminį oro filtrą.</w:t>
            </w:r>
          </w:p>
          <w:p w14:paraId="724ACDAB" w14:textId="3FAD66D5" w:rsidR="004112E6" w:rsidRPr="00CB62D4" w:rsidRDefault="004112E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Naudoti ekstremaliosios situacijos metu skirta vėdinimo sistemos įranga, jei nėra ekstremaliosios situacijos, turi būti apsaugota nuo pažeidimo mechaninėmis priemonėmis.</w:t>
            </w:r>
          </w:p>
          <w:p w14:paraId="18099AE9" w14:textId="55F55530" w:rsidR="004112E6" w:rsidRPr="00CB62D4" w:rsidRDefault="004112E6"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Vėdinimo sistema, skirta naudoti ne ekstremaliosios situacijos metu per </w:t>
            </w:r>
            <w:r w:rsidR="008625B9" w:rsidRPr="00CB62D4">
              <w:rPr>
                <w:rFonts w:ascii="Cambria" w:eastAsiaTheme="minorHAnsi" w:hAnsi="Cambria"/>
                <w:iCs/>
                <w:noProof/>
                <w:kern w:val="0"/>
                <w:sz w:val="22"/>
                <w:szCs w:val="22"/>
                <w:lang w:eastAsia="lt-LT"/>
              </w:rPr>
              <w:t xml:space="preserve">ekstremaliai situacijai </w:t>
            </w:r>
            <w:r w:rsidRPr="00CB62D4">
              <w:rPr>
                <w:rFonts w:ascii="Cambria" w:eastAsiaTheme="minorHAnsi" w:hAnsi="Cambria"/>
                <w:iCs/>
                <w:noProof/>
                <w:kern w:val="0"/>
                <w:sz w:val="22"/>
                <w:szCs w:val="22"/>
                <w:lang w:eastAsia="lt-LT"/>
              </w:rPr>
              <w:t xml:space="preserve">parengimo naudoti laiką turi būti atjungiama, įjungta paliekama tik vėdinimo sistema, skirta </w:t>
            </w:r>
            <w:r w:rsidR="008625B9" w:rsidRPr="00CB62D4">
              <w:rPr>
                <w:rFonts w:ascii="Cambria" w:eastAsiaTheme="minorHAnsi" w:hAnsi="Cambria"/>
                <w:iCs/>
                <w:noProof/>
                <w:kern w:val="0"/>
                <w:sz w:val="22"/>
                <w:szCs w:val="22"/>
                <w:lang w:eastAsia="lt-LT"/>
              </w:rPr>
              <w:t>patalpoms ekstremalios situacijos metu</w:t>
            </w:r>
            <w:r w:rsidRPr="00CB62D4">
              <w:rPr>
                <w:rFonts w:ascii="Cambria" w:eastAsiaTheme="minorHAnsi" w:hAnsi="Cambria"/>
                <w:iCs/>
                <w:noProof/>
                <w:kern w:val="0"/>
                <w:sz w:val="22"/>
                <w:szCs w:val="22"/>
                <w:lang w:eastAsia="lt-LT"/>
              </w:rPr>
              <w:t xml:space="preserve"> funkcionuoti.</w:t>
            </w:r>
          </w:p>
          <w:p w14:paraId="0A9987EE" w14:textId="615FF919" w:rsidR="00B7543D" w:rsidRPr="00CB62D4" w:rsidRDefault="009D03D4"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w:t>
            </w:r>
            <w:r w:rsidR="00B7543D" w:rsidRPr="00CB62D4">
              <w:rPr>
                <w:rFonts w:ascii="Cambria" w:eastAsiaTheme="minorHAnsi" w:hAnsi="Cambria"/>
                <w:iCs/>
                <w:noProof/>
                <w:kern w:val="0"/>
                <w:sz w:val="22"/>
                <w:szCs w:val="22"/>
                <w:lang w:eastAsia="lt-LT"/>
              </w:rPr>
              <w:t>ėdinimo sistem</w:t>
            </w:r>
            <w:r w:rsidRPr="00CB62D4">
              <w:rPr>
                <w:rFonts w:ascii="Cambria" w:eastAsiaTheme="minorHAnsi" w:hAnsi="Cambria"/>
                <w:iCs/>
                <w:noProof/>
                <w:kern w:val="0"/>
                <w:sz w:val="22"/>
                <w:szCs w:val="22"/>
                <w:lang w:eastAsia="lt-LT"/>
              </w:rPr>
              <w:t>ų</w:t>
            </w:r>
            <w:r w:rsidR="00B7543D" w:rsidRPr="00CB62D4">
              <w:rPr>
                <w:rFonts w:ascii="Cambria" w:eastAsiaTheme="minorHAnsi" w:hAnsi="Cambria"/>
                <w:iCs/>
                <w:noProof/>
                <w:kern w:val="0"/>
                <w:sz w:val="22"/>
                <w:szCs w:val="22"/>
                <w:lang w:eastAsia="lt-LT"/>
              </w:rPr>
              <w:t xml:space="preserve"> patalpos</w:t>
            </w:r>
            <w:r w:rsidRPr="00CB62D4">
              <w:rPr>
                <w:rFonts w:ascii="Cambria" w:eastAsiaTheme="minorHAnsi" w:hAnsi="Cambria"/>
                <w:iCs/>
                <w:noProof/>
                <w:kern w:val="0"/>
                <w:sz w:val="22"/>
                <w:szCs w:val="22"/>
                <w:lang w:eastAsia="lt-LT"/>
              </w:rPr>
              <w:t xml:space="preserve"> turi būti suprojektuotos taip, kad </w:t>
            </w:r>
            <w:r w:rsidR="00B7543D" w:rsidRPr="00CB62D4">
              <w:rPr>
                <w:rFonts w:ascii="Cambria" w:eastAsiaTheme="minorHAnsi" w:hAnsi="Cambria"/>
                <w:iCs/>
                <w:noProof/>
                <w:kern w:val="0"/>
                <w:sz w:val="22"/>
                <w:szCs w:val="22"/>
                <w:lang w:eastAsia="lt-LT"/>
              </w:rPr>
              <w:t>vėdinimo sistemų sukeliamas triukšmas atitiktų Darbuotojų apsaugos nuo triukšmo keliamos rizikos nuostatų reikalavimus.</w:t>
            </w:r>
          </w:p>
          <w:p w14:paraId="4D82A948" w14:textId="14714C81" w:rsidR="00A70EBD" w:rsidRPr="00CB62D4" w:rsidRDefault="00A70EBD" w:rsidP="00960A5F">
            <w:pPr>
              <w:numPr>
                <w:ilvl w:val="1"/>
                <w:numId w:val="16"/>
              </w:numPr>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projektuojant vėdinimo ir vėsinimo sistemas, turi būti užtikrinama, kad šių sistemų agregatų, išmetimo angų, išorinių blokų vietos būtų parenkamos taip, kad neskleistų </w:t>
            </w:r>
            <w:r w:rsidRPr="00CB62D4">
              <w:rPr>
                <w:rFonts w:ascii="Cambria" w:eastAsiaTheme="minorHAnsi" w:hAnsi="Cambria"/>
                <w:iCs/>
                <w:noProof/>
                <w:kern w:val="0"/>
                <w:sz w:val="22"/>
                <w:szCs w:val="22"/>
                <w:lang w:eastAsia="lt-LT"/>
              </w:rPr>
              <w:lastRenderedPageBreak/>
              <w:t>didelio triukšmo ir vibracijos, bei netrikdytų darbuotojų, pacientų ir lankytojų;</w:t>
            </w:r>
          </w:p>
          <w:p w14:paraId="5990B3FF" w14:textId="34DA8827" w:rsidR="00592F21" w:rsidRPr="00CB62D4" w:rsidRDefault="00592F21"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Ekstremaliosios situacijos metu -1a. ir 1 aukšto (skubi pagalba, fortifikuota dalis) šildymo sistema turi</w:t>
            </w:r>
            <w:r w:rsidR="00044C32" w:rsidRPr="00CB62D4">
              <w:rPr>
                <w:rFonts w:ascii="Cambria" w:eastAsiaTheme="minorHAnsi" w:hAnsi="Cambria"/>
                <w:iCs/>
                <w:noProof/>
                <w:kern w:val="0"/>
                <w:sz w:val="22"/>
                <w:szCs w:val="22"/>
                <w:lang w:eastAsia="lt-LT"/>
              </w:rPr>
              <w:t xml:space="preserve"> būti suprojkektuota taip, kad </w:t>
            </w:r>
            <w:r w:rsidRPr="00CB62D4">
              <w:rPr>
                <w:rFonts w:ascii="Cambria" w:eastAsiaTheme="minorHAnsi" w:hAnsi="Cambria"/>
                <w:iCs/>
                <w:noProof/>
                <w:kern w:val="0"/>
                <w:sz w:val="22"/>
                <w:szCs w:val="22"/>
                <w:lang w:eastAsia="lt-LT"/>
              </w:rPr>
              <w:t>palaikyti ne žemesnę temperatūrą, nei higienos normų reglamentuojama minimali temperatūra</w:t>
            </w:r>
            <w:r w:rsidR="00044C32" w:rsidRPr="00CB62D4">
              <w:rPr>
                <w:rFonts w:ascii="Cambria" w:eastAsiaTheme="minorHAnsi" w:hAnsi="Cambria"/>
                <w:iCs/>
                <w:noProof/>
                <w:kern w:val="0"/>
                <w:sz w:val="22"/>
                <w:szCs w:val="22"/>
                <w:lang w:eastAsia="lt-LT"/>
              </w:rPr>
              <w:t xml:space="preserve"> teikiamoms paslaugoms.</w:t>
            </w:r>
          </w:p>
          <w:p w14:paraId="0A00FAAD" w14:textId="23BFE999" w:rsidR="00592F21" w:rsidRPr="00CB62D4" w:rsidRDefault="00592F21" w:rsidP="00960A5F">
            <w:pPr>
              <w:pStyle w:val="ListParagraph"/>
              <w:numPr>
                <w:ilvl w:val="1"/>
                <w:numId w:val="16"/>
              </w:numPr>
              <w:spacing w:after="0" w:line="240" w:lineRule="auto"/>
              <w:ind w:left="484" w:hanging="484"/>
              <w:rPr>
                <w:rFonts w:ascii="Cambria" w:hAnsi="Cambria" w:cs="Times New Roman"/>
                <w:iCs/>
                <w:lang w:eastAsia="lt-LT"/>
              </w:rPr>
            </w:pPr>
            <w:r w:rsidRPr="00CB62D4">
              <w:rPr>
                <w:rFonts w:ascii="Cambria" w:hAnsi="Cambria" w:cs="Times New Roman"/>
                <w:iCs/>
                <w:lang w:eastAsia="lt-LT"/>
              </w:rPr>
              <w:t xml:space="preserve">esant poreikiui šilumos įvadą projektuoti pagal AB „Kauno energija“ išduodamas prisijungimo sąlygas. </w:t>
            </w:r>
          </w:p>
          <w:p w14:paraId="6139AF12" w14:textId="77777777" w:rsidR="00900E30" w:rsidRPr="00CB62D4" w:rsidRDefault="00900E30"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suprojektuoti parkavimo zonos atitinkamas vėdinimo sistemas;</w:t>
            </w:r>
          </w:p>
          <w:p w14:paraId="7CFE2DFC" w14:textId="77777777" w:rsidR="00F6029D" w:rsidRPr="00CB62D4" w:rsidRDefault="00900E30"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suprojektuoti šildymo </w:t>
            </w:r>
            <w:r w:rsidR="00371217" w:rsidRPr="00CB62D4">
              <w:rPr>
                <w:rFonts w:ascii="Cambria" w:eastAsiaTheme="minorHAnsi" w:hAnsi="Cambria"/>
                <w:iCs/>
                <w:noProof/>
                <w:kern w:val="0"/>
                <w:sz w:val="22"/>
                <w:szCs w:val="22"/>
                <w:lang w:eastAsia="lt-LT"/>
              </w:rPr>
              <w:t xml:space="preserve">vėdinimo, </w:t>
            </w:r>
            <w:r w:rsidRPr="00CB62D4">
              <w:rPr>
                <w:rFonts w:ascii="Cambria" w:eastAsiaTheme="minorHAnsi" w:hAnsi="Cambria"/>
                <w:iCs/>
                <w:noProof/>
                <w:kern w:val="0"/>
                <w:sz w:val="22"/>
                <w:szCs w:val="22"/>
                <w:lang w:eastAsia="lt-LT"/>
              </w:rPr>
              <w:t>oro kondicionavimo</w:t>
            </w:r>
            <w:r w:rsidR="00371217"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 xml:space="preserve">valdymo ir monitoringo sistemas (sistemų kiekis, konkretūs parametrai projektavimo metu derinami su užsakovu); </w:t>
            </w:r>
          </w:p>
          <w:p w14:paraId="5DDC8191" w14:textId="77777777" w:rsidR="00ED10CA" w:rsidRPr="00CB62D4" w:rsidRDefault="00C053E1"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esant poreikiui </w:t>
            </w:r>
            <w:r w:rsidR="00F6029D" w:rsidRPr="00CB62D4">
              <w:rPr>
                <w:rFonts w:ascii="Cambria" w:eastAsiaTheme="minorHAnsi" w:hAnsi="Cambria"/>
                <w:iCs/>
                <w:noProof/>
                <w:kern w:val="0"/>
                <w:sz w:val="22"/>
                <w:szCs w:val="22"/>
                <w:lang w:eastAsia="lt-LT"/>
              </w:rPr>
              <w:t>suprojektuoti esamos šiluminės trasos iškėlimą, įrengiant</w:t>
            </w:r>
            <w:r w:rsidRPr="00CB62D4">
              <w:rPr>
                <w:rFonts w:ascii="Cambria" w:eastAsiaTheme="minorHAnsi" w:hAnsi="Cambria"/>
                <w:iCs/>
                <w:noProof/>
                <w:kern w:val="0"/>
                <w:sz w:val="22"/>
                <w:szCs w:val="22"/>
                <w:lang w:eastAsia="lt-LT"/>
              </w:rPr>
              <w:t>, perkeliant</w:t>
            </w:r>
            <w:r w:rsidR="00F6029D" w:rsidRPr="00CB62D4">
              <w:rPr>
                <w:rFonts w:ascii="Cambria" w:eastAsiaTheme="minorHAnsi" w:hAnsi="Cambria"/>
                <w:iCs/>
                <w:noProof/>
                <w:kern w:val="0"/>
                <w:sz w:val="22"/>
                <w:szCs w:val="22"/>
                <w:lang w:eastAsia="lt-LT"/>
              </w:rPr>
              <w:t xml:space="preserve"> vamzdyną, pagal AB „Kauno energija“ teikiamas sąly</w:t>
            </w:r>
            <w:r w:rsidR="00F56FF4" w:rsidRPr="00CB62D4">
              <w:rPr>
                <w:rFonts w:ascii="Cambria" w:eastAsiaTheme="minorHAnsi" w:hAnsi="Cambria"/>
                <w:iCs/>
                <w:noProof/>
                <w:kern w:val="0"/>
                <w:sz w:val="22"/>
                <w:szCs w:val="22"/>
                <w:lang w:eastAsia="lt-LT"/>
              </w:rPr>
              <w:t>gas.</w:t>
            </w:r>
            <w:r w:rsidR="00ED10CA" w:rsidRPr="00CB62D4">
              <w:rPr>
                <w:rFonts w:ascii="Cambria" w:eastAsiaTheme="minorHAnsi" w:hAnsi="Cambria" w:cstheme="majorBidi"/>
                <w:noProof/>
                <w:kern w:val="0"/>
                <w:sz w:val="22"/>
                <w:szCs w:val="22"/>
                <w:lang w:eastAsia="lt-LT"/>
              </w:rPr>
              <w:t xml:space="preserve"> </w:t>
            </w:r>
          </w:p>
          <w:p w14:paraId="3E3724B1" w14:textId="7F97C6B6" w:rsidR="00ED10CA" w:rsidRPr="00CB62D4" w:rsidRDefault="00ED10CA" w:rsidP="00960A5F">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vak</w:t>
            </w:r>
            <w:r w:rsidR="00420D68" w:rsidRPr="00CB62D4">
              <w:rPr>
                <w:rFonts w:ascii="Cambria" w:eastAsiaTheme="minorHAnsi" w:hAnsi="Cambria"/>
                <w:iCs/>
                <w:noProof/>
                <w:kern w:val="0"/>
                <w:sz w:val="22"/>
                <w:szCs w:val="22"/>
                <w:lang w:eastAsia="lt-LT"/>
              </w:rPr>
              <w:t>u</w:t>
            </w:r>
            <w:r w:rsidRPr="00CB62D4">
              <w:rPr>
                <w:rFonts w:ascii="Cambria" w:eastAsiaTheme="minorHAnsi" w:hAnsi="Cambria"/>
                <w:iCs/>
                <w:noProof/>
                <w:kern w:val="0"/>
                <w:sz w:val="22"/>
                <w:szCs w:val="22"/>
                <w:lang w:eastAsia="lt-LT"/>
              </w:rPr>
              <w:t>umo ir kompresorių patalpai proj</w:t>
            </w:r>
            <w:r w:rsidR="00420D68" w:rsidRPr="00CB62D4">
              <w:rPr>
                <w:rFonts w:ascii="Cambria" w:eastAsiaTheme="minorHAnsi" w:hAnsi="Cambria"/>
                <w:iCs/>
                <w:noProof/>
                <w:kern w:val="0"/>
                <w:sz w:val="22"/>
                <w:szCs w:val="22"/>
                <w:lang w:eastAsia="lt-LT"/>
              </w:rPr>
              <w:t>e</w:t>
            </w:r>
            <w:r w:rsidRPr="00CB62D4">
              <w:rPr>
                <w:rFonts w:ascii="Cambria" w:eastAsiaTheme="minorHAnsi" w:hAnsi="Cambria"/>
                <w:iCs/>
                <w:noProof/>
                <w:kern w:val="0"/>
                <w:sz w:val="22"/>
                <w:szCs w:val="22"/>
                <w:lang w:eastAsia="lt-LT"/>
              </w:rPr>
              <w:t>ktuojamas atskiras vėdinimas su oro tiekimu ir šalinimu tiesiogiai į/iš l</w:t>
            </w:r>
            <w:r w:rsidR="00420D68" w:rsidRPr="00CB62D4">
              <w:rPr>
                <w:rFonts w:ascii="Cambria" w:eastAsiaTheme="minorHAnsi" w:hAnsi="Cambria"/>
                <w:iCs/>
                <w:noProof/>
                <w:kern w:val="0"/>
                <w:sz w:val="22"/>
                <w:szCs w:val="22"/>
                <w:lang w:eastAsia="lt-LT"/>
              </w:rPr>
              <w:t>a</w:t>
            </w:r>
            <w:r w:rsidRPr="00CB62D4">
              <w:rPr>
                <w:rFonts w:ascii="Cambria" w:eastAsiaTheme="minorHAnsi" w:hAnsi="Cambria"/>
                <w:iCs/>
                <w:noProof/>
                <w:kern w:val="0"/>
                <w:sz w:val="22"/>
                <w:szCs w:val="22"/>
                <w:lang w:eastAsia="lt-LT"/>
              </w:rPr>
              <w:t>uko, šios patalpos prie pastato vėdinimo sistemos nejungiamos.</w:t>
            </w:r>
          </w:p>
        </w:tc>
      </w:tr>
      <w:tr w:rsidR="002D1FA8" w:rsidRPr="00CB62D4" w14:paraId="2A46B4EB"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3BBE97E8" w14:textId="50009FEB" w:rsidR="0049562B" w:rsidRPr="00CB62D4" w:rsidRDefault="00321073" w:rsidP="00CB62D4">
            <w:pPr>
              <w:jc w:val="both"/>
              <w:rPr>
                <w:rFonts w:ascii="Cambria" w:hAnsi="Cambria"/>
                <w:sz w:val="22"/>
                <w:szCs w:val="22"/>
              </w:rPr>
            </w:pPr>
            <w:r w:rsidRPr="00CB62D4">
              <w:rPr>
                <w:rFonts w:ascii="Cambria" w:hAnsi="Cambria"/>
                <w:sz w:val="22"/>
                <w:szCs w:val="22"/>
              </w:rPr>
              <w:lastRenderedPageBreak/>
              <w:t>29.</w:t>
            </w:r>
          </w:p>
        </w:tc>
        <w:tc>
          <w:tcPr>
            <w:tcW w:w="2399" w:type="dxa"/>
            <w:tcBorders>
              <w:top w:val="single" w:sz="4" w:space="0" w:color="auto"/>
              <w:left w:val="single" w:sz="4" w:space="0" w:color="auto"/>
              <w:bottom w:val="single" w:sz="4" w:space="0" w:color="auto"/>
              <w:right w:val="single" w:sz="4" w:space="0" w:color="auto"/>
            </w:tcBorders>
            <w:hideMark/>
          </w:tcPr>
          <w:p w14:paraId="19D66ABD" w14:textId="77777777" w:rsidR="0049562B" w:rsidRPr="00CB62D4" w:rsidRDefault="00C96C06" w:rsidP="00CB62D4">
            <w:pPr>
              <w:rPr>
                <w:rFonts w:ascii="Cambria" w:hAnsi="Cambria"/>
                <w:sz w:val="22"/>
                <w:szCs w:val="22"/>
              </w:rPr>
            </w:pPr>
            <w:r w:rsidRPr="00CB62D4">
              <w:rPr>
                <w:rFonts w:ascii="Cambria" w:hAnsi="Cambria"/>
                <w:sz w:val="22"/>
                <w:szCs w:val="22"/>
              </w:rPr>
              <w:t>dujotiekio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48932C1E" w14:textId="77777777" w:rsidR="00960A5F" w:rsidRPr="00960A5F" w:rsidRDefault="00960A5F" w:rsidP="00960A5F">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3AF71E35" w14:textId="170226B2" w:rsidR="00881FDB" w:rsidRPr="00CB62D4" w:rsidRDefault="00881FD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dujotiekio tinklai neprojektuojami;</w:t>
            </w:r>
          </w:p>
          <w:p w14:paraId="354EAA47" w14:textId="4FE7B750" w:rsidR="00881FDB" w:rsidRPr="00CB62D4" w:rsidRDefault="00881FD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reikiamą kiekį medicin</w:t>
            </w:r>
            <w:r w:rsidR="005435BC" w:rsidRPr="00CB62D4">
              <w:rPr>
                <w:rFonts w:ascii="Cambria" w:eastAsiaTheme="minorHAnsi" w:hAnsi="Cambria"/>
                <w:iCs/>
                <w:noProof/>
                <w:kern w:val="0"/>
                <w:sz w:val="22"/>
                <w:szCs w:val="22"/>
                <w:lang w:eastAsia="lt-LT"/>
              </w:rPr>
              <w:t>inių ir t</w:t>
            </w:r>
            <w:r w:rsidR="00420D68" w:rsidRPr="00CB62D4">
              <w:rPr>
                <w:rFonts w:ascii="Cambria" w:eastAsiaTheme="minorHAnsi" w:hAnsi="Cambria"/>
                <w:iCs/>
                <w:noProof/>
                <w:kern w:val="0"/>
                <w:sz w:val="22"/>
                <w:szCs w:val="22"/>
                <w:lang w:eastAsia="lt-LT"/>
              </w:rPr>
              <w:t>e</w:t>
            </w:r>
            <w:r w:rsidR="005435BC" w:rsidRPr="00CB62D4">
              <w:rPr>
                <w:rFonts w:ascii="Cambria" w:eastAsiaTheme="minorHAnsi" w:hAnsi="Cambria"/>
                <w:iCs/>
                <w:noProof/>
                <w:kern w:val="0"/>
                <w:sz w:val="22"/>
                <w:szCs w:val="22"/>
                <w:lang w:eastAsia="lt-LT"/>
              </w:rPr>
              <w:t>chnologinių dujų įvadų (-1a.</w:t>
            </w:r>
            <w:r w:rsidR="00532E80" w:rsidRPr="00CB62D4">
              <w:rPr>
                <w:rFonts w:ascii="Cambria" w:eastAsiaTheme="minorHAnsi" w:hAnsi="Cambria"/>
                <w:iCs/>
                <w:noProof/>
                <w:kern w:val="0"/>
                <w:sz w:val="22"/>
                <w:szCs w:val="22"/>
                <w:lang w:eastAsia="lt-LT"/>
              </w:rPr>
              <w:t>, 1a. fortifikuota zona</w:t>
            </w:r>
            <w:r w:rsidR="005435BC" w:rsidRPr="00CB62D4">
              <w:rPr>
                <w:rFonts w:ascii="Cambria" w:eastAsiaTheme="minorHAnsi" w:hAnsi="Cambria"/>
                <w:iCs/>
                <w:noProof/>
                <w:kern w:val="0"/>
                <w:sz w:val="22"/>
                <w:szCs w:val="22"/>
                <w:lang w:eastAsia="lt-LT"/>
              </w:rPr>
              <w:t>)</w:t>
            </w:r>
            <w:r w:rsidR="005D3E00" w:rsidRPr="00CB62D4">
              <w:rPr>
                <w:rFonts w:ascii="Cambria" w:eastAsiaTheme="minorHAnsi" w:hAnsi="Cambria"/>
                <w:iCs/>
                <w:noProof/>
                <w:kern w:val="0"/>
                <w:sz w:val="22"/>
                <w:szCs w:val="22"/>
                <w:lang w:eastAsia="lt-LT"/>
              </w:rPr>
              <w:t>;</w:t>
            </w:r>
          </w:p>
          <w:p w14:paraId="25E72329" w14:textId="4EA99015" w:rsidR="00643F3A" w:rsidRPr="00CB62D4" w:rsidRDefault="00881FDB"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suspausto oro, vakuumo, deguonies įvadus</w:t>
            </w:r>
            <w:r w:rsidR="005D3E00" w:rsidRPr="00CB62D4">
              <w:rPr>
                <w:rFonts w:ascii="Cambria" w:eastAsiaTheme="minorHAnsi" w:hAnsi="Cambria"/>
                <w:iCs/>
                <w:noProof/>
                <w:kern w:val="0"/>
                <w:sz w:val="22"/>
                <w:szCs w:val="22"/>
                <w:lang w:eastAsia="lt-LT"/>
              </w:rPr>
              <w:t xml:space="preserve"> </w:t>
            </w:r>
            <w:r w:rsidR="004F1C03" w:rsidRPr="00CB62D4">
              <w:rPr>
                <w:rFonts w:ascii="Cambria" w:eastAsiaTheme="minorHAnsi" w:hAnsi="Cambria"/>
                <w:iCs/>
                <w:noProof/>
                <w:kern w:val="0"/>
                <w:sz w:val="22"/>
                <w:szCs w:val="22"/>
                <w:lang w:eastAsia="lt-LT"/>
              </w:rPr>
              <w:t xml:space="preserve">   </w:t>
            </w:r>
            <w:r w:rsidR="005D3E00" w:rsidRPr="00CB62D4">
              <w:rPr>
                <w:rFonts w:ascii="Cambria" w:eastAsiaTheme="minorHAnsi" w:hAnsi="Cambria"/>
                <w:iCs/>
                <w:noProof/>
                <w:kern w:val="0"/>
                <w:sz w:val="22"/>
                <w:szCs w:val="22"/>
                <w:lang w:eastAsia="lt-LT"/>
              </w:rPr>
              <w:t>(-1a.</w:t>
            </w:r>
            <w:r w:rsidR="00532E80" w:rsidRPr="00CB62D4">
              <w:rPr>
                <w:rFonts w:ascii="Cambria" w:eastAsiaTheme="minorHAnsi" w:hAnsi="Cambria"/>
                <w:iCs/>
                <w:noProof/>
                <w:kern w:val="0"/>
                <w:sz w:val="22"/>
                <w:szCs w:val="22"/>
                <w:lang w:eastAsia="lt-LT"/>
              </w:rPr>
              <w:t>,  1a. fortifikuota zona</w:t>
            </w:r>
            <w:r w:rsidR="005D3E00" w:rsidRPr="00CB62D4">
              <w:rPr>
                <w:rFonts w:ascii="Cambria" w:eastAsiaTheme="minorHAnsi" w:hAnsi="Cambria"/>
                <w:iCs/>
                <w:noProof/>
                <w:kern w:val="0"/>
                <w:sz w:val="22"/>
                <w:szCs w:val="22"/>
                <w:lang w:eastAsia="lt-LT"/>
              </w:rPr>
              <w:t>);</w:t>
            </w:r>
          </w:p>
          <w:p w14:paraId="2F3CACAB" w14:textId="77777777" w:rsidR="002E0478" w:rsidRPr="00CB62D4" w:rsidRDefault="003B467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d</w:t>
            </w:r>
            <w:r w:rsidR="00BB3D70" w:rsidRPr="00CB62D4">
              <w:rPr>
                <w:rFonts w:ascii="Cambria" w:eastAsiaTheme="minorHAnsi" w:hAnsi="Cambria"/>
                <w:iCs/>
                <w:noProof/>
                <w:kern w:val="0"/>
                <w:sz w:val="22"/>
                <w:szCs w:val="22"/>
                <w:lang w:eastAsia="lt-LT"/>
              </w:rPr>
              <w:t>eguonies vamzdžius jungti į centralizuotai tiekiamo deguonies</w:t>
            </w:r>
            <w:r w:rsidRPr="00CB62D4">
              <w:rPr>
                <w:rFonts w:ascii="Cambria" w:eastAsiaTheme="minorHAnsi" w:hAnsi="Cambria"/>
                <w:iCs/>
                <w:noProof/>
                <w:kern w:val="0"/>
                <w:sz w:val="22"/>
                <w:szCs w:val="22"/>
                <w:lang w:eastAsia="lt-LT"/>
              </w:rPr>
              <w:t xml:space="preserve"> tinklo</w:t>
            </w:r>
            <w:r w:rsidR="00BB3D70" w:rsidRPr="00CB62D4">
              <w:rPr>
                <w:rFonts w:ascii="Cambria" w:eastAsiaTheme="minorHAnsi" w:hAnsi="Cambria"/>
                <w:iCs/>
                <w:noProof/>
                <w:kern w:val="0"/>
                <w:sz w:val="22"/>
                <w:szCs w:val="22"/>
                <w:lang w:eastAsia="lt-LT"/>
              </w:rPr>
              <w:t xml:space="preserve"> </w:t>
            </w:r>
            <w:r w:rsidR="002E0478" w:rsidRPr="00CB62D4">
              <w:rPr>
                <w:rFonts w:ascii="Cambria" w:eastAsiaTheme="minorHAnsi" w:hAnsi="Cambria"/>
                <w:iCs/>
                <w:noProof/>
                <w:kern w:val="0"/>
                <w:sz w:val="22"/>
                <w:szCs w:val="22"/>
                <w:lang w:eastAsia="lt-LT"/>
              </w:rPr>
              <w:t>skirstyklą</w:t>
            </w:r>
            <w:r w:rsidR="00BB3D70" w:rsidRPr="00CB62D4">
              <w:rPr>
                <w:rFonts w:ascii="Cambria" w:eastAsiaTheme="minorHAnsi" w:hAnsi="Cambria"/>
                <w:iCs/>
                <w:noProof/>
                <w:kern w:val="0"/>
                <w:sz w:val="22"/>
                <w:szCs w:val="22"/>
                <w:lang w:eastAsia="lt-LT"/>
              </w:rPr>
              <w:t>, esančią Akių ligų ir Endokrinologijos korpusą jungiančiame tunelyje.</w:t>
            </w:r>
          </w:p>
          <w:p w14:paraId="45B8EE9E" w14:textId="77777777" w:rsidR="00643F3A" w:rsidRPr="00CB62D4" w:rsidRDefault="002E0478"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suspaustam orui ir vakuumui numatyti naują </w:t>
            </w:r>
            <w:r w:rsidR="007B3952" w:rsidRPr="00CB62D4">
              <w:rPr>
                <w:rFonts w:ascii="Cambria" w:eastAsiaTheme="minorHAnsi" w:hAnsi="Cambria"/>
                <w:iCs/>
                <w:noProof/>
                <w:kern w:val="0"/>
                <w:sz w:val="22"/>
                <w:szCs w:val="22"/>
                <w:lang w:eastAsia="lt-LT"/>
              </w:rPr>
              <w:t xml:space="preserve">kompresorinę </w:t>
            </w:r>
            <w:r w:rsidRPr="00CB62D4">
              <w:rPr>
                <w:rFonts w:ascii="Cambria" w:eastAsiaTheme="minorHAnsi" w:hAnsi="Cambria"/>
                <w:iCs/>
                <w:noProof/>
                <w:kern w:val="0"/>
                <w:sz w:val="22"/>
                <w:szCs w:val="22"/>
                <w:lang w:eastAsia="lt-LT"/>
              </w:rPr>
              <w:t>stotį</w:t>
            </w:r>
            <w:r w:rsidR="003B467D" w:rsidRPr="00CB62D4">
              <w:rPr>
                <w:rFonts w:ascii="Cambria" w:eastAsiaTheme="minorHAnsi" w:hAnsi="Cambria"/>
                <w:iCs/>
                <w:noProof/>
                <w:kern w:val="0"/>
                <w:sz w:val="22"/>
                <w:szCs w:val="22"/>
                <w:lang w:eastAsia="lt-LT"/>
              </w:rPr>
              <w:t xml:space="preserve"> </w:t>
            </w:r>
            <w:r w:rsidRPr="00CB62D4">
              <w:rPr>
                <w:rFonts w:ascii="Cambria" w:eastAsiaTheme="minorHAnsi" w:hAnsi="Cambria"/>
                <w:iCs/>
                <w:noProof/>
                <w:kern w:val="0"/>
                <w:sz w:val="22"/>
                <w:szCs w:val="22"/>
                <w:lang w:eastAsia="lt-LT"/>
              </w:rPr>
              <w:t>projektuojamame pastate;</w:t>
            </w:r>
          </w:p>
          <w:p w14:paraId="62A6FCB6" w14:textId="77777777" w:rsidR="002E0478" w:rsidRPr="00CB62D4" w:rsidRDefault="002E0478"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numatyti rezervines / alternatyvias deguonies tiekimo sistemas (kiekis ir tipas sprendžiamas projektavimo metu);</w:t>
            </w:r>
          </w:p>
          <w:p w14:paraId="3B39BFBD" w14:textId="276F76EF" w:rsidR="007B3952" w:rsidRPr="00CB62D4" w:rsidRDefault="007B3952"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suprojektuoti medicininių dujų įvadus </w:t>
            </w:r>
            <w:r w:rsidR="005D3E00" w:rsidRPr="00CB62D4">
              <w:rPr>
                <w:rFonts w:ascii="Cambria" w:eastAsiaTheme="minorHAnsi" w:hAnsi="Cambria"/>
                <w:iCs/>
                <w:noProof/>
                <w:kern w:val="0"/>
                <w:sz w:val="22"/>
                <w:szCs w:val="22"/>
                <w:lang w:eastAsia="lt-LT"/>
              </w:rPr>
              <w:t xml:space="preserve">-1a. </w:t>
            </w:r>
            <w:r w:rsidRPr="00CB62D4">
              <w:rPr>
                <w:rFonts w:ascii="Cambria" w:eastAsiaTheme="minorHAnsi" w:hAnsi="Cambria"/>
                <w:iCs/>
                <w:noProof/>
                <w:kern w:val="0"/>
                <w:sz w:val="22"/>
                <w:szCs w:val="22"/>
                <w:lang w:eastAsia="lt-LT"/>
              </w:rPr>
              <w:t>parkavimo zonoje</w:t>
            </w:r>
            <w:r w:rsidR="004F1C03" w:rsidRPr="00CB62D4">
              <w:rPr>
                <w:rFonts w:ascii="Cambria" w:eastAsiaTheme="minorHAnsi" w:hAnsi="Cambria"/>
                <w:iCs/>
                <w:noProof/>
                <w:kern w:val="0"/>
                <w:sz w:val="22"/>
                <w:szCs w:val="22"/>
                <w:lang w:eastAsia="lt-LT"/>
              </w:rPr>
              <w:t>, 1a. fortifikuota zona</w:t>
            </w:r>
            <w:r w:rsidRPr="00CB62D4">
              <w:rPr>
                <w:rFonts w:ascii="Cambria" w:eastAsiaTheme="minorHAnsi" w:hAnsi="Cambria"/>
                <w:iCs/>
                <w:noProof/>
                <w:kern w:val="0"/>
                <w:sz w:val="22"/>
                <w:szCs w:val="22"/>
                <w:lang w:eastAsia="lt-LT"/>
              </w:rPr>
              <w:t xml:space="preserve"> </w:t>
            </w:r>
            <w:r w:rsidR="002E2783" w:rsidRPr="00CB62D4">
              <w:rPr>
                <w:rFonts w:ascii="Cambria" w:eastAsiaTheme="minorHAnsi" w:hAnsi="Cambria"/>
                <w:iCs/>
                <w:noProof/>
                <w:kern w:val="0"/>
                <w:sz w:val="22"/>
                <w:szCs w:val="22"/>
                <w:lang w:eastAsia="lt-LT"/>
              </w:rPr>
              <w:t>(tikslūs kiekiai ir vietos derinamos su Užsakovu projektavimo metu)</w:t>
            </w:r>
          </w:p>
          <w:p w14:paraId="54824B30" w14:textId="7CA1F062" w:rsidR="00532E80" w:rsidRPr="00CB62D4" w:rsidRDefault="00532E80"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-1a. suprojektuoti  </w:t>
            </w:r>
            <w:r w:rsidR="008F393C" w:rsidRPr="00CB62D4">
              <w:rPr>
                <w:rFonts w:ascii="Cambria" w:eastAsiaTheme="minorHAnsi" w:hAnsi="Cambria"/>
                <w:iCs/>
                <w:noProof/>
                <w:kern w:val="0"/>
                <w:sz w:val="22"/>
                <w:szCs w:val="22"/>
                <w:lang w:eastAsia="lt-LT"/>
              </w:rPr>
              <w:t xml:space="preserve">apie </w:t>
            </w:r>
            <w:r w:rsidRPr="00CB62D4">
              <w:rPr>
                <w:rFonts w:ascii="Cambria" w:eastAsiaTheme="minorHAnsi" w:hAnsi="Cambria"/>
                <w:iCs/>
                <w:noProof/>
                <w:kern w:val="0"/>
                <w:sz w:val="22"/>
                <w:szCs w:val="22"/>
                <w:lang w:eastAsia="lt-LT"/>
              </w:rPr>
              <w:t xml:space="preserve">366 vnt. konsolių, 1a. (fortifikuota zona) suprojektuoti </w:t>
            </w:r>
            <w:r w:rsidR="008F393C" w:rsidRPr="00CB62D4">
              <w:rPr>
                <w:rFonts w:ascii="Cambria" w:eastAsiaTheme="minorHAnsi" w:hAnsi="Cambria"/>
                <w:iCs/>
                <w:noProof/>
                <w:kern w:val="0"/>
                <w:sz w:val="22"/>
                <w:szCs w:val="22"/>
                <w:lang w:eastAsia="lt-LT"/>
              </w:rPr>
              <w:t xml:space="preserve">apie </w:t>
            </w:r>
            <w:r w:rsidRPr="00CB62D4">
              <w:rPr>
                <w:rFonts w:ascii="Cambria" w:eastAsiaTheme="minorHAnsi" w:hAnsi="Cambria"/>
                <w:iCs/>
                <w:noProof/>
                <w:kern w:val="0"/>
                <w:sz w:val="22"/>
                <w:szCs w:val="22"/>
                <w:lang w:eastAsia="lt-LT"/>
              </w:rPr>
              <w:t xml:space="preserve">155 vnt. konsolių (priedas Nr. </w:t>
            </w:r>
            <w:r w:rsidR="0077621F" w:rsidRPr="00CB62D4">
              <w:rPr>
                <w:rFonts w:ascii="Cambria" w:eastAsiaTheme="minorHAnsi" w:hAnsi="Cambria"/>
                <w:iCs/>
                <w:noProof/>
                <w:kern w:val="0"/>
                <w:sz w:val="22"/>
                <w:szCs w:val="22"/>
                <w:lang w:eastAsia="lt-LT"/>
              </w:rPr>
              <w:t>6</w:t>
            </w:r>
            <w:r w:rsidRPr="00CB62D4">
              <w:rPr>
                <w:rFonts w:ascii="Cambria" w:eastAsiaTheme="minorHAnsi" w:hAnsi="Cambria"/>
                <w:iCs/>
                <w:noProof/>
                <w:kern w:val="0"/>
                <w:sz w:val="22"/>
                <w:szCs w:val="22"/>
                <w:lang w:eastAsia="lt-LT"/>
              </w:rPr>
              <w:t>)</w:t>
            </w:r>
          </w:p>
          <w:p w14:paraId="034B8501" w14:textId="0CE7BB7B" w:rsidR="009F4F8D" w:rsidRPr="00CB62D4" w:rsidRDefault="009F4F8D"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Suprojektuoti dujinio gesinimo sistemą(as), jei projektavimo metu paaiškės, kad jos yra reikalingos atsižvelgiant į funkcinės zonos(ų) ar patalpų paskirtį.</w:t>
            </w:r>
          </w:p>
          <w:p w14:paraId="317D8589" w14:textId="77777777" w:rsidR="00643F3A" w:rsidRPr="00CB62D4" w:rsidRDefault="00643F3A"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kiti įvadai įrangai, derinami projektavimo metu.</w:t>
            </w:r>
          </w:p>
          <w:p w14:paraId="3778A45F" w14:textId="1E4F9EC5" w:rsidR="005D3E00" w:rsidRPr="00CB62D4" w:rsidRDefault="005D3E00"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visi tinklai, įvadai projektuojami parkavomo zono</w:t>
            </w:r>
            <w:r w:rsidR="004F1C03" w:rsidRPr="00CB62D4">
              <w:rPr>
                <w:rFonts w:ascii="Cambria" w:eastAsiaTheme="minorHAnsi" w:hAnsi="Cambria"/>
                <w:iCs/>
                <w:noProof/>
                <w:kern w:val="0"/>
                <w:sz w:val="22"/>
                <w:szCs w:val="22"/>
                <w:lang w:eastAsia="lt-LT"/>
              </w:rPr>
              <w:t>s</w:t>
            </w:r>
            <w:r w:rsidRPr="00CB62D4">
              <w:rPr>
                <w:rFonts w:ascii="Cambria" w:eastAsiaTheme="minorHAnsi" w:hAnsi="Cambria"/>
                <w:iCs/>
                <w:noProof/>
                <w:kern w:val="0"/>
                <w:sz w:val="22"/>
                <w:szCs w:val="22"/>
                <w:lang w:eastAsia="lt-LT"/>
              </w:rPr>
              <w:t>e privalo būti antivandaliniai ir/arba apsaugoti nuo vandalizmo.</w:t>
            </w:r>
          </w:p>
        </w:tc>
      </w:tr>
      <w:tr w:rsidR="002D1FA8" w:rsidRPr="00CB62D4" w14:paraId="3AB6A13B"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75975E21" w14:textId="6A5C6BED" w:rsidR="0049562B" w:rsidRPr="00CB62D4" w:rsidRDefault="00321073" w:rsidP="00CB62D4">
            <w:pPr>
              <w:jc w:val="both"/>
              <w:rPr>
                <w:rFonts w:ascii="Cambria" w:hAnsi="Cambria"/>
                <w:sz w:val="22"/>
                <w:szCs w:val="22"/>
              </w:rPr>
            </w:pPr>
            <w:r w:rsidRPr="00CB62D4">
              <w:rPr>
                <w:rFonts w:ascii="Cambria" w:hAnsi="Cambria"/>
                <w:sz w:val="22"/>
                <w:szCs w:val="22"/>
              </w:rPr>
              <w:t>30.</w:t>
            </w:r>
          </w:p>
        </w:tc>
        <w:tc>
          <w:tcPr>
            <w:tcW w:w="2399" w:type="dxa"/>
            <w:tcBorders>
              <w:top w:val="single" w:sz="4" w:space="0" w:color="auto"/>
              <w:left w:val="single" w:sz="4" w:space="0" w:color="auto"/>
              <w:bottom w:val="single" w:sz="4" w:space="0" w:color="auto"/>
              <w:right w:val="single" w:sz="4" w:space="0" w:color="auto"/>
            </w:tcBorders>
            <w:hideMark/>
          </w:tcPr>
          <w:p w14:paraId="4B03121F" w14:textId="77777777" w:rsidR="0049562B" w:rsidRPr="00CB62D4" w:rsidRDefault="00C96C06" w:rsidP="00CB62D4">
            <w:pPr>
              <w:rPr>
                <w:rFonts w:ascii="Cambria" w:hAnsi="Cambria"/>
                <w:sz w:val="22"/>
                <w:szCs w:val="22"/>
                <w:u w:val="single"/>
              </w:rPr>
            </w:pPr>
            <w:r w:rsidRPr="00CB62D4">
              <w:rPr>
                <w:rFonts w:ascii="Cambria" w:hAnsi="Cambria"/>
                <w:sz w:val="22"/>
                <w:szCs w:val="22"/>
              </w:rPr>
              <w:t>elektrotechnikos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1875CE3D" w14:textId="77777777" w:rsidR="00960A5F" w:rsidRPr="00960A5F" w:rsidRDefault="00960A5F" w:rsidP="00960A5F">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216BF6F2" w14:textId="24F6505D"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elektros įvadą naujam pastatui projektuoti pagal ESO prisijungimo sąlygų reikalavimus;</w:t>
            </w:r>
          </w:p>
          <w:p w14:paraId="45ED6FEA" w14:textId="77777777"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vėdinimo, kondicionavimo poreikiams – pagal projektuojamos įrangos parametrus;</w:t>
            </w:r>
          </w:p>
          <w:p w14:paraId="40EB4138" w14:textId="77777777"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kitoms patalpoms – pagal galiojančias normas ir projekto metu parengtus sprendinius;</w:t>
            </w:r>
          </w:p>
          <w:p w14:paraId="1C31D9B0" w14:textId="77777777" w:rsidR="00AD6405" w:rsidRPr="00CB62D4" w:rsidRDefault="00AD6405" w:rsidP="00960A5F">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 xml:space="preserve">įrangai – pagal užsakovo pateikiamą įrenginių informaciją </w:t>
            </w:r>
            <w:r w:rsidRPr="00CB62D4">
              <w:rPr>
                <w:rFonts w:ascii="Cambria" w:eastAsiaTheme="minorHAnsi" w:hAnsi="Cambria"/>
                <w:iCs/>
                <w:noProof/>
                <w:kern w:val="0"/>
                <w:sz w:val="22"/>
                <w:szCs w:val="22"/>
                <w:lang w:eastAsia="lt-LT"/>
              </w:rPr>
              <w:lastRenderedPageBreak/>
              <w:t>(tikslinama projektavimo metu);</w:t>
            </w:r>
          </w:p>
          <w:p w14:paraId="3F78EE55" w14:textId="77777777" w:rsidR="000607B4" w:rsidRPr="00CB62D4" w:rsidRDefault="00AD6405" w:rsidP="00657E46">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projektavimo metu teikėjas, užsakovo vardu, turės kreiptis į AB „Energijos skirstymo operatorius“ (toliau – ESO) dėl prisijungimo sąlygų gavimo. ESO išdavus prisijungimo sąlygas, tiekėjas turės parengti reikiamas projekto dalis ESO sąlygose numatytų reikalavimų įgyvendinimui. Jei dėl planuojamos statybos reikėtų atlikti esamų lauko tinklų iškėlimą, apsaugojimą ar rekonstravimą, tiekėjas turės parengti šių dalių techninius projektus ir  suderinti su ESO atstovais. Papildomas apmokėjimas už šių dalių parengimą nebus atliekamas. Tiekėjas, išnagrinėjęs pirkimo dokumentus, turi nusimatyti tokių paslaugų poreikį ir jų kainą įtraukti į pasiūlymo kainą</w:t>
            </w:r>
            <w:r w:rsidR="00480136" w:rsidRPr="00CB62D4">
              <w:rPr>
                <w:rFonts w:ascii="Cambria" w:eastAsiaTheme="minorHAnsi" w:hAnsi="Cambria"/>
                <w:iCs/>
                <w:noProof/>
                <w:kern w:val="0"/>
                <w:sz w:val="22"/>
                <w:szCs w:val="22"/>
                <w:lang w:eastAsia="lt-LT"/>
              </w:rPr>
              <w:t>.</w:t>
            </w:r>
            <w:r w:rsidR="000607B4" w:rsidRPr="00CB62D4">
              <w:rPr>
                <w:rFonts w:ascii="Cambria" w:eastAsiaTheme="minorHAnsi" w:hAnsi="Cambria"/>
                <w:iCs/>
                <w:noProof/>
                <w:kern w:val="0"/>
                <w:sz w:val="22"/>
                <w:szCs w:val="22"/>
                <w:lang w:eastAsia="lt-LT"/>
              </w:rPr>
              <w:t xml:space="preserve">  </w:t>
            </w:r>
          </w:p>
          <w:p w14:paraId="1D5C11F7" w14:textId="77777777" w:rsidR="00E264C4" w:rsidRPr="00CB62D4" w:rsidRDefault="002E2008"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p</w:t>
            </w:r>
            <w:r w:rsidR="00480136" w:rsidRPr="00CB62D4">
              <w:rPr>
                <w:rFonts w:ascii="Cambria" w:eastAsiaTheme="minorHAnsi" w:hAnsi="Cambria"/>
                <w:iCs/>
                <w:noProof/>
                <w:kern w:val="0"/>
                <w:sz w:val="22"/>
                <w:szCs w:val="22"/>
                <w:lang w:eastAsia="lt-LT"/>
              </w:rPr>
              <w:t>atalpose projektuoti LED tipo apšvietimą, numatyti avarinį (evakuacinį) apšvietimą</w:t>
            </w:r>
            <w:r w:rsidR="00CC43ED" w:rsidRPr="00CB62D4">
              <w:rPr>
                <w:rFonts w:ascii="Cambria" w:eastAsiaTheme="minorHAnsi" w:hAnsi="Cambria"/>
                <w:iCs/>
                <w:noProof/>
                <w:kern w:val="0"/>
                <w:sz w:val="22"/>
                <w:szCs w:val="22"/>
                <w:lang w:eastAsia="lt-LT"/>
              </w:rPr>
              <w:t>, apšvietimo valdymo sistemas</w:t>
            </w:r>
            <w:r w:rsidR="00D82BEC" w:rsidRPr="00CB62D4">
              <w:rPr>
                <w:rFonts w:ascii="Cambria" w:eastAsiaTheme="minorHAnsi" w:hAnsi="Cambria"/>
                <w:iCs/>
                <w:noProof/>
                <w:kern w:val="0"/>
                <w:sz w:val="22"/>
                <w:szCs w:val="22"/>
                <w:lang w:eastAsia="lt-LT"/>
              </w:rPr>
              <w:t>.</w:t>
            </w:r>
            <w:r w:rsidR="00E264C4" w:rsidRPr="00CB62D4">
              <w:rPr>
                <w:rFonts w:ascii="Cambria" w:eastAsiaTheme="minorHAnsi" w:hAnsi="Cambria"/>
                <w:iCs/>
                <w:noProof/>
                <w:kern w:val="0"/>
                <w:sz w:val="22"/>
                <w:szCs w:val="22"/>
                <w:lang w:eastAsia="lt-LT"/>
              </w:rPr>
              <w:t xml:space="preserve"> </w:t>
            </w:r>
          </w:p>
          <w:p w14:paraId="7029F776" w14:textId="25A9B44A" w:rsidR="00480136" w:rsidRPr="00CB62D4" w:rsidRDefault="00E264C4"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-1a. </w:t>
            </w:r>
            <w:r w:rsidR="008F393C" w:rsidRPr="00CB62D4">
              <w:rPr>
                <w:rFonts w:ascii="Cambria" w:eastAsiaTheme="minorHAnsi" w:hAnsi="Cambria"/>
                <w:iCs/>
                <w:noProof/>
                <w:kern w:val="0"/>
                <w:sz w:val="22"/>
                <w:szCs w:val="22"/>
                <w:lang w:eastAsia="lt-LT"/>
              </w:rPr>
              <w:t xml:space="preserve">ir  1a. fortifikuotuoje zonoje </w:t>
            </w:r>
            <w:r w:rsidRPr="00CB62D4">
              <w:rPr>
                <w:rFonts w:ascii="Cambria" w:eastAsiaTheme="minorHAnsi" w:hAnsi="Cambria"/>
                <w:iCs/>
                <w:noProof/>
                <w:kern w:val="0"/>
                <w:sz w:val="22"/>
                <w:szCs w:val="22"/>
                <w:lang w:eastAsia="lt-LT"/>
              </w:rPr>
              <w:t>suprojektuoti  LED tipo apšvietimą, numatyti avarinį (evakuacinį) apšvietimą, apšvietimo valdymo sistemas tinkamas abiejų paslaugų tiekimui (parkavimui, ekstrinių paslaugų teikimui)</w:t>
            </w:r>
          </w:p>
          <w:p w14:paraId="150755B1" w14:textId="77BA5EC9" w:rsidR="005D3E00" w:rsidRPr="00CB62D4" w:rsidRDefault="009107E3"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Ekstremalios situacijos metu -1a.</w:t>
            </w:r>
            <w:r w:rsidR="008F393C" w:rsidRPr="00CB62D4">
              <w:rPr>
                <w:rFonts w:ascii="Cambria" w:eastAsiaTheme="minorHAnsi" w:hAnsi="Cambria"/>
                <w:iCs/>
                <w:noProof/>
                <w:kern w:val="0"/>
                <w:sz w:val="22"/>
                <w:szCs w:val="22"/>
                <w:lang w:eastAsia="lt-LT"/>
              </w:rPr>
              <w:t xml:space="preserve"> ir 1a. fortifikuota zona</w:t>
            </w:r>
            <w:r w:rsidRPr="00CB62D4">
              <w:rPr>
                <w:rFonts w:ascii="Cambria" w:eastAsiaTheme="minorHAnsi" w:hAnsi="Cambria"/>
                <w:iCs/>
                <w:noProof/>
                <w:kern w:val="0"/>
                <w:sz w:val="22"/>
                <w:szCs w:val="22"/>
                <w:lang w:eastAsia="lt-LT"/>
              </w:rPr>
              <w:t xml:space="preserve"> privalo veikti autonomiškai</w:t>
            </w:r>
            <w:r w:rsidR="008F393C" w:rsidRPr="00CB62D4">
              <w:rPr>
                <w:rFonts w:ascii="Cambria" w:eastAsiaTheme="minorHAnsi" w:hAnsi="Cambria"/>
                <w:iCs/>
                <w:noProof/>
                <w:kern w:val="0"/>
                <w:sz w:val="22"/>
                <w:szCs w:val="22"/>
                <w:lang w:eastAsia="lt-LT"/>
              </w:rPr>
              <w:t>,</w:t>
            </w:r>
            <w:r w:rsidRPr="00CB62D4">
              <w:rPr>
                <w:rFonts w:ascii="Cambria" w:eastAsiaTheme="minorHAnsi" w:hAnsi="Cambria"/>
                <w:iCs/>
                <w:noProof/>
                <w:kern w:val="0"/>
                <w:sz w:val="22"/>
                <w:szCs w:val="22"/>
                <w:lang w:eastAsia="lt-LT"/>
              </w:rPr>
              <w:t xml:space="preserve"> </w:t>
            </w:r>
            <w:r w:rsidR="0041265A" w:rsidRPr="00CB62D4">
              <w:rPr>
                <w:rFonts w:ascii="Cambria" w:eastAsiaTheme="minorHAnsi" w:hAnsi="Cambria"/>
                <w:iCs/>
                <w:noProof/>
                <w:kern w:val="0"/>
                <w:sz w:val="22"/>
                <w:szCs w:val="22"/>
                <w:lang w:eastAsia="lt-LT"/>
              </w:rPr>
              <w:t>suprojektuoti reikiamą kiekį autonominių elektros tiek</w:t>
            </w:r>
            <w:r w:rsidR="00CB5057" w:rsidRPr="00CB62D4">
              <w:rPr>
                <w:rFonts w:ascii="Cambria" w:eastAsiaTheme="minorHAnsi" w:hAnsi="Cambria"/>
                <w:iCs/>
                <w:noProof/>
                <w:kern w:val="0"/>
                <w:sz w:val="22"/>
                <w:szCs w:val="22"/>
                <w:lang w:eastAsia="lt-LT"/>
              </w:rPr>
              <w:t>i</w:t>
            </w:r>
            <w:r w:rsidR="00717B24" w:rsidRPr="00CB62D4">
              <w:rPr>
                <w:rFonts w:ascii="Cambria" w:eastAsiaTheme="minorHAnsi" w:hAnsi="Cambria"/>
                <w:iCs/>
                <w:noProof/>
                <w:kern w:val="0"/>
                <w:sz w:val="22"/>
                <w:szCs w:val="22"/>
                <w:lang w:eastAsia="lt-LT"/>
              </w:rPr>
              <w:t xml:space="preserve">mo šaltinių (UPS, generatoriai, saulės fotovoltinė(ės) elektrinė(ės), </w:t>
            </w:r>
            <w:r w:rsidR="00CB5057" w:rsidRPr="00CB62D4">
              <w:rPr>
                <w:rFonts w:ascii="Cambria" w:eastAsiaTheme="minorHAnsi" w:hAnsi="Cambria"/>
                <w:iCs/>
                <w:noProof/>
                <w:kern w:val="0"/>
                <w:sz w:val="22"/>
                <w:szCs w:val="22"/>
                <w:lang w:eastAsia="lt-LT"/>
              </w:rPr>
              <w:t>elektros energijos kaupikliai</w:t>
            </w:r>
            <w:r w:rsidR="00717B24" w:rsidRPr="00CB62D4">
              <w:rPr>
                <w:rFonts w:ascii="Cambria" w:eastAsiaTheme="minorHAnsi" w:hAnsi="Cambria"/>
                <w:iCs/>
                <w:noProof/>
                <w:kern w:val="0"/>
                <w:sz w:val="22"/>
                <w:szCs w:val="22"/>
                <w:lang w:eastAsia="lt-LT"/>
              </w:rPr>
              <w:t xml:space="preserve"> ir kita</w:t>
            </w:r>
            <w:r w:rsidR="00CB5057" w:rsidRPr="00CB62D4">
              <w:rPr>
                <w:rFonts w:ascii="Cambria" w:eastAsiaTheme="minorHAnsi" w:hAnsi="Cambria"/>
                <w:iCs/>
                <w:noProof/>
                <w:kern w:val="0"/>
                <w:sz w:val="22"/>
                <w:szCs w:val="22"/>
                <w:lang w:eastAsia="lt-LT"/>
              </w:rPr>
              <w:t>)</w:t>
            </w:r>
          </w:p>
          <w:p w14:paraId="556F2976" w14:textId="09C06E05" w:rsidR="0041265A" w:rsidRPr="00CB62D4" w:rsidRDefault="0041265A"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 xml:space="preserve"> </w:t>
            </w:r>
            <w:r w:rsidR="00427941" w:rsidRPr="00CB62D4">
              <w:rPr>
                <w:rFonts w:ascii="Cambria" w:eastAsiaTheme="minorHAnsi" w:hAnsi="Cambria"/>
                <w:iCs/>
                <w:noProof/>
                <w:kern w:val="0"/>
                <w:sz w:val="22"/>
                <w:szCs w:val="22"/>
                <w:lang w:eastAsia="lt-LT"/>
              </w:rPr>
              <w:t xml:space="preserve">ant viršutinės eksploatuojamos perdangos/stogo suprojketuoti </w:t>
            </w:r>
            <w:r w:rsidR="00434E6C" w:rsidRPr="00CB62D4">
              <w:rPr>
                <w:rFonts w:ascii="Cambria" w:eastAsiaTheme="minorHAnsi" w:hAnsi="Cambria"/>
                <w:iCs/>
                <w:noProof/>
                <w:kern w:val="0"/>
                <w:sz w:val="22"/>
                <w:szCs w:val="22"/>
                <w:lang w:eastAsia="lt-LT"/>
              </w:rPr>
              <w:t xml:space="preserve">saulės fotovoltinę(es) elektrinę(es) - stogines </w:t>
            </w:r>
            <w:r w:rsidR="00427941" w:rsidRPr="00CB62D4">
              <w:rPr>
                <w:rFonts w:ascii="Cambria" w:eastAsiaTheme="minorHAnsi" w:hAnsi="Cambria"/>
                <w:iCs/>
                <w:noProof/>
                <w:kern w:val="0"/>
                <w:sz w:val="22"/>
                <w:szCs w:val="22"/>
                <w:lang w:eastAsia="lt-LT"/>
              </w:rPr>
              <w:t>(</w:t>
            </w:r>
            <w:r w:rsidR="001D2FBE" w:rsidRPr="00CB62D4">
              <w:rPr>
                <w:rFonts w:ascii="Cambria" w:eastAsiaTheme="minorHAnsi" w:hAnsi="Cambria"/>
                <w:iCs/>
                <w:noProof/>
                <w:kern w:val="0"/>
                <w:sz w:val="22"/>
                <w:szCs w:val="22"/>
                <w:lang w:eastAsia="lt-LT"/>
              </w:rPr>
              <w:t xml:space="preserve">dengiamas fotovoltinių modulių plotas - plotas virš parkavimo vietų, </w:t>
            </w:r>
            <w:r w:rsidR="00371217" w:rsidRPr="00CB62D4">
              <w:rPr>
                <w:rFonts w:ascii="Cambria" w:eastAsiaTheme="minorHAnsi" w:hAnsi="Cambria"/>
                <w:iCs/>
                <w:noProof/>
                <w:kern w:val="0"/>
                <w:sz w:val="22"/>
                <w:szCs w:val="22"/>
                <w:lang w:eastAsia="lt-LT"/>
              </w:rPr>
              <w:t xml:space="preserve">priedas Nr.2) </w:t>
            </w:r>
            <w:r w:rsidR="00427941" w:rsidRPr="00CB62D4">
              <w:rPr>
                <w:rFonts w:ascii="Cambria" w:eastAsiaTheme="minorHAnsi" w:hAnsi="Cambria"/>
                <w:iCs/>
                <w:noProof/>
                <w:kern w:val="0"/>
                <w:sz w:val="22"/>
                <w:szCs w:val="22"/>
                <w:lang w:eastAsia="lt-LT"/>
              </w:rPr>
              <w:t xml:space="preserve">tikslūs sprendiniai, kiekiai, galingumas </w:t>
            </w:r>
            <w:r w:rsidR="001D2FBE" w:rsidRPr="00CB62D4">
              <w:rPr>
                <w:rFonts w:ascii="Cambria" w:eastAsiaTheme="minorHAnsi" w:hAnsi="Cambria"/>
                <w:iCs/>
                <w:noProof/>
                <w:kern w:val="0"/>
                <w:sz w:val="22"/>
                <w:szCs w:val="22"/>
                <w:lang w:eastAsia="lt-LT"/>
              </w:rPr>
              <w:t xml:space="preserve"> (apie </w:t>
            </w:r>
            <w:r w:rsidR="008F393C" w:rsidRPr="00CB62D4">
              <w:rPr>
                <w:rFonts w:ascii="Cambria" w:eastAsiaTheme="minorHAnsi" w:hAnsi="Cambria"/>
                <w:iCs/>
                <w:noProof/>
                <w:kern w:val="0"/>
                <w:sz w:val="22"/>
                <w:szCs w:val="22"/>
                <w:lang w:eastAsia="lt-LT"/>
              </w:rPr>
              <w:t>700</w:t>
            </w:r>
            <w:r w:rsidR="001D2FBE" w:rsidRPr="00CB62D4">
              <w:rPr>
                <w:rFonts w:ascii="Cambria" w:eastAsiaTheme="minorHAnsi" w:hAnsi="Cambria"/>
                <w:iCs/>
                <w:noProof/>
                <w:kern w:val="0"/>
                <w:sz w:val="22"/>
                <w:szCs w:val="22"/>
                <w:lang w:eastAsia="lt-LT"/>
              </w:rPr>
              <w:t>-</w:t>
            </w:r>
            <w:r w:rsidR="00BC10ED" w:rsidRPr="00CB62D4">
              <w:rPr>
                <w:rFonts w:ascii="Cambria" w:eastAsiaTheme="minorHAnsi" w:hAnsi="Cambria"/>
                <w:iCs/>
                <w:noProof/>
                <w:kern w:val="0"/>
                <w:sz w:val="22"/>
                <w:szCs w:val="22"/>
                <w:lang w:eastAsia="lt-LT"/>
              </w:rPr>
              <w:t>900</w:t>
            </w:r>
            <w:r w:rsidR="001D2FBE" w:rsidRPr="00CB62D4">
              <w:rPr>
                <w:rFonts w:ascii="Cambria" w:eastAsiaTheme="minorHAnsi" w:hAnsi="Cambria"/>
                <w:iCs/>
                <w:noProof/>
                <w:kern w:val="0"/>
                <w:sz w:val="22"/>
                <w:szCs w:val="22"/>
                <w:lang w:eastAsia="lt-LT"/>
              </w:rPr>
              <w:t xml:space="preserve">kW) </w:t>
            </w:r>
            <w:r w:rsidR="00427941" w:rsidRPr="00CB62D4">
              <w:rPr>
                <w:rFonts w:ascii="Cambria" w:eastAsiaTheme="minorHAnsi" w:hAnsi="Cambria"/>
                <w:iCs/>
                <w:noProof/>
                <w:kern w:val="0"/>
                <w:sz w:val="22"/>
                <w:szCs w:val="22"/>
                <w:lang w:eastAsia="lt-LT"/>
              </w:rPr>
              <w:t>derinami projektavimo metu)</w:t>
            </w:r>
          </w:p>
          <w:p w14:paraId="31C7621C" w14:textId="7CAF245B" w:rsidR="009107E3" w:rsidRPr="00CB62D4" w:rsidRDefault="000F3A36"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w:t>
            </w:r>
            <w:r w:rsidR="009F7693" w:rsidRPr="00CB62D4">
              <w:rPr>
                <w:rFonts w:ascii="Cambria" w:eastAsiaTheme="minorHAnsi" w:hAnsi="Cambria"/>
                <w:iCs/>
                <w:noProof/>
                <w:kern w:val="0"/>
                <w:sz w:val="22"/>
                <w:szCs w:val="22"/>
                <w:lang w:eastAsia="lt-LT"/>
              </w:rPr>
              <w:t>e</w:t>
            </w:r>
            <w:r w:rsidRPr="00CB62D4">
              <w:rPr>
                <w:rFonts w:ascii="Cambria" w:eastAsiaTheme="minorHAnsi" w:hAnsi="Cambria"/>
                <w:iCs/>
                <w:noProof/>
                <w:kern w:val="0"/>
                <w:sz w:val="22"/>
                <w:szCs w:val="22"/>
                <w:lang w:eastAsia="lt-LT"/>
              </w:rPr>
              <w:t xml:space="preserve">ktuoti </w:t>
            </w:r>
            <w:r w:rsidRPr="00CB62D4">
              <w:rPr>
                <w:rFonts w:ascii="Cambria" w:eastAsiaTheme="minorHAnsi" w:hAnsi="Cambria"/>
                <w:bCs/>
                <w:iCs/>
                <w:noProof/>
                <w:kern w:val="0"/>
                <w:sz w:val="22"/>
                <w:szCs w:val="22"/>
                <w:lang w:eastAsia="lt-LT"/>
              </w:rPr>
              <w:t>elektros energijos kaupiklius, </w:t>
            </w:r>
            <w:r w:rsidR="00777E11" w:rsidRPr="00CB62D4">
              <w:rPr>
                <w:rFonts w:ascii="Cambria" w:eastAsiaTheme="minorHAnsi" w:hAnsi="Cambria"/>
                <w:bCs/>
                <w:iCs/>
                <w:noProof/>
                <w:kern w:val="0"/>
                <w:sz w:val="22"/>
                <w:szCs w:val="22"/>
                <w:lang w:eastAsia="lt-LT"/>
              </w:rPr>
              <w:t>energijos kaupimo sistemą(as) nepriklausomas nuo išorinių trikdžių</w:t>
            </w:r>
            <w:r w:rsidRPr="00CB62D4">
              <w:rPr>
                <w:rFonts w:ascii="Cambria" w:eastAsiaTheme="minorHAnsi" w:hAnsi="Cambria"/>
                <w:bCs/>
                <w:iCs/>
                <w:noProof/>
                <w:kern w:val="0"/>
                <w:sz w:val="22"/>
                <w:szCs w:val="22"/>
                <w:lang w:eastAsia="lt-LT"/>
              </w:rPr>
              <w:t>.</w:t>
            </w:r>
          </w:p>
          <w:p w14:paraId="3C3790B1" w14:textId="77777777" w:rsidR="0041265A" w:rsidRPr="00CB62D4" w:rsidRDefault="0041265A" w:rsidP="00657E46">
            <w:pPr>
              <w:numPr>
                <w:ilvl w:val="1"/>
                <w:numId w:val="16"/>
              </w:numPr>
              <w:ind w:left="484" w:hanging="484"/>
              <w:jc w:val="both"/>
              <w:rPr>
                <w:rFonts w:ascii="Cambria" w:eastAsiaTheme="minorHAnsi" w:hAnsi="Cambria" w:cstheme="minorBidi"/>
                <w:i/>
                <w:iCs/>
                <w:noProof/>
                <w:kern w:val="0"/>
                <w:sz w:val="22"/>
                <w:szCs w:val="22"/>
                <w:lang w:eastAsia="lt-LT"/>
              </w:rPr>
            </w:pPr>
            <w:r w:rsidRPr="00CB62D4">
              <w:rPr>
                <w:rFonts w:ascii="Cambria" w:eastAsiaTheme="minorHAnsi" w:hAnsi="Cambria"/>
                <w:iCs/>
                <w:noProof/>
                <w:kern w:val="0"/>
                <w:sz w:val="22"/>
                <w:szCs w:val="22"/>
                <w:lang w:eastAsia="lt-LT"/>
              </w:rPr>
              <w:t>suprojektuoti reikiamą kiekį lauko šviestuvų.</w:t>
            </w:r>
          </w:p>
        </w:tc>
      </w:tr>
      <w:tr w:rsidR="002D1FA8" w:rsidRPr="00CB62D4" w14:paraId="5C5A3407" w14:textId="77777777" w:rsidTr="6360B17B">
        <w:tc>
          <w:tcPr>
            <w:tcW w:w="828" w:type="dxa"/>
            <w:tcBorders>
              <w:top w:val="single" w:sz="4" w:space="0" w:color="auto"/>
              <w:left w:val="single" w:sz="4" w:space="0" w:color="auto"/>
              <w:bottom w:val="single" w:sz="4" w:space="0" w:color="auto"/>
              <w:right w:val="single" w:sz="4" w:space="0" w:color="auto"/>
            </w:tcBorders>
          </w:tcPr>
          <w:p w14:paraId="0B54207D" w14:textId="254945B3" w:rsidR="0049562B" w:rsidRPr="00CB62D4" w:rsidRDefault="00321073" w:rsidP="00CB62D4">
            <w:pPr>
              <w:jc w:val="both"/>
              <w:rPr>
                <w:rFonts w:ascii="Cambria" w:hAnsi="Cambria"/>
                <w:sz w:val="22"/>
                <w:szCs w:val="22"/>
              </w:rPr>
            </w:pPr>
            <w:r w:rsidRPr="00CB62D4">
              <w:rPr>
                <w:rFonts w:ascii="Cambria" w:hAnsi="Cambria"/>
                <w:sz w:val="22"/>
                <w:szCs w:val="22"/>
              </w:rPr>
              <w:lastRenderedPageBreak/>
              <w:t>31.</w:t>
            </w:r>
          </w:p>
        </w:tc>
        <w:tc>
          <w:tcPr>
            <w:tcW w:w="2399" w:type="dxa"/>
            <w:tcBorders>
              <w:top w:val="single" w:sz="4" w:space="0" w:color="auto"/>
              <w:left w:val="single" w:sz="4" w:space="0" w:color="auto"/>
              <w:bottom w:val="single" w:sz="4" w:space="0" w:color="auto"/>
              <w:right w:val="single" w:sz="4" w:space="0" w:color="auto"/>
            </w:tcBorders>
          </w:tcPr>
          <w:p w14:paraId="356F1CE6" w14:textId="77777777" w:rsidR="0049562B" w:rsidRPr="00CB62D4" w:rsidRDefault="000E48BC" w:rsidP="00CB62D4">
            <w:pPr>
              <w:rPr>
                <w:rFonts w:ascii="Cambria" w:hAnsi="Cambria"/>
                <w:sz w:val="22"/>
                <w:szCs w:val="22"/>
              </w:rPr>
            </w:pPr>
            <w:r w:rsidRPr="00CB62D4">
              <w:rPr>
                <w:rFonts w:ascii="Cambria" w:hAnsi="Cambria"/>
                <w:sz w:val="22"/>
                <w:szCs w:val="22"/>
              </w:rPr>
              <w:t>statybos skaičiuojamosios kainos nustatymo daliai</w:t>
            </w:r>
            <w:r w:rsidR="009B210C"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tcPr>
          <w:p w14:paraId="53B290B2" w14:textId="77777777" w:rsidR="00657E46" w:rsidRPr="00657E46" w:rsidRDefault="00657E46" w:rsidP="00657E46">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76D173F3" w14:textId="5F477724" w:rsidR="00960C8E" w:rsidRPr="00657E46" w:rsidRDefault="00077153" w:rsidP="00657E46">
            <w:pPr>
              <w:numPr>
                <w:ilvl w:val="1"/>
                <w:numId w:val="16"/>
              </w:numPr>
              <w:ind w:left="484" w:hanging="484"/>
              <w:jc w:val="both"/>
              <w:rPr>
                <w:rFonts w:ascii="Cambria" w:eastAsiaTheme="minorHAnsi" w:hAnsi="Cambria"/>
                <w:iCs/>
                <w:noProof/>
                <w:kern w:val="0"/>
                <w:sz w:val="22"/>
                <w:szCs w:val="22"/>
                <w:lang w:eastAsia="lt-LT"/>
              </w:rPr>
            </w:pPr>
            <w:r w:rsidRPr="00CB62D4">
              <w:rPr>
                <w:rFonts w:ascii="Cambria" w:eastAsiaTheme="minorHAnsi" w:hAnsi="Cambria"/>
                <w:iCs/>
                <w:noProof/>
                <w:kern w:val="0"/>
                <w:sz w:val="22"/>
                <w:szCs w:val="22"/>
                <w:lang w:eastAsia="lt-LT"/>
              </w:rPr>
              <w:t>p</w:t>
            </w:r>
            <w:r w:rsidR="00A80862" w:rsidRPr="00CB62D4">
              <w:rPr>
                <w:rFonts w:ascii="Cambria" w:eastAsiaTheme="minorHAnsi" w:hAnsi="Cambria"/>
                <w:iCs/>
                <w:noProof/>
                <w:kern w:val="0"/>
                <w:sz w:val="22"/>
                <w:szCs w:val="22"/>
                <w:lang w:eastAsia="lt-LT"/>
              </w:rPr>
              <w:t>arengti statybos skaičiuojamosios kainos nustatymo dalį, kuri susideda iš objektinių ir lokalinių sąmatų. Lokalinės sąmatos gali būti sudaromos iš atskirų skyrių.</w:t>
            </w:r>
          </w:p>
        </w:tc>
      </w:tr>
      <w:tr w:rsidR="002D1FA8" w:rsidRPr="00CB62D4" w14:paraId="4EA093B2" w14:textId="77777777" w:rsidTr="6360B17B">
        <w:trPr>
          <w:trHeight w:val="906"/>
        </w:trPr>
        <w:tc>
          <w:tcPr>
            <w:tcW w:w="828" w:type="dxa"/>
            <w:tcBorders>
              <w:top w:val="single" w:sz="4" w:space="0" w:color="auto"/>
              <w:left w:val="single" w:sz="4" w:space="0" w:color="auto"/>
              <w:bottom w:val="single" w:sz="4" w:space="0" w:color="auto"/>
              <w:right w:val="single" w:sz="4" w:space="0" w:color="auto"/>
            </w:tcBorders>
          </w:tcPr>
          <w:p w14:paraId="0B8AC909" w14:textId="081DDA5D" w:rsidR="000E48BC" w:rsidRPr="00CB62D4" w:rsidRDefault="00321073" w:rsidP="00CB62D4">
            <w:pPr>
              <w:jc w:val="both"/>
              <w:rPr>
                <w:rFonts w:ascii="Cambria" w:hAnsi="Cambria"/>
                <w:sz w:val="22"/>
                <w:szCs w:val="22"/>
              </w:rPr>
            </w:pPr>
            <w:r w:rsidRPr="00CB62D4">
              <w:rPr>
                <w:rFonts w:ascii="Cambria" w:hAnsi="Cambria"/>
                <w:sz w:val="22"/>
                <w:szCs w:val="22"/>
              </w:rPr>
              <w:t>32.</w:t>
            </w:r>
          </w:p>
        </w:tc>
        <w:tc>
          <w:tcPr>
            <w:tcW w:w="2399" w:type="dxa"/>
            <w:tcBorders>
              <w:top w:val="single" w:sz="4" w:space="0" w:color="auto"/>
              <w:left w:val="single" w:sz="4" w:space="0" w:color="auto"/>
              <w:bottom w:val="single" w:sz="4" w:space="0" w:color="auto"/>
              <w:right w:val="single" w:sz="4" w:space="0" w:color="auto"/>
            </w:tcBorders>
          </w:tcPr>
          <w:p w14:paraId="664F2599" w14:textId="240FC91C" w:rsidR="000E48BC" w:rsidRPr="00CB62D4" w:rsidRDefault="000E48BC" w:rsidP="00CB62D4">
            <w:pPr>
              <w:jc w:val="both"/>
              <w:rPr>
                <w:rFonts w:ascii="Cambria" w:hAnsi="Cambria"/>
                <w:sz w:val="22"/>
                <w:szCs w:val="22"/>
              </w:rPr>
            </w:pPr>
            <w:r w:rsidRPr="00CB62D4">
              <w:rPr>
                <w:rFonts w:ascii="Cambria" w:hAnsi="Cambria"/>
                <w:sz w:val="22"/>
                <w:szCs w:val="22"/>
              </w:rPr>
              <w:t>kita</w:t>
            </w:r>
          </w:p>
        </w:tc>
        <w:tc>
          <w:tcPr>
            <w:tcW w:w="6095" w:type="dxa"/>
            <w:tcBorders>
              <w:top w:val="single" w:sz="4" w:space="0" w:color="auto"/>
              <w:left w:val="single" w:sz="4" w:space="0" w:color="auto"/>
              <w:bottom w:val="single" w:sz="4" w:space="0" w:color="auto"/>
              <w:right w:val="single" w:sz="4" w:space="0" w:color="auto"/>
            </w:tcBorders>
          </w:tcPr>
          <w:p w14:paraId="7ED43A4F" w14:textId="77777777" w:rsidR="00657E46" w:rsidRPr="000F1D5D" w:rsidRDefault="00657E46" w:rsidP="00657E46">
            <w:pPr>
              <w:pStyle w:val="ListParagraph"/>
              <w:widowControl w:val="0"/>
              <w:numPr>
                <w:ilvl w:val="0"/>
                <w:numId w:val="16"/>
              </w:numPr>
              <w:suppressAutoHyphens/>
              <w:spacing w:after="0" w:line="240" w:lineRule="auto"/>
              <w:contextualSpacing w:val="0"/>
              <w:jc w:val="both"/>
              <w:rPr>
                <w:rFonts w:ascii="Cambria" w:hAnsi="Cambria" w:cs="Times New Roman"/>
                <w:iCs/>
                <w:vanish/>
                <w:lang w:eastAsia="lt-LT"/>
              </w:rPr>
            </w:pPr>
          </w:p>
          <w:p w14:paraId="29681BDE" w14:textId="48F1C9B7" w:rsidR="0088426C" w:rsidRPr="000F1D5D" w:rsidRDefault="0088426C" w:rsidP="00657E46">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gaisro aptikimo ir signalizavimo sistemą, apsauginės signalizacijos sistemą, nuotolinio vaizdo stebėjimo sistemą ir atskirti skirtingo saugos lygio patalpas įeigos kontrolės sistema (toliau – Fizinės saugos sistema). Fizinės saugos sistemų įrangos išdėstymas, techninės specifikacijos ir saugumo sprendimai derinami su Kauno klinikų Apsaugos tarnyba projektavimo metu</w:t>
            </w:r>
            <w:r w:rsidR="00906D32" w:rsidRPr="000F1D5D">
              <w:rPr>
                <w:rFonts w:ascii="Cambria" w:eastAsiaTheme="minorHAnsi" w:hAnsi="Cambria"/>
                <w:iCs/>
                <w:noProof/>
                <w:kern w:val="0"/>
                <w:sz w:val="22"/>
                <w:szCs w:val="22"/>
                <w:lang w:eastAsia="lt-LT"/>
              </w:rPr>
              <w:t>;</w:t>
            </w:r>
          </w:p>
          <w:p w14:paraId="1A01D211" w14:textId="77777777" w:rsidR="0088426C" w:rsidRPr="000F1D5D" w:rsidRDefault="00C3043A" w:rsidP="00657E46">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numatyti</w:t>
            </w:r>
            <w:r w:rsidR="0088426C" w:rsidRPr="000F1D5D">
              <w:rPr>
                <w:rFonts w:ascii="Cambria" w:eastAsiaTheme="minorHAnsi" w:hAnsi="Cambria"/>
                <w:iCs/>
                <w:noProof/>
                <w:kern w:val="0"/>
                <w:sz w:val="22"/>
                <w:szCs w:val="22"/>
                <w:lang w:eastAsia="lt-LT"/>
              </w:rPr>
              <w:t xml:space="preserve"> technini</w:t>
            </w:r>
            <w:r w:rsidRPr="000F1D5D">
              <w:rPr>
                <w:rFonts w:ascii="Cambria" w:eastAsiaTheme="minorHAnsi" w:hAnsi="Cambria"/>
                <w:iCs/>
                <w:noProof/>
                <w:kern w:val="0"/>
                <w:sz w:val="22"/>
                <w:szCs w:val="22"/>
                <w:lang w:eastAsia="lt-LT"/>
              </w:rPr>
              <w:t>us</w:t>
            </w:r>
            <w:r w:rsidR="0088426C" w:rsidRPr="000F1D5D">
              <w:rPr>
                <w:rFonts w:ascii="Cambria" w:eastAsiaTheme="minorHAnsi" w:hAnsi="Cambria"/>
                <w:iCs/>
                <w:noProof/>
                <w:kern w:val="0"/>
                <w:sz w:val="22"/>
                <w:szCs w:val="22"/>
                <w:lang w:eastAsia="lt-LT"/>
              </w:rPr>
              <w:t xml:space="preserve"> sprendi</w:t>
            </w:r>
            <w:r w:rsidRPr="000F1D5D">
              <w:rPr>
                <w:rFonts w:ascii="Cambria" w:eastAsiaTheme="minorHAnsi" w:hAnsi="Cambria"/>
                <w:iCs/>
                <w:noProof/>
                <w:kern w:val="0"/>
                <w:sz w:val="22"/>
                <w:szCs w:val="22"/>
                <w:lang w:eastAsia="lt-LT"/>
              </w:rPr>
              <w:t>nius</w:t>
            </w:r>
            <w:r w:rsidR="0088426C" w:rsidRPr="000F1D5D">
              <w:rPr>
                <w:rFonts w:ascii="Cambria" w:eastAsiaTheme="minorHAnsi" w:hAnsi="Cambria"/>
                <w:iCs/>
                <w:noProof/>
                <w:kern w:val="0"/>
                <w:sz w:val="22"/>
                <w:szCs w:val="22"/>
                <w:lang w:eastAsia="lt-LT"/>
              </w:rPr>
              <w:t xml:space="preserve"> naujai įrengiamai Fizinės saugos sistemų įrangai saugiai prijungti prie projektuojamo atskiro Fizinės saugos sistemų kompiuterių tinklo segmento, kuris turi būti prijungiamas ir integruojamas protokoliniame lygyje su jau funkcionuojančiomis Kauno klinikų Fizinės saugos sistemomis Apsaugos tarnybos kompiuterių tinklo ryšių </w:t>
            </w:r>
            <w:r w:rsidR="0088426C" w:rsidRPr="000F1D5D">
              <w:rPr>
                <w:rFonts w:ascii="Cambria" w:eastAsiaTheme="minorHAnsi" w:hAnsi="Cambria"/>
                <w:iCs/>
                <w:noProof/>
                <w:kern w:val="0"/>
                <w:sz w:val="22"/>
                <w:szCs w:val="22"/>
                <w:lang w:eastAsia="lt-LT"/>
              </w:rPr>
              <w:lastRenderedPageBreak/>
              <w:t>pagalba bei užtikrinti tinkamą perduodamų duomenų saugumo lygį</w:t>
            </w:r>
            <w:r w:rsidR="00906D32" w:rsidRPr="000F1D5D">
              <w:rPr>
                <w:rFonts w:ascii="Cambria" w:eastAsiaTheme="minorHAnsi" w:hAnsi="Cambria"/>
                <w:iCs/>
                <w:noProof/>
                <w:kern w:val="0"/>
                <w:sz w:val="22"/>
                <w:szCs w:val="22"/>
                <w:lang w:eastAsia="lt-LT"/>
              </w:rPr>
              <w:t>;</w:t>
            </w:r>
          </w:p>
          <w:p w14:paraId="6A073FB9" w14:textId="77777777" w:rsidR="001C0BDB" w:rsidRPr="000F1D5D" w:rsidRDefault="00FA47A6"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f</w:t>
            </w:r>
            <w:r w:rsidR="0088426C" w:rsidRPr="000F1D5D">
              <w:rPr>
                <w:rFonts w:ascii="Cambria" w:eastAsiaTheme="minorHAnsi" w:hAnsi="Cambria"/>
                <w:iCs/>
                <w:noProof/>
                <w:kern w:val="0"/>
                <w:sz w:val="22"/>
                <w:szCs w:val="22"/>
                <w:lang w:eastAsia="lt-LT"/>
              </w:rPr>
              <w:t>izinės saugos sistemų centrinių valdymo įrenginių techninės įrangos išdėstym</w:t>
            </w:r>
            <w:r w:rsidR="00E1579C" w:rsidRPr="000F1D5D">
              <w:rPr>
                <w:rFonts w:ascii="Cambria" w:eastAsiaTheme="minorHAnsi" w:hAnsi="Cambria"/>
                <w:iCs/>
                <w:noProof/>
                <w:kern w:val="0"/>
                <w:sz w:val="22"/>
                <w:szCs w:val="22"/>
                <w:lang w:eastAsia="lt-LT"/>
              </w:rPr>
              <w:t>ą</w:t>
            </w:r>
            <w:r w:rsidR="0088426C" w:rsidRPr="000F1D5D">
              <w:rPr>
                <w:rFonts w:ascii="Cambria" w:eastAsiaTheme="minorHAnsi" w:hAnsi="Cambria"/>
                <w:iCs/>
                <w:noProof/>
                <w:kern w:val="0"/>
                <w:sz w:val="22"/>
                <w:szCs w:val="22"/>
                <w:lang w:eastAsia="lt-LT"/>
              </w:rPr>
              <w:t xml:space="preserve"> </w:t>
            </w:r>
            <w:r w:rsidR="00E1579C" w:rsidRPr="000F1D5D">
              <w:rPr>
                <w:rFonts w:ascii="Cambria" w:eastAsiaTheme="minorHAnsi" w:hAnsi="Cambria"/>
                <w:iCs/>
                <w:noProof/>
                <w:kern w:val="0"/>
                <w:sz w:val="22"/>
                <w:szCs w:val="22"/>
                <w:lang w:eastAsia="lt-LT"/>
              </w:rPr>
              <w:t>su</w:t>
            </w:r>
            <w:r w:rsidR="0088426C" w:rsidRPr="000F1D5D">
              <w:rPr>
                <w:rFonts w:ascii="Cambria" w:eastAsiaTheme="minorHAnsi" w:hAnsi="Cambria"/>
                <w:iCs/>
                <w:noProof/>
                <w:kern w:val="0"/>
                <w:sz w:val="22"/>
                <w:szCs w:val="22"/>
                <w:lang w:eastAsia="lt-LT"/>
              </w:rPr>
              <w:t>projektuo</w:t>
            </w:r>
            <w:r w:rsidR="00E1579C" w:rsidRPr="000F1D5D">
              <w:rPr>
                <w:rFonts w:ascii="Cambria" w:eastAsiaTheme="minorHAnsi" w:hAnsi="Cambria"/>
                <w:iCs/>
                <w:noProof/>
                <w:kern w:val="0"/>
                <w:sz w:val="22"/>
                <w:szCs w:val="22"/>
                <w:lang w:eastAsia="lt-LT"/>
              </w:rPr>
              <w:t>ti</w:t>
            </w:r>
            <w:r w:rsidR="0088426C" w:rsidRPr="000F1D5D">
              <w:rPr>
                <w:rFonts w:ascii="Cambria" w:eastAsiaTheme="minorHAnsi" w:hAnsi="Cambria"/>
                <w:iCs/>
                <w:noProof/>
                <w:kern w:val="0"/>
                <w:sz w:val="22"/>
                <w:szCs w:val="22"/>
                <w:lang w:eastAsia="lt-LT"/>
              </w:rPr>
              <w:t xml:space="preserve"> taip, kad būtų užtikrinama tik įgaliotų asmenų prieiga prie jos, suprojektuojant atskirus Apsaugos tarnybos kompiuterių tinklo ryšius, rakinamas aparatūros montavimo spintas, pakabinamas rakinamas spinteles ar</w:t>
            </w:r>
            <w:r w:rsidR="005330E3" w:rsidRPr="000F1D5D">
              <w:rPr>
                <w:rFonts w:ascii="Cambria" w:eastAsiaTheme="minorHAnsi" w:hAnsi="Cambria"/>
                <w:iCs/>
                <w:noProof/>
                <w:kern w:val="0"/>
                <w:sz w:val="22"/>
                <w:szCs w:val="22"/>
                <w:lang w:eastAsia="lt-LT"/>
              </w:rPr>
              <w:t>,</w:t>
            </w:r>
            <w:r w:rsidR="0088426C" w:rsidRPr="000F1D5D">
              <w:rPr>
                <w:rFonts w:ascii="Cambria" w:eastAsiaTheme="minorHAnsi" w:hAnsi="Cambria"/>
                <w:iCs/>
                <w:noProof/>
                <w:kern w:val="0"/>
                <w:sz w:val="22"/>
                <w:szCs w:val="22"/>
                <w:lang w:eastAsia="lt-LT"/>
              </w:rPr>
              <w:t xml:space="preserve"> esant poreikiui</w:t>
            </w:r>
            <w:r w:rsidR="005330E3" w:rsidRPr="000F1D5D">
              <w:rPr>
                <w:rFonts w:ascii="Cambria" w:eastAsiaTheme="minorHAnsi" w:hAnsi="Cambria"/>
                <w:iCs/>
                <w:noProof/>
                <w:kern w:val="0"/>
                <w:sz w:val="22"/>
                <w:szCs w:val="22"/>
                <w:lang w:eastAsia="lt-LT"/>
              </w:rPr>
              <w:t>,</w:t>
            </w:r>
            <w:r w:rsidR="0088426C" w:rsidRPr="000F1D5D">
              <w:rPr>
                <w:rFonts w:ascii="Cambria" w:eastAsiaTheme="minorHAnsi" w:hAnsi="Cambria"/>
                <w:iCs/>
                <w:noProof/>
                <w:kern w:val="0"/>
                <w:sz w:val="22"/>
                <w:szCs w:val="22"/>
                <w:lang w:eastAsia="lt-LT"/>
              </w:rPr>
              <w:t xml:space="preserve"> kitas įrangos ir perduodamų duomenų apsaugos priemones</w:t>
            </w:r>
            <w:r w:rsidR="00906D32" w:rsidRPr="000F1D5D">
              <w:rPr>
                <w:rFonts w:ascii="Cambria" w:eastAsiaTheme="minorHAnsi" w:hAnsi="Cambria"/>
                <w:iCs/>
                <w:noProof/>
                <w:kern w:val="0"/>
                <w:sz w:val="22"/>
                <w:szCs w:val="22"/>
                <w:lang w:eastAsia="lt-LT"/>
              </w:rPr>
              <w:t>;</w:t>
            </w:r>
            <w:r w:rsidR="001C0BDB" w:rsidRPr="000F1D5D">
              <w:rPr>
                <w:rFonts w:ascii="Cambria" w:hAnsi="Cambria"/>
                <w:sz w:val="22"/>
                <w:szCs w:val="22"/>
              </w:rPr>
              <w:t xml:space="preserve"> </w:t>
            </w:r>
          </w:p>
          <w:p w14:paraId="43C345E3" w14:textId="3E64BAED" w:rsidR="001C0BDB" w:rsidRPr="000F1D5D" w:rsidRDefault="001C0BDB"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nuotolinio vaizdo stebėjimo sistemą. Sistemos valdymas, gyvo vaizdo stebėjimas ir įrašų peržiūra numatoma per kompiuterinį tinklą iš esamo pastato apsaug</w:t>
            </w:r>
            <w:r w:rsidR="00D82BB5" w:rsidRPr="000F1D5D">
              <w:rPr>
                <w:rFonts w:ascii="Cambria" w:eastAsiaTheme="minorHAnsi" w:hAnsi="Cambria"/>
                <w:iCs/>
                <w:noProof/>
                <w:kern w:val="0"/>
                <w:sz w:val="22"/>
                <w:szCs w:val="22"/>
                <w:lang w:eastAsia="lt-LT"/>
              </w:rPr>
              <w:t>os posto</w:t>
            </w:r>
            <w:r w:rsidR="00AD389E" w:rsidRPr="000F1D5D">
              <w:rPr>
                <w:rFonts w:ascii="Cambria" w:eastAsiaTheme="minorHAnsi" w:hAnsi="Cambria"/>
                <w:iCs/>
                <w:noProof/>
                <w:kern w:val="0"/>
                <w:sz w:val="22"/>
                <w:szCs w:val="22"/>
                <w:lang w:eastAsia="lt-LT"/>
              </w:rPr>
              <w:t>,</w:t>
            </w:r>
            <w:r w:rsidR="00D82BB5" w:rsidRPr="000F1D5D">
              <w:rPr>
                <w:rFonts w:ascii="Cambria" w:eastAsiaTheme="minorHAnsi" w:hAnsi="Cambria"/>
                <w:iCs/>
                <w:noProof/>
                <w:kern w:val="0"/>
                <w:sz w:val="22"/>
                <w:szCs w:val="22"/>
                <w:lang w:eastAsia="lt-LT"/>
              </w:rPr>
              <w:t xml:space="preserve"> </w:t>
            </w:r>
            <w:r w:rsidR="00AD389E" w:rsidRPr="000F1D5D">
              <w:rPr>
                <w:rFonts w:ascii="Cambria" w:eastAsiaTheme="minorHAnsi" w:hAnsi="Cambria"/>
                <w:iCs/>
                <w:noProof/>
                <w:kern w:val="0"/>
                <w:sz w:val="22"/>
                <w:szCs w:val="22"/>
                <w:lang w:eastAsia="lt-LT"/>
              </w:rPr>
              <w:t>centrinio apsaugos posto serverinėje (Paslaugų korpusas).</w:t>
            </w:r>
          </w:p>
          <w:p w14:paraId="70663F39" w14:textId="6640B792" w:rsidR="001C0BDB" w:rsidRPr="000F1D5D" w:rsidRDefault="00A13EC7"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rengiant projektą</w:t>
            </w:r>
            <w:r w:rsidR="0088426C" w:rsidRPr="000F1D5D">
              <w:rPr>
                <w:rFonts w:ascii="Cambria" w:eastAsiaTheme="minorHAnsi" w:hAnsi="Cambria"/>
                <w:iCs/>
                <w:noProof/>
                <w:kern w:val="0"/>
                <w:sz w:val="22"/>
                <w:szCs w:val="22"/>
                <w:lang w:eastAsia="lt-LT"/>
              </w:rPr>
              <w:t xml:space="preserve"> turi būti parenkami tokie projektiniai sprendimai, kad integravus naujai įrengtą Fizinės saugos sistemų įrangą su Apsaugos tarnybos centriniame poste</w:t>
            </w:r>
            <w:r w:rsidR="00AD389E" w:rsidRPr="000F1D5D">
              <w:rPr>
                <w:rFonts w:ascii="Cambria" w:eastAsiaTheme="minorHAnsi" w:hAnsi="Cambria"/>
                <w:iCs/>
                <w:noProof/>
                <w:kern w:val="0"/>
                <w:sz w:val="22"/>
                <w:szCs w:val="22"/>
                <w:lang w:eastAsia="lt-LT"/>
              </w:rPr>
              <w:t xml:space="preserve"> (paslaugų </w:t>
            </w:r>
            <w:r w:rsidR="00AD389E" w:rsidRPr="000F1D5D">
              <w:rPr>
                <w:rFonts w:ascii="Cambria" w:eastAsiaTheme="minorHAnsi" w:hAnsi="Cambria"/>
                <w:kern w:val="0"/>
                <w:sz w:val="22"/>
                <w:szCs w:val="22"/>
                <w:lang w:eastAsia="lt-LT"/>
              </w:rPr>
              <w:t>korpusas)</w:t>
            </w:r>
            <w:r w:rsidR="0088426C" w:rsidRPr="000F1D5D">
              <w:rPr>
                <w:rFonts w:ascii="Cambria" w:eastAsiaTheme="minorHAnsi" w:hAnsi="Cambria"/>
                <w:iCs/>
                <w:noProof/>
                <w:kern w:val="0"/>
                <w:sz w:val="22"/>
                <w:szCs w:val="22"/>
                <w:lang w:eastAsia="lt-LT"/>
              </w:rPr>
              <w:t xml:space="preserve"> įrengtomis centralizuotomis Fizinės saugos sistemomis, funkcionuojančios įrangos darbas nesutriktų ir esamos Fizinės saugos sistemos veiktų kaip buvo numatyta projektinėje dokumentacijoje</w:t>
            </w:r>
            <w:r w:rsidR="00B236CB" w:rsidRPr="000F1D5D">
              <w:rPr>
                <w:rFonts w:ascii="Cambria" w:eastAsiaTheme="minorHAnsi" w:hAnsi="Cambria"/>
                <w:iCs/>
                <w:noProof/>
                <w:kern w:val="0"/>
                <w:sz w:val="22"/>
                <w:szCs w:val="22"/>
                <w:lang w:eastAsia="lt-LT"/>
              </w:rPr>
              <w:t>;</w:t>
            </w:r>
            <w:r w:rsidR="001C0BDB" w:rsidRPr="000F1D5D">
              <w:rPr>
                <w:rFonts w:ascii="Cambria" w:hAnsi="Cambria"/>
                <w:sz w:val="22"/>
                <w:szCs w:val="22"/>
              </w:rPr>
              <w:t xml:space="preserve"> </w:t>
            </w:r>
          </w:p>
          <w:p w14:paraId="2D62030E" w14:textId="36F1321E" w:rsidR="00B22403" w:rsidRPr="000F1D5D" w:rsidRDefault="001C0BDB"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vidaus elektroninių ryšių sistemą: Foninio įgarsinimo ir balso pranešimų sistemą. Žmonių perspėjimo apie gaisrą</w:t>
            </w:r>
            <w:r w:rsidR="002D228B" w:rsidRPr="000F1D5D">
              <w:rPr>
                <w:rFonts w:ascii="Cambria" w:eastAsiaTheme="minorHAnsi" w:hAnsi="Cambria"/>
                <w:iCs/>
                <w:noProof/>
                <w:kern w:val="0"/>
                <w:sz w:val="22"/>
                <w:szCs w:val="22"/>
                <w:lang w:eastAsia="lt-LT"/>
              </w:rPr>
              <w:t>,</w:t>
            </w:r>
            <w:r w:rsidRPr="000F1D5D">
              <w:rPr>
                <w:rFonts w:ascii="Cambria" w:eastAsiaTheme="minorHAnsi" w:hAnsi="Cambria"/>
                <w:iCs/>
                <w:noProof/>
                <w:kern w:val="0"/>
                <w:sz w:val="22"/>
                <w:szCs w:val="22"/>
                <w:lang w:eastAsia="lt-LT"/>
              </w:rPr>
              <w:t xml:space="preserve"> sistema projektuojama pagal GS dalies užduotį.</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Kompiuterin</w:t>
            </w:r>
            <w:r w:rsidR="00B22403" w:rsidRPr="000F1D5D">
              <w:rPr>
                <w:rFonts w:ascii="Cambria" w:eastAsiaTheme="minorHAnsi" w:hAnsi="Cambria"/>
                <w:iCs/>
                <w:noProof/>
                <w:kern w:val="0"/>
                <w:sz w:val="22"/>
                <w:szCs w:val="22"/>
                <w:lang w:eastAsia="lt-LT"/>
              </w:rPr>
              <w:t xml:space="preserve">is-telefoninis tinklas (6 kat.) </w:t>
            </w:r>
            <w:r w:rsidRPr="000F1D5D">
              <w:rPr>
                <w:rFonts w:ascii="Cambria" w:eastAsiaTheme="minorHAnsi" w:hAnsi="Cambria"/>
                <w:iCs/>
                <w:noProof/>
                <w:kern w:val="0"/>
                <w:sz w:val="22"/>
                <w:szCs w:val="22"/>
                <w:lang w:eastAsia="lt-LT"/>
              </w:rPr>
              <w:t>jungiamas prie esamo pastato tinklo.</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 xml:space="preserve">Numatomi nešiojami DECT ryšio telefono rageliai personalui. Numatomas esamos telefono </w:t>
            </w:r>
            <w:r w:rsidR="00DF46CE" w:rsidRPr="000F1D5D">
              <w:rPr>
                <w:rFonts w:ascii="Cambria" w:eastAsiaTheme="minorHAnsi" w:hAnsi="Cambria"/>
                <w:iCs/>
                <w:noProof/>
                <w:kern w:val="0"/>
                <w:sz w:val="22"/>
                <w:szCs w:val="22"/>
                <w:lang w:eastAsia="lt-LT"/>
              </w:rPr>
              <w:t xml:space="preserve">stotelės praplėtimas, jungiamas prie esamo Kauno klinikų skaitmeninės telefonų stoties. </w:t>
            </w:r>
            <w:r w:rsidRPr="000F1D5D">
              <w:rPr>
                <w:rFonts w:ascii="Cambria" w:eastAsiaTheme="minorHAnsi" w:hAnsi="Cambria"/>
                <w:iCs/>
                <w:noProof/>
                <w:kern w:val="0"/>
                <w:sz w:val="22"/>
                <w:szCs w:val="22"/>
                <w:lang w:eastAsia="lt-LT"/>
              </w:rPr>
              <w:t xml:space="preserve">Numatoma papildoma ryšių spinta </w:t>
            </w:r>
            <w:r w:rsidR="002D228B" w:rsidRPr="000F1D5D">
              <w:rPr>
                <w:rFonts w:ascii="Cambria" w:eastAsiaTheme="minorHAnsi" w:hAnsi="Cambria"/>
                <w:iCs/>
                <w:noProof/>
                <w:kern w:val="0"/>
                <w:sz w:val="22"/>
                <w:szCs w:val="22"/>
                <w:lang w:eastAsia="lt-LT"/>
              </w:rPr>
              <w:t>pastate</w:t>
            </w:r>
            <w:r w:rsidRPr="000F1D5D">
              <w:rPr>
                <w:rFonts w:ascii="Cambria" w:eastAsiaTheme="minorHAnsi" w:hAnsi="Cambria"/>
                <w:iCs/>
                <w:noProof/>
                <w:kern w:val="0"/>
                <w:sz w:val="22"/>
                <w:szCs w:val="22"/>
                <w:lang w:eastAsia="lt-LT"/>
              </w:rPr>
              <w:t xml:space="preserve"> sujungta su seno korpuso ryšių patalpa/serverine.</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Numatomas WiFi ryšys visame pastate.</w:t>
            </w:r>
            <w:r w:rsidR="0092640A"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Naujai projektuojamam pastatui numatomas atskiras antžeminės skaitmeninės televizijos tinklas su atskira antena ant priestato stogo (nepriklausomai nuo esamo pastato TV sistemos).</w:t>
            </w:r>
            <w:r w:rsidR="00B22403"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 xml:space="preserve">Personalo iškvietimo sistema </w:t>
            </w:r>
            <w:r w:rsidR="00B22403" w:rsidRPr="000F1D5D">
              <w:rPr>
                <w:rFonts w:ascii="Cambria" w:eastAsiaTheme="minorHAnsi" w:hAnsi="Cambria"/>
                <w:iCs/>
                <w:noProof/>
                <w:kern w:val="0"/>
                <w:sz w:val="22"/>
                <w:szCs w:val="22"/>
                <w:lang w:eastAsia="lt-LT"/>
              </w:rPr>
              <w:t>(-1 aukštas ekstremalios situacijos metu</w:t>
            </w:r>
            <w:r w:rsidRPr="000F1D5D">
              <w:rPr>
                <w:rFonts w:ascii="Cambria" w:eastAsiaTheme="minorHAnsi" w:hAnsi="Cambria"/>
                <w:iCs/>
                <w:noProof/>
                <w:kern w:val="0"/>
                <w:sz w:val="22"/>
                <w:szCs w:val="22"/>
                <w:lang w:eastAsia="lt-LT"/>
              </w:rPr>
              <w:t>).</w:t>
            </w:r>
            <w:r w:rsidR="00B22403" w:rsidRPr="000F1D5D">
              <w:rPr>
                <w:rFonts w:ascii="Cambria" w:hAnsi="Cambria"/>
                <w:sz w:val="22"/>
                <w:szCs w:val="22"/>
              </w:rPr>
              <w:t xml:space="preserve"> </w:t>
            </w:r>
          </w:p>
          <w:p w14:paraId="67AB4064" w14:textId="3D104A97" w:rsidR="002D228B" w:rsidRPr="000F1D5D" w:rsidRDefault="00B22403"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prpcesų valdymo ir automatikos siste</w:t>
            </w:r>
            <w:r w:rsidR="00AD389E" w:rsidRPr="000F1D5D">
              <w:rPr>
                <w:rFonts w:ascii="Cambria" w:eastAsiaTheme="minorHAnsi" w:hAnsi="Cambria"/>
                <w:iCs/>
                <w:noProof/>
                <w:kern w:val="0"/>
                <w:sz w:val="22"/>
                <w:szCs w:val="22"/>
                <w:lang w:eastAsia="lt-LT"/>
              </w:rPr>
              <w:t>mas, priklausomai nuo sistemos</w:t>
            </w:r>
            <w:r w:rsidR="002D228B" w:rsidRPr="000F1D5D">
              <w:rPr>
                <w:rFonts w:ascii="Cambria" w:eastAsiaTheme="minorHAnsi" w:hAnsi="Cambria"/>
                <w:iCs/>
                <w:noProof/>
                <w:kern w:val="0"/>
                <w:sz w:val="22"/>
                <w:szCs w:val="22"/>
                <w:lang w:eastAsia="lt-LT"/>
              </w:rPr>
              <w:t>,</w:t>
            </w:r>
            <w:r w:rsidR="00AD389E" w:rsidRPr="000F1D5D">
              <w:rPr>
                <w:rFonts w:ascii="Cambria" w:eastAsiaTheme="minorHAnsi" w:hAnsi="Cambria"/>
                <w:iCs/>
                <w:noProof/>
                <w:kern w:val="0"/>
                <w:sz w:val="22"/>
                <w:szCs w:val="22"/>
                <w:lang w:eastAsia="lt-LT"/>
              </w:rPr>
              <w:t xml:space="preserve"> s</w:t>
            </w:r>
            <w:r w:rsidRPr="000F1D5D">
              <w:rPr>
                <w:rFonts w:ascii="Cambria" w:eastAsiaTheme="minorHAnsi" w:hAnsi="Cambria"/>
                <w:iCs/>
                <w:noProof/>
                <w:kern w:val="0"/>
                <w:sz w:val="22"/>
                <w:szCs w:val="22"/>
                <w:lang w:eastAsia="lt-LT"/>
              </w:rPr>
              <w:t xml:space="preserve">istemų valdymas, stebėjimas numatomas iš esamo </w:t>
            </w:r>
            <w:r w:rsidR="00AD389E" w:rsidRPr="000F1D5D">
              <w:rPr>
                <w:rFonts w:ascii="Cambria" w:eastAsiaTheme="minorHAnsi" w:hAnsi="Cambria"/>
                <w:iCs/>
                <w:noProof/>
                <w:kern w:val="0"/>
                <w:sz w:val="22"/>
                <w:szCs w:val="22"/>
                <w:lang w:eastAsia="lt-LT"/>
              </w:rPr>
              <w:t>centrinio apsaugos posto serverinėje (Paslaugų korpusas)</w:t>
            </w:r>
            <w:r w:rsidR="002D228B" w:rsidRPr="000F1D5D">
              <w:rPr>
                <w:rFonts w:ascii="Cambria" w:eastAsiaTheme="minorHAnsi" w:hAnsi="Cambria"/>
                <w:iCs/>
                <w:noProof/>
                <w:kern w:val="0"/>
                <w:sz w:val="22"/>
                <w:szCs w:val="22"/>
                <w:lang w:eastAsia="lt-LT"/>
              </w:rPr>
              <w:t xml:space="preserve"> ir/arba patalpos esančios Ūkio pastate, unikalus Nr. 4400-2235-2927, žymėjimas plane 77H2g, o taip pat ekstremalios situacijos metu visos sistemos privalo būti valdomos -1a. esančiame apsaugos poste.</w:t>
            </w:r>
          </w:p>
          <w:p w14:paraId="240EC5DF" w14:textId="6D29496B" w:rsidR="00B22403" w:rsidRPr="000F1D5D" w:rsidRDefault="00B22403"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BMS sistemą (apjungiančia visas naujo pastato sistemas).</w:t>
            </w:r>
          </w:p>
          <w:p w14:paraId="6B54DA05" w14:textId="207EADF8" w:rsidR="00DF10AA" w:rsidRPr="000F1D5D" w:rsidRDefault="00961D6F"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numatyti gaisrinės saugos sistemų suveikimo matricą.</w:t>
            </w:r>
          </w:p>
          <w:p w14:paraId="54A59533" w14:textId="67FB6F52" w:rsidR="00AD389E" w:rsidRPr="000F1D5D" w:rsidRDefault="00DF10AA"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šildymo būdas (elektra, oras, vanduo ar kita), sitemų kiekis, konkretūs parametrai užtikrinantis pastato</w:t>
            </w:r>
            <w:r w:rsidR="009F4F8D" w:rsidRPr="000F1D5D">
              <w:rPr>
                <w:rFonts w:ascii="Cambria" w:eastAsiaTheme="minorHAnsi" w:hAnsi="Cambria"/>
                <w:iCs/>
                <w:noProof/>
                <w:kern w:val="0"/>
                <w:sz w:val="22"/>
                <w:szCs w:val="22"/>
                <w:lang w:eastAsia="lt-LT"/>
              </w:rPr>
              <w:t xml:space="preserve">    </w:t>
            </w:r>
            <w:r w:rsidRPr="000F1D5D">
              <w:rPr>
                <w:rFonts w:ascii="Cambria" w:eastAsiaTheme="minorHAnsi" w:hAnsi="Cambria"/>
                <w:iCs/>
                <w:noProof/>
                <w:kern w:val="0"/>
                <w:sz w:val="22"/>
                <w:szCs w:val="22"/>
                <w:lang w:eastAsia="lt-LT"/>
              </w:rPr>
              <w:t xml:space="preserve"> -1 aukšto</w:t>
            </w:r>
            <w:r w:rsidR="009F4F8D" w:rsidRPr="000F1D5D">
              <w:rPr>
                <w:rFonts w:ascii="Cambria" w:eastAsiaTheme="minorHAnsi" w:hAnsi="Cambria"/>
                <w:iCs/>
                <w:noProof/>
                <w:kern w:val="0"/>
                <w:sz w:val="22"/>
                <w:szCs w:val="22"/>
                <w:lang w:eastAsia="lt-LT"/>
              </w:rPr>
              <w:t xml:space="preserve"> ir 1a. fortifikuoto</w:t>
            </w:r>
            <w:r w:rsidR="00DB645F" w:rsidRPr="000F1D5D">
              <w:rPr>
                <w:rFonts w:ascii="Cambria" w:eastAsiaTheme="minorHAnsi" w:hAnsi="Cambria"/>
                <w:iCs/>
                <w:noProof/>
                <w:kern w:val="0"/>
                <w:sz w:val="22"/>
                <w:szCs w:val="22"/>
                <w:lang w:eastAsia="lt-LT"/>
              </w:rPr>
              <w:t>s</w:t>
            </w:r>
            <w:r w:rsidR="009F4F8D" w:rsidRPr="000F1D5D">
              <w:rPr>
                <w:rFonts w:ascii="Cambria" w:eastAsiaTheme="minorHAnsi" w:hAnsi="Cambria"/>
                <w:iCs/>
                <w:noProof/>
                <w:kern w:val="0"/>
                <w:sz w:val="22"/>
                <w:szCs w:val="22"/>
                <w:lang w:eastAsia="lt-LT"/>
              </w:rPr>
              <w:t xml:space="preserve"> zonos</w:t>
            </w:r>
            <w:r w:rsidRPr="000F1D5D">
              <w:rPr>
                <w:rFonts w:ascii="Cambria" w:eastAsiaTheme="minorHAnsi" w:hAnsi="Cambria"/>
                <w:iCs/>
                <w:noProof/>
                <w:kern w:val="0"/>
                <w:sz w:val="22"/>
                <w:szCs w:val="22"/>
                <w:lang w:eastAsia="lt-LT"/>
              </w:rPr>
              <w:t xml:space="preserve"> šildymą ekstremalios situacijos metu, sprendžiamas ir derinamas su užsakovu </w:t>
            </w:r>
            <w:r w:rsidRPr="000F1D5D">
              <w:rPr>
                <w:rFonts w:ascii="Cambria" w:eastAsiaTheme="minorHAnsi" w:hAnsi="Cambria"/>
                <w:iCs/>
                <w:noProof/>
                <w:kern w:val="0"/>
                <w:sz w:val="22"/>
                <w:szCs w:val="22"/>
                <w:lang w:eastAsia="lt-LT"/>
              </w:rPr>
              <w:lastRenderedPageBreak/>
              <w:t>projektavimo metu;</w:t>
            </w:r>
          </w:p>
          <w:p w14:paraId="33EA7DE6" w14:textId="3F489AD5" w:rsidR="00861FC7" w:rsidRPr="000F1D5D" w:rsidRDefault="00861FC7" w:rsidP="003431B9">
            <w:pPr>
              <w:numPr>
                <w:ilvl w:val="1"/>
                <w:numId w:val="16"/>
              </w:numPr>
              <w:ind w:left="484" w:hanging="484"/>
              <w:jc w:val="both"/>
              <w:rPr>
                <w:rFonts w:ascii="Cambria" w:eastAsiaTheme="minorHAnsi" w:hAnsi="Cambria"/>
                <w:iCs/>
                <w:noProof/>
                <w:kern w:val="0"/>
                <w:sz w:val="22"/>
                <w:szCs w:val="22"/>
                <w:lang w:eastAsia="lt-LT"/>
              </w:rPr>
            </w:pPr>
            <w:r w:rsidRPr="000F1D5D">
              <w:rPr>
                <w:rFonts w:ascii="Cambria" w:eastAsiaTheme="minorHAnsi" w:hAnsi="Cambria"/>
                <w:bCs/>
                <w:iCs/>
                <w:noProof/>
                <w:kern w:val="0"/>
                <w:sz w:val="22"/>
                <w:szCs w:val="22"/>
                <w:lang w:eastAsia="lt-LT"/>
              </w:rPr>
              <w:t>Įėjimo kontrolės,</w:t>
            </w:r>
            <w:r w:rsidRPr="000F1D5D">
              <w:rPr>
                <w:rFonts w:ascii="Cambria" w:eastAsiaTheme="minorHAnsi" w:hAnsi="Cambria" w:cstheme="minorBidi"/>
                <w:bCs/>
                <w:kern w:val="0"/>
                <w:sz w:val="22"/>
                <w:szCs w:val="22"/>
                <w:lang w:eastAsia="en-US"/>
              </w:rPr>
              <w:t xml:space="preserve"> v</w:t>
            </w:r>
            <w:r w:rsidRPr="000F1D5D">
              <w:rPr>
                <w:rFonts w:ascii="Cambria" w:eastAsiaTheme="minorHAnsi" w:hAnsi="Cambria"/>
                <w:bCs/>
                <w:iCs/>
                <w:noProof/>
                <w:kern w:val="0"/>
                <w:sz w:val="22"/>
                <w:szCs w:val="22"/>
                <w:lang w:eastAsia="lt-LT"/>
              </w:rPr>
              <w:t>aizdo ir garso stebėjimo,</w:t>
            </w:r>
            <w:r w:rsidRPr="000F1D5D">
              <w:rPr>
                <w:rFonts w:ascii="Cambria" w:eastAsiaTheme="minorHAnsi" w:hAnsi="Cambria" w:cstheme="minorBidi"/>
                <w:bCs/>
                <w:kern w:val="0"/>
                <w:sz w:val="22"/>
                <w:szCs w:val="22"/>
                <w:lang w:eastAsia="en-US"/>
              </w:rPr>
              <w:t xml:space="preserve"> </w:t>
            </w:r>
            <w:r w:rsidRPr="000F1D5D">
              <w:rPr>
                <w:rFonts w:ascii="Cambria" w:eastAsiaTheme="minorHAnsi" w:hAnsi="Cambria"/>
                <w:bCs/>
                <w:iCs/>
                <w:noProof/>
                <w:kern w:val="0"/>
                <w:sz w:val="22"/>
                <w:szCs w:val="22"/>
                <w:lang w:eastAsia="lt-LT"/>
              </w:rPr>
              <w:t>apsaugos,</w:t>
            </w:r>
            <w:r w:rsidRPr="000F1D5D">
              <w:rPr>
                <w:rFonts w:ascii="Cambria" w:eastAsiaTheme="minorHAnsi" w:hAnsi="Cambria" w:cstheme="minorBidi"/>
                <w:bCs/>
                <w:kern w:val="0"/>
                <w:sz w:val="22"/>
                <w:szCs w:val="22"/>
                <w:lang w:eastAsia="en-US"/>
              </w:rPr>
              <w:t xml:space="preserve"> </w:t>
            </w:r>
            <w:r w:rsidRPr="000F1D5D">
              <w:rPr>
                <w:rFonts w:ascii="Cambria" w:eastAsiaTheme="minorHAnsi" w:hAnsi="Cambria"/>
                <w:bCs/>
                <w:iCs/>
                <w:noProof/>
                <w:kern w:val="0"/>
                <w:sz w:val="22"/>
                <w:szCs w:val="22"/>
                <w:lang w:eastAsia="lt-LT"/>
              </w:rPr>
              <w:t xml:space="preserve">gaisro aptikimo ir signalizavimo </w:t>
            </w:r>
            <w:r w:rsidR="00D4737B" w:rsidRPr="000F1D5D">
              <w:rPr>
                <w:rFonts w:ascii="Cambria" w:eastAsiaTheme="minorHAnsi" w:hAnsi="Cambria"/>
                <w:bCs/>
                <w:iCs/>
                <w:noProof/>
                <w:kern w:val="0"/>
                <w:sz w:val="22"/>
                <w:szCs w:val="22"/>
                <w:lang w:eastAsia="lt-LT"/>
              </w:rPr>
              <w:t>ar kitos nenurodytos sistemos reikalingos pastato eksploatavimui</w:t>
            </w:r>
            <w:r w:rsidR="004D39F7" w:rsidRPr="000F1D5D">
              <w:rPr>
                <w:rFonts w:ascii="Cambria" w:eastAsiaTheme="minorHAnsi" w:hAnsi="Cambria"/>
                <w:bCs/>
                <w:iCs/>
                <w:noProof/>
                <w:kern w:val="0"/>
                <w:sz w:val="22"/>
                <w:szCs w:val="22"/>
                <w:lang w:eastAsia="lt-LT"/>
              </w:rPr>
              <w:t>, saugumui</w:t>
            </w:r>
            <w:r w:rsidR="00D4737B" w:rsidRPr="000F1D5D">
              <w:rPr>
                <w:rFonts w:ascii="Cambria" w:eastAsiaTheme="minorHAnsi" w:hAnsi="Cambria"/>
                <w:bCs/>
                <w:iCs/>
                <w:noProof/>
                <w:kern w:val="0"/>
                <w:sz w:val="22"/>
                <w:szCs w:val="22"/>
                <w:lang w:eastAsia="lt-LT"/>
              </w:rPr>
              <w:t xml:space="preserve">  privalo būti suprojektuotos taip, kad sistema(os) protokoliniu lygmeniu būtų suderinamos su Užsakovo jau naudojama vieninga visų klinikų sistema(omis), privalo būti protokoliniu lygmeniu suderinamos su Užsakovo naudojama grafinio atvaizdavimo sistema</w:t>
            </w:r>
            <w:r w:rsidR="004D39F7" w:rsidRPr="000F1D5D">
              <w:rPr>
                <w:rFonts w:ascii="Cambria" w:eastAsiaTheme="minorHAnsi" w:hAnsi="Cambria"/>
                <w:bCs/>
                <w:iCs/>
                <w:noProof/>
                <w:kern w:val="0"/>
                <w:sz w:val="22"/>
                <w:szCs w:val="22"/>
                <w:lang w:eastAsia="lt-LT"/>
              </w:rPr>
              <w:t>(omis).</w:t>
            </w:r>
            <w:r w:rsidR="004D39F7" w:rsidRPr="000F1D5D">
              <w:rPr>
                <w:rFonts w:ascii="Cambria" w:hAnsi="Cambria"/>
                <w:iCs/>
                <w:sz w:val="22"/>
                <w:szCs w:val="22"/>
                <w:lang w:eastAsia="lt-LT"/>
              </w:rPr>
              <w:t xml:space="preserve"> </w:t>
            </w:r>
            <w:r w:rsidR="004D39F7" w:rsidRPr="000F1D5D">
              <w:rPr>
                <w:rFonts w:ascii="Cambria" w:eastAsiaTheme="minorHAnsi" w:hAnsi="Cambria"/>
                <w:bCs/>
                <w:iCs/>
                <w:noProof/>
                <w:kern w:val="0"/>
                <w:sz w:val="22"/>
                <w:szCs w:val="22"/>
                <w:lang w:eastAsia="lt-LT"/>
              </w:rPr>
              <w:t>Projektuotojas</w:t>
            </w:r>
            <w:r w:rsidR="00D94A86" w:rsidRPr="000F1D5D">
              <w:rPr>
                <w:rFonts w:ascii="Cambria" w:hAnsi="Cambria"/>
                <w:iCs/>
                <w:sz w:val="22"/>
                <w:szCs w:val="22"/>
                <w:lang w:eastAsia="lt-LT"/>
              </w:rPr>
              <w:t xml:space="preserve"> </w:t>
            </w:r>
            <w:r w:rsidR="00D94A86" w:rsidRPr="000F1D5D">
              <w:rPr>
                <w:rFonts w:ascii="Cambria" w:eastAsiaTheme="minorHAnsi" w:hAnsi="Cambria"/>
                <w:bCs/>
                <w:iCs/>
                <w:noProof/>
                <w:kern w:val="0"/>
                <w:sz w:val="22"/>
                <w:szCs w:val="22"/>
                <w:lang w:eastAsia="lt-LT"/>
              </w:rPr>
              <w:t>atsako už rūpestingą visų konkurso dokumentų bei esamų sistemų išnagrinėjimą, už patikimos informacijos apie visas sąlygas bei įsipareigojimus, galinčius turėti įtakos pasiūlymo sumai.</w:t>
            </w:r>
            <w:r w:rsidR="004D39F7" w:rsidRPr="000F1D5D">
              <w:rPr>
                <w:rFonts w:ascii="Cambria" w:eastAsiaTheme="minorHAnsi" w:hAnsi="Cambria"/>
                <w:bCs/>
                <w:iCs/>
                <w:noProof/>
                <w:kern w:val="0"/>
                <w:sz w:val="22"/>
                <w:szCs w:val="22"/>
                <w:lang w:eastAsia="lt-LT"/>
              </w:rPr>
              <w:t xml:space="preserve"> </w:t>
            </w:r>
            <w:r w:rsidR="00D94A86" w:rsidRPr="000F1D5D">
              <w:rPr>
                <w:rFonts w:ascii="Cambria" w:eastAsiaTheme="minorHAnsi" w:hAnsi="Cambria"/>
                <w:bCs/>
                <w:iCs/>
                <w:noProof/>
                <w:kern w:val="0"/>
                <w:sz w:val="22"/>
                <w:szCs w:val="22"/>
                <w:lang w:eastAsia="lt-LT"/>
              </w:rPr>
              <w:t>P</w:t>
            </w:r>
            <w:r w:rsidR="004D39F7" w:rsidRPr="000F1D5D">
              <w:rPr>
                <w:rFonts w:ascii="Cambria" w:eastAsiaTheme="minorHAnsi" w:hAnsi="Cambria"/>
                <w:bCs/>
                <w:iCs/>
                <w:noProof/>
                <w:kern w:val="0"/>
                <w:sz w:val="22"/>
                <w:szCs w:val="22"/>
                <w:lang w:eastAsia="lt-LT"/>
              </w:rPr>
              <w:t>rivalo įsivertinti visas projektavimo išlaidas bei kitus reikalingus projektavimo kaštus susijusius su naujų sistemų, jungčių, esamų jungčių, ar kitų susijusių darbų (komunikacijų iškėlimą,</w:t>
            </w:r>
            <w:r w:rsidR="00D94A86" w:rsidRPr="000F1D5D">
              <w:rPr>
                <w:rFonts w:ascii="Cambria" w:eastAsiaTheme="minorHAnsi" w:hAnsi="Cambria"/>
                <w:bCs/>
                <w:iCs/>
                <w:noProof/>
                <w:kern w:val="0"/>
                <w:sz w:val="22"/>
                <w:szCs w:val="22"/>
                <w:lang w:eastAsia="lt-LT"/>
              </w:rPr>
              <w:t xml:space="preserve"> integraciją į veikiančias sistemas,</w:t>
            </w:r>
            <w:r w:rsidR="004D39F7" w:rsidRPr="000F1D5D">
              <w:rPr>
                <w:rFonts w:ascii="Cambria" w:eastAsiaTheme="minorHAnsi" w:hAnsi="Cambria"/>
                <w:bCs/>
                <w:iCs/>
                <w:noProof/>
                <w:kern w:val="0"/>
                <w:sz w:val="22"/>
                <w:szCs w:val="22"/>
                <w:lang w:eastAsia="lt-LT"/>
              </w:rPr>
              <w:t xml:space="preserve"> perklojimą, projektavimą, ekspertizes ir pan.) atlikimą.</w:t>
            </w:r>
          </w:p>
          <w:p w14:paraId="5FE09D7E" w14:textId="0237FE61" w:rsidR="0077621F" w:rsidRPr="000F1D5D" w:rsidRDefault="0077621F" w:rsidP="003431B9">
            <w:pPr>
              <w:numPr>
                <w:ilvl w:val="1"/>
                <w:numId w:val="16"/>
              </w:numPr>
              <w:ind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priemones užtikrinančias autonominį pastato veikimą ekstremalios situacijo</w:t>
            </w:r>
            <w:r w:rsidR="00CA24C8" w:rsidRPr="000F1D5D">
              <w:rPr>
                <w:rFonts w:ascii="Cambria" w:eastAsiaTheme="minorHAnsi" w:hAnsi="Cambria"/>
                <w:iCs/>
                <w:noProof/>
                <w:kern w:val="0"/>
                <w:sz w:val="22"/>
                <w:szCs w:val="22"/>
                <w:lang w:eastAsia="lt-LT"/>
              </w:rPr>
              <w:t xml:space="preserve">s metu, teikiant ekstrinių </w:t>
            </w:r>
            <w:r w:rsidRPr="000F1D5D">
              <w:rPr>
                <w:rFonts w:ascii="Cambria" w:eastAsiaTheme="minorHAnsi" w:hAnsi="Cambria"/>
                <w:iCs/>
                <w:noProof/>
                <w:kern w:val="0"/>
                <w:sz w:val="22"/>
                <w:szCs w:val="22"/>
                <w:lang w:eastAsia="lt-LT"/>
              </w:rPr>
              <w:t xml:space="preserve">paslaugų tiekimo paslaugas </w:t>
            </w:r>
            <w:r w:rsidRPr="000F1D5D">
              <w:rPr>
                <w:rFonts w:ascii="Cambria" w:eastAsiaTheme="minorHAnsi" w:hAnsi="Cambria"/>
                <w:b/>
                <w:iCs/>
                <w:noProof/>
                <w:kern w:val="0"/>
                <w:sz w:val="22"/>
                <w:szCs w:val="22"/>
                <w:lang w:eastAsia="lt-LT"/>
              </w:rPr>
              <w:t>(min. 72 valandas)</w:t>
            </w:r>
          </w:p>
          <w:p w14:paraId="7A164229" w14:textId="77777777" w:rsidR="00B4537A" w:rsidRPr="000F1D5D" w:rsidRDefault="00B4537A" w:rsidP="003431B9">
            <w:pPr>
              <w:numPr>
                <w:ilvl w:val="1"/>
                <w:numId w:val="16"/>
              </w:numPr>
              <w:ind w:hanging="484"/>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Suprojektuoti priemones užtikrinančias, kad į pastatą ateinančios komunikacijos, įvadai  (elektra, vanduo ir kita)</w:t>
            </w:r>
            <w:r w:rsidR="00CA24C8" w:rsidRPr="000F1D5D">
              <w:rPr>
                <w:rFonts w:ascii="Cambria" w:eastAsiaTheme="minorHAnsi" w:hAnsi="Cambria"/>
                <w:iCs/>
                <w:noProof/>
                <w:kern w:val="0"/>
                <w:sz w:val="22"/>
                <w:szCs w:val="22"/>
                <w:lang w:eastAsia="lt-LT"/>
              </w:rPr>
              <w:t xml:space="preserve"> butų dubliuojamos t.y. atsijungus ar sugedus vienam įvadui kitas įvadas(ai) užtikrintų pastato veikimą.</w:t>
            </w:r>
            <w:r w:rsidRPr="000F1D5D">
              <w:rPr>
                <w:rFonts w:ascii="Cambria" w:eastAsiaTheme="minorHAnsi" w:hAnsi="Cambria"/>
                <w:iCs/>
                <w:noProof/>
                <w:kern w:val="0"/>
                <w:sz w:val="22"/>
                <w:szCs w:val="22"/>
                <w:lang w:eastAsia="lt-LT"/>
              </w:rPr>
              <w:t xml:space="preserve"> </w:t>
            </w:r>
          </w:p>
          <w:p w14:paraId="3CBD703B" w14:textId="56939902" w:rsidR="00AC3C85" w:rsidRPr="000F1D5D" w:rsidRDefault="00AC3C85" w:rsidP="00AC3C85">
            <w:pPr>
              <w:numPr>
                <w:ilvl w:val="1"/>
                <w:numId w:val="25"/>
              </w:numPr>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Priemonės užtikrinančios autonominį pastato veikimą ekstremalios situacijos metu (generatoriai ir kt.) teikiant ekstrinių paslaugų tiekimo paslaugas esant butinybei gali būti projektuojami ne tik prie pastato, pastate bet ir atitolę esamoje Kauno klinikų teritorijoje (derinama su Užsakovu).</w:t>
            </w:r>
          </w:p>
          <w:p w14:paraId="76A4B00E" w14:textId="5070A692" w:rsidR="00AC3C85" w:rsidRPr="000F1D5D" w:rsidRDefault="00AC3C85" w:rsidP="00E65C12">
            <w:pPr>
              <w:numPr>
                <w:ilvl w:val="1"/>
                <w:numId w:val="25"/>
              </w:numPr>
              <w:jc w:val="both"/>
              <w:rPr>
                <w:rFonts w:ascii="Cambria" w:eastAsiaTheme="minorHAnsi" w:hAnsi="Cambria"/>
                <w:iCs/>
                <w:noProof/>
                <w:kern w:val="0"/>
                <w:sz w:val="22"/>
                <w:szCs w:val="22"/>
                <w:lang w:eastAsia="lt-LT"/>
              </w:rPr>
            </w:pPr>
            <w:r w:rsidRPr="000F1D5D">
              <w:rPr>
                <w:rFonts w:ascii="Cambria" w:eastAsiaTheme="minorHAnsi" w:hAnsi="Cambria"/>
                <w:iCs/>
                <w:noProof/>
                <w:kern w:val="0"/>
                <w:sz w:val="22"/>
                <w:szCs w:val="22"/>
                <w:lang w:eastAsia="lt-LT"/>
              </w:rPr>
              <w:t xml:space="preserve">Priemonės užtikrinančios autonominį pastato veikimą ekstremalios situacijos metu teikiant ekstrinių paslaugų tiekimo paslaugas </w:t>
            </w:r>
            <w:r w:rsidR="00E65C12" w:rsidRPr="000F1D5D">
              <w:rPr>
                <w:rFonts w:ascii="Cambria" w:eastAsiaTheme="minorHAnsi" w:hAnsi="Cambria"/>
                <w:iCs/>
                <w:noProof/>
                <w:kern w:val="0"/>
                <w:sz w:val="22"/>
                <w:szCs w:val="22"/>
                <w:lang w:eastAsia="lt-LT"/>
              </w:rPr>
              <w:t xml:space="preserve">privalo būti </w:t>
            </w:r>
            <w:r w:rsidRPr="000F1D5D">
              <w:rPr>
                <w:rFonts w:ascii="Cambria" w:eastAsiaTheme="minorHAnsi" w:hAnsi="Cambria"/>
                <w:iCs/>
                <w:noProof/>
                <w:kern w:val="0"/>
                <w:sz w:val="22"/>
                <w:szCs w:val="22"/>
                <w:lang w:eastAsia="lt-LT"/>
              </w:rPr>
              <w:t xml:space="preserve"> </w:t>
            </w:r>
            <w:r w:rsidR="00E65C12" w:rsidRPr="000F1D5D">
              <w:rPr>
                <w:rFonts w:ascii="Cambria" w:eastAsiaTheme="minorHAnsi" w:hAnsi="Cambria"/>
                <w:iCs/>
                <w:noProof/>
                <w:kern w:val="0"/>
                <w:sz w:val="22"/>
                <w:szCs w:val="22"/>
                <w:lang w:eastAsia="lt-LT"/>
              </w:rPr>
              <w:t>su</w:t>
            </w:r>
            <w:r w:rsidRPr="000F1D5D">
              <w:rPr>
                <w:rFonts w:ascii="Cambria" w:eastAsiaTheme="minorHAnsi" w:hAnsi="Cambria"/>
                <w:iCs/>
                <w:noProof/>
                <w:kern w:val="0"/>
                <w:sz w:val="22"/>
                <w:szCs w:val="22"/>
                <w:lang w:eastAsia="lt-LT"/>
              </w:rPr>
              <w:t>projektuo</w:t>
            </w:r>
            <w:r w:rsidR="00E65C12" w:rsidRPr="000F1D5D">
              <w:rPr>
                <w:rFonts w:ascii="Cambria" w:eastAsiaTheme="minorHAnsi" w:hAnsi="Cambria"/>
                <w:iCs/>
                <w:noProof/>
                <w:kern w:val="0"/>
                <w:sz w:val="22"/>
                <w:szCs w:val="22"/>
                <w:lang w:eastAsia="lt-LT"/>
              </w:rPr>
              <w:t xml:space="preserve">tos taip, kad jas būtų galima eksploatuoti, gedimo atveju jas būtų galima remontuoti,  pakeisti nauju įrenginiu išvežant ar atvežant.  </w:t>
            </w:r>
            <w:r w:rsidRPr="000F1D5D">
              <w:rPr>
                <w:rFonts w:ascii="Cambria" w:eastAsiaTheme="minorHAnsi" w:hAnsi="Cambria"/>
                <w:iCs/>
                <w:noProof/>
                <w:kern w:val="0"/>
                <w:sz w:val="22"/>
                <w:szCs w:val="22"/>
                <w:lang w:eastAsia="lt-LT"/>
              </w:rPr>
              <w:t xml:space="preserve"> </w:t>
            </w:r>
            <w:r w:rsidR="00E65C12" w:rsidRPr="000F1D5D">
              <w:rPr>
                <w:rFonts w:ascii="Cambria" w:eastAsiaTheme="minorHAnsi" w:hAnsi="Cambria"/>
                <w:iCs/>
                <w:noProof/>
                <w:kern w:val="0"/>
                <w:sz w:val="22"/>
                <w:szCs w:val="22"/>
                <w:lang w:eastAsia="lt-LT"/>
              </w:rPr>
              <w:t xml:space="preserve">Apsaugančios priemonės lengvai demontuojamos.  Suprojektuoti privažiavimo kelius </w:t>
            </w:r>
            <w:r w:rsidRPr="000F1D5D">
              <w:rPr>
                <w:rFonts w:ascii="Cambria" w:eastAsiaTheme="minorHAnsi" w:hAnsi="Cambria"/>
                <w:iCs/>
                <w:noProof/>
                <w:kern w:val="0"/>
                <w:sz w:val="22"/>
                <w:szCs w:val="22"/>
                <w:lang w:eastAsia="lt-LT"/>
              </w:rPr>
              <w:t>(derinama su Užsakovu).</w:t>
            </w:r>
          </w:p>
        </w:tc>
      </w:tr>
      <w:tr w:rsidR="002D1FA8" w:rsidRPr="00CB62D4" w14:paraId="524083C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014EF5F9" w14:textId="67465F30" w:rsidR="000E48BC" w:rsidRPr="00CB62D4" w:rsidRDefault="00321073" w:rsidP="00CB62D4">
            <w:pPr>
              <w:jc w:val="both"/>
              <w:rPr>
                <w:rFonts w:ascii="Cambria" w:hAnsi="Cambria"/>
                <w:sz w:val="22"/>
                <w:szCs w:val="22"/>
              </w:rPr>
            </w:pPr>
            <w:r w:rsidRPr="00CB62D4">
              <w:rPr>
                <w:rFonts w:ascii="Cambria" w:hAnsi="Cambria"/>
                <w:sz w:val="22"/>
                <w:szCs w:val="22"/>
              </w:rPr>
              <w:lastRenderedPageBreak/>
              <w:t>33.</w:t>
            </w:r>
          </w:p>
        </w:tc>
        <w:tc>
          <w:tcPr>
            <w:tcW w:w="2399" w:type="dxa"/>
            <w:tcBorders>
              <w:top w:val="single" w:sz="4" w:space="0" w:color="auto"/>
              <w:left w:val="single" w:sz="4" w:space="0" w:color="auto"/>
              <w:bottom w:val="single" w:sz="4" w:space="0" w:color="auto"/>
              <w:right w:val="single" w:sz="4" w:space="0" w:color="auto"/>
            </w:tcBorders>
            <w:hideMark/>
          </w:tcPr>
          <w:p w14:paraId="4D3F10EC" w14:textId="77777777" w:rsidR="000E48BC" w:rsidRPr="00CB62D4" w:rsidRDefault="000E48BC" w:rsidP="00CB62D4">
            <w:pPr>
              <w:rPr>
                <w:rFonts w:ascii="Cambria" w:hAnsi="Cambria"/>
                <w:sz w:val="22"/>
                <w:szCs w:val="22"/>
                <w:u w:val="single"/>
              </w:rPr>
            </w:pPr>
            <w:r w:rsidRPr="00CB62D4">
              <w:rPr>
                <w:rFonts w:ascii="Cambria" w:hAnsi="Cambria"/>
                <w:sz w:val="22"/>
                <w:szCs w:val="22"/>
              </w:rPr>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34046DA4"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75B07EB6"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8B4C32D"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FB7C0D8"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04EE6B6"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0D27336"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79A40BB9"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5615D3A7"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AD257F5"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36CDD339"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07E46E40"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2C354114" w14:textId="77777777" w:rsidR="00321073" w:rsidRPr="00CB62D4" w:rsidRDefault="00321073" w:rsidP="00CB62D4">
            <w:pPr>
              <w:pStyle w:val="ListParagraph"/>
              <w:numPr>
                <w:ilvl w:val="0"/>
                <w:numId w:val="13"/>
              </w:numPr>
              <w:spacing w:after="0" w:line="240" w:lineRule="auto"/>
              <w:jc w:val="both"/>
              <w:rPr>
                <w:rFonts w:ascii="Cambria" w:hAnsi="Cambria" w:cs="Times New Roman"/>
                <w:iCs/>
                <w:vanish/>
                <w:lang w:eastAsia="lt-LT"/>
              </w:rPr>
            </w:pPr>
          </w:p>
          <w:p w14:paraId="4847197F" w14:textId="61664A17" w:rsidR="00BD58EC" w:rsidRPr="00CB62D4" w:rsidRDefault="00906D3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k</w:t>
            </w:r>
            <w:r w:rsidR="00BD58EC" w:rsidRPr="00CB62D4">
              <w:rPr>
                <w:rFonts w:ascii="Cambria" w:hAnsi="Cambria" w:cs="Times New Roman"/>
                <w:iCs/>
                <w:lang w:eastAsia="lt-LT"/>
              </w:rPr>
              <w:t>iekviename projekto rengimo etape sprendiniai derinami su užsakovo paskirtu ar sutartyje nurodytu užsakovo atstovu</w:t>
            </w:r>
            <w:r w:rsidRPr="00CB62D4">
              <w:rPr>
                <w:rFonts w:ascii="Cambria" w:hAnsi="Cambria" w:cs="Times New Roman"/>
                <w:iCs/>
                <w:lang w:eastAsia="lt-LT"/>
              </w:rPr>
              <w:t>;</w:t>
            </w:r>
          </w:p>
          <w:p w14:paraId="6AA9F8EC" w14:textId="77777777" w:rsidR="00BD58EC" w:rsidRPr="00CB62D4" w:rsidRDefault="00906D3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BD58EC" w:rsidRPr="00CB62D4">
              <w:rPr>
                <w:rFonts w:ascii="Cambria" w:hAnsi="Cambria" w:cs="Times New Roman"/>
                <w:iCs/>
                <w:lang w:eastAsia="lt-LT"/>
              </w:rPr>
              <w:t>rojektuotojui gali tekti pristatyti projektinius pasiūlymus Kauno klinikų administracijai ir darbus tęsti gavus pritarimą siūlomiems sprendiniams</w:t>
            </w:r>
            <w:r w:rsidRPr="00CB62D4">
              <w:rPr>
                <w:rFonts w:ascii="Cambria" w:hAnsi="Cambria" w:cs="Times New Roman"/>
                <w:iCs/>
                <w:lang w:eastAsia="lt-LT"/>
              </w:rPr>
              <w:t>;</w:t>
            </w:r>
          </w:p>
          <w:p w14:paraId="15BF6322" w14:textId="77777777" w:rsidR="005F4B75" w:rsidRPr="00CB62D4" w:rsidRDefault="00906D3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w:t>
            </w:r>
            <w:r w:rsidR="005F4B75" w:rsidRPr="00CB62D4">
              <w:rPr>
                <w:rFonts w:ascii="Cambria" w:hAnsi="Cambria" w:cs="Times New Roman"/>
                <w:iCs/>
                <w:lang w:eastAsia="lt-LT"/>
              </w:rPr>
              <w:t>rojektuotojui</w:t>
            </w:r>
            <w:r w:rsidR="005330E3" w:rsidRPr="00CB62D4">
              <w:rPr>
                <w:rFonts w:ascii="Cambria" w:hAnsi="Cambria" w:cs="Times New Roman"/>
                <w:iCs/>
                <w:lang w:eastAsia="lt-LT"/>
              </w:rPr>
              <w:t>,</w:t>
            </w:r>
            <w:r w:rsidR="005F4B75" w:rsidRPr="00CB62D4">
              <w:rPr>
                <w:rFonts w:ascii="Cambria" w:hAnsi="Cambria" w:cs="Times New Roman"/>
                <w:iCs/>
                <w:lang w:eastAsia="lt-LT"/>
              </w:rPr>
              <w:t xml:space="preserve"> prieš užsakovui tvirtinant Projektą ar jam pritariant</w:t>
            </w:r>
            <w:r w:rsidRPr="00CB62D4">
              <w:rPr>
                <w:rFonts w:ascii="Cambria" w:hAnsi="Cambria" w:cs="Times New Roman"/>
                <w:iCs/>
                <w:lang w:eastAsia="lt-LT"/>
              </w:rPr>
              <w:t>,</w:t>
            </w:r>
            <w:r w:rsidR="005F4B75" w:rsidRPr="00CB62D4">
              <w:rPr>
                <w:rFonts w:ascii="Cambria" w:hAnsi="Cambria" w:cs="Times New Roman"/>
                <w:iCs/>
                <w:lang w:eastAsia="lt-LT"/>
              </w:rPr>
              <w:t xml:space="preserve"> pristatyti parengtą Projektą,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r w:rsidRPr="00CB62D4">
              <w:rPr>
                <w:rFonts w:ascii="Cambria" w:hAnsi="Cambria" w:cs="Times New Roman"/>
                <w:iCs/>
                <w:lang w:eastAsia="lt-LT"/>
              </w:rPr>
              <w:t>, projekto sprendinius;</w:t>
            </w:r>
            <w:r w:rsidR="005F4B75" w:rsidRPr="00CB62D4">
              <w:rPr>
                <w:rFonts w:ascii="Cambria" w:hAnsi="Cambria" w:cs="Times New Roman"/>
                <w:iCs/>
                <w:lang w:eastAsia="lt-LT"/>
              </w:rPr>
              <w:t xml:space="preserve"> </w:t>
            </w:r>
          </w:p>
          <w:p w14:paraId="6A4ACA51" w14:textId="77777777" w:rsidR="00F06F09" w:rsidRPr="00CB62D4" w:rsidRDefault="00906D32"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j</w:t>
            </w:r>
            <w:r w:rsidR="00BD58EC" w:rsidRPr="00CB62D4">
              <w:rPr>
                <w:rFonts w:ascii="Cambria" w:hAnsi="Cambria" w:cs="Times New Roman"/>
                <w:iCs/>
                <w:lang w:eastAsia="lt-LT"/>
              </w:rPr>
              <w:t xml:space="preserve">ei bet kuriame </w:t>
            </w:r>
            <w:r w:rsidRPr="00CB62D4">
              <w:rPr>
                <w:rFonts w:ascii="Cambria" w:hAnsi="Cambria" w:cs="Times New Roman"/>
                <w:iCs/>
                <w:lang w:eastAsia="lt-LT"/>
              </w:rPr>
              <w:t>P</w:t>
            </w:r>
            <w:r w:rsidR="00BD58EC" w:rsidRPr="00CB62D4">
              <w:rPr>
                <w:rFonts w:ascii="Cambria" w:hAnsi="Cambria" w:cs="Times New Roman"/>
                <w:iCs/>
                <w:lang w:eastAsia="lt-LT"/>
              </w:rPr>
              <w:t xml:space="preserve">rojekto rengimo etape </w:t>
            </w:r>
            <w:r w:rsidRPr="00CB62D4">
              <w:rPr>
                <w:rFonts w:ascii="Cambria" w:hAnsi="Cambria" w:cs="Times New Roman"/>
                <w:iCs/>
                <w:lang w:eastAsia="lt-LT"/>
              </w:rPr>
              <w:t>P</w:t>
            </w:r>
            <w:r w:rsidR="00BD58EC" w:rsidRPr="00CB62D4">
              <w:rPr>
                <w:rFonts w:ascii="Cambria" w:hAnsi="Cambria" w:cs="Times New Roman"/>
                <w:iCs/>
                <w:lang w:eastAsia="lt-LT"/>
              </w:rPr>
              <w:t xml:space="preserve">rojekto sprendinius būtina derinti su įvairiomis derinančiomis institucijomis, projektuotojas šiuos derinimus atlieka </w:t>
            </w:r>
            <w:r w:rsidR="00BD58EC" w:rsidRPr="00CB62D4">
              <w:rPr>
                <w:rFonts w:ascii="Cambria" w:hAnsi="Cambria" w:cs="Times New Roman"/>
                <w:iCs/>
                <w:lang w:eastAsia="lt-LT"/>
              </w:rPr>
              <w:lastRenderedPageBreak/>
              <w:t>pagal užsakovo suteiktą įgaliojimą tokių sprendinių derinimui.</w:t>
            </w:r>
            <w:r w:rsidR="00BD58EC" w:rsidRPr="00CB62D4">
              <w:rPr>
                <w:rFonts w:ascii="Cambria" w:hAnsi="Cambria"/>
                <w:i/>
                <w:iCs/>
                <w:lang w:eastAsia="lt-LT"/>
              </w:rPr>
              <w:t xml:space="preserve"> </w:t>
            </w:r>
          </w:p>
        </w:tc>
      </w:tr>
      <w:tr w:rsidR="002D1FA8" w:rsidRPr="00CB62D4" w14:paraId="2C4535BC" w14:textId="77777777" w:rsidTr="6360B17B">
        <w:tc>
          <w:tcPr>
            <w:tcW w:w="828" w:type="dxa"/>
            <w:tcBorders>
              <w:top w:val="single" w:sz="4" w:space="0" w:color="auto"/>
              <w:left w:val="single" w:sz="4" w:space="0" w:color="auto"/>
              <w:bottom w:val="single" w:sz="4" w:space="0" w:color="auto"/>
              <w:right w:val="single" w:sz="4" w:space="0" w:color="auto"/>
            </w:tcBorders>
          </w:tcPr>
          <w:p w14:paraId="100B6666" w14:textId="071FC52C" w:rsidR="000E48BC" w:rsidRPr="00CB62D4" w:rsidRDefault="00321073" w:rsidP="00CB62D4">
            <w:pPr>
              <w:jc w:val="both"/>
              <w:rPr>
                <w:rFonts w:ascii="Cambria" w:hAnsi="Cambria"/>
                <w:sz w:val="22"/>
                <w:szCs w:val="22"/>
              </w:rPr>
            </w:pPr>
            <w:r w:rsidRPr="00CB62D4">
              <w:rPr>
                <w:rFonts w:ascii="Cambria" w:hAnsi="Cambria"/>
                <w:sz w:val="22"/>
                <w:szCs w:val="22"/>
              </w:rPr>
              <w:lastRenderedPageBreak/>
              <w:t>34</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2063FE05" w14:textId="77777777" w:rsidR="000E48BC" w:rsidRPr="00CB62D4" w:rsidRDefault="00851056" w:rsidP="00CB62D4">
            <w:pPr>
              <w:jc w:val="both"/>
              <w:rPr>
                <w:rFonts w:ascii="Cambria" w:hAnsi="Cambria"/>
                <w:sz w:val="22"/>
                <w:szCs w:val="22"/>
              </w:rPr>
            </w:pPr>
            <w:r w:rsidRPr="00CB62D4">
              <w:rPr>
                <w:rFonts w:ascii="Cambria" w:hAnsi="Cambria"/>
                <w:sz w:val="22"/>
                <w:szCs w:val="22"/>
              </w:rPr>
              <w:t>Darbuotojų skaičius ir statybos trukmė</w:t>
            </w:r>
            <w:r w:rsidR="000E48BC"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3714CAAD"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33B025EA" w14:textId="4772515B" w:rsidR="00371217" w:rsidRPr="00CB62D4" w:rsidRDefault="00643F3A"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preliminarus </w:t>
            </w:r>
            <w:r w:rsidR="009A450A" w:rsidRPr="00CB62D4">
              <w:rPr>
                <w:rFonts w:ascii="Cambria" w:hAnsi="Cambria" w:cs="Times New Roman"/>
                <w:iCs/>
                <w:lang w:eastAsia="lt-LT"/>
              </w:rPr>
              <w:t>d</w:t>
            </w:r>
            <w:r w:rsidR="00441044" w:rsidRPr="00CB62D4">
              <w:rPr>
                <w:rFonts w:ascii="Cambria" w:hAnsi="Cambria" w:cs="Times New Roman"/>
                <w:iCs/>
                <w:lang w:eastAsia="lt-LT"/>
              </w:rPr>
              <w:t>arbuotojų skaičius</w:t>
            </w:r>
            <w:r w:rsidR="006875AF" w:rsidRPr="00CB62D4">
              <w:rPr>
                <w:rFonts w:ascii="Cambria" w:hAnsi="Cambria" w:cs="Times New Roman"/>
                <w:iCs/>
                <w:lang w:eastAsia="lt-LT"/>
              </w:rPr>
              <w:t xml:space="preserve"> </w:t>
            </w:r>
            <w:r w:rsidR="00143B1E" w:rsidRPr="00CB62D4">
              <w:rPr>
                <w:rFonts w:ascii="Cambria" w:hAnsi="Cambria" w:cs="Times New Roman"/>
                <w:iCs/>
                <w:lang w:eastAsia="lt-LT"/>
              </w:rPr>
              <w:t>pastate</w:t>
            </w:r>
            <w:r w:rsidR="00441044" w:rsidRPr="00CB62D4">
              <w:rPr>
                <w:rFonts w:ascii="Cambria" w:hAnsi="Cambria" w:cs="Times New Roman"/>
                <w:iCs/>
                <w:lang w:eastAsia="lt-LT"/>
              </w:rPr>
              <w:t xml:space="preserve"> – </w:t>
            </w:r>
            <w:r w:rsidR="00DF10AA" w:rsidRPr="00CB62D4">
              <w:rPr>
                <w:rFonts w:ascii="Cambria" w:hAnsi="Cambria" w:cs="Times New Roman"/>
                <w:iCs/>
                <w:lang w:eastAsia="lt-LT"/>
              </w:rPr>
              <w:t>pastate</w:t>
            </w:r>
            <w:r w:rsidR="00D41317" w:rsidRPr="00CB62D4">
              <w:rPr>
                <w:rFonts w:ascii="Cambria" w:hAnsi="Cambria" w:cs="Times New Roman"/>
                <w:iCs/>
                <w:lang w:eastAsia="lt-LT"/>
              </w:rPr>
              <w:t xml:space="preserve"> pastoviai dirbančioio personalo nebus</w:t>
            </w:r>
            <w:r w:rsidR="00441044" w:rsidRPr="00CB62D4">
              <w:rPr>
                <w:rFonts w:ascii="Cambria" w:hAnsi="Cambria" w:cs="Times New Roman"/>
                <w:iCs/>
                <w:lang w:eastAsia="lt-LT"/>
              </w:rPr>
              <w:t>;</w:t>
            </w:r>
          </w:p>
          <w:p w14:paraId="07AB5E66" w14:textId="1383DB4F" w:rsidR="00371217" w:rsidRPr="00CB62D4" w:rsidRDefault="00643F3A" w:rsidP="003431B9">
            <w:pPr>
              <w:pStyle w:val="ListParagraph"/>
              <w:numPr>
                <w:ilvl w:val="1"/>
                <w:numId w:val="13"/>
              </w:numPr>
              <w:spacing w:after="0" w:line="240" w:lineRule="auto"/>
              <w:ind w:left="484" w:hanging="484"/>
              <w:rPr>
                <w:rFonts w:ascii="Cambria" w:hAnsi="Cambria" w:cs="Times New Roman"/>
                <w:iCs/>
                <w:lang w:eastAsia="lt-LT"/>
              </w:rPr>
            </w:pPr>
            <w:r w:rsidRPr="00CB62D4">
              <w:rPr>
                <w:rFonts w:ascii="Cambria" w:hAnsi="Cambria" w:cs="Times New Roman"/>
                <w:iCs/>
                <w:lang w:eastAsia="lt-LT"/>
              </w:rPr>
              <w:t>preliminarus pacientų</w:t>
            </w:r>
            <w:r w:rsidR="00344111" w:rsidRPr="00CB62D4">
              <w:rPr>
                <w:rFonts w:ascii="Cambria" w:hAnsi="Cambria" w:cs="Times New Roman"/>
                <w:iCs/>
                <w:lang w:eastAsia="lt-LT"/>
              </w:rPr>
              <w:t>, darbuotojų</w:t>
            </w:r>
            <w:r w:rsidRPr="00CB62D4">
              <w:rPr>
                <w:rFonts w:ascii="Cambria" w:hAnsi="Cambria" w:cs="Times New Roman"/>
                <w:iCs/>
                <w:lang w:eastAsia="lt-LT"/>
              </w:rPr>
              <w:t xml:space="preserve"> skaičius </w:t>
            </w:r>
            <w:r w:rsidR="00143B1E" w:rsidRPr="00CB62D4">
              <w:rPr>
                <w:rFonts w:ascii="Cambria" w:hAnsi="Cambria" w:cs="Times New Roman"/>
                <w:iCs/>
                <w:lang w:eastAsia="lt-LT"/>
              </w:rPr>
              <w:t>pastate</w:t>
            </w:r>
            <w:r w:rsidR="00371217" w:rsidRPr="00CB62D4">
              <w:rPr>
                <w:rFonts w:ascii="Cambria" w:hAnsi="Cambria" w:cs="Times New Roman"/>
                <w:iCs/>
                <w:lang w:eastAsia="lt-LT"/>
              </w:rPr>
              <w:t xml:space="preserve"> Ekstremalios situacijos metu</w:t>
            </w:r>
            <w:r w:rsidR="00344111" w:rsidRPr="00CB62D4">
              <w:rPr>
                <w:rFonts w:ascii="Cambria" w:hAnsi="Cambria" w:cs="Times New Roman"/>
                <w:iCs/>
                <w:lang w:eastAsia="lt-LT"/>
              </w:rPr>
              <w:t>:</w:t>
            </w:r>
            <w:r w:rsidR="00371217" w:rsidRPr="00CB62D4">
              <w:rPr>
                <w:rFonts w:ascii="Cambria" w:hAnsi="Cambria" w:cs="Times New Roman"/>
                <w:iCs/>
                <w:lang w:eastAsia="lt-LT"/>
              </w:rPr>
              <w:t xml:space="preserve"> planuojama </w:t>
            </w:r>
            <w:r w:rsidR="00DB645F" w:rsidRPr="00CB62D4">
              <w:rPr>
                <w:rFonts w:ascii="Cambria" w:hAnsi="Cambria" w:cs="Times New Roman"/>
                <w:iCs/>
                <w:lang w:eastAsia="lt-LT"/>
              </w:rPr>
              <w:t xml:space="preserve">450-652 </w:t>
            </w:r>
            <w:r w:rsidR="00371217" w:rsidRPr="00CB62D4">
              <w:rPr>
                <w:rFonts w:ascii="Cambria" w:hAnsi="Cambria" w:cs="Times New Roman"/>
                <w:iCs/>
                <w:lang w:eastAsia="lt-LT"/>
              </w:rPr>
              <w:t xml:space="preserve">stacionarinių lovų </w:t>
            </w:r>
            <w:r w:rsidR="00DB645F" w:rsidRPr="00CB62D4">
              <w:rPr>
                <w:rFonts w:ascii="Cambria" w:hAnsi="Cambria" w:cs="Times New Roman"/>
                <w:iCs/>
                <w:lang w:eastAsia="lt-LT"/>
              </w:rPr>
              <w:t>(priedas Nr.</w:t>
            </w:r>
            <w:r w:rsidR="0077621F" w:rsidRPr="00CB62D4">
              <w:rPr>
                <w:rFonts w:ascii="Cambria" w:hAnsi="Cambria" w:cs="Times New Roman"/>
                <w:iCs/>
                <w:lang w:eastAsia="lt-LT"/>
              </w:rPr>
              <w:t>4</w:t>
            </w:r>
            <w:r w:rsidR="00DB645F" w:rsidRPr="00CB62D4">
              <w:rPr>
                <w:rFonts w:ascii="Cambria" w:hAnsi="Cambria" w:cs="Times New Roman"/>
                <w:iCs/>
                <w:lang w:eastAsia="lt-LT"/>
              </w:rPr>
              <w:t xml:space="preserve">) </w:t>
            </w:r>
            <w:r w:rsidR="00371217" w:rsidRPr="00CB62D4">
              <w:rPr>
                <w:rFonts w:ascii="Cambria" w:hAnsi="Cambria" w:cs="Times New Roman"/>
                <w:iCs/>
                <w:lang w:eastAsia="lt-LT"/>
              </w:rPr>
              <w:t xml:space="preserve">+ papildomai apie </w:t>
            </w:r>
            <w:r w:rsidR="00DB645F" w:rsidRPr="00CB62D4">
              <w:rPr>
                <w:rFonts w:ascii="Cambria" w:hAnsi="Cambria" w:cs="Times New Roman"/>
                <w:iCs/>
                <w:lang w:eastAsia="lt-LT"/>
              </w:rPr>
              <w:t>179-295 lovas (priedas Nr.</w:t>
            </w:r>
            <w:r w:rsidR="0077621F" w:rsidRPr="00CB62D4">
              <w:rPr>
                <w:rFonts w:ascii="Cambria" w:hAnsi="Cambria" w:cs="Times New Roman"/>
                <w:iCs/>
                <w:lang w:eastAsia="lt-LT"/>
              </w:rPr>
              <w:t>5</w:t>
            </w:r>
            <w:r w:rsidR="00DB645F" w:rsidRPr="00CB62D4">
              <w:rPr>
                <w:rFonts w:ascii="Cambria" w:hAnsi="Cambria" w:cs="Times New Roman"/>
                <w:iCs/>
                <w:lang w:eastAsia="lt-LT"/>
              </w:rPr>
              <w:t xml:space="preserve">), </w:t>
            </w:r>
            <w:r w:rsidR="00371217" w:rsidRPr="00CB62D4">
              <w:rPr>
                <w:rFonts w:ascii="Cambria" w:hAnsi="Cambria" w:cs="Times New Roman"/>
                <w:iCs/>
                <w:lang w:eastAsia="lt-LT"/>
              </w:rPr>
              <w:t xml:space="preserve"> pacientų skubios pagalbos zonoje.  Numatoma viso 250 personalo</w:t>
            </w:r>
            <w:r w:rsidR="00356B28" w:rsidRPr="00CB62D4">
              <w:rPr>
                <w:rFonts w:ascii="Cambria" w:hAnsi="Cambria" w:cs="Times New Roman"/>
                <w:iCs/>
                <w:u w:val="single"/>
                <w:lang w:eastAsia="lt-LT"/>
              </w:rPr>
              <w:t xml:space="preserve"> </w:t>
            </w:r>
            <w:r w:rsidR="00371217" w:rsidRPr="00CB62D4">
              <w:rPr>
                <w:rFonts w:ascii="Cambria" w:hAnsi="Cambria" w:cs="Times New Roman"/>
                <w:iCs/>
                <w:lang w:eastAsia="lt-LT"/>
              </w:rPr>
              <w:t>(iš jų Stacionaro zonoje: 40 gydytojų, 75 slaugytojai, 75 pagalbiniai darbuotojai; skubiosios pagalbos zonoje 5 gydytojai, 15 slaugytojų ir 20 pagalbinių; bei apie 20 papildomi (akušeriai, apsauga, administraciniai ir kt.)).</w:t>
            </w:r>
          </w:p>
          <w:p w14:paraId="5451211B" w14:textId="77777777" w:rsidR="00143B1E" w:rsidRPr="00CB62D4" w:rsidRDefault="00143B1E"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Preliminarus darbuotojų ir pacientų skaičius tikslinamas projektavimo metu, atsižvelgiant į projekto sprendinius;</w:t>
            </w:r>
          </w:p>
          <w:p w14:paraId="476FEF89" w14:textId="334B9478" w:rsidR="00795E4D" w:rsidRPr="00CB62D4" w:rsidRDefault="009A450A"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n</w:t>
            </w:r>
            <w:r w:rsidR="00441044" w:rsidRPr="00CB62D4">
              <w:rPr>
                <w:rFonts w:ascii="Cambria" w:hAnsi="Cambria" w:cs="Times New Roman"/>
                <w:iCs/>
                <w:lang w:eastAsia="lt-LT"/>
              </w:rPr>
              <w:t>umatoma</w:t>
            </w:r>
            <w:r w:rsidR="00200B3D" w:rsidRPr="00CB62D4">
              <w:rPr>
                <w:rFonts w:ascii="Cambria" w:hAnsi="Cambria" w:cs="Times New Roman"/>
                <w:iCs/>
                <w:lang w:eastAsia="lt-LT"/>
              </w:rPr>
              <w:t xml:space="preserve"> </w:t>
            </w:r>
            <w:r w:rsidR="00441044" w:rsidRPr="00CB62D4">
              <w:rPr>
                <w:rFonts w:ascii="Cambria" w:hAnsi="Cambria" w:cs="Times New Roman"/>
                <w:iCs/>
                <w:lang w:eastAsia="lt-LT"/>
              </w:rPr>
              <w:t>statybos trukmė –</w:t>
            </w:r>
            <w:r w:rsidR="00E059EB" w:rsidRPr="00CB62D4">
              <w:rPr>
                <w:rFonts w:ascii="Cambria" w:hAnsi="Cambria" w:cs="Times New Roman"/>
                <w:iCs/>
                <w:lang w:eastAsia="lt-LT"/>
              </w:rPr>
              <w:t xml:space="preserve"> </w:t>
            </w:r>
            <w:r w:rsidR="00E61953" w:rsidRPr="00CB62D4">
              <w:rPr>
                <w:rFonts w:ascii="Cambria" w:hAnsi="Cambria" w:cs="Times New Roman"/>
                <w:iCs/>
                <w:lang w:eastAsia="lt-LT"/>
              </w:rPr>
              <w:t>24</w:t>
            </w:r>
            <w:r w:rsidR="00441044" w:rsidRPr="00CB62D4">
              <w:rPr>
                <w:rFonts w:ascii="Cambria" w:hAnsi="Cambria" w:cs="Times New Roman"/>
                <w:iCs/>
                <w:lang w:eastAsia="lt-LT"/>
              </w:rPr>
              <w:t xml:space="preserve"> mėn.</w:t>
            </w:r>
          </w:p>
        </w:tc>
      </w:tr>
      <w:tr w:rsidR="002D1FA8" w:rsidRPr="00CB62D4" w14:paraId="02DD97B2"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762B3467" w14:textId="51E9561E" w:rsidR="000E48BC" w:rsidRPr="00CB62D4" w:rsidRDefault="00321073" w:rsidP="00CB62D4">
            <w:pPr>
              <w:jc w:val="both"/>
              <w:rPr>
                <w:rFonts w:ascii="Cambria" w:hAnsi="Cambria"/>
                <w:sz w:val="22"/>
                <w:szCs w:val="22"/>
              </w:rPr>
            </w:pPr>
            <w:r w:rsidRPr="00CB62D4">
              <w:rPr>
                <w:rFonts w:ascii="Cambria" w:hAnsi="Cambria"/>
                <w:sz w:val="22"/>
                <w:szCs w:val="22"/>
              </w:rPr>
              <w:t>35</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72863BB7" w14:textId="77777777" w:rsidR="000E48BC" w:rsidRPr="00CB62D4" w:rsidRDefault="000E48BC" w:rsidP="00CB62D4">
            <w:pPr>
              <w:rPr>
                <w:rFonts w:ascii="Cambria" w:hAnsi="Cambria"/>
                <w:sz w:val="22"/>
                <w:szCs w:val="22"/>
                <w:u w:val="single"/>
              </w:rPr>
            </w:pPr>
            <w:r w:rsidRPr="00CB62D4">
              <w:rPr>
                <w:rFonts w:ascii="Cambria" w:hAnsi="Cambria"/>
                <w:sz w:val="22"/>
                <w:szCs w:val="22"/>
              </w:rPr>
              <w:t>Statinio ar statinių grupės projektavimo ir statybos eiliškumas</w:t>
            </w:r>
            <w:r w:rsidR="0091120A"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22ADD5B1"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01EBA4AC" w14:textId="77777777" w:rsidR="00EC5193" w:rsidRPr="00CB62D4" w:rsidRDefault="00EC5193"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statinio projektavimas – pagal galiojančias normas;</w:t>
            </w:r>
          </w:p>
          <w:p w14:paraId="481904E5" w14:textId="77777777" w:rsidR="004812AB" w:rsidRPr="00CB62D4" w:rsidRDefault="00E66BF5"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statybas planuojama vykdyti vienu etapu</w:t>
            </w:r>
            <w:r w:rsidR="002F5A6D" w:rsidRPr="00CB62D4">
              <w:rPr>
                <w:rFonts w:ascii="Cambria" w:hAnsi="Cambria" w:cs="Times New Roman"/>
                <w:iCs/>
                <w:lang w:eastAsia="lt-LT"/>
              </w:rPr>
              <w:t>.</w:t>
            </w:r>
          </w:p>
        </w:tc>
      </w:tr>
      <w:tr w:rsidR="002D1FA8" w:rsidRPr="00CB62D4" w14:paraId="3349D98E" w14:textId="77777777" w:rsidTr="6360B17B">
        <w:tc>
          <w:tcPr>
            <w:tcW w:w="828" w:type="dxa"/>
            <w:tcBorders>
              <w:top w:val="single" w:sz="4" w:space="0" w:color="auto"/>
              <w:left w:val="single" w:sz="4" w:space="0" w:color="auto"/>
              <w:bottom w:val="single" w:sz="4" w:space="0" w:color="auto"/>
              <w:right w:val="single" w:sz="4" w:space="0" w:color="auto"/>
            </w:tcBorders>
          </w:tcPr>
          <w:p w14:paraId="0A112B42" w14:textId="075C3048" w:rsidR="000E48BC" w:rsidRPr="00CB62D4" w:rsidRDefault="00321073" w:rsidP="00CB62D4">
            <w:pPr>
              <w:jc w:val="both"/>
              <w:rPr>
                <w:rFonts w:ascii="Cambria" w:hAnsi="Cambria"/>
                <w:sz w:val="22"/>
                <w:szCs w:val="22"/>
              </w:rPr>
            </w:pPr>
            <w:r w:rsidRPr="00CB62D4">
              <w:rPr>
                <w:rFonts w:ascii="Cambria" w:hAnsi="Cambria"/>
                <w:sz w:val="22"/>
                <w:szCs w:val="22"/>
              </w:rPr>
              <w:t>36</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4FB5412B" w14:textId="77777777" w:rsidR="0091120A" w:rsidRPr="00CB62D4" w:rsidRDefault="000E48BC" w:rsidP="00CB62D4">
            <w:pPr>
              <w:rPr>
                <w:rFonts w:ascii="Cambria" w:hAnsi="Cambria"/>
                <w:sz w:val="22"/>
                <w:szCs w:val="22"/>
              </w:rPr>
            </w:pPr>
            <w:r w:rsidRPr="00CB62D4">
              <w:rPr>
                <w:rFonts w:ascii="Cambria" w:hAnsi="Cambria"/>
                <w:sz w:val="22"/>
                <w:szCs w:val="22"/>
              </w:rPr>
              <w:t>Projektavimo procesų valdymas ir automatizacija</w:t>
            </w:r>
            <w:r w:rsidR="0091120A" w:rsidRPr="00CB62D4">
              <w:rPr>
                <w:rFonts w:ascii="Cambria" w:hAnsi="Cambria"/>
                <w:sz w:val="22"/>
                <w:szCs w:val="22"/>
              </w:rPr>
              <w:t xml:space="preserve"> </w:t>
            </w:r>
          </w:p>
        </w:tc>
        <w:tc>
          <w:tcPr>
            <w:tcW w:w="6095" w:type="dxa"/>
            <w:tcBorders>
              <w:top w:val="single" w:sz="4" w:space="0" w:color="auto"/>
              <w:left w:val="single" w:sz="4" w:space="0" w:color="auto"/>
              <w:bottom w:val="single" w:sz="4" w:space="0" w:color="auto"/>
              <w:right w:val="single" w:sz="4" w:space="0" w:color="auto"/>
            </w:tcBorders>
          </w:tcPr>
          <w:p w14:paraId="7791F64F"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35A3349A" w14:textId="77777777" w:rsidR="00B832E5" w:rsidRPr="00CB62D4" w:rsidRDefault="00B832E5"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brėžiniai pateikiami DWG ir PDF formatais, taip pat pastato modelis IFC ar analogiško tipo skaitmeniniu formatu su suvestiniais inžinerinių tinklų ir konstrukcijų modeliais;</w:t>
            </w:r>
          </w:p>
          <w:p w14:paraId="5125D42E" w14:textId="226F08C6" w:rsidR="006D7C36" w:rsidRPr="00CB62D4" w:rsidRDefault="00B832E5"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aprašomo</w:t>
            </w:r>
            <w:r w:rsidR="00557E6B" w:rsidRPr="00CB62D4">
              <w:rPr>
                <w:rFonts w:ascii="Cambria" w:hAnsi="Cambria" w:cs="Times New Roman"/>
                <w:iCs/>
                <w:lang w:eastAsia="lt-LT"/>
              </w:rPr>
              <w:t>ji</w:t>
            </w:r>
            <w:r w:rsidR="00557E6B" w:rsidRPr="00CB62D4">
              <w:rPr>
                <w:rFonts w:ascii="Cambria" w:hAnsi="Cambria" w:cs="Times New Roman"/>
                <w:iCs/>
                <w:lang w:eastAsia="lt-LT"/>
              </w:rPr>
              <w:tab/>
              <w:t>medžiaga</w:t>
            </w:r>
            <w:r w:rsidR="00557E6B" w:rsidRPr="00CB62D4">
              <w:rPr>
                <w:rFonts w:ascii="Cambria" w:hAnsi="Cambria" w:cs="Times New Roman"/>
                <w:iCs/>
                <w:lang w:eastAsia="lt-LT"/>
              </w:rPr>
              <w:tab/>
              <w:t>pateikiama</w:t>
            </w:r>
            <w:r w:rsidR="00557E6B" w:rsidRPr="00CB62D4">
              <w:rPr>
                <w:rFonts w:ascii="Cambria" w:eastAsia="Lucida Sans Unicode" w:hAnsi="Cambria" w:cs="Times New Roman"/>
                <w:iCs/>
                <w:noProof w:val="0"/>
                <w:kern w:val="1"/>
                <w:lang w:eastAsia="lt-LT"/>
              </w:rPr>
              <w:t xml:space="preserve"> </w:t>
            </w:r>
            <w:r w:rsidR="00557E6B" w:rsidRPr="00CB62D4">
              <w:rPr>
                <w:rFonts w:ascii="Cambria" w:hAnsi="Cambria" w:cs="Times New Roman"/>
                <w:iCs/>
                <w:lang w:eastAsia="lt-LT"/>
              </w:rPr>
              <w:t>PDF ir Word</w:t>
            </w:r>
            <w:r w:rsidR="003431B9">
              <w:rPr>
                <w:rFonts w:ascii="Cambria" w:hAnsi="Cambria" w:cs="Times New Roman"/>
                <w:iCs/>
                <w:lang w:eastAsia="lt-LT"/>
              </w:rPr>
              <w:t xml:space="preserve"> </w:t>
            </w:r>
            <w:r w:rsidR="00557E6B" w:rsidRPr="00CB62D4">
              <w:rPr>
                <w:rFonts w:ascii="Cambria" w:hAnsi="Cambria" w:cs="Times New Roman"/>
                <w:iCs/>
                <w:lang w:eastAsia="lt-LT"/>
              </w:rPr>
              <w:t xml:space="preserve">(ar </w:t>
            </w:r>
            <w:r w:rsidRPr="00CB62D4">
              <w:rPr>
                <w:rFonts w:ascii="Cambria" w:hAnsi="Cambria" w:cs="Times New Roman"/>
                <w:iCs/>
                <w:lang w:eastAsia="lt-LT"/>
              </w:rPr>
              <w:t>kitu redaguojamu) format</w:t>
            </w:r>
            <w:r w:rsidR="00557E6B" w:rsidRPr="00CB62D4">
              <w:rPr>
                <w:rFonts w:ascii="Cambria" w:hAnsi="Cambria" w:cs="Times New Roman"/>
                <w:iCs/>
                <w:lang w:eastAsia="lt-LT"/>
              </w:rPr>
              <w:t>u</w:t>
            </w:r>
            <w:r w:rsidRPr="00CB62D4">
              <w:rPr>
                <w:rFonts w:ascii="Cambria" w:hAnsi="Cambria" w:cs="Times New Roman"/>
                <w:iCs/>
                <w:lang w:eastAsia="lt-LT"/>
              </w:rPr>
              <w:t>.</w:t>
            </w:r>
          </w:p>
        </w:tc>
      </w:tr>
      <w:tr w:rsidR="002D1FA8" w:rsidRPr="00CB62D4" w14:paraId="5EFCD9D1"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332BE531" w14:textId="03DB7D88" w:rsidR="000E48BC" w:rsidRPr="00CB62D4" w:rsidRDefault="00321073" w:rsidP="00CB62D4">
            <w:pPr>
              <w:jc w:val="both"/>
              <w:rPr>
                <w:rFonts w:ascii="Cambria" w:hAnsi="Cambria"/>
                <w:sz w:val="22"/>
                <w:szCs w:val="22"/>
              </w:rPr>
            </w:pPr>
            <w:r w:rsidRPr="00CB62D4">
              <w:rPr>
                <w:rFonts w:ascii="Cambria" w:hAnsi="Cambria"/>
                <w:sz w:val="22"/>
                <w:szCs w:val="22"/>
              </w:rPr>
              <w:t>37</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36046304" w14:textId="77777777" w:rsidR="000E48BC" w:rsidRPr="00CB62D4" w:rsidRDefault="000E48BC" w:rsidP="00CB62D4">
            <w:pPr>
              <w:rPr>
                <w:rFonts w:ascii="Cambria" w:hAnsi="Cambria"/>
                <w:sz w:val="22"/>
                <w:szCs w:val="22"/>
              </w:rPr>
            </w:pPr>
            <w:r w:rsidRPr="00CB62D4">
              <w:rPr>
                <w:rFonts w:ascii="Cambria" w:hAnsi="Cambria"/>
                <w:sz w:val="22"/>
                <w:szCs w:val="22"/>
              </w:rPr>
              <w:t>Reikalavimai projekto rengimo dokumentų kalbai (-</w:t>
            </w:r>
            <w:proofErr w:type="spellStart"/>
            <w:r w:rsidRPr="00CB62D4">
              <w:rPr>
                <w:rFonts w:ascii="Cambria" w:hAnsi="Cambria"/>
                <w:sz w:val="22"/>
                <w:szCs w:val="22"/>
              </w:rPr>
              <w:t>oms</w:t>
            </w:r>
            <w:proofErr w:type="spellEnd"/>
            <w:r w:rsidRPr="00CB62D4">
              <w:rPr>
                <w:rFonts w:ascii="Cambria" w:hAnsi="Cambria"/>
                <w:sz w:val="22"/>
                <w:szCs w:val="22"/>
              </w:rPr>
              <w:t>)</w:t>
            </w:r>
          </w:p>
        </w:tc>
        <w:tc>
          <w:tcPr>
            <w:tcW w:w="6095" w:type="dxa"/>
            <w:tcBorders>
              <w:top w:val="single" w:sz="4" w:space="0" w:color="auto"/>
              <w:left w:val="single" w:sz="4" w:space="0" w:color="auto"/>
              <w:bottom w:val="single" w:sz="4" w:space="0" w:color="auto"/>
              <w:right w:val="single" w:sz="4" w:space="0" w:color="auto"/>
            </w:tcBorders>
            <w:hideMark/>
          </w:tcPr>
          <w:p w14:paraId="61575E9A"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6FD52517" w14:textId="77777777" w:rsidR="00D53F7D" w:rsidRPr="00CB62D4" w:rsidRDefault="009A450A" w:rsidP="00CB62D4">
            <w:pPr>
              <w:pStyle w:val="ListParagraph"/>
              <w:numPr>
                <w:ilvl w:val="1"/>
                <w:numId w:val="13"/>
              </w:numPr>
              <w:spacing w:after="0" w:line="240" w:lineRule="auto"/>
              <w:jc w:val="both"/>
              <w:rPr>
                <w:rFonts w:ascii="Cambria" w:hAnsi="Cambria" w:cs="Times New Roman"/>
                <w:iCs/>
                <w:lang w:eastAsia="lt-LT"/>
              </w:rPr>
            </w:pPr>
            <w:r w:rsidRPr="00CB62D4">
              <w:rPr>
                <w:rFonts w:ascii="Cambria" w:hAnsi="Cambria" w:cs="Times New Roman"/>
                <w:iCs/>
                <w:lang w:eastAsia="lt-LT"/>
              </w:rPr>
              <w:t>p</w:t>
            </w:r>
            <w:r w:rsidR="00590389" w:rsidRPr="00CB62D4">
              <w:rPr>
                <w:rFonts w:ascii="Cambria" w:hAnsi="Cambria" w:cs="Times New Roman"/>
                <w:iCs/>
                <w:lang w:eastAsia="lt-LT"/>
              </w:rPr>
              <w:t>rojektas rengiamas lietuvių kalba.</w:t>
            </w:r>
          </w:p>
        </w:tc>
      </w:tr>
      <w:tr w:rsidR="002D1FA8" w:rsidRPr="00CB62D4" w14:paraId="3A86E94A"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253D0783" w14:textId="39B2F40C" w:rsidR="000E48BC" w:rsidRPr="00CB62D4" w:rsidRDefault="00321073" w:rsidP="00CB62D4">
            <w:pPr>
              <w:jc w:val="both"/>
              <w:rPr>
                <w:rFonts w:ascii="Cambria" w:hAnsi="Cambria"/>
                <w:kern w:val="2"/>
                <w:sz w:val="22"/>
                <w:szCs w:val="22"/>
              </w:rPr>
            </w:pPr>
            <w:r w:rsidRPr="00CB62D4">
              <w:rPr>
                <w:rFonts w:ascii="Cambria" w:hAnsi="Cambria"/>
                <w:sz w:val="22"/>
                <w:szCs w:val="22"/>
              </w:rPr>
              <w:t>38</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3155E53D" w14:textId="77777777" w:rsidR="000E48BC" w:rsidRPr="00CB62D4" w:rsidRDefault="000E48BC" w:rsidP="00CB62D4">
            <w:pPr>
              <w:rPr>
                <w:rFonts w:ascii="Cambria" w:hAnsi="Cambria"/>
                <w:sz w:val="22"/>
                <w:szCs w:val="22"/>
              </w:rPr>
            </w:pPr>
            <w:r w:rsidRPr="00CB62D4">
              <w:rPr>
                <w:rFonts w:ascii="Cambria" w:hAnsi="Cambria"/>
                <w:sz w:val="22"/>
                <w:szCs w:val="22"/>
              </w:rPr>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474814ED"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335791AE" w14:textId="6DFAE048" w:rsidR="00E24922" w:rsidRPr="00CB62D4" w:rsidRDefault="00E2492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pateikti techninio darbo projekto</w:t>
            </w:r>
            <w:r w:rsidR="00F92546" w:rsidRPr="00CB62D4">
              <w:rPr>
                <w:rFonts w:ascii="Cambria" w:hAnsi="Cambria" w:cs="Times New Roman"/>
                <w:iCs/>
                <w:lang w:eastAsia="lt-LT"/>
              </w:rPr>
              <w:t xml:space="preserve"> 1-ą </w:t>
            </w:r>
            <w:r w:rsidRPr="00CB62D4">
              <w:rPr>
                <w:rFonts w:ascii="Cambria" w:hAnsi="Cambria" w:cs="Times New Roman"/>
                <w:iCs/>
                <w:lang w:eastAsia="lt-LT"/>
              </w:rPr>
              <w:t>original</w:t>
            </w:r>
            <w:r w:rsidR="00F92546" w:rsidRPr="00CB62D4">
              <w:rPr>
                <w:rFonts w:ascii="Cambria" w:hAnsi="Cambria" w:cs="Times New Roman"/>
                <w:iCs/>
                <w:lang w:eastAsia="lt-LT"/>
              </w:rPr>
              <w:t>ą</w:t>
            </w:r>
            <w:r w:rsidRPr="00CB62D4">
              <w:rPr>
                <w:rFonts w:ascii="Cambria" w:hAnsi="Cambria" w:cs="Times New Roman"/>
                <w:iCs/>
                <w:lang w:eastAsia="lt-LT"/>
              </w:rPr>
              <w:t xml:space="preserve"> ir (arba) </w:t>
            </w:r>
            <w:r w:rsidR="00F92546" w:rsidRPr="00CB62D4">
              <w:rPr>
                <w:rFonts w:ascii="Cambria" w:hAnsi="Cambria" w:cs="Times New Roman"/>
                <w:iCs/>
                <w:lang w:eastAsia="lt-LT"/>
              </w:rPr>
              <w:t xml:space="preserve">1-ą </w:t>
            </w:r>
            <w:r w:rsidRPr="00CB62D4">
              <w:rPr>
                <w:rFonts w:ascii="Cambria" w:hAnsi="Cambria" w:cs="Times New Roman"/>
                <w:iCs/>
                <w:lang w:eastAsia="lt-LT"/>
              </w:rPr>
              <w:t>kopij</w:t>
            </w:r>
            <w:r w:rsidR="00F92546" w:rsidRPr="00CB62D4">
              <w:rPr>
                <w:rFonts w:ascii="Cambria" w:hAnsi="Cambria" w:cs="Times New Roman"/>
                <w:iCs/>
                <w:lang w:eastAsia="lt-LT"/>
              </w:rPr>
              <w:t>ą, t.y.</w:t>
            </w:r>
            <w:r w:rsidRPr="00CB62D4">
              <w:rPr>
                <w:rFonts w:ascii="Cambria" w:hAnsi="Cambria" w:cs="Times New Roman"/>
                <w:iCs/>
                <w:lang w:eastAsia="lt-LT"/>
              </w:rPr>
              <w:t xml:space="preserve"> 2 popierinius egzempliorius;</w:t>
            </w:r>
          </w:p>
          <w:p w14:paraId="417C81EC" w14:textId="77777777" w:rsidR="00E24922" w:rsidRPr="00CB62D4" w:rsidRDefault="00E24922"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pateikti kompiuterinę laikmeną su įrašyta pilnos apimties Projekto kopija. Kompiuterinėje laikmenoje turi būti įrašyta: techninis darbo projektas PDF formatu, techninis darbo projektas pasirašytas elektroniniais parašais, brėžiniai PDF ir DWG formatais, aprašomoji dalis - Word (ar kitu redaguojamu formatu) ir PDF formatais.</w:t>
            </w:r>
          </w:p>
          <w:p w14:paraId="60912009" w14:textId="38DC284C" w:rsidR="00305466" w:rsidRPr="00CB62D4" w:rsidRDefault="00E24922"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pateikti kompiuterinę laikmeną su įrašytu statinio informaciniu modeliu (BIM) projektiniams pasiūlymams ir techniniam darbo projektui (3D modelis IFC formatu</w:t>
            </w:r>
            <w:r w:rsidR="005F5771" w:rsidRPr="00CB62D4">
              <w:rPr>
                <w:rFonts w:ascii="Cambria" w:hAnsi="Cambria" w:cs="Times New Roman"/>
                <w:iCs/>
                <w:lang w:eastAsia="lt-LT"/>
              </w:rPr>
              <w:t xml:space="preserve"> arba analogišku</w:t>
            </w:r>
            <w:r w:rsidRPr="00CB62D4">
              <w:rPr>
                <w:rFonts w:ascii="Cambria" w:hAnsi="Cambria" w:cs="Times New Roman"/>
                <w:iCs/>
                <w:lang w:eastAsia="lt-LT"/>
              </w:rPr>
              <w:t>);</w:t>
            </w:r>
          </w:p>
        </w:tc>
      </w:tr>
      <w:tr w:rsidR="002D1FA8" w:rsidRPr="00CB62D4" w14:paraId="3C117392" w14:textId="77777777" w:rsidTr="6360B17B">
        <w:tc>
          <w:tcPr>
            <w:tcW w:w="828" w:type="dxa"/>
            <w:tcBorders>
              <w:top w:val="single" w:sz="4" w:space="0" w:color="auto"/>
              <w:left w:val="single" w:sz="4" w:space="0" w:color="auto"/>
              <w:bottom w:val="single" w:sz="4" w:space="0" w:color="auto"/>
              <w:right w:val="single" w:sz="4" w:space="0" w:color="auto"/>
            </w:tcBorders>
          </w:tcPr>
          <w:p w14:paraId="64B08490" w14:textId="3BCF7A8C" w:rsidR="000E48BC" w:rsidRPr="00CB62D4" w:rsidRDefault="00321073" w:rsidP="00CB62D4">
            <w:pPr>
              <w:jc w:val="both"/>
              <w:rPr>
                <w:rFonts w:ascii="Cambria" w:hAnsi="Cambria"/>
                <w:sz w:val="22"/>
                <w:szCs w:val="22"/>
              </w:rPr>
            </w:pPr>
            <w:r w:rsidRPr="00CB62D4">
              <w:rPr>
                <w:rFonts w:ascii="Cambria" w:hAnsi="Cambria"/>
                <w:sz w:val="22"/>
                <w:szCs w:val="22"/>
              </w:rPr>
              <w:t>39</w:t>
            </w:r>
            <w:r w:rsidR="000E48BC"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62DA697E" w14:textId="77777777" w:rsidR="000E48BC" w:rsidRPr="00CB62D4" w:rsidRDefault="000E48BC" w:rsidP="00CB62D4">
            <w:pPr>
              <w:rPr>
                <w:rFonts w:ascii="Cambria" w:hAnsi="Cambria"/>
                <w:sz w:val="22"/>
                <w:szCs w:val="22"/>
              </w:rPr>
            </w:pPr>
            <w:r w:rsidRPr="00CB62D4">
              <w:rPr>
                <w:rFonts w:ascii="Cambria" w:hAnsi="Cambria"/>
                <w:sz w:val="22"/>
                <w:szCs w:val="22"/>
              </w:rPr>
              <w:t>Ekspertizės atlikimas</w:t>
            </w:r>
          </w:p>
        </w:tc>
        <w:tc>
          <w:tcPr>
            <w:tcW w:w="6095" w:type="dxa"/>
            <w:tcBorders>
              <w:top w:val="single" w:sz="4" w:space="0" w:color="auto"/>
              <w:left w:val="single" w:sz="4" w:space="0" w:color="auto"/>
              <w:bottom w:val="single" w:sz="4" w:space="0" w:color="auto"/>
              <w:right w:val="single" w:sz="4" w:space="0" w:color="auto"/>
            </w:tcBorders>
          </w:tcPr>
          <w:p w14:paraId="700DF72A" w14:textId="77777777" w:rsidR="00965773" w:rsidRPr="00CB62D4" w:rsidRDefault="00965773" w:rsidP="00CB62D4">
            <w:pPr>
              <w:pStyle w:val="ListParagraph"/>
              <w:numPr>
                <w:ilvl w:val="0"/>
                <w:numId w:val="13"/>
              </w:numPr>
              <w:spacing w:after="0" w:line="240" w:lineRule="auto"/>
              <w:jc w:val="both"/>
              <w:rPr>
                <w:rFonts w:ascii="Cambria" w:hAnsi="Cambria"/>
                <w:i/>
                <w:iCs/>
                <w:vanish/>
                <w:lang w:eastAsia="lt-LT"/>
              </w:rPr>
            </w:pPr>
          </w:p>
          <w:p w14:paraId="62CFF1C7" w14:textId="77777777" w:rsidR="00A02076" w:rsidRPr="00CB62D4" w:rsidRDefault="00A02076"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statinio projekto ekspertizę užsako ir jos išlaidas apmoka užsakovas.</w:t>
            </w:r>
          </w:p>
          <w:p w14:paraId="5E7B524E" w14:textId="77777777" w:rsidR="00700E6B" w:rsidRPr="00CB62D4" w:rsidRDefault="00A02076" w:rsidP="003431B9">
            <w:pPr>
              <w:pStyle w:val="ListParagraph"/>
              <w:numPr>
                <w:ilvl w:val="1"/>
                <w:numId w:val="13"/>
              </w:numPr>
              <w:spacing w:after="0" w:line="240" w:lineRule="auto"/>
              <w:ind w:left="484" w:hanging="484"/>
              <w:jc w:val="both"/>
              <w:rPr>
                <w:rFonts w:ascii="Cambria" w:hAnsi="Cambria"/>
                <w:i/>
                <w:iCs/>
                <w:lang w:eastAsia="lt-LT"/>
              </w:rPr>
            </w:pPr>
            <w:r w:rsidRPr="00CB62D4">
              <w:rPr>
                <w:rFonts w:ascii="Cambria" w:hAnsi="Cambria" w:cs="Times New Roman"/>
                <w:iCs/>
                <w:lang w:eastAsia="lt-LT"/>
              </w:rPr>
              <w:t>projektuotojas privalo pateikti ekspertiz</w:t>
            </w:r>
            <w:r w:rsidR="004B6F3F" w:rsidRPr="00CB62D4">
              <w:rPr>
                <w:rFonts w:ascii="Cambria" w:hAnsi="Cambria" w:cs="Times New Roman"/>
                <w:iCs/>
                <w:lang w:eastAsia="lt-LT"/>
              </w:rPr>
              <w:t>ės atlikimui</w:t>
            </w:r>
            <w:r w:rsidRPr="00CB62D4">
              <w:rPr>
                <w:rFonts w:ascii="Cambria" w:hAnsi="Cambria" w:cs="Times New Roman"/>
                <w:iCs/>
                <w:lang w:eastAsia="lt-LT"/>
              </w:rPr>
              <w:t xml:space="preserve"> tinkamos / pilnos sudėties Projektą ir pataisyti Projektą pagal privalomas ekspertizės pastabas.</w:t>
            </w:r>
            <w:r w:rsidR="00C87E9E" w:rsidRPr="00CB62D4">
              <w:rPr>
                <w:rFonts w:ascii="Cambria" w:hAnsi="Cambria"/>
                <w:i/>
                <w:iCs/>
                <w:lang w:eastAsia="lt-LT"/>
              </w:rPr>
              <w:t xml:space="preserve"> </w:t>
            </w:r>
            <w:r w:rsidR="00242062" w:rsidRPr="00CB62D4">
              <w:rPr>
                <w:rFonts w:ascii="Cambria" w:hAnsi="Cambria"/>
                <w:i/>
                <w:iCs/>
                <w:lang w:eastAsia="lt-LT"/>
              </w:rPr>
              <w:t xml:space="preserve"> </w:t>
            </w:r>
          </w:p>
        </w:tc>
      </w:tr>
    </w:tbl>
    <w:p w14:paraId="048B7DD6" w14:textId="77777777" w:rsidR="0004269A" w:rsidRPr="00CB62D4" w:rsidRDefault="0004269A" w:rsidP="00CB62D4">
      <w:pPr>
        <w:jc w:val="both"/>
        <w:rPr>
          <w:rFonts w:ascii="Cambria" w:hAnsi="Cambria"/>
          <w:b/>
          <w:sz w:val="22"/>
          <w:szCs w:val="22"/>
        </w:rPr>
      </w:pPr>
    </w:p>
    <w:p w14:paraId="76672D64" w14:textId="77777777" w:rsidR="00C54179" w:rsidRPr="00CB62D4" w:rsidRDefault="00C54179" w:rsidP="00CB62D4">
      <w:pPr>
        <w:jc w:val="both"/>
        <w:rPr>
          <w:rFonts w:ascii="Cambria" w:hAnsi="Cambria"/>
          <w:b/>
          <w:sz w:val="22"/>
          <w:szCs w:val="22"/>
        </w:rPr>
      </w:pPr>
    </w:p>
    <w:p w14:paraId="6F454D70" w14:textId="77777777" w:rsidR="00B8576F" w:rsidRPr="00CB62D4" w:rsidRDefault="00257DDE" w:rsidP="00CB62D4">
      <w:pPr>
        <w:jc w:val="both"/>
        <w:rPr>
          <w:rFonts w:ascii="Cambria" w:hAnsi="Cambria"/>
          <w:b/>
          <w:sz w:val="22"/>
          <w:szCs w:val="22"/>
        </w:rPr>
      </w:pPr>
      <w:r w:rsidRPr="00CB62D4">
        <w:rPr>
          <w:rFonts w:ascii="Cambria" w:hAnsi="Cambria"/>
          <w:b/>
          <w:sz w:val="22"/>
          <w:szCs w:val="22"/>
        </w:rPr>
        <w:t>UŽSAKOV</w:t>
      </w:r>
      <w:r w:rsidR="00C17E47" w:rsidRPr="00CB62D4">
        <w:rPr>
          <w:rFonts w:ascii="Cambria" w:hAnsi="Cambria"/>
          <w:b/>
          <w:sz w:val="22"/>
          <w:szCs w:val="22"/>
        </w:rPr>
        <w:t>O</w:t>
      </w:r>
      <w:r w:rsidR="00B8576F" w:rsidRPr="00CB62D4">
        <w:rPr>
          <w:rFonts w:ascii="Cambria" w:hAnsi="Cambria"/>
          <w:b/>
          <w:sz w:val="22"/>
          <w:szCs w:val="22"/>
        </w:rPr>
        <w:t xml:space="preserve"> PATEIKIAMI DUOMENYS</w:t>
      </w:r>
      <w:r w:rsidR="00081CC0" w:rsidRPr="00CB62D4">
        <w:rPr>
          <w:rFonts w:ascii="Cambria" w:hAnsi="Cambria"/>
          <w:b/>
          <w:sz w:val="22"/>
          <w:szCs w:val="22"/>
        </w:rPr>
        <w:t xml:space="preserve"> IR DOKUMENTAI</w:t>
      </w:r>
    </w:p>
    <w:p w14:paraId="50B8A21F" w14:textId="77777777" w:rsidR="0004269A" w:rsidRPr="00CB62D4" w:rsidRDefault="0004269A" w:rsidP="00CB62D4">
      <w:pPr>
        <w:jc w:val="both"/>
        <w:rPr>
          <w:rFonts w:ascii="Cambria" w:hAnsi="Cambria"/>
          <w:i/>
          <w:sz w:val="22"/>
          <w:szCs w:val="22"/>
        </w:rPr>
      </w:pPr>
    </w:p>
    <w:tbl>
      <w:tblPr>
        <w:tblStyle w:val="TableGrid"/>
        <w:tblW w:w="9356" w:type="dxa"/>
        <w:tblInd w:w="-5" w:type="dxa"/>
        <w:tblLook w:val="04A0" w:firstRow="1" w:lastRow="0" w:firstColumn="1" w:lastColumn="0" w:noHBand="0" w:noVBand="1"/>
      </w:tblPr>
      <w:tblGrid>
        <w:gridCol w:w="680"/>
        <w:gridCol w:w="7695"/>
        <w:gridCol w:w="981"/>
      </w:tblGrid>
      <w:tr w:rsidR="00416956" w:rsidRPr="00CB62D4" w14:paraId="7494F196" w14:textId="77777777" w:rsidTr="00874BF0">
        <w:tc>
          <w:tcPr>
            <w:tcW w:w="680" w:type="dxa"/>
          </w:tcPr>
          <w:p w14:paraId="56305068" w14:textId="77777777" w:rsidR="00AB7C91" w:rsidRPr="00CB62D4" w:rsidRDefault="00874BF0" w:rsidP="00CB62D4">
            <w:pPr>
              <w:jc w:val="both"/>
              <w:rPr>
                <w:rFonts w:ascii="Cambria" w:hAnsi="Cambria"/>
                <w:b/>
                <w:sz w:val="22"/>
                <w:szCs w:val="22"/>
              </w:rPr>
            </w:pPr>
            <w:r w:rsidRPr="00CB62D4">
              <w:rPr>
                <w:rFonts w:ascii="Cambria" w:hAnsi="Cambria"/>
                <w:b/>
                <w:sz w:val="22"/>
                <w:szCs w:val="22"/>
              </w:rPr>
              <w:t>Eil. Nr.</w:t>
            </w:r>
          </w:p>
        </w:tc>
        <w:tc>
          <w:tcPr>
            <w:tcW w:w="7695" w:type="dxa"/>
          </w:tcPr>
          <w:p w14:paraId="16899B1F" w14:textId="77777777" w:rsidR="00AB7C91" w:rsidRPr="00CB62D4" w:rsidRDefault="00257DDE" w:rsidP="00CB62D4">
            <w:pPr>
              <w:jc w:val="both"/>
              <w:rPr>
                <w:rFonts w:ascii="Cambria" w:hAnsi="Cambria"/>
                <w:b/>
                <w:sz w:val="22"/>
                <w:szCs w:val="22"/>
              </w:rPr>
            </w:pPr>
            <w:r w:rsidRPr="00CB62D4">
              <w:rPr>
                <w:rFonts w:ascii="Cambria" w:hAnsi="Cambria"/>
                <w:b/>
                <w:sz w:val="22"/>
                <w:szCs w:val="22"/>
              </w:rPr>
              <w:t>Užsakov</w:t>
            </w:r>
            <w:r w:rsidR="00AB7C91" w:rsidRPr="00CB62D4">
              <w:rPr>
                <w:rFonts w:ascii="Cambria" w:hAnsi="Cambria"/>
                <w:b/>
                <w:sz w:val="22"/>
                <w:szCs w:val="22"/>
              </w:rPr>
              <w:t>o pateikiami dokumentai</w:t>
            </w:r>
          </w:p>
        </w:tc>
        <w:tc>
          <w:tcPr>
            <w:tcW w:w="981" w:type="dxa"/>
          </w:tcPr>
          <w:p w14:paraId="3810B8F9" w14:textId="77777777" w:rsidR="00AB7C91" w:rsidRPr="00CB62D4" w:rsidRDefault="009C49DA" w:rsidP="00CB62D4">
            <w:pPr>
              <w:jc w:val="both"/>
              <w:rPr>
                <w:rFonts w:ascii="Cambria" w:hAnsi="Cambria"/>
                <w:b/>
                <w:sz w:val="22"/>
                <w:szCs w:val="22"/>
              </w:rPr>
            </w:pPr>
            <w:r w:rsidRPr="00CB62D4">
              <w:rPr>
                <w:rFonts w:ascii="Cambria" w:hAnsi="Cambria"/>
                <w:b/>
                <w:sz w:val="22"/>
                <w:szCs w:val="22"/>
              </w:rPr>
              <w:t>Lapų sk</w:t>
            </w:r>
            <w:r w:rsidR="007D4DF0" w:rsidRPr="00CB62D4">
              <w:rPr>
                <w:rFonts w:ascii="Cambria" w:hAnsi="Cambria"/>
                <w:b/>
                <w:sz w:val="22"/>
                <w:szCs w:val="22"/>
              </w:rPr>
              <w:t>.</w:t>
            </w:r>
          </w:p>
        </w:tc>
      </w:tr>
      <w:tr w:rsidR="00416956" w:rsidRPr="00CB62D4" w14:paraId="79929159" w14:textId="77777777" w:rsidTr="00874BF0">
        <w:tc>
          <w:tcPr>
            <w:tcW w:w="680" w:type="dxa"/>
            <w:vAlign w:val="center"/>
          </w:tcPr>
          <w:p w14:paraId="1104EC20" w14:textId="77777777" w:rsidR="00CC2A02" w:rsidRPr="00CB62D4" w:rsidRDefault="00874BF0" w:rsidP="00CB62D4">
            <w:pPr>
              <w:jc w:val="center"/>
              <w:rPr>
                <w:rFonts w:ascii="Cambria" w:hAnsi="Cambria"/>
                <w:sz w:val="22"/>
                <w:szCs w:val="22"/>
              </w:rPr>
            </w:pPr>
            <w:r w:rsidRPr="00CB62D4">
              <w:rPr>
                <w:rFonts w:ascii="Cambria" w:hAnsi="Cambria"/>
                <w:sz w:val="22"/>
                <w:szCs w:val="22"/>
              </w:rPr>
              <w:t>1.</w:t>
            </w:r>
          </w:p>
        </w:tc>
        <w:tc>
          <w:tcPr>
            <w:tcW w:w="7695" w:type="dxa"/>
          </w:tcPr>
          <w:p w14:paraId="04E33902" w14:textId="77777777" w:rsidR="00CC2A02" w:rsidRPr="00CB62D4" w:rsidRDefault="00CC2A02" w:rsidP="00CB62D4">
            <w:pPr>
              <w:jc w:val="both"/>
              <w:rPr>
                <w:rFonts w:ascii="Cambria" w:hAnsi="Cambria"/>
                <w:sz w:val="22"/>
                <w:szCs w:val="22"/>
              </w:rPr>
            </w:pPr>
            <w:r w:rsidRPr="00CB62D4">
              <w:rPr>
                <w:rFonts w:ascii="Cambria" w:hAnsi="Cambria"/>
                <w:sz w:val="22"/>
                <w:szCs w:val="22"/>
              </w:rPr>
              <w:t xml:space="preserve">Žemės sklypo </w:t>
            </w:r>
            <w:r w:rsidR="00ED5AD5" w:rsidRPr="00CB62D4">
              <w:rPr>
                <w:rFonts w:ascii="Cambria" w:hAnsi="Cambria"/>
                <w:sz w:val="22"/>
                <w:szCs w:val="22"/>
              </w:rPr>
              <w:t xml:space="preserve">plano </w:t>
            </w:r>
            <w:r w:rsidR="00F45269" w:rsidRPr="00CB62D4">
              <w:rPr>
                <w:rFonts w:ascii="Cambria" w:hAnsi="Cambria"/>
                <w:sz w:val="22"/>
                <w:szCs w:val="22"/>
              </w:rPr>
              <w:t>kopija</w:t>
            </w:r>
          </w:p>
        </w:tc>
        <w:tc>
          <w:tcPr>
            <w:tcW w:w="981" w:type="dxa"/>
          </w:tcPr>
          <w:p w14:paraId="1C0EA9BE" w14:textId="77777777" w:rsidR="00CC2A02" w:rsidRPr="00CB62D4" w:rsidRDefault="00C976E8" w:rsidP="00CB62D4">
            <w:pPr>
              <w:jc w:val="center"/>
              <w:rPr>
                <w:rFonts w:ascii="Cambria" w:hAnsi="Cambria"/>
                <w:sz w:val="22"/>
                <w:szCs w:val="22"/>
              </w:rPr>
            </w:pPr>
            <w:r w:rsidRPr="00CB62D4">
              <w:rPr>
                <w:rFonts w:ascii="Cambria" w:hAnsi="Cambria"/>
                <w:sz w:val="22"/>
                <w:szCs w:val="22"/>
              </w:rPr>
              <w:t>3</w:t>
            </w:r>
          </w:p>
        </w:tc>
      </w:tr>
      <w:tr w:rsidR="00416956" w:rsidRPr="00CB62D4" w14:paraId="3C45E976" w14:textId="77777777" w:rsidTr="00874BF0">
        <w:tc>
          <w:tcPr>
            <w:tcW w:w="680" w:type="dxa"/>
            <w:vAlign w:val="center"/>
          </w:tcPr>
          <w:p w14:paraId="06DEED6F" w14:textId="77777777" w:rsidR="00C976E8" w:rsidRPr="00CB62D4" w:rsidRDefault="00C976E8" w:rsidP="00CB62D4">
            <w:pPr>
              <w:jc w:val="center"/>
              <w:rPr>
                <w:rFonts w:ascii="Cambria" w:hAnsi="Cambria"/>
                <w:sz w:val="22"/>
                <w:szCs w:val="22"/>
              </w:rPr>
            </w:pPr>
            <w:r w:rsidRPr="00CB62D4">
              <w:rPr>
                <w:rFonts w:ascii="Cambria" w:hAnsi="Cambria"/>
                <w:sz w:val="22"/>
                <w:szCs w:val="22"/>
              </w:rPr>
              <w:t>2.</w:t>
            </w:r>
          </w:p>
        </w:tc>
        <w:tc>
          <w:tcPr>
            <w:tcW w:w="7695" w:type="dxa"/>
          </w:tcPr>
          <w:p w14:paraId="31477698" w14:textId="77777777" w:rsidR="00C976E8" w:rsidRPr="00CB62D4" w:rsidRDefault="00C976E8" w:rsidP="00CB62D4">
            <w:pPr>
              <w:rPr>
                <w:rFonts w:ascii="Cambria" w:hAnsi="Cambria"/>
                <w:sz w:val="22"/>
                <w:szCs w:val="22"/>
              </w:rPr>
            </w:pPr>
            <w:r w:rsidRPr="00CB62D4">
              <w:rPr>
                <w:rFonts w:ascii="Cambria" w:hAnsi="Cambria"/>
                <w:sz w:val="22"/>
                <w:szCs w:val="22"/>
              </w:rPr>
              <w:t xml:space="preserve">Žemės sklypo </w:t>
            </w:r>
            <w:r w:rsidR="00D2493E" w:rsidRPr="00CB62D4">
              <w:rPr>
                <w:rFonts w:ascii="Cambria" w:hAnsi="Cambria"/>
                <w:sz w:val="22"/>
                <w:szCs w:val="22"/>
              </w:rPr>
              <w:t xml:space="preserve">ir statinių </w:t>
            </w:r>
            <w:r w:rsidRPr="00CB62D4">
              <w:rPr>
                <w:rFonts w:ascii="Cambria" w:hAnsi="Cambria"/>
                <w:sz w:val="22"/>
                <w:szCs w:val="22"/>
              </w:rPr>
              <w:t xml:space="preserve">nekilnojamojo turto registro duomenų bazės išrašo </w:t>
            </w:r>
            <w:r w:rsidRPr="00CB62D4">
              <w:rPr>
                <w:rFonts w:ascii="Cambria" w:hAnsi="Cambria"/>
                <w:sz w:val="22"/>
                <w:szCs w:val="22"/>
              </w:rPr>
              <w:lastRenderedPageBreak/>
              <w:t>kopija</w:t>
            </w:r>
          </w:p>
        </w:tc>
        <w:tc>
          <w:tcPr>
            <w:tcW w:w="981" w:type="dxa"/>
          </w:tcPr>
          <w:p w14:paraId="1D9D72B2" w14:textId="5D6194BC" w:rsidR="00C976E8" w:rsidRPr="00CB62D4" w:rsidRDefault="00416956" w:rsidP="00CB62D4">
            <w:pPr>
              <w:jc w:val="center"/>
              <w:rPr>
                <w:rFonts w:ascii="Cambria" w:hAnsi="Cambria"/>
                <w:sz w:val="22"/>
                <w:szCs w:val="22"/>
              </w:rPr>
            </w:pPr>
            <w:r w:rsidRPr="00CB62D4">
              <w:rPr>
                <w:rFonts w:ascii="Cambria" w:hAnsi="Cambria"/>
                <w:sz w:val="22"/>
                <w:szCs w:val="22"/>
              </w:rPr>
              <w:lastRenderedPageBreak/>
              <w:t>65</w:t>
            </w:r>
          </w:p>
        </w:tc>
      </w:tr>
      <w:tr w:rsidR="00416956" w:rsidRPr="00CB62D4" w14:paraId="72C27A53" w14:textId="77777777" w:rsidTr="00874BF0">
        <w:tc>
          <w:tcPr>
            <w:tcW w:w="680" w:type="dxa"/>
            <w:vAlign w:val="center"/>
          </w:tcPr>
          <w:p w14:paraId="611A22B1" w14:textId="77777777" w:rsidR="00D2493E" w:rsidRPr="00CB62D4" w:rsidRDefault="00D2493E" w:rsidP="00CB62D4">
            <w:pPr>
              <w:jc w:val="center"/>
              <w:rPr>
                <w:rFonts w:ascii="Cambria" w:hAnsi="Cambria"/>
                <w:sz w:val="22"/>
                <w:szCs w:val="22"/>
              </w:rPr>
            </w:pPr>
            <w:r w:rsidRPr="00CB62D4">
              <w:rPr>
                <w:rFonts w:ascii="Cambria" w:hAnsi="Cambria"/>
                <w:sz w:val="22"/>
                <w:szCs w:val="22"/>
              </w:rPr>
              <w:t>3.</w:t>
            </w:r>
          </w:p>
        </w:tc>
        <w:tc>
          <w:tcPr>
            <w:tcW w:w="7695" w:type="dxa"/>
          </w:tcPr>
          <w:p w14:paraId="42B1BD70" w14:textId="77777777" w:rsidR="00D2493E" w:rsidRPr="00CB62D4" w:rsidRDefault="00D2493E" w:rsidP="00CB62D4">
            <w:pPr>
              <w:rPr>
                <w:rFonts w:ascii="Cambria" w:hAnsi="Cambria"/>
                <w:sz w:val="22"/>
                <w:szCs w:val="22"/>
              </w:rPr>
            </w:pPr>
            <w:r w:rsidRPr="00CB62D4">
              <w:rPr>
                <w:rFonts w:ascii="Cambria" w:hAnsi="Cambria"/>
                <w:sz w:val="22"/>
                <w:szCs w:val="22"/>
              </w:rPr>
              <w:t>Detaliojo plano kopija</w:t>
            </w:r>
          </w:p>
        </w:tc>
        <w:tc>
          <w:tcPr>
            <w:tcW w:w="981" w:type="dxa"/>
          </w:tcPr>
          <w:p w14:paraId="37BD430F" w14:textId="77777777" w:rsidR="00D2493E" w:rsidRPr="00CB62D4" w:rsidRDefault="00D27A82" w:rsidP="00CB62D4">
            <w:pPr>
              <w:jc w:val="center"/>
              <w:rPr>
                <w:rFonts w:ascii="Cambria" w:hAnsi="Cambria"/>
                <w:sz w:val="22"/>
                <w:szCs w:val="22"/>
              </w:rPr>
            </w:pPr>
            <w:r w:rsidRPr="00CB62D4">
              <w:rPr>
                <w:rFonts w:ascii="Cambria" w:hAnsi="Cambria"/>
                <w:sz w:val="22"/>
                <w:szCs w:val="22"/>
              </w:rPr>
              <w:t>7</w:t>
            </w:r>
          </w:p>
        </w:tc>
      </w:tr>
      <w:tr w:rsidR="00416956" w:rsidRPr="00CB62D4" w14:paraId="22B07CB6" w14:textId="77777777" w:rsidTr="00874BF0">
        <w:tc>
          <w:tcPr>
            <w:tcW w:w="680" w:type="dxa"/>
            <w:vAlign w:val="center"/>
          </w:tcPr>
          <w:p w14:paraId="29DBC73A" w14:textId="77777777" w:rsidR="00D2493E" w:rsidRPr="00CB62D4" w:rsidRDefault="00D2493E" w:rsidP="00CB62D4">
            <w:pPr>
              <w:jc w:val="center"/>
              <w:rPr>
                <w:rFonts w:ascii="Cambria" w:hAnsi="Cambria"/>
                <w:sz w:val="22"/>
                <w:szCs w:val="22"/>
              </w:rPr>
            </w:pPr>
            <w:r w:rsidRPr="00CB62D4">
              <w:rPr>
                <w:rFonts w:ascii="Cambria" w:hAnsi="Cambria"/>
                <w:sz w:val="22"/>
                <w:szCs w:val="22"/>
              </w:rPr>
              <w:t xml:space="preserve">4. </w:t>
            </w:r>
          </w:p>
        </w:tc>
        <w:tc>
          <w:tcPr>
            <w:tcW w:w="7695" w:type="dxa"/>
          </w:tcPr>
          <w:p w14:paraId="6F76C652" w14:textId="77777777" w:rsidR="00D2493E" w:rsidRPr="00CB62D4" w:rsidRDefault="00D2493E" w:rsidP="00CB62D4">
            <w:pPr>
              <w:rPr>
                <w:rFonts w:ascii="Cambria" w:hAnsi="Cambria"/>
                <w:sz w:val="22"/>
                <w:szCs w:val="22"/>
              </w:rPr>
            </w:pPr>
            <w:r w:rsidRPr="00CB62D4">
              <w:rPr>
                <w:rFonts w:ascii="Cambria" w:hAnsi="Cambria"/>
                <w:sz w:val="22"/>
                <w:szCs w:val="22"/>
              </w:rPr>
              <w:t>Valstybinės žemės panaudos sutarties kopija</w:t>
            </w:r>
          </w:p>
        </w:tc>
        <w:tc>
          <w:tcPr>
            <w:tcW w:w="981" w:type="dxa"/>
          </w:tcPr>
          <w:p w14:paraId="3AA33838" w14:textId="77777777" w:rsidR="00D2493E" w:rsidRPr="00CB62D4" w:rsidRDefault="00D2493E" w:rsidP="00CB62D4">
            <w:pPr>
              <w:jc w:val="center"/>
              <w:rPr>
                <w:rFonts w:ascii="Cambria" w:hAnsi="Cambria"/>
                <w:sz w:val="22"/>
                <w:szCs w:val="22"/>
              </w:rPr>
            </w:pPr>
            <w:r w:rsidRPr="00CB62D4">
              <w:rPr>
                <w:rFonts w:ascii="Cambria" w:hAnsi="Cambria"/>
                <w:sz w:val="22"/>
                <w:szCs w:val="22"/>
              </w:rPr>
              <w:t>2</w:t>
            </w:r>
          </w:p>
        </w:tc>
      </w:tr>
      <w:tr w:rsidR="00416956" w:rsidRPr="00CB62D4" w14:paraId="76ADCA9B" w14:textId="77777777" w:rsidTr="00874BF0">
        <w:tc>
          <w:tcPr>
            <w:tcW w:w="680" w:type="dxa"/>
            <w:vAlign w:val="center"/>
          </w:tcPr>
          <w:p w14:paraId="67AD06B7" w14:textId="77777777" w:rsidR="00D2493E" w:rsidRPr="00CB62D4" w:rsidRDefault="00D2493E" w:rsidP="00CB62D4">
            <w:pPr>
              <w:jc w:val="center"/>
              <w:rPr>
                <w:rFonts w:ascii="Cambria" w:hAnsi="Cambria"/>
                <w:sz w:val="22"/>
                <w:szCs w:val="22"/>
              </w:rPr>
            </w:pPr>
            <w:r w:rsidRPr="00CB62D4">
              <w:rPr>
                <w:rFonts w:ascii="Cambria" w:hAnsi="Cambria"/>
                <w:sz w:val="22"/>
                <w:szCs w:val="22"/>
              </w:rPr>
              <w:t>5.</w:t>
            </w:r>
          </w:p>
        </w:tc>
        <w:tc>
          <w:tcPr>
            <w:tcW w:w="7695" w:type="dxa"/>
          </w:tcPr>
          <w:p w14:paraId="73E787F3" w14:textId="77777777" w:rsidR="00D2493E" w:rsidRPr="00CB62D4" w:rsidRDefault="00D2493E" w:rsidP="00CB62D4">
            <w:pPr>
              <w:rPr>
                <w:rFonts w:ascii="Cambria" w:hAnsi="Cambria"/>
                <w:sz w:val="22"/>
                <w:szCs w:val="22"/>
              </w:rPr>
            </w:pPr>
            <w:r w:rsidRPr="00CB62D4">
              <w:rPr>
                <w:rFonts w:ascii="Cambria" w:hAnsi="Cambria"/>
                <w:sz w:val="22"/>
                <w:szCs w:val="22"/>
              </w:rPr>
              <w:t>Valstybės turto patikėjimo sutarties kopija (pastatams)</w:t>
            </w:r>
          </w:p>
        </w:tc>
        <w:tc>
          <w:tcPr>
            <w:tcW w:w="981" w:type="dxa"/>
          </w:tcPr>
          <w:p w14:paraId="14575D95" w14:textId="77777777" w:rsidR="00D2493E" w:rsidRPr="00CB62D4" w:rsidRDefault="00AB32DC" w:rsidP="00CB62D4">
            <w:pPr>
              <w:jc w:val="center"/>
              <w:rPr>
                <w:rFonts w:ascii="Cambria" w:hAnsi="Cambria"/>
                <w:sz w:val="22"/>
                <w:szCs w:val="22"/>
              </w:rPr>
            </w:pPr>
            <w:r w:rsidRPr="00CB62D4">
              <w:rPr>
                <w:rFonts w:ascii="Cambria" w:hAnsi="Cambria"/>
                <w:sz w:val="22"/>
                <w:szCs w:val="22"/>
              </w:rPr>
              <w:t>3</w:t>
            </w:r>
          </w:p>
        </w:tc>
      </w:tr>
      <w:tr w:rsidR="00416956" w:rsidRPr="00CB62D4" w14:paraId="26538081" w14:textId="77777777" w:rsidTr="00874BF0">
        <w:tc>
          <w:tcPr>
            <w:tcW w:w="680" w:type="dxa"/>
            <w:vAlign w:val="center"/>
          </w:tcPr>
          <w:p w14:paraId="0442A655" w14:textId="77777777" w:rsidR="00D2493E" w:rsidRPr="00CB62D4" w:rsidRDefault="00D41317" w:rsidP="00CB62D4">
            <w:pPr>
              <w:jc w:val="center"/>
              <w:rPr>
                <w:rFonts w:ascii="Cambria" w:hAnsi="Cambria"/>
                <w:sz w:val="22"/>
                <w:szCs w:val="22"/>
              </w:rPr>
            </w:pPr>
            <w:r w:rsidRPr="00CB62D4">
              <w:rPr>
                <w:rFonts w:ascii="Cambria" w:hAnsi="Cambria"/>
                <w:sz w:val="22"/>
                <w:szCs w:val="22"/>
              </w:rPr>
              <w:t>6</w:t>
            </w:r>
            <w:r w:rsidR="00D2493E" w:rsidRPr="00CB62D4">
              <w:rPr>
                <w:rFonts w:ascii="Cambria" w:hAnsi="Cambria"/>
                <w:sz w:val="22"/>
                <w:szCs w:val="22"/>
              </w:rPr>
              <w:t>.</w:t>
            </w:r>
          </w:p>
        </w:tc>
        <w:tc>
          <w:tcPr>
            <w:tcW w:w="7695" w:type="dxa"/>
          </w:tcPr>
          <w:p w14:paraId="0BF3AE79" w14:textId="77777777" w:rsidR="00D2493E" w:rsidRPr="00CB62D4" w:rsidRDefault="004B6F3F" w:rsidP="00CB62D4">
            <w:pPr>
              <w:rPr>
                <w:rFonts w:ascii="Cambria" w:hAnsi="Cambria"/>
                <w:sz w:val="22"/>
                <w:szCs w:val="22"/>
              </w:rPr>
            </w:pPr>
            <w:r w:rsidRPr="00CB62D4">
              <w:rPr>
                <w:rFonts w:ascii="Cambria" w:hAnsi="Cambria"/>
                <w:sz w:val="22"/>
                <w:szCs w:val="22"/>
              </w:rPr>
              <w:t xml:space="preserve">Gretimo pastato (Ambulatorinės diagnostikos centro) statybos metu atlikta geologija (bendrajai informacijai) </w:t>
            </w:r>
          </w:p>
        </w:tc>
        <w:tc>
          <w:tcPr>
            <w:tcW w:w="981" w:type="dxa"/>
          </w:tcPr>
          <w:p w14:paraId="1E791626" w14:textId="77777777" w:rsidR="00D2493E" w:rsidRPr="00CB62D4" w:rsidRDefault="004B6F3F" w:rsidP="00CB62D4">
            <w:pPr>
              <w:jc w:val="center"/>
              <w:rPr>
                <w:rFonts w:ascii="Cambria" w:hAnsi="Cambria"/>
                <w:sz w:val="22"/>
                <w:szCs w:val="22"/>
              </w:rPr>
            </w:pPr>
            <w:r w:rsidRPr="00CB62D4">
              <w:rPr>
                <w:rFonts w:ascii="Cambria" w:hAnsi="Cambria"/>
                <w:sz w:val="22"/>
                <w:szCs w:val="22"/>
              </w:rPr>
              <w:t>46</w:t>
            </w:r>
          </w:p>
        </w:tc>
      </w:tr>
      <w:tr w:rsidR="00416956" w:rsidRPr="00CB62D4" w14:paraId="5D654E55" w14:textId="77777777" w:rsidTr="00874BF0">
        <w:tc>
          <w:tcPr>
            <w:tcW w:w="680" w:type="dxa"/>
            <w:vAlign w:val="center"/>
          </w:tcPr>
          <w:p w14:paraId="6C75A063" w14:textId="77777777" w:rsidR="004B6F3F" w:rsidRPr="00CB62D4" w:rsidRDefault="00C47877" w:rsidP="00CB62D4">
            <w:pPr>
              <w:jc w:val="center"/>
              <w:rPr>
                <w:rFonts w:ascii="Cambria" w:hAnsi="Cambria"/>
                <w:sz w:val="22"/>
                <w:szCs w:val="22"/>
              </w:rPr>
            </w:pPr>
            <w:r w:rsidRPr="00CB62D4">
              <w:rPr>
                <w:rFonts w:ascii="Cambria" w:hAnsi="Cambria"/>
                <w:sz w:val="22"/>
                <w:szCs w:val="22"/>
              </w:rPr>
              <w:t>7</w:t>
            </w:r>
            <w:r w:rsidR="004B6F3F" w:rsidRPr="00CB62D4">
              <w:rPr>
                <w:rFonts w:ascii="Cambria" w:hAnsi="Cambria"/>
                <w:sz w:val="22"/>
                <w:szCs w:val="22"/>
              </w:rPr>
              <w:t>.</w:t>
            </w:r>
          </w:p>
        </w:tc>
        <w:tc>
          <w:tcPr>
            <w:tcW w:w="7695" w:type="dxa"/>
          </w:tcPr>
          <w:p w14:paraId="7796F9C3" w14:textId="0765EDD8" w:rsidR="004B6F3F" w:rsidRPr="00CB62D4" w:rsidRDefault="006927A7" w:rsidP="00CB62D4">
            <w:pPr>
              <w:rPr>
                <w:rFonts w:ascii="Cambria" w:hAnsi="Cambria"/>
                <w:sz w:val="22"/>
                <w:szCs w:val="22"/>
              </w:rPr>
            </w:pPr>
            <w:r w:rsidRPr="00CB62D4">
              <w:rPr>
                <w:rFonts w:ascii="Cambria" w:hAnsi="Cambria"/>
                <w:sz w:val="22"/>
                <w:szCs w:val="22"/>
              </w:rPr>
              <w:t>Statinių išdėstymo planas</w:t>
            </w:r>
          </w:p>
        </w:tc>
        <w:tc>
          <w:tcPr>
            <w:tcW w:w="981" w:type="dxa"/>
          </w:tcPr>
          <w:p w14:paraId="75F89B28" w14:textId="0393E99C" w:rsidR="004B6F3F" w:rsidRPr="00CB62D4" w:rsidRDefault="00416956" w:rsidP="00CB62D4">
            <w:pPr>
              <w:jc w:val="center"/>
              <w:rPr>
                <w:rFonts w:ascii="Cambria" w:hAnsi="Cambria"/>
                <w:sz w:val="22"/>
                <w:szCs w:val="22"/>
              </w:rPr>
            </w:pPr>
            <w:r w:rsidRPr="00CB62D4">
              <w:rPr>
                <w:rFonts w:ascii="Cambria" w:hAnsi="Cambria"/>
                <w:sz w:val="22"/>
                <w:szCs w:val="22"/>
              </w:rPr>
              <w:t>1</w:t>
            </w:r>
          </w:p>
        </w:tc>
      </w:tr>
      <w:tr w:rsidR="00416956" w:rsidRPr="00CB62D4" w14:paraId="10227457" w14:textId="77777777" w:rsidTr="00874BF0">
        <w:tc>
          <w:tcPr>
            <w:tcW w:w="680" w:type="dxa"/>
            <w:vAlign w:val="center"/>
          </w:tcPr>
          <w:p w14:paraId="127AF603" w14:textId="77777777" w:rsidR="004B6F3F" w:rsidRPr="00CB62D4" w:rsidRDefault="00C47877" w:rsidP="00CB62D4">
            <w:pPr>
              <w:jc w:val="center"/>
              <w:rPr>
                <w:rFonts w:ascii="Cambria" w:hAnsi="Cambria"/>
                <w:sz w:val="22"/>
                <w:szCs w:val="22"/>
              </w:rPr>
            </w:pPr>
            <w:r w:rsidRPr="00CB62D4">
              <w:rPr>
                <w:rFonts w:ascii="Cambria" w:hAnsi="Cambria"/>
                <w:sz w:val="22"/>
                <w:szCs w:val="22"/>
              </w:rPr>
              <w:t>8</w:t>
            </w:r>
            <w:r w:rsidR="004B6F3F" w:rsidRPr="00CB62D4">
              <w:rPr>
                <w:rFonts w:ascii="Cambria" w:hAnsi="Cambria"/>
                <w:sz w:val="22"/>
                <w:szCs w:val="22"/>
              </w:rPr>
              <w:t>.</w:t>
            </w:r>
          </w:p>
        </w:tc>
        <w:tc>
          <w:tcPr>
            <w:tcW w:w="7695" w:type="dxa"/>
          </w:tcPr>
          <w:p w14:paraId="123C907B" w14:textId="0A521FE7" w:rsidR="004B6F3F" w:rsidRPr="00CB62D4" w:rsidRDefault="004B6F3F" w:rsidP="00CB62D4">
            <w:pPr>
              <w:rPr>
                <w:rFonts w:ascii="Cambria" w:hAnsi="Cambria"/>
                <w:sz w:val="22"/>
                <w:szCs w:val="22"/>
              </w:rPr>
            </w:pPr>
            <w:r w:rsidRPr="00CB62D4">
              <w:rPr>
                <w:rFonts w:ascii="Cambria" w:hAnsi="Cambria"/>
                <w:sz w:val="22"/>
                <w:szCs w:val="22"/>
              </w:rPr>
              <w:t>Projektuojamo objekto vieta LSMUL Kauno klinikų statinių komplekse</w:t>
            </w:r>
          </w:p>
        </w:tc>
        <w:tc>
          <w:tcPr>
            <w:tcW w:w="981" w:type="dxa"/>
          </w:tcPr>
          <w:p w14:paraId="387F8BC9" w14:textId="77777777" w:rsidR="004B6F3F" w:rsidRPr="00CB62D4" w:rsidRDefault="00807829" w:rsidP="00CB62D4">
            <w:pPr>
              <w:jc w:val="center"/>
              <w:rPr>
                <w:rFonts w:ascii="Cambria" w:hAnsi="Cambria"/>
                <w:sz w:val="22"/>
                <w:szCs w:val="22"/>
              </w:rPr>
            </w:pPr>
            <w:r w:rsidRPr="00CB62D4">
              <w:rPr>
                <w:rFonts w:ascii="Cambria" w:hAnsi="Cambria"/>
                <w:sz w:val="22"/>
                <w:szCs w:val="22"/>
              </w:rPr>
              <w:t>1</w:t>
            </w:r>
          </w:p>
        </w:tc>
      </w:tr>
      <w:tr w:rsidR="00416956" w:rsidRPr="00CB62D4" w14:paraId="7CAA2309" w14:textId="77777777" w:rsidTr="00874BF0">
        <w:tc>
          <w:tcPr>
            <w:tcW w:w="680" w:type="dxa"/>
            <w:vAlign w:val="center"/>
          </w:tcPr>
          <w:p w14:paraId="14D5EAAD" w14:textId="77777777" w:rsidR="00A7717A" w:rsidRPr="00CB62D4" w:rsidRDefault="00C47877" w:rsidP="00CB62D4">
            <w:pPr>
              <w:jc w:val="center"/>
              <w:rPr>
                <w:rFonts w:ascii="Cambria" w:hAnsi="Cambria"/>
                <w:sz w:val="22"/>
                <w:szCs w:val="22"/>
              </w:rPr>
            </w:pPr>
            <w:r w:rsidRPr="00CB62D4">
              <w:rPr>
                <w:rFonts w:ascii="Cambria" w:hAnsi="Cambria"/>
                <w:sz w:val="22"/>
                <w:szCs w:val="22"/>
              </w:rPr>
              <w:t>9</w:t>
            </w:r>
            <w:r w:rsidR="00A7717A" w:rsidRPr="00CB62D4">
              <w:rPr>
                <w:rFonts w:ascii="Cambria" w:hAnsi="Cambria"/>
                <w:sz w:val="22"/>
                <w:szCs w:val="22"/>
              </w:rPr>
              <w:t>.</w:t>
            </w:r>
          </w:p>
        </w:tc>
        <w:tc>
          <w:tcPr>
            <w:tcW w:w="7695" w:type="dxa"/>
          </w:tcPr>
          <w:p w14:paraId="6D98A3BF" w14:textId="6C623C54" w:rsidR="00A7717A" w:rsidRPr="00CB62D4" w:rsidRDefault="006927A7" w:rsidP="00CB62D4">
            <w:pPr>
              <w:rPr>
                <w:rFonts w:ascii="Cambria" w:hAnsi="Cambria"/>
                <w:sz w:val="22"/>
                <w:szCs w:val="22"/>
                <w:lang w:val="en-US"/>
              </w:rPr>
            </w:pPr>
            <w:r w:rsidRPr="00CB62D4">
              <w:rPr>
                <w:rFonts w:ascii="Cambria" w:hAnsi="Cambria"/>
                <w:sz w:val="22"/>
                <w:szCs w:val="22"/>
              </w:rPr>
              <w:t>Naujo statinio vietos fotofiksacija</w:t>
            </w:r>
          </w:p>
        </w:tc>
        <w:tc>
          <w:tcPr>
            <w:tcW w:w="981" w:type="dxa"/>
          </w:tcPr>
          <w:p w14:paraId="13CEB95F" w14:textId="77777777" w:rsidR="00A7717A" w:rsidRPr="00CB62D4" w:rsidRDefault="00A7717A" w:rsidP="00CB62D4">
            <w:pPr>
              <w:jc w:val="center"/>
              <w:rPr>
                <w:rFonts w:ascii="Cambria" w:hAnsi="Cambria"/>
                <w:sz w:val="22"/>
                <w:szCs w:val="22"/>
              </w:rPr>
            </w:pPr>
            <w:r w:rsidRPr="00CB62D4">
              <w:rPr>
                <w:rFonts w:ascii="Cambria" w:hAnsi="Cambria"/>
                <w:sz w:val="22"/>
                <w:szCs w:val="22"/>
              </w:rPr>
              <w:t>1</w:t>
            </w:r>
          </w:p>
        </w:tc>
      </w:tr>
    </w:tbl>
    <w:p w14:paraId="260F12F2" w14:textId="54638798" w:rsidR="00A662D9" w:rsidRDefault="00A662D9" w:rsidP="00CB62D4">
      <w:pPr>
        <w:rPr>
          <w:rFonts w:ascii="Cambria" w:hAnsi="Cambria"/>
          <w:sz w:val="22"/>
          <w:szCs w:val="22"/>
        </w:rPr>
      </w:pPr>
    </w:p>
    <w:p w14:paraId="27CCBD02" w14:textId="747BBE2E" w:rsidR="003431B9" w:rsidRDefault="003431B9" w:rsidP="00CB62D4">
      <w:pPr>
        <w:rPr>
          <w:rFonts w:ascii="Cambria" w:hAnsi="Cambria"/>
          <w:sz w:val="22"/>
          <w:szCs w:val="22"/>
        </w:rPr>
      </w:pPr>
    </w:p>
    <w:p w14:paraId="4A3BDD5A" w14:textId="75A79C3C" w:rsidR="003431B9" w:rsidRDefault="003431B9" w:rsidP="00CB62D4">
      <w:pPr>
        <w:rPr>
          <w:rFonts w:ascii="Cambria" w:hAnsi="Cambria"/>
          <w:sz w:val="22"/>
          <w:szCs w:val="22"/>
        </w:rPr>
      </w:pPr>
    </w:p>
    <w:p w14:paraId="3A21A222" w14:textId="3755C167" w:rsidR="003431B9" w:rsidRDefault="003431B9" w:rsidP="00CB62D4">
      <w:pPr>
        <w:rPr>
          <w:rFonts w:ascii="Cambria" w:hAnsi="Cambria"/>
          <w:sz w:val="22"/>
          <w:szCs w:val="22"/>
        </w:rPr>
      </w:pPr>
    </w:p>
    <w:p w14:paraId="6FE95818" w14:textId="77777777" w:rsidR="003431B9" w:rsidRPr="00CB62D4" w:rsidRDefault="003431B9" w:rsidP="00CB62D4">
      <w:pPr>
        <w:rPr>
          <w:rFonts w:ascii="Cambria" w:hAnsi="Cambria"/>
          <w:sz w:val="22"/>
          <w:szCs w:val="22"/>
        </w:rPr>
      </w:pPr>
    </w:p>
    <w:p w14:paraId="2B569F5D" w14:textId="77777777" w:rsidR="00C54179" w:rsidRPr="00CB62D4" w:rsidRDefault="00C54179" w:rsidP="00CB62D4">
      <w:pPr>
        <w:jc w:val="both"/>
        <w:rPr>
          <w:rFonts w:ascii="Cambria" w:hAnsi="Cambria"/>
          <w:sz w:val="22"/>
          <w:szCs w:val="22"/>
        </w:rPr>
      </w:pPr>
    </w:p>
    <w:p w14:paraId="352C7745" w14:textId="17C93D17" w:rsidR="00DD712E" w:rsidRPr="00CB62D4" w:rsidRDefault="00081CC0" w:rsidP="00CB62D4">
      <w:pPr>
        <w:jc w:val="both"/>
        <w:rPr>
          <w:rFonts w:ascii="Cambria" w:hAnsi="Cambria"/>
          <w:b/>
          <w:sz w:val="22"/>
          <w:szCs w:val="22"/>
        </w:rPr>
      </w:pPr>
      <w:r w:rsidRPr="00CB62D4">
        <w:rPr>
          <w:rFonts w:ascii="Cambria" w:hAnsi="Cambria"/>
          <w:b/>
          <w:sz w:val="22"/>
          <w:szCs w:val="22"/>
        </w:rPr>
        <w:t>REIKALAVIMAI PROJEKT</w:t>
      </w:r>
      <w:r w:rsidR="008C2DFD" w:rsidRPr="00CB62D4">
        <w:rPr>
          <w:rFonts w:ascii="Cambria" w:hAnsi="Cambria"/>
          <w:b/>
          <w:sz w:val="22"/>
          <w:szCs w:val="22"/>
        </w:rPr>
        <w:t>A</w:t>
      </w:r>
      <w:r w:rsidR="00FF7232" w:rsidRPr="00CB62D4">
        <w:rPr>
          <w:rFonts w:ascii="Cambria" w:hAnsi="Cambria"/>
          <w:b/>
          <w:sz w:val="22"/>
          <w:szCs w:val="22"/>
        </w:rPr>
        <w:t>VIMO</w:t>
      </w:r>
      <w:r w:rsidRPr="00CB62D4">
        <w:rPr>
          <w:rFonts w:ascii="Cambria" w:hAnsi="Cambria"/>
          <w:b/>
          <w:sz w:val="22"/>
          <w:szCs w:val="22"/>
        </w:rPr>
        <w:t xml:space="preserve"> </w:t>
      </w:r>
      <w:r w:rsidR="00F92546" w:rsidRPr="00CB62D4">
        <w:rPr>
          <w:rFonts w:ascii="Cambria" w:hAnsi="Cambria"/>
          <w:b/>
          <w:sz w:val="22"/>
          <w:szCs w:val="22"/>
        </w:rPr>
        <w:t>DARBŲ</w:t>
      </w:r>
      <w:r w:rsidR="00FF7232" w:rsidRPr="00CB62D4">
        <w:rPr>
          <w:rFonts w:ascii="Cambria" w:hAnsi="Cambria"/>
          <w:b/>
          <w:sz w:val="22"/>
          <w:szCs w:val="22"/>
        </w:rPr>
        <w:t xml:space="preserve"> SUTEIKIMO REZULTATUI</w:t>
      </w:r>
    </w:p>
    <w:p w14:paraId="409D33A9" w14:textId="77777777" w:rsidR="00D86411" w:rsidRPr="00CB62D4" w:rsidRDefault="00D86411" w:rsidP="00CB62D4">
      <w:pPr>
        <w:jc w:val="both"/>
        <w:rPr>
          <w:rFonts w:ascii="Cambria" w:hAnsi="Cambria"/>
          <w:sz w:val="22"/>
          <w:szCs w:val="22"/>
        </w:rPr>
      </w:pPr>
    </w:p>
    <w:tbl>
      <w:tblPr>
        <w:tblStyle w:val="TableGrid"/>
        <w:tblW w:w="9195" w:type="dxa"/>
        <w:tblInd w:w="-5" w:type="dxa"/>
        <w:tblLook w:val="04A0" w:firstRow="1" w:lastRow="0" w:firstColumn="1" w:lastColumn="0" w:noHBand="0" w:noVBand="1"/>
      </w:tblPr>
      <w:tblGrid>
        <w:gridCol w:w="1731"/>
        <w:gridCol w:w="7464"/>
      </w:tblGrid>
      <w:tr w:rsidR="007410F8" w:rsidRPr="00CB62D4" w14:paraId="69C728CB" w14:textId="77777777" w:rsidTr="00434667">
        <w:tc>
          <w:tcPr>
            <w:tcW w:w="1731" w:type="dxa"/>
          </w:tcPr>
          <w:p w14:paraId="69D3B0EF" w14:textId="77777777" w:rsidR="00DD712E" w:rsidRPr="00CB62D4" w:rsidRDefault="00DD712E" w:rsidP="00CB62D4">
            <w:pPr>
              <w:jc w:val="both"/>
              <w:rPr>
                <w:rFonts w:ascii="Cambria" w:hAnsi="Cambria"/>
                <w:b/>
                <w:sz w:val="22"/>
                <w:szCs w:val="22"/>
              </w:rPr>
            </w:pPr>
            <w:r w:rsidRPr="00CB62D4">
              <w:rPr>
                <w:rFonts w:ascii="Cambria" w:hAnsi="Cambria"/>
                <w:b/>
                <w:sz w:val="22"/>
                <w:szCs w:val="22"/>
              </w:rPr>
              <w:t>Projektavimo etapas</w:t>
            </w:r>
          </w:p>
        </w:tc>
        <w:tc>
          <w:tcPr>
            <w:tcW w:w="7464" w:type="dxa"/>
          </w:tcPr>
          <w:p w14:paraId="7937B928" w14:textId="77777777" w:rsidR="00DD712E" w:rsidRPr="00CB62D4" w:rsidRDefault="00DD712E" w:rsidP="00CB62D4">
            <w:pPr>
              <w:jc w:val="both"/>
              <w:rPr>
                <w:rFonts w:ascii="Cambria" w:hAnsi="Cambria"/>
                <w:b/>
                <w:sz w:val="22"/>
                <w:szCs w:val="22"/>
              </w:rPr>
            </w:pPr>
            <w:r w:rsidRPr="00CB62D4">
              <w:rPr>
                <w:rFonts w:ascii="Cambria" w:hAnsi="Cambria"/>
                <w:b/>
                <w:sz w:val="22"/>
                <w:szCs w:val="22"/>
              </w:rPr>
              <w:t>Projektuotojo pateikiami dokumentai</w:t>
            </w:r>
          </w:p>
        </w:tc>
      </w:tr>
      <w:tr w:rsidR="007410F8" w:rsidRPr="00CB62D4" w14:paraId="0830CA90" w14:textId="77777777" w:rsidTr="00434667">
        <w:tc>
          <w:tcPr>
            <w:tcW w:w="1731" w:type="dxa"/>
            <w:vMerge w:val="restart"/>
            <w:textDirection w:val="btLr"/>
            <w:vAlign w:val="center"/>
          </w:tcPr>
          <w:p w14:paraId="1874D7EE" w14:textId="76E1C665" w:rsidR="004014AF" w:rsidRPr="00CB62D4" w:rsidRDefault="00460544" w:rsidP="00CB62D4">
            <w:pPr>
              <w:ind w:left="113" w:right="113"/>
              <w:jc w:val="center"/>
              <w:rPr>
                <w:rFonts w:ascii="Cambria" w:hAnsi="Cambria"/>
                <w:sz w:val="22"/>
                <w:szCs w:val="22"/>
              </w:rPr>
            </w:pPr>
            <w:r w:rsidRPr="00CB62D4">
              <w:rPr>
                <w:rFonts w:ascii="Cambria" w:hAnsi="Cambria"/>
                <w:bCs/>
                <w:sz w:val="22"/>
                <w:szCs w:val="22"/>
              </w:rPr>
              <w:t>P</w:t>
            </w:r>
            <w:r w:rsidR="004014AF" w:rsidRPr="00CB62D4">
              <w:rPr>
                <w:rFonts w:ascii="Cambria" w:hAnsi="Cambria"/>
                <w:bCs/>
                <w:sz w:val="22"/>
                <w:szCs w:val="22"/>
              </w:rPr>
              <w:t>asiūlymai</w:t>
            </w:r>
          </w:p>
        </w:tc>
        <w:tc>
          <w:tcPr>
            <w:tcW w:w="7464" w:type="dxa"/>
          </w:tcPr>
          <w:p w14:paraId="558C7351" w14:textId="77777777" w:rsidR="004014AF" w:rsidRPr="00CB62D4" w:rsidRDefault="004014AF" w:rsidP="00CB62D4">
            <w:pPr>
              <w:jc w:val="both"/>
              <w:rPr>
                <w:rFonts w:ascii="Cambria" w:hAnsi="Cambria"/>
                <w:sz w:val="22"/>
                <w:szCs w:val="22"/>
              </w:rPr>
            </w:pPr>
            <w:r w:rsidRPr="00CB62D4">
              <w:rPr>
                <w:rFonts w:ascii="Cambria" w:hAnsi="Cambria"/>
                <w:sz w:val="22"/>
                <w:szCs w:val="22"/>
              </w:rPr>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w:t>
            </w:r>
            <w:r w:rsidR="008C6BD4" w:rsidRPr="00CB62D4">
              <w:rPr>
                <w:rFonts w:ascii="Cambria" w:hAnsi="Cambria"/>
                <w:sz w:val="22"/>
                <w:szCs w:val="22"/>
              </w:rPr>
              <w:t>jektinių pasiūlymų sprendiniai tokia apimtimi kaip tai numato statybą reglamentuojantys teisės aktai ir reglamentai.</w:t>
            </w:r>
          </w:p>
        </w:tc>
      </w:tr>
      <w:tr w:rsidR="007410F8" w:rsidRPr="00CB62D4" w14:paraId="218C81F6" w14:textId="77777777" w:rsidTr="00434667">
        <w:tc>
          <w:tcPr>
            <w:tcW w:w="1731" w:type="dxa"/>
            <w:vMerge/>
          </w:tcPr>
          <w:p w14:paraId="52D7AB83" w14:textId="77777777" w:rsidR="004014AF" w:rsidRPr="00CB62D4" w:rsidRDefault="004014AF" w:rsidP="00CB62D4">
            <w:pPr>
              <w:jc w:val="center"/>
              <w:rPr>
                <w:rFonts w:ascii="Cambria" w:hAnsi="Cambria"/>
                <w:sz w:val="22"/>
                <w:szCs w:val="22"/>
              </w:rPr>
            </w:pPr>
          </w:p>
        </w:tc>
        <w:tc>
          <w:tcPr>
            <w:tcW w:w="7464" w:type="dxa"/>
          </w:tcPr>
          <w:p w14:paraId="36DB9915" w14:textId="77777777" w:rsidR="004014AF" w:rsidRPr="00CB62D4" w:rsidRDefault="004014AF" w:rsidP="00CB62D4">
            <w:pPr>
              <w:jc w:val="both"/>
              <w:rPr>
                <w:rFonts w:ascii="Cambria" w:hAnsi="Cambria"/>
                <w:sz w:val="22"/>
                <w:szCs w:val="22"/>
              </w:rPr>
            </w:pPr>
            <w:r w:rsidRPr="00CB62D4">
              <w:rPr>
                <w:rFonts w:ascii="Cambria" w:hAnsi="Cambria"/>
                <w:sz w:val="22"/>
                <w:szCs w:val="22"/>
              </w:rPr>
              <w:t>Grafinė dalis (brėžiniai)</w:t>
            </w:r>
          </w:p>
        </w:tc>
      </w:tr>
      <w:tr w:rsidR="007410F8" w:rsidRPr="00CB62D4" w14:paraId="22307FDD" w14:textId="77777777" w:rsidTr="00434667">
        <w:tc>
          <w:tcPr>
            <w:tcW w:w="1731" w:type="dxa"/>
            <w:vMerge/>
          </w:tcPr>
          <w:p w14:paraId="26629136" w14:textId="77777777" w:rsidR="004014AF" w:rsidRPr="00CB62D4" w:rsidRDefault="004014AF" w:rsidP="00CB62D4">
            <w:pPr>
              <w:jc w:val="center"/>
              <w:rPr>
                <w:rFonts w:ascii="Cambria" w:hAnsi="Cambria"/>
                <w:sz w:val="22"/>
                <w:szCs w:val="22"/>
              </w:rPr>
            </w:pPr>
          </w:p>
        </w:tc>
        <w:tc>
          <w:tcPr>
            <w:tcW w:w="7464" w:type="dxa"/>
          </w:tcPr>
          <w:p w14:paraId="2E698C1A" w14:textId="77777777" w:rsidR="004014AF" w:rsidRPr="00CB62D4" w:rsidRDefault="004014AF" w:rsidP="00CB62D4">
            <w:pPr>
              <w:jc w:val="both"/>
              <w:rPr>
                <w:rFonts w:ascii="Cambria" w:hAnsi="Cambria"/>
                <w:sz w:val="22"/>
                <w:szCs w:val="22"/>
              </w:rPr>
            </w:pPr>
            <w:r w:rsidRPr="00CB62D4">
              <w:rPr>
                <w:rFonts w:ascii="Cambria" w:hAnsi="Cambria"/>
                <w:sz w:val="22"/>
                <w:szCs w:val="22"/>
              </w:rPr>
              <w:t>Projektinių pasiūlymų vaizdinė informacija (statinių su gretima urbanistine aplinka vizualizacija arba maketas)</w:t>
            </w:r>
          </w:p>
        </w:tc>
      </w:tr>
      <w:tr w:rsidR="007410F8" w:rsidRPr="00CB62D4" w14:paraId="2C81A1D1" w14:textId="77777777" w:rsidTr="00434667">
        <w:tc>
          <w:tcPr>
            <w:tcW w:w="1731" w:type="dxa"/>
            <w:vMerge/>
          </w:tcPr>
          <w:p w14:paraId="39A60086" w14:textId="77777777" w:rsidR="004014AF" w:rsidRPr="00CB62D4" w:rsidRDefault="004014AF" w:rsidP="00CB62D4">
            <w:pPr>
              <w:jc w:val="center"/>
              <w:rPr>
                <w:rFonts w:ascii="Cambria" w:hAnsi="Cambria"/>
                <w:sz w:val="22"/>
                <w:szCs w:val="22"/>
              </w:rPr>
            </w:pPr>
          </w:p>
        </w:tc>
        <w:tc>
          <w:tcPr>
            <w:tcW w:w="7464" w:type="dxa"/>
          </w:tcPr>
          <w:p w14:paraId="306EFA35" w14:textId="77777777" w:rsidR="004014AF" w:rsidRPr="00CB62D4" w:rsidRDefault="004014AF" w:rsidP="00CB62D4">
            <w:pPr>
              <w:jc w:val="both"/>
              <w:rPr>
                <w:rFonts w:ascii="Cambria" w:hAnsi="Cambria"/>
                <w:sz w:val="22"/>
                <w:szCs w:val="22"/>
              </w:rPr>
            </w:pPr>
            <w:r w:rsidRPr="00CB62D4">
              <w:rPr>
                <w:rFonts w:ascii="Cambria" w:hAnsi="Cambria"/>
                <w:sz w:val="22"/>
                <w:szCs w:val="22"/>
              </w:rPr>
              <w:t>Esamų konstrukcijų ir inžin</w:t>
            </w:r>
            <w:r w:rsidR="009E59AA" w:rsidRPr="00CB62D4">
              <w:rPr>
                <w:rFonts w:ascii="Cambria" w:hAnsi="Cambria"/>
                <w:sz w:val="22"/>
                <w:szCs w:val="22"/>
              </w:rPr>
              <w:t xml:space="preserve">erinių tinklų tyrimo ataskaitos, </w:t>
            </w:r>
            <w:proofErr w:type="spellStart"/>
            <w:r w:rsidR="009E59AA" w:rsidRPr="00CB62D4">
              <w:rPr>
                <w:rFonts w:ascii="Cambria" w:hAnsi="Cambria"/>
                <w:sz w:val="22"/>
                <w:szCs w:val="22"/>
              </w:rPr>
              <w:t>toponuotrauka</w:t>
            </w:r>
            <w:proofErr w:type="spellEnd"/>
            <w:r w:rsidR="009E59AA" w:rsidRPr="00CB62D4">
              <w:rPr>
                <w:rFonts w:ascii="Cambria" w:hAnsi="Cambria"/>
                <w:sz w:val="22"/>
                <w:szCs w:val="22"/>
              </w:rPr>
              <w:t>, geologijos tyrimų ataskaita</w:t>
            </w:r>
            <w:r w:rsidR="00E84BCA" w:rsidRPr="00CB62D4">
              <w:rPr>
                <w:rFonts w:ascii="Cambria" w:hAnsi="Cambria"/>
                <w:sz w:val="22"/>
                <w:szCs w:val="22"/>
              </w:rPr>
              <w:t>, prisijungimo sąlygos ir specialieji reikalavimai, galutinė projektavimo užduotis</w:t>
            </w:r>
            <w:r w:rsidR="009E59AA" w:rsidRPr="00CB62D4">
              <w:rPr>
                <w:rFonts w:ascii="Cambria" w:hAnsi="Cambria"/>
                <w:sz w:val="22"/>
                <w:szCs w:val="22"/>
              </w:rPr>
              <w:t>.</w:t>
            </w:r>
          </w:p>
        </w:tc>
      </w:tr>
    </w:tbl>
    <w:p w14:paraId="04298B3F" w14:textId="77777777" w:rsidR="00A662D9" w:rsidRPr="00CB62D4" w:rsidRDefault="00A662D9" w:rsidP="00CB62D4">
      <w:pPr>
        <w:rPr>
          <w:rFonts w:ascii="Cambria" w:hAnsi="Cambria"/>
          <w:sz w:val="22"/>
          <w:szCs w:val="22"/>
        </w:rPr>
      </w:pPr>
    </w:p>
    <w:tbl>
      <w:tblPr>
        <w:tblStyle w:val="TableGrid"/>
        <w:tblW w:w="9195" w:type="dxa"/>
        <w:tblInd w:w="-5" w:type="dxa"/>
        <w:tblLook w:val="04A0" w:firstRow="1" w:lastRow="0" w:firstColumn="1" w:lastColumn="0" w:noHBand="0" w:noVBand="1"/>
      </w:tblPr>
      <w:tblGrid>
        <w:gridCol w:w="1731"/>
        <w:gridCol w:w="7464"/>
      </w:tblGrid>
      <w:tr w:rsidR="007410F8" w:rsidRPr="00CB62D4" w14:paraId="22AEABC8" w14:textId="77777777" w:rsidTr="007D3057">
        <w:trPr>
          <w:trHeight w:val="1691"/>
        </w:trPr>
        <w:tc>
          <w:tcPr>
            <w:tcW w:w="1731" w:type="dxa"/>
            <w:textDirection w:val="btLr"/>
            <w:vAlign w:val="center"/>
          </w:tcPr>
          <w:p w14:paraId="48CFABD4" w14:textId="77777777" w:rsidR="00DD712E" w:rsidRPr="00CB62D4" w:rsidRDefault="00DD712E" w:rsidP="00CB62D4">
            <w:pPr>
              <w:ind w:left="113" w:right="113"/>
              <w:jc w:val="center"/>
              <w:rPr>
                <w:rFonts w:ascii="Cambria" w:hAnsi="Cambria"/>
                <w:sz w:val="22"/>
                <w:szCs w:val="22"/>
              </w:rPr>
            </w:pPr>
            <w:r w:rsidRPr="00CB62D4">
              <w:rPr>
                <w:rFonts w:ascii="Cambria" w:hAnsi="Cambria"/>
                <w:bCs/>
                <w:sz w:val="22"/>
                <w:szCs w:val="22"/>
              </w:rPr>
              <w:t xml:space="preserve">Techninis </w:t>
            </w:r>
            <w:r w:rsidR="004D16A9" w:rsidRPr="00CB62D4">
              <w:rPr>
                <w:rFonts w:ascii="Cambria" w:hAnsi="Cambria"/>
                <w:bCs/>
                <w:sz w:val="22"/>
                <w:szCs w:val="22"/>
              </w:rPr>
              <w:t xml:space="preserve">darbo </w:t>
            </w:r>
            <w:r w:rsidRPr="00CB62D4">
              <w:rPr>
                <w:rFonts w:ascii="Cambria" w:hAnsi="Cambria"/>
                <w:bCs/>
                <w:sz w:val="22"/>
                <w:szCs w:val="22"/>
              </w:rPr>
              <w:t>projektas</w:t>
            </w:r>
          </w:p>
        </w:tc>
        <w:tc>
          <w:tcPr>
            <w:tcW w:w="7464" w:type="dxa"/>
          </w:tcPr>
          <w:p w14:paraId="61FFC9D7" w14:textId="77777777" w:rsidR="00DD712E" w:rsidRPr="00CB62D4" w:rsidRDefault="00DD712E" w:rsidP="00CB62D4">
            <w:pPr>
              <w:jc w:val="both"/>
              <w:rPr>
                <w:rFonts w:ascii="Cambria" w:hAnsi="Cambria"/>
                <w:sz w:val="22"/>
                <w:szCs w:val="22"/>
              </w:rPr>
            </w:pPr>
            <w:r w:rsidRPr="00CB62D4">
              <w:rPr>
                <w:rFonts w:ascii="Cambria" w:hAnsi="Cambria"/>
                <w:sz w:val="22"/>
                <w:szCs w:val="22"/>
              </w:rPr>
              <w:t xml:space="preserve">Pateikiama išvardintų dalių </w:t>
            </w:r>
            <w:r w:rsidR="003A1794" w:rsidRPr="00CB62D4">
              <w:rPr>
                <w:rFonts w:ascii="Cambria" w:hAnsi="Cambria"/>
                <w:sz w:val="22"/>
                <w:szCs w:val="22"/>
              </w:rPr>
              <w:t>projektiniai sprendiniai</w:t>
            </w:r>
            <w:r w:rsidR="004E1A1A" w:rsidRPr="00CB62D4">
              <w:rPr>
                <w:rFonts w:ascii="Cambria" w:hAnsi="Cambria"/>
                <w:sz w:val="22"/>
                <w:szCs w:val="22"/>
              </w:rPr>
              <w:t>,</w:t>
            </w:r>
            <w:r w:rsidR="003A1794" w:rsidRPr="00CB62D4">
              <w:rPr>
                <w:rFonts w:ascii="Cambria" w:hAnsi="Cambria"/>
                <w:sz w:val="22"/>
                <w:szCs w:val="22"/>
              </w:rPr>
              <w:t xml:space="preserve"> </w:t>
            </w:r>
            <w:r w:rsidR="00271B76" w:rsidRPr="00CB62D4">
              <w:rPr>
                <w:rFonts w:ascii="Cambria" w:hAnsi="Cambria"/>
                <w:sz w:val="22"/>
                <w:szCs w:val="22"/>
              </w:rPr>
              <w:t>parengti vadovaujantis STR 1.04.04:2017 „Statinio projektavimas, projekto ekspertizė“ reikalavimais</w:t>
            </w:r>
            <w:r w:rsidR="009C40BC" w:rsidRPr="00CB62D4">
              <w:rPr>
                <w:rFonts w:ascii="Cambria" w:hAnsi="Cambria"/>
                <w:sz w:val="22"/>
                <w:szCs w:val="22"/>
              </w:rPr>
              <w:t xml:space="preserve"> ir kitais norminiais teisės aktais</w:t>
            </w:r>
            <w:r w:rsidR="002573F0" w:rsidRPr="00CB62D4">
              <w:rPr>
                <w:rFonts w:ascii="Cambria" w:hAnsi="Cambria"/>
                <w:sz w:val="22"/>
                <w:szCs w:val="22"/>
              </w:rPr>
              <w:t>:</w:t>
            </w:r>
            <w:r w:rsidR="004E1A1A" w:rsidRPr="00CB62D4">
              <w:rPr>
                <w:rFonts w:ascii="Cambria" w:hAnsi="Cambria"/>
                <w:sz w:val="22"/>
                <w:szCs w:val="22"/>
              </w:rPr>
              <w:t xml:space="preserve"> </w:t>
            </w:r>
          </w:p>
          <w:p w14:paraId="2CEF378A"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bendroji; [BD] </w:t>
            </w:r>
          </w:p>
          <w:p w14:paraId="70327B54"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sklypo sutvarkymas (sklypo planas); [SP]</w:t>
            </w:r>
          </w:p>
          <w:p w14:paraId="5BB22952"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architektūrinė; [SA] </w:t>
            </w:r>
          </w:p>
          <w:p w14:paraId="5CE80687"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konstrukcijų; [SK]</w:t>
            </w:r>
          </w:p>
          <w:p w14:paraId="4C4F5DC8"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vandentiekio ir nuotekų šalinimo; [VN]</w:t>
            </w:r>
          </w:p>
          <w:p w14:paraId="1BCD9B59"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šildymo, vėdinimo ir oro kondicionavimo; [ŠVOK]</w:t>
            </w:r>
          </w:p>
          <w:p w14:paraId="39CD6911"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elektrotechnikos; [E]</w:t>
            </w:r>
          </w:p>
          <w:p w14:paraId="184492CF"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elektroninių ryšių (telekomunikacijų); [ER]</w:t>
            </w:r>
          </w:p>
          <w:p w14:paraId="19C0DCAD"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apsauginės signalizacijos; [AS]</w:t>
            </w:r>
          </w:p>
          <w:p w14:paraId="16DEABA5"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gaisro aptikimo ir signalizavimo; [GSS]</w:t>
            </w:r>
          </w:p>
          <w:p w14:paraId="776BA7C3"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procesų valdymo ir automatizacijos; [PVA]</w:t>
            </w:r>
          </w:p>
          <w:p w14:paraId="780FE756"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šilumos gamybos ir tiekimo; [ŠT]</w:t>
            </w:r>
          </w:p>
          <w:p w14:paraId="152AC60E"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gaisrinės saugos; [GS] </w:t>
            </w:r>
          </w:p>
          <w:p w14:paraId="24FCCBA6"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pasirengimo statybai ir statybos darbų organizavimo; [SO] </w:t>
            </w:r>
          </w:p>
          <w:p w14:paraId="111D5A80"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statybos skaičiuojamosios kainos nustatymo; [KS] </w:t>
            </w:r>
          </w:p>
          <w:p w14:paraId="2E25A702"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 xml:space="preserve">ekonominė; [EK] </w:t>
            </w:r>
          </w:p>
          <w:p w14:paraId="7584CEA4"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medicinnių dujų [MD]</w:t>
            </w:r>
          </w:p>
          <w:p w14:paraId="02F85E65" w14:textId="77777777" w:rsidR="006C3638" w:rsidRPr="00CB62D4" w:rsidRDefault="006C3638" w:rsidP="00CB62D4">
            <w:pPr>
              <w:pStyle w:val="ListParagraph"/>
              <w:numPr>
                <w:ilvl w:val="0"/>
                <w:numId w:val="5"/>
              </w:numPr>
              <w:spacing w:after="0" w:line="240" w:lineRule="auto"/>
              <w:jc w:val="both"/>
              <w:rPr>
                <w:rFonts w:ascii="Cambria" w:hAnsi="Cambria" w:cs="Times New Roman"/>
              </w:rPr>
            </w:pPr>
            <w:r w:rsidRPr="00CB62D4">
              <w:rPr>
                <w:rFonts w:ascii="Cambria" w:hAnsi="Cambria" w:cs="Times New Roman"/>
              </w:rPr>
              <w:t>technologijų [T]</w:t>
            </w:r>
          </w:p>
          <w:p w14:paraId="0D4A0310" w14:textId="590672CA" w:rsidR="006C3638" w:rsidRPr="00CB62D4" w:rsidRDefault="00557E6B" w:rsidP="00CB62D4">
            <w:pPr>
              <w:pStyle w:val="ListParagraph"/>
              <w:numPr>
                <w:ilvl w:val="0"/>
                <w:numId w:val="5"/>
              </w:numPr>
              <w:spacing w:after="0" w:line="240" w:lineRule="auto"/>
              <w:jc w:val="both"/>
              <w:rPr>
                <w:rFonts w:ascii="Cambria" w:hAnsi="Cambria"/>
              </w:rPr>
            </w:pPr>
            <w:r w:rsidRPr="00CB62D4">
              <w:rPr>
                <w:rFonts w:ascii="Cambria" w:hAnsi="Cambria" w:cs="Times New Roman"/>
              </w:rPr>
              <w:t>susisiekimo</w:t>
            </w:r>
            <w:r w:rsidR="00E059EB" w:rsidRPr="00CB62D4">
              <w:rPr>
                <w:rFonts w:ascii="Cambria" w:hAnsi="Cambria" w:cs="Times New Roman"/>
              </w:rPr>
              <w:t xml:space="preserve"> dalis [S]</w:t>
            </w:r>
          </w:p>
          <w:p w14:paraId="6B644365" w14:textId="77777777" w:rsidR="004E1A1A" w:rsidRPr="00CB62D4" w:rsidRDefault="004E1A1A" w:rsidP="00CB62D4">
            <w:pPr>
              <w:jc w:val="both"/>
              <w:rPr>
                <w:rFonts w:ascii="Cambria" w:hAnsi="Cambria"/>
                <w:sz w:val="22"/>
                <w:szCs w:val="22"/>
              </w:rPr>
            </w:pPr>
            <w:r w:rsidRPr="00CB62D4">
              <w:rPr>
                <w:rFonts w:ascii="Cambria" w:hAnsi="Cambria"/>
                <w:sz w:val="22"/>
                <w:szCs w:val="22"/>
              </w:rPr>
              <w:lastRenderedPageBreak/>
              <w:t xml:space="preserve">Bendruoju atveju </w:t>
            </w:r>
            <w:r w:rsidR="005C087C" w:rsidRPr="00CB62D4">
              <w:rPr>
                <w:rFonts w:ascii="Cambria" w:hAnsi="Cambria"/>
                <w:sz w:val="22"/>
                <w:szCs w:val="22"/>
              </w:rPr>
              <w:t>projekto dokumentai yra (viršenybės tvarka)</w:t>
            </w:r>
            <w:r w:rsidR="00C01C69" w:rsidRPr="00CB62D4">
              <w:rPr>
                <w:rFonts w:ascii="Cambria" w:hAnsi="Cambria"/>
                <w:sz w:val="22"/>
                <w:szCs w:val="22"/>
              </w:rPr>
              <w:t xml:space="preserve">: </w:t>
            </w:r>
          </w:p>
          <w:p w14:paraId="007A6E93"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r w:rsidRPr="00CB62D4">
              <w:rPr>
                <w:rFonts w:ascii="Cambria" w:hAnsi="Cambria" w:cs="Times New Roman"/>
              </w:rPr>
              <w:t>techninės specifikacijos;</w:t>
            </w:r>
          </w:p>
          <w:p w14:paraId="73F0AF87"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bookmarkStart w:id="22" w:name="part_03100bccbd1e415498ec21c2c95210a4"/>
            <w:bookmarkEnd w:id="22"/>
            <w:r w:rsidRPr="00CB62D4">
              <w:rPr>
                <w:rFonts w:ascii="Cambria" w:hAnsi="Cambria" w:cs="Times New Roman"/>
              </w:rPr>
              <w:t>aiškinamieji raštai;</w:t>
            </w:r>
          </w:p>
          <w:p w14:paraId="738ABBBD"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bookmarkStart w:id="23" w:name="part_7283ec06cec84bc3b2354cc997250945"/>
            <w:bookmarkEnd w:id="23"/>
            <w:r w:rsidRPr="00CB62D4">
              <w:rPr>
                <w:rFonts w:ascii="Cambria" w:hAnsi="Cambria" w:cs="Times New Roman"/>
              </w:rPr>
              <w:t>brėžiniai;</w:t>
            </w:r>
          </w:p>
          <w:p w14:paraId="2C51240B" w14:textId="77777777" w:rsidR="005C087C" w:rsidRPr="00CB62D4" w:rsidRDefault="005C087C" w:rsidP="00CB62D4">
            <w:pPr>
              <w:pStyle w:val="ListParagraph"/>
              <w:numPr>
                <w:ilvl w:val="0"/>
                <w:numId w:val="12"/>
              </w:numPr>
              <w:spacing w:after="0" w:line="240" w:lineRule="auto"/>
              <w:ind w:left="714" w:hanging="357"/>
              <w:jc w:val="both"/>
              <w:rPr>
                <w:rFonts w:ascii="Cambria" w:hAnsi="Cambria" w:cs="Times New Roman"/>
              </w:rPr>
            </w:pPr>
            <w:bookmarkStart w:id="24" w:name="part_a914b661625c448da2dcc11e79a431bc"/>
            <w:bookmarkEnd w:id="24"/>
            <w:r w:rsidRPr="00CB62D4">
              <w:rPr>
                <w:rFonts w:ascii="Cambria" w:hAnsi="Cambria" w:cs="Times New Roman"/>
              </w:rPr>
              <w:t>sąnaudų kiekių žiniaraščiai</w:t>
            </w:r>
            <w:r w:rsidR="00A323F4" w:rsidRPr="00CB62D4">
              <w:rPr>
                <w:rFonts w:ascii="Cambria" w:hAnsi="Cambria" w:cs="Times New Roman"/>
              </w:rPr>
              <w:t xml:space="preserve"> </w:t>
            </w:r>
          </w:p>
          <w:p w14:paraId="3FE08081" w14:textId="77777777" w:rsidR="004E1A1A" w:rsidRPr="00CB62D4" w:rsidRDefault="004E1A1A" w:rsidP="00CB62D4">
            <w:pPr>
              <w:jc w:val="both"/>
              <w:rPr>
                <w:rFonts w:ascii="Cambria" w:hAnsi="Cambria"/>
                <w:sz w:val="22"/>
                <w:szCs w:val="22"/>
              </w:rPr>
            </w:pPr>
          </w:p>
        </w:tc>
      </w:tr>
    </w:tbl>
    <w:p w14:paraId="2200E61C" w14:textId="77777777" w:rsidR="00A662D9" w:rsidRPr="00CB62D4" w:rsidRDefault="00A662D9" w:rsidP="00CB62D4">
      <w:pPr>
        <w:rPr>
          <w:rFonts w:ascii="Cambria" w:hAnsi="Cambria"/>
          <w:sz w:val="22"/>
          <w:szCs w:val="22"/>
        </w:rPr>
      </w:pPr>
    </w:p>
    <w:p w14:paraId="17887A78" w14:textId="77777777" w:rsidR="00A662D9" w:rsidRPr="00CB62D4" w:rsidRDefault="00A662D9" w:rsidP="00CB62D4">
      <w:pPr>
        <w:rPr>
          <w:rFonts w:ascii="Cambria" w:hAnsi="Cambria"/>
          <w:sz w:val="22"/>
          <w:szCs w:val="22"/>
        </w:rPr>
      </w:pPr>
    </w:p>
    <w:tbl>
      <w:tblPr>
        <w:tblStyle w:val="TableGrid"/>
        <w:tblW w:w="9195" w:type="dxa"/>
        <w:tblInd w:w="-5" w:type="dxa"/>
        <w:tblLook w:val="04A0" w:firstRow="1" w:lastRow="0" w:firstColumn="1" w:lastColumn="0" w:noHBand="0" w:noVBand="1"/>
      </w:tblPr>
      <w:tblGrid>
        <w:gridCol w:w="1731"/>
        <w:gridCol w:w="7464"/>
      </w:tblGrid>
      <w:tr w:rsidR="007410F8" w:rsidRPr="00CB62D4" w14:paraId="2C23B04C" w14:textId="77777777" w:rsidTr="00290E19">
        <w:trPr>
          <w:trHeight w:val="1134"/>
        </w:trPr>
        <w:tc>
          <w:tcPr>
            <w:tcW w:w="1731" w:type="dxa"/>
            <w:textDirection w:val="btLr"/>
            <w:vAlign w:val="center"/>
          </w:tcPr>
          <w:p w14:paraId="69CF0D35" w14:textId="77777777" w:rsidR="00F42A36" w:rsidRPr="00CB62D4" w:rsidRDefault="00F42A36" w:rsidP="00CB62D4">
            <w:pPr>
              <w:ind w:left="113" w:right="113"/>
              <w:jc w:val="center"/>
              <w:rPr>
                <w:rFonts w:ascii="Cambria" w:hAnsi="Cambria"/>
                <w:bCs/>
                <w:sz w:val="22"/>
                <w:szCs w:val="22"/>
              </w:rPr>
            </w:pPr>
            <w:r w:rsidRPr="00CB62D4">
              <w:rPr>
                <w:rFonts w:ascii="Cambria" w:hAnsi="Cambria"/>
                <w:bCs/>
                <w:sz w:val="22"/>
                <w:szCs w:val="22"/>
              </w:rPr>
              <w:t>Projekto vykdymo priežiūra</w:t>
            </w:r>
          </w:p>
        </w:tc>
        <w:tc>
          <w:tcPr>
            <w:tcW w:w="7464" w:type="dxa"/>
          </w:tcPr>
          <w:p w14:paraId="473A8C43" w14:textId="77777777" w:rsidR="00F42A36" w:rsidRPr="00CB62D4" w:rsidRDefault="00C22307" w:rsidP="00CB62D4">
            <w:pPr>
              <w:jc w:val="both"/>
              <w:rPr>
                <w:rFonts w:ascii="Cambria" w:hAnsi="Cambria"/>
                <w:sz w:val="22"/>
                <w:szCs w:val="22"/>
              </w:rPr>
            </w:pPr>
            <w:r w:rsidRPr="00CB62D4">
              <w:rPr>
                <w:rFonts w:ascii="Cambria" w:hAnsi="Cambria"/>
                <w:sz w:val="22"/>
                <w:szCs w:val="22"/>
              </w:rPr>
              <w:t xml:space="preserve">Pateikiami </w:t>
            </w:r>
            <w:r w:rsidR="00856201" w:rsidRPr="00CB62D4">
              <w:rPr>
                <w:rFonts w:ascii="Cambria" w:hAnsi="Cambria"/>
                <w:sz w:val="22"/>
                <w:szCs w:val="22"/>
              </w:rPr>
              <w:t>dokumentai, vadovaujantis STR 1.06.01</w:t>
            </w:r>
            <w:r w:rsidRPr="00CB62D4">
              <w:rPr>
                <w:rFonts w:ascii="Cambria" w:hAnsi="Cambria"/>
                <w:sz w:val="22"/>
                <w:szCs w:val="22"/>
              </w:rPr>
              <w:t>:201</w:t>
            </w:r>
            <w:r w:rsidR="00856201" w:rsidRPr="00CB62D4">
              <w:rPr>
                <w:rFonts w:ascii="Cambria" w:hAnsi="Cambria"/>
                <w:sz w:val="22"/>
                <w:szCs w:val="22"/>
              </w:rPr>
              <w:t>6</w:t>
            </w:r>
            <w:r w:rsidRPr="00CB62D4">
              <w:rPr>
                <w:rFonts w:ascii="Cambria" w:hAnsi="Cambria"/>
                <w:sz w:val="22"/>
                <w:szCs w:val="22"/>
              </w:rPr>
              <w:t xml:space="preserve"> „</w:t>
            </w:r>
            <w:r w:rsidR="00856201" w:rsidRPr="00CB62D4">
              <w:rPr>
                <w:rFonts w:ascii="Cambria" w:hAnsi="Cambria"/>
                <w:sz w:val="22"/>
                <w:szCs w:val="22"/>
              </w:rPr>
              <w:t>Statybos darbai. Statinio statybos priežiūra</w:t>
            </w:r>
            <w:r w:rsidRPr="00CB62D4">
              <w:rPr>
                <w:rFonts w:ascii="Cambria" w:hAnsi="Cambria"/>
                <w:sz w:val="22"/>
                <w:szCs w:val="22"/>
              </w:rPr>
              <w:t>“ reikalavimais ir kitais norminiais teisės aktais</w:t>
            </w:r>
            <w:r w:rsidR="007D3057" w:rsidRPr="00CB62D4">
              <w:rPr>
                <w:rFonts w:ascii="Cambria" w:hAnsi="Cambria"/>
                <w:sz w:val="22"/>
                <w:szCs w:val="22"/>
              </w:rPr>
              <w:t>.</w:t>
            </w:r>
          </w:p>
        </w:tc>
      </w:tr>
    </w:tbl>
    <w:p w14:paraId="702F11CC" w14:textId="77777777" w:rsidR="009B0463" w:rsidRPr="00CB62D4" w:rsidRDefault="009B0463" w:rsidP="00CB62D4">
      <w:pPr>
        <w:jc w:val="both"/>
        <w:rPr>
          <w:rFonts w:ascii="Cambria" w:hAnsi="Cambria"/>
          <w:sz w:val="22"/>
          <w:szCs w:val="22"/>
        </w:rPr>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CB62D4" w14:paraId="73BB8196" w14:textId="77777777" w:rsidTr="007526D7">
        <w:tc>
          <w:tcPr>
            <w:tcW w:w="4537" w:type="dxa"/>
          </w:tcPr>
          <w:p w14:paraId="58CAB62B" w14:textId="77777777" w:rsidR="007526D7" w:rsidRPr="00CB62D4" w:rsidRDefault="007526D7" w:rsidP="00CB62D4">
            <w:pPr>
              <w:ind w:left="1440"/>
              <w:jc w:val="both"/>
              <w:rPr>
                <w:rFonts w:ascii="Cambria" w:hAnsi="Cambria"/>
                <w:sz w:val="22"/>
                <w:szCs w:val="22"/>
              </w:rPr>
            </w:pPr>
          </w:p>
        </w:tc>
      </w:tr>
    </w:tbl>
    <w:p w14:paraId="7B673BE5" w14:textId="77777777" w:rsidR="004715B9" w:rsidRPr="00CB62D4" w:rsidRDefault="004715B9" w:rsidP="00CB62D4">
      <w:pPr>
        <w:ind w:left="1440"/>
        <w:jc w:val="both"/>
        <w:rPr>
          <w:rFonts w:ascii="Cambria" w:hAnsi="Cambria"/>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046C7F" w:rsidRPr="00CB62D4" w14:paraId="4F285495" w14:textId="77777777" w:rsidTr="6360B17B">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37CABF2" w14:textId="77777777" w:rsidR="00046C7F" w:rsidRPr="00CB62D4" w:rsidRDefault="00046C7F" w:rsidP="00CB62D4">
            <w:pPr>
              <w:jc w:val="both"/>
              <w:rPr>
                <w:rFonts w:ascii="Cambria" w:eastAsia="Times New Roman" w:hAnsi="Cambria"/>
                <w:b/>
                <w:kern w:val="2"/>
                <w:sz w:val="22"/>
                <w:szCs w:val="22"/>
              </w:rPr>
            </w:pPr>
            <w:r w:rsidRPr="00CB62D4">
              <w:rPr>
                <w:rFonts w:ascii="Cambria" w:hAnsi="Cambria"/>
                <w:b/>
                <w:sz w:val="22"/>
                <w:szCs w:val="22"/>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0DD5B79" w14:textId="77777777" w:rsidR="00046C7F" w:rsidRPr="00CB62D4" w:rsidRDefault="00046C7F" w:rsidP="00CB62D4">
            <w:pPr>
              <w:jc w:val="center"/>
              <w:rPr>
                <w:rFonts w:ascii="Cambria" w:hAnsi="Cambria"/>
                <w:b/>
                <w:sz w:val="22"/>
                <w:szCs w:val="22"/>
              </w:rPr>
            </w:pPr>
            <w:r w:rsidRPr="00CB62D4">
              <w:rPr>
                <w:rFonts w:ascii="Cambria" w:hAnsi="Cambria"/>
                <w:b/>
                <w:sz w:val="22"/>
                <w:szCs w:val="22"/>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70B14C4" w14:textId="77777777" w:rsidR="00046C7F" w:rsidRPr="00CB62D4" w:rsidRDefault="00046C7F" w:rsidP="00CB62D4">
            <w:pPr>
              <w:jc w:val="center"/>
              <w:rPr>
                <w:rFonts w:ascii="Cambria" w:hAnsi="Cambria"/>
                <w:b/>
                <w:sz w:val="22"/>
                <w:szCs w:val="22"/>
              </w:rPr>
            </w:pPr>
            <w:r w:rsidRPr="00CB62D4">
              <w:rPr>
                <w:rFonts w:ascii="Cambria" w:hAnsi="Cambria"/>
                <w:b/>
                <w:sz w:val="22"/>
                <w:szCs w:val="22"/>
              </w:rPr>
              <w:t xml:space="preserve">Reikalavimai </w:t>
            </w:r>
          </w:p>
        </w:tc>
      </w:tr>
      <w:tr w:rsidR="00046C7F" w:rsidRPr="00CB62D4" w14:paraId="22C01753" w14:textId="77777777" w:rsidTr="6360B17B">
        <w:tc>
          <w:tcPr>
            <w:tcW w:w="828" w:type="dxa"/>
            <w:tcBorders>
              <w:top w:val="single" w:sz="4" w:space="0" w:color="auto"/>
              <w:left w:val="single" w:sz="4" w:space="0" w:color="auto"/>
              <w:bottom w:val="single" w:sz="4" w:space="0" w:color="auto"/>
              <w:right w:val="single" w:sz="4" w:space="0" w:color="auto"/>
            </w:tcBorders>
          </w:tcPr>
          <w:p w14:paraId="5941A681" w14:textId="77777777" w:rsidR="00046C7F" w:rsidRPr="00CB62D4" w:rsidRDefault="00046C7F" w:rsidP="00CB62D4">
            <w:pPr>
              <w:jc w:val="both"/>
              <w:rPr>
                <w:rFonts w:ascii="Cambria" w:hAnsi="Cambria"/>
                <w:sz w:val="22"/>
                <w:szCs w:val="22"/>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469D7C8D" w14:textId="2F05C78A" w:rsidR="00046C7F" w:rsidRPr="00CB62D4" w:rsidRDefault="00046C7F" w:rsidP="00CB62D4">
            <w:pPr>
              <w:jc w:val="center"/>
              <w:rPr>
                <w:rFonts w:ascii="Cambria" w:hAnsi="Cambria"/>
                <w:b/>
                <w:sz w:val="22"/>
                <w:szCs w:val="22"/>
                <w:u w:val="single"/>
              </w:rPr>
            </w:pPr>
            <w:r w:rsidRPr="00CB62D4">
              <w:rPr>
                <w:rFonts w:ascii="Cambria" w:hAnsi="Cambria"/>
                <w:b/>
                <w:sz w:val="22"/>
                <w:szCs w:val="22"/>
              </w:rPr>
              <w:t>I</w:t>
            </w:r>
            <w:r w:rsidR="000D7F79" w:rsidRPr="00CB62D4">
              <w:rPr>
                <w:rFonts w:ascii="Cambria" w:hAnsi="Cambria"/>
                <w:b/>
                <w:sz w:val="22"/>
                <w:szCs w:val="22"/>
              </w:rPr>
              <w:t>I</w:t>
            </w:r>
            <w:r w:rsidR="006B6F97" w:rsidRPr="00CB62D4">
              <w:rPr>
                <w:rFonts w:ascii="Cambria" w:hAnsi="Cambria"/>
                <w:b/>
                <w:sz w:val="22"/>
                <w:szCs w:val="22"/>
              </w:rPr>
              <w:t>I</w:t>
            </w:r>
            <w:r w:rsidR="009107E3" w:rsidRPr="00CB62D4">
              <w:rPr>
                <w:rFonts w:ascii="Cambria" w:hAnsi="Cambria"/>
                <w:b/>
                <w:sz w:val="22"/>
                <w:szCs w:val="22"/>
              </w:rPr>
              <w:t xml:space="preserve">. Reikalavimai </w:t>
            </w:r>
            <w:r w:rsidR="00F92546" w:rsidRPr="00CB62D4">
              <w:rPr>
                <w:rFonts w:ascii="Cambria" w:hAnsi="Cambria"/>
                <w:b/>
                <w:sz w:val="22"/>
                <w:szCs w:val="22"/>
              </w:rPr>
              <w:t>statybos</w:t>
            </w:r>
            <w:r w:rsidR="009107E3" w:rsidRPr="00CB62D4">
              <w:rPr>
                <w:rFonts w:ascii="Cambria" w:hAnsi="Cambria"/>
                <w:b/>
                <w:sz w:val="22"/>
                <w:szCs w:val="22"/>
              </w:rPr>
              <w:t xml:space="preserve"> darbų vykdymui</w:t>
            </w:r>
          </w:p>
        </w:tc>
      </w:tr>
      <w:tr w:rsidR="00046C7F" w:rsidRPr="00CB62D4" w14:paraId="77D4ADDA" w14:textId="77777777" w:rsidTr="6360B17B">
        <w:tc>
          <w:tcPr>
            <w:tcW w:w="828" w:type="dxa"/>
            <w:tcBorders>
              <w:top w:val="single" w:sz="4" w:space="0" w:color="auto"/>
              <w:left w:val="single" w:sz="4" w:space="0" w:color="auto"/>
              <w:bottom w:val="single" w:sz="4" w:space="0" w:color="auto"/>
              <w:right w:val="single" w:sz="4" w:space="0" w:color="auto"/>
            </w:tcBorders>
          </w:tcPr>
          <w:p w14:paraId="03E57171" w14:textId="4BE8487D" w:rsidR="00046C7F" w:rsidRPr="00CB62D4" w:rsidRDefault="00321073" w:rsidP="00CB62D4">
            <w:pPr>
              <w:jc w:val="both"/>
              <w:rPr>
                <w:rFonts w:ascii="Cambria" w:hAnsi="Cambria"/>
                <w:sz w:val="22"/>
                <w:szCs w:val="22"/>
              </w:rPr>
            </w:pPr>
            <w:r w:rsidRPr="00CB62D4">
              <w:rPr>
                <w:rFonts w:ascii="Cambria" w:hAnsi="Cambria"/>
                <w:sz w:val="22"/>
                <w:szCs w:val="22"/>
              </w:rPr>
              <w:t>40</w:t>
            </w:r>
            <w:r w:rsidR="00046C7F"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143DA138" w14:textId="77777777" w:rsidR="00046C7F" w:rsidRPr="00CB62D4" w:rsidRDefault="00046C7F" w:rsidP="00CB62D4">
            <w:pPr>
              <w:rPr>
                <w:rFonts w:ascii="Cambria" w:hAnsi="Cambria"/>
                <w:sz w:val="22"/>
                <w:szCs w:val="22"/>
              </w:rPr>
            </w:pPr>
            <w:r w:rsidRPr="00CB62D4">
              <w:rPr>
                <w:rFonts w:ascii="Cambria" w:hAnsi="Cambria"/>
                <w:sz w:val="22"/>
                <w:szCs w:val="22"/>
              </w:rPr>
              <w:t>Projekto pavadinimas</w:t>
            </w:r>
          </w:p>
        </w:tc>
        <w:tc>
          <w:tcPr>
            <w:tcW w:w="6095" w:type="dxa"/>
            <w:tcBorders>
              <w:top w:val="single" w:sz="4" w:space="0" w:color="auto"/>
              <w:left w:val="single" w:sz="4" w:space="0" w:color="auto"/>
              <w:bottom w:val="single" w:sz="4" w:space="0" w:color="auto"/>
              <w:right w:val="single" w:sz="4" w:space="0" w:color="auto"/>
            </w:tcBorders>
          </w:tcPr>
          <w:p w14:paraId="1B5E986B" w14:textId="77777777" w:rsidR="00046C7F" w:rsidRPr="00CB62D4" w:rsidRDefault="00046C7F" w:rsidP="00CB62D4">
            <w:pPr>
              <w:pStyle w:val="ListParagraph"/>
              <w:numPr>
                <w:ilvl w:val="0"/>
                <w:numId w:val="13"/>
              </w:numPr>
              <w:spacing w:after="0" w:line="240" w:lineRule="auto"/>
              <w:jc w:val="both"/>
              <w:rPr>
                <w:rFonts w:ascii="Cambria" w:hAnsi="Cambria" w:cs="Times New Roman"/>
                <w:iCs/>
                <w:vanish/>
                <w:lang w:eastAsia="lt-LT"/>
              </w:rPr>
            </w:pPr>
          </w:p>
          <w:p w14:paraId="76D84A81" w14:textId="36BB21BB" w:rsidR="00046C7F" w:rsidRPr="00CB62D4" w:rsidRDefault="000D7F79"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Daugiaaukštės automobilių saugyklos, adresu Eivenių g.2, projektavimo, projekto vykdymo priežiūros ir rangos darbai</w:t>
            </w:r>
          </w:p>
          <w:p w14:paraId="484236CB" w14:textId="77777777" w:rsidR="000D7F79" w:rsidRPr="00CB62D4" w:rsidRDefault="000D7F79" w:rsidP="003431B9">
            <w:pPr>
              <w:pStyle w:val="ListParagraph"/>
              <w:spacing w:after="0" w:line="240" w:lineRule="auto"/>
              <w:ind w:left="484" w:hanging="484"/>
              <w:jc w:val="both"/>
              <w:rPr>
                <w:rFonts w:ascii="Cambria" w:hAnsi="Cambria" w:cs="Times New Roman"/>
                <w:iCs/>
                <w:lang w:eastAsia="lt-LT"/>
              </w:rPr>
            </w:pPr>
          </w:p>
          <w:p w14:paraId="62AF3D6F" w14:textId="65024239" w:rsidR="00046C7F" w:rsidRPr="00CB62D4" w:rsidRDefault="00046C7F" w:rsidP="003431B9">
            <w:pPr>
              <w:pStyle w:val="ListParagraph"/>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Pastabos: </w:t>
            </w:r>
            <w:r w:rsidR="003D40B5" w:rsidRPr="00CB62D4">
              <w:rPr>
                <w:rFonts w:ascii="Cambria" w:hAnsi="Cambria" w:cs="Times New Roman"/>
                <w:iCs/>
                <w:lang w:eastAsia="lt-LT"/>
              </w:rPr>
              <w:t>statybos</w:t>
            </w:r>
            <w:r w:rsidR="000D7F79" w:rsidRPr="00CB62D4">
              <w:rPr>
                <w:rFonts w:ascii="Cambria" w:hAnsi="Cambria" w:cs="Times New Roman"/>
                <w:iCs/>
                <w:lang w:eastAsia="lt-LT"/>
              </w:rPr>
              <w:t xml:space="preserve"> darbai atliekami pagal suderinta </w:t>
            </w:r>
            <w:r w:rsidR="003D40B5" w:rsidRPr="00CB62D4">
              <w:rPr>
                <w:rFonts w:ascii="Cambria" w:hAnsi="Cambria" w:cs="Times New Roman"/>
                <w:iCs/>
                <w:lang w:eastAsia="lt-LT"/>
              </w:rPr>
              <w:t xml:space="preserve">statinio </w:t>
            </w:r>
            <w:r w:rsidR="000E0140" w:rsidRPr="00CB62D4">
              <w:rPr>
                <w:rFonts w:ascii="Cambria" w:hAnsi="Cambria" w:cs="Times New Roman"/>
                <w:iCs/>
                <w:lang w:eastAsia="lt-LT"/>
              </w:rPr>
              <w:t xml:space="preserve">Techninį – darbo </w:t>
            </w:r>
            <w:r w:rsidR="003D40B5" w:rsidRPr="00CB62D4">
              <w:rPr>
                <w:rFonts w:ascii="Cambria" w:hAnsi="Cambria" w:cs="Times New Roman"/>
                <w:iCs/>
                <w:lang w:eastAsia="lt-LT"/>
              </w:rPr>
              <w:t xml:space="preserve">projektą, </w:t>
            </w:r>
            <w:r w:rsidR="000D7F79" w:rsidRPr="00CB62D4">
              <w:rPr>
                <w:rFonts w:ascii="Cambria" w:hAnsi="Cambria" w:cs="Times New Roman"/>
                <w:iCs/>
                <w:lang w:eastAsia="lt-LT"/>
              </w:rPr>
              <w:t>darbai atliekami vadovaujantis šio Pirkimo sąlygomis, Lietuvos Respublikoje galiojančiais įstatymais, statybos normomis, taisyklėmis, standartais ir kitais norminiais teisės aktais. Darbams atlikti turi būti naudojamos Lietuvos Respublikoje nustatyta tvarka sertifikuotos medžiagos, statybos produktai bei įrenginiai. Visos medžiagos bei montuojami įrenginiai privalo būti nauji.</w:t>
            </w:r>
          </w:p>
        </w:tc>
      </w:tr>
      <w:tr w:rsidR="003D40B5" w:rsidRPr="00CB62D4" w14:paraId="2341AB61" w14:textId="77777777" w:rsidTr="6360B17B">
        <w:trPr>
          <w:trHeight w:val="702"/>
        </w:trPr>
        <w:tc>
          <w:tcPr>
            <w:tcW w:w="828" w:type="dxa"/>
            <w:tcBorders>
              <w:top w:val="single" w:sz="4" w:space="0" w:color="auto"/>
              <w:left w:val="single" w:sz="4" w:space="0" w:color="auto"/>
              <w:bottom w:val="single" w:sz="4" w:space="0" w:color="auto"/>
              <w:right w:val="single" w:sz="4" w:space="0" w:color="auto"/>
            </w:tcBorders>
          </w:tcPr>
          <w:p w14:paraId="650E9764" w14:textId="1235D17A" w:rsidR="003D40B5" w:rsidRPr="00CB62D4" w:rsidRDefault="00321073" w:rsidP="00CB62D4">
            <w:pPr>
              <w:jc w:val="both"/>
              <w:rPr>
                <w:rFonts w:ascii="Cambria" w:hAnsi="Cambria"/>
                <w:sz w:val="22"/>
                <w:szCs w:val="22"/>
              </w:rPr>
            </w:pPr>
            <w:r w:rsidRPr="00CB62D4">
              <w:rPr>
                <w:rFonts w:ascii="Cambria" w:hAnsi="Cambria"/>
                <w:sz w:val="22"/>
                <w:szCs w:val="22"/>
              </w:rPr>
              <w:t>41</w:t>
            </w:r>
            <w:r w:rsidR="003D40B5"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7BD2CCBD" w14:textId="77777777" w:rsidR="003D40B5" w:rsidRPr="00CB62D4" w:rsidRDefault="003D40B5" w:rsidP="00CB62D4">
            <w:pPr>
              <w:rPr>
                <w:rFonts w:ascii="Cambria" w:hAnsi="Cambria"/>
                <w:sz w:val="22"/>
                <w:szCs w:val="22"/>
              </w:rPr>
            </w:pPr>
            <w:r w:rsidRPr="00CB62D4">
              <w:rPr>
                <w:rFonts w:ascii="Cambria" w:hAnsi="Cambria"/>
                <w:sz w:val="22"/>
                <w:szCs w:val="22"/>
              </w:rPr>
              <w:t>Lėšų dydis projekto realizavimui</w:t>
            </w:r>
          </w:p>
        </w:tc>
        <w:tc>
          <w:tcPr>
            <w:tcW w:w="6095" w:type="dxa"/>
            <w:tcBorders>
              <w:top w:val="single" w:sz="4" w:space="0" w:color="auto"/>
              <w:left w:val="single" w:sz="4" w:space="0" w:color="auto"/>
              <w:bottom w:val="single" w:sz="4" w:space="0" w:color="auto"/>
              <w:right w:val="single" w:sz="4" w:space="0" w:color="auto"/>
            </w:tcBorders>
          </w:tcPr>
          <w:p w14:paraId="610560B3" w14:textId="77777777" w:rsidR="003D40B5" w:rsidRPr="00CB62D4" w:rsidRDefault="003D40B5" w:rsidP="00CB62D4">
            <w:pPr>
              <w:pStyle w:val="ListParagraph"/>
              <w:numPr>
                <w:ilvl w:val="0"/>
                <w:numId w:val="13"/>
              </w:numPr>
              <w:spacing w:after="0" w:line="240" w:lineRule="auto"/>
              <w:jc w:val="both"/>
              <w:rPr>
                <w:rFonts w:ascii="Cambria" w:hAnsi="Cambria" w:cs="Times New Roman"/>
                <w:iCs/>
                <w:vanish/>
                <w:lang w:eastAsia="lt-LT"/>
              </w:rPr>
            </w:pPr>
          </w:p>
          <w:p w14:paraId="23DE53CD" w14:textId="52AC7E7C" w:rsidR="003D40B5" w:rsidRPr="00CB62D4" w:rsidRDefault="005247B8"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Rangovas</w:t>
            </w:r>
            <w:r w:rsidR="003D40B5" w:rsidRPr="00CB62D4">
              <w:rPr>
                <w:rFonts w:ascii="Cambria" w:hAnsi="Cambria" w:cs="Times New Roman"/>
                <w:iCs/>
                <w:lang w:eastAsia="lt-LT"/>
              </w:rPr>
              <w:t xml:space="preserve"> turi siekti, kad darbams įsigyti skirtos lėšos būtų naudojamos racionaliai, t.y. parengto Projekto sprendiniai turi būti taupūs ir veiksmingi, sprendinių vertė atitiktų jų naudą. </w:t>
            </w:r>
          </w:p>
        </w:tc>
      </w:tr>
      <w:tr w:rsidR="003D40B5" w:rsidRPr="00CB62D4" w14:paraId="76BA1472" w14:textId="77777777" w:rsidTr="6360B17B">
        <w:tc>
          <w:tcPr>
            <w:tcW w:w="828" w:type="dxa"/>
            <w:tcBorders>
              <w:top w:val="single" w:sz="4" w:space="0" w:color="auto"/>
              <w:left w:val="single" w:sz="4" w:space="0" w:color="auto"/>
              <w:bottom w:val="single" w:sz="4" w:space="0" w:color="auto"/>
              <w:right w:val="single" w:sz="4" w:space="0" w:color="auto"/>
            </w:tcBorders>
          </w:tcPr>
          <w:p w14:paraId="29585BCA" w14:textId="77777777" w:rsidR="003D40B5" w:rsidRPr="00CB62D4" w:rsidRDefault="003D40B5" w:rsidP="00CB62D4">
            <w:pPr>
              <w:jc w:val="both"/>
              <w:rPr>
                <w:rFonts w:ascii="Cambria" w:hAnsi="Cambria"/>
                <w:sz w:val="22"/>
                <w:szCs w:val="22"/>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DC62D06" w14:textId="4853434D" w:rsidR="003D40B5" w:rsidRPr="00CB62D4" w:rsidRDefault="003D40B5" w:rsidP="00CB62D4">
            <w:pPr>
              <w:ind w:left="360"/>
              <w:jc w:val="center"/>
              <w:rPr>
                <w:rFonts w:ascii="Cambria" w:hAnsi="Cambria"/>
                <w:b/>
                <w:sz w:val="22"/>
                <w:szCs w:val="22"/>
              </w:rPr>
            </w:pPr>
            <w:r w:rsidRPr="00CB62D4">
              <w:rPr>
                <w:rFonts w:ascii="Cambria" w:hAnsi="Cambria"/>
                <w:b/>
                <w:sz w:val="22"/>
                <w:szCs w:val="22"/>
              </w:rPr>
              <w:t xml:space="preserve">II. Perkamų </w:t>
            </w:r>
            <w:r w:rsidR="00F92546" w:rsidRPr="00CB62D4">
              <w:rPr>
                <w:rFonts w:ascii="Cambria" w:hAnsi="Cambria"/>
                <w:b/>
                <w:sz w:val="22"/>
                <w:szCs w:val="22"/>
              </w:rPr>
              <w:t>statybos darbų</w:t>
            </w:r>
            <w:r w:rsidRPr="00CB62D4">
              <w:rPr>
                <w:rFonts w:ascii="Cambria" w:hAnsi="Cambria"/>
                <w:b/>
                <w:sz w:val="22"/>
                <w:szCs w:val="22"/>
              </w:rPr>
              <w:t xml:space="preserve"> apimtis ir trukmė </w:t>
            </w:r>
          </w:p>
        </w:tc>
      </w:tr>
      <w:tr w:rsidR="003D40B5" w:rsidRPr="00CB62D4" w14:paraId="05F43BFE" w14:textId="77777777" w:rsidTr="6360B17B">
        <w:tc>
          <w:tcPr>
            <w:tcW w:w="828" w:type="dxa"/>
            <w:tcBorders>
              <w:top w:val="single" w:sz="4" w:space="0" w:color="auto"/>
              <w:left w:val="single" w:sz="4" w:space="0" w:color="auto"/>
              <w:bottom w:val="single" w:sz="4" w:space="0" w:color="auto"/>
              <w:right w:val="single" w:sz="4" w:space="0" w:color="auto"/>
            </w:tcBorders>
            <w:hideMark/>
          </w:tcPr>
          <w:p w14:paraId="63C3B471" w14:textId="461D8164" w:rsidR="003D40B5" w:rsidRPr="00CB62D4" w:rsidRDefault="000B7ACA" w:rsidP="00CB62D4">
            <w:pPr>
              <w:jc w:val="both"/>
              <w:rPr>
                <w:rFonts w:ascii="Cambria" w:hAnsi="Cambria"/>
                <w:sz w:val="22"/>
                <w:szCs w:val="22"/>
              </w:rPr>
            </w:pPr>
            <w:r w:rsidRPr="00CB62D4">
              <w:rPr>
                <w:rFonts w:ascii="Cambria" w:hAnsi="Cambria"/>
                <w:sz w:val="22"/>
                <w:szCs w:val="22"/>
              </w:rPr>
              <w:t>42</w:t>
            </w:r>
            <w:r w:rsidR="008C4E4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65EE3F3F" w14:textId="0E08BC58" w:rsidR="003D40B5" w:rsidRPr="00CB62D4" w:rsidRDefault="000D7E3A" w:rsidP="00CB62D4">
            <w:pPr>
              <w:rPr>
                <w:rFonts w:ascii="Cambria" w:hAnsi="Cambria"/>
                <w:sz w:val="22"/>
                <w:szCs w:val="22"/>
              </w:rPr>
            </w:pPr>
            <w:r w:rsidRPr="00CB62D4">
              <w:rPr>
                <w:rFonts w:ascii="Cambria" w:hAnsi="Cambria"/>
                <w:bCs/>
                <w:sz w:val="22"/>
                <w:szCs w:val="22"/>
              </w:rPr>
              <w:t>Reikalavimai darbų atlikimui</w:t>
            </w:r>
          </w:p>
        </w:tc>
        <w:tc>
          <w:tcPr>
            <w:tcW w:w="6095" w:type="dxa"/>
            <w:tcBorders>
              <w:top w:val="single" w:sz="4" w:space="0" w:color="auto"/>
              <w:left w:val="single" w:sz="4" w:space="0" w:color="auto"/>
              <w:bottom w:val="single" w:sz="4" w:space="0" w:color="auto"/>
              <w:right w:val="single" w:sz="4" w:space="0" w:color="auto"/>
            </w:tcBorders>
            <w:hideMark/>
          </w:tcPr>
          <w:p w14:paraId="2593A9E0"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7713477B"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52E8C64C"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96D06A1"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38F05FA"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8AC6543"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599A061"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75AFC538"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3A7FF66"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9052F36"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2374860"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0A7BEA5"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5F9DDB8"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68EBCBA"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2FCB185A"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97108CA"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5402488"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E72CC2D"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44740B8"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5ACB3863"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2EC145F8"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6B50692"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FD5A9FB"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6FDE0977"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2563817"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8AC5BE9"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4989ECB"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BCAE242"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0A324F28"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4C95A0BA"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7F2BC977"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3978CE48" w14:textId="2343E819" w:rsidR="00244495" w:rsidRPr="00CB62D4" w:rsidRDefault="00F92546" w:rsidP="003431B9">
            <w:pPr>
              <w:pStyle w:val="ListParagraph"/>
              <w:numPr>
                <w:ilvl w:val="1"/>
                <w:numId w:val="24"/>
              </w:numPr>
              <w:spacing w:after="0" w:line="240" w:lineRule="auto"/>
              <w:jc w:val="both"/>
              <w:rPr>
                <w:rFonts w:ascii="Cambria" w:hAnsi="Cambria" w:cs="Times New Roman"/>
                <w:iCs/>
                <w:lang w:eastAsia="lt-LT"/>
              </w:rPr>
            </w:pPr>
            <w:r w:rsidRPr="00CB62D4">
              <w:rPr>
                <w:rFonts w:ascii="Cambria" w:hAnsi="Cambria" w:cs="Times New Roman"/>
                <w:iCs/>
                <w:lang w:eastAsia="lt-LT"/>
              </w:rPr>
              <w:t xml:space="preserve">perkami statybos darbai, kuriuos </w:t>
            </w:r>
            <w:r w:rsidR="008839FC" w:rsidRPr="00CB62D4">
              <w:rPr>
                <w:rFonts w:ascii="Cambria" w:hAnsi="Cambria" w:cs="Times New Roman"/>
                <w:iCs/>
                <w:lang w:eastAsia="lt-LT"/>
              </w:rPr>
              <w:t>R</w:t>
            </w:r>
            <w:r w:rsidR="00244495" w:rsidRPr="00CB62D4">
              <w:rPr>
                <w:rFonts w:ascii="Cambria" w:hAnsi="Cambria" w:cs="Times New Roman"/>
                <w:iCs/>
                <w:lang w:eastAsia="lt-LT"/>
              </w:rPr>
              <w:t>angovas</w:t>
            </w:r>
            <w:r w:rsidR="003D40B5" w:rsidRPr="00CB62D4">
              <w:rPr>
                <w:rFonts w:ascii="Cambria" w:hAnsi="Cambria" w:cs="Times New Roman"/>
                <w:iCs/>
                <w:lang w:eastAsia="lt-LT"/>
              </w:rPr>
              <w:t xml:space="preserve"> privalo atlikti </w:t>
            </w:r>
            <w:r w:rsidR="00244495" w:rsidRPr="00CB62D4">
              <w:rPr>
                <w:rFonts w:ascii="Cambria" w:hAnsi="Cambria" w:cs="Times New Roman"/>
                <w:iCs/>
                <w:lang w:eastAsia="lt-LT"/>
              </w:rPr>
              <w:t>vadovaudamasis</w:t>
            </w:r>
            <w:r w:rsidR="0006321C" w:rsidRPr="00CB62D4">
              <w:rPr>
                <w:rFonts w:ascii="Cambria" w:hAnsi="Cambria" w:cs="Times New Roman"/>
                <w:iCs/>
                <w:lang w:eastAsia="lt-LT"/>
              </w:rPr>
              <w:t xml:space="preserve"> T</w:t>
            </w:r>
            <w:r w:rsidR="00244495" w:rsidRPr="00CB62D4">
              <w:rPr>
                <w:rFonts w:ascii="Cambria" w:hAnsi="Cambria" w:cs="Times New Roman"/>
                <w:iCs/>
                <w:lang w:eastAsia="lt-LT"/>
              </w:rPr>
              <w:t>echniniu darbo projektu,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Techninį darbo projektą paga</w:t>
            </w:r>
            <w:r w:rsidR="0006321C" w:rsidRPr="00CB62D4">
              <w:rPr>
                <w:rFonts w:ascii="Cambria" w:hAnsi="Cambria" w:cs="Times New Roman"/>
                <w:iCs/>
                <w:lang w:eastAsia="lt-LT"/>
              </w:rPr>
              <w:t>l</w:t>
            </w:r>
            <w:r w:rsidR="00244495" w:rsidRPr="00CB62D4">
              <w:rPr>
                <w:rFonts w:ascii="Cambria" w:hAnsi="Cambria" w:cs="Times New Roman"/>
                <w:iCs/>
                <w:lang w:eastAsia="lt-LT"/>
              </w:rPr>
              <w:t xml:space="preserve"> šios Techninės specifikacijos I dalį rengia  </w:t>
            </w:r>
            <w:r w:rsidR="008839FC" w:rsidRPr="00CB62D4">
              <w:rPr>
                <w:rFonts w:ascii="Cambria" w:hAnsi="Cambria" w:cs="Times New Roman"/>
                <w:iCs/>
                <w:lang w:eastAsia="lt-LT"/>
              </w:rPr>
              <w:t>Rangovas</w:t>
            </w:r>
            <w:r w:rsidR="002C762D" w:rsidRPr="00CB62D4">
              <w:rPr>
                <w:rFonts w:ascii="Cambria" w:hAnsi="Cambria" w:cs="Times New Roman"/>
                <w:iCs/>
                <w:lang w:eastAsia="lt-LT"/>
              </w:rPr>
              <w:t xml:space="preserve"> ir/arba Rangovo samdyta įmonė (subrangovas)</w:t>
            </w:r>
            <w:r w:rsidR="00244495" w:rsidRPr="00CB62D4">
              <w:rPr>
                <w:rFonts w:ascii="Cambria" w:hAnsi="Cambria" w:cs="Times New Roman"/>
                <w:iCs/>
                <w:lang w:eastAsia="lt-LT"/>
              </w:rPr>
              <w:t xml:space="preserve">. Techninio darbo projekto ekspertizės paslaugas atliks ir apmokės Kauno klinikos. </w:t>
            </w:r>
            <w:r w:rsidR="003D40B5" w:rsidRPr="00CB62D4">
              <w:rPr>
                <w:rFonts w:ascii="Cambria" w:hAnsi="Cambria" w:cs="Times New Roman"/>
                <w:iCs/>
                <w:lang w:eastAsia="lt-LT"/>
              </w:rPr>
              <w:t xml:space="preserve"> </w:t>
            </w:r>
          </w:p>
          <w:p w14:paraId="71A4702E" w14:textId="4DA9388B" w:rsidR="00281A14" w:rsidRPr="00CB62D4" w:rsidRDefault="00244495"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Statybos darbų atlikimo terminas nustatytas Rangos darbų sutartyje</w:t>
            </w:r>
            <w:r w:rsidR="00AF5FE2" w:rsidRPr="00CB62D4">
              <w:rPr>
                <w:rFonts w:ascii="Cambria" w:hAnsi="Cambria" w:cs="Times New Roman"/>
                <w:iCs/>
                <w:lang w:eastAsia="lt-LT"/>
              </w:rPr>
              <w:t xml:space="preserve"> (24 mėn.)</w:t>
            </w:r>
            <w:r w:rsidRPr="00CB62D4">
              <w:rPr>
                <w:rFonts w:ascii="Cambria" w:hAnsi="Cambria" w:cs="Times New Roman"/>
                <w:iCs/>
                <w:lang w:eastAsia="lt-LT"/>
              </w:rPr>
              <w:t xml:space="preserve"> Rangovas turi įsivertinti, kad per sutartyje numatytus terminus turi būti atlikti ir užbaigti visi darbai, suteiktos visos paslaugos ir pristatytos visos prekės. Rangovas turi įsivertinti visas organizacines priemones sutarties tikslui pasiekti, esant </w:t>
            </w:r>
            <w:r w:rsidRPr="00CB62D4">
              <w:rPr>
                <w:rFonts w:ascii="Cambria" w:hAnsi="Cambria" w:cs="Times New Roman"/>
                <w:iCs/>
                <w:lang w:eastAsia="lt-LT"/>
              </w:rPr>
              <w:lastRenderedPageBreak/>
              <w:t xml:space="preserve">poreikiui, darbus organizuoti keliomis pamainomis. </w:t>
            </w:r>
            <w:r w:rsidR="00DF724A" w:rsidRPr="00CB62D4">
              <w:rPr>
                <w:rFonts w:ascii="Cambria" w:hAnsi="Cambria" w:cs="Times New Roman"/>
                <w:iCs/>
                <w:lang w:eastAsia="lt-LT"/>
              </w:rPr>
              <w:t>Atsižvelgiant į Rangovo darbų vykdymo grafiką</w:t>
            </w:r>
            <w:r w:rsidR="00603996" w:rsidRPr="00CB62D4">
              <w:rPr>
                <w:rFonts w:ascii="Cambria" w:hAnsi="Cambria" w:cs="Times New Roman"/>
                <w:iCs/>
                <w:lang w:eastAsia="lt-LT"/>
              </w:rPr>
              <w:t xml:space="preserve"> iki</w:t>
            </w:r>
            <w:r w:rsidR="00DF724A" w:rsidRPr="00CB62D4">
              <w:rPr>
                <w:rFonts w:ascii="Cambria" w:hAnsi="Cambria" w:cs="Times New Roman"/>
                <w:iCs/>
                <w:lang w:eastAsia="lt-LT"/>
              </w:rPr>
              <w:t xml:space="preserve"> </w:t>
            </w:r>
            <w:r w:rsidR="00603996" w:rsidRPr="00CB62D4">
              <w:rPr>
                <w:rFonts w:ascii="Cambria" w:hAnsi="Cambria" w:cs="Times New Roman"/>
                <w:iCs/>
                <w:lang w:eastAsia="lt-LT"/>
              </w:rPr>
              <w:t>įrangos, įrenginių, sistemų, komponentų, medžiagų ir konstrukcijų panaudojimo (montavimo) statybos aikštelėje pradžios Rangovas turi pateikti techniniam prižiūrėtojui visų šių medžiagų ir įrangos kokybę patvirtinančius dokumentus (eksploatacinių savybių deklaracijas, sertifikatus ir pan.). Priešgaisrinėms sandarinimo priemonėms ir dangoms papildomai pateikti priešgaisrinės apsaugos ir gelbėjimo departamento gaisrinių tyrimo centro išduotą atitikties sertifikatą. Visa Rangovo pagal Sutartį tiekiama įranga turi būti pilnai sukomplektuota ir turėti visą jos tinkamam darbui skirtą ir reikalingą pagrindinę bei papildomą įrangą, sistemas, komponentus bei medžiagas.</w:t>
            </w:r>
            <w:r w:rsidRPr="00CB62D4">
              <w:rPr>
                <w:rFonts w:ascii="Cambria" w:hAnsi="Cambria" w:cs="Times New Roman"/>
                <w:iCs/>
                <w:lang w:eastAsia="lt-LT"/>
              </w:rPr>
              <w:t xml:space="preserve"> Rangovui neteikiant ar vėluojant teikti derinimui medžiagas ir (ar) gaminius ir dėl to negalint tinkamai užbaigti darbo </w:t>
            </w:r>
            <w:r w:rsidR="00DF724A" w:rsidRPr="00CB62D4">
              <w:rPr>
                <w:rFonts w:ascii="Cambria" w:hAnsi="Cambria" w:cs="Times New Roman"/>
                <w:iCs/>
                <w:lang w:eastAsia="lt-LT"/>
              </w:rPr>
              <w:t>procesų,</w:t>
            </w:r>
            <w:r w:rsidRPr="00CB62D4">
              <w:rPr>
                <w:rFonts w:ascii="Cambria" w:hAnsi="Cambria" w:cs="Times New Roman"/>
                <w:iCs/>
                <w:lang w:eastAsia="lt-LT"/>
              </w:rPr>
              <w:t xml:space="preserve"> atitinkamų dalių iki darbų vykdymo pradžios ir dėl to vėluojant atlikti darbus, darbų atlikimo terminas nepratęsiamas. Rangovas privalo įvertinti savo gamybinius, organizacinius ir techninius resursus darbų atlikimui sutartyje numatytu grafiku. Laiku neatlikus darbų, Rangovas privalės mokėti netesybas, kurių dydis yra apibrėžtas pirkimo sutarties sąlygose.</w:t>
            </w:r>
            <w:r w:rsidR="00281A14" w:rsidRPr="00CB62D4">
              <w:rPr>
                <w:rFonts w:ascii="Cambria" w:hAnsi="Cambria"/>
              </w:rPr>
              <w:t xml:space="preserve"> </w:t>
            </w:r>
          </w:p>
          <w:p w14:paraId="43672F0A" w14:textId="77777777" w:rsidR="00281A14" w:rsidRPr="00CB62D4" w:rsidRDefault="00281A14"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Statybą leidžiantį dokumentą ir techninį darbo projektą pateikia Rangovas ir/ar Rangovo pasirinkatas projektuotojas. Statybos techninę priežiūrą vykdys Perkančiosios organizacijos paskirti ar pasamdyti specialistai. Statybos metu pildomas elektroninis darbų žurnalas. Rangovas administruoja, tvarko, sukuria reikiamas paskyras ir atlieka kitus reikiamus veiksmus elektroniniame žurnale. Su elektroninio darbų žurnalo vedimu susijusios išlaidos turi būti įvertintos rangovo pasiūlyme.</w:t>
            </w:r>
          </w:p>
          <w:p w14:paraId="75C51F9C" w14:textId="77777777" w:rsidR="00281A14" w:rsidRPr="00CB62D4" w:rsidRDefault="00281A14"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Rangovas, vykdydamas statybos darbus, privalės laikytis švaros, užtikrinti, kad nebūtų teršiama Kauno klinikų ir aplinkinė teritorija. Rangovas statybos laikotarpiu turės nuolatos prižiūrėti technikos judėjimo kelius, juos valyti, taikyti kitas apsaugos priemones (pvz., technikos ratų plovimą ir kt.). Atsižvelgiant į tai, kad darbai vykdomi veikiančioje ligoninėje, dulkių susidarymo galimybė turi būti kaip įmanoma labiau sumažinta arba panaikinta. Rangovas turės aptverti statybvietę pagal suderintą planą, taip, kad nebūtų sutrikdytas aplinkinių klinikų darbas, patekimas į jas, užtikrintas nepertraukiamas viešojo ir specialiojo transporto patekimas į Kauno klinikų skyrius.</w:t>
            </w:r>
            <w:r w:rsidRPr="00CB62D4">
              <w:rPr>
                <w:rFonts w:ascii="Cambria" w:hAnsi="Cambria"/>
              </w:rPr>
              <w:t xml:space="preserve"> </w:t>
            </w:r>
          </w:p>
          <w:p w14:paraId="147FA5E6" w14:textId="34A32293" w:rsidR="00281A14" w:rsidRPr="00CB62D4" w:rsidRDefault="00281A14"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Vykdant statybos užbaigimo procedūrą, Rangovas Užsakovo vardu turės užsakyti ir parengti kadastrinių matavimų bylą, energinio naudingumo sertifikatą, pastato garso klasifikavimo protokolus</w:t>
            </w:r>
            <w:r w:rsidR="00AF5FE2" w:rsidRPr="00CB62D4">
              <w:rPr>
                <w:rFonts w:ascii="Cambria" w:hAnsi="Cambria" w:cs="Times New Roman"/>
                <w:iCs/>
                <w:lang w:eastAsia="lt-LT"/>
              </w:rPr>
              <w:t xml:space="preserve"> </w:t>
            </w:r>
            <w:r w:rsidRPr="00CB62D4">
              <w:rPr>
                <w:rFonts w:ascii="Cambria" w:hAnsi="Cambria" w:cs="Times New Roman"/>
                <w:iCs/>
                <w:lang w:eastAsia="lt-LT"/>
              </w:rPr>
              <w:t xml:space="preserve">ir kitus statinio užbaigimo procedūrai privalomus dokumentus (jei privaloma pagal galiojančius teisės aktus ir įstatymus). Taip pat užsakyti sklypo plano atnaujinimą, papildant jį naujai pastatytu pastatu. Visų šių dokumentų parengimas siekiant </w:t>
            </w:r>
            <w:r w:rsidRPr="00CB62D4">
              <w:rPr>
                <w:rFonts w:ascii="Cambria" w:hAnsi="Cambria" w:cs="Times New Roman"/>
                <w:iCs/>
                <w:lang w:eastAsia="lt-LT"/>
              </w:rPr>
              <w:lastRenderedPageBreak/>
              <w:t>sklandžiai priduoti pastatą valstybinėms institucijoms ir užbaigti statybą turi būti įvertintas Rangovo pasiūlyme. Dokumentai turi būti užsakomi ir parengiami atsižvelgiant į statybos proceso eigą, taip, kad užbaigus statybos darbus būtų galima nedelsiant vykdyti statinio pripažinimo tinkamu naudoti procedūras ir kaip galima greičiau vykdyti statinyje numatytą veiklą. Taip pat rangovas turės visą susidariusią vykdomąją statybos darbų dokumentaciją (medžiagų ir gaminių instrukcijas, išpildomąsias nuotraukas, medžiagų atitikties deklaracijas, statybos žurnalus (ar jų elektroninį išrašą) ir kt.) pateikti popierine ir analogiškai skaitmeniniame formate išorinėje laikmenoje. Popieriniai dokumentai turės būti nuskenuoti ir įrašyti skaitmeniniu formatu. Šie darbai turi būti įvertinti Tiekėjo pasiūlyme.</w:t>
            </w:r>
            <w:r w:rsidRPr="00CB62D4">
              <w:rPr>
                <w:rFonts w:ascii="Cambria" w:hAnsi="Cambria"/>
              </w:rPr>
              <w:t xml:space="preserve"> </w:t>
            </w:r>
          </w:p>
          <w:p w14:paraId="1527C951" w14:textId="5D6762F7" w:rsidR="00281A14" w:rsidRPr="00CB62D4" w:rsidRDefault="00281A14" w:rsidP="003431B9">
            <w:pPr>
              <w:pStyle w:val="ListParagraph"/>
              <w:numPr>
                <w:ilvl w:val="1"/>
                <w:numId w:val="24"/>
              </w:numPr>
              <w:spacing w:after="0" w:line="240" w:lineRule="auto"/>
              <w:ind w:left="484" w:hanging="426"/>
              <w:jc w:val="both"/>
              <w:rPr>
                <w:rFonts w:ascii="Cambria" w:hAnsi="Cambria" w:cs="Times New Roman"/>
                <w:iCs/>
                <w:lang w:eastAsia="lt-LT"/>
              </w:rPr>
            </w:pPr>
            <w:r w:rsidRPr="00CB62D4">
              <w:rPr>
                <w:rFonts w:ascii="Cambria" w:hAnsi="Cambria" w:cs="Times New Roman"/>
                <w:iCs/>
                <w:lang w:eastAsia="lt-LT"/>
              </w:rPr>
              <w:t>Rangovas, atlikęs statybos darbus ir instaliavęs inžinerines sistemas, privalės pateikti eksploatavimo instrukcijas, apmokyti Kauno klinikų</w:t>
            </w:r>
            <w:r w:rsidR="00526DA2" w:rsidRPr="00CB62D4">
              <w:rPr>
                <w:rFonts w:ascii="Cambria" w:hAnsi="Cambria" w:cs="Times New Roman"/>
                <w:iCs/>
                <w:lang w:eastAsia="lt-LT"/>
              </w:rPr>
              <w:t xml:space="preserve"> techninį</w:t>
            </w:r>
            <w:r w:rsidRPr="00CB62D4">
              <w:rPr>
                <w:rFonts w:ascii="Cambria" w:hAnsi="Cambria" w:cs="Times New Roman"/>
                <w:iCs/>
                <w:lang w:eastAsia="lt-LT"/>
              </w:rPr>
              <w:t xml:space="preserve"> personalą, atliekantį inžinerinių sistemų eksploatavimą, naudotis inžinerinėmis sistemomis. Apmokymas ir perdavimas eksploatacijai turės būti atliekamas užbaigus sistemų montavimo darbus bei įvykdžius reikiamus bandymus iki statybos užbaigimo procedūros atlikimo. Esant pagrįstiems ir teisėtiems Kauno klinikų sistemas eksploatuojančio personalo prašymams, Rangovas turės atsižvelgti į pastabas ir ištaisyti dabų atlikimo defektus.</w:t>
            </w:r>
          </w:p>
          <w:p w14:paraId="3262D7EF" w14:textId="2A523F01" w:rsidR="00281A14" w:rsidRPr="00CB62D4"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CB62D4">
              <w:rPr>
                <w:rFonts w:ascii="Cambria" w:hAnsi="Cambria" w:cs="Times New Roman"/>
                <w:iCs/>
                <w:lang w:eastAsia="lt-LT"/>
              </w:rPr>
              <w:t>Visa pastate įrengta Gaisro aptikimo ir signalizavimo sistemos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p>
          <w:p w14:paraId="1502BC73" w14:textId="4484611E" w:rsidR="00281A14" w:rsidRPr="00CB62D4"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CB62D4">
              <w:rPr>
                <w:rFonts w:ascii="Cambria" w:hAnsi="Cambria" w:cs="Times New Roman"/>
                <w:iCs/>
                <w:lang w:eastAsia="lt-LT"/>
              </w:rPr>
              <w:t>Rangovas suderinęs su Užsakovu savo sąskaita privalo objekte įrengti informacinį stendą, vadovaudamasis Statybos įstatymu.</w:t>
            </w:r>
          </w:p>
          <w:p w14:paraId="25044C57" w14:textId="6A4FC5D6" w:rsidR="00281A14" w:rsidRPr="00CB62D4" w:rsidRDefault="00281A14" w:rsidP="003431B9">
            <w:pPr>
              <w:pStyle w:val="ListParagraph"/>
              <w:numPr>
                <w:ilvl w:val="1"/>
                <w:numId w:val="24"/>
              </w:numPr>
              <w:spacing w:after="0" w:line="240" w:lineRule="auto"/>
              <w:ind w:hanging="426"/>
              <w:jc w:val="both"/>
              <w:rPr>
                <w:rFonts w:ascii="Cambria" w:hAnsi="Cambria" w:cs="Times New Roman"/>
                <w:iCs/>
                <w:lang w:eastAsia="lt-LT"/>
              </w:rPr>
            </w:pPr>
            <w:r w:rsidRPr="00CB62D4">
              <w:rPr>
                <w:rFonts w:ascii="Cambria" w:hAnsi="Cambria" w:cs="Times New Roman"/>
                <w:iCs/>
                <w:lang w:eastAsia="lt-LT"/>
              </w:rPr>
              <w:t>Patekimas į Kauno klinikų teritoriją yra ribojamas. Transporto priemonėms, būtinoms pateikti į statybvietę yra išduodami leidimai. Kauno klinikose yra ribotas automobilių parkavimo vietų skaičius, todėl tiekėjas turės kontroliuoti į statybvietę ir Kauno klinikų teritoriją patenkančių automobilių kiekį. Automobilių parkavimas galimas statybvietėje. Kauno klinikos neįsipareigoja statybos metu suteikti parkavimo vietų rangovo ar jo subrangovo darbuotojams, parkavimo vietos bus skiriamos pagal galimybes.</w:t>
            </w:r>
          </w:p>
          <w:p w14:paraId="65494C49" w14:textId="3DB6DC7E" w:rsidR="003D07AF" w:rsidRPr="00CB62D4" w:rsidRDefault="00B47C4F" w:rsidP="003431B9">
            <w:pPr>
              <w:pStyle w:val="ListParagraph"/>
              <w:numPr>
                <w:ilvl w:val="1"/>
                <w:numId w:val="24"/>
              </w:numPr>
              <w:spacing w:after="0" w:line="240" w:lineRule="auto"/>
              <w:ind w:hanging="426"/>
              <w:jc w:val="both"/>
              <w:rPr>
                <w:rFonts w:ascii="Cambria" w:hAnsi="Cambria" w:cs="Times New Roman"/>
                <w:iCs/>
                <w:lang w:eastAsia="lt-LT"/>
              </w:rPr>
            </w:pPr>
            <w:r w:rsidRPr="00CB62D4">
              <w:rPr>
                <w:rFonts w:ascii="Cambria" w:hAnsi="Cambria" w:cs="Times New Roman"/>
                <w:iCs/>
                <w:lang w:eastAsia="lt-LT"/>
              </w:rPr>
              <w:t xml:space="preserve">Jeigu </w:t>
            </w:r>
            <w:r w:rsidR="00281A14" w:rsidRPr="00CB62D4">
              <w:rPr>
                <w:rFonts w:ascii="Cambria" w:hAnsi="Cambria" w:cs="Times New Roman"/>
                <w:iCs/>
                <w:lang w:eastAsia="lt-LT"/>
              </w:rPr>
              <w:t xml:space="preserve">statybos metu dalyvauja daugiau negu vienas Rangovas, Rangovas skiria vieną ar kelis darbų saugos ir sveikatos (DSS) koordinatorių(-ius) statyboje. </w:t>
            </w:r>
            <w:r w:rsidR="00281A14" w:rsidRPr="00CB62D4">
              <w:rPr>
                <w:rFonts w:ascii="Cambria" w:hAnsi="Cambria" w:cs="Times New Roman"/>
                <w:iCs/>
                <w:lang w:eastAsia="lt-LT"/>
              </w:rPr>
              <w:lastRenderedPageBreak/>
              <w:t xml:space="preserve">Koordinatorius vykdo pareigas pagal Lietuvos Respublikos socialinės apsaugos ir darbo ministro ir Lietuvos Respublikos aplinkos ministro 2008 m. sausio 15 d. įsakymo Nr. A1-22/D1-34 „Dėl darboviečių įrengimo statybvietėse nuostatų patvirtinimo“ reikalavimus ir yra atsakingas už Statinio statybos saugos ir sveikatos priemonių plano rengimą, kurį privalo suderinti su techniniu prižiūrėtoju iki statybos darbų pradžios. DSS koordinatorius privalės teikti užsakovui, šalių suderinta </w:t>
            </w:r>
            <w:r w:rsidR="00F92546" w:rsidRPr="00CB62D4">
              <w:rPr>
                <w:rFonts w:ascii="Cambria" w:hAnsi="Cambria" w:cs="Times New Roman"/>
                <w:iCs/>
                <w:lang w:eastAsia="lt-LT"/>
              </w:rPr>
              <w:t>forma  (PDF ar kita el. versija pasirašyta el.parašu),</w:t>
            </w:r>
            <w:r w:rsidR="00281A14" w:rsidRPr="00CB62D4">
              <w:rPr>
                <w:rFonts w:ascii="Cambria" w:hAnsi="Cambria" w:cs="Times New Roman"/>
                <w:iCs/>
                <w:lang w:eastAsia="lt-LT"/>
              </w:rPr>
              <w:t xml:space="preserve"> DSS ataskaitas ne rečiau nei kartą į savaitę. Nesant Rangovo prievolei skirti darbų saugos ir sveikatos (DSS) koordinatorių, Rangovo paskirtas atsakingas už darbų saugą objekte asmuo privalės teikti užsakovui, šalių suderinta forma</w:t>
            </w:r>
            <w:r w:rsidR="00F92546" w:rsidRPr="00CB62D4">
              <w:rPr>
                <w:rFonts w:ascii="Cambria" w:hAnsi="Cambria" w:cs="Times New Roman"/>
                <w:iCs/>
                <w:lang w:eastAsia="lt-LT"/>
              </w:rPr>
              <w:t xml:space="preserve"> (PDF ar kita el. versija pasirašyta el.parašu).  </w:t>
            </w:r>
            <w:r w:rsidR="00281A14" w:rsidRPr="00CB62D4">
              <w:rPr>
                <w:rFonts w:ascii="Cambria" w:hAnsi="Cambria" w:cs="Times New Roman"/>
                <w:iCs/>
                <w:lang w:eastAsia="lt-LT"/>
              </w:rPr>
              <w:t>DSS ataskaitas ne rečiau nei kartą į dvi savaites.</w:t>
            </w:r>
            <w:r w:rsidR="00281A14" w:rsidRPr="00CB62D4">
              <w:rPr>
                <w:rFonts w:ascii="Cambria" w:hAnsi="Cambria"/>
              </w:rPr>
              <w:t xml:space="preserve"> </w:t>
            </w:r>
          </w:p>
          <w:p w14:paraId="0331F572" w14:textId="764C3990" w:rsidR="00281A14" w:rsidRPr="00CB62D4" w:rsidRDefault="00281A14" w:rsidP="003431B9">
            <w:pPr>
              <w:pStyle w:val="ListParagraph"/>
              <w:numPr>
                <w:ilvl w:val="1"/>
                <w:numId w:val="24"/>
              </w:numPr>
              <w:spacing w:after="0" w:line="240" w:lineRule="auto"/>
              <w:jc w:val="both"/>
              <w:rPr>
                <w:rFonts w:ascii="Cambria" w:hAnsi="Cambria" w:cs="Times New Roman"/>
                <w:iCs/>
                <w:lang w:eastAsia="lt-LT"/>
              </w:rPr>
            </w:pPr>
            <w:r w:rsidRPr="00CB62D4">
              <w:rPr>
                <w:rFonts w:ascii="Cambria" w:hAnsi="Cambria" w:cs="Times New Roman"/>
                <w:iCs/>
                <w:lang w:eastAsia="lt-LT"/>
              </w:rPr>
              <w:t>Rangovas privalo užtikrinti darbų saugą, priešgaisrinę ir aplinkos apsaugą, bei darbo higieną statybos teritorijoje, savo darbo zonoje, taip pat gretimos aplinkos apsaugą ir greta statybos teritorijos esančių žmonių apsaugą nuo atliekamų Darbų sukeliamų pavojų. Įrengti visus būtinus savo darbo zonos aptvėrimus ir užtikrinti visas kitas darbo saugos priemones, savo rizika ir lėšomis užtikrinti tvarkingą ir švarią darbo vietą, surinkti visas šiukšles į šiukšlių konteinerį. Užtikrinti, kad Rangovo darbuotojai ar kiti asmenys, Rangovo pavedimu dirbantys ar besilankantys objekte, nebūtų paveikti alkoholio, narkotikų ar kitų psichotropinių medžiagų.</w:t>
            </w:r>
          </w:p>
          <w:p w14:paraId="7FF623F3" w14:textId="20CE1AE3" w:rsidR="00A15F5B" w:rsidRPr="00CB62D4" w:rsidRDefault="00281A14" w:rsidP="003431B9">
            <w:pPr>
              <w:pStyle w:val="ListParagraph"/>
              <w:numPr>
                <w:ilvl w:val="1"/>
                <w:numId w:val="24"/>
              </w:numPr>
              <w:spacing w:after="0" w:line="240" w:lineRule="auto"/>
              <w:jc w:val="both"/>
              <w:rPr>
                <w:rFonts w:ascii="Cambria" w:hAnsi="Cambria" w:cs="Times New Roman"/>
                <w:iCs/>
                <w:lang w:eastAsia="lt-LT"/>
              </w:rPr>
            </w:pPr>
            <w:r w:rsidRPr="00CB62D4">
              <w:rPr>
                <w:rFonts w:ascii="Cambria" w:hAnsi="Cambria" w:cs="Times New Roman"/>
                <w:iCs/>
                <w:lang w:eastAsia="lt-LT"/>
              </w:rPr>
              <w:t>Statybvietės visos darbų zonos turės būti aptvertos. Įrengtą tvorą Rangovas turės prižiūrėti, įtvirtinti į pagrindą bei tinkamai sutvirtinti segmentus tarpusavyje. Jei statybvietėje bus keliamos dulkės ir pan. Rangovas turi užtikrinti kelių, medžiagų sandėliavimo vietos ir darbo zonos drėkinimą. Statybinės medžiagos turi būti tokioje pozicijoje, kad vėjas nenupūstų jų į likusią Kano klinikų</w:t>
            </w:r>
            <w:r w:rsidR="003D07AF" w:rsidRPr="00CB62D4">
              <w:rPr>
                <w:rFonts w:ascii="Cambria" w:hAnsi="Cambria"/>
              </w:rPr>
              <w:t xml:space="preserve"> </w:t>
            </w:r>
            <w:r w:rsidR="003D07AF" w:rsidRPr="00CB62D4">
              <w:rPr>
                <w:rFonts w:ascii="Cambria" w:hAnsi="Cambria" w:cs="Times New Roman"/>
                <w:iCs/>
                <w:lang w:eastAsia="lt-LT"/>
              </w:rPr>
              <w:t>teritoriją. Konteineriai turi būti visada uždaryti. Už trečių šalių Rangovo sugadinto turto atkūrimą dėl Rangovo kaltės atsako Rangovas, išaiškėjus apie turto sugadinimą nedelsiant turi būti informuotas Užsakovo paskirtas atsakingas asmuo. Statybvietė turi būti atitinkamai apsaugota nuo lietaus vandens, liūčių ar kitų meteorologinių sąlygų, kurios gali daryti neigiamą įtaką vykdomiems statybos darbams ir/ar darbų saugai. Įrengiant statybvietę Rangovas privalo užtikrinti priemones ir sprendinius, kurie leistų netrukdomai ir saugiai vykdyti darbus statybvietėje.</w:t>
            </w:r>
            <w:r w:rsidR="003D07AF" w:rsidRPr="00CB62D4">
              <w:rPr>
                <w:rFonts w:ascii="Cambria" w:hAnsi="Cambria"/>
              </w:rPr>
              <w:t xml:space="preserve"> </w:t>
            </w:r>
          </w:p>
          <w:p w14:paraId="5680F3F0" w14:textId="652CBA5B" w:rsidR="003D07AF" w:rsidRPr="00CB62D4" w:rsidRDefault="003D07AF" w:rsidP="003431B9">
            <w:pPr>
              <w:pStyle w:val="ListParagraph"/>
              <w:numPr>
                <w:ilvl w:val="1"/>
                <w:numId w:val="24"/>
              </w:numPr>
              <w:spacing w:after="0" w:line="240" w:lineRule="auto"/>
              <w:jc w:val="both"/>
              <w:rPr>
                <w:rFonts w:ascii="Cambria" w:hAnsi="Cambria" w:cs="Times New Roman"/>
                <w:iCs/>
                <w:lang w:eastAsia="lt-LT"/>
              </w:rPr>
            </w:pPr>
            <w:r w:rsidRPr="00CB62D4">
              <w:rPr>
                <w:rFonts w:ascii="Cambria" w:hAnsi="Cambria" w:cs="Times New Roman"/>
                <w:iCs/>
                <w:lang w:eastAsia="lt-LT"/>
              </w:rPr>
              <w:t>Jei yra poreikis darbų vykdymo metu naudotis elektra ar vandeniu – Rangovas savarankiškai turi atsivesti reikalingas komunikacijas, prieš tai susiderinęs su Užsakovu jų prijungimo vietas, įrengti apskaitos prietaisus. Užsakovas sudarys galimybes prisijungti prie vidinio Užsakovo komunikacijų tinklo. Rangovas sumoka Užsakovui už sunaudotą elektrą ir vandenį pagal faktinį suvartojimą pagal apskaitos prietaisų parodymus.</w:t>
            </w:r>
          </w:p>
          <w:p w14:paraId="2C1B14CE" w14:textId="233EFEF1" w:rsidR="003D07AF" w:rsidRPr="00CB62D4" w:rsidRDefault="003D07AF" w:rsidP="003431B9">
            <w:pPr>
              <w:pStyle w:val="ListParagraph"/>
              <w:numPr>
                <w:ilvl w:val="1"/>
                <w:numId w:val="24"/>
              </w:numPr>
              <w:spacing w:after="0" w:line="240" w:lineRule="auto"/>
              <w:jc w:val="both"/>
              <w:rPr>
                <w:rFonts w:ascii="Cambria" w:hAnsi="Cambria" w:cs="Times New Roman"/>
                <w:iCs/>
                <w:lang w:eastAsia="lt-LT"/>
              </w:rPr>
            </w:pPr>
            <w:r w:rsidRPr="00CB62D4">
              <w:rPr>
                <w:rFonts w:ascii="Cambria" w:hAnsi="Cambria" w:cs="Times New Roman"/>
                <w:iCs/>
                <w:lang w:eastAsia="lt-LT"/>
              </w:rPr>
              <w:lastRenderedPageBreak/>
              <w:t>Rangovui nebus suteikiama galimybė Kauno klinikų teritorijoje sandėliuoti perteklinį gruntą (išskyrus statybvietės ribas), todėl Rangovas turi įsivertinti organizacines priemones ir galimas išlaidas su perteklinio grunto pašalinimu iš Kauno klinikų teritorijos.</w:t>
            </w:r>
          </w:p>
          <w:p w14:paraId="25F9FBC7" w14:textId="460C2AE7" w:rsidR="003D07AF" w:rsidRPr="00CB62D4"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Vykdant statybos darbus, Rangovas privalės pildyti sankaupinį atliktų darbų kiekių žiniaraštį (sankaupinis žiniaraštis pildomas pagal pateiktas orientacines objektines ir lokalines sąmatas), kad Užsakovui pareikalavus galėtų pateikti tam tikrų atliktų darbų kiekius ir likučius. Sankaupinė atliktų darbų forma suderinama su Užsakovo atstovu – Statinio statybos techniniu prižiūrėtoju iki pirmojo Atliktų darbų akto pasirašymo dienos. Rangovui nepateikus sankaupino atliktų darbų kiekių žiniaraščio, Užsakovas pasilieka teisę nepriimti iš Rangovo tarpiniam mokėjimui už atliktus Darbus gauti pateikto nustatytos formos Atliktų darbų akto, Užsakovo atstovui – Statinio statybos techniniam prižiūrėtojui, parašu netvirtinti Atliktų darbų akto bei neatlikti tarpinių mokėjimų.</w:t>
            </w:r>
          </w:p>
          <w:p w14:paraId="023CCC13" w14:textId="64DEE875" w:rsidR="003D07AF" w:rsidRPr="00CB62D4"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Statinio statybvietėje šiuo metu yra inžineriniai tinklai (nuotekos, lietaus nuotekos, šiluminės trasos, vandentiekis, elektra). Atsižvelgiant į tai, kad ligoninės komplekso pastatuose turi būti užtikrintas inžinerinių sistemų veikimas ir nenutrūkstamas gydymo ar technologinis procesas, Rangovas privalės užtikrinti tinkamą minėtų lauko tinklų veikimą. Rangovas darbus turės organizuoti taip, kad būtų užtikrintas lauko tinklų veikimas, tinklų atjungimas (perjungimas) galės būti atliekamas tik iš anksto suderinus su Užsakovu tinklų atjungimo laiką. Bus leidžiama tinklus atjungti trumpam, perjungimo darbų atlikimui. Esant poreikiui tinklus atjungti ilgesniam laikotarpiui, Rangovas turi įsivertinti laikinas organizacines priemones (pvz. laikinų tinklų trasų įrengimas). Už laikinų trasų įrengimą papildomai mokama nebus.</w:t>
            </w:r>
          </w:p>
          <w:p w14:paraId="1879908D" w14:textId="00D7780A" w:rsidR="003D07AF" w:rsidRPr="00CB62D4"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Rangovas privalės pasirūpinti pastato evakuacijos planų parengimu ir jų sumontavimu pastate. Evakuacijos planai privalo būti antivandaliniai pateikiami įrėminti ir pakabinami tam numatytose vietose. Rangovas privalės pasirūpinti reikiamu kiekiu gesintuvų, atsižvelgiant į projektinius sprendinius ir priešgaisrinius reikalavimus.</w:t>
            </w:r>
          </w:p>
          <w:p w14:paraId="6524CAF5" w14:textId="5FCC92B2" w:rsidR="00D854AC" w:rsidRPr="00CB62D4" w:rsidRDefault="00D854AC"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Rangovas privalės atlikti ženklinimą  (patalpų, parkavimo vietų, informacinių stendų ir t.t.), pagal patvirtintą bendrą Kauno klinikų koncepciją.</w:t>
            </w:r>
          </w:p>
          <w:p w14:paraId="5404BEB0" w14:textId="77E331EA" w:rsidR="003D07AF" w:rsidRPr="00CB62D4"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Iki įrangos, įrenginių, sistemų, komponentų, medžiagų ir konstrukcijų panaudojimo (montavimo) statybos aikštelėje pradžios Rangovas turi pateikti techniniam prižiūrėtojui visų šių medžiagų ir įrangos kokybę patvirtinančius dokumentus (eksploatacinių savybių deklaracijas, sertifikatus ir pan.). Priešgaisrinėms sandarinimo priemonėms ir dangoms papildomai pateikti priešgaisrinės apsaugos ir gelbėjimo departamento gaisrinių tyrimo centro išduotą atitikties sertifikatą. Visa </w:t>
            </w:r>
            <w:r w:rsidRPr="00CB62D4">
              <w:rPr>
                <w:rFonts w:ascii="Cambria" w:hAnsi="Cambria" w:cs="Times New Roman"/>
                <w:iCs/>
                <w:lang w:eastAsia="lt-LT"/>
              </w:rPr>
              <w:lastRenderedPageBreak/>
              <w:t>Rangovo pagal Sutartį tiekiama įranga turi būti pilnai sukomplektuota ir turėti visą jos tinkamam darbui skirtą ir reikalingą pagrindinę bei papildomą įrangą, sistemas, komponentus bei medžiagas.</w:t>
            </w:r>
            <w:r w:rsidRPr="00CB62D4">
              <w:rPr>
                <w:rFonts w:ascii="Cambria" w:hAnsi="Cambria"/>
              </w:rPr>
              <w:t xml:space="preserve"> </w:t>
            </w:r>
          </w:p>
          <w:p w14:paraId="2C7A6E94" w14:textId="5B72B0CA" w:rsidR="003D07AF" w:rsidRPr="00CB62D4" w:rsidRDefault="003D07AF"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Darbų atlikimo metu pažeistos dangos turi būti atstatytos iki ne prastesnės kokybės nei buvo iki statybos darbų atlikimo pradžios. Rangovas, atsižvelgdamas į savo įmonėje taikomas technologijas, turi įsivertinti tokį dangų atstatymo kiekį, kiek reikalinga techniniame</w:t>
            </w:r>
            <w:r w:rsidR="00D854AC" w:rsidRPr="00CB62D4">
              <w:rPr>
                <w:rFonts w:ascii="Cambria" w:hAnsi="Cambria" w:cs="Times New Roman"/>
                <w:iCs/>
                <w:lang w:eastAsia="lt-LT"/>
              </w:rPr>
              <w:t xml:space="preserve"> darbo</w:t>
            </w:r>
            <w:r w:rsidRPr="00CB62D4">
              <w:rPr>
                <w:rFonts w:ascii="Cambria" w:hAnsi="Cambria" w:cs="Times New Roman"/>
                <w:iCs/>
                <w:lang w:eastAsia="lt-LT"/>
              </w:rPr>
              <w:t xml:space="preserve"> projekte numatytiems tikslams pasiekti.</w:t>
            </w:r>
            <w:r w:rsidRPr="00CB62D4">
              <w:rPr>
                <w:rFonts w:ascii="Cambria" w:hAnsi="Cambria"/>
              </w:rPr>
              <w:t xml:space="preserve"> </w:t>
            </w:r>
          </w:p>
          <w:p w14:paraId="59F51ECE" w14:textId="598F2FF5" w:rsidR="006533E2" w:rsidRPr="00CB62D4" w:rsidRDefault="002961B4" w:rsidP="003431B9">
            <w:pPr>
              <w:pStyle w:val="ListParagraph"/>
              <w:numPr>
                <w:ilvl w:val="1"/>
                <w:numId w:val="24"/>
              </w:numPr>
              <w:spacing w:after="0" w:line="240" w:lineRule="auto"/>
              <w:ind w:left="484" w:hanging="426"/>
              <w:jc w:val="both"/>
              <w:rPr>
                <w:rFonts w:ascii="Cambria" w:hAnsi="Cambria" w:cs="Times New Roman"/>
                <w:iCs/>
                <w:lang w:eastAsia="lt-LT"/>
              </w:rPr>
            </w:pPr>
            <w:r w:rsidRPr="00CB62D4">
              <w:rPr>
                <w:rFonts w:ascii="Cambria" w:hAnsi="Cambria" w:cs="Times New Roman"/>
                <w:iCs/>
                <w:lang w:eastAsia="lt-LT"/>
              </w:rPr>
              <w:t xml:space="preserve">Esant </w:t>
            </w:r>
            <w:r w:rsidR="00E55B5E" w:rsidRPr="00CB62D4">
              <w:rPr>
                <w:rFonts w:ascii="Cambria" w:hAnsi="Cambria" w:cs="Times New Roman"/>
                <w:iCs/>
                <w:lang w:eastAsia="lt-LT"/>
              </w:rPr>
              <w:t>poreikiui</w:t>
            </w:r>
            <w:r w:rsidRPr="00CB62D4">
              <w:rPr>
                <w:rFonts w:ascii="Cambria" w:hAnsi="Cambria" w:cs="Times New Roman"/>
                <w:iCs/>
                <w:lang w:eastAsia="lt-LT"/>
              </w:rPr>
              <w:t xml:space="preserve"> </w:t>
            </w:r>
            <w:r w:rsidR="00E55B5E" w:rsidRPr="00CB62D4">
              <w:rPr>
                <w:rFonts w:ascii="Cambria" w:hAnsi="Cambria" w:cs="Times New Roman"/>
                <w:iCs/>
                <w:lang w:eastAsia="lt-LT"/>
              </w:rPr>
              <w:t>privažiuoti</w:t>
            </w:r>
            <w:r w:rsidRPr="00CB62D4">
              <w:rPr>
                <w:rFonts w:ascii="Cambria" w:hAnsi="Cambria" w:cs="Times New Roman"/>
                <w:iCs/>
                <w:lang w:eastAsia="lt-LT"/>
              </w:rPr>
              <w:t xml:space="preserve"> prie statybos darbų vykdymo viet</w:t>
            </w:r>
            <w:r w:rsidR="00E55B5E" w:rsidRPr="00CB62D4">
              <w:rPr>
                <w:rFonts w:ascii="Cambria" w:hAnsi="Cambria" w:cs="Times New Roman"/>
                <w:iCs/>
                <w:lang w:eastAsia="lt-LT"/>
              </w:rPr>
              <w:t>os</w:t>
            </w:r>
            <w:r w:rsidRPr="00CB62D4">
              <w:rPr>
                <w:rFonts w:ascii="Cambria" w:hAnsi="Cambria" w:cs="Times New Roman"/>
                <w:iCs/>
                <w:lang w:eastAsia="lt-LT"/>
              </w:rPr>
              <w:t xml:space="preserve"> Kauno klinikų teritorijoje esančiais </w:t>
            </w:r>
            <w:r w:rsidR="00683F3E" w:rsidRPr="00CB62D4">
              <w:rPr>
                <w:rFonts w:ascii="Cambria" w:hAnsi="Cambria" w:cs="Times New Roman"/>
                <w:iCs/>
                <w:lang w:eastAsia="lt-LT"/>
              </w:rPr>
              <w:t>keliais ar</w:t>
            </w:r>
            <w:r w:rsidRPr="00CB62D4">
              <w:rPr>
                <w:rFonts w:ascii="Cambria" w:hAnsi="Cambria" w:cs="Times New Roman"/>
                <w:iCs/>
                <w:lang w:eastAsia="lt-LT"/>
              </w:rPr>
              <w:t xml:space="preserve"> </w:t>
            </w:r>
            <w:r w:rsidR="00683F3E" w:rsidRPr="00CB62D4">
              <w:rPr>
                <w:rFonts w:ascii="Cambria" w:hAnsi="Cambria" w:cs="Times New Roman"/>
                <w:iCs/>
                <w:lang w:eastAsia="lt-LT"/>
              </w:rPr>
              <w:t>e</w:t>
            </w:r>
            <w:r w:rsidR="00A36710" w:rsidRPr="00CB62D4">
              <w:rPr>
                <w:rFonts w:ascii="Cambria" w:hAnsi="Cambria" w:cs="Times New Roman"/>
                <w:iCs/>
                <w:lang w:eastAsia="lt-LT"/>
              </w:rPr>
              <w:t>sant poreikiui laikino privažiavimo</w:t>
            </w:r>
            <w:r w:rsidR="00683F3E" w:rsidRPr="00CB62D4">
              <w:rPr>
                <w:rFonts w:ascii="Cambria" w:hAnsi="Cambria" w:cs="Times New Roman"/>
                <w:iCs/>
                <w:lang w:eastAsia="lt-LT"/>
              </w:rPr>
              <w:t xml:space="preserve">  kelio, </w:t>
            </w:r>
            <w:r w:rsidR="009553F5" w:rsidRPr="00CB62D4">
              <w:rPr>
                <w:rFonts w:ascii="Cambria" w:hAnsi="Cambria" w:cs="Times New Roman"/>
                <w:iCs/>
                <w:lang w:eastAsia="lt-LT"/>
              </w:rPr>
              <w:t xml:space="preserve">pėsčiųjų </w:t>
            </w:r>
            <w:r w:rsidR="00683F3E" w:rsidRPr="00CB62D4">
              <w:rPr>
                <w:rFonts w:ascii="Cambria" w:hAnsi="Cambria" w:cs="Times New Roman"/>
                <w:iCs/>
                <w:lang w:eastAsia="lt-LT"/>
              </w:rPr>
              <w:t>perėjimo</w:t>
            </w:r>
            <w:r w:rsidR="00A36710" w:rsidRPr="00CB62D4">
              <w:rPr>
                <w:rFonts w:ascii="Cambria" w:hAnsi="Cambria" w:cs="Times New Roman"/>
                <w:iCs/>
                <w:lang w:eastAsia="lt-LT"/>
              </w:rPr>
              <w:t xml:space="preserve">, </w:t>
            </w:r>
            <w:r w:rsidR="00683F3E" w:rsidRPr="00CB62D4">
              <w:rPr>
                <w:rFonts w:ascii="Cambria" w:hAnsi="Cambria" w:cs="Times New Roman"/>
                <w:iCs/>
                <w:lang w:eastAsia="lt-LT"/>
              </w:rPr>
              <w:t xml:space="preserve">Rangovas privalės susiderinti </w:t>
            </w:r>
            <w:r w:rsidR="00A36710" w:rsidRPr="00CB62D4">
              <w:rPr>
                <w:rFonts w:ascii="Cambria" w:hAnsi="Cambria" w:cs="Times New Roman"/>
                <w:iCs/>
                <w:lang w:eastAsia="lt-LT"/>
              </w:rPr>
              <w:t>maršrutą</w:t>
            </w:r>
            <w:r w:rsidR="00683F3E" w:rsidRPr="00CB62D4">
              <w:rPr>
                <w:rFonts w:ascii="Cambria" w:hAnsi="Cambria" w:cs="Times New Roman"/>
                <w:iCs/>
                <w:lang w:eastAsia="lt-LT"/>
              </w:rPr>
              <w:t>, laiką, vietą ar schemą</w:t>
            </w:r>
            <w:r w:rsidR="00A36710" w:rsidRPr="00CB62D4">
              <w:rPr>
                <w:rFonts w:ascii="Cambria" w:hAnsi="Cambria" w:cs="Times New Roman"/>
                <w:iCs/>
                <w:lang w:eastAsia="lt-LT"/>
              </w:rPr>
              <w:t xml:space="preserve"> </w:t>
            </w:r>
            <w:r w:rsidR="00683F3E" w:rsidRPr="00CB62D4">
              <w:rPr>
                <w:rFonts w:ascii="Cambria" w:hAnsi="Cambria" w:cs="Times New Roman"/>
                <w:iCs/>
                <w:lang w:eastAsia="lt-LT"/>
              </w:rPr>
              <w:t>su Užsakovu</w:t>
            </w:r>
            <w:r w:rsidR="00A36710" w:rsidRPr="00CB62D4">
              <w:rPr>
                <w:rFonts w:ascii="Cambria" w:hAnsi="Cambria" w:cs="Times New Roman"/>
                <w:iCs/>
                <w:lang w:eastAsia="lt-LT"/>
              </w:rPr>
              <w:t xml:space="preserve"> </w:t>
            </w:r>
            <w:r w:rsidR="009553F5" w:rsidRPr="00CB62D4">
              <w:rPr>
                <w:rFonts w:ascii="Cambria" w:hAnsi="Cambria" w:cs="Times New Roman"/>
                <w:iCs/>
                <w:lang w:eastAsia="lt-LT"/>
              </w:rPr>
              <w:t>bei įrengti laikinus kelius, pravažiavimus ar pesčiūjų perėjimus</w:t>
            </w:r>
            <w:r w:rsidR="00683F3E" w:rsidRPr="00CB62D4">
              <w:rPr>
                <w:rFonts w:ascii="Cambria" w:hAnsi="Cambria" w:cs="Times New Roman"/>
                <w:iCs/>
                <w:lang w:eastAsia="lt-LT"/>
              </w:rPr>
              <w:t xml:space="preserve"> </w:t>
            </w:r>
            <w:r w:rsidR="00142DA0" w:rsidRPr="00CB62D4">
              <w:rPr>
                <w:rFonts w:ascii="Cambria" w:hAnsi="Cambria" w:cs="Times New Roman"/>
                <w:iCs/>
                <w:lang w:eastAsia="lt-LT"/>
              </w:rPr>
              <w:t>savo jėgomis ir lėšomis.</w:t>
            </w:r>
          </w:p>
          <w:p w14:paraId="0CB04E01" w14:textId="45C21451" w:rsidR="00A36710" w:rsidRPr="00CB62D4" w:rsidRDefault="00A36710" w:rsidP="003431B9">
            <w:pPr>
              <w:pStyle w:val="ListParagraph"/>
              <w:numPr>
                <w:ilvl w:val="1"/>
                <w:numId w:val="24"/>
              </w:numPr>
              <w:spacing w:after="0" w:line="240" w:lineRule="auto"/>
              <w:ind w:left="484" w:hanging="550"/>
              <w:rPr>
                <w:rFonts w:ascii="Cambria" w:hAnsi="Cambria" w:cs="Times New Roman"/>
                <w:iCs/>
                <w:lang w:eastAsia="lt-LT"/>
              </w:rPr>
            </w:pPr>
            <w:r w:rsidRPr="00CB62D4">
              <w:rPr>
                <w:rFonts w:ascii="Cambria" w:hAnsi="Cambria"/>
                <w:iCs/>
                <w:lang w:eastAsia="lt-LT"/>
              </w:rPr>
              <w:t>Vykdant tunelio statybos darbus Rangovas privalo nusimatyti  etapus, kad nebūtų  uždarytas pravažiavimas</w:t>
            </w:r>
            <w:r w:rsidR="009553F5" w:rsidRPr="00CB62D4">
              <w:rPr>
                <w:rFonts w:ascii="Cambria" w:hAnsi="Cambria"/>
                <w:iCs/>
                <w:lang w:eastAsia="lt-LT"/>
              </w:rPr>
              <w:t>, praėjimas</w:t>
            </w:r>
            <w:r w:rsidRPr="00CB62D4">
              <w:rPr>
                <w:rFonts w:ascii="Cambria" w:hAnsi="Cambria"/>
                <w:iCs/>
                <w:lang w:eastAsia="lt-LT"/>
              </w:rPr>
              <w:t xml:space="preserve"> Kauno klinikų teritorijoje bei </w:t>
            </w:r>
            <w:r w:rsidR="0000597D" w:rsidRPr="00CB62D4">
              <w:rPr>
                <w:rFonts w:ascii="Cambria" w:hAnsi="Cambria"/>
                <w:iCs/>
                <w:lang w:eastAsia="lt-LT"/>
              </w:rPr>
              <w:t xml:space="preserve">savo </w:t>
            </w:r>
            <w:r w:rsidR="00142DA0" w:rsidRPr="00CB62D4">
              <w:rPr>
                <w:rFonts w:ascii="Cambria" w:hAnsi="Cambria" w:cs="Times New Roman"/>
                <w:iCs/>
                <w:lang w:eastAsia="lt-LT"/>
              </w:rPr>
              <w:t xml:space="preserve">lėšomis </w:t>
            </w:r>
            <w:r w:rsidRPr="00CB62D4">
              <w:rPr>
                <w:rFonts w:ascii="Cambria" w:hAnsi="Cambria" w:cs="Times New Roman"/>
                <w:iCs/>
                <w:lang w:eastAsia="lt-LT"/>
              </w:rPr>
              <w:t xml:space="preserve">įrengti laikinus kelius, pravažiavimus ar </w:t>
            </w:r>
            <w:r w:rsidR="00B47C4F" w:rsidRPr="00CB62D4">
              <w:rPr>
                <w:rFonts w:ascii="Cambria" w:hAnsi="Cambria" w:cs="Times New Roman"/>
                <w:iCs/>
                <w:lang w:eastAsia="lt-LT"/>
              </w:rPr>
              <w:t xml:space="preserve">pesčiųjų </w:t>
            </w:r>
            <w:r w:rsidRPr="00CB62D4">
              <w:rPr>
                <w:rFonts w:ascii="Cambria" w:hAnsi="Cambria" w:cs="Times New Roman"/>
                <w:iCs/>
                <w:lang w:eastAsia="lt-LT"/>
              </w:rPr>
              <w:t>perėjimus.</w:t>
            </w:r>
          </w:p>
          <w:p w14:paraId="0F9944E2" w14:textId="570407B3" w:rsidR="003D40B5" w:rsidRPr="00CB62D4" w:rsidRDefault="003D40B5" w:rsidP="00CB62D4">
            <w:pPr>
              <w:pStyle w:val="ListParagraph"/>
              <w:tabs>
                <w:tab w:val="left" w:pos="742"/>
              </w:tabs>
              <w:spacing w:after="0" w:line="240" w:lineRule="auto"/>
              <w:jc w:val="both"/>
              <w:rPr>
                <w:rFonts w:ascii="Cambria" w:hAnsi="Cambria" w:cs="Times New Roman"/>
                <w:lang w:eastAsia="lt-LT"/>
              </w:rPr>
            </w:pPr>
          </w:p>
        </w:tc>
      </w:tr>
      <w:tr w:rsidR="003D40B5" w:rsidRPr="00CB62D4" w14:paraId="5C992E51" w14:textId="77777777" w:rsidTr="6360B17B">
        <w:tc>
          <w:tcPr>
            <w:tcW w:w="828" w:type="dxa"/>
            <w:tcBorders>
              <w:top w:val="single" w:sz="4" w:space="0" w:color="auto"/>
              <w:left w:val="single" w:sz="4" w:space="0" w:color="auto"/>
              <w:bottom w:val="single" w:sz="4" w:space="0" w:color="auto"/>
              <w:right w:val="single" w:sz="4" w:space="0" w:color="auto"/>
            </w:tcBorders>
          </w:tcPr>
          <w:p w14:paraId="673046E2" w14:textId="37E47042" w:rsidR="003D40B5" w:rsidRPr="00CB62D4" w:rsidRDefault="000B7ACA" w:rsidP="00CB62D4">
            <w:pPr>
              <w:jc w:val="both"/>
              <w:rPr>
                <w:rFonts w:ascii="Cambria" w:hAnsi="Cambria"/>
                <w:sz w:val="22"/>
                <w:szCs w:val="22"/>
              </w:rPr>
            </w:pPr>
            <w:r w:rsidRPr="00CB62D4">
              <w:rPr>
                <w:rFonts w:ascii="Cambria" w:hAnsi="Cambria"/>
                <w:sz w:val="22"/>
                <w:szCs w:val="22"/>
              </w:rPr>
              <w:lastRenderedPageBreak/>
              <w:t>43</w:t>
            </w:r>
            <w:r w:rsidR="003D40B5"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tcPr>
          <w:p w14:paraId="421C4C4E" w14:textId="26AF87D1" w:rsidR="003D40B5" w:rsidRPr="00CB62D4" w:rsidRDefault="00492D12" w:rsidP="00CB62D4">
            <w:pPr>
              <w:rPr>
                <w:rFonts w:ascii="Cambria" w:hAnsi="Cambria"/>
                <w:sz w:val="22"/>
                <w:szCs w:val="22"/>
              </w:rPr>
            </w:pPr>
            <w:r w:rsidRPr="00CB62D4">
              <w:rPr>
                <w:rFonts w:ascii="Cambria" w:hAnsi="Cambria"/>
                <w:sz w:val="22"/>
                <w:szCs w:val="22"/>
              </w:rPr>
              <w:t>Statybos darbų</w:t>
            </w:r>
            <w:r w:rsidR="003D40B5" w:rsidRPr="00CB62D4">
              <w:rPr>
                <w:rFonts w:ascii="Cambria" w:hAnsi="Cambria"/>
                <w:sz w:val="22"/>
                <w:szCs w:val="22"/>
              </w:rPr>
              <w:t xml:space="preserve"> </w:t>
            </w:r>
            <w:r w:rsidRPr="00CB62D4">
              <w:rPr>
                <w:rFonts w:ascii="Cambria" w:hAnsi="Cambria"/>
                <w:sz w:val="22"/>
                <w:szCs w:val="22"/>
              </w:rPr>
              <w:t xml:space="preserve">techninė </w:t>
            </w:r>
            <w:r w:rsidR="003D40B5" w:rsidRPr="00CB62D4">
              <w:rPr>
                <w:rFonts w:ascii="Cambria" w:hAnsi="Cambria"/>
                <w:sz w:val="22"/>
                <w:szCs w:val="22"/>
              </w:rPr>
              <w:t xml:space="preserve"> priežiūra </w:t>
            </w:r>
          </w:p>
        </w:tc>
        <w:tc>
          <w:tcPr>
            <w:tcW w:w="6095" w:type="dxa"/>
            <w:tcBorders>
              <w:top w:val="single" w:sz="4" w:space="0" w:color="auto"/>
              <w:left w:val="single" w:sz="4" w:space="0" w:color="auto"/>
              <w:bottom w:val="single" w:sz="4" w:space="0" w:color="auto"/>
              <w:right w:val="single" w:sz="4" w:space="0" w:color="auto"/>
            </w:tcBorders>
          </w:tcPr>
          <w:p w14:paraId="60861834" w14:textId="77777777" w:rsidR="003431B9" w:rsidRPr="003431B9" w:rsidRDefault="003431B9" w:rsidP="003431B9">
            <w:pPr>
              <w:pStyle w:val="ListParagraph"/>
              <w:numPr>
                <w:ilvl w:val="0"/>
                <w:numId w:val="24"/>
              </w:numPr>
              <w:spacing w:after="0" w:line="240" w:lineRule="auto"/>
              <w:jc w:val="both"/>
              <w:rPr>
                <w:rFonts w:ascii="Cambria" w:hAnsi="Cambria" w:cs="Times New Roman"/>
                <w:iCs/>
                <w:vanish/>
                <w:lang w:eastAsia="lt-LT"/>
              </w:rPr>
            </w:pPr>
          </w:p>
          <w:p w14:paraId="1C17EAD8" w14:textId="020A4F05" w:rsidR="003D40B5" w:rsidRPr="00CB62D4" w:rsidRDefault="00492D12" w:rsidP="003431B9">
            <w:pPr>
              <w:pStyle w:val="ListParagraph"/>
              <w:numPr>
                <w:ilvl w:val="1"/>
                <w:numId w:val="24"/>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Darbų techninę priežiūrą vykdys Užsakovo paskirtas Statinio statybos techninis prižiūrėtojas. Užsakovas turi teisę Sutarties galiojimo metu keisti Statinio statybos techninį prižiūrėtoją arba pasitelkti dar kelis Techninius prižiūrėtojus, prieš tai pranešdamas Tiekėjui. Statinio statybos techniniu prižiūrėtoju Užsakovas gali skirti savo atsakingą (-us) darbuotoją (-us) arba tam tikslui samdyti kitą (-us) fizinį (-ius) (pagal darbo Sutartį) ar juridinį asmenį (-is).</w:t>
            </w:r>
            <w:r w:rsidR="003D40B5" w:rsidRPr="00CB62D4">
              <w:rPr>
                <w:rFonts w:ascii="Cambria" w:hAnsi="Cambria" w:cs="Times New Roman"/>
                <w:iCs/>
                <w:lang w:eastAsia="lt-LT"/>
              </w:rPr>
              <w:t xml:space="preserve"> </w:t>
            </w:r>
          </w:p>
        </w:tc>
      </w:tr>
      <w:tr w:rsidR="003D40B5" w:rsidRPr="00CB62D4" w14:paraId="6A029635" w14:textId="77777777" w:rsidTr="6360B17B">
        <w:trPr>
          <w:trHeight w:val="481"/>
        </w:trPr>
        <w:tc>
          <w:tcPr>
            <w:tcW w:w="828" w:type="dxa"/>
            <w:tcBorders>
              <w:top w:val="single" w:sz="4" w:space="0" w:color="auto"/>
              <w:left w:val="single" w:sz="4" w:space="0" w:color="auto"/>
              <w:bottom w:val="single" w:sz="4" w:space="0" w:color="auto"/>
              <w:right w:val="single" w:sz="4" w:space="0" w:color="auto"/>
            </w:tcBorders>
            <w:hideMark/>
          </w:tcPr>
          <w:p w14:paraId="7B92CF0F" w14:textId="69EB6218" w:rsidR="003D40B5" w:rsidRPr="00CB62D4" w:rsidRDefault="000B7ACA" w:rsidP="00CB62D4">
            <w:pPr>
              <w:jc w:val="both"/>
              <w:rPr>
                <w:rFonts w:ascii="Cambria" w:hAnsi="Cambria"/>
                <w:sz w:val="22"/>
                <w:szCs w:val="22"/>
              </w:rPr>
            </w:pPr>
            <w:r w:rsidRPr="00CB62D4">
              <w:rPr>
                <w:rFonts w:ascii="Cambria" w:hAnsi="Cambria"/>
                <w:sz w:val="22"/>
                <w:szCs w:val="22"/>
              </w:rPr>
              <w:t>44</w:t>
            </w:r>
            <w:r w:rsidR="008C4E44" w:rsidRPr="00CB62D4">
              <w:rPr>
                <w:rFonts w:ascii="Cambria" w:hAnsi="Cambria"/>
                <w:sz w:val="22"/>
                <w:szCs w:val="22"/>
              </w:rPr>
              <w:t>.</w:t>
            </w:r>
          </w:p>
        </w:tc>
        <w:tc>
          <w:tcPr>
            <w:tcW w:w="2399" w:type="dxa"/>
            <w:tcBorders>
              <w:top w:val="single" w:sz="4" w:space="0" w:color="auto"/>
              <w:left w:val="single" w:sz="4" w:space="0" w:color="auto"/>
              <w:bottom w:val="single" w:sz="4" w:space="0" w:color="auto"/>
              <w:right w:val="single" w:sz="4" w:space="0" w:color="auto"/>
            </w:tcBorders>
            <w:hideMark/>
          </w:tcPr>
          <w:p w14:paraId="4A1E7965" w14:textId="77777777" w:rsidR="003D40B5" w:rsidRPr="00CB62D4" w:rsidRDefault="003D40B5" w:rsidP="00CB62D4">
            <w:pPr>
              <w:rPr>
                <w:rFonts w:ascii="Cambria" w:hAnsi="Cambria"/>
                <w:sz w:val="22"/>
                <w:szCs w:val="22"/>
                <w:u w:val="single"/>
              </w:rPr>
            </w:pPr>
            <w:r w:rsidRPr="00CB62D4">
              <w:rPr>
                <w:rFonts w:ascii="Cambria" w:hAnsi="Cambria"/>
                <w:sz w:val="22"/>
                <w:szCs w:val="22"/>
              </w:rPr>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5E8D15D1" w14:textId="77777777" w:rsidR="008C4E44" w:rsidRPr="00CB62D4" w:rsidRDefault="008C4E44" w:rsidP="00CB62D4">
            <w:pPr>
              <w:pStyle w:val="ListParagraph"/>
              <w:numPr>
                <w:ilvl w:val="0"/>
                <w:numId w:val="13"/>
              </w:numPr>
              <w:spacing w:after="0" w:line="240" w:lineRule="auto"/>
              <w:jc w:val="both"/>
              <w:rPr>
                <w:rFonts w:ascii="Cambria" w:hAnsi="Cambria" w:cs="Times New Roman"/>
                <w:iCs/>
                <w:vanish/>
                <w:lang w:eastAsia="lt-LT"/>
              </w:rPr>
            </w:pPr>
          </w:p>
          <w:p w14:paraId="1C39C636" w14:textId="77777777" w:rsidR="008C4E44" w:rsidRPr="00CB62D4" w:rsidRDefault="008C4E44" w:rsidP="00CB62D4">
            <w:pPr>
              <w:pStyle w:val="ListParagraph"/>
              <w:numPr>
                <w:ilvl w:val="0"/>
                <w:numId w:val="13"/>
              </w:numPr>
              <w:spacing w:after="0" w:line="240" w:lineRule="auto"/>
              <w:jc w:val="both"/>
              <w:rPr>
                <w:rFonts w:ascii="Cambria" w:hAnsi="Cambria" w:cs="Times New Roman"/>
                <w:iCs/>
                <w:vanish/>
                <w:lang w:eastAsia="lt-LT"/>
              </w:rPr>
            </w:pPr>
          </w:p>
          <w:p w14:paraId="118A080F" w14:textId="77777777" w:rsidR="008C4E44" w:rsidRPr="00CB62D4" w:rsidRDefault="008C4E44" w:rsidP="00CB62D4">
            <w:pPr>
              <w:pStyle w:val="ListParagraph"/>
              <w:numPr>
                <w:ilvl w:val="0"/>
                <w:numId w:val="13"/>
              </w:numPr>
              <w:spacing w:after="0" w:line="240" w:lineRule="auto"/>
              <w:jc w:val="both"/>
              <w:rPr>
                <w:rFonts w:ascii="Cambria" w:hAnsi="Cambria" w:cs="Times New Roman"/>
                <w:iCs/>
                <w:vanish/>
                <w:lang w:eastAsia="lt-LT"/>
              </w:rPr>
            </w:pPr>
          </w:p>
          <w:p w14:paraId="586E7B1A" w14:textId="5B0C095E" w:rsidR="003D40B5" w:rsidRPr="00CB62D4" w:rsidRDefault="00C40FBE"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statybų pradžia: </w:t>
            </w:r>
            <w:r w:rsidR="002729EA" w:rsidRPr="00CB62D4">
              <w:rPr>
                <w:rFonts w:ascii="Cambria" w:hAnsi="Cambria" w:cs="Times New Roman"/>
                <w:iCs/>
                <w:lang w:eastAsia="lt-LT"/>
              </w:rPr>
              <w:t>statybvietės perdavim</w:t>
            </w:r>
            <w:r w:rsidRPr="00CB62D4">
              <w:rPr>
                <w:rFonts w:ascii="Cambria" w:hAnsi="Cambria" w:cs="Times New Roman"/>
                <w:iCs/>
                <w:lang w:eastAsia="lt-LT"/>
              </w:rPr>
              <w:t xml:space="preserve">o-priėmimo akto </w:t>
            </w:r>
            <w:r w:rsidR="008C4E44" w:rsidRPr="00CB62D4">
              <w:rPr>
                <w:rFonts w:ascii="Cambria" w:hAnsi="Cambria" w:cs="Times New Roman"/>
                <w:iCs/>
                <w:lang w:eastAsia="lt-LT"/>
              </w:rPr>
              <w:t xml:space="preserve">               </w:t>
            </w:r>
            <w:r w:rsidRPr="00CB62D4">
              <w:rPr>
                <w:rFonts w:ascii="Cambria" w:hAnsi="Cambria" w:cs="Times New Roman"/>
                <w:iCs/>
                <w:lang w:eastAsia="lt-LT"/>
              </w:rPr>
              <w:t>pasirašymo diena</w:t>
            </w:r>
            <w:r w:rsidR="0000597D" w:rsidRPr="00CB62D4">
              <w:rPr>
                <w:rFonts w:ascii="Cambria" w:hAnsi="Cambria" w:cs="Times New Roman"/>
                <w:iCs/>
                <w:lang w:eastAsia="lt-LT"/>
              </w:rPr>
              <w:t>.</w:t>
            </w:r>
          </w:p>
          <w:p w14:paraId="1E15BC89" w14:textId="77777777" w:rsidR="00C40FBE" w:rsidRPr="00CB62D4" w:rsidRDefault="002729EA" w:rsidP="003431B9">
            <w:pPr>
              <w:pStyle w:val="ListParagraph"/>
              <w:numPr>
                <w:ilvl w:val="1"/>
                <w:numId w:val="13"/>
              </w:numPr>
              <w:spacing w:after="0" w:line="240" w:lineRule="auto"/>
              <w:ind w:left="484" w:hanging="484"/>
              <w:jc w:val="both"/>
              <w:rPr>
                <w:rFonts w:ascii="Cambria" w:hAnsi="Cambria" w:cs="Times New Roman"/>
                <w:iCs/>
                <w:lang w:eastAsia="lt-LT"/>
              </w:rPr>
            </w:pPr>
            <w:r w:rsidRPr="00CB62D4">
              <w:rPr>
                <w:rFonts w:ascii="Cambria" w:hAnsi="Cambria" w:cs="Times New Roman"/>
                <w:iCs/>
                <w:lang w:eastAsia="lt-LT"/>
              </w:rPr>
              <w:t xml:space="preserve">Visi šiuo Pirkimu perkami statybos darbai privalo būti atlikti ne vėliau kaip per 24 mėn. nuo statybvietės perdavimo-priėmimo akto pasirašymo dienos. </w:t>
            </w:r>
          </w:p>
          <w:p w14:paraId="07B5F19C" w14:textId="560D1FB3" w:rsidR="003D40B5" w:rsidRPr="00CB62D4" w:rsidRDefault="003431B9" w:rsidP="003431B9">
            <w:pPr>
              <w:pStyle w:val="ListParagraph"/>
              <w:spacing w:after="0" w:line="240" w:lineRule="auto"/>
              <w:ind w:left="484" w:hanging="484"/>
              <w:jc w:val="both"/>
              <w:rPr>
                <w:rFonts w:ascii="Cambria" w:hAnsi="Cambria" w:cs="Times New Roman"/>
                <w:iCs/>
                <w:lang w:eastAsia="lt-LT"/>
              </w:rPr>
            </w:pPr>
            <w:r>
              <w:rPr>
                <w:rFonts w:ascii="Cambria" w:hAnsi="Cambria" w:cs="Times New Roman"/>
                <w:iCs/>
                <w:lang w:eastAsia="lt-LT"/>
              </w:rPr>
              <w:t xml:space="preserve">          </w:t>
            </w:r>
            <w:r w:rsidR="002729EA" w:rsidRPr="00CB62D4">
              <w:rPr>
                <w:rFonts w:ascii="Cambria" w:hAnsi="Cambria" w:cs="Times New Roman"/>
                <w:iCs/>
                <w:lang w:eastAsia="lt-LT"/>
              </w:rPr>
              <w:t>Rangovas privalo įvertinti savo gamybinius, organizacinius ir techninius resursus darbų atlikimui numatytu grafiku. Laiku neatlikus šiame punkte nurodytų darbų, Rangovas privalės mokėti delspinigius, kurių dydis yra apibrėžtas Pirkimo sutarties sąlygose. Atlikus visus statybos darbus, būtina teisės aktų nustatyta tvarka atlikti statybos užbaigimo procedūrą (gauti Statybos užbaigimo aktą) Statybų valstybinės priežiūros skyriaus paskirtoje statybos užbaigimo komisijoje. Statinio statybos užbaigimo procedūrą organizuoja Perkančioji organizacija kartu su Rangovu. Rangovas privalo pagal statinį priimančių institucijų teisėtas pastabas nedelsiant, savo sąskaita pašalinti visus defektus ar su netinkamu darbų atlikimu išaiškėjusius trūkumus, jei šie defektai ar trūkumai atsirado dėl Rangovo kaltės</w:t>
            </w:r>
            <w:r w:rsidR="004167A2" w:rsidRPr="00CB62D4">
              <w:rPr>
                <w:rFonts w:ascii="Cambria" w:hAnsi="Cambria" w:cs="Times New Roman"/>
                <w:iCs/>
                <w:lang w:eastAsia="lt-LT"/>
              </w:rPr>
              <w:t>.</w:t>
            </w:r>
            <w:r w:rsidR="003D40B5" w:rsidRPr="00CB62D4">
              <w:rPr>
                <w:rFonts w:ascii="Cambria" w:hAnsi="Cambria" w:cs="Times New Roman"/>
                <w:iCs/>
                <w:lang w:eastAsia="lt-LT"/>
              </w:rPr>
              <w:t xml:space="preserve"> </w:t>
            </w:r>
          </w:p>
        </w:tc>
      </w:tr>
    </w:tbl>
    <w:p w14:paraId="2212057A" w14:textId="5085EF31" w:rsidR="00046C7F" w:rsidRDefault="00046C7F" w:rsidP="00CB62D4">
      <w:pPr>
        <w:ind w:left="1440"/>
        <w:jc w:val="both"/>
        <w:rPr>
          <w:rFonts w:ascii="Cambria" w:hAnsi="Cambria"/>
          <w:iCs/>
          <w:sz w:val="22"/>
          <w:szCs w:val="22"/>
        </w:rPr>
      </w:pPr>
    </w:p>
    <w:p w14:paraId="3D360A7C" w14:textId="5D3D0F29" w:rsidR="003431B9" w:rsidRDefault="003431B9" w:rsidP="00CB62D4">
      <w:pPr>
        <w:ind w:left="1440"/>
        <w:jc w:val="both"/>
        <w:rPr>
          <w:rFonts w:ascii="Cambria" w:hAnsi="Cambria"/>
          <w:iCs/>
          <w:sz w:val="22"/>
          <w:szCs w:val="22"/>
        </w:rPr>
      </w:pPr>
      <w:bookmarkStart w:id="25" w:name="_GoBack"/>
      <w:bookmarkEnd w:id="25"/>
    </w:p>
    <w:p w14:paraId="23654850" w14:textId="68A1EBF4" w:rsidR="003431B9" w:rsidRPr="00CB62D4" w:rsidRDefault="003431B9" w:rsidP="003431B9">
      <w:pPr>
        <w:ind w:left="1440"/>
        <w:jc w:val="center"/>
        <w:rPr>
          <w:rFonts w:ascii="Cambria" w:hAnsi="Cambria"/>
          <w:iCs/>
          <w:sz w:val="22"/>
          <w:szCs w:val="22"/>
        </w:rPr>
      </w:pPr>
      <w:r>
        <w:rPr>
          <w:rFonts w:ascii="Cambria" w:hAnsi="Cambria"/>
          <w:iCs/>
          <w:sz w:val="22"/>
          <w:szCs w:val="22"/>
        </w:rPr>
        <w:t>____________________________</w:t>
      </w:r>
    </w:p>
    <w:sectPr w:rsidR="003431B9" w:rsidRPr="00CB62D4" w:rsidSect="009B0697">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B6D5" w14:textId="77777777" w:rsidR="00377F8A" w:rsidRDefault="00377F8A">
      <w:r>
        <w:separator/>
      </w:r>
    </w:p>
  </w:endnote>
  <w:endnote w:type="continuationSeparator" w:id="0">
    <w:p w14:paraId="47ABE5FA" w14:textId="77777777" w:rsidR="00377F8A" w:rsidRDefault="0037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A676E" w14:textId="77777777" w:rsidR="00377F8A" w:rsidRDefault="00377F8A">
      <w:r>
        <w:separator/>
      </w:r>
    </w:p>
  </w:footnote>
  <w:footnote w:type="continuationSeparator" w:id="0">
    <w:p w14:paraId="7561C050" w14:textId="77777777" w:rsidR="00377F8A" w:rsidRDefault="0037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DD57FB"/>
    <w:multiLevelType w:val="hybridMultilevel"/>
    <w:tmpl w:val="E3444E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C7103D"/>
    <w:multiLevelType w:val="multilevel"/>
    <w:tmpl w:val="CD96974C"/>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A1D783F"/>
    <w:multiLevelType w:val="multilevel"/>
    <w:tmpl w:val="76340D8E"/>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28B57272"/>
    <w:multiLevelType w:val="multilevel"/>
    <w:tmpl w:val="AA9CC6C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ascii="Times New Roman" w:hAnsi="Times New Roman" w:cs="Times New Roman" w:hint="default"/>
        <w:i w:val="0"/>
        <w:color w:val="auto"/>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31415582"/>
    <w:multiLevelType w:val="hybridMultilevel"/>
    <w:tmpl w:val="2E12D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6E6D5A"/>
    <w:multiLevelType w:val="multilevel"/>
    <w:tmpl w:val="76340D8E"/>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2034EE5C"/>
    <w:lvl w:ilvl="0" w:tplc="FED86036">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79062F"/>
    <w:multiLevelType w:val="multilevel"/>
    <w:tmpl w:val="F2DEE13E"/>
    <w:lvl w:ilvl="0">
      <w:start w:val="18"/>
      <w:numFmt w:val="decimal"/>
      <w:lvlText w:val="%1"/>
      <w:lvlJc w:val="left"/>
      <w:pPr>
        <w:ind w:left="825" w:hanging="721"/>
      </w:pPr>
      <w:rPr>
        <w:rFonts w:hint="default"/>
        <w:lang w:val="lt-LT" w:eastAsia="en-US" w:bidi="ar-SA"/>
      </w:rPr>
    </w:lvl>
    <w:lvl w:ilvl="1">
      <w:start w:val="3"/>
      <w:numFmt w:val="decimal"/>
      <w:lvlText w:val="%1.%2"/>
      <w:lvlJc w:val="left"/>
      <w:pPr>
        <w:ind w:left="825" w:hanging="721"/>
      </w:pPr>
      <w:rPr>
        <w:rFonts w:hint="default"/>
        <w:lang w:val="lt-LT" w:eastAsia="en-US" w:bidi="ar-SA"/>
      </w:rPr>
    </w:lvl>
    <w:lvl w:ilvl="2">
      <w:start w:val="6"/>
      <w:numFmt w:val="decimal"/>
      <w:lvlText w:val="%1.%2.%3."/>
      <w:lvlJc w:val="left"/>
      <w:pPr>
        <w:ind w:left="825" w:hanging="721"/>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2399" w:hanging="721"/>
      </w:pPr>
      <w:rPr>
        <w:rFonts w:hint="default"/>
        <w:lang w:val="lt-LT" w:eastAsia="en-US" w:bidi="ar-SA"/>
      </w:rPr>
    </w:lvl>
    <w:lvl w:ilvl="4">
      <w:numFmt w:val="bullet"/>
      <w:lvlText w:val="•"/>
      <w:lvlJc w:val="left"/>
      <w:pPr>
        <w:ind w:left="2926" w:hanging="721"/>
      </w:pPr>
      <w:rPr>
        <w:rFonts w:hint="default"/>
        <w:lang w:val="lt-LT" w:eastAsia="en-US" w:bidi="ar-SA"/>
      </w:rPr>
    </w:lvl>
    <w:lvl w:ilvl="5">
      <w:numFmt w:val="bullet"/>
      <w:lvlText w:val="•"/>
      <w:lvlJc w:val="left"/>
      <w:pPr>
        <w:ind w:left="3452" w:hanging="721"/>
      </w:pPr>
      <w:rPr>
        <w:rFonts w:hint="default"/>
        <w:lang w:val="lt-LT" w:eastAsia="en-US" w:bidi="ar-SA"/>
      </w:rPr>
    </w:lvl>
    <w:lvl w:ilvl="6">
      <w:numFmt w:val="bullet"/>
      <w:lvlText w:val="•"/>
      <w:lvlJc w:val="left"/>
      <w:pPr>
        <w:ind w:left="3979" w:hanging="721"/>
      </w:pPr>
      <w:rPr>
        <w:rFonts w:hint="default"/>
        <w:lang w:val="lt-LT" w:eastAsia="en-US" w:bidi="ar-SA"/>
      </w:rPr>
    </w:lvl>
    <w:lvl w:ilvl="7">
      <w:numFmt w:val="bullet"/>
      <w:lvlText w:val="•"/>
      <w:lvlJc w:val="left"/>
      <w:pPr>
        <w:ind w:left="4505" w:hanging="721"/>
      </w:pPr>
      <w:rPr>
        <w:rFonts w:hint="default"/>
        <w:lang w:val="lt-LT" w:eastAsia="en-US" w:bidi="ar-SA"/>
      </w:rPr>
    </w:lvl>
    <w:lvl w:ilvl="8">
      <w:numFmt w:val="bullet"/>
      <w:lvlText w:val="•"/>
      <w:lvlJc w:val="left"/>
      <w:pPr>
        <w:ind w:left="5032" w:hanging="721"/>
      </w:pPr>
      <w:rPr>
        <w:rFonts w:hint="default"/>
        <w:lang w:val="lt-LT" w:eastAsia="en-US" w:bidi="ar-SA"/>
      </w:rPr>
    </w:lvl>
  </w:abstractNum>
  <w:abstractNum w:abstractNumId="17"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92218B5"/>
    <w:multiLevelType w:val="hybridMultilevel"/>
    <w:tmpl w:val="2208ECB6"/>
    <w:lvl w:ilvl="0" w:tplc="B130F9DA">
      <w:start w:val="1"/>
      <w:numFmt w:val="decimal"/>
      <w:lvlText w:val="%1)"/>
      <w:lvlJc w:val="left"/>
      <w:pPr>
        <w:ind w:left="720" w:hanging="360"/>
      </w:pPr>
    </w:lvl>
    <w:lvl w:ilvl="1" w:tplc="B59A7964">
      <w:start w:val="1"/>
      <w:numFmt w:val="decimal"/>
      <w:lvlText w:val="%2)"/>
      <w:lvlJc w:val="left"/>
      <w:pPr>
        <w:ind w:left="720" w:hanging="360"/>
      </w:pPr>
    </w:lvl>
    <w:lvl w:ilvl="2" w:tplc="8E2CA4D0">
      <w:start w:val="1"/>
      <w:numFmt w:val="decimal"/>
      <w:lvlText w:val="%3)"/>
      <w:lvlJc w:val="left"/>
      <w:pPr>
        <w:ind w:left="720" w:hanging="360"/>
      </w:pPr>
    </w:lvl>
    <w:lvl w:ilvl="3" w:tplc="2CB21896">
      <w:start w:val="1"/>
      <w:numFmt w:val="decimal"/>
      <w:lvlText w:val="%4)"/>
      <w:lvlJc w:val="left"/>
      <w:pPr>
        <w:ind w:left="720" w:hanging="360"/>
      </w:pPr>
    </w:lvl>
    <w:lvl w:ilvl="4" w:tplc="7DC69B32">
      <w:start w:val="1"/>
      <w:numFmt w:val="decimal"/>
      <w:lvlText w:val="%5)"/>
      <w:lvlJc w:val="left"/>
      <w:pPr>
        <w:ind w:left="720" w:hanging="360"/>
      </w:pPr>
    </w:lvl>
    <w:lvl w:ilvl="5" w:tplc="64045CF8">
      <w:start w:val="1"/>
      <w:numFmt w:val="decimal"/>
      <w:lvlText w:val="%6)"/>
      <w:lvlJc w:val="left"/>
      <w:pPr>
        <w:ind w:left="720" w:hanging="360"/>
      </w:pPr>
    </w:lvl>
    <w:lvl w:ilvl="6" w:tplc="16A28286">
      <w:start w:val="1"/>
      <w:numFmt w:val="decimal"/>
      <w:lvlText w:val="%7)"/>
      <w:lvlJc w:val="left"/>
      <w:pPr>
        <w:ind w:left="720" w:hanging="360"/>
      </w:pPr>
    </w:lvl>
    <w:lvl w:ilvl="7" w:tplc="E74A90C4">
      <w:start w:val="1"/>
      <w:numFmt w:val="decimal"/>
      <w:lvlText w:val="%8)"/>
      <w:lvlJc w:val="left"/>
      <w:pPr>
        <w:ind w:left="720" w:hanging="360"/>
      </w:pPr>
    </w:lvl>
    <w:lvl w:ilvl="8" w:tplc="51E8B0F8">
      <w:start w:val="1"/>
      <w:numFmt w:val="decimal"/>
      <w:lvlText w:val="%9)"/>
      <w:lvlJc w:val="left"/>
      <w:pPr>
        <w:ind w:left="720" w:hanging="360"/>
      </w:pPr>
    </w:lvl>
  </w:abstractNum>
  <w:abstractNum w:abstractNumId="20" w15:restartNumberingAfterBreak="0">
    <w:nsid w:val="693575EA"/>
    <w:multiLevelType w:val="hybridMultilevel"/>
    <w:tmpl w:val="1422AEA4"/>
    <w:lvl w:ilvl="0" w:tplc="481A5FE4">
      <w:start w:val="225"/>
      <w:numFmt w:val="bullet"/>
      <w:lvlText w:val="-"/>
      <w:lvlJc w:val="left"/>
      <w:pPr>
        <w:ind w:left="1102" w:hanging="360"/>
      </w:pPr>
      <w:rPr>
        <w:rFonts w:ascii="Times New Roman" w:eastAsiaTheme="minorHAnsi" w:hAnsi="Times New Roman" w:cs="Times New Roman" w:hint="default"/>
      </w:rPr>
    </w:lvl>
    <w:lvl w:ilvl="1" w:tplc="04270003" w:tentative="1">
      <w:start w:val="1"/>
      <w:numFmt w:val="bullet"/>
      <w:lvlText w:val="o"/>
      <w:lvlJc w:val="left"/>
      <w:pPr>
        <w:ind w:left="1822" w:hanging="360"/>
      </w:pPr>
      <w:rPr>
        <w:rFonts w:ascii="Courier New" w:hAnsi="Courier New" w:cs="Courier New"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1" w15:restartNumberingAfterBreak="0">
    <w:nsid w:val="69DF5AFF"/>
    <w:multiLevelType w:val="hybridMultilevel"/>
    <w:tmpl w:val="4F60A9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 w15:restartNumberingAfterBreak="0">
    <w:nsid w:val="76E80545"/>
    <w:multiLevelType w:val="multilevel"/>
    <w:tmpl w:val="764CB14A"/>
    <w:lvl w:ilvl="0">
      <w:start w:val="1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ascii="Times New Roman" w:hAnsi="Times New Roman" w:cs="Times New Roman" w:hint="default"/>
        <w:i w:val="0"/>
        <w:color w:val="auto"/>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5" w15:restartNumberingAfterBreak="0">
    <w:nsid w:val="77530D2A"/>
    <w:multiLevelType w:val="multilevel"/>
    <w:tmpl w:val="171ABB58"/>
    <w:lvl w:ilvl="0">
      <w:start w:val="18"/>
      <w:numFmt w:val="decimal"/>
      <w:lvlText w:val="%1"/>
      <w:lvlJc w:val="left"/>
      <w:pPr>
        <w:ind w:left="825" w:hanging="721"/>
      </w:pPr>
      <w:rPr>
        <w:rFonts w:hint="default"/>
        <w:lang w:val="lt-LT" w:eastAsia="en-US" w:bidi="ar-SA"/>
      </w:rPr>
    </w:lvl>
    <w:lvl w:ilvl="1">
      <w:start w:val="8"/>
      <w:numFmt w:val="decimal"/>
      <w:lvlText w:val="%1.%2"/>
      <w:lvlJc w:val="left"/>
      <w:pPr>
        <w:ind w:left="825" w:hanging="721"/>
      </w:pPr>
      <w:rPr>
        <w:rFonts w:hint="default"/>
        <w:lang w:val="lt-LT" w:eastAsia="en-US" w:bidi="ar-SA"/>
      </w:rPr>
    </w:lvl>
    <w:lvl w:ilvl="2">
      <w:start w:val="1"/>
      <w:numFmt w:val="decimal"/>
      <w:lvlText w:val="%1.%2.%3."/>
      <w:lvlJc w:val="left"/>
      <w:pPr>
        <w:ind w:left="825" w:hanging="721"/>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2399" w:hanging="721"/>
      </w:pPr>
      <w:rPr>
        <w:rFonts w:hint="default"/>
        <w:lang w:val="lt-LT" w:eastAsia="en-US" w:bidi="ar-SA"/>
      </w:rPr>
    </w:lvl>
    <w:lvl w:ilvl="4">
      <w:numFmt w:val="bullet"/>
      <w:lvlText w:val="•"/>
      <w:lvlJc w:val="left"/>
      <w:pPr>
        <w:ind w:left="2926" w:hanging="721"/>
      </w:pPr>
      <w:rPr>
        <w:rFonts w:hint="default"/>
        <w:lang w:val="lt-LT" w:eastAsia="en-US" w:bidi="ar-SA"/>
      </w:rPr>
    </w:lvl>
    <w:lvl w:ilvl="5">
      <w:numFmt w:val="bullet"/>
      <w:lvlText w:val="•"/>
      <w:lvlJc w:val="left"/>
      <w:pPr>
        <w:ind w:left="3452" w:hanging="721"/>
      </w:pPr>
      <w:rPr>
        <w:rFonts w:hint="default"/>
        <w:lang w:val="lt-LT" w:eastAsia="en-US" w:bidi="ar-SA"/>
      </w:rPr>
    </w:lvl>
    <w:lvl w:ilvl="6">
      <w:numFmt w:val="bullet"/>
      <w:lvlText w:val="•"/>
      <w:lvlJc w:val="left"/>
      <w:pPr>
        <w:ind w:left="3979" w:hanging="721"/>
      </w:pPr>
      <w:rPr>
        <w:rFonts w:hint="default"/>
        <w:lang w:val="lt-LT" w:eastAsia="en-US" w:bidi="ar-SA"/>
      </w:rPr>
    </w:lvl>
    <w:lvl w:ilvl="7">
      <w:numFmt w:val="bullet"/>
      <w:lvlText w:val="•"/>
      <w:lvlJc w:val="left"/>
      <w:pPr>
        <w:ind w:left="4505" w:hanging="721"/>
      </w:pPr>
      <w:rPr>
        <w:rFonts w:hint="default"/>
        <w:lang w:val="lt-LT" w:eastAsia="en-US" w:bidi="ar-SA"/>
      </w:rPr>
    </w:lvl>
    <w:lvl w:ilvl="8">
      <w:numFmt w:val="bullet"/>
      <w:lvlText w:val="•"/>
      <w:lvlJc w:val="left"/>
      <w:pPr>
        <w:ind w:left="5032" w:hanging="721"/>
      </w:pPr>
      <w:rPr>
        <w:rFonts w:hint="default"/>
        <w:lang w:val="lt-LT" w:eastAsia="en-US" w:bidi="ar-SA"/>
      </w:rPr>
    </w:lvl>
  </w:abstractNum>
  <w:abstractNum w:abstractNumId="2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C005D46"/>
    <w:multiLevelType w:val="multilevel"/>
    <w:tmpl w:val="6742E522"/>
    <w:lvl w:ilvl="0">
      <w:start w:val="12"/>
      <w:numFmt w:val="decimal"/>
      <w:lvlText w:val="%1."/>
      <w:lvlJc w:val="left"/>
      <w:pPr>
        <w:ind w:left="360" w:hanging="360"/>
      </w:pPr>
      <w:rPr>
        <w:rFonts w:hint="default"/>
        <w:sz w:val="20"/>
      </w:rPr>
    </w:lvl>
    <w:lvl w:ilvl="1">
      <w:start w:val="19"/>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7DF85E54"/>
    <w:multiLevelType w:val="hybridMultilevel"/>
    <w:tmpl w:val="AA82ADF4"/>
    <w:lvl w:ilvl="0" w:tplc="F75ACF7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1"/>
  </w:num>
  <w:num w:numId="4">
    <w:abstractNumId w:val="15"/>
  </w:num>
  <w:num w:numId="5">
    <w:abstractNumId w:val="14"/>
  </w:num>
  <w:num w:numId="6">
    <w:abstractNumId w:val="18"/>
  </w:num>
  <w:num w:numId="7">
    <w:abstractNumId w:val="17"/>
  </w:num>
  <w:num w:numId="8">
    <w:abstractNumId w:val="8"/>
  </w:num>
  <w:num w:numId="9">
    <w:abstractNumId w:val="26"/>
  </w:num>
  <w:num w:numId="10">
    <w:abstractNumId w:val="28"/>
  </w:num>
  <w:num w:numId="11">
    <w:abstractNumId w:val="22"/>
  </w:num>
  <w:num w:numId="12">
    <w:abstractNumId w:val="13"/>
  </w:num>
  <w:num w:numId="13">
    <w:abstractNumId w:val="10"/>
  </w:num>
  <w:num w:numId="14">
    <w:abstractNumId w:val="6"/>
  </w:num>
  <w:num w:numId="15">
    <w:abstractNumId w:val="27"/>
  </w:num>
  <w:num w:numId="16">
    <w:abstractNumId w:val="9"/>
  </w:num>
  <w:num w:numId="17">
    <w:abstractNumId w:val="20"/>
  </w:num>
  <w:num w:numId="18">
    <w:abstractNumId w:val="25"/>
  </w:num>
  <w:num w:numId="19">
    <w:abstractNumId w:val="16"/>
  </w:num>
  <w:num w:numId="20">
    <w:abstractNumId w:val="7"/>
  </w:num>
  <w:num w:numId="21">
    <w:abstractNumId w:val="11"/>
  </w:num>
  <w:num w:numId="22">
    <w:abstractNumId w:val="11"/>
  </w:num>
  <w:num w:numId="23">
    <w:abstractNumId w:val="19"/>
  </w:num>
  <w:num w:numId="24">
    <w:abstractNumId w:val="24"/>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0AA1"/>
    <w:rsid w:val="00001410"/>
    <w:rsid w:val="000016B2"/>
    <w:rsid w:val="000022B2"/>
    <w:rsid w:val="00004329"/>
    <w:rsid w:val="000054FC"/>
    <w:rsid w:val="0000597D"/>
    <w:rsid w:val="00006B95"/>
    <w:rsid w:val="0000742E"/>
    <w:rsid w:val="00007C22"/>
    <w:rsid w:val="00007CC7"/>
    <w:rsid w:val="00012808"/>
    <w:rsid w:val="00014E57"/>
    <w:rsid w:val="000157D9"/>
    <w:rsid w:val="000170F3"/>
    <w:rsid w:val="0001746D"/>
    <w:rsid w:val="000178E4"/>
    <w:rsid w:val="0002046D"/>
    <w:rsid w:val="000226FD"/>
    <w:rsid w:val="00022ED3"/>
    <w:rsid w:val="000230F9"/>
    <w:rsid w:val="00023D95"/>
    <w:rsid w:val="000259A3"/>
    <w:rsid w:val="0003057D"/>
    <w:rsid w:val="000316C2"/>
    <w:rsid w:val="00031E2F"/>
    <w:rsid w:val="00033818"/>
    <w:rsid w:val="00035385"/>
    <w:rsid w:val="00035D3F"/>
    <w:rsid w:val="000370F8"/>
    <w:rsid w:val="0004204E"/>
    <w:rsid w:val="0004269A"/>
    <w:rsid w:val="000432E2"/>
    <w:rsid w:val="00044832"/>
    <w:rsid w:val="00044C32"/>
    <w:rsid w:val="00045056"/>
    <w:rsid w:val="0004659B"/>
    <w:rsid w:val="000466E8"/>
    <w:rsid w:val="00046AA8"/>
    <w:rsid w:val="00046C7F"/>
    <w:rsid w:val="00050C47"/>
    <w:rsid w:val="00051E49"/>
    <w:rsid w:val="00052317"/>
    <w:rsid w:val="00052B74"/>
    <w:rsid w:val="00057540"/>
    <w:rsid w:val="00057DDB"/>
    <w:rsid w:val="000607B4"/>
    <w:rsid w:val="00060993"/>
    <w:rsid w:val="000626E5"/>
    <w:rsid w:val="0006321C"/>
    <w:rsid w:val="000632F2"/>
    <w:rsid w:val="000637F1"/>
    <w:rsid w:val="00064483"/>
    <w:rsid w:val="00064A1D"/>
    <w:rsid w:val="00064BA1"/>
    <w:rsid w:val="00065104"/>
    <w:rsid w:val="00065351"/>
    <w:rsid w:val="00065E10"/>
    <w:rsid w:val="00067370"/>
    <w:rsid w:val="0006754D"/>
    <w:rsid w:val="00067AFF"/>
    <w:rsid w:val="00070047"/>
    <w:rsid w:val="00070B42"/>
    <w:rsid w:val="000722D7"/>
    <w:rsid w:val="00072309"/>
    <w:rsid w:val="0007258C"/>
    <w:rsid w:val="00073F4F"/>
    <w:rsid w:val="00077105"/>
    <w:rsid w:val="00077108"/>
    <w:rsid w:val="00077153"/>
    <w:rsid w:val="00077BC2"/>
    <w:rsid w:val="00080C0A"/>
    <w:rsid w:val="00081CC0"/>
    <w:rsid w:val="00084491"/>
    <w:rsid w:val="00084A04"/>
    <w:rsid w:val="000850A0"/>
    <w:rsid w:val="0008575C"/>
    <w:rsid w:val="0008589F"/>
    <w:rsid w:val="00086520"/>
    <w:rsid w:val="00087698"/>
    <w:rsid w:val="00087736"/>
    <w:rsid w:val="0009092E"/>
    <w:rsid w:val="00091BF3"/>
    <w:rsid w:val="00092B3B"/>
    <w:rsid w:val="0009300F"/>
    <w:rsid w:val="00093E86"/>
    <w:rsid w:val="0009552C"/>
    <w:rsid w:val="00095D4E"/>
    <w:rsid w:val="000962A6"/>
    <w:rsid w:val="00096F6F"/>
    <w:rsid w:val="000A3A85"/>
    <w:rsid w:val="000A3F42"/>
    <w:rsid w:val="000A4DE4"/>
    <w:rsid w:val="000A56EA"/>
    <w:rsid w:val="000A71CA"/>
    <w:rsid w:val="000A7CC4"/>
    <w:rsid w:val="000B00DE"/>
    <w:rsid w:val="000B2B5C"/>
    <w:rsid w:val="000B57B6"/>
    <w:rsid w:val="000B7ACA"/>
    <w:rsid w:val="000B7EE2"/>
    <w:rsid w:val="000C10F1"/>
    <w:rsid w:val="000C1F2F"/>
    <w:rsid w:val="000C385E"/>
    <w:rsid w:val="000C4C82"/>
    <w:rsid w:val="000C523F"/>
    <w:rsid w:val="000C5F22"/>
    <w:rsid w:val="000C781C"/>
    <w:rsid w:val="000C7C79"/>
    <w:rsid w:val="000D0EB8"/>
    <w:rsid w:val="000D1327"/>
    <w:rsid w:val="000D19DC"/>
    <w:rsid w:val="000D1C2A"/>
    <w:rsid w:val="000D3482"/>
    <w:rsid w:val="000D54B5"/>
    <w:rsid w:val="000D567E"/>
    <w:rsid w:val="000D7E3A"/>
    <w:rsid w:val="000D7F79"/>
    <w:rsid w:val="000E0140"/>
    <w:rsid w:val="000E10D7"/>
    <w:rsid w:val="000E34FD"/>
    <w:rsid w:val="000E3E61"/>
    <w:rsid w:val="000E48BC"/>
    <w:rsid w:val="000E6729"/>
    <w:rsid w:val="000E6F60"/>
    <w:rsid w:val="000E7406"/>
    <w:rsid w:val="000F0724"/>
    <w:rsid w:val="000F12F1"/>
    <w:rsid w:val="000F1D5D"/>
    <w:rsid w:val="000F30D0"/>
    <w:rsid w:val="000F31C6"/>
    <w:rsid w:val="000F3A36"/>
    <w:rsid w:val="000F4BD4"/>
    <w:rsid w:val="000F5E49"/>
    <w:rsid w:val="000F6CA7"/>
    <w:rsid w:val="0010119C"/>
    <w:rsid w:val="00102E3D"/>
    <w:rsid w:val="001036A2"/>
    <w:rsid w:val="00106146"/>
    <w:rsid w:val="00106EFF"/>
    <w:rsid w:val="00106F4B"/>
    <w:rsid w:val="001100DE"/>
    <w:rsid w:val="0011071F"/>
    <w:rsid w:val="001108F3"/>
    <w:rsid w:val="00111773"/>
    <w:rsid w:val="001120CE"/>
    <w:rsid w:val="0011342B"/>
    <w:rsid w:val="00115BB7"/>
    <w:rsid w:val="00115EA3"/>
    <w:rsid w:val="00121AB3"/>
    <w:rsid w:val="00121E44"/>
    <w:rsid w:val="00124BA8"/>
    <w:rsid w:val="001264CB"/>
    <w:rsid w:val="00127393"/>
    <w:rsid w:val="001306B5"/>
    <w:rsid w:val="00131BAA"/>
    <w:rsid w:val="0013235B"/>
    <w:rsid w:val="001327A2"/>
    <w:rsid w:val="00132C03"/>
    <w:rsid w:val="001365B8"/>
    <w:rsid w:val="00136A8A"/>
    <w:rsid w:val="00142DA0"/>
    <w:rsid w:val="00143B1E"/>
    <w:rsid w:val="001457E1"/>
    <w:rsid w:val="0014686A"/>
    <w:rsid w:val="001468E0"/>
    <w:rsid w:val="0015114F"/>
    <w:rsid w:val="00151499"/>
    <w:rsid w:val="00151DA3"/>
    <w:rsid w:val="001522CC"/>
    <w:rsid w:val="001528BE"/>
    <w:rsid w:val="00153FB9"/>
    <w:rsid w:val="00160E3A"/>
    <w:rsid w:val="00161D65"/>
    <w:rsid w:val="00164229"/>
    <w:rsid w:val="00164858"/>
    <w:rsid w:val="00166B7E"/>
    <w:rsid w:val="00166E63"/>
    <w:rsid w:val="0016774E"/>
    <w:rsid w:val="001678D2"/>
    <w:rsid w:val="00167D17"/>
    <w:rsid w:val="00167EE3"/>
    <w:rsid w:val="00170C54"/>
    <w:rsid w:val="0017268C"/>
    <w:rsid w:val="00172AFC"/>
    <w:rsid w:val="00172E07"/>
    <w:rsid w:val="001738F4"/>
    <w:rsid w:val="00173A33"/>
    <w:rsid w:val="001744C1"/>
    <w:rsid w:val="00174698"/>
    <w:rsid w:val="00174B7D"/>
    <w:rsid w:val="00174D83"/>
    <w:rsid w:val="00176092"/>
    <w:rsid w:val="0017733C"/>
    <w:rsid w:val="001773C0"/>
    <w:rsid w:val="0017752A"/>
    <w:rsid w:val="00180239"/>
    <w:rsid w:val="00181B9E"/>
    <w:rsid w:val="00182A19"/>
    <w:rsid w:val="001853F9"/>
    <w:rsid w:val="00185AC5"/>
    <w:rsid w:val="00185BAD"/>
    <w:rsid w:val="00186FC6"/>
    <w:rsid w:val="00187444"/>
    <w:rsid w:val="001877DB"/>
    <w:rsid w:val="001909ED"/>
    <w:rsid w:val="0019195D"/>
    <w:rsid w:val="00192915"/>
    <w:rsid w:val="001931A7"/>
    <w:rsid w:val="00194A94"/>
    <w:rsid w:val="00196194"/>
    <w:rsid w:val="0019623C"/>
    <w:rsid w:val="0019628F"/>
    <w:rsid w:val="00197857"/>
    <w:rsid w:val="00197A79"/>
    <w:rsid w:val="001A13E6"/>
    <w:rsid w:val="001A3CE2"/>
    <w:rsid w:val="001A6509"/>
    <w:rsid w:val="001B0303"/>
    <w:rsid w:val="001B0554"/>
    <w:rsid w:val="001B0707"/>
    <w:rsid w:val="001B088A"/>
    <w:rsid w:val="001B0DC8"/>
    <w:rsid w:val="001B2B2C"/>
    <w:rsid w:val="001B5299"/>
    <w:rsid w:val="001B6515"/>
    <w:rsid w:val="001B7462"/>
    <w:rsid w:val="001B796E"/>
    <w:rsid w:val="001C0AEA"/>
    <w:rsid w:val="001C0BDB"/>
    <w:rsid w:val="001C13F1"/>
    <w:rsid w:val="001C1F22"/>
    <w:rsid w:val="001C2E71"/>
    <w:rsid w:val="001C39B2"/>
    <w:rsid w:val="001C765E"/>
    <w:rsid w:val="001C7DC2"/>
    <w:rsid w:val="001D0024"/>
    <w:rsid w:val="001D0BD8"/>
    <w:rsid w:val="001D1D5C"/>
    <w:rsid w:val="001D1F4D"/>
    <w:rsid w:val="001D2FBE"/>
    <w:rsid w:val="001D37DF"/>
    <w:rsid w:val="001D3DC7"/>
    <w:rsid w:val="001D47E3"/>
    <w:rsid w:val="001D60E9"/>
    <w:rsid w:val="001D6B11"/>
    <w:rsid w:val="001D783A"/>
    <w:rsid w:val="001E1295"/>
    <w:rsid w:val="001E3499"/>
    <w:rsid w:val="001E4142"/>
    <w:rsid w:val="001F00C1"/>
    <w:rsid w:val="001F0DEC"/>
    <w:rsid w:val="001F1673"/>
    <w:rsid w:val="001F1925"/>
    <w:rsid w:val="001F2FF5"/>
    <w:rsid w:val="001F3156"/>
    <w:rsid w:val="001F7C43"/>
    <w:rsid w:val="0020084E"/>
    <w:rsid w:val="00200B3D"/>
    <w:rsid w:val="002039A9"/>
    <w:rsid w:val="0020443F"/>
    <w:rsid w:val="00204EB3"/>
    <w:rsid w:val="0020504F"/>
    <w:rsid w:val="00205273"/>
    <w:rsid w:val="00205D4D"/>
    <w:rsid w:val="002066E3"/>
    <w:rsid w:val="00206831"/>
    <w:rsid w:val="00206B0B"/>
    <w:rsid w:val="00206B23"/>
    <w:rsid w:val="002071C6"/>
    <w:rsid w:val="00211BEB"/>
    <w:rsid w:val="002136D1"/>
    <w:rsid w:val="002168C7"/>
    <w:rsid w:val="002211D4"/>
    <w:rsid w:val="00221734"/>
    <w:rsid w:val="00221C26"/>
    <w:rsid w:val="00221D59"/>
    <w:rsid w:val="00223028"/>
    <w:rsid w:val="00224AC3"/>
    <w:rsid w:val="00225BF6"/>
    <w:rsid w:val="0022709B"/>
    <w:rsid w:val="002276D2"/>
    <w:rsid w:val="00227B9D"/>
    <w:rsid w:val="00231E09"/>
    <w:rsid w:val="0023231C"/>
    <w:rsid w:val="0023261D"/>
    <w:rsid w:val="00232B76"/>
    <w:rsid w:val="00232CA1"/>
    <w:rsid w:val="00234E35"/>
    <w:rsid w:val="00235415"/>
    <w:rsid w:val="0023636B"/>
    <w:rsid w:val="002367BF"/>
    <w:rsid w:val="0024169D"/>
    <w:rsid w:val="00242062"/>
    <w:rsid w:val="002431A8"/>
    <w:rsid w:val="00243C75"/>
    <w:rsid w:val="00244088"/>
    <w:rsid w:val="00244495"/>
    <w:rsid w:val="00245268"/>
    <w:rsid w:val="00245D91"/>
    <w:rsid w:val="002518A0"/>
    <w:rsid w:val="00251AA6"/>
    <w:rsid w:val="0025350E"/>
    <w:rsid w:val="0025404A"/>
    <w:rsid w:val="00254D92"/>
    <w:rsid w:val="00254DCD"/>
    <w:rsid w:val="00255A08"/>
    <w:rsid w:val="002573F0"/>
    <w:rsid w:val="002579C9"/>
    <w:rsid w:val="00257DDE"/>
    <w:rsid w:val="002618D5"/>
    <w:rsid w:val="00263390"/>
    <w:rsid w:val="00263ACE"/>
    <w:rsid w:val="0026713B"/>
    <w:rsid w:val="00271B76"/>
    <w:rsid w:val="002729EA"/>
    <w:rsid w:val="00272A91"/>
    <w:rsid w:val="00273FFC"/>
    <w:rsid w:val="00274018"/>
    <w:rsid w:val="002745F9"/>
    <w:rsid w:val="00275ABE"/>
    <w:rsid w:val="00277DB6"/>
    <w:rsid w:val="00277FC0"/>
    <w:rsid w:val="00280CB0"/>
    <w:rsid w:val="00281A14"/>
    <w:rsid w:val="00281B26"/>
    <w:rsid w:val="00282F08"/>
    <w:rsid w:val="00283B76"/>
    <w:rsid w:val="00283C43"/>
    <w:rsid w:val="00283F7D"/>
    <w:rsid w:val="00284B9C"/>
    <w:rsid w:val="00284BE8"/>
    <w:rsid w:val="00284E47"/>
    <w:rsid w:val="002854AF"/>
    <w:rsid w:val="002866CA"/>
    <w:rsid w:val="00286884"/>
    <w:rsid w:val="00286F8A"/>
    <w:rsid w:val="002871A2"/>
    <w:rsid w:val="002877C7"/>
    <w:rsid w:val="00290A37"/>
    <w:rsid w:val="00290E19"/>
    <w:rsid w:val="00292A2D"/>
    <w:rsid w:val="002933A2"/>
    <w:rsid w:val="002958EE"/>
    <w:rsid w:val="002961B4"/>
    <w:rsid w:val="0029645C"/>
    <w:rsid w:val="0029662C"/>
    <w:rsid w:val="002A0701"/>
    <w:rsid w:val="002A1568"/>
    <w:rsid w:val="002A18E9"/>
    <w:rsid w:val="002A1EE3"/>
    <w:rsid w:val="002A2253"/>
    <w:rsid w:val="002A227D"/>
    <w:rsid w:val="002A5E73"/>
    <w:rsid w:val="002A65E8"/>
    <w:rsid w:val="002B064F"/>
    <w:rsid w:val="002B0DAA"/>
    <w:rsid w:val="002B1063"/>
    <w:rsid w:val="002B1097"/>
    <w:rsid w:val="002B16CD"/>
    <w:rsid w:val="002B3292"/>
    <w:rsid w:val="002B54C6"/>
    <w:rsid w:val="002B59EF"/>
    <w:rsid w:val="002B67EA"/>
    <w:rsid w:val="002B6ABF"/>
    <w:rsid w:val="002B737E"/>
    <w:rsid w:val="002B7966"/>
    <w:rsid w:val="002C0047"/>
    <w:rsid w:val="002C02ED"/>
    <w:rsid w:val="002C2AC7"/>
    <w:rsid w:val="002C2D8C"/>
    <w:rsid w:val="002C32B0"/>
    <w:rsid w:val="002C351E"/>
    <w:rsid w:val="002C38D9"/>
    <w:rsid w:val="002C68FE"/>
    <w:rsid w:val="002C762D"/>
    <w:rsid w:val="002D0ADA"/>
    <w:rsid w:val="002D1FA8"/>
    <w:rsid w:val="002D228B"/>
    <w:rsid w:val="002D2DCB"/>
    <w:rsid w:val="002D5B10"/>
    <w:rsid w:val="002D6C0D"/>
    <w:rsid w:val="002D716F"/>
    <w:rsid w:val="002E00D4"/>
    <w:rsid w:val="002E0478"/>
    <w:rsid w:val="002E0E34"/>
    <w:rsid w:val="002E18B9"/>
    <w:rsid w:val="002E2008"/>
    <w:rsid w:val="002E2088"/>
    <w:rsid w:val="002E2783"/>
    <w:rsid w:val="002E434C"/>
    <w:rsid w:val="002E50F1"/>
    <w:rsid w:val="002E5ED7"/>
    <w:rsid w:val="002E6262"/>
    <w:rsid w:val="002F41C5"/>
    <w:rsid w:val="002F52F6"/>
    <w:rsid w:val="002F5584"/>
    <w:rsid w:val="002F5A6D"/>
    <w:rsid w:val="002F7C11"/>
    <w:rsid w:val="00302096"/>
    <w:rsid w:val="003025B8"/>
    <w:rsid w:val="003028A0"/>
    <w:rsid w:val="003034BD"/>
    <w:rsid w:val="003039FA"/>
    <w:rsid w:val="00303B5C"/>
    <w:rsid w:val="00303D33"/>
    <w:rsid w:val="00303F92"/>
    <w:rsid w:val="00304E51"/>
    <w:rsid w:val="00305466"/>
    <w:rsid w:val="00305790"/>
    <w:rsid w:val="00306110"/>
    <w:rsid w:val="003062E8"/>
    <w:rsid w:val="00310261"/>
    <w:rsid w:val="0031054B"/>
    <w:rsid w:val="0031108B"/>
    <w:rsid w:val="00312E76"/>
    <w:rsid w:val="00316B25"/>
    <w:rsid w:val="003177E3"/>
    <w:rsid w:val="00321073"/>
    <w:rsid w:val="00321375"/>
    <w:rsid w:val="003226F7"/>
    <w:rsid w:val="00322CB3"/>
    <w:rsid w:val="00323786"/>
    <w:rsid w:val="00324AC3"/>
    <w:rsid w:val="0032515C"/>
    <w:rsid w:val="00327212"/>
    <w:rsid w:val="00327EBA"/>
    <w:rsid w:val="00330357"/>
    <w:rsid w:val="003311E4"/>
    <w:rsid w:val="00333A4A"/>
    <w:rsid w:val="00334462"/>
    <w:rsid w:val="0033505A"/>
    <w:rsid w:val="003354A2"/>
    <w:rsid w:val="003354C4"/>
    <w:rsid w:val="003361E4"/>
    <w:rsid w:val="00336D38"/>
    <w:rsid w:val="0034079E"/>
    <w:rsid w:val="00340D35"/>
    <w:rsid w:val="0034142A"/>
    <w:rsid w:val="00341EDB"/>
    <w:rsid w:val="00342E48"/>
    <w:rsid w:val="003431B9"/>
    <w:rsid w:val="00343278"/>
    <w:rsid w:val="0034332E"/>
    <w:rsid w:val="00343AB4"/>
    <w:rsid w:val="00344111"/>
    <w:rsid w:val="003446F8"/>
    <w:rsid w:val="00345ACC"/>
    <w:rsid w:val="00346632"/>
    <w:rsid w:val="00351901"/>
    <w:rsid w:val="00352DB9"/>
    <w:rsid w:val="00353030"/>
    <w:rsid w:val="00354C3E"/>
    <w:rsid w:val="00356837"/>
    <w:rsid w:val="003568AA"/>
    <w:rsid w:val="00356B28"/>
    <w:rsid w:val="003578EC"/>
    <w:rsid w:val="00357B8F"/>
    <w:rsid w:val="003608A0"/>
    <w:rsid w:val="0036631B"/>
    <w:rsid w:val="00366564"/>
    <w:rsid w:val="0036673B"/>
    <w:rsid w:val="0036785F"/>
    <w:rsid w:val="0037017B"/>
    <w:rsid w:val="003709CD"/>
    <w:rsid w:val="00370B32"/>
    <w:rsid w:val="003710EC"/>
    <w:rsid w:val="00371217"/>
    <w:rsid w:val="0037179F"/>
    <w:rsid w:val="00373388"/>
    <w:rsid w:val="003738EB"/>
    <w:rsid w:val="00373C1B"/>
    <w:rsid w:val="00373C37"/>
    <w:rsid w:val="00374B52"/>
    <w:rsid w:val="0037623B"/>
    <w:rsid w:val="003768E8"/>
    <w:rsid w:val="00376C83"/>
    <w:rsid w:val="00377AC3"/>
    <w:rsid w:val="00377F8A"/>
    <w:rsid w:val="00381F34"/>
    <w:rsid w:val="00383CAD"/>
    <w:rsid w:val="003844D4"/>
    <w:rsid w:val="0038507C"/>
    <w:rsid w:val="003856A7"/>
    <w:rsid w:val="00387211"/>
    <w:rsid w:val="0039045A"/>
    <w:rsid w:val="00391360"/>
    <w:rsid w:val="003946CE"/>
    <w:rsid w:val="00394A98"/>
    <w:rsid w:val="0039511C"/>
    <w:rsid w:val="00395E89"/>
    <w:rsid w:val="00396CE9"/>
    <w:rsid w:val="003A0545"/>
    <w:rsid w:val="003A158B"/>
    <w:rsid w:val="003A1794"/>
    <w:rsid w:val="003A1D79"/>
    <w:rsid w:val="003A2FF0"/>
    <w:rsid w:val="003A3265"/>
    <w:rsid w:val="003A39FF"/>
    <w:rsid w:val="003A44AA"/>
    <w:rsid w:val="003A44E2"/>
    <w:rsid w:val="003A4793"/>
    <w:rsid w:val="003A5BA8"/>
    <w:rsid w:val="003A5CC6"/>
    <w:rsid w:val="003A6EDD"/>
    <w:rsid w:val="003A7AB9"/>
    <w:rsid w:val="003B1828"/>
    <w:rsid w:val="003B2DF3"/>
    <w:rsid w:val="003B34DE"/>
    <w:rsid w:val="003B376A"/>
    <w:rsid w:val="003B467D"/>
    <w:rsid w:val="003B6052"/>
    <w:rsid w:val="003B6BA0"/>
    <w:rsid w:val="003B7CE5"/>
    <w:rsid w:val="003C218A"/>
    <w:rsid w:val="003C46C6"/>
    <w:rsid w:val="003C48CC"/>
    <w:rsid w:val="003C4F81"/>
    <w:rsid w:val="003C5D04"/>
    <w:rsid w:val="003D07AF"/>
    <w:rsid w:val="003D096D"/>
    <w:rsid w:val="003D0D4D"/>
    <w:rsid w:val="003D101A"/>
    <w:rsid w:val="003D108C"/>
    <w:rsid w:val="003D2520"/>
    <w:rsid w:val="003D40B5"/>
    <w:rsid w:val="003D5334"/>
    <w:rsid w:val="003D66B6"/>
    <w:rsid w:val="003E1450"/>
    <w:rsid w:val="003E6908"/>
    <w:rsid w:val="003E705F"/>
    <w:rsid w:val="003E7859"/>
    <w:rsid w:val="003E7A91"/>
    <w:rsid w:val="003F0353"/>
    <w:rsid w:val="003F2515"/>
    <w:rsid w:val="003F288D"/>
    <w:rsid w:val="003F3146"/>
    <w:rsid w:val="003F3859"/>
    <w:rsid w:val="003F4310"/>
    <w:rsid w:val="003F4A24"/>
    <w:rsid w:val="003F4B33"/>
    <w:rsid w:val="003F5D5F"/>
    <w:rsid w:val="003F65F3"/>
    <w:rsid w:val="003F6DBD"/>
    <w:rsid w:val="003F7F2F"/>
    <w:rsid w:val="004014AF"/>
    <w:rsid w:val="0040194B"/>
    <w:rsid w:val="00401B24"/>
    <w:rsid w:val="004028CE"/>
    <w:rsid w:val="00402FBD"/>
    <w:rsid w:val="00405777"/>
    <w:rsid w:val="00405E24"/>
    <w:rsid w:val="004062C7"/>
    <w:rsid w:val="00406503"/>
    <w:rsid w:val="004073E0"/>
    <w:rsid w:val="00410C07"/>
    <w:rsid w:val="004112E6"/>
    <w:rsid w:val="00411FA9"/>
    <w:rsid w:val="0041265A"/>
    <w:rsid w:val="00413790"/>
    <w:rsid w:val="00414AE1"/>
    <w:rsid w:val="004167A2"/>
    <w:rsid w:val="00416956"/>
    <w:rsid w:val="00416BB2"/>
    <w:rsid w:val="00420D68"/>
    <w:rsid w:val="00422A1F"/>
    <w:rsid w:val="00423CD2"/>
    <w:rsid w:val="00424EFC"/>
    <w:rsid w:val="004258BF"/>
    <w:rsid w:val="00425E4A"/>
    <w:rsid w:val="00426F30"/>
    <w:rsid w:val="00427941"/>
    <w:rsid w:val="004279B4"/>
    <w:rsid w:val="00432E01"/>
    <w:rsid w:val="00434667"/>
    <w:rsid w:val="00434D66"/>
    <w:rsid w:val="00434E6C"/>
    <w:rsid w:val="00435DD6"/>
    <w:rsid w:val="00441044"/>
    <w:rsid w:val="00447860"/>
    <w:rsid w:val="004506CA"/>
    <w:rsid w:val="0045087A"/>
    <w:rsid w:val="00451AD5"/>
    <w:rsid w:val="00451CBF"/>
    <w:rsid w:val="0045687D"/>
    <w:rsid w:val="004574F8"/>
    <w:rsid w:val="00457A37"/>
    <w:rsid w:val="00460544"/>
    <w:rsid w:val="00460796"/>
    <w:rsid w:val="00460887"/>
    <w:rsid w:val="004609F4"/>
    <w:rsid w:val="0046222A"/>
    <w:rsid w:val="004632CD"/>
    <w:rsid w:val="004637D5"/>
    <w:rsid w:val="00463CC2"/>
    <w:rsid w:val="00464DFC"/>
    <w:rsid w:val="004667CA"/>
    <w:rsid w:val="00467886"/>
    <w:rsid w:val="004679F3"/>
    <w:rsid w:val="00471038"/>
    <w:rsid w:val="004715B9"/>
    <w:rsid w:val="004716A9"/>
    <w:rsid w:val="00471B2E"/>
    <w:rsid w:val="00471DC6"/>
    <w:rsid w:val="004758CA"/>
    <w:rsid w:val="004759E3"/>
    <w:rsid w:val="00480136"/>
    <w:rsid w:val="004812AB"/>
    <w:rsid w:val="004832F7"/>
    <w:rsid w:val="00484B59"/>
    <w:rsid w:val="00484E9D"/>
    <w:rsid w:val="00485A90"/>
    <w:rsid w:val="004863BA"/>
    <w:rsid w:val="004863EA"/>
    <w:rsid w:val="00490B82"/>
    <w:rsid w:val="00492D12"/>
    <w:rsid w:val="00492F18"/>
    <w:rsid w:val="0049376F"/>
    <w:rsid w:val="00495279"/>
    <w:rsid w:val="0049562B"/>
    <w:rsid w:val="00496376"/>
    <w:rsid w:val="00497686"/>
    <w:rsid w:val="004A0894"/>
    <w:rsid w:val="004A1C5E"/>
    <w:rsid w:val="004A2754"/>
    <w:rsid w:val="004A2C46"/>
    <w:rsid w:val="004A3C59"/>
    <w:rsid w:val="004A48A3"/>
    <w:rsid w:val="004A55F0"/>
    <w:rsid w:val="004A5A3A"/>
    <w:rsid w:val="004A6922"/>
    <w:rsid w:val="004A7D32"/>
    <w:rsid w:val="004B0333"/>
    <w:rsid w:val="004B2AFD"/>
    <w:rsid w:val="004B347C"/>
    <w:rsid w:val="004B4A4E"/>
    <w:rsid w:val="004B50E3"/>
    <w:rsid w:val="004B6411"/>
    <w:rsid w:val="004B6A26"/>
    <w:rsid w:val="004B6F3F"/>
    <w:rsid w:val="004C069A"/>
    <w:rsid w:val="004C1349"/>
    <w:rsid w:val="004C16B6"/>
    <w:rsid w:val="004C1A95"/>
    <w:rsid w:val="004C5805"/>
    <w:rsid w:val="004C581D"/>
    <w:rsid w:val="004C6AC7"/>
    <w:rsid w:val="004D16A9"/>
    <w:rsid w:val="004D39F7"/>
    <w:rsid w:val="004D3F0A"/>
    <w:rsid w:val="004D5588"/>
    <w:rsid w:val="004D582E"/>
    <w:rsid w:val="004D69B7"/>
    <w:rsid w:val="004D7961"/>
    <w:rsid w:val="004E0279"/>
    <w:rsid w:val="004E1A1A"/>
    <w:rsid w:val="004E22A2"/>
    <w:rsid w:val="004E2ADF"/>
    <w:rsid w:val="004E38D8"/>
    <w:rsid w:val="004E544C"/>
    <w:rsid w:val="004E661A"/>
    <w:rsid w:val="004E6B23"/>
    <w:rsid w:val="004F0BFC"/>
    <w:rsid w:val="004F0D00"/>
    <w:rsid w:val="004F1AED"/>
    <w:rsid w:val="004F1C03"/>
    <w:rsid w:val="004F1DC6"/>
    <w:rsid w:val="004F2C7A"/>
    <w:rsid w:val="004F2FB3"/>
    <w:rsid w:val="004F423B"/>
    <w:rsid w:val="004F4A4B"/>
    <w:rsid w:val="004F5452"/>
    <w:rsid w:val="004F6B29"/>
    <w:rsid w:val="004F7EB6"/>
    <w:rsid w:val="00500BCA"/>
    <w:rsid w:val="00500C69"/>
    <w:rsid w:val="00500E67"/>
    <w:rsid w:val="00501667"/>
    <w:rsid w:val="00501ECB"/>
    <w:rsid w:val="00502289"/>
    <w:rsid w:val="00502659"/>
    <w:rsid w:val="00502813"/>
    <w:rsid w:val="00503868"/>
    <w:rsid w:val="00504C4B"/>
    <w:rsid w:val="00504E2C"/>
    <w:rsid w:val="0050505E"/>
    <w:rsid w:val="00507537"/>
    <w:rsid w:val="00512700"/>
    <w:rsid w:val="00513514"/>
    <w:rsid w:val="00513EE8"/>
    <w:rsid w:val="00515468"/>
    <w:rsid w:val="00515789"/>
    <w:rsid w:val="005178D0"/>
    <w:rsid w:val="00517B42"/>
    <w:rsid w:val="0052030A"/>
    <w:rsid w:val="005230B8"/>
    <w:rsid w:val="005247B8"/>
    <w:rsid w:val="00526358"/>
    <w:rsid w:val="005268CF"/>
    <w:rsid w:val="00526DA2"/>
    <w:rsid w:val="005270EA"/>
    <w:rsid w:val="00532E80"/>
    <w:rsid w:val="005330E3"/>
    <w:rsid w:val="005345A0"/>
    <w:rsid w:val="005367A4"/>
    <w:rsid w:val="00542251"/>
    <w:rsid w:val="005435BC"/>
    <w:rsid w:val="00543E2F"/>
    <w:rsid w:val="00543E9F"/>
    <w:rsid w:val="00545783"/>
    <w:rsid w:val="00546DA7"/>
    <w:rsid w:val="00552997"/>
    <w:rsid w:val="00552C3E"/>
    <w:rsid w:val="005535CD"/>
    <w:rsid w:val="0055505E"/>
    <w:rsid w:val="00557E6B"/>
    <w:rsid w:val="00560621"/>
    <w:rsid w:val="00560D0D"/>
    <w:rsid w:val="00561C0B"/>
    <w:rsid w:val="005620FE"/>
    <w:rsid w:val="00564A26"/>
    <w:rsid w:val="00564A34"/>
    <w:rsid w:val="005661ED"/>
    <w:rsid w:val="00566E68"/>
    <w:rsid w:val="00567BE1"/>
    <w:rsid w:val="00571748"/>
    <w:rsid w:val="00571EB3"/>
    <w:rsid w:val="005727F9"/>
    <w:rsid w:val="0057630F"/>
    <w:rsid w:val="0057648B"/>
    <w:rsid w:val="0057704D"/>
    <w:rsid w:val="00577520"/>
    <w:rsid w:val="00577E2D"/>
    <w:rsid w:val="00580D9E"/>
    <w:rsid w:val="00581502"/>
    <w:rsid w:val="00581618"/>
    <w:rsid w:val="0058355C"/>
    <w:rsid w:val="00583E5E"/>
    <w:rsid w:val="00584D13"/>
    <w:rsid w:val="005867E7"/>
    <w:rsid w:val="00586F37"/>
    <w:rsid w:val="0058723E"/>
    <w:rsid w:val="00590389"/>
    <w:rsid w:val="005916AD"/>
    <w:rsid w:val="00592964"/>
    <w:rsid w:val="00592BE2"/>
    <w:rsid w:val="00592F21"/>
    <w:rsid w:val="00594FDB"/>
    <w:rsid w:val="00595799"/>
    <w:rsid w:val="00595ED3"/>
    <w:rsid w:val="00596A5C"/>
    <w:rsid w:val="00596D99"/>
    <w:rsid w:val="005A1BF5"/>
    <w:rsid w:val="005A3FA4"/>
    <w:rsid w:val="005A4353"/>
    <w:rsid w:val="005A50C5"/>
    <w:rsid w:val="005A50C7"/>
    <w:rsid w:val="005A5BD1"/>
    <w:rsid w:val="005A603E"/>
    <w:rsid w:val="005A65E6"/>
    <w:rsid w:val="005A704E"/>
    <w:rsid w:val="005A72CC"/>
    <w:rsid w:val="005B01D3"/>
    <w:rsid w:val="005B070A"/>
    <w:rsid w:val="005B10AF"/>
    <w:rsid w:val="005B1215"/>
    <w:rsid w:val="005B153B"/>
    <w:rsid w:val="005B2E85"/>
    <w:rsid w:val="005B3FE3"/>
    <w:rsid w:val="005B6BFE"/>
    <w:rsid w:val="005B7322"/>
    <w:rsid w:val="005C05A0"/>
    <w:rsid w:val="005C087C"/>
    <w:rsid w:val="005C31BA"/>
    <w:rsid w:val="005C39C3"/>
    <w:rsid w:val="005C429F"/>
    <w:rsid w:val="005C4D40"/>
    <w:rsid w:val="005C530F"/>
    <w:rsid w:val="005C62D9"/>
    <w:rsid w:val="005C64F7"/>
    <w:rsid w:val="005C6D6E"/>
    <w:rsid w:val="005C6F55"/>
    <w:rsid w:val="005D0A83"/>
    <w:rsid w:val="005D2882"/>
    <w:rsid w:val="005D3E00"/>
    <w:rsid w:val="005D6795"/>
    <w:rsid w:val="005D6B57"/>
    <w:rsid w:val="005E01E2"/>
    <w:rsid w:val="005E0659"/>
    <w:rsid w:val="005E0B65"/>
    <w:rsid w:val="005E1A65"/>
    <w:rsid w:val="005E2517"/>
    <w:rsid w:val="005E2CBA"/>
    <w:rsid w:val="005E2FED"/>
    <w:rsid w:val="005E50EE"/>
    <w:rsid w:val="005E522C"/>
    <w:rsid w:val="005E63BC"/>
    <w:rsid w:val="005F053E"/>
    <w:rsid w:val="005F073F"/>
    <w:rsid w:val="005F0F24"/>
    <w:rsid w:val="005F1581"/>
    <w:rsid w:val="005F2687"/>
    <w:rsid w:val="005F2D58"/>
    <w:rsid w:val="005F3692"/>
    <w:rsid w:val="005F47C5"/>
    <w:rsid w:val="005F4B75"/>
    <w:rsid w:val="005F5771"/>
    <w:rsid w:val="005F79B7"/>
    <w:rsid w:val="00600688"/>
    <w:rsid w:val="00600C86"/>
    <w:rsid w:val="00600D15"/>
    <w:rsid w:val="006036A9"/>
    <w:rsid w:val="00603996"/>
    <w:rsid w:val="00603B7E"/>
    <w:rsid w:val="006046FA"/>
    <w:rsid w:val="00605319"/>
    <w:rsid w:val="0060564F"/>
    <w:rsid w:val="00605EA1"/>
    <w:rsid w:val="00606004"/>
    <w:rsid w:val="00606615"/>
    <w:rsid w:val="006071FF"/>
    <w:rsid w:val="0061334F"/>
    <w:rsid w:val="006135EF"/>
    <w:rsid w:val="006145DA"/>
    <w:rsid w:val="0061496E"/>
    <w:rsid w:val="006160D6"/>
    <w:rsid w:val="006161CB"/>
    <w:rsid w:val="00617DF8"/>
    <w:rsid w:val="00620A27"/>
    <w:rsid w:val="00621ABC"/>
    <w:rsid w:val="00621D67"/>
    <w:rsid w:val="00622BC4"/>
    <w:rsid w:val="006234BC"/>
    <w:rsid w:val="0062408B"/>
    <w:rsid w:val="00624F29"/>
    <w:rsid w:val="0062558C"/>
    <w:rsid w:val="006272DB"/>
    <w:rsid w:val="006301D9"/>
    <w:rsid w:val="00630765"/>
    <w:rsid w:val="0063173F"/>
    <w:rsid w:val="00632C6A"/>
    <w:rsid w:val="00633440"/>
    <w:rsid w:val="00633D59"/>
    <w:rsid w:val="00633E60"/>
    <w:rsid w:val="00635D32"/>
    <w:rsid w:val="00637370"/>
    <w:rsid w:val="006373EA"/>
    <w:rsid w:val="00637625"/>
    <w:rsid w:val="006404AC"/>
    <w:rsid w:val="00640D85"/>
    <w:rsid w:val="00641FC2"/>
    <w:rsid w:val="00642E6C"/>
    <w:rsid w:val="00643105"/>
    <w:rsid w:val="00643F3A"/>
    <w:rsid w:val="006450FD"/>
    <w:rsid w:val="00646284"/>
    <w:rsid w:val="00650196"/>
    <w:rsid w:val="0065189C"/>
    <w:rsid w:val="00652815"/>
    <w:rsid w:val="00653329"/>
    <w:rsid w:val="006533E2"/>
    <w:rsid w:val="00656722"/>
    <w:rsid w:val="00657E46"/>
    <w:rsid w:val="00660E7B"/>
    <w:rsid w:val="00660F16"/>
    <w:rsid w:val="00661A39"/>
    <w:rsid w:val="006642D9"/>
    <w:rsid w:val="00664529"/>
    <w:rsid w:val="00664BFE"/>
    <w:rsid w:val="006669D6"/>
    <w:rsid w:val="00666EE2"/>
    <w:rsid w:val="00670260"/>
    <w:rsid w:val="00670562"/>
    <w:rsid w:val="0067058D"/>
    <w:rsid w:val="00671107"/>
    <w:rsid w:val="00671694"/>
    <w:rsid w:val="006719D4"/>
    <w:rsid w:val="00674468"/>
    <w:rsid w:val="00674480"/>
    <w:rsid w:val="006748B5"/>
    <w:rsid w:val="006750F6"/>
    <w:rsid w:val="00675120"/>
    <w:rsid w:val="00680736"/>
    <w:rsid w:val="006815D5"/>
    <w:rsid w:val="00682C71"/>
    <w:rsid w:val="00683F3E"/>
    <w:rsid w:val="00684C0B"/>
    <w:rsid w:val="00685113"/>
    <w:rsid w:val="006875AF"/>
    <w:rsid w:val="006901F1"/>
    <w:rsid w:val="00691DDB"/>
    <w:rsid w:val="00692461"/>
    <w:rsid w:val="006927A7"/>
    <w:rsid w:val="00692B64"/>
    <w:rsid w:val="00693504"/>
    <w:rsid w:val="00694564"/>
    <w:rsid w:val="006953F5"/>
    <w:rsid w:val="00696383"/>
    <w:rsid w:val="006973B5"/>
    <w:rsid w:val="00697A67"/>
    <w:rsid w:val="006A15B6"/>
    <w:rsid w:val="006A17AB"/>
    <w:rsid w:val="006A17F0"/>
    <w:rsid w:val="006A1A56"/>
    <w:rsid w:val="006A2A97"/>
    <w:rsid w:val="006A2B42"/>
    <w:rsid w:val="006A40A8"/>
    <w:rsid w:val="006A593A"/>
    <w:rsid w:val="006A5DC8"/>
    <w:rsid w:val="006A6D29"/>
    <w:rsid w:val="006A7F16"/>
    <w:rsid w:val="006B1A10"/>
    <w:rsid w:val="006B3077"/>
    <w:rsid w:val="006B3235"/>
    <w:rsid w:val="006B3F1C"/>
    <w:rsid w:val="006B6F97"/>
    <w:rsid w:val="006B7668"/>
    <w:rsid w:val="006C06A5"/>
    <w:rsid w:val="006C11A1"/>
    <w:rsid w:val="006C1257"/>
    <w:rsid w:val="006C192A"/>
    <w:rsid w:val="006C24DE"/>
    <w:rsid w:val="006C3638"/>
    <w:rsid w:val="006C380A"/>
    <w:rsid w:val="006C40C4"/>
    <w:rsid w:val="006C54C4"/>
    <w:rsid w:val="006C5904"/>
    <w:rsid w:val="006C5994"/>
    <w:rsid w:val="006C5F77"/>
    <w:rsid w:val="006C6F1F"/>
    <w:rsid w:val="006D2761"/>
    <w:rsid w:val="006D4132"/>
    <w:rsid w:val="006D63E0"/>
    <w:rsid w:val="006D7C36"/>
    <w:rsid w:val="006D7EA1"/>
    <w:rsid w:val="006E0908"/>
    <w:rsid w:val="006E17EB"/>
    <w:rsid w:val="006E218B"/>
    <w:rsid w:val="006E28A2"/>
    <w:rsid w:val="006E3C14"/>
    <w:rsid w:val="006E4295"/>
    <w:rsid w:val="006E6B61"/>
    <w:rsid w:val="006E6DF4"/>
    <w:rsid w:val="006E7869"/>
    <w:rsid w:val="006E7FA3"/>
    <w:rsid w:val="006F1095"/>
    <w:rsid w:val="006F1F15"/>
    <w:rsid w:val="006F2237"/>
    <w:rsid w:val="006F3A0F"/>
    <w:rsid w:val="006F5CE9"/>
    <w:rsid w:val="007001B4"/>
    <w:rsid w:val="00700E6B"/>
    <w:rsid w:val="007029C5"/>
    <w:rsid w:val="00703766"/>
    <w:rsid w:val="00703A97"/>
    <w:rsid w:val="0070410A"/>
    <w:rsid w:val="00705F18"/>
    <w:rsid w:val="0070615A"/>
    <w:rsid w:val="007062FF"/>
    <w:rsid w:val="00707E7F"/>
    <w:rsid w:val="00711CB1"/>
    <w:rsid w:val="007123A1"/>
    <w:rsid w:val="007123E3"/>
    <w:rsid w:val="00713122"/>
    <w:rsid w:val="007131B4"/>
    <w:rsid w:val="00716581"/>
    <w:rsid w:val="00717B24"/>
    <w:rsid w:val="00717E2F"/>
    <w:rsid w:val="007205B8"/>
    <w:rsid w:val="0072099F"/>
    <w:rsid w:val="007212A0"/>
    <w:rsid w:val="00722D25"/>
    <w:rsid w:val="00727AC8"/>
    <w:rsid w:val="00727EE7"/>
    <w:rsid w:val="00730761"/>
    <w:rsid w:val="007314A6"/>
    <w:rsid w:val="007322AD"/>
    <w:rsid w:val="00732463"/>
    <w:rsid w:val="007347B7"/>
    <w:rsid w:val="00740A5A"/>
    <w:rsid w:val="007410F8"/>
    <w:rsid w:val="00741B19"/>
    <w:rsid w:val="007433E2"/>
    <w:rsid w:val="0074427B"/>
    <w:rsid w:val="00744A14"/>
    <w:rsid w:val="00745846"/>
    <w:rsid w:val="00746358"/>
    <w:rsid w:val="00747886"/>
    <w:rsid w:val="00751838"/>
    <w:rsid w:val="00751FFA"/>
    <w:rsid w:val="007526D7"/>
    <w:rsid w:val="007529A0"/>
    <w:rsid w:val="00754C70"/>
    <w:rsid w:val="00754D99"/>
    <w:rsid w:val="007568FA"/>
    <w:rsid w:val="00756DE0"/>
    <w:rsid w:val="00757751"/>
    <w:rsid w:val="00760BB7"/>
    <w:rsid w:val="007613E1"/>
    <w:rsid w:val="00762CC9"/>
    <w:rsid w:val="0076589E"/>
    <w:rsid w:val="00765D03"/>
    <w:rsid w:val="00765D04"/>
    <w:rsid w:val="007706D4"/>
    <w:rsid w:val="007739D2"/>
    <w:rsid w:val="00773C12"/>
    <w:rsid w:val="00775BE2"/>
    <w:rsid w:val="0077609D"/>
    <w:rsid w:val="0077621F"/>
    <w:rsid w:val="00777358"/>
    <w:rsid w:val="007774BA"/>
    <w:rsid w:val="00777502"/>
    <w:rsid w:val="00777B8B"/>
    <w:rsid w:val="00777E11"/>
    <w:rsid w:val="007803B4"/>
    <w:rsid w:val="00781A3D"/>
    <w:rsid w:val="007832AA"/>
    <w:rsid w:val="007848E5"/>
    <w:rsid w:val="00784D04"/>
    <w:rsid w:val="0078551A"/>
    <w:rsid w:val="007856CB"/>
    <w:rsid w:val="00786513"/>
    <w:rsid w:val="0078657F"/>
    <w:rsid w:val="007867A5"/>
    <w:rsid w:val="00787C81"/>
    <w:rsid w:val="00790970"/>
    <w:rsid w:val="0079392A"/>
    <w:rsid w:val="007939AB"/>
    <w:rsid w:val="00794526"/>
    <w:rsid w:val="007945C2"/>
    <w:rsid w:val="00795344"/>
    <w:rsid w:val="007958D6"/>
    <w:rsid w:val="00795E4D"/>
    <w:rsid w:val="007A0A73"/>
    <w:rsid w:val="007A15B9"/>
    <w:rsid w:val="007A30C2"/>
    <w:rsid w:val="007A3813"/>
    <w:rsid w:val="007A51F0"/>
    <w:rsid w:val="007A6C33"/>
    <w:rsid w:val="007A7442"/>
    <w:rsid w:val="007A7C7F"/>
    <w:rsid w:val="007A7D9D"/>
    <w:rsid w:val="007B0C9A"/>
    <w:rsid w:val="007B29B1"/>
    <w:rsid w:val="007B35D5"/>
    <w:rsid w:val="007B3703"/>
    <w:rsid w:val="007B389A"/>
    <w:rsid w:val="007B3952"/>
    <w:rsid w:val="007B4635"/>
    <w:rsid w:val="007B4E87"/>
    <w:rsid w:val="007B4F7D"/>
    <w:rsid w:val="007B5E42"/>
    <w:rsid w:val="007C09D3"/>
    <w:rsid w:val="007C0B9B"/>
    <w:rsid w:val="007C15CC"/>
    <w:rsid w:val="007C372B"/>
    <w:rsid w:val="007C54AC"/>
    <w:rsid w:val="007C5712"/>
    <w:rsid w:val="007C68AD"/>
    <w:rsid w:val="007D08D8"/>
    <w:rsid w:val="007D0D11"/>
    <w:rsid w:val="007D0FDE"/>
    <w:rsid w:val="007D2836"/>
    <w:rsid w:val="007D2A16"/>
    <w:rsid w:val="007D2CB1"/>
    <w:rsid w:val="007D3057"/>
    <w:rsid w:val="007D4589"/>
    <w:rsid w:val="007D475D"/>
    <w:rsid w:val="007D4C36"/>
    <w:rsid w:val="007D4DF0"/>
    <w:rsid w:val="007D4F33"/>
    <w:rsid w:val="007D5191"/>
    <w:rsid w:val="007D5A00"/>
    <w:rsid w:val="007D66C1"/>
    <w:rsid w:val="007D66C9"/>
    <w:rsid w:val="007D6F72"/>
    <w:rsid w:val="007E03A6"/>
    <w:rsid w:val="007E0D86"/>
    <w:rsid w:val="007E1AF2"/>
    <w:rsid w:val="007E4345"/>
    <w:rsid w:val="007E5389"/>
    <w:rsid w:val="007E7190"/>
    <w:rsid w:val="007E78E4"/>
    <w:rsid w:val="007F30FF"/>
    <w:rsid w:val="007F3F6D"/>
    <w:rsid w:val="007F4491"/>
    <w:rsid w:val="007F495E"/>
    <w:rsid w:val="007F5149"/>
    <w:rsid w:val="007F7632"/>
    <w:rsid w:val="007F7DB4"/>
    <w:rsid w:val="00800580"/>
    <w:rsid w:val="00800667"/>
    <w:rsid w:val="00800B35"/>
    <w:rsid w:val="00800FA1"/>
    <w:rsid w:val="00801889"/>
    <w:rsid w:val="00801D2C"/>
    <w:rsid w:val="00806712"/>
    <w:rsid w:val="00807829"/>
    <w:rsid w:val="00810F93"/>
    <w:rsid w:val="008113D1"/>
    <w:rsid w:val="00811742"/>
    <w:rsid w:val="008124A7"/>
    <w:rsid w:val="00816FA9"/>
    <w:rsid w:val="00821A5C"/>
    <w:rsid w:val="008239D1"/>
    <w:rsid w:val="00823AD5"/>
    <w:rsid w:val="0082444E"/>
    <w:rsid w:val="00824550"/>
    <w:rsid w:val="00825401"/>
    <w:rsid w:val="008263D1"/>
    <w:rsid w:val="008320C8"/>
    <w:rsid w:val="00832873"/>
    <w:rsid w:val="00834195"/>
    <w:rsid w:val="00835673"/>
    <w:rsid w:val="00841E90"/>
    <w:rsid w:val="0084226F"/>
    <w:rsid w:val="0084396F"/>
    <w:rsid w:val="00847408"/>
    <w:rsid w:val="00847AFA"/>
    <w:rsid w:val="00850FC8"/>
    <w:rsid w:val="00851056"/>
    <w:rsid w:val="0085438A"/>
    <w:rsid w:val="00855545"/>
    <w:rsid w:val="00855E0C"/>
    <w:rsid w:val="00856201"/>
    <w:rsid w:val="00860933"/>
    <w:rsid w:val="008609D7"/>
    <w:rsid w:val="00861FC7"/>
    <w:rsid w:val="008625B9"/>
    <w:rsid w:val="0086334C"/>
    <w:rsid w:val="0086470F"/>
    <w:rsid w:val="00865071"/>
    <w:rsid w:val="008664C3"/>
    <w:rsid w:val="00866AFB"/>
    <w:rsid w:val="008703AF"/>
    <w:rsid w:val="0087050A"/>
    <w:rsid w:val="008714F0"/>
    <w:rsid w:val="00871F4D"/>
    <w:rsid w:val="00873231"/>
    <w:rsid w:val="008734AB"/>
    <w:rsid w:val="00873F5D"/>
    <w:rsid w:val="00874BF0"/>
    <w:rsid w:val="0087557C"/>
    <w:rsid w:val="00875603"/>
    <w:rsid w:val="00876A32"/>
    <w:rsid w:val="00876DF9"/>
    <w:rsid w:val="00877C49"/>
    <w:rsid w:val="00881FDB"/>
    <w:rsid w:val="008821C1"/>
    <w:rsid w:val="0088236B"/>
    <w:rsid w:val="008829FE"/>
    <w:rsid w:val="00882B44"/>
    <w:rsid w:val="00882F33"/>
    <w:rsid w:val="008839FC"/>
    <w:rsid w:val="0088426C"/>
    <w:rsid w:val="00884A5B"/>
    <w:rsid w:val="00885479"/>
    <w:rsid w:val="008871CC"/>
    <w:rsid w:val="00887BE2"/>
    <w:rsid w:val="00893C09"/>
    <w:rsid w:val="008942EA"/>
    <w:rsid w:val="00894704"/>
    <w:rsid w:val="008952EF"/>
    <w:rsid w:val="0089561A"/>
    <w:rsid w:val="008A017B"/>
    <w:rsid w:val="008A05AD"/>
    <w:rsid w:val="008A2787"/>
    <w:rsid w:val="008A2C75"/>
    <w:rsid w:val="008A3892"/>
    <w:rsid w:val="008A3A38"/>
    <w:rsid w:val="008A5D6C"/>
    <w:rsid w:val="008A6C29"/>
    <w:rsid w:val="008B0CF3"/>
    <w:rsid w:val="008B0F2C"/>
    <w:rsid w:val="008B1E38"/>
    <w:rsid w:val="008B2286"/>
    <w:rsid w:val="008B35D5"/>
    <w:rsid w:val="008B3A74"/>
    <w:rsid w:val="008B6C95"/>
    <w:rsid w:val="008B71B0"/>
    <w:rsid w:val="008B7E1D"/>
    <w:rsid w:val="008C09AA"/>
    <w:rsid w:val="008C1A7D"/>
    <w:rsid w:val="008C1D3B"/>
    <w:rsid w:val="008C27D5"/>
    <w:rsid w:val="008C2DFD"/>
    <w:rsid w:val="008C4E44"/>
    <w:rsid w:val="008C57FA"/>
    <w:rsid w:val="008C6100"/>
    <w:rsid w:val="008C6245"/>
    <w:rsid w:val="008C6BD4"/>
    <w:rsid w:val="008C7658"/>
    <w:rsid w:val="008C7E50"/>
    <w:rsid w:val="008D0502"/>
    <w:rsid w:val="008D1DE9"/>
    <w:rsid w:val="008D1F63"/>
    <w:rsid w:val="008D2268"/>
    <w:rsid w:val="008D3315"/>
    <w:rsid w:val="008D3F52"/>
    <w:rsid w:val="008D48F1"/>
    <w:rsid w:val="008D587F"/>
    <w:rsid w:val="008D637C"/>
    <w:rsid w:val="008E0953"/>
    <w:rsid w:val="008E18D5"/>
    <w:rsid w:val="008E417D"/>
    <w:rsid w:val="008E4E8C"/>
    <w:rsid w:val="008E5E06"/>
    <w:rsid w:val="008E7B02"/>
    <w:rsid w:val="008E7BD7"/>
    <w:rsid w:val="008F05C2"/>
    <w:rsid w:val="008F279C"/>
    <w:rsid w:val="008F393C"/>
    <w:rsid w:val="0090098B"/>
    <w:rsid w:val="00900E30"/>
    <w:rsid w:val="00905680"/>
    <w:rsid w:val="00906D32"/>
    <w:rsid w:val="00910271"/>
    <w:rsid w:val="009107E3"/>
    <w:rsid w:val="0091120A"/>
    <w:rsid w:val="009129A1"/>
    <w:rsid w:val="0091329A"/>
    <w:rsid w:val="009139EE"/>
    <w:rsid w:val="009159E8"/>
    <w:rsid w:val="009178B8"/>
    <w:rsid w:val="00921417"/>
    <w:rsid w:val="00921747"/>
    <w:rsid w:val="0092260F"/>
    <w:rsid w:val="0092282D"/>
    <w:rsid w:val="0092354E"/>
    <w:rsid w:val="00923C20"/>
    <w:rsid w:val="00924667"/>
    <w:rsid w:val="00924E82"/>
    <w:rsid w:val="0092640A"/>
    <w:rsid w:val="00926549"/>
    <w:rsid w:val="00926FCC"/>
    <w:rsid w:val="00927BA1"/>
    <w:rsid w:val="00931B3A"/>
    <w:rsid w:val="009322B7"/>
    <w:rsid w:val="00932492"/>
    <w:rsid w:val="00932CE7"/>
    <w:rsid w:val="00932F91"/>
    <w:rsid w:val="009340E1"/>
    <w:rsid w:val="00934D70"/>
    <w:rsid w:val="009411F2"/>
    <w:rsid w:val="00941ADE"/>
    <w:rsid w:val="00941F98"/>
    <w:rsid w:val="00942950"/>
    <w:rsid w:val="00943649"/>
    <w:rsid w:val="00943748"/>
    <w:rsid w:val="00943C13"/>
    <w:rsid w:val="00946D5A"/>
    <w:rsid w:val="00950085"/>
    <w:rsid w:val="0095088A"/>
    <w:rsid w:val="00950B04"/>
    <w:rsid w:val="009532D4"/>
    <w:rsid w:val="00953D6C"/>
    <w:rsid w:val="00953EF4"/>
    <w:rsid w:val="009553F5"/>
    <w:rsid w:val="00955589"/>
    <w:rsid w:val="00955B20"/>
    <w:rsid w:val="00956C0D"/>
    <w:rsid w:val="00960A5F"/>
    <w:rsid w:val="00960C8E"/>
    <w:rsid w:val="00960D14"/>
    <w:rsid w:val="00961014"/>
    <w:rsid w:val="009614F2"/>
    <w:rsid w:val="00961D6F"/>
    <w:rsid w:val="009620C3"/>
    <w:rsid w:val="0096231F"/>
    <w:rsid w:val="009623F1"/>
    <w:rsid w:val="009624B6"/>
    <w:rsid w:val="00962E12"/>
    <w:rsid w:val="00964059"/>
    <w:rsid w:val="009652B0"/>
    <w:rsid w:val="0096535F"/>
    <w:rsid w:val="00965773"/>
    <w:rsid w:val="00967583"/>
    <w:rsid w:val="00967D71"/>
    <w:rsid w:val="009713A3"/>
    <w:rsid w:val="00971D95"/>
    <w:rsid w:val="00972034"/>
    <w:rsid w:val="00972D12"/>
    <w:rsid w:val="00973783"/>
    <w:rsid w:val="00974D69"/>
    <w:rsid w:val="009751AC"/>
    <w:rsid w:val="00975E0B"/>
    <w:rsid w:val="00980626"/>
    <w:rsid w:val="009813C1"/>
    <w:rsid w:val="0098174D"/>
    <w:rsid w:val="0098402E"/>
    <w:rsid w:val="009854C3"/>
    <w:rsid w:val="009863CB"/>
    <w:rsid w:val="0098793B"/>
    <w:rsid w:val="0099064B"/>
    <w:rsid w:val="00991C3A"/>
    <w:rsid w:val="00991F9A"/>
    <w:rsid w:val="0099366E"/>
    <w:rsid w:val="0099476B"/>
    <w:rsid w:val="00994E94"/>
    <w:rsid w:val="00996151"/>
    <w:rsid w:val="00997F50"/>
    <w:rsid w:val="009A07B6"/>
    <w:rsid w:val="009A0B0B"/>
    <w:rsid w:val="009A2EE6"/>
    <w:rsid w:val="009A450A"/>
    <w:rsid w:val="009A5543"/>
    <w:rsid w:val="009A57D8"/>
    <w:rsid w:val="009A6289"/>
    <w:rsid w:val="009A6D38"/>
    <w:rsid w:val="009B00E1"/>
    <w:rsid w:val="009B0463"/>
    <w:rsid w:val="009B0697"/>
    <w:rsid w:val="009B1A9B"/>
    <w:rsid w:val="009B210C"/>
    <w:rsid w:val="009B2145"/>
    <w:rsid w:val="009B3F04"/>
    <w:rsid w:val="009B54A2"/>
    <w:rsid w:val="009B7A16"/>
    <w:rsid w:val="009C2E71"/>
    <w:rsid w:val="009C305D"/>
    <w:rsid w:val="009C3945"/>
    <w:rsid w:val="009C40BC"/>
    <w:rsid w:val="009C49DA"/>
    <w:rsid w:val="009C4C67"/>
    <w:rsid w:val="009C5458"/>
    <w:rsid w:val="009C6883"/>
    <w:rsid w:val="009C7543"/>
    <w:rsid w:val="009D03D4"/>
    <w:rsid w:val="009D3BF1"/>
    <w:rsid w:val="009D5750"/>
    <w:rsid w:val="009D6BE4"/>
    <w:rsid w:val="009D76A0"/>
    <w:rsid w:val="009D7F6E"/>
    <w:rsid w:val="009E182E"/>
    <w:rsid w:val="009E2615"/>
    <w:rsid w:val="009E2C2E"/>
    <w:rsid w:val="009E2E7F"/>
    <w:rsid w:val="009E32E3"/>
    <w:rsid w:val="009E3308"/>
    <w:rsid w:val="009E412F"/>
    <w:rsid w:val="009E500D"/>
    <w:rsid w:val="009E59AA"/>
    <w:rsid w:val="009E5CAE"/>
    <w:rsid w:val="009E6D06"/>
    <w:rsid w:val="009F19EA"/>
    <w:rsid w:val="009F1E31"/>
    <w:rsid w:val="009F3D5E"/>
    <w:rsid w:val="009F4686"/>
    <w:rsid w:val="009F4F8D"/>
    <w:rsid w:val="009F5314"/>
    <w:rsid w:val="009F7693"/>
    <w:rsid w:val="00A0202E"/>
    <w:rsid w:val="00A02076"/>
    <w:rsid w:val="00A053CF"/>
    <w:rsid w:val="00A05A48"/>
    <w:rsid w:val="00A0632A"/>
    <w:rsid w:val="00A065C0"/>
    <w:rsid w:val="00A06BBC"/>
    <w:rsid w:val="00A07E0E"/>
    <w:rsid w:val="00A1072A"/>
    <w:rsid w:val="00A1091D"/>
    <w:rsid w:val="00A119BB"/>
    <w:rsid w:val="00A11BE3"/>
    <w:rsid w:val="00A12773"/>
    <w:rsid w:val="00A12BF9"/>
    <w:rsid w:val="00A13EC7"/>
    <w:rsid w:val="00A150BD"/>
    <w:rsid w:val="00A15369"/>
    <w:rsid w:val="00A15F5B"/>
    <w:rsid w:val="00A20818"/>
    <w:rsid w:val="00A20D3D"/>
    <w:rsid w:val="00A21514"/>
    <w:rsid w:val="00A21C25"/>
    <w:rsid w:val="00A22C0C"/>
    <w:rsid w:val="00A23894"/>
    <w:rsid w:val="00A243DB"/>
    <w:rsid w:val="00A24F38"/>
    <w:rsid w:val="00A25214"/>
    <w:rsid w:val="00A26601"/>
    <w:rsid w:val="00A26E8E"/>
    <w:rsid w:val="00A273C0"/>
    <w:rsid w:val="00A323F4"/>
    <w:rsid w:val="00A33180"/>
    <w:rsid w:val="00A34BC4"/>
    <w:rsid w:val="00A34BFA"/>
    <w:rsid w:val="00A354B4"/>
    <w:rsid w:val="00A36710"/>
    <w:rsid w:val="00A36C76"/>
    <w:rsid w:val="00A37589"/>
    <w:rsid w:val="00A40305"/>
    <w:rsid w:val="00A42224"/>
    <w:rsid w:val="00A42CCF"/>
    <w:rsid w:val="00A44021"/>
    <w:rsid w:val="00A44067"/>
    <w:rsid w:val="00A44635"/>
    <w:rsid w:val="00A45782"/>
    <w:rsid w:val="00A45EB0"/>
    <w:rsid w:val="00A460AC"/>
    <w:rsid w:val="00A463FD"/>
    <w:rsid w:val="00A46A15"/>
    <w:rsid w:val="00A525C9"/>
    <w:rsid w:val="00A5346A"/>
    <w:rsid w:val="00A536E1"/>
    <w:rsid w:val="00A57899"/>
    <w:rsid w:val="00A61BA0"/>
    <w:rsid w:val="00A62554"/>
    <w:rsid w:val="00A625CA"/>
    <w:rsid w:val="00A62E3B"/>
    <w:rsid w:val="00A63187"/>
    <w:rsid w:val="00A63B8A"/>
    <w:rsid w:val="00A64215"/>
    <w:rsid w:val="00A65102"/>
    <w:rsid w:val="00A65423"/>
    <w:rsid w:val="00A662D9"/>
    <w:rsid w:val="00A66C99"/>
    <w:rsid w:val="00A6717F"/>
    <w:rsid w:val="00A7048C"/>
    <w:rsid w:val="00A70EBD"/>
    <w:rsid w:val="00A71054"/>
    <w:rsid w:val="00A7240A"/>
    <w:rsid w:val="00A72B6E"/>
    <w:rsid w:val="00A7717A"/>
    <w:rsid w:val="00A80862"/>
    <w:rsid w:val="00A81553"/>
    <w:rsid w:val="00A81B52"/>
    <w:rsid w:val="00A81B8F"/>
    <w:rsid w:val="00A82906"/>
    <w:rsid w:val="00A84002"/>
    <w:rsid w:val="00A86BF6"/>
    <w:rsid w:val="00A92D96"/>
    <w:rsid w:val="00A93158"/>
    <w:rsid w:val="00A9373B"/>
    <w:rsid w:val="00A940E2"/>
    <w:rsid w:val="00A94B0C"/>
    <w:rsid w:val="00A94B9B"/>
    <w:rsid w:val="00A94E4E"/>
    <w:rsid w:val="00A950B3"/>
    <w:rsid w:val="00A95DAB"/>
    <w:rsid w:val="00A9659B"/>
    <w:rsid w:val="00A965EB"/>
    <w:rsid w:val="00A97274"/>
    <w:rsid w:val="00A97E07"/>
    <w:rsid w:val="00AA00B6"/>
    <w:rsid w:val="00AA1944"/>
    <w:rsid w:val="00AA2093"/>
    <w:rsid w:val="00AA28BE"/>
    <w:rsid w:val="00AA44E5"/>
    <w:rsid w:val="00AA4C3D"/>
    <w:rsid w:val="00AA5EB1"/>
    <w:rsid w:val="00AA6BDF"/>
    <w:rsid w:val="00AA6CEB"/>
    <w:rsid w:val="00AB0475"/>
    <w:rsid w:val="00AB04EE"/>
    <w:rsid w:val="00AB0E0A"/>
    <w:rsid w:val="00AB1739"/>
    <w:rsid w:val="00AB2946"/>
    <w:rsid w:val="00AB32DC"/>
    <w:rsid w:val="00AB49B2"/>
    <w:rsid w:val="00AB619A"/>
    <w:rsid w:val="00AB64D7"/>
    <w:rsid w:val="00AB6F35"/>
    <w:rsid w:val="00AB7C91"/>
    <w:rsid w:val="00AC1E93"/>
    <w:rsid w:val="00AC34FA"/>
    <w:rsid w:val="00AC391D"/>
    <w:rsid w:val="00AC3AC0"/>
    <w:rsid w:val="00AC3C85"/>
    <w:rsid w:val="00AC564E"/>
    <w:rsid w:val="00AC619E"/>
    <w:rsid w:val="00AC63FD"/>
    <w:rsid w:val="00AC6765"/>
    <w:rsid w:val="00AC6B51"/>
    <w:rsid w:val="00AC76CB"/>
    <w:rsid w:val="00AC7C73"/>
    <w:rsid w:val="00AD0032"/>
    <w:rsid w:val="00AD0B38"/>
    <w:rsid w:val="00AD0D41"/>
    <w:rsid w:val="00AD186D"/>
    <w:rsid w:val="00AD389E"/>
    <w:rsid w:val="00AD4342"/>
    <w:rsid w:val="00AD6405"/>
    <w:rsid w:val="00AD6550"/>
    <w:rsid w:val="00AD6875"/>
    <w:rsid w:val="00AD69EA"/>
    <w:rsid w:val="00AD7EAA"/>
    <w:rsid w:val="00AE169D"/>
    <w:rsid w:val="00AE1BDE"/>
    <w:rsid w:val="00AE2EB7"/>
    <w:rsid w:val="00AE3B84"/>
    <w:rsid w:val="00AE3C28"/>
    <w:rsid w:val="00AE43F7"/>
    <w:rsid w:val="00AE4729"/>
    <w:rsid w:val="00AE4918"/>
    <w:rsid w:val="00AE51BE"/>
    <w:rsid w:val="00AE566B"/>
    <w:rsid w:val="00AE6852"/>
    <w:rsid w:val="00AE6CD1"/>
    <w:rsid w:val="00AE6F79"/>
    <w:rsid w:val="00AF26B8"/>
    <w:rsid w:val="00AF27F3"/>
    <w:rsid w:val="00AF5470"/>
    <w:rsid w:val="00AF5FE2"/>
    <w:rsid w:val="00B00D18"/>
    <w:rsid w:val="00B0243B"/>
    <w:rsid w:val="00B029F5"/>
    <w:rsid w:val="00B02EEA"/>
    <w:rsid w:val="00B03246"/>
    <w:rsid w:val="00B032A5"/>
    <w:rsid w:val="00B038B9"/>
    <w:rsid w:val="00B054D5"/>
    <w:rsid w:val="00B05DFA"/>
    <w:rsid w:val="00B06136"/>
    <w:rsid w:val="00B0687B"/>
    <w:rsid w:val="00B07212"/>
    <w:rsid w:val="00B07E06"/>
    <w:rsid w:val="00B12CCB"/>
    <w:rsid w:val="00B13DA2"/>
    <w:rsid w:val="00B14C8E"/>
    <w:rsid w:val="00B15BB0"/>
    <w:rsid w:val="00B1684B"/>
    <w:rsid w:val="00B1701A"/>
    <w:rsid w:val="00B1768D"/>
    <w:rsid w:val="00B176CC"/>
    <w:rsid w:val="00B210DA"/>
    <w:rsid w:val="00B2206A"/>
    <w:rsid w:val="00B223AF"/>
    <w:rsid w:val="00B22403"/>
    <w:rsid w:val="00B2342F"/>
    <w:rsid w:val="00B236CB"/>
    <w:rsid w:val="00B25F8B"/>
    <w:rsid w:val="00B2797B"/>
    <w:rsid w:val="00B27ED3"/>
    <w:rsid w:val="00B37DED"/>
    <w:rsid w:val="00B403CA"/>
    <w:rsid w:val="00B40F52"/>
    <w:rsid w:val="00B41E82"/>
    <w:rsid w:val="00B433F1"/>
    <w:rsid w:val="00B43ABB"/>
    <w:rsid w:val="00B44C8B"/>
    <w:rsid w:val="00B4537A"/>
    <w:rsid w:val="00B47271"/>
    <w:rsid w:val="00B47C4F"/>
    <w:rsid w:val="00B47EC5"/>
    <w:rsid w:val="00B5025F"/>
    <w:rsid w:val="00B524F6"/>
    <w:rsid w:val="00B52AB6"/>
    <w:rsid w:val="00B53E8E"/>
    <w:rsid w:val="00B54193"/>
    <w:rsid w:val="00B547D6"/>
    <w:rsid w:val="00B56DE5"/>
    <w:rsid w:val="00B56F59"/>
    <w:rsid w:val="00B57101"/>
    <w:rsid w:val="00B57C9D"/>
    <w:rsid w:val="00B60AA0"/>
    <w:rsid w:val="00B61863"/>
    <w:rsid w:val="00B619DB"/>
    <w:rsid w:val="00B61C2C"/>
    <w:rsid w:val="00B624D8"/>
    <w:rsid w:val="00B62F3A"/>
    <w:rsid w:val="00B64110"/>
    <w:rsid w:val="00B673CE"/>
    <w:rsid w:val="00B6751E"/>
    <w:rsid w:val="00B700DB"/>
    <w:rsid w:val="00B7284D"/>
    <w:rsid w:val="00B729A8"/>
    <w:rsid w:val="00B735E2"/>
    <w:rsid w:val="00B73F3D"/>
    <w:rsid w:val="00B74B7A"/>
    <w:rsid w:val="00B75240"/>
    <w:rsid w:val="00B7543D"/>
    <w:rsid w:val="00B764E2"/>
    <w:rsid w:val="00B76822"/>
    <w:rsid w:val="00B774BF"/>
    <w:rsid w:val="00B80F1A"/>
    <w:rsid w:val="00B818B3"/>
    <w:rsid w:val="00B81EC5"/>
    <w:rsid w:val="00B826D4"/>
    <w:rsid w:val="00B832E5"/>
    <w:rsid w:val="00B84306"/>
    <w:rsid w:val="00B8576F"/>
    <w:rsid w:val="00B862D3"/>
    <w:rsid w:val="00B86DF3"/>
    <w:rsid w:val="00B90DD7"/>
    <w:rsid w:val="00B915BC"/>
    <w:rsid w:val="00B94E4B"/>
    <w:rsid w:val="00B94E8D"/>
    <w:rsid w:val="00BA19EB"/>
    <w:rsid w:val="00BA3302"/>
    <w:rsid w:val="00BA38BB"/>
    <w:rsid w:val="00BA5B91"/>
    <w:rsid w:val="00BA6083"/>
    <w:rsid w:val="00BA6431"/>
    <w:rsid w:val="00BA69CE"/>
    <w:rsid w:val="00BA6CC1"/>
    <w:rsid w:val="00BB05D8"/>
    <w:rsid w:val="00BB1796"/>
    <w:rsid w:val="00BB310B"/>
    <w:rsid w:val="00BB3138"/>
    <w:rsid w:val="00BB372B"/>
    <w:rsid w:val="00BB3D70"/>
    <w:rsid w:val="00BB42DA"/>
    <w:rsid w:val="00BB45EC"/>
    <w:rsid w:val="00BB5D23"/>
    <w:rsid w:val="00BB72EA"/>
    <w:rsid w:val="00BC03A2"/>
    <w:rsid w:val="00BC10ED"/>
    <w:rsid w:val="00BC2DBB"/>
    <w:rsid w:val="00BC30F9"/>
    <w:rsid w:val="00BC5AFE"/>
    <w:rsid w:val="00BC68EC"/>
    <w:rsid w:val="00BD29E0"/>
    <w:rsid w:val="00BD2B9B"/>
    <w:rsid w:val="00BD3EFC"/>
    <w:rsid w:val="00BD58EC"/>
    <w:rsid w:val="00BD6F1B"/>
    <w:rsid w:val="00BE059A"/>
    <w:rsid w:val="00BE118E"/>
    <w:rsid w:val="00BE2818"/>
    <w:rsid w:val="00BE2852"/>
    <w:rsid w:val="00BE4C39"/>
    <w:rsid w:val="00BE4ECF"/>
    <w:rsid w:val="00BE51D1"/>
    <w:rsid w:val="00BF0B3F"/>
    <w:rsid w:val="00BF13A3"/>
    <w:rsid w:val="00BF3449"/>
    <w:rsid w:val="00BF3FCD"/>
    <w:rsid w:val="00BF4587"/>
    <w:rsid w:val="00BF6A64"/>
    <w:rsid w:val="00C001C2"/>
    <w:rsid w:val="00C01570"/>
    <w:rsid w:val="00C01C69"/>
    <w:rsid w:val="00C034AE"/>
    <w:rsid w:val="00C03D8A"/>
    <w:rsid w:val="00C047C4"/>
    <w:rsid w:val="00C049F4"/>
    <w:rsid w:val="00C053E1"/>
    <w:rsid w:val="00C06B20"/>
    <w:rsid w:val="00C06BD7"/>
    <w:rsid w:val="00C07470"/>
    <w:rsid w:val="00C10418"/>
    <w:rsid w:val="00C1123C"/>
    <w:rsid w:val="00C11963"/>
    <w:rsid w:val="00C120D9"/>
    <w:rsid w:val="00C126A5"/>
    <w:rsid w:val="00C13266"/>
    <w:rsid w:val="00C135A6"/>
    <w:rsid w:val="00C13B00"/>
    <w:rsid w:val="00C16378"/>
    <w:rsid w:val="00C17A40"/>
    <w:rsid w:val="00C17BDC"/>
    <w:rsid w:val="00C17D43"/>
    <w:rsid w:val="00C17E47"/>
    <w:rsid w:val="00C2163B"/>
    <w:rsid w:val="00C22307"/>
    <w:rsid w:val="00C2322D"/>
    <w:rsid w:val="00C23B57"/>
    <w:rsid w:val="00C27226"/>
    <w:rsid w:val="00C2782D"/>
    <w:rsid w:val="00C278F3"/>
    <w:rsid w:val="00C303BA"/>
    <w:rsid w:val="00C3043A"/>
    <w:rsid w:val="00C31601"/>
    <w:rsid w:val="00C329D7"/>
    <w:rsid w:val="00C32ADF"/>
    <w:rsid w:val="00C331C5"/>
    <w:rsid w:val="00C33265"/>
    <w:rsid w:val="00C34FDC"/>
    <w:rsid w:val="00C379C1"/>
    <w:rsid w:val="00C4012D"/>
    <w:rsid w:val="00C40FBE"/>
    <w:rsid w:val="00C4187D"/>
    <w:rsid w:val="00C42F71"/>
    <w:rsid w:val="00C4382A"/>
    <w:rsid w:val="00C43DEC"/>
    <w:rsid w:val="00C47877"/>
    <w:rsid w:val="00C50997"/>
    <w:rsid w:val="00C51235"/>
    <w:rsid w:val="00C51E86"/>
    <w:rsid w:val="00C52644"/>
    <w:rsid w:val="00C53179"/>
    <w:rsid w:val="00C540FC"/>
    <w:rsid w:val="00C54179"/>
    <w:rsid w:val="00C54825"/>
    <w:rsid w:val="00C55D01"/>
    <w:rsid w:val="00C55DAD"/>
    <w:rsid w:val="00C55E9F"/>
    <w:rsid w:val="00C56177"/>
    <w:rsid w:val="00C5655A"/>
    <w:rsid w:val="00C57C0E"/>
    <w:rsid w:val="00C605CD"/>
    <w:rsid w:val="00C61D44"/>
    <w:rsid w:val="00C6433D"/>
    <w:rsid w:val="00C64422"/>
    <w:rsid w:val="00C65CAC"/>
    <w:rsid w:val="00C6691D"/>
    <w:rsid w:val="00C70E0D"/>
    <w:rsid w:val="00C71D04"/>
    <w:rsid w:val="00C71D38"/>
    <w:rsid w:val="00C72362"/>
    <w:rsid w:val="00C72406"/>
    <w:rsid w:val="00C725E3"/>
    <w:rsid w:val="00C7319D"/>
    <w:rsid w:val="00C7476F"/>
    <w:rsid w:val="00C755C7"/>
    <w:rsid w:val="00C76702"/>
    <w:rsid w:val="00C828DC"/>
    <w:rsid w:val="00C82F67"/>
    <w:rsid w:val="00C835CE"/>
    <w:rsid w:val="00C8384A"/>
    <w:rsid w:val="00C84293"/>
    <w:rsid w:val="00C84994"/>
    <w:rsid w:val="00C8541A"/>
    <w:rsid w:val="00C85FD9"/>
    <w:rsid w:val="00C860B9"/>
    <w:rsid w:val="00C86B86"/>
    <w:rsid w:val="00C87E9E"/>
    <w:rsid w:val="00C92166"/>
    <w:rsid w:val="00C9242B"/>
    <w:rsid w:val="00C94393"/>
    <w:rsid w:val="00C954E1"/>
    <w:rsid w:val="00C95CD4"/>
    <w:rsid w:val="00C96C06"/>
    <w:rsid w:val="00C96CA0"/>
    <w:rsid w:val="00C97097"/>
    <w:rsid w:val="00C976E8"/>
    <w:rsid w:val="00C97B61"/>
    <w:rsid w:val="00C97FD7"/>
    <w:rsid w:val="00CA0949"/>
    <w:rsid w:val="00CA0F7D"/>
    <w:rsid w:val="00CA168B"/>
    <w:rsid w:val="00CA1862"/>
    <w:rsid w:val="00CA24C8"/>
    <w:rsid w:val="00CA47E9"/>
    <w:rsid w:val="00CA5882"/>
    <w:rsid w:val="00CA71DC"/>
    <w:rsid w:val="00CA74FF"/>
    <w:rsid w:val="00CA7542"/>
    <w:rsid w:val="00CA7A07"/>
    <w:rsid w:val="00CB1149"/>
    <w:rsid w:val="00CB3176"/>
    <w:rsid w:val="00CB4EB1"/>
    <w:rsid w:val="00CB5057"/>
    <w:rsid w:val="00CB5507"/>
    <w:rsid w:val="00CB62D4"/>
    <w:rsid w:val="00CB66A5"/>
    <w:rsid w:val="00CB71CA"/>
    <w:rsid w:val="00CB728F"/>
    <w:rsid w:val="00CB7D2A"/>
    <w:rsid w:val="00CC0F6C"/>
    <w:rsid w:val="00CC2A02"/>
    <w:rsid w:val="00CC38CE"/>
    <w:rsid w:val="00CC3E68"/>
    <w:rsid w:val="00CC43ED"/>
    <w:rsid w:val="00CC4901"/>
    <w:rsid w:val="00CC4D6F"/>
    <w:rsid w:val="00CC50EA"/>
    <w:rsid w:val="00CC5C2E"/>
    <w:rsid w:val="00CC6212"/>
    <w:rsid w:val="00CC6772"/>
    <w:rsid w:val="00CD0CE3"/>
    <w:rsid w:val="00CD165C"/>
    <w:rsid w:val="00CD19DD"/>
    <w:rsid w:val="00CD23E0"/>
    <w:rsid w:val="00CD4B59"/>
    <w:rsid w:val="00CD55C3"/>
    <w:rsid w:val="00CD5A94"/>
    <w:rsid w:val="00CD6609"/>
    <w:rsid w:val="00CE06EC"/>
    <w:rsid w:val="00CE184B"/>
    <w:rsid w:val="00CE1A2C"/>
    <w:rsid w:val="00CE1B22"/>
    <w:rsid w:val="00CE21FB"/>
    <w:rsid w:val="00CE44D2"/>
    <w:rsid w:val="00CE5C3A"/>
    <w:rsid w:val="00CE6048"/>
    <w:rsid w:val="00CE61B9"/>
    <w:rsid w:val="00CE7CA8"/>
    <w:rsid w:val="00CF301F"/>
    <w:rsid w:val="00CF3473"/>
    <w:rsid w:val="00CF449F"/>
    <w:rsid w:val="00CF4ED1"/>
    <w:rsid w:val="00CF59B4"/>
    <w:rsid w:val="00CF5B6E"/>
    <w:rsid w:val="00CF62DE"/>
    <w:rsid w:val="00CF6AF2"/>
    <w:rsid w:val="00CF7468"/>
    <w:rsid w:val="00D0028E"/>
    <w:rsid w:val="00D00CD7"/>
    <w:rsid w:val="00D01C10"/>
    <w:rsid w:val="00D01FDA"/>
    <w:rsid w:val="00D02BB4"/>
    <w:rsid w:val="00D046DC"/>
    <w:rsid w:val="00D0509E"/>
    <w:rsid w:val="00D06D29"/>
    <w:rsid w:val="00D07E7F"/>
    <w:rsid w:val="00D07EA1"/>
    <w:rsid w:val="00D13981"/>
    <w:rsid w:val="00D143F8"/>
    <w:rsid w:val="00D16928"/>
    <w:rsid w:val="00D172F4"/>
    <w:rsid w:val="00D17393"/>
    <w:rsid w:val="00D209FB"/>
    <w:rsid w:val="00D2493E"/>
    <w:rsid w:val="00D2572B"/>
    <w:rsid w:val="00D269B6"/>
    <w:rsid w:val="00D27A82"/>
    <w:rsid w:val="00D27B6F"/>
    <w:rsid w:val="00D30127"/>
    <w:rsid w:val="00D31041"/>
    <w:rsid w:val="00D3396C"/>
    <w:rsid w:val="00D3511F"/>
    <w:rsid w:val="00D353B0"/>
    <w:rsid w:val="00D35909"/>
    <w:rsid w:val="00D377EA"/>
    <w:rsid w:val="00D40083"/>
    <w:rsid w:val="00D4083A"/>
    <w:rsid w:val="00D41317"/>
    <w:rsid w:val="00D418F6"/>
    <w:rsid w:val="00D43177"/>
    <w:rsid w:val="00D43D7B"/>
    <w:rsid w:val="00D44892"/>
    <w:rsid w:val="00D44CAE"/>
    <w:rsid w:val="00D45F42"/>
    <w:rsid w:val="00D46D5D"/>
    <w:rsid w:val="00D4711A"/>
    <w:rsid w:val="00D4737B"/>
    <w:rsid w:val="00D50063"/>
    <w:rsid w:val="00D506C9"/>
    <w:rsid w:val="00D50EF8"/>
    <w:rsid w:val="00D510E1"/>
    <w:rsid w:val="00D53F7D"/>
    <w:rsid w:val="00D5499C"/>
    <w:rsid w:val="00D57B48"/>
    <w:rsid w:val="00D603B0"/>
    <w:rsid w:val="00D63731"/>
    <w:rsid w:val="00D63DB2"/>
    <w:rsid w:val="00D646DA"/>
    <w:rsid w:val="00D64911"/>
    <w:rsid w:val="00D64BB1"/>
    <w:rsid w:val="00D65A92"/>
    <w:rsid w:val="00D666D9"/>
    <w:rsid w:val="00D669D4"/>
    <w:rsid w:val="00D675AC"/>
    <w:rsid w:val="00D70849"/>
    <w:rsid w:val="00D72DF8"/>
    <w:rsid w:val="00D7374A"/>
    <w:rsid w:val="00D75391"/>
    <w:rsid w:val="00D75C08"/>
    <w:rsid w:val="00D80226"/>
    <w:rsid w:val="00D80F71"/>
    <w:rsid w:val="00D81720"/>
    <w:rsid w:val="00D8209B"/>
    <w:rsid w:val="00D820E5"/>
    <w:rsid w:val="00D827FA"/>
    <w:rsid w:val="00D82BB5"/>
    <w:rsid w:val="00D82BEC"/>
    <w:rsid w:val="00D83F75"/>
    <w:rsid w:val="00D8492F"/>
    <w:rsid w:val="00D854AC"/>
    <w:rsid w:val="00D86411"/>
    <w:rsid w:val="00D87740"/>
    <w:rsid w:val="00D90051"/>
    <w:rsid w:val="00D900D2"/>
    <w:rsid w:val="00D90A65"/>
    <w:rsid w:val="00D91451"/>
    <w:rsid w:val="00D920F0"/>
    <w:rsid w:val="00D924A1"/>
    <w:rsid w:val="00D94A86"/>
    <w:rsid w:val="00D94BF9"/>
    <w:rsid w:val="00D94EDC"/>
    <w:rsid w:val="00D9681B"/>
    <w:rsid w:val="00D96D9E"/>
    <w:rsid w:val="00D97E14"/>
    <w:rsid w:val="00DA06AD"/>
    <w:rsid w:val="00DA2085"/>
    <w:rsid w:val="00DA23C1"/>
    <w:rsid w:val="00DA4043"/>
    <w:rsid w:val="00DA5ED5"/>
    <w:rsid w:val="00DA6E40"/>
    <w:rsid w:val="00DA71FF"/>
    <w:rsid w:val="00DB1DCF"/>
    <w:rsid w:val="00DB4EFB"/>
    <w:rsid w:val="00DB53C2"/>
    <w:rsid w:val="00DB5C24"/>
    <w:rsid w:val="00DB6039"/>
    <w:rsid w:val="00DB645F"/>
    <w:rsid w:val="00DB6F2C"/>
    <w:rsid w:val="00DB723F"/>
    <w:rsid w:val="00DB7A73"/>
    <w:rsid w:val="00DB7F8D"/>
    <w:rsid w:val="00DC063F"/>
    <w:rsid w:val="00DC0F2A"/>
    <w:rsid w:val="00DC23E8"/>
    <w:rsid w:val="00DC387A"/>
    <w:rsid w:val="00DC3A7C"/>
    <w:rsid w:val="00DC43BA"/>
    <w:rsid w:val="00DC4F2A"/>
    <w:rsid w:val="00DC5306"/>
    <w:rsid w:val="00DC5845"/>
    <w:rsid w:val="00DC6378"/>
    <w:rsid w:val="00DC6C90"/>
    <w:rsid w:val="00DC718E"/>
    <w:rsid w:val="00DD13BB"/>
    <w:rsid w:val="00DD1B38"/>
    <w:rsid w:val="00DD1FBC"/>
    <w:rsid w:val="00DD5C23"/>
    <w:rsid w:val="00DD64B4"/>
    <w:rsid w:val="00DD69E7"/>
    <w:rsid w:val="00DD712E"/>
    <w:rsid w:val="00DD7C07"/>
    <w:rsid w:val="00DE0B88"/>
    <w:rsid w:val="00DE1B50"/>
    <w:rsid w:val="00DE21F7"/>
    <w:rsid w:val="00DE2FA6"/>
    <w:rsid w:val="00DE4B56"/>
    <w:rsid w:val="00DE507E"/>
    <w:rsid w:val="00DE5884"/>
    <w:rsid w:val="00DE5F08"/>
    <w:rsid w:val="00DF0BF8"/>
    <w:rsid w:val="00DF10AA"/>
    <w:rsid w:val="00DF13B2"/>
    <w:rsid w:val="00DF1B4C"/>
    <w:rsid w:val="00DF37FD"/>
    <w:rsid w:val="00DF46CE"/>
    <w:rsid w:val="00DF55BC"/>
    <w:rsid w:val="00DF635D"/>
    <w:rsid w:val="00DF6469"/>
    <w:rsid w:val="00DF724A"/>
    <w:rsid w:val="00DF78F3"/>
    <w:rsid w:val="00DF7C71"/>
    <w:rsid w:val="00E00BF2"/>
    <w:rsid w:val="00E02420"/>
    <w:rsid w:val="00E03234"/>
    <w:rsid w:val="00E0370C"/>
    <w:rsid w:val="00E0404D"/>
    <w:rsid w:val="00E04DAE"/>
    <w:rsid w:val="00E052F8"/>
    <w:rsid w:val="00E059EB"/>
    <w:rsid w:val="00E067CD"/>
    <w:rsid w:val="00E103CC"/>
    <w:rsid w:val="00E1199F"/>
    <w:rsid w:val="00E137FA"/>
    <w:rsid w:val="00E13E9C"/>
    <w:rsid w:val="00E14181"/>
    <w:rsid w:val="00E151EE"/>
    <w:rsid w:val="00E1579C"/>
    <w:rsid w:val="00E162A0"/>
    <w:rsid w:val="00E16496"/>
    <w:rsid w:val="00E16624"/>
    <w:rsid w:val="00E170C6"/>
    <w:rsid w:val="00E17CE2"/>
    <w:rsid w:val="00E21DEF"/>
    <w:rsid w:val="00E2247B"/>
    <w:rsid w:val="00E22FB3"/>
    <w:rsid w:val="00E232CB"/>
    <w:rsid w:val="00E2334C"/>
    <w:rsid w:val="00E235B7"/>
    <w:rsid w:val="00E238EB"/>
    <w:rsid w:val="00E2421F"/>
    <w:rsid w:val="00E24408"/>
    <w:rsid w:val="00E24922"/>
    <w:rsid w:val="00E2502A"/>
    <w:rsid w:val="00E264C4"/>
    <w:rsid w:val="00E2696B"/>
    <w:rsid w:val="00E30346"/>
    <w:rsid w:val="00E31CB4"/>
    <w:rsid w:val="00E32BE2"/>
    <w:rsid w:val="00E32C15"/>
    <w:rsid w:val="00E33A85"/>
    <w:rsid w:val="00E35B81"/>
    <w:rsid w:val="00E371C6"/>
    <w:rsid w:val="00E4010D"/>
    <w:rsid w:val="00E40288"/>
    <w:rsid w:val="00E402B2"/>
    <w:rsid w:val="00E40810"/>
    <w:rsid w:val="00E41391"/>
    <w:rsid w:val="00E41AD5"/>
    <w:rsid w:val="00E41D52"/>
    <w:rsid w:val="00E427E1"/>
    <w:rsid w:val="00E43E79"/>
    <w:rsid w:val="00E448E8"/>
    <w:rsid w:val="00E507C2"/>
    <w:rsid w:val="00E513A6"/>
    <w:rsid w:val="00E51C08"/>
    <w:rsid w:val="00E53659"/>
    <w:rsid w:val="00E536FE"/>
    <w:rsid w:val="00E552CB"/>
    <w:rsid w:val="00E55B5E"/>
    <w:rsid w:val="00E55E0B"/>
    <w:rsid w:val="00E60976"/>
    <w:rsid w:val="00E61439"/>
    <w:rsid w:val="00E61953"/>
    <w:rsid w:val="00E62ADB"/>
    <w:rsid w:val="00E65C12"/>
    <w:rsid w:val="00E66BF5"/>
    <w:rsid w:val="00E66ECB"/>
    <w:rsid w:val="00E706AC"/>
    <w:rsid w:val="00E70B20"/>
    <w:rsid w:val="00E70BE7"/>
    <w:rsid w:val="00E71D1D"/>
    <w:rsid w:val="00E74413"/>
    <w:rsid w:val="00E75F96"/>
    <w:rsid w:val="00E77091"/>
    <w:rsid w:val="00E779ED"/>
    <w:rsid w:val="00E77D5F"/>
    <w:rsid w:val="00E808C7"/>
    <w:rsid w:val="00E80F3B"/>
    <w:rsid w:val="00E80F6C"/>
    <w:rsid w:val="00E81B8C"/>
    <w:rsid w:val="00E81E54"/>
    <w:rsid w:val="00E8290B"/>
    <w:rsid w:val="00E82EA7"/>
    <w:rsid w:val="00E843B3"/>
    <w:rsid w:val="00E84BCA"/>
    <w:rsid w:val="00E852B4"/>
    <w:rsid w:val="00E857CD"/>
    <w:rsid w:val="00E90493"/>
    <w:rsid w:val="00E90764"/>
    <w:rsid w:val="00E90A4D"/>
    <w:rsid w:val="00E911B9"/>
    <w:rsid w:val="00E91C80"/>
    <w:rsid w:val="00E929F7"/>
    <w:rsid w:val="00EA0156"/>
    <w:rsid w:val="00EA02C9"/>
    <w:rsid w:val="00EA42A1"/>
    <w:rsid w:val="00EA4353"/>
    <w:rsid w:val="00EA4899"/>
    <w:rsid w:val="00EA5774"/>
    <w:rsid w:val="00EB1EA5"/>
    <w:rsid w:val="00EB2223"/>
    <w:rsid w:val="00EB259A"/>
    <w:rsid w:val="00EB439D"/>
    <w:rsid w:val="00EB6A9C"/>
    <w:rsid w:val="00EB6F58"/>
    <w:rsid w:val="00EB75EB"/>
    <w:rsid w:val="00EC0EA4"/>
    <w:rsid w:val="00EC27FC"/>
    <w:rsid w:val="00EC2D9F"/>
    <w:rsid w:val="00EC2DE7"/>
    <w:rsid w:val="00EC3553"/>
    <w:rsid w:val="00EC4B27"/>
    <w:rsid w:val="00EC5193"/>
    <w:rsid w:val="00EC6431"/>
    <w:rsid w:val="00EC7D8B"/>
    <w:rsid w:val="00ED0851"/>
    <w:rsid w:val="00ED10CA"/>
    <w:rsid w:val="00ED4F0F"/>
    <w:rsid w:val="00ED5AD5"/>
    <w:rsid w:val="00ED70C2"/>
    <w:rsid w:val="00ED7BCE"/>
    <w:rsid w:val="00EE068E"/>
    <w:rsid w:val="00EE27AF"/>
    <w:rsid w:val="00EE4A15"/>
    <w:rsid w:val="00EE5103"/>
    <w:rsid w:val="00EE6C34"/>
    <w:rsid w:val="00EE7E17"/>
    <w:rsid w:val="00EF030A"/>
    <w:rsid w:val="00EF1B3F"/>
    <w:rsid w:val="00EF2827"/>
    <w:rsid w:val="00EF379C"/>
    <w:rsid w:val="00EF401B"/>
    <w:rsid w:val="00EF4133"/>
    <w:rsid w:val="00EF42F1"/>
    <w:rsid w:val="00EF4BAD"/>
    <w:rsid w:val="00EF4C20"/>
    <w:rsid w:val="00EF4CD5"/>
    <w:rsid w:val="00F00A80"/>
    <w:rsid w:val="00F0176A"/>
    <w:rsid w:val="00F0314B"/>
    <w:rsid w:val="00F03393"/>
    <w:rsid w:val="00F04F37"/>
    <w:rsid w:val="00F05AF0"/>
    <w:rsid w:val="00F05F4E"/>
    <w:rsid w:val="00F06F09"/>
    <w:rsid w:val="00F07B74"/>
    <w:rsid w:val="00F07DB0"/>
    <w:rsid w:val="00F115E6"/>
    <w:rsid w:val="00F135BE"/>
    <w:rsid w:val="00F13F13"/>
    <w:rsid w:val="00F16994"/>
    <w:rsid w:val="00F20EBD"/>
    <w:rsid w:val="00F220D2"/>
    <w:rsid w:val="00F22AAB"/>
    <w:rsid w:val="00F25261"/>
    <w:rsid w:val="00F25E91"/>
    <w:rsid w:val="00F30586"/>
    <w:rsid w:val="00F333E5"/>
    <w:rsid w:val="00F33679"/>
    <w:rsid w:val="00F336E8"/>
    <w:rsid w:val="00F34583"/>
    <w:rsid w:val="00F34CFE"/>
    <w:rsid w:val="00F35CB3"/>
    <w:rsid w:val="00F36001"/>
    <w:rsid w:val="00F3654A"/>
    <w:rsid w:val="00F40B4F"/>
    <w:rsid w:val="00F41113"/>
    <w:rsid w:val="00F42A36"/>
    <w:rsid w:val="00F42C6D"/>
    <w:rsid w:val="00F44189"/>
    <w:rsid w:val="00F4486B"/>
    <w:rsid w:val="00F45269"/>
    <w:rsid w:val="00F4794F"/>
    <w:rsid w:val="00F47B2C"/>
    <w:rsid w:val="00F51CD1"/>
    <w:rsid w:val="00F51F5D"/>
    <w:rsid w:val="00F52A63"/>
    <w:rsid w:val="00F5431B"/>
    <w:rsid w:val="00F54672"/>
    <w:rsid w:val="00F55D3B"/>
    <w:rsid w:val="00F55E76"/>
    <w:rsid w:val="00F55F9D"/>
    <w:rsid w:val="00F56FF4"/>
    <w:rsid w:val="00F6029D"/>
    <w:rsid w:val="00F63B00"/>
    <w:rsid w:val="00F6524C"/>
    <w:rsid w:val="00F6556E"/>
    <w:rsid w:val="00F65925"/>
    <w:rsid w:val="00F663EC"/>
    <w:rsid w:val="00F66913"/>
    <w:rsid w:val="00F66E9D"/>
    <w:rsid w:val="00F66FB0"/>
    <w:rsid w:val="00F70997"/>
    <w:rsid w:val="00F77CAC"/>
    <w:rsid w:val="00F80EB3"/>
    <w:rsid w:val="00F82264"/>
    <w:rsid w:val="00F82768"/>
    <w:rsid w:val="00F82A97"/>
    <w:rsid w:val="00F8344F"/>
    <w:rsid w:val="00F840C9"/>
    <w:rsid w:val="00F84CC4"/>
    <w:rsid w:val="00F84D71"/>
    <w:rsid w:val="00F9110C"/>
    <w:rsid w:val="00F919CB"/>
    <w:rsid w:val="00F91A8E"/>
    <w:rsid w:val="00F91D85"/>
    <w:rsid w:val="00F92546"/>
    <w:rsid w:val="00F93262"/>
    <w:rsid w:val="00F93DA5"/>
    <w:rsid w:val="00F95DB8"/>
    <w:rsid w:val="00FA1490"/>
    <w:rsid w:val="00FA2353"/>
    <w:rsid w:val="00FA47A6"/>
    <w:rsid w:val="00FA5DB2"/>
    <w:rsid w:val="00FA690F"/>
    <w:rsid w:val="00FB0DAC"/>
    <w:rsid w:val="00FB2554"/>
    <w:rsid w:val="00FB2A15"/>
    <w:rsid w:val="00FB32AE"/>
    <w:rsid w:val="00FB3435"/>
    <w:rsid w:val="00FB3976"/>
    <w:rsid w:val="00FB410E"/>
    <w:rsid w:val="00FB497A"/>
    <w:rsid w:val="00FB49D5"/>
    <w:rsid w:val="00FB4A29"/>
    <w:rsid w:val="00FB4CC5"/>
    <w:rsid w:val="00FB5231"/>
    <w:rsid w:val="00FB56BD"/>
    <w:rsid w:val="00FB7CFB"/>
    <w:rsid w:val="00FC0962"/>
    <w:rsid w:val="00FC0C45"/>
    <w:rsid w:val="00FC129C"/>
    <w:rsid w:val="00FC3536"/>
    <w:rsid w:val="00FC3866"/>
    <w:rsid w:val="00FC4010"/>
    <w:rsid w:val="00FC4633"/>
    <w:rsid w:val="00FC4FBF"/>
    <w:rsid w:val="00FC5865"/>
    <w:rsid w:val="00FC6943"/>
    <w:rsid w:val="00FC70B7"/>
    <w:rsid w:val="00FC7154"/>
    <w:rsid w:val="00FD05DA"/>
    <w:rsid w:val="00FD0F92"/>
    <w:rsid w:val="00FD1630"/>
    <w:rsid w:val="00FD3112"/>
    <w:rsid w:val="00FD345C"/>
    <w:rsid w:val="00FD3EB9"/>
    <w:rsid w:val="00FD4C46"/>
    <w:rsid w:val="00FD5706"/>
    <w:rsid w:val="00FD6322"/>
    <w:rsid w:val="00FD6D11"/>
    <w:rsid w:val="00FD78A1"/>
    <w:rsid w:val="00FE0177"/>
    <w:rsid w:val="00FE1379"/>
    <w:rsid w:val="00FE2523"/>
    <w:rsid w:val="00FE49CE"/>
    <w:rsid w:val="00FE76F8"/>
    <w:rsid w:val="00FF138B"/>
    <w:rsid w:val="00FF23F7"/>
    <w:rsid w:val="00FF2526"/>
    <w:rsid w:val="00FF3BA1"/>
    <w:rsid w:val="00FF41B8"/>
    <w:rsid w:val="00FF51D7"/>
    <w:rsid w:val="00FF5342"/>
    <w:rsid w:val="00FF7232"/>
    <w:rsid w:val="00FF7826"/>
    <w:rsid w:val="00FF7D16"/>
    <w:rsid w:val="21A06078"/>
    <w:rsid w:val="2A7CEE6B"/>
    <w:rsid w:val="32948EF9"/>
    <w:rsid w:val="4BFFFD98"/>
    <w:rsid w:val="6360B17B"/>
    <w:rsid w:val="6E474B0F"/>
    <w:rsid w:val="6F35EA71"/>
    <w:rsid w:val="71ECFC1D"/>
    <w:rsid w:val="7480F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0B5"/>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Heading1">
    <w:name w:val="heading 1"/>
    <w:basedOn w:val="Normal"/>
    <w:next w:val="Normal"/>
    <w:link w:val="Heading1Char"/>
    <w:qFormat/>
    <w:rsid w:val="009B0463"/>
    <w:pPr>
      <w:numPr>
        <w:numId w:val="2"/>
      </w:numPr>
      <w:ind w:left="0"/>
      <w:outlineLvl w:val="0"/>
    </w:pPr>
    <w:rPr>
      <w:b/>
      <w:bCs/>
      <w:sz w:val="28"/>
      <w:szCs w:val="28"/>
    </w:rPr>
  </w:style>
  <w:style w:type="paragraph" w:styleId="Heading2">
    <w:name w:val="heading 2"/>
    <w:basedOn w:val="Normal"/>
    <w:next w:val="BodyText"/>
    <w:link w:val="Heading2Char"/>
    <w:qFormat/>
    <w:rsid w:val="009B0463"/>
    <w:pPr>
      <w:numPr>
        <w:ilvl w:val="1"/>
        <w:numId w:val="1"/>
      </w:numPr>
      <w:spacing w:before="240"/>
      <w:jc w:val="both"/>
      <w:outlineLvl w:val="1"/>
    </w:pPr>
    <w:rPr>
      <w:b/>
      <w:szCs w:val="20"/>
    </w:rPr>
  </w:style>
  <w:style w:type="paragraph" w:styleId="Heading3">
    <w:name w:val="heading 3"/>
    <w:basedOn w:val="Normal"/>
    <w:next w:val="Normal"/>
    <w:link w:val="Heading3Char"/>
    <w:uiPriority w:val="9"/>
    <w:semiHidden/>
    <w:unhideWhenUsed/>
    <w:qFormat/>
    <w:rsid w:val="000F3A3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63"/>
    <w:rPr>
      <w:rFonts w:ascii="Times New Roman" w:eastAsia="Lucida Sans Unicode" w:hAnsi="Times New Roman" w:cs="Times New Roman"/>
      <w:b/>
      <w:bCs/>
      <w:kern w:val="1"/>
      <w:sz w:val="28"/>
      <w:szCs w:val="28"/>
      <w:lang w:val="lt-LT" w:eastAsia="ar-SA"/>
    </w:rPr>
  </w:style>
  <w:style w:type="character" w:customStyle="1" w:styleId="Heading2Char">
    <w:name w:val="Heading 2 Char"/>
    <w:basedOn w:val="DefaultParagraphFont"/>
    <w:link w:val="Heading2"/>
    <w:rsid w:val="009B0463"/>
    <w:rPr>
      <w:rFonts w:ascii="Times New Roman" w:eastAsia="Lucida Sans Unicode" w:hAnsi="Times New Roman" w:cs="Times New Roman"/>
      <w:b/>
      <w:kern w:val="1"/>
      <w:sz w:val="24"/>
      <w:szCs w:val="20"/>
      <w:lang w:val="lt-LT" w:eastAsia="ar-SA"/>
    </w:rPr>
  </w:style>
  <w:style w:type="paragraph" w:styleId="BodyText">
    <w:name w:val="Body Text"/>
    <w:basedOn w:val="Normal"/>
    <w:link w:val="BodyTextChar"/>
    <w:rsid w:val="009B0463"/>
    <w:pPr>
      <w:spacing w:after="120"/>
    </w:pPr>
  </w:style>
  <w:style w:type="character" w:customStyle="1" w:styleId="BodyTextChar">
    <w:name w:val="Body Text Char"/>
    <w:basedOn w:val="DefaultParagraphFont"/>
    <w:link w:val="BodyText"/>
    <w:rsid w:val="009B0463"/>
    <w:rPr>
      <w:rFonts w:ascii="Times New Roman" w:eastAsia="Lucida Sans Unicode" w:hAnsi="Times New Roman" w:cs="Times New Roman"/>
      <w:kern w:val="1"/>
      <w:sz w:val="24"/>
      <w:szCs w:val="24"/>
      <w:lang w:val="lt-LT" w:eastAsia="ar-SA"/>
    </w:rPr>
  </w:style>
  <w:style w:type="paragraph" w:styleId="BodyText2">
    <w:name w:val="Body Text 2"/>
    <w:basedOn w:val="Normal"/>
    <w:link w:val="BodyText2Char"/>
    <w:rsid w:val="009B0463"/>
    <w:pPr>
      <w:widowControl/>
      <w:spacing w:after="120" w:line="480" w:lineRule="auto"/>
    </w:pPr>
    <w:rPr>
      <w:rFonts w:eastAsia="Arial"/>
      <w:sz w:val="20"/>
      <w:szCs w:val="20"/>
    </w:rPr>
  </w:style>
  <w:style w:type="character" w:customStyle="1" w:styleId="BodyText2Char">
    <w:name w:val="Body Text 2 Char"/>
    <w:basedOn w:val="DefaultParagraphFont"/>
    <w:link w:val="BodyText2"/>
    <w:rsid w:val="009B0463"/>
    <w:rPr>
      <w:rFonts w:ascii="Times New Roman" w:eastAsia="Arial" w:hAnsi="Times New Roman" w:cs="Times New Roman"/>
      <w:kern w:val="1"/>
      <w:sz w:val="20"/>
      <w:szCs w:val="20"/>
      <w:lang w:val="lt-LT" w:eastAsia="ar-SA"/>
    </w:rPr>
  </w:style>
  <w:style w:type="table" w:styleId="TableGrid">
    <w:name w:val="Table Grid"/>
    <w:basedOn w:val="TableNorma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36FE"/>
    <w:rPr>
      <w:rFonts w:ascii="Tahoma" w:hAnsi="Tahoma" w:cs="Tahoma"/>
      <w:sz w:val="16"/>
      <w:szCs w:val="16"/>
    </w:rPr>
  </w:style>
  <w:style w:type="character" w:customStyle="1" w:styleId="BalloonTextChar">
    <w:name w:val="Balloon Text Char"/>
    <w:basedOn w:val="DefaultParagraphFont"/>
    <w:link w:val="BalloonText"/>
    <w:uiPriority w:val="99"/>
    <w:semiHidden/>
    <w:rsid w:val="00E536FE"/>
    <w:rPr>
      <w:rFonts w:ascii="Tahoma" w:eastAsia="Lucida Sans Unicode" w:hAnsi="Tahoma" w:cs="Tahoma"/>
      <w:kern w:val="1"/>
      <w:sz w:val="16"/>
      <w:szCs w:val="16"/>
      <w:lang w:val="lt-LT" w:eastAsia="ar-SA"/>
    </w:rPr>
  </w:style>
  <w:style w:type="character" w:styleId="Hyperlink">
    <w:name w:val="Hyperlink"/>
    <w:basedOn w:val="DefaultParagraphFont"/>
    <w:uiPriority w:val="99"/>
    <w:semiHidden/>
    <w:unhideWhenUsed/>
    <w:rsid w:val="00A463FD"/>
    <w:rPr>
      <w:color w:val="0000FF" w:themeColor="hyperlink"/>
      <w:u w:val="single"/>
    </w:rPr>
  </w:style>
  <w:style w:type="table" w:customStyle="1" w:styleId="PlainTable11">
    <w:name w:val="Plain Table 11"/>
    <w:basedOn w:val="TableNorma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087A"/>
    <w:rPr>
      <w:sz w:val="16"/>
      <w:szCs w:val="16"/>
    </w:rPr>
  </w:style>
  <w:style w:type="paragraph" w:styleId="CommentText">
    <w:name w:val="annotation text"/>
    <w:basedOn w:val="Normal"/>
    <w:link w:val="CommentTextChar"/>
    <w:uiPriority w:val="99"/>
    <w:unhideWhenUsed/>
    <w:rsid w:val="0045087A"/>
    <w:rPr>
      <w:sz w:val="20"/>
      <w:szCs w:val="20"/>
    </w:rPr>
  </w:style>
  <w:style w:type="character" w:customStyle="1" w:styleId="CommentTextChar">
    <w:name w:val="Comment Text Char"/>
    <w:basedOn w:val="DefaultParagraphFont"/>
    <w:link w:val="CommentText"/>
    <w:uiPriority w:val="99"/>
    <w:rsid w:val="0045087A"/>
    <w:rPr>
      <w:rFonts w:ascii="Times New Roman" w:eastAsia="Lucida Sans Unicode" w:hAnsi="Times New Roman" w:cs="Times New Roman"/>
      <w:kern w:val="1"/>
      <w:sz w:val="20"/>
      <w:szCs w:val="20"/>
      <w:lang w:val="lt-LT" w:eastAsia="ar-SA"/>
    </w:rPr>
  </w:style>
  <w:style w:type="paragraph" w:styleId="CommentSubject">
    <w:name w:val="annotation subject"/>
    <w:basedOn w:val="CommentText"/>
    <w:next w:val="CommentText"/>
    <w:link w:val="CommentSubjectChar"/>
    <w:uiPriority w:val="99"/>
    <w:semiHidden/>
    <w:unhideWhenUsed/>
    <w:rsid w:val="0045087A"/>
    <w:rPr>
      <w:b/>
      <w:bCs/>
    </w:rPr>
  </w:style>
  <w:style w:type="character" w:customStyle="1" w:styleId="CommentSubjectChar">
    <w:name w:val="Comment Subject Char"/>
    <w:basedOn w:val="CommentTextChar"/>
    <w:link w:val="CommentSubject"/>
    <w:uiPriority w:val="99"/>
    <w:semiHidden/>
    <w:rsid w:val="0045087A"/>
    <w:rPr>
      <w:rFonts w:ascii="Times New Roman" w:eastAsia="Lucida Sans Unicode" w:hAnsi="Times New Roman" w:cs="Times New Roman"/>
      <w:b/>
      <w:bCs/>
      <w:kern w:val="1"/>
      <w:sz w:val="20"/>
      <w:szCs w:val="20"/>
      <w:lang w:val="lt-LT" w:eastAsia="ar-SA"/>
    </w:rPr>
  </w:style>
  <w:style w:type="paragraph" w:styleId="Header">
    <w:name w:val="header"/>
    <w:basedOn w:val="Normal"/>
    <w:link w:val="HeaderChar"/>
    <w:uiPriority w:val="99"/>
    <w:unhideWhenUsed/>
    <w:rsid w:val="006C11A1"/>
    <w:pPr>
      <w:tabs>
        <w:tab w:val="center" w:pos="4986"/>
        <w:tab w:val="right" w:pos="9972"/>
      </w:tabs>
    </w:pPr>
  </w:style>
  <w:style w:type="character" w:customStyle="1" w:styleId="HeaderChar">
    <w:name w:val="Header Char"/>
    <w:basedOn w:val="DefaultParagraphFont"/>
    <w:link w:val="Header"/>
    <w:uiPriority w:val="99"/>
    <w:rsid w:val="006C11A1"/>
    <w:rPr>
      <w:rFonts w:ascii="Times New Roman" w:eastAsia="Lucida Sans Unicode" w:hAnsi="Times New Roman" w:cs="Times New Roman"/>
      <w:kern w:val="1"/>
      <w:sz w:val="24"/>
      <w:szCs w:val="24"/>
      <w:lang w:val="lt-LT" w:eastAsia="ar-SA"/>
    </w:rPr>
  </w:style>
  <w:style w:type="paragraph" w:styleId="Footer">
    <w:name w:val="footer"/>
    <w:basedOn w:val="Normal"/>
    <w:link w:val="FooterChar"/>
    <w:uiPriority w:val="99"/>
    <w:unhideWhenUsed/>
    <w:rsid w:val="006C11A1"/>
    <w:pPr>
      <w:tabs>
        <w:tab w:val="center" w:pos="4986"/>
        <w:tab w:val="right" w:pos="9972"/>
      </w:tabs>
    </w:pPr>
  </w:style>
  <w:style w:type="character" w:customStyle="1" w:styleId="FooterChar">
    <w:name w:val="Footer Char"/>
    <w:basedOn w:val="DefaultParagraphFont"/>
    <w:link w:val="Footer"/>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Normal"/>
    <w:rsid w:val="002A5E73"/>
    <w:pPr>
      <w:widowControl/>
      <w:suppressAutoHyphens w:val="0"/>
      <w:spacing w:before="100" w:beforeAutospacing="1" w:after="100" w:afterAutospacing="1"/>
    </w:pPr>
    <w:rPr>
      <w:rFonts w:eastAsia="Times New Roman"/>
      <w:kern w:val="0"/>
      <w:lang w:eastAsia="lt-LT"/>
    </w:rPr>
  </w:style>
  <w:style w:type="paragraph" w:customStyle="1" w:styleId="bodytext0">
    <w:name w:val="bodytext"/>
    <w:basedOn w:val="Normal"/>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DefaultParagraphFont"/>
    <w:rsid w:val="002A5E73"/>
  </w:style>
  <w:style w:type="paragraph" w:customStyle="1" w:styleId="Hipersaitas1">
    <w:name w:val="Hipersaitas1"/>
    <w:basedOn w:val="Normal"/>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FootnoteText">
    <w:name w:val="footnote text"/>
    <w:basedOn w:val="Normal"/>
    <w:link w:val="FootnoteTextChar"/>
    <w:uiPriority w:val="99"/>
    <w:semiHidden/>
    <w:unhideWhenUsed/>
    <w:rsid w:val="00DE5F08"/>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DE5F08"/>
    <w:rPr>
      <w:rFonts w:ascii="Times New Roman" w:eastAsia="Times New Roman" w:hAnsi="Times New Roman" w:cs="Times New Roman"/>
      <w:kern w:val="1"/>
      <w:sz w:val="20"/>
      <w:szCs w:val="20"/>
      <w:lang w:val="lt-LT" w:eastAsia="ar-SA"/>
    </w:rPr>
  </w:style>
  <w:style w:type="character" w:styleId="FootnoteReference">
    <w:name w:val="footnote reference"/>
    <w:basedOn w:val="DefaultParagraphFont"/>
    <w:uiPriority w:val="99"/>
    <w:semiHidden/>
    <w:unhideWhenUsed/>
    <w:rsid w:val="00DE5F08"/>
    <w:rPr>
      <w:vertAlign w:val="superscript"/>
    </w:rPr>
  </w:style>
  <w:style w:type="character" w:styleId="Emphasis">
    <w:name w:val="Emphasis"/>
    <w:basedOn w:val="DefaultParagraphFont"/>
    <w:uiPriority w:val="20"/>
    <w:qFormat/>
    <w:rsid w:val="00A12773"/>
    <w:rPr>
      <w:i/>
      <w:iCs/>
    </w:rPr>
  </w:style>
  <w:style w:type="paragraph" w:styleId="EndnoteText">
    <w:name w:val="endnote text"/>
    <w:basedOn w:val="Normal"/>
    <w:link w:val="EndnoteTextChar"/>
    <w:uiPriority w:val="99"/>
    <w:semiHidden/>
    <w:unhideWhenUsed/>
    <w:rsid w:val="00C7476F"/>
    <w:rPr>
      <w:sz w:val="20"/>
      <w:szCs w:val="20"/>
    </w:rPr>
  </w:style>
  <w:style w:type="character" w:customStyle="1" w:styleId="EndnoteTextChar">
    <w:name w:val="Endnote Text Char"/>
    <w:basedOn w:val="DefaultParagraphFont"/>
    <w:link w:val="EndnoteText"/>
    <w:uiPriority w:val="99"/>
    <w:semiHidden/>
    <w:rsid w:val="00C7476F"/>
    <w:rPr>
      <w:rFonts w:ascii="Times New Roman" w:eastAsia="Lucida Sans Unicode" w:hAnsi="Times New Roman" w:cs="Times New Roman"/>
      <w:kern w:val="1"/>
      <w:sz w:val="20"/>
      <w:szCs w:val="20"/>
      <w:lang w:val="lt-LT" w:eastAsia="ar-SA"/>
    </w:rPr>
  </w:style>
  <w:style w:type="character" w:styleId="EndnoteReference">
    <w:name w:val="endnote reference"/>
    <w:basedOn w:val="DefaultParagraphFont"/>
    <w:uiPriority w:val="99"/>
    <w:semiHidden/>
    <w:unhideWhenUsed/>
    <w:rsid w:val="00C7476F"/>
    <w:rPr>
      <w:vertAlign w:val="superscript"/>
    </w:rPr>
  </w:style>
  <w:style w:type="paragraph" w:customStyle="1" w:styleId="tin">
    <w:name w:val="tin"/>
    <w:basedOn w:val="Normal"/>
    <w:rsid w:val="00DB6F2C"/>
    <w:pPr>
      <w:widowControl/>
      <w:suppressAutoHyphens w:val="0"/>
      <w:spacing w:after="150"/>
    </w:pPr>
    <w:rPr>
      <w:rFonts w:eastAsia="Times New Roman"/>
      <w:kern w:val="0"/>
      <w:lang w:eastAsia="lt-LT"/>
    </w:rPr>
  </w:style>
  <w:style w:type="paragraph" w:customStyle="1" w:styleId="CM4">
    <w:name w:val="CM4"/>
    <w:basedOn w:val="Normal"/>
    <w:next w:val="Normal"/>
    <w:uiPriority w:val="99"/>
    <w:rsid w:val="00A34BFA"/>
    <w:pPr>
      <w:widowControl/>
      <w:suppressAutoHyphens w:val="0"/>
      <w:autoSpaceDE w:val="0"/>
      <w:autoSpaceDN w:val="0"/>
      <w:adjustRightInd w:val="0"/>
    </w:pPr>
    <w:rPr>
      <w:rFonts w:eastAsiaTheme="minorHAnsi"/>
      <w:kern w:val="0"/>
      <w:lang w:eastAsia="en-US"/>
    </w:rPr>
  </w:style>
  <w:style w:type="paragraph" w:customStyle="1" w:styleId="TableParagraph">
    <w:name w:val="Table Paragraph"/>
    <w:basedOn w:val="Normal"/>
    <w:uiPriority w:val="1"/>
    <w:qFormat/>
    <w:rsid w:val="00D80226"/>
    <w:pPr>
      <w:suppressAutoHyphens w:val="0"/>
      <w:autoSpaceDE w:val="0"/>
      <w:autoSpaceDN w:val="0"/>
      <w:ind w:left="107"/>
    </w:pPr>
    <w:rPr>
      <w:rFonts w:eastAsia="Times New Roman"/>
      <w:kern w:val="0"/>
      <w:sz w:val="22"/>
      <w:szCs w:val="22"/>
      <w:lang w:eastAsia="en-US"/>
    </w:rPr>
  </w:style>
  <w:style w:type="character" w:customStyle="1" w:styleId="Heading3Char">
    <w:name w:val="Heading 3 Char"/>
    <w:basedOn w:val="DefaultParagraphFont"/>
    <w:link w:val="Heading3"/>
    <w:uiPriority w:val="9"/>
    <w:semiHidden/>
    <w:rsid w:val="000F3A36"/>
    <w:rPr>
      <w:rFonts w:asciiTheme="majorHAnsi" w:eastAsiaTheme="majorEastAsia" w:hAnsiTheme="majorHAnsi" w:cstheme="majorBidi"/>
      <w:color w:val="243F60" w:themeColor="accent1" w:themeShade="7F"/>
      <w:kern w:val="1"/>
      <w:sz w:val="24"/>
      <w:szCs w:val="24"/>
      <w:lang w:val="lt-LT" w:eastAsia="ar-SA"/>
    </w:rPr>
  </w:style>
  <w:style w:type="paragraph" w:styleId="Revision">
    <w:name w:val="Revision"/>
    <w:hidden/>
    <w:uiPriority w:val="99"/>
    <w:semiHidden/>
    <w:rsid w:val="0019195D"/>
    <w:pPr>
      <w:spacing w:after="0" w:line="240" w:lineRule="auto"/>
    </w:pPr>
    <w:rPr>
      <w:rFonts w:ascii="Times New Roman" w:eastAsia="Lucida Sans Unicode" w:hAnsi="Times New Roman" w:cs="Times New Roman"/>
      <w:kern w:val="1"/>
      <w:sz w:val="24"/>
      <w:szCs w:val="24"/>
      <w:lang w:val="lt-LT" w:eastAsia="ar-SA"/>
    </w:rPr>
  </w:style>
  <w:style w:type="paragraph" w:styleId="NormalWeb">
    <w:name w:val="Normal (Web)"/>
    <w:basedOn w:val="Normal"/>
    <w:uiPriority w:val="99"/>
    <w:semiHidden/>
    <w:unhideWhenUsed/>
    <w:rsid w:val="00FE0177"/>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8158">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618919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19173630">
      <w:bodyDiv w:val="1"/>
      <w:marLeft w:val="0"/>
      <w:marRight w:val="0"/>
      <w:marTop w:val="0"/>
      <w:marBottom w:val="0"/>
      <w:divBdr>
        <w:top w:val="none" w:sz="0" w:space="0" w:color="auto"/>
        <w:left w:val="none" w:sz="0" w:space="0" w:color="auto"/>
        <w:bottom w:val="none" w:sz="0" w:space="0" w:color="auto"/>
        <w:right w:val="none" w:sz="0" w:space="0" w:color="auto"/>
      </w:divBdr>
      <w:divsChild>
        <w:div w:id="1293366533">
          <w:marLeft w:val="720"/>
          <w:marRight w:val="0"/>
          <w:marTop w:val="0"/>
          <w:marBottom w:val="0"/>
          <w:divBdr>
            <w:top w:val="none" w:sz="0" w:space="0" w:color="auto"/>
            <w:left w:val="none" w:sz="0" w:space="0" w:color="auto"/>
            <w:bottom w:val="none" w:sz="0" w:space="0" w:color="auto"/>
            <w:right w:val="none" w:sz="0" w:space="0" w:color="auto"/>
          </w:divBdr>
        </w:div>
      </w:divsChild>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363751901">
      <w:bodyDiv w:val="1"/>
      <w:marLeft w:val="0"/>
      <w:marRight w:val="0"/>
      <w:marTop w:val="0"/>
      <w:marBottom w:val="0"/>
      <w:divBdr>
        <w:top w:val="none" w:sz="0" w:space="0" w:color="auto"/>
        <w:left w:val="none" w:sz="0" w:space="0" w:color="auto"/>
        <w:bottom w:val="none" w:sz="0" w:space="0" w:color="auto"/>
        <w:right w:val="none" w:sz="0" w:space="0" w:color="auto"/>
      </w:divBdr>
    </w:div>
    <w:div w:id="409617306">
      <w:bodyDiv w:val="1"/>
      <w:marLeft w:val="0"/>
      <w:marRight w:val="0"/>
      <w:marTop w:val="0"/>
      <w:marBottom w:val="0"/>
      <w:divBdr>
        <w:top w:val="none" w:sz="0" w:space="0" w:color="auto"/>
        <w:left w:val="none" w:sz="0" w:space="0" w:color="auto"/>
        <w:bottom w:val="none" w:sz="0" w:space="0" w:color="auto"/>
        <w:right w:val="none" w:sz="0" w:space="0" w:color="auto"/>
      </w:divBdr>
    </w:div>
    <w:div w:id="410197038">
      <w:bodyDiv w:val="1"/>
      <w:marLeft w:val="0"/>
      <w:marRight w:val="0"/>
      <w:marTop w:val="0"/>
      <w:marBottom w:val="0"/>
      <w:divBdr>
        <w:top w:val="none" w:sz="0" w:space="0" w:color="auto"/>
        <w:left w:val="none" w:sz="0" w:space="0" w:color="auto"/>
        <w:bottom w:val="none" w:sz="0" w:space="0" w:color="auto"/>
        <w:right w:val="none" w:sz="0" w:space="0" w:color="auto"/>
      </w:divBdr>
    </w:div>
    <w:div w:id="416175796">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676347264">
      <w:bodyDiv w:val="1"/>
      <w:marLeft w:val="0"/>
      <w:marRight w:val="0"/>
      <w:marTop w:val="0"/>
      <w:marBottom w:val="0"/>
      <w:divBdr>
        <w:top w:val="none" w:sz="0" w:space="0" w:color="auto"/>
        <w:left w:val="none" w:sz="0" w:space="0" w:color="auto"/>
        <w:bottom w:val="none" w:sz="0" w:space="0" w:color="auto"/>
        <w:right w:val="none" w:sz="0" w:space="0" w:color="auto"/>
      </w:divBdr>
    </w:div>
    <w:div w:id="774056931">
      <w:bodyDiv w:val="1"/>
      <w:marLeft w:val="0"/>
      <w:marRight w:val="0"/>
      <w:marTop w:val="0"/>
      <w:marBottom w:val="0"/>
      <w:divBdr>
        <w:top w:val="none" w:sz="0" w:space="0" w:color="auto"/>
        <w:left w:val="none" w:sz="0" w:space="0" w:color="auto"/>
        <w:bottom w:val="none" w:sz="0" w:space="0" w:color="auto"/>
        <w:right w:val="none" w:sz="0" w:space="0" w:color="auto"/>
      </w:divBdr>
    </w:div>
    <w:div w:id="853035948">
      <w:bodyDiv w:val="1"/>
      <w:marLeft w:val="0"/>
      <w:marRight w:val="0"/>
      <w:marTop w:val="0"/>
      <w:marBottom w:val="0"/>
      <w:divBdr>
        <w:top w:val="none" w:sz="0" w:space="0" w:color="auto"/>
        <w:left w:val="none" w:sz="0" w:space="0" w:color="auto"/>
        <w:bottom w:val="none" w:sz="0" w:space="0" w:color="auto"/>
        <w:right w:val="none" w:sz="0" w:space="0" w:color="auto"/>
      </w:divBdr>
    </w:div>
    <w:div w:id="888342349">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74146163">
      <w:bodyDiv w:val="1"/>
      <w:marLeft w:val="0"/>
      <w:marRight w:val="0"/>
      <w:marTop w:val="0"/>
      <w:marBottom w:val="0"/>
      <w:divBdr>
        <w:top w:val="none" w:sz="0" w:space="0" w:color="auto"/>
        <w:left w:val="none" w:sz="0" w:space="0" w:color="auto"/>
        <w:bottom w:val="none" w:sz="0" w:space="0" w:color="auto"/>
        <w:right w:val="none" w:sz="0" w:space="0" w:color="auto"/>
      </w:divBdr>
    </w:div>
    <w:div w:id="1252004416">
      <w:bodyDiv w:val="1"/>
      <w:marLeft w:val="0"/>
      <w:marRight w:val="0"/>
      <w:marTop w:val="0"/>
      <w:marBottom w:val="0"/>
      <w:divBdr>
        <w:top w:val="none" w:sz="0" w:space="0" w:color="auto"/>
        <w:left w:val="none" w:sz="0" w:space="0" w:color="auto"/>
        <w:bottom w:val="none" w:sz="0" w:space="0" w:color="auto"/>
        <w:right w:val="none" w:sz="0" w:space="0" w:color="auto"/>
      </w:divBdr>
    </w:div>
    <w:div w:id="1325357845">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75298062">
      <w:bodyDiv w:val="1"/>
      <w:marLeft w:val="0"/>
      <w:marRight w:val="0"/>
      <w:marTop w:val="0"/>
      <w:marBottom w:val="0"/>
      <w:divBdr>
        <w:top w:val="none" w:sz="0" w:space="0" w:color="auto"/>
        <w:left w:val="none" w:sz="0" w:space="0" w:color="auto"/>
        <w:bottom w:val="none" w:sz="0" w:space="0" w:color="auto"/>
        <w:right w:val="none" w:sz="0" w:space="0" w:color="auto"/>
      </w:divBdr>
      <w:divsChild>
        <w:div w:id="443958531">
          <w:marLeft w:val="0"/>
          <w:marRight w:val="0"/>
          <w:marTop w:val="0"/>
          <w:marBottom w:val="0"/>
          <w:divBdr>
            <w:top w:val="none" w:sz="0" w:space="0" w:color="auto"/>
            <w:left w:val="none" w:sz="0" w:space="0" w:color="auto"/>
            <w:bottom w:val="none" w:sz="0" w:space="0" w:color="auto"/>
            <w:right w:val="none" w:sz="0" w:space="0" w:color="auto"/>
          </w:divBdr>
        </w:div>
        <w:div w:id="569121786">
          <w:marLeft w:val="0"/>
          <w:marRight w:val="0"/>
          <w:marTop w:val="0"/>
          <w:marBottom w:val="0"/>
          <w:divBdr>
            <w:top w:val="none" w:sz="0" w:space="0" w:color="auto"/>
            <w:left w:val="none" w:sz="0" w:space="0" w:color="auto"/>
            <w:bottom w:val="none" w:sz="0" w:space="0" w:color="auto"/>
            <w:right w:val="none" w:sz="0" w:space="0" w:color="auto"/>
          </w:divBdr>
        </w:div>
        <w:div w:id="1455251695">
          <w:marLeft w:val="0"/>
          <w:marRight w:val="0"/>
          <w:marTop w:val="0"/>
          <w:marBottom w:val="0"/>
          <w:divBdr>
            <w:top w:val="none" w:sz="0" w:space="0" w:color="auto"/>
            <w:left w:val="none" w:sz="0" w:space="0" w:color="auto"/>
            <w:bottom w:val="none" w:sz="0" w:space="0" w:color="auto"/>
            <w:right w:val="none" w:sz="0" w:space="0" w:color="auto"/>
          </w:divBdr>
        </w:div>
        <w:div w:id="1240869136">
          <w:marLeft w:val="0"/>
          <w:marRight w:val="0"/>
          <w:marTop w:val="0"/>
          <w:marBottom w:val="0"/>
          <w:divBdr>
            <w:top w:val="none" w:sz="0" w:space="0" w:color="auto"/>
            <w:left w:val="none" w:sz="0" w:space="0" w:color="auto"/>
            <w:bottom w:val="none" w:sz="0" w:space="0" w:color="auto"/>
            <w:right w:val="none" w:sz="0" w:space="0" w:color="auto"/>
          </w:divBdr>
        </w:div>
      </w:divsChild>
    </w:div>
    <w:div w:id="1624530852">
      <w:bodyDiv w:val="1"/>
      <w:marLeft w:val="0"/>
      <w:marRight w:val="0"/>
      <w:marTop w:val="0"/>
      <w:marBottom w:val="0"/>
      <w:divBdr>
        <w:top w:val="none" w:sz="0" w:space="0" w:color="auto"/>
        <w:left w:val="none" w:sz="0" w:space="0" w:color="auto"/>
        <w:bottom w:val="none" w:sz="0" w:space="0" w:color="auto"/>
        <w:right w:val="none" w:sz="0" w:space="0" w:color="auto"/>
      </w:divBdr>
    </w:div>
    <w:div w:id="1639842625">
      <w:bodyDiv w:val="1"/>
      <w:marLeft w:val="0"/>
      <w:marRight w:val="0"/>
      <w:marTop w:val="0"/>
      <w:marBottom w:val="0"/>
      <w:divBdr>
        <w:top w:val="none" w:sz="0" w:space="0" w:color="auto"/>
        <w:left w:val="none" w:sz="0" w:space="0" w:color="auto"/>
        <w:bottom w:val="none" w:sz="0" w:space="0" w:color="auto"/>
        <w:right w:val="none" w:sz="0" w:space="0" w:color="auto"/>
      </w:divBdr>
    </w:div>
    <w:div w:id="1654219498">
      <w:bodyDiv w:val="1"/>
      <w:marLeft w:val="0"/>
      <w:marRight w:val="0"/>
      <w:marTop w:val="0"/>
      <w:marBottom w:val="0"/>
      <w:divBdr>
        <w:top w:val="none" w:sz="0" w:space="0" w:color="auto"/>
        <w:left w:val="none" w:sz="0" w:space="0" w:color="auto"/>
        <w:bottom w:val="none" w:sz="0" w:space="0" w:color="auto"/>
        <w:right w:val="none" w:sz="0" w:space="0" w:color="auto"/>
      </w:divBdr>
      <w:divsChild>
        <w:div w:id="45956933">
          <w:marLeft w:val="0"/>
          <w:marRight w:val="0"/>
          <w:marTop w:val="0"/>
          <w:marBottom w:val="0"/>
          <w:divBdr>
            <w:top w:val="none" w:sz="0" w:space="0" w:color="auto"/>
            <w:left w:val="none" w:sz="0" w:space="0" w:color="auto"/>
            <w:bottom w:val="none" w:sz="0" w:space="0" w:color="auto"/>
            <w:right w:val="none" w:sz="0" w:space="0" w:color="auto"/>
          </w:divBdr>
        </w:div>
        <w:div w:id="1589387332">
          <w:marLeft w:val="-2250"/>
          <w:marRight w:val="0"/>
          <w:marTop w:val="750"/>
          <w:marBottom w:val="0"/>
          <w:divBdr>
            <w:top w:val="none" w:sz="0" w:space="0" w:color="auto"/>
            <w:left w:val="none" w:sz="0" w:space="0" w:color="auto"/>
            <w:bottom w:val="none" w:sz="0" w:space="0" w:color="auto"/>
            <w:right w:val="none" w:sz="0" w:space="0" w:color="auto"/>
          </w:divBdr>
        </w:div>
      </w:divsChild>
    </w:div>
    <w:div w:id="169465212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0883636">
      <w:bodyDiv w:val="1"/>
      <w:marLeft w:val="0"/>
      <w:marRight w:val="0"/>
      <w:marTop w:val="0"/>
      <w:marBottom w:val="0"/>
      <w:divBdr>
        <w:top w:val="none" w:sz="0" w:space="0" w:color="auto"/>
        <w:left w:val="none" w:sz="0" w:space="0" w:color="auto"/>
        <w:bottom w:val="none" w:sz="0" w:space="0" w:color="auto"/>
        <w:right w:val="none" w:sz="0" w:space="0" w:color="auto"/>
      </w:divBdr>
    </w:div>
    <w:div w:id="1890260029">
      <w:bodyDiv w:val="1"/>
      <w:marLeft w:val="0"/>
      <w:marRight w:val="0"/>
      <w:marTop w:val="0"/>
      <w:marBottom w:val="0"/>
      <w:divBdr>
        <w:top w:val="none" w:sz="0" w:space="0" w:color="auto"/>
        <w:left w:val="none" w:sz="0" w:space="0" w:color="auto"/>
        <w:bottom w:val="none" w:sz="0" w:space="0" w:color="auto"/>
        <w:right w:val="none" w:sz="0" w:space="0" w:color="auto"/>
      </w:divBdr>
    </w:div>
    <w:div w:id="1917352225">
      <w:bodyDiv w:val="1"/>
      <w:marLeft w:val="0"/>
      <w:marRight w:val="0"/>
      <w:marTop w:val="0"/>
      <w:marBottom w:val="0"/>
      <w:divBdr>
        <w:top w:val="none" w:sz="0" w:space="0" w:color="auto"/>
        <w:left w:val="none" w:sz="0" w:space="0" w:color="auto"/>
        <w:bottom w:val="none" w:sz="0" w:space="0" w:color="auto"/>
        <w:right w:val="none" w:sz="0" w:space="0" w:color="auto"/>
      </w:divBdr>
    </w:div>
    <w:div w:id="2004163055">
      <w:bodyDiv w:val="1"/>
      <w:marLeft w:val="0"/>
      <w:marRight w:val="0"/>
      <w:marTop w:val="0"/>
      <w:marBottom w:val="0"/>
      <w:divBdr>
        <w:top w:val="none" w:sz="0" w:space="0" w:color="auto"/>
        <w:left w:val="none" w:sz="0" w:space="0" w:color="auto"/>
        <w:bottom w:val="none" w:sz="0" w:space="0" w:color="auto"/>
        <w:right w:val="none" w:sz="0" w:space="0" w:color="auto"/>
      </w:divBdr>
    </w:div>
    <w:div w:id="2012757524">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43169655">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67795925">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CA04-CBAB-46FC-8B1B-4BF5D57E8F07}">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79231EB-357B-4398-9C9D-5A5FB389D55F}">
  <ds:schemaRefs>
    <ds:schemaRef ds:uri="http://schemas.microsoft.com/sharepoint/v3/contenttype/forms"/>
  </ds:schemaRefs>
</ds:datastoreItem>
</file>

<file path=customXml/itemProps3.xml><?xml version="1.0" encoding="utf-8"?>
<ds:datastoreItem xmlns:ds="http://schemas.openxmlformats.org/officeDocument/2006/customXml" ds:itemID="{BEA1E79D-08F2-460E-8075-6AF2ED3DF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7EBFB4-E414-473F-8CC4-5B80EEE3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47212</Words>
  <Characters>26911</Characters>
  <Application>Microsoft Office Word</Application>
  <DocSecurity>0</DocSecurity>
  <Lines>224</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2026-05-15T11:21:00Z</dcterms:created>
  <dcterms:modified xsi:type="dcterms:W3CDTF">2026-05-15T11:52:00Z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