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4683A73" w14:textId="04AA99B7" w:rsidR="00027B83" w:rsidRDefault="00024FE1">
      <w:pPr>
        <w:widowControl w:val="0"/>
        <w:pBdr>
          <w:top w:val="nil"/>
          <w:left w:val="nil"/>
          <w:bottom w:val="nil"/>
          <w:right w:val="nil"/>
          <w:between w:val="nil"/>
        </w:pBdr>
        <w:tabs>
          <w:tab w:val="left" w:pos="567"/>
          <w:tab w:val="left" w:pos="851"/>
        </w:tabs>
        <w:jc w:val="center"/>
        <w:rPr>
          <w:b/>
          <w:bCs/>
          <w:caps/>
          <w:szCs w:val="24"/>
        </w:rPr>
      </w:pPr>
      <w:bookmarkStart w:id="0" w:name="_Hlk182822979"/>
      <w:r>
        <w:rPr>
          <w:b/>
          <w:bCs/>
        </w:rPr>
        <w:t>SAVIVALDYBĖS TERITORIJOJE ESANČIŲ ŽELDINIŲ INVENTORIZAVIMAS IR BŪKLĖS EKSPERTIZĖS</w:t>
      </w:r>
      <w:bookmarkEnd w:id="0"/>
      <w:r>
        <w:rPr>
          <w:b/>
          <w:bCs/>
        </w:rPr>
        <w:t xml:space="preserve"> </w:t>
      </w:r>
      <w:r w:rsidR="000B0897">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E288E" w14:paraId="06BD45D9" w14:textId="77777777">
        <w:tc>
          <w:tcPr>
            <w:tcW w:w="2448" w:type="dxa"/>
          </w:tcPr>
          <w:p w14:paraId="40177F4F" w14:textId="77777777" w:rsidR="00EE288E" w:rsidRDefault="00EE288E" w:rsidP="00EE288E">
            <w:pPr>
              <w:jc w:val="both"/>
              <w:rPr>
                <w:b/>
                <w:kern w:val="2"/>
                <w:szCs w:val="24"/>
              </w:rPr>
            </w:pPr>
            <w:r>
              <w:rPr>
                <w:b/>
                <w:kern w:val="2"/>
                <w:szCs w:val="24"/>
              </w:rPr>
              <w:t>Sutarties pavadinimas</w:t>
            </w:r>
          </w:p>
        </w:tc>
        <w:tc>
          <w:tcPr>
            <w:tcW w:w="7110" w:type="dxa"/>
            <w:gridSpan w:val="3"/>
          </w:tcPr>
          <w:p w14:paraId="607BC18E" w14:textId="6234112D" w:rsidR="00EE288E" w:rsidRDefault="00024FE1" w:rsidP="00EE288E">
            <w:pPr>
              <w:jc w:val="both"/>
              <w:rPr>
                <w:kern w:val="2"/>
                <w:szCs w:val="24"/>
              </w:rPr>
            </w:pPr>
            <w:r>
              <w:rPr>
                <w:lang w:eastAsia="lt-LT"/>
              </w:rPr>
              <w:t>Savivaldybės teritorijoje esančių želdinių inventorizavim</w:t>
            </w:r>
            <w:r w:rsidR="008C61A7">
              <w:rPr>
                <w:lang w:eastAsia="lt-LT"/>
              </w:rPr>
              <w:t>as</w:t>
            </w:r>
            <w:r>
              <w:rPr>
                <w:lang w:eastAsia="lt-LT"/>
              </w:rPr>
              <w:t xml:space="preserve"> ir būklės ekspertizės</w:t>
            </w:r>
            <w:r>
              <w:rPr>
                <w:color w:val="000000"/>
              </w:rPr>
              <w:t xml:space="preserve"> </w:t>
            </w:r>
            <w:r w:rsidR="00FB1661" w:rsidRPr="0043454B">
              <w:rPr>
                <w:rFonts w:cstheme="minorHAnsi"/>
              </w:rPr>
              <w:t>paslaugos</w:t>
            </w:r>
          </w:p>
        </w:tc>
      </w:tr>
      <w:tr w:rsidR="00EE288E" w14:paraId="2F08ABA7" w14:textId="77777777">
        <w:tc>
          <w:tcPr>
            <w:tcW w:w="2448" w:type="dxa"/>
          </w:tcPr>
          <w:p w14:paraId="262D4078" w14:textId="77777777" w:rsidR="00EE288E" w:rsidRDefault="00EE288E" w:rsidP="00EE288E">
            <w:pPr>
              <w:jc w:val="both"/>
              <w:rPr>
                <w:b/>
                <w:kern w:val="2"/>
                <w:szCs w:val="24"/>
              </w:rPr>
            </w:pPr>
            <w:r>
              <w:rPr>
                <w:b/>
                <w:kern w:val="2"/>
                <w:szCs w:val="24"/>
              </w:rPr>
              <w:t>Sutarties data</w:t>
            </w:r>
          </w:p>
        </w:tc>
        <w:tc>
          <w:tcPr>
            <w:tcW w:w="2177" w:type="dxa"/>
          </w:tcPr>
          <w:p w14:paraId="310EFCA2" w14:textId="0FCE94C5" w:rsidR="00EE288E" w:rsidRDefault="00024FE1" w:rsidP="00EE288E">
            <w:pPr>
              <w:jc w:val="both"/>
              <w:rPr>
                <w:kern w:val="2"/>
                <w:szCs w:val="24"/>
              </w:rPr>
            </w:pPr>
            <w:r>
              <w:rPr>
                <w:kern w:val="2"/>
                <w:szCs w:val="24"/>
              </w:rPr>
              <w:t>2026-</w:t>
            </w:r>
          </w:p>
        </w:tc>
        <w:tc>
          <w:tcPr>
            <w:tcW w:w="2362" w:type="dxa"/>
          </w:tcPr>
          <w:p w14:paraId="26FE9FCE" w14:textId="77777777" w:rsidR="00EE288E" w:rsidRDefault="00EE288E" w:rsidP="00EE288E">
            <w:pPr>
              <w:jc w:val="both"/>
              <w:rPr>
                <w:b/>
                <w:kern w:val="2"/>
                <w:szCs w:val="24"/>
              </w:rPr>
            </w:pPr>
            <w:r>
              <w:rPr>
                <w:b/>
                <w:kern w:val="2"/>
                <w:szCs w:val="24"/>
              </w:rPr>
              <w:t>Sutarties numeris</w:t>
            </w:r>
          </w:p>
        </w:tc>
        <w:tc>
          <w:tcPr>
            <w:tcW w:w="2571" w:type="dxa"/>
          </w:tcPr>
          <w:p w14:paraId="11456A38" w14:textId="14A7F3D0" w:rsidR="00EE288E" w:rsidRPr="00024FE1" w:rsidRDefault="00024FE1" w:rsidP="00EE288E">
            <w:pPr>
              <w:jc w:val="both"/>
              <w:rPr>
                <w:b/>
                <w:bCs/>
                <w:kern w:val="2"/>
                <w:szCs w:val="24"/>
              </w:rPr>
            </w:pPr>
            <w:r>
              <w:rPr>
                <w:b/>
                <w:bCs/>
                <w:kern w:val="2"/>
                <w:szCs w:val="24"/>
              </w:rPr>
              <w:t>S-</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EE288E" w14:paraId="7A216576" w14:textId="77777777">
        <w:tc>
          <w:tcPr>
            <w:tcW w:w="2808" w:type="dxa"/>
            <w:vMerge w:val="restart"/>
          </w:tcPr>
          <w:p w14:paraId="79087AD5" w14:textId="77777777" w:rsidR="00EE288E" w:rsidRDefault="00EE288E" w:rsidP="00EE288E">
            <w:pPr>
              <w:jc w:val="center"/>
              <w:rPr>
                <w:b/>
                <w:kern w:val="2"/>
                <w:szCs w:val="24"/>
              </w:rPr>
            </w:pPr>
          </w:p>
          <w:p w14:paraId="555D406D" w14:textId="77777777" w:rsidR="00EE288E" w:rsidRDefault="00EE288E" w:rsidP="00EE288E">
            <w:pPr>
              <w:jc w:val="center"/>
              <w:rPr>
                <w:b/>
                <w:kern w:val="2"/>
                <w:szCs w:val="24"/>
              </w:rPr>
            </w:pPr>
          </w:p>
          <w:p w14:paraId="757D89F5" w14:textId="77777777" w:rsidR="00EE288E" w:rsidRDefault="00EE288E" w:rsidP="00EE288E">
            <w:pPr>
              <w:jc w:val="center"/>
              <w:rPr>
                <w:b/>
                <w:kern w:val="2"/>
                <w:szCs w:val="24"/>
              </w:rPr>
            </w:pPr>
          </w:p>
          <w:p w14:paraId="6C227F93" w14:textId="77777777" w:rsidR="00EE288E" w:rsidRDefault="00EE288E" w:rsidP="00EE288E">
            <w:pPr>
              <w:rPr>
                <w:b/>
                <w:kern w:val="2"/>
                <w:szCs w:val="24"/>
              </w:rPr>
            </w:pPr>
          </w:p>
          <w:p w14:paraId="0285291C" w14:textId="77777777" w:rsidR="00EE288E" w:rsidRDefault="00EE288E" w:rsidP="00EE288E">
            <w:pPr>
              <w:rPr>
                <w:b/>
                <w:kern w:val="2"/>
                <w:szCs w:val="24"/>
              </w:rPr>
            </w:pPr>
            <w:r>
              <w:rPr>
                <w:b/>
                <w:kern w:val="2"/>
                <w:szCs w:val="24"/>
              </w:rPr>
              <w:t>1.1. Pirkėjas</w:t>
            </w:r>
          </w:p>
        </w:tc>
        <w:tc>
          <w:tcPr>
            <w:tcW w:w="3240" w:type="dxa"/>
          </w:tcPr>
          <w:p w14:paraId="4986D0A4" w14:textId="77777777" w:rsidR="00EE288E" w:rsidRDefault="00EE288E" w:rsidP="00EE288E">
            <w:pPr>
              <w:rPr>
                <w:kern w:val="2"/>
                <w:szCs w:val="24"/>
              </w:rPr>
            </w:pPr>
            <w:r>
              <w:rPr>
                <w:kern w:val="2"/>
                <w:szCs w:val="24"/>
              </w:rPr>
              <w:t>1.1.1. Pavadinimas</w:t>
            </w:r>
          </w:p>
        </w:tc>
        <w:tc>
          <w:tcPr>
            <w:tcW w:w="3510" w:type="dxa"/>
          </w:tcPr>
          <w:p w14:paraId="53FF09A2" w14:textId="4DD920B8" w:rsidR="00EE288E" w:rsidRDefault="00E748A7" w:rsidP="00EE288E">
            <w:pPr>
              <w:jc w:val="center"/>
              <w:rPr>
                <w:kern w:val="2"/>
                <w:szCs w:val="24"/>
              </w:rPr>
            </w:pPr>
            <w:r w:rsidRPr="00E46903">
              <w:rPr>
                <w:lang w:eastAsia="lt-LT"/>
              </w:rPr>
              <w:t>Kauno rajono savivaldybės administracija</w:t>
            </w:r>
          </w:p>
        </w:tc>
      </w:tr>
      <w:tr w:rsidR="00E748A7" w14:paraId="46894EEE" w14:textId="77777777">
        <w:tc>
          <w:tcPr>
            <w:tcW w:w="2808" w:type="dxa"/>
            <w:vMerge/>
          </w:tcPr>
          <w:p w14:paraId="6E3E695C" w14:textId="77777777" w:rsidR="00E748A7" w:rsidRDefault="00E748A7" w:rsidP="00E748A7">
            <w:pPr>
              <w:rPr>
                <w:kern w:val="2"/>
                <w:szCs w:val="24"/>
              </w:rPr>
            </w:pPr>
          </w:p>
        </w:tc>
        <w:tc>
          <w:tcPr>
            <w:tcW w:w="3240" w:type="dxa"/>
          </w:tcPr>
          <w:p w14:paraId="6B5CD43F" w14:textId="77777777" w:rsidR="00E748A7" w:rsidRDefault="00E748A7" w:rsidP="00E748A7">
            <w:pPr>
              <w:rPr>
                <w:kern w:val="2"/>
                <w:szCs w:val="24"/>
              </w:rPr>
            </w:pPr>
            <w:r>
              <w:rPr>
                <w:kern w:val="2"/>
                <w:szCs w:val="24"/>
              </w:rPr>
              <w:t>1.1.2. Juridinio asmens kodas</w:t>
            </w:r>
          </w:p>
        </w:tc>
        <w:tc>
          <w:tcPr>
            <w:tcW w:w="3510" w:type="dxa"/>
          </w:tcPr>
          <w:p w14:paraId="63476F65" w14:textId="543F1A11" w:rsidR="00E748A7" w:rsidRDefault="00E748A7" w:rsidP="00E748A7">
            <w:pPr>
              <w:jc w:val="center"/>
              <w:rPr>
                <w:kern w:val="2"/>
                <w:szCs w:val="24"/>
              </w:rPr>
            </w:pPr>
            <w:r>
              <w:rPr>
                <w:kern w:val="2"/>
                <w:szCs w:val="24"/>
              </w:rPr>
              <w:t>188756386</w:t>
            </w:r>
          </w:p>
        </w:tc>
      </w:tr>
      <w:tr w:rsidR="00E748A7" w14:paraId="356739C7" w14:textId="77777777">
        <w:tc>
          <w:tcPr>
            <w:tcW w:w="2808" w:type="dxa"/>
            <w:vMerge/>
          </w:tcPr>
          <w:p w14:paraId="1CA5E71D" w14:textId="77777777" w:rsidR="00E748A7" w:rsidRDefault="00E748A7" w:rsidP="00E748A7">
            <w:pPr>
              <w:rPr>
                <w:kern w:val="2"/>
                <w:szCs w:val="24"/>
              </w:rPr>
            </w:pPr>
          </w:p>
        </w:tc>
        <w:tc>
          <w:tcPr>
            <w:tcW w:w="3240" w:type="dxa"/>
          </w:tcPr>
          <w:p w14:paraId="23A01788" w14:textId="77777777" w:rsidR="00E748A7" w:rsidRDefault="00E748A7" w:rsidP="00E748A7">
            <w:pPr>
              <w:rPr>
                <w:kern w:val="2"/>
                <w:szCs w:val="24"/>
              </w:rPr>
            </w:pPr>
            <w:r>
              <w:rPr>
                <w:kern w:val="2"/>
                <w:szCs w:val="24"/>
              </w:rPr>
              <w:t>1.1.3. Adresas</w:t>
            </w:r>
          </w:p>
        </w:tc>
        <w:tc>
          <w:tcPr>
            <w:tcW w:w="3510" w:type="dxa"/>
          </w:tcPr>
          <w:p w14:paraId="4FB387A2" w14:textId="5AE5BEDB" w:rsidR="00E748A7" w:rsidRDefault="00E748A7" w:rsidP="00E748A7">
            <w:pPr>
              <w:jc w:val="center"/>
              <w:rPr>
                <w:kern w:val="2"/>
                <w:szCs w:val="24"/>
              </w:rPr>
            </w:pPr>
            <w:r>
              <w:rPr>
                <w:kern w:val="2"/>
                <w:szCs w:val="24"/>
              </w:rPr>
              <w:t>Savanorių pr. 371, LT-49386 Kaunas</w:t>
            </w:r>
          </w:p>
        </w:tc>
      </w:tr>
      <w:tr w:rsidR="00E748A7" w14:paraId="00E15A94" w14:textId="77777777">
        <w:tc>
          <w:tcPr>
            <w:tcW w:w="2808" w:type="dxa"/>
            <w:vMerge/>
          </w:tcPr>
          <w:p w14:paraId="54205EA9" w14:textId="77777777" w:rsidR="00E748A7" w:rsidRDefault="00E748A7" w:rsidP="00E748A7">
            <w:pPr>
              <w:rPr>
                <w:kern w:val="2"/>
                <w:szCs w:val="24"/>
              </w:rPr>
            </w:pPr>
          </w:p>
        </w:tc>
        <w:tc>
          <w:tcPr>
            <w:tcW w:w="3240" w:type="dxa"/>
          </w:tcPr>
          <w:p w14:paraId="78DC4B4A" w14:textId="77777777" w:rsidR="00E748A7" w:rsidRDefault="00E748A7" w:rsidP="00E748A7">
            <w:pPr>
              <w:rPr>
                <w:kern w:val="2"/>
                <w:szCs w:val="24"/>
              </w:rPr>
            </w:pPr>
            <w:r>
              <w:rPr>
                <w:kern w:val="2"/>
                <w:szCs w:val="24"/>
              </w:rPr>
              <w:t>1.1.4. PVM mokėtojo kodas</w:t>
            </w:r>
          </w:p>
        </w:tc>
        <w:tc>
          <w:tcPr>
            <w:tcW w:w="3510" w:type="dxa"/>
          </w:tcPr>
          <w:p w14:paraId="3641442E" w14:textId="0249EA60" w:rsidR="00E748A7" w:rsidRDefault="00E748A7" w:rsidP="00E748A7">
            <w:pPr>
              <w:jc w:val="center"/>
              <w:rPr>
                <w:kern w:val="2"/>
                <w:szCs w:val="24"/>
              </w:rPr>
            </w:pPr>
            <w:r>
              <w:rPr>
                <w:kern w:val="2"/>
                <w:szCs w:val="24"/>
              </w:rPr>
              <w:t>-</w:t>
            </w:r>
          </w:p>
        </w:tc>
      </w:tr>
      <w:tr w:rsidR="00E748A7" w14:paraId="164424F3" w14:textId="77777777">
        <w:tc>
          <w:tcPr>
            <w:tcW w:w="2808" w:type="dxa"/>
            <w:vMerge/>
          </w:tcPr>
          <w:p w14:paraId="605C8647" w14:textId="77777777" w:rsidR="00E748A7" w:rsidRDefault="00E748A7" w:rsidP="00E748A7">
            <w:pPr>
              <w:rPr>
                <w:kern w:val="2"/>
                <w:szCs w:val="24"/>
              </w:rPr>
            </w:pPr>
          </w:p>
        </w:tc>
        <w:tc>
          <w:tcPr>
            <w:tcW w:w="3240" w:type="dxa"/>
          </w:tcPr>
          <w:p w14:paraId="58983992" w14:textId="77777777" w:rsidR="00E748A7" w:rsidRDefault="00E748A7" w:rsidP="00E748A7">
            <w:pPr>
              <w:rPr>
                <w:kern w:val="2"/>
                <w:szCs w:val="24"/>
              </w:rPr>
            </w:pPr>
            <w:r>
              <w:rPr>
                <w:kern w:val="2"/>
                <w:szCs w:val="24"/>
              </w:rPr>
              <w:t>1.1.5. Atsiskaitomoji sąskaita</w:t>
            </w:r>
          </w:p>
        </w:tc>
        <w:tc>
          <w:tcPr>
            <w:tcW w:w="3510" w:type="dxa"/>
          </w:tcPr>
          <w:p w14:paraId="62E56AEE" w14:textId="6AB8809F" w:rsidR="00E748A7" w:rsidRDefault="00E748A7" w:rsidP="00E748A7">
            <w:pPr>
              <w:jc w:val="center"/>
              <w:rPr>
                <w:kern w:val="2"/>
                <w:szCs w:val="24"/>
              </w:rPr>
            </w:pPr>
            <w:r w:rsidRPr="003D6B33">
              <w:rPr>
                <w:kern w:val="2"/>
                <w:szCs w:val="24"/>
              </w:rPr>
              <w:t>LT914010042503135057</w:t>
            </w:r>
          </w:p>
        </w:tc>
      </w:tr>
      <w:tr w:rsidR="00E748A7" w14:paraId="6B7E848E" w14:textId="77777777">
        <w:tc>
          <w:tcPr>
            <w:tcW w:w="2808" w:type="dxa"/>
            <w:vMerge/>
          </w:tcPr>
          <w:p w14:paraId="4F4A34C0" w14:textId="77777777" w:rsidR="00E748A7" w:rsidRDefault="00E748A7" w:rsidP="00E748A7">
            <w:pPr>
              <w:rPr>
                <w:kern w:val="2"/>
                <w:szCs w:val="24"/>
              </w:rPr>
            </w:pPr>
          </w:p>
        </w:tc>
        <w:tc>
          <w:tcPr>
            <w:tcW w:w="3240" w:type="dxa"/>
          </w:tcPr>
          <w:p w14:paraId="6CD6859C" w14:textId="77777777" w:rsidR="00E748A7" w:rsidRDefault="00E748A7" w:rsidP="00E748A7">
            <w:pPr>
              <w:rPr>
                <w:kern w:val="2"/>
                <w:szCs w:val="24"/>
              </w:rPr>
            </w:pPr>
            <w:r>
              <w:rPr>
                <w:kern w:val="2"/>
                <w:szCs w:val="24"/>
              </w:rPr>
              <w:t>1.1.6. Bankas, banko kodas</w:t>
            </w:r>
          </w:p>
        </w:tc>
        <w:tc>
          <w:tcPr>
            <w:tcW w:w="3510" w:type="dxa"/>
          </w:tcPr>
          <w:p w14:paraId="7CD0A608" w14:textId="6CC5E47E" w:rsidR="00E748A7" w:rsidRDefault="00E748A7" w:rsidP="00E748A7">
            <w:pPr>
              <w:jc w:val="center"/>
              <w:rPr>
                <w:kern w:val="2"/>
                <w:szCs w:val="24"/>
              </w:rPr>
            </w:pPr>
            <w:r w:rsidRPr="003D6B33">
              <w:rPr>
                <w:kern w:val="2"/>
                <w:szCs w:val="24"/>
              </w:rPr>
              <w:t>Luminor bank AS Lietuvos skyrius</w:t>
            </w:r>
            <w:r>
              <w:rPr>
                <w:kern w:val="2"/>
                <w:szCs w:val="24"/>
              </w:rPr>
              <w:t>, b</w:t>
            </w:r>
            <w:r w:rsidRPr="003D6B33">
              <w:rPr>
                <w:kern w:val="2"/>
                <w:szCs w:val="24"/>
              </w:rPr>
              <w:t>anko kodas 40100</w:t>
            </w:r>
          </w:p>
        </w:tc>
      </w:tr>
      <w:tr w:rsidR="00E748A7" w14:paraId="3C8A477F" w14:textId="77777777">
        <w:tc>
          <w:tcPr>
            <w:tcW w:w="2808" w:type="dxa"/>
            <w:vMerge/>
          </w:tcPr>
          <w:p w14:paraId="6FB01AF8" w14:textId="77777777" w:rsidR="00E748A7" w:rsidRDefault="00E748A7" w:rsidP="00E748A7">
            <w:pPr>
              <w:rPr>
                <w:kern w:val="2"/>
                <w:szCs w:val="24"/>
              </w:rPr>
            </w:pPr>
          </w:p>
        </w:tc>
        <w:tc>
          <w:tcPr>
            <w:tcW w:w="3240" w:type="dxa"/>
          </w:tcPr>
          <w:p w14:paraId="52077EC6" w14:textId="77777777" w:rsidR="00E748A7" w:rsidRDefault="00E748A7" w:rsidP="00E748A7">
            <w:pPr>
              <w:rPr>
                <w:kern w:val="2"/>
                <w:szCs w:val="24"/>
              </w:rPr>
            </w:pPr>
            <w:r>
              <w:rPr>
                <w:kern w:val="2"/>
                <w:szCs w:val="24"/>
              </w:rPr>
              <w:t>1.1.7. Telefonas</w:t>
            </w:r>
          </w:p>
        </w:tc>
        <w:tc>
          <w:tcPr>
            <w:tcW w:w="3510" w:type="dxa"/>
          </w:tcPr>
          <w:p w14:paraId="04975451" w14:textId="49CAB8A4" w:rsidR="00E748A7" w:rsidRDefault="00E748A7" w:rsidP="00E748A7">
            <w:pPr>
              <w:jc w:val="center"/>
              <w:rPr>
                <w:kern w:val="2"/>
                <w:szCs w:val="24"/>
              </w:rPr>
            </w:pPr>
            <w:r w:rsidRPr="003D6B33">
              <w:rPr>
                <w:kern w:val="2"/>
                <w:szCs w:val="24"/>
              </w:rPr>
              <w:t>+370 37305503</w:t>
            </w:r>
          </w:p>
        </w:tc>
      </w:tr>
      <w:tr w:rsidR="00E748A7" w14:paraId="7B8191B7" w14:textId="77777777">
        <w:tc>
          <w:tcPr>
            <w:tcW w:w="2808" w:type="dxa"/>
            <w:vMerge/>
          </w:tcPr>
          <w:p w14:paraId="1FE5A316" w14:textId="77777777" w:rsidR="00E748A7" w:rsidRDefault="00E748A7" w:rsidP="00E748A7">
            <w:pPr>
              <w:rPr>
                <w:kern w:val="2"/>
                <w:szCs w:val="24"/>
              </w:rPr>
            </w:pPr>
          </w:p>
        </w:tc>
        <w:tc>
          <w:tcPr>
            <w:tcW w:w="3240" w:type="dxa"/>
          </w:tcPr>
          <w:p w14:paraId="47AE5590" w14:textId="77777777" w:rsidR="00E748A7" w:rsidRDefault="00E748A7" w:rsidP="00E748A7">
            <w:pPr>
              <w:rPr>
                <w:kern w:val="2"/>
                <w:szCs w:val="24"/>
              </w:rPr>
            </w:pPr>
            <w:r>
              <w:rPr>
                <w:kern w:val="2"/>
                <w:szCs w:val="24"/>
              </w:rPr>
              <w:t>1.1.8. El. paštas</w:t>
            </w:r>
          </w:p>
        </w:tc>
        <w:tc>
          <w:tcPr>
            <w:tcW w:w="3510" w:type="dxa"/>
          </w:tcPr>
          <w:p w14:paraId="06155599" w14:textId="6978596F" w:rsidR="00E748A7" w:rsidRDefault="00E748A7" w:rsidP="00E748A7">
            <w:pPr>
              <w:jc w:val="center"/>
              <w:rPr>
                <w:kern w:val="2"/>
                <w:szCs w:val="24"/>
              </w:rPr>
            </w:pPr>
            <w:r w:rsidRPr="003D6B33">
              <w:rPr>
                <w:kern w:val="2"/>
                <w:szCs w:val="24"/>
              </w:rPr>
              <w:t>info@krs.lt</w:t>
            </w:r>
          </w:p>
        </w:tc>
      </w:tr>
      <w:tr w:rsidR="00E748A7" w14:paraId="1959C3F5" w14:textId="77777777">
        <w:tc>
          <w:tcPr>
            <w:tcW w:w="2808" w:type="dxa"/>
            <w:vMerge/>
          </w:tcPr>
          <w:p w14:paraId="34C01018" w14:textId="77777777" w:rsidR="00E748A7" w:rsidRDefault="00E748A7" w:rsidP="00E748A7">
            <w:pPr>
              <w:rPr>
                <w:kern w:val="2"/>
                <w:szCs w:val="24"/>
              </w:rPr>
            </w:pPr>
          </w:p>
        </w:tc>
        <w:tc>
          <w:tcPr>
            <w:tcW w:w="3240" w:type="dxa"/>
          </w:tcPr>
          <w:p w14:paraId="473630E0" w14:textId="77777777" w:rsidR="00E748A7" w:rsidRDefault="00E748A7" w:rsidP="00E748A7">
            <w:pPr>
              <w:rPr>
                <w:kern w:val="2"/>
                <w:szCs w:val="24"/>
              </w:rPr>
            </w:pPr>
            <w:r>
              <w:rPr>
                <w:kern w:val="2"/>
                <w:szCs w:val="24"/>
              </w:rPr>
              <w:t>1.1.9. Šalies atstovas</w:t>
            </w:r>
          </w:p>
        </w:tc>
        <w:tc>
          <w:tcPr>
            <w:tcW w:w="3510" w:type="dxa"/>
          </w:tcPr>
          <w:p w14:paraId="04FDD825" w14:textId="490BF594" w:rsidR="00E748A7" w:rsidRDefault="00E748A7" w:rsidP="00E748A7">
            <w:pPr>
              <w:jc w:val="center"/>
              <w:rPr>
                <w:kern w:val="2"/>
                <w:szCs w:val="24"/>
              </w:rPr>
            </w:pPr>
            <w:r w:rsidRPr="00373BC2">
              <w:rPr>
                <w:kern w:val="2"/>
                <w:szCs w:val="24"/>
              </w:rPr>
              <w:t xml:space="preserve">Administracijos direktorius </w:t>
            </w:r>
            <w:r>
              <w:rPr>
                <w:kern w:val="2"/>
                <w:szCs w:val="24"/>
              </w:rPr>
              <w:t>Mantas Rikteris</w:t>
            </w:r>
          </w:p>
        </w:tc>
      </w:tr>
      <w:tr w:rsidR="00E748A7" w14:paraId="475D93E9" w14:textId="77777777">
        <w:tc>
          <w:tcPr>
            <w:tcW w:w="2808" w:type="dxa"/>
            <w:vMerge/>
          </w:tcPr>
          <w:p w14:paraId="23BF508B" w14:textId="77777777" w:rsidR="00E748A7" w:rsidRDefault="00E748A7" w:rsidP="00E748A7">
            <w:pPr>
              <w:rPr>
                <w:kern w:val="2"/>
                <w:szCs w:val="24"/>
              </w:rPr>
            </w:pPr>
          </w:p>
        </w:tc>
        <w:tc>
          <w:tcPr>
            <w:tcW w:w="3240" w:type="dxa"/>
          </w:tcPr>
          <w:p w14:paraId="7D81A35C" w14:textId="77777777" w:rsidR="00E748A7" w:rsidRDefault="00E748A7" w:rsidP="00E748A7">
            <w:pPr>
              <w:rPr>
                <w:kern w:val="2"/>
                <w:szCs w:val="24"/>
              </w:rPr>
            </w:pPr>
            <w:r>
              <w:rPr>
                <w:kern w:val="2"/>
                <w:szCs w:val="24"/>
              </w:rPr>
              <w:t>1.1.10. Atstovavimo pagrindas</w:t>
            </w:r>
          </w:p>
        </w:tc>
        <w:tc>
          <w:tcPr>
            <w:tcW w:w="3510" w:type="dxa"/>
          </w:tcPr>
          <w:p w14:paraId="7164E978" w14:textId="6AD9168A" w:rsidR="00E748A7" w:rsidRDefault="00E748A7" w:rsidP="00E748A7">
            <w:pPr>
              <w:jc w:val="center"/>
              <w:rPr>
                <w:kern w:val="2"/>
                <w:szCs w:val="24"/>
              </w:rPr>
            </w:pPr>
            <w:r w:rsidRPr="00373BC2">
              <w:rPr>
                <w:kern w:val="2"/>
                <w:szCs w:val="24"/>
              </w:rPr>
              <w:t>Administracijos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EE288E">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6540"/>
      </w:tblGrid>
      <w:tr w:rsidR="00027B83" w14:paraId="65ACB567" w14:textId="77777777" w:rsidTr="003A3C56">
        <w:trPr>
          <w:trHeight w:val="300"/>
        </w:trPr>
        <w:tc>
          <w:tcPr>
            <w:tcW w:w="9634" w:type="dxa"/>
            <w:gridSpan w:val="3"/>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3A3C56">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540" w:type="dxa"/>
          </w:tcPr>
          <w:p w14:paraId="0A73C060" w14:textId="16CA1D3A" w:rsidR="00027B83" w:rsidRDefault="0029271D">
            <w:pPr>
              <w:rPr>
                <w:color w:val="4472C4"/>
                <w:kern w:val="2"/>
                <w:szCs w:val="24"/>
              </w:rPr>
            </w:pPr>
            <w:r>
              <w:rPr>
                <w:color w:val="4472C4"/>
                <w:kern w:val="2"/>
                <w:szCs w:val="24"/>
              </w:rPr>
              <w:t xml:space="preserve">(nurodyti padalinį / skyrių, pareigas, vardą, pavardę, tel., el. paštą) </w:t>
            </w:r>
          </w:p>
        </w:tc>
      </w:tr>
      <w:tr w:rsidR="00027B83" w14:paraId="7B08F743" w14:textId="77777777" w:rsidTr="003A3C56">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540" w:type="dxa"/>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3A3C56">
        <w:trPr>
          <w:trHeight w:val="300"/>
        </w:trPr>
        <w:tc>
          <w:tcPr>
            <w:tcW w:w="9634" w:type="dxa"/>
            <w:gridSpan w:val="3"/>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3A3C56">
        <w:trPr>
          <w:trHeight w:val="300"/>
        </w:trPr>
        <w:tc>
          <w:tcPr>
            <w:tcW w:w="3094" w:type="dxa"/>
            <w:gridSpan w:val="2"/>
          </w:tcPr>
          <w:p w14:paraId="27B75B6A" w14:textId="77777777" w:rsidR="00027B83" w:rsidRDefault="000B0897">
            <w:pPr>
              <w:rPr>
                <w:b/>
                <w:kern w:val="2"/>
                <w:szCs w:val="24"/>
              </w:rPr>
            </w:pPr>
            <w:r>
              <w:rPr>
                <w:b/>
                <w:kern w:val="2"/>
                <w:szCs w:val="24"/>
              </w:rPr>
              <w:lastRenderedPageBreak/>
              <w:t>3.1. Sutarties dalykas</w:t>
            </w:r>
          </w:p>
        </w:tc>
        <w:tc>
          <w:tcPr>
            <w:tcW w:w="6540" w:type="dxa"/>
          </w:tcPr>
          <w:p w14:paraId="0240B067" w14:textId="5CD2C5C6" w:rsidR="00EE288E" w:rsidRPr="0029271D" w:rsidRDefault="00EE288E" w:rsidP="00EE288E">
            <w:pPr>
              <w:jc w:val="both"/>
              <w:rPr>
                <w:rFonts w:cstheme="minorHAnsi"/>
                <w:i/>
                <w:iCs/>
                <w:color w:val="EE0000"/>
              </w:rPr>
            </w:pPr>
            <w:r>
              <w:rPr>
                <w:kern w:val="2"/>
                <w:szCs w:val="24"/>
              </w:rPr>
              <w:t xml:space="preserve">Tiekėjas įsipareigoja Sutartyje numatytomis sąlygomis suteikti </w:t>
            </w:r>
            <w:r w:rsidR="00024FE1">
              <w:rPr>
                <w:lang w:eastAsia="lt-LT"/>
              </w:rPr>
              <w:t>Savivaldybės teritorijoje esančių želdinių inventorizavim</w:t>
            </w:r>
            <w:r w:rsidR="008C61A7">
              <w:rPr>
                <w:lang w:eastAsia="lt-LT"/>
              </w:rPr>
              <w:t>as</w:t>
            </w:r>
            <w:r w:rsidR="00024FE1">
              <w:rPr>
                <w:lang w:eastAsia="lt-LT"/>
              </w:rPr>
              <w:t xml:space="preserve"> ir būklės ekspertizės</w:t>
            </w:r>
            <w:r w:rsidR="00024FE1">
              <w:rPr>
                <w:color w:val="000000"/>
              </w:rPr>
              <w:t xml:space="preserve"> </w:t>
            </w:r>
            <w:r w:rsidR="00137AEB" w:rsidRPr="001B1F20">
              <w:rPr>
                <w:color w:val="000000"/>
              </w:rPr>
              <w:t>paslaug</w:t>
            </w:r>
            <w:r w:rsidR="008C61A7">
              <w:rPr>
                <w:color w:val="000000"/>
              </w:rPr>
              <w:t>a</w:t>
            </w:r>
            <w:r w:rsidR="00137AEB">
              <w:rPr>
                <w:color w:val="000000"/>
              </w:rPr>
              <w:t>s</w:t>
            </w:r>
            <w:r>
              <w:rPr>
                <w:kern w:val="2"/>
                <w:szCs w:val="24"/>
              </w:rPr>
              <w:t xml:space="preserve"> </w:t>
            </w:r>
            <w:r>
              <w:rPr>
                <w:color w:val="000000"/>
                <w:kern w:val="2"/>
                <w:szCs w:val="24"/>
              </w:rPr>
              <w:t>(toliau – Paslaugos).</w:t>
            </w:r>
          </w:p>
          <w:p w14:paraId="27730B38" w14:textId="348CDADC" w:rsidR="00027B83" w:rsidRDefault="00024FE1" w:rsidP="00EE288E">
            <w:pPr>
              <w:rPr>
                <w:color w:val="000000"/>
                <w:kern w:val="2"/>
                <w:szCs w:val="24"/>
              </w:rPr>
            </w:pPr>
            <w:r w:rsidRPr="000E6846">
              <w:rPr>
                <w:lang w:eastAsia="lt-LT"/>
              </w:rPr>
              <w:t>Paslaugos turi būti teikiamos</w:t>
            </w:r>
            <w:r>
              <w:rPr>
                <w:lang w:eastAsia="lt-LT"/>
              </w:rPr>
              <w:t xml:space="preserve"> </w:t>
            </w:r>
            <w:r w:rsidRPr="008163E4">
              <w:t>Lietuvos Respublikos Želdynų įstatymu, Lietuvos Respublikos aplinkos ministro įsakymu patvirtintomis Želdynų ir želdinių inventorizavimo ir apskaitos taisyklėmis</w:t>
            </w:r>
            <w:r>
              <w:rPr>
                <w:color w:val="000000"/>
                <w:kern w:val="2"/>
                <w:szCs w:val="24"/>
              </w:rPr>
              <w:t xml:space="preserve"> </w:t>
            </w:r>
            <w:r w:rsidR="00EE288E">
              <w:rPr>
                <w:color w:val="000000"/>
                <w:kern w:val="2"/>
                <w:szCs w:val="24"/>
              </w:rPr>
              <w:t xml:space="preserve">ir Sutarties priede Nr. </w:t>
            </w:r>
            <w:r w:rsidR="00EE288E">
              <w:rPr>
                <w:color w:val="000000"/>
                <w:kern w:val="2"/>
                <w:szCs w:val="24"/>
                <w:highlight w:val="yellow"/>
              </w:rPr>
              <w:t>[</w:t>
            </w:r>
            <w:r>
              <w:rPr>
                <w:color w:val="000000"/>
                <w:kern w:val="2"/>
                <w:szCs w:val="24"/>
                <w:highlight w:val="yellow"/>
              </w:rPr>
              <w:t>1</w:t>
            </w:r>
            <w:r w:rsidR="00EE288E">
              <w:rPr>
                <w:color w:val="000000"/>
                <w:kern w:val="2"/>
                <w:szCs w:val="24"/>
                <w:highlight w:val="yellow"/>
              </w:rPr>
              <w:t>]</w:t>
            </w:r>
            <w:r w:rsidR="00EE288E">
              <w:rPr>
                <w:color w:val="000000"/>
                <w:kern w:val="2"/>
                <w:szCs w:val="24"/>
              </w:rPr>
              <w:t xml:space="preserve"> „Pasiūlymas“</w:t>
            </w:r>
          </w:p>
        </w:tc>
      </w:tr>
      <w:tr w:rsidR="006D706C" w14:paraId="20C46499" w14:textId="77777777" w:rsidTr="003A3C56">
        <w:trPr>
          <w:trHeight w:val="300"/>
        </w:trPr>
        <w:tc>
          <w:tcPr>
            <w:tcW w:w="3094" w:type="dxa"/>
            <w:gridSpan w:val="2"/>
          </w:tcPr>
          <w:p w14:paraId="31140391" w14:textId="77777777" w:rsidR="006D706C" w:rsidRDefault="006D706C" w:rsidP="006D706C">
            <w:pPr>
              <w:rPr>
                <w:b/>
                <w:kern w:val="2"/>
                <w:szCs w:val="24"/>
              </w:rPr>
            </w:pPr>
            <w:r>
              <w:rPr>
                <w:b/>
                <w:kern w:val="2"/>
                <w:szCs w:val="24"/>
              </w:rPr>
              <w:t>3.2. Pirkimo pavadinimas ir numeris</w:t>
            </w:r>
          </w:p>
        </w:tc>
        <w:tc>
          <w:tcPr>
            <w:tcW w:w="6540" w:type="dxa"/>
          </w:tcPr>
          <w:p w14:paraId="67D99209" w14:textId="3B93D986" w:rsidR="006D706C" w:rsidRDefault="00024FE1" w:rsidP="006D706C">
            <w:pPr>
              <w:rPr>
                <w:kern w:val="2"/>
                <w:szCs w:val="24"/>
              </w:rPr>
            </w:pPr>
            <w:r>
              <w:rPr>
                <w:kern w:val="2"/>
                <w:szCs w:val="24"/>
              </w:rPr>
              <w:t>S</w:t>
            </w:r>
            <w:r w:rsidR="006D706C">
              <w:rPr>
                <w:kern w:val="2"/>
                <w:szCs w:val="24"/>
              </w:rPr>
              <w:t>kelbiama apklausa „</w:t>
            </w:r>
            <w:r>
              <w:rPr>
                <w:lang w:eastAsia="lt-LT"/>
              </w:rPr>
              <w:t>Savivaldybės teritorijoje esančių želdinių inventorizavim</w:t>
            </w:r>
            <w:r w:rsidR="008C61A7">
              <w:rPr>
                <w:lang w:eastAsia="lt-LT"/>
              </w:rPr>
              <w:t>as</w:t>
            </w:r>
            <w:r>
              <w:rPr>
                <w:lang w:eastAsia="lt-LT"/>
              </w:rPr>
              <w:t xml:space="preserve"> ir būklės ekspertizės</w:t>
            </w:r>
            <w:r>
              <w:rPr>
                <w:color w:val="000000"/>
              </w:rPr>
              <w:t xml:space="preserve"> </w:t>
            </w:r>
            <w:r w:rsidR="006D706C" w:rsidRPr="0043454B">
              <w:rPr>
                <w:rFonts w:cstheme="minorHAnsi"/>
              </w:rPr>
              <w:t>paslaugos</w:t>
            </w:r>
            <w:r w:rsidR="006D706C">
              <w:rPr>
                <w:kern w:val="2"/>
                <w:szCs w:val="24"/>
              </w:rPr>
              <w:t xml:space="preserve">“ </w:t>
            </w:r>
            <w:r w:rsidR="008C61A7">
              <w:rPr>
                <w:kern w:val="2"/>
                <w:szCs w:val="24"/>
              </w:rPr>
              <w:t xml:space="preserve"> </w:t>
            </w:r>
            <w:r w:rsidR="006D706C">
              <w:rPr>
                <w:kern w:val="2"/>
                <w:szCs w:val="24"/>
              </w:rPr>
              <w:t>(Pirkimo Nr.)</w:t>
            </w:r>
          </w:p>
        </w:tc>
      </w:tr>
      <w:tr w:rsidR="006D706C" w14:paraId="5A252299" w14:textId="77777777" w:rsidTr="003A3C56">
        <w:trPr>
          <w:trHeight w:val="300"/>
        </w:trPr>
        <w:tc>
          <w:tcPr>
            <w:tcW w:w="3094" w:type="dxa"/>
            <w:gridSpan w:val="2"/>
          </w:tcPr>
          <w:p w14:paraId="295408B1" w14:textId="77777777" w:rsidR="006D706C" w:rsidRDefault="006D706C" w:rsidP="006D706C">
            <w:pPr>
              <w:rPr>
                <w:b/>
                <w:kern w:val="2"/>
                <w:szCs w:val="24"/>
              </w:rPr>
            </w:pPr>
            <w:r>
              <w:rPr>
                <w:b/>
                <w:kern w:val="2"/>
                <w:szCs w:val="24"/>
              </w:rPr>
              <w:t>3.3. Informacija apie Europos Sąjungos lėšomis finansuojamą projektą arba kitą projektą</w:t>
            </w:r>
          </w:p>
        </w:tc>
        <w:tc>
          <w:tcPr>
            <w:tcW w:w="6540" w:type="dxa"/>
          </w:tcPr>
          <w:p w14:paraId="12762990" w14:textId="1726580B" w:rsidR="006D706C" w:rsidRDefault="006D706C" w:rsidP="006D706C">
            <w:pPr>
              <w:jc w:val="both"/>
              <w:rPr>
                <w:kern w:val="2"/>
                <w:szCs w:val="24"/>
              </w:rPr>
            </w:pPr>
          </w:p>
        </w:tc>
      </w:tr>
      <w:tr w:rsidR="006D706C" w14:paraId="56639858" w14:textId="77777777" w:rsidTr="003A3C56">
        <w:trPr>
          <w:trHeight w:val="300"/>
        </w:trPr>
        <w:tc>
          <w:tcPr>
            <w:tcW w:w="9634" w:type="dxa"/>
            <w:gridSpan w:val="3"/>
          </w:tcPr>
          <w:p w14:paraId="5DAD24A4" w14:textId="77777777" w:rsidR="006D706C" w:rsidRDefault="006D706C" w:rsidP="006D706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D706C" w14:paraId="5CC6782A" w14:textId="77777777" w:rsidTr="003A3C56">
        <w:trPr>
          <w:trHeight w:val="300"/>
        </w:trPr>
        <w:tc>
          <w:tcPr>
            <w:tcW w:w="3094" w:type="dxa"/>
            <w:gridSpan w:val="2"/>
          </w:tcPr>
          <w:p w14:paraId="6BC959D5" w14:textId="14C1424E" w:rsidR="006D706C" w:rsidRPr="00EE288E" w:rsidRDefault="006D706C" w:rsidP="006D706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540" w:type="dxa"/>
          </w:tcPr>
          <w:p w14:paraId="5199A8C7" w14:textId="77777777" w:rsidR="006D706C" w:rsidRPr="00137AEB" w:rsidRDefault="006D706C" w:rsidP="006D706C">
            <w:pPr>
              <w:pStyle w:val="Sraopastraipa"/>
              <w:spacing w:line="240" w:lineRule="auto"/>
              <w:ind w:left="0"/>
              <w:rPr>
                <w:rFonts w:ascii="Times New Roman" w:hAnsi="Times New Roman" w:cs="Times New Roman"/>
                <w:sz w:val="24"/>
                <w:szCs w:val="24"/>
              </w:rPr>
            </w:pPr>
            <w:r w:rsidRPr="008630BD">
              <w:rPr>
                <w:rFonts w:ascii="Times New Roman" w:hAnsi="Times New Roman" w:cs="Times New Roman"/>
                <w:sz w:val="24"/>
                <w:szCs w:val="24"/>
              </w:rPr>
              <w:t xml:space="preserve">Tiekėjas Paslaugas įsipareigoja teikti nuo Sutarties įsigaliojimo dienos </w:t>
            </w:r>
            <w:r>
              <w:rPr>
                <w:rFonts w:ascii="Times New Roman" w:hAnsi="Times New Roman" w:cs="Times New Roman"/>
                <w:sz w:val="24"/>
                <w:szCs w:val="24"/>
              </w:rPr>
              <w:t xml:space="preserve">ir </w:t>
            </w:r>
            <w:r w:rsidR="00137AEB">
              <w:rPr>
                <w:rFonts w:ascii="Times New Roman" w:hAnsi="Times New Roman" w:cs="Times New Roman"/>
                <w:sz w:val="24"/>
                <w:szCs w:val="24"/>
              </w:rPr>
              <w:t>teikia</w:t>
            </w:r>
            <w:r>
              <w:rPr>
                <w:rFonts w:ascii="Times New Roman" w:hAnsi="Times New Roman" w:cs="Times New Roman"/>
                <w:sz w:val="24"/>
                <w:szCs w:val="24"/>
              </w:rPr>
              <w:t xml:space="preserve"> 36 (trisdešimt šešis) mėnesius, bet ne ilgiau, nei bus </w:t>
            </w:r>
            <w:r w:rsidRPr="00137AEB">
              <w:rPr>
                <w:rFonts w:ascii="Times New Roman" w:hAnsi="Times New Roman" w:cs="Times New Roman"/>
                <w:sz w:val="24"/>
                <w:szCs w:val="24"/>
              </w:rPr>
              <w:t xml:space="preserve">nupirkta/užsakyta </w:t>
            </w:r>
            <w:r w:rsidR="00137AEB" w:rsidRPr="00137AEB">
              <w:rPr>
                <w:rFonts w:ascii="Times New Roman" w:hAnsi="Times New Roman" w:cs="Times New Roman"/>
                <w:sz w:val="24"/>
                <w:szCs w:val="24"/>
              </w:rPr>
              <w:t>P</w:t>
            </w:r>
            <w:r w:rsidRPr="00137AEB">
              <w:rPr>
                <w:rFonts w:ascii="Times New Roman" w:hAnsi="Times New Roman" w:cs="Times New Roman"/>
                <w:sz w:val="24"/>
                <w:szCs w:val="24"/>
              </w:rPr>
              <w:t>aslaugų už Pradinę sutarties vertę</w:t>
            </w:r>
            <w:r w:rsidR="00137AEB" w:rsidRPr="00137AEB">
              <w:rPr>
                <w:rFonts w:ascii="Times New Roman" w:hAnsi="Times New Roman" w:cs="Times New Roman"/>
                <w:sz w:val="24"/>
                <w:szCs w:val="24"/>
              </w:rPr>
              <w:t xml:space="preserve"> nurodytą Sutarties SD 5.2. p.</w:t>
            </w:r>
          </w:p>
          <w:p w14:paraId="36B51A80" w14:textId="0EECC6DE" w:rsidR="00137AEB" w:rsidRPr="006D706C" w:rsidRDefault="00137AEB" w:rsidP="006D706C">
            <w:pPr>
              <w:pStyle w:val="Sraopastraipa"/>
              <w:spacing w:line="240" w:lineRule="auto"/>
              <w:ind w:left="0"/>
              <w:rPr>
                <w:rFonts w:ascii="Times New Roman" w:hAnsi="Times New Roman" w:cs="Times New Roman"/>
                <w:sz w:val="24"/>
                <w:szCs w:val="24"/>
              </w:rPr>
            </w:pPr>
            <w:r w:rsidRPr="00137AEB">
              <w:rPr>
                <w:rFonts w:ascii="Times New Roman" w:hAnsi="Times New Roman" w:cs="Times New Roman"/>
                <w:sz w:val="24"/>
                <w:szCs w:val="24"/>
              </w:rPr>
              <w:t>Paslaugos teikiamos pagal Pirkėjo poreikį.</w:t>
            </w:r>
          </w:p>
        </w:tc>
      </w:tr>
      <w:tr w:rsidR="006D706C" w14:paraId="445BEF51" w14:textId="77777777" w:rsidTr="003A3C56">
        <w:trPr>
          <w:trHeight w:val="300"/>
        </w:trPr>
        <w:tc>
          <w:tcPr>
            <w:tcW w:w="3094" w:type="dxa"/>
            <w:gridSpan w:val="2"/>
          </w:tcPr>
          <w:p w14:paraId="0CD01515" w14:textId="580AC43E" w:rsidR="006D706C" w:rsidRDefault="006D706C" w:rsidP="006D706C">
            <w:pPr>
              <w:rPr>
                <w:b/>
                <w:kern w:val="2"/>
                <w:szCs w:val="24"/>
              </w:rPr>
            </w:pPr>
            <w:r>
              <w:rPr>
                <w:b/>
                <w:kern w:val="2"/>
                <w:szCs w:val="24"/>
              </w:rPr>
              <w:t>4.2. Paslaugų / jų dalies / etapo / periodo suteikimo termino pratęsimas</w:t>
            </w:r>
          </w:p>
        </w:tc>
        <w:tc>
          <w:tcPr>
            <w:tcW w:w="6540" w:type="dxa"/>
          </w:tcPr>
          <w:p w14:paraId="6DCF4A22" w14:textId="6A6D20DC" w:rsidR="006D706C" w:rsidRPr="00734AE4" w:rsidRDefault="006D706C" w:rsidP="006D706C">
            <w:pPr>
              <w:jc w:val="both"/>
              <w:rPr>
                <w:kern w:val="2"/>
                <w:szCs w:val="24"/>
              </w:rPr>
            </w:pPr>
            <w:r>
              <w:rPr>
                <w:kern w:val="2"/>
                <w:szCs w:val="24"/>
              </w:rPr>
              <w:t>Netaikoma</w:t>
            </w:r>
          </w:p>
        </w:tc>
      </w:tr>
      <w:tr w:rsidR="006D706C" w14:paraId="1B23F72E" w14:textId="77777777" w:rsidTr="003A3C56">
        <w:trPr>
          <w:trHeight w:val="300"/>
        </w:trPr>
        <w:tc>
          <w:tcPr>
            <w:tcW w:w="3094" w:type="dxa"/>
            <w:gridSpan w:val="2"/>
          </w:tcPr>
          <w:p w14:paraId="15F8BEBC" w14:textId="77777777" w:rsidR="006D706C" w:rsidRDefault="006D706C" w:rsidP="006D706C">
            <w:pPr>
              <w:rPr>
                <w:b/>
                <w:kern w:val="2"/>
                <w:szCs w:val="24"/>
              </w:rPr>
            </w:pPr>
            <w:r>
              <w:rPr>
                <w:b/>
                <w:kern w:val="2"/>
                <w:szCs w:val="24"/>
              </w:rPr>
              <w:t>4.3. Užsakymų teikimo tvarka</w:t>
            </w:r>
          </w:p>
        </w:tc>
        <w:tc>
          <w:tcPr>
            <w:tcW w:w="6540" w:type="dxa"/>
          </w:tcPr>
          <w:p w14:paraId="15D80427" w14:textId="2AFEB020" w:rsidR="006D706C" w:rsidRPr="00734AE4" w:rsidRDefault="00137AEB" w:rsidP="006D706C">
            <w:pPr>
              <w:rPr>
                <w:szCs w:val="24"/>
              </w:rPr>
            </w:pPr>
            <w:r>
              <w:rPr>
                <w:szCs w:val="24"/>
              </w:rPr>
              <w:t xml:space="preserve">Paslaugos teikiamos Pirkėjui </w:t>
            </w:r>
            <w:r>
              <w:rPr>
                <w:bCs/>
                <w:lang w:eastAsia="en-GB"/>
              </w:rPr>
              <w:t>el. paštu pateikus užsakymą</w:t>
            </w:r>
            <w:r w:rsidRPr="00F62597">
              <w:rPr>
                <w:bCs/>
                <w:lang w:eastAsia="en-GB"/>
              </w:rPr>
              <w:t xml:space="preserve"> </w:t>
            </w:r>
            <w:r w:rsidRPr="00862E45">
              <w:rPr>
                <w:bCs/>
                <w:lang w:eastAsia="en-GB"/>
              </w:rPr>
              <w:t>(</w:t>
            </w:r>
            <w:r w:rsidR="00024FE1" w:rsidRPr="00862E45">
              <w:rPr>
                <w:bCs/>
                <w:lang w:eastAsia="en-GB"/>
              </w:rPr>
              <w:t xml:space="preserve">nurodant </w:t>
            </w:r>
            <w:r w:rsidR="00024FE1">
              <w:rPr>
                <w:bCs/>
                <w:lang w:eastAsia="en-GB"/>
              </w:rPr>
              <w:t>konkrečia teritoriją</w:t>
            </w:r>
            <w:r w:rsidR="00024FE1" w:rsidRPr="00862E45">
              <w:rPr>
                <w:bCs/>
                <w:lang w:eastAsia="en-GB"/>
              </w:rPr>
              <w:t xml:space="preserve"> </w:t>
            </w:r>
            <w:r w:rsidR="00024FE1">
              <w:rPr>
                <w:bCs/>
                <w:lang w:eastAsia="en-GB"/>
              </w:rPr>
              <w:t>ir preliminarius želdinių skaičius</w:t>
            </w:r>
            <w:r w:rsidRPr="00862E45">
              <w:rPr>
                <w:bCs/>
                <w:lang w:eastAsia="en-GB"/>
              </w:rPr>
              <w:t>)</w:t>
            </w:r>
            <w:r>
              <w:rPr>
                <w:bCs/>
                <w:lang w:eastAsia="en-GB"/>
              </w:rPr>
              <w:t>, tiekėjas</w:t>
            </w:r>
            <w:r w:rsidRPr="00862E45">
              <w:rPr>
                <w:bCs/>
                <w:lang w:eastAsia="en-GB"/>
              </w:rPr>
              <w:t xml:space="preserve"> </w:t>
            </w:r>
            <w:r>
              <w:rPr>
                <w:bCs/>
                <w:lang w:eastAsia="en-GB"/>
              </w:rPr>
              <w:t>suteikia paslaugas per</w:t>
            </w:r>
            <w:r w:rsidRPr="00862E45">
              <w:rPr>
                <w:bCs/>
                <w:lang w:eastAsia="en-GB"/>
              </w:rPr>
              <w:t xml:space="preserve"> </w:t>
            </w:r>
            <w:r w:rsidR="00024FE1" w:rsidRPr="00862E45">
              <w:rPr>
                <w:bCs/>
                <w:lang w:eastAsia="en-GB"/>
              </w:rPr>
              <w:t>1</w:t>
            </w:r>
            <w:r w:rsidR="00024FE1">
              <w:rPr>
                <w:bCs/>
                <w:lang w:eastAsia="en-GB"/>
              </w:rPr>
              <w:t>5</w:t>
            </w:r>
            <w:r w:rsidR="00024FE1" w:rsidRPr="00862E45">
              <w:rPr>
                <w:bCs/>
                <w:lang w:eastAsia="en-GB"/>
              </w:rPr>
              <w:t xml:space="preserve"> </w:t>
            </w:r>
            <w:r w:rsidR="00024FE1">
              <w:rPr>
                <w:bCs/>
                <w:lang w:eastAsia="en-GB"/>
              </w:rPr>
              <w:t xml:space="preserve">(penkiolika) </w:t>
            </w:r>
            <w:r w:rsidRPr="00862E45">
              <w:rPr>
                <w:bCs/>
                <w:lang w:eastAsia="en-GB"/>
              </w:rPr>
              <w:t>d.</w:t>
            </w:r>
            <w:r>
              <w:rPr>
                <w:bCs/>
                <w:lang w:eastAsia="en-GB"/>
              </w:rPr>
              <w:t xml:space="preserve"> </w:t>
            </w:r>
            <w:r w:rsidRPr="00862E45">
              <w:rPr>
                <w:bCs/>
                <w:lang w:eastAsia="en-GB"/>
              </w:rPr>
              <w:t>d. nuo užsakymo gavimo dienos</w:t>
            </w:r>
            <w:r w:rsidR="00024FE1">
              <w:rPr>
                <w:bCs/>
                <w:lang w:eastAsia="en-GB"/>
              </w:rPr>
              <w:t>.</w:t>
            </w:r>
          </w:p>
        </w:tc>
      </w:tr>
      <w:tr w:rsidR="006D706C" w14:paraId="63190814" w14:textId="77777777" w:rsidTr="003A3C56">
        <w:trPr>
          <w:trHeight w:val="155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6D706C" w:rsidRDefault="006D706C" w:rsidP="006D706C">
            <w:pPr>
              <w:rPr>
                <w:b/>
                <w:kern w:val="2"/>
                <w:szCs w:val="24"/>
              </w:rPr>
            </w:pPr>
            <w:r>
              <w:rPr>
                <w:b/>
                <w:kern w:val="2"/>
                <w:szCs w:val="24"/>
              </w:rPr>
              <w:t>4.4. Dėl minimalios Užsakymo vertės ar apimties</w:t>
            </w:r>
          </w:p>
        </w:tc>
        <w:tc>
          <w:tcPr>
            <w:tcW w:w="6540" w:type="dxa"/>
            <w:tcBorders>
              <w:top w:val="single" w:sz="4" w:space="0" w:color="auto"/>
              <w:left w:val="single" w:sz="4" w:space="0" w:color="auto"/>
              <w:bottom w:val="single" w:sz="4" w:space="0" w:color="auto"/>
              <w:right w:val="single" w:sz="4" w:space="0" w:color="auto"/>
            </w:tcBorders>
          </w:tcPr>
          <w:p w14:paraId="00DB58C9" w14:textId="77777777" w:rsidR="006D706C" w:rsidRDefault="006D706C" w:rsidP="006D706C">
            <w:pPr>
              <w:rPr>
                <w:kern w:val="2"/>
                <w:szCs w:val="24"/>
              </w:rPr>
            </w:pPr>
            <w:r>
              <w:rPr>
                <w:kern w:val="2"/>
                <w:szCs w:val="24"/>
              </w:rPr>
              <w:t>Netaikoma</w:t>
            </w:r>
          </w:p>
          <w:p w14:paraId="26E2BA7D" w14:textId="06CDAAD1" w:rsidR="006D706C" w:rsidRDefault="006D706C" w:rsidP="006D706C">
            <w:pPr>
              <w:rPr>
                <w:szCs w:val="24"/>
              </w:rPr>
            </w:pPr>
          </w:p>
        </w:tc>
      </w:tr>
      <w:tr w:rsidR="006D706C" w14:paraId="6A12AB7F" w14:textId="77777777" w:rsidTr="003A3C56">
        <w:trPr>
          <w:trHeight w:val="300"/>
        </w:trPr>
        <w:tc>
          <w:tcPr>
            <w:tcW w:w="3094" w:type="dxa"/>
            <w:gridSpan w:val="2"/>
          </w:tcPr>
          <w:p w14:paraId="5257C9B8" w14:textId="77777777" w:rsidR="006D706C" w:rsidRDefault="006D706C" w:rsidP="006D706C">
            <w:pPr>
              <w:rPr>
                <w:b/>
                <w:kern w:val="2"/>
                <w:szCs w:val="24"/>
              </w:rPr>
            </w:pPr>
            <w:r>
              <w:rPr>
                <w:b/>
                <w:kern w:val="2"/>
                <w:szCs w:val="24"/>
              </w:rPr>
              <w:t>4.5. Pateikiami dokumentai</w:t>
            </w:r>
          </w:p>
        </w:tc>
        <w:tc>
          <w:tcPr>
            <w:tcW w:w="6540" w:type="dxa"/>
          </w:tcPr>
          <w:p w14:paraId="2703CB20" w14:textId="77777777" w:rsidR="006D706C" w:rsidRPr="00FB1661" w:rsidRDefault="006D706C" w:rsidP="006D706C">
            <w:pPr>
              <w:rPr>
                <w:kern w:val="2"/>
                <w:szCs w:val="24"/>
              </w:rPr>
            </w:pPr>
            <w:r w:rsidRPr="00FB1661">
              <w:rPr>
                <w:kern w:val="2"/>
                <w:szCs w:val="24"/>
              </w:rPr>
              <w:t xml:space="preserve">Turi būti pateikiami šie dokumentai: </w:t>
            </w:r>
          </w:p>
          <w:p w14:paraId="0CE28B9D" w14:textId="6B63E438" w:rsidR="006D706C" w:rsidRDefault="00024FE1" w:rsidP="006D706C">
            <w:pPr>
              <w:rPr>
                <w:szCs w:val="24"/>
              </w:rPr>
            </w:pPr>
            <w:r>
              <w:rPr>
                <w:bCs/>
                <w:szCs w:val="24"/>
                <w:lang w:eastAsia="en-GB"/>
              </w:rPr>
              <w:t>Atliktų Paslaugų aktas.</w:t>
            </w:r>
          </w:p>
        </w:tc>
      </w:tr>
      <w:tr w:rsidR="006D706C" w14:paraId="5BCB922D" w14:textId="77777777" w:rsidTr="003A3C56">
        <w:trPr>
          <w:trHeight w:val="300"/>
        </w:trPr>
        <w:tc>
          <w:tcPr>
            <w:tcW w:w="9634" w:type="dxa"/>
            <w:gridSpan w:val="3"/>
          </w:tcPr>
          <w:p w14:paraId="694A2072" w14:textId="77777777" w:rsidR="006D706C" w:rsidRDefault="006D706C" w:rsidP="006D706C">
            <w:pPr>
              <w:jc w:val="center"/>
              <w:rPr>
                <w:b/>
                <w:kern w:val="2"/>
                <w:szCs w:val="24"/>
              </w:rPr>
            </w:pPr>
            <w:r>
              <w:rPr>
                <w:b/>
                <w:kern w:val="2"/>
                <w:szCs w:val="24"/>
              </w:rPr>
              <w:t>5. SUTARTIES KAINA IR ATSISKAITYMO TVARKA</w:t>
            </w:r>
          </w:p>
        </w:tc>
      </w:tr>
      <w:tr w:rsidR="006D706C" w14:paraId="52F3204D" w14:textId="77777777" w:rsidTr="003A3C56">
        <w:trPr>
          <w:trHeight w:val="300"/>
        </w:trPr>
        <w:tc>
          <w:tcPr>
            <w:tcW w:w="3094" w:type="dxa"/>
            <w:gridSpan w:val="2"/>
          </w:tcPr>
          <w:p w14:paraId="2BB39D3E" w14:textId="77777777" w:rsidR="006D706C" w:rsidRDefault="006D706C" w:rsidP="006D706C">
            <w:pPr>
              <w:rPr>
                <w:b/>
                <w:kern w:val="2"/>
                <w:szCs w:val="24"/>
              </w:rPr>
            </w:pPr>
            <w:r>
              <w:rPr>
                <w:b/>
                <w:kern w:val="2"/>
                <w:szCs w:val="24"/>
              </w:rPr>
              <w:t>5.1. Sutarčiai taikomas kainos apskaičiavimo būdas</w:t>
            </w:r>
          </w:p>
        </w:tc>
        <w:tc>
          <w:tcPr>
            <w:tcW w:w="6540" w:type="dxa"/>
          </w:tcPr>
          <w:p w14:paraId="1199C3A4" w14:textId="5D6DBB7C" w:rsidR="006D706C" w:rsidRPr="0060029F" w:rsidRDefault="006D706C" w:rsidP="006D706C">
            <w:pPr>
              <w:rPr>
                <w:kern w:val="2"/>
                <w:szCs w:val="24"/>
              </w:rPr>
            </w:pPr>
            <w:r>
              <w:rPr>
                <w:kern w:val="2"/>
                <w:szCs w:val="24"/>
              </w:rPr>
              <w:t>Fiksuoto įkainio kainodara.</w:t>
            </w:r>
          </w:p>
        </w:tc>
      </w:tr>
      <w:tr w:rsidR="006D706C" w14:paraId="3843FD4C" w14:textId="77777777" w:rsidTr="00024FE1">
        <w:trPr>
          <w:trHeight w:val="4445"/>
        </w:trPr>
        <w:tc>
          <w:tcPr>
            <w:tcW w:w="3094" w:type="dxa"/>
            <w:gridSpan w:val="2"/>
          </w:tcPr>
          <w:p w14:paraId="35838F84" w14:textId="49624D6F" w:rsidR="006D706C" w:rsidRDefault="006D706C" w:rsidP="006D706C">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7FB0DC3E" w14:textId="77777777" w:rsidR="006D706C" w:rsidRDefault="006D706C" w:rsidP="006D706C">
            <w:pPr>
              <w:jc w:val="both"/>
              <w:rPr>
                <w:b/>
                <w:kern w:val="2"/>
                <w:szCs w:val="24"/>
              </w:rPr>
            </w:pPr>
          </w:p>
        </w:tc>
        <w:tc>
          <w:tcPr>
            <w:tcW w:w="6540" w:type="dxa"/>
          </w:tcPr>
          <w:p w14:paraId="4F29FE05" w14:textId="78782AD6" w:rsidR="006D706C" w:rsidRPr="00FB1661" w:rsidRDefault="006D706C" w:rsidP="006D706C">
            <w:pPr>
              <w:jc w:val="both"/>
              <w:rPr>
                <w:i/>
                <w:iCs/>
                <w:szCs w:val="24"/>
              </w:rPr>
            </w:pPr>
            <w:r>
              <w:rPr>
                <w:kern w:val="2"/>
                <w:szCs w:val="24"/>
              </w:rPr>
              <w:t>Pradinės Sutarties vertė yra 14 876,03</w:t>
            </w:r>
            <w:r w:rsidRPr="00FB1661">
              <w:rPr>
                <w:i/>
                <w:iCs/>
                <w:kern w:val="2"/>
                <w:szCs w:val="24"/>
              </w:rPr>
              <w:t xml:space="preserve"> Eur (</w:t>
            </w:r>
            <w:r w:rsidR="003A3C56">
              <w:rPr>
                <w:i/>
                <w:iCs/>
                <w:kern w:val="2"/>
                <w:szCs w:val="24"/>
              </w:rPr>
              <w:t xml:space="preserve">keturiolika tūkstančių aštuoni šimtai septyniasdešimt šeši </w:t>
            </w:r>
            <w:r w:rsidRPr="00FB1661">
              <w:rPr>
                <w:i/>
                <w:iCs/>
                <w:kern w:val="2"/>
                <w:szCs w:val="24"/>
              </w:rPr>
              <w:t xml:space="preserve">Eur </w:t>
            </w:r>
            <w:r w:rsidR="003A3C56">
              <w:rPr>
                <w:i/>
                <w:iCs/>
                <w:kern w:val="2"/>
                <w:szCs w:val="24"/>
              </w:rPr>
              <w:t>3</w:t>
            </w:r>
            <w:r w:rsidRPr="00FB1661">
              <w:rPr>
                <w:i/>
                <w:iCs/>
                <w:kern w:val="2"/>
                <w:szCs w:val="24"/>
              </w:rPr>
              <w:t xml:space="preserve"> ct) be PVM. PVM sudaro </w:t>
            </w:r>
            <w:r w:rsidR="003A3C56">
              <w:rPr>
                <w:i/>
                <w:iCs/>
                <w:kern w:val="2"/>
                <w:szCs w:val="24"/>
              </w:rPr>
              <w:t>3123,97</w:t>
            </w:r>
            <w:r w:rsidRPr="00FB1661">
              <w:rPr>
                <w:i/>
                <w:iCs/>
                <w:kern w:val="2"/>
                <w:szCs w:val="24"/>
              </w:rPr>
              <w:t xml:space="preserve"> Eur (</w:t>
            </w:r>
            <w:r w:rsidR="003A3C56">
              <w:rPr>
                <w:i/>
                <w:iCs/>
                <w:kern w:val="2"/>
                <w:szCs w:val="24"/>
              </w:rPr>
              <w:t>trys tūkstančiai šimtas dvidešimt trys</w:t>
            </w:r>
            <w:r w:rsidRPr="00FB1661">
              <w:rPr>
                <w:i/>
                <w:iCs/>
                <w:kern w:val="2"/>
                <w:szCs w:val="24"/>
              </w:rPr>
              <w:t xml:space="preserve"> Eur.</w:t>
            </w:r>
            <w:r w:rsidR="003A3C56">
              <w:rPr>
                <w:i/>
                <w:iCs/>
                <w:kern w:val="2"/>
                <w:szCs w:val="24"/>
              </w:rPr>
              <w:t xml:space="preserve"> </w:t>
            </w:r>
            <w:r w:rsidRPr="00FB1661">
              <w:rPr>
                <w:i/>
                <w:iCs/>
                <w:kern w:val="2"/>
                <w:szCs w:val="24"/>
              </w:rPr>
              <w:t>9</w:t>
            </w:r>
            <w:r w:rsidR="003A3C56">
              <w:rPr>
                <w:i/>
                <w:iCs/>
                <w:kern w:val="2"/>
                <w:szCs w:val="24"/>
              </w:rPr>
              <w:t>7</w:t>
            </w:r>
            <w:r w:rsidRPr="00FB1661">
              <w:rPr>
                <w:i/>
                <w:iCs/>
                <w:kern w:val="2"/>
                <w:szCs w:val="24"/>
              </w:rPr>
              <w:t xml:space="preserve"> ct). </w:t>
            </w:r>
            <w:r w:rsidRPr="00FB1661">
              <w:rPr>
                <w:i/>
                <w:iCs/>
                <w:szCs w:val="24"/>
              </w:rPr>
              <w:t>Jei suma skaičiais neatitinka sumos žodžiais, teisinga laikoma suma žodžiais.</w:t>
            </w:r>
          </w:p>
          <w:p w14:paraId="1902E3C7" w14:textId="2BA019A3" w:rsidR="006D706C" w:rsidRDefault="006D706C" w:rsidP="006D706C">
            <w:pPr>
              <w:jc w:val="both"/>
              <w:rPr>
                <w:i/>
                <w:iCs/>
                <w:kern w:val="2"/>
                <w:szCs w:val="24"/>
              </w:rPr>
            </w:pPr>
            <w:r w:rsidRPr="00FB1661">
              <w:rPr>
                <w:i/>
                <w:iCs/>
                <w:kern w:val="2"/>
                <w:szCs w:val="24"/>
              </w:rPr>
              <w:t xml:space="preserve">Sutarties kaina yra </w:t>
            </w:r>
            <w:r w:rsidR="003A3C56">
              <w:rPr>
                <w:i/>
                <w:iCs/>
                <w:kern w:val="2"/>
                <w:szCs w:val="24"/>
              </w:rPr>
              <w:t>18 00</w:t>
            </w:r>
            <w:r w:rsidRPr="00FB1661">
              <w:rPr>
                <w:i/>
                <w:iCs/>
                <w:szCs w:val="24"/>
              </w:rPr>
              <w:t>0,00</w:t>
            </w:r>
            <w:r w:rsidRPr="00FB1661">
              <w:rPr>
                <w:i/>
                <w:iCs/>
                <w:kern w:val="2"/>
                <w:szCs w:val="24"/>
              </w:rPr>
              <w:t xml:space="preserve"> Eur (</w:t>
            </w:r>
            <w:r w:rsidR="003A3C56">
              <w:rPr>
                <w:i/>
                <w:iCs/>
                <w:kern w:val="2"/>
                <w:szCs w:val="24"/>
              </w:rPr>
              <w:t xml:space="preserve">aštuoniolika </w:t>
            </w:r>
            <w:r w:rsidRPr="00FB1661">
              <w:rPr>
                <w:i/>
                <w:iCs/>
                <w:kern w:val="2"/>
                <w:szCs w:val="24"/>
              </w:rPr>
              <w:t>tūkstanči</w:t>
            </w:r>
            <w:r w:rsidR="003A3C56">
              <w:rPr>
                <w:i/>
                <w:iCs/>
                <w:kern w:val="2"/>
                <w:szCs w:val="24"/>
              </w:rPr>
              <w:t>ų</w:t>
            </w:r>
            <w:r w:rsidRPr="00FB1661">
              <w:rPr>
                <w:i/>
                <w:iCs/>
                <w:kern w:val="2"/>
                <w:szCs w:val="24"/>
              </w:rPr>
              <w:t xml:space="preserve"> Eur ) su PVM.</w:t>
            </w:r>
          </w:p>
          <w:p w14:paraId="2C5CD205" w14:textId="47F6C840" w:rsidR="008C61A7" w:rsidRPr="008C61A7" w:rsidRDefault="008C61A7" w:rsidP="006D706C">
            <w:pPr>
              <w:jc w:val="both"/>
              <w:rPr>
                <w:i/>
                <w:iCs/>
                <w:kern w:val="2"/>
                <w:szCs w:val="24"/>
              </w:rPr>
            </w:pPr>
            <w:r w:rsidRPr="008C61A7">
              <w:rPr>
                <w:i/>
                <w:iCs/>
                <w:kern w:val="2"/>
                <w:szCs w:val="24"/>
              </w:rPr>
              <w:t>Jeigu pirkimo sutartis bus sudaroma su ne PVM mokėtoju, pirkimo sutarties vertė – 18 000,00 Eur be PVM</w:t>
            </w:r>
          </w:p>
          <w:p w14:paraId="76C32A8B" w14:textId="302DD4C1" w:rsidR="006D706C" w:rsidRPr="00024FE1" w:rsidRDefault="006D706C" w:rsidP="006D706C">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sidR="00024FE1">
              <w:rPr>
                <w:kern w:val="2"/>
                <w:szCs w:val="24"/>
                <w:highlight w:val="yellow"/>
              </w:rPr>
              <w:t>1</w:t>
            </w:r>
            <w:r>
              <w:rPr>
                <w:kern w:val="2"/>
                <w:szCs w:val="24"/>
                <w:highlight w:val="yellow"/>
              </w:rPr>
              <w:t>]</w:t>
            </w:r>
            <w:r>
              <w:rPr>
                <w:kern w:val="2"/>
                <w:szCs w:val="24"/>
              </w:rPr>
              <w:t xml:space="preserve"> </w:t>
            </w:r>
            <w:r>
              <w:rPr>
                <w:color w:val="000000"/>
                <w:kern w:val="2"/>
                <w:szCs w:val="24"/>
              </w:rPr>
              <w:t xml:space="preserve">nurodytais įkainiais, neviršijant Pradinės Sutarties kainos. Sutartyje arba jos priede Nr. </w:t>
            </w:r>
            <w:r>
              <w:rPr>
                <w:kern w:val="2"/>
                <w:szCs w:val="24"/>
                <w:highlight w:val="yellow"/>
              </w:rPr>
              <w:t>[</w:t>
            </w:r>
            <w:r w:rsidR="00024FE1">
              <w:rPr>
                <w:kern w:val="2"/>
                <w:szCs w:val="24"/>
                <w:highlight w:val="yellow"/>
              </w:rPr>
              <w:t>1</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 </w:t>
            </w:r>
            <w:r w:rsidRPr="002C53FE">
              <w:rPr>
                <w:szCs w:val="24"/>
              </w:rPr>
              <w:t>tačiau įsigyjant minėtas paslaugas nebus viršijama Pradinės sutarties vertė</w:t>
            </w:r>
            <w:r>
              <w:rPr>
                <w:szCs w:val="24"/>
              </w:rPr>
              <w:t>.</w:t>
            </w:r>
          </w:p>
        </w:tc>
      </w:tr>
      <w:tr w:rsidR="006D706C" w14:paraId="7C6FAC1F" w14:textId="77777777" w:rsidTr="00024FE1">
        <w:trPr>
          <w:trHeight w:val="836"/>
        </w:trPr>
        <w:tc>
          <w:tcPr>
            <w:tcW w:w="3094" w:type="dxa"/>
            <w:gridSpan w:val="2"/>
          </w:tcPr>
          <w:p w14:paraId="5D7C9F13" w14:textId="37A9B2F9" w:rsidR="006D706C" w:rsidRDefault="006D706C" w:rsidP="006D706C">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540" w:type="dxa"/>
          </w:tcPr>
          <w:p w14:paraId="1ED3FFFF" w14:textId="77777777" w:rsidR="006D706C" w:rsidRPr="00DF0F04" w:rsidRDefault="006D706C" w:rsidP="006D706C">
            <w:pPr>
              <w:jc w:val="both"/>
              <w:rPr>
                <w:szCs w:val="24"/>
              </w:rPr>
            </w:pPr>
            <w:r w:rsidRPr="00DF0F04">
              <w:rPr>
                <w:kern w:val="2"/>
                <w:szCs w:val="24"/>
              </w:rPr>
              <w:t>Sutarties įkainiai bus perskaičiuojami:</w:t>
            </w:r>
          </w:p>
          <w:p w14:paraId="4610ADC8" w14:textId="77777777" w:rsidR="006D706C" w:rsidRPr="00DF0F04" w:rsidRDefault="006D706C" w:rsidP="006D706C">
            <w:pPr>
              <w:jc w:val="both"/>
              <w:rPr>
                <w:kern w:val="2"/>
                <w:szCs w:val="24"/>
              </w:rPr>
            </w:pPr>
            <w:r w:rsidRPr="00DF0F04">
              <w:rPr>
                <w:kern w:val="2"/>
                <w:szCs w:val="24"/>
              </w:rPr>
              <w:t>5.3.1. dėl PVM tarifo pasikeitimo;</w:t>
            </w:r>
          </w:p>
          <w:p w14:paraId="5751E94A" w14:textId="08E7AAD3" w:rsidR="006D706C" w:rsidRDefault="006D706C" w:rsidP="006D706C">
            <w:pPr>
              <w:rPr>
                <w:color w:val="000000"/>
                <w:kern w:val="2"/>
                <w:szCs w:val="24"/>
              </w:rPr>
            </w:pPr>
            <w:r w:rsidRPr="00DF0F04">
              <w:rPr>
                <w:kern w:val="2"/>
                <w:szCs w:val="24"/>
              </w:rPr>
              <w:t>5.3.2. dėl kainų lygio pokyčio;</w:t>
            </w:r>
          </w:p>
        </w:tc>
      </w:tr>
      <w:tr w:rsidR="006D706C" w14:paraId="01AE4949" w14:textId="77777777" w:rsidTr="003A3C56">
        <w:trPr>
          <w:trHeight w:val="300"/>
        </w:trPr>
        <w:tc>
          <w:tcPr>
            <w:tcW w:w="3094" w:type="dxa"/>
            <w:gridSpan w:val="2"/>
          </w:tcPr>
          <w:p w14:paraId="1ECA089D" w14:textId="15C51631" w:rsidR="006D706C" w:rsidRDefault="006D706C" w:rsidP="006D706C">
            <w:pPr>
              <w:rPr>
                <w:b/>
                <w:kern w:val="2"/>
                <w:szCs w:val="24"/>
              </w:rPr>
            </w:pPr>
            <w:r>
              <w:rPr>
                <w:b/>
                <w:kern w:val="2"/>
                <w:szCs w:val="24"/>
              </w:rPr>
              <w:t>5.3.1. Sutarties kainos / įkainių peržiūra dėl PVM tarifo pasikeitimo</w:t>
            </w:r>
          </w:p>
        </w:tc>
        <w:tc>
          <w:tcPr>
            <w:tcW w:w="6540" w:type="dxa"/>
          </w:tcPr>
          <w:p w14:paraId="09226B77" w14:textId="77777777" w:rsidR="006D706C" w:rsidRPr="00DF0F04" w:rsidRDefault="006D706C" w:rsidP="006D706C">
            <w:pPr>
              <w:jc w:val="both"/>
              <w:rPr>
                <w:szCs w:val="24"/>
              </w:rPr>
            </w:pPr>
            <w:r w:rsidRPr="00DF0F04">
              <w:rPr>
                <w:kern w:val="2"/>
                <w:szCs w:val="24"/>
              </w:rPr>
              <w:t>Jeigu Sutarties vykdymo metu pasikeičia PVM mokėjimą reglamentuojantys teisės aktai, darantys tiesioginę įtaką Tiekėjo t</w:t>
            </w:r>
            <w:r w:rsidRPr="00DF0F04">
              <w:rPr>
                <w:szCs w:val="24"/>
              </w:rPr>
              <w:t>ei</w:t>
            </w:r>
            <w:r w:rsidRPr="00DF0F04">
              <w:rPr>
                <w:kern w:val="2"/>
                <w:szCs w:val="24"/>
              </w:rPr>
              <w:t>kiamų P</w:t>
            </w:r>
            <w:r w:rsidRPr="00DF0F04">
              <w:rPr>
                <w:szCs w:val="24"/>
              </w:rPr>
              <w:t>aslaugų</w:t>
            </w:r>
            <w:r w:rsidRPr="00DF0F04">
              <w:rPr>
                <w:kern w:val="2"/>
                <w:szCs w:val="24"/>
              </w:rPr>
              <w:t xml:space="preserve"> Sutartyje nurodytiems įkainiams, Sutarties  įkainiai perskaičiuojami nekeičiant P</w:t>
            </w:r>
            <w:r w:rsidRPr="00DF0F04">
              <w:rPr>
                <w:szCs w:val="24"/>
              </w:rPr>
              <w:t>aslaugų</w:t>
            </w:r>
            <w:r w:rsidRPr="00DF0F04">
              <w:rPr>
                <w:kern w:val="2"/>
                <w:szCs w:val="24"/>
              </w:rPr>
              <w:t xml:space="preserve"> įkainio be PVM.</w:t>
            </w:r>
          </w:p>
          <w:p w14:paraId="0A628C55" w14:textId="2A9B47C0" w:rsidR="006D706C" w:rsidRPr="0060029F" w:rsidRDefault="006D706C" w:rsidP="006D706C">
            <w:pPr>
              <w:jc w:val="both"/>
              <w:rPr>
                <w:kern w:val="2"/>
                <w:szCs w:val="24"/>
              </w:rPr>
            </w:pPr>
            <w:r w:rsidRPr="00DF0F04">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įkainiai taikoma (-i) už tą P</w:t>
            </w:r>
            <w:r w:rsidRPr="00DF0F04">
              <w:rPr>
                <w:szCs w:val="24"/>
              </w:rPr>
              <w:t>aslaugų</w:t>
            </w:r>
            <w:r w:rsidRPr="00DF0F04">
              <w:rPr>
                <w:kern w:val="2"/>
                <w:szCs w:val="24"/>
              </w:rPr>
              <w:t xml:space="preserve"> dalį, kurios bus teikiamos nuo Šalių pasirašyto Susitarimo įsigaliojimo dienos </w:t>
            </w:r>
          </w:p>
        </w:tc>
      </w:tr>
      <w:tr w:rsidR="006D706C" w14:paraId="4675A860" w14:textId="77777777" w:rsidTr="003A3C56">
        <w:trPr>
          <w:trHeight w:val="300"/>
        </w:trPr>
        <w:tc>
          <w:tcPr>
            <w:tcW w:w="3094" w:type="dxa"/>
            <w:gridSpan w:val="2"/>
          </w:tcPr>
          <w:p w14:paraId="4C8583E4" w14:textId="42D6FB3D" w:rsidR="006D706C" w:rsidRDefault="006D706C" w:rsidP="006D706C">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540" w:type="dxa"/>
          </w:tcPr>
          <w:p w14:paraId="7C57917F" w14:textId="35774872" w:rsidR="006D706C" w:rsidRPr="0060029F" w:rsidRDefault="006D706C" w:rsidP="006D706C">
            <w:pPr>
              <w:rPr>
                <w:kern w:val="2"/>
                <w:szCs w:val="24"/>
              </w:rPr>
            </w:pPr>
            <w:r>
              <w:rPr>
                <w:kern w:val="2"/>
                <w:szCs w:val="24"/>
              </w:rPr>
              <w:t>Netaikoma</w:t>
            </w:r>
          </w:p>
        </w:tc>
      </w:tr>
      <w:tr w:rsidR="006D706C" w14:paraId="214747C0" w14:textId="77777777" w:rsidTr="003A3C56">
        <w:trPr>
          <w:trHeight w:val="300"/>
        </w:trPr>
        <w:tc>
          <w:tcPr>
            <w:tcW w:w="3094" w:type="dxa"/>
            <w:gridSpan w:val="2"/>
          </w:tcPr>
          <w:p w14:paraId="0CE072AC" w14:textId="77777777" w:rsidR="006D706C" w:rsidRDefault="006D706C" w:rsidP="006D706C">
            <w:pPr>
              <w:rPr>
                <w:bCs/>
                <w:kern w:val="2"/>
                <w:szCs w:val="24"/>
              </w:rPr>
            </w:pPr>
            <w:r>
              <w:rPr>
                <w:b/>
                <w:kern w:val="2"/>
                <w:szCs w:val="24"/>
              </w:rPr>
              <w:t>5.3.3. Sutarties kainos / įkainių peržiūra dėl kainų lygio pokyčio</w:t>
            </w:r>
          </w:p>
          <w:p w14:paraId="6136E4BA" w14:textId="3C230545" w:rsidR="006D706C" w:rsidRDefault="006D706C" w:rsidP="006D706C">
            <w:pPr>
              <w:rPr>
                <w:kern w:val="2"/>
                <w:szCs w:val="24"/>
              </w:rPr>
            </w:pPr>
          </w:p>
        </w:tc>
        <w:tc>
          <w:tcPr>
            <w:tcW w:w="6540" w:type="dxa"/>
          </w:tcPr>
          <w:p w14:paraId="412B8935" w14:textId="77777777" w:rsidR="006D706C" w:rsidRDefault="006D706C" w:rsidP="006D706C">
            <w:pPr>
              <w:jc w:val="both"/>
              <w:rPr>
                <w:szCs w:val="24"/>
              </w:rPr>
            </w:pPr>
            <w:r>
              <w:rPr>
                <w:color w:val="000000"/>
                <w:szCs w:val="24"/>
              </w:rPr>
              <w:t xml:space="preserve">5.3.3.1. </w:t>
            </w:r>
            <w:r w:rsidRPr="00DF0F04">
              <w:rPr>
                <w:szCs w:val="24"/>
              </w:rPr>
              <w:t>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Pr>
                <w:szCs w:val="24"/>
              </w:rPr>
              <w:t xml:space="preserve">. Sutarties </w:t>
            </w:r>
            <w:r w:rsidRPr="00DF0F04">
              <w:rPr>
                <w:szCs w:val="24"/>
              </w:rPr>
              <w:t xml:space="preserve">įkainių </w:t>
            </w:r>
            <w:r>
              <w:rPr>
                <w:szCs w:val="24"/>
              </w:rPr>
              <w:t xml:space="preserve">peržiūra atliekama ne rečiau kaip kas </w:t>
            </w:r>
            <w:r w:rsidRPr="00DF0F04">
              <w:rPr>
                <w:szCs w:val="24"/>
              </w:rPr>
              <w:t xml:space="preserve">6 (šešis) </w:t>
            </w:r>
            <w:r>
              <w:rPr>
                <w:szCs w:val="24"/>
              </w:rPr>
              <w:t>mėnesius.</w:t>
            </w:r>
          </w:p>
          <w:p w14:paraId="3E3B7EA3" w14:textId="77777777" w:rsidR="006D706C" w:rsidRDefault="006D706C" w:rsidP="006D706C">
            <w:pPr>
              <w:jc w:val="both"/>
              <w:rPr>
                <w:color w:val="000000"/>
                <w:kern w:val="2"/>
                <w:szCs w:val="24"/>
                <w:shd w:val="clear" w:color="auto" w:fill="FFFFFF"/>
              </w:rPr>
            </w:pPr>
            <w:r>
              <w:rPr>
                <w:kern w:val="2"/>
                <w:szCs w:val="24"/>
              </w:rPr>
              <w:t xml:space="preserve">5.3.3.2. Sutarties </w:t>
            </w:r>
            <w:r w:rsidRPr="00DF0F04">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DF0F04">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0B75F887" w14:textId="77777777" w:rsidR="006D706C" w:rsidRDefault="006D706C" w:rsidP="006D706C">
            <w:pPr>
              <w:jc w:val="both"/>
              <w:rPr>
                <w:color w:val="000000"/>
                <w:kern w:val="2"/>
                <w:szCs w:val="24"/>
                <w:shd w:val="clear" w:color="auto" w:fill="FFFFFF"/>
              </w:rPr>
            </w:pPr>
            <w:r>
              <w:rPr>
                <w:color w:val="000000"/>
                <w:kern w:val="2"/>
                <w:szCs w:val="24"/>
              </w:rPr>
              <w:lastRenderedPageBreak/>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DF0F04">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2713980A" w14:textId="77777777" w:rsidR="006D706C" w:rsidRDefault="006D706C" w:rsidP="006D706C">
            <w:pPr>
              <w:jc w:val="both"/>
              <w:rPr>
                <w:color w:val="000000"/>
                <w:kern w:val="2"/>
                <w:szCs w:val="24"/>
                <w:shd w:val="clear" w:color="auto" w:fill="FFFFFF"/>
              </w:rPr>
            </w:pPr>
            <w:r>
              <w:rPr>
                <w:color w:val="000000"/>
                <w:kern w:val="2"/>
                <w:szCs w:val="24"/>
              </w:rPr>
              <w:t xml:space="preserve">5.3.3.4. Atlikdamos Sutarties </w:t>
            </w:r>
            <w:r w:rsidRPr="00DF0F04">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7A6B2D">
              <w:rPr>
                <w:kern w:val="2"/>
                <w:szCs w:val="24"/>
                <w:shd w:val="clear" w:color="auto" w:fill="FFFFFF"/>
              </w:rPr>
              <w:t xml:space="preserve">Valstybės duomenų agentūros </w:t>
            </w:r>
            <w:r>
              <w:rPr>
                <w:color w:val="000000"/>
                <w:kern w:val="2"/>
                <w:szCs w:val="24"/>
                <w:shd w:val="clear" w:color="auto" w:fill="FFFFFF"/>
              </w:rPr>
              <w:t>Oficialiosios statistikos portalo</w:t>
            </w:r>
            <w:r w:rsidRPr="007A6B2D">
              <w:rPr>
                <w:kern w:val="2"/>
                <w:szCs w:val="24"/>
                <w:shd w:val="clear" w:color="auto" w:fill="FFFFFF"/>
              </w:rPr>
              <w:t xml:space="preserve"> (</w:t>
            </w:r>
            <w:hyperlink r:id="rId11" w:history="1">
              <w:r w:rsidRPr="00ED6098">
                <w:rPr>
                  <w:rStyle w:val="Hipersaitas"/>
                  <w:kern w:val="2"/>
                  <w:szCs w:val="24"/>
                  <w:shd w:val="clear" w:color="auto" w:fill="FFFFFF"/>
                </w:rPr>
                <w:t>https://osp.stat.gov.lt/</w:t>
              </w:r>
            </w:hyperlink>
            <w:r w:rsidRPr="007A6B2D">
              <w:rPr>
                <w:kern w:val="2"/>
                <w:szCs w:val="24"/>
                <w:shd w:val="clear" w:color="auto" w:fill="FFFFFF"/>
              </w:rPr>
              <w:t>) viešai paskelbtais Rodiklių duomenų bazės duomenimis.</w:t>
            </w:r>
            <w:r>
              <w:rPr>
                <w:color w:val="000000"/>
                <w:kern w:val="2"/>
                <w:szCs w:val="24"/>
                <w:shd w:val="clear" w:color="auto" w:fill="FFFFFF"/>
              </w:rPr>
              <w:t xml:space="preserve"> Iš kitos Šalies </w:t>
            </w:r>
            <w:r w:rsidRPr="00DF0F04">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35BC8B41" w14:textId="77777777" w:rsidR="006D706C" w:rsidRDefault="006D706C" w:rsidP="006D706C">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perskaičiuotus Sutarties </w:t>
            </w:r>
            <w:r w:rsidRPr="007A6B2D">
              <w:rPr>
                <w:kern w:val="2"/>
                <w:szCs w:val="24"/>
                <w:shd w:val="clear" w:color="auto" w:fill="FFFFFF"/>
              </w:rPr>
              <w:t>įkainius</w:t>
            </w:r>
            <w:r>
              <w:rPr>
                <w:color w:val="000000"/>
                <w:kern w:val="2"/>
                <w:szCs w:val="24"/>
                <w:shd w:val="clear" w:color="auto" w:fill="FFFFFF"/>
              </w:rPr>
              <w:t xml:space="preserve">, </w:t>
            </w:r>
            <w:r w:rsidRPr="00FB1661">
              <w:rPr>
                <w:color w:val="000000"/>
                <w:kern w:val="2"/>
                <w:szCs w:val="24"/>
                <w:shd w:val="clear" w:color="auto" w:fill="FFFFFF"/>
              </w:rPr>
              <w:t>perskaičiuotą Pradinės Sutarties vertę.</w:t>
            </w:r>
          </w:p>
          <w:p w14:paraId="1D370B5E" w14:textId="77777777" w:rsidR="006D706C" w:rsidRDefault="006D706C" w:rsidP="006D706C">
            <w:pPr>
              <w:jc w:val="both"/>
              <w:rPr>
                <w:color w:val="000000"/>
                <w:szCs w:val="24"/>
              </w:rPr>
            </w:pPr>
            <w:r>
              <w:rPr>
                <w:color w:val="000000"/>
                <w:kern w:val="2"/>
                <w:szCs w:val="24"/>
                <w:shd w:val="clear" w:color="auto" w:fill="FFFFFF"/>
              </w:rPr>
              <w:t xml:space="preserve">5.3.3.6. Nauji Sutarties </w:t>
            </w:r>
            <w:r w:rsidRPr="007A6B2D">
              <w:rPr>
                <w:kern w:val="2"/>
                <w:szCs w:val="24"/>
                <w:shd w:val="clear" w:color="auto" w:fill="FFFFFF"/>
              </w:rPr>
              <w:t xml:space="preserve">įkainiai </w:t>
            </w:r>
            <w:r>
              <w:rPr>
                <w:color w:val="000000"/>
                <w:kern w:val="2"/>
                <w:szCs w:val="24"/>
                <w:shd w:val="clear" w:color="auto" w:fill="FFFFFF"/>
              </w:rPr>
              <w:t>apskaičiuojami pagal žemiau pateiktą formulę:</w:t>
            </w:r>
          </w:p>
          <w:p w14:paraId="7F402EAC" w14:textId="63BBC4F3" w:rsidR="006D706C" w:rsidRDefault="006D706C" w:rsidP="006D706C">
            <w:pPr>
              <w:rPr>
                <w:color w:val="000000"/>
                <w:szCs w:val="24"/>
              </w:rPr>
            </w:pPr>
          </w:p>
          <w:p w14:paraId="5C4B726C" w14:textId="16994232" w:rsidR="006D706C" w:rsidRDefault="00000000" w:rsidP="006D706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D706C">
              <w:rPr>
                <w:kern w:val="2"/>
                <w:szCs w:val="24"/>
              </w:rPr>
              <w:t>, kur a –</w:t>
            </w:r>
            <w:r w:rsidR="006D706C">
              <w:rPr>
                <w:color w:val="FF0000"/>
                <w:kern w:val="2"/>
                <w:szCs w:val="24"/>
              </w:rPr>
              <w:t xml:space="preserve"> </w:t>
            </w:r>
            <w:r w:rsidR="006D706C" w:rsidRPr="00086F1F">
              <w:rPr>
                <w:kern w:val="2"/>
                <w:szCs w:val="24"/>
              </w:rPr>
              <w:t xml:space="preserve">įkainis </w:t>
            </w:r>
            <w:r w:rsidR="006D706C">
              <w:rPr>
                <w:kern w:val="2"/>
                <w:szCs w:val="24"/>
              </w:rPr>
              <w:t>(Eur be PVM) (jei peržiūra jau buvo atlikta, tai po paskutinio perskaičiavimo)</w:t>
            </w:r>
          </w:p>
          <w:p w14:paraId="55716F7A" w14:textId="60DF8EDA" w:rsidR="006D706C" w:rsidRDefault="006D706C" w:rsidP="006D706C">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086F1F">
              <w:rPr>
                <w:kern w:val="2"/>
                <w:szCs w:val="24"/>
              </w:rPr>
              <w:t xml:space="preserve">įkainis </w:t>
            </w:r>
            <w:r>
              <w:rPr>
                <w:kern w:val="2"/>
                <w:szCs w:val="24"/>
              </w:rPr>
              <w:t>(Eur be PVM)</w:t>
            </w:r>
          </w:p>
          <w:p w14:paraId="7BCE77C7" w14:textId="4707BB1B" w:rsidR="006D706C" w:rsidRDefault="006D706C" w:rsidP="006D706C">
            <w:pPr>
              <w:jc w:val="both"/>
              <w:textAlignment w:val="baseline"/>
              <w:rPr>
                <w:szCs w:val="24"/>
              </w:rPr>
            </w:pPr>
            <w:r>
              <w:rPr>
                <w:kern w:val="2"/>
                <w:szCs w:val="24"/>
              </w:rPr>
              <w:t xml:space="preserve">k – pagal vartotojų kainų indeksą </w:t>
            </w:r>
            <w:r w:rsidRPr="004D148C">
              <w:rPr>
                <w:kern w:val="2"/>
                <w:szCs w:val="24"/>
              </w:rPr>
              <w:t>(„Vartojimo prekių ir paslaugų“)</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3AD6130A" w14:textId="77777777" w:rsidR="006D706C" w:rsidRDefault="006D706C" w:rsidP="006D706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1A54950" w14:textId="62BED389" w:rsidR="006D706C" w:rsidRDefault="006D706C" w:rsidP="006D706C">
            <w:pPr>
              <w:jc w:val="both"/>
              <w:textAlignment w:val="baseline"/>
            </w:pPr>
            <w:r>
              <w:rPr>
                <w:kern w:val="2"/>
              </w:rPr>
              <w:t>Ind</w:t>
            </w:r>
            <w:r>
              <w:rPr>
                <w:kern w:val="2"/>
                <w:vertAlign w:val="subscript"/>
              </w:rPr>
              <w:t>naujausias</w:t>
            </w:r>
            <w:r>
              <w:rPr>
                <w:kern w:val="2"/>
              </w:rPr>
              <w:t xml:space="preserve"> – kreipimosi dėl </w:t>
            </w:r>
            <w:r w:rsidRPr="00086F1F">
              <w:rPr>
                <w:kern w:val="2"/>
              </w:rPr>
              <w:t xml:space="preserve">įkainių </w:t>
            </w:r>
            <w:r>
              <w:rPr>
                <w:kern w:val="2"/>
              </w:rPr>
              <w:t xml:space="preserve">peržiūros išsiuntimo kitai Šaliai dieną paskelbtas naujausias vartojimo prekių ir paslaugų indeksas </w:t>
            </w:r>
            <w:r w:rsidRPr="004D148C">
              <w:rPr>
                <w:kern w:val="2"/>
                <w:szCs w:val="24"/>
              </w:rPr>
              <w:t>(„Vartojimo prekių ir paslaugų“).</w:t>
            </w:r>
          </w:p>
          <w:p w14:paraId="7CFA645D" w14:textId="1BE585A2" w:rsidR="006D706C" w:rsidRDefault="006D706C" w:rsidP="006D706C">
            <w:r>
              <w:rPr>
                <w:kern w:val="2"/>
              </w:rPr>
              <w:t>Ind</w:t>
            </w:r>
            <w:r>
              <w:rPr>
                <w:kern w:val="2"/>
                <w:vertAlign w:val="subscript"/>
              </w:rPr>
              <w:t>pradžia</w:t>
            </w:r>
            <w:r>
              <w:rPr>
                <w:kern w:val="2"/>
              </w:rPr>
              <w:t xml:space="preserve"> – laikotarpio pradžios datos (mėnesio) vartojimo prekių ir paslaugų indeksas </w:t>
            </w:r>
            <w:r w:rsidRPr="004D148C">
              <w:rPr>
                <w:kern w:val="2"/>
                <w:szCs w:val="24"/>
              </w:rPr>
              <w:t>(„Vartojimo prekių ir paslaugų“).</w:t>
            </w:r>
            <w:r>
              <w:rPr>
                <w:kern w:val="2"/>
              </w:rPr>
              <w:t xml:space="preserve"> Pirmojo perskaičiavimo atveju laikotarpio pradžia (mėnuo) yra</w:t>
            </w:r>
            <w:r>
              <w:t xml:space="preserve"> </w:t>
            </w:r>
            <w:r w:rsidRPr="00086F1F">
              <w:t xml:space="preserve">Sutarties įsigaliojimo dienos mėnuo. </w:t>
            </w:r>
            <w:r>
              <w:rPr>
                <w:kern w:val="2"/>
              </w:rPr>
              <w:t>Antrojo ir vėlesnių perskaičiavimų atveju laikotarpio pradžia (mėnuo) yra paskutinio perskaičiavimo metu naudotos paskelbto atitinkamo indekso reikšmės mėnuo.</w:t>
            </w:r>
          </w:p>
          <w:p w14:paraId="1876DEC3" w14:textId="77777777" w:rsidR="006D706C" w:rsidRDefault="006D706C" w:rsidP="006D706C">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4D148C">
              <w:rPr>
                <w:b/>
                <w:kern w:val="2"/>
                <w:szCs w:val="24"/>
                <w:shd w:val="clear" w:color="auto" w:fill="FFFFFF"/>
              </w:rPr>
              <w:t>keturių</w:t>
            </w:r>
            <w:r w:rsidRPr="004D148C">
              <w:rPr>
                <w:kern w:val="2"/>
                <w:szCs w:val="24"/>
                <w:shd w:val="clear" w:color="auto" w:fill="FFFFFF"/>
              </w:rPr>
              <w:t xml:space="preserve"> skaitmenų po kablelio tikslumu. Apskaičiuotas pokytis (k) tolimesniems skaičiavimams naudojamas suapvalinus iki </w:t>
            </w:r>
            <w:r w:rsidRPr="004D148C">
              <w:rPr>
                <w:b/>
                <w:kern w:val="2"/>
                <w:szCs w:val="24"/>
                <w:shd w:val="clear" w:color="auto" w:fill="FFFFFF"/>
              </w:rPr>
              <w:t>vieno</w:t>
            </w:r>
            <w:r w:rsidRPr="004D148C">
              <w:rPr>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4D148C">
              <w:rPr>
                <w:b/>
                <w:kern w:val="2"/>
                <w:szCs w:val="24"/>
                <w:shd w:val="clear" w:color="auto" w:fill="FFFFFF"/>
              </w:rPr>
              <w:t xml:space="preserve">dviejų </w:t>
            </w:r>
            <w:r>
              <w:rPr>
                <w:color w:val="000000"/>
                <w:kern w:val="2"/>
                <w:szCs w:val="24"/>
                <w:shd w:val="clear" w:color="auto" w:fill="FFFFFF"/>
              </w:rPr>
              <w:t>skaitmenų po kablelio.</w:t>
            </w:r>
          </w:p>
          <w:p w14:paraId="234CA9C5" w14:textId="77777777" w:rsidR="006D706C" w:rsidRDefault="006D706C" w:rsidP="006D706C">
            <w:pPr>
              <w:jc w:val="both"/>
              <w:rPr>
                <w:color w:val="000000"/>
                <w:kern w:val="2"/>
                <w:szCs w:val="24"/>
                <w:shd w:val="clear" w:color="auto" w:fill="FFFFFF"/>
              </w:rPr>
            </w:pPr>
            <w:r>
              <w:rPr>
                <w:color w:val="000000"/>
                <w:kern w:val="2"/>
                <w:szCs w:val="24"/>
                <w:shd w:val="clear" w:color="auto" w:fill="FFFFFF"/>
              </w:rPr>
              <w:t xml:space="preserve">5.3.3.8. Šalis, siekianti Sutarties </w:t>
            </w:r>
            <w:r w:rsidRPr="004D148C">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w:t>
            </w:r>
            <w:r w:rsidRPr="007A6B2D">
              <w:rPr>
                <w:kern w:val="2"/>
                <w:szCs w:val="24"/>
                <w:shd w:val="clear" w:color="auto" w:fill="FFFFFF"/>
              </w:rPr>
              <w:t>(</w:t>
            </w:r>
            <w:hyperlink r:id="rId12" w:history="1">
              <w:r w:rsidRPr="00ED6098">
                <w:rPr>
                  <w:rStyle w:val="Hipersaitas"/>
                  <w:kern w:val="2"/>
                  <w:szCs w:val="24"/>
                  <w:shd w:val="clear" w:color="auto" w:fill="FFFFFF"/>
                </w:rPr>
                <w:t>https://osp.stat.gov.lt/</w:t>
              </w:r>
            </w:hyperlink>
            <w:r w:rsidRPr="007A6B2D">
              <w:rPr>
                <w:kern w:val="2"/>
                <w:szCs w:val="24"/>
                <w:shd w:val="clear" w:color="auto" w:fill="FFFFFF"/>
              </w:rPr>
              <w:t xml:space="preserve">) </w:t>
            </w:r>
            <w:r>
              <w:rPr>
                <w:color w:val="000000"/>
                <w:kern w:val="2"/>
                <w:szCs w:val="24"/>
                <w:shd w:val="clear" w:color="auto" w:fill="FFFFFF"/>
              </w:rPr>
              <w:t xml:space="preserve">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F19B69E" w14:textId="77777777" w:rsidR="006D706C" w:rsidRDefault="006D706C" w:rsidP="006D706C">
            <w:pPr>
              <w:rPr>
                <w:color w:val="000000"/>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Susitarimas turi būti sudarytas per 5 (penkias) d. d. nuo Šalies pateikto tinkamo prašymo perskaičiuoti S</w:t>
            </w:r>
            <w:r>
              <w:rPr>
                <w:kern w:val="2"/>
                <w:szCs w:val="24"/>
              </w:rPr>
              <w:t xml:space="preserve">utarties </w:t>
            </w:r>
            <w:r w:rsidRPr="003C452E">
              <w:rPr>
                <w:kern w:val="2"/>
                <w:szCs w:val="24"/>
                <w:shd w:val="clear" w:color="auto" w:fill="FFFFFF"/>
              </w:rPr>
              <w:t xml:space="preserve">įkainius </w:t>
            </w:r>
            <w:r>
              <w:rPr>
                <w:color w:val="000000"/>
                <w:kern w:val="2"/>
                <w:szCs w:val="24"/>
                <w:shd w:val="clear" w:color="auto" w:fill="FFFFFF"/>
              </w:rPr>
              <w:t>gavimo dienos.</w:t>
            </w:r>
          </w:p>
          <w:p w14:paraId="1415BED9" w14:textId="33651816" w:rsidR="006D706C" w:rsidRPr="00086F1F" w:rsidRDefault="006D706C" w:rsidP="006D706C">
            <w:pPr>
              <w:rPr>
                <w:color w:val="000000"/>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6D706C" w14:paraId="267D47BF" w14:textId="77777777" w:rsidTr="003A3C56">
        <w:trPr>
          <w:trHeight w:val="300"/>
        </w:trPr>
        <w:tc>
          <w:tcPr>
            <w:tcW w:w="3094" w:type="dxa"/>
            <w:gridSpan w:val="2"/>
          </w:tcPr>
          <w:p w14:paraId="53EBA4B1" w14:textId="0975D767" w:rsidR="006D706C" w:rsidRDefault="006D706C" w:rsidP="006D706C">
            <w:pPr>
              <w:rPr>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540" w:type="dxa"/>
          </w:tcPr>
          <w:p w14:paraId="662EA503" w14:textId="3ACE03FB" w:rsidR="006D706C" w:rsidRPr="00086F1F" w:rsidRDefault="006D706C" w:rsidP="006D706C">
            <w:pPr>
              <w:rPr>
                <w:kern w:val="2"/>
                <w:szCs w:val="24"/>
              </w:rPr>
            </w:pPr>
            <w:r>
              <w:rPr>
                <w:kern w:val="2"/>
                <w:szCs w:val="24"/>
              </w:rPr>
              <w:t>Netaikoma</w:t>
            </w:r>
          </w:p>
        </w:tc>
      </w:tr>
      <w:tr w:rsidR="006D706C" w14:paraId="493E8FAB" w14:textId="77777777" w:rsidTr="003A3C56">
        <w:trPr>
          <w:trHeight w:val="300"/>
        </w:trPr>
        <w:tc>
          <w:tcPr>
            <w:tcW w:w="3094" w:type="dxa"/>
            <w:gridSpan w:val="2"/>
          </w:tcPr>
          <w:p w14:paraId="2F363431" w14:textId="4778E0B4" w:rsidR="006D706C" w:rsidRDefault="006D706C" w:rsidP="006D706C">
            <w:pPr>
              <w:rPr>
                <w:b/>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40" w:type="dxa"/>
          </w:tcPr>
          <w:p w14:paraId="20571E9F" w14:textId="6120927F" w:rsidR="006D706C" w:rsidRPr="00086F1F" w:rsidRDefault="006D706C" w:rsidP="006D706C">
            <w:pPr>
              <w:rPr>
                <w:kern w:val="2"/>
                <w:szCs w:val="24"/>
              </w:rPr>
            </w:pPr>
            <w:r>
              <w:rPr>
                <w:kern w:val="2"/>
                <w:szCs w:val="24"/>
              </w:rPr>
              <w:t>Netaikoma</w:t>
            </w:r>
          </w:p>
        </w:tc>
      </w:tr>
      <w:tr w:rsidR="006D706C" w14:paraId="664B1697" w14:textId="77777777" w:rsidTr="003A3C56">
        <w:trPr>
          <w:trHeight w:val="300"/>
        </w:trPr>
        <w:tc>
          <w:tcPr>
            <w:tcW w:w="3094" w:type="dxa"/>
            <w:gridSpan w:val="2"/>
          </w:tcPr>
          <w:p w14:paraId="001A6369" w14:textId="614B4090" w:rsidR="006D706C" w:rsidRDefault="006D706C" w:rsidP="006D706C">
            <w:pPr>
              <w:rPr>
                <w:szCs w:val="24"/>
              </w:rPr>
            </w:pPr>
            <w:r>
              <w:rPr>
                <w:b/>
                <w:kern w:val="2"/>
                <w:szCs w:val="24"/>
              </w:rPr>
              <w:t>5.5. Atsiskaitymo su Tiekėju terminas ir tvarka</w:t>
            </w:r>
          </w:p>
        </w:tc>
        <w:tc>
          <w:tcPr>
            <w:tcW w:w="6540" w:type="dxa"/>
          </w:tcPr>
          <w:p w14:paraId="76FD9C86" w14:textId="733E0D44" w:rsidR="006D706C" w:rsidRDefault="006D706C" w:rsidP="006D706C">
            <w:pPr>
              <w:jc w:val="both"/>
              <w:rPr>
                <w:kern w:val="2"/>
                <w:szCs w:val="24"/>
              </w:rPr>
            </w:pPr>
            <w:r>
              <w:rPr>
                <w:kern w:val="2"/>
                <w:szCs w:val="24"/>
              </w:rPr>
              <w:t xml:space="preserve">Pirkėjas atsiskaito su Tiekėju už faktiškai </w:t>
            </w:r>
            <w:r w:rsidR="00137AEB">
              <w:rPr>
                <w:kern w:val="2"/>
                <w:szCs w:val="24"/>
              </w:rPr>
              <w:t>suteiktas</w:t>
            </w:r>
            <w:r>
              <w:rPr>
                <w:kern w:val="2"/>
                <w:szCs w:val="24"/>
              </w:rPr>
              <w:t xml:space="preserve"> </w:t>
            </w:r>
            <w:r w:rsidR="00137AEB">
              <w:rPr>
                <w:kern w:val="2"/>
                <w:szCs w:val="24"/>
              </w:rPr>
              <w:t>P</w:t>
            </w:r>
            <w:r>
              <w:rPr>
                <w:kern w:val="2"/>
                <w:szCs w:val="24"/>
              </w:rPr>
              <w:t xml:space="preserve">aslaugas </w:t>
            </w:r>
            <w:bookmarkStart w:id="1" w:name="_Hlk200526422"/>
            <w:r>
              <w:rPr>
                <w:kern w:val="2"/>
                <w:szCs w:val="24"/>
              </w:rPr>
              <w:t xml:space="preserve">ne vėliau kaip per </w:t>
            </w:r>
            <w:r w:rsidRPr="003C452E">
              <w:rPr>
                <w:kern w:val="2"/>
                <w:szCs w:val="24"/>
              </w:rPr>
              <w:t>30 kalendorinių dienų nuo Sąskaitos gavimo dienos</w:t>
            </w:r>
            <w:bookmarkEnd w:id="1"/>
            <w:r w:rsidRPr="003C452E">
              <w:rPr>
                <w:kern w:val="2"/>
                <w:szCs w:val="24"/>
              </w:rPr>
              <w:t>.</w:t>
            </w:r>
          </w:p>
          <w:p w14:paraId="5772B308" w14:textId="1CA7634B" w:rsidR="006D706C" w:rsidRPr="00086F1F" w:rsidRDefault="006D706C" w:rsidP="006D706C">
            <w:pPr>
              <w:jc w:val="both"/>
              <w:rPr>
                <w:kern w:val="2"/>
                <w:szCs w:val="24"/>
              </w:rPr>
            </w:pPr>
            <w:r w:rsidRPr="00920E96">
              <w:rPr>
                <w:szCs w:val="24"/>
              </w:rPr>
              <w:t xml:space="preserve">Tiekėjas sąskaitą Pirkėjui gali pateikti tik tada, kai Pirkėjas </w:t>
            </w:r>
            <w:r w:rsidR="00137AEB">
              <w:rPr>
                <w:szCs w:val="24"/>
              </w:rPr>
              <w:t>pasirašo</w:t>
            </w:r>
            <w:r w:rsidRPr="00920E96">
              <w:rPr>
                <w:szCs w:val="24"/>
              </w:rPr>
              <w:t xml:space="preserve"> apmokėjimą patvirtinančius dokumentus (</w:t>
            </w:r>
            <w:r w:rsidR="00137AEB">
              <w:rPr>
                <w:szCs w:val="24"/>
              </w:rPr>
              <w:t>P</w:t>
            </w:r>
            <w:r w:rsidRPr="00920E96">
              <w:rPr>
                <w:szCs w:val="24"/>
              </w:rPr>
              <w:t>aslaugų perdavimo – priėmimo aktą</w:t>
            </w:r>
            <w:r>
              <w:rPr>
                <w:szCs w:val="24"/>
              </w:rPr>
              <w:t>).</w:t>
            </w:r>
          </w:p>
        </w:tc>
      </w:tr>
      <w:tr w:rsidR="006D706C" w14:paraId="022882B0" w14:textId="77777777" w:rsidTr="003A3C56">
        <w:trPr>
          <w:trHeight w:val="300"/>
        </w:trPr>
        <w:tc>
          <w:tcPr>
            <w:tcW w:w="3094" w:type="dxa"/>
            <w:gridSpan w:val="2"/>
          </w:tcPr>
          <w:p w14:paraId="34D2BE09" w14:textId="2E79B3BD" w:rsidR="006D706C" w:rsidRDefault="006D706C" w:rsidP="006D706C">
            <w:pPr>
              <w:rPr>
                <w:b/>
                <w:kern w:val="2"/>
                <w:szCs w:val="24"/>
              </w:rPr>
            </w:pPr>
            <w:r>
              <w:rPr>
                <w:b/>
                <w:kern w:val="2"/>
                <w:szCs w:val="24"/>
              </w:rPr>
              <w:t>5.6. Avansas</w:t>
            </w:r>
          </w:p>
        </w:tc>
        <w:tc>
          <w:tcPr>
            <w:tcW w:w="6540" w:type="dxa"/>
          </w:tcPr>
          <w:p w14:paraId="38752C12" w14:textId="13DF8F05" w:rsidR="006D706C" w:rsidRPr="00086F1F" w:rsidRDefault="006D706C" w:rsidP="006D706C">
            <w:pPr>
              <w:rPr>
                <w:kern w:val="2"/>
                <w:szCs w:val="24"/>
              </w:rPr>
            </w:pPr>
            <w:r>
              <w:rPr>
                <w:kern w:val="2"/>
                <w:szCs w:val="24"/>
              </w:rPr>
              <w:t>Netaikoma</w:t>
            </w:r>
          </w:p>
        </w:tc>
      </w:tr>
      <w:tr w:rsidR="006D706C" w14:paraId="6D143C7C" w14:textId="77777777" w:rsidTr="003A3C56">
        <w:trPr>
          <w:trHeight w:val="300"/>
        </w:trPr>
        <w:tc>
          <w:tcPr>
            <w:tcW w:w="3094" w:type="dxa"/>
            <w:gridSpan w:val="2"/>
          </w:tcPr>
          <w:p w14:paraId="672A4CBD" w14:textId="343EBE47" w:rsidR="006D706C" w:rsidRDefault="006D706C" w:rsidP="006D706C">
            <w:pPr>
              <w:rPr>
                <w:b/>
                <w:kern w:val="2"/>
                <w:szCs w:val="24"/>
              </w:rPr>
            </w:pPr>
            <w:r>
              <w:rPr>
                <w:b/>
                <w:kern w:val="2"/>
                <w:szCs w:val="24"/>
              </w:rPr>
              <w:t>5.7. Avanso užtikrinimas</w:t>
            </w:r>
          </w:p>
        </w:tc>
        <w:tc>
          <w:tcPr>
            <w:tcW w:w="6540" w:type="dxa"/>
          </w:tcPr>
          <w:p w14:paraId="61574C3A" w14:textId="2DDE04D7" w:rsidR="006D706C" w:rsidRPr="00086F1F" w:rsidRDefault="006D706C" w:rsidP="006D706C">
            <w:pPr>
              <w:rPr>
                <w:kern w:val="2"/>
                <w:szCs w:val="24"/>
              </w:rPr>
            </w:pPr>
            <w:r>
              <w:rPr>
                <w:kern w:val="2"/>
                <w:szCs w:val="24"/>
              </w:rPr>
              <w:t>Netaikoma</w:t>
            </w:r>
          </w:p>
        </w:tc>
      </w:tr>
      <w:tr w:rsidR="006D706C" w14:paraId="22049506" w14:textId="77777777" w:rsidTr="003A3C56">
        <w:trPr>
          <w:trHeight w:val="300"/>
        </w:trPr>
        <w:tc>
          <w:tcPr>
            <w:tcW w:w="9634" w:type="dxa"/>
            <w:gridSpan w:val="3"/>
          </w:tcPr>
          <w:p w14:paraId="327A89C8" w14:textId="717A55C8" w:rsidR="006D706C" w:rsidRDefault="006D706C" w:rsidP="006D706C">
            <w:pPr>
              <w:rPr>
                <w:szCs w:val="24"/>
              </w:rPr>
            </w:pPr>
            <w:r>
              <w:rPr>
                <w:b/>
                <w:kern w:val="2"/>
                <w:szCs w:val="24"/>
              </w:rPr>
              <w:t>6. PASLAUGŲ KOKYBĖ IR GARANTINIAI ĮSIPAREIGOJIMAI</w:t>
            </w:r>
          </w:p>
        </w:tc>
      </w:tr>
      <w:tr w:rsidR="006D706C" w14:paraId="64F75697" w14:textId="77777777" w:rsidTr="003A3C56">
        <w:trPr>
          <w:trHeight w:val="300"/>
        </w:trPr>
        <w:tc>
          <w:tcPr>
            <w:tcW w:w="3094" w:type="dxa"/>
            <w:gridSpan w:val="2"/>
          </w:tcPr>
          <w:p w14:paraId="24D5D914" w14:textId="4CD61EBB" w:rsidR="006D706C" w:rsidRDefault="006D706C" w:rsidP="006D706C">
            <w:pPr>
              <w:rPr>
                <w:b/>
                <w:kern w:val="2"/>
                <w:szCs w:val="24"/>
              </w:rPr>
            </w:pPr>
            <w:r>
              <w:rPr>
                <w:b/>
                <w:kern w:val="2"/>
                <w:szCs w:val="24"/>
              </w:rPr>
              <w:t>6.1. Garantinis terminas</w:t>
            </w:r>
          </w:p>
        </w:tc>
        <w:tc>
          <w:tcPr>
            <w:tcW w:w="6540" w:type="dxa"/>
          </w:tcPr>
          <w:p w14:paraId="2E393D74" w14:textId="2E312CA3" w:rsidR="006D706C" w:rsidRPr="00086F1F" w:rsidRDefault="006D706C" w:rsidP="006D706C">
            <w:pPr>
              <w:rPr>
                <w:kern w:val="2"/>
                <w:szCs w:val="24"/>
              </w:rPr>
            </w:pPr>
            <w:r>
              <w:rPr>
                <w:kern w:val="2"/>
                <w:szCs w:val="24"/>
              </w:rPr>
              <w:t>Netaikoma</w:t>
            </w:r>
          </w:p>
        </w:tc>
      </w:tr>
      <w:tr w:rsidR="006D706C" w14:paraId="65C41120" w14:textId="77777777" w:rsidTr="003A3C56">
        <w:trPr>
          <w:trHeight w:val="300"/>
        </w:trPr>
        <w:tc>
          <w:tcPr>
            <w:tcW w:w="3094" w:type="dxa"/>
            <w:gridSpan w:val="2"/>
          </w:tcPr>
          <w:p w14:paraId="7FC1DBAF" w14:textId="47EF13C9" w:rsidR="006D706C" w:rsidRDefault="006D706C" w:rsidP="006D706C">
            <w:pPr>
              <w:rPr>
                <w:b/>
                <w:kern w:val="2"/>
                <w:szCs w:val="24"/>
              </w:rPr>
            </w:pPr>
            <w:r>
              <w:rPr>
                <w:b/>
                <w:szCs w:val="24"/>
              </w:rPr>
              <w:t>6.2. Terminas Paslaugų trūkumams pašalinti</w:t>
            </w:r>
          </w:p>
        </w:tc>
        <w:tc>
          <w:tcPr>
            <w:tcW w:w="6540" w:type="dxa"/>
          </w:tcPr>
          <w:p w14:paraId="382B074E" w14:textId="0F96F6F3" w:rsidR="006D706C" w:rsidRDefault="006D706C" w:rsidP="006D706C">
            <w:pPr>
              <w:spacing w:line="259" w:lineRule="auto"/>
              <w:rPr>
                <w:color w:val="000000"/>
                <w:kern w:val="2"/>
                <w:szCs w:val="24"/>
                <w:shd w:val="clear" w:color="auto" w:fill="FFFFFF"/>
              </w:rPr>
            </w:pPr>
            <w:r>
              <w:rPr>
                <w:kern w:val="2"/>
                <w:szCs w:val="24"/>
              </w:rPr>
              <w:t xml:space="preserve">Bet kuriuo Sutarties galiojimo metu nustačius Paslaugų trūkumų, Tiekėjas privalo ištaisyti juos per Užsakovo nurodytą protingą terminą. </w:t>
            </w:r>
          </w:p>
        </w:tc>
      </w:tr>
      <w:tr w:rsidR="006D706C" w14:paraId="19884362" w14:textId="77777777" w:rsidTr="003A3C56">
        <w:trPr>
          <w:trHeight w:val="300"/>
        </w:trPr>
        <w:tc>
          <w:tcPr>
            <w:tcW w:w="3094" w:type="dxa"/>
            <w:gridSpan w:val="2"/>
          </w:tcPr>
          <w:p w14:paraId="2DD1F801" w14:textId="7E038EBE" w:rsidR="006D706C" w:rsidRDefault="006D706C" w:rsidP="006D706C">
            <w:pPr>
              <w:rPr>
                <w:b/>
                <w:kern w:val="2"/>
                <w:szCs w:val="24"/>
              </w:rPr>
            </w:pPr>
            <w:r>
              <w:rPr>
                <w:b/>
                <w:szCs w:val="24"/>
              </w:rPr>
              <w:t>6.3. Kokybinių kriterijų įgyvendinimo ir tikrinimo tvarka</w:t>
            </w:r>
          </w:p>
        </w:tc>
        <w:tc>
          <w:tcPr>
            <w:tcW w:w="6540" w:type="dxa"/>
          </w:tcPr>
          <w:p w14:paraId="3258F3A8" w14:textId="7DC7B6AA" w:rsidR="006D706C" w:rsidRDefault="006D706C" w:rsidP="006D706C">
            <w:pPr>
              <w:rPr>
                <w:kern w:val="2"/>
                <w:szCs w:val="24"/>
              </w:rPr>
            </w:pPr>
            <w:r>
              <w:rPr>
                <w:kern w:val="2"/>
                <w:szCs w:val="24"/>
              </w:rPr>
              <w:t xml:space="preserve">Netaikoma </w:t>
            </w:r>
          </w:p>
        </w:tc>
      </w:tr>
      <w:tr w:rsidR="006D706C" w14:paraId="29366B46" w14:textId="518CCF10" w:rsidTr="003A3C56">
        <w:trPr>
          <w:trHeight w:val="300"/>
        </w:trPr>
        <w:tc>
          <w:tcPr>
            <w:tcW w:w="9634" w:type="dxa"/>
            <w:gridSpan w:val="3"/>
          </w:tcPr>
          <w:p w14:paraId="1B8DC7CB" w14:textId="054950DB" w:rsidR="006D706C" w:rsidRDefault="006D706C" w:rsidP="006D706C">
            <w:pPr>
              <w:jc w:val="center"/>
              <w:rPr>
                <w:b/>
                <w:kern w:val="2"/>
                <w:szCs w:val="24"/>
              </w:rPr>
            </w:pPr>
            <w:r>
              <w:rPr>
                <w:b/>
                <w:kern w:val="2"/>
                <w:szCs w:val="24"/>
              </w:rPr>
              <w:t>7. SUTARTIES VYKDYMUI PASITELKIAMI SUBTIEKĖJAI IR (AR) SPECIALISTAI</w:t>
            </w:r>
          </w:p>
        </w:tc>
      </w:tr>
      <w:tr w:rsidR="006D706C" w14:paraId="3D56CB1B" w14:textId="77777777" w:rsidTr="003A3C56">
        <w:trPr>
          <w:trHeight w:val="300"/>
        </w:trPr>
        <w:tc>
          <w:tcPr>
            <w:tcW w:w="3094" w:type="dxa"/>
            <w:gridSpan w:val="2"/>
          </w:tcPr>
          <w:p w14:paraId="27BE1C92" w14:textId="73524756" w:rsidR="006D706C" w:rsidRDefault="006D706C" w:rsidP="006D706C">
            <w:pPr>
              <w:rPr>
                <w:b/>
                <w:kern w:val="2"/>
                <w:szCs w:val="24"/>
              </w:rPr>
            </w:pPr>
            <w:r>
              <w:rPr>
                <w:b/>
                <w:bCs/>
                <w:kern w:val="2"/>
                <w:szCs w:val="24"/>
              </w:rPr>
              <w:t>7.1. Sutarties vykdymui pasitelkiami subtiekėjai ir (ar) specialistai</w:t>
            </w:r>
          </w:p>
        </w:tc>
        <w:tc>
          <w:tcPr>
            <w:tcW w:w="6540" w:type="dxa"/>
          </w:tcPr>
          <w:p w14:paraId="606FD54D" w14:textId="10E87A20" w:rsidR="006D706C" w:rsidRDefault="006D706C" w:rsidP="006D706C">
            <w:pPr>
              <w:rPr>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D706C" w14:paraId="1619DC5D" w14:textId="77777777" w:rsidTr="003A3C56">
        <w:trPr>
          <w:trHeight w:val="300"/>
        </w:trPr>
        <w:tc>
          <w:tcPr>
            <w:tcW w:w="9634" w:type="dxa"/>
            <w:gridSpan w:val="3"/>
          </w:tcPr>
          <w:p w14:paraId="4A64BFAB" w14:textId="055BA6A8" w:rsidR="006D706C" w:rsidRDefault="006D706C" w:rsidP="006D706C">
            <w:pPr>
              <w:rPr>
                <w:kern w:val="2"/>
                <w:szCs w:val="24"/>
              </w:rPr>
            </w:pPr>
            <w:r>
              <w:rPr>
                <w:b/>
                <w:kern w:val="2"/>
                <w:szCs w:val="24"/>
              </w:rPr>
              <w:t>8. PRIEVOLIŲ PAGAL SUTARTĮ ĮVYKDYMO UŽTIKRINIMAS</w:t>
            </w:r>
          </w:p>
        </w:tc>
      </w:tr>
      <w:tr w:rsidR="006D706C" w14:paraId="37AEF7C6" w14:textId="77777777" w:rsidTr="003A3C56">
        <w:trPr>
          <w:trHeight w:val="300"/>
        </w:trPr>
        <w:tc>
          <w:tcPr>
            <w:tcW w:w="3094" w:type="dxa"/>
            <w:gridSpan w:val="2"/>
          </w:tcPr>
          <w:p w14:paraId="79279C12" w14:textId="64BE395F" w:rsidR="006D706C" w:rsidRDefault="006D706C" w:rsidP="006D706C">
            <w:pPr>
              <w:rPr>
                <w:b/>
                <w:szCs w:val="24"/>
              </w:rPr>
            </w:pPr>
            <w:r>
              <w:rPr>
                <w:b/>
                <w:kern w:val="2"/>
                <w:szCs w:val="24"/>
              </w:rPr>
              <w:t>8.1. Prievolių pagal Sutartį įvykdymo užtikrinimas</w:t>
            </w:r>
          </w:p>
        </w:tc>
        <w:tc>
          <w:tcPr>
            <w:tcW w:w="6540" w:type="dxa"/>
          </w:tcPr>
          <w:p w14:paraId="449C3520" w14:textId="2398C333" w:rsidR="006D706C" w:rsidRDefault="006D706C" w:rsidP="006D706C">
            <w:pPr>
              <w:rPr>
                <w:kern w:val="2"/>
                <w:szCs w:val="24"/>
              </w:rPr>
            </w:pPr>
            <w:r>
              <w:rPr>
                <w:kern w:val="2"/>
                <w:szCs w:val="24"/>
              </w:rPr>
              <w:t>Prievolių pagal Sutartį įvykdymas užtikrinamas netesybomis (delspinigiais, bauda);</w:t>
            </w:r>
          </w:p>
        </w:tc>
      </w:tr>
      <w:tr w:rsidR="006D706C" w14:paraId="51DFFDCF" w14:textId="77777777" w:rsidTr="003A3C56">
        <w:trPr>
          <w:trHeight w:val="300"/>
        </w:trPr>
        <w:tc>
          <w:tcPr>
            <w:tcW w:w="3094" w:type="dxa"/>
            <w:gridSpan w:val="2"/>
          </w:tcPr>
          <w:p w14:paraId="1BAD6E4A" w14:textId="1FD0B310" w:rsidR="006D706C" w:rsidRDefault="006D706C" w:rsidP="006D706C">
            <w:pPr>
              <w:rPr>
                <w:b/>
                <w:kern w:val="2"/>
                <w:szCs w:val="24"/>
              </w:rPr>
            </w:pPr>
            <w:r>
              <w:rPr>
                <w:b/>
                <w:kern w:val="2"/>
                <w:szCs w:val="24"/>
              </w:rPr>
              <w:t>8.2 Sutarties įvykdymo užtikrinimo galiojimo terminas</w:t>
            </w:r>
          </w:p>
        </w:tc>
        <w:tc>
          <w:tcPr>
            <w:tcW w:w="6540" w:type="dxa"/>
          </w:tcPr>
          <w:p w14:paraId="676CBEC8" w14:textId="619A60D9" w:rsidR="006D706C" w:rsidRDefault="006D706C" w:rsidP="006D706C">
            <w:pPr>
              <w:rPr>
                <w:kern w:val="2"/>
                <w:szCs w:val="24"/>
              </w:rPr>
            </w:pPr>
            <w:r>
              <w:rPr>
                <w:kern w:val="2"/>
                <w:szCs w:val="24"/>
              </w:rPr>
              <w:t>Netaikoma</w:t>
            </w:r>
          </w:p>
        </w:tc>
      </w:tr>
      <w:tr w:rsidR="006D706C" w14:paraId="1A744996" w14:textId="77777777" w:rsidTr="003A3C56">
        <w:trPr>
          <w:trHeight w:val="300"/>
        </w:trPr>
        <w:tc>
          <w:tcPr>
            <w:tcW w:w="3094" w:type="dxa"/>
            <w:gridSpan w:val="2"/>
          </w:tcPr>
          <w:p w14:paraId="129612C4" w14:textId="654922FF" w:rsidR="006D706C" w:rsidRDefault="006D706C" w:rsidP="006D706C">
            <w:pPr>
              <w:rPr>
                <w:b/>
                <w:bCs/>
                <w:kern w:val="2"/>
                <w:szCs w:val="24"/>
              </w:rPr>
            </w:pPr>
            <w:r>
              <w:rPr>
                <w:b/>
                <w:kern w:val="2"/>
                <w:szCs w:val="24"/>
              </w:rPr>
              <w:t>8.3. Sutarties įvykdymo užtikrinimo pateikimas</w:t>
            </w:r>
          </w:p>
        </w:tc>
        <w:tc>
          <w:tcPr>
            <w:tcW w:w="6540" w:type="dxa"/>
          </w:tcPr>
          <w:p w14:paraId="10514FEF" w14:textId="754014E6" w:rsidR="006D706C" w:rsidRPr="00086F1F" w:rsidRDefault="006D706C" w:rsidP="006D706C">
            <w:pPr>
              <w:rPr>
                <w:kern w:val="2"/>
                <w:szCs w:val="24"/>
              </w:rPr>
            </w:pPr>
            <w:r>
              <w:rPr>
                <w:kern w:val="2"/>
                <w:szCs w:val="24"/>
              </w:rPr>
              <w:t>Netaikoma</w:t>
            </w:r>
          </w:p>
        </w:tc>
      </w:tr>
      <w:tr w:rsidR="006D706C" w14:paraId="4677BEA7" w14:textId="720D55FE" w:rsidTr="003A3C56">
        <w:trPr>
          <w:trHeight w:val="300"/>
        </w:trPr>
        <w:tc>
          <w:tcPr>
            <w:tcW w:w="9634" w:type="dxa"/>
            <w:gridSpan w:val="3"/>
          </w:tcPr>
          <w:p w14:paraId="7A37B716" w14:textId="6FAAEE2D" w:rsidR="006D706C" w:rsidRDefault="006D706C" w:rsidP="006D706C">
            <w:pPr>
              <w:jc w:val="center"/>
              <w:rPr>
                <w:b/>
                <w:kern w:val="2"/>
                <w:szCs w:val="24"/>
              </w:rPr>
            </w:pPr>
            <w:r>
              <w:rPr>
                <w:b/>
                <w:kern w:val="2"/>
                <w:szCs w:val="24"/>
              </w:rPr>
              <w:t>9. ŠALIŲ ATSAKOMYBĖ</w:t>
            </w:r>
          </w:p>
        </w:tc>
      </w:tr>
      <w:tr w:rsidR="006D706C" w14:paraId="4155B16E" w14:textId="77777777" w:rsidTr="003A3C56">
        <w:trPr>
          <w:trHeight w:val="300"/>
        </w:trPr>
        <w:tc>
          <w:tcPr>
            <w:tcW w:w="3094" w:type="dxa"/>
            <w:gridSpan w:val="2"/>
          </w:tcPr>
          <w:p w14:paraId="7AD9E9A7" w14:textId="4D29F0B9" w:rsidR="006D706C" w:rsidRDefault="006D706C" w:rsidP="006D706C">
            <w:pPr>
              <w:rPr>
                <w:b/>
                <w:kern w:val="2"/>
                <w:szCs w:val="24"/>
              </w:rPr>
            </w:pPr>
            <w:r>
              <w:rPr>
                <w:b/>
                <w:kern w:val="2"/>
                <w:szCs w:val="24"/>
              </w:rPr>
              <w:t>9.1. Pirkėjui taikomos netesybos už mokėjimų pagal Sutartį vėlavimą</w:t>
            </w:r>
          </w:p>
        </w:tc>
        <w:tc>
          <w:tcPr>
            <w:tcW w:w="6540" w:type="dxa"/>
          </w:tcPr>
          <w:p w14:paraId="2D80CD6E" w14:textId="7D9B7FE2" w:rsidR="006D706C" w:rsidRPr="00086F1F" w:rsidRDefault="006D706C" w:rsidP="006D706C">
            <w:pPr>
              <w:rPr>
                <w:bCs/>
                <w:kern w:val="2"/>
                <w:szCs w:val="24"/>
              </w:rPr>
            </w:pPr>
            <w:r w:rsidRPr="00086F1F">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086F1F">
              <w:rPr>
                <w:bCs/>
                <w:kern w:val="2"/>
                <w:szCs w:val="24"/>
              </w:rPr>
              <w:lastRenderedPageBreak/>
              <w:t>šimtosios) procento dydžio delspinigius nuo neapmokėtos sumos be PVM už kiekvieną vėlavimo dieną.</w:t>
            </w:r>
          </w:p>
        </w:tc>
      </w:tr>
      <w:tr w:rsidR="006D706C" w14:paraId="25D80381" w14:textId="77777777" w:rsidTr="003A3C56">
        <w:trPr>
          <w:trHeight w:val="300"/>
        </w:trPr>
        <w:tc>
          <w:tcPr>
            <w:tcW w:w="3094" w:type="dxa"/>
            <w:gridSpan w:val="2"/>
          </w:tcPr>
          <w:p w14:paraId="0F8492D8" w14:textId="39E01D63" w:rsidR="006D706C" w:rsidRDefault="006D706C" w:rsidP="006D706C">
            <w:pPr>
              <w:rPr>
                <w:b/>
                <w:kern w:val="2"/>
                <w:szCs w:val="24"/>
              </w:rPr>
            </w:pPr>
            <w:r>
              <w:rPr>
                <w:b/>
                <w:szCs w:val="24"/>
              </w:rPr>
              <w:lastRenderedPageBreak/>
              <w:t>9.2. Tiekėjui taikomos netesybos</w:t>
            </w:r>
          </w:p>
        </w:tc>
        <w:tc>
          <w:tcPr>
            <w:tcW w:w="6540" w:type="dxa"/>
          </w:tcPr>
          <w:p w14:paraId="19A267DD" w14:textId="037CB27C" w:rsidR="006D706C" w:rsidRPr="00776F45" w:rsidRDefault="006D706C" w:rsidP="006D706C">
            <w:r>
              <w:rPr>
                <w:color w:val="000000"/>
                <w:szCs w:val="24"/>
                <w:lang w:val="lt"/>
              </w:rPr>
              <w:t>9</w:t>
            </w:r>
            <w:r w:rsidRPr="00776F45">
              <w:rPr>
                <w:szCs w:val="24"/>
                <w:lang w:val="lt"/>
              </w:rPr>
              <w:t>.2.1.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6774E13" w14:textId="5583A4E6" w:rsidR="006D706C" w:rsidRPr="00776F45" w:rsidRDefault="006D706C" w:rsidP="006D706C">
            <w:pPr>
              <w:rPr>
                <w:szCs w:val="24"/>
              </w:rPr>
            </w:pPr>
            <w:r w:rsidRPr="00776F45">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6A3C4961" w14:textId="5963A44E" w:rsidR="006D706C" w:rsidRDefault="006D706C" w:rsidP="006D706C">
            <w:pPr>
              <w:rPr>
                <w:kern w:val="2"/>
                <w:szCs w:val="24"/>
              </w:rPr>
            </w:pPr>
            <w:r>
              <w:rPr>
                <w:color w:val="000000"/>
                <w:kern w:val="2"/>
              </w:rPr>
              <w:t xml:space="preserve">9.2.3. </w:t>
            </w:r>
            <w:r>
              <w:rPr>
                <w:color w:val="000000"/>
                <w:kern w:val="2"/>
                <w:szCs w:val="24"/>
              </w:rPr>
              <w:t xml:space="preserve">Tiekėjas privalo sumokėti Pirkėjui netesybas per 5 (penkias) darbo dienas nuo Pirkėjo pareikalavimo, jeigu netesybų suma nėra </w:t>
            </w:r>
            <w:r>
              <w:rPr>
                <w:szCs w:val="24"/>
              </w:rPr>
              <w:t>išskaitoma iš Tiekėjui mokėtinos sumos.</w:t>
            </w:r>
          </w:p>
        </w:tc>
      </w:tr>
      <w:tr w:rsidR="006D706C" w14:paraId="2A4E7446" w14:textId="77777777" w:rsidTr="003A3C56">
        <w:trPr>
          <w:trHeight w:val="300"/>
        </w:trPr>
        <w:tc>
          <w:tcPr>
            <w:tcW w:w="3094" w:type="dxa"/>
            <w:gridSpan w:val="2"/>
          </w:tcPr>
          <w:p w14:paraId="6B0B299A" w14:textId="508F223F" w:rsidR="006D706C" w:rsidRDefault="006D706C" w:rsidP="006D706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540" w:type="dxa"/>
          </w:tcPr>
          <w:p w14:paraId="776062E3" w14:textId="77CC96D6" w:rsidR="006D706C" w:rsidRDefault="006D706C" w:rsidP="006D706C">
            <w:pPr>
              <w:jc w:val="both"/>
              <w:rPr>
                <w:szCs w:val="24"/>
              </w:rPr>
            </w:pPr>
            <w:r>
              <w:rPr>
                <w:kern w:val="2"/>
                <w:szCs w:val="24"/>
              </w:rPr>
              <w:t>9.3.1. Nutraukus Sutartį dėl esminio Sutarties pažeidimo, nustatyto Sutarties Specialiosiose sąlygose, mokama 5 (penkių) procentų dydžio bauda nuo Pradinės Sutarties vertės, nurodytos Specialiųjų sąlygų 5.2 punkte.</w:t>
            </w:r>
          </w:p>
          <w:p w14:paraId="47D3FAEF" w14:textId="47BE9706" w:rsidR="006D706C" w:rsidRDefault="006D706C" w:rsidP="006D706C">
            <w:pPr>
              <w:rPr>
                <w:szCs w:val="24"/>
              </w:rPr>
            </w:pPr>
            <w:r>
              <w:rPr>
                <w:szCs w:val="24"/>
              </w:rPr>
              <w:t xml:space="preserve">9.3.2. </w:t>
            </w:r>
            <w:r w:rsidRPr="00607A9A">
              <w:rPr>
                <w:szCs w:val="24"/>
              </w:rPr>
              <w:t xml:space="preserve">Nepagrįstai nutraukus Sutarties vykdymą ne Sutartyje nustatyta tvarka, mokama </w:t>
            </w:r>
            <w:r w:rsidRPr="00607A9A">
              <w:rPr>
                <w:kern w:val="2"/>
                <w:szCs w:val="24"/>
              </w:rPr>
              <w:t>5 (penkių) procentų dydžio bauda nuo Pradinės Sutarties vertės, nurodytos Specialiųjų sąlygų 5.2 punkte</w:t>
            </w:r>
          </w:p>
        </w:tc>
      </w:tr>
      <w:tr w:rsidR="006D706C" w14:paraId="5AE2B04D" w14:textId="77777777" w:rsidTr="003A3C56">
        <w:trPr>
          <w:trHeight w:val="300"/>
        </w:trPr>
        <w:tc>
          <w:tcPr>
            <w:tcW w:w="3094" w:type="dxa"/>
            <w:gridSpan w:val="2"/>
          </w:tcPr>
          <w:p w14:paraId="36769C3A" w14:textId="38FDDD31" w:rsidR="006D706C" w:rsidRDefault="006D706C" w:rsidP="006D706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540" w:type="dxa"/>
          </w:tcPr>
          <w:p w14:paraId="7F542A2B" w14:textId="50A21D8A" w:rsidR="006D706C" w:rsidRDefault="00E21641" w:rsidP="006D706C">
            <w:pPr>
              <w:jc w:val="both"/>
              <w:rPr>
                <w:kern w:val="2"/>
                <w:szCs w:val="24"/>
              </w:rPr>
            </w:pPr>
            <w:r>
              <w:rPr>
                <w:color w:val="000000"/>
                <w:kern w:val="2"/>
                <w:szCs w:val="24"/>
              </w:rPr>
              <w:t>2</w:t>
            </w:r>
            <w:r w:rsidR="006D706C">
              <w:rPr>
                <w:color w:val="000000"/>
                <w:kern w:val="2"/>
                <w:szCs w:val="24"/>
              </w:rPr>
              <w:t>00,00 Eur (</w:t>
            </w:r>
            <w:r>
              <w:rPr>
                <w:color w:val="000000"/>
                <w:kern w:val="2"/>
                <w:szCs w:val="24"/>
              </w:rPr>
              <w:t>du</w:t>
            </w:r>
            <w:r w:rsidR="006D706C">
              <w:rPr>
                <w:color w:val="000000"/>
                <w:kern w:val="2"/>
                <w:szCs w:val="24"/>
              </w:rPr>
              <w:t xml:space="preserve"> šimtai Eur)</w:t>
            </w:r>
          </w:p>
        </w:tc>
      </w:tr>
      <w:tr w:rsidR="002C1F5B" w14:paraId="751AAE6F" w14:textId="77777777" w:rsidTr="003A3C56">
        <w:trPr>
          <w:trHeight w:val="300"/>
        </w:trPr>
        <w:tc>
          <w:tcPr>
            <w:tcW w:w="3094" w:type="dxa"/>
            <w:gridSpan w:val="2"/>
          </w:tcPr>
          <w:p w14:paraId="41D56436" w14:textId="0B3EDCF9" w:rsidR="002C1F5B" w:rsidRDefault="002C1F5B" w:rsidP="002C1F5B">
            <w:pPr>
              <w:rPr>
                <w:b/>
                <w:kern w:val="2"/>
                <w:szCs w:val="24"/>
              </w:rPr>
            </w:pPr>
            <w:r>
              <w:rPr>
                <w:b/>
                <w:kern w:val="2"/>
                <w:szCs w:val="24"/>
              </w:rPr>
              <w:t>9.5. Tiekėjui taikomos baudos dėl aplinkosauginių ir (arba) socialinių kriterijų nesilaikymo</w:t>
            </w:r>
          </w:p>
        </w:tc>
        <w:tc>
          <w:tcPr>
            <w:tcW w:w="6540" w:type="dxa"/>
          </w:tcPr>
          <w:p w14:paraId="070C11FC" w14:textId="00883735" w:rsidR="002C1F5B" w:rsidRDefault="008C61A7" w:rsidP="002C1F5B">
            <w:pPr>
              <w:spacing w:line="259" w:lineRule="auto"/>
              <w:rPr>
                <w:color w:val="000000"/>
                <w:kern w:val="2"/>
                <w:szCs w:val="24"/>
              </w:rPr>
            </w:pPr>
            <w:r>
              <w:rPr>
                <w:color w:val="000000"/>
                <w:kern w:val="2"/>
                <w:szCs w:val="24"/>
              </w:rPr>
              <w:t>1</w:t>
            </w:r>
            <w:r>
              <w:rPr>
                <w:color w:val="000000"/>
                <w:kern w:val="2"/>
                <w:szCs w:val="24"/>
              </w:rPr>
              <w:t>00,00 Eur (</w:t>
            </w:r>
            <w:r>
              <w:rPr>
                <w:color w:val="000000"/>
                <w:kern w:val="2"/>
                <w:szCs w:val="24"/>
              </w:rPr>
              <w:t>vienas</w:t>
            </w:r>
            <w:r>
              <w:rPr>
                <w:color w:val="000000"/>
                <w:kern w:val="2"/>
                <w:szCs w:val="24"/>
              </w:rPr>
              <w:t xml:space="preserve"> šimtai Eur)</w:t>
            </w:r>
          </w:p>
        </w:tc>
      </w:tr>
      <w:tr w:rsidR="002C1F5B" w14:paraId="2C60DAC2" w14:textId="77777777" w:rsidTr="003A3C56">
        <w:trPr>
          <w:trHeight w:val="300"/>
        </w:trPr>
        <w:tc>
          <w:tcPr>
            <w:tcW w:w="3094" w:type="dxa"/>
            <w:gridSpan w:val="2"/>
          </w:tcPr>
          <w:p w14:paraId="1BA2D9E1" w14:textId="7FFAC6A0" w:rsidR="002C1F5B" w:rsidRDefault="002C1F5B" w:rsidP="002C1F5B">
            <w:pPr>
              <w:rPr>
                <w:b/>
                <w:kern w:val="2"/>
                <w:szCs w:val="24"/>
              </w:rPr>
            </w:pPr>
            <w:r>
              <w:rPr>
                <w:b/>
                <w:kern w:val="2"/>
                <w:szCs w:val="24"/>
              </w:rPr>
              <w:t>9.6. Tiekėjui / Pirkėjui taikoma bauda dėl konfidencialumo reikalavimų nesilaikymo</w:t>
            </w:r>
          </w:p>
        </w:tc>
        <w:tc>
          <w:tcPr>
            <w:tcW w:w="6540" w:type="dxa"/>
          </w:tcPr>
          <w:p w14:paraId="0E6DFBC8" w14:textId="7748E381" w:rsidR="002C1F5B" w:rsidRDefault="002C1F5B" w:rsidP="002C1F5B">
            <w:pPr>
              <w:rPr>
                <w:b/>
                <w:kern w:val="2"/>
                <w:szCs w:val="24"/>
              </w:rPr>
            </w:pPr>
            <w:r>
              <w:rPr>
                <w:bCs/>
                <w:szCs w:val="24"/>
              </w:rPr>
              <w:t xml:space="preserve">Netaikoma </w:t>
            </w:r>
          </w:p>
        </w:tc>
      </w:tr>
      <w:tr w:rsidR="006D706C" w14:paraId="681F27EE" w14:textId="77777777" w:rsidTr="003A3C56">
        <w:trPr>
          <w:trHeight w:val="300"/>
        </w:trPr>
        <w:tc>
          <w:tcPr>
            <w:tcW w:w="3094" w:type="dxa"/>
            <w:gridSpan w:val="2"/>
          </w:tcPr>
          <w:p w14:paraId="1AB519AC" w14:textId="05CF955D" w:rsidR="006D706C" w:rsidRDefault="006D706C" w:rsidP="006D706C">
            <w:pPr>
              <w:rPr>
                <w:b/>
                <w:kern w:val="2"/>
                <w:szCs w:val="24"/>
              </w:rPr>
            </w:pPr>
            <w:r>
              <w:rPr>
                <w:b/>
              </w:rPr>
              <w:t>9.7. Tiekėjui taikomos netesybos dėl pirkimo dokumentuose nustatytų Kokybinių kriterijų nepasiekimo Sutarties vykdymo metu</w:t>
            </w:r>
          </w:p>
        </w:tc>
        <w:tc>
          <w:tcPr>
            <w:tcW w:w="6540" w:type="dxa"/>
          </w:tcPr>
          <w:p w14:paraId="7CBFE0C7" w14:textId="103A4EE5" w:rsidR="006D706C" w:rsidRDefault="006D706C" w:rsidP="006D706C">
            <w:pPr>
              <w:rPr>
                <w:kern w:val="2"/>
                <w:szCs w:val="24"/>
              </w:rPr>
            </w:pPr>
            <w:r>
              <w:rPr>
                <w:bCs/>
                <w:szCs w:val="24"/>
              </w:rPr>
              <w:t xml:space="preserve">Netaikoma </w:t>
            </w:r>
          </w:p>
        </w:tc>
      </w:tr>
      <w:tr w:rsidR="006D706C" w14:paraId="3A1BC4FA" w14:textId="77777777" w:rsidTr="003A3C56">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E4BB632" w14:textId="2BD4C24F" w:rsidR="006D706C" w:rsidRDefault="006D706C" w:rsidP="006D706C">
            <w:pPr>
              <w:rPr>
                <w:b/>
                <w:kern w:val="2"/>
                <w:szCs w:val="24"/>
              </w:rPr>
            </w:pPr>
            <w:r>
              <w:rPr>
                <w:b/>
                <w:kern w:val="2"/>
                <w:szCs w:val="24"/>
              </w:rPr>
              <w:t xml:space="preserve">9.8. Tiekėjui taikomos netesybos dėl Sutarties </w:t>
            </w:r>
            <w:r>
              <w:rPr>
                <w:b/>
                <w:kern w:val="2"/>
                <w:szCs w:val="24"/>
              </w:rPr>
              <w:lastRenderedPageBreak/>
              <w:t xml:space="preserve">įvykdymo užtikrinimo </w:t>
            </w:r>
            <w:r>
              <w:rPr>
                <w:b/>
                <w:szCs w:val="24"/>
              </w:rPr>
              <w:t>nepratęsimo</w:t>
            </w:r>
          </w:p>
        </w:tc>
        <w:tc>
          <w:tcPr>
            <w:tcW w:w="6540" w:type="dxa"/>
            <w:tcBorders>
              <w:top w:val="single" w:sz="4" w:space="0" w:color="auto"/>
              <w:left w:val="single" w:sz="4" w:space="0" w:color="auto"/>
              <w:bottom w:val="single" w:sz="4" w:space="0" w:color="auto"/>
              <w:right w:val="single" w:sz="4" w:space="0" w:color="auto"/>
            </w:tcBorders>
          </w:tcPr>
          <w:p w14:paraId="582F456D" w14:textId="77777777" w:rsidR="006D706C" w:rsidRDefault="006D706C" w:rsidP="006D706C">
            <w:pPr>
              <w:rPr>
                <w:bCs/>
                <w:kern w:val="2"/>
                <w:szCs w:val="24"/>
              </w:rPr>
            </w:pPr>
            <w:r>
              <w:rPr>
                <w:bCs/>
                <w:kern w:val="2"/>
                <w:szCs w:val="24"/>
              </w:rPr>
              <w:lastRenderedPageBreak/>
              <w:t>Netaikoma</w:t>
            </w:r>
          </w:p>
          <w:p w14:paraId="663FD6AE" w14:textId="3FA6FB38" w:rsidR="006D706C" w:rsidRDefault="006D706C" w:rsidP="006D706C">
            <w:pPr>
              <w:rPr>
                <w:kern w:val="2"/>
                <w:szCs w:val="24"/>
              </w:rPr>
            </w:pPr>
          </w:p>
        </w:tc>
      </w:tr>
      <w:tr w:rsidR="006D706C" w14:paraId="02A0AD2F" w14:textId="77777777" w:rsidTr="003A3C56">
        <w:trPr>
          <w:trHeight w:val="300"/>
        </w:trPr>
        <w:tc>
          <w:tcPr>
            <w:tcW w:w="3094" w:type="dxa"/>
            <w:gridSpan w:val="2"/>
          </w:tcPr>
          <w:p w14:paraId="566076A6" w14:textId="613856E1" w:rsidR="006D706C" w:rsidRDefault="006D706C" w:rsidP="006D706C">
            <w:pPr>
              <w:rPr>
                <w:b/>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540" w:type="dxa"/>
          </w:tcPr>
          <w:p w14:paraId="748DE540" w14:textId="5C17CD12" w:rsidR="006D706C" w:rsidRDefault="00E21641" w:rsidP="006D706C">
            <w:pPr>
              <w:rPr>
                <w:color w:val="4472C4"/>
                <w:kern w:val="2"/>
                <w:szCs w:val="24"/>
              </w:rPr>
            </w:pPr>
            <w:r>
              <w:rPr>
                <w:color w:val="000000"/>
                <w:kern w:val="2"/>
                <w:szCs w:val="24"/>
              </w:rPr>
              <w:t>2</w:t>
            </w:r>
            <w:r w:rsidR="006D706C">
              <w:rPr>
                <w:color w:val="000000"/>
                <w:kern w:val="2"/>
                <w:szCs w:val="24"/>
              </w:rPr>
              <w:t>00,00 Eur (</w:t>
            </w:r>
            <w:r>
              <w:rPr>
                <w:color w:val="000000"/>
                <w:kern w:val="2"/>
                <w:szCs w:val="24"/>
              </w:rPr>
              <w:t>du</w:t>
            </w:r>
            <w:r w:rsidR="006D706C">
              <w:rPr>
                <w:color w:val="000000"/>
                <w:kern w:val="2"/>
                <w:szCs w:val="24"/>
              </w:rPr>
              <w:t xml:space="preserve"> šimtai Eur 00 ct).</w:t>
            </w:r>
          </w:p>
        </w:tc>
      </w:tr>
      <w:tr w:rsidR="006D706C" w14:paraId="7439E02A" w14:textId="77777777" w:rsidTr="003A3C56">
        <w:trPr>
          <w:trHeight w:val="300"/>
        </w:trPr>
        <w:tc>
          <w:tcPr>
            <w:tcW w:w="3094" w:type="dxa"/>
            <w:gridSpan w:val="2"/>
          </w:tcPr>
          <w:p w14:paraId="69208AF6" w14:textId="6F8CF283" w:rsidR="006D706C" w:rsidRDefault="006D706C" w:rsidP="006D706C">
            <w:pPr>
              <w:rPr>
                <w:b/>
                <w:kern w:val="2"/>
                <w:szCs w:val="24"/>
              </w:rPr>
            </w:pPr>
            <w:r>
              <w:rPr>
                <w:b/>
                <w:kern w:val="2"/>
                <w:szCs w:val="24"/>
                <w:lang w:val="en-US"/>
              </w:rPr>
              <w:t xml:space="preserve">9.10. </w:t>
            </w:r>
            <w:r>
              <w:rPr>
                <w:b/>
                <w:kern w:val="2"/>
                <w:szCs w:val="24"/>
              </w:rPr>
              <w:t>Kitos netesybos</w:t>
            </w:r>
          </w:p>
        </w:tc>
        <w:tc>
          <w:tcPr>
            <w:tcW w:w="6540" w:type="dxa"/>
          </w:tcPr>
          <w:p w14:paraId="30A99159" w14:textId="7B75B930" w:rsidR="006D706C" w:rsidRDefault="006D706C" w:rsidP="006D706C">
            <w:pPr>
              <w:rPr>
                <w:color w:val="4472C4"/>
                <w:kern w:val="2"/>
                <w:szCs w:val="24"/>
              </w:rPr>
            </w:pPr>
            <w:r w:rsidRPr="00776F45">
              <w:rPr>
                <w:bCs/>
                <w:kern w:val="2"/>
                <w:szCs w:val="24"/>
              </w:rPr>
              <w:t>Netaikoma</w:t>
            </w:r>
          </w:p>
        </w:tc>
      </w:tr>
      <w:tr w:rsidR="006D706C" w14:paraId="1E6BA83A" w14:textId="77777777" w:rsidTr="003A3C56">
        <w:trPr>
          <w:trHeight w:val="300"/>
        </w:trPr>
        <w:tc>
          <w:tcPr>
            <w:tcW w:w="9634" w:type="dxa"/>
            <w:gridSpan w:val="3"/>
          </w:tcPr>
          <w:p w14:paraId="31D0481F" w14:textId="2F17FB1D" w:rsidR="006D706C" w:rsidRDefault="006D706C" w:rsidP="006D706C">
            <w:pPr>
              <w:jc w:val="center"/>
              <w:rPr>
                <w:color w:val="4472C4"/>
                <w:kern w:val="2"/>
                <w:szCs w:val="24"/>
              </w:rPr>
            </w:pPr>
            <w:r>
              <w:rPr>
                <w:b/>
                <w:kern w:val="2"/>
                <w:szCs w:val="24"/>
              </w:rPr>
              <w:t>10. ESMINĖS SUTARTIES SĄLYGOS</w:t>
            </w:r>
          </w:p>
        </w:tc>
      </w:tr>
      <w:tr w:rsidR="006D706C" w14:paraId="2E410A63" w14:textId="77777777" w:rsidTr="003A3C56">
        <w:trPr>
          <w:trHeight w:val="1560"/>
        </w:trPr>
        <w:tc>
          <w:tcPr>
            <w:tcW w:w="3094" w:type="dxa"/>
            <w:gridSpan w:val="2"/>
          </w:tcPr>
          <w:p w14:paraId="2321802E" w14:textId="017EAB89" w:rsidR="006D706C" w:rsidRDefault="006D706C" w:rsidP="006D706C">
            <w:pPr>
              <w:rPr>
                <w:b/>
                <w:kern w:val="2"/>
                <w:szCs w:val="24"/>
              </w:rPr>
            </w:pPr>
            <w:r>
              <w:rPr>
                <w:b/>
                <w:kern w:val="2"/>
                <w:szCs w:val="24"/>
                <w:lang w:val="en-US"/>
              </w:rPr>
              <w:t xml:space="preserve">10.1. </w:t>
            </w:r>
            <w:r>
              <w:rPr>
                <w:b/>
                <w:kern w:val="2"/>
                <w:szCs w:val="24"/>
              </w:rPr>
              <w:t>Esminės Sutarties sąlygos</w:t>
            </w:r>
          </w:p>
        </w:tc>
        <w:tc>
          <w:tcPr>
            <w:tcW w:w="6540" w:type="dxa"/>
          </w:tcPr>
          <w:p w14:paraId="43E4BE0B" w14:textId="4220F45A" w:rsidR="006D706C" w:rsidRPr="00CE6434" w:rsidRDefault="006D706C" w:rsidP="006D706C">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eastAsia="Times New Roman" w:hAnsi="Times New Roman" w:cs="Times New Roman"/>
                <w:sz w:val="24"/>
                <w:szCs w:val="24"/>
              </w:rPr>
              <w:t>Paslaugų suteikimas Sutarties 4.1 punkte nurodytais terminais, tvarka bei pagal sutartyje nustatytus sutarties įkainius;</w:t>
            </w:r>
          </w:p>
          <w:p w14:paraId="4D592AB1" w14:textId="4BF02145" w:rsidR="006D706C" w:rsidRPr="00CE6434" w:rsidRDefault="006D706C" w:rsidP="006D706C">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eastAsia="Times New Roman" w:hAnsi="Times New Roman" w:cs="Times New Roman"/>
                <w:sz w:val="24"/>
                <w:szCs w:val="24"/>
              </w:rPr>
              <w:t>Kvalifikacijos reikalavimų, nustatytų pirkimo dokumentuose, atitikimas sutarties tinkamam vykdymui;</w:t>
            </w:r>
          </w:p>
          <w:p w14:paraId="395B82C4" w14:textId="57590EDA" w:rsidR="006D706C" w:rsidRPr="00CE6434" w:rsidRDefault="006D706C" w:rsidP="006D706C">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Style w:val="Komentaronuoroda"/>
                <w:rFonts w:ascii="Times New Roman" w:hAnsi="Times New Roman" w:cs="Times New Roman"/>
                <w:sz w:val="24"/>
                <w:szCs w:val="24"/>
              </w:rPr>
              <w:t xml:space="preserve">Paslaugų, atitinkančių </w:t>
            </w:r>
            <w:r w:rsidRPr="00CE6434">
              <w:rPr>
                <w:rFonts w:ascii="Times New Roman" w:eastAsia="Arial" w:hAnsi="Times New Roman" w:cs="Times New Roman"/>
                <w:sz w:val="24"/>
                <w:szCs w:val="24"/>
              </w:rPr>
              <w:t>Sutartyje ir (ar) įstatymuose nustatytus reikalavimus Paslaugoms, atlikimas;</w:t>
            </w:r>
          </w:p>
          <w:p w14:paraId="06B459B8" w14:textId="1710B148" w:rsidR="006D706C" w:rsidRPr="00CE6434" w:rsidRDefault="006D706C" w:rsidP="006D706C">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hAnsi="Times New Roman" w:cs="Times New Roman"/>
                <w:sz w:val="24"/>
                <w:szCs w:val="24"/>
              </w:rPr>
              <w:t>Nuostatos dėl konkurencijos, intelektinės nuosavybės ar konfidencialios informacijos valdymo;</w:t>
            </w:r>
          </w:p>
          <w:p w14:paraId="5AD4BC1A" w14:textId="0E7A1089" w:rsidR="006D706C" w:rsidRPr="006B39C6" w:rsidRDefault="006D706C" w:rsidP="006D706C">
            <w:pPr>
              <w:pStyle w:val="Sraopastraipa"/>
              <w:numPr>
                <w:ilvl w:val="2"/>
                <w:numId w:val="1"/>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hAnsi="Times New Roman" w:cs="Times New Roman"/>
                <w:sz w:val="24"/>
                <w:szCs w:val="24"/>
              </w:rPr>
              <w:t>Bendrųjų sąlygų nuostatos dėl Sutarties vykdymui pasitelkiamų naujų subtiekėjų ir (ar) specialistų / esamų subtiekėjų ir (ar ) specialistų keitimo.</w:t>
            </w:r>
          </w:p>
        </w:tc>
      </w:tr>
      <w:tr w:rsidR="006D706C" w14:paraId="126A6D36" w14:textId="77777777" w:rsidTr="003A3C56">
        <w:trPr>
          <w:trHeight w:val="300"/>
        </w:trPr>
        <w:tc>
          <w:tcPr>
            <w:tcW w:w="3094" w:type="dxa"/>
            <w:gridSpan w:val="2"/>
          </w:tcPr>
          <w:p w14:paraId="10384E36" w14:textId="3B8F0953" w:rsidR="006D706C" w:rsidRDefault="006D706C" w:rsidP="006D706C">
            <w:pPr>
              <w:rPr>
                <w:b/>
                <w:bCs/>
                <w:kern w:val="2"/>
                <w:szCs w:val="24"/>
              </w:rPr>
            </w:pPr>
            <w:r>
              <w:rPr>
                <w:b/>
                <w:bCs/>
              </w:rPr>
              <w:t>10.2. Dideli arba nuolatiniai esminės Sutarties sąlygos vykdymo trūkumai</w:t>
            </w:r>
          </w:p>
        </w:tc>
        <w:tc>
          <w:tcPr>
            <w:tcW w:w="6540" w:type="dxa"/>
          </w:tcPr>
          <w:p w14:paraId="39D0982B" w14:textId="0AFE6E46" w:rsidR="006D706C" w:rsidRPr="008630BD" w:rsidRDefault="006D706C" w:rsidP="006D706C">
            <w:pPr>
              <w:rPr>
                <w:kern w:val="2"/>
                <w:szCs w:val="24"/>
              </w:rPr>
            </w:pPr>
            <w:r>
              <w:t>D</w:t>
            </w:r>
            <w:r w:rsidRPr="008630BD">
              <w:t xml:space="preserve">ideliu ar nuolatiniu esminės Sutarties sąlygos vykdymo trūkumu laikomas </w:t>
            </w:r>
            <w:r w:rsidR="002C1F5B">
              <w:t>T</w:t>
            </w:r>
            <w:r w:rsidRPr="008630BD">
              <w:t>iekėjo uždelsimas</w:t>
            </w:r>
            <w:r w:rsidR="002C1F5B">
              <w:t xml:space="preserve"> suteikti Paslaugas</w:t>
            </w:r>
            <w:r w:rsidRPr="008630BD">
              <w:t>, trunkantis daugiau ne</w:t>
            </w:r>
            <w:r w:rsidR="002C1F5B">
              <w:t>i</w:t>
            </w:r>
            <w:r w:rsidRPr="008630BD">
              <w:t xml:space="preserve"> 2 darbo dienas</w:t>
            </w:r>
            <w:r w:rsidR="002C1F5B">
              <w:t>.</w:t>
            </w:r>
          </w:p>
        </w:tc>
      </w:tr>
      <w:tr w:rsidR="006D706C" w14:paraId="77AEF0AE" w14:textId="77777777" w:rsidTr="003A3C56">
        <w:trPr>
          <w:trHeight w:val="300"/>
        </w:trPr>
        <w:tc>
          <w:tcPr>
            <w:tcW w:w="9634" w:type="dxa"/>
            <w:gridSpan w:val="3"/>
          </w:tcPr>
          <w:p w14:paraId="61DD08FE" w14:textId="46FD8C67" w:rsidR="006D706C" w:rsidRDefault="006D706C" w:rsidP="006D706C">
            <w:pPr>
              <w:jc w:val="center"/>
              <w:rPr>
                <w:color w:val="4472C4"/>
                <w:kern w:val="2"/>
                <w:szCs w:val="24"/>
              </w:rPr>
            </w:pPr>
            <w:r>
              <w:rPr>
                <w:b/>
                <w:kern w:val="2"/>
                <w:szCs w:val="24"/>
              </w:rPr>
              <w:t>11. SUTARTIES GALIOJIMAS IR KEITIMAS</w:t>
            </w:r>
          </w:p>
        </w:tc>
      </w:tr>
      <w:tr w:rsidR="006D706C" w14:paraId="228D0231" w14:textId="77777777" w:rsidTr="003A3C56">
        <w:trPr>
          <w:trHeight w:val="300"/>
        </w:trPr>
        <w:tc>
          <w:tcPr>
            <w:tcW w:w="3094" w:type="dxa"/>
            <w:gridSpan w:val="2"/>
          </w:tcPr>
          <w:p w14:paraId="7B3CB898" w14:textId="2DD1854D" w:rsidR="006D706C" w:rsidRDefault="006D706C" w:rsidP="006D706C">
            <w:pPr>
              <w:rPr>
                <w:b/>
                <w:kern w:val="2"/>
                <w:szCs w:val="24"/>
              </w:rPr>
            </w:pPr>
            <w:r>
              <w:rPr>
                <w:b/>
                <w:szCs w:val="24"/>
              </w:rPr>
              <w:t>11.1. Sutarties sudarymas ir įsigaliojimas</w:t>
            </w:r>
          </w:p>
        </w:tc>
        <w:tc>
          <w:tcPr>
            <w:tcW w:w="6540" w:type="dxa"/>
          </w:tcPr>
          <w:p w14:paraId="2B2F8CBE" w14:textId="77777777" w:rsidR="006D706C" w:rsidRDefault="006D706C" w:rsidP="006D706C">
            <w:pPr>
              <w:rPr>
                <w:kern w:val="2"/>
                <w:szCs w:val="24"/>
              </w:rPr>
            </w:pPr>
            <w:r>
              <w:rPr>
                <w:kern w:val="2"/>
                <w:szCs w:val="24"/>
              </w:rPr>
              <w:t>Ši Sutartis laikoma sudaryta ir įsigalioja nuo Sutarties pasirašymo dienos (antrosios Šalies pasirašymo dieną).</w:t>
            </w:r>
          </w:p>
          <w:p w14:paraId="63828DF6" w14:textId="632F06D1" w:rsidR="006D706C" w:rsidRDefault="006D706C" w:rsidP="006D706C">
            <w:pPr>
              <w:rPr>
                <w:kern w:val="2"/>
                <w:szCs w:val="24"/>
              </w:rPr>
            </w:pPr>
            <w:r>
              <w:rPr>
                <w:color w:val="000000"/>
                <w:kern w:val="2"/>
                <w:szCs w:val="24"/>
              </w:rPr>
              <w:t xml:space="preserve">Sutartis galioja iki visiško prievolių įvykdymo (kol bus išnaudota Pradinės Sutarties vertė, bet jos terminas negali būti ilgesnis kaip </w:t>
            </w:r>
            <w:r w:rsidR="003A3C56">
              <w:rPr>
                <w:color w:val="000000"/>
                <w:kern w:val="2"/>
                <w:szCs w:val="24"/>
              </w:rPr>
              <w:t>36 (trisdešimt šeši) mėnesiai.</w:t>
            </w:r>
            <w:r>
              <w:rPr>
                <w:color w:val="000000"/>
                <w:kern w:val="2"/>
                <w:szCs w:val="24"/>
              </w:rPr>
              <w:t xml:space="preserve"> </w:t>
            </w:r>
          </w:p>
        </w:tc>
      </w:tr>
      <w:tr w:rsidR="006D706C" w14:paraId="4A74E676" w14:textId="77777777" w:rsidTr="003A3C56">
        <w:trPr>
          <w:trHeight w:val="300"/>
        </w:trPr>
        <w:tc>
          <w:tcPr>
            <w:tcW w:w="3094" w:type="dxa"/>
            <w:gridSpan w:val="2"/>
          </w:tcPr>
          <w:p w14:paraId="0C4A90A4" w14:textId="6420E07F" w:rsidR="006D706C" w:rsidRDefault="006D706C" w:rsidP="006D706C">
            <w:pPr>
              <w:rPr>
                <w:b/>
                <w:kern w:val="2"/>
                <w:szCs w:val="24"/>
                <w:lang w:val="en-US"/>
              </w:rPr>
            </w:pPr>
            <w:r>
              <w:rPr>
                <w:b/>
                <w:kern w:val="2"/>
                <w:szCs w:val="24"/>
              </w:rPr>
              <w:t>11.2. Sutarties galiojimo termino pratęsimas</w:t>
            </w:r>
          </w:p>
        </w:tc>
        <w:tc>
          <w:tcPr>
            <w:tcW w:w="6540" w:type="dxa"/>
          </w:tcPr>
          <w:p w14:paraId="37DDBD25" w14:textId="77777777" w:rsidR="006D706C" w:rsidRDefault="006D706C" w:rsidP="006D706C">
            <w:pPr>
              <w:rPr>
                <w:kern w:val="2"/>
                <w:szCs w:val="24"/>
              </w:rPr>
            </w:pPr>
            <w:r>
              <w:rPr>
                <w:kern w:val="2"/>
                <w:szCs w:val="24"/>
              </w:rPr>
              <w:t>Netaikoma</w:t>
            </w:r>
          </w:p>
          <w:p w14:paraId="1AD3CD3A" w14:textId="160070D9" w:rsidR="006D706C" w:rsidRDefault="006D706C" w:rsidP="006D706C">
            <w:pPr>
              <w:rPr>
                <w:color w:val="4472C4"/>
                <w:kern w:val="2"/>
                <w:szCs w:val="24"/>
              </w:rPr>
            </w:pPr>
          </w:p>
        </w:tc>
      </w:tr>
      <w:tr w:rsidR="006D706C" w14:paraId="68A8F8F5" w14:textId="77777777" w:rsidTr="003A3C56">
        <w:trPr>
          <w:trHeight w:val="300"/>
        </w:trPr>
        <w:tc>
          <w:tcPr>
            <w:tcW w:w="9634" w:type="dxa"/>
            <w:gridSpan w:val="3"/>
          </w:tcPr>
          <w:p w14:paraId="2BC2BBBD" w14:textId="77B9C462" w:rsidR="006D706C" w:rsidRDefault="006D706C" w:rsidP="006D706C">
            <w:pPr>
              <w:jc w:val="center"/>
              <w:rPr>
                <w:kern w:val="2"/>
                <w:szCs w:val="24"/>
              </w:rPr>
            </w:pPr>
            <w:r>
              <w:rPr>
                <w:b/>
                <w:kern w:val="2"/>
                <w:szCs w:val="24"/>
              </w:rPr>
              <w:t>12. SUTARTIES NUTRAUKIMAS</w:t>
            </w:r>
          </w:p>
        </w:tc>
      </w:tr>
      <w:tr w:rsidR="006D706C" w14:paraId="2EC29EB0" w14:textId="77777777" w:rsidTr="003A3C56">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120910F" w14:textId="1C226685" w:rsidR="006D706C" w:rsidRDefault="006D706C" w:rsidP="006D706C">
            <w:pPr>
              <w:rPr>
                <w:b/>
                <w:kern w:val="2"/>
                <w:szCs w:val="24"/>
              </w:rPr>
            </w:pPr>
            <w:r>
              <w:rPr>
                <w:b/>
                <w:kern w:val="2"/>
                <w:szCs w:val="24"/>
              </w:rPr>
              <w:t>12.1. Sutarties nutraukimo pagrindai</w:t>
            </w:r>
          </w:p>
        </w:tc>
        <w:tc>
          <w:tcPr>
            <w:tcW w:w="6540" w:type="dxa"/>
            <w:tcBorders>
              <w:top w:val="single" w:sz="4" w:space="0" w:color="auto"/>
              <w:left w:val="single" w:sz="4" w:space="0" w:color="auto"/>
              <w:bottom w:val="single" w:sz="4" w:space="0" w:color="auto"/>
              <w:right w:val="single" w:sz="4" w:space="0" w:color="auto"/>
            </w:tcBorders>
          </w:tcPr>
          <w:p w14:paraId="3969E6A8" w14:textId="434BC8A9" w:rsidR="006D706C" w:rsidRPr="00871F00" w:rsidRDefault="006D706C" w:rsidP="006D706C">
            <w:pPr>
              <w:rPr>
                <w:kern w:val="2"/>
                <w:szCs w:val="24"/>
              </w:rPr>
            </w:pPr>
            <w:r>
              <w:rPr>
                <w:kern w:val="2"/>
                <w:szCs w:val="24"/>
              </w:rPr>
              <w:t>Sutartis gali būti nutraukiama rašytiniu Šalių susitarimu arba vienašališkai, Bendrosiose sąlygose nustatyta tvarka.</w:t>
            </w:r>
          </w:p>
        </w:tc>
      </w:tr>
      <w:tr w:rsidR="006D706C" w14:paraId="01B4A21F" w14:textId="77777777" w:rsidTr="003A3C56">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A683777" w14:textId="715847EC" w:rsidR="006D706C" w:rsidRDefault="006D706C" w:rsidP="006D706C">
            <w:pPr>
              <w:rPr>
                <w:b/>
                <w:kern w:val="2"/>
                <w:szCs w:val="24"/>
              </w:rPr>
            </w:pPr>
            <w:r>
              <w:rPr>
                <w:b/>
                <w:kern w:val="2"/>
                <w:szCs w:val="24"/>
              </w:rPr>
              <w:t xml:space="preserve">12.2. Esminiai Sutarties </w:t>
            </w:r>
            <w:r>
              <w:rPr>
                <w:b/>
                <w:szCs w:val="24"/>
              </w:rPr>
              <w:t>pažeidimai</w:t>
            </w:r>
          </w:p>
        </w:tc>
        <w:tc>
          <w:tcPr>
            <w:tcW w:w="6540" w:type="dxa"/>
            <w:tcBorders>
              <w:top w:val="single" w:sz="4" w:space="0" w:color="auto"/>
              <w:left w:val="single" w:sz="4" w:space="0" w:color="auto"/>
              <w:bottom w:val="single" w:sz="4" w:space="0" w:color="auto"/>
              <w:right w:val="single" w:sz="4" w:space="0" w:color="auto"/>
            </w:tcBorders>
          </w:tcPr>
          <w:p w14:paraId="0D9F24EB" w14:textId="214F1589" w:rsidR="006D706C" w:rsidRPr="006B39C6" w:rsidRDefault="006D706C" w:rsidP="006D706C">
            <w:pPr>
              <w:rPr>
                <w:kern w:val="2"/>
                <w:szCs w:val="24"/>
              </w:rPr>
            </w:pPr>
            <w:r w:rsidRPr="00BF617A">
              <w:rPr>
                <w:kern w:val="2"/>
                <w:szCs w:val="24"/>
              </w:rPr>
              <w:t>12.2.1. Tiekėjas nevykdo prisiimtų įsipareigojimų už Sutartyje nustatytus Sutarties įkainius</w:t>
            </w:r>
            <w:r>
              <w:rPr>
                <w:kern w:val="2"/>
                <w:szCs w:val="24"/>
              </w:rPr>
              <w:t>, terminus bei tvarką</w:t>
            </w:r>
            <w:r w:rsidRPr="00BF617A">
              <w:rPr>
                <w:kern w:val="2"/>
                <w:szCs w:val="24"/>
              </w:rPr>
              <w:t>;</w:t>
            </w:r>
          </w:p>
          <w:p w14:paraId="2D57F449" w14:textId="3647ED85" w:rsidR="006D706C" w:rsidRDefault="006D706C" w:rsidP="006D706C">
            <w:pPr>
              <w:tabs>
                <w:tab w:val="left" w:pos="567"/>
                <w:tab w:val="left" w:pos="851"/>
                <w:tab w:val="left" w:pos="992"/>
                <w:tab w:val="left" w:pos="1134"/>
              </w:tabs>
              <w:rPr>
                <w:rFonts w:eastAsia="Arial"/>
                <w:kern w:val="2"/>
                <w:szCs w:val="24"/>
                <w:lang w:val="lt"/>
              </w:rPr>
            </w:pPr>
            <w:r w:rsidRPr="00BF617A">
              <w:rPr>
                <w:rFonts w:eastAsia="Arial"/>
                <w:kern w:val="2"/>
                <w:szCs w:val="24"/>
                <w:lang w:val="lt"/>
              </w:rPr>
              <w:t>12.2.</w:t>
            </w:r>
            <w:r>
              <w:rPr>
                <w:rFonts w:eastAsia="Arial"/>
                <w:kern w:val="2"/>
                <w:szCs w:val="24"/>
                <w:lang w:val="lt"/>
              </w:rPr>
              <w:t>2</w:t>
            </w:r>
            <w:r w:rsidRPr="00BF617A">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7C589DB" w14:textId="678E225E" w:rsidR="006D706C" w:rsidRPr="00BF617A" w:rsidRDefault="006D706C" w:rsidP="006D706C">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12.2.3. Tiekėjo teikiamos paslaugos neatitinka </w:t>
            </w:r>
            <w:r w:rsidRPr="00CE6434">
              <w:rPr>
                <w:rFonts w:eastAsia="Arial"/>
                <w:szCs w:val="24"/>
              </w:rPr>
              <w:t>Sutartyje ir (ar) įstatymuose nustatyt</w:t>
            </w:r>
            <w:r>
              <w:rPr>
                <w:rFonts w:eastAsia="Arial"/>
                <w:szCs w:val="24"/>
              </w:rPr>
              <w:t>ų</w:t>
            </w:r>
            <w:r w:rsidRPr="00CE6434">
              <w:rPr>
                <w:rFonts w:eastAsia="Arial"/>
                <w:szCs w:val="24"/>
              </w:rPr>
              <w:t xml:space="preserve"> reikalavim</w:t>
            </w:r>
            <w:r>
              <w:rPr>
                <w:rFonts w:eastAsia="Arial"/>
                <w:szCs w:val="24"/>
              </w:rPr>
              <w:t>ų;</w:t>
            </w:r>
          </w:p>
          <w:p w14:paraId="6FE9E9F5" w14:textId="2DC75EC9" w:rsidR="006D706C" w:rsidRPr="00BF617A" w:rsidRDefault="006D706C" w:rsidP="006D706C">
            <w:pPr>
              <w:tabs>
                <w:tab w:val="left" w:pos="619"/>
                <w:tab w:val="left" w:pos="760"/>
                <w:tab w:val="left" w:pos="851"/>
              </w:tabs>
              <w:rPr>
                <w:rFonts w:eastAsia="Arial"/>
                <w:kern w:val="2"/>
                <w:szCs w:val="24"/>
                <w:lang w:val="lt"/>
              </w:rPr>
            </w:pPr>
            <w:r w:rsidRPr="00BF617A">
              <w:rPr>
                <w:rFonts w:eastAsia="Arial"/>
                <w:kern w:val="2"/>
                <w:szCs w:val="24"/>
                <w:lang w:val="lt"/>
              </w:rPr>
              <w:lastRenderedPageBreak/>
              <w:t>12.2.</w:t>
            </w:r>
            <w:r>
              <w:rPr>
                <w:rFonts w:eastAsia="Arial"/>
                <w:kern w:val="2"/>
                <w:szCs w:val="24"/>
                <w:lang w:val="lt"/>
              </w:rPr>
              <w:t>4</w:t>
            </w:r>
            <w:r w:rsidRPr="00BF617A">
              <w:rPr>
                <w:rFonts w:eastAsia="Arial"/>
                <w:kern w:val="2"/>
                <w:szCs w:val="24"/>
                <w:lang w:val="lt"/>
              </w:rPr>
              <w:t>.</w:t>
            </w:r>
            <w:r>
              <w:rPr>
                <w:rFonts w:eastAsia="Arial"/>
                <w:kern w:val="2"/>
                <w:szCs w:val="24"/>
                <w:lang w:val="lt"/>
              </w:rPr>
              <w:t xml:space="preserve"> </w:t>
            </w:r>
            <w:r w:rsidRPr="00BF617A">
              <w:rPr>
                <w:rFonts w:eastAsia="Arial"/>
                <w:kern w:val="2"/>
                <w:szCs w:val="24"/>
                <w:lang w:val="lt"/>
              </w:rPr>
              <w:t>Tiekėjas pažeidžia šios Sutarties nuostatas, reglamentuojančias konkurenciją, intelektinės nuosavybės ar konfidencialios informacijos valdymą;</w:t>
            </w:r>
          </w:p>
          <w:p w14:paraId="7396F7FD" w14:textId="1505F9DB" w:rsidR="006D706C" w:rsidRDefault="006D706C" w:rsidP="006D706C">
            <w:pPr>
              <w:jc w:val="both"/>
              <w:rPr>
                <w:color w:val="4472C4"/>
                <w:kern w:val="2"/>
                <w:szCs w:val="24"/>
              </w:rPr>
            </w:pPr>
            <w:r w:rsidRPr="00BF617A">
              <w:rPr>
                <w:rFonts w:eastAsia="Arial"/>
                <w:kern w:val="2"/>
                <w:szCs w:val="24"/>
                <w:lang w:val="lt"/>
              </w:rPr>
              <w:t>12.2.</w:t>
            </w:r>
            <w:r>
              <w:rPr>
                <w:rFonts w:eastAsia="Arial"/>
                <w:kern w:val="2"/>
                <w:szCs w:val="24"/>
                <w:lang w:val="lt"/>
              </w:rPr>
              <w:t>5</w:t>
            </w:r>
            <w:r w:rsidRPr="00BF617A">
              <w:rPr>
                <w:rFonts w:eastAsia="Arial"/>
                <w:kern w:val="2"/>
                <w:szCs w:val="24"/>
                <w:lang w:val="lt"/>
              </w:rPr>
              <w:t xml:space="preserve">. </w:t>
            </w:r>
            <w:r>
              <w:rPr>
                <w:rFonts w:eastAsia="Arial"/>
                <w:kern w:val="2"/>
                <w:szCs w:val="24"/>
                <w:lang w:val="lt"/>
              </w:rPr>
              <w:t xml:space="preserve">Tiekėjas pažeidžia </w:t>
            </w:r>
            <w:r w:rsidRPr="00CE6434">
              <w:rPr>
                <w:szCs w:val="24"/>
              </w:rPr>
              <w:t>Bendrųjų sąlygų nuostat</w:t>
            </w:r>
            <w:r>
              <w:rPr>
                <w:szCs w:val="24"/>
              </w:rPr>
              <w:t xml:space="preserve">as </w:t>
            </w:r>
            <w:r w:rsidRPr="00CE6434">
              <w:rPr>
                <w:szCs w:val="24"/>
              </w:rPr>
              <w:t>dėl Sutarties vykdymui pasitelkiamų naujų subtiekėjų ir (ar) specialistų / esamų subtiekėjų ir (ar ) specialistų keitimo.</w:t>
            </w:r>
          </w:p>
        </w:tc>
      </w:tr>
      <w:tr w:rsidR="006D706C" w14:paraId="0D3292E1" w14:textId="77777777" w:rsidTr="003A3C56">
        <w:trPr>
          <w:trHeight w:val="300"/>
        </w:trPr>
        <w:tc>
          <w:tcPr>
            <w:tcW w:w="9634" w:type="dxa"/>
            <w:gridSpan w:val="3"/>
          </w:tcPr>
          <w:p w14:paraId="782060E8" w14:textId="07C96953" w:rsidR="006D706C" w:rsidRDefault="006D706C" w:rsidP="006D706C">
            <w:pPr>
              <w:jc w:val="center"/>
              <w:rPr>
                <w:kern w:val="2"/>
                <w:szCs w:val="24"/>
              </w:rPr>
            </w:pPr>
            <w:r>
              <w:rPr>
                <w:b/>
                <w:kern w:val="2"/>
                <w:szCs w:val="24"/>
              </w:rPr>
              <w:lastRenderedPageBreak/>
              <w:t>13. APLINKOS APSAUGOS IR SOCIALINIAI KRITERIJAI</w:t>
            </w:r>
          </w:p>
        </w:tc>
      </w:tr>
      <w:tr w:rsidR="006D706C" w14:paraId="48F2850A" w14:textId="77777777" w:rsidTr="003A3C56">
        <w:trPr>
          <w:trHeight w:val="300"/>
        </w:trPr>
        <w:tc>
          <w:tcPr>
            <w:tcW w:w="3058" w:type="dxa"/>
          </w:tcPr>
          <w:p w14:paraId="48ECB4FB" w14:textId="20EF958F" w:rsidR="006D706C" w:rsidRDefault="006D706C" w:rsidP="006D706C">
            <w:pPr>
              <w:rPr>
                <w:b/>
                <w:kern w:val="2"/>
                <w:szCs w:val="24"/>
              </w:rPr>
            </w:pPr>
            <w:r>
              <w:rPr>
                <w:b/>
                <w:kern w:val="2"/>
                <w:szCs w:val="24"/>
              </w:rPr>
              <w:t>13.1. Su perkamomis paslaugomis susiję  aplinkos apsaugos kriterijai</w:t>
            </w:r>
          </w:p>
        </w:tc>
        <w:tc>
          <w:tcPr>
            <w:tcW w:w="6576" w:type="dxa"/>
            <w:gridSpan w:val="2"/>
          </w:tcPr>
          <w:p w14:paraId="746323F2" w14:textId="77777777" w:rsidR="00520250" w:rsidRDefault="00A524E8" w:rsidP="00520250">
            <w:pPr>
              <w:jc w:val="both"/>
            </w:pPr>
            <w:r>
              <w:rPr>
                <w:color w:val="000000"/>
                <w:kern w:val="2"/>
                <w:szCs w:val="24"/>
                <w:shd w:val="clear" w:color="auto" w:fill="FFFFFF"/>
              </w:rPr>
              <w:t>Tiekėjas taiko</w:t>
            </w:r>
            <w:r w:rsidRPr="00CB3107">
              <w:rPr>
                <w:bCs/>
                <w:iCs/>
                <w:noProof/>
                <w:spacing w:val="2"/>
                <w:shd w:val="clear" w:color="auto" w:fill="FFFFFF"/>
              </w:rPr>
              <w:t xml:space="preserve"> </w:t>
            </w:r>
            <w:r w:rsidRPr="008C5B1E">
              <w:rPr>
                <w:rStyle w:val="Numatytasispastraiposriftas1"/>
              </w:rPr>
              <w:t xml:space="preserve">4.3. punktas: nėra produktų sąraše, bet perkamai paslaugai ar darbui tiekėjas taiko aplinkos apsaugos vadybos sistemos reikalavimus pagal standartą </w:t>
            </w:r>
            <w:r w:rsidR="00520250">
              <w:t xml:space="preserve">EMAS arba LST EN ISO 14001 sertifikatas, arba kitas lygiavertis sertifikatas, išduotas kitose valstybėse narėse įsteigtų nepriklausomų įstaigų. </w:t>
            </w:r>
          </w:p>
          <w:p w14:paraId="3BE7DC12" w14:textId="0A38137A" w:rsidR="006D706C" w:rsidRDefault="00520250" w:rsidP="00520250">
            <w:pPr>
              <w:rPr>
                <w:color w:val="000000"/>
                <w:kern w:val="2"/>
                <w:szCs w:val="24"/>
                <w:shd w:val="clear" w:color="auto" w:fill="FFFFFF"/>
              </w:rPr>
            </w:pPr>
            <w:r>
              <w:t>Arba kaip lygiaverčių aplinkos apsaugos vadybos užtikrinimo priemonių įrodymą</w:t>
            </w:r>
            <w:r>
              <w:t>.</w:t>
            </w:r>
          </w:p>
        </w:tc>
      </w:tr>
      <w:tr w:rsidR="006D706C" w14:paraId="519D54A3" w14:textId="77777777" w:rsidTr="003A3C56">
        <w:trPr>
          <w:trHeight w:val="300"/>
        </w:trPr>
        <w:tc>
          <w:tcPr>
            <w:tcW w:w="3058" w:type="dxa"/>
          </w:tcPr>
          <w:p w14:paraId="03D1B260" w14:textId="3EF84C45" w:rsidR="006D706C" w:rsidRDefault="006D706C" w:rsidP="006D706C">
            <w:pPr>
              <w:rPr>
                <w:b/>
                <w:kern w:val="2"/>
                <w:szCs w:val="24"/>
              </w:rPr>
            </w:pPr>
            <w:r>
              <w:rPr>
                <w:b/>
                <w:kern w:val="2"/>
                <w:szCs w:val="24"/>
              </w:rPr>
              <w:t>13.2. Su perkamomis Paslaugomis susiję socialiniai kriterijai</w:t>
            </w:r>
          </w:p>
        </w:tc>
        <w:tc>
          <w:tcPr>
            <w:tcW w:w="6576" w:type="dxa"/>
            <w:gridSpan w:val="2"/>
          </w:tcPr>
          <w:p w14:paraId="251C8169" w14:textId="0CFBCC52" w:rsidR="006D706C" w:rsidRPr="008630BD" w:rsidRDefault="006D706C" w:rsidP="006D706C">
            <w:pPr>
              <w:rPr>
                <w:color w:val="000000"/>
                <w:kern w:val="2"/>
                <w:szCs w:val="24"/>
                <w:shd w:val="clear" w:color="auto" w:fill="FFFFFF"/>
              </w:rPr>
            </w:pPr>
            <w:r>
              <w:rPr>
                <w:color w:val="000000"/>
                <w:kern w:val="2"/>
                <w:szCs w:val="24"/>
                <w:shd w:val="clear" w:color="auto" w:fill="FFFFFF"/>
              </w:rPr>
              <w:t>Netaikoma</w:t>
            </w:r>
          </w:p>
        </w:tc>
      </w:tr>
      <w:tr w:rsidR="006D706C" w14:paraId="57B2F7FC" w14:textId="77777777" w:rsidTr="003A3C56">
        <w:trPr>
          <w:trHeight w:val="300"/>
        </w:trPr>
        <w:tc>
          <w:tcPr>
            <w:tcW w:w="9634" w:type="dxa"/>
            <w:gridSpan w:val="3"/>
          </w:tcPr>
          <w:p w14:paraId="0B019B64" w14:textId="56B2EBAE" w:rsidR="006D706C" w:rsidRPr="00716D4D" w:rsidRDefault="006D706C" w:rsidP="006D706C">
            <w:pPr>
              <w:jc w:val="center"/>
              <w:rPr>
                <w:b/>
                <w:kern w:val="2"/>
                <w:szCs w:val="24"/>
              </w:rPr>
            </w:pPr>
            <w:r>
              <w:rPr>
                <w:b/>
                <w:kern w:val="2"/>
                <w:szCs w:val="24"/>
              </w:rPr>
              <w:t xml:space="preserve">14. BENDRŲJŲ SĄLYGŲ PAKEITIMAI IR PAPILDYMAI </w:t>
            </w:r>
          </w:p>
        </w:tc>
      </w:tr>
      <w:tr w:rsidR="006D706C" w14:paraId="00CDF661" w14:textId="77777777" w:rsidTr="003A3C56">
        <w:trPr>
          <w:trHeight w:val="300"/>
        </w:trPr>
        <w:tc>
          <w:tcPr>
            <w:tcW w:w="3058" w:type="dxa"/>
          </w:tcPr>
          <w:p w14:paraId="044BD4E3" w14:textId="68795AD0" w:rsidR="006D706C" w:rsidRDefault="006D706C" w:rsidP="006D706C">
            <w:pPr>
              <w:rPr>
                <w:b/>
                <w:kern w:val="2"/>
                <w:szCs w:val="24"/>
              </w:rPr>
            </w:pPr>
            <w:r>
              <w:rPr>
                <w:b/>
                <w:kern w:val="2"/>
                <w:szCs w:val="24"/>
              </w:rPr>
              <w:t>14.1.</w:t>
            </w:r>
          </w:p>
        </w:tc>
        <w:tc>
          <w:tcPr>
            <w:tcW w:w="6576" w:type="dxa"/>
            <w:gridSpan w:val="2"/>
          </w:tcPr>
          <w:p w14:paraId="71F9375E" w14:textId="377F77D8" w:rsidR="006D706C" w:rsidRDefault="006D706C" w:rsidP="006D706C">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6D706C" w14:paraId="2CA3CEA0" w14:textId="77777777" w:rsidTr="003A3C56">
        <w:trPr>
          <w:trHeight w:val="300"/>
        </w:trPr>
        <w:tc>
          <w:tcPr>
            <w:tcW w:w="9634" w:type="dxa"/>
            <w:gridSpan w:val="3"/>
          </w:tcPr>
          <w:p w14:paraId="27E58ECB" w14:textId="1F12CFDE" w:rsidR="006D706C" w:rsidRDefault="006D706C" w:rsidP="006D706C">
            <w:pPr>
              <w:jc w:val="center"/>
              <w:rPr>
                <w:kern w:val="2"/>
                <w:szCs w:val="24"/>
              </w:rPr>
            </w:pPr>
            <w:r>
              <w:rPr>
                <w:b/>
                <w:kern w:val="2"/>
                <w:szCs w:val="24"/>
              </w:rPr>
              <w:t>15. SUTARTIES PRIEDAI</w:t>
            </w:r>
          </w:p>
        </w:tc>
      </w:tr>
      <w:tr w:rsidR="006D706C" w14:paraId="52826352" w14:textId="77777777" w:rsidTr="003A3C56">
        <w:trPr>
          <w:trHeight w:val="300"/>
        </w:trPr>
        <w:tc>
          <w:tcPr>
            <w:tcW w:w="3058" w:type="dxa"/>
          </w:tcPr>
          <w:p w14:paraId="233A918A" w14:textId="11FB9FAA" w:rsidR="006D706C" w:rsidRDefault="006D706C" w:rsidP="006D706C">
            <w:pPr>
              <w:rPr>
                <w:b/>
                <w:kern w:val="2"/>
                <w:szCs w:val="24"/>
              </w:rPr>
            </w:pPr>
            <w:r>
              <w:rPr>
                <w:b/>
                <w:kern w:val="2"/>
                <w:szCs w:val="24"/>
              </w:rPr>
              <w:t>15.1. Priedas Nr. 1</w:t>
            </w:r>
          </w:p>
        </w:tc>
        <w:tc>
          <w:tcPr>
            <w:tcW w:w="6576" w:type="dxa"/>
            <w:gridSpan w:val="2"/>
          </w:tcPr>
          <w:p w14:paraId="02FD8275" w14:textId="5E4097ED" w:rsidR="006D706C" w:rsidRDefault="00A524E8" w:rsidP="006D706C">
            <w:pPr>
              <w:rPr>
                <w:kern w:val="2"/>
                <w:szCs w:val="24"/>
              </w:rPr>
            </w:pPr>
            <w:r w:rsidRPr="00920E96">
              <w:rPr>
                <w:b/>
                <w:szCs w:val="24"/>
              </w:rPr>
              <w:t>Pasiūlymas</w:t>
            </w:r>
          </w:p>
        </w:tc>
      </w:tr>
      <w:tr w:rsidR="006D706C" w14:paraId="2EFF1763" w14:textId="77777777" w:rsidTr="003A3C56">
        <w:trPr>
          <w:trHeight w:val="300"/>
        </w:trPr>
        <w:tc>
          <w:tcPr>
            <w:tcW w:w="3058" w:type="dxa"/>
          </w:tcPr>
          <w:p w14:paraId="6F29300F" w14:textId="2807CECA" w:rsidR="006D706C" w:rsidRDefault="006D706C" w:rsidP="006D706C">
            <w:pPr>
              <w:rPr>
                <w:b/>
                <w:kern w:val="2"/>
                <w:szCs w:val="24"/>
              </w:rPr>
            </w:pPr>
            <w:r>
              <w:rPr>
                <w:b/>
                <w:kern w:val="2"/>
                <w:szCs w:val="24"/>
              </w:rPr>
              <w:t>15.2. Priedas Nr. 2</w:t>
            </w:r>
          </w:p>
        </w:tc>
        <w:tc>
          <w:tcPr>
            <w:tcW w:w="6576" w:type="dxa"/>
            <w:gridSpan w:val="2"/>
          </w:tcPr>
          <w:p w14:paraId="1A25962E" w14:textId="34782B51" w:rsidR="006D706C" w:rsidRDefault="00A524E8" w:rsidP="006D706C">
            <w:pPr>
              <w:rPr>
                <w:color w:val="0070C0"/>
                <w:kern w:val="2"/>
                <w:szCs w:val="24"/>
              </w:rPr>
            </w:pPr>
            <w:r>
              <w:rPr>
                <w:b/>
                <w:kern w:val="2"/>
                <w:szCs w:val="24"/>
              </w:rPr>
              <w:t>Atsakymai į pateiktus klausimus (jei tokių bus)</w:t>
            </w:r>
          </w:p>
        </w:tc>
      </w:tr>
      <w:tr w:rsidR="00520250" w14:paraId="2CC1D4F0" w14:textId="77777777" w:rsidTr="00FC1148">
        <w:trPr>
          <w:trHeight w:val="300"/>
        </w:trPr>
        <w:tc>
          <w:tcPr>
            <w:tcW w:w="9634" w:type="dxa"/>
            <w:gridSpan w:val="3"/>
          </w:tcPr>
          <w:p w14:paraId="269B3EB8" w14:textId="2E650DC7" w:rsidR="00520250" w:rsidRDefault="00520250" w:rsidP="006D706C">
            <w:pPr>
              <w:jc w:val="center"/>
              <w:rPr>
                <w:b/>
                <w:kern w:val="2"/>
                <w:szCs w:val="24"/>
              </w:rPr>
            </w:pPr>
            <w:r>
              <w:rPr>
                <w:b/>
                <w:kern w:val="2"/>
                <w:szCs w:val="24"/>
              </w:rPr>
              <w:t>16. ŠALIŲ ATSTOVŲ PARAŠAI</w:t>
            </w:r>
          </w:p>
        </w:tc>
      </w:tr>
      <w:tr w:rsidR="006D706C" w14:paraId="58745085" w14:textId="77777777" w:rsidTr="003A3C56">
        <w:trPr>
          <w:trHeight w:val="300"/>
        </w:trPr>
        <w:tc>
          <w:tcPr>
            <w:tcW w:w="3058" w:type="dxa"/>
          </w:tcPr>
          <w:p w14:paraId="2312C897" w14:textId="7270466C" w:rsidR="006D706C" w:rsidRDefault="006D706C" w:rsidP="006D706C">
            <w:pPr>
              <w:jc w:val="center"/>
              <w:rPr>
                <w:b/>
                <w:kern w:val="2"/>
                <w:szCs w:val="24"/>
              </w:rPr>
            </w:pPr>
            <w:r>
              <w:rPr>
                <w:b/>
                <w:kern w:val="2"/>
                <w:szCs w:val="24"/>
              </w:rPr>
              <w:t>PIRKĖJAS</w:t>
            </w:r>
          </w:p>
        </w:tc>
        <w:tc>
          <w:tcPr>
            <w:tcW w:w="6576" w:type="dxa"/>
            <w:gridSpan w:val="2"/>
          </w:tcPr>
          <w:p w14:paraId="22A614AF" w14:textId="584A9BA3" w:rsidR="006D706C" w:rsidRDefault="006D706C" w:rsidP="006D706C">
            <w:pPr>
              <w:jc w:val="center"/>
              <w:rPr>
                <w:b/>
                <w:kern w:val="2"/>
                <w:szCs w:val="24"/>
              </w:rPr>
            </w:pPr>
            <w:r>
              <w:rPr>
                <w:b/>
                <w:kern w:val="2"/>
                <w:szCs w:val="24"/>
              </w:rPr>
              <w:t>TIEKĖJAS</w:t>
            </w:r>
          </w:p>
        </w:tc>
      </w:tr>
      <w:tr w:rsidR="006D706C" w14:paraId="49AEEE04" w14:textId="77777777" w:rsidTr="003A3C56">
        <w:trPr>
          <w:trHeight w:val="300"/>
        </w:trPr>
        <w:tc>
          <w:tcPr>
            <w:tcW w:w="3058" w:type="dxa"/>
          </w:tcPr>
          <w:p w14:paraId="0141DB15" w14:textId="0E9ECC4F" w:rsidR="006D706C" w:rsidRDefault="006D706C" w:rsidP="006D706C">
            <w:pPr>
              <w:jc w:val="center"/>
              <w:rPr>
                <w:b/>
                <w:kern w:val="2"/>
                <w:szCs w:val="24"/>
              </w:rPr>
            </w:pPr>
            <w:r>
              <w:rPr>
                <w:color w:val="4472C4"/>
                <w:kern w:val="2"/>
                <w:szCs w:val="24"/>
              </w:rPr>
              <w:t>(nurodomos atstovo pareigos, vardas, pavardė)</w:t>
            </w:r>
          </w:p>
        </w:tc>
        <w:tc>
          <w:tcPr>
            <w:tcW w:w="6576" w:type="dxa"/>
            <w:gridSpan w:val="2"/>
          </w:tcPr>
          <w:p w14:paraId="567E6329" w14:textId="04CF067C" w:rsidR="006D706C" w:rsidRDefault="006D706C" w:rsidP="006D706C">
            <w:pPr>
              <w:jc w:val="center"/>
              <w:rPr>
                <w:b/>
                <w:kern w:val="2"/>
                <w:szCs w:val="24"/>
              </w:rPr>
            </w:pPr>
            <w:r>
              <w:rPr>
                <w:color w:val="4472C4"/>
                <w:kern w:val="2"/>
                <w:szCs w:val="24"/>
              </w:rPr>
              <w:t>(nurodomos atstovo pareigos, vardas, pavardė)</w:t>
            </w:r>
          </w:p>
        </w:tc>
      </w:tr>
      <w:tr w:rsidR="006D706C" w14:paraId="64E7ECA8" w14:textId="77777777" w:rsidTr="003A3C56">
        <w:trPr>
          <w:trHeight w:val="394"/>
        </w:trPr>
        <w:tc>
          <w:tcPr>
            <w:tcW w:w="3058" w:type="dxa"/>
          </w:tcPr>
          <w:p w14:paraId="34ABA762" w14:textId="77777777" w:rsidR="006D706C" w:rsidRDefault="006D706C" w:rsidP="006D706C">
            <w:pPr>
              <w:jc w:val="center"/>
              <w:rPr>
                <w:b/>
                <w:color w:val="4472C4"/>
                <w:kern w:val="2"/>
                <w:szCs w:val="24"/>
              </w:rPr>
            </w:pPr>
          </w:p>
          <w:p w14:paraId="56EDF7C1" w14:textId="65AA2E55" w:rsidR="006D706C" w:rsidRPr="002C0823" w:rsidRDefault="006D706C" w:rsidP="006D706C">
            <w:pPr>
              <w:jc w:val="center"/>
              <w:rPr>
                <w:b/>
                <w:color w:val="4472C4"/>
                <w:kern w:val="2"/>
                <w:szCs w:val="24"/>
              </w:rPr>
            </w:pPr>
            <w:r>
              <w:rPr>
                <w:b/>
                <w:color w:val="4472C4"/>
                <w:kern w:val="2"/>
                <w:szCs w:val="24"/>
              </w:rPr>
              <w:t>(parašas)</w:t>
            </w:r>
          </w:p>
        </w:tc>
        <w:tc>
          <w:tcPr>
            <w:tcW w:w="6576" w:type="dxa"/>
            <w:gridSpan w:val="2"/>
          </w:tcPr>
          <w:p w14:paraId="683AA21A" w14:textId="77777777" w:rsidR="006D706C" w:rsidRDefault="006D706C" w:rsidP="006D706C">
            <w:pPr>
              <w:jc w:val="center"/>
              <w:rPr>
                <w:b/>
                <w:color w:val="4472C4"/>
                <w:kern w:val="2"/>
                <w:szCs w:val="24"/>
              </w:rPr>
            </w:pPr>
          </w:p>
          <w:p w14:paraId="02467AF6" w14:textId="2C699DEE" w:rsidR="006D706C" w:rsidRDefault="006D706C" w:rsidP="006D706C">
            <w:pPr>
              <w:jc w:val="center"/>
              <w:rPr>
                <w:b/>
                <w:kern w:val="2"/>
                <w:szCs w:val="24"/>
              </w:rPr>
            </w:pPr>
            <w:r>
              <w:rPr>
                <w:b/>
                <w:color w:val="4472C4"/>
                <w:kern w:val="2"/>
                <w:szCs w:val="24"/>
              </w:rPr>
              <w:t>(parašas)</w:t>
            </w:r>
          </w:p>
        </w:tc>
      </w:tr>
    </w:tbl>
    <w:p w14:paraId="323F7608" w14:textId="77777777" w:rsidR="002C0823" w:rsidRDefault="002C0823" w:rsidP="002C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right"/>
        <w:rPr>
          <w:szCs w:val="24"/>
          <w:lang w:eastAsia="lt-LT"/>
        </w:rPr>
      </w:pPr>
    </w:p>
    <w:p w14:paraId="0895D5E0" w14:textId="4B3D52A3" w:rsidR="002C0823" w:rsidRDefault="002C0823" w:rsidP="00A524E8">
      <w:pPr>
        <w:rPr>
          <w:b/>
          <w:bCs/>
        </w:rPr>
      </w:pPr>
      <w:r>
        <w:rPr>
          <w:szCs w:val="24"/>
          <w:lang w:eastAsia="lt-LT"/>
        </w:rPr>
        <w:br w:type="page"/>
      </w:r>
    </w:p>
    <w:p w14:paraId="1838201F" w14:textId="5F7E134C" w:rsidR="00A524E8" w:rsidRDefault="00A524E8" w:rsidP="00A524E8">
      <w:pPr>
        <w:spacing w:before="240" w:line="276" w:lineRule="auto"/>
        <w:jc w:val="center"/>
        <w:rPr>
          <w:b/>
          <w:caps/>
        </w:rPr>
      </w:pPr>
      <w:r>
        <w:rPr>
          <w:b/>
          <w:bCs/>
        </w:rPr>
        <w:lastRenderedPageBreak/>
        <w:t xml:space="preserve">SAVIVALDYBĖS TERITORIJOJE ESANČIŲ ŽELDINIŲ INVENTORIZAVIMAS IR BŪKLĖS EKSPERTIZĖS </w:t>
      </w:r>
      <w:r>
        <w:rPr>
          <w:b/>
          <w:bCs/>
          <w:caps/>
          <w:szCs w:val="24"/>
        </w:rPr>
        <w:t xml:space="preserve">paslaugų </w:t>
      </w:r>
      <w:r>
        <w:rPr>
          <w:b/>
          <w:caps/>
        </w:rPr>
        <w:t xml:space="preserve"> pirkimo</w:t>
      </w:r>
      <w:r>
        <w:rPr>
          <w:rFonts w:eastAsia="Arial"/>
        </w:rPr>
        <w:t>–</w:t>
      </w:r>
      <w:r>
        <w:rPr>
          <w:b/>
          <w:caps/>
        </w:rPr>
        <w:t>pardavimo sutarties Bendrosios sąlygos</w:t>
      </w:r>
    </w:p>
    <w:p w14:paraId="3C35101E" w14:textId="77777777" w:rsidR="00A524E8" w:rsidRDefault="00A524E8" w:rsidP="00A524E8">
      <w:pPr>
        <w:spacing w:line="276" w:lineRule="auto"/>
        <w:jc w:val="center"/>
      </w:pPr>
    </w:p>
    <w:p w14:paraId="5AB813FB" w14:textId="77777777" w:rsidR="00A524E8" w:rsidRDefault="00A524E8" w:rsidP="00A524E8">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2E37027" w14:textId="77777777" w:rsidR="00A524E8" w:rsidRDefault="00A524E8" w:rsidP="00A524E8">
      <w:pPr>
        <w:keepNext/>
        <w:keepLines/>
        <w:tabs>
          <w:tab w:val="left" w:pos="426"/>
        </w:tabs>
        <w:spacing w:line="276" w:lineRule="auto"/>
        <w:jc w:val="both"/>
        <w:rPr>
          <w:rFonts w:eastAsia="Cambria"/>
          <w:b/>
          <w:bCs/>
          <w:caps/>
          <w14:numSpacing w14:val="tabular"/>
        </w:rPr>
      </w:pPr>
    </w:p>
    <w:p w14:paraId="4A527E8E" w14:textId="77777777" w:rsidR="00A524E8" w:rsidRDefault="00A524E8" w:rsidP="00A524E8">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9CDE720" w14:textId="77777777" w:rsidR="00A524E8" w:rsidRDefault="00A524E8" w:rsidP="00A524E8">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4B2892C9" w14:textId="77777777" w:rsidR="00A524E8" w:rsidRDefault="00A524E8" w:rsidP="00A524E8">
      <w:pPr>
        <w:widowControl w:val="0"/>
        <w:tabs>
          <w:tab w:val="left" w:pos="567"/>
        </w:tabs>
        <w:jc w:val="both"/>
        <w:rPr>
          <w:rFonts w:eastAsia="Cambria"/>
          <w:b/>
          <w:bCs/>
        </w:rPr>
      </w:pPr>
      <w:r>
        <w:rPr>
          <w:rFonts w:eastAsia="Cambria"/>
        </w:rPr>
        <w:t>1.1.1. Šioje Sutartyje didžiąja raide rašomos sąvokos turi šias nurodytas reikšmes:</w:t>
      </w:r>
    </w:p>
    <w:p w14:paraId="6E9412E4"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1A5A7EB"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B27BC37" w14:textId="77777777" w:rsidR="00A524E8" w:rsidRDefault="00A524E8" w:rsidP="00A524E8">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E6C354B" w14:textId="77777777" w:rsidR="00A524E8" w:rsidRDefault="00A524E8" w:rsidP="00A524E8">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8453145" w14:textId="77777777" w:rsidR="00A524E8" w:rsidRDefault="00A524E8" w:rsidP="00A524E8">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8018A8" w14:textId="77777777" w:rsidR="00A524E8" w:rsidRDefault="00A524E8" w:rsidP="00A524E8">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3EB0C8" w14:textId="77777777" w:rsidR="00A524E8" w:rsidRDefault="00A524E8" w:rsidP="00A524E8">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210DB00"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BAE4985" w14:textId="77777777" w:rsidR="00A524E8" w:rsidRDefault="00A524E8" w:rsidP="00A524E8">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84747D6" w14:textId="77777777" w:rsidR="00A524E8" w:rsidRDefault="00A524E8" w:rsidP="00A524E8">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19BC963"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089C358"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017BB7E"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980B746"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0A03F052" w14:textId="77777777" w:rsidR="00A524E8" w:rsidRDefault="00A524E8" w:rsidP="00A524E8">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4271EE1" w14:textId="77777777" w:rsidR="00A524E8" w:rsidRDefault="00A524E8" w:rsidP="00A524E8">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BD87434" w14:textId="77777777" w:rsidR="00A524E8" w:rsidRDefault="00A524E8" w:rsidP="00A524E8">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9EEE042"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1C1E1713" w14:textId="77777777" w:rsidR="00A524E8" w:rsidRDefault="00A524E8" w:rsidP="00A524E8">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67F83D" w14:textId="77777777" w:rsidR="00A524E8" w:rsidRPr="0074708B" w:rsidRDefault="00A524E8" w:rsidP="00A524E8">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4AB08D0" w14:textId="77777777" w:rsidR="00A524E8" w:rsidRDefault="00A524E8" w:rsidP="00A524E8">
      <w:pPr>
        <w:keepNext/>
        <w:keepLines/>
        <w:tabs>
          <w:tab w:val="left" w:pos="567"/>
        </w:tabs>
        <w:spacing w:before="240" w:after="240"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07DE66F"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18FE061F"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43D85E9"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274733C2"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1995378"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2241310"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CFC1903"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E587DE0"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3E1E8E5"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CB06FF4"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7C3F0E2"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2FCD0B6" w14:textId="77777777" w:rsidR="00A524E8" w:rsidRPr="0074708B" w:rsidRDefault="00A524E8" w:rsidP="00A524E8">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7DFC250" w14:textId="77777777" w:rsidR="00A524E8" w:rsidRDefault="00A524E8" w:rsidP="00A524E8">
      <w:pPr>
        <w:keepNext/>
        <w:keepLines/>
        <w:widowControl w:val="0"/>
        <w:tabs>
          <w:tab w:val="left" w:pos="426"/>
          <w:tab w:val="left" w:pos="567"/>
          <w:tab w:val="left" w:pos="851"/>
          <w:tab w:val="left" w:pos="992"/>
          <w:tab w:val="left" w:pos="1134"/>
        </w:tabs>
        <w:spacing w:before="240" w:after="240"/>
        <w:jc w:val="center"/>
        <w:outlineLvl w:val="1"/>
        <w:rPr>
          <w:rFonts w:eastAsia="Arial"/>
          <w:b/>
        </w:rPr>
      </w:pPr>
      <w:r>
        <w:rPr>
          <w:rFonts w:eastAsia="Arial"/>
          <w:b/>
        </w:rPr>
        <w:t>1.3.</w:t>
      </w:r>
      <w:r>
        <w:rPr>
          <w:rFonts w:eastAsia="Arial"/>
          <w:b/>
        </w:rPr>
        <w:tab/>
        <w:t>Dokumentų viršenybė</w:t>
      </w:r>
    </w:p>
    <w:p w14:paraId="6E2E5BFD" w14:textId="77777777" w:rsidR="00A524E8" w:rsidRDefault="00A524E8" w:rsidP="00A524E8">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38BEC74" w14:textId="77777777" w:rsidR="00A524E8" w:rsidRDefault="00A524E8" w:rsidP="00A524E8">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29FAD537" w14:textId="77777777" w:rsidR="00A524E8" w:rsidRDefault="00A524E8" w:rsidP="00A524E8">
      <w:pPr>
        <w:tabs>
          <w:tab w:val="left" w:pos="709"/>
        </w:tabs>
        <w:jc w:val="both"/>
        <w:outlineLvl w:val="2"/>
        <w:rPr>
          <w:rFonts w:eastAsia="Trebuchet MS"/>
          <w:bCs/>
        </w:rPr>
      </w:pPr>
      <w:r>
        <w:rPr>
          <w:rFonts w:eastAsia="Trebuchet MS"/>
          <w:bCs/>
        </w:rPr>
        <w:t>1.3.1.2. Specialiosios sąlygos;</w:t>
      </w:r>
    </w:p>
    <w:p w14:paraId="16D265DE" w14:textId="77777777" w:rsidR="00A524E8" w:rsidRDefault="00A524E8" w:rsidP="00A524E8">
      <w:pPr>
        <w:tabs>
          <w:tab w:val="left" w:pos="709"/>
        </w:tabs>
        <w:jc w:val="both"/>
        <w:outlineLvl w:val="2"/>
        <w:rPr>
          <w:rFonts w:eastAsia="Trebuchet MS"/>
          <w:bCs/>
        </w:rPr>
      </w:pPr>
      <w:r>
        <w:rPr>
          <w:rFonts w:eastAsia="Trebuchet MS"/>
          <w:bCs/>
        </w:rPr>
        <w:t>1.3.1.3. Bendrosios sąlygos;</w:t>
      </w:r>
    </w:p>
    <w:p w14:paraId="209AA2AF" w14:textId="77777777" w:rsidR="00A524E8" w:rsidRDefault="00A524E8" w:rsidP="00A524E8">
      <w:pPr>
        <w:tabs>
          <w:tab w:val="left" w:pos="709"/>
        </w:tabs>
        <w:jc w:val="both"/>
        <w:outlineLvl w:val="2"/>
        <w:rPr>
          <w:rFonts w:eastAsia="Trebuchet MS"/>
          <w:bCs/>
        </w:rPr>
      </w:pPr>
      <w:r>
        <w:rPr>
          <w:rFonts w:eastAsia="Trebuchet MS"/>
          <w:bCs/>
        </w:rPr>
        <w:lastRenderedPageBreak/>
        <w:t>1.3.1.4. Pirkimo dokumentai (išskyrus techninę specifikaciją);</w:t>
      </w:r>
    </w:p>
    <w:p w14:paraId="675FCD6B" w14:textId="77777777" w:rsidR="00A524E8" w:rsidRDefault="00A524E8" w:rsidP="00A524E8">
      <w:pPr>
        <w:tabs>
          <w:tab w:val="left" w:pos="709"/>
        </w:tabs>
        <w:jc w:val="both"/>
        <w:outlineLvl w:val="2"/>
        <w:rPr>
          <w:rFonts w:eastAsia="Trebuchet MS"/>
          <w:bCs/>
        </w:rPr>
      </w:pPr>
      <w:r>
        <w:rPr>
          <w:rFonts w:eastAsia="Trebuchet MS"/>
          <w:bCs/>
        </w:rPr>
        <w:t>1.3.1.5. Pasiūlymas;</w:t>
      </w:r>
    </w:p>
    <w:p w14:paraId="61586466" w14:textId="77777777" w:rsidR="00A524E8" w:rsidRDefault="00A524E8" w:rsidP="00A524E8">
      <w:pPr>
        <w:tabs>
          <w:tab w:val="left" w:pos="709"/>
        </w:tabs>
        <w:jc w:val="both"/>
        <w:outlineLvl w:val="2"/>
        <w:rPr>
          <w:rFonts w:eastAsia="Trebuchet MS"/>
          <w:bCs/>
        </w:rPr>
      </w:pPr>
      <w:r>
        <w:rPr>
          <w:rFonts w:eastAsia="Trebuchet MS"/>
          <w:bCs/>
        </w:rPr>
        <w:t>1.3.1.6. Kiti Specialiosiose sąlygose išvardinti priedai.</w:t>
      </w:r>
    </w:p>
    <w:p w14:paraId="171097CA" w14:textId="77777777" w:rsidR="00A524E8" w:rsidRDefault="00A524E8" w:rsidP="00A524E8">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29BE816" w14:textId="77777777" w:rsidR="00A524E8" w:rsidRDefault="00A524E8" w:rsidP="00A524E8">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2238DAD" w14:textId="77777777" w:rsidR="00A524E8" w:rsidRPr="0074708B" w:rsidRDefault="00A524E8" w:rsidP="00A524E8">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8FEFF17" w14:textId="77777777" w:rsidR="00A524E8" w:rsidRDefault="00A524E8" w:rsidP="00A524E8">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caps/>
        </w:rPr>
        <w:t>2.</w:t>
      </w:r>
      <w:r>
        <w:rPr>
          <w:rFonts w:eastAsia="Arial"/>
          <w:b/>
          <w:caps/>
        </w:rPr>
        <w:tab/>
        <w:t>Sutarties dalykas</w:t>
      </w:r>
    </w:p>
    <w:p w14:paraId="398CD5A5" w14:textId="77777777" w:rsidR="00A524E8" w:rsidRDefault="00A524E8" w:rsidP="00A524E8">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AECEEEF" w14:textId="77777777" w:rsidR="00A524E8" w:rsidRDefault="00A524E8" w:rsidP="00A524E8">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E97386B" w14:textId="77777777" w:rsidR="00A524E8" w:rsidRDefault="00A524E8" w:rsidP="00A524E8">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A5C226F" w14:textId="77777777" w:rsidR="00A524E8" w:rsidRDefault="00A524E8" w:rsidP="00A524E8">
      <w:pPr>
        <w:keepNext/>
        <w:keepLines/>
        <w:widowControl w:val="0"/>
        <w:tabs>
          <w:tab w:val="left" w:pos="284"/>
          <w:tab w:val="left" w:pos="567"/>
          <w:tab w:val="left" w:pos="851"/>
          <w:tab w:val="left" w:pos="992"/>
          <w:tab w:val="left" w:pos="1134"/>
        </w:tabs>
        <w:spacing w:before="240" w:after="120" w:line="276" w:lineRule="auto"/>
        <w:jc w:val="center"/>
        <w:rPr>
          <w:rFonts w:eastAsia="Arial"/>
          <w:b/>
          <w:caps/>
        </w:rPr>
      </w:pPr>
      <w:r>
        <w:rPr>
          <w:rFonts w:eastAsia="Arial"/>
          <w:b/>
          <w:caps/>
        </w:rPr>
        <w:t>3.</w:t>
      </w:r>
      <w:r>
        <w:rPr>
          <w:rFonts w:eastAsia="Arial"/>
          <w:b/>
          <w:caps/>
        </w:rPr>
        <w:tab/>
        <w:t>TIEKĖJAS ir kiti Sutarties vykdymui pasitelkiami asmenys</w:t>
      </w:r>
    </w:p>
    <w:p w14:paraId="2BA1D3B1" w14:textId="77777777" w:rsidR="00A524E8" w:rsidRDefault="00A524E8" w:rsidP="00A524E8">
      <w:pPr>
        <w:keepNext/>
        <w:keepLines/>
        <w:widowControl w:val="0"/>
        <w:tabs>
          <w:tab w:val="left" w:pos="0"/>
          <w:tab w:val="left" w:pos="426"/>
          <w:tab w:val="left" w:pos="567"/>
          <w:tab w:val="left" w:pos="851"/>
          <w:tab w:val="left" w:pos="992"/>
          <w:tab w:val="left" w:pos="1134"/>
        </w:tabs>
        <w:spacing w:after="240"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A42FF32" w14:textId="77777777" w:rsidR="00A524E8" w:rsidRDefault="00A524E8" w:rsidP="00A524E8">
      <w:pPr>
        <w:widowControl w:val="0"/>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7450F75"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F6EE3BB"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C2349E2"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0D651DA"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90EB724"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 xml:space="preserve">atitiktų nacionalinio saugumo interesus bei nebūtų registruotas (nuolat gyvenantis ar turintis pilietybę) nepatikimomis laikomose valstybėse ar teritorijose, jei tokie reikalavimai buvo numatyti </w:t>
      </w:r>
      <w:r>
        <w:rPr>
          <w:rFonts w:eastAsia="Arial"/>
          <w:shd w:val="clear" w:color="auto" w:fill="FFFFFF"/>
        </w:rPr>
        <w:lastRenderedPageBreak/>
        <w:t>pirkimo dokumentuose</w:t>
      </w:r>
      <w:r>
        <w:t>.</w:t>
      </w:r>
    </w:p>
    <w:p w14:paraId="0494BA99"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8C72858" w14:textId="77777777" w:rsidR="00A524E8" w:rsidRPr="0074708B" w:rsidRDefault="00A524E8" w:rsidP="00A524E8">
      <w:pPr>
        <w:widowControl w:val="0"/>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B638A9D" w14:textId="77777777" w:rsidR="00A524E8" w:rsidRDefault="00A524E8" w:rsidP="00A524E8">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4C99049" w14:textId="77777777" w:rsidR="00A524E8" w:rsidRDefault="00A524E8" w:rsidP="00A524E8">
      <w:pPr>
        <w:widowControl w:val="0"/>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3B1260D" w14:textId="77777777" w:rsidR="00A524E8" w:rsidRDefault="00A524E8" w:rsidP="00A524E8">
      <w:pPr>
        <w:widowControl w:val="0"/>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E0D78EB"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5E4B20D" w14:textId="77777777" w:rsidR="00A524E8" w:rsidRDefault="00A524E8" w:rsidP="00A524E8">
      <w:pPr>
        <w:widowControl w:val="0"/>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18F7F07" w14:textId="77777777" w:rsidR="00A524E8" w:rsidRDefault="00A524E8" w:rsidP="00A524E8">
      <w:pPr>
        <w:widowControl w:val="0"/>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909155F" w14:textId="77777777" w:rsidR="00A524E8" w:rsidRDefault="00A524E8" w:rsidP="00A524E8">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C85B1A8" w14:textId="77777777" w:rsidR="00A524E8" w:rsidRDefault="00A524E8" w:rsidP="00A524E8">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FFD5333" w14:textId="77777777" w:rsidR="00A524E8" w:rsidRDefault="00A524E8" w:rsidP="00A524E8">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46D84DA" w14:textId="77777777" w:rsidR="00A524E8" w:rsidRDefault="00A524E8" w:rsidP="00A524E8">
      <w:pPr>
        <w:widowControl w:val="0"/>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88E50F2" w14:textId="77777777" w:rsidR="00A524E8" w:rsidRDefault="00A524E8" w:rsidP="00A524E8">
      <w:pPr>
        <w:widowControl w:val="0"/>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06C44522" w14:textId="77777777" w:rsidR="00A524E8" w:rsidRDefault="00A524E8" w:rsidP="00A524E8">
      <w:pPr>
        <w:widowControl w:val="0"/>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29CEE83" w14:textId="77777777" w:rsidR="00A524E8" w:rsidRDefault="00A524E8" w:rsidP="00A524E8">
      <w:pPr>
        <w:widowControl w:val="0"/>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976E42B" w14:textId="77777777" w:rsidR="00A524E8" w:rsidRDefault="00A524E8" w:rsidP="00A524E8">
      <w:pPr>
        <w:widowControl w:val="0"/>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11C1185" w14:textId="77777777" w:rsidR="00A524E8" w:rsidRDefault="00A524E8" w:rsidP="00A524E8">
      <w:pPr>
        <w:widowControl w:val="0"/>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CD91B98" w14:textId="77777777" w:rsidR="00A524E8" w:rsidRDefault="00A524E8" w:rsidP="00A524E8">
      <w:pPr>
        <w:widowControl w:val="0"/>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046EDD" w14:textId="77777777" w:rsidR="00A524E8" w:rsidRDefault="00A524E8" w:rsidP="00A524E8">
      <w:pPr>
        <w:widowControl w:val="0"/>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51DC331" w14:textId="77777777" w:rsidR="00A524E8" w:rsidRDefault="00A524E8" w:rsidP="00A524E8">
      <w:pPr>
        <w:widowControl w:val="0"/>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1D5FD67" w14:textId="77777777" w:rsidR="00A524E8" w:rsidRDefault="00A524E8" w:rsidP="00A524E8">
      <w:pPr>
        <w:widowControl w:val="0"/>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96720A5" w14:textId="77777777" w:rsidR="00A524E8" w:rsidRDefault="00A524E8" w:rsidP="00A524E8">
      <w:pPr>
        <w:widowControl w:val="0"/>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45C5E0B" w14:textId="77777777" w:rsidR="00A524E8" w:rsidRDefault="00A524E8" w:rsidP="00A524E8">
      <w:pPr>
        <w:widowControl w:val="0"/>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6908876" w14:textId="77777777" w:rsidR="00A524E8" w:rsidRDefault="00A524E8" w:rsidP="00A524E8">
      <w:pPr>
        <w:widowControl w:val="0"/>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1D0071C" w14:textId="77777777" w:rsidR="00A524E8" w:rsidRPr="0074708B" w:rsidRDefault="00A524E8" w:rsidP="00A524E8">
      <w:pPr>
        <w:widowControl w:val="0"/>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4AD9AC2" w14:textId="77777777" w:rsidR="00A524E8" w:rsidRDefault="00A524E8" w:rsidP="00A524E8">
      <w:pPr>
        <w:widowControl w:val="0"/>
        <w:tabs>
          <w:tab w:val="left" w:pos="567"/>
          <w:tab w:val="left" w:pos="851"/>
          <w:tab w:val="left" w:pos="992"/>
          <w:tab w:val="left" w:pos="1134"/>
        </w:tabs>
        <w:spacing w:before="240" w:after="240" w:line="276" w:lineRule="auto"/>
        <w:jc w:val="center"/>
        <w:rPr>
          <w:rFonts w:eastAsia="Cambria"/>
          <w:b/>
          <w:bCs/>
        </w:rPr>
      </w:pPr>
      <w:r>
        <w:rPr>
          <w:rFonts w:eastAsia="Cambria"/>
          <w:b/>
          <w:bCs/>
        </w:rPr>
        <w:t>3.3. Jungtinės veiklos partnerių keitimas</w:t>
      </w:r>
    </w:p>
    <w:p w14:paraId="0316D94D" w14:textId="77777777" w:rsidR="00A524E8" w:rsidRDefault="00A524E8" w:rsidP="00A524E8">
      <w:pPr>
        <w:widowControl w:val="0"/>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E9B03C4" w14:textId="77777777" w:rsidR="00A524E8" w:rsidRDefault="00A524E8" w:rsidP="00A524E8">
      <w:pPr>
        <w:widowControl w:val="0"/>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EC30CD" w14:textId="77777777" w:rsidR="00A524E8" w:rsidRDefault="00A524E8" w:rsidP="00A524E8">
      <w:pPr>
        <w:widowControl w:val="0"/>
        <w:tabs>
          <w:tab w:val="left" w:pos="567"/>
          <w:tab w:val="left" w:pos="851"/>
          <w:tab w:val="left" w:pos="992"/>
          <w:tab w:val="left" w:pos="1134"/>
        </w:tabs>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6F18F499" w14:textId="77777777" w:rsidR="00A524E8" w:rsidRDefault="00A524E8" w:rsidP="00A524E8">
      <w:pPr>
        <w:widowControl w:val="0"/>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B6C8067" w14:textId="77777777" w:rsidR="00A524E8" w:rsidRDefault="00A524E8" w:rsidP="00A524E8">
      <w:pPr>
        <w:widowControl w:val="0"/>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C86BBC4" w14:textId="77777777" w:rsidR="00A524E8" w:rsidRDefault="00A524E8" w:rsidP="00A524E8">
      <w:pPr>
        <w:widowControl w:val="0"/>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7DE51ED" w14:textId="77777777" w:rsidR="00A524E8" w:rsidRPr="0074708B" w:rsidRDefault="00A524E8" w:rsidP="00A524E8">
      <w:pPr>
        <w:widowControl w:val="0"/>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6F9D787" w14:textId="77777777" w:rsidR="00A524E8" w:rsidRDefault="00A524E8" w:rsidP="00A524E8">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3.4.</w:t>
      </w:r>
      <w:r>
        <w:rPr>
          <w:rFonts w:eastAsia="Arial"/>
          <w:b/>
        </w:rPr>
        <w:tab/>
        <w:t>Susitarimai dėl tiesioginio atsiskaitymo su subtiekėjais</w:t>
      </w:r>
    </w:p>
    <w:p w14:paraId="39CE1522"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20D90F2" w14:textId="77777777" w:rsidR="00A524E8" w:rsidRDefault="00A524E8" w:rsidP="00A524E8">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D7E545A" w14:textId="77777777" w:rsidR="00A524E8" w:rsidRDefault="00A524E8" w:rsidP="00A524E8">
      <w:pPr>
        <w:widowControl w:val="0"/>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276E2A1" w14:textId="77777777" w:rsidR="00A524E8" w:rsidRDefault="00A524E8" w:rsidP="00A524E8">
      <w:pPr>
        <w:widowControl w:val="0"/>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5E0FD7A" w14:textId="77777777" w:rsidR="00A524E8" w:rsidRPr="0074708B" w:rsidRDefault="00A524E8" w:rsidP="00A524E8">
      <w:pPr>
        <w:widowControl w:val="0"/>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368F3A2" w14:textId="77777777" w:rsidR="00A524E8" w:rsidRPr="0074708B" w:rsidRDefault="00A524E8" w:rsidP="00A524E8">
      <w:pPr>
        <w:widowControl w:val="0"/>
        <w:tabs>
          <w:tab w:val="left" w:pos="567"/>
          <w:tab w:val="left" w:pos="851"/>
          <w:tab w:val="left" w:pos="992"/>
          <w:tab w:val="left" w:pos="1134"/>
        </w:tabs>
        <w:spacing w:before="240" w:after="120" w:line="276" w:lineRule="auto"/>
        <w:ind w:left="357" w:hanging="357"/>
        <w:jc w:val="center"/>
        <w:rPr>
          <w:rFonts w:eastAsia="Arial"/>
          <w:b/>
          <w:caps/>
        </w:rPr>
      </w:pPr>
      <w:r>
        <w:rPr>
          <w:rFonts w:eastAsia="Arial"/>
          <w:b/>
          <w:caps/>
        </w:rPr>
        <w:t>4.</w:t>
      </w:r>
      <w:r>
        <w:rPr>
          <w:rFonts w:eastAsia="Arial"/>
          <w:b/>
          <w:caps/>
        </w:rPr>
        <w:tab/>
        <w:t>Šalių bendradarbiavimas</w:t>
      </w:r>
    </w:p>
    <w:p w14:paraId="2C57752E" w14:textId="77777777" w:rsidR="00A524E8" w:rsidRDefault="00A524E8" w:rsidP="00A524E8">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4.1.</w:t>
      </w:r>
      <w:r>
        <w:rPr>
          <w:rFonts w:eastAsia="Arial"/>
          <w:b/>
        </w:rPr>
        <w:tab/>
        <w:t>Šalių bendradarbiavimo pareiga</w:t>
      </w:r>
    </w:p>
    <w:p w14:paraId="32372BB2"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994182B"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16FEE8F" w14:textId="77777777" w:rsidR="00A524E8" w:rsidRPr="0074708B" w:rsidRDefault="00A524E8" w:rsidP="00A524E8">
      <w:pPr>
        <w:widowControl w:val="0"/>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 xml:space="preserve">utarties vykdymo kliūtimi, ji turi nedelsdama, bet ne vėliau kaip per 5 </w:t>
      </w:r>
      <w:r>
        <w:rPr>
          <w:rFonts w:eastAsia="Arial"/>
          <w:shd w:val="clear" w:color="auto" w:fill="FFFFFF"/>
        </w:rPr>
        <w:lastRenderedPageBreak/>
        <w:t>(penkias)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E1F9BA0" w14:textId="77777777" w:rsidR="00A524E8" w:rsidRPr="0074708B" w:rsidRDefault="00A524E8" w:rsidP="00A524E8">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4.2.</w:t>
      </w:r>
      <w:r>
        <w:tab/>
      </w:r>
      <w:r>
        <w:rPr>
          <w:rFonts w:eastAsia="Arial"/>
          <w:b/>
          <w:bCs/>
        </w:rPr>
        <w:t>Kontaktiniai asmenys</w:t>
      </w:r>
    </w:p>
    <w:p w14:paraId="6DA1FB06" w14:textId="77777777" w:rsidR="00A524E8" w:rsidRDefault="00A524E8" w:rsidP="00A524E8">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A281454" w14:textId="77777777" w:rsidR="00A524E8" w:rsidRDefault="00A524E8" w:rsidP="00A524E8">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EA0E428" w14:textId="77777777" w:rsidR="00A524E8" w:rsidRPr="0074708B" w:rsidRDefault="00A524E8" w:rsidP="00A524E8">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5DC64C" w14:textId="77777777" w:rsidR="00A524E8" w:rsidRPr="0074708B" w:rsidRDefault="00A524E8" w:rsidP="00A524E8">
      <w:pPr>
        <w:keepNext/>
        <w:keepLines/>
        <w:widowControl w:val="0"/>
        <w:tabs>
          <w:tab w:val="left" w:pos="284"/>
          <w:tab w:val="left" w:pos="567"/>
          <w:tab w:val="left" w:pos="851"/>
          <w:tab w:val="left" w:pos="992"/>
          <w:tab w:val="left" w:pos="1134"/>
        </w:tabs>
        <w:spacing w:before="240" w:after="240" w:line="276" w:lineRule="auto"/>
        <w:jc w:val="center"/>
        <w:rPr>
          <w:rFonts w:eastAsia="Arial"/>
          <w:b/>
          <w:bCs/>
          <w:caps/>
        </w:rPr>
      </w:pPr>
      <w:r>
        <w:rPr>
          <w:rFonts w:eastAsia="Arial"/>
          <w:b/>
          <w:bCs/>
          <w:caps/>
        </w:rPr>
        <w:t>5.</w:t>
      </w:r>
      <w:r>
        <w:tab/>
      </w:r>
      <w:r>
        <w:rPr>
          <w:rFonts w:eastAsia="Arial"/>
          <w:b/>
          <w:bCs/>
          <w:caps/>
        </w:rPr>
        <w:t>SUTARTIES VYKDYMO METU PATEIKIAMI dokumentai</w:t>
      </w:r>
    </w:p>
    <w:p w14:paraId="018D1D84" w14:textId="77777777" w:rsidR="00A524E8" w:rsidRDefault="00A524E8" w:rsidP="00A524E8">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DB20482" w14:textId="77777777" w:rsidR="00A524E8" w:rsidRDefault="00A524E8" w:rsidP="00A524E8">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63A181" w14:textId="77777777" w:rsidR="00A524E8" w:rsidRPr="0074708B" w:rsidRDefault="00A524E8" w:rsidP="00A524E8">
      <w:pPr>
        <w:widowControl w:val="0"/>
        <w:tabs>
          <w:tab w:val="left" w:pos="567"/>
          <w:tab w:val="left" w:pos="709"/>
          <w:tab w:val="left" w:pos="851"/>
          <w:tab w:val="left" w:pos="992"/>
          <w:tab w:val="left" w:pos="1134"/>
        </w:tabs>
        <w:spacing w:after="240"/>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637B2A1" w14:textId="77777777" w:rsidR="00A524E8" w:rsidRDefault="00A524E8" w:rsidP="00A524E8">
      <w:pPr>
        <w:keepNext/>
        <w:keepLines/>
        <w:widowControl w:val="0"/>
        <w:tabs>
          <w:tab w:val="left" w:pos="426"/>
          <w:tab w:val="left" w:pos="567"/>
          <w:tab w:val="left" w:pos="851"/>
          <w:tab w:val="left" w:pos="992"/>
          <w:tab w:val="left" w:pos="1134"/>
        </w:tabs>
        <w:spacing w:after="120"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1CCCE10" w14:textId="77777777" w:rsidR="00A524E8" w:rsidRDefault="00A524E8" w:rsidP="00A524E8">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90A1427"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52B3FBED"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DD4922E"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EF8DBCF"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6C1559A8"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A1D6A7C" w14:textId="77777777" w:rsidR="00A524E8" w:rsidRPr="0074708B" w:rsidRDefault="00A524E8" w:rsidP="00A524E8">
      <w:pPr>
        <w:widowControl w:val="0"/>
        <w:tabs>
          <w:tab w:val="left" w:pos="567"/>
          <w:tab w:val="left" w:pos="851"/>
          <w:tab w:val="left" w:pos="992"/>
          <w:tab w:val="left" w:pos="1134"/>
        </w:tabs>
        <w:spacing w:after="240"/>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58AD29E" w14:textId="77777777" w:rsidR="00A524E8" w:rsidRPr="005C70AF" w:rsidRDefault="00A524E8" w:rsidP="00A524E8">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lastRenderedPageBreak/>
        <w:t>6.2.</w:t>
      </w:r>
      <w:r>
        <w:tab/>
      </w:r>
      <w:r>
        <w:rPr>
          <w:rFonts w:eastAsia="Arial"/>
          <w:b/>
          <w:bCs/>
        </w:rPr>
        <w:t>Paslaugų, kurios yra vienkartinio pobūdžio, teikiamos periodiškai arba pagal Pirkėjo Užsakymą perdavimas–priėmimas</w:t>
      </w:r>
    </w:p>
    <w:p w14:paraId="59BEBA62" w14:textId="77777777" w:rsidR="00A524E8" w:rsidRDefault="00A524E8" w:rsidP="00A524E8">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5012A48" w14:textId="77777777" w:rsidR="00A524E8" w:rsidRDefault="00A524E8" w:rsidP="00A524E8">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BFB61E" w14:textId="77777777" w:rsidR="00A524E8" w:rsidRDefault="00A524E8" w:rsidP="00A524E8">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0DBA6BF4"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3CC14F4"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74CC004"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66F1818"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EFC24DE"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A1F0B72"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4071A77" w14:textId="77777777" w:rsidR="00A524E8" w:rsidRDefault="00A524E8" w:rsidP="00A524E8">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F8EF90E" w14:textId="77777777" w:rsidR="00A524E8" w:rsidRDefault="00A524E8" w:rsidP="00A524E8">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AF58645" w14:textId="77777777" w:rsidR="00A524E8" w:rsidRPr="005C70AF" w:rsidRDefault="00A524E8" w:rsidP="00A524E8">
      <w:pPr>
        <w:widowControl w:val="0"/>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82CEC65" w14:textId="77777777" w:rsidR="00A524E8" w:rsidRPr="005C70AF" w:rsidRDefault="00A524E8" w:rsidP="00A524E8">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E75A4AE" w14:textId="77777777" w:rsidR="00A524E8" w:rsidRDefault="00A524E8" w:rsidP="00A524E8">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23B4D59" w14:textId="77777777" w:rsidR="00A524E8" w:rsidRDefault="00A524E8" w:rsidP="00A524E8">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 xml:space="preserve">Konkrečiame etape suteiktų Paslaugų rezultatas perduodamas Šalims pasirašant Paslaugų </w:t>
      </w:r>
      <w:r>
        <w:rPr>
          <w:rFonts w:eastAsia="Arial"/>
        </w:rPr>
        <w:lastRenderedPageBreak/>
        <w:t>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133AA1" w14:textId="77777777" w:rsidR="00A524E8" w:rsidRDefault="00A524E8" w:rsidP="00A524E8">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4BD1086" w14:textId="77777777" w:rsidR="00A524E8" w:rsidRDefault="00A524E8" w:rsidP="00A524E8">
      <w:pPr>
        <w:jc w:val="both"/>
        <w:rPr>
          <w:rFonts w:eastAsia="Arial"/>
        </w:rPr>
      </w:pPr>
      <w:r>
        <w:rPr>
          <w:rFonts w:eastAsia="Arial"/>
        </w:rPr>
        <w:t>6.3.4. Suteikus visuose etapuose numatytas Paslaugas, t. y. baigus teikti Paslaugas, pasirašomas galutinis suteiktų Paslaugų perdavimo–priėmimo aktas.</w:t>
      </w:r>
    </w:p>
    <w:p w14:paraId="042FBCF3" w14:textId="77777777" w:rsidR="00A524E8" w:rsidRDefault="00A524E8" w:rsidP="00A524E8">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67068B4"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16DA499"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65047F1"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40E4B188"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07B851A"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DADEFFE"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4DCA9EE" w14:textId="77777777" w:rsidR="00A524E8" w:rsidRDefault="00A524E8" w:rsidP="00A524E8">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06FF451" w14:textId="77777777" w:rsidR="00A524E8" w:rsidRDefault="00A524E8" w:rsidP="00A524E8">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1FC8DA2" w14:textId="77777777" w:rsidR="00A524E8" w:rsidRPr="005C70AF" w:rsidRDefault="00A524E8" w:rsidP="00A524E8">
      <w:pPr>
        <w:widowControl w:val="0"/>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0D26142" w14:textId="77777777" w:rsidR="00A524E8" w:rsidRPr="005C70AF" w:rsidRDefault="00A524E8" w:rsidP="00A524E8">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7.</w:t>
      </w:r>
      <w:r>
        <w:tab/>
      </w:r>
      <w:r>
        <w:rPr>
          <w:rFonts w:eastAsia="Arial"/>
          <w:b/>
          <w:bCs/>
          <w:caps/>
        </w:rPr>
        <w:t>Tiekėjo garantiniai įsipareigojimai</w:t>
      </w:r>
    </w:p>
    <w:p w14:paraId="01E9FFEA" w14:textId="77777777" w:rsidR="00A524E8" w:rsidRDefault="00A524E8" w:rsidP="00A524E8">
      <w:pPr>
        <w:keepNext/>
        <w:keepLines/>
        <w:widowControl w:val="0"/>
        <w:tabs>
          <w:tab w:val="left" w:pos="567"/>
          <w:tab w:val="left" w:pos="851"/>
          <w:tab w:val="left" w:pos="992"/>
          <w:tab w:val="left" w:pos="1134"/>
        </w:tabs>
        <w:spacing w:after="120" w:line="276" w:lineRule="auto"/>
        <w:ind w:left="357" w:hanging="357"/>
        <w:jc w:val="center"/>
        <w:outlineLvl w:val="1"/>
        <w:rPr>
          <w:rFonts w:eastAsia="Arial"/>
          <w:b/>
        </w:rPr>
      </w:pPr>
      <w:r>
        <w:rPr>
          <w:rFonts w:eastAsia="Arial"/>
          <w:b/>
          <w:bCs/>
        </w:rPr>
        <w:t>7.1.</w:t>
      </w:r>
      <w:r>
        <w:rPr>
          <w:rFonts w:eastAsia="Arial"/>
          <w:b/>
          <w:bCs/>
        </w:rPr>
        <w:tab/>
      </w:r>
      <w:r>
        <w:rPr>
          <w:rFonts w:eastAsia="Arial"/>
          <w:b/>
        </w:rPr>
        <w:t>Garantiniai terminai (jei taikoma)</w:t>
      </w:r>
    </w:p>
    <w:p w14:paraId="090B6CCF" w14:textId="77777777" w:rsidR="00A524E8" w:rsidRDefault="00A524E8" w:rsidP="00A524E8">
      <w:pPr>
        <w:widowControl w:val="0"/>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659E88B" w14:textId="77777777" w:rsidR="00A524E8" w:rsidRDefault="00A524E8" w:rsidP="00A524E8">
      <w:pPr>
        <w:widowControl w:val="0"/>
        <w:tabs>
          <w:tab w:val="left" w:pos="567"/>
          <w:tab w:val="left" w:pos="709"/>
          <w:tab w:val="left" w:pos="851"/>
          <w:tab w:val="left" w:pos="992"/>
          <w:tab w:val="left" w:pos="1134"/>
        </w:tabs>
        <w:jc w:val="both"/>
        <w:rPr>
          <w:rFonts w:eastAsia="Arial"/>
        </w:rPr>
      </w:pPr>
      <w:r>
        <w:rPr>
          <w:rFonts w:eastAsia="Arial"/>
        </w:rPr>
        <w:t>7.1.2.</w:t>
      </w:r>
      <w:r>
        <w:rPr>
          <w:rFonts w:eastAsia="Arial"/>
        </w:rPr>
        <w:tab/>
        <w:t xml:space="preserve">Garantiniai terminai sustabdomi tiek laiko, kiek Pirkėjas negali tinkamai naudotis Paslaugų </w:t>
      </w:r>
      <w:r>
        <w:rPr>
          <w:rFonts w:eastAsia="Arial"/>
        </w:rPr>
        <w:lastRenderedPageBreak/>
        <w:t>rezultatu dėl nustatytų trūkumų, už kuriuos atsako Tiekėjas. Jeigu Pirkėjas dėl Paslaugų trūkumų negali naudoti tik apibrėžtos Paslaugų rezultato dalies, garantiniai terminai sustabdomi tik tokios dalies atžvilgiu.</w:t>
      </w:r>
    </w:p>
    <w:p w14:paraId="123ACE78" w14:textId="77777777" w:rsidR="00A524E8" w:rsidRPr="007F7412" w:rsidRDefault="00A524E8" w:rsidP="00A524E8">
      <w:pPr>
        <w:widowControl w:val="0"/>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50F7BBD" w14:textId="77777777" w:rsidR="00A524E8" w:rsidRPr="007F7412" w:rsidRDefault="00A524E8" w:rsidP="00A524E8">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7.2.</w:t>
      </w:r>
      <w:r>
        <w:tab/>
      </w:r>
      <w:r>
        <w:rPr>
          <w:rFonts w:eastAsia="Arial"/>
          <w:b/>
          <w:bCs/>
        </w:rPr>
        <w:t>Pretenzijos dėl Paslaugų trūkumų</w:t>
      </w:r>
    </w:p>
    <w:p w14:paraId="6E0AF54F"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571D2A8"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AAB53B7" w14:textId="77777777" w:rsidR="00A524E8" w:rsidRDefault="00A524E8" w:rsidP="00A524E8">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9B787C5" w14:textId="77777777" w:rsidR="00A524E8" w:rsidRDefault="00A524E8" w:rsidP="00A524E8">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20E066D0" w14:textId="77777777" w:rsidR="00A524E8" w:rsidRDefault="00A524E8" w:rsidP="00A524E8">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5BD4EFA9" w14:textId="77777777" w:rsidR="00A524E8" w:rsidRDefault="00A524E8" w:rsidP="00A524E8">
      <w:pPr>
        <w:tabs>
          <w:tab w:val="left" w:pos="567"/>
          <w:tab w:val="left" w:pos="851"/>
          <w:tab w:val="left" w:pos="992"/>
          <w:tab w:val="left" w:pos="1134"/>
        </w:tabs>
        <w:jc w:val="both"/>
      </w:pPr>
      <w:r>
        <w:t>7.2.4. Ekspertizės išvados Šalims yra privalomos.</w:t>
      </w:r>
    </w:p>
    <w:p w14:paraId="12FB05C8" w14:textId="77777777" w:rsidR="00A524E8" w:rsidRPr="007F7412" w:rsidRDefault="00A524E8" w:rsidP="00A524E8">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31985E6" w14:textId="77777777" w:rsidR="00A524E8" w:rsidRDefault="00A524E8" w:rsidP="00A524E8">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532A3E4"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2C64BC7"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C55E4FD"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63E93A2"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9B25988"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A21B2A3"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lastRenderedPageBreak/>
        <w:t>7.3.6.</w:t>
      </w:r>
      <w:r>
        <w:rPr>
          <w:rFonts w:eastAsia="Arial"/>
        </w:rPr>
        <w:tab/>
        <w:t>Tiekėjas, pašalinęs visus Paslaugų trūkumus, privalo apie tai informuoti Pirkėją.</w:t>
      </w:r>
    </w:p>
    <w:p w14:paraId="09CEF75A" w14:textId="77777777" w:rsidR="00A524E8" w:rsidRPr="00C0733D" w:rsidRDefault="00A524E8" w:rsidP="00A524E8">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3F3ECE4" w14:textId="77777777" w:rsidR="00A524E8" w:rsidRPr="00C0733D" w:rsidRDefault="00A524E8" w:rsidP="00A524E8">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FD3E5AF"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F1F31E9"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CA6820" w14:textId="77777777" w:rsidR="00A524E8" w:rsidRDefault="00A524E8" w:rsidP="00A524E8">
      <w:pPr>
        <w:widowControl w:val="0"/>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2095B1C"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0BF8FF97"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A720318"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2ED953F" w14:textId="77777777" w:rsidR="00A524E8" w:rsidRPr="00C0733D" w:rsidRDefault="00A524E8" w:rsidP="00A524E8">
      <w:pPr>
        <w:widowControl w:val="0"/>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F837072" w14:textId="77777777" w:rsidR="00A524E8" w:rsidRPr="00C0733D" w:rsidRDefault="00A524E8" w:rsidP="00A524E8">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8.</w:t>
      </w:r>
      <w:r>
        <w:tab/>
      </w:r>
      <w:r>
        <w:rPr>
          <w:rFonts w:eastAsia="Arial"/>
          <w:b/>
          <w:bCs/>
          <w:caps/>
        </w:rPr>
        <w:t>PASLAUGŲ SUTEIKIMO TERMINAI</w:t>
      </w:r>
    </w:p>
    <w:p w14:paraId="507DA818" w14:textId="77777777" w:rsidR="00A524E8" w:rsidRPr="00C0733D" w:rsidRDefault="00A524E8" w:rsidP="00A524E8">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8.1.</w:t>
      </w:r>
      <w:r>
        <w:tab/>
      </w:r>
      <w:r>
        <w:rPr>
          <w:rFonts w:eastAsia="Arial"/>
          <w:b/>
          <w:bCs/>
        </w:rPr>
        <w:t>Paslaugų terminai ir teikimo grafikas</w:t>
      </w:r>
    </w:p>
    <w:p w14:paraId="7FA68305" w14:textId="77777777" w:rsidR="00A524E8" w:rsidRDefault="00A524E8" w:rsidP="00A524E8">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1FD6302" w14:textId="77777777" w:rsidR="00A524E8" w:rsidRDefault="00A524E8" w:rsidP="00A524E8">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0CC17DF" w14:textId="77777777" w:rsidR="00A524E8" w:rsidRPr="000127F5" w:rsidRDefault="00A524E8" w:rsidP="00A524E8">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0BC9F2E" w14:textId="77777777" w:rsidR="00A524E8" w:rsidRDefault="00A524E8" w:rsidP="00A524E8">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F336108" w14:textId="77777777" w:rsidR="00A524E8" w:rsidRDefault="00A524E8" w:rsidP="00A524E8">
      <w:pPr>
        <w:widowControl w:val="0"/>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11E4805" w14:textId="77777777" w:rsidR="00A524E8" w:rsidRDefault="00A524E8" w:rsidP="00A524E8">
      <w:pPr>
        <w:widowControl w:val="0"/>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1BDD908" w14:textId="77777777" w:rsidR="00A524E8" w:rsidRPr="00CD6C8C" w:rsidRDefault="00A524E8" w:rsidP="00A524E8">
      <w:pPr>
        <w:widowControl w:val="0"/>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3BF35A" w14:textId="77777777" w:rsidR="00A524E8" w:rsidRDefault="00A524E8" w:rsidP="00A524E8">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55F3AFAA" w14:textId="77777777" w:rsidR="00A524E8" w:rsidRPr="00CD6C8C" w:rsidRDefault="00A524E8" w:rsidP="00A524E8">
      <w:pPr>
        <w:widowControl w:val="0"/>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A70326" w14:textId="77777777" w:rsidR="00A524E8" w:rsidRDefault="00A524E8" w:rsidP="00A524E8">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2307BFC" w14:textId="77777777" w:rsidR="00A524E8" w:rsidRDefault="00A524E8" w:rsidP="00A524E8">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9112859" w14:textId="77777777" w:rsidR="00A524E8" w:rsidRDefault="00A524E8" w:rsidP="00A524E8">
      <w:pPr>
        <w:widowControl w:val="0"/>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45AD58" w14:textId="77777777" w:rsidR="00A524E8" w:rsidRDefault="00A524E8" w:rsidP="00A524E8">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617E462" w14:textId="77777777" w:rsidR="00A524E8" w:rsidRDefault="00A524E8" w:rsidP="00A524E8">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A14E27" w14:textId="77777777" w:rsidR="00A524E8" w:rsidRDefault="00A524E8" w:rsidP="00A524E8">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040241B" w14:textId="77777777" w:rsidR="00A524E8" w:rsidRDefault="00A524E8" w:rsidP="00A524E8">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7B5F60E" w14:textId="77777777" w:rsidR="00A524E8" w:rsidRDefault="00A524E8" w:rsidP="00A524E8">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AAD2D30" w14:textId="77777777" w:rsidR="00A524E8" w:rsidRDefault="00A524E8" w:rsidP="00A524E8">
      <w:pPr>
        <w:tabs>
          <w:tab w:val="left" w:pos="567"/>
        </w:tabs>
        <w:jc w:val="both"/>
        <w:textAlignment w:val="baseline"/>
      </w:pPr>
      <w:r>
        <w:t>10.7. Sutarties įvykdymo užtikrinimas turi įsigalioti ne vėliau negu jo pateikimo Pirkėjui dieną.</w:t>
      </w:r>
    </w:p>
    <w:p w14:paraId="30AB4376" w14:textId="77777777" w:rsidR="00A524E8" w:rsidRDefault="00A524E8" w:rsidP="00A524E8">
      <w:pPr>
        <w:tabs>
          <w:tab w:val="left" w:pos="567"/>
        </w:tabs>
        <w:jc w:val="both"/>
        <w:textAlignment w:val="baseline"/>
      </w:pPr>
      <w:r>
        <w:t>10.8. Sutarties įvykdymo užtikrinimo suma turi būti nurodoma ir išmokama eurais.</w:t>
      </w:r>
    </w:p>
    <w:p w14:paraId="3547C21C" w14:textId="77777777" w:rsidR="00A524E8" w:rsidRDefault="00A524E8" w:rsidP="00A524E8">
      <w:pPr>
        <w:tabs>
          <w:tab w:val="left" w:pos="567"/>
        </w:tabs>
        <w:jc w:val="both"/>
        <w:textAlignment w:val="baseline"/>
      </w:pPr>
      <w:r>
        <w:t>10.9. Sutarties įvykdymo užtikrinimas turi būti surašytas lietuvių arba kita kalba (esant Pirkėjo prašymui, turi būti pateiktas vertimas į lietuvių kalbą).</w:t>
      </w:r>
    </w:p>
    <w:p w14:paraId="1CEE8783" w14:textId="77777777" w:rsidR="00A524E8" w:rsidRDefault="00A524E8" w:rsidP="00A524E8">
      <w:pPr>
        <w:tabs>
          <w:tab w:val="left" w:pos="567"/>
        </w:tabs>
        <w:jc w:val="both"/>
        <w:textAlignment w:val="baseline"/>
      </w:pPr>
      <w:r>
        <w:t>10.10. Sutarties įvykdymo užtikrinime nurodytas jo galiojimo terminas turi būti ne trumpesnis nei nurodytas Specialiosiose sąlygose.</w:t>
      </w:r>
    </w:p>
    <w:p w14:paraId="05D1702E" w14:textId="77777777" w:rsidR="00A524E8" w:rsidRDefault="00A524E8" w:rsidP="00A524E8">
      <w:pPr>
        <w:tabs>
          <w:tab w:val="left" w:pos="567"/>
        </w:tabs>
        <w:jc w:val="both"/>
        <w:textAlignment w:val="baseline"/>
      </w:pPr>
      <w:r>
        <w:t xml:space="preserve">10.11. Jeigu Sutarties trukmė yra ilgesnė nei 1 (vieneri) metai, Tiekėjas turi teisę pateikti 1 (vienerius) metus galiojantį Sutarties įvykdymo užtikrinimą, tačiau privalo pratęsti Sutarties įvykdymo užtikrinimo </w:t>
      </w:r>
      <w:r>
        <w:lastRenderedPageBreak/>
        <w:t>terminą arba pateikti naują Sutarties įvykdymo užtikrinimą ne vėliau kaip prieš 10 (dešimt) darbo dienų iki Sutarties įvykdymo užtikrinimo galiojimo termino pabaigos.</w:t>
      </w:r>
    </w:p>
    <w:p w14:paraId="4EC9420B" w14:textId="77777777" w:rsidR="00A524E8" w:rsidRDefault="00A524E8" w:rsidP="00A524E8">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F775B7" w14:textId="77777777" w:rsidR="00A524E8" w:rsidRDefault="00A524E8" w:rsidP="00A524E8">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56BBF87" w14:textId="77777777" w:rsidR="00A524E8" w:rsidRDefault="00A524E8" w:rsidP="00A524E8">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19F73E9" w14:textId="77777777" w:rsidR="00A524E8" w:rsidRDefault="00A524E8" w:rsidP="00A524E8">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D2E91A0" w14:textId="77777777" w:rsidR="00A524E8" w:rsidRDefault="00A524E8" w:rsidP="00A524E8">
      <w:pPr>
        <w:tabs>
          <w:tab w:val="left" w:pos="567"/>
        </w:tabs>
        <w:jc w:val="both"/>
        <w:textAlignment w:val="baseline"/>
      </w:pPr>
      <w:r>
        <w:t>10.16. Pirkėjas gali pasinaudoti Sutarties įvykdymo užtikrinimu, esant bet kuriai iš žemiau nurodytų aplinkybių:</w:t>
      </w:r>
    </w:p>
    <w:p w14:paraId="2E959B1E" w14:textId="77777777" w:rsidR="00A524E8" w:rsidRDefault="00A524E8" w:rsidP="00A524E8">
      <w:pPr>
        <w:tabs>
          <w:tab w:val="left" w:pos="567"/>
        </w:tabs>
        <w:jc w:val="both"/>
        <w:textAlignment w:val="baseline"/>
      </w:pPr>
      <w:r>
        <w:t>10.16.1. Tiekėjas neįvykdė, nevykdo arba netinkamai vykdo savo įsipareigojimus pagal Sutartį;</w:t>
      </w:r>
    </w:p>
    <w:p w14:paraId="3C6C8845" w14:textId="77777777" w:rsidR="00A524E8" w:rsidRDefault="00A524E8" w:rsidP="00A524E8">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AB485A7" w14:textId="77777777" w:rsidR="00A524E8" w:rsidRDefault="00A524E8" w:rsidP="00A524E8">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A780F30" w14:textId="77777777" w:rsidR="00A524E8" w:rsidRPr="00CD6C8C" w:rsidRDefault="00A524E8" w:rsidP="00A524E8">
      <w:pPr>
        <w:tabs>
          <w:tab w:val="left" w:pos="567"/>
        </w:tabs>
        <w:jc w:val="both"/>
        <w:textAlignment w:val="baseline"/>
      </w:pPr>
      <w:r>
        <w:t>10.16.4. Tiekėjas be pateisinamos priežasties (ne Sutartyje nustatytais atvejais) vienašališkai nutraukia Sutartį.</w:t>
      </w:r>
    </w:p>
    <w:p w14:paraId="1AEB9522" w14:textId="77777777" w:rsidR="00A524E8" w:rsidRPr="00CD6C8C" w:rsidRDefault="00A524E8" w:rsidP="00A524E8">
      <w:pPr>
        <w:keepNext/>
        <w:keepLines/>
        <w:tabs>
          <w:tab w:val="left" w:pos="567"/>
          <w:tab w:val="left" w:pos="851"/>
          <w:tab w:val="left" w:pos="992"/>
          <w:tab w:val="left" w:pos="1134"/>
        </w:tabs>
        <w:spacing w:before="240" w:after="240"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AC4F405"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0D24645"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2DDEB8D5"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4658F35"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5733B733" w14:textId="77777777" w:rsidR="00A524E8" w:rsidRDefault="00A524E8" w:rsidP="00A524E8">
      <w:pPr>
        <w:widowControl w:val="0"/>
        <w:tabs>
          <w:tab w:val="left" w:pos="567"/>
          <w:tab w:val="left" w:pos="851"/>
          <w:tab w:val="left" w:pos="992"/>
          <w:tab w:val="left" w:pos="1134"/>
        </w:tabs>
        <w:spacing w:line="276" w:lineRule="auto"/>
        <w:jc w:val="both"/>
        <w:rPr>
          <w:rFonts w:eastAsia="Arial"/>
          <w:b/>
          <w:bCs/>
        </w:rPr>
      </w:pPr>
    </w:p>
    <w:p w14:paraId="7607FC49" w14:textId="77777777" w:rsidR="00A524E8" w:rsidRDefault="00A524E8" w:rsidP="00A524E8">
      <w:pPr>
        <w:keepNext/>
        <w:keepLines/>
        <w:tabs>
          <w:tab w:val="left" w:pos="567"/>
          <w:tab w:val="left" w:pos="851"/>
          <w:tab w:val="left" w:pos="992"/>
          <w:tab w:val="left" w:pos="1134"/>
        </w:tabs>
        <w:spacing w:after="120"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B6677C7" w14:textId="77777777" w:rsidR="00A524E8" w:rsidRPr="00CD6C8C" w:rsidRDefault="00A524E8" w:rsidP="00A524E8">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50DDF7E" w14:textId="77777777" w:rsidR="00A524E8" w:rsidRDefault="00A524E8" w:rsidP="00A524E8">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043A237" w14:textId="77777777" w:rsidR="00A524E8" w:rsidRDefault="00A524E8" w:rsidP="00A524E8">
      <w:pPr>
        <w:tabs>
          <w:tab w:val="left" w:pos="567"/>
        </w:tabs>
        <w:jc w:val="both"/>
        <w:textAlignment w:val="baseline"/>
      </w:pPr>
      <w:r>
        <w:lastRenderedPageBreak/>
        <w:t>12.1.2. Pirkėjas sumoka Tiekėjui ne didesnį kaip Specialiosiose sąlygose nurodyto dydžio Avansą.</w:t>
      </w:r>
    </w:p>
    <w:p w14:paraId="4DB2EFB9" w14:textId="77777777" w:rsidR="00A524E8" w:rsidRDefault="00A524E8" w:rsidP="00A524E8">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4A35A95" w14:textId="77777777" w:rsidR="00A524E8" w:rsidRDefault="00A524E8" w:rsidP="00A524E8">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9D6DFD1" w14:textId="77777777" w:rsidR="00A524E8" w:rsidRDefault="00A524E8" w:rsidP="00A524E8">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3553F05" w14:textId="77777777" w:rsidR="00A524E8" w:rsidRDefault="00A524E8" w:rsidP="00A524E8">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85FAAD0" w14:textId="77777777" w:rsidR="00A524E8" w:rsidRDefault="00A524E8" w:rsidP="00A524E8">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928BB1C" w14:textId="77777777" w:rsidR="00A524E8" w:rsidRDefault="00A524E8" w:rsidP="00A524E8">
      <w:pPr>
        <w:tabs>
          <w:tab w:val="left" w:pos="567"/>
        </w:tabs>
        <w:jc w:val="both"/>
        <w:textAlignment w:val="baseline"/>
      </w:pPr>
      <w:r>
        <w:t>12.1.7. Avanso užtikrinimo suma turi būti nurodoma ir išmokama eurais.</w:t>
      </w:r>
    </w:p>
    <w:p w14:paraId="2A9F214D" w14:textId="77777777" w:rsidR="00A524E8" w:rsidRDefault="00A524E8" w:rsidP="00A524E8">
      <w:pPr>
        <w:tabs>
          <w:tab w:val="left" w:pos="567"/>
        </w:tabs>
        <w:jc w:val="both"/>
        <w:textAlignment w:val="baseline"/>
      </w:pPr>
      <w:r>
        <w:t>12.1.8. Avanso užtikrinimas turi būti surašytas lietuvių arba kita kalba (esant Pirkėjo prašymui, turi būti pateiktas vertimas į lietuvių kalbą).</w:t>
      </w:r>
    </w:p>
    <w:p w14:paraId="35CD51D4" w14:textId="77777777" w:rsidR="00A524E8" w:rsidRDefault="00A524E8" w:rsidP="00A524E8">
      <w:pPr>
        <w:tabs>
          <w:tab w:val="left" w:pos="567"/>
        </w:tabs>
        <w:jc w:val="both"/>
        <w:textAlignment w:val="baseline"/>
      </w:pPr>
      <w:r>
        <w:t>12.1.9. Avanso užtikrinimas, neatitinkantis šiame Sutarties poskyryje nustatytų reikalavimų, nebus priimamas.</w:t>
      </w:r>
    </w:p>
    <w:p w14:paraId="20C8F71A" w14:textId="77777777" w:rsidR="00A524E8" w:rsidRDefault="00A524E8" w:rsidP="00A524E8">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8BC660D" w14:textId="77777777" w:rsidR="00A524E8" w:rsidRDefault="00A524E8" w:rsidP="00A524E8">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EA3F71C" w14:textId="77777777" w:rsidR="00A524E8" w:rsidRDefault="00A524E8" w:rsidP="00A524E8">
      <w:pPr>
        <w:tabs>
          <w:tab w:val="left" w:pos="567"/>
        </w:tabs>
        <w:spacing w:after="240"/>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34BC6B7" w14:textId="77777777" w:rsidR="00A524E8" w:rsidRPr="00CD6C8C" w:rsidRDefault="00A524E8" w:rsidP="00A524E8">
      <w:pPr>
        <w:tabs>
          <w:tab w:val="left" w:pos="567"/>
        </w:tabs>
        <w:spacing w:after="120"/>
        <w:jc w:val="center"/>
        <w:textAlignment w:val="baseline"/>
      </w:pPr>
      <w:r>
        <w:rPr>
          <w:rFonts w:eastAsia="Arial"/>
          <w:b/>
          <w:bCs/>
        </w:rPr>
        <w:t>12.2.</w:t>
      </w:r>
      <w:r>
        <w:rPr>
          <w:rFonts w:eastAsia="Arial"/>
          <w:b/>
          <w:bCs/>
        </w:rPr>
        <w:tab/>
      </w:r>
      <w:r>
        <w:rPr>
          <w:rFonts w:eastAsia="Arial"/>
          <w:b/>
        </w:rPr>
        <w:t>Mokėjimų tvarka</w:t>
      </w:r>
    </w:p>
    <w:p w14:paraId="0D131048"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F645DAC"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86A4CD8"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lastRenderedPageBreak/>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112BBFE"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6C2E660" w14:textId="77777777" w:rsidR="00A524E8" w:rsidRDefault="00A524E8" w:rsidP="00A524E8">
      <w:pPr>
        <w:widowControl w:val="0"/>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1E0CC852"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6B6DA44A"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6844950E"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A1722C3" w14:textId="77777777" w:rsidR="00A524E8" w:rsidRPr="005173B3" w:rsidRDefault="00A524E8" w:rsidP="00A524E8">
      <w:pPr>
        <w:widowControl w:val="0"/>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49D6329" w14:textId="77777777" w:rsidR="00A524E8" w:rsidRDefault="00A524E8" w:rsidP="00A524E8">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4F2114F"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458ECF60"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B68140"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7E8932E3" w14:textId="77777777" w:rsidR="00A524E8" w:rsidRPr="00E462B7" w:rsidRDefault="00A524E8" w:rsidP="00A524E8">
      <w:pPr>
        <w:widowControl w:val="0"/>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07228F8" w14:textId="77777777" w:rsidR="00A524E8" w:rsidRDefault="00A524E8" w:rsidP="00A524E8">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69AB1B2"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79FE064"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2B70374B"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05FF5B"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0220800"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499957C"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13.4.</w:t>
      </w:r>
      <w:r>
        <w:rPr>
          <w:rFonts w:eastAsia="Arial"/>
        </w:rPr>
        <w:tab/>
        <w:t>Šalis atsako:</w:t>
      </w:r>
    </w:p>
    <w:p w14:paraId="03087358"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63DA8CB"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6816BEF" w14:textId="77777777" w:rsidR="00A524E8" w:rsidRPr="00E462B7" w:rsidRDefault="00A524E8" w:rsidP="00A524E8">
      <w:pPr>
        <w:widowControl w:val="0"/>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E1687DE" w14:textId="77777777" w:rsidR="00A524E8" w:rsidRDefault="00A524E8" w:rsidP="00A524E8">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1671388"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A6537F9" w14:textId="77777777" w:rsidR="00A524E8" w:rsidRPr="00E462B7" w:rsidRDefault="00A524E8" w:rsidP="00A524E8">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821370E" w14:textId="77777777" w:rsidR="00A524E8" w:rsidRDefault="00A524E8" w:rsidP="00A524E8">
      <w:pPr>
        <w:keepNext/>
        <w:keepLines/>
        <w:widowControl w:val="0"/>
        <w:tabs>
          <w:tab w:val="left" w:pos="426"/>
          <w:tab w:val="left" w:pos="567"/>
          <w:tab w:val="left" w:pos="851"/>
          <w:tab w:val="left" w:pos="992"/>
          <w:tab w:val="left" w:pos="1134"/>
        </w:tabs>
        <w:spacing w:before="240" w:after="240"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D49E7A2" w14:textId="77777777" w:rsidR="00A524E8" w:rsidRDefault="00A524E8" w:rsidP="00A524E8">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747F9A2" w14:textId="77777777" w:rsidR="00A524E8" w:rsidRDefault="00A524E8" w:rsidP="00A524E8">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F409623" w14:textId="77777777" w:rsidR="00A524E8" w:rsidRDefault="00A524E8" w:rsidP="00A524E8">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BCCB832" w14:textId="77777777" w:rsidR="00A524E8" w:rsidRDefault="00A524E8" w:rsidP="00A524E8">
      <w:pPr>
        <w:tabs>
          <w:tab w:val="left" w:pos="567"/>
        </w:tabs>
        <w:spacing w:line="276" w:lineRule="auto"/>
        <w:jc w:val="both"/>
        <w:textAlignment w:val="baseline"/>
        <w:rPr>
          <w:b/>
          <w:bCs/>
        </w:rPr>
      </w:pPr>
    </w:p>
    <w:p w14:paraId="07C33D32" w14:textId="77777777" w:rsidR="00A524E8" w:rsidRDefault="00A524E8" w:rsidP="00A524E8">
      <w:pPr>
        <w:keepNext/>
        <w:keepLines/>
        <w:widowControl w:val="0"/>
        <w:tabs>
          <w:tab w:val="left" w:pos="426"/>
          <w:tab w:val="left" w:pos="567"/>
          <w:tab w:val="left" w:pos="851"/>
          <w:tab w:val="left" w:pos="992"/>
          <w:tab w:val="left" w:pos="1134"/>
        </w:tabs>
        <w:spacing w:after="240"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80F5146"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2EADC76B"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BC8174E"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632F776"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4C2178"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ACA387"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0A4EF3"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0F83C979"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DD4F0E9" w14:textId="77777777" w:rsidR="00A524E8" w:rsidRDefault="00A524E8" w:rsidP="00A524E8">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D2AFF32" w14:textId="77777777" w:rsidR="00A524E8" w:rsidRPr="00E462B7" w:rsidRDefault="00A524E8" w:rsidP="00A524E8">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58D1839" w14:textId="77777777" w:rsidR="00A524E8" w:rsidRPr="00E462B7" w:rsidRDefault="00A524E8" w:rsidP="00A524E8">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0E734AC"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00DC8EF8" w14:textId="77777777" w:rsidR="00A524E8" w:rsidRDefault="00A524E8" w:rsidP="00A524E8">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8656376"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57584"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6A9A3183"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6A6DF8"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0994D7" w14:textId="77777777" w:rsidR="00A524E8" w:rsidRDefault="00A524E8" w:rsidP="00A524E8">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89FDC77"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 xml:space="preserve">Atsakomybė pagal Sutartį netaikoma, taip pat Šalys gali būti visiškai ar iš dalies atleistos nuo </w:t>
      </w:r>
      <w:r>
        <w:rPr>
          <w:rFonts w:eastAsia="Arial"/>
        </w:rPr>
        <w:lastRenderedPageBreak/>
        <w:t>civilinės atsakomybės šiais pagrindais:</w:t>
      </w:r>
    </w:p>
    <w:p w14:paraId="47D98B56" w14:textId="77777777" w:rsidR="00A524E8" w:rsidRDefault="00A524E8" w:rsidP="00A524E8">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C32E5E" w14:textId="77777777" w:rsidR="00A524E8" w:rsidRDefault="00A524E8" w:rsidP="00A524E8">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D6BAF7"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CF8872" w14:textId="77777777" w:rsidR="00A524E8" w:rsidRDefault="00A524E8" w:rsidP="00A524E8">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B25ADB" w14:textId="77777777" w:rsidR="00A524E8" w:rsidRPr="009A7B32" w:rsidRDefault="00A524E8" w:rsidP="00A524E8">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2542414" w14:textId="77777777" w:rsidR="00A524E8" w:rsidRDefault="00A524E8" w:rsidP="00A524E8">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0F8E6A9" w14:textId="77777777" w:rsidR="00A524E8" w:rsidRDefault="00A524E8" w:rsidP="00A524E8">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7B5D89B" w14:textId="77777777" w:rsidR="00A524E8" w:rsidRDefault="00A524E8" w:rsidP="00A524E8">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438BC6" w14:textId="77777777" w:rsidR="00A524E8" w:rsidRPr="00801503" w:rsidRDefault="00A524E8" w:rsidP="00A524E8">
      <w:pPr>
        <w:widowControl w:val="0"/>
        <w:tabs>
          <w:tab w:val="left" w:pos="567"/>
          <w:tab w:val="left" w:pos="851"/>
          <w:tab w:val="left" w:pos="992"/>
          <w:tab w:val="left" w:pos="1134"/>
        </w:tabs>
        <w:spacing w:before="240" w:after="240" w:line="276" w:lineRule="auto"/>
        <w:jc w:val="center"/>
        <w:rPr>
          <w:rFonts w:eastAsia="Arial"/>
        </w:rPr>
      </w:pPr>
      <w:r>
        <w:rPr>
          <w:rFonts w:eastAsia="Arial"/>
          <w:b/>
          <w:bCs/>
          <w:caps/>
        </w:rPr>
        <w:t>20.</w:t>
      </w:r>
      <w:r>
        <w:rPr>
          <w:rFonts w:eastAsia="Arial"/>
          <w:b/>
          <w:bCs/>
          <w:caps/>
        </w:rPr>
        <w:tab/>
      </w:r>
      <w:r>
        <w:rPr>
          <w:rFonts w:eastAsia="Arial"/>
          <w:b/>
          <w:caps/>
        </w:rPr>
        <w:t>Sutarties pakeitimai</w:t>
      </w:r>
    </w:p>
    <w:p w14:paraId="08560020" w14:textId="77777777" w:rsidR="00A524E8" w:rsidRDefault="00A524E8" w:rsidP="00A524E8">
      <w:pPr>
        <w:keepNext/>
        <w:keepLines/>
        <w:widowControl w:val="0"/>
        <w:tabs>
          <w:tab w:val="left" w:pos="426"/>
          <w:tab w:val="left" w:pos="567"/>
          <w:tab w:val="left" w:pos="851"/>
          <w:tab w:val="left" w:pos="992"/>
          <w:tab w:val="left" w:pos="1134"/>
        </w:tabs>
        <w:spacing w:line="276" w:lineRule="auto"/>
        <w:jc w:val="both"/>
        <w:rPr>
          <w:rFonts w:eastAsia="Arial"/>
          <w:b/>
          <w:caps/>
        </w:rPr>
      </w:pPr>
    </w:p>
    <w:p w14:paraId="664F9341" w14:textId="77777777" w:rsidR="00A524E8" w:rsidRDefault="00A524E8" w:rsidP="00A524E8">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15D11755"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20.2. Sutarties pakeitimai įforminami Šalims sudarant Susitarimą.</w:t>
      </w:r>
    </w:p>
    <w:p w14:paraId="1178CEE1"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2A54DA6"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 xml:space="preserve">20.4. Susitarimas įsigalioja nuo jo sudarymo, jei Susitarime nenurodyta kitaip. Susitarimą Pirkėjas </w:t>
      </w:r>
      <w:r>
        <w:rPr>
          <w:rFonts w:eastAsia="Arial"/>
        </w:rPr>
        <w:lastRenderedPageBreak/>
        <w:t>privalo paviešinti VPĮ 33 ir 86 straipsniuose nustatyta tvarka.</w:t>
      </w:r>
    </w:p>
    <w:p w14:paraId="7AA0D72E" w14:textId="77777777" w:rsidR="00A524E8" w:rsidRPr="00801503" w:rsidRDefault="00A524E8" w:rsidP="00A524E8">
      <w:pPr>
        <w:widowControl w:val="0"/>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6C05E9" w14:textId="77777777" w:rsidR="00A524E8" w:rsidRDefault="00A524E8" w:rsidP="00A524E8">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62B7B68" w14:textId="77777777" w:rsidR="00A524E8" w:rsidRDefault="00A524E8" w:rsidP="00A524E8">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D2A34B9" w14:textId="77777777" w:rsidR="00A524E8" w:rsidRDefault="00A524E8" w:rsidP="00A524E8">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37358549" w14:textId="77777777" w:rsidR="00A524E8" w:rsidRDefault="00A524E8" w:rsidP="00A524E8">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B470076" w14:textId="77777777" w:rsidR="00A524E8" w:rsidRDefault="00A524E8" w:rsidP="00A524E8">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DE97886" w14:textId="77777777" w:rsidR="00A524E8" w:rsidRDefault="00A524E8" w:rsidP="00A524E8">
      <w:pPr>
        <w:tabs>
          <w:tab w:val="left" w:pos="567"/>
        </w:tabs>
        <w:jc w:val="both"/>
        <w:textAlignment w:val="baseline"/>
      </w:pPr>
      <w:r>
        <w:t>21.2.3. dėl nenumatytų prekių, paslaugų ir (ar) darbų, susijusių su perkamu objektu, kurių poreikis paaiškėjo tik vykdant Sutartį, įsigijimo;</w:t>
      </w:r>
    </w:p>
    <w:p w14:paraId="50C1755C" w14:textId="77777777" w:rsidR="00A524E8" w:rsidRDefault="00A524E8" w:rsidP="00A524E8">
      <w:pPr>
        <w:tabs>
          <w:tab w:val="left" w:pos="567"/>
        </w:tabs>
        <w:jc w:val="both"/>
        <w:textAlignment w:val="baseline"/>
      </w:pPr>
      <w:r>
        <w:t>21.2.4. ne dėl Pirkėjo kaltės vėluoja kitos Pirkėjo pirkimo sutarties, turinčios tiesioginės įtakos šiai Sutarčiai, vykdymas;</w:t>
      </w:r>
    </w:p>
    <w:p w14:paraId="28C02B9B" w14:textId="77777777" w:rsidR="00A524E8" w:rsidRDefault="00A524E8" w:rsidP="00A524E8">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F55A356" w14:textId="77777777" w:rsidR="00A524E8" w:rsidRDefault="00A524E8" w:rsidP="00A524E8">
      <w:pPr>
        <w:tabs>
          <w:tab w:val="left" w:pos="567"/>
        </w:tabs>
        <w:jc w:val="both"/>
        <w:textAlignment w:val="baseline"/>
      </w:pPr>
      <w:r>
        <w:t>21.2.6. pasikeitus galiojančiam teisės aktui ar įsigaliojus naujam teisės aktui, kuris turi įtakos šios Sutarties vykdymui;</w:t>
      </w:r>
    </w:p>
    <w:p w14:paraId="436805C4" w14:textId="77777777" w:rsidR="00A524E8" w:rsidRDefault="00A524E8" w:rsidP="00A524E8">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08B1FCDC" w14:textId="77777777" w:rsidR="00A524E8" w:rsidRDefault="00A524E8" w:rsidP="00A524E8">
      <w:pPr>
        <w:tabs>
          <w:tab w:val="left" w:pos="567"/>
        </w:tabs>
        <w:jc w:val="both"/>
        <w:textAlignment w:val="baseline"/>
      </w:pPr>
      <w:r>
        <w:t>21.2.8. dėl teisminių (arbitražinių) ginčų su Pirkėju ar trečiaisiais asmenimis, kurių dalykas yra tiesiogiai susijęs su Sutarties vykdymu.</w:t>
      </w:r>
    </w:p>
    <w:p w14:paraId="2F3E306E" w14:textId="77777777" w:rsidR="00A524E8" w:rsidRDefault="00A524E8" w:rsidP="00A524E8">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FD4C1C0" w14:textId="77777777" w:rsidR="00A524E8" w:rsidRDefault="00A524E8" w:rsidP="00A524E8">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019E221" w14:textId="77777777" w:rsidR="00A524E8" w:rsidRDefault="00A524E8" w:rsidP="00A524E8">
      <w:pPr>
        <w:tabs>
          <w:tab w:val="left" w:pos="567"/>
        </w:tabs>
        <w:jc w:val="both"/>
        <w:textAlignment w:val="baseline"/>
      </w:pPr>
      <w:r>
        <w:t>21.5. Sutartinių įsipareigojimų vykdymas gali būti stabdomas tik Sutarties galiojimo laikotarpiu tokia tvarka:</w:t>
      </w:r>
    </w:p>
    <w:p w14:paraId="1C04DDBD" w14:textId="77777777" w:rsidR="00A524E8" w:rsidRDefault="00A524E8" w:rsidP="00A524E8">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1BB55A9" w14:textId="77777777" w:rsidR="00A524E8" w:rsidRDefault="00A524E8" w:rsidP="00A524E8">
      <w:pPr>
        <w:jc w:val="both"/>
      </w:pPr>
      <w:r>
        <w:t xml:space="preserve">21.5.2. Pirkėjui raštu informavus Tiekėją ir pateikus jam argumentuotą paaiškinimą, dėl kokių aplinkybių ir kuriam terminui yra būtina sustabdyti sutartinių įsipareigojimų vykdymo terminą, Tiekėjas ne vėliau </w:t>
      </w:r>
      <w:r>
        <w:lastRenderedPageBreak/>
        <w:t>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AD1D824" w14:textId="77777777" w:rsidR="00A524E8" w:rsidRDefault="00A524E8" w:rsidP="00A524E8">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F5D82D8" w14:textId="77777777" w:rsidR="00A524E8" w:rsidRDefault="00A524E8" w:rsidP="00A524E8">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7177EB" w14:textId="77777777" w:rsidR="00A524E8" w:rsidRDefault="00A524E8" w:rsidP="00A524E8">
      <w:pPr>
        <w:jc w:val="both"/>
      </w:pPr>
      <w:r>
        <w:t>21.7. Sutartinių įsipareigojimų vykdymas sustabdomas ne ilgesniam kaip konkrečios, pagrįstos aplinkybės egzistavimo laikotarpiui.</w:t>
      </w:r>
    </w:p>
    <w:p w14:paraId="69124CB2" w14:textId="77777777" w:rsidR="00A524E8" w:rsidRDefault="00A524E8" w:rsidP="00A524E8">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153472" w14:textId="77777777" w:rsidR="00A524E8" w:rsidRDefault="00A524E8" w:rsidP="00A524E8">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89F19A" w14:textId="77777777" w:rsidR="00A524E8" w:rsidRDefault="00A524E8" w:rsidP="00A524E8">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D0661E8" w14:textId="77777777" w:rsidR="00A524E8" w:rsidRPr="00801503" w:rsidRDefault="00A524E8" w:rsidP="00A524E8">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8E6EDA0" w14:textId="77777777" w:rsidR="00A524E8" w:rsidRDefault="00A524E8" w:rsidP="00A524E8">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E3705FE" w14:textId="77777777" w:rsidR="00A524E8" w:rsidRDefault="00A524E8" w:rsidP="00A524E8">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FEDA636" w14:textId="77777777" w:rsidR="00A524E8" w:rsidRDefault="00A524E8" w:rsidP="00A524E8">
      <w:pPr>
        <w:tabs>
          <w:tab w:val="left" w:pos="567"/>
          <w:tab w:val="left" w:pos="851"/>
          <w:tab w:val="left" w:pos="992"/>
          <w:tab w:val="left" w:pos="1134"/>
        </w:tabs>
        <w:spacing w:line="276" w:lineRule="auto"/>
        <w:jc w:val="both"/>
        <w:rPr>
          <w:rFonts w:eastAsia="Cambria"/>
          <w:b/>
          <w:bCs/>
        </w:rPr>
      </w:pPr>
    </w:p>
    <w:p w14:paraId="2B0E1D4A" w14:textId="77777777" w:rsidR="00A524E8" w:rsidRDefault="00A524E8" w:rsidP="00A524E8">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7867826" w14:textId="77777777" w:rsidR="00A524E8" w:rsidRDefault="00A524E8" w:rsidP="00A524E8">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CBC2298" w14:textId="77777777" w:rsidR="00A524E8" w:rsidRPr="008B54D1" w:rsidRDefault="00A524E8" w:rsidP="00A524E8">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888046D" w14:textId="77777777" w:rsidR="00A524E8" w:rsidRDefault="00A524E8" w:rsidP="00A524E8">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551E8FF4" w14:textId="77777777" w:rsidR="00A524E8" w:rsidRDefault="00A524E8" w:rsidP="00A524E8">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08572FD" w14:textId="77777777" w:rsidR="00A524E8" w:rsidRDefault="00A524E8" w:rsidP="00A524E8">
      <w:pPr>
        <w:tabs>
          <w:tab w:val="left" w:pos="567"/>
        </w:tabs>
        <w:jc w:val="both"/>
        <w:textAlignment w:val="baseline"/>
      </w:pPr>
      <w:r>
        <w:t>22.2.2. Pirkėjas turi teisę vienašališkai nutraukti Sutartį ar jos dalį raštu įspėjęs Tiekėją prieš ne trumpesnį nei 10 (dešimties) dienų terminą, jeigu:</w:t>
      </w:r>
    </w:p>
    <w:p w14:paraId="6A99043D" w14:textId="77777777" w:rsidR="00A524E8" w:rsidRDefault="00A524E8" w:rsidP="00A524E8">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B447812" w14:textId="77777777" w:rsidR="00A524E8" w:rsidRDefault="00A524E8" w:rsidP="00A524E8">
      <w:pPr>
        <w:tabs>
          <w:tab w:val="left" w:pos="567"/>
        </w:tabs>
        <w:jc w:val="both"/>
      </w:pPr>
      <w:r>
        <w:t>22.2.2.2. Tiekėjo padėtis pasikeičia ir jis atitinka pirkimo dokumentuose nustatytą pašalinimo pagrindą;</w:t>
      </w:r>
    </w:p>
    <w:p w14:paraId="5CBF1132" w14:textId="77777777" w:rsidR="00A524E8" w:rsidRDefault="00A524E8" w:rsidP="00A524E8">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9039005" w14:textId="77777777" w:rsidR="00A524E8" w:rsidRDefault="00A524E8" w:rsidP="00A524E8">
      <w:pPr>
        <w:tabs>
          <w:tab w:val="left" w:pos="567"/>
        </w:tabs>
        <w:jc w:val="both"/>
        <w:textAlignment w:val="baseline"/>
      </w:pPr>
      <w:r>
        <w:t>22.2.2.4. Pirkėjas nusprendžia nebevykdyti veiklos, kurios vykdymui Sutartimi įsigyjamos Paslaugos ir Sutarties poreikis išnyksta;</w:t>
      </w:r>
    </w:p>
    <w:p w14:paraId="08B8D607" w14:textId="77777777" w:rsidR="00A524E8" w:rsidRDefault="00A524E8" w:rsidP="00A524E8">
      <w:pPr>
        <w:tabs>
          <w:tab w:val="left" w:pos="567"/>
        </w:tabs>
        <w:jc w:val="both"/>
        <w:textAlignment w:val="baseline"/>
      </w:pPr>
      <w:r>
        <w:t>22.2.2.5. Pirkėjo valdymo organas priima sprendimą, dėl kurio Sutarties poreikis išnyksta;</w:t>
      </w:r>
    </w:p>
    <w:p w14:paraId="35F78596" w14:textId="77777777" w:rsidR="00A524E8" w:rsidRDefault="00A524E8" w:rsidP="00A524E8">
      <w:pPr>
        <w:tabs>
          <w:tab w:val="left" w:pos="567"/>
        </w:tabs>
        <w:jc w:val="both"/>
        <w:textAlignment w:val="baseline"/>
      </w:pPr>
      <w:r>
        <w:t>22.2.2.6. pasikeičia (pablogėja) Pirkėjo finansinė padėtis ar Pirkėjas negauna arba netenka finansavimo ir dėl šios priežasties nusprendžia nutraukti Sutartį;</w:t>
      </w:r>
    </w:p>
    <w:p w14:paraId="73CCAA6C" w14:textId="77777777" w:rsidR="00A524E8" w:rsidRDefault="00A524E8" w:rsidP="00A524E8">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0DB2F6C3" w14:textId="77777777" w:rsidR="00A524E8" w:rsidRDefault="00A524E8" w:rsidP="00A524E8">
      <w:pPr>
        <w:tabs>
          <w:tab w:val="left" w:pos="567"/>
        </w:tabs>
        <w:jc w:val="both"/>
        <w:textAlignment w:val="baseline"/>
      </w:pPr>
      <w:r>
        <w:t xml:space="preserve">22.2.2.8. nebelieka perkamų </w:t>
      </w:r>
      <w:r>
        <w:rPr>
          <w:rFonts w:eastAsia="Arial"/>
        </w:rPr>
        <w:t>Paslaugų</w:t>
      </w:r>
      <w:r>
        <w:t xml:space="preserve"> poreikio;</w:t>
      </w:r>
    </w:p>
    <w:p w14:paraId="25B13E54" w14:textId="77777777" w:rsidR="00A524E8" w:rsidRDefault="00A524E8" w:rsidP="00A524E8">
      <w:pPr>
        <w:tabs>
          <w:tab w:val="left" w:pos="567"/>
        </w:tabs>
        <w:jc w:val="both"/>
        <w:textAlignment w:val="baseline"/>
      </w:pPr>
      <w:r>
        <w:t>22.2.2.9. Pirkėjas iš pirkimų priežiūrą atliekančių institucijų gauna nurodymą ar rekomendaciją nutraukti Sutartį;</w:t>
      </w:r>
    </w:p>
    <w:p w14:paraId="1BB0EBCB" w14:textId="77777777" w:rsidR="00A524E8" w:rsidRDefault="00A524E8" w:rsidP="00A524E8">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D5284F7" w14:textId="77777777" w:rsidR="00A524E8" w:rsidRDefault="00A524E8" w:rsidP="00A524E8">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1C3D6BE" w14:textId="77777777" w:rsidR="00A524E8" w:rsidRDefault="00A524E8" w:rsidP="00A524E8">
      <w:pPr>
        <w:tabs>
          <w:tab w:val="left" w:pos="567"/>
        </w:tabs>
        <w:jc w:val="both"/>
        <w:textAlignment w:val="baseline"/>
      </w:pPr>
      <w:r>
        <w:t>22.2.2.12. Tiekėjas pažeidžia Sutartį arba įstatymus bei kitus teisės aktus ir per Pirkėjo rašytinėje pretenzijoje nurodytą terminą neištaiso pažeidimo;</w:t>
      </w:r>
    </w:p>
    <w:p w14:paraId="2111F6CA" w14:textId="77777777" w:rsidR="00A524E8" w:rsidRDefault="00A524E8" w:rsidP="00A524E8">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356CF6" w14:textId="77777777" w:rsidR="00A524E8" w:rsidRDefault="00A524E8" w:rsidP="00A524E8">
      <w:pPr>
        <w:tabs>
          <w:tab w:val="left" w:pos="567"/>
        </w:tabs>
        <w:jc w:val="both"/>
        <w:textAlignment w:val="baseline"/>
        <w:rPr>
          <w:iCs/>
        </w:rPr>
      </w:pPr>
      <w:r>
        <w:rPr>
          <w:iCs/>
        </w:rPr>
        <w:t>22.2.2.14. paaiškėja VPĮ 37 straipsnio 8 dalyje ir (ar) 47 straipsnio 8 dalyje nurodytos aplinkybės.</w:t>
      </w:r>
    </w:p>
    <w:p w14:paraId="21A20172" w14:textId="77777777" w:rsidR="00A524E8" w:rsidRDefault="00A524E8" w:rsidP="00A524E8">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1E315A" w14:textId="77777777" w:rsidR="00A524E8" w:rsidRDefault="00A524E8" w:rsidP="00A524E8">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5839B7" w14:textId="77777777" w:rsidR="00A524E8" w:rsidRDefault="00A524E8" w:rsidP="00A524E8">
      <w:pPr>
        <w:tabs>
          <w:tab w:val="left" w:pos="567"/>
        </w:tabs>
        <w:jc w:val="both"/>
        <w:textAlignment w:val="baseline"/>
      </w:pPr>
      <w: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7AAEA29" w14:textId="77777777" w:rsidR="00A524E8" w:rsidRDefault="00A524E8" w:rsidP="00A524E8">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22E60814" w14:textId="77777777" w:rsidR="00A524E8" w:rsidRDefault="00A524E8" w:rsidP="00A524E8">
      <w:pPr>
        <w:tabs>
          <w:tab w:val="left" w:pos="567"/>
        </w:tabs>
        <w:jc w:val="both"/>
        <w:textAlignment w:val="baseline"/>
      </w:pPr>
      <w:r>
        <w:t>22.2.7. Sutartis laikoma nutraukta kitą dieną po to, kai pasibaigia įspėjimo apie Sutarties nutraukimą terminas.</w:t>
      </w:r>
    </w:p>
    <w:p w14:paraId="6DD0B14B" w14:textId="77777777" w:rsidR="00A524E8" w:rsidRPr="008B54D1" w:rsidRDefault="00A524E8" w:rsidP="00A524E8">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A2E75C4" w14:textId="77777777" w:rsidR="00A524E8" w:rsidRDefault="00A524E8" w:rsidP="00A524E8">
      <w:pPr>
        <w:widowControl w:val="0"/>
        <w:tabs>
          <w:tab w:val="left" w:pos="567"/>
          <w:tab w:val="left" w:pos="851"/>
          <w:tab w:val="left" w:pos="992"/>
          <w:tab w:val="left" w:pos="1134"/>
        </w:tabs>
        <w:spacing w:before="240" w:after="240" w:line="276" w:lineRule="auto"/>
        <w:jc w:val="center"/>
        <w:rPr>
          <w:rFonts w:eastAsia="Arial"/>
          <w:b/>
          <w:bCs/>
        </w:rPr>
      </w:pPr>
      <w:r>
        <w:rPr>
          <w:rFonts w:eastAsia="Arial"/>
          <w:b/>
          <w:bCs/>
        </w:rPr>
        <w:t>22.3.</w:t>
      </w:r>
      <w:r>
        <w:rPr>
          <w:rFonts w:eastAsia="Arial"/>
          <w:b/>
          <w:bCs/>
        </w:rPr>
        <w:tab/>
        <w:t>Sutarties nutraukimas Tiekėjo iniciatyva</w:t>
      </w:r>
    </w:p>
    <w:p w14:paraId="6368D337" w14:textId="77777777" w:rsidR="00A524E8" w:rsidRDefault="00A524E8" w:rsidP="00A524E8">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77BDE4A" w14:textId="77777777" w:rsidR="00A524E8" w:rsidRDefault="00A524E8" w:rsidP="00A524E8">
      <w:pPr>
        <w:tabs>
          <w:tab w:val="left" w:pos="567"/>
        </w:tabs>
        <w:jc w:val="both"/>
        <w:textAlignment w:val="baseline"/>
      </w:pPr>
      <w:r>
        <w:t>22.3.2. Tiekėjas turi teisę vienašališkai nutraukti Sutartį, įspėjęs Pirkėją raštu prieš ne trumpesnį nei 10 (dešimties) dienų terminą, jeigu:</w:t>
      </w:r>
    </w:p>
    <w:p w14:paraId="760B99A4" w14:textId="77777777" w:rsidR="00A524E8" w:rsidRDefault="00A524E8" w:rsidP="00A524E8">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61223D6" w14:textId="77777777" w:rsidR="00A524E8" w:rsidRDefault="00A524E8" w:rsidP="00A524E8">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0F59AF0" w14:textId="77777777" w:rsidR="00A524E8" w:rsidRDefault="00A524E8" w:rsidP="00A524E8">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945CCFF" w14:textId="77777777" w:rsidR="00A524E8" w:rsidRDefault="00A524E8" w:rsidP="00A524E8">
      <w:pPr>
        <w:tabs>
          <w:tab w:val="left" w:pos="567"/>
        </w:tabs>
        <w:jc w:val="both"/>
        <w:textAlignment w:val="baseline"/>
      </w:pPr>
      <w:r>
        <w:t>22.3.4. Tiekėjas turi teisę vienašališkai nutraukti Sutartį ir kitais įstatymuose bei kituose teisės aktuose įtvirtintais atvejais.</w:t>
      </w:r>
    </w:p>
    <w:p w14:paraId="25D60404" w14:textId="77777777" w:rsidR="00A524E8" w:rsidRDefault="00A524E8" w:rsidP="00A524E8">
      <w:pPr>
        <w:tabs>
          <w:tab w:val="left" w:pos="567"/>
        </w:tabs>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E64DBD5" w14:textId="77777777" w:rsidR="00A524E8" w:rsidRDefault="00A524E8" w:rsidP="00A524E8">
      <w:pPr>
        <w:tabs>
          <w:tab w:val="left" w:pos="567"/>
        </w:tabs>
        <w:jc w:val="both"/>
        <w:textAlignment w:val="baseline"/>
      </w:pPr>
      <w:r>
        <w:t>22.3.6. Sutartis laikoma nutraukta kitą dieną po to, kai pasibaigia įspėjimo apie Sutarties nutraukimą terminas.</w:t>
      </w:r>
    </w:p>
    <w:p w14:paraId="1E522DB5" w14:textId="77777777" w:rsidR="00A524E8" w:rsidRPr="004B141A" w:rsidRDefault="00A524E8" w:rsidP="00A524E8">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1B03C7D" w14:textId="77777777" w:rsidR="00A524E8" w:rsidRDefault="00A524E8" w:rsidP="00A524E8">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710D690A" w14:textId="77777777" w:rsidR="00A524E8" w:rsidRDefault="00A524E8" w:rsidP="00A524E8">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A839879" w14:textId="77777777" w:rsidR="00A524E8" w:rsidRDefault="00A524E8" w:rsidP="00A524E8">
      <w:pPr>
        <w:tabs>
          <w:tab w:val="left" w:pos="567"/>
        </w:tabs>
        <w:jc w:val="both"/>
        <w:textAlignment w:val="baseline"/>
      </w:pPr>
      <w:r>
        <w:t>22.4.2. Nutraukus Sutartį, Šalys privalo:</w:t>
      </w:r>
    </w:p>
    <w:p w14:paraId="157D2CE8" w14:textId="77777777" w:rsidR="00A524E8" w:rsidRDefault="00A524E8" w:rsidP="00A524E8">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3076AD" w14:textId="77777777" w:rsidR="00A524E8" w:rsidRDefault="00A524E8" w:rsidP="00A524E8">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2445C61B" w14:textId="77777777" w:rsidR="00A524E8" w:rsidRPr="004B141A" w:rsidRDefault="00A524E8" w:rsidP="00A524E8">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3CDCC02" w14:textId="77777777" w:rsidR="00A524E8" w:rsidRPr="004B141A" w:rsidRDefault="00A524E8" w:rsidP="00A524E8">
      <w:pPr>
        <w:keepNext/>
        <w:keepLines/>
        <w:widowControl w:val="0"/>
        <w:tabs>
          <w:tab w:val="left" w:pos="426"/>
          <w:tab w:val="left" w:pos="567"/>
          <w:tab w:val="left" w:pos="851"/>
          <w:tab w:val="left" w:pos="992"/>
          <w:tab w:val="left" w:pos="1134"/>
        </w:tabs>
        <w:spacing w:before="240" w:after="240" w:line="276" w:lineRule="auto"/>
        <w:jc w:val="center"/>
        <w:rPr>
          <w:rFonts w:eastAsia="Arial"/>
          <w:b/>
          <w:bCs/>
          <w:caps/>
        </w:rPr>
      </w:pPr>
      <w:r>
        <w:rPr>
          <w:rFonts w:eastAsia="Arial"/>
          <w:b/>
          <w:bCs/>
          <w:caps/>
        </w:rPr>
        <w:t>23.</w:t>
      </w:r>
      <w:r>
        <w:tab/>
      </w:r>
      <w:r>
        <w:rPr>
          <w:rFonts w:eastAsia="Arial"/>
          <w:b/>
          <w:bCs/>
          <w:caps/>
        </w:rPr>
        <w:t>PREKIŲ MODELIO AR GAMINTOJO KEITIMAS</w:t>
      </w:r>
    </w:p>
    <w:p w14:paraId="2918262B" w14:textId="77777777" w:rsidR="00A524E8" w:rsidRDefault="00A524E8" w:rsidP="00A524E8">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E7D175D" w14:textId="77777777" w:rsidR="00A524E8" w:rsidRDefault="00A524E8" w:rsidP="00A524E8">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FF61929" w14:textId="77777777" w:rsidR="00A524E8" w:rsidRDefault="00A524E8" w:rsidP="00A524E8">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301395" w14:textId="77777777" w:rsidR="00A524E8" w:rsidRDefault="00A524E8" w:rsidP="00A524E8">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26C253A" w14:textId="77777777" w:rsidR="00A524E8" w:rsidRDefault="00A524E8" w:rsidP="00A524E8">
      <w:pPr>
        <w:jc w:val="both"/>
      </w:pPr>
      <w:r>
        <w:t>23.1.4. Šalys sudarė rašytinį Susitarimą prie Sutarties dėl prekių keitimo.</w:t>
      </w:r>
    </w:p>
    <w:p w14:paraId="19DD03B4" w14:textId="77777777" w:rsidR="00A524E8" w:rsidRDefault="00A524E8" w:rsidP="00A524E8">
      <w:pPr>
        <w:jc w:val="both"/>
      </w:pPr>
      <w:r>
        <w:t>23.2. Šiame Bendrųjų sąlygų skyriuje nurodytu atveju prekės turi būti pristatytos už ne didesnę nei pasiūlyme nurodytą kainą.</w:t>
      </w:r>
    </w:p>
    <w:p w14:paraId="4EE3DDDE" w14:textId="77777777" w:rsidR="00A524E8" w:rsidRDefault="00A524E8" w:rsidP="00A524E8">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b/>
          <w:bCs/>
          <w:caps/>
        </w:rPr>
        <w:t>24.</w:t>
      </w:r>
      <w:r>
        <w:rPr>
          <w:rFonts w:eastAsia="Arial"/>
          <w:b/>
          <w:bCs/>
          <w:caps/>
        </w:rPr>
        <w:tab/>
      </w:r>
      <w:r>
        <w:rPr>
          <w:rFonts w:eastAsia="Arial"/>
          <w:b/>
          <w:caps/>
        </w:rPr>
        <w:t>Bendravimo tvarka ir kalba</w:t>
      </w:r>
    </w:p>
    <w:p w14:paraId="16C36072" w14:textId="77777777" w:rsidR="00A524E8" w:rsidRPr="00C67126" w:rsidRDefault="00A524E8" w:rsidP="00A524E8">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057C43D" w14:textId="77777777" w:rsidR="00A524E8" w:rsidRDefault="00A524E8" w:rsidP="00A524E8">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10354C" w14:textId="77777777" w:rsidR="00A524E8" w:rsidRDefault="00A524E8" w:rsidP="00A524E8">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2D975FB" w14:textId="77777777" w:rsidR="00A524E8" w:rsidRDefault="00A524E8" w:rsidP="00A524E8">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4B900210" w14:textId="77777777" w:rsidR="00A524E8" w:rsidRPr="00C67126" w:rsidRDefault="00A524E8" w:rsidP="00A524E8">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6EABFE85" w14:textId="77777777" w:rsidR="00A524E8" w:rsidRDefault="00A524E8" w:rsidP="00A524E8">
      <w:pPr>
        <w:keepNext/>
        <w:keepLines/>
        <w:widowControl w:val="0"/>
        <w:tabs>
          <w:tab w:val="left" w:pos="426"/>
          <w:tab w:val="left" w:pos="567"/>
          <w:tab w:val="left" w:pos="851"/>
          <w:tab w:val="left" w:pos="992"/>
          <w:tab w:val="left" w:pos="1134"/>
        </w:tabs>
        <w:spacing w:before="240" w:after="240" w:line="276" w:lineRule="auto"/>
        <w:ind w:left="357" w:hanging="357"/>
        <w:jc w:val="center"/>
        <w:rPr>
          <w:rFonts w:eastAsia="Arial"/>
          <w:b/>
          <w:caps/>
        </w:rPr>
      </w:pPr>
      <w:r>
        <w:rPr>
          <w:rFonts w:eastAsia="Arial"/>
          <w:b/>
          <w:bCs/>
          <w:caps/>
        </w:rPr>
        <w:lastRenderedPageBreak/>
        <w:t>25.</w:t>
      </w:r>
      <w:r>
        <w:rPr>
          <w:rFonts w:eastAsia="Arial"/>
          <w:b/>
          <w:bCs/>
          <w:caps/>
        </w:rPr>
        <w:tab/>
      </w:r>
      <w:r>
        <w:rPr>
          <w:rFonts w:eastAsia="Arial"/>
          <w:b/>
          <w:caps/>
        </w:rPr>
        <w:t>Pretenzijos ir ginčų sprendimas</w:t>
      </w:r>
    </w:p>
    <w:p w14:paraId="575024EF" w14:textId="77777777" w:rsidR="00A524E8" w:rsidRDefault="00A524E8" w:rsidP="00A524E8">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8A5BEF7" w14:textId="77777777" w:rsidR="00A524E8" w:rsidRDefault="00A524E8" w:rsidP="00A524E8">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99BD0E9" w14:textId="77777777" w:rsidR="00A524E8" w:rsidRDefault="00A524E8" w:rsidP="00A524E8">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79AA69E9" w14:textId="77777777" w:rsidR="00A524E8" w:rsidRDefault="00A524E8" w:rsidP="00A524E8">
      <w:pPr>
        <w:widowControl w:val="0"/>
        <w:tabs>
          <w:tab w:val="left" w:pos="426"/>
          <w:tab w:val="left" w:pos="567"/>
          <w:tab w:val="left" w:pos="709"/>
          <w:tab w:val="left" w:pos="851"/>
          <w:tab w:val="left" w:pos="992"/>
          <w:tab w:val="left" w:pos="1134"/>
        </w:tabs>
        <w:spacing w:line="276" w:lineRule="auto"/>
        <w:jc w:val="both"/>
        <w:rPr>
          <w:rFonts w:eastAsia="Arial"/>
        </w:rPr>
      </w:pPr>
    </w:p>
    <w:p w14:paraId="19AE05BC" w14:textId="77777777" w:rsidR="00A524E8" w:rsidRDefault="00A524E8" w:rsidP="00A524E8">
      <w:pPr>
        <w:spacing w:line="276" w:lineRule="auto"/>
        <w:jc w:val="center"/>
      </w:pPr>
      <w:r>
        <w:rPr>
          <w:b/>
          <w:bCs/>
        </w:rPr>
        <w:t>______________</w:t>
      </w:r>
    </w:p>
    <w:p w14:paraId="706FC4B5" w14:textId="2BFDB788" w:rsidR="009F2538" w:rsidRPr="00A856FC" w:rsidRDefault="009F2538" w:rsidP="008724FF">
      <w:pPr>
        <w:rPr>
          <w:b/>
          <w:bCs/>
        </w:rPr>
      </w:pPr>
    </w:p>
    <w:sectPr w:rsidR="009F2538" w:rsidRPr="00A856FC" w:rsidSect="008724FF">
      <w:headerReference w:type="default" r:id="rId13"/>
      <w:footerReference w:type="default" r:id="rId14"/>
      <w:endnotePr>
        <w:numFmt w:val="decimal"/>
      </w:endnotePr>
      <w:pgSz w:w="12240" w:h="15840" w:code="1"/>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B9625" w14:textId="77777777" w:rsidR="00165342" w:rsidRDefault="00165342">
      <w:pPr>
        <w:rPr>
          <w:sz w:val="20"/>
        </w:rPr>
      </w:pPr>
      <w:r>
        <w:rPr>
          <w:sz w:val="20"/>
        </w:rPr>
        <w:separator/>
      </w:r>
    </w:p>
  </w:endnote>
  <w:endnote w:type="continuationSeparator" w:id="0">
    <w:p w14:paraId="69840F9C" w14:textId="77777777" w:rsidR="00165342" w:rsidRDefault="00165342">
      <w:pPr>
        <w:rPr>
          <w:sz w:val="20"/>
        </w:rPr>
      </w:pPr>
      <w:r>
        <w:rPr>
          <w:sz w:val="20"/>
        </w:rPr>
        <w:continuationSeparator/>
      </w:r>
    </w:p>
  </w:endnote>
  <w:endnote w:type="continuationNotice" w:id="1">
    <w:p w14:paraId="6365ACB4" w14:textId="77777777" w:rsidR="00165342" w:rsidRDefault="00165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9A69B" w14:textId="77777777" w:rsidR="00165342" w:rsidRDefault="00165342">
      <w:pPr>
        <w:rPr>
          <w:sz w:val="20"/>
        </w:rPr>
      </w:pPr>
      <w:r>
        <w:rPr>
          <w:sz w:val="20"/>
        </w:rPr>
        <w:separator/>
      </w:r>
    </w:p>
  </w:footnote>
  <w:footnote w:type="continuationSeparator" w:id="0">
    <w:p w14:paraId="26A56620" w14:textId="77777777" w:rsidR="00165342" w:rsidRDefault="00165342">
      <w:pPr>
        <w:rPr>
          <w:sz w:val="20"/>
        </w:rPr>
      </w:pPr>
      <w:r>
        <w:rPr>
          <w:sz w:val="20"/>
        </w:rPr>
        <w:continuationSeparator/>
      </w:r>
    </w:p>
  </w:footnote>
  <w:footnote w:type="continuationNotice" w:id="1">
    <w:p w14:paraId="1D41ED21" w14:textId="77777777" w:rsidR="00165342" w:rsidRDefault="001653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0911FB"/>
    <w:multiLevelType w:val="multilevel"/>
    <w:tmpl w:val="696E296E"/>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E3F455E"/>
    <w:multiLevelType w:val="hybridMultilevel"/>
    <w:tmpl w:val="AF3AC84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464500037">
    <w:abstractNumId w:val="0"/>
  </w:num>
  <w:num w:numId="2" w16cid:durableId="1189445402">
    <w:abstractNumId w:val="2"/>
  </w:num>
  <w:num w:numId="3" w16cid:durableId="1684359580">
    <w:abstractNumId w:val="1"/>
  </w:num>
  <w:num w:numId="4" w16cid:durableId="1283074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FE1"/>
    <w:rsid w:val="00027B83"/>
    <w:rsid w:val="00086F1F"/>
    <w:rsid w:val="000B0897"/>
    <w:rsid w:val="00100DB7"/>
    <w:rsid w:val="00137AEB"/>
    <w:rsid w:val="0016207C"/>
    <w:rsid w:val="00165342"/>
    <w:rsid w:val="001A49DD"/>
    <w:rsid w:val="001A64C1"/>
    <w:rsid w:val="001D64DF"/>
    <w:rsid w:val="001F2055"/>
    <w:rsid w:val="00233528"/>
    <w:rsid w:val="0029271D"/>
    <w:rsid w:val="002B1201"/>
    <w:rsid w:val="002C0823"/>
    <w:rsid w:val="002C1F5B"/>
    <w:rsid w:val="002E134B"/>
    <w:rsid w:val="002E526F"/>
    <w:rsid w:val="00321E6E"/>
    <w:rsid w:val="0037435B"/>
    <w:rsid w:val="003814B0"/>
    <w:rsid w:val="0039105E"/>
    <w:rsid w:val="003A3C56"/>
    <w:rsid w:val="00402199"/>
    <w:rsid w:val="00417CD9"/>
    <w:rsid w:val="00432269"/>
    <w:rsid w:val="0043454B"/>
    <w:rsid w:val="00441853"/>
    <w:rsid w:val="004A71CC"/>
    <w:rsid w:val="004F3790"/>
    <w:rsid w:val="00520250"/>
    <w:rsid w:val="005231CE"/>
    <w:rsid w:val="0053209D"/>
    <w:rsid w:val="005379B7"/>
    <w:rsid w:val="00545279"/>
    <w:rsid w:val="00562D92"/>
    <w:rsid w:val="00567E1E"/>
    <w:rsid w:val="00585776"/>
    <w:rsid w:val="005A689A"/>
    <w:rsid w:val="0060029F"/>
    <w:rsid w:val="00645FC8"/>
    <w:rsid w:val="0067296A"/>
    <w:rsid w:val="00681E4F"/>
    <w:rsid w:val="006A20E9"/>
    <w:rsid w:val="006B00FE"/>
    <w:rsid w:val="006B39C6"/>
    <w:rsid w:val="006C0413"/>
    <w:rsid w:val="006C79AA"/>
    <w:rsid w:val="006D2CE3"/>
    <w:rsid w:val="006D706C"/>
    <w:rsid w:val="006F0803"/>
    <w:rsid w:val="006F5143"/>
    <w:rsid w:val="00716D4D"/>
    <w:rsid w:val="00734AE4"/>
    <w:rsid w:val="007357F9"/>
    <w:rsid w:val="00745D97"/>
    <w:rsid w:val="00762115"/>
    <w:rsid w:val="007621BC"/>
    <w:rsid w:val="00764C8C"/>
    <w:rsid w:val="00776F45"/>
    <w:rsid w:val="007A75C6"/>
    <w:rsid w:val="007B2408"/>
    <w:rsid w:val="007B5059"/>
    <w:rsid w:val="0083118A"/>
    <w:rsid w:val="008446AC"/>
    <w:rsid w:val="008630BD"/>
    <w:rsid w:val="00871F00"/>
    <w:rsid w:val="008724FF"/>
    <w:rsid w:val="008C61A7"/>
    <w:rsid w:val="009107C7"/>
    <w:rsid w:val="009162A1"/>
    <w:rsid w:val="00922858"/>
    <w:rsid w:val="00951D02"/>
    <w:rsid w:val="009522A7"/>
    <w:rsid w:val="00956496"/>
    <w:rsid w:val="009728BC"/>
    <w:rsid w:val="00996044"/>
    <w:rsid w:val="009B0E87"/>
    <w:rsid w:val="009B57D0"/>
    <w:rsid w:val="009F2538"/>
    <w:rsid w:val="009F69C7"/>
    <w:rsid w:val="00A4655A"/>
    <w:rsid w:val="00A524E8"/>
    <w:rsid w:val="00A856FC"/>
    <w:rsid w:val="00AB3FA3"/>
    <w:rsid w:val="00AD31BE"/>
    <w:rsid w:val="00B46F6F"/>
    <w:rsid w:val="00B608BF"/>
    <w:rsid w:val="00B73F5F"/>
    <w:rsid w:val="00B90252"/>
    <w:rsid w:val="00B92ACF"/>
    <w:rsid w:val="00B945B8"/>
    <w:rsid w:val="00BA728D"/>
    <w:rsid w:val="00BF617A"/>
    <w:rsid w:val="00C118D3"/>
    <w:rsid w:val="00C14D18"/>
    <w:rsid w:val="00C35FB5"/>
    <w:rsid w:val="00C368CF"/>
    <w:rsid w:val="00C74FA2"/>
    <w:rsid w:val="00CA3FBB"/>
    <w:rsid w:val="00CC45A5"/>
    <w:rsid w:val="00CD3C4D"/>
    <w:rsid w:val="00CE40D8"/>
    <w:rsid w:val="00CE6434"/>
    <w:rsid w:val="00CF64A7"/>
    <w:rsid w:val="00D279E0"/>
    <w:rsid w:val="00D50425"/>
    <w:rsid w:val="00DA4E0C"/>
    <w:rsid w:val="00E21641"/>
    <w:rsid w:val="00E748A7"/>
    <w:rsid w:val="00E768C9"/>
    <w:rsid w:val="00E870A3"/>
    <w:rsid w:val="00EA310C"/>
    <w:rsid w:val="00EE288E"/>
    <w:rsid w:val="00EF0E2B"/>
    <w:rsid w:val="00F3411E"/>
    <w:rsid w:val="00F476A1"/>
    <w:rsid w:val="00F60BD9"/>
    <w:rsid w:val="00FB1661"/>
    <w:rsid w:val="00FB17C8"/>
    <w:rsid w:val="00FF17CA"/>
    <w:rsid w:val="00FF772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C9E11694-0A9B-46CE-8F42-4BC32C32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EE288E"/>
    <w:rPr>
      <w:color w:val="0563C1" w:themeColor="hyperlink"/>
      <w:u w:val="single"/>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776F45"/>
    <w:pPr>
      <w:spacing w:after="200" w:line="276" w:lineRule="auto"/>
      <w:ind w:left="720"/>
      <w:contextualSpacing/>
    </w:pPr>
    <w:rPr>
      <w:rFonts w:asciiTheme="minorHAnsi" w:eastAsiaTheme="minorEastAsia" w:hAnsiTheme="minorHAnsi" w:cstheme="minorBidi"/>
      <w:sz w:val="22"/>
      <w:szCs w:val="22"/>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776F45"/>
    <w:rPr>
      <w:rFonts w:asciiTheme="minorHAnsi" w:eastAsiaTheme="minorEastAsia" w:hAnsiTheme="minorHAnsi" w:cstheme="minorBidi"/>
      <w:sz w:val="22"/>
      <w:szCs w:val="22"/>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uiPriority w:val="99"/>
    <w:qFormat/>
    <w:rsid w:val="00776F45"/>
    <w:rPr>
      <w:sz w:val="20"/>
      <w:lang w:val="en-U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uiPriority w:val="99"/>
    <w:rsid w:val="00776F45"/>
    <w:rPr>
      <w:sz w:val="20"/>
      <w:lang w:val="en-US"/>
    </w:rPr>
  </w:style>
  <w:style w:type="character" w:styleId="Komentaronuoroda">
    <w:name w:val="annotation reference"/>
    <w:basedOn w:val="Numatytasispastraiposriftas"/>
    <w:uiPriority w:val="99"/>
    <w:unhideWhenUsed/>
    <w:rsid w:val="00776F45"/>
    <w:rPr>
      <w:sz w:val="16"/>
      <w:szCs w:val="16"/>
    </w:rPr>
  </w:style>
  <w:style w:type="character" w:customStyle="1" w:styleId="SLONormalChar">
    <w:name w:val="SLO Normal Char"/>
    <w:link w:val="SLONormal"/>
    <w:locked/>
    <w:rsid w:val="009F2538"/>
    <w:rPr>
      <w:rFonts w:ascii="Garamond" w:hAnsi="Garamond"/>
    </w:rPr>
  </w:style>
  <w:style w:type="paragraph" w:customStyle="1" w:styleId="SLONormal">
    <w:name w:val="SLO Normal"/>
    <w:link w:val="SLONormalChar"/>
    <w:rsid w:val="009F2538"/>
    <w:pPr>
      <w:overflowPunct w:val="0"/>
      <w:autoSpaceDE w:val="0"/>
      <w:autoSpaceDN w:val="0"/>
      <w:adjustRightInd w:val="0"/>
      <w:spacing w:before="120" w:after="120"/>
      <w:jc w:val="both"/>
    </w:pPr>
    <w:rPr>
      <w:rFonts w:ascii="Garamond" w:hAnsi="Garamond"/>
    </w:rPr>
  </w:style>
  <w:style w:type="paragraph" w:customStyle="1" w:styleId="SLONormalnospace">
    <w:name w:val="SLO Normal (nospace)"/>
    <w:basedOn w:val="SLONormal"/>
    <w:rsid w:val="009F2538"/>
    <w:pPr>
      <w:spacing w:before="0" w:after="0"/>
    </w:pPr>
  </w:style>
  <w:style w:type="paragraph" w:styleId="Komentarotema">
    <w:name w:val="annotation subject"/>
    <w:basedOn w:val="Komentarotekstas"/>
    <w:next w:val="Komentarotekstas"/>
    <w:link w:val="KomentarotemaDiagrama"/>
    <w:semiHidden/>
    <w:unhideWhenUsed/>
    <w:rsid w:val="001D64DF"/>
    <w:rPr>
      <w:b/>
      <w:bCs/>
      <w:lang w:val="lt-LT"/>
    </w:rPr>
  </w:style>
  <w:style w:type="character" w:customStyle="1" w:styleId="KomentarotemaDiagrama">
    <w:name w:val="Komentaro tema Diagrama"/>
    <w:basedOn w:val="KomentarotekstasDiagrama"/>
    <w:link w:val="Komentarotema"/>
    <w:semiHidden/>
    <w:rsid w:val="001D64DF"/>
    <w:rPr>
      <w:b/>
      <w:bCs/>
      <w:sz w:val="20"/>
      <w:lang w:val="en-US"/>
    </w:rPr>
  </w:style>
  <w:style w:type="character" w:customStyle="1" w:styleId="Numatytasispastraiposriftas1">
    <w:name w:val="Numatytasis pastraipos šriftas1"/>
    <w:rsid w:val="00A52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32</Pages>
  <Words>67127</Words>
  <Characters>38263</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Baltramonaitienė</dc:creator>
  <cp:lastModifiedBy>Rasa Žemantauskaitė</cp:lastModifiedBy>
  <cp:revision>17</cp:revision>
  <dcterms:created xsi:type="dcterms:W3CDTF">2025-07-15T12:59:00Z</dcterms:created>
  <dcterms:modified xsi:type="dcterms:W3CDTF">2026-05-28T06:31:00Z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