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018408ED" w:rsidR="00D526C8" w:rsidRPr="000B3265" w:rsidRDefault="00000000" w:rsidP="000B3265">
          <w:pPr>
            <w:ind w:left="567" w:firstLine="0"/>
            <w:contextualSpacing/>
            <w:jc w:val="right"/>
            <w:rPr>
              <w:rFonts w:ascii="Times New Roman" w:hAnsi="Times New Roman" w:cs="Times New Roman"/>
              <w:sz w:val="22"/>
              <w:szCs w:val="22"/>
            </w:rPr>
          </w:pPr>
          <w:sdt>
            <w:sdtPr>
              <w:rPr>
                <w:rFonts w:ascii="Times New Roman" w:eastAsia="Calibri" w:hAnsi="Times New Roman" w:cs="Times New Roman"/>
                <w:color w:val="000000"/>
                <w:sz w:val="22"/>
                <w:szCs w:val="22"/>
                <w:lang w:eastAsia="en-US"/>
              </w:rPr>
              <w:id w:val="-1088000139"/>
              <w:placeholder>
                <w:docPart w:val="61D408C28F924FAA87774172B6FDD227"/>
              </w:placeholder>
              <w:date w:fullDate="2026-05-23T00:00:00Z">
                <w:dateFormat w:val="yyyy-MM-dd"/>
                <w:lid w:val="lt-LT"/>
                <w:storeMappedDataAs w:val="dateTime"/>
                <w:calendar w:val="gregorian"/>
              </w:date>
            </w:sdtPr>
            <w:sdtContent>
              <w:r w:rsidR="00347125" w:rsidRPr="00B50D78">
                <w:rPr>
                  <w:rFonts w:ascii="Times New Roman" w:eastAsia="Calibri" w:hAnsi="Times New Roman" w:cs="Times New Roman"/>
                  <w:color w:val="000000"/>
                  <w:sz w:val="22"/>
                  <w:szCs w:val="22"/>
                  <w:lang w:eastAsia="en-US"/>
                </w:rPr>
                <w:t>2026-0</w:t>
              </w:r>
              <w:r w:rsidR="00C11F8D" w:rsidRPr="00B50D78">
                <w:rPr>
                  <w:rFonts w:ascii="Times New Roman" w:eastAsia="Calibri" w:hAnsi="Times New Roman" w:cs="Times New Roman"/>
                  <w:color w:val="000000"/>
                  <w:sz w:val="22"/>
                  <w:szCs w:val="22"/>
                  <w:lang w:eastAsia="en-US"/>
                </w:rPr>
                <w:t>5</w:t>
              </w:r>
              <w:r w:rsidR="00347125" w:rsidRPr="00B50D78">
                <w:rPr>
                  <w:rFonts w:ascii="Times New Roman" w:eastAsia="Calibri" w:hAnsi="Times New Roman" w:cs="Times New Roman"/>
                  <w:color w:val="000000"/>
                  <w:sz w:val="22"/>
                  <w:szCs w:val="22"/>
                  <w:lang w:eastAsia="en-US"/>
                </w:rPr>
                <w:t>-</w:t>
              </w:r>
              <w:r w:rsidR="00811A06" w:rsidRPr="00B50D78">
                <w:rPr>
                  <w:rFonts w:ascii="Times New Roman" w:eastAsia="Calibri" w:hAnsi="Times New Roman" w:cs="Times New Roman"/>
                  <w:color w:val="000000"/>
                  <w:sz w:val="22"/>
                  <w:szCs w:val="22"/>
                  <w:lang w:eastAsia="en-US"/>
                </w:rPr>
                <w:t>2</w:t>
              </w:r>
              <w:r w:rsidR="00E54349">
                <w:rPr>
                  <w:rFonts w:ascii="Times New Roman" w:eastAsia="Calibri" w:hAnsi="Times New Roman" w:cs="Times New Roman"/>
                  <w:color w:val="000000"/>
                  <w:sz w:val="22"/>
                  <w:szCs w:val="22"/>
                  <w:lang w:eastAsia="en-US"/>
                </w:rPr>
                <w:t>3</w:t>
              </w:r>
            </w:sdtContent>
          </w:sdt>
          <w:r w:rsidR="000B3265" w:rsidRPr="00B50D78">
            <w:rPr>
              <w:rFonts w:ascii="Times New Roman" w:eastAsia="Calibri" w:hAnsi="Times New Roman" w:cs="Times New Roman"/>
              <w:color w:val="000000"/>
              <w:sz w:val="22"/>
              <w:szCs w:val="22"/>
              <w:lang w:eastAsia="en-US"/>
            </w:rPr>
            <w:t xml:space="preserve"> /</w:t>
          </w:r>
          <w:r w:rsidR="000B3265" w:rsidRPr="00B50D78">
            <w:rPr>
              <w:color w:val="000000"/>
              <w:sz w:val="22"/>
              <w:szCs w:val="22"/>
            </w:rPr>
            <w:t xml:space="preserve"> </w:t>
          </w:r>
          <w:r w:rsidR="00E54349" w:rsidRPr="00E54349">
            <w:rPr>
              <w:rFonts w:ascii="Times New Roman" w:eastAsia="Calibri" w:hAnsi="Times New Roman" w:cs="Times New Roman"/>
              <w:color w:val="000000"/>
              <w:sz w:val="22"/>
              <w:szCs w:val="22"/>
              <w:lang w:eastAsia="en-US"/>
            </w:rPr>
            <w:t>14R-DP-41-1</w:t>
          </w:r>
          <w:r w:rsidR="000B3265" w:rsidRPr="00B50D78">
            <w:rPr>
              <w:rFonts w:ascii="Times New Roman" w:eastAsia="Calibri" w:hAnsi="Times New Roman" w:cs="Times New Roman"/>
              <w:color w:val="000000"/>
              <w:sz w:val="22"/>
              <w:szCs w:val="22"/>
              <w:lang w:eastAsia="en-US"/>
            </w:rPr>
            <w:t>-PR-1(1)</w:t>
          </w: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7C95CF9B" w:rsidR="00D526C8" w:rsidRPr="001F6849" w:rsidRDefault="00397312" w:rsidP="00F40999">
          <w:pPr>
            <w:spacing w:line="240" w:lineRule="auto"/>
            <w:ind w:left="567" w:firstLine="0"/>
            <w:contextualSpacing/>
            <w:jc w:val="center"/>
            <w:rPr>
              <w:rFonts w:ascii="Times New Roman" w:hAnsi="Times New Roman" w:cs="Times New Roman"/>
              <w:b/>
              <w:bCs/>
              <w:sz w:val="28"/>
              <w:szCs w:val="28"/>
            </w:rPr>
          </w:pPr>
          <w:r w:rsidRPr="00397312">
            <w:rPr>
              <w:rFonts w:ascii="Times New Roman" w:hAnsi="Times New Roman" w:cs="Times New Roman"/>
              <w:b/>
              <w:bCs/>
              <w:caps/>
              <w:sz w:val="28"/>
              <w:szCs w:val="28"/>
            </w:rPr>
            <w:t>APC Smart-UPS VT baterijos (su keitimo paslauga)</w:t>
          </w:r>
          <w:r>
            <w:rPr>
              <w:rFonts w:ascii="Times New Roman" w:hAnsi="Times New Roman" w:cs="Times New Roman"/>
              <w:b/>
              <w:bCs/>
              <w:sz w:val="28"/>
              <w:szCs w:val="28"/>
            </w:rPr>
            <w:t xml:space="preserve"> </w:t>
          </w:r>
          <w:r w:rsidR="008E25A2" w:rsidRPr="008E25A2">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w:t>
          </w:r>
          <w:r w:rsidR="008E25A2">
            <w:rPr>
              <w:rFonts w:ascii="Times New Roman" w:hAnsi="Times New Roman" w:cs="Times New Roman"/>
              <w:b/>
              <w:bCs/>
              <w:sz w:val="28"/>
              <w:szCs w:val="28"/>
            </w:rPr>
            <w:t>OJO</w:t>
          </w:r>
          <w:r w:rsidR="00D526C8" w:rsidRPr="001F6849">
            <w:rPr>
              <w:rFonts w:ascii="Times New Roman" w:hAnsi="Times New Roman" w:cs="Times New Roman"/>
              <w:b/>
              <w:bCs/>
              <w:sz w:val="28"/>
              <w:szCs w:val="28"/>
            </w:rPr>
            <w:t xml:space="preserve"> PIRKIM</w:t>
          </w:r>
          <w:r w:rsidR="008E25A2">
            <w:rPr>
              <w:rFonts w:ascii="Times New Roman" w:hAnsi="Times New Roman" w:cs="Times New Roman"/>
              <w:b/>
              <w:bCs/>
              <w:sz w:val="28"/>
              <w:szCs w:val="28"/>
            </w:rPr>
            <w:t>O</w:t>
          </w:r>
          <w:r w:rsidR="00D526C8" w:rsidRPr="001F6849">
            <w:rPr>
              <w:rFonts w:ascii="Times New Roman" w:hAnsi="Times New Roman" w:cs="Times New Roman"/>
              <w:b/>
              <w:bCs/>
              <w:sz w:val="28"/>
              <w:szCs w:val="28"/>
            </w:rPr>
            <w:t xml:space="preserve"> </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1A4A7887"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w:t>
          </w:r>
          <w:r w:rsidR="00397312">
            <w:rPr>
              <w:rFonts w:ascii="Times New Roman" w:hAnsi="Times New Roman" w:cs="Times New Roman"/>
              <w:b/>
              <w:bCs/>
              <w:sz w:val="28"/>
              <w:szCs w:val="28"/>
            </w:rPr>
            <w:t xml:space="preserve"> </w:t>
          </w:r>
          <w:r w:rsidR="0084491A" w:rsidRPr="001F6849">
            <w:rPr>
              <w:rFonts w:ascii="Times New Roman" w:hAnsi="Times New Roman" w:cs="Times New Roman"/>
              <w:b/>
              <w:bCs/>
              <w:sz w:val="28"/>
              <w:szCs w:val="28"/>
            </w:rPr>
            <w:t>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000000" w:rsidP="00F40999">
          <w:pPr>
            <w:ind w:firstLine="0"/>
            <w:contextualSpacing/>
            <w:rPr>
              <w:rFonts w:ascii="Arial" w:hAnsi="Arial" w:cs="Arial"/>
            </w:rPr>
          </w:pPr>
        </w:p>
      </w:sdtContent>
    </w:sdt>
    <w:p w14:paraId="12085CDF" w14:textId="16073931" w:rsidR="00746BAF" w:rsidRPr="000738A7" w:rsidRDefault="00C31EC9" w:rsidP="0061153B">
      <w:pPr>
        <w:pStyle w:val="Heading1"/>
        <w:numPr>
          <w:ilvl w:val="0"/>
          <w:numId w:val="5"/>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EA47E8" w14:textId="38F13EB7" w:rsidR="00BC2716" w:rsidRPr="00BC2716" w:rsidRDefault="00D722C8" w:rsidP="00BC2716">
      <w:pPr>
        <w:spacing w:line="259" w:lineRule="auto"/>
        <w:rPr>
          <w:rFonts w:ascii="Times New Roman" w:eastAsia="Calibri" w:hAnsi="Times New Roman" w:cs="Times New Roman"/>
          <w:sz w:val="24"/>
          <w:szCs w:val="24"/>
          <w:lang w:val="en-US" w:eastAsia="en-US"/>
        </w:rPr>
      </w:pPr>
      <w:r w:rsidRPr="004A05EA">
        <w:rPr>
          <w:rFonts w:ascii="Times New Roman" w:hAnsi="Times New Roman" w:cs="Times New Roman"/>
          <w:sz w:val="24"/>
          <w:szCs w:val="24"/>
        </w:rPr>
        <w:t xml:space="preserve">1.1. </w:t>
      </w:r>
      <w:r w:rsidR="00020176" w:rsidRPr="004A05EA">
        <w:rPr>
          <w:rFonts w:ascii="Times New Roman" w:hAnsi="Times New Roman" w:cs="Times New Roman"/>
          <w:sz w:val="24"/>
          <w:szCs w:val="24"/>
        </w:rPr>
        <w:t xml:space="preserve">Perkančioji organizacija </w:t>
      </w:r>
      <w:r w:rsidR="00FB3C75" w:rsidRPr="004A05EA">
        <w:rPr>
          <w:rFonts w:ascii="Times New Roman" w:hAnsi="Times New Roman" w:cs="Times New Roman"/>
          <w:sz w:val="24"/>
          <w:szCs w:val="24"/>
        </w:rPr>
        <w:t xml:space="preserve">– </w:t>
      </w:r>
      <w:r w:rsidR="00867F52" w:rsidRPr="004A05EA">
        <w:rPr>
          <w:rFonts w:ascii="Times New Roman" w:hAnsi="Times New Roman" w:cs="Times New Roman"/>
          <w:sz w:val="24"/>
          <w:szCs w:val="24"/>
        </w:rPr>
        <w:t>Lietuvos kariuomenės Kibernetinės gynybos valdybos Informacinių technologijų tarnyba</w:t>
      </w:r>
      <w:r w:rsidR="00FB3C75" w:rsidRPr="004A05EA">
        <w:rPr>
          <w:rFonts w:ascii="Times New Roman" w:hAnsi="Times New Roman" w:cs="Times New Roman"/>
          <w:sz w:val="24"/>
          <w:szCs w:val="24"/>
        </w:rPr>
        <w:t xml:space="preserve">, juridinio asmens kodas </w:t>
      </w:r>
      <w:r w:rsidR="00867F52" w:rsidRPr="004A05EA">
        <w:rPr>
          <w:rFonts w:ascii="Times New Roman" w:hAnsi="Times New Roman" w:cs="Times New Roman"/>
          <w:sz w:val="24"/>
          <w:szCs w:val="24"/>
        </w:rPr>
        <w:t>307054683</w:t>
      </w:r>
      <w:r w:rsidR="00FB3C75" w:rsidRPr="004A05EA">
        <w:rPr>
          <w:rFonts w:ascii="Times New Roman" w:hAnsi="Times New Roman" w:cs="Times New Roman"/>
          <w:sz w:val="24"/>
          <w:szCs w:val="24"/>
        </w:rPr>
        <w:t>, adresas</w:t>
      </w:r>
      <w:r w:rsidR="00867F52" w:rsidRPr="004A05EA">
        <w:rPr>
          <w:rFonts w:ascii="Times New Roman" w:hAnsi="Times New Roman" w:cs="Times New Roman"/>
          <w:sz w:val="24"/>
          <w:szCs w:val="24"/>
        </w:rPr>
        <w:t xml:space="preserve"> Šilo g. 5a, 10322 Vilnius</w:t>
      </w:r>
      <w:r w:rsidR="00FB3C75" w:rsidRPr="004A05EA">
        <w:rPr>
          <w:rFonts w:ascii="Times New Roman" w:hAnsi="Times New Roman" w:cs="Times New Roman"/>
          <w:sz w:val="24"/>
          <w:szCs w:val="24"/>
        </w:rPr>
        <w:t xml:space="preserve">. </w:t>
      </w:r>
      <w:proofErr w:type="spellStart"/>
      <w:r w:rsidR="00BC2716" w:rsidRPr="004A05EA">
        <w:rPr>
          <w:rFonts w:ascii="Times New Roman" w:eastAsia="Calibri" w:hAnsi="Times New Roman" w:cs="Times New Roman"/>
          <w:b/>
          <w:sz w:val="24"/>
          <w:szCs w:val="24"/>
          <w:lang w:val="en-US" w:eastAsia="en-US"/>
        </w:rPr>
        <w:t>Mokėtojas</w:t>
      </w:r>
      <w:proofErr w:type="spellEnd"/>
      <w:r w:rsidR="00BC2716" w:rsidRPr="004A05EA">
        <w:rPr>
          <w:rFonts w:ascii="Times New Roman" w:eastAsia="Calibri" w:hAnsi="Times New Roman" w:cs="Times New Roman"/>
          <w:b/>
          <w:sz w:val="24"/>
          <w:szCs w:val="24"/>
          <w:lang w:val="en-US" w:eastAsia="en-US"/>
        </w:rPr>
        <w:t xml:space="preserve"> </w:t>
      </w:r>
      <w:proofErr w:type="gramStart"/>
      <w:r w:rsidR="00BC2716" w:rsidRPr="004A05EA">
        <w:rPr>
          <w:rFonts w:ascii="Times New Roman" w:eastAsia="Calibri" w:hAnsi="Times New Roman" w:cs="Times New Roman"/>
          <w:b/>
          <w:sz w:val="24"/>
          <w:szCs w:val="24"/>
          <w:lang w:val="en-US" w:eastAsia="en-US"/>
        </w:rPr>
        <w:t xml:space="preserve">- </w:t>
      </w:r>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Lietuvos</w:t>
      </w:r>
      <w:proofErr w:type="spellEnd"/>
      <w:proofErr w:type="gram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kariuomenė</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kodas</w:t>
      </w:r>
      <w:proofErr w:type="spellEnd"/>
      <w:r w:rsidR="00BC2716" w:rsidRPr="004A05EA">
        <w:rPr>
          <w:rFonts w:ascii="Times New Roman" w:eastAsia="Calibri" w:hAnsi="Times New Roman" w:cs="Times New Roman"/>
          <w:sz w:val="24"/>
          <w:szCs w:val="24"/>
          <w:lang w:val="en-US" w:eastAsia="en-US"/>
        </w:rPr>
        <w:t xml:space="preserve"> 188732677, </w:t>
      </w:r>
      <w:proofErr w:type="spellStart"/>
      <w:r w:rsidR="00BC2716" w:rsidRPr="004A05EA">
        <w:rPr>
          <w:rFonts w:ascii="Times New Roman" w:eastAsia="Calibri" w:hAnsi="Times New Roman" w:cs="Times New Roman"/>
          <w:sz w:val="24"/>
          <w:szCs w:val="24"/>
          <w:lang w:val="en-US" w:eastAsia="en-US"/>
        </w:rPr>
        <w:t>adresas</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Šv</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Ignoto</w:t>
      </w:r>
      <w:proofErr w:type="spellEnd"/>
      <w:r w:rsidR="00BC2716" w:rsidRPr="004A05EA">
        <w:rPr>
          <w:rFonts w:ascii="Times New Roman" w:eastAsia="Calibri" w:hAnsi="Times New Roman" w:cs="Times New Roman"/>
          <w:sz w:val="24"/>
          <w:szCs w:val="24"/>
          <w:lang w:val="en-US" w:eastAsia="en-US"/>
        </w:rPr>
        <w:t xml:space="preserve"> g. 8, 01144 Vilnius, PVM </w:t>
      </w:r>
      <w:proofErr w:type="spellStart"/>
      <w:r w:rsidR="00BC2716" w:rsidRPr="004A05EA">
        <w:rPr>
          <w:rFonts w:ascii="Times New Roman" w:eastAsia="Calibri" w:hAnsi="Times New Roman" w:cs="Times New Roman"/>
          <w:sz w:val="24"/>
          <w:szCs w:val="24"/>
          <w:lang w:val="en-US" w:eastAsia="en-US"/>
        </w:rPr>
        <w:t>mokėtojo</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kodas</w:t>
      </w:r>
      <w:proofErr w:type="spellEnd"/>
      <w:r w:rsidR="00BC2716" w:rsidRPr="004A05EA">
        <w:rPr>
          <w:rFonts w:ascii="Times New Roman" w:eastAsia="Calibri" w:hAnsi="Times New Roman" w:cs="Times New Roman"/>
          <w:sz w:val="24"/>
          <w:szCs w:val="24"/>
          <w:lang w:val="en-US" w:eastAsia="en-US"/>
        </w:rPr>
        <w:t xml:space="preserve"> - LT887326716.</w:t>
      </w:r>
    </w:p>
    <w:p w14:paraId="4840309B" w14:textId="11A27D2C" w:rsidR="000B3265" w:rsidRPr="000B3265" w:rsidRDefault="00BC2716" w:rsidP="000B326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0B3265" w:rsidRPr="000B3265">
        <w:rPr>
          <w:rFonts w:ascii="Times New Roman" w:hAnsi="Times New Roman" w:cs="Times New Roman"/>
          <w:color w:val="000000" w:themeColor="text1"/>
          <w:sz w:val="24"/>
          <w:szCs w:val="24"/>
        </w:rPr>
        <w:t xml:space="preserve">Pirkimas neatliekamas naudojantis centralizuotų pirkimų katalogu, nes </w:t>
      </w:r>
      <w:r w:rsidR="00680688" w:rsidRPr="00680688">
        <w:rPr>
          <w:rFonts w:ascii="Times New Roman" w:hAnsi="Times New Roman" w:cs="Times New Roman"/>
          <w:color w:val="000000" w:themeColor="text1"/>
          <w:sz w:val="24"/>
          <w:szCs w:val="24"/>
        </w:rPr>
        <w:t>VPĮ 23 str. 1 d. įvardyti tiekėjai tokios prekės netiekia</w:t>
      </w:r>
      <w:r w:rsidR="00680688">
        <w:rPr>
          <w:rFonts w:ascii="Times New Roman" w:hAnsi="Times New Roman" w:cs="Times New Roman"/>
          <w:color w:val="000000" w:themeColor="text1"/>
          <w:sz w:val="24"/>
          <w:szCs w:val="24"/>
        </w:rPr>
        <w:t>.</w:t>
      </w:r>
    </w:p>
    <w:p w14:paraId="619596CE" w14:textId="77777777"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1.3.</w:t>
      </w:r>
      <w:r w:rsidRPr="000B3265">
        <w:rPr>
          <w:rFonts w:ascii="Times New Roman" w:hAnsi="Times New Roman" w:cs="Times New Roman"/>
          <w:color w:val="000000" w:themeColor="text1"/>
          <w:sz w:val="24"/>
          <w:szCs w:val="24"/>
        </w:rPr>
        <w:tab/>
        <w:t>Pirkimas į pirkimo dalis neskaidomas. Pirkimui sudaroma pirkimo Komisija.</w:t>
      </w:r>
    </w:p>
    <w:p w14:paraId="2260382A" w14:textId="60F568A9" w:rsidR="00680688" w:rsidRPr="00680688" w:rsidRDefault="000B3265" w:rsidP="00680688">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 xml:space="preserve">1.4. </w:t>
      </w:r>
      <w:r w:rsidRPr="00C1426E">
        <w:rPr>
          <w:rFonts w:ascii="Times New Roman" w:hAnsi="Times New Roman" w:cs="Times New Roman"/>
          <w:color w:val="000000" w:themeColor="text1"/>
          <w:sz w:val="24"/>
          <w:szCs w:val="24"/>
        </w:rPr>
        <w:t xml:space="preserve">Atliekamas žaliasis pirkimas. Paslaugoms taikomi Lietuvos Respublikos aplinkos ministro 2011 m. birželio 28 d. įsakymu Nr. D1-508 (Lietuvos Respublikos aplinkos ministro 2025 m. sausio 31 d. įsakymo Nr. D1-401redakcija) aplinkos apsaugos kriterijų taikymo aprašo </w:t>
      </w:r>
      <w:r w:rsidRPr="0037138B">
        <w:rPr>
          <w:rFonts w:ascii="Times New Roman" w:hAnsi="Times New Roman" w:cs="Times New Roman"/>
          <w:bCs/>
          <w:color w:val="000000" w:themeColor="text1"/>
          <w:sz w:val="24"/>
          <w:szCs w:val="24"/>
        </w:rPr>
        <w:t>4.4.</w:t>
      </w:r>
      <w:r w:rsidR="00680688" w:rsidRPr="0037138B">
        <w:rPr>
          <w:rFonts w:ascii="Times New Roman" w:hAnsi="Times New Roman" w:cs="Times New Roman"/>
          <w:bCs/>
          <w:color w:val="000000" w:themeColor="text1"/>
          <w:sz w:val="24"/>
          <w:szCs w:val="24"/>
        </w:rPr>
        <w:t>4.</w:t>
      </w:r>
      <w:r w:rsidRPr="0037138B">
        <w:rPr>
          <w:rFonts w:ascii="Times New Roman" w:hAnsi="Times New Roman" w:cs="Times New Roman"/>
          <w:bCs/>
          <w:color w:val="000000" w:themeColor="text1"/>
          <w:sz w:val="24"/>
          <w:szCs w:val="24"/>
        </w:rPr>
        <w:t>3 papunkčiu:</w:t>
      </w:r>
      <w:r w:rsidRPr="00C1426E">
        <w:rPr>
          <w:rFonts w:ascii="Times New Roman" w:hAnsi="Times New Roman" w:cs="Times New Roman"/>
          <w:color w:val="000000" w:themeColor="text1"/>
          <w:sz w:val="24"/>
          <w:szCs w:val="24"/>
        </w:rPr>
        <w:t xml:space="preserve"> </w:t>
      </w:r>
      <w:r w:rsidR="00680688" w:rsidRPr="00C1426E">
        <w:rPr>
          <w:rFonts w:ascii="Times New Roman" w:hAnsi="Times New Roman" w:cs="Times New Roman"/>
          <w:color w:val="000000" w:themeColor="text1"/>
          <w:sz w:val="24"/>
          <w:szCs w:val="24"/>
        </w:rPr>
        <w:t>prekei pagaminti, paslaugai teikti ar darbams atlikti naudojama mažiau ar nenaudojama pavojingųjų cheminių medžiagų, neteršiama aplinka ir nekeliamas pavojus sveikatai</w:t>
      </w:r>
      <w:r w:rsidR="00FD1044" w:rsidRPr="00C1426E">
        <w:rPr>
          <w:rFonts w:ascii="Times New Roman" w:hAnsi="Times New Roman" w:cs="Times New Roman"/>
          <w:color w:val="000000" w:themeColor="text1"/>
          <w:sz w:val="24"/>
          <w:szCs w:val="24"/>
        </w:rPr>
        <w:t>.</w:t>
      </w:r>
      <w:r w:rsidR="00FD1044" w:rsidRPr="00C1426E">
        <w:t xml:space="preserve"> </w:t>
      </w:r>
      <w:r w:rsidR="00FD1044" w:rsidRPr="00C1426E">
        <w:rPr>
          <w:rFonts w:ascii="Times New Roman" w:hAnsi="Times New Roman" w:cs="Times New Roman"/>
          <w:color w:val="000000" w:themeColor="text1"/>
          <w:sz w:val="24"/>
          <w:szCs w:val="24"/>
        </w:rPr>
        <w:t xml:space="preserve">Įrangos gamintojas privalo užtikrinti Europos Sąjungos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(angl. „</w:t>
      </w:r>
      <w:proofErr w:type="spellStart"/>
      <w:r w:rsidR="00FD1044" w:rsidRPr="00C1426E">
        <w:rPr>
          <w:rFonts w:ascii="Times New Roman" w:hAnsi="Times New Roman" w:cs="Times New Roman"/>
          <w:color w:val="000000" w:themeColor="text1"/>
          <w:sz w:val="24"/>
          <w:szCs w:val="24"/>
        </w:rPr>
        <w:t>Restriction</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of</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Hazardous</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Substances</w:t>
      </w:r>
      <w:proofErr w:type="spellEnd"/>
      <w:r w:rsidR="00FD1044" w:rsidRPr="00C1426E">
        <w:rPr>
          <w:rFonts w:ascii="Times New Roman" w:hAnsi="Times New Roman" w:cs="Times New Roman"/>
          <w:color w:val="000000" w:themeColor="text1"/>
          <w:sz w:val="24"/>
          <w:szCs w:val="24"/>
        </w:rPr>
        <w:t>“) direktyvų (2002/95/EC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1), 2011/65/EU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2), 2015/863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2 </w:t>
      </w:r>
      <w:proofErr w:type="spellStart"/>
      <w:r w:rsidR="00FD1044" w:rsidRPr="00C1426E">
        <w:rPr>
          <w:rFonts w:ascii="Times New Roman" w:hAnsi="Times New Roman" w:cs="Times New Roman"/>
          <w:color w:val="000000" w:themeColor="text1"/>
          <w:sz w:val="24"/>
          <w:szCs w:val="24"/>
        </w:rPr>
        <w:t>amendment</w:t>
      </w:r>
      <w:proofErr w:type="spellEnd"/>
      <w:r w:rsidR="00FD1044" w:rsidRPr="00C1426E">
        <w:rPr>
          <w:rFonts w:ascii="Times New Roman" w:hAnsi="Times New Roman" w:cs="Times New Roman"/>
          <w:color w:val="000000" w:themeColor="text1"/>
          <w:sz w:val="24"/>
          <w:szCs w:val="24"/>
        </w:rPr>
        <w:t xml:space="preserve">)), draudžiančių gamyboje naudoti  aplinkai ir žmogaus sveikatai pavojingas medžiagas (pvz., gyvsidabrį, kadmį, šviną, </w:t>
      </w:r>
      <w:proofErr w:type="spellStart"/>
      <w:r w:rsidR="00FD1044" w:rsidRPr="00C1426E">
        <w:rPr>
          <w:rFonts w:ascii="Times New Roman" w:hAnsi="Times New Roman" w:cs="Times New Roman"/>
          <w:color w:val="000000" w:themeColor="text1"/>
          <w:sz w:val="24"/>
          <w:szCs w:val="24"/>
        </w:rPr>
        <w:t>šešiavalentį</w:t>
      </w:r>
      <w:proofErr w:type="spellEnd"/>
      <w:r w:rsidR="00FD1044" w:rsidRPr="00C1426E">
        <w:rPr>
          <w:rFonts w:ascii="Times New Roman" w:hAnsi="Times New Roman" w:cs="Times New Roman"/>
          <w:color w:val="000000" w:themeColor="text1"/>
          <w:sz w:val="24"/>
          <w:szCs w:val="24"/>
        </w:rPr>
        <w:t xml:space="preserve"> chromą, o taip pat </w:t>
      </w:r>
      <w:proofErr w:type="spellStart"/>
      <w:r w:rsidR="00FD1044" w:rsidRPr="00C1426E">
        <w:rPr>
          <w:rFonts w:ascii="Times New Roman" w:hAnsi="Times New Roman" w:cs="Times New Roman"/>
          <w:color w:val="000000" w:themeColor="text1"/>
          <w:sz w:val="24"/>
          <w:szCs w:val="24"/>
        </w:rPr>
        <w:t>antipirenus</w:t>
      </w:r>
      <w:proofErr w:type="spellEnd"/>
      <w:r w:rsidR="00FD1044" w:rsidRPr="00C1426E">
        <w:rPr>
          <w:rFonts w:ascii="Times New Roman" w:hAnsi="Times New Roman" w:cs="Times New Roman"/>
          <w:color w:val="000000" w:themeColor="text1"/>
          <w:sz w:val="24"/>
          <w:szCs w:val="24"/>
        </w:rPr>
        <w:t>), reikalavimų įvykdymą.</w:t>
      </w:r>
    </w:p>
    <w:p w14:paraId="6FA05B7B" w14:textId="60575DA0"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1.5. Pirkimas atliekamas laikantis lygiateisiškumo, nediskriminavimo, skaidrumo, abipusio pripažinimo, proporcingumo principų ir konfidencialumo bei nešališkumo reikalavimų. Priimant sprendimus dėl pirkimo sąlygų, vadovaujamasi racionalumo principu.</w:t>
      </w:r>
    </w:p>
    <w:p w14:paraId="0DC1F6AE" w14:textId="0B9FB91A" w:rsidR="000B3265" w:rsidRPr="000B3265" w:rsidRDefault="000B3265" w:rsidP="00C1426E">
      <w:pPr>
        <w:spacing w:line="240" w:lineRule="auto"/>
        <w:rPr>
          <w:rFonts w:ascii="Times New Roman" w:hAnsi="Times New Roman" w:cs="Times New Roman"/>
          <w:color w:val="000000" w:themeColor="text1"/>
          <w:sz w:val="24"/>
          <w:szCs w:val="24"/>
        </w:rPr>
      </w:pPr>
      <w:r w:rsidRPr="00C1426E">
        <w:rPr>
          <w:rFonts w:ascii="Times New Roman" w:hAnsi="Times New Roman" w:cs="Times New Roman"/>
          <w:color w:val="000000" w:themeColor="text1"/>
          <w:sz w:val="24"/>
          <w:szCs w:val="24"/>
        </w:rPr>
        <w:t>1.6</w:t>
      </w:r>
      <w:r w:rsidRPr="00FD7F26">
        <w:rPr>
          <w:rFonts w:ascii="Times New Roman" w:hAnsi="Times New Roman" w:cs="Times New Roman"/>
          <w:color w:val="000000" w:themeColor="text1"/>
          <w:sz w:val="24"/>
          <w:szCs w:val="24"/>
        </w:rPr>
        <w:t xml:space="preserve">.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w:t>
      </w:r>
    </w:p>
    <w:p w14:paraId="4976880C" w14:textId="652127D5" w:rsidR="00F40999"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1.8. Bendrosios pirkimo sąlygos yra neatskiriama šių pirkimo sąlygų dalis.</w:t>
      </w:r>
    </w:p>
    <w:p w14:paraId="4402002D" w14:textId="77777777" w:rsidR="000B3265" w:rsidRPr="0067787D" w:rsidRDefault="000B3265" w:rsidP="000B3265">
      <w:pPr>
        <w:spacing w:line="240" w:lineRule="auto"/>
        <w:rPr>
          <w:rFonts w:ascii="Times New Roman" w:hAnsi="Times New Roman" w:cs="Times New Roman"/>
          <w:sz w:val="24"/>
          <w:szCs w:val="24"/>
        </w:rPr>
      </w:pPr>
    </w:p>
    <w:p w14:paraId="4ED932F3" w14:textId="70E080E9" w:rsidR="00FB3C75" w:rsidRPr="000738A7" w:rsidRDefault="00244994" w:rsidP="0061153B">
      <w:pPr>
        <w:pStyle w:val="Heading1"/>
        <w:numPr>
          <w:ilvl w:val="0"/>
          <w:numId w:val="6"/>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5B027C8E" w14:textId="3DAA1F7B" w:rsidR="000B3265" w:rsidRPr="004C076F" w:rsidRDefault="000B3265" w:rsidP="004C076F">
      <w:pPr>
        <w:pStyle w:val="ListParagraph"/>
        <w:numPr>
          <w:ilvl w:val="1"/>
          <w:numId w:val="6"/>
        </w:numPr>
        <w:spacing w:line="240" w:lineRule="auto"/>
        <w:ind w:left="709" w:firstLine="0"/>
        <w:rPr>
          <w:rFonts w:ascii="Times New Roman" w:hAnsi="Times New Roman" w:cs="Times New Roman"/>
          <w:sz w:val="24"/>
          <w:szCs w:val="24"/>
        </w:rPr>
      </w:pPr>
      <w:r w:rsidRPr="000B3265">
        <w:rPr>
          <w:rFonts w:ascii="Times New Roman" w:hAnsi="Times New Roman" w:cs="Times New Roman"/>
          <w:sz w:val="24"/>
          <w:szCs w:val="24"/>
        </w:rPr>
        <w:t xml:space="preserve">Perkančioji organizacija numato įsigyti: </w:t>
      </w:r>
      <w:r w:rsidR="004C076F" w:rsidRPr="004C076F">
        <w:rPr>
          <w:rFonts w:ascii="Times New Roman" w:hAnsi="Times New Roman" w:cs="Times New Roman"/>
          <w:sz w:val="24"/>
          <w:szCs w:val="24"/>
        </w:rPr>
        <w:t xml:space="preserve">APC </w:t>
      </w:r>
      <w:proofErr w:type="spellStart"/>
      <w:r w:rsidR="004C076F" w:rsidRPr="004C076F">
        <w:rPr>
          <w:rFonts w:ascii="Times New Roman" w:hAnsi="Times New Roman" w:cs="Times New Roman"/>
          <w:sz w:val="24"/>
          <w:szCs w:val="24"/>
        </w:rPr>
        <w:t>Smart</w:t>
      </w:r>
      <w:proofErr w:type="spellEnd"/>
      <w:r w:rsidR="004C076F" w:rsidRPr="004C076F">
        <w:rPr>
          <w:rFonts w:ascii="Times New Roman" w:hAnsi="Times New Roman" w:cs="Times New Roman"/>
          <w:sz w:val="24"/>
          <w:szCs w:val="24"/>
        </w:rPr>
        <w:t>-UPS VT baterijos (su keitimo paslauga)</w:t>
      </w:r>
      <w:r w:rsidR="00344D1E" w:rsidRPr="00344D1E">
        <w:rPr>
          <w:rFonts w:ascii="Times New Roman" w:hAnsi="Times New Roman" w:cs="Times New Roman"/>
          <w:sz w:val="24"/>
          <w:szCs w:val="24"/>
        </w:rPr>
        <w:t xml:space="preserve"> </w:t>
      </w:r>
      <w:r w:rsidR="00344D1E">
        <w:rPr>
          <w:rFonts w:ascii="Times New Roman" w:hAnsi="Times New Roman" w:cs="Times New Roman"/>
          <w:sz w:val="24"/>
          <w:szCs w:val="24"/>
        </w:rPr>
        <w:t xml:space="preserve">– </w:t>
      </w:r>
      <w:r w:rsidR="004C076F">
        <w:rPr>
          <w:rFonts w:ascii="Times New Roman" w:hAnsi="Times New Roman" w:cs="Times New Roman"/>
          <w:sz w:val="24"/>
          <w:szCs w:val="24"/>
        </w:rPr>
        <w:t>5</w:t>
      </w:r>
      <w:r w:rsidR="00344D1E">
        <w:rPr>
          <w:rFonts w:ascii="Times New Roman" w:hAnsi="Times New Roman" w:cs="Times New Roman"/>
          <w:sz w:val="24"/>
          <w:szCs w:val="24"/>
        </w:rPr>
        <w:t xml:space="preserve"> vnt. </w:t>
      </w:r>
      <w:r w:rsidRPr="000B3265">
        <w:rPr>
          <w:rFonts w:ascii="Times New Roman" w:hAnsi="Times New Roman" w:cs="Times New Roman"/>
          <w:sz w:val="24"/>
          <w:szCs w:val="24"/>
        </w:rPr>
        <w:t>(BVPŽ</w:t>
      </w:r>
      <w:r w:rsidR="004C076F">
        <w:rPr>
          <w:rFonts w:ascii="Times New Roman" w:hAnsi="Times New Roman" w:cs="Times New Roman"/>
          <w:sz w:val="24"/>
          <w:szCs w:val="24"/>
        </w:rPr>
        <w:t xml:space="preserve"> </w:t>
      </w:r>
      <w:r w:rsidRPr="004C076F">
        <w:rPr>
          <w:rFonts w:ascii="Times New Roman" w:hAnsi="Times New Roman" w:cs="Times New Roman"/>
          <w:sz w:val="24"/>
          <w:szCs w:val="24"/>
        </w:rPr>
        <w:t xml:space="preserve">kodas – </w:t>
      </w:r>
      <w:r w:rsidR="004C076F" w:rsidRPr="004C076F">
        <w:rPr>
          <w:rFonts w:ascii="Times New Roman" w:hAnsi="Times New Roman" w:cs="Times New Roman"/>
          <w:b/>
          <w:sz w:val="24"/>
          <w:szCs w:val="24"/>
        </w:rPr>
        <w:t>31440000-2</w:t>
      </w:r>
      <w:r w:rsidRPr="004C076F">
        <w:rPr>
          <w:rFonts w:ascii="Times New Roman" w:hAnsi="Times New Roman" w:cs="Times New Roman"/>
          <w:sz w:val="24"/>
          <w:szCs w:val="24"/>
        </w:rPr>
        <w:t xml:space="preserve">). </w:t>
      </w:r>
    </w:p>
    <w:p w14:paraId="09714362" w14:textId="3B1C63A1" w:rsidR="000B3265" w:rsidRPr="00760198" w:rsidRDefault="000B3265" w:rsidP="000B3265">
      <w:pPr>
        <w:pStyle w:val="ListParagraph"/>
        <w:numPr>
          <w:ilvl w:val="1"/>
          <w:numId w:val="6"/>
        </w:numPr>
        <w:spacing w:line="240" w:lineRule="auto"/>
        <w:ind w:left="0" w:firstLine="709"/>
        <w:rPr>
          <w:rFonts w:ascii="Times New Roman" w:hAnsi="Times New Roman" w:cs="Times New Roman"/>
          <w:sz w:val="24"/>
          <w:szCs w:val="24"/>
        </w:rPr>
      </w:pPr>
      <w:r w:rsidRPr="00760198">
        <w:rPr>
          <w:rFonts w:ascii="Times New Roman" w:hAnsi="Times New Roman" w:cs="Times New Roman"/>
          <w:sz w:val="24"/>
          <w:szCs w:val="24"/>
        </w:rPr>
        <w:t xml:space="preserve">Pirkimo objektas į dalis neskaidomas. Pirkimo apimtys, reikalavimai ir techninė specifikacija apibrėžti pirkimo sąlygų 1 </w:t>
      </w:r>
      <w:r w:rsidR="00FD7F26" w:rsidRPr="00760198">
        <w:rPr>
          <w:rFonts w:ascii="Times New Roman" w:hAnsi="Times New Roman" w:cs="Times New Roman"/>
          <w:sz w:val="24"/>
          <w:szCs w:val="24"/>
        </w:rPr>
        <w:t>ir 3 priede</w:t>
      </w:r>
      <w:r w:rsidR="004E09F2">
        <w:rPr>
          <w:rFonts w:ascii="Times New Roman" w:hAnsi="Times New Roman" w:cs="Times New Roman"/>
          <w:sz w:val="24"/>
          <w:szCs w:val="24"/>
        </w:rPr>
        <w:t>.</w:t>
      </w:r>
    </w:p>
    <w:p w14:paraId="1C86260E" w14:textId="77777777" w:rsidR="005E6E45" w:rsidRDefault="005E6E45" w:rsidP="008468BE">
      <w:pPr>
        <w:pStyle w:val="Heading1"/>
        <w:spacing w:before="0" w:after="0"/>
        <w:ind w:firstLine="0"/>
        <w:rPr>
          <w:rFonts w:ascii="Times New Roman" w:hAnsi="Times New Roman" w:cs="Times New Roman"/>
          <w:b/>
          <w:color w:val="auto"/>
          <w:sz w:val="28"/>
          <w:szCs w:val="28"/>
        </w:rPr>
      </w:pPr>
      <w:bookmarkStart w:id="11" w:name="_Toc137194949"/>
    </w:p>
    <w:p w14:paraId="0ED6AD78" w14:textId="190318F2" w:rsidR="00FB3C75" w:rsidRPr="00D866B0" w:rsidRDefault="008468BE" w:rsidP="008468BE">
      <w:pPr>
        <w:pStyle w:val="Heading1"/>
        <w:spacing w:before="0" w:after="0"/>
        <w:ind w:firstLine="0"/>
        <w:rPr>
          <w:rFonts w:ascii="Times New Roman" w:hAnsi="Times New Roman" w:cs="Times New Roman"/>
        </w:rPr>
      </w:pPr>
      <w:bookmarkStart w:id="12" w:name="_Hlk230611555"/>
      <w:r>
        <w:rPr>
          <w:rFonts w:ascii="Times New Roman" w:hAnsi="Times New Roman" w:cs="Times New Roman"/>
          <w:b/>
          <w:color w:val="auto"/>
          <w:sz w:val="28"/>
          <w:szCs w:val="28"/>
        </w:rPr>
        <w:t>3.</w:t>
      </w:r>
      <w:bookmarkEnd w:id="11"/>
      <w:r w:rsidR="008539F0">
        <w:rPr>
          <w:rFonts w:ascii="Times New Roman" w:hAnsi="Times New Roman" w:cs="Times New Roman"/>
          <w:b/>
          <w:color w:val="auto"/>
          <w:sz w:val="28"/>
          <w:szCs w:val="28"/>
        </w:rPr>
        <w:t xml:space="preserve"> </w:t>
      </w:r>
      <w:r w:rsidR="00596224" w:rsidRPr="00596224">
        <w:rPr>
          <w:rFonts w:ascii="Times New Roman" w:hAnsi="Times New Roman" w:cs="Times New Roman"/>
          <w:b/>
          <w:color w:val="auto"/>
          <w:sz w:val="28"/>
          <w:szCs w:val="28"/>
        </w:rPr>
        <w:t>Tiekėjų pašalinimo pagrindai, kvalifikacijos reikalavimai</w:t>
      </w:r>
    </w:p>
    <w:p w14:paraId="3F9D9A00" w14:textId="7485795A" w:rsidR="00D866B0" w:rsidRDefault="00D866B0" w:rsidP="005E6E45">
      <w:pPr>
        <w:pStyle w:val="ListParagraph"/>
        <w:numPr>
          <w:ilvl w:val="1"/>
          <w:numId w:val="9"/>
        </w:numPr>
        <w:spacing w:line="240" w:lineRule="auto"/>
        <w:ind w:right="284"/>
        <w:rPr>
          <w:rFonts w:ascii="Times New Roman" w:hAnsi="Times New Roman" w:cs="Times New Roman"/>
          <w:color w:val="000000" w:themeColor="text1"/>
          <w:sz w:val="24"/>
          <w:szCs w:val="24"/>
        </w:rPr>
      </w:pPr>
      <w:bookmarkStart w:id="13" w:name="_Hlk181970685"/>
      <w:r w:rsidRPr="005E6E45">
        <w:rPr>
          <w:rFonts w:ascii="Times New Roman" w:eastAsia="Calibri" w:hAnsi="Times New Roman" w:cs="Times New Roman"/>
          <w:sz w:val="24"/>
          <w:szCs w:val="24"/>
        </w:rPr>
        <w:t>Tikrinama</w:t>
      </w:r>
      <w:r>
        <w:rPr>
          <w:rFonts w:ascii="Times New Roman" w:eastAsia="Calibri" w:hAnsi="Times New Roman" w:cs="Times New Roman"/>
          <w:sz w:val="24"/>
          <w:szCs w:val="24"/>
        </w:rPr>
        <w:t xml:space="preserve"> ar nėra LR Viešųjų pirkimų įstatymo 46 str. 2¹ dalyje nurodyto pašalinimo pagrindo. T</w:t>
      </w:r>
      <w:r w:rsidRPr="00D866B0">
        <w:rPr>
          <w:rFonts w:ascii="Times New Roman" w:eastAsia="Calibri" w:hAnsi="Times New Roman" w:cs="Times New Roman"/>
          <w:sz w:val="24"/>
          <w:szCs w:val="24"/>
        </w:rPr>
        <w:t xml:space="preserve">iekėjas užpildo pasiūlymo formos </w:t>
      </w:r>
      <w:r w:rsidR="000B5442">
        <w:rPr>
          <w:rFonts w:ascii="Times New Roman" w:eastAsia="Calibri" w:hAnsi="Times New Roman" w:cs="Times New Roman"/>
          <w:sz w:val="24"/>
          <w:szCs w:val="24"/>
        </w:rPr>
        <w:t xml:space="preserve">(2 priedas) </w:t>
      </w:r>
      <w:r w:rsidRPr="00D866B0">
        <w:rPr>
          <w:rFonts w:ascii="Times New Roman" w:eastAsia="Calibri" w:hAnsi="Times New Roman" w:cs="Times New Roman"/>
          <w:sz w:val="24"/>
          <w:szCs w:val="24"/>
        </w:rPr>
        <w:t>4 skyriuje esančią lentelę</w:t>
      </w:r>
      <w:r w:rsidR="00710463">
        <w:rPr>
          <w:rFonts w:ascii="Times New Roman" w:eastAsia="Calibri" w:hAnsi="Times New Roman" w:cs="Times New Roman"/>
          <w:sz w:val="24"/>
          <w:szCs w:val="24"/>
        </w:rPr>
        <w:t>.</w:t>
      </w:r>
      <w:r w:rsidRPr="00D866B0">
        <w:rPr>
          <w:rFonts w:ascii="Times New Roman" w:hAnsi="Times New Roman" w:cs="Times New Roman"/>
          <w:color w:val="000000" w:themeColor="text1"/>
          <w:sz w:val="24"/>
          <w:szCs w:val="24"/>
        </w:rPr>
        <w:t xml:space="preserve"> </w:t>
      </w:r>
      <w:bookmarkEnd w:id="13"/>
    </w:p>
    <w:p w14:paraId="6E0DB2B4" w14:textId="77777777" w:rsidR="00A77629" w:rsidRDefault="00A77629" w:rsidP="00A77629">
      <w:pPr>
        <w:pStyle w:val="ListParagraph"/>
        <w:numPr>
          <w:ilvl w:val="1"/>
          <w:numId w:val="9"/>
        </w:numPr>
        <w:spacing w:line="240" w:lineRule="auto"/>
        <w:rPr>
          <w:rFonts w:ascii="Times New Roman" w:hAnsi="Times New Roman" w:cs="Times New Roman"/>
          <w:sz w:val="24"/>
          <w:szCs w:val="24"/>
        </w:rPr>
      </w:pPr>
      <w:r w:rsidRPr="00501006">
        <w:rPr>
          <w:rFonts w:ascii="Times New Roman" w:hAnsi="Times New Roman" w:cs="Times New Roman"/>
          <w:sz w:val="24"/>
          <w:szCs w:val="24"/>
        </w:rPr>
        <w:t>Tiekėjams nenustatomi kvalifikacijos reikalavimai,</w:t>
      </w:r>
      <w:r w:rsidRPr="0067787D">
        <w:rPr>
          <w:rFonts w:ascii="Times New Roman" w:hAnsi="Times New Roman" w:cs="Times New Roman"/>
          <w:sz w:val="24"/>
          <w:szCs w:val="24"/>
        </w:rPr>
        <w:t xml:space="preserve"> reikalavimai dėl kokybės vadybos </w:t>
      </w:r>
      <w:r w:rsidRPr="00B24037">
        <w:rPr>
          <w:rFonts w:ascii="Times New Roman" w:hAnsi="Times New Roman" w:cs="Times New Roman"/>
          <w:sz w:val="24"/>
          <w:szCs w:val="24"/>
        </w:rPr>
        <w:t>sistemos ir aplinkos apsaugos vadybos sistemos standartų laikymosi.</w:t>
      </w:r>
      <w:r w:rsidRPr="0067787D">
        <w:rPr>
          <w:rFonts w:ascii="Times New Roman" w:hAnsi="Times New Roman" w:cs="Times New Roman"/>
          <w:sz w:val="24"/>
          <w:szCs w:val="24"/>
        </w:rPr>
        <w:t xml:space="preserve"> Tiekėjas, teikdamas pasiūlymą, įsipareigoja, kad sutartį vykdys tik teisę verstis atitinkama veikla turintys asmenys.</w:t>
      </w:r>
    </w:p>
    <w:p w14:paraId="7D0DE428" w14:textId="117DBFE2" w:rsidR="008468BE" w:rsidRDefault="00652595" w:rsidP="00C66DF7">
      <w:pPr>
        <w:pStyle w:val="ListParagraph"/>
        <w:numPr>
          <w:ilvl w:val="1"/>
          <w:numId w:val="9"/>
        </w:numPr>
        <w:spacing w:line="240" w:lineRule="auto"/>
        <w:rPr>
          <w:rFonts w:ascii="Times New Roman" w:hAnsi="Times New Roman" w:cs="Times New Roman"/>
          <w:sz w:val="24"/>
          <w:szCs w:val="24"/>
        </w:rPr>
      </w:pPr>
      <w:bookmarkStart w:id="14" w:name="_Hlk230611587"/>
      <w:r>
        <w:rPr>
          <w:rFonts w:ascii="Times New Roman" w:hAnsi="Times New Roman" w:cs="Times New Roman"/>
          <w:sz w:val="24"/>
          <w:szCs w:val="24"/>
        </w:rPr>
        <w:t>T</w:t>
      </w:r>
      <w:r w:rsidR="00FC551C" w:rsidRPr="00FC551C">
        <w:rPr>
          <w:rFonts w:ascii="Times New Roman" w:hAnsi="Times New Roman" w:cs="Times New Roman"/>
          <w:sz w:val="24"/>
          <w:szCs w:val="24"/>
        </w:rPr>
        <w:t>i</w:t>
      </w:r>
      <w:r>
        <w:rPr>
          <w:rFonts w:ascii="Times New Roman" w:hAnsi="Times New Roman" w:cs="Times New Roman"/>
          <w:sz w:val="24"/>
          <w:szCs w:val="24"/>
        </w:rPr>
        <w:t>e</w:t>
      </w:r>
      <w:r w:rsidR="00FC551C" w:rsidRPr="00FC551C">
        <w:rPr>
          <w:rFonts w:ascii="Times New Roman" w:hAnsi="Times New Roman" w:cs="Times New Roman"/>
          <w:sz w:val="24"/>
          <w:szCs w:val="24"/>
        </w:rPr>
        <w:t xml:space="preserve">kėjas </w:t>
      </w:r>
      <w:r w:rsidRPr="00652595">
        <w:rPr>
          <w:rFonts w:ascii="Times New Roman" w:hAnsi="Times New Roman" w:cs="Times New Roman"/>
          <w:sz w:val="24"/>
          <w:szCs w:val="24"/>
        </w:rPr>
        <w:t>įsipareigoja ir pats atsako</w:t>
      </w:r>
      <w:r w:rsidR="00FC551C" w:rsidRPr="00FC551C">
        <w:rPr>
          <w:rFonts w:ascii="Times New Roman" w:hAnsi="Times New Roman" w:cs="Times New Roman"/>
          <w:sz w:val="24"/>
          <w:szCs w:val="24"/>
        </w:rPr>
        <w:t>, kad baterijų modulių keitimą atliks nepertraukiamo maitinimo šaltinio gamintojas ar gamintojo sertifikuoti specialistai (pateikiamas</w:t>
      </w:r>
      <w:r>
        <w:rPr>
          <w:rFonts w:ascii="Times New Roman" w:hAnsi="Times New Roman" w:cs="Times New Roman"/>
          <w:sz w:val="24"/>
          <w:szCs w:val="24"/>
        </w:rPr>
        <w:t xml:space="preserve"> atitikties</w:t>
      </w:r>
      <w:r w:rsidR="00FC551C" w:rsidRPr="00FC551C">
        <w:rPr>
          <w:rFonts w:ascii="Times New Roman" w:hAnsi="Times New Roman" w:cs="Times New Roman"/>
          <w:sz w:val="24"/>
          <w:szCs w:val="24"/>
        </w:rPr>
        <w:t xml:space="preserve"> įrodymas).</w:t>
      </w:r>
    </w:p>
    <w:bookmarkEnd w:id="14"/>
    <w:p w14:paraId="79262E5B" w14:textId="77777777" w:rsidR="00C66DF7" w:rsidRPr="00C66DF7" w:rsidRDefault="00C66DF7" w:rsidP="00C66DF7">
      <w:pPr>
        <w:pStyle w:val="ListParagraph"/>
        <w:spacing w:line="240" w:lineRule="auto"/>
        <w:ind w:left="1069" w:firstLine="0"/>
        <w:rPr>
          <w:rFonts w:ascii="Times New Roman" w:hAnsi="Times New Roman" w:cs="Times New Roman"/>
          <w:sz w:val="24"/>
          <w:szCs w:val="24"/>
        </w:rPr>
      </w:pPr>
    </w:p>
    <w:p w14:paraId="490591E3" w14:textId="0454AEB5" w:rsidR="006D3202" w:rsidRPr="000738A7" w:rsidRDefault="00F40999" w:rsidP="008468BE">
      <w:pPr>
        <w:pStyle w:val="Heading1"/>
        <w:spacing w:before="0" w:after="0" w:line="300" w:lineRule="auto"/>
        <w:ind w:firstLine="0"/>
        <w:rPr>
          <w:rFonts w:ascii="Times New Roman" w:hAnsi="Times New Roman" w:cs="Times New Roman"/>
          <w:b/>
          <w:color w:val="auto"/>
          <w:sz w:val="28"/>
          <w:szCs w:val="28"/>
        </w:rPr>
      </w:pPr>
      <w:bookmarkStart w:id="15" w:name="_Toc137194951"/>
      <w:bookmarkEnd w:id="12"/>
      <w:r w:rsidRPr="000738A7">
        <w:rPr>
          <w:rFonts w:ascii="Times New Roman" w:hAnsi="Times New Roman" w:cs="Times New Roman"/>
          <w:b/>
          <w:color w:val="auto"/>
          <w:sz w:val="28"/>
          <w:szCs w:val="28"/>
        </w:rPr>
        <w:lastRenderedPageBreak/>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5"/>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13C6453D" w14:textId="77777777" w:rsidR="00EB3027" w:rsidRDefault="00F40999" w:rsidP="00EB3027">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601E1E8A" w14:textId="59C92B42" w:rsidR="00580DD8" w:rsidRPr="00580DD8" w:rsidRDefault="00F40999" w:rsidP="00580DD8">
      <w:pPr>
        <w:pStyle w:val="ListParagraph"/>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580DD8">
        <w:rPr>
          <w:rFonts w:ascii="Times New Roman" w:eastAsia="Arial" w:hAnsi="Times New Roman" w:cs="Times New Roman"/>
          <w:sz w:val="24"/>
          <w:szCs w:val="24"/>
        </w:rPr>
        <w:t>a.</w:t>
      </w:r>
      <w:r w:rsidR="00EB3027">
        <w:rPr>
          <w:rFonts w:ascii="Times New Roman" w:eastAsia="Arial" w:hAnsi="Times New Roman" w:cs="Times New Roman"/>
          <w:sz w:val="24"/>
          <w:szCs w:val="24"/>
        </w:rPr>
        <w:t xml:space="preserve"> </w:t>
      </w:r>
      <w:r w:rsidR="00580DD8" w:rsidRPr="00580D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1C22550" w:rsidR="0032046A" w:rsidRPr="00232070" w:rsidRDefault="00F40999"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232070" w:rsidRDefault="00F40999"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p>
    <w:p w14:paraId="129309B3" w14:textId="11E5D0BA" w:rsidR="009C66EF" w:rsidRPr="00232070" w:rsidRDefault="00F40999" w:rsidP="00F77A5D">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232070">
        <w:rPr>
          <w:rFonts w:ascii="Times New Roman" w:eastAsia="Arial" w:hAnsi="Times New Roman" w:cs="Times New Roman"/>
          <w:sz w:val="24"/>
          <w:szCs w:val="24"/>
        </w:rPr>
        <w:t xml:space="preserve">.6. Tiekėjų pasiūlymuose nurodytos kainos bus vertinamos </w:t>
      </w:r>
      <w:r w:rsidR="009C66EF" w:rsidRPr="00232070">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0738A7">
      <w:pPr>
        <w:pStyle w:val="Heading1"/>
        <w:spacing w:before="0" w:after="0" w:line="300" w:lineRule="auto"/>
        <w:ind w:left="567" w:firstLine="0"/>
        <w:rPr>
          <w:rFonts w:ascii="Times New Roman" w:hAnsi="Times New Roman" w:cs="Times New Roman"/>
          <w:b/>
          <w:color w:val="auto"/>
          <w:sz w:val="28"/>
          <w:szCs w:val="28"/>
        </w:rPr>
      </w:pPr>
      <w:bookmarkStart w:id="16"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6"/>
    </w:p>
    <w:p w14:paraId="7203423F" w14:textId="6664D79E" w:rsidR="00F527B1" w:rsidRDefault="00F40999" w:rsidP="00F4099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5D02D1AD" w14:textId="408C93A9" w:rsidR="00831133" w:rsidRPr="000738A7" w:rsidRDefault="00F40999" w:rsidP="000738A7">
      <w:pPr>
        <w:pStyle w:val="Heading1"/>
        <w:spacing w:before="0" w:after="0" w:line="300" w:lineRule="auto"/>
        <w:ind w:left="567" w:firstLine="0"/>
        <w:rPr>
          <w:rFonts w:ascii="Times New Roman" w:hAnsi="Times New Roman" w:cs="Times New Roman"/>
          <w:b/>
          <w:sz w:val="28"/>
          <w:szCs w:val="28"/>
        </w:rPr>
      </w:pPr>
      <w:bookmarkStart w:id="17" w:name="_Toc15392775"/>
      <w:bookmarkStart w:id="18"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7"/>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8"/>
    </w:p>
    <w:p w14:paraId="417D4E19" w14:textId="1CF3A26D" w:rsidR="00571D6C" w:rsidRPr="001F6849" w:rsidRDefault="00571D6C" w:rsidP="00F77A5D">
      <w:pPr>
        <w:spacing w:line="240" w:lineRule="auto"/>
        <w:ind w:firstLine="0"/>
        <w:rPr>
          <w:rFonts w:ascii="Times New Roman" w:hAnsi="Times New Roman" w:cs="Times New Roman"/>
          <w:i/>
          <w:iCs/>
          <w:color w:val="FF0000"/>
        </w:rPr>
      </w:pPr>
    </w:p>
    <w:p w14:paraId="0C1B0E3A" w14:textId="77777777" w:rsidR="00E85882" w:rsidRPr="00232070" w:rsidRDefault="00E85882" w:rsidP="00F77A5D">
      <w:pPr>
        <w:spacing w:line="240" w:lineRule="auto"/>
        <w:ind w:firstLine="0"/>
        <w:rPr>
          <w:rFonts w:ascii="Times New Roman" w:hAnsi="Times New Roman" w:cs="Times New Roman"/>
          <w:vanish/>
          <w:sz w:val="24"/>
          <w:szCs w:val="24"/>
        </w:rPr>
      </w:pPr>
    </w:p>
    <w:p w14:paraId="27FE1658" w14:textId="7E07A3CB" w:rsidR="00077944" w:rsidRPr="00232070" w:rsidRDefault="00F40999" w:rsidP="0045760E">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6C7DED">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27733EEE" w:rsidR="00EC790E" w:rsidRDefault="00F40999"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F5411E" w:rsidRPr="000B5442">
        <w:rPr>
          <w:rStyle w:val="cf01"/>
          <w:rFonts w:ascii="Times New Roman" w:hAnsi="Times New Roman" w:cs="Times New Roman"/>
          <w:b/>
          <w:sz w:val="24"/>
          <w:szCs w:val="24"/>
        </w:rPr>
        <w:t>reikalaujami pateikti dokumentai</w:t>
      </w:r>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09B65684" w14:textId="57B8B88F" w:rsidR="00F9668E" w:rsidRPr="00F9668E" w:rsidRDefault="00F9668E" w:rsidP="00F9668E">
      <w:pPr>
        <w:pStyle w:val="NoSpacing"/>
        <w:ind w:firstLine="709"/>
        <w:contextualSpacing/>
        <w:rPr>
          <w:rStyle w:val="cf01"/>
          <w:rFonts w:ascii="Times New Roman" w:hAnsi="Times New Roman" w:cs="Times New Roman"/>
          <w:sz w:val="24"/>
          <w:szCs w:val="24"/>
        </w:rPr>
      </w:pPr>
      <w:r w:rsidRPr="00F9668E">
        <w:rPr>
          <w:rStyle w:val="cf01"/>
          <w:rFonts w:ascii="Times New Roman" w:hAnsi="Times New Roman" w:cs="Times New Roman"/>
          <w:sz w:val="24"/>
          <w:szCs w:val="24"/>
        </w:rPr>
        <w:t>1) jungtinės veiklos sutarties kopij</w:t>
      </w:r>
      <w:r w:rsidR="009163A5">
        <w:rPr>
          <w:rStyle w:val="cf01"/>
          <w:rFonts w:ascii="Times New Roman" w:hAnsi="Times New Roman" w:cs="Times New Roman"/>
          <w:sz w:val="24"/>
          <w:szCs w:val="24"/>
        </w:rPr>
        <w:t>a</w:t>
      </w:r>
      <w:r w:rsidRPr="00F9668E">
        <w:rPr>
          <w:rStyle w:val="cf01"/>
          <w:rFonts w:ascii="Times New Roman" w:hAnsi="Times New Roman" w:cs="Times New Roman"/>
          <w:sz w:val="24"/>
          <w:szCs w:val="24"/>
        </w:rPr>
        <w:t xml:space="preserve"> (jeigu pasiūlymą teikia tiekėjų grupė);</w:t>
      </w:r>
    </w:p>
    <w:p w14:paraId="3321C93D" w14:textId="65E934C8" w:rsidR="00F9668E" w:rsidRPr="00F9668E" w:rsidRDefault="00F9668E" w:rsidP="00F9668E">
      <w:pPr>
        <w:pStyle w:val="NoSpacing"/>
        <w:ind w:firstLine="709"/>
        <w:contextualSpacing/>
        <w:rPr>
          <w:rStyle w:val="cf01"/>
          <w:rFonts w:ascii="Times New Roman" w:hAnsi="Times New Roman" w:cs="Times New Roman"/>
          <w:sz w:val="24"/>
          <w:szCs w:val="24"/>
        </w:rPr>
      </w:pPr>
      <w:r w:rsidRPr="00F9668E">
        <w:rPr>
          <w:rStyle w:val="cf01"/>
          <w:rFonts w:ascii="Times New Roman" w:hAnsi="Times New Roman" w:cs="Times New Roman"/>
          <w:sz w:val="24"/>
          <w:szCs w:val="24"/>
        </w:rPr>
        <w:t>2) įgaliojim</w:t>
      </w:r>
      <w:r w:rsidR="009163A5">
        <w:rPr>
          <w:rStyle w:val="cf01"/>
          <w:rFonts w:ascii="Times New Roman" w:hAnsi="Times New Roman" w:cs="Times New Roman"/>
          <w:sz w:val="24"/>
          <w:szCs w:val="24"/>
        </w:rPr>
        <w:t>as</w:t>
      </w:r>
      <w:r w:rsidRPr="00F9668E">
        <w:rPr>
          <w:rStyle w:val="cf01"/>
          <w:rFonts w:ascii="Times New Roman" w:hAnsi="Times New Roman" w:cs="Times New Roman"/>
          <w:sz w:val="24"/>
          <w:szCs w:val="24"/>
        </w:rPr>
        <w:t xml:space="preserve"> pateikti pasiūlymą (jeigu pasiūlymą pateikia ne tiekėjo vadovas);</w:t>
      </w:r>
    </w:p>
    <w:p w14:paraId="32320759" w14:textId="0546D9B4" w:rsidR="00F9668E" w:rsidRPr="00F9668E" w:rsidRDefault="00F9668E" w:rsidP="00F9668E">
      <w:pPr>
        <w:pStyle w:val="NoSpacing"/>
        <w:ind w:firstLine="709"/>
        <w:contextualSpacing/>
        <w:rPr>
          <w:rStyle w:val="cf01"/>
          <w:rFonts w:ascii="Times New Roman" w:hAnsi="Times New Roman" w:cs="Times New Roman"/>
          <w:sz w:val="24"/>
          <w:szCs w:val="24"/>
        </w:rPr>
      </w:pPr>
      <w:r w:rsidRPr="00F9668E">
        <w:rPr>
          <w:rStyle w:val="cf01"/>
          <w:rFonts w:ascii="Times New Roman" w:hAnsi="Times New Roman" w:cs="Times New Roman"/>
          <w:sz w:val="24"/>
          <w:szCs w:val="24"/>
        </w:rPr>
        <w:t>3) užpildyt</w:t>
      </w:r>
      <w:r w:rsidR="009163A5">
        <w:rPr>
          <w:rStyle w:val="cf01"/>
          <w:rFonts w:ascii="Times New Roman" w:hAnsi="Times New Roman" w:cs="Times New Roman"/>
          <w:sz w:val="24"/>
          <w:szCs w:val="24"/>
        </w:rPr>
        <w:t>a</w:t>
      </w:r>
      <w:r w:rsidRPr="00F9668E">
        <w:rPr>
          <w:rStyle w:val="cf01"/>
          <w:rFonts w:ascii="Times New Roman" w:hAnsi="Times New Roman" w:cs="Times New Roman"/>
          <w:sz w:val="24"/>
          <w:szCs w:val="24"/>
        </w:rPr>
        <w:t xml:space="preserve"> technin</w:t>
      </w:r>
      <w:r w:rsidR="009163A5">
        <w:rPr>
          <w:rStyle w:val="cf01"/>
          <w:rFonts w:ascii="Times New Roman" w:hAnsi="Times New Roman" w:cs="Times New Roman"/>
          <w:sz w:val="24"/>
          <w:szCs w:val="24"/>
        </w:rPr>
        <w:t>ė</w:t>
      </w:r>
      <w:r w:rsidRPr="00F9668E">
        <w:rPr>
          <w:rStyle w:val="cf01"/>
          <w:rFonts w:ascii="Times New Roman" w:hAnsi="Times New Roman" w:cs="Times New Roman"/>
          <w:sz w:val="24"/>
          <w:szCs w:val="24"/>
        </w:rPr>
        <w:t xml:space="preserve"> specifikacij</w:t>
      </w:r>
      <w:r w:rsidR="009163A5">
        <w:rPr>
          <w:rStyle w:val="cf01"/>
          <w:rFonts w:ascii="Times New Roman" w:hAnsi="Times New Roman" w:cs="Times New Roman"/>
          <w:sz w:val="24"/>
          <w:szCs w:val="24"/>
        </w:rPr>
        <w:t>a</w:t>
      </w:r>
      <w:r w:rsidRPr="00F9668E">
        <w:rPr>
          <w:rStyle w:val="cf01"/>
          <w:rFonts w:ascii="Times New Roman" w:hAnsi="Times New Roman" w:cs="Times New Roman"/>
          <w:sz w:val="24"/>
          <w:szCs w:val="24"/>
        </w:rPr>
        <w:t xml:space="preserve"> (1 priedas);</w:t>
      </w:r>
    </w:p>
    <w:p w14:paraId="4450A12C" w14:textId="31913CDF" w:rsidR="00F9668E" w:rsidRPr="00F9668E" w:rsidRDefault="00F9668E" w:rsidP="00F9668E">
      <w:pPr>
        <w:pStyle w:val="NoSpacing"/>
        <w:ind w:firstLine="709"/>
        <w:contextualSpacing/>
        <w:rPr>
          <w:rStyle w:val="cf01"/>
          <w:rFonts w:ascii="Times New Roman" w:hAnsi="Times New Roman" w:cs="Times New Roman"/>
          <w:sz w:val="24"/>
          <w:szCs w:val="24"/>
        </w:rPr>
      </w:pPr>
      <w:r w:rsidRPr="00F9668E">
        <w:rPr>
          <w:rStyle w:val="cf01"/>
          <w:rFonts w:ascii="Times New Roman" w:hAnsi="Times New Roman" w:cs="Times New Roman"/>
          <w:sz w:val="24"/>
          <w:szCs w:val="24"/>
        </w:rPr>
        <w:t>4) nuorod</w:t>
      </w:r>
      <w:r w:rsidR="009163A5">
        <w:rPr>
          <w:rStyle w:val="cf01"/>
          <w:rFonts w:ascii="Times New Roman" w:hAnsi="Times New Roman" w:cs="Times New Roman"/>
          <w:sz w:val="24"/>
          <w:szCs w:val="24"/>
        </w:rPr>
        <w:t>a</w:t>
      </w:r>
      <w:r w:rsidRPr="00F9668E">
        <w:rPr>
          <w:rStyle w:val="cf01"/>
          <w:rFonts w:ascii="Times New Roman" w:hAnsi="Times New Roman" w:cs="Times New Roman"/>
          <w:sz w:val="24"/>
          <w:szCs w:val="24"/>
        </w:rPr>
        <w:t xml:space="preserve"> į gamintojo interneto puslapį, kuriame yra tiksli pasiūlymą atitinkanti  nepertraukiamo maitinimo šaltinio (angl. UPS) keičiamų baterijų modulių ir jiems reikalingų dalių techninė specifikacija bei šią informaciją </w:t>
      </w:r>
      <w:r w:rsidR="009163A5">
        <w:rPr>
          <w:rStyle w:val="cf01"/>
          <w:rFonts w:ascii="Times New Roman" w:hAnsi="Times New Roman" w:cs="Times New Roman"/>
          <w:sz w:val="24"/>
          <w:szCs w:val="24"/>
        </w:rPr>
        <w:t xml:space="preserve">atitinkantis </w:t>
      </w:r>
      <w:r w:rsidRPr="00F9668E">
        <w:rPr>
          <w:rStyle w:val="cf01"/>
          <w:rFonts w:ascii="Times New Roman" w:hAnsi="Times New Roman" w:cs="Times New Roman"/>
          <w:sz w:val="24"/>
          <w:szCs w:val="24"/>
        </w:rPr>
        <w:t>atskir</w:t>
      </w:r>
      <w:r w:rsidR="009163A5">
        <w:rPr>
          <w:rStyle w:val="cf01"/>
          <w:rFonts w:ascii="Times New Roman" w:hAnsi="Times New Roman" w:cs="Times New Roman"/>
          <w:sz w:val="24"/>
          <w:szCs w:val="24"/>
        </w:rPr>
        <w:t>as</w:t>
      </w:r>
      <w:r w:rsidRPr="00F9668E">
        <w:rPr>
          <w:rStyle w:val="cf01"/>
          <w:rFonts w:ascii="Times New Roman" w:hAnsi="Times New Roman" w:cs="Times New Roman"/>
          <w:sz w:val="24"/>
          <w:szCs w:val="24"/>
        </w:rPr>
        <w:t xml:space="preserve"> dokument</w:t>
      </w:r>
      <w:r w:rsidR="009163A5">
        <w:rPr>
          <w:rStyle w:val="cf01"/>
          <w:rFonts w:ascii="Times New Roman" w:hAnsi="Times New Roman" w:cs="Times New Roman"/>
          <w:sz w:val="24"/>
          <w:szCs w:val="24"/>
        </w:rPr>
        <w:t>as</w:t>
      </w:r>
      <w:r w:rsidRPr="00F9668E">
        <w:rPr>
          <w:rStyle w:val="cf01"/>
          <w:rFonts w:ascii="Times New Roman" w:hAnsi="Times New Roman" w:cs="Times New Roman"/>
          <w:sz w:val="24"/>
          <w:szCs w:val="24"/>
        </w:rPr>
        <w:t xml:space="preserve"> (1 Priedo „Techninė specifikacija“ 1.2 punktas);</w:t>
      </w:r>
    </w:p>
    <w:p w14:paraId="6443E588" w14:textId="2A8F0A50" w:rsidR="00F9668E" w:rsidRPr="00F9668E" w:rsidRDefault="00F9668E" w:rsidP="00F9668E">
      <w:pPr>
        <w:pStyle w:val="NoSpacing"/>
        <w:ind w:firstLine="709"/>
        <w:contextualSpacing/>
        <w:rPr>
          <w:rStyle w:val="cf01"/>
          <w:rFonts w:ascii="Times New Roman" w:hAnsi="Times New Roman" w:cs="Times New Roman"/>
          <w:sz w:val="24"/>
          <w:szCs w:val="24"/>
        </w:rPr>
      </w:pPr>
      <w:r w:rsidRPr="00F9668E">
        <w:rPr>
          <w:rStyle w:val="cf01"/>
          <w:rFonts w:ascii="Times New Roman" w:hAnsi="Times New Roman" w:cs="Times New Roman"/>
          <w:sz w:val="24"/>
          <w:szCs w:val="24"/>
        </w:rPr>
        <w:t>5) dokumentas, kuriame pateikiama keičiamų baterijų modulių ir jiems reikalingų dalių gamintojo identifikaciniai kodai (1 Priedo „Techninė specifikacija“ 1.3 punktas);</w:t>
      </w:r>
    </w:p>
    <w:p w14:paraId="1BC9765D" w14:textId="56E2BC7A" w:rsidR="00F9668E" w:rsidRPr="00F9668E" w:rsidRDefault="00F9668E" w:rsidP="00F9668E">
      <w:pPr>
        <w:pStyle w:val="NoSpacing"/>
        <w:ind w:firstLine="709"/>
        <w:contextualSpacing/>
        <w:rPr>
          <w:rStyle w:val="cf01"/>
          <w:rFonts w:ascii="Times New Roman" w:hAnsi="Times New Roman" w:cs="Times New Roman"/>
          <w:sz w:val="24"/>
          <w:szCs w:val="24"/>
        </w:rPr>
      </w:pPr>
      <w:r w:rsidRPr="00F9668E">
        <w:rPr>
          <w:rStyle w:val="cf01"/>
          <w:rFonts w:ascii="Times New Roman" w:hAnsi="Times New Roman" w:cs="Times New Roman"/>
          <w:sz w:val="24"/>
          <w:szCs w:val="24"/>
        </w:rPr>
        <w:lastRenderedPageBreak/>
        <w:t xml:space="preserve">6) atitiktį </w:t>
      </w:r>
      <w:proofErr w:type="spellStart"/>
      <w:r w:rsidRPr="00F9668E">
        <w:rPr>
          <w:rStyle w:val="cf01"/>
          <w:rFonts w:ascii="Times New Roman" w:hAnsi="Times New Roman" w:cs="Times New Roman"/>
          <w:sz w:val="24"/>
          <w:szCs w:val="24"/>
        </w:rPr>
        <w:t>RoHS</w:t>
      </w:r>
      <w:proofErr w:type="spellEnd"/>
      <w:r w:rsidRPr="00F9668E">
        <w:rPr>
          <w:rStyle w:val="cf01"/>
          <w:rFonts w:ascii="Times New Roman" w:hAnsi="Times New Roman" w:cs="Times New Roman"/>
          <w:sz w:val="24"/>
          <w:szCs w:val="24"/>
        </w:rPr>
        <w:t xml:space="preserve"> reikalavimams įrodan</w:t>
      </w:r>
      <w:r w:rsidR="009163A5">
        <w:rPr>
          <w:rStyle w:val="cf01"/>
          <w:rFonts w:ascii="Times New Roman" w:hAnsi="Times New Roman" w:cs="Times New Roman"/>
          <w:sz w:val="24"/>
          <w:szCs w:val="24"/>
        </w:rPr>
        <w:t>tys</w:t>
      </w:r>
      <w:r w:rsidRPr="00F9668E">
        <w:rPr>
          <w:rStyle w:val="cf01"/>
          <w:rFonts w:ascii="Times New Roman" w:hAnsi="Times New Roman" w:cs="Times New Roman"/>
          <w:sz w:val="24"/>
          <w:szCs w:val="24"/>
        </w:rPr>
        <w:t xml:space="preserve"> </w:t>
      </w:r>
      <w:proofErr w:type="spellStart"/>
      <w:r w:rsidRPr="00F9668E">
        <w:rPr>
          <w:rStyle w:val="cf01"/>
          <w:rFonts w:ascii="Times New Roman" w:hAnsi="Times New Roman" w:cs="Times New Roman"/>
          <w:sz w:val="24"/>
          <w:szCs w:val="24"/>
        </w:rPr>
        <w:t>dokumentu</w:t>
      </w:r>
      <w:r w:rsidR="009163A5">
        <w:rPr>
          <w:rStyle w:val="cf01"/>
          <w:rFonts w:ascii="Times New Roman" w:hAnsi="Times New Roman" w:cs="Times New Roman"/>
          <w:sz w:val="24"/>
          <w:szCs w:val="24"/>
        </w:rPr>
        <w:t>ai</w:t>
      </w:r>
      <w:proofErr w:type="spellEnd"/>
      <w:r w:rsidRPr="00F9668E">
        <w:rPr>
          <w:rStyle w:val="cf01"/>
          <w:rFonts w:ascii="Times New Roman" w:hAnsi="Times New Roman" w:cs="Times New Roman"/>
          <w:sz w:val="24"/>
          <w:szCs w:val="24"/>
        </w:rPr>
        <w:t>: gamintojo atitikties deklaracijos kopij</w:t>
      </w:r>
      <w:r w:rsidR="009163A5">
        <w:rPr>
          <w:rStyle w:val="cf01"/>
          <w:rFonts w:ascii="Times New Roman" w:hAnsi="Times New Roman" w:cs="Times New Roman"/>
          <w:sz w:val="24"/>
          <w:szCs w:val="24"/>
        </w:rPr>
        <w:t>a</w:t>
      </w:r>
      <w:r w:rsidRPr="00F9668E">
        <w:rPr>
          <w:rStyle w:val="cf01"/>
          <w:rFonts w:ascii="Times New Roman" w:hAnsi="Times New Roman" w:cs="Times New Roman"/>
          <w:sz w:val="24"/>
          <w:szCs w:val="24"/>
        </w:rPr>
        <w:t xml:space="preserve"> ir nuorod</w:t>
      </w:r>
      <w:r w:rsidR="009163A5">
        <w:rPr>
          <w:rStyle w:val="cf01"/>
          <w:rFonts w:ascii="Times New Roman" w:hAnsi="Times New Roman" w:cs="Times New Roman"/>
          <w:sz w:val="24"/>
          <w:szCs w:val="24"/>
        </w:rPr>
        <w:t>a</w:t>
      </w:r>
      <w:r w:rsidRPr="00F9668E">
        <w:rPr>
          <w:rStyle w:val="cf01"/>
          <w:rFonts w:ascii="Times New Roman" w:hAnsi="Times New Roman" w:cs="Times New Roman"/>
          <w:sz w:val="24"/>
          <w:szCs w:val="24"/>
        </w:rPr>
        <w:t xml:space="preserve"> į gamintojo puslapį, kit</w:t>
      </w:r>
      <w:r w:rsidR="009163A5">
        <w:rPr>
          <w:rStyle w:val="cf01"/>
          <w:rFonts w:ascii="Times New Roman" w:hAnsi="Times New Roman" w:cs="Times New Roman"/>
          <w:sz w:val="24"/>
          <w:szCs w:val="24"/>
        </w:rPr>
        <w:t>i</w:t>
      </w:r>
      <w:r w:rsidRPr="00F9668E">
        <w:rPr>
          <w:rStyle w:val="cf01"/>
          <w:rFonts w:ascii="Times New Roman" w:hAnsi="Times New Roman" w:cs="Times New Roman"/>
          <w:sz w:val="24"/>
          <w:szCs w:val="24"/>
        </w:rPr>
        <w:t xml:space="preserve"> lygiaverči</w:t>
      </w:r>
      <w:r w:rsidR="009163A5">
        <w:rPr>
          <w:rStyle w:val="cf01"/>
          <w:rFonts w:ascii="Times New Roman" w:hAnsi="Times New Roman" w:cs="Times New Roman"/>
          <w:sz w:val="24"/>
          <w:szCs w:val="24"/>
        </w:rPr>
        <w:t>ai</w:t>
      </w:r>
      <w:r w:rsidRPr="00F9668E">
        <w:rPr>
          <w:rStyle w:val="cf01"/>
          <w:rFonts w:ascii="Times New Roman" w:hAnsi="Times New Roman" w:cs="Times New Roman"/>
          <w:sz w:val="24"/>
          <w:szCs w:val="24"/>
        </w:rPr>
        <w:t xml:space="preserve"> įrodym</w:t>
      </w:r>
      <w:r w:rsidR="009163A5">
        <w:rPr>
          <w:rStyle w:val="cf01"/>
          <w:rFonts w:ascii="Times New Roman" w:hAnsi="Times New Roman" w:cs="Times New Roman"/>
          <w:sz w:val="24"/>
          <w:szCs w:val="24"/>
        </w:rPr>
        <w:t>ai</w:t>
      </w:r>
      <w:r w:rsidRPr="00F9668E">
        <w:rPr>
          <w:rStyle w:val="cf01"/>
          <w:rFonts w:ascii="Times New Roman" w:hAnsi="Times New Roman" w:cs="Times New Roman"/>
          <w:sz w:val="24"/>
          <w:szCs w:val="24"/>
        </w:rPr>
        <w:t>, kuriais patvirtinama siūlomos įrangos atitiktis žaliojo pirkimo reikalavimams (1 Priedo „Techninė specifikacija“ 1.7.1 punktas);</w:t>
      </w:r>
    </w:p>
    <w:p w14:paraId="01566F91" w14:textId="795EDD1A" w:rsidR="00F40999" w:rsidRDefault="00F9668E" w:rsidP="00F9668E">
      <w:pPr>
        <w:pStyle w:val="NoSpacing"/>
        <w:ind w:firstLine="709"/>
        <w:contextualSpacing/>
        <w:rPr>
          <w:rStyle w:val="cf01"/>
          <w:rFonts w:ascii="Times New Roman" w:hAnsi="Times New Roman" w:cs="Times New Roman"/>
          <w:sz w:val="24"/>
          <w:szCs w:val="24"/>
        </w:rPr>
      </w:pPr>
      <w:r w:rsidRPr="00F9668E">
        <w:rPr>
          <w:rStyle w:val="cf01"/>
          <w:rFonts w:ascii="Times New Roman" w:hAnsi="Times New Roman" w:cs="Times New Roman"/>
          <w:sz w:val="24"/>
          <w:szCs w:val="24"/>
        </w:rPr>
        <w:t>7) laisvos formos deklaracij</w:t>
      </w:r>
      <w:r w:rsidR="009163A5">
        <w:rPr>
          <w:rStyle w:val="cf01"/>
          <w:rFonts w:ascii="Times New Roman" w:hAnsi="Times New Roman" w:cs="Times New Roman"/>
          <w:sz w:val="24"/>
          <w:szCs w:val="24"/>
        </w:rPr>
        <w:t>a</w:t>
      </w:r>
      <w:r w:rsidRPr="00F9668E">
        <w:rPr>
          <w:rStyle w:val="cf01"/>
          <w:rFonts w:ascii="Times New Roman" w:hAnsi="Times New Roman" w:cs="Times New Roman"/>
          <w:sz w:val="24"/>
          <w:szCs w:val="24"/>
        </w:rPr>
        <w:t>, dėl senų baterijų modulių perdavimo utilizavimui į patvirtintas specialias surinkimo vietas (1 Priedo „Techninė specifikacija“ 1.7.2 punktas).</w:t>
      </w:r>
    </w:p>
    <w:p w14:paraId="0DFA151C" w14:textId="4FF7ABA0" w:rsidR="00CF536C" w:rsidRDefault="00CF536C" w:rsidP="00F9668E">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8)</w:t>
      </w:r>
      <w:r w:rsidRPr="00CF536C">
        <w:t xml:space="preserve"> </w:t>
      </w:r>
      <w:r>
        <w:rPr>
          <w:rStyle w:val="cf01"/>
          <w:rFonts w:ascii="Times New Roman" w:hAnsi="Times New Roman" w:cs="Times New Roman"/>
          <w:sz w:val="24"/>
          <w:szCs w:val="24"/>
        </w:rPr>
        <w:t xml:space="preserve">įrodymas, kad </w:t>
      </w:r>
      <w:r w:rsidRPr="00CF536C">
        <w:rPr>
          <w:rStyle w:val="cf01"/>
          <w:rFonts w:ascii="Times New Roman" w:hAnsi="Times New Roman" w:cs="Times New Roman"/>
          <w:sz w:val="24"/>
          <w:szCs w:val="24"/>
        </w:rPr>
        <w:t xml:space="preserve">baterijų modulių keitimą atliks nepertraukiamo maitinimo šaltinio gamintojas ar gamintojo sertifikuoti specialistai (1 Priedo „Techninė specifikacija“ </w:t>
      </w:r>
      <w:r>
        <w:rPr>
          <w:rStyle w:val="cf01"/>
          <w:rFonts w:ascii="Times New Roman" w:hAnsi="Times New Roman" w:cs="Times New Roman"/>
          <w:sz w:val="24"/>
          <w:szCs w:val="24"/>
        </w:rPr>
        <w:t>2.5</w:t>
      </w:r>
      <w:r w:rsidRPr="00CF536C">
        <w:rPr>
          <w:rStyle w:val="cf01"/>
          <w:rFonts w:ascii="Times New Roman" w:hAnsi="Times New Roman" w:cs="Times New Roman"/>
          <w:sz w:val="24"/>
          <w:szCs w:val="24"/>
        </w:rPr>
        <w:t xml:space="preserve"> punktas).</w:t>
      </w:r>
    </w:p>
    <w:p w14:paraId="499C0471" w14:textId="77777777" w:rsidR="00CF536C" w:rsidRPr="001F6849" w:rsidRDefault="00CF536C" w:rsidP="00F9668E">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9"/>
      <w:bookmarkEnd w:id="20"/>
      <w:bookmarkEnd w:id="21"/>
      <w:bookmarkEnd w:id="22"/>
    </w:p>
    <w:p w14:paraId="20328A6A" w14:textId="4B364D8C" w:rsidR="00D80522" w:rsidRDefault="00F40999"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nustatyta tv</w:t>
      </w:r>
      <w:r w:rsidR="00763298">
        <w:rPr>
          <w:rFonts w:ascii="Times New Roman" w:hAnsi="Times New Roman" w:cs="Times New Roman"/>
          <w:color w:val="000000" w:themeColor="text1"/>
          <w:sz w:val="24"/>
          <w:szCs w:val="24"/>
        </w:rPr>
        <w:t xml:space="preserve">arka, bus pripažintas laimėjęs. </w:t>
      </w:r>
      <w:r w:rsidR="00D83C57" w:rsidRPr="00232070">
        <w:rPr>
          <w:rFonts w:ascii="Times New Roman" w:hAnsi="Times New Roman" w:cs="Times New Roman"/>
          <w:sz w:val="24"/>
          <w:szCs w:val="24"/>
        </w:rPr>
        <w:t>Sutarties sąlygos pateikiamos</w:t>
      </w:r>
      <w:r w:rsidR="00F56579" w:rsidRPr="00232070">
        <w:rPr>
          <w:rFonts w:ascii="Times New Roman" w:hAnsi="Times New Roman" w:cs="Times New Roman"/>
          <w:sz w:val="24"/>
          <w:szCs w:val="24"/>
        </w:rPr>
        <w:t xml:space="preserve"> specialiųjų pirkimo sąlygų</w:t>
      </w:r>
      <w:r w:rsidR="00D83C57" w:rsidRPr="00232070">
        <w:rPr>
          <w:rFonts w:ascii="Times New Roman" w:hAnsi="Times New Roman" w:cs="Times New Roman"/>
          <w:sz w:val="24"/>
          <w:szCs w:val="24"/>
        </w:rPr>
        <w:t xml:space="preserve"> </w:t>
      </w:r>
      <w:r w:rsidR="00763298">
        <w:rPr>
          <w:rFonts w:ascii="Times New Roman" w:hAnsi="Times New Roman" w:cs="Times New Roman"/>
          <w:sz w:val="24"/>
          <w:szCs w:val="24"/>
        </w:rPr>
        <w:t>3</w:t>
      </w:r>
      <w:r w:rsidR="00F56579" w:rsidRPr="00D6302E">
        <w:rPr>
          <w:rFonts w:ascii="Times New Roman" w:hAnsi="Times New Roman" w:cs="Times New Roman"/>
          <w:sz w:val="24"/>
          <w:szCs w:val="24"/>
        </w:rPr>
        <w:t xml:space="preserve"> priede</w:t>
      </w:r>
      <w:r w:rsidR="00D6302E" w:rsidRPr="00D6302E">
        <w:rPr>
          <w:rFonts w:ascii="Times New Roman" w:hAnsi="Times New Roman" w:cs="Times New Roman"/>
          <w:sz w:val="24"/>
          <w:szCs w:val="24"/>
        </w:rPr>
        <w:t xml:space="preserve"> </w:t>
      </w:r>
      <w:r w:rsidR="008F3163">
        <w:rPr>
          <w:rFonts w:ascii="Times New Roman" w:hAnsi="Times New Roman" w:cs="Times New Roman"/>
          <w:sz w:val="24"/>
          <w:szCs w:val="24"/>
        </w:rPr>
        <w:t>„</w:t>
      </w:r>
      <w:r w:rsidR="00D6302E" w:rsidRPr="00D6302E">
        <w:rPr>
          <w:rFonts w:ascii="Times New Roman" w:hAnsi="Times New Roman" w:cs="Times New Roman"/>
          <w:sz w:val="24"/>
          <w:szCs w:val="24"/>
        </w:rPr>
        <w:t>Prekių viešojo pirkimo-pardavimo sutarties</w:t>
      </w:r>
      <w:r w:rsidR="008876E1" w:rsidRPr="00D6302E">
        <w:rPr>
          <w:rFonts w:ascii="Times New Roman" w:hAnsi="Times New Roman" w:cs="Times New Roman"/>
          <w:sz w:val="24"/>
          <w:szCs w:val="24"/>
        </w:rPr>
        <w:t xml:space="preserve"> projektas</w:t>
      </w:r>
      <w:r w:rsidR="008F3163">
        <w:rPr>
          <w:rFonts w:ascii="Times New Roman" w:hAnsi="Times New Roman" w:cs="Times New Roman"/>
          <w:sz w:val="24"/>
          <w:szCs w:val="24"/>
        </w:rPr>
        <w:t>“</w:t>
      </w:r>
      <w:r w:rsidR="00F56579" w:rsidRPr="00D6302E">
        <w:rPr>
          <w:rFonts w:ascii="Times New Roman" w:hAnsi="Times New Roman" w:cs="Times New Roman"/>
          <w:sz w:val="24"/>
          <w:szCs w:val="24"/>
        </w:rPr>
        <w:t>.</w:t>
      </w:r>
      <w:r w:rsidR="00F56579" w:rsidRPr="00232070">
        <w:rPr>
          <w:rFonts w:ascii="Times New Roman" w:hAnsi="Times New Roman" w:cs="Times New Roman"/>
          <w:sz w:val="24"/>
          <w:szCs w:val="24"/>
        </w:rPr>
        <w:t xml:space="preserve"> </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B35E05">
      <w:pPr>
        <w:spacing w:line="240" w:lineRule="auto"/>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13B89284" w:rsidR="00EC3839" w:rsidRPr="00BA403E" w:rsidRDefault="00F40999" w:rsidP="00B35E05">
      <w:pPr>
        <w:spacing w:line="240" w:lineRule="auto"/>
        <w:ind w:left="567" w:firstLine="0"/>
        <w:rPr>
          <w:rFonts w:ascii="Times New Roman"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 xml:space="preserve">.1.1 </w:t>
      </w:r>
      <w:r w:rsidR="00C94D5E" w:rsidRPr="00BA403E">
        <w:rPr>
          <w:rFonts w:ascii="Times New Roman" w:hAnsi="Times New Roman" w:cs="Times New Roman"/>
          <w:b/>
          <w:bCs/>
          <w:sz w:val="24"/>
          <w:szCs w:val="24"/>
        </w:rPr>
        <w:t xml:space="preserve">1 </w:t>
      </w:r>
      <w:r w:rsidR="00EC3839" w:rsidRPr="00BA403E">
        <w:rPr>
          <w:rFonts w:ascii="Times New Roman" w:hAnsi="Times New Roman" w:cs="Times New Roman"/>
          <w:b/>
          <w:bCs/>
          <w:sz w:val="24"/>
          <w:szCs w:val="24"/>
        </w:rPr>
        <w:t>priedas</w:t>
      </w:r>
      <w:r w:rsidR="00EC3839" w:rsidRPr="00BA403E">
        <w:rPr>
          <w:rFonts w:ascii="Times New Roman" w:hAnsi="Times New Roman" w:cs="Times New Roman"/>
          <w:sz w:val="24"/>
          <w:szCs w:val="24"/>
        </w:rPr>
        <w:t xml:space="preserve"> „</w:t>
      </w:r>
      <w:r w:rsidR="00763298" w:rsidRPr="00BA403E">
        <w:rPr>
          <w:rFonts w:ascii="Times New Roman" w:hAnsi="Times New Roman" w:cs="Times New Roman"/>
          <w:sz w:val="24"/>
          <w:szCs w:val="24"/>
        </w:rPr>
        <w:t>Techninė specifikacija</w:t>
      </w:r>
      <w:r w:rsidR="00EC3839" w:rsidRPr="00BA403E">
        <w:rPr>
          <w:rFonts w:ascii="Times New Roman" w:hAnsi="Times New Roman" w:cs="Times New Roman"/>
          <w:sz w:val="24"/>
          <w:szCs w:val="24"/>
        </w:rPr>
        <w:t>“;</w:t>
      </w:r>
    </w:p>
    <w:p w14:paraId="713A4536" w14:textId="676E17A8" w:rsidR="00EC3839" w:rsidRPr="00BA403E" w:rsidRDefault="00F40999" w:rsidP="00B35E05">
      <w:pPr>
        <w:spacing w:line="240" w:lineRule="auto"/>
        <w:ind w:left="567" w:firstLine="0"/>
        <w:rPr>
          <w:rFonts w:ascii="Times New Roman"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w:t>
      </w:r>
      <w:r w:rsidR="009B42E8" w:rsidRPr="00BA403E">
        <w:rPr>
          <w:rFonts w:ascii="Times New Roman" w:hAnsi="Times New Roman" w:cs="Times New Roman"/>
          <w:sz w:val="24"/>
          <w:szCs w:val="24"/>
        </w:rPr>
        <w:t>1</w:t>
      </w:r>
      <w:r w:rsidR="00EC3839" w:rsidRPr="00BA403E">
        <w:rPr>
          <w:rFonts w:ascii="Times New Roman" w:hAnsi="Times New Roman" w:cs="Times New Roman"/>
          <w:sz w:val="24"/>
          <w:szCs w:val="24"/>
        </w:rPr>
        <w:t xml:space="preserve">.2 </w:t>
      </w:r>
      <w:r w:rsidR="00C94D5E" w:rsidRPr="00BA403E">
        <w:rPr>
          <w:rFonts w:ascii="Times New Roman" w:hAnsi="Times New Roman" w:cs="Times New Roman"/>
          <w:b/>
          <w:bCs/>
          <w:sz w:val="24"/>
          <w:szCs w:val="24"/>
        </w:rPr>
        <w:t xml:space="preserve">2 </w:t>
      </w:r>
      <w:r w:rsidR="00EC3839" w:rsidRPr="00BA403E">
        <w:rPr>
          <w:rFonts w:ascii="Times New Roman" w:hAnsi="Times New Roman" w:cs="Times New Roman"/>
          <w:b/>
          <w:bCs/>
          <w:sz w:val="24"/>
          <w:szCs w:val="24"/>
        </w:rPr>
        <w:t>priedas</w:t>
      </w:r>
      <w:r w:rsidR="00EC3839" w:rsidRPr="00BA403E">
        <w:rPr>
          <w:rFonts w:ascii="Times New Roman" w:hAnsi="Times New Roman" w:cs="Times New Roman"/>
          <w:sz w:val="24"/>
          <w:szCs w:val="24"/>
        </w:rPr>
        <w:t xml:space="preserve"> </w:t>
      </w:r>
      <w:r w:rsidR="00763298" w:rsidRPr="00BA403E">
        <w:rPr>
          <w:rFonts w:ascii="Times New Roman" w:hAnsi="Times New Roman" w:cs="Times New Roman"/>
          <w:sz w:val="24"/>
          <w:szCs w:val="24"/>
        </w:rPr>
        <w:t>„Pasiūlymo forma“;</w:t>
      </w:r>
      <w:r w:rsidR="00EC3839" w:rsidRPr="00BA403E">
        <w:rPr>
          <w:rFonts w:ascii="Times New Roman" w:hAnsi="Times New Roman" w:cs="Times New Roman"/>
          <w:sz w:val="24"/>
          <w:szCs w:val="24"/>
        </w:rPr>
        <w:tab/>
      </w:r>
    </w:p>
    <w:p w14:paraId="31CBBBD3" w14:textId="25B612C0" w:rsidR="00580DD8" w:rsidRPr="00BA403E" w:rsidRDefault="00F40999" w:rsidP="00B35E05">
      <w:pPr>
        <w:spacing w:line="240" w:lineRule="auto"/>
        <w:ind w:left="567" w:firstLine="0"/>
        <w:jc w:val="left"/>
        <w:rPr>
          <w:rFonts w:ascii="Times New Roman" w:eastAsia="Arial"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w:t>
      </w:r>
      <w:r w:rsidR="009B42E8" w:rsidRPr="00BA403E">
        <w:rPr>
          <w:rFonts w:ascii="Times New Roman" w:hAnsi="Times New Roman" w:cs="Times New Roman"/>
          <w:sz w:val="24"/>
          <w:szCs w:val="24"/>
        </w:rPr>
        <w:t>1</w:t>
      </w:r>
      <w:r w:rsidR="00EC3839" w:rsidRPr="00BA403E">
        <w:rPr>
          <w:rFonts w:ascii="Times New Roman" w:hAnsi="Times New Roman" w:cs="Times New Roman"/>
          <w:sz w:val="24"/>
          <w:szCs w:val="24"/>
        </w:rPr>
        <w:t xml:space="preserve">.3 </w:t>
      </w:r>
      <w:r w:rsidR="00C94D5E" w:rsidRPr="00BA403E">
        <w:rPr>
          <w:rFonts w:ascii="Times New Roman" w:hAnsi="Times New Roman" w:cs="Times New Roman"/>
          <w:b/>
          <w:bCs/>
          <w:sz w:val="24"/>
          <w:szCs w:val="24"/>
        </w:rPr>
        <w:t xml:space="preserve">3 </w:t>
      </w:r>
      <w:r w:rsidR="00EC3839" w:rsidRPr="00BA403E">
        <w:rPr>
          <w:rFonts w:ascii="Times New Roman" w:hAnsi="Times New Roman" w:cs="Times New Roman"/>
          <w:b/>
          <w:bCs/>
          <w:sz w:val="24"/>
          <w:szCs w:val="24"/>
        </w:rPr>
        <w:t>priedas</w:t>
      </w:r>
      <w:r w:rsidR="00763298" w:rsidRPr="00BA403E">
        <w:rPr>
          <w:rFonts w:ascii="Times New Roman" w:hAnsi="Times New Roman" w:cs="Times New Roman"/>
          <w:sz w:val="24"/>
          <w:szCs w:val="24"/>
        </w:rPr>
        <w:t xml:space="preserve"> „Prekių viešojo pirkimo-pardavimo sutarties projektas“</w:t>
      </w:r>
      <w:r w:rsidR="0020045A" w:rsidRPr="00BA403E">
        <w:rPr>
          <w:rFonts w:ascii="Times New Roman" w:hAnsi="Times New Roman" w:cs="Times New Roman"/>
          <w:sz w:val="24"/>
          <w:szCs w:val="24"/>
        </w:rPr>
        <w:t>;</w:t>
      </w:r>
    </w:p>
    <w:p w14:paraId="064A9B38" w14:textId="4EEDCC04" w:rsidR="000738A7" w:rsidRDefault="00580DD8" w:rsidP="00B35E05">
      <w:pPr>
        <w:spacing w:line="240" w:lineRule="auto"/>
        <w:ind w:left="567" w:firstLine="0"/>
        <w:jc w:val="left"/>
        <w:rPr>
          <w:rFonts w:ascii="Times New Roman" w:eastAsia="Arial" w:hAnsi="Times New Roman" w:cs="Times New Roman"/>
          <w:sz w:val="24"/>
          <w:szCs w:val="24"/>
        </w:rPr>
      </w:pPr>
      <w:r w:rsidRPr="00BA403E">
        <w:rPr>
          <w:rFonts w:ascii="Times New Roman" w:eastAsia="Arial" w:hAnsi="Times New Roman" w:cs="Times New Roman"/>
          <w:sz w:val="24"/>
          <w:szCs w:val="24"/>
        </w:rPr>
        <w:t>8.</w:t>
      </w:r>
      <w:r w:rsidR="009B42E8" w:rsidRPr="00BA403E">
        <w:rPr>
          <w:rFonts w:ascii="Times New Roman" w:eastAsia="Arial" w:hAnsi="Times New Roman" w:cs="Times New Roman"/>
          <w:sz w:val="24"/>
          <w:szCs w:val="24"/>
        </w:rPr>
        <w:t>1</w:t>
      </w:r>
      <w:r w:rsidRPr="00BA403E">
        <w:rPr>
          <w:rFonts w:ascii="Times New Roman" w:eastAsia="Arial" w:hAnsi="Times New Roman" w:cs="Times New Roman"/>
          <w:sz w:val="24"/>
          <w:szCs w:val="24"/>
        </w:rPr>
        <w:t>.</w:t>
      </w:r>
      <w:bookmarkEnd w:id="9"/>
      <w:r w:rsidR="00A66D75" w:rsidRPr="00BA403E">
        <w:rPr>
          <w:rFonts w:ascii="Times New Roman" w:eastAsia="Arial" w:hAnsi="Times New Roman" w:cs="Times New Roman"/>
          <w:sz w:val="24"/>
          <w:szCs w:val="24"/>
        </w:rPr>
        <w:t>4</w:t>
      </w:r>
      <w:r w:rsidRPr="00BA403E">
        <w:rPr>
          <w:rFonts w:ascii="Times New Roman" w:eastAsia="Arial" w:hAnsi="Times New Roman" w:cs="Times New Roman"/>
          <w:sz w:val="24"/>
          <w:szCs w:val="24"/>
        </w:rPr>
        <w:t xml:space="preserve"> </w:t>
      </w:r>
      <w:r w:rsidR="00C94D5E" w:rsidRPr="00BA403E">
        <w:rPr>
          <w:rFonts w:ascii="Times New Roman" w:eastAsia="Arial" w:hAnsi="Times New Roman" w:cs="Times New Roman"/>
          <w:b/>
          <w:bCs/>
          <w:sz w:val="24"/>
          <w:szCs w:val="24"/>
        </w:rPr>
        <w:t xml:space="preserve">4 </w:t>
      </w:r>
      <w:r w:rsidRPr="00BA403E">
        <w:rPr>
          <w:rFonts w:ascii="Times New Roman" w:eastAsia="Arial" w:hAnsi="Times New Roman" w:cs="Times New Roman"/>
          <w:b/>
          <w:bCs/>
          <w:sz w:val="24"/>
          <w:szCs w:val="24"/>
        </w:rPr>
        <w:t>priedas</w:t>
      </w:r>
      <w:r w:rsidRPr="00BA403E">
        <w:rPr>
          <w:rFonts w:ascii="Times New Roman" w:eastAsia="Arial" w:hAnsi="Times New Roman" w:cs="Times New Roman"/>
          <w:sz w:val="24"/>
          <w:szCs w:val="24"/>
        </w:rPr>
        <w:t xml:space="preserve"> „Terminai“.</w:t>
      </w:r>
    </w:p>
    <w:sectPr w:rsidR="000738A7" w:rsidSect="00D6302E">
      <w:headerReference w:type="default" r:id="rId11"/>
      <w:head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2F85" w14:textId="77777777" w:rsidR="005A7E6A" w:rsidRDefault="005A7E6A" w:rsidP="00D05666">
      <w:r>
        <w:separator/>
      </w:r>
    </w:p>
  </w:endnote>
  <w:endnote w:type="continuationSeparator" w:id="0">
    <w:p w14:paraId="47167F47" w14:textId="77777777" w:rsidR="005A7E6A" w:rsidRDefault="005A7E6A" w:rsidP="00D05666">
      <w:r>
        <w:continuationSeparator/>
      </w:r>
    </w:p>
  </w:endnote>
  <w:endnote w:type="continuationNotice" w:id="1">
    <w:p w14:paraId="1A861119" w14:textId="77777777" w:rsidR="005A7E6A" w:rsidRDefault="005A7E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1D15C" w14:textId="77777777" w:rsidR="005A7E6A" w:rsidRDefault="005A7E6A" w:rsidP="00D05666">
      <w:r>
        <w:separator/>
      </w:r>
    </w:p>
  </w:footnote>
  <w:footnote w:type="continuationSeparator" w:id="0">
    <w:p w14:paraId="639A91B4" w14:textId="77777777" w:rsidR="005A7E6A" w:rsidRDefault="005A7E6A" w:rsidP="00D05666">
      <w:r>
        <w:continuationSeparator/>
      </w:r>
    </w:p>
  </w:footnote>
  <w:footnote w:type="continuationNotice" w:id="1">
    <w:p w14:paraId="63C39808" w14:textId="77777777" w:rsidR="005A7E6A" w:rsidRDefault="005A7E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64"/>
    <w:multiLevelType w:val="multilevel"/>
    <w:tmpl w:val="5B2E83F6"/>
    <w:lvl w:ilvl="0">
      <w:start w:val="3"/>
      <w:numFmt w:val="decimal"/>
      <w:lvlText w:val="%1"/>
      <w:lvlJc w:val="left"/>
      <w:pPr>
        <w:ind w:left="360" w:hanging="360"/>
      </w:pPr>
      <w:rPr>
        <w:rFonts w:eastAsia="Calibri" w:hint="default"/>
        <w:b/>
        <w:color w:val="auto"/>
      </w:rPr>
    </w:lvl>
    <w:lvl w:ilvl="1">
      <w:start w:val="1"/>
      <w:numFmt w:val="decimal"/>
      <w:lvlText w:val="%1.%2"/>
      <w:lvlJc w:val="left"/>
      <w:pPr>
        <w:ind w:left="1069" w:hanging="360"/>
      </w:pPr>
      <w:rPr>
        <w:rFonts w:eastAsia="Calibri" w:hint="default"/>
        <w:b w:val="0"/>
        <w:bCs/>
        <w:color w:val="auto"/>
        <w:sz w:val="21"/>
        <w:szCs w:val="21"/>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C8473FE"/>
    <w:lvl w:ilvl="0">
      <w:start w:val="2"/>
      <w:numFmt w:val="decimal"/>
      <w:lvlText w:val="%1."/>
      <w:lvlJc w:val="left"/>
      <w:pPr>
        <w:ind w:left="785" w:hanging="360"/>
      </w:pPr>
      <w:rPr>
        <w:rFonts w:eastAsia="Calibri" w:hint="default"/>
        <w:color w:val="auto"/>
        <w:sz w:val="28"/>
        <w:szCs w:val="28"/>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3089650">
    <w:abstractNumId w:val="2"/>
  </w:num>
  <w:num w:numId="2" w16cid:durableId="2007702458">
    <w:abstractNumId w:val="6"/>
  </w:num>
  <w:num w:numId="3" w16cid:durableId="1350335720">
    <w:abstractNumId w:val="4"/>
  </w:num>
  <w:num w:numId="4" w16cid:durableId="733426734">
    <w:abstractNumId w:val="8"/>
  </w:num>
  <w:num w:numId="5" w16cid:durableId="1547714402">
    <w:abstractNumId w:val="3"/>
  </w:num>
  <w:num w:numId="6" w16cid:durableId="1849708262">
    <w:abstractNumId w:val="5"/>
  </w:num>
  <w:num w:numId="7" w16cid:durableId="1559365663">
    <w:abstractNumId w:val="7"/>
  </w:num>
  <w:num w:numId="8" w16cid:durableId="971523573">
    <w:abstractNumId w:val="1"/>
  </w:num>
  <w:num w:numId="9" w16cid:durableId="188397916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47"/>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2CF"/>
    <w:rsid w:val="00067A88"/>
    <w:rsid w:val="0007051B"/>
    <w:rsid w:val="000714BF"/>
    <w:rsid w:val="00072213"/>
    <w:rsid w:val="00072F31"/>
    <w:rsid w:val="00072FE6"/>
    <w:rsid w:val="000738A7"/>
    <w:rsid w:val="000738C7"/>
    <w:rsid w:val="00073C31"/>
    <w:rsid w:val="00073F0B"/>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8B1"/>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65"/>
    <w:rsid w:val="000B4E6D"/>
    <w:rsid w:val="000B5442"/>
    <w:rsid w:val="000B6976"/>
    <w:rsid w:val="000B6DB9"/>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34"/>
    <w:rsid w:val="0011344C"/>
    <w:rsid w:val="00113B07"/>
    <w:rsid w:val="00114768"/>
    <w:rsid w:val="00115BB9"/>
    <w:rsid w:val="00115DEE"/>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47ED5"/>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04C"/>
    <w:rsid w:val="00177AFE"/>
    <w:rsid w:val="001801B7"/>
    <w:rsid w:val="00180340"/>
    <w:rsid w:val="00180466"/>
    <w:rsid w:val="00181168"/>
    <w:rsid w:val="00181511"/>
    <w:rsid w:val="001816D6"/>
    <w:rsid w:val="00182E25"/>
    <w:rsid w:val="00185454"/>
    <w:rsid w:val="00185997"/>
    <w:rsid w:val="00185BC4"/>
    <w:rsid w:val="001864DB"/>
    <w:rsid w:val="001904E1"/>
    <w:rsid w:val="0019093F"/>
    <w:rsid w:val="001912E2"/>
    <w:rsid w:val="0019130D"/>
    <w:rsid w:val="00191CEF"/>
    <w:rsid w:val="001920B3"/>
    <w:rsid w:val="001926B1"/>
    <w:rsid w:val="00192B6B"/>
    <w:rsid w:val="00192CA1"/>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45A"/>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1EE5"/>
    <w:rsid w:val="00222418"/>
    <w:rsid w:val="00222B6F"/>
    <w:rsid w:val="00223247"/>
    <w:rsid w:val="00223614"/>
    <w:rsid w:val="002256CF"/>
    <w:rsid w:val="00225BEF"/>
    <w:rsid w:val="002267CC"/>
    <w:rsid w:val="002267DE"/>
    <w:rsid w:val="00226A33"/>
    <w:rsid w:val="002279BC"/>
    <w:rsid w:val="00231078"/>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18EC"/>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60A"/>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A0"/>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DD8"/>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D1E"/>
    <w:rsid w:val="00345141"/>
    <w:rsid w:val="00345151"/>
    <w:rsid w:val="003454EF"/>
    <w:rsid w:val="00345D84"/>
    <w:rsid w:val="00346410"/>
    <w:rsid w:val="003468EC"/>
    <w:rsid w:val="00347125"/>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38B"/>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6013"/>
    <w:rsid w:val="00397312"/>
    <w:rsid w:val="00397706"/>
    <w:rsid w:val="00397E1C"/>
    <w:rsid w:val="00397EA9"/>
    <w:rsid w:val="003A050E"/>
    <w:rsid w:val="003A050F"/>
    <w:rsid w:val="003A08F4"/>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19A"/>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91A"/>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C15"/>
    <w:rsid w:val="00475F9B"/>
    <w:rsid w:val="0047687E"/>
    <w:rsid w:val="00476ADB"/>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5EA"/>
    <w:rsid w:val="004A0E10"/>
    <w:rsid w:val="004A1343"/>
    <w:rsid w:val="004A13CE"/>
    <w:rsid w:val="004A1BB5"/>
    <w:rsid w:val="004A299F"/>
    <w:rsid w:val="004A3C50"/>
    <w:rsid w:val="004A3F9F"/>
    <w:rsid w:val="004A415C"/>
    <w:rsid w:val="004A4444"/>
    <w:rsid w:val="004A4656"/>
    <w:rsid w:val="004A4761"/>
    <w:rsid w:val="004A48CA"/>
    <w:rsid w:val="004A4C80"/>
    <w:rsid w:val="004A51B9"/>
    <w:rsid w:val="004A5A9A"/>
    <w:rsid w:val="004A6248"/>
    <w:rsid w:val="004A7124"/>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76F"/>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F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EE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C7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6F2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DD8"/>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24"/>
    <w:rsid w:val="005964CC"/>
    <w:rsid w:val="00596895"/>
    <w:rsid w:val="00596BDA"/>
    <w:rsid w:val="00597972"/>
    <w:rsid w:val="005A07D8"/>
    <w:rsid w:val="005A0C5B"/>
    <w:rsid w:val="005A4255"/>
    <w:rsid w:val="005A5204"/>
    <w:rsid w:val="005A52E6"/>
    <w:rsid w:val="005A5610"/>
    <w:rsid w:val="005A7E6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E6E45"/>
    <w:rsid w:val="005F0E6E"/>
    <w:rsid w:val="005F13F0"/>
    <w:rsid w:val="005F1501"/>
    <w:rsid w:val="005F28E9"/>
    <w:rsid w:val="005F2CF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95"/>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0688"/>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6A2"/>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63"/>
    <w:rsid w:val="00710621"/>
    <w:rsid w:val="0071065A"/>
    <w:rsid w:val="00710F05"/>
    <w:rsid w:val="007128D8"/>
    <w:rsid w:val="007128DA"/>
    <w:rsid w:val="00713645"/>
    <w:rsid w:val="0071374F"/>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D2A"/>
    <w:rsid w:val="00735E40"/>
    <w:rsid w:val="0073602A"/>
    <w:rsid w:val="00736E69"/>
    <w:rsid w:val="00736EA4"/>
    <w:rsid w:val="00736ECE"/>
    <w:rsid w:val="0073711D"/>
    <w:rsid w:val="0073778F"/>
    <w:rsid w:val="00737FB9"/>
    <w:rsid w:val="0074090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C2"/>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198"/>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555"/>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40CB"/>
    <w:rsid w:val="008043C9"/>
    <w:rsid w:val="00805177"/>
    <w:rsid w:val="00806044"/>
    <w:rsid w:val="00807185"/>
    <w:rsid w:val="00807B75"/>
    <w:rsid w:val="00810237"/>
    <w:rsid w:val="00810AF3"/>
    <w:rsid w:val="00811A06"/>
    <w:rsid w:val="00813105"/>
    <w:rsid w:val="008131F9"/>
    <w:rsid w:val="0081361B"/>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68BE"/>
    <w:rsid w:val="008475C6"/>
    <w:rsid w:val="00851498"/>
    <w:rsid w:val="00851768"/>
    <w:rsid w:val="00851A48"/>
    <w:rsid w:val="008529E7"/>
    <w:rsid w:val="00852F58"/>
    <w:rsid w:val="0085360B"/>
    <w:rsid w:val="008536DF"/>
    <w:rsid w:val="008537D3"/>
    <w:rsid w:val="008539F0"/>
    <w:rsid w:val="00854EFE"/>
    <w:rsid w:val="008563C3"/>
    <w:rsid w:val="0085698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04D"/>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14"/>
    <w:rsid w:val="00884B13"/>
    <w:rsid w:val="0088657A"/>
    <w:rsid w:val="00886C5B"/>
    <w:rsid w:val="008876E1"/>
    <w:rsid w:val="00887B5D"/>
    <w:rsid w:val="008901DC"/>
    <w:rsid w:val="008903B1"/>
    <w:rsid w:val="008910AC"/>
    <w:rsid w:val="0089307B"/>
    <w:rsid w:val="008930CD"/>
    <w:rsid w:val="008931B4"/>
    <w:rsid w:val="0089331B"/>
    <w:rsid w:val="008933BC"/>
    <w:rsid w:val="00893B1A"/>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5A2"/>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163"/>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7"/>
    <w:rsid w:val="00902DD7"/>
    <w:rsid w:val="009030AA"/>
    <w:rsid w:val="009032BE"/>
    <w:rsid w:val="0090339F"/>
    <w:rsid w:val="0090375F"/>
    <w:rsid w:val="00903F2F"/>
    <w:rsid w:val="009040B8"/>
    <w:rsid w:val="00904BC4"/>
    <w:rsid w:val="0090544A"/>
    <w:rsid w:val="0090570A"/>
    <w:rsid w:val="00905F9E"/>
    <w:rsid w:val="009122A7"/>
    <w:rsid w:val="00912795"/>
    <w:rsid w:val="0091385E"/>
    <w:rsid w:val="00913EE3"/>
    <w:rsid w:val="00914D3F"/>
    <w:rsid w:val="0091557F"/>
    <w:rsid w:val="00915EBC"/>
    <w:rsid w:val="0091615C"/>
    <w:rsid w:val="009163A5"/>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3E7"/>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D80"/>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2E8"/>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FE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8C2"/>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072"/>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3E8"/>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D75"/>
    <w:rsid w:val="00A6728D"/>
    <w:rsid w:val="00A678F2"/>
    <w:rsid w:val="00A70399"/>
    <w:rsid w:val="00A71150"/>
    <w:rsid w:val="00A71BA0"/>
    <w:rsid w:val="00A71EA2"/>
    <w:rsid w:val="00A728AD"/>
    <w:rsid w:val="00A73BF7"/>
    <w:rsid w:val="00A744AD"/>
    <w:rsid w:val="00A747AC"/>
    <w:rsid w:val="00A74B22"/>
    <w:rsid w:val="00A75E04"/>
    <w:rsid w:val="00A76EAF"/>
    <w:rsid w:val="00A76F66"/>
    <w:rsid w:val="00A77316"/>
    <w:rsid w:val="00A77629"/>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05"/>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3EC1"/>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A8B"/>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05"/>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78"/>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0A4"/>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6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E"/>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97F"/>
    <w:rsid w:val="00BB6B79"/>
    <w:rsid w:val="00BC0EC9"/>
    <w:rsid w:val="00BC1CD4"/>
    <w:rsid w:val="00BC22EF"/>
    <w:rsid w:val="00BC2716"/>
    <w:rsid w:val="00BC2E44"/>
    <w:rsid w:val="00BC3440"/>
    <w:rsid w:val="00BC3DF9"/>
    <w:rsid w:val="00BC3EEA"/>
    <w:rsid w:val="00BC403A"/>
    <w:rsid w:val="00BC487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1F8D"/>
    <w:rsid w:val="00C122CF"/>
    <w:rsid w:val="00C1268D"/>
    <w:rsid w:val="00C13065"/>
    <w:rsid w:val="00C13521"/>
    <w:rsid w:val="00C137BA"/>
    <w:rsid w:val="00C13AA7"/>
    <w:rsid w:val="00C13D69"/>
    <w:rsid w:val="00C1426E"/>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DF7"/>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D5E"/>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2BB"/>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36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0DC8"/>
    <w:rsid w:val="00D22226"/>
    <w:rsid w:val="00D2324F"/>
    <w:rsid w:val="00D232F1"/>
    <w:rsid w:val="00D2348B"/>
    <w:rsid w:val="00D25782"/>
    <w:rsid w:val="00D267CF"/>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6B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384"/>
    <w:rsid w:val="00DF500B"/>
    <w:rsid w:val="00DF53CC"/>
    <w:rsid w:val="00DF5705"/>
    <w:rsid w:val="00DF58E2"/>
    <w:rsid w:val="00DF628E"/>
    <w:rsid w:val="00DF6485"/>
    <w:rsid w:val="00DF666E"/>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0C1"/>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5E3"/>
    <w:rsid w:val="00E4584D"/>
    <w:rsid w:val="00E46A71"/>
    <w:rsid w:val="00E47815"/>
    <w:rsid w:val="00E508D6"/>
    <w:rsid w:val="00E50D81"/>
    <w:rsid w:val="00E50F51"/>
    <w:rsid w:val="00E50F94"/>
    <w:rsid w:val="00E51974"/>
    <w:rsid w:val="00E52B67"/>
    <w:rsid w:val="00E54349"/>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744"/>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80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6A"/>
    <w:rsid w:val="00ED67BF"/>
    <w:rsid w:val="00ED67E6"/>
    <w:rsid w:val="00ED697D"/>
    <w:rsid w:val="00ED6CEC"/>
    <w:rsid w:val="00ED6FA2"/>
    <w:rsid w:val="00ED735B"/>
    <w:rsid w:val="00ED73B9"/>
    <w:rsid w:val="00ED7430"/>
    <w:rsid w:val="00EE0136"/>
    <w:rsid w:val="00EE16DB"/>
    <w:rsid w:val="00EE19FD"/>
    <w:rsid w:val="00EE1B56"/>
    <w:rsid w:val="00EE1C85"/>
    <w:rsid w:val="00EE1F5D"/>
    <w:rsid w:val="00EE2914"/>
    <w:rsid w:val="00EE2FC5"/>
    <w:rsid w:val="00EE33F3"/>
    <w:rsid w:val="00EE3EFC"/>
    <w:rsid w:val="00EE433A"/>
    <w:rsid w:val="00EE4477"/>
    <w:rsid w:val="00EE523A"/>
    <w:rsid w:val="00EE54B9"/>
    <w:rsid w:val="00EE68F7"/>
    <w:rsid w:val="00EE6920"/>
    <w:rsid w:val="00EE6CEE"/>
    <w:rsid w:val="00EE6E84"/>
    <w:rsid w:val="00EE7654"/>
    <w:rsid w:val="00EE7AE4"/>
    <w:rsid w:val="00EE7D60"/>
    <w:rsid w:val="00EF01FE"/>
    <w:rsid w:val="00EF13E9"/>
    <w:rsid w:val="00EF270E"/>
    <w:rsid w:val="00EF3105"/>
    <w:rsid w:val="00EF32CF"/>
    <w:rsid w:val="00EF393F"/>
    <w:rsid w:val="00EF4018"/>
    <w:rsid w:val="00EF6136"/>
    <w:rsid w:val="00EF67DA"/>
    <w:rsid w:val="00EF7124"/>
    <w:rsid w:val="00EF7384"/>
    <w:rsid w:val="00F003D3"/>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8E"/>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6C7"/>
    <w:rsid w:val="00FB4B5E"/>
    <w:rsid w:val="00FB4C99"/>
    <w:rsid w:val="00FB5D95"/>
    <w:rsid w:val="00FB5EF4"/>
    <w:rsid w:val="00FB66D2"/>
    <w:rsid w:val="00FB6905"/>
    <w:rsid w:val="00FB69D5"/>
    <w:rsid w:val="00FB7BCA"/>
    <w:rsid w:val="00FC0BF1"/>
    <w:rsid w:val="00FC2505"/>
    <w:rsid w:val="00FC2982"/>
    <w:rsid w:val="00FC30FB"/>
    <w:rsid w:val="00FC3EFB"/>
    <w:rsid w:val="00FC46D9"/>
    <w:rsid w:val="00FC4C61"/>
    <w:rsid w:val="00FC5449"/>
    <w:rsid w:val="00FC551C"/>
    <w:rsid w:val="00FC5CAE"/>
    <w:rsid w:val="00FC5EA5"/>
    <w:rsid w:val="00FC674E"/>
    <w:rsid w:val="00FD003B"/>
    <w:rsid w:val="00FD0613"/>
    <w:rsid w:val="00FD0F2E"/>
    <w:rsid w:val="00FD1044"/>
    <w:rsid w:val="00FD18A1"/>
    <w:rsid w:val="00FD1A28"/>
    <w:rsid w:val="00FD1BA9"/>
    <w:rsid w:val="00FD1E9A"/>
    <w:rsid w:val="00FD2A30"/>
    <w:rsid w:val="00FD34DC"/>
    <w:rsid w:val="00FD5736"/>
    <w:rsid w:val="00FD5862"/>
    <w:rsid w:val="00FD6FC4"/>
    <w:rsid w:val="00FD75A0"/>
    <w:rsid w:val="00FD7F26"/>
    <w:rsid w:val="00FE0385"/>
    <w:rsid w:val="00FE1B67"/>
    <w:rsid w:val="00FE252E"/>
    <w:rsid w:val="00FE3D1F"/>
    <w:rsid w:val="00FE3D7C"/>
    <w:rsid w:val="00FE4654"/>
    <w:rsid w:val="00FE4885"/>
    <w:rsid w:val="00FE5036"/>
    <w:rsid w:val="00FE5735"/>
    <w:rsid w:val="00FE6998"/>
    <w:rsid w:val="00FE6B95"/>
    <w:rsid w:val="00FE7908"/>
    <w:rsid w:val="00FE7C6E"/>
    <w:rsid w:val="00FF0550"/>
    <w:rsid w:val="00FF0594"/>
    <w:rsid w:val="00FF05F7"/>
    <w:rsid w:val="00FF116E"/>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D408C28F924FAA87774172B6FDD227"/>
        <w:category>
          <w:name w:val="General"/>
          <w:gallery w:val="placeholder"/>
        </w:category>
        <w:types>
          <w:type w:val="bbPlcHdr"/>
        </w:types>
        <w:behaviors>
          <w:behavior w:val="content"/>
        </w:behaviors>
        <w:guid w:val="{D633F4EB-3586-46D0-97BE-823B66818814}"/>
      </w:docPartPr>
      <w:docPartBody>
        <w:p w:rsidR="00F2028B" w:rsidRDefault="0039559B" w:rsidP="0039559B">
          <w:pPr>
            <w:pStyle w:val="61D408C28F924FAA87774172B6FDD227"/>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72CF"/>
    <w:rsid w:val="000855FF"/>
    <w:rsid w:val="000D5E57"/>
    <w:rsid w:val="000E3D5E"/>
    <w:rsid w:val="000E62D1"/>
    <w:rsid w:val="001251FC"/>
    <w:rsid w:val="00127A9E"/>
    <w:rsid w:val="00157A84"/>
    <w:rsid w:val="001A6EE0"/>
    <w:rsid w:val="001E3B26"/>
    <w:rsid w:val="00212305"/>
    <w:rsid w:val="00256A57"/>
    <w:rsid w:val="00260B09"/>
    <w:rsid w:val="00270BC7"/>
    <w:rsid w:val="00295EF8"/>
    <w:rsid w:val="002C1509"/>
    <w:rsid w:val="00306CA0"/>
    <w:rsid w:val="0032150B"/>
    <w:rsid w:val="00333FB8"/>
    <w:rsid w:val="003661A6"/>
    <w:rsid w:val="0039559B"/>
    <w:rsid w:val="004161F4"/>
    <w:rsid w:val="00430113"/>
    <w:rsid w:val="004346D4"/>
    <w:rsid w:val="00460C76"/>
    <w:rsid w:val="0046126A"/>
    <w:rsid w:val="004C214A"/>
    <w:rsid w:val="004D38E9"/>
    <w:rsid w:val="00515E63"/>
    <w:rsid w:val="00556F26"/>
    <w:rsid w:val="005653C4"/>
    <w:rsid w:val="00565992"/>
    <w:rsid w:val="005D43BB"/>
    <w:rsid w:val="00652F79"/>
    <w:rsid w:val="00685665"/>
    <w:rsid w:val="00690C6B"/>
    <w:rsid w:val="006D77F5"/>
    <w:rsid w:val="007260B3"/>
    <w:rsid w:val="00731487"/>
    <w:rsid w:val="00737C4C"/>
    <w:rsid w:val="007468C2"/>
    <w:rsid w:val="0078514A"/>
    <w:rsid w:val="007C7D73"/>
    <w:rsid w:val="007D4FE7"/>
    <w:rsid w:val="007F25D7"/>
    <w:rsid w:val="00810A25"/>
    <w:rsid w:val="0081766A"/>
    <w:rsid w:val="00820FE4"/>
    <w:rsid w:val="00881536"/>
    <w:rsid w:val="00883714"/>
    <w:rsid w:val="008D6E2A"/>
    <w:rsid w:val="00906FC8"/>
    <w:rsid w:val="00915DD0"/>
    <w:rsid w:val="0092264D"/>
    <w:rsid w:val="00926BF1"/>
    <w:rsid w:val="009520DA"/>
    <w:rsid w:val="00975C18"/>
    <w:rsid w:val="00975D80"/>
    <w:rsid w:val="0097687E"/>
    <w:rsid w:val="009C5E39"/>
    <w:rsid w:val="009E6FBD"/>
    <w:rsid w:val="00A02E8E"/>
    <w:rsid w:val="00A03CB8"/>
    <w:rsid w:val="00A17482"/>
    <w:rsid w:val="00A211AC"/>
    <w:rsid w:val="00A447B7"/>
    <w:rsid w:val="00A55596"/>
    <w:rsid w:val="00A87851"/>
    <w:rsid w:val="00A93A71"/>
    <w:rsid w:val="00A948A7"/>
    <w:rsid w:val="00AC07D5"/>
    <w:rsid w:val="00AC0C70"/>
    <w:rsid w:val="00AD09B5"/>
    <w:rsid w:val="00AD33B3"/>
    <w:rsid w:val="00B02DFF"/>
    <w:rsid w:val="00B031BD"/>
    <w:rsid w:val="00B449B6"/>
    <w:rsid w:val="00B604DE"/>
    <w:rsid w:val="00B70DD9"/>
    <w:rsid w:val="00B971E7"/>
    <w:rsid w:val="00BD0871"/>
    <w:rsid w:val="00C12D30"/>
    <w:rsid w:val="00C13521"/>
    <w:rsid w:val="00C64F5A"/>
    <w:rsid w:val="00C70AB1"/>
    <w:rsid w:val="00CD27B6"/>
    <w:rsid w:val="00CF12AD"/>
    <w:rsid w:val="00CF4CEB"/>
    <w:rsid w:val="00CF6FB0"/>
    <w:rsid w:val="00D1288B"/>
    <w:rsid w:val="00D267CF"/>
    <w:rsid w:val="00D32E5A"/>
    <w:rsid w:val="00DC0B0E"/>
    <w:rsid w:val="00DE23D8"/>
    <w:rsid w:val="00DF666E"/>
    <w:rsid w:val="00E455E3"/>
    <w:rsid w:val="00E464CE"/>
    <w:rsid w:val="00E706A7"/>
    <w:rsid w:val="00E93C0D"/>
    <w:rsid w:val="00E94C9A"/>
    <w:rsid w:val="00EE3EFC"/>
    <w:rsid w:val="00EF270E"/>
    <w:rsid w:val="00EF6792"/>
    <w:rsid w:val="00F2028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59B"/>
    <w:rPr>
      <w:color w:val="808080"/>
    </w:rPr>
  </w:style>
  <w:style w:type="paragraph" w:customStyle="1" w:styleId="61D408C28F924FAA87774172B6FDD227">
    <w:name w:val="61D408C28F924FAA87774172B6FDD227"/>
    <w:rsid w:val="0039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DCB5B-DCCE-49CF-BCDE-3A7EE0BA4B1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5450</Words>
  <Characters>3107</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8540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Gelminauskaitė-Viskontienė</cp:lastModifiedBy>
  <cp:revision>82</cp:revision>
  <cp:lastPrinted>2021-11-03T05:49:00Z</cp:lastPrinted>
  <dcterms:created xsi:type="dcterms:W3CDTF">2026-04-09T08:26:00Z</dcterms:created>
  <dcterms:modified xsi:type="dcterms:W3CDTF">2026-05-25T11:54:00Z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