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A586D23" w14:textId="77777777" w:rsidR="00E626D6" w:rsidRDefault="00E626D6" w:rsidP="00622946">
          <w:pPr>
            <w:tabs>
              <w:tab w:val="center" w:pos="4513"/>
              <w:tab w:val="right" w:pos="9026"/>
            </w:tabs>
            <w:spacing w:after="0" w:line="240" w:lineRule="auto"/>
            <w:jc w:val="center"/>
            <w:rPr>
              <w:rFonts w:ascii="Times New Roman" w:hAnsi="Times New Roman" w:cs="Times New Roman"/>
              <w:b/>
              <w:bCs/>
              <w:sz w:val="24"/>
              <w:szCs w:val="24"/>
            </w:rPr>
          </w:pPr>
        </w:p>
        <w:p w14:paraId="0779B0CF" w14:textId="783795BE" w:rsidR="00E626D6" w:rsidRDefault="00E626D6" w:rsidP="00E626D6">
          <w:pPr>
            <w:tabs>
              <w:tab w:val="center" w:pos="4513"/>
              <w:tab w:val="right" w:pos="9026"/>
            </w:tabs>
            <w:spacing w:after="0" w:line="240" w:lineRule="auto"/>
            <w:rPr>
              <w:rFonts w:ascii="Times New Roman" w:hAnsi="Times New Roman" w:cs="Times New Roman"/>
              <w:b/>
              <w:bCs/>
              <w:sz w:val="24"/>
              <w:szCs w:val="24"/>
            </w:rPr>
          </w:pPr>
          <w:r>
            <w:rPr>
              <w:noProof/>
            </w:rPr>
            <w:drawing>
              <wp:inline distT="0" distB="0" distL="0" distR="0" wp14:anchorId="47C4B8C8" wp14:editId="4AF5A282">
                <wp:extent cx="3362325" cy="895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362325" cy="895350"/>
                        </a:xfrm>
                        <a:prstGeom prst="rect">
                          <a:avLst/>
                        </a:prstGeom>
                        <a:noFill/>
                        <a:ln>
                          <a:noFill/>
                        </a:ln>
                      </pic:spPr>
                    </pic:pic>
                  </a:graphicData>
                </a:graphic>
              </wp:inline>
            </w:drawing>
          </w:r>
          <w:r w:rsidRPr="00E626D6">
            <w:t xml:space="preserve"> </w:t>
          </w:r>
          <w:r>
            <w:rPr>
              <w:noProof/>
            </w:rPr>
            <w:drawing>
              <wp:inline distT="0" distB="0" distL="0" distR="0" wp14:anchorId="760E09B0" wp14:editId="22B79764">
                <wp:extent cx="3048000" cy="1152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048000" cy="1152525"/>
                        </a:xfrm>
                        <a:prstGeom prst="rect">
                          <a:avLst/>
                        </a:prstGeom>
                        <a:noFill/>
                        <a:ln>
                          <a:noFill/>
                        </a:ln>
                      </pic:spPr>
                    </pic:pic>
                  </a:graphicData>
                </a:graphic>
              </wp:inline>
            </w:drawing>
          </w:r>
        </w:p>
        <w:p w14:paraId="7EBC7088" w14:textId="77777777" w:rsidR="00E626D6" w:rsidRDefault="00E626D6" w:rsidP="00622946">
          <w:pPr>
            <w:tabs>
              <w:tab w:val="center" w:pos="4513"/>
              <w:tab w:val="right" w:pos="9026"/>
            </w:tabs>
            <w:spacing w:after="0" w:line="240" w:lineRule="auto"/>
            <w:jc w:val="center"/>
            <w:rPr>
              <w:rFonts w:ascii="Times New Roman" w:hAnsi="Times New Roman" w:cs="Times New Roman"/>
              <w:b/>
              <w:bCs/>
              <w:sz w:val="24"/>
              <w:szCs w:val="24"/>
            </w:rPr>
          </w:pPr>
        </w:p>
        <w:p w14:paraId="19BBF187" w14:textId="77777777" w:rsidR="00E626D6" w:rsidRDefault="00E626D6" w:rsidP="00622946">
          <w:pPr>
            <w:tabs>
              <w:tab w:val="center" w:pos="4513"/>
              <w:tab w:val="right" w:pos="9026"/>
            </w:tabs>
            <w:spacing w:after="0" w:line="240" w:lineRule="auto"/>
            <w:jc w:val="center"/>
            <w:rPr>
              <w:rFonts w:ascii="Times New Roman" w:hAnsi="Times New Roman" w:cs="Times New Roman"/>
              <w:b/>
              <w:bCs/>
              <w:sz w:val="24"/>
              <w:szCs w:val="24"/>
            </w:rPr>
          </w:pPr>
        </w:p>
        <w:p w14:paraId="1F1C0127" w14:textId="77777777" w:rsidR="00E626D6" w:rsidRDefault="00E626D6" w:rsidP="00622946">
          <w:pPr>
            <w:tabs>
              <w:tab w:val="center" w:pos="4513"/>
              <w:tab w:val="right" w:pos="9026"/>
            </w:tabs>
            <w:spacing w:after="0" w:line="240" w:lineRule="auto"/>
            <w:jc w:val="center"/>
            <w:rPr>
              <w:rFonts w:ascii="Times New Roman" w:hAnsi="Times New Roman" w:cs="Times New Roman"/>
              <w:b/>
              <w:bCs/>
              <w:sz w:val="24"/>
              <w:szCs w:val="24"/>
            </w:rPr>
          </w:pPr>
        </w:p>
        <w:p w14:paraId="0D1512E6" w14:textId="77777777" w:rsidR="00E626D6" w:rsidRDefault="00E626D6" w:rsidP="00622946">
          <w:pPr>
            <w:tabs>
              <w:tab w:val="center" w:pos="4513"/>
              <w:tab w:val="right" w:pos="9026"/>
            </w:tabs>
            <w:spacing w:after="0" w:line="240" w:lineRule="auto"/>
            <w:jc w:val="center"/>
            <w:rPr>
              <w:rFonts w:ascii="Times New Roman" w:hAnsi="Times New Roman" w:cs="Times New Roman"/>
              <w:b/>
              <w:bCs/>
              <w:sz w:val="24"/>
              <w:szCs w:val="24"/>
            </w:rPr>
          </w:pPr>
        </w:p>
        <w:p w14:paraId="3C50F220" w14:textId="77777777" w:rsidR="00E626D6" w:rsidRDefault="00E626D6" w:rsidP="00622946">
          <w:pPr>
            <w:tabs>
              <w:tab w:val="center" w:pos="4513"/>
              <w:tab w:val="right" w:pos="9026"/>
            </w:tabs>
            <w:spacing w:after="0" w:line="240" w:lineRule="auto"/>
            <w:jc w:val="center"/>
            <w:rPr>
              <w:rFonts w:ascii="Times New Roman" w:hAnsi="Times New Roman" w:cs="Times New Roman"/>
              <w:b/>
              <w:bCs/>
              <w:sz w:val="24"/>
              <w:szCs w:val="24"/>
            </w:rPr>
          </w:pPr>
        </w:p>
        <w:p w14:paraId="0A5177C2" w14:textId="7C82ADC2" w:rsidR="00B83FD5" w:rsidRPr="00622946" w:rsidRDefault="00B83FD5" w:rsidP="00622946">
          <w:pPr>
            <w:tabs>
              <w:tab w:val="center" w:pos="4513"/>
              <w:tab w:val="right" w:pos="9026"/>
            </w:tabs>
            <w:spacing w:after="0" w:line="240" w:lineRule="auto"/>
            <w:jc w:val="center"/>
            <w:rPr>
              <w:rFonts w:ascii="Times New Roman" w:hAnsi="Times New Roman" w:cs="Times New Roman"/>
              <w:sz w:val="24"/>
              <w:szCs w:val="24"/>
            </w:rPr>
          </w:pPr>
          <w:r w:rsidRPr="00622946">
            <w:rPr>
              <w:rFonts w:ascii="Times New Roman" w:hAnsi="Times New Roman" w:cs="Times New Roman"/>
              <w:noProof/>
              <w:sz w:val="24"/>
              <w:szCs w:val="24"/>
            </w:rPr>
            <w:drawing>
              <wp:inline distT="0" distB="0" distL="0" distR="0" wp14:anchorId="0B0E9E33" wp14:editId="4AD7C951">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726BF70F" w14:textId="77777777" w:rsidR="00B83FD5" w:rsidRPr="00622946" w:rsidRDefault="00B83FD5" w:rsidP="00622946">
          <w:pPr>
            <w:pStyle w:val="BlockText"/>
            <w:ind w:left="0" w:right="0" w:firstLine="0"/>
            <w:jc w:val="center"/>
            <w:rPr>
              <w:szCs w:val="24"/>
            </w:rPr>
          </w:pPr>
        </w:p>
        <w:p w14:paraId="32F1F362" w14:textId="77777777" w:rsidR="00B83FD5" w:rsidRPr="00622946" w:rsidRDefault="00B83FD5" w:rsidP="00622946">
          <w:pPr>
            <w:pStyle w:val="BlockText"/>
            <w:ind w:left="0" w:right="0" w:firstLine="0"/>
            <w:jc w:val="center"/>
            <w:rPr>
              <w:b/>
              <w:caps/>
              <w:szCs w:val="24"/>
            </w:rPr>
          </w:pPr>
          <w:r w:rsidRPr="00622946">
            <w:rPr>
              <w:b/>
              <w:color w:val="0B4DC7"/>
              <w:szCs w:val="24"/>
            </w:rPr>
            <w:t>VILNIAUS GEDIMINO TECHNIKOS UNIVERSITETAS</w:t>
          </w:r>
        </w:p>
        <w:p w14:paraId="0712D70A"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p>
        <w:p w14:paraId="78D04557"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622946">
            <w:rPr>
              <w:rFonts w:ascii="Times New Roman" w:hAnsi="Times New Roman" w:cs="Times New Roman"/>
              <w:b/>
              <w:color w:val="000000"/>
              <w:sz w:val="24"/>
              <w:szCs w:val="24"/>
            </w:rPr>
            <w:t>Viešoji įstaiga, Saulėtekio al. 11, 10223 Vilnius,</w:t>
          </w:r>
          <w:r w:rsidRPr="00622946">
            <w:rPr>
              <w:rFonts w:ascii="Times New Roman" w:hAnsi="Times New Roman" w:cs="Times New Roman"/>
              <w:b/>
              <w:color w:val="000000"/>
              <w:sz w:val="24"/>
              <w:szCs w:val="24"/>
            </w:rPr>
            <w:br/>
            <w:t>tel.: (8 5) 274 5000,(8 5) 274 5030, el. p. </w:t>
          </w:r>
          <w:hyperlink r:id="rId16" w:history="1">
            <w:r w:rsidRPr="00622946">
              <w:rPr>
                <w:rStyle w:val="Hyperlink"/>
                <w:rFonts w:ascii="Times New Roman" w:hAnsi="Times New Roman" w:cs="Times New Roman"/>
                <w:color w:val="000000"/>
                <w:sz w:val="24"/>
                <w:szCs w:val="24"/>
              </w:rPr>
              <w:t>vilniustech@vilniustech.lt</w:t>
            </w:r>
          </w:hyperlink>
        </w:p>
        <w:p w14:paraId="690108F9"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622946">
            <w:rPr>
              <w:rFonts w:ascii="Times New Roman" w:hAnsi="Times New Roman" w:cs="Times New Roman"/>
              <w:b/>
              <w:color w:val="000000"/>
              <w:sz w:val="24"/>
              <w:szCs w:val="24"/>
            </w:rPr>
            <w:t>Duomenys kaupiami ir saugomi Juridinių asmenų registre, kodas 111950243,</w:t>
          </w:r>
          <w:r w:rsidRPr="00622946">
            <w:rPr>
              <w:rFonts w:ascii="Times New Roman" w:hAnsi="Times New Roman" w:cs="Times New Roman"/>
              <w:b/>
              <w:color w:val="000000"/>
              <w:sz w:val="24"/>
              <w:szCs w:val="24"/>
            </w:rPr>
            <w:br/>
            <w:t>PVM mokėtojo kodas LT119502413</w:t>
          </w:r>
        </w:p>
        <w:p w14:paraId="67C227B9" w14:textId="77777777" w:rsidR="00B83FD5" w:rsidRPr="00622946" w:rsidRDefault="00B83FD5" w:rsidP="00622946">
          <w:pPr>
            <w:tabs>
              <w:tab w:val="left" w:pos="870"/>
            </w:tabs>
            <w:spacing w:after="0" w:line="240" w:lineRule="auto"/>
            <w:contextualSpacing/>
            <w:rPr>
              <w:rFonts w:ascii="Times New Roman" w:hAnsi="Times New Roman" w:cs="Times New Roman"/>
              <w:color w:val="00B050"/>
              <w:sz w:val="24"/>
              <w:szCs w:val="24"/>
            </w:rPr>
          </w:pPr>
          <w:r w:rsidRPr="00622946">
            <w:rPr>
              <w:rFonts w:ascii="Times New Roman" w:hAnsi="Times New Roman" w:cs="Times New Roman"/>
              <w:color w:val="00B050"/>
              <w:sz w:val="24"/>
              <w:szCs w:val="24"/>
            </w:rPr>
            <w:tab/>
          </w:r>
        </w:p>
        <w:p w14:paraId="1E7ADA4C"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6A155346" w14:textId="77777777" w:rsidR="00B83FD5" w:rsidRPr="00622946" w:rsidRDefault="00B83FD5" w:rsidP="00622946">
          <w:pPr>
            <w:spacing w:after="0" w:line="240" w:lineRule="auto"/>
            <w:ind w:left="5245"/>
            <w:contextualSpacing/>
            <w:rPr>
              <w:rFonts w:ascii="Times New Roman" w:hAnsi="Times New Roman" w:cs="Times New Roman"/>
              <w:sz w:val="24"/>
              <w:szCs w:val="24"/>
            </w:rPr>
          </w:pPr>
          <w:r w:rsidRPr="00622946">
            <w:rPr>
              <w:rFonts w:ascii="Times New Roman" w:hAnsi="Times New Roman" w:cs="Times New Roman"/>
              <w:sz w:val="24"/>
              <w:szCs w:val="24"/>
            </w:rPr>
            <w:t xml:space="preserve">PATVIRTINTA </w:t>
          </w:r>
        </w:p>
        <w:p w14:paraId="4F289113" w14:textId="770E5EE0" w:rsidR="00B83FD5" w:rsidRPr="00622946" w:rsidRDefault="00B83FD5" w:rsidP="00622946">
          <w:pPr>
            <w:spacing w:after="0" w:line="240" w:lineRule="auto"/>
            <w:ind w:left="5245"/>
            <w:contextualSpacing/>
            <w:rPr>
              <w:rFonts w:ascii="Times New Roman" w:hAnsi="Times New Roman" w:cs="Times New Roman"/>
              <w:sz w:val="24"/>
              <w:szCs w:val="24"/>
            </w:rPr>
          </w:pPr>
          <w:r w:rsidRPr="00B01D59">
            <w:rPr>
              <w:rFonts w:ascii="Times New Roman" w:hAnsi="Times New Roman" w:cs="Times New Roman"/>
              <w:sz w:val="24"/>
              <w:szCs w:val="24"/>
            </w:rPr>
            <w:t xml:space="preserve">Viešojo pirkimo </w:t>
          </w:r>
          <w:r w:rsidRPr="001C479E">
            <w:rPr>
              <w:rFonts w:ascii="Times New Roman" w:hAnsi="Times New Roman" w:cs="Times New Roman"/>
              <w:sz w:val="24"/>
              <w:szCs w:val="24"/>
            </w:rPr>
            <w:t xml:space="preserve">komisijos </w:t>
          </w:r>
          <w:r w:rsidRPr="00FE051C">
            <w:rPr>
              <w:rFonts w:ascii="Times New Roman" w:hAnsi="Times New Roman" w:cs="Times New Roman"/>
              <w:sz w:val="24"/>
              <w:szCs w:val="24"/>
              <w:highlight w:val="yellow"/>
            </w:rPr>
            <w:t>202</w:t>
          </w:r>
          <w:r w:rsidR="00FE051C" w:rsidRPr="00FE051C">
            <w:rPr>
              <w:rFonts w:ascii="Times New Roman" w:hAnsi="Times New Roman" w:cs="Times New Roman"/>
              <w:sz w:val="24"/>
              <w:szCs w:val="24"/>
              <w:highlight w:val="yellow"/>
            </w:rPr>
            <w:t>6</w:t>
          </w:r>
          <w:r w:rsidRPr="00FE051C">
            <w:rPr>
              <w:rFonts w:ascii="Times New Roman" w:hAnsi="Times New Roman" w:cs="Times New Roman"/>
              <w:sz w:val="24"/>
              <w:szCs w:val="24"/>
              <w:highlight w:val="yellow"/>
            </w:rPr>
            <w:t xml:space="preserve"> m.</w:t>
          </w:r>
          <w:r w:rsidR="00B01D59" w:rsidRPr="00FE051C">
            <w:rPr>
              <w:rFonts w:ascii="Times New Roman" w:hAnsi="Times New Roman" w:cs="Times New Roman"/>
              <w:sz w:val="24"/>
              <w:szCs w:val="24"/>
              <w:highlight w:val="yellow"/>
            </w:rPr>
            <w:t xml:space="preserve"> </w:t>
          </w:r>
          <w:r w:rsidR="00FE051C" w:rsidRPr="00FE051C">
            <w:rPr>
              <w:rFonts w:ascii="Times New Roman" w:hAnsi="Times New Roman" w:cs="Times New Roman"/>
              <w:sz w:val="24"/>
              <w:szCs w:val="24"/>
              <w:highlight w:val="yellow"/>
            </w:rPr>
            <w:t>gegužės</w:t>
          </w:r>
          <w:r w:rsidR="00780EA8" w:rsidRPr="00FE051C">
            <w:rPr>
              <w:rFonts w:ascii="Times New Roman" w:hAnsi="Times New Roman" w:cs="Times New Roman"/>
              <w:sz w:val="24"/>
              <w:szCs w:val="24"/>
              <w:highlight w:val="yellow"/>
            </w:rPr>
            <w:t xml:space="preserve"> </w:t>
          </w:r>
          <w:r w:rsidRPr="00FE051C">
            <w:rPr>
              <w:rFonts w:ascii="Times New Roman" w:hAnsi="Times New Roman" w:cs="Times New Roman"/>
              <w:sz w:val="24"/>
              <w:szCs w:val="24"/>
              <w:highlight w:val="yellow"/>
            </w:rPr>
            <w:t>d.</w:t>
          </w:r>
          <w:r w:rsidRPr="001C479E">
            <w:rPr>
              <w:rFonts w:ascii="Times New Roman" w:hAnsi="Times New Roman" w:cs="Times New Roman"/>
              <w:sz w:val="24"/>
              <w:szCs w:val="24"/>
            </w:rPr>
            <w:t xml:space="preserve"> posėdžio protokolu Nr. </w:t>
          </w:r>
          <w:r w:rsidR="001C479E" w:rsidRPr="001C479E">
            <w:rPr>
              <w:rFonts w:ascii="Times New Roman" w:hAnsi="Times New Roman" w:cs="Times New Roman"/>
              <w:sz w:val="24"/>
              <w:szCs w:val="24"/>
            </w:rPr>
            <w:t>1</w:t>
          </w:r>
        </w:p>
        <w:p w14:paraId="62526E47"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0F5D749C"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0F4F3DD8" w14:textId="77777777" w:rsidR="00B83FD5" w:rsidRPr="000904BD" w:rsidRDefault="00B83FD5" w:rsidP="00622946">
          <w:pPr>
            <w:spacing w:after="0" w:line="240" w:lineRule="auto"/>
            <w:contextualSpacing/>
            <w:jc w:val="center"/>
            <w:rPr>
              <w:rFonts w:ascii="Times New Roman" w:hAnsi="Times New Roman" w:cs="Times New Roman"/>
              <w:sz w:val="24"/>
              <w:szCs w:val="24"/>
              <w:lang w:val="en-US"/>
            </w:rPr>
          </w:pPr>
        </w:p>
        <w:p w14:paraId="6E0451A5" w14:textId="76125E4A" w:rsidR="00B83FD5" w:rsidRPr="00EF028F" w:rsidRDefault="00912484" w:rsidP="00622946">
          <w:pPr>
            <w:spacing w:after="0" w:line="240" w:lineRule="auto"/>
            <w:contextualSpacing/>
            <w:jc w:val="center"/>
            <w:rPr>
              <w:rFonts w:ascii="Times New Roman" w:hAnsi="Times New Roman" w:cs="Times New Roman"/>
              <w:b/>
              <w:bCs/>
              <w:sz w:val="24"/>
              <w:szCs w:val="24"/>
            </w:rPr>
          </w:pPr>
          <w:r w:rsidRPr="00EF028F">
            <w:rPr>
              <w:rFonts w:ascii="Times New Roman" w:hAnsi="Times New Roman" w:cs="Times New Roman"/>
              <w:b/>
              <w:bCs/>
              <w:sz w:val="24"/>
              <w:szCs w:val="24"/>
            </w:rPr>
            <w:t>TARPTAUTINIO</w:t>
          </w:r>
          <w:r w:rsidR="00B83FD5" w:rsidRPr="00EF028F">
            <w:rPr>
              <w:rFonts w:ascii="Times New Roman" w:hAnsi="Times New Roman" w:cs="Times New Roman"/>
              <w:b/>
              <w:bCs/>
              <w:sz w:val="24"/>
              <w:szCs w:val="24"/>
            </w:rPr>
            <w:t xml:space="preserve"> VIEŠOJO PIRKIMO</w:t>
          </w:r>
        </w:p>
        <w:p w14:paraId="36BD2067" w14:textId="675B3F0B" w:rsidR="00B83FD5" w:rsidRPr="00622946" w:rsidRDefault="00622946" w:rsidP="00622946">
          <w:pPr>
            <w:spacing w:after="0" w:line="240" w:lineRule="auto"/>
            <w:contextualSpacing/>
            <w:jc w:val="center"/>
            <w:rPr>
              <w:rFonts w:ascii="Times New Roman" w:hAnsi="Times New Roman" w:cs="Times New Roman"/>
              <w:b/>
              <w:bCs/>
              <w:sz w:val="24"/>
              <w:szCs w:val="24"/>
            </w:rPr>
          </w:pPr>
          <w:r w:rsidRPr="00EF028F">
            <w:rPr>
              <w:rFonts w:ascii="Times New Roman" w:hAnsi="Times New Roman" w:cs="Times New Roman"/>
              <w:b/>
              <w:bCs/>
              <w:sz w:val="24"/>
              <w:szCs w:val="24"/>
            </w:rPr>
            <w:t>„</w:t>
          </w:r>
          <w:bookmarkStart w:id="0" w:name="_Hlk163803629"/>
          <w:r w:rsidR="00ED5D1B" w:rsidRPr="00EF028F">
            <w:rPr>
              <w:rFonts w:ascii="Times New Roman" w:hAnsi="Times New Roman" w:cs="Times New Roman"/>
              <w:b/>
              <w:bCs/>
              <w:sz w:val="24"/>
              <w:szCs w:val="24"/>
            </w:rPr>
            <w:t>KOMPIUTERIN</w:t>
          </w:r>
          <w:r w:rsidR="00EF028F" w:rsidRPr="00EF028F">
            <w:rPr>
              <w:rFonts w:ascii="Times New Roman" w:hAnsi="Times New Roman" w:cs="Times New Roman"/>
              <w:b/>
              <w:bCs/>
              <w:sz w:val="24"/>
              <w:szCs w:val="24"/>
            </w:rPr>
            <w:t xml:space="preserve">Ė </w:t>
          </w:r>
          <w:r w:rsidR="00ED5D1B" w:rsidRPr="00EF028F">
            <w:rPr>
              <w:rFonts w:ascii="Times New Roman" w:hAnsi="Times New Roman" w:cs="Times New Roman"/>
              <w:b/>
              <w:bCs/>
              <w:sz w:val="24"/>
              <w:szCs w:val="24"/>
            </w:rPr>
            <w:t>ĮRANG</w:t>
          </w:r>
          <w:bookmarkEnd w:id="0"/>
          <w:r w:rsidR="00EF028F" w:rsidRPr="00EF028F">
            <w:rPr>
              <w:rFonts w:ascii="Times New Roman" w:hAnsi="Times New Roman" w:cs="Times New Roman"/>
              <w:b/>
              <w:bCs/>
              <w:sz w:val="24"/>
              <w:szCs w:val="24"/>
            </w:rPr>
            <w:t>A</w:t>
          </w:r>
          <w:r w:rsidRPr="00EF028F">
            <w:rPr>
              <w:rFonts w:ascii="Times New Roman" w:hAnsi="Times New Roman" w:cs="Times New Roman"/>
              <w:b/>
              <w:bCs/>
              <w:sz w:val="24"/>
              <w:szCs w:val="24"/>
            </w:rPr>
            <w:t>“</w:t>
          </w:r>
        </w:p>
        <w:p w14:paraId="1090D3D5" w14:textId="77777777" w:rsidR="00B83FD5" w:rsidRPr="00622946" w:rsidRDefault="00B83FD5" w:rsidP="00622946">
          <w:pPr>
            <w:spacing w:after="0" w:line="240" w:lineRule="auto"/>
            <w:contextualSpacing/>
            <w:jc w:val="center"/>
            <w:rPr>
              <w:rFonts w:ascii="Times New Roman" w:hAnsi="Times New Roman" w:cs="Times New Roman"/>
              <w:b/>
              <w:bCs/>
              <w:sz w:val="24"/>
              <w:szCs w:val="24"/>
            </w:rPr>
          </w:pPr>
          <w:r w:rsidRPr="00622946">
            <w:rPr>
              <w:rFonts w:ascii="Times New Roman" w:hAnsi="Times New Roman" w:cs="Times New Roman"/>
              <w:b/>
              <w:bCs/>
              <w:sz w:val="24"/>
              <w:szCs w:val="24"/>
            </w:rPr>
            <w:t>ATVIRO KONKURSO SPECIALIOSIOS SĄLYGOS</w:t>
          </w:r>
        </w:p>
        <w:p w14:paraId="1F1B3FA3" w14:textId="77777777" w:rsidR="00B83FD5" w:rsidRPr="00622946" w:rsidRDefault="00B83FD5" w:rsidP="00622946">
          <w:pPr>
            <w:spacing w:after="0" w:line="240" w:lineRule="auto"/>
            <w:contextualSpacing/>
            <w:jc w:val="center"/>
            <w:rPr>
              <w:rFonts w:ascii="Times New Roman" w:hAnsi="Times New Roman" w:cs="Times New Roman"/>
              <w:b/>
              <w:bCs/>
              <w:sz w:val="24"/>
              <w:szCs w:val="24"/>
            </w:rPr>
          </w:pPr>
          <w:r w:rsidRPr="00622946">
            <w:rPr>
              <w:rFonts w:ascii="Times New Roman" w:hAnsi="Times New Roman" w:cs="Times New Roman"/>
              <w:b/>
              <w:bCs/>
              <w:sz w:val="24"/>
              <w:szCs w:val="24"/>
            </w:rPr>
            <w:t>VERSIJA NR. 1</w:t>
          </w:r>
        </w:p>
        <w:p w14:paraId="73651EF6" w14:textId="77777777" w:rsidR="00B83FD5" w:rsidRPr="00622946" w:rsidRDefault="00B83FD5" w:rsidP="00622946">
          <w:pPr>
            <w:spacing w:after="0" w:line="240" w:lineRule="auto"/>
            <w:contextualSpacing/>
            <w:rPr>
              <w:rFonts w:ascii="Times New Roman" w:hAnsi="Times New Roman" w:cs="Times New Roman"/>
              <w:sz w:val="24"/>
              <w:szCs w:val="24"/>
            </w:rPr>
          </w:pPr>
        </w:p>
        <w:p w14:paraId="0961BFE7" w14:textId="77777777" w:rsidR="00B83FD5" w:rsidRPr="00622946" w:rsidRDefault="00B83FD5" w:rsidP="00622946">
          <w:pPr>
            <w:spacing w:after="0" w:line="240" w:lineRule="auto"/>
            <w:contextualSpacing/>
            <w:rPr>
              <w:rFonts w:ascii="Times New Roman" w:hAnsi="Times New Roman" w:cs="Times New Roman"/>
              <w:sz w:val="24"/>
              <w:szCs w:val="24"/>
            </w:rPr>
          </w:pPr>
          <w:r w:rsidRPr="00622946">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60BB034" w14:textId="77777777" w:rsidR="00B83FD5" w:rsidRPr="00622946" w:rsidRDefault="00B83FD5" w:rsidP="00622946">
              <w:pPr>
                <w:pStyle w:val="TOCHeading"/>
                <w:spacing w:before="0" w:after="0"/>
                <w:ind w:left="432" w:hanging="432"/>
                <w:contextualSpacing/>
                <w:rPr>
                  <w:rFonts w:ascii="Times New Roman" w:hAnsi="Times New Roman" w:cs="Times New Roman"/>
                  <w:sz w:val="24"/>
                  <w:szCs w:val="24"/>
                </w:rPr>
              </w:pPr>
              <w:r w:rsidRPr="00622946">
                <w:rPr>
                  <w:rFonts w:ascii="Times New Roman" w:hAnsi="Times New Roman" w:cs="Times New Roman"/>
                  <w:sz w:val="24"/>
                  <w:szCs w:val="24"/>
                </w:rPr>
                <w:t>TURINYS</w:t>
              </w:r>
            </w:p>
            <w:p w14:paraId="2222894E" w14:textId="130D054B" w:rsidR="00756CE0" w:rsidRPr="00622946" w:rsidRDefault="00B83FD5" w:rsidP="00622946">
              <w:pPr>
                <w:pStyle w:val="TOC1"/>
                <w:tabs>
                  <w:tab w:val="left" w:pos="660"/>
                </w:tabs>
                <w:spacing w:line="240" w:lineRule="auto"/>
                <w:rPr>
                  <w:rFonts w:ascii="Times New Roman" w:hAnsi="Times New Roman" w:cs="Times New Roman"/>
                  <w:noProof/>
                  <w:sz w:val="24"/>
                  <w:szCs w:val="24"/>
                </w:rPr>
              </w:pPr>
              <w:r w:rsidRPr="00622946">
                <w:rPr>
                  <w:rFonts w:ascii="Times New Roman" w:hAnsi="Times New Roman" w:cs="Times New Roman"/>
                  <w:color w:val="2B579A"/>
                  <w:sz w:val="24"/>
                  <w:szCs w:val="24"/>
                  <w:shd w:val="clear" w:color="auto" w:fill="E6E6E6"/>
                </w:rPr>
                <w:fldChar w:fldCharType="begin"/>
              </w:r>
              <w:r w:rsidRPr="00622946">
                <w:rPr>
                  <w:rFonts w:ascii="Times New Roman" w:hAnsi="Times New Roman" w:cs="Times New Roman"/>
                  <w:sz w:val="24"/>
                  <w:szCs w:val="24"/>
                </w:rPr>
                <w:instrText xml:space="preserve"> TOC \o "1-3" \h \z \u </w:instrText>
              </w:r>
              <w:r w:rsidRPr="00622946">
                <w:rPr>
                  <w:rFonts w:ascii="Times New Roman" w:hAnsi="Times New Roman" w:cs="Times New Roman"/>
                  <w:color w:val="2B579A"/>
                  <w:sz w:val="24"/>
                  <w:szCs w:val="24"/>
                  <w:shd w:val="clear" w:color="auto" w:fill="E6E6E6"/>
                </w:rPr>
                <w:fldChar w:fldCharType="separate"/>
              </w:r>
              <w:hyperlink w:anchor="_Toc164068655" w:history="1">
                <w:r w:rsidR="00756CE0" w:rsidRPr="00622946">
                  <w:rPr>
                    <w:rStyle w:val="Hyperlink"/>
                    <w:rFonts w:ascii="Times New Roman" w:hAnsi="Times New Roman" w:cs="Times New Roman"/>
                    <w:b/>
                    <w:noProof/>
                    <w:sz w:val="24"/>
                    <w:szCs w:val="24"/>
                  </w:rPr>
                  <w:t>1.</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Bendra informacija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_Toc164068655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21FA321B" w14:textId="05314D13" w:rsidR="00756CE0" w:rsidRPr="00622946" w:rsidRDefault="00DE1645" w:rsidP="00622946">
              <w:pPr>
                <w:pStyle w:val="TOC1"/>
                <w:tabs>
                  <w:tab w:val="left" w:pos="660"/>
                </w:tabs>
                <w:spacing w:line="240" w:lineRule="auto"/>
                <w:rPr>
                  <w:rFonts w:ascii="Times New Roman" w:hAnsi="Times New Roman" w:cs="Times New Roman"/>
                  <w:noProof/>
                  <w:sz w:val="24"/>
                  <w:szCs w:val="24"/>
                </w:rPr>
              </w:pPr>
              <w:hyperlink w:anchor="_Toc164068656" w:history="1">
                <w:r w:rsidR="00756CE0" w:rsidRPr="00622946">
                  <w:rPr>
                    <w:rStyle w:val="Hyperlink"/>
                    <w:rFonts w:ascii="Times New Roman" w:hAnsi="Times New Roman" w:cs="Times New Roman"/>
                    <w:b/>
                    <w:noProof/>
                    <w:sz w:val="24"/>
                    <w:szCs w:val="24"/>
                  </w:rPr>
                  <w:t>2.</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Pirkimo objektas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_Toc164068656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1660F533" w14:textId="4FD3E7E3" w:rsidR="00756CE0" w:rsidRPr="00622946" w:rsidRDefault="00DE1645" w:rsidP="00622946">
              <w:pPr>
                <w:pStyle w:val="TOC1"/>
                <w:tabs>
                  <w:tab w:val="left" w:pos="660"/>
                </w:tabs>
                <w:spacing w:line="240" w:lineRule="auto"/>
                <w:rPr>
                  <w:rFonts w:ascii="Times New Roman" w:hAnsi="Times New Roman" w:cs="Times New Roman"/>
                  <w:noProof/>
                  <w:sz w:val="24"/>
                  <w:szCs w:val="24"/>
                </w:rPr>
              </w:pPr>
              <w:hyperlink w:anchor="_Toc164068657" w:history="1">
                <w:r w:rsidR="00756CE0" w:rsidRPr="00622946">
                  <w:rPr>
                    <w:rStyle w:val="Hyperlink"/>
                    <w:rFonts w:ascii="Times New Roman" w:hAnsi="Times New Roman" w:cs="Times New Roman"/>
                    <w:b/>
                    <w:noProof/>
                    <w:sz w:val="24"/>
                    <w:szCs w:val="24"/>
                  </w:rPr>
                  <w:t>3.</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Susitikimai su tiekėjais ir objekto apžiūra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_Toc164068657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20AB72A1" w14:textId="7DBBB022" w:rsidR="00756CE0" w:rsidRPr="00622946" w:rsidRDefault="00DE1645" w:rsidP="00622946">
              <w:pPr>
                <w:pStyle w:val="TOC1"/>
                <w:tabs>
                  <w:tab w:val="left" w:pos="660"/>
                </w:tabs>
                <w:spacing w:line="240" w:lineRule="auto"/>
                <w:rPr>
                  <w:rFonts w:ascii="Times New Roman" w:hAnsi="Times New Roman" w:cs="Times New Roman"/>
                  <w:noProof/>
                  <w:sz w:val="24"/>
                  <w:szCs w:val="24"/>
                </w:rPr>
              </w:pPr>
              <w:hyperlink w:anchor="_Toc164068658" w:history="1">
                <w:r w:rsidR="00756CE0" w:rsidRPr="00622946">
                  <w:rPr>
                    <w:rStyle w:val="Hyperlink"/>
                    <w:rFonts w:ascii="Times New Roman" w:hAnsi="Times New Roman" w:cs="Times New Roman"/>
                    <w:b/>
                    <w:noProof/>
                    <w:sz w:val="24"/>
                    <w:szCs w:val="24"/>
                  </w:rPr>
                  <w:t>4.</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Tiekėjų pašalinimo pagrindai ir kvalifikacijos reikalavimai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_Toc164068658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6C5960CE" w14:textId="18F88330" w:rsidR="00756CE0" w:rsidRPr="00622946" w:rsidRDefault="00DE1645" w:rsidP="00622946">
              <w:pPr>
                <w:pStyle w:val="TOC1"/>
                <w:tabs>
                  <w:tab w:val="left" w:pos="660"/>
                </w:tabs>
                <w:spacing w:line="240" w:lineRule="auto"/>
                <w:rPr>
                  <w:rFonts w:ascii="Times New Roman" w:hAnsi="Times New Roman" w:cs="Times New Roman"/>
                  <w:noProof/>
                  <w:sz w:val="24"/>
                  <w:szCs w:val="24"/>
                </w:rPr>
              </w:pPr>
              <w:hyperlink w:anchor="_Toc164068659" w:history="1">
                <w:r w:rsidR="00756CE0" w:rsidRPr="00622946">
                  <w:rPr>
                    <w:rStyle w:val="Hyperlink"/>
                    <w:rFonts w:ascii="Times New Roman" w:hAnsi="Times New Roman" w:cs="Times New Roman"/>
                    <w:b/>
                    <w:noProof/>
                    <w:sz w:val="24"/>
                    <w:szCs w:val="24"/>
                  </w:rPr>
                  <w:t>5.</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Reikalavimai, susiję su nacionaliniu saugumu</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_Toc164068659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3BE3A244" w14:textId="36BBB72A" w:rsidR="00756CE0" w:rsidRPr="00622946" w:rsidRDefault="00DE1645" w:rsidP="00622946">
              <w:pPr>
                <w:pStyle w:val="TOC1"/>
                <w:tabs>
                  <w:tab w:val="left" w:pos="660"/>
                </w:tabs>
                <w:spacing w:line="240" w:lineRule="auto"/>
                <w:rPr>
                  <w:rFonts w:ascii="Times New Roman" w:hAnsi="Times New Roman" w:cs="Times New Roman"/>
                  <w:noProof/>
                  <w:sz w:val="24"/>
                  <w:szCs w:val="24"/>
                </w:rPr>
              </w:pPr>
              <w:hyperlink w:anchor="_Toc164068660" w:history="1">
                <w:r w:rsidR="00756CE0" w:rsidRPr="00622946">
                  <w:rPr>
                    <w:rStyle w:val="Hyperlink"/>
                    <w:rFonts w:ascii="Times New Roman" w:eastAsia="Calibri" w:hAnsi="Times New Roman" w:cs="Times New Roman"/>
                    <w:b/>
                    <w:noProof/>
                    <w:sz w:val="24"/>
                    <w:szCs w:val="24"/>
                  </w:rPr>
                  <w:t>7.</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Pasiūlymo galiojimo užtikrinimas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_Toc164068660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3</w:t>
                </w:r>
                <w:r w:rsidR="00756CE0" w:rsidRPr="00622946">
                  <w:rPr>
                    <w:rFonts w:ascii="Times New Roman" w:hAnsi="Times New Roman" w:cs="Times New Roman"/>
                    <w:noProof/>
                    <w:webHidden/>
                    <w:sz w:val="24"/>
                    <w:szCs w:val="24"/>
                  </w:rPr>
                  <w:fldChar w:fldCharType="end"/>
                </w:r>
              </w:hyperlink>
            </w:p>
            <w:p w14:paraId="26D4E60B" w14:textId="75833301" w:rsidR="00756CE0" w:rsidRPr="00622946" w:rsidRDefault="00DE1645" w:rsidP="00622946">
              <w:pPr>
                <w:pStyle w:val="TOC1"/>
                <w:tabs>
                  <w:tab w:val="left" w:pos="660"/>
                </w:tabs>
                <w:spacing w:line="240" w:lineRule="auto"/>
                <w:rPr>
                  <w:rFonts w:ascii="Times New Roman" w:hAnsi="Times New Roman" w:cs="Times New Roman"/>
                  <w:noProof/>
                  <w:sz w:val="24"/>
                  <w:szCs w:val="24"/>
                </w:rPr>
              </w:pPr>
              <w:hyperlink w:anchor="_Toc164068663" w:history="1">
                <w:r w:rsidR="00756CE0" w:rsidRPr="00622946">
                  <w:rPr>
                    <w:rStyle w:val="Hyperlink"/>
                    <w:rFonts w:ascii="Times New Roman" w:eastAsia="Calibri" w:hAnsi="Times New Roman" w:cs="Times New Roman"/>
                    <w:b/>
                    <w:noProof/>
                    <w:sz w:val="24"/>
                    <w:szCs w:val="24"/>
                  </w:rPr>
                  <w:t>8.</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Elektroninis aukcionas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_Toc164068663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w:t>
                </w:r>
                <w:r w:rsidR="00756CE0" w:rsidRPr="00622946">
                  <w:rPr>
                    <w:rFonts w:ascii="Times New Roman" w:hAnsi="Times New Roman" w:cs="Times New Roman"/>
                    <w:noProof/>
                    <w:webHidden/>
                    <w:sz w:val="24"/>
                    <w:szCs w:val="24"/>
                  </w:rPr>
                  <w:fldChar w:fldCharType="end"/>
                </w:r>
              </w:hyperlink>
            </w:p>
            <w:p w14:paraId="5089F795" w14:textId="15CD6000" w:rsidR="00756CE0" w:rsidRPr="00622946" w:rsidRDefault="00DE1645" w:rsidP="00622946">
              <w:pPr>
                <w:pStyle w:val="TOC1"/>
                <w:tabs>
                  <w:tab w:val="left" w:pos="660"/>
                </w:tabs>
                <w:spacing w:line="240" w:lineRule="auto"/>
                <w:rPr>
                  <w:rFonts w:ascii="Times New Roman" w:hAnsi="Times New Roman" w:cs="Times New Roman"/>
                  <w:noProof/>
                  <w:sz w:val="24"/>
                  <w:szCs w:val="24"/>
                </w:rPr>
              </w:pPr>
              <w:hyperlink w:anchor="_Toc164068664" w:history="1">
                <w:r w:rsidR="00756CE0" w:rsidRPr="00622946">
                  <w:rPr>
                    <w:rStyle w:val="Hyperlink"/>
                    <w:rFonts w:ascii="Times New Roman" w:eastAsia="Calibri" w:hAnsi="Times New Roman" w:cs="Times New Roman"/>
                    <w:b/>
                    <w:noProof/>
                    <w:sz w:val="24"/>
                    <w:szCs w:val="24"/>
                  </w:rPr>
                  <w:t>9.</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Pasiūlymų vertinimas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_Toc164068664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w:t>
                </w:r>
                <w:r w:rsidR="00756CE0" w:rsidRPr="00622946">
                  <w:rPr>
                    <w:rFonts w:ascii="Times New Roman" w:hAnsi="Times New Roman" w:cs="Times New Roman"/>
                    <w:noProof/>
                    <w:webHidden/>
                    <w:sz w:val="24"/>
                    <w:szCs w:val="24"/>
                  </w:rPr>
                  <w:fldChar w:fldCharType="end"/>
                </w:r>
              </w:hyperlink>
            </w:p>
            <w:p w14:paraId="57EBE2D3" w14:textId="258AC975" w:rsidR="00756CE0" w:rsidRPr="00622946" w:rsidRDefault="00DE1645" w:rsidP="00622946">
              <w:pPr>
                <w:pStyle w:val="TOC1"/>
                <w:tabs>
                  <w:tab w:val="left" w:pos="660"/>
                </w:tabs>
                <w:spacing w:line="240" w:lineRule="auto"/>
                <w:rPr>
                  <w:rFonts w:ascii="Times New Roman" w:hAnsi="Times New Roman" w:cs="Times New Roman"/>
                  <w:noProof/>
                  <w:sz w:val="24"/>
                  <w:szCs w:val="24"/>
                </w:rPr>
              </w:pPr>
              <w:hyperlink w:anchor="_Toc164068666" w:history="1">
                <w:r w:rsidR="00756CE0" w:rsidRPr="00622946">
                  <w:rPr>
                    <w:rStyle w:val="Hyperlink"/>
                    <w:rFonts w:ascii="Times New Roman" w:eastAsia="Calibri" w:hAnsi="Times New Roman" w:cs="Times New Roman"/>
                    <w:b/>
                    <w:noProof/>
                    <w:sz w:val="24"/>
                    <w:szCs w:val="24"/>
                  </w:rPr>
                  <w:t>10.</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Sutarties sudarymas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_Toc164068666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w:t>
                </w:r>
                <w:r w:rsidR="00756CE0" w:rsidRPr="00622946">
                  <w:rPr>
                    <w:rFonts w:ascii="Times New Roman" w:hAnsi="Times New Roman" w:cs="Times New Roman"/>
                    <w:noProof/>
                    <w:webHidden/>
                    <w:sz w:val="24"/>
                    <w:szCs w:val="24"/>
                  </w:rPr>
                  <w:fldChar w:fldCharType="end"/>
                </w:r>
              </w:hyperlink>
            </w:p>
            <w:p w14:paraId="0F698E60" w14:textId="7F5B4A49" w:rsidR="00756CE0" w:rsidRPr="00622946" w:rsidRDefault="00DE1645" w:rsidP="00622946">
              <w:pPr>
                <w:pStyle w:val="TOC1"/>
                <w:spacing w:line="240" w:lineRule="auto"/>
                <w:rPr>
                  <w:rFonts w:ascii="Times New Roman" w:hAnsi="Times New Roman" w:cs="Times New Roman"/>
                  <w:noProof/>
                  <w:sz w:val="24"/>
                  <w:szCs w:val="24"/>
                </w:rPr>
              </w:pPr>
              <w:hyperlink w:anchor="_Toc164068667" w:history="1">
                <w:r w:rsidR="00756CE0" w:rsidRPr="00622946">
                  <w:rPr>
                    <w:rStyle w:val="Hyperlink"/>
                    <w:rFonts w:ascii="Times New Roman" w:hAnsi="Times New Roman" w:cs="Times New Roman"/>
                    <w:noProof/>
                    <w:sz w:val="24"/>
                    <w:szCs w:val="24"/>
                  </w:rPr>
                  <w:t>Pirkimo sąlygų 1 priedas „Terminai“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_Toc164068667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22</w:t>
                </w:r>
                <w:r w:rsidR="00756CE0" w:rsidRPr="00622946">
                  <w:rPr>
                    <w:rFonts w:ascii="Times New Roman" w:hAnsi="Times New Roman" w:cs="Times New Roman"/>
                    <w:noProof/>
                    <w:webHidden/>
                    <w:sz w:val="24"/>
                    <w:szCs w:val="24"/>
                  </w:rPr>
                  <w:fldChar w:fldCharType="end"/>
                </w:r>
              </w:hyperlink>
            </w:p>
            <w:p w14:paraId="5F87A48E" w14:textId="6AB7472D" w:rsidR="00756CE0" w:rsidRPr="00622946" w:rsidRDefault="00DE1645" w:rsidP="00622946">
              <w:pPr>
                <w:pStyle w:val="TOC1"/>
                <w:spacing w:line="240" w:lineRule="auto"/>
                <w:rPr>
                  <w:rFonts w:ascii="Times New Roman" w:hAnsi="Times New Roman" w:cs="Times New Roman"/>
                  <w:noProof/>
                  <w:sz w:val="24"/>
                  <w:szCs w:val="24"/>
                </w:rPr>
              </w:pPr>
              <w:hyperlink w:anchor="_Toc164068668" w:history="1">
                <w:r w:rsidR="00756CE0" w:rsidRPr="00622946">
                  <w:rPr>
                    <w:rStyle w:val="Hyperlink"/>
                    <w:rFonts w:ascii="Times New Roman" w:eastAsia="Calibri" w:hAnsi="Times New Roman" w:cs="Times New Roman"/>
                    <w:noProof/>
                    <w:sz w:val="24"/>
                    <w:szCs w:val="24"/>
                  </w:rPr>
                  <w:t>Pirkimo sąlygų 2 priedas „Techninė specifikacija“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_Toc164068668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26</w:t>
                </w:r>
                <w:r w:rsidR="00756CE0" w:rsidRPr="00622946">
                  <w:rPr>
                    <w:rFonts w:ascii="Times New Roman" w:hAnsi="Times New Roman" w:cs="Times New Roman"/>
                    <w:noProof/>
                    <w:webHidden/>
                    <w:sz w:val="24"/>
                    <w:szCs w:val="24"/>
                  </w:rPr>
                  <w:fldChar w:fldCharType="end"/>
                </w:r>
              </w:hyperlink>
            </w:p>
            <w:p w14:paraId="71C0D7D0" w14:textId="1A605A54" w:rsidR="00756CE0" w:rsidRPr="00622946" w:rsidRDefault="00DE1645" w:rsidP="00622946">
              <w:pPr>
                <w:pStyle w:val="TOC1"/>
                <w:spacing w:line="240" w:lineRule="auto"/>
                <w:rPr>
                  <w:rFonts w:ascii="Times New Roman" w:hAnsi="Times New Roman" w:cs="Times New Roman"/>
                  <w:noProof/>
                  <w:sz w:val="24"/>
                  <w:szCs w:val="24"/>
                </w:rPr>
              </w:pPr>
              <w:hyperlink w:anchor="_Toc164068669" w:history="1">
                <w:r w:rsidR="00756CE0" w:rsidRPr="00622946">
                  <w:rPr>
                    <w:rStyle w:val="Hyperlink"/>
                    <w:rFonts w:ascii="Times New Roman" w:eastAsia="Calibri" w:hAnsi="Times New Roman" w:cs="Times New Roman"/>
                    <w:noProof/>
                    <w:sz w:val="24"/>
                    <w:szCs w:val="24"/>
                  </w:rPr>
                  <w:t>Pirkimo sąlygų 3 priedas „Tiekėjų pašalinimo pagrindai“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_Toc164068669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30</w:t>
                </w:r>
                <w:r w:rsidR="00756CE0" w:rsidRPr="00622946">
                  <w:rPr>
                    <w:rFonts w:ascii="Times New Roman" w:hAnsi="Times New Roman" w:cs="Times New Roman"/>
                    <w:noProof/>
                    <w:webHidden/>
                    <w:sz w:val="24"/>
                    <w:szCs w:val="24"/>
                  </w:rPr>
                  <w:fldChar w:fldCharType="end"/>
                </w:r>
              </w:hyperlink>
            </w:p>
            <w:p w14:paraId="21A75459" w14:textId="6E85F8F5" w:rsidR="00756CE0" w:rsidRPr="00622946" w:rsidRDefault="00DE1645" w:rsidP="00622946">
              <w:pPr>
                <w:pStyle w:val="TOC1"/>
                <w:spacing w:line="240" w:lineRule="auto"/>
                <w:rPr>
                  <w:rFonts w:ascii="Times New Roman" w:hAnsi="Times New Roman" w:cs="Times New Roman"/>
                  <w:noProof/>
                  <w:sz w:val="24"/>
                  <w:szCs w:val="24"/>
                </w:rPr>
              </w:pPr>
              <w:hyperlink w:anchor="_Toc164068671" w:history="1">
                <w:r w:rsidR="00756CE0" w:rsidRPr="00622946">
                  <w:rPr>
                    <w:rStyle w:val="Hyperlink"/>
                    <w:rFonts w:ascii="Times New Roman" w:eastAsia="Calibri" w:hAnsi="Times New Roman" w:cs="Times New Roman"/>
                    <w:noProof/>
                    <w:sz w:val="24"/>
                    <w:szCs w:val="24"/>
                  </w:rPr>
                  <w:t>Pirkimo sąlygų 4 priedas „EBVPD“</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_Toc164068671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39</w:t>
                </w:r>
                <w:r w:rsidR="00756CE0" w:rsidRPr="00622946">
                  <w:rPr>
                    <w:rFonts w:ascii="Times New Roman" w:hAnsi="Times New Roman" w:cs="Times New Roman"/>
                    <w:noProof/>
                    <w:webHidden/>
                    <w:sz w:val="24"/>
                    <w:szCs w:val="24"/>
                  </w:rPr>
                  <w:fldChar w:fldCharType="end"/>
                </w:r>
              </w:hyperlink>
            </w:p>
            <w:p w14:paraId="2B5B9BAC" w14:textId="1790F68B" w:rsidR="00756CE0" w:rsidRPr="00622946" w:rsidRDefault="00DE1645" w:rsidP="00622946">
              <w:pPr>
                <w:pStyle w:val="TOC1"/>
                <w:spacing w:line="240" w:lineRule="auto"/>
                <w:rPr>
                  <w:rFonts w:ascii="Times New Roman" w:hAnsi="Times New Roman" w:cs="Times New Roman"/>
                  <w:noProof/>
                  <w:sz w:val="24"/>
                  <w:szCs w:val="24"/>
                </w:rPr>
              </w:pPr>
              <w:hyperlink w:anchor="_Toc164068672" w:history="1">
                <w:r w:rsidR="00756CE0" w:rsidRPr="00622946">
                  <w:rPr>
                    <w:rStyle w:val="Hyperlink"/>
                    <w:rFonts w:ascii="Times New Roman" w:eastAsia="Calibri" w:hAnsi="Times New Roman" w:cs="Times New Roman"/>
                    <w:noProof/>
                    <w:sz w:val="24"/>
                    <w:szCs w:val="24"/>
                  </w:rPr>
                  <w:t>Pirkimo sąlygų 5 priedas „Pasiūlymo forma“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_Toc164068672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40</w:t>
                </w:r>
                <w:r w:rsidR="00756CE0" w:rsidRPr="00622946">
                  <w:rPr>
                    <w:rFonts w:ascii="Times New Roman" w:hAnsi="Times New Roman" w:cs="Times New Roman"/>
                    <w:noProof/>
                    <w:webHidden/>
                    <w:sz w:val="24"/>
                    <w:szCs w:val="24"/>
                  </w:rPr>
                  <w:fldChar w:fldCharType="end"/>
                </w:r>
              </w:hyperlink>
            </w:p>
            <w:p w14:paraId="746FD7F1" w14:textId="141936FF" w:rsidR="00756CE0" w:rsidRPr="00622946" w:rsidRDefault="00DE1645" w:rsidP="00622946">
              <w:pPr>
                <w:pStyle w:val="TOC1"/>
                <w:spacing w:line="240" w:lineRule="auto"/>
                <w:rPr>
                  <w:rFonts w:ascii="Times New Roman" w:hAnsi="Times New Roman" w:cs="Times New Roman"/>
                  <w:noProof/>
                  <w:sz w:val="24"/>
                  <w:szCs w:val="24"/>
                </w:rPr>
              </w:pPr>
              <w:hyperlink w:anchor="_Toc164068673" w:history="1">
                <w:r w:rsidR="00756CE0" w:rsidRPr="00622946">
                  <w:rPr>
                    <w:rStyle w:val="Hyperlink"/>
                    <w:rFonts w:ascii="Times New Roman" w:eastAsia="Calibri" w:hAnsi="Times New Roman" w:cs="Times New Roman"/>
                    <w:noProof/>
                    <w:sz w:val="24"/>
                    <w:szCs w:val="24"/>
                  </w:rPr>
                  <w:t>Pirkimo sąlygų 6 priedas „Tiekėjo deklaracija dėl atitikties Reglamento nuostatoms juridiniam asmeniui“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_Toc164068673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43</w:t>
                </w:r>
                <w:r w:rsidR="00756CE0" w:rsidRPr="00622946">
                  <w:rPr>
                    <w:rFonts w:ascii="Times New Roman" w:hAnsi="Times New Roman" w:cs="Times New Roman"/>
                    <w:noProof/>
                    <w:webHidden/>
                    <w:sz w:val="24"/>
                    <w:szCs w:val="24"/>
                  </w:rPr>
                  <w:fldChar w:fldCharType="end"/>
                </w:r>
              </w:hyperlink>
            </w:p>
            <w:p w14:paraId="01BC3D2E" w14:textId="0CA11935" w:rsidR="00756CE0" w:rsidRPr="00622946" w:rsidRDefault="00DE1645" w:rsidP="00622946">
              <w:pPr>
                <w:pStyle w:val="TOC1"/>
                <w:spacing w:line="240" w:lineRule="auto"/>
                <w:rPr>
                  <w:rFonts w:ascii="Times New Roman" w:hAnsi="Times New Roman" w:cs="Times New Roman"/>
                  <w:noProof/>
                  <w:sz w:val="24"/>
                  <w:szCs w:val="24"/>
                </w:rPr>
              </w:pPr>
              <w:hyperlink w:anchor="_Toc164068674" w:history="1">
                <w:r w:rsidR="00756CE0" w:rsidRPr="00622946">
                  <w:rPr>
                    <w:rStyle w:val="Hyperlink"/>
                    <w:rFonts w:ascii="Times New Roman" w:eastAsia="Calibri" w:hAnsi="Times New Roman" w:cs="Times New Roman"/>
                    <w:noProof/>
                    <w:sz w:val="24"/>
                    <w:szCs w:val="24"/>
                  </w:rPr>
                  <w:t>Pirkimo sąlygų 7 priedas „Tiekėjo deklaracija dėl atitikties Reglamento nuostatoms fiziniam asmeniui“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_Toc164068674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45</w:t>
                </w:r>
                <w:r w:rsidR="00756CE0" w:rsidRPr="00622946">
                  <w:rPr>
                    <w:rFonts w:ascii="Times New Roman" w:hAnsi="Times New Roman" w:cs="Times New Roman"/>
                    <w:noProof/>
                    <w:webHidden/>
                    <w:sz w:val="24"/>
                    <w:szCs w:val="24"/>
                  </w:rPr>
                  <w:fldChar w:fldCharType="end"/>
                </w:r>
              </w:hyperlink>
            </w:p>
            <w:p w14:paraId="2D83AE4E" w14:textId="0383D6AB" w:rsidR="00756CE0" w:rsidRPr="00622946" w:rsidRDefault="00DE1645" w:rsidP="00622946">
              <w:pPr>
                <w:pStyle w:val="TOC1"/>
                <w:spacing w:line="240" w:lineRule="auto"/>
                <w:rPr>
                  <w:rFonts w:ascii="Times New Roman" w:hAnsi="Times New Roman" w:cs="Times New Roman"/>
                  <w:noProof/>
                  <w:sz w:val="24"/>
                  <w:szCs w:val="24"/>
                </w:rPr>
              </w:pPr>
              <w:hyperlink w:anchor="_Toc164068675" w:history="1">
                <w:r w:rsidR="00756CE0" w:rsidRPr="00622946">
                  <w:rPr>
                    <w:rStyle w:val="Hyperlink"/>
                    <w:rFonts w:ascii="Times New Roman" w:hAnsi="Times New Roman" w:cs="Times New Roman"/>
                    <w:noProof/>
                    <w:sz w:val="24"/>
                    <w:szCs w:val="24"/>
                  </w:rPr>
                  <w:t>Pirkimo sąlygų 8 priedas „Sutarties projektas“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_Toc164068675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46</w:t>
                </w:r>
                <w:r w:rsidR="00756CE0" w:rsidRPr="00622946">
                  <w:rPr>
                    <w:rFonts w:ascii="Times New Roman" w:hAnsi="Times New Roman" w:cs="Times New Roman"/>
                    <w:noProof/>
                    <w:webHidden/>
                    <w:sz w:val="24"/>
                    <w:szCs w:val="24"/>
                  </w:rPr>
                  <w:fldChar w:fldCharType="end"/>
                </w:r>
              </w:hyperlink>
            </w:p>
            <w:p w14:paraId="3BDAC655" w14:textId="3CAF3915" w:rsidR="00B83FD5" w:rsidRPr="00622946" w:rsidRDefault="00B83FD5" w:rsidP="00622946">
              <w:pPr>
                <w:spacing w:after="0" w:line="240" w:lineRule="auto"/>
                <w:contextualSpacing/>
                <w:rPr>
                  <w:rFonts w:ascii="Times New Roman" w:hAnsi="Times New Roman" w:cs="Times New Roman"/>
                  <w:sz w:val="24"/>
                  <w:szCs w:val="24"/>
                </w:rPr>
              </w:pPr>
              <w:r w:rsidRPr="00622946">
                <w:rPr>
                  <w:rFonts w:ascii="Times New Roman" w:hAnsi="Times New Roman" w:cs="Times New Roman"/>
                  <w:b/>
                  <w:bCs/>
                  <w:color w:val="2B579A"/>
                  <w:sz w:val="24"/>
                  <w:szCs w:val="24"/>
                  <w:shd w:val="clear" w:color="auto" w:fill="E6E6E6"/>
                </w:rPr>
                <w:fldChar w:fldCharType="end"/>
              </w:r>
            </w:p>
          </w:sdtContent>
        </w:sdt>
        <w:p w14:paraId="52F78ADC" w14:textId="4B4AC815" w:rsidR="00B83FD5" w:rsidRPr="00622946" w:rsidRDefault="00DE1645" w:rsidP="00622946">
          <w:pPr>
            <w:spacing w:after="0" w:line="240" w:lineRule="auto"/>
            <w:contextualSpacing/>
            <w:rPr>
              <w:rFonts w:ascii="Times New Roman" w:hAnsi="Times New Roman" w:cs="Times New Roman"/>
              <w:sz w:val="24"/>
              <w:szCs w:val="24"/>
            </w:rPr>
          </w:pPr>
        </w:p>
      </w:sdtContent>
    </w:sdt>
    <w:p w14:paraId="7D970DE8" w14:textId="77777777" w:rsidR="00B83FD5" w:rsidRPr="00622946" w:rsidRDefault="00B83FD5" w:rsidP="00622946">
      <w:pPr>
        <w:pStyle w:val="Heading1"/>
        <w:numPr>
          <w:ilvl w:val="0"/>
          <w:numId w:val="1"/>
        </w:numPr>
        <w:tabs>
          <w:tab w:val="left" w:pos="567"/>
        </w:tabs>
        <w:spacing w:before="0" w:after="0"/>
        <w:ind w:left="0" w:firstLine="0"/>
        <w:contextualSpacing/>
        <w:rPr>
          <w:rFonts w:ascii="Times New Roman" w:hAnsi="Times New Roman" w:cs="Times New Roman"/>
          <w:b/>
          <w:sz w:val="24"/>
          <w:szCs w:val="24"/>
        </w:rPr>
      </w:pPr>
      <w:bookmarkStart w:id="1" w:name="_Toc164068655"/>
      <w:bookmarkStart w:id="2" w:name="_Toc335201954"/>
      <w:bookmarkStart w:id="3" w:name="_Toc147739116"/>
      <w:r w:rsidRPr="00622946">
        <w:rPr>
          <w:rFonts w:ascii="Times New Roman" w:hAnsi="Times New Roman" w:cs="Times New Roman"/>
          <w:b/>
          <w:sz w:val="24"/>
          <w:szCs w:val="24"/>
        </w:rPr>
        <w:t>Bendra informacija</w:t>
      </w:r>
      <w:bookmarkEnd w:id="1"/>
    </w:p>
    <w:p w14:paraId="26FD8461" w14:textId="77777777" w:rsidR="00B83FD5" w:rsidRPr="00622946"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Perkančioji organizacija – VšĮ Vilniaus Gedimino technikos universitetas (toliau – VILNIUS TECH)</w:t>
      </w:r>
      <w:r w:rsidRPr="00622946">
        <w:rPr>
          <w:rFonts w:ascii="Times New Roman" w:eastAsia="Calibri" w:hAnsi="Times New Roman" w:cs="Times New Roman"/>
          <w:sz w:val="24"/>
          <w:szCs w:val="24"/>
        </w:rPr>
        <w:t>,</w:t>
      </w:r>
      <w:r w:rsidRPr="00622946">
        <w:rPr>
          <w:rFonts w:ascii="Times New Roman" w:eastAsia="Calibri" w:hAnsi="Times New Roman" w:cs="Times New Roman"/>
          <w:color w:val="00B050"/>
          <w:sz w:val="24"/>
          <w:szCs w:val="24"/>
        </w:rPr>
        <w:t xml:space="preserve"> </w:t>
      </w:r>
      <w:r w:rsidRPr="00622946">
        <w:rPr>
          <w:rFonts w:ascii="Times New Roman" w:eastAsia="Calibri" w:hAnsi="Times New Roman" w:cs="Times New Roman"/>
          <w:sz w:val="24"/>
          <w:szCs w:val="24"/>
        </w:rPr>
        <w:t xml:space="preserve">juridinio asmens kodas </w:t>
      </w:r>
      <w:r w:rsidRPr="00622946">
        <w:rPr>
          <w:rFonts w:ascii="Times New Roman" w:hAnsi="Times New Roman" w:cs="Times New Roman"/>
          <w:sz w:val="24"/>
          <w:szCs w:val="24"/>
        </w:rPr>
        <w:t>111950243</w:t>
      </w:r>
      <w:r w:rsidRPr="00622946">
        <w:rPr>
          <w:rFonts w:ascii="Times New Roman" w:eastAsia="Calibri" w:hAnsi="Times New Roman" w:cs="Times New Roman"/>
          <w:sz w:val="24"/>
          <w:szCs w:val="24"/>
        </w:rPr>
        <w:t xml:space="preserve">, adresas </w:t>
      </w:r>
      <w:r w:rsidRPr="00622946">
        <w:rPr>
          <w:rFonts w:ascii="Times New Roman" w:hAnsi="Times New Roman" w:cs="Times New Roman"/>
          <w:sz w:val="24"/>
          <w:szCs w:val="24"/>
        </w:rPr>
        <w:t>Saulėtekio al. 11, LT-10223 Vilnius, Lietuva</w:t>
      </w:r>
      <w:r w:rsidRPr="00622946">
        <w:rPr>
          <w:rFonts w:ascii="Times New Roman" w:eastAsia="Calibri" w:hAnsi="Times New Roman" w:cs="Times New Roman"/>
          <w:sz w:val="24"/>
          <w:szCs w:val="24"/>
        </w:rPr>
        <w:t>. Perkančioji organizacija yra PVM mokėtoja.</w:t>
      </w:r>
    </w:p>
    <w:p w14:paraId="40D50D35" w14:textId="77777777" w:rsidR="00E23453" w:rsidRPr="00E23453" w:rsidRDefault="00E23453" w:rsidP="008C7862">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E23453">
        <w:rPr>
          <w:rFonts w:ascii="Times New Roman" w:hAnsi="Times New Roman" w:cs="Times New Roman"/>
          <w:color w:val="000000" w:themeColor="text1"/>
          <w:sz w:val="24"/>
          <w:szCs w:val="24"/>
        </w:rPr>
        <w:t>Pirkimas neatliekamas naudojantis centralizuotų pirkimų katalogu, nes centralizuotų pirkimų kataloge (CPO) tokių techninių parametrų, kurie reikalaujami pirkimo objektų techninėse specifikacijose nesiūloma.</w:t>
      </w:r>
    </w:p>
    <w:p w14:paraId="45558D0B" w14:textId="6F739982" w:rsidR="00B83FD5" w:rsidRPr="00E23453" w:rsidRDefault="00B83FD5" w:rsidP="008C7862">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E23453">
        <w:rPr>
          <w:rFonts w:ascii="Times New Roman" w:eastAsia="Times New Roman" w:hAnsi="Times New Roman" w:cs="Times New Roman"/>
          <w:sz w:val="24"/>
          <w:szCs w:val="24"/>
        </w:rPr>
        <w:t>Perkančioji organizacija nerezervuoja teisės dalyvauti pirkime.</w:t>
      </w:r>
    </w:p>
    <w:p w14:paraId="7E10CB90" w14:textId="172BE694" w:rsidR="00B83FD5"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Stebėtojai dalyvauti Komisijos posėdžiuose nėra kviečiami.</w:t>
      </w:r>
    </w:p>
    <w:p w14:paraId="50B46232" w14:textId="37CA223B" w:rsidR="003129BC" w:rsidRPr="003129BC" w:rsidRDefault="00D36C79" w:rsidP="003129BC">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3129BC">
        <w:rPr>
          <w:rFonts w:ascii="Times New Roman" w:hAnsi="Times New Roman" w:cs="Times New Roman"/>
          <w:sz w:val="24"/>
          <w:szCs w:val="24"/>
        </w:rPr>
        <w:t xml:space="preserve">Atliekamas žaliasis pirkimas. Pirkimas vykdomas vadovaujantis </w:t>
      </w:r>
      <w:hyperlink r:id="rId17" w:history="1">
        <w:r w:rsidRPr="003129BC">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129BC">
        <w:rPr>
          <w:rFonts w:ascii="Times New Roman" w:hAnsi="Times New Roman" w:cs="Times New Roman"/>
          <w:sz w:val="24"/>
          <w:szCs w:val="24"/>
        </w:rPr>
        <w:t>“</w:t>
      </w:r>
      <w:r w:rsidR="009B76CD" w:rsidRPr="003129BC">
        <w:rPr>
          <w:rFonts w:ascii="Times New Roman" w:eastAsiaTheme="majorEastAsia" w:hAnsi="Times New Roman" w:cs="Times New Roman"/>
          <w:bCs/>
          <w:sz w:val="24"/>
          <w:szCs w:val="24"/>
        </w:rPr>
        <w:t xml:space="preserve"> </w:t>
      </w:r>
      <w:r w:rsidR="00866452" w:rsidRPr="003129BC">
        <w:rPr>
          <w:rFonts w:ascii="Times New Roman" w:eastAsiaTheme="majorEastAsia" w:hAnsi="Times New Roman" w:cs="Times New Roman"/>
          <w:bCs/>
          <w:sz w:val="24"/>
          <w:szCs w:val="24"/>
        </w:rPr>
        <w:t>nuostatomis</w:t>
      </w:r>
      <w:r w:rsidR="00FA16A5" w:rsidRPr="003129BC">
        <w:rPr>
          <w:rFonts w:ascii="Times New Roman" w:eastAsia="Calibri Light" w:hAnsi="Times New Roman" w:cs="Times New Roman"/>
          <w:bCs/>
          <w:sz w:val="24"/>
          <w:szCs w:val="24"/>
          <w:lang w:eastAsia="lt-LT"/>
        </w:rPr>
        <w:t xml:space="preserve"> </w:t>
      </w:r>
      <w:r w:rsidR="003129BC" w:rsidRPr="003129BC">
        <w:rPr>
          <w:rFonts w:ascii="Times New Roman" w:eastAsia="Calibri Light" w:hAnsi="Times New Roman" w:cs="Times New Roman"/>
          <w:bCs/>
          <w:sz w:val="24"/>
          <w:szCs w:val="24"/>
          <w:lang w:eastAsia="lt-LT"/>
        </w:rPr>
        <w:t>(</w:t>
      </w:r>
      <w:r w:rsidR="003129BC" w:rsidRPr="003129BC">
        <w:rPr>
          <w:rFonts w:ascii="Times New Roman" w:hAnsi="Times New Roman" w:cs="Times New Roman"/>
          <w:sz w:val="24"/>
          <w:szCs w:val="24"/>
        </w:rPr>
        <w:t>4.1</w:t>
      </w:r>
      <w:r w:rsidR="00054964">
        <w:rPr>
          <w:rFonts w:ascii="Times New Roman" w:hAnsi="Times New Roman" w:cs="Times New Roman"/>
          <w:sz w:val="24"/>
          <w:szCs w:val="24"/>
        </w:rPr>
        <w:t xml:space="preserve"> punktas</w:t>
      </w:r>
      <w:r w:rsidR="003129BC" w:rsidRPr="003129BC">
        <w:rPr>
          <w:rFonts w:ascii="Times New Roman" w:hAnsi="Times New Roman" w:cs="Times New Roman"/>
          <w:sz w:val="24"/>
          <w:szCs w:val="24"/>
        </w:rPr>
        <w:t>).</w:t>
      </w:r>
    </w:p>
    <w:p w14:paraId="552BA1CE" w14:textId="77777777" w:rsidR="00B83FD5" w:rsidRPr="00622946" w:rsidRDefault="00B83FD5" w:rsidP="00622946">
      <w:pPr>
        <w:pStyle w:val="ListParagraph"/>
        <w:numPr>
          <w:ilvl w:val="1"/>
          <w:numId w:val="5"/>
        </w:numPr>
        <w:tabs>
          <w:tab w:val="left" w:pos="1276"/>
        </w:tabs>
        <w:spacing w:after="0" w:line="240" w:lineRule="auto"/>
        <w:ind w:left="0" w:firstLine="567"/>
        <w:jc w:val="both"/>
        <w:rPr>
          <w:rFonts w:ascii="Times New Roman" w:eastAsia="Arial" w:hAnsi="Times New Roman" w:cs="Times New Roman"/>
          <w:sz w:val="24"/>
          <w:szCs w:val="24"/>
        </w:rPr>
      </w:pPr>
      <w:r w:rsidRPr="00622946">
        <w:rPr>
          <w:rFonts w:ascii="Times New Roman" w:eastAsia="Arial" w:hAnsi="Times New Roman" w:cs="Times New Roman"/>
          <w:sz w:val="24"/>
          <w:szCs w:val="24"/>
        </w:rPr>
        <w:t>Išankstinis skelbimas apie pirkimą nebuvo paskelbtas.</w:t>
      </w:r>
    </w:p>
    <w:p w14:paraId="0EB1444B" w14:textId="415949BE" w:rsidR="008750F0" w:rsidRPr="00FA69DF" w:rsidRDefault="00EF028F" w:rsidP="008750F0">
      <w:pPr>
        <w:pStyle w:val="ListParagraph"/>
        <w:numPr>
          <w:ilvl w:val="1"/>
          <w:numId w:val="5"/>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     </w:t>
      </w:r>
      <w:r w:rsidR="008750F0" w:rsidRPr="00FA69DF">
        <w:rPr>
          <w:rFonts w:ascii="Times New Roman" w:eastAsia="Arial" w:hAnsi="Times New Roman" w:cs="Times New Roman"/>
          <w:color w:val="000000" w:themeColor="text1"/>
          <w:sz w:val="24"/>
          <w:szCs w:val="24"/>
        </w:rPr>
        <w:t xml:space="preserve">Prieš paskelbiant pirkimą vykdyta pirkimo rinkos konsultacija: </w:t>
      </w:r>
      <w:r w:rsidRPr="00FA69DF">
        <w:rPr>
          <w:rFonts w:ascii="Times New Roman" w:eastAsia="Arial" w:hAnsi="Times New Roman" w:cs="Times New Roman"/>
          <w:color w:val="000000" w:themeColor="text1"/>
          <w:sz w:val="24"/>
          <w:szCs w:val="24"/>
        </w:rPr>
        <w:t xml:space="preserve">CVP IS Nr. </w:t>
      </w:r>
      <w:r w:rsidR="00FA69DF" w:rsidRPr="00FA69DF">
        <w:rPr>
          <w:rFonts w:ascii="Times New Roman" w:eastAsia="Arial" w:hAnsi="Times New Roman" w:cs="Times New Roman"/>
          <w:color w:val="000000" w:themeColor="text1"/>
          <w:sz w:val="24"/>
          <w:szCs w:val="24"/>
        </w:rPr>
        <w:t>7956804</w:t>
      </w:r>
      <w:r w:rsidR="003F6C3D" w:rsidRPr="00FA69DF">
        <w:rPr>
          <w:rFonts w:ascii="Times New Roman" w:hAnsi="Times New Roman" w:cs="Times New Roman"/>
          <w:sz w:val="24"/>
          <w:szCs w:val="24"/>
        </w:rPr>
        <w:t>, paskelbimo data: 202</w:t>
      </w:r>
      <w:r w:rsidR="00FA69DF" w:rsidRPr="00FA69DF">
        <w:rPr>
          <w:rFonts w:ascii="Times New Roman" w:hAnsi="Times New Roman" w:cs="Times New Roman"/>
          <w:sz w:val="24"/>
          <w:szCs w:val="24"/>
        </w:rPr>
        <w:t>6-05-20, https://viesiejipirkimai.lt/epps/pmc/viewPmc.do?resourceId=7956804</w:t>
      </w:r>
      <w:r w:rsidR="0064015C" w:rsidRPr="00FA69DF">
        <w:rPr>
          <w:rFonts w:ascii="Times New Roman" w:hAnsi="Times New Roman" w:cs="Times New Roman"/>
          <w:sz w:val="24"/>
          <w:szCs w:val="24"/>
        </w:rPr>
        <w:t>.</w:t>
      </w:r>
    </w:p>
    <w:p w14:paraId="05EB518D" w14:textId="3F2F945C" w:rsidR="00B83FD5" w:rsidRPr="00622946" w:rsidRDefault="00B83FD5" w:rsidP="00866452">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 xml:space="preserve">Pirkime perkančioji organizacija nenumato skelbti pranešimo dėl savanoriško </w:t>
      </w:r>
      <w:r w:rsidRPr="00622946">
        <w:rPr>
          <w:rFonts w:ascii="Times New Roman" w:hAnsi="Times New Roman" w:cs="Times New Roman"/>
          <w:i/>
          <w:iCs/>
          <w:sz w:val="24"/>
          <w:szCs w:val="24"/>
        </w:rPr>
        <w:t>ex ante</w:t>
      </w:r>
      <w:r w:rsidRPr="00622946">
        <w:rPr>
          <w:rFonts w:ascii="Times New Roman" w:hAnsi="Times New Roman" w:cs="Times New Roman"/>
          <w:sz w:val="24"/>
          <w:szCs w:val="24"/>
        </w:rPr>
        <w:t xml:space="preserve"> skaidrumo.</w:t>
      </w:r>
      <w:r w:rsidR="006E61E0">
        <w:rPr>
          <w:rFonts w:ascii="Times New Roman" w:hAnsi="Times New Roman" w:cs="Times New Roman"/>
          <w:sz w:val="24"/>
          <w:szCs w:val="24"/>
        </w:rPr>
        <w:t xml:space="preserve"> </w:t>
      </w:r>
    </w:p>
    <w:p w14:paraId="2FA44F69" w14:textId="77777777" w:rsidR="00B83FD5" w:rsidRPr="00622946" w:rsidRDefault="00B83FD5" w:rsidP="00622946">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Pirkime neleidžiama pateikti alternatyvių pasiūlymų.</w:t>
      </w:r>
    </w:p>
    <w:p w14:paraId="4D874A08" w14:textId="43EBB286" w:rsidR="00B83FD5" w:rsidRPr="004265C5" w:rsidRDefault="00B83FD5" w:rsidP="00622946">
      <w:pPr>
        <w:pStyle w:val="ListParagraph"/>
        <w:numPr>
          <w:ilvl w:val="1"/>
          <w:numId w:val="5"/>
        </w:numPr>
        <w:tabs>
          <w:tab w:val="left" w:pos="1276"/>
        </w:tabs>
        <w:spacing w:after="0" w:line="240" w:lineRule="auto"/>
        <w:ind w:firstLine="207"/>
        <w:jc w:val="both"/>
        <w:rPr>
          <w:rFonts w:ascii="Times New Roman" w:hAnsi="Times New Roman" w:cs="Times New Roman"/>
          <w:sz w:val="24"/>
          <w:szCs w:val="24"/>
        </w:rPr>
      </w:pPr>
      <w:r w:rsidRPr="00622946">
        <w:rPr>
          <w:rFonts w:ascii="Times New Roman" w:eastAsia="Arial" w:hAnsi="Times New Roman" w:cs="Times New Roman"/>
          <w:color w:val="333333"/>
          <w:sz w:val="24"/>
          <w:szCs w:val="24"/>
        </w:rPr>
        <w:t>Bendrosios pirkimo sąlygos yra neatskiriama šių pirkimo sąlygų dalis.</w:t>
      </w:r>
    </w:p>
    <w:p w14:paraId="442C9E83" w14:textId="77777777" w:rsidR="004265C5" w:rsidRPr="00622946" w:rsidRDefault="004265C5" w:rsidP="004265C5">
      <w:pPr>
        <w:pStyle w:val="ListParagraph"/>
        <w:tabs>
          <w:tab w:val="left" w:pos="1276"/>
        </w:tabs>
        <w:spacing w:after="0" w:line="240" w:lineRule="auto"/>
        <w:ind w:left="567"/>
        <w:jc w:val="both"/>
        <w:rPr>
          <w:rFonts w:ascii="Times New Roman" w:hAnsi="Times New Roman" w:cs="Times New Roman"/>
          <w:sz w:val="24"/>
          <w:szCs w:val="24"/>
        </w:rPr>
      </w:pPr>
    </w:p>
    <w:p w14:paraId="5A2FFB68" w14:textId="77777777" w:rsidR="00B83FD5" w:rsidRPr="00622946" w:rsidRDefault="00B83FD5" w:rsidP="00622946">
      <w:pPr>
        <w:pStyle w:val="Heading1"/>
        <w:numPr>
          <w:ilvl w:val="0"/>
          <w:numId w:val="5"/>
        </w:numPr>
        <w:tabs>
          <w:tab w:val="left" w:pos="567"/>
        </w:tabs>
        <w:spacing w:before="0" w:after="0"/>
        <w:ind w:left="0" w:firstLine="0"/>
        <w:contextualSpacing/>
        <w:rPr>
          <w:rFonts w:ascii="Times New Roman" w:hAnsi="Times New Roman" w:cs="Times New Roman"/>
          <w:b/>
          <w:color w:val="auto"/>
          <w:sz w:val="24"/>
          <w:szCs w:val="24"/>
        </w:rPr>
      </w:pPr>
      <w:bookmarkStart w:id="4" w:name="_Ref39426332"/>
      <w:bookmarkStart w:id="5" w:name="_Ref39426338"/>
      <w:bookmarkStart w:id="6" w:name="_Toc164068656"/>
      <w:bookmarkEnd w:id="2"/>
      <w:r w:rsidRPr="00622946">
        <w:rPr>
          <w:rFonts w:ascii="Times New Roman" w:hAnsi="Times New Roman" w:cs="Times New Roman"/>
          <w:b/>
          <w:color w:val="auto"/>
          <w:sz w:val="24"/>
          <w:szCs w:val="24"/>
        </w:rPr>
        <w:lastRenderedPageBreak/>
        <w:t>Pirkimo objektas</w:t>
      </w:r>
      <w:bookmarkEnd w:id="4"/>
      <w:bookmarkEnd w:id="5"/>
      <w:bookmarkEnd w:id="6"/>
    </w:p>
    <w:p w14:paraId="7DCCB133" w14:textId="34272CAA" w:rsidR="00B83FD5" w:rsidRPr="00CA2D60" w:rsidRDefault="00B83FD5" w:rsidP="00622946">
      <w:pPr>
        <w:pStyle w:val="NoSpacing"/>
        <w:numPr>
          <w:ilvl w:val="1"/>
          <w:numId w:val="4"/>
        </w:numPr>
        <w:tabs>
          <w:tab w:val="left" w:pos="1276"/>
        </w:tabs>
        <w:ind w:left="0" w:firstLine="567"/>
        <w:contextualSpacing/>
        <w:jc w:val="both"/>
        <w:rPr>
          <w:rFonts w:ascii="Times New Roman" w:hAnsi="Times New Roman" w:cs="Times New Roman"/>
          <w:sz w:val="24"/>
          <w:szCs w:val="24"/>
        </w:rPr>
      </w:pPr>
      <w:r w:rsidRPr="00CA2D60">
        <w:rPr>
          <w:rFonts w:ascii="Times New Roman" w:eastAsia="Calibri" w:hAnsi="Times New Roman" w:cs="Times New Roman"/>
          <w:sz w:val="24"/>
          <w:szCs w:val="24"/>
        </w:rPr>
        <w:t>Perkančioji organizacija numato įsigyti</w:t>
      </w:r>
      <w:r w:rsidR="00C06E68" w:rsidRPr="00CA2D60">
        <w:rPr>
          <w:rFonts w:ascii="Times New Roman" w:eastAsia="Calibri" w:hAnsi="Times New Roman" w:cs="Times New Roman"/>
          <w:sz w:val="24"/>
          <w:szCs w:val="24"/>
        </w:rPr>
        <w:t xml:space="preserve"> </w:t>
      </w:r>
      <w:bookmarkStart w:id="7" w:name="_Hlk164065014"/>
      <w:r w:rsidR="003129BC" w:rsidRPr="00CA2D60">
        <w:rPr>
          <w:rFonts w:ascii="Times New Roman" w:eastAsia="Calibri" w:hAnsi="Times New Roman" w:cs="Times New Roman"/>
          <w:sz w:val="24"/>
          <w:szCs w:val="24"/>
        </w:rPr>
        <w:t>kompiuter</w:t>
      </w:r>
      <w:r w:rsidR="00CE6931" w:rsidRPr="00CA2D60">
        <w:rPr>
          <w:rFonts w:ascii="Times New Roman" w:eastAsia="Calibri" w:hAnsi="Times New Roman" w:cs="Times New Roman"/>
          <w:sz w:val="24"/>
          <w:szCs w:val="24"/>
        </w:rPr>
        <w:t xml:space="preserve">inę </w:t>
      </w:r>
      <w:r w:rsidR="003129BC" w:rsidRPr="00CA2D60">
        <w:rPr>
          <w:rFonts w:ascii="Times New Roman" w:eastAsia="Calibri" w:hAnsi="Times New Roman" w:cs="Times New Roman"/>
          <w:sz w:val="24"/>
          <w:szCs w:val="24"/>
        </w:rPr>
        <w:t xml:space="preserve">įrangą </w:t>
      </w:r>
      <w:r w:rsidR="00C61B4A" w:rsidRPr="00CA2D60">
        <w:rPr>
          <w:rFonts w:ascii="Times New Roman" w:eastAsia="Calibri" w:hAnsi="Times New Roman" w:cs="Times New Roman"/>
          <w:sz w:val="24"/>
          <w:szCs w:val="24"/>
        </w:rPr>
        <w:t>(toliau –</w:t>
      </w:r>
      <w:r w:rsidR="003129BC" w:rsidRPr="00CA2D60">
        <w:rPr>
          <w:rFonts w:ascii="Times New Roman" w:eastAsia="Calibri" w:hAnsi="Times New Roman" w:cs="Times New Roman"/>
          <w:sz w:val="24"/>
          <w:szCs w:val="24"/>
        </w:rPr>
        <w:t xml:space="preserve"> </w:t>
      </w:r>
      <w:r w:rsidR="00C61B4A" w:rsidRPr="00CA2D60">
        <w:rPr>
          <w:rFonts w:ascii="Times New Roman" w:eastAsia="Calibri" w:hAnsi="Times New Roman" w:cs="Times New Roman"/>
          <w:sz w:val="24"/>
          <w:szCs w:val="24"/>
        </w:rPr>
        <w:t>Prekė)</w:t>
      </w:r>
      <w:bookmarkEnd w:id="7"/>
      <w:r w:rsidR="00C61B4A" w:rsidRPr="00CA2D60">
        <w:rPr>
          <w:rFonts w:ascii="Times New Roman" w:eastAsia="Calibri" w:hAnsi="Times New Roman" w:cs="Times New Roman"/>
          <w:sz w:val="24"/>
          <w:szCs w:val="24"/>
        </w:rPr>
        <w:t xml:space="preserve">. </w:t>
      </w:r>
      <w:r w:rsidR="00E1702B" w:rsidRPr="00CA2D60">
        <w:rPr>
          <w:rFonts w:ascii="Times New Roman" w:hAnsi="Times New Roman" w:cs="Times New Roman"/>
          <w:sz w:val="24"/>
          <w:szCs w:val="24"/>
        </w:rPr>
        <w:t>Pirkimo objekt</w:t>
      </w:r>
      <w:r w:rsidR="00BE2AAB" w:rsidRPr="00CA2D60">
        <w:rPr>
          <w:rFonts w:ascii="Times New Roman" w:hAnsi="Times New Roman" w:cs="Times New Roman"/>
          <w:sz w:val="24"/>
          <w:szCs w:val="24"/>
        </w:rPr>
        <w:t>o aprašymas</w:t>
      </w:r>
      <w:r w:rsidR="003129BC" w:rsidRPr="00CA2D60">
        <w:rPr>
          <w:rFonts w:ascii="Times New Roman" w:hAnsi="Times New Roman" w:cs="Times New Roman"/>
          <w:sz w:val="24"/>
          <w:szCs w:val="24"/>
        </w:rPr>
        <w:t>, preliminarūs prekių kiekiai</w:t>
      </w:r>
      <w:r w:rsidR="00BE2AAB" w:rsidRPr="00CA2D60">
        <w:rPr>
          <w:rFonts w:ascii="Times New Roman" w:hAnsi="Times New Roman" w:cs="Times New Roman"/>
          <w:sz w:val="24"/>
          <w:szCs w:val="24"/>
        </w:rPr>
        <w:t xml:space="preserve"> ir</w:t>
      </w:r>
      <w:r w:rsidR="00E1702B" w:rsidRPr="00CA2D60">
        <w:rPr>
          <w:rFonts w:ascii="Times New Roman" w:hAnsi="Times New Roman" w:cs="Times New Roman"/>
          <w:sz w:val="24"/>
          <w:szCs w:val="24"/>
        </w:rPr>
        <w:t xml:space="preserve"> </w:t>
      </w:r>
      <w:r w:rsidR="00BE2AAB" w:rsidRPr="00CA2D60">
        <w:rPr>
          <w:rFonts w:ascii="Times New Roman" w:hAnsi="Times New Roman" w:cs="Times New Roman"/>
          <w:sz w:val="24"/>
          <w:szCs w:val="24"/>
        </w:rPr>
        <w:t>r</w:t>
      </w:r>
      <w:r w:rsidRPr="00CA2D60">
        <w:rPr>
          <w:rFonts w:ascii="Times New Roman" w:hAnsi="Times New Roman" w:cs="Times New Roman"/>
          <w:sz w:val="24"/>
          <w:szCs w:val="24"/>
        </w:rPr>
        <w:t>eikalavimai nustatyti specialiųjų pirkimo sąlygų 2 priede „Techninė specifikacija“.</w:t>
      </w:r>
      <w:r w:rsidR="003129BC" w:rsidRPr="00CA2D60">
        <w:rPr>
          <w:rFonts w:ascii="Times New Roman" w:hAnsi="Times New Roman" w:cs="Times New Roman"/>
          <w:sz w:val="24"/>
          <w:szCs w:val="24"/>
        </w:rPr>
        <w:t xml:space="preserve"> </w:t>
      </w:r>
      <w:r w:rsidR="004265C5" w:rsidRPr="00CA2D60">
        <w:rPr>
          <w:rFonts w:ascii="Times New Roman" w:hAnsi="Times New Roman" w:cs="Times New Roman"/>
          <w:sz w:val="24"/>
          <w:szCs w:val="24"/>
        </w:rPr>
        <w:t>Pasiūlymas turi būti pateiktas visam nurodytam prekių kiekiui (apimčiai).</w:t>
      </w:r>
    </w:p>
    <w:p w14:paraId="50C4977E" w14:textId="68904BCF" w:rsidR="003D3E64" w:rsidRPr="00293BC1" w:rsidRDefault="003129BC" w:rsidP="00C60919">
      <w:pPr>
        <w:pStyle w:val="BodyText"/>
        <w:shd w:val="clear" w:color="auto" w:fill="FFFFFF"/>
        <w:tabs>
          <w:tab w:val="left" w:pos="1134"/>
        </w:tabs>
        <w:suppressAutoHyphens/>
        <w:autoSpaceDE w:val="0"/>
        <w:autoSpaceDN w:val="0"/>
        <w:adjustRightInd w:val="0"/>
        <w:spacing w:after="0" w:line="240" w:lineRule="auto"/>
        <w:rPr>
          <w:i/>
          <w:sz w:val="22"/>
          <w:szCs w:val="22"/>
        </w:rPr>
      </w:pPr>
      <w:r w:rsidRPr="00EF028F">
        <w:rPr>
          <w:rFonts w:ascii="Times New Roman" w:hAnsi="Times New Roman" w:cs="Times New Roman"/>
          <w:sz w:val="24"/>
          <w:szCs w:val="24"/>
        </w:rPr>
        <w:t>2.2.</w:t>
      </w:r>
      <w:bookmarkStart w:id="8" w:name="_Hlk167087428"/>
      <w:bookmarkStart w:id="9" w:name="_Hlk167085717"/>
      <w:r w:rsidR="00E2341B" w:rsidRPr="00EF028F">
        <w:rPr>
          <w:rFonts w:ascii="Times New Roman" w:hAnsi="Times New Roman" w:cs="Times New Roman"/>
          <w:sz w:val="24"/>
          <w:szCs w:val="24"/>
        </w:rPr>
        <w:t xml:space="preserve"> </w:t>
      </w:r>
      <w:r w:rsidR="005B74F2" w:rsidRPr="00EF028F">
        <w:rPr>
          <w:rFonts w:ascii="Times New Roman" w:hAnsi="Times New Roman" w:cs="Times New Roman"/>
          <w:b/>
          <w:bCs/>
          <w:sz w:val="24"/>
          <w:szCs w:val="24"/>
        </w:rPr>
        <w:t>Pirkimo</w:t>
      </w:r>
      <w:bookmarkEnd w:id="8"/>
      <w:bookmarkEnd w:id="9"/>
      <w:r w:rsidR="003D3E64" w:rsidRPr="00EF028F">
        <w:rPr>
          <w:rFonts w:ascii="Times New Roman" w:hAnsi="Times New Roman" w:cs="Times New Roman"/>
          <w:sz w:val="24"/>
          <w:szCs w:val="24"/>
        </w:rPr>
        <w:t xml:space="preserve"> </w:t>
      </w:r>
      <w:r w:rsidR="003D3E64" w:rsidRPr="00EF028F">
        <w:rPr>
          <w:rFonts w:ascii="Times New Roman" w:hAnsi="Times New Roman" w:cs="Times New Roman"/>
          <w:b/>
          <w:bCs/>
          <w:sz w:val="24"/>
          <w:szCs w:val="24"/>
        </w:rPr>
        <w:t>objektas</w:t>
      </w:r>
      <w:r w:rsidR="003D3E64" w:rsidRPr="00EF028F">
        <w:rPr>
          <w:rFonts w:ascii="Times New Roman" w:hAnsi="Times New Roman" w:cs="Times New Roman"/>
          <w:sz w:val="24"/>
          <w:szCs w:val="24"/>
        </w:rPr>
        <w:t xml:space="preserve"> </w:t>
      </w:r>
      <w:r w:rsidR="00D13783">
        <w:rPr>
          <w:rFonts w:ascii="Times New Roman" w:hAnsi="Times New Roman" w:cs="Times New Roman"/>
          <w:sz w:val="24"/>
          <w:szCs w:val="24"/>
        </w:rPr>
        <w:t>į dalis ne</w:t>
      </w:r>
      <w:r w:rsidR="003D3E64" w:rsidRPr="00EF028F">
        <w:rPr>
          <w:rFonts w:ascii="Times New Roman" w:hAnsi="Times New Roman" w:cs="Times New Roman"/>
          <w:sz w:val="24"/>
          <w:szCs w:val="24"/>
        </w:rPr>
        <w:t>skaidomas</w:t>
      </w:r>
      <w:r w:rsidR="00293BC1">
        <w:rPr>
          <w:rFonts w:ascii="Times New Roman" w:hAnsi="Times New Roman" w:cs="Times New Roman"/>
          <w:sz w:val="24"/>
          <w:szCs w:val="24"/>
        </w:rPr>
        <w:t xml:space="preserve">, </w:t>
      </w:r>
      <w:r w:rsidR="00293BC1" w:rsidRPr="00293BC1">
        <w:rPr>
          <w:rFonts w:ascii="Times New Roman" w:hAnsi="Times New Roman" w:cs="Times New Roman"/>
          <w:sz w:val="24"/>
          <w:szCs w:val="24"/>
        </w:rPr>
        <w:t>nes yra perkami 2</w:t>
      </w:r>
      <w:r w:rsidR="00293BC1">
        <w:rPr>
          <w:rFonts w:ascii="Times New Roman" w:hAnsi="Times New Roman" w:cs="Times New Roman"/>
          <w:sz w:val="24"/>
          <w:szCs w:val="24"/>
        </w:rPr>
        <w:t xml:space="preserve"> vnt.</w:t>
      </w:r>
      <w:r w:rsidR="00293BC1" w:rsidRPr="00293BC1">
        <w:rPr>
          <w:rFonts w:ascii="Times New Roman" w:hAnsi="Times New Roman" w:cs="Times New Roman"/>
          <w:sz w:val="24"/>
          <w:szCs w:val="24"/>
        </w:rPr>
        <w:t xml:space="preserve"> tokios pačios specifikacijos kompiuteriai.</w:t>
      </w:r>
    </w:p>
    <w:p w14:paraId="6A547721" w14:textId="3CCEDF30" w:rsidR="003D3E64" w:rsidRPr="00043F9E" w:rsidRDefault="003D3E64" w:rsidP="00EF028F">
      <w:pPr>
        <w:pStyle w:val="NoSpacing"/>
        <w:tabs>
          <w:tab w:val="left" w:pos="1276"/>
        </w:tabs>
        <w:ind w:firstLine="567"/>
        <w:contextualSpacing/>
        <w:jc w:val="both"/>
        <w:rPr>
          <w:rFonts w:ascii="Times New Roman" w:hAnsi="Times New Roman" w:cs="Times New Roman"/>
          <w:sz w:val="24"/>
          <w:szCs w:val="24"/>
        </w:rPr>
      </w:pPr>
      <w:r w:rsidRPr="00293BC1">
        <w:rPr>
          <w:rFonts w:ascii="Times New Roman" w:hAnsi="Times New Roman" w:cs="Times New Roman"/>
          <w:sz w:val="24"/>
          <w:szCs w:val="24"/>
        </w:rPr>
        <w:t>2.3</w:t>
      </w:r>
      <w:r w:rsidRPr="00293BC1">
        <w:rPr>
          <w:rFonts w:ascii="Times New Roman" w:hAnsi="Times New Roman" w:cs="Times New Roman"/>
          <w:bCs/>
          <w:sz w:val="24"/>
          <w:szCs w:val="24"/>
          <w:lang w:eastAsia="x-none"/>
        </w:rPr>
        <w:t>.</w:t>
      </w:r>
      <w:r w:rsidR="00D13783" w:rsidRPr="00293BC1">
        <w:rPr>
          <w:rFonts w:ascii="Times New Roman" w:hAnsi="Times New Roman" w:cs="Times New Roman"/>
          <w:bCs/>
          <w:sz w:val="24"/>
          <w:szCs w:val="24"/>
          <w:lang w:eastAsia="x-none"/>
        </w:rPr>
        <w:t xml:space="preserve"> </w:t>
      </w:r>
      <w:r w:rsidR="00293BC1" w:rsidRPr="00293BC1">
        <w:rPr>
          <w:rFonts w:ascii="Times New Roman" w:eastAsia="Calibri" w:hAnsi="Times New Roman" w:cs="Times New Roman"/>
          <w:bCs/>
          <w:sz w:val="24"/>
          <w:szCs w:val="24"/>
        </w:rPr>
        <w:t>Pirkimui skirta lėšų suma</w:t>
      </w:r>
      <w:r w:rsidR="00DE1645">
        <w:rPr>
          <w:rFonts w:ascii="Times New Roman" w:eastAsia="Calibri" w:hAnsi="Times New Roman" w:cs="Times New Roman"/>
          <w:bCs/>
          <w:sz w:val="24"/>
          <w:szCs w:val="24"/>
        </w:rPr>
        <w:t xml:space="preserve"> - </w:t>
      </w:r>
      <w:r w:rsidR="00293BC1" w:rsidRPr="00293BC1">
        <w:rPr>
          <w:rFonts w:ascii="Times New Roman" w:eastAsia="Calibri" w:hAnsi="Times New Roman" w:cs="Times New Roman"/>
          <w:bCs/>
          <w:sz w:val="24"/>
          <w:szCs w:val="24"/>
        </w:rPr>
        <w:t>6</w:t>
      </w:r>
      <w:r w:rsidR="00293BC1">
        <w:rPr>
          <w:rFonts w:ascii="Times New Roman" w:eastAsia="Calibri" w:hAnsi="Times New Roman" w:cs="Times New Roman"/>
          <w:bCs/>
          <w:sz w:val="24"/>
          <w:szCs w:val="24"/>
        </w:rPr>
        <w:t xml:space="preserve"> </w:t>
      </w:r>
      <w:r w:rsidR="00293BC1" w:rsidRPr="00293BC1">
        <w:rPr>
          <w:rFonts w:ascii="Times New Roman" w:eastAsia="Calibri" w:hAnsi="Times New Roman" w:cs="Times New Roman"/>
          <w:bCs/>
          <w:sz w:val="24"/>
          <w:szCs w:val="24"/>
        </w:rPr>
        <w:t>000,00</w:t>
      </w:r>
      <w:r w:rsidR="00293BC1">
        <w:rPr>
          <w:rFonts w:ascii="Times New Roman" w:eastAsia="Calibri" w:hAnsi="Times New Roman" w:cs="Times New Roman"/>
          <w:bCs/>
          <w:sz w:val="24"/>
          <w:szCs w:val="24"/>
        </w:rPr>
        <w:t xml:space="preserve"> </w:t>
      </w:r>
      <w:r w:rsidR="00293BC1" w:rsidRPr="00293BC1">
        <w:rPr>
          <w:rFonts w:ascii="Times New Roman" w:eastAsia="Calibri" w:hAnsi="Times New Roman" w:cs="Times New Roman"/>
          <w:bCs/>
          <w:sz w:val="24"/>
          <w:szCs w:val="24"/>
        </w:rPr>
        <w:t>Eur be PVM, 7</w:t>
      </w:r>
      <w:r w:rsidR="00293BC1">
        <w:rPr>
          <w:rFonts w:ascii="Times New Roman" w:eastAsia="Calibri" w:hAnsi="Times New Roman" w:cs="Times New Roman"/>
          <w:bCs/>
          <w:sz w:val="24"/>
          <w:szCs w:val="24"/>
        </w:rPr>
        <w:t xml:space="preserve"> </w:t>
      </w:r>
      <w:r w:rsidR="00293BC1" w:rsidRPr="00293BC1">
        <w:rPr>
          <w:rFonts w:ascii="Times New Roman" w:eastAsia="Calibri" w:hAnsi="Times New Roman" w:cs="Times New Roman"/>
          <w:bCs/>
          <w:sz w:val="24"/>
          <w:szCs w:val="24"/>
        </w:rPr>
        <w:t>260,00 Eur su PVM. Šiame punkte nurodyta suma bus naudojama vertinant, ar tiekėjo pasiūlyme nurodyta kaina nėra per didelė ir nepriimtina.</w:t>
      </w:r>
    </w:p>
    <w:p w14:paraId="456B0FD2" w14:textId="7D5ABA32" w:rsidR="003D3E64" w:rsidRDefault="00EF028F" w:rsidP="00EF028F">
      <w:pPr>
        <w:pStyle w:val="NoSpacing"/>
        <w:tabs>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D2B86">
        <w:rPr>
          <w:rFonts w:ascii="Times New Roman" w:hAnsi="Times New Roman" w:cs="Times New Roman"/>
          <w:sz w:val="24"/>
          <w:szCs w:val="24"/>
        </w:rPr>
        <w:t>2.</w:t>
      </w:r>
      <w:r w:rsidR="007F3DDC">
        <w:rPr>
          <w:rFonts w:ascii="Times New Roman" w:hAnsi="Times New Roman" w:cs="Times New Roman"/>
          <w:sz w:val="24"/>
          <w:szCs w:val="24"/>
        </w:rPr>
        <w:t xml:space="preserve">4. </w:t>
      </w:r>
      <w:r w:rsidR="003D3E64" w:rsidRPr="00781E87">
        <w:rPr>
          <w:rFonts w:ascii="Times New Roman" w:hAnsi="Times New Roman" w:cs="Times New Roman"/>
          <w:sz w:val="24"/>
          <w:szCs w:val="24"/>
        </w:rPr>
        <w:t>Pasiūlymas turi būti pateiktas visai pirkimo objekto dalies apimčiai, neskaidant jos smulkiau.</w:t>
      </w:r>
    </w:p>
    <w:p w14:paraId="1CA61610" w14:textId="3233E07B" w:rsidR="00FE051C" w:rsidRDefault="00FE051C" w:rsidP="00EF028F">
      <w:pPr>
        <w:pStyle w:val="NoSpacing"/>
        <w:tabs>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9687D">
        <w:rPr>
          <w:rFonts w:ascii="Times New Roman" w:hAnsi="Times New Roman" w:cs="Times New Roman"/>
          <w:sz w:val="24"/>
          <w:szCs w:val="24"/>
        </w:rPr>
        <w:t>2.5. Pirkimas finansuojamas</w:t>
      </w:r>
      <w:r w:rsidR="0019687D" w:rsidRPr="0019687D">
        <w:rPr>
          <w:rFonts w:ascii="Times New Roman" w:hAnsi="Times New Roman" w:cs="Times New Roman"/>
          <w:sz w:val="24"/>
          <w:szCs w:val="24"/>
        </w:rPr>
        <w:t xml:space="preserve"> iš  Europos Sąjungos lėšų – „NextGenerationEU“ pagal Ekonomikos gaivinimo ir atsparumo didinimo planą „Naujos kartos Lietuva“ įgyvendinamo projekto „Dalyvavimo tarptautinėse MTEP programose galimybių didinimas įsigyjant pastatų tvarumo didinimo MTEP plėtrai reikalingą laboratorijų įrangą“ Nr.10-093-K-0008.</w:t>
      </w:r>
    </w:p>
    <w:p w14:paraId="0B37A082" w14:textId="2FD3DF37" w:rsidR="0019687D" w:rsidRPr="00781E87" w:rsidRDefault="0019687D" w:rsidP="00EF028F">
      <w:pPr>
        <w:pStyle w:val="NoSpacing"/>
        <w:tabs>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 xml:space="preserve">          2.6. </w:t>
      </w:r>
      <w:r w:rsidRPr="0019687D">
        <w:rPr>
          <w:rFonts w:ascii="Times New Roman" w:hAnsi="Times New Roman" w:cs="Times New Roman"/>
          <w:sz w:val="24"/>
          <w:szCs w:val="24"/>
        </w:rPr>
        <w:t>Tiekėjas, vykdydamas sutartį, privalo laikytis Jungtinių Tautų neįgaliųjų teisių konvencijos ir Europos Sąjungos pagrindinių teisių chartijos nuostatų.</w:t>
      </w:r>
    </w:p>
    <w:p w14:paraId="374AB52B" w14:textId="32A2BB35" w:rsidR="003D3E64" w:rsidRPr="00781E87" w:rsidRDefault="00C0563D" w:rsidP="00C0563D">
      <w:pPr>
        <w:pStyle w:val="NoSpacing"/>
        <w:tabs>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 xml:space="preserve">          2.</w:t>
      </w:r>
      <w:r w:rsidR="0019687D">
        <w:rPr>
          <w:rFonts w:ascii="Times New Roman" w:hAnsi="Times New Roman" w:cs="Times New Roman"/>
          <w:sz w:val="24"/>
          <w:szCs w:val="24"/>
        </w:rPr>
        <w:t>7</w:t>
      </w:r>
      <w:r>
        <w:rPr>
          <w:rFonts w:ascii="Times New Roman" w:hAnsi="Times New Roman" w:cs="Times New Roman"/>
          <w:sz w:val="24"/>
          <w:szCs w:val="24"/>
        </w:rPr>
        <w:t>.</w:t>
      </w:r>
      <w:r w:rsidR="0019687D">
        <w:rPr>
          <w:rFonts w:ascii="Times New Roman" w:hAnsi="Times New Roman" w:cs="Times New Roman"/>
          <w:sz w:val="24"/>
          <w:szCs w:val="24"/>
        </w:rPr>
        <w:t xml:space="preserve"> </w:t>
      </w:r>
      <w:r w:rsidR="003D3E64" w:rsidRPr="00781E8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103E430" w14:textId="12E33CDE" w:rsidR="003D3E64" w:rsidRDefault="003D3E64" w:rsidP="0080053C">
      <w:pPr>
        <w:pStyle w:val="ListParagraph"/>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sz w:val="24"/>
          <w:szCs w:val="24"/>
        </w:rPr>
        <w:t>2.</w:t>
      </w:r>
      <w:r w:rsidR="0019687D">
        <w:rPr>
          <w:rFonts w:ascii="Times New Roman" w:hAnsi="Times New Roman" w:cs="Times New Roman"/>
          <w:sz w:val="24"/>
          <w:szCs w:val="24"/>
        </w:rPr>
        <w:t>8</w:t>
      </w:r>
      <w:r w:rsidRPr="00781E87">
        <w:rPr>
          <w:rFonts w:ascii="Times New Roman" w:hAnsi="Times New Roman" w:cs="Times New Roman"/>
          <w:sz w:val="24"/>
          <w:szCs w:val="24"/>
        </w:rPr>
        <w:t xml:space="preserve">. Jeigu apibūdinant pirkimo objektą techninėje specifikacijoje nurodytas standartas, </w:t>
      </w:r>
      <w:r w:rsidRPr="00781E8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81E87">
        <w:rPr>
          <w:rFonts w:ascii="Times New Roman" w:hAnsi="Times New Roman" w:cs="Times New Roman"/>
          <w:sz w:val="24"/>
          <w:szCs w:val="24"/>
        </w:rPr>
        <w:t>turi būti laikoma, kad kiekviena tokia nuoroda yra pateikta su žodžiais „arba lygiavertis“.</w:t>
      </w:r>
    </w:p>
    <w:p w14:paraId="6C80F73B" w14:textId="77777777" w:rsidR="00C25D3B" w:rsidRPr="00622946" w:rsidRDefault="00C25D3B" w:rsidP="00C25D3B">
      <w:pPr>
        <w:pStyle w:val="NoSpacing"/>
        <w:tabs>
          <w:tab w:val="left" w:pos="1276"/>
        </w:tabs>
        <w:ind w:left="567"/>
        <w:contextualSpacing/>
        <w:jc w:val="both"/>
        <w:rPr>
          <w:rFonts w:ascii="Times New Roman" w:hAnsi="Times New Roman" w:cs="Times New Roman"/>
          <w:sz w:val="24"/>
          <w:szCs w:val="24"/>
        </w:rPr>
      </w:pPr>
    </w:p>
    <w:p w14:paraId="7108C325" w14:textId="77777777" w:rsidR="00B83FD5" w:rsidRPr="00622946" w:rsidRDefault="00B83FD5" w:rsidP="00622946">
      <w:pPr>
        <w:pStyle w:val="Heading1"/>
        <w:tabs>
          <w:tab w:val="left" w:pos="567"/>
        </w:tabs>
        <w:spacing w:before="0" w:after="0"/>
        <w:contextualSpacing/>
        <w:rPr>
          <w:rFonts w:ascii="Times New Roman" w:hAnsi="Times New Roman" w:cs="Times New Roman"/>
          <w:b/>
          <w:sz w:val="24"/>
          <w:szCs w:val="24"/>
        </w:rPr>
      </w:pPr>
      <w:bookmarkStart w:id="10" w:name="_Toc164068657"/>
      <w:r w:rsidRPr="00622946">
        <w:rPr>
          <w:rFonts w:ascii="Times New Roman" w:hAnsi="Times New Roman" w:cs="Times New Roman"/>
          <w:b/>
          <w:sz w:val="24"/>
          <w:szCs w:val="24"/>
        </w:rPr>
        <w:t>3.</w:t>
      </w:r>
      <w:r w:rsidRPr="00622946">
        <w:rPr>
          <w:rFonts w:ascii="Times New Roman" w:hAnsi="Times New Roman" w:cs="Times New Roman"/>
          <w:b/>
          <w:sz w:val="24"/>
          <w:szCs w:val="24"/>
        </w:rPr>
        <w:tab/>
      </w:r>
      <w:bookmarkStart w:id="11" w:name="_Ref39427921"/>
      <w:bookmarkStart w:id="12" w:name="_Ref39427927"/>
      <w:bookmarkStart w:id="13" w:name="_Ref39740354"/>
      <w:r w:rsidRPr="00622946">
        <w:rPr>
          <w:rFonts w:ascii="Times New Roman" w:hAnsi="Times New Roman" w:cs="Times New Roman"/>
          <w:b/>
          <w:sz w:val="24"/>
          <w:szCs w:val="24"/>
        </w:rPr>
        <w:t>Susitikimai su tiekėjais</w:t>
      </w:r>
      <w:bookmarkEnd w:id="11"/>
      <w:bookmarkEnd w:id="12"/>
      <w:r w:rsidRPr="00622946">
        <w:rPr>
          <w:rFonts w:ascii="Times New Roman" w:hAnsi="Times New Roman" w:cs="Times New Roman"/>
          <w:b/>
          <w:sz w:val="24"/>
          <w:szCs w:val="24"/>
        </w:rPr>
        <w:t xml:space="preserve"> ir objekto apžiūra</w:t>
      </w:r>
      <w:bookmarkEnd w:id="10"/>
      <w:bookmarkEnd w:id="13"/>
    </w:p>
    <w:p w14:paraId="78335EBF" w14:textId="24B36EAC" w:rsidR="00B83FD5" w:rsidRPr="00622946" w:rsidRDefault="00B83FD5" w:rsidP="00622946">
      <w:pPr>
        <w:pStyle w:val="ListParagraph"/>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iCs/>
          <w:sz w:val="24"/>
          <w:szCs w:val="24"/>
        </w:rPr>
        <w:t>3.1.</w:t>
      </w:r>
      <w:r w:rsidRPr="00622946">
        <w:rPr>
          <w:rFonts w:ascii="Times New Roman" w:hAnsi="Times New Roman" w:cs="Times New Roman"/>
          <w:i/>
          <w:color w:val="FF0000"/>
          <w:sz w:val="24"/>
          <w:szCs w:val="24"/>
        </w:rPr>
        <w:tab/>
      </w:r>
      <w:r w:rsidRPr="00622946">
        <w:rPr>
          <w:rFonts w:ascii="Times New Roman" w:hAnsi="Times New Roman" w:cs="Times New Roman"/>
          <w:sz w:val="24"/>
          <w:szCs w:val="24"/>
        </w:rPr>
        <w:t>Perkančioji organizacija nerengs susitikimo su tiekėjais dėl pirkimo dokumentų paaiškinimo.</w:t>
      </w:r>
    </w:p>
    <w:p w14:paraId="179A4456" w14:textId="2A998646" w:rsidR="00B2286D" w:rsidRDefault="00B2286D" w:rsidP="00622946">
      <w:pPr>
        <w:tabs>
          <w:tab w:val="left" w:pos="1276"/>
        </w:tabs>
        <w:spacing w:after="0" w:line="240" w:lineRule="auto"/>
        <w:ind w:firstLine="567"/>
        <w:contextualSpacing/>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3.2.</w:t>
      </w:r>
      <w:r w:rsidRPr="00622946">
        <w:rPr>
          <w:rFonts w:ascii="Times New Roman" w:eastAsia="Calibri" w:hAnsi="Times New Roman" w:cs="Times New Roman"/>
          <w:sz w:val="24"/>
          <w:szCs w:val="24"/>
        </w:rPr>
        <w:tab/>
        <w:t>Perkančioji organizacija nerengs objekto apžiūros.</w:t>
      </w:r>
    </w:p>
    <w:p w14:paraId="5EC0FE60" w14:textId="77777777" w:rsidR="00C25D3B" w:rsidRPr="00622946" w:rsidRDefault="00C25D3B" w:rsidP="00C25D3B">
      <w:pPr>
        <w:tabs>
          <w:tab w:val="left" w:pos="1276"/>
        </w:tabs>
        <w:spacing w:after="0" w:line="240" w:lineRule="auto"/>
        <w:contextualSpacing/>
        <w:jc w:val="both"/>
        <w:rPr>
          <w:rFonts w:ascii="Times New Roman" w:eastAsia="Calibri" w:hAnsi="Times New Roman" w:cs="Times New Roman"/>
          <w:sz w:val="24"/>
          <w:szCs w:val="24"/>
        </w:rPr>
      </w:pPr>
    </w:p>
    <w:p w14:paraId="11D12F0F" w14:textId="44681E4F" w:rsidR="00B83FD5" w:rsidRPr="00622946" w:rsidRDefault="00B83FD5" w:rsidP="00622946">
      <w:pPr>
        <w:pStyle w:val="Heading1"/>
        <w:tabs>
          <w:tab w:val="left" w:pos="567"/>
        </w:tabs>
        <w:spacing w:before="0" w:after="0"/>
        <w:contextualSpacing/>
        <w:rPr>
          <w:rFonts w:ascii="Times New Roman" w:hAnsi="Times New Roman" w:cs="Times New Roman"/>
          <w:b/>
          <w:sz w:val="24"/>
          <w:szCs w:val="24"/>
        </w:rPr>
      </w:pPr>
      <w:bookmarkStart w:id="14" w:name="_Ref39473754"/>
      <w:bookmarkStart w:id="15" w:name="_Ref39473761"/>
      <w:bookmarkStart w:id="16" w:name="_Ref39474188"/>
      <w:bookmarkStart w:id="17" w:name="_Toc164068658"/>
      <w:r w:rsidRPr="00622946">
        <w:rPr>
          <w:rFonts w:ascii="Times New Roman" w:hAnsi="Times New Roman" w:cs="Times New Roman"/>
          <w:b/>
          <w:sz w:val="24"/>
          <w:szCs w:val="24"/>
        </w:rPr>
        <w:t>4.</w:t>
      </w:r>
      <w:r w:rsidRPr="00622946">
        <w:rPr>
          <w:rFonts w:ascii="Times New Roman" w:hAnsi="Times New Roman" w:cs="Times New Roman"/>
          <w:b/>
          <w:sz w:val="24"/>
          <w:szCs w:val="24"/>
        </w:rPr>
        <w:tab/>
        <w:t>Tiekėjų pašalinimo pagrindai</w:t>
      </w:r>
      <w:bookmarkEnd w:id="14"/>
      <w:bookmarkEnd w:id="15"/>
      <w:bookmarkEnd w:id="16"/>
      <w:r w:rsidRPr="00622946">
        <w:rPr>
          <w:rFonts w:ascii="Times New Roman" w:hAnsi="Times New Roman" w:cs="Times New Roman"/>
          <w:b/>
          <w:sz w:val="24"/>
          <w:szCs w:val="24"/>
        </w:rPr>
        <w:t xml:space="preserve"> ir kvalifikacijos reikalavimai</w:t>
      </w:r>
      <w:bookmarkEnd w:id="17"/>
    </w:p>
    <w:p w14:paraId="2107100B" w14:textId="77777777" w:rsidR="00B83FD5" w:rsidRPr="00622946" w:rsidRDefault="00B83FD5" w:rsidP="00622946">
      <w:pPr>
        <w:pStyle w:val="ListParagraph"/>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4.1.</w:t>
      </w:r>
      <w:r w:rsidRPr="00622946">
        <w:rPr>
          <w:rFonts w:ascii="Times New Roman" w:hAnsi="Times New Roman" w:cs="Times New Roman"/>
          <w:sz w:val="24"/>
          <w:szCs w:val="24"/>
        </w:rPr>
        <w:tab/>
        <w:t>Reikalavimai dėl tiekėjo ir</w:t>
      </w:r>
      <w:bookmarkStart w:id="18" w:name="_Hlk41039660"/>
      <w:r w:rsidRPr="00622946">
        <w:rPr>
          <w:rFonts w:ascii="Times New Roman" w:hAnsi="Times New Roman" w:cs="Times New Roman"/>
          <w:sz w:val="24"/>
          <w:szCs w:val="24"/>
        </w:rPr>
        <w:t xml:space="preserve"> subtiekėjų (jei taikoma), ūkio subjektų, kurių pajėgumais tiekėjas remiasi, </w:t>
      </w:r>
      <w:bookmarkEnd w:id="18"/>
      <w:r w:rsidRPr="00622946">
        <w:rPr>
          <w:rFonts w:ascii="Times New Roman" w:hAnsi="Times New Roman" w:cs="Times New Roman"/>
          <w:sz w:val="24"/>
          <w:szCs w:val="24"/>
        </w:rPr>
        <w:t xml:space="preserve">pašalinimo pagrindų nebuvimo bei jų nebuvimą patvirtinantys dokumentai nurodyti specialiųjų </w:t>
      </w:r>
      <w:r w:rsidRPr="00622946">
        <w:rPr>
          <w:rFonts w:ascii="Times New Roman" w:eastAsia="Calibri" w:hAnsi="Times New Roman" w:cs="Times New Roman"/>
          <w:sz w:val="24"/>
          <w:szCs w:val="24"/>
        </w:rPr>
        <w:t xml:space="preserve">pirkimo sąlygų </w:t>
      </w:r>
      <w:r w:rsidRPr="00622946">
        <w:rPr>
          <w:rFonts w:ascii="Times New Roman" w:hAnsi="Times New Roman" w:cs="Times New Roman"/>
          <w:sz w:val="24"/>
          <w:szCs w:val="24"/>
        </w:rPr>
        <w:t xml:space="preserve">3 </w:t>
      </w:r>
      <w:r w:rsidRPr="00622946">
        <w:rPr>
          <w:rFonts w:ascii="Times New Roman" w:eastAsia="Calibri" w:hAnsi="Times New Roman" w:cs="Times New Roman"/>
          <w:sz w:val="24"/>
          <w:szCs w:val="24"/>
        </w:rPr>
        <w:t>priede „</w:t>
      </w:r>
      <w:r w:rsidRPr="00622946">
        <w:rPr>
          <w:rFonts w:ascii="Times New Roman" w:hAnsi="Times New Roman" w:cs="Times New Roman"/>
          <w:bCs/>
          <w:color w:val="000000"/>
          <w:sz w:val="24"/>
          <w:szCs w:val="24"/>
        </w:rPr>
        <w:t>Tiekėjų pašalinimo pagrindai</w:t>
      </w:r>
      <w:r w:rsidRPr="00622946">
        <w:rPr>
          <w:rFonts w:ascii="Times New Roman" w:eastAsia="Calibri" w:hAnsi="Times New Roman" w:cs="Times New Roman"/>
          <w:sz w:val="24"/>
          <w:szCs w:val="24"/>
        </w:rPr>
        <w:t>“</w:t>
      </w:r>
      <w:r w:rsidRPr="00622946">
        <w:rPr>
          <w:rFonts w:ascii="Times New Roman" w:hAnsi="Times New Roman" w:cs="Times New Roman"/>
          <w:sz w:val="24"/>
          <w:szCs w:val="24"/>
        </w:rPr>
        <w:t>.</w:t>
      </w:r>
    </w:p>
    <w:p w14:paraId="35BE3AC6" w14:textId="60826B4B" w:rsidR="00E54A2C" w:rsidRDefault="00B83FD5" w:rsidP="00622946">
      <w:pPr>
        <w:pStyle w:val="ListParagraph"/>
        <w:tabs>
          <w:tab w:val="left" w:pos="1276"/>
        </w:tabs>
        <w:spacing w:after="0" w:line="240" w:lineRule="auto"/>
        <w:ind w:left="0" w:firstLine="567"/>
        <w:jc w:val="both"/>
        <w:rPr>
          <w:rFonts w:ascii="Times New Roman" w:eastAsia="Calibri" w:hAnsi="Times New Roman" w:cs="Times New Roman"/>
          <w:color w:val="00B050"/>
          <w:sz w:val="24"/>
          <w:szCs w:val="24"/>
        </w:rPr>
      </w:pPr>
      <w:r w:rsidRPr="00622946">
        <w:rPr>
          <w:rFonts w:ascii="Times New Roman" w:hAnsi="Times New Roman" w:cs="Times New Roman"/>
          <w:sz w:val="24"/>
          <w:szCs w:val="24"/>
        </w:rPr>
        <w:t>4.2.</w:t>
      </w:r>
      <w:r w:rsidRPr="00622946">
        <w:rPr>
          <w:rFonts w:ascii="Times New Roman" w:hAnsi="Times New Roman" w:cs="Times New Roman"/>
          <w:sz w:val="24"/>
          <w:szCs w:val="24"/>
        </w:rPr>
        <w:tab/>
      </w:r>
      <w:r w:rsidR="00E54A2C" w:rsidRPr="00622946">
        <w:rPr>
          <w:rFonts w:ascii="Times New Roman" w:hAnsi="Times New Roman" w:cs="Times New Roman"/>
          <w:sz w:val="24"/>
          <w:szCs w:val="24"/>
        </w:rPr>
        <w:t>T</w:t>
      </w:r>
      <w:r w:rsidR="00E54A2C" w:rsidRPr="00622946">
        <w:rPr>
          <w:rFonts w:ascii="Times New Roman" w:eastAsia="Calibri" w:hAnsi="Times New Roman" w:cs="Times New Roman"/>
          <w:sz w:val="24"/>
          <w:szCs w:val="24"/>
        </w:rPr>
        <w:t>iekėjams nenustatomi kvalifikacijos reikalavimai, taip pat nenustatomi reikalavimai dėl kokybės vadybos sistemos ir (arba) aplinkos apsaugos vadybos sistemos standartų laikymosi</w:t>
      </w:r>
      <w:r w:rsidR="00E54A2C" w:rsidRPr="00622946">
        <w:rPr>
          <w:rFonts w:ascii="Times New Roman" w:eastAsia="Calibri" w:hAnsi="Times New Roman" w:cs="Times New Roman"/>
          <w:color w:val="00B050"/>
          <w:sz w:val="24"/>
          <w:szCs w:val="24"/>
        </w:rPr>
        <w:t xml:space="preserve">. </w:t>
      </w:r>
    </w:p>
    <w:p w14:paraId="065AF916" w14:textId="77777777" w:rsidR="00C25D3B" w:rsidRPr="00622946" w:rsidRDefault="00C25D3B" w:rsidP="00622946">
      <w:pPr>
        <w:pStyle w:val="ListParagraph"/>
        <w:tabs>
          <w:tab w:val="left" w:pos="1276"/>
        </w:tabs>
        <w:spacing w:after="0" w:line="240" w:lineRule="auto"/>
        <w:ind w:left="0" w:firstLine="567"/>
        <w:jc w:val="both"/>
        <w:rPr>
          <w:rFonts w:ascii="Times New Roman" w:eastAsia="Calibri" w:hAnsi="Times New Roman" w:cs="Times New Roman"/>
          <w:sz w:val="24"/>
          <w:szCs w:val="24"/>
        </w:rPr>
      </w:pPr>
    </w:p>
    <w:p w14:paraId="27AD0432" w14:textId="67CB4D43" w:rsidR="00B83FD5" w:rsidRPr="00622946" w:rsidRDefault="00B83FD5" w:rsidP="00622946">
      <w:pPr>
        <w:pStyle w:val="Heading1"/>
        <w:tabs>
          <w:tab w:val="left" w:pos="567"/>
        </w:tabs>
        <w:spacing w:before="0" w:after="0"/>
        <w:contextualSpacing/>
        <w:jc w:val="both"/>
        <w:rPr>
          <w:rFonts w:ascii="Times New Roman" w:hAnsi="Times New Roman" w:cs="Times New Roman"/>
          <w:b/>
          <w:sz w:val="24"/>
          <w:szCs w:val="24"/>
        </w:rPr>
      </w:pPr>
      <w:bookmarkStart w:id="19" w:name="_Toc164068659"/>
      <w:r w:rsidRPr="00622946">
        <w:rPr>
          <w:rFonts w:ascii="Times New Roman" w:hAnsi="Times New Roman" w:cs="Times New Roman"/>
          <w:b/>
          <w:sz w:val="24"/>
          <w:szCs w:val="24"/>
        </w:rPr>
        <w:t>5.</w:t>
      </w:r>
      <w:r w:rsidRPr="00622946">
        <w:rPr>
          <w:rFonts w:ascii="Times New Roman" w:hAnsi="Times New Roman" w:cs="Times New Roman"/>
          <w:b/>
          <w:sz w:val="24"/>
          <w:szCs w:val="24"/>
        </w:rPr>
        <w:tab/>
        <w:t>Reikalavimai, susiję su nacionaliniu saugumu</w:t>
      </w:r>
      <w:bookmarkEnd w:id="19"/>
    </w:p>
    <w:p w14:paraId="35C43D52" w14:textId="3888AE31" w:rsidR="00D26781" w:rsidRPr="00622946" w:rsidRDefault="00D26781" w:rsidP="00622946">
      <w:pPr>
        <w:tabs>
          <w:tab w:val="left" w:pos="993"/>
        </w:tabs>
        <w:spacing w:after="0" w:line="240" w:lineRule="auto"/>
        <w:ind w:firstLine="567"/>
        <w:jc w:val="both"/>
        <w:rPr>
          <w:rFonts w:ascii="Times New Roman" w:hAnsi="Times New Roman" w:cs="Times New Roman"/>
          <w:color w:val="000000" w:themeColor="text1"/>
          <w:sz w:val="24"/>
          <w:szCs w:val="24"/>
        </w:rPr>
      </w:pPr>
      <w:r w:rsidRPr="00622946">
        <w:rPr>
          <w:rFonts w:ascii="Times New Roman" w:hAnsi="Times New Roman" w:cs="Times New Roman"/>
          <w:color w:val="000000" w:themeColor="text1"/>
          <w:sz w:val="24"/>
          <w:szCs w:val="24"/>
        </w:rPr>
        <w:t xml:space="preserve">5.1. Pirkimui taikomos Reglamento nuostatos. </w:t>
      </w:r>
      <w:r w:rsidRPr="0019687D">
        <w:rPr>
          <w:rFonts w:ascii="Times New Roman" w:hAnsi="Times New Roman" w:cs="Times New Roman"/>
          <w:b/>
          <w:bCs/>
          <w:color w:val="000000" w:themeColor="text1"/>
          <w:sz w:val="24"/>
          <w:szCs w:val="24"/>
        </w:rPr>
        <w:t>Kartu su pasiūlymu</w:t>
      </w:r>
      <w:r w:rsidRPr="00622946">
        <w:rPr>
          <w:rFonts w:ascii="Times New Roman" w:hAnsi="Times New Roman" w:cs="Times New Roman"/>
          <w:color w:val="000000" w:themeColor="text1"/>
          <w:sz w:val="24"/>
          <w:szCs w:val="24"/>
        </w:rPr>
        <w:t xml:space="preserve"> tiekėjas turi pateikti užpildytą deklaraciją dėl (ne)atitikties Reglamento nuostatoms, kuri pateikta </w:t>
      </w:r>
      <w:r w:rsidR="00F3271B" w:rsidRPr="00622946">
        <w:rPr>
          <w:rFonts w:ascii="Times New Roman" w:hAnsi="Times New Roman" w:cs="Times New Roman"/>
          <w:color w:val="000000" w:themeColor="text1"/>
          <w:sz w:val="24"/>
          <w:szCs w:val="24"/>
        </w:rPr>
        <w:t>S</w:t>
      </w:r>
      <w:r w:rsidRPr="00622946">
        <w:rPr>
          <w:rFonts w:ascii="Times New Roman" w:hAnsi="Times New Roman" w:cs="Times New Roman"/>
          <w:color w:val="000000" w:themeColor="text1"/>
          <w:sz w:val="24"/>
          <w:szCs w:val="24"/>
        </w:rPr>
        <w:t xml:space="preserve">pecialiųjų pirkimo sąlygų </w:t>
      </w:r>
      <w:r w:rsidR="005435FC" w:rsidRPr="00622946">
        <w:rPr>
          <w:rFonts w:ascii="Times New Roman" w:hAnsi="Times New Roman" w:cs="Times New Roman"/>
          <w:color w:val="000000" w:themeColor="text1"/>
          <w:sz w:val="24"/>
          <w:szCs w:val="24"/>
        </w:rPr>
        <w:t>6</w:t>
      </w:r>
      <w:r w:rsidRPr="00622946">
        <w:rPr>
          <w:rFonts w:ascii="Times New Roman" w:hAnsi="Times New Roman" w:cs="Times New Roman"/>
          <w:sz w:val="24"/>
          <w:szCs w:val="24"/>
        </w:rPr>
        <w:t>-</w:t>
      </w:r>
      <w:r w:rsidR="005435FC" w:rsidRPr="00622946">
        <w:rPr>
          <w:rFonts w:ascii="Times New Roman" w:hAnsi="Times New Roman" w:cs="Times New Roman"/>
          <w:sz w:val="24"/>
          <w:szCs w:val="24"/>
        </w:rPr>
        <w:t>7</w:t>
      </w:r>
      <w:r w:rsidRPr="00622946">
        <w:rPr>
          <w:rFonts w:ascii="Times New Roman" w:hAnsi="Times New Roman" w:cs="Times New Roman"/>
          <w:sz w:val="24"/>
          <w:szCs w:val="24"/>
        </w:rPr>
        <w:t xml:space="preserve"> </w:t>
      </w:r>
      <w:r w:rsidRPr="00622946">
        <w:rPr>
          <w:rFonts w:ascii="Times New Roman" w:hAnsi="Times New Roman" w:cs="Times New Roman"/>
          <w:color w:val="000000" w:themeColor="text1"/>
          <w:sz w:val="24"/>
          <w:szCs w:val="24"/>
        </w:rPr>
        <w:t>prieduose. Kilus abejonių dėl tiekėjo (ne)atitikties Reglamento nuostatoms, perkančioji organizacija iš galimo laimėtojo prašys pateikti dokumentus, įrodančius deklaracijoje pateiktų duomenų teisingumą.</w:t>
      </w:r>
    </w:p>
    <w:p w14:paraId="4471382C" w14:textId="288C70EE" w:rsidR="00D26781" w:rsidRDefault="00D26781" w:rsidP="00622946">
      <w:pPr>
        <w:spacing w:after="0" w:line="240" w:lineRule="auto"/>
        <w:ind w:firstLine="567"/>
        <w:jc w:val="both"/>
        <w:rPr>
          <w:rFonts w:ascii="Times New Roman" w:hAnsi="Times New Roman" w:cs="Times New Roman"/>
          <w:color w:val="000000" w:themeColor="text1"/>
          <w:sz w:val="24"/>
          <w:szCs w:val="24"/>
        </w:rPr>
      </w:pPr>
      <w:r w:rsidRPr="00622946">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nustatytus ribojimus, reikalaus tiekėjo juos pakeisti kitais, pirkimo sąlygų reikalavimus atitinkančiais, subjektais. </w:t>
      </w:r>
    </w:p>
    <w:p w14:paraId="507E974A" w14:textId="77777777" w:rsidR="00C25D3B" w:rsidRPr="00622946" w:rsidRDefault="00C25D3B" w:rsidP="00C25D3B">
      <w:pPr>
        <w:spacing w:after="0" w:line="240" w:lineRule="auto"/>
        <w:jc w:val="both"/>
        <w:rPr>
          <w:rFonts w:ascii="Times New Roman" w:hAnsi="Times New Roman" w:cs="Times New Roman"/>
          <w:color w:val="000000" w:themeColor="text1"/>
          <w:sz w:val="24"/>
          <w:szCs w:val="24"/>
        </w:rPr>
      </w:pPr>
    </w:p>
    <w:p w14:paraId="171C1B04" w14:textId="63154D42" w:rsidR="00C6563B" w:rsidRPr="00622946" w:rsidRDefault="00C6563B" w:rsidP="00622946">
      <w:pPr>
        <w:pStyle w:val="Heading1"/>
        <w:tabs>
          <w:tab w:val="left" w:pos="567"/>
        </w:tabs>
        <w:spacing w:before="0" w:after="0"/>
        <w:contextualSpacing/>
        <w:rPr>
          <w:rFonts w:ascii="Times New Roman" w:hAnsi="Times New Roman" w:cs="Times New Roman"/>
          <w:b/>
          <w:sz w:val="24"/>
          <w:szCs w:val="24"/>
        </w:rPr>
      </w:pPr>
      <w:r w:rsidRPr="00622946">
        <w:rPr>
          <w:rFonts w:ascii="Times New Roman" w:hAnsi="Times New Roman" w:cs="Times New Roman"/>
          <w:b/>
          <w:sz w:val="24"/>
          <w:szCs w:val="24"/>
        </w:rPr>
        <w:t>6. Specialieji reikalavimai pasiūlymų rengimui ir pateikimui</w:t>
      </w:r>
    </w:p>
    <w:p w14:paraId="7265813D" w14:textId="77777777" w:rsidR="00B83FD5" w:rsidRPr="00622946" w:rsidRDefault="00B83FD5" w:rsidP="00622946">
      <w:pPr>
        <w:tabs>
          <w:tab w:val="left" w:pos="1276"/>
        </w:tabs>
        <w:spacing w:after="0" w:line="240" w:lineRule="auto"/>
        <w:ind w:firstLine="567"/>
        <w:jc w:val="both"/>
        <w:rPr>
          <w:rFonts w:ascii="Times New Roman" w:hAnsi="Times New Roman" w:cs="Times New Roman"/>
          <w:i/>
          <w:iCs/>
          <w:sz w:val="24"/>
          <w:szCs w:val="24"/>
        </w:rPr>
      </w:pPr>
      <w:r w:rsidRPr="00622946">
        <w:rPr>
          <w:rFonts w:ascii="Times New Roman" w:hAnsi="Times New Roman" w:cs="Times New Roman"/>
          <w:sz w:val="24"/>
          <w:szCs w:val="24"/>
        </w:rPr>
        <w:t>6.1.</w:t>
      </w:r>
      <w:r w:rsidRPr="00622946">
        <w:rPr>
          <w:rFonts w:ascii="Times New Roman" w:hAnsi="Times New Roman" w:cs="Times New Roman"/>
          <w:sz w:val="24"/>
          <w:szCs w:val="24"/>
        </w:rPr>
        <w:tab/>
        <w:t>Tiekėjo pasiūlymą sudaro CVP IS pateikiamų ir žemiau nurodytų dokumentų visuma:</w:t>
      </w:r>
    </w:p>
    <w:p w14:paraId="3B1BFD78" w14:textId="7BB888E1"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 xml:space="preserve">tiekėjo pasirašytas pasiūlymas, parengtas pagal </w:t>
      </w:r>
      <w:r w:rsidR="009C0313" w:rsidRPr="00680ABA">
        <w:rPr>
          <w:rFonts w:ascii="Times New Roman" w:hAnsi="Times New Roman" w:cs="Times New Roman"/>
          <w:sz w:val="24"/>
          <w:szCs w:val="24"/>
          <w:highlight w:val="lightGray"/>
        </w:rPr>
        <w:t>S</w:t>
      </w:r>
      <w:r w:rsidRPr="00680ABA">
        <w:rPr>
          <w:rFonts w:ascii="Times New Roman" w:hAnsi="Times New Roman" w:cs="Times New Roman"/>
          <w:sz w:val="24"/>
          <w:szCs w:val="24"/>
          <w:highlight w:val="lightGray"/>
        </w:rPr>
        <w:t xml:space="preserve">pecialiųjų pirkimo sąlygų </w:t>
      </w:r>
      <w:r w:rsidR="005435FC" w:rsidRPr="00680ABA">
        <w:rPr>
          <w:rFonts w:ascii="Times New Roman" w:hAnsi="Times New Roman" w:cs="Times New Roman"/>
          <w:sz w:val="24"/>
          <w:szCs w:val="24"/>
          <w:highlight w:val="lightGray"/>
          <w:shd w:val="clear" w:color="auto" w:fill="FFFFFF"/>
        </w:rPr>
        <w:t>5</w:t>
      </w:r>
      <w:r w:rsidRPr="00680ABA">
        <w:rPr>
          <w:rFonts w:ascii="Times New Roman" w:hAnsi="Times New Roman" w:cs="Times New Roman"/>
          <w:sz w:val="24"/>
          <w:szCs w:val="24"/>
          <w:highlight w:val="lightGray"/>
          <w:shd w:val="clear" w:color="auto" w:fill="FFFFFF"/>
        </w:rPr>
        <w:t xml:space="preserve"> </w:t>
      </w:r>
      <w:r w:rsidRPr="00680ABA">
        <w:rPr>
          <w:rFonts w:ascii="Times New Roman" w:hAnsi="Times New Roman" w:cs="Times New Roman"/>
          <w:sz w:val="24"/>
          <w:szCs w:val="24"/>
          <w:highlight w:val="lightGray"/>
        </w:rPr>
        <w:t>priede „Pasiūlymo forma“ pateiktą pasiūlymo formą</w:t>
      </w:r>
      <w:r w:rsidR="0003195E" w:rsidRPr="00680ABA">
        <w:rPr>
          <w:rFonts w:ascii="Times New Roman" w:hAnsi="Times New Roman" w:cs="Times New Roman"/>
          <w:sz w:val="24"/>
          <w:szCs w:val="24"/>
          <w:highlight w:val="lightGray"/>
        </w:rPr>
        <w:t>;</w:t>
      </w:r>
    </w:p>
    <w:p w14:paraId="3BD7A542" w14:textId="399993D5"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užpildytas EBVPD (</w:t>
      </w:r>
      <w:r w:rsidR="009C0313" w:rsidRPr="00680ABA">
        <w:rPr>
          <w:rFonts w:ascii="Times New Roman" w:hAnsi="Times New Roman" w:cs="Times New Roman"/>
          <w:sz w:val="24"/>
          <w:szCs w:val="24"/>
          <w:highlight w:val="lightGray"/>
        </w:rPr>
        <w:t>S</w:t>
      </w:r>
      <w:r w:rsidRPr="00680ABA">
        <w:rPr>
          <w:rFonts w:ascii="Times New Roman" w:hAnsi="Times New Roman" w:cs="Times New Roman"/>
          <w:sz w:val="24"/>
          <w:szCs w:val="24"/>
          <w:highlight w:val="lightGray"/>
        </w:rPr>
        <w:t xml:space="preserve">pecialiųjų pirkimo sąlygų </w:t>
      </w:r>
      <w:r w:rsidR="005435FC" w:rsidRPr="00680ABA">
        <w:rPr>
          <w:rFonts w:ascii="Times New Roman" w:hAnsi="Times New Roman" w:cs="Times New Roman"/>
          <w:sz w:val="24"/>
          <w:szCs w:val="24"/>
          <w:highlight w:val="lightGray"/>
        </w:rPr>
        <w:t>4</w:t>
      </w:r>
      <w:r w:rsidRPr="00680ABA">
        <w:rPr>
          <w:rFonts w:ascii="Times New Roman" w:hAnsi="Times New Roman" w:cs="Times New Roman"/>
          <w:sz w:val="24"/>
          <w:szCs w:val="24"/>
          <w:highlight w:val="lightGray"/>
        </w:rPr>
        <w:t xml:space="preserve"> priedas). Pasirašydamas pasiūlymą, tiekėjas patvirtina ir EBVPD tikrumą;</w:t>
      </w:r>
    </w:p>
    <w:p w14:paraId="51C67B62" w14:textId="70A71681" w:rsidR="009776CF" w:rsidRPr="00680ABA" w:rsidRDefault="009776CF"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 xml:space="preserve">užpildyta techninė specifikacija pagal </w:t>
      </w:r>
      <w:r w:rsidR="003E75C2" w:rsidRPr="00680ABA">
        <w:rPr>
          <w:rFonts w:ascii="Times New Roman" w:hAnsi="Times New Roman" w:cs="Times New Roman"/>
          <w:sz w:val="24"/>
          <w:szCs w:val="24"/>
          <w:highlight w:val="lightGray"/>
        </w:rPr>
        <w:t>S</w:t>
      </w:r>
      <w:r w:rsidRPr="00680ABA">
        <w:rPr>
          <w:rFonts w:ascii="Times New Roman" w:hAnsi="Times New Roman" w:cs="Times New Roman"/>
          <w:sz w:val="24"/>
          <w:szCs w:val="24"/>
          <w:highlight w:val="lightGray"/>
        </w:rPr>
        <w:t>pecialiųjų pirkimo sąlygų 2 priedą</w:t>
      </w:r>
      <w:r w:rsidR="006E704E" w:rsidRPr="00680ABA">
        <w:rPr>
          <w:rFonts w:ascii="Times New Roman" w:hAnsi="Times New Roman" w:cs="Times New Roman"/>
          <w:sz w:val="24"/>
          <w:szCs w:val="24"/>
          <w:highlight w:val="lightGray"/>
        </w:rPr>
        <w:t>;</w:t>
      </w:r>
      <w:r w:rsidRPr="00680ABA">
        <w:rPr>
          <w:rFonts w:ascii="Times New Roman" w:hAnsi="Times New Roman" w:cs="Times New Roman"/>
          <w:sz w:val="24"/>
          <w:szCs w:val="24"/>
          <w:highlight w:val="lightGray"/>
        </w:rPr>
        <w:t xml:space="preserve"> jeigu taikoma, pateikiami techninėje specifikacijoje nurodyti dokumentai;</w:t>
      </w:r>
      <w:r w:rsidRPr="00680ABA">
        <w:rPr>
          <w:rFonts w:ascii="Times New Roman" w:eastAsia="Calibri" w:hAnsi="Times New Roman" w:cs="Times New Roman"/>
          <w:color w:val="00B050"/>
          <w:sz w:val="24"/>
          <w:szCs w:val="24"/>
          <w:highlight w:val="lightGray"/>
          <w:lang w:eastAsia="lt-LT"/>
        </w:rPr>
        <w:t xml:space="preserve"> </w:t>
      </w:r>
    </w:p>
    <w:p w14:paraId="5AEBA573" w14:textId="77777777"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jungtinės veiklos sutarties kopija (jeigu pirkime dalyvauja ūkio subjektų grupė jungtinės veiklos sutarties pagrindu);</w:t>
      </w:r>
    </w:p>
    <w:p w14:paraId="1D3709C4" w14:textId="0E614438"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dokumentas, patvirtinantis, kad asmuo, kuris pasirašė pasiūlymą (jei jis ne tiekėjo vadovas), turėjo teisę jį pasirašyti;</w:t>
      </w:r>
    </w:p>
    <w:p w14:paraId="22167ED8" w14:textId="4703CD18" w:rsidR="004D44DD" w:rsidRPr="00680ABA" w:rsidRDefault="004D44DD"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rPr>
      </w:pPr>
      <w:r w:rsidRPr="00680ABA">
        <w:rPr>
          <w:rFonts w:ascii="Times New Roman" w:hAnsi="Times New Roman" w:cs="Times New Roman"/>
          <w:sz w:val="24"/>
          <w:szCs w:val="24"/>
          <w:highlight w:val="lightGray"/>
        </w:rPr>
        <w:t>jei</w:t>
      </w:r>
      <w:r w:rsidR="00866452">
        <w:rPr>
          <w:rFonts w:ascii="Times New Roman" w:hAnsi="Times New Roman" w:cs="Times New Roman"/>
          <w:sz w:val="24"/>
          <w:szCs w:val="24"/>
          <w:highlight w:val="lightGray"/>
        </w:rPr>
        <w:t>gu</w:t>
      </w:r>
      <w:r w:rsidRPr="00680ABA">
        <w:rPr>
          <w:rFonts w:ascii="Times New Roman" w:hAnsi="Times New Roman" w:cs="Times New Roman"/>
          <w:sz w:val="24"/>
          <w:szCs w:val="24"/>
          <w:highlight w:val="lightGray"/>
        </w:rPr>
        <w:t xml:space="preserve"> tiekėjas pasitelkia ūkio subjektus, kurių pajėgumais remiasi, – įrodymai, kad šie ištekliai bus prieinami per visą sutartinių įsipareigojimų vykdymo laikotarpį;</w:t>
      </w:r>
    </w:p>
    <w:p w14:paraId="454734A1" w14:textId="55173E76" w:rsidR="009776CF" w:rsidRPr="00680ABA" w:rsidRDefault="00FA16A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rPr>
      </w:pPr>
      <w:r w:rsidRPr="00680ABA">
        <w:rPr>
          <w:rFonts w:ascii="Times New Roman" w:hAnsi="Times New Roman" w:cs="Times New Roman"/>
          <w:color w:val="000000" w:themeColor="text1"/>
          <w:sz w:val="24"/>
          <w:szCs w:val="24"/>
          <w:highlight w:val="lightGray"/>
        </w:rPr>
        <w:t>užpildyta deklaracija dėl (ne)atitikties Reglamento nuostatoms (</w:t>
      </w:r>
      <w:r w:rsidR="006E704E" w:rsidRPr="00680ABA">
        <w:rPr>
          <w:rFonts w:ascii="Times New Roman" w:hAnsi="Times New Roman" w:cs="Times New Roman"/>
          <w:color w:val="000000" w:themeColor="text1"/>
          <w:sz w:val="24"/>
          <w:szCs w:val="24"/>
          <w:highlight w:val="lightGray"/>
        </w:rPr>
        <w:t>S</w:t>
      </w:r>
      <w:r w:rsidRPr="00680ABA">
        <w:rPr>
          <w:rFonts w:ascii="Times New Roman" w:hAnsi="Times New Roman" w:cs="Times New Roman"/>
          <w:color w:val="000000" w:themeColor="text1"/>
          <w:sz w:val="24"/>
          <w:szCs w:val="24"/>
          <w:highlight w:val="lightGray"/>
        </w:rPr>
        <w:t xml:space="preserve">pecialiųjų pirkimo sąlygų </w:t>
      </w:r>
      <w:r w:rsidR="005435FC" w:rsidRPr="00680ABA">
        <w:rPr>
          <w:rFonts w:ascii="Times New Roman" w:hAnsi="Times New Roman" w:cs="Times New Roman"/>
          <w:color w:val="000000" w:themeColor="text1"/>
          <w:sz w:val="24"/>
          <w:szCs w:val="24"/>
          <w:highlight w:val="lightGray"/>
        </w:rPr>
        <w:t>6</w:t>
      </w:r>
      <w:r w:rsidRPr="00680ABA">
        <w:rPr>
          <w:rFonts w:ascii="Times New Roman" w:hAnsi="Times New Roman" w:cs="Times New Roman"/>
          <w:color w:val="000000" w:themeColor="text1"/>
          <w:sz w:val="24"/>
          <w:szCs w:val="24"/>
          <w:highlight w:val="lightGray"/>
        </w:rPr>
        <w:t xml:space="preserve"> ir (ar) </w:t>
      </w:r>
      <w:r w:rsidR="005435FC" w:rsidRPr="00680ABA">
        <w:rPr>
          <w:rFonts w:ascii="Times New Roman" w:hAnsi="Times New Roman" w:cs="Times New Roman"/>
          <w:color w:val="000000" w:themeColor="text1"/>
          <w:sz w:val="24"/>
          <w:szCs w:val="24"/>
          <w:highlight w:val="lightGray"/>
        </w:rPr>
        <w:t>7</w:t>
      </w:r>
      <w:r w:rsidRPr="00680ABA">
        <w:rPr>
          <w:rFonts w:ascii="Times New Roman" w:hAnsi="Times New Roman" w:cs="Times New Roman"/>
          <w:color w:val="000000" w:themeColor="text1"/>
          <w:sz w:val="24"/>
          <w:szCs w:val="24"/>
          <w:highlight w:val="lightGray"/>
        </w:rPr>
        <w:t xml:space="preserve"> priedas)</w:t>
      </w:r>
      <w:r w:rsidR="009776CF" w:rsidRPr="00680ABA">
        <w:rPr>
          <w:rFonts w:ascii="Times New Roman" w:hAnsi="Times New Roman" w:cs="Times New Roman"/>
          <w:sz w:val="24"/>
          <w:szCs w:val="24"/>
          <w:highlight w:val="lightGray"/>
        </w:rPr>
        <w:t xml:space="preserve">; </w:t>
      </w:r>
    </w:p>
    <w:p w14:paraId="637E67A3" w14:textId="647F1D11" w:rsidR="00B83FD5" w:rsidRPr="00680ABA"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highlight w:val="lightGray"/>
          <w:u w:val="single"/>
        </w:rPr>
      </w:pPr>
      <w:r w:rsidRPr="00680ABA">
        <w:rPr>
          <w:rFonts w:ascii="Times New Roman" w:hAnsi="Times New Roman" w:cs="Times New Roman"/>
          <w:sz w:val="24"/>
          <w:szCs w:val="24"/>
          <w:highlight w:val="lightGray"/>
        </w:rPr>
        <w:t>jei</w:t>
      </w:r>
      <w:r w:rsidR="00866452">
        <w:rPr>
          <w:rFonts w:ascii="Times New Roman" w:hAnsi="Times New Roman" w:cs="Times New Roman"/>
          <w:sz w:val="24"/>
          <w:szCs w:val="24"/>
          <w:highlight w:val="lightGray"/>
        </w:rPr>
        <w:t>gu</w:t>
      </w:r>
      <w:r w:rsidRPr="00680ABA">
        <w:rPr>
          <w:rFonts w:ascii="Times New Roman" w:hAnsi="Times New Roman" w:cs="Times New Roman"/>
          <w:sz w:val="24"/>
          <w:szCs w:val="24"/>
          <w:highlight w:val="lightGray"/>
        </w:rPr>
        <w:t xml:space="preserve"> tiekėjas pasitelkia subtiekėjus, subtiekėjo deklaracija ar kitas dokumentas, patvirtinantis jo sut</w:t>
      </w:r>
      <w:r w:rsidR="00980FD8" w:rsidRPr="00680ABA">
        <w:rPr>
          <w:rFonts w:ascii="Times New Roman" w:hAnsi="Times New Roman" w:cs="Times New Roman"/>
          <w:sz w:val="24"/>
          <w:szCs w:val="24"/>
          <w:highlight w:val="lightGray"/>
        </w:rPr>
        <w:t>ikimą būti subtiekėju pirkime</w:t>
      </w:r>
      <w:r w:rsidR="003E75C2" w:rsidRPr="00680ABA">
        <w:rPr>
          <w:rFonts w:ascii="Times New Roman" w:hAnsi="Times New Roman" w:cs="Times New Roman"/>
          <w:sz w:val="24"/>
          <w:szCs w:val="24"/>
          <w:highlight w:val="lightGray"/>
        </w:rPr>
        <w:t>;</w:t>
      </w:r>
    </w:p>
    <w:p w14:paraId="701B4545" w14:textId="0D90C328" w:rsidR="003E75C2" w:rsidRPr="00622946" w:rsidRDefault="003E75C2"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kiti Specialiosiose pirkimo sąlygose ir prieduose nurodyti dokumentai (</w:t>
      </w:r>
      <w:r w:rsidRPr="00622946">
        <w:rPr>
          <w:rFonts w:ascii="Times New Roman" w:hAnsi="Times New Roman" w:cs="Times New Roman"/>
          <w:i/>
          <w:iCs/>
          <w:sz w:val="24"/>
          <w:szCs w:val="24"/>
        </w:rPr>
        <w:t>jeigu reikalaujama</w:t>
      </w:r>
      <w:r w:rsidRPr="00622946">
        <w:rPr>
          <w:rFonts w:ascii="Times New Roman" w:hAnsi="Times New Roman" w:cs="Times New Roman"/>
          <w:sz w:val="24"/>
          <w:szCs w:val="24"/>
        </w:rPr>
        <w:t>).</w:t>
      </w:r>
    </w:p>
    <w:p w14:paraId="4C2AF534" w14:textId="79729E32" w:rsidR="00B83FD5" w:rsidRPr="00622946" w:rsidRDefault="00B83FD5" w:rsidP="00622946">
      <w:pPr>
        <w:tabs>
          <w:tab w:val="left" w:pos="1276"/>
        </w:tabs>
        <w:spacing w:after="0" w:line="240" w:lineRule="auto"/>
        <w:ind w:firstLine="567"/>
        <w:jc w:val="both"/>
        <w:rPr>
          <w:rFonts w:ascii="Times New Roman" w:hAnsi="Times New Roman" w:cs="Times New Roman"/>
          <w:sz w:val="24"/>
          <w:szCs w:val="24"/>
        </w:rPr>
      </w:pPr>
      <w:r w:rsidRPr="00622946">
        <w:rPr>
          <w:rFonts w:ascii="Times New Roman" w:hAnsi="Times New Roman" w:cs="Times New Roman"/>
          <w:sz w:val="24"/>
          <w:szCs w:val="24"/>
        </w:rPr>
        <w:t>6.2.</w:t>
      </w:r>
      <w:r w:rsidRPr="00622946">
        <w:rPr>
          <w:rFonts w:ascii="Times New Roman" w:hAnsi="Times New Roman" w:cs="Times New Roman"/>
          <w:sz w:val="24"/>
          <w:szCs w:val="24"/>
        </w:rPr>
        <w:tab/>
      </w:r>
      <w:r w:rsidRPr="00622946">
        <w:rPr>
          <w:rFonts w:ascii="Times New Roman" w:eastAsia="Calibri" w:hAnsi="Times New Roman" w:cs="Times New Roman"/>
          <w:sz w:val="24"/>
          <w:szCs w:val="24"/>
        </w:rPr>
        <w:t xml:space="preserve">Pasiūlymas gali būti pasirašytas fiziniu parašu arba elektroniniu parašu. </w:t>
      </w:r>
      <w:r w:rsidRPr="00622946">
        <w:rPr>
          <w:rFonts w:ascii="Times New Roman" w:hAnsi="Times New Roman" w:cs="Times New Roman"/>
          <w:sz w:val="24"/>
          <w:szCs w:val="24"/>
        </w:rPr>
        <w:t>Perkančiajai organizacijai kilus abejonių dėl dokumentų tikrumo, ji turi teisę reikalauti pateikti dokumentų originalus.</w:t>
      </w:r>
      <w:r w:rsidRPr="00622946">
        <w:rPr>
          <w:rFonts w:ascii="Times New Roman" w:eastAsia="Calibri" w:hAnsi="Times New Roman" w:cs="Times New Roman"/>
          <w:sz w:val="24"/>
          <w:szCs w:val="24"/>
        </w:rPr>
        <w:t xml:space="preserve"> Gali būti:</w:t>
      </w:r>
    </w:p>
    <w:p w14:paraId="270D9D31" w14:textId="3D2BEC02" w:rsidR="00B83FD5" w:rsidRPr="00622946" w:rsidRDefault="00B83FD5" w:rsidP="00622946">
      <w:pPr>
        <w:pStyle w:val="ListParagraph"/>
        <w:tabs>
          <w:tab w:val="left" w:pos="1276"/>
        </w:tabs>
        <w:spacing w:after="0" w:line="240" w:lineRule="auto"/>
        <w:ind w:left="0" w:firstLine="567"/>
        <w:jc w:val="both"/>
        <w:rPr>
          <w:rFonts w:ascii="Times New Roman" w:hAnsi="Times New Roman" w:cs="Times New Roman"/>
          <w:bCs/>
          <w:iCs/>
          <w:sz w:val="24"/>
          <w:szCs w:val="24"/>
          <w:u w:val="single"/>
        </w:rPr>
      </w:pPr>
      <w:r w:rsidRPr="00622946">
        <w:rPr>
          <w:rFonts w:ascii="Times New Roman" w:eastAsia="Calibri" w:hAnsi="Times New Roman" w:cs="Times New Roman"/>
          <w:bCs/>
          <w:iCs/>
          <w:sz w:val="24"/>
          <w:szCs w:val="24"/>
        </w:rPr>
        <w:t>6.2.1.</w:t>
      </w:r>
      <w:r w:rsidRPr="00622946">
        <w:rPr>
          <w:rFonts w:ascii="Times New Roman" w:eastAsia="Calibri" w:hAnsi="Times New Roman" w:cs="Times New Roman"/>
          <w:bCs/>
          <w:iCs/>
          <w:sz w:val="24"/>
          <w:szCs w:val="24"/>
        </w:rPr>
        <w:tab/>
        <w:t>pateikiami elektroniniu parašu pasirašyti elektroninėmis priemonėmis suformuoti dokumentai;</w:t>
      </w:r>
    </w:p>
    <w:p w14:paraId="50541759" w14:textId="77777777" w:rsidR="00B83FD5" w:rsidRPr="00622946" w:rsidRDefault="00B83FD5" w:rsidP="00622946">
      <w:pPr>
        <w:pStyle w:val="ListParagraph"/>
        <w:numPr>
          <w:ilvl w:val="2"/>
          <w:numId w:val="8"/>
        </w:numPr>
        <w:tabs>
          <w:tab w:val="left" w:pos="1276"/>
          <w:tab w:val="left" w:pos="1418"/>
        </w:tabs>
        <w:spacing w:after="0" w:line="240" w:lineRule="auto"/>
        <w:ind w:left="0" w:firstLine="567"/>
        <w:jc w:val="both"/>
        <w:rPr>
          <w:rFonts w:ascii="Times New Roman" w:hAnsi="Times New Roman" w:cs="Times New Roman"/>
          <w:bCs/>
          <w:iCs/>
          <w:sz w:val="24"/>
          <w:szCs w:val="24"/>
        </w:rPr>
      </w:pPr>
      <w:r w:rsidRPr="00622946">
        <w:rPr>
          <w:rFonts w:ascii="Times New Roman" w:eastAsia="Calibri" w:hAnsi="Times New Roman" w:cs="Times New Roman"/>
          <w:bCs/>
          <w:iCs/>
          <w:sz w:val="24"/>
          <w:szCs w:val="24"/>
        </w:rPr>
        <w:t>skaitmeninės dokumentų kopijos (</w:t>
      </w:r>
      <w:r w:rsidRPr="00622946">
        <w:rPr>
          <w:rFonts w:ascii="Times New Roman" w:eastAsia="Calibri" w:hAnsi="Times New Roman" w:cs="Times New Roman"/>
          <w:iCs/>
          <w:sz w:val="24"/>
          <w:szCs w:val="24"/>
        </w:rPr>
        <w:t>fiziniu parašu tvirtinami dokumentai turi būti pateikiami pasirašyti ir nuskenuoti)</w:t>
      </w:r>
      <w:r w:rsidRPr="00622946">
        <w:rPr>
          <w:rFonts w:ascii="Times New Roman" w:eastAsia="Calibri" w:hAnsi="Times New Roman" w:cs="Times New Roman"/>
          <w:bCs/>
          <w:iCs/>
          <w:sz w:val="24"/>
          <w:szCs w:val="24"/>
        </w:rPr>
        <w:t>.</w:t>
      </w:r>
    </w:p>
    <w:p w14:paraId="4510942A" w14:textId="0EB245F6" w:rsidR="00B83FD5" w:rsidRPr="00622946" w:rsidRDefault="00B83FD5" w:rsidP="00622946">
      <w:pPr>
        <w:pStyle w:val="ListParagraph"/>
        <w:numPr>
          <w:ilvl w:val="1"/>
          <w:numId w:val="8"/>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 xml:space="preserve">Pasiūlymas turi būti parengtas lietuvių  </w:t>
      </w:r>
      <w:r w:rsidR="007A735A">
        <w:rPr>
          <w:rFonts w:ascii="Times New Roman" w:hAnsi="Times New Roman" w:cs="Times New Roman"/>
          <w:sz w:val="24"/>
          <w:szCs w:val="24"/>
        </w:rPr>
        <w:t xml:space="preserve">arba anglų </w:t>
      </w:r>
      <w:r w:rsidRPr="00622946">
        <w:rPr>
          <w:rFonts w:ascii="Times New Roman" w:hAnsi="Times New Roman" w:cs="Times New Roman"/>
          <w:sz w:val="24"/>
          <w:szCs w:val="24"/>
        </w:rPr>
        <w:t>kalba</w:t>
      </w:r>
      <w:r w:rsidRPr="00622946">
        <w:rPr>
          <w:rFonts w:ascii="Times New Roman" w:hAnsi="Times New Roman" w:cs="Times New Roman"/>
          <w:color w:val="7030A0"/>
          <w:sz w:val="24"/>
          <w:szCs w:val="24"/>
        </w:rPr>
        <w:t xml:space="preserve">. </w:t>
      </w:r>
      <w:r w:rsidRPr="0062294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2294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2810D924" w14:textId="66BDDD02" w:rsidR="00B83FD5" w:rsidRPr="00622946" w:rsidRDefault="00B83FD5" w:rsidP="00622946">
      <w:pPr>
        <w:pStyle w:val="ListParagraph"/>
        <w:numPr>
          <w:ilvl w:val="1"/>
          <w:numId w:val="8"/>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eastAsia="Arial" w:hAnsi="Times New Roman" w:cs="Times New Roman"/>
          <w:sz w:val="24"/>
          <w:szCs w:val="24"/>
        </w:rPr>
        <w:t xml:space="preserve">Bendra pasiūlymo kaina </w:t>
      </w:r>
      <w:r w:rsidR="003E75C2" w:rsidRPr="00622946">
        <w:rPr>
          <w:rFonts w:ascii="Times New Roman" w:eastAsia="Arial" w:hAnsi="Times New Roman" w:cs="Times New Roman"/>
          <w:sz w:val="24"/>
          <w:szCs w:val="24"/>
        </w:rPr>
        <w:t>eurais</w:t>
      </w:r>
      <w:r w:rsidRPr="00622946">
        <w:rPr>
          <w:rFonts w:ascii="Times New Roman" w:eastAsia="Arial" w:hAnsi="Times New Roman" w:cs="Times New Roman"/>
          <w:sz w:val="24"/>
          <w:szCs w:val="24"/>
        </w:rPr>
        <w:t xml:space="preserve"> su PVM  turi būti nurodoma dviejų skaičių po kablelio tikslumu. Šią kainą sudarančios kainos sudedamosios dalys ar įkainiai gali būti išreikštos neribojant skaičių po kablelio kiekio.</w:t>
      </w:r>
    </w:p>
    <w:p w14:paraId="2966F14D" w14:textId="436B0381" w:rsidR="00B83FD5" w:rsidRDefault="00B83FD5" w:rsidP="00622946">
      <w:pPr>
        <w:pStyle w:val="ListParagraph"/>
        <w:numPr>
          <w:ilvl w:val="1"/>
          <w:numId w:val="8"/>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eastAsia="Arial" w:hAnsi="Times New Roman" w:cs="Times New Roman"/>
          <w:sz w:val="24"/>
          <w:szCs w:val="24"/>
        </w:rPr>
        <w:t xml:space="preserve">Tiekėjų pasiūlymuose nurodytos kainos bus vertinamos </w:t>
      </w:r>
      <w:r w:rsidRPr="00622946">
        <w:rPr>
          <w:rFonts w:ascii="Times New Roman" w:hAnsi="Times New Roman" w:cs="Times New Roman"/>
          <w:sz w:val="24"/>
          <w:szCs w:val="24"/>
        </w:rPr>
        <w:t>ir lyginamos su visais mokesčiais, įskaitant PVM.</w:t>
      </w:r>
    </w:p>
    <w:p w14:paraId="7B724314" w14:textId="77777777" w:rsidR="00C25D3B" w:rsidRPr="00622946" w:rsidRDefault="00C25D3B" w:rsidP="00C25D3B">
      <w:pPr>
        <w:pStyle w:val="ListParagraph"/>
        <w:tabs>
          <w:tab w:val="left" w:pos="1276"/>
        </w:tabs>
        <w:spacing w:after="0" w:line="240" w:lineRule="auto"/>
        <w:ind w:left="567"/>
        <w:jc w:val="both"/>
        <w:rPr>
          <w:rFonts w:ascii="Times New Roman" w:hAnsi="Times New Roman" w:cs="Times New Roman"/>
          <w:sz w:val="24"/>
          <w:szCs w:val="24"/>
        </w:rPr>
      </w:pPr>
    </w:p>
    <w:p w14:paraId="6D43EBCA" w14:textId="77777777" w:rsidR="00B83FD5" w:rsidRPr="00622946" w:rsidRDefault="00B83FD5" w:rsidP="00622946">
      <w:pPr>
        <w:pStyle w:val="Heading1"/>
        <w:numPr>
          <w:ilvl w:val="0"/>
          <w:numId w:val="8"/>
        </w:numPr>
        <w:tabs>
          <w:tab w:val="left" w:pos="709"/>
        </w:tabs>
        <w:spacing w:before="0" w:after="0"/>
        <w:rPr>
          <w:rFonts w:ascii="Times New Roman" w:hAnsi="Times New Roman" w:cs="Times New Roman"/>
          <w:b/>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4068660"/>
      <w:bookmarkEnd w:id="20"/>
      <w:bookmarkEnd w:id="21"/>
      <w:bookmarkEnd w:id="22"/>
      <w:bookmarkEnd w:id="23"/>
      <w:bookmarkEnd w:id="24"/>
      <w:r w:rsidRPr="00622946">
        <w:rPr>
          <w:rFonts w:ascii="Times New Roman" w:hAnsi="Times New Roman" w:cs="Times New Roman"/>
          <w:b/>
          <w:sz w:val="24"/>
          <w:szCs w:val="24"/>
        </w:rPr>
        <w:t>Pasiūlymo galiojimo užtikrinimas</w:t>
      </w:r>
      <w:bookmarkEnd w:id="25"/>
      <w:bookmarkEnd w:id="26"/>
      <w:bookmarkEnd w:id="27"/>
    </w:p>
    <w:p w14:paraId="36E0D174" w14:textId="13D08F2F" w:rsidR="00E715F0" w:rsidRPr="00622946" w:rsidRDefault="00B83FD5" w:rsidP="00622946">
      <w:pPr>
        <w:pStyle w:val="ListParagraph"/>
        <w:spacing w:after="0" w:line="240" w:lineRule="auto"/>
        <w:ind w:left="0" w:firstLine="567"/>
        <w:jc w:val="both"/>
        <w:rPr>
          <w:rFonts w:ascii="Times New Roman" w:eastAsia="Calibri" w:hAnsi="Times New Roman" w:cs="Times New Roman"/>
          <w:sz w:val="24"/>
          <w:szCs w:val="24"/>
        </w:rPr>
      </w:pPr>
      <w:r w:rsidRPr="00622946">
        <w:rPr>
          <w:rFonts w:ascii="Times New Roman" w:hAnsi="Times New Roman" w:cs="Times New Roman"/>
          <w:sz w:val="24"/>
          <w:szCs w:val="24"/>
        </w:rPr>
        <w:t>7.1.</w:t>
      </w:r>
      <w:r w:rsidRPr="00622946">
        <w:rPr>
          <w:rFonts w:ascii="Times New Roman" w:hAnsi="Times New Roman" w:cs="Times New Roman"/>
          <w:sz w:val="24"/>
          <w:szCs w:val="24"/>
        </w:rPr>
        <w:tab/>
      </w:r>
      <w:r w:rsidR="009D5C38" w:rsidRPr="0062294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11C927" w14:textId="69844096" w:rsidR="00C333C0" w:rsidRDefault="00C333C0" w:rsidP="00622946">
      <w:pPr>
        <w:pStyle w:val="ListParagraph"/>
        <w:spacing w:after="0" w:line="240" w:lineRule="auto"/>
        <w:ind w:left="0" w:firstLine="567"/>
        <w:jc w:val="both"/>
        <w:rPr>
          <w:rFonts w:ascii="Times New Roman" w:eastAsia="Calibri" w:hAnsi="Times New Roman" w:cs="Times New Roman"/>
          <w:bCs/>
          <w:iCs/>
          <w:sz w:val="24"/>
          <w:szCs w:val="24"/>
        </w:rPr>
      </w:pPr>
      <w:r w:rsidRPr="00622946">
        <w:rPr>
          <w:rFonts w:ascii="Times New Roman" w:eastAsia="Calibri" w:hAnsi="Times New Roman" w:cs="Times New Roman"/>
          <w:bCs/>
          <w:iCs/>
          <w:sz w:val="24"/>
          <w:szCs w:val="24"/>
        </w:rPr>
        <w:t>7.2. Pasiūlymas turi galioti ne trumpiau kaip 90 (devyniasdešimt) dienų nuo pasiūlymų pateikimo galutinio termino pabaigos.</w:t>
      </w:r>
    </w:p>
    <w:p w14:paraId="11AEB11B" w14:textId="77777777" w:rsidR="00C25D3B" w:rsidRPr="00C25D3B" w:rsidRDefault="00C25D3B" w:rsidP="00C25D3B">
      <w:pPr>
        <w:spacing w:after="0" w:line="240" w:lineRule="auto"/>
        <w:jc w:val="both"/>
        <w:rPr>
          <w:rFonts w:ascii="Times New Roman" w:eastAsia="Calibri" w:hAnsi="Times New Roman" w:cs="Times New Roman"/>
          <w:bCs/>
          <w:sz w:val="24"/>
          <w:szCs w:val="24"/>
        </w:rPr>
      </w:pPr>
    </w:p>
    <w:p w14:paraId="6B1D51F2" w14:textId="77777777" w:rsidR="00B83FD5" w:rsidRPr="00622946" w:rsidRDefault="00B83FD5" w:rsidP="00622946">
      <w:pPr>
        <w:pStyle w:val="Heading1"/>
        <w:numPr>
          <w:ilvl w:val="0"/>
          <w:numId w:val="8"/>
        </w:numPr>
        <w:tabs>
          <w:tab w:val="left" w:pos="567"/>
        </w:tabs>
        <w:spacing w:before="0" w:after="0"/>
        <w:ind w:left="0" w:firstLine="0"/>
        <w:contextualSpacing/>
        <w:rPr>
          <w:rFonts w:ascii="Times New Roman" w:hAnsi="Times New Roman" w:cs="Times New Roman"/>
          <w:b/>
          <w:sz w:val="24"/>
          <w:szCs w:val="24"/>
        </w:rPr>
      </w:pPr>
      <w:bookmarkStart w:id="28" w:name="_Toc163819154"/>
      <w:bookmarkStart w:id="29" w:name="_Toc163825801"/>
      <w:bookmarkStart w:id="30" w:name="_Toc163826081"/>
      <w:bookmarkStart w:id="31" w:name="_Toc164068661"/>
      <w:bookmarkStart w:id="32" w:name="_Toc163819155"/>
      <w:bookmarkStart w:id="33" w:name="_Toc163825802"/>
      <w:bookmarkStart w:id="34" w:name="_Toc163826082"/>
      <w:bookmarkStart w:id="35" w:name="_Toc164068662"/>
      <w:bookmarkStart w:id="36" w:name="_Ref39658218"/>
      <w:bookmarkStart w:id="37" w:name="_Ref39658226"/>
      <w:bookmarkStart w:id="38" w:name="_Ref39658248"/>
      <w:bookmarkStart w:id="39" w:name="_Ref39658251"/>
      <w:bookmarkStart w:id="40" w:name="_Toc164068663"/>
      <w:bookmarkStart w:id="41" w:name="_Ref39485250"/>
      <w:bookmarkStart w:id="42" w:name="_Ref39485258"/>
      <w:bookmarkEnd w:id="28"/>
      <w:bookmarkEnd w:id="29"/>
      <w:bookmarkEnd w:id="30"/>
      <w:bookmarkEnd w:id="31"/>
      <w:bookmarkEnd w:id="32"/>
      <w:bookmarkEnd w:id="33"/>
      <w:bookmarkEnd w:id="34"/>
      <w:bookmarkEnd w:id="35"/>
      <w:r w:rsidRPr="00622946">
        <w:rPr>
          <w:rFonts w:ascii="Times New Roman" w:hAnsi="Times New Roman" w:cs="Times New Roman"/>
          <w:b/>
          <w:sz w:val="24"/>
          <w:szCs w:val="24"/>
        </w:rPr>
        <w:lastRenderedPageBreak/>
        <w:t>Elektroninis aukcionas</w:t>
      </w:r>
      <w:bookmarkEnd w:id="36"/>
      <w:bookmarkEnd w:id="37"/>
      <w:bookmarkEnd w:id="38"/>
      <w:bookmarkEnd w:id="39"/>
      <w:bookmarkEnd w:id="40"/>
    </w:p>
    <w:p w14:paraId="5EDDA4AD" w14:textId="7890250B" w:rsidR="00B83FD5" w:rsidRDefault="00B83FD5" w:rsidP="00622946">
      <w:pPr>
        <w:tabs>
          <w:tab w:val="left" w:pos="1276"/>
        </w:tabs>
        <w:spacing w:after="0" w:line="240" w:lineRule="auto"/>
        <w:ind w:firstLine="567"/>
        <w:rPr>
          <w:rFonts w:ascii="Times New Roman" w:hAnsi="Times New Roman" w:cs="Times New Roman"/>
          <w:sz w:val="24"/>
          <w:szCs w:val="24"/>
        </w:rPr>
      </w:pPr>
      <w:r w:rsidRPr="00622946">
        <w:rPr>
          <w:rFonts w:ascii="Times New Roman" w:hAnsi="Times New Roman" w:cs="Times New Roman"/>
          <w:sz w:val="24"/>
          <w:szCs w:val="24"/>
        </w:rPr>
        <w:t>8.1.</w:t>
      </w:r>
      <w:r w:rsidRPr="00622946">
        <w:rPr>
          <w:rFonts w:ascii="Times New Roman" w:hAnsi="Times New Roman" w:cs="Times New Roman"/>
          <w:sz w:val="24"/>
          <w:szCs w:val="24"/>
        </w:rPr>
        <w:tab/>
        <w:t>Perkančioji organizacija pirkime netaikys elektroninio aukciono.</w:t>
      </w:r>
    </w:p>
    <w:p w14:paraId="4CEA0118" w14:textId="77777777" w:rsidR="00C25D3B" w:rsidRPr="00622946" w:rsidRDefault="00C25D3B" w:rsidP="00622946">
      <w:pPr>
        <w:tabs>
          <w:tab w:val="left" w:pos="1276"/>
        </w:tabs>
        <w:spacing w:after="0" w:line="240" w:lineRule="auto"/>
        <w:ind w:firstLine="567"/>
        <w:rPr>
          <w:rFonts w:ascii="Times New Roman" w:hAnsi="Times New Roman" w:cs="Times New Roman"/>
          <w:sz w:val="24"/>
          <w:szCs w:val="24"/>
        </w:rPr>
      </w:pPr>
    </w:p>
    <w:p w14:paraId="7803731C" w14:textId="77777777" w:rsidR="00B83FD5" w:rsidRPr="00622946" w:rsidRDefault="00B83FD5" w:rsidP="00622946">
      <w:pPr>
        <w:pStyle w:val="Heading1"/>
        <w:numPr>
          <w:ilvl w:val="0"/>
          <w:numId w:val="8"/>
        </w:numPr>
        <w:tabs>
          <w:tab w:val="left" w:pos="709"/>
        </w:tabs>
        <w:spacing w:before="0" w:after="0"/>
        <w:contextualSpacing/>
        <w:rPr>
          <w:rFonts w:ascii="Times New Roman" w:hAnsi="Times New Roman" w:cs="Times New Roman"/>
          <w:b/>
          <w:sz w:val="24"/>
          <w:szCs w:val="24"/>
        </w:rPr>
      </w:pPr>
      <w:bookmarkStart w:id="43" w:name="_Ref39667303"/>
      <w:bookmarkStart w:id="44" w:name="_Ref39667308"/>
      <w:bookmarkStart w:id="45" w:name="_Toc164068664"/>
      <w:r w:rsidRPr="00622946">
        <w:rPr>
          <w:rFonts w:ascii="Times New Roman" w:hAnsi="Times New Roman" w:cs="Times New Roman"/>
          <w:b/>
          <w:sz w:val="24"/>
          <w:szCs w:val="24"/>
        </w:rPr>
        <w:t>Pasiūlymų vertinimas</w:t>
      </w:r>
      <w:bookmarkEnd w:id="41"/>
      <w:bookmarkEnd w:id="42"/>
      <w:bookmarkEnd w:id="43"/>
      <w:bookmarkEnd w:id="44"/>
      <w:bookmarkEnd w:id="45"/>
    </w:p>
    <w:p w14:paraId="3763F973" w14:textId="407A4462" w:rsidR="00B83FD5" w:rsidRPr="00622946" w:rsidRDefault="00B83FD5" w:rsidP="00622946">
      <w:pPr>
        <w:tabs>
          <w:tab w:val="left" w:pos="1276"/>
        </w:tabs>
        <w:spacing w:after="0" w:line="240" w:lineRule="auto"/>
        <w:ind w:firstLine="567"/>
        <w:jc w:val="both"/>
        <w:rPr>
          <w:rFonts w:ascii="Times New Roman" w:hAnsi="Times New Roman" w:cs="Times New Roman"/>
          <w:sz w:val="24"/>
          <w:szCs w:val="24"/>
        </w:rPr>
      </w:pPr>
      <w:r w:rsidRPr="00622946">
        <w:rPr>
          <w:rFonts w:ascii="Times New Roman" w:hAnsi="Times New Roman" w:cs="Times New Roman"/>
          <w:sz w:val="24"/>
          <w:szCs w:val="24"/>
        </w:rPr>
        <w:t>9.1.</w:t>
      </w:r>
      <w:r w:rsidRPr="00622946">
        <w:rPr>
          <w:rFonts w:ascii="Times New Roman" w:hAnsi="Times New Roman" w:cs="Times New Roman"/>
          <w:sz w:val="24"/>
          <w:szCs w:val="24"/>
        </w:rPr>
        <w:tab/>
      </w:r>
      <w:r w:rsidR="00501D7D" w:rsidRPr="00622946">
        <w:rPr>
          <w:rFonts w:ascii="Times New Roman" w:eastAsia="Calibri" w:hAnsi="Times New Roman" w:cs="Times New Roman"/>
          <w:sz w:val="24"/>
          <w:szCs w:val="24"/>
        </w:rPr>
        <w:t xml:space="preserve">Perkančioji organizacija ekonomiškai naudingiausią pasiūlymą išrenka pagal </w:t>
      </w:r>
      <w:r w:rsidR="00D3606F">
        <w:rPr>
          <w:rFonts w:ascii="Times New Roman" w:eastAsia="Calibri" w:hAnsi="Times New Roman" w:cs="Times New Roman"/>
          <w:sz w:val="24"/>
          <w:szCs w:val="24"/>
        </w:rPr>
        <w:t>mažiausią kainą. T</w:t>
      </w:r>
      <w:r w:rsidR="00501D7D" w:rsidRPr="00622946">
        <w:rPr>
          <w:rFonts w:ascii="Times New Roman" w:eastAsia="Calibri" w:hAnsi="Times New Roman" w:cs="Times New Roman"/>
          <w:sz w:val="24"/>
          <w:szCs w:val="24"/>
        </w:rPr>
        <w:t>iekėjo pasiūlyme nurodyt</w:t>
      </w:r>
      <w:r w:rsidR="00D3606F">
        <w:rPr>
          <w:rFonts w:ascii="Times New Roman" w:eastAsia="Calibri" w:hAnsi="Times New Roman" w:cs="Times New Roman"/>
          <w:sz w:val="24"/>
          <w:szCs w:val="24"/>
        </w:rPr>
        <w:t xml:space="preserve">a </w:t>
      </w:r>
      <w:r w:rsidR="00501D7D" w:rsidRPr="00622946">
        <w:rPr>
          <w:rFonts w:ascii="Times New Roman" w:eastAsia="Calibri" w:hAnsi="Times New Roman" w:cs="Times New Roman"/>
          <w:sz w:val="24"/>
          <w:szCs w:val="24"/>
        </w:rPr>
        <w:t>kain</w:t>
      </w:r>
      <w:r w:rsidR="00D3606F">
        <w:rPr>
          <w:rFonts w:ascii="Times New Roman" w:eastAsia="Calibri" w:hAnsi="Times New Roman" w:cs="Times New Roman"/>
          <w:sz w:val="24"/>
          <w:szCs w:val="24"/>
        </w:rPr>
        <w:t>a</w:t>
      </w:r>
      <w:r w:rsidR="00501D7D" w:rsidRPr="00622946">
        <w:rPr>
          <w:rFonts w:ascii="Times New Roman" w:eastAsia="Calibri" w:hAnsi="Times New Roman" w:cs="Times New Roman"/>
          <w:sz w:val="24"/>
          <w:szCs w:val="24"/>
        </w:rPr>
        <w:t xml:space="preserve"> turi būti apskaičiuota ir nurodyta taip, kaip reikalaujama </w:t>
      </w:r>
      <w:bookmarkStart w:id="46" w:name="_Hlk91157291"/>
      <w:r w:rsidR="00BE7649" w:rsidRPr="00622946">
        <w:rPr>
          <w:rFonts w:ascii="Times New Roman" w:eastAsia="Calibri" w:hAnsi="Times New Roman" w:cs="Times New Roman"/>
          <w:sz w:val="24"/>
          <w:szCs w:val="24"/>
        </w:rPr>
        <w:t xml:space="preserve">pasiūlyme </w:t>
      </w:r>
      <w:r w:rsidR="00501D7D" w:rsidRPr="00622946">
        <w:rPr>
          <w:rFonts w:ascii="Times New Roman" w:eastAsia="Calibri" w:hAnsi="Times New Roman" w:cs="Times New Roman"/>
          <w:sz w:val="24"/>
          <w:szCs w:val="24"/>
        </w:rPr>
        <w:t xml:space="preserve">Specialiųjų pirkimo sąlygų </w:t>
      </w:r>
      <w:r w:rsidR="00BE7649" w:rsidRPr="00622946">
        <w:rPr>
          <w:rFonts w:ascii="Times New Roman" w:eastAsia="Calibri" w:hAnsi="Times New Roman" w:cs="Times New Roman"/>
          <w:sz w:val="24"/>
          <w:szCs w:val="24"/>
        </w:rPr>
        <w:t>5</w:t>
      </w:r>
      <w:r w:rsidR="00501D7D" w:rsidRPr="00622946">
        <w:rPr>
          <w:rFonts w:ascii="Times New Roman" w:eastAsia="Calibri" w:hAnsi="Times New Roman" w:cs="Times New Roman"/>
          <w:sz w:val="24"/>
          <w:szCs w:val="24"/>
        </w:rPr>
        <w:t xml:space="preserve"> priede</w:t>
      </w:r>
      <w:bookmarkEnd w:id="46"/>
      <w:r w:rsidR="00A80A67" w:rsidRPr="00622946">
        <w:rPr>
          <w:rFonts w:ascii="Times New Roman" w:eastAsia="Calibri" w:hAnsi="Times New Roman" w:cs="Times New Roman"/>
          <w:sz w:val="24"/>
          <w:szCs w:val="24"/>
        </w:rPr>
        <w:t>.</w:t>
      </w:r>
    </w:p>
    <w:p w14:paraId="1165896C" w14:textId="4F5D3EB9" w:rsidR="00B83FD5" w:rsidRPr="00622946" w:rsidRDefault="00B83FD5" w:rsidP="00622946">
      <w:pPr>
        <w:pStyle w:val="ListParagraph"/>
        <w:numPr>
          <w:ilvl w:val="1"/>
          <w:numId w:val="8"/>
        </w:numPr>
        <w:spacing w:after="0" w:line="240" w:lineRule="auto"/>
        <w:ind w:left="0" w:firstLine="567"/>
        <w:jc w:val="both"/>
        <w:rPr>
          <w:rFonts w:ascii="Times New Roman" w:hAnsi="Times New Roman" w:cs="Times New Roman"/>
          <w:bCs/>
          <w:iCs/>
          <w:sz w:val="24"/>
          <w:szCs w:val="24"/>
        </w:rPr>
      </w:pPr>
      <w:r w:rsidRPr="00622946">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1B6A229" w14:textId="77777777" w:rsidR="00546F2C" w:rsidRPr="00901EC3" w:rsidRDefault="00E4108D" w:rsidP="00622946">
      <w:pPr>
        <w:pStyle w:val="ListParagraph"/>
        <w:numPr>
          <w:ilvl w:val="1"/>
          <w:numId w:val="8"/>
        </w:numPr>
        <w:spacing w:after="0" w:line="240" w:lineRule="auto"/>
        <w:ind w:left="0" w:firstLine="567"/>
        <w:jc w:val="both"/>
        <w:rPr>
          <w:rFonts w:ascii="Times New Roman" w:hAnsi="Times New Roman" w:cs="Times New Roman"/>
          <w:b/>
          <w:bCs/>
          <w:iCs/>
          <w:sz w:val="24"/>
          <w:szCs w:val="24"/>
        </w:rPr>
      </w:pPr>
      <w:r w:rsidRPr="00901EC3">
        <w:rPr>
          <w:rFonts w:ascii="Times New Roman" w:eastAsia="Calibri" w:hAnsi="Times New Roman" w:cs="Times New Roman"/>
          <w:b/>
          <w:bCs/>
          <w:sz w:val="24"/>
          <w:szCs w:val="24"/>
          <w:lang w:eastAsia="lt-LT"/>
        </w:rPr>
        <w:t>Perkančioji organizacija atmes tiekėjo pasiūlymą, jeigu kartu su pasiūlymu nebus pateikt</w:t>
      </w:r>
      <w:r w:rsidR="00546F2C" w:rsidRPr="00901EC3">
        <w:rPr>
          <w:rFonts w:ascii="Times New Roman" w:eastAsia="Calibri" w:hAnsi="Times New Roman" w:cs="Times New Roman"/>
          <w:b/>
          <w:bCs/>
          <w:sz w:val="24"/>
          <w:szCs w:val="24"/>
          <w:lang w:eastAsia="lt-LT"/>
        </w:rPr>
        <w:t>i šie dokumentai:</w:t>
      </w:r>
    </w:p>
    <w:p w14:paraId="49874B25" w14:textId="22DDE031" w:rsidR="00546F2C" w:rsidRPr="00901EC3" w:rsidRDefault="00546F2C" w:rsidP="00546F2C">
      <w:pPr>
        <w:pStyle w:val="NoSpacing"/>
        <w:spacing w:line="20" w:lineRule="atLeast"/>
        <w:ind w:left="568"/>
        <w:contextualSpacing/>
        <w:jc w:val="both"/>
        <w:rPr>
          <w:rStyle w:val="cf01"/>
          <w:rFonts w:ascii="Times New Roman" w:eastAsiaTheme="minorHAnsi" w:hAnsi="Times New Roman" w:cs="Times New Roman"/>
          <w:i/>
          <w:iCs/>
          <w:color w:val="000000" w:themeColor="text1"/>
          <w:sz w:val="24"/>
          <w:szCs w:val="24"/>
          <w:highlight w:val="lightGray"/>
        </w:rPr>
      </w:pPr>
      <w:r w:rsidRPr="00901EC3">
        <w:rPr>
          <w:rFonts w:ascii="Times New Roman" w:eastAsia="Calibri" w:hAnsi="Times New Roman" w:cs="Times New Roman"/>
          <w:sz w:val="24"/>
          <w:szCs w:val="24"/>
          <w:highlight w:val="lightGray"/>
        </w:rPr>
        <w:t>9.3.1. u</w:t>
      </w:r>
      <w:r w:rsidRPr="00901EC3">
        <w:rPr>
          <w:rStyle w:val="cf01"/>
          <w:rFonts w:ascii="Times New Roman" w:eastAsiaTheme="minorHAnsi" w:hAnsi="Times New Roman" w:cs="Times New Roman"/>
          <w:color w:val="000000" w:themeColor="text1"/>
          <w:sz w:val="24"/>
          <w:szCs w:val="24"/>
          <w:highlight w:val="lightGray"/>
        </w:rPr>
        <w:t>žpildyta pasiūlymo forma</w:t>
      </w:r>
      <w:r w:rsidR="00901EC3" w:rsidRPr="00901EC3">
        <w:rPr>
          <w:rStyle w:val="cf01"/>
          <w:rFonts w:ascii="Times New Roman" w:eastAsiaTheme="minorHAnsi" w:hAnsi="Times New Roman" w:cs="Times New Roman"/>
          <w:color w:val="000000" w:themeColor="text1"/>
          <w:sz w:val="24"/>
          <w:szCs w:val="24"/>
          <w:highlight w:val="lightGray"/>
        </w:rPr>
        <w:t xml:space="preserve"> (Specialiųjų pirkimo sąlygų 5 priedas)</w:t>
      </w:r>
      <w:r w:rsidRPr="00901EC3">
        <w:rPr>
          <w:rStyle w:val="cf01"/>
          <w:rFonts w:ascii="Times New Roman" w:eastAsiaTheme="minorHAnsi" w:hAnsi="Times New Roman" w:cs="Times New Roman"/>
          <w:color w:val="000000" w:themeColor="text1"/>
          <w:sz w:val="24"/>
          <w:szCs w:val="24"/>
          <w:highlight w:val="lightGray"/>
        </w:rPr>
        <w:t>;</w:t>
      </w:r>
    </w:p>
    <w:p w14:paraId="61E620DC" w14:textId="65A9831A" w:rsidR="00880E58" w:rsidRPr="00622946" w:rsidRDefault="00880E58" w:rsidP="00622946">
      <w:pPr>
        <w:spacing w:after="0" w:line="240" w:lineRule="auto"/>
        <w:jc w:val="both"/>
        <w:rPr>
          <w:rFonts w:ascii="Times New Roman" w:hAnsi="Times New Roman" w:cs="Times New Roman"/>
          <w:b/>
          <w:bCs/>
          <w:iCs/>
          <w:sz w:val="24"/>
          <w:szCs w:val="24"/>
        </w:rPr>
      </w:pPr>
    </w:p>
    <w:p w14:paraId="7F55A323" w14:textId="77777777" w:rsidR="00B83FD5" w:rsidRPr="00622946" w:rsidRDefault="00B83FD5" w:rsidP="00622946">
      <w:pPr>
        <w:pStyle w:val="Heading1"/>
        <w:numPr>
          <w:ilvl w:val="0"/>
          <w:numId w:val="8"/>
        </w:numPr>
        <w:tabs>
          <w:tab w:val="left" w:pos="0"/>
          <w:tab w:val="left" w:pos="567"/>
        </w:tabs>
        <w:spacing w:before="0" w:after="0"/>
        <w:ind w:left="0" w:firstLine="0"/>
        <w:contextualSpacing/>
        <w:rPr>
          <w:rFonts w:ascii="Times New Roman" w:hAnsi="Times New Roman" w:cs="Times New Roman"/>
          <w:b/>
          <w:sz w:val="24"/>
          <w:szCs w:val="24"/>
        </w:rPr>
      </w:pPr>
      <w:bookmarkStart w:id="47" w:name="_Toc163825805"/>
      <w:bookmarkStart w:id="48" w:name="_Toc163826085"/>
      <w:bookmarkStart w:id="49" w:name="_Toc164068665"/>
      <w:bookmarkStart w:id="50" w:name="_Ref39425999"/>
      <w:bookmarkStart w:id="51" w:name="_Ref39426005"/>
      <w:bookmarkStart w:id="52" w:name="_Toc164068666"/>
      <w:bookmarkEnd w:id="47"/>
      <w:bookmarkEnd w:id="48"/>
      <w:bookmarkEnd w:id="49"/>
      <w:r w:rsidRPr="00622946">
        <w:rPr>
          <w:rFonts w:ascii="Times New Roman" w:hAnsi="Times New Roman" w:cs="Times New Roman"/>
          <w:b/>
          <w:sz w:val="24"/>
          <w:szCs w:val="24"/>
        </w:rPr>
        <w:t>Sutarties sudarymas</w:t>
      </w:r>
      <w:bookmarkEnd w:id="50"/>
      <w:bookmarkEnd w:id="51"/>
      <w:bookmarkEnd w:id="52"/>
    </w:p>
    <w:p w14:paraId="5299AEF5" w14:textId="572B6500" w:rsidR="007F32F5" w:rsidRPr="00DE1645" w:rsidRDefault="007F32F5" w:rsidP="007F32F5">
      <w:pPr>
        <w:numPr>
          <w:ilvl w:val="1"/>
          <w:numId w:val="9"/>
        </w:numPr>
        <w:tabs>
          <w:tab w:val="left" w:pos="1276"/>
        </w:tabs>
        <w:spacing w:after="0" w:line="240" w:lineRule="auto"/>
        <w:ind w:left="0" w:firstLine="567"/>
        <w:contextualSpacing/>
        <w:jc w:val="both"/>
        <w:rPr>
          <w:rFonts w:ascii="Times New Roman" w:eastAsia="Calibri" w:hAnsi="Times New Roman" w:cs="Times New Roman"/>
          <w:color w:val="000000"/>
          <w:sz w:val="24"/>
          <w:szCs w:val="24"/>
        </w:rPr>
      </w:pPr>
      <w:r w:rsidRPr="00DE1645">
        <w:rPr>
          <w:rFonts w:ascii="Times New Roman" w:eastAsia="Calibri" w:hAnsi="Times New Roman" w:cs="Times New Roman"/>
          <w:color w:val="000000"/>
          <w:sz w:val="24"/>
          <w:szCs w:val="24"/>
        </w:rPr>
        <w:t>Ši pirkimo procedūra atliekama siekiant sudaryti sutartį su tiekėju, kurio pasiūlymas, vadovaujantis pirkimo sąlygose</w:t>
      </w:r>
      <w:r w:rsidRPr="00DE1645">
        <w:rPr>
          <w:rFonts w:ascii="Times New Roman" w:eastAsia="Calibri" w:hAnsi="Times New Roman" w:cs="Times New Roman"/>
          <w:color w:val="0070C0"/>
          <w:sz w:val="24"/>
          <w:szCs w:val="24"/>
        </w:rPr>
        <w:t xml:space="preserve"> </w:t>
      </w:r>
      <w:r w:rsidRPr="00DE1645">
        <w:rPr>
          <w:rFonts w:ascii="Times New Roman" w:eastAsia="Calibri" w:hAnsi="Times New Roman" w:cs="Times New Roman"/>
          <w:color w:val="000000"/>
          <w:sz w:val="24"/>
          <w:szCs w:val="24"/>
        </w:rPr>
        <w:t xml:space="preserve">nustatyta tvarka, bus pripažintas laimėjęs. </w:t>
      </w:r>
      <w:r w:rsidRPr="00DE1645">
        <w:rPr>
          <w:rFonts w:ascii="Times New Roman" w:eastAsia="Calibri" w:hAnsi="Times New Roman" w:cs="Times New Roman"/>
          <w:sz w:val="24"/>
          <w:szCs w:val="24"/>
        </w:rPr>
        <w:t xml:space="preserve">Sutarties sąlygos pateikiamos Specialiųjų pirkimo sąlygų </w:t>
      </w:r>
      <w:r w:rsidR="00CB337A" w:rsidRPr="00DE1645">
        <w:rPr>
          <w:rFonts w:ascii="Times New Roman" w:eastAsia="Calibri" w:hAnsi="Times New Roman" w:cs="Times New Roman"/>
          <w:sz w:val="24"/>
          <w:szCs w:val="24"/>
        </w:rPr>
        <w:t>8</w:t>
      </w:r>
      <w:r w:rsidRPr="00DE1645">
        <w:rPr>
          <w:rFonts w:ascii="Times New Roman" w:eastAsia="Calibri" w:hAnsi="Times New Roman" w:cs="Times New Roman"/>
          <w:sz w:val="24"/>
          <w:szCs w:val="24"/>
        </w:rPr>
        <w:t xml:space="preserve"> priede „Sutarties projektas“.</w:t>
      </w:r>
    </w:p>
    <w:p w14:paraId="6CD9DA79" w14:textId="77777777" w:rsidR="007F32F5" w:rsidRPr="001D6DC9" w:rsidRDefault="007F32F5" w:rsidP="007F32F5">
      <w:pPr>
        <w:numPr>
          <w:ilvl w:val="1"/>
          <w:numId w:val="9"/>
        </w:numPr>
        <w:tabs>
          <w:tab w:val="left" w:pos="1276"/>
        </w:tabs>
        <w:spacing w:after="0" w:line="240" w:lineRule="auto"/>
        <w:ind w:left="0" w:firstLine="567"/>
        <w:contextualSpacing/>
        <w:jc w:val="both"/>
        <w:rPr>
          <w:rFonts w:ascii="Times New Roman" w:eastAsia="Calibri" w:hAnsi="Times New Roman" w:cs="Times New Roman"/>
          <w:b/>
          <w:bCs/>
          <w:sz w:val="24"/>
          <w:szCs w:val="24"/>
        </w:rPr>
      </w:pPr>
      <w:bookmarkStart w:id="53" w:name="_Hlk229744542"/>
      <w:r w:rsidRPr="00DE1645">
        <w:rPr>
          <w:rFonts w:ascii="Times New Roman" w:eastAsia="Calibri" w:hAnsi="Times New Roman" w:cs="Times New Roman"/>
          <w:color w:val="000000"/>
          <w:sz w:val="24"/>
          <w:szCs w:val="24"/>
        </w:rPr>
        <w:t xml:space="preserve">Jei įgyvendinant projektą pagal vykdomą prekių, paslaugų ar darbų pirkimo sutartį </w:t>
      </w:r>
      <w:bookmarkStart w:id="54" w:name="_Hlk229056792"/>
      <w:r w:rsidRPr="00DE1645">
        <w:rPr>
          <w:rFonts w:ascii="Times New Roman" w:eastAsia="Calibri" w:hAnsi="Times New Roman" w:cs="Times New Roman"/>
          <w:color w:val="000000"/>
          <w:sz w:val="24"/>
          <w:szCs w:val="24"/>
        </w:rPr>
        <w:t>lėšų gavėjo tikrasis (-ieji</w:t>
      </w:r>
      <w:r w:rsidRPr="001D6DC9">
        <w:rPr>
          <w:rFonts w:ascii="Times New Roman" w:eastAsia="Calibri" w:hAnsi="Times New Roman" w:cs="Times New Roman"/>
          <w:color w:val="000000"/>
          <w:sz w:val="24"/>
          <w:szCs w:val="24"/>
        </w:rPr>
        <w:t>) savininkas (-ai)</w:t>
      </w:r>
      <w:r w:rsidRPr="001D6DC9">
        <w:rPr>
          <w:rStyle w:val="FootnoteReference"/>
          <w:rFonts w:ascii="Times New Roman" w:eastAsia="Calibri" w:hAnsi="Times New Roman" w:cs="Times New Roman"/>
          <w:color w:val="000000"/>
          <w:sz w:val="24"/>
          <w:szCs w:val="24"/>
        </w:rPr>
        <w:footnoteReference w:id="1"/>
      </w:r>
      <w:r w:rsidRPr="001D6DC9">
        <w:rPr>
          <w:rFonts w:ascii="Times New Roman" w:eastAsia="Calibri" w:hAnsi="Times New Roman" w:cs="Times New Roman"/>
          <w:color w:val="000000"/>
          <w:sz w:val="24"/>
          <w:szCs w:val="24"/>
        </w:rPr>
        <w:t xml:space="preserve"> yra užsienietis (fizinis asmuo) ar užsienyje registruotas juridinis asmuo arba paslaugų teikėjas, prekių tiekėjas, rangovas ir (ar) paslaugų subteikėjas, prekių subtiekėjas, subrangovas </w:t>
      </w:r>
      <w:r w:rsidRPr="001D6DC9">
        <w:rPr>
          <w:rFonts w:ascii="Times New Roman" w:eastAsia="Calibri" w:hAnsi="Times New Roman" w:cs="Times New Roman"/>
          <w:color w:val="000000"/>
          <w:sz w:val="24"/>
          <w:szCs w:val="24"/>
        </w:rPr>
        <w:lastRenderedPageBreak/>
        <w:t>yra užsienietis (fizinis asmuo), perkančioji organizacija įsipareigoja rinkti, saugoti ir viešajai įstaigai Centrinei projektų valdymo agentūrai nurodyti lėšų gavėjo tikrojo (-ųjų) savininko (-ų) arba paslaugų teikėjo, prekių tiekėjo, rangovo ir (ar) paslaugų subteikėjo, prekių subtiekėjo, subrangovo vardą, pavardę ir gimimo datą</w:t>
      </w:r>
      <w:bookmarkEnd w:id="54"/>
      <w:r w:rsidRPr="001D6DC9">
        <w:rPr>
          <w:rFonts w:ascii="Times New Roman" w:eastAsia="Calibri" w:hAnsi="Times New Roman" w:cs="Times New Roman"/>
          <w:color w:val="000000"/>
          <w:sz w:val="24"/>
          <w:szCs w:val="24"/>
        </w:rPr>
        <w:t xml:space="preserve">, kaip nustatyta Reglamento (ES) 2021/241 22 straipsnio 2 dalies d punkto iii papunktyje. Perkančioji organizacija šiuos duomenis prašys pateikti pirkimo sutarties sudarymo ir (arba) vykdymo metu. </w:t>
      </w:r>
      <w:r w:rsidRPr="001D6DC9">
        <w:rPr>
          <w:rFonts w:ascii="Times New Roman" w:eastAsia="Calibri" w:hAnsi="Times New Roman" w:cs="Times New Roman"/>
          <w:b/>
          <w:bCs/>
          <w:color w:val="000000"/>
          <w:sz w:val="24"/>
          <w:szCs w:val="24"/>
        </w:rPr>
        <w:t xml:space="preserve">Tiekėjas, kuris bus kviečiamas sudaryti sutartį, įsipareigoja </w:t>
      </w:r>
      <w:r>
        <w:rPr>
          <w:rFonts w:ascii="Times New Roman" w:eastAsia="Calibri" w:hAnsi="Times New Roman" w:cs="Times New Roman"/>
          <w:b/>
          <w:bCs/>
          <w:color w:val="000000"/>
          <w:sz w:val="24"/>
          <w:szCs w:val="24"/>
        </w:rPr>
        <w:t xml:space="preserve">per perkančiosios organizacijos nustatytą terminą </w:t>
      </w:r>
      <w:r w:rsidRPr="001D6DC9">
        <w:rPr>
          <w:rFonts w:ascii="Times New Roman" w:eastAsia="Calibri" w:hAnsi="Times New Roman" w:cs="Times New Roman"/>
          <w:b/>
          <w:bCs/>
          <w:color w:val="000000"/>
          <w:sz w:val="24"/>
          <w:szCs w:val="24"/>
        </w:rPr>
        <w:t>pateikti šiuos duomenis</w:t>
      </w:r>
      <w:r>
        <w:rPr>
          <w:rFonts w:ascii="Times New Roman" w:eastAsia="Calibri" w:hAnsi="Times New Roman" w:cs="Times New Roman"/>
          <w:b/>
          <w:bCs/>
          <w:color w:val="000000"/>
          <w:sz w:val="24"/>
          <w:szCs w:val="24"/>
        </w:rPr>
        <w:t xml:space="preserve">, užpildydamas </w:t>
      </w:r>
      <w:r w:rsidRPr="001D6DC9">
        <w:rPr>
          <w:rFonts w:ascii="Times New Roman" w:eastAsia="Calibri" w:hAnsi="Times New Roman" w:cs="Times New Roman"/>
          <w:b/>
          <w:bCs/>
          <w:color w:val="000000"/>
          <w:sz w:val="24"/>
          <w:szCs w:val="24"/>
        </w:rPr>
        <w:t xml:space="preserve">Tiekėjo deklaraciją dėl tikrųjų savininkų (pirkimo sutarties </w:t>
      </w:r>
      <w:r w:rsidRPr="001D6DC9">
        <w:rPr>
          <w:rFonts w:ascii="Times New Roman" w:eastAsia="Calibri" w:hAnsi="Times New Roman" w:cs="Times New Roman"/>
          <w:b/>
          <w:bCs/>
          <w:color w:val="000000"/>
          <w:sz w:val="24"/>
          <w:szCs w:val="24"/>
          <w:lang w:val="en-US"/>
        </w:rPr>
        <w:t>4 priedas)</w:t>
      </w:r>
      <w:r w:rsidRPr="001D6DC9">
        <w:rPr>
          <w:rFonts w:ascii="Times New Roman" w:eastAsia="Calibri" w:hAnsi="Times New Roman" w:cs="Times New Roman"/>
          <w:b/>
          <w:bCs/>
          <w:color w:val="000000"/>
          <w:sz w:val="24"/>
          <w:szCs w:val="24"/>
        </w:rPr>
        <w:t>.</w:t>
      </w:r>
    </w:p>
    <w:bookmarkEnd w:id="53"/>
    <w:p w14:paraId="15613DD5" w14:textId="7986F4E0" w:rsidR="003245FC" w:rsidRPr="00622946" w:rsidRDefault="003245FC" w:rsidP="00622946">
      <w:pPr>
        <w:pStyle w:val="ListParagraph"/>
        <w:numPr>
          <w:ilvl w:val="1"/>
          <w:numId w:val="9"/>
        </w:numPr>
        <w:tabs>
          <w:tab w:val="left" w:pos="1276"/>
          <w:tab w:val="left" w:pos="1560"/>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Pirkimo sutartis pasirašoma kvalifikuotu elektroniniu parašu.</w:t>
      </w:r>
    </w:p>
    <w:bookmarkEnd w:id="3"/>
    <w:p w14:paraId="74E95D84" w14:textId="77777777" w:rsidR="00B83FD5" w:rsidRPr="00622946" w:rsidRDefault="00B83FD5" w:rsidP="00622946">
      <w:pPr>
        <w:shd w:val="clear" w:color="auto" w:fill="FFFFFF"/>
        <w:spacing w:after="0" w:line="240" w:lineRule="auto"/>
        <w:jc w:val="center"/>
        <w:rPr>
          <w:rFonts w:ascii="Times New Roman" w:eastAsia="Calibri" w:hAnsi="Times New Roman" w:cs="Times New Roman"/>
          <w:sz w:val="24"/>
          <w:szCs w:val="24"/>
        </w:rPr>
        <w:sectPr w:rsidR="00B83FD5" w:rsidRPr="00622946" w:rsidSect="004A7FC3">
          <w:footerReference w:type="default" r:id="rId18"/>
          <w:footerReference w:type="first" r:id="rId19"/>
          <w:pgSz w:w="12240" w:h="15840"/>
          <w:pgMar w:top="1134" w:right="333" w:bottom="1134" w:left="1701" w:header="720" w:footer="720" w:gutter="0"/>
          <w:pgNumType w:start="0"/>
          <w:cols w:space="720"/>
          <w:titlePg/>
          <w:docGrid w:linePitch="360"/>
        </w:sectPr>
      </w:pPr>
      <w:r w:rsidRPr="00622946">
        <w:rPr>
          <w:rFonts w:ascii="Times New Roman" w:eastAsia="Calibri" w:hAnsi="Times New Roman" w:cs="Times New Roman"/>
          <w:sz w:val="24"/>
          <w:szCs w:val="24"/>
        </w:rPr>
        <w:t>__________</w:t>
      </w:r>
    </w:p>
    <w:p w14:paraId="37B575A8" w14:textId="77777777" w:rsidR="00B83FD5" w:rsidRPr="00622946" w:rsidRDefault="00B83FD5" w:rsidP="00622946">
      <w:pPr>
        <w:pStyle w:val="Heading1"/>
        <w:spacing w:before="0" w:after="0"/>
        <w:jc w:val="right"/>
        <w:rPr>
          <w:rFonts w:ascii="Times New Roman" w:hAnsi="Times New Roman" w:cs="Times New Roman"/>
          <w:sz w:val="24"/>
          <w:szCs w:val="24"/>
        </w:rPr>
      </w:pPr>
      <w:bookmarkStart w:id="56" w:name="_Toc164068667"/>
      <w:r w:rsidRPr="00622946">
        <w:rPr>
          <w:rFonts w:ascii="Times New Roman" w:hAnsi="Times New Roman" w:cs="Times New Roman"/>
          <w:color w:val="0070C0"/>
          <w:sz w:val="24"/>
          <w:szCs w:val="24"/>
        </w:rPr>
        <w:lastRenderedPageBreak/>
        <w:t>Pirkimo sąlygų 1 priedas „Terminai“</w:t>
      </w:r>
      <w:bookmarkEnd w:id="56"/>
    </w:p>
    <w:p w14:paraId="038DF645" w14:textId="4F379C9D"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622E3978" w14:textId="77777777" w:rsidR="00FA16A5" w:rsidRPr="00622946" w:rsidRDefault="00FA16A5" w:rsidP="00622946">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2319"/>
        <w:gridCol w:w="2693"/>
        <w:gridCol w:w="3985"/>
      </w:tblGrid>
      <w:tr w:rsidR="00FA16A5" w:rsidRPr="00622946" w14:paraId="20F82479" w14:textId="77777777" w:rsidTr="009151FC">
        <w:trPr>
          <w:trHeight w:val="20"/>
        </w:trPr>
        <w:tc>
          <w:tcPr>
            <w:tcW w:w="545" w:type="dxa"/>
            <w:shd w:val="clear" w:color="auto" w:fill="D9D9D9" w:themeFill="background1" w:themeFillShade="D9"/>
            <w:tcMar>
              <w:top w:w="0" w:type="dxa"/>
              <w:left w:w="108" w:type="dxa"/>
              <w:bottom w:w="0" w:type="dxa"/>
              <w:right w:w="108" w:type="dxa"/>
            </w:tcMar>
            <w:vAlign w:val="center"/>
          </w:tcPr>
          <w:p w14:paraId="225F9D8B" w14:textId="77777777" w:rsidR="00FA16A5" w:rsidRPr="00622946" w:rsidRDefault="00FA16A5" w:rsidP="00622946">
            <w:pPr>
              <w:spacing w:after="0" w:line="240" w:lineRule="auto"/>
              <w:ind w:right="5"/>
              <w:jc w:val="center"/>
              <w:rPr>
                <w:rFonts w:ascii="Times New Roman" w:hAnsi="Times New Roman" w:cs="Times New Roman"/>
                <w:b/>
                <w:bCs/>
                <w:sz w:val="24"/>
                <w:szCs w:val="24"/>
              </w:rPr>
            </w:pPr>
            <w:r w:rsidRPr="00622946">
              <w:rPr>
                <w:rFonts w:ascii="Times New Roman" w:hAnsi="Times New Roman" w:cs="Times New Roman"/>
                <w:b/>
                <w:bCs/>
                <w:sz w:val="24"/>
                <w:szCs w:val="24"/>
              </w:rPr>
              <w:t>Eil.</w:t>
            </w:r>
          </w:p>
          <w:p w14:paraId="492B9505" w14:textId="77777777" w:rsidR="00FA16A5" w:rsidRPr="00622946" w:rsidRDefault="00FA16A5" w:rsidP="00622946">
            <w:pPr>
              <w:spacing w:after="0" w:line="240" w:lineRule="auto"/>
              <w:ind w:right="5"/>
              <w:jc w:val="center"/>
              <w:rPr>
                <w:rFonts w:ascii="Times New Roman" w:hAnsi="Times New Roman" w:cs="Times New Roman"/>
                <w:b/>
                <w:bCs/>
                <w:sz w:val="24"/>
                <w:szCs w:val="24"/>
              </w:rPr>
            </w:pPr>
            <w:r w:rsidRPr="00622946">
              <w:rPr>
                <w:rFonts w:ascii="Times New Roman" w:hAnsi="Times New Roman" w:cs="Times New Roman"/>
                <w:b/>
                <w:bCs/>
                <w:sz w:val="24"/>
                <w:szCs w:val="24"/>
              </w:rPr>
              <w:t>Nr.</w:t>
            </w:r>
          </w:p>
        </w:tc>
        <w:tc>
          <w:tcPr>
            <w:tcW w:w="2319" w:type="dxa"/>
            <w:shd w:val="clear" w:color="auto" w:fill="D9D9D9" w:themeFill="background1" w:themeFillShade="D9"/>
            <w:tcMar>
              <w:top w:w="0" w:type="dxa"/>
              <w:left w:w="108" w:type="dxa"/>
              <w:bottom w:w="0" w:type="dxa"/>
              <w:right w:w="108" w:type="dxa"/>
            </w:tcMar>
            <w:vAlign w:val="center"/>
          </w:tcPr>
          <w:p w14:paraId="2800AB26" w14:textId="77777777" w:rsidR="00FA16A5" w:rsidRPr="00622946" w:rsidRDefault="00FA16A5" w:rsidP="00622946">
            <w:pPr>
              <w:spacing w:after="0" w:line="240" w:lineRule="auto"/>
              <w:jc w:val="center"/>
              <w:rPr>
                <w:rFonts w:ascii="Times New Roman" w:hAnsi="Times New Roman" w:cs="Times New Roman"/>
                <w:b/>
                <w:bCs/>
                <w:sz w:val="24"/>
                <w:szCs w:val="24"/>
              </w:rPr>
            </w:pPr>
            <w:r w:rsidRPr="00622946">
              <w:rPr>
                <w:rFonts w:ascii="Times New Roman" w:hAnsi="Times New Roman" w:cs="Times New Roman"/>
                <w:b/>
                <w:bCs/>
                <w:sz w:val="24"/>
                <w:szCs w:val="24"/>
              </w:rPr>
              <w:t>VEIKSMAS</w:t>
            </w:r>
          </w:p>
        </w:tc>
        <w:tc>
          <w:tcPr>
            <w:tcW w:w="2693" w:type="dxa"/>
            <w:shd w:val="clear" w:color="auto" w:fill="D9D9D9" w:themeFill="background1" w:themeFillShade="D9"/>
            <w:tcMar>
              <w:top w:w="0" w:type="dxa"/>
              <w:left w:w="108" w:type="dxa"/>
              <w:bottom w:w="0" w:type="dxa"/>
              <w:right w:w="108" w:type="dxa"/>
            </w:tcMar>
            <w:vAlign w:val="center"/>
          </w:tcPr>
          <w:p w14:paraId="3CB28B79" w14:textId="77777777" w:rsidR="00FA16A5" w:rsidRPr="00622946" w:rsidRDefault="00FA16A5" w:rsidP="00622946">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DATA/DIENŲ SKAIČIUS/ LAIKAS</w:t>
            </w:r>
          </w:p>
          <w:p w14:paraId="289D836A" w14:textId="77777777" w:rsidR="00FA16A5" w:rsidRPr="00622946" w:rsidRDefault="00FA16A5"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sz w:val="24"/>
                <w:szCs w:val="24"/>
              </w:rPr>
              <w:t>(Lietuvos laiku)</w:t>
            </w:r>
          </w:p>
        </w:tc>
        <w:tc>
          <w:tcPr>
            <w:tcW w:w="3985" w:type="dxa"/>
            <w:shd w:val="clear" w:color="auto" w:fill="D9D9D9" w:themeFill="background1" w:themeFillShade="D9"/>
            <w:tcMar>
              <w:top w:w="0" w:type="dxa"/>
              <w:left w:w="108" w:type="dxa"/>
              <w:bottom w:w="0" w:type="dxa"/>
              <w:right w:w="108" w:type="dxa"/>
            </w:tcMar>
            <w:vAlign w:val="center"/>
          </w:tcPr>
          <w:p w14:paraId="3DC746E9" w14:textId="77777777" w:rsidR="00FA16A5" w:rsidRPr="00622946" w:rsidRDefault="00FA16A5" w:rsidP="00622946">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PASTABOS</w:t>
            </w:r>
          </w:p>
        </w:tc>
      </w:tr>
      <w:tr w:rsidR="00FA16A5" w:rsidRPr="00622946" w14:paraId="1D9EC35D" w14:textId="77777777" w:rsidTr="009151FC">
        <w:trPr>
          <w:trHeight w:val="20"/>
        </w:trPr>
        <w:tc>
          <w:tcPr>
            <w:tcW w:w="545" w:type="dxa"/>
            <w:shd w:val="clear" w:color="auto" w:fill="auto"/>
            <w:tcMar>
              <w:top w:w="0" w:type="dxa"/>
              <w:left w:w="108" w:type="dxa"/>
              <w:bottom w:w="0" w:type="dxa"/>
              <w:right w:w="108" w:type="dxa"/>
            </w:tcMar>
          </w:tcPr>
          <w:p w14:paraId="6A9C08E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1.</w:t>
            </w:r>
          </w:p>
        </w:tc>
        <w:tc>
          <w:tcPr>
            <w:tcW w:w="2319" w:type="dxa"/>
            <w:shd w:val="clear" w:color="auto" w:fill="auto"/>
            <w:tcMar>
              <w:top w:w="0" w:type="dxa"/>
              <w:left w:w="108" w:type="dxa"/>
              <w:bottom w:w="0" w:type="dxa"/>
              <w:right w:w="108" w:type="dxa"/>
            </w:tcMar>
          </w:tcPr>
          <w:p w14:paraId="7F0E62AD" w14:textId="77777777" w:rsidR="00FA16A5" w:rsidRPr="00622946" w:rsidRDefault="00FA16A5" w:rsidP="00622946">
            <w:pPr>
              <w:keepNext/>
              <w:spacing w:after="0" w:line="240" w:lineRule="auto"/>
              <w:jc w:val="both"/>
              <w:rPr>
                <w:rFonts w:ascii="Times New Roman" w:hAnsi="Times New Roman" w:cs="Times New Roman"/>
                <w:sz w:val="24"/>
                <w:szCs w:val="24"/>
              </w:rPr>
            </w:pPr>
            <w:r w:rsidRPr="00622946">
              <w:rPr>
                <w:rFonts w:ascii="Times New Roman" w:hAnsi="Times New Roman" w:cs="Times New Roman"/>
                <w:bCs/>
                <w:sz w:val="24"/>
                <w:szCs w:val="24"/>
              </w:rPr>
              <w:t>Pasiūlymų pateikimo terminas</w:t>
            </w:r>
          </w:p>
        </w:tc>
        <w:tc>
          <w:tcPr>
            <w:tcW w:w="2693" w:type="dxa"/>
            <w:shd w:val="clear" w:color="auto" w:fill="auto"/>
            <w:tcMar>
              <w:top w:w="0" w:type="dxa"/>
              <w:left w:w="108" w:type="dxa"/>
              <w:bottom w:w="0" w:type="dxa"/>
              <w:right w:w="108" w:type="dxa"/>
            </w:tcMar>
          </w:tcPr>
          <w:p w14:paraId="65EC821A" w14:textId="6D175165" w:rsidR="00FA16A5" w:rsidRPr="00622946" w:rsidRDefault="00622946"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N</w:t>
            </w:r>
            <w:r w:rsidR="00FA16A5" w:rsidRPr="00622946">
              <w:rPr>
                <w:rFonts w:ascii="Times New Roman" w:hAnsi="Times New Roman" w:cs="Times New Roman"/>
                <w:sz w:val="24"/>
                <w:szCs w:val="24"/>
              </w:rPr>
              <w:t xml:space="preserve">urodytas skelbime </w:t>
            </w:r>
          </w:p>
        </w:tc>
        <w:tc>
          <w:tcPr>
            <w:tcW w:w="3985" w:type="dxa"/>
            <w:shd w:val="clear" w:color="auto" w:fill="auto"/>
            <w:tcMar>
              <w:top w:w="0" w:type="dxa"/>
              <w:left w:w="108" w:type="dxa"/>
              <w:bottom w:w="0" w:type="dxa"/>
              <w:right w:w="108" w:type="dxa"/>
            </w:tcMar>
          </w:tcPr>
          <w:p w14:paraId="3D481801"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turi teisę pratęsti pasiūlymų pateikimo terminą.</w:t>
            </w:r>
          </w:p>
          <w:p w14:paraId="11CDC22C" w14:textId="77777777" w:rsidR="00FA16A5" w:rsidRPr="00622946" w:rsidRDefault="00FA16A5"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sz w:val="24"/>
                <w:szCs w:val="24"/>
              </w:rPr>
              <w:t>Žr. bendrųjų pirkimo sąlygų 5 skyrių „</w:t>
            </w:r>
            <w:r w:rsidRPr="00622946">
              <w:rPr>
                <w:rFonts w:ascii="Times New Roman" w:hAnsi="Times New Roman" w:cs="Times New Roman"/>
                <w:i/>
                <w:sz w:val="24"/>
                <w:szCs w:val="24"/>
              </w:rPr>
              <w:t>Pirkimo dokumentų paaiškinimai ir patikslinimai</w:t>
            </w:r>
            <w:r w:rsidRPr="00622946">
              <w:rPr>
                <w:rFonts w:ascii="Times New Roman" w:hAnsi="Times New Roman" w:cs="Times New Roman"/>
                <w:sz w:val="24"/>
                <w:szCs w:val="24"/>
              </w:rPr>
              <w:t>“.</w:t>
            </w:r>
          </w:p>
        </w:tc>
      </w:tr>
      <w:tr w:rsidR="00FA16A5" w:rsidRPr="00622946" w14:paraId="11A683C3" w14:textId="77777777" w:rsidTr="009151FC">
        <w:trPr>
          <w:trHeight w:val="20"/>
        </w:trPr>
        <w:tc>
          <w:tcPr>
            <w:tcW w:w="545" w:type="dxa"/>
            <w:shd w:val="clear" w:color="auto" w:fill="auto"/>
            <w:tcMar>
              <w:top w:w="0" w:type="dxa"/>
              <w:left w:w="108" w:type="dxa"/>
              <w:bottom w:w="0" w:type="dxa"/>
              <w:right w:w="108" w:type="dxa"/>
            </w:tcMar>
          </w:tcPr>
          <w:p w14:paraId="6EB99528"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2.</w:t>
            </w:r>
          </w:p>
        </w:tc>
        <w:tc>
          <w:tcPr>
            <w:tcW w:w="2319" w:type="dxa"/>
            <w:shd w:val="clear" w:color="auto" w:fill="auto"/>
            <w:tcMar>
              <w:top w:w="0" w:type="dxa"/>
              <w:left w:w="108" w:type="dxa"/>
              <w:bottom w:w="0" w:type="dxa"/>
              <w:right w:w="108" w:type="dxa"/>
            </w:tcMar>
          </w:tcPr>
          <w:p w14:paraId="609C1F95" w14:textId="77777777" w:rsidR="00FA16A5" w:rsidRPr="00622946" w:rsidRDefault="00FA16A5" w:rsidP="00622946">
            <w:pPr>
              <w:keepNext/>
              <w:spacing w:after="0" w:line="240" w:lineRule="auto"/>
              <w:jc w:val="both"/>
              <w:rPr>
                <w:rFonts w:ascii="Times New Roman" w:hAnsi="Times New Roman" w:cs="Times New Roman"/>
                <w:sz w:val="24"/>
                <w:szCs w:val="24"/>
              </w:rPr>
            </w:pPr>
            <w:r w:rsidRPr="00622946">
              <w:rPr>
                <w:rFonts w:ascii="Times New Roman" w:eastAsia="Times New Roman" w:hAnsi="Times New Roman" w:cs="Times New Roman"/>
                <w:sz w:val="24"/>
                <w:szCs w:val="24"/>
              </w:rPr>
              <w:t>Pradinis susipažinimas su CVP IS priemonėmis gautais pasiūlymais</w:t>
            </w:r>
          </w:p>
        </w:tc>
        <w:tc>
          <w:tcPr>
            <w:tcW w:w="2693" w:type="dxa"/>
            <w:shd w:val="clear" w:color="auto" w:fill="auto"/>
            <w:tcMar>
              <w:top w:w="0" w:type="dxa"/>
              <w:left w:w="108" w:type="dxa"/>
              <w:bottom w:w="0" w:type="dxa"/>
              <w:right w:w="108" w:type="dxa"/>
            </w:tcMar>
          </w:tcPr>
          <w:p w14:paraId="6074814D" w14:textId="26625EA0" w:rsidR="00FA16A5" w:rsidRPr="00622946" w:rsidRDefault="00622946"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Nurodyta skelbime</w:t>
            </w:r>
          </w:p>
        </w:tc>
        <w:tc>
          <w:tcPr>
            <w:tcW w:w="3985" w:type="dxa"/>
            <w:shd w:val="clear" w:color="auto" w:fill="auto"/>
            <w:tcMar>
              <w:top w:w="0" w:type="dxa"/>
              <w:left w:w="108" w:type="dxa"/>
              <w:bottom w:w="0" w:type="dxa"/>
              <w:right w:w="108" w:type="dxa"/>
            </w:tcMar>
          </w:tcPr>
          <w:p w14:paraId="70914F92" w14:textId="77777777" w:rsidR="00FA16A5" w:rsidRPr="00622946" w:rsidRDefault="00FA16A5"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sz w:val="24"/>
                <w:szCs w:val="24"/>
                <w:lang w:eastAsia="en-US"/>
              </w:rPr>
              <w:t>Žr. bendrųjų pirkimo sąlygų 15 skyrių „</w:t>
            </w:r>
            <w:r w:rsidRPr="00622946">
              <w:rPr>
                <w:rFonts w:ascii="Times New Roman" w:hAnsi="Times New Roman" w:cs="Times New Roman"/>
                <w:i/>
                <w:sz w:val="24"/>
                <w:szCs w:val="24"/>
                <w:lang w:eastAsia="en-US"/>
              </w:rPr>
              <w:t>Susipažinimas su pasiūlymais</w:t>
            </w:r>
            <w:r w:rsidRPr="00622946">
              <w:rPr>
                <w:rFonts w:ascii="Times New Roman" w:hAnsi="Times New Roman" w:cs="Times New Roman"/>
                <w:sz w:val="24"/>
                <w:szCs w:val="24"/>
                <w:lang w:eastAsia="en-US"/>
              </w:rPr>
              <w:t>“</w:t>
            </w:r>
          </w:p>
        </w:tc>
      </w:tr>
      <w:tr w:rsidR="00FA16A5" w:rsidRPr="00622946" w14:paraId="2C511A3B" w14:textId="77777777" w:rsidTr="009151FC">
        <w:trPr>
          <w:trHeight w:val="20"/>
        </w:trPr>
        <w:tc>
          <w:tcPr>
            <w:tcW w:w="545" w:type="dxa"/>
            <w:shd w:val="clear" w:color="auto" w:fill="auto"/>
            <w:tcMar>
              <w:top w:w="0" w:type="dxa"/>
              <w:left w:w="108" w:type="dxa"/>
              <w:bottom w:w="0" w:type="dxa"/>
              <w:right w:w="108" w:type="dxa"/>
            </w:tcMar>
          </w:tcPr>
          <w:p w14:paraId="3C197CB9"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3.</w:t>
            </w:r>
          </w:p>
        </w:tc>
        <w:tc>
          <w:tcPr>
            <w:tcW w:w="2319" w:type="dxa"/>
            <w:shd w:val="clear" w:color="auto" w:fill="auto"/>
            <w:tcMar>
              <w:top w:w="0" w:type="dxa"/>
              <w:left w:w="108" w:type="dxa"/>
              <w:bottom w:w="0" w:type="dxa"/>
              <w:right w:w="108" w:type="dxa"/>
            </w:tcMar>
          </w:tcPr>
          <w:p w14:paraId="38D2977B" w14:textId="77777777" w:rsidR="00FA16A5" w:rsidRPr="00622946" w:rsidRDefault="00FA16A5" w:rsidP="00622946">
            <w:pPr>
              <w:keepNext/>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Prašymą paaiškinti, patikslinti pirkimo sąlygas tiekėjas turi pateikti ne vėliau kaip:</w:t>
            </w:r>
          </w:p>
        </w:tc>
        <w:tc>
          <w:tcPr>
            <w:tcW w:w="2693" w:type="dxa"/>
            <w:shd w:val="clear" w:color="auto" w:fill="auto"/>
            <w:tcMar>
              <w:top w:w="0" w:type="dxa"/>
              <w:left w:w="108" w:type="dxa"/>
              <w:bottom w:w="0" w:type="dxa"/>
              <w:right w:w="108" w:type="dxa"/>
            </w:tcMar>
          </w:tcPr>
          <w:p w14:paraId="020A0E19"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rPr>
              <w:t>10 (dešimt) dienų</w:t>
            </w:r>
            <w:r w:rsidRPr="00622946">
              <w:rPr>
                <w:rFonts w:ascii="Times New Roman" w:hAnsi="Times New Roman" w:cs="Times New Roman"/>
                <w:sz w:val="24"/>
                <w:szCs w:val="24"/>
              </w:rPr>
              <w:t xml:space="preserve"> iki pasiūlymų pateikimo termino dienos</w:t>
            </w:r>
          </w:p>
        </w:tc>
        <w:tc>
          <w:tcPr>
            <w:tcW w:w="3985" w:type="dxa"/>
            <w:shd w:val="clear" w:color="auto" w:fill="auto"/>
            <w:tcMar>
              <w:top w:w="0" w:type="dxa"/>
              <w:left w:w="108" w:type="dxa"/>
              <w:bottom w:w="0" w:type="dxa"/>
              <w:right w:w="108" w:type="dxa"/>
            </w:tcMar>
          </w:tcPr>
          <w:p w14:paraId="56CB825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iCs/>
                <w:sz w:val="24"/>
                <w:szCs w:val="24"/>
              </w:rPr>
              <w:t>Visi prašymai pateikiami CVP IS susirašinėjimo priemonėmis</w:t>
            </w:r>
          </w:p>
          <w:p w14:paraId="5854125B" w14:textId="77777777" w:rsidR="00FA16A5" w:rsidRPr="00622946" w:rsidRDefault="00FA16A5" w:rsidP="00622946">
            <w:pPr>
              <w:spacing w:after="0" w:line="240" w:lineRule="auto"/>
              <w:jc w:val="both"/>
              <w:rPr>
                <w:rFonts w:ascii="Times New Roman" w:hAnsi="Times New Roman" w:cs="Times New Roman"/>
                <w:iCs/>
                <w:color w:val="7030A0"/>
                <w:sz w:val="24"/>
                <w:szCs w:val="24"/>
              </w:rPr>
            </w:pPr>
            <w:r w:rsidRPr="00622946">
              <w:rPr>
                <w:rFonts w:ascii="Times New Roman" w:hAnsi="Times New Roman" w:cs="Times New Roman"/>
                <w:sz w:val="24"/>
                <w:szCs w:val="24"/>
              </w:rPr>
              <w:t>Žr. bendrųjų pirkimo sąlygų 5 skyrių „</w:t>
            </w:r>
            <w:r w:rsidRPr="00622946">
              <w:rPr>
                <w:rFonts w:ascii="Times New Roman" w:hAnsi="Times New Roman" w:cs="Times New Roman"/>
                <w:i/>
                <w:sz w:val="24"/>
                <w:szCs w:val="24"/>
              </w:rPr>
              <w:t>Pirkimo dokumentų paaiškinimai ir patikslinimai</w:t>
            </w:r>
            <w:r w:rsidRPr="00622946">
              <w:rPr>
                <w:rFonts w:ascii="Times New Roman" w:hAnsi="Times New Roman" w:cs="Times New Roman"/>
                <w:sz w:val="24"/>
                <w:szCs w:val="24"/>
              </w:rPr>
              <w:t>“</w:t>
            </w:r>
          </w:p>
        </w:tc>
      </w:tr>
      <w:tr w:rsidR="00FA16A5" w:rsidRPr="00622946" w14:paraId="3DBF3C8F" w14:textId="77777777" w:rsidTr="009151FC">
        <w:trPr>
          <w:trHeight w:val="20"/>
        </w:trPr>
        <w:tc>
          <w:tcPr>
            <w:tcW w:w="545" w:type="dxa"/>
            <w:shd w:val="clear" w:color="auto" w:fill="auto"/>
            <w:tcMar>
              <w:top w:w="0" w:type="dxa"/>
              <w:left w:w="108" w:type="dxa"/>
              <w:bottom w:w="0" w:type="dxa"/>
              <w:right w:w="108" w:type="dxa"/>
            </w:tcMar>
          </w:tcPr>
          <w:p w14:paraId="3E6815DC"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 xml:space="preserve">4. </w:t>
            </w:r>
          </w:p>
        </w:tc>
        <w:tc>
          <w:tcPr>
            <w:tcW w:w="2319" w:type="dxa"/>
            <w:shd w:val="clear" w:color="auto" w:fill="auto"/>
            <w:tcMar>
              <w:top w:w="0" w:type="dxa"/>
              <w:left w:w="108" w:type="dxa"/>
              <w:bottom w:w="0" w:type="dxa"/>
              <w:right w:w="108" w:type="dxa"/>
            </w:tcMar>
          </w:tcPr>
          <w:p w14:paraId="3A1B7D40"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pirkimo sąlygų paaiškinimą, patikslinimą pateikia visiems tiekėjams ne vėliau kaip:</w:t>
            </w:r>
          </w:p>
        </w:tc>
        <w:tc>
          <w:tcPr>
            <w:tcW w:w="2693" w:type="dxa"/>
            <w:shd w:val="clear" w:color="auto" w:fill="auto"/>
            <w:tcMar>
              <w:top w:w="0" w:type="dxa"/>
              <w:left w:w="108" w:type="dxa"/>
              <w:bottom w:w="0" w:type="dxa"/>
              <w:right w:w="108" w:type="dxa"/>
            </w:tcMar>
          </w:tcPr>
          <w:p w14:paraId="4BA0E268"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6 (šešios) dienos</w:t>
            </w:r>
            <w:r w:rsidRPr="00622946">
              <w:rPr>
                <w:rFonts w:ascii="Times New Roman" w:hAnsi="Times New Roman" w:cs="Times New Roman"/>
                <w:sz w:val="24"/>
                <w:szCs w:val="24"/>
                <w:lang w:eastAsia="en-US"/>
              </w:rPr>
              <w:t xml:space="preserve"> iki pasiūlymų pateikimo termino dienos</w:t>
            </w:r>
          </w:p>
        </w:tc>
        <w:tc>
          <w:tcPr>
            <w:tcW w:w="3985" w:type="dxa"/>
            <w:shd w:val="clear" w:color="auto" w:fill="auto"/>
            <w:tcMar>
              <w:top w:w="0" w:type="dxa"/>
              <w:left w:w="108" w:type="dxa"/>
              <w:bottom w:w="0" w:type="dxa"/>
              <w:right w:w="108" w:type="dxa"/>
            </w:tcMar>
          </w:tcPr>
          <w:p w14:paraId="761A87AB" w14:textId="77777777" w:rsidR="00FA16A5" w:rsidRPr="00622946" w:rsidRDefault="00FA16A5" w:rsidP="00622946">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iCs/>
                <w:sz w:val="24"/>
                <w:szCs w:val="24"/>
                <w:lang w:eastAsia="en-US"/>
              </w:rPr>
              <w:t>Visi prašymai pateikiami CVP IS susirašinėjimo priemonėmis</w:t>
            </w:r>
          </w:p>
          <w:p w14:paraId="72D3ADC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5</w:t>
            </w:r>
            <w:r w:rsidRPr="00622946">
              <w:rPr>
                <w:rFonts w:ascii="Times New Roman" w:hAnsi="Times New Roman" w:cs="Times New Roman"/>
                <w:b/>
                <w:sz w:val="24"/>
                <w:szCs w:val="24"/>
                <w:lang w:eastAsia="en-US"/>
              </w:rPr>
              <w:t> </w:t>
            </w:r>
            <w:r w:rsidRPr="00622946">
              <w:rPr>
                <w:rFonts w:ascii="Times New Roman" w:hAnsi="Times New Roman" w:cs="Times New Roman"/>
                <w:sz w:val="24"/>
                <w:szCs w:val="24"/>
                <w:lang w:eastAsia="en-US"/>
              </w:rPr>
              <w:t>skyrių „</w:t>
            </w:r>
            <w:r w:rsidRPr="00622946">
              <w:rPr>
                <w:rFonts w:ascii="Times New Roman" w:hAnsi="Times New Roman" w:cs="Times New Roman"/>
                <w:i/>
                <w:sz w:val="24"/>
                <w:szCs w:val="24"/>
                <w:lang w:eastAsia="en-US"/>
              </w:rPr>
              <w:t>Pirkimo dokumentų paaiškinimai ir patikslinimai</w:t>
            </w:r>
            <w:r w:rsidRPr="00622946">
              <w:rPr>
                <w:rFonts w:ascii="Times New Roman" w:hAnsi="Times New Roman" w:cs="Times New Roman"/>
                <w:sz w:val="24"/>
                <w:szCs w:val="24"/>
                <w:lang w:eastAsia="en-US"/>
              </w:rPr>
              <w:t>“</w:t>
            </w:r>
          </w:p>
        </w:tc>
      </w:tr>
      <w:tr w:rsidR="00FA16A5" w:rsidRPr="00622946" w14:paraId="44AE8378" w14:textId="77777777" w:rsidTr="009151FC">
        <w:trPr>
          <w:trHeight w:val="20"/>
        </w:trPr>
        <w:tc>
          <w:tcPr>
            <w:tcW w:w="545" w:type="dxa"/>
            <w:shd w:val="clear" w:color="auto" w:fill="auto"/>
            <w:tcMar>
              <w:top w:w="0" w:type="dxa"/>
              <w:left w:w="108" w:type="dxa"/>
              <w:bottom w:w="0" w:type="dxa"/>
              <w:right w:w="108" w:type="dxa"/>
            </w:tcMar>
          </w:tcPr>
          <w:p w14:paraId="6C82FE82"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5.</w:t>
            </w:r>
          </w:p>
        </w:tc>
        <w:tc>
          <w:tcPr>
            <w:tcW w:w="2319" w:type="dxa"/>
            <w:shd w:val="clear" w:color="auto" w:fill="auto"/>
            <w:tcMar>
              <w:top w:w="0" w:type="dxa"/>
              <w:left w:w="108" w:type="dxa"/>
              <w:bottom w:w="0" w:type="dxa"/>
              <w:right w:w="108" w:type="dxa"/>
            </w:tcMar>
          </w:tcPr>
          <w:p w14:paraId="786AA2C8"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Objekto apžiūra bus vykdoma:</w:t>
            </w:r>
          </w:p>
        </w:tc>
        <w:tc>
          <w:tcPr>
            <w:tcW w:w="2693" w:type="dxa"/>
            <w:shd w:val="clear" w:color="auto" w:fill="auto"/>
            <w:tcMar>
              <w:top w:w="0" w:type="dxa"/>
              <w:left w:w="108" w:type="dxa"/>
              <w:bottom w:w="0" w:type="dxa"/>
              <w:right w:w="108" w:type="dxa"/>
            </w:tcMar>
          </w:tcPr>
          <w:p w14:paraId="2DF3BFAE" w14:textId="77777777" w:rsidR="00FA16A5" w:rsidRPr="00622946" w:rsidRDefault="00FA16A5" w:rsidP="00622946">
            <w:pPr>
              <w:spacing w:after="0" w:line="240" w:lineRule="auto"/>
              <w:jc w:val="both"/>
              <w:rPr>
                <w:rFonts w:ascii="Times New Roman" w:hAnsi="Times New Roman" w:cs="Times New Roman"/>
                <w:iCs/>
                <w:color w:val="FF0000"/>
                <w:sz w:val="24"/>
                <w:szCs w:val="24"/>
              </w:rPr>
            </w:pPr>
            <w:r w:rsidRPr="00622946">
              <w:rPr>
                <w:rFonts w:ascii="Times New Roman" w:hAnsi="Times New Roman" w:cs="Times New Roman"/>
                <w:iCs/>
                <w:sz w:val="24"/>
                <w:szCs w:val="24"/>
                <w:lang w:eastAsia="en-US"/>
              </w:rPr>
              <w:t>NETAIKOMA</w:t>
            </w:r>
          </w:p>
        </w:tc>
        <w:tc>
          <w:tcPr>
            <w:tcW w:w="3985" w:type="dxa"/>
            <w:shd w:val="clear" w:color="auto" w:fill="auto"/>
            <w:tcMar>
              <w:top w:w="0" w:type="dxa"/>
              <w:left w:w="108" w:type="dxa"/>
              <w:bottom w:w="0" w:type="dxa"/>
              <w:right w:w="108" w:type="dxa"/>
            </w:tcMar>
          </w:tcPr>
          <w:p w14:paraId="7B0D34C6" w14:textId="77777777" w:rsidR="00FA16A5" w:rsidRPr="00622946" w:rsidRDefault="00FA16A5" w:rsidP="00622946">
            <w:pPr>
              <w:pStyle w:val="CommentText"/>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pirkimo specialiųjų sąlygų 3 skyrių „</w:t>
            </w:r>
            <w:r w:rsidRPr="00622946">
              <w:rPr>
                <w:rFonts w:ascii="Times New Roman" w:hAnsi="Times New Roman" w:cs="Times New Roman"/>
                <w:i/>
                <w:sz w:val="24"/>
                <w:szCs w:val="24"/>
                <w:lang w:eastAsia="en-US"/>
              </w:rPr>
              <w:t>Susitikimai su tiekėjais ir objekto apžiūra</w:t>
            </w:r>
            <w:r w:rsidRPr="00622946">
              <w:rPr>
                <w:rFonts w:ascii="Times New Roman" w:hAnsi="Times New Roman" w:cs="Times New Roman"/>
                <w:sz w:val="24"/>
                <w:szCs w:val="24"/>
                <w:lang w:eastAsia="en-US"/>
              </w:rPr>
              <w:t>“.</w:t>
            </w:r>
          </w:p>
        </w:tc>
      </w:tr>
      <w:tr w:rsidR="00FA16A5" w:rsidRPr="00622946" w14:paraId="5C38B3D0" w14:textId="77777777" w:rsidTr="009151FC">
        <w:trPr>
          <w:trHeight w:val="20"/>
        </w:trPr>
        <w:tc>
          <w:tcPr>
            <w:tcW w:w="545" w:type="dxa"/>
            <w:shd w:val="clear" w:color="auto" w:fill="auto"/>
            <w:tcMar>
              <w:top w:w="0" w:type="dxa"/>
              <w:left w:w="108" w:type="dxa"/>
              <w:bottom w:w="0" w:type="dxa"/>
              <w:right w:w="108" w:type="dxa"/>
            </w:tcMar>
          </w:tcPr>
          <w:p w14:paraId="75F67007"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6.</w:t>
            </w:r>
          </w:p>
        </w:tc>
        <w:tc>
          <w:tcPr>
            <w:tcW w:w="2319" w:type="dxa"/>
            <w:shd w:val="clear" w:color="auto" w:fill="auto"/>
            <w:tcMar>
              <w:top w:w="0" w:type="dxa"/>
              <w:left w:w="108" w:type="dxa"/>
              <w:bottom w:w="0" w:type="dxa"/>
              <w:right w:w="108" w:type="dxa"/>
            </w:tcMar>
          </w:tcPr>
          <w:p w14:paraId="0A34A9C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rengs susitikimus su tiekėjais dėl pirkimo sąlygų paaiškinimo</w:t>
            </w:r>
          </w:p>
        </w:tc>
        <w:tc>
          <w:tcPr>
            <w:tcW w:w="2693" w:type="dxa"/>
            <w:shd w:val="clear" w:color="auto" w:fill="auto"/>
            <w:tcMar>
              <w:top w:w="0" w:type="dxa"/>
              <w:left w:w="108" w:type="dxa"/>
              <w:bottom w:w="0" w:type="dxa"/>
              <w:right w:w="108" w:type="dxa"/>
            </w:tcMar>
          </w:tcPr>
          <w:p w14:paraId="21627DEE" w14:textId="77777777" w:rsidR="00FA16A5" w:rsidRPr="00F771C1" w:rsidRDefault="00FA16A5" w:rsidP="00622946">
            <w:pPr>
              <w:spacing w:after="0" w:line="240" w:lineRule="auto"/>
              <w:jc w:val="both"/>
              <w:rPr>
                <w:rFonts w:ascii="Times New Roman" w:hAnsi="Times New Roman" w:cs="Times New Roman"/>
                <w:iCs/>
                <w:sz w:val="24"/>
                <w:szCs w:val="24"/>
              </w:rPr>
            </w:pPr>
            <w:r w:rsidRPr="00F771C1">
              <w:rPr>
                <w:rFonts w:ascii="Times New Roman" w:hAnsi="Times New Roman" w:cs="Times New Roman"/>
                <w:iCs/>
                <w:sz w:val="24"/>
                <w:szCs w:val="24"/>
                <w:lang w:eastAsia="en-US"/>
              </w:rPr>
              <w:t>NETAIKOMA</w:t>
            </w:r>
          </w:p>
        </w:tc>
        <w:tc>
          <w:tcPr>
            <w:tcW w:w="3985" w:type="dxa"/>
            <w:shd w:val="clear" w:color="auto" w:fill="auto"/>
            <w:tcMar>
              <w:top w:w="0" w:type="dxa"/>
              <w:left w:w="108" w:type="dxa"/>
              <w:bottom w:w="0" w:type="dxa"/>
              <w:right w:w="108" w:type="dxa"/>
            </w:tcMar>
          </w:tcPr>
          <w:p w14:paraId="5A85DB3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pirkimo specialiųjų sąlygų 3 skyrių „</w:t>
            </w:r>
            <w:r w:rsidRPr="00622946">
              <w:rPr>
                <w:rFonts w:ascii="Times New Roman" w:hAnsi="Times New Roman" w:cs="Times New Roman"/>
                <w:i/>
                <w:sz w:val="24"/>
                <w:szCs w:val="24"/>
                <w:lang w:eastAsia="en-US"/>
              </w:rPr>
              <w:t>Susitikimai su tiekėjais ir objekto apžiūra</w:t>
            </w:r>
            <w:r w:rsidRPr="00622946">
              <w:rPr>
                <w:rFonts w:ascii="Times New Roman" w:hAnsi="Times New Roman" w:cs="Times New Roman"/>
                <w:sz w:val="24"/>
                <w:szCs w:val="24"/>
                <w:lang w:eastAsia="en-US"/>
              </w:rPr>
              <w:t>“.</w:t>
            </w:r>
          </w:p>
        </w:tc>
      </w:tr>
      <w:tr w:rsidR="00FA16A5" w:rsidRPr="00622946" w14:paraId="1A2DDF8B" w14:textId="77777777" w:rsidTr="009151FC">
        <w:trPr>
          <w:trHeight w:val="20"/>
        </w:trPr>
        <w:tc>
          <w:tcPr>
            <w:tcW w:w="545" w:type="dxa"/>
            <w:shd w:val="clear" w:color="auto" w:fill="auto"/>
            <w:tcMar>
              <w:top w:w="0" w:type="dxa"/>
              <w:left w:w="108" w:type="dxa"/>
              <w:bottom w:w="0" w:type="dxa"/>
              <w:right w:w="108" w:type="dxa"/>
            </w:tcMar>
          </w:tcPr>
          <w:p w14:paraId="065707AF"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7.</w:t>
            </w:r>
          </w:p>
        </w:tc>
        <w:tc>
          <w:tcPr>
            <w:tcW w:w="2319" w:type="dxa"/>
            <w:shd w:val="clear" w:color="auto" w:fill="auto"/>
            <w:tcMar>
              <w:top w:w="0" w:type="dxa"/>
              <w:left w:w="108" w:type="dxa"/>
              <w:bottom w:w="0" w:type="dxa"/>
              <w:right w:w="108" w:type="dxa"/>
            </w:tcMar>
          </w:tcPr>
          <w:p w14:paraId="53CE853D"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Tiekėjai turi pateikti prekių pavyzdžius</w:t>
            </w:r>
          </w:p>
        </w:tc>
        <w:tc>
          <w:tcPr>
            <w:tcW w:w="2693" w:type="dxa"/>
            <w:shd w:val="clear" w:color="auto" w:fill="auto"/>
            <w:tcMar>
              <w:top w:w="0" w:type="dxa"/>
              <w:left w:w="108" w:type="dxa"/>
              <w:bottom w:w="0" w:type="dxa"/>
              <w:right w:w="108" w:type="dxa"/>
            </w:tcMar>
          </w:tcPr>
          <w:p w14:paraId="34DA45A2" w14:textId="4060302A" w:rsidR="00FA16A5" w:rsidRPr="00F771C1" w:rsidRDefault="00F771C1" w:rsidP="00622946">
            <w:pPr>
              <w:spacing w:after="0" w:line="240" w:lineRule="auto"/>
              <w:jc w:val="both"/>
              <w:rPr>
                <w:rFonts w:ascii="Times New Roman" w:hAnsi="Times New Roman" w:cs="Times New Roman"/>
                <w:iCs/>
                <w:color w:val="00B050"/>
                <w:sz w:val="24"/>
                <w:szCs w:val="24"/>
              </w:rPr>
            </w:pPr>
            <w:r w:rsidRPr="00F771C1">
              <w:rPr>
                <w:rFonts w:ascii="Times New Roman" w:hAnsi="Times New Roman" w:cs="Times New Roman"/>
                <w:iCs/>
                <w:sz w:val="22"/>
                <w:szCs w:val="22"/>
              </w:rPr>
              <w:t xml:space="preserve">Pasiūlymų vertinimo metu, perkančiajai organizacijai paprašius, per </w:t>
            </w:r>
            <w:r w:rsidRPr="00F771C1">
              <w:rPr>
                <w:rFonts w:ascii="Times New Roman" w:hAnsi="Times New Roman" w:cs="Times New Roman"/>
                <w:b/>
                <w:bCs/>
                <w:iCs/>
                <w:sz w:val="22"/>
                <w:szCs w:val="22"/>
              </w:rPr>
              <w:t>7 (septynias) darbo dienas</w:t>
            </w:r>
            <w:r w:rsidRPr="00F771C1">
              <w:rPr>
                <w:rFonts w:ascii="Times New Roman" w:hAnsi="Times New Roman" w:cs="Times New Roman"/>
                <w:iCs/>
                <w:sz w:val="22"/>
                <w:szCs w:val="22"/>
              </w:rPr>
              <w:t xml:space="preserve"> arba kitą su tiekėju suderintą protingą terminą, atsižvelgiant į realų laiką reikalingą atitinkamiems pavyzdžiams gauti ir pristatyti.</w:t>
            </w:r>
          </w:p>
        </w:tc>
        <w:tc>
          <w:tcPr>
            <w:tcW w:w="3985" w:type="dxa"/>
            <w:shd w:val="clear" w:color="auto" w:fill="auto"/>
            <w:tcMar>
              <w:top w:w="0" w:type="dxa"/>
              <w:left w:w="108" w:type="dxa"/>
              <w:bottom w:w="0" w:type="dxa"/>
              <w:right w:w="108" w:type="dxa"/>
            </w:tcMar>
          </w:tcPr>
          <w:p w14:paraId="34AE34D7" w14:textId="3F6FB64D" w:rsidR="00FA16A5" w:rsidRPr="00622946" w:rsidRDefault="00F771C1" w:rsidP="00622946">
            <w:pPr>
              <w:spacing w:after="0" w:line="240" w:lineRule="auto"/>
              <w:jc w:val="both"/>
              <w:rPr>
                <w:rFonts w:ascii="Times New Roman" w:hAnsi="Times New Roman" w:cs="Times New Roman"/>
                <w:sz w:val="24"/>
                <w:szCs w:val="24"/>
              </w:rPr>
            </w:pPr>
            <w:r w:rsidRPr="00A76DA2">
              <w:rPr>
                <w:rFonts w:ascii="Times New Roman" w:hAnsi="Times New Roman" w:cs="Times New Roman"/>
                <w:sz w:val="22"/>
                <w:szCs w:val="22"/>
                <w:lang w:eastAsia="en-US"/>
              </w:rPr>
              <w:t>Žr. pirkimo specialiųjų sąlygų 9 skyrių „</w:t>
            </w:r>
            <w:r w:rsidRPr="00A76DA2">
              <w:rPr>
                <w:rFonts w:ascii="Times New Roman" w:hAnsi="Times New Roman" w:cs="Times New Roman"/>
                <w:i/>
                <w:sz w:val="22"/>
                <w:szCs w:val="22"/>
                <w:lang w:eastAsia="en-US"/>
              </w:rPr>
              <w:t>Pasiūlymų vertinimas</w:t>
            </w:r>
            <w:r w:rsidRPr="00A76DA2">
              <w:rPr>
                <w:rFonts w:ascii="Times New Roman" w:hAnsi="Times New Roman" w:cs="Times New Roman"/>
                <w:sz w:val="22"/>
                <w:szCs w:val="22"/>
                <w:lang w:eastAsia="en-US"/>
              </w:rPr>
              <w:t>“.</w:t>
            </w:r>
          </w:p>
        </w:tc>
      </w:tr>
      <w:tr w:rsidR="00FA16A5" w:rsidRPr="00622946" w14:paraId="441F0CF3" w14:textId="77777777" w:rsidTr="009151FC">
        <w:trPr>
          <w:trHeight w:val="20"/>
        </w:trPr>
        <w:tc>
          <w:tcPr>
            <w:tcW w:w="545" w:type="dxa"/>
            <w:shd w:val="clear" w:color="auto" w:fill="auto"/>
            <w:tcMar>
              <w:top w:w="0" w:type="dxa"/>
              <w:left w:w="108" w:type="dxa"/>
              <w:bottom w:w="0" w:type="dxa"/>
              <w:right w:w="108" w:type="dxa"/>
            </w:tcMar>
          </w:tcPr>
          <w:p w14:paraId="6CE59D40"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8.</w:t>
            </w:r>
          </w:p>
        </w:tc>
        <w:tc>
          <w:tcPr>
            <w:tcW w:w="2319" w:type="dxa"/>
            <w:shd w:val="clear" w:color="auto" w:fill="auto"/>
            <w:tcMar>
              <w:top w:w="0" w:type="dxa"/>
              <w:left w:w="108" w:type="dxa"/>
              <w:bottom w:w="0" w:type="dxa"/>
              <w:right w:w="108" w:type="dxa"/>
            </w:tcMar>
          </w:tcPr>
          <w:p w14:paraId="3FCEA493"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 xml:space="preserve">Pasiūlymo galiojimo ir pasiūlymo galiojimo užtikrinimo </w:t>
            </w:r>
            <w:r w:rsidRPr="00622946">
              <w:rPr>
                <w:rFonts w:ascii="Times New Roman" w:hAnsi="Times New Roman" w:cs="Times New Roman"/>
                <w:bCs/>
                <w:sz w:val="24"/>
                <w:szCs w:val="24"/>
              </w:rPr>
              <w:lastRenderedPageBreak/>
              <w:t>(jei taikoma) terminas ne trumpesnis kaip</w:t>
            </w:r>
          </w:p>
        </w:tc>
        <w:tc>
          <w:tcPr>
            <w:tcW w:w="2693" w:type="dxa"/>
            <w:shd w:val="clear" w:color="auto" w:fill="auto"/>
            <w:tcMar>
              <w:top w:w="0" w:type="dxa"/>
              <w:left w:w="108" w:type="dxa"/>
              <w:bottom w:w="0" w:type="dxa"/>
              <w:right w:w="108" w:type="dxa"/>
            </w:tcMar>
          </w:tcPr>
          <w:p w14:paraId="758C6CD9" w14:textId="77777777" w:rsidR="00FA16A5" w:rsidRPr="00622946" w:rsidRDefault="00FA16A5"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b/>
                <w:iCs/>
                <w:sz w:val="24"/>
                <w:szCs w:val="24"/>
                <w:lang w:eastAsia="en-US"/>
              </w:rPr>
              <w:lastRenderedPageBreak/>
              <w:t>90 (devyniasdešimt) dienų</w:t>
            </w:r>
            <w:r w:rsidRPr="00622946">
              <w:rPr>
                <w:rFonts w:ascii="Times New Roman" w:hAnsi="Times New Roman" w:cs="Times New Roman"/>
                <w:iCs/>
                <w:sz w:val="24"/>
                <w:szCs w:val="24"/>
                <w:lang w:eastAsia="en-US"/>
              </w:rPr>
              <w:t xml:space="preserve"> nuo pasiūlymų pateikimo galutinio termino pabaigos</w:t>
            </w:r>
          </w:p>
        </w:tc>
        <w:tc>
          <w:tcPr>
            <w:tcW w:w="3985" w:type="dxa"/>
            <w:shd w:val="clear" w:color="auto" w:fill="auto"/>
            <w:tcMar>
              <w:top w:w="0" w:type="dxa"/>
              <w:left w:w="108" w:type="dxa"/>
              <w:bottom w:w="0" w:type="dxa"/>
              <w:right w:w="108" w:type="dxa"/>
            </w:tcMar>
          </w:tcPr>
          <w:p w14:paraId="2738ABA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 xml:space="preserve">Žr. pirkimo specialiųjų sąlygų 7 skyrių </w:t>
            </w:r>
            <w:r w:rsidRPr="00622946">
              <w:rPr>
                <w:rFonts w:ascii="Times New Roman" w:hAnsi="Times New Roman" w:cs="Times New Roman"/>
                <w:i/>
                <w:sz w:val="24"/>
                <w:szCs w:val="24"/>
                <w:lang w:eastAsia="en-US"/>
              </w:rPr>
              <w:t>„Pasiūlymo galiojimo užtikrinimas“</w:t>
            </w:r>
          </w:p>
        </w:tc>
      </w:tr>
      <w:tr w:rsidR="00FA16A5" w:rsidRPr="00622946" w14:paraId="0BDB35D0" w14:textId="77777777" w:rsidTr="009151FC">
        <w:trPr>
          <w:trHeight w:val="20"/>
        </w:trPr>
        <w:tc>
          <w:tcPr>
            <w:tcW w:w="545" w:type="dxa"/>
            <w:shd w:val="clear" w:color="auto" w:fill="auto"/>
            <w:tcMar>
              <w:top w:w="0" w:type="dxa"/>
              <w:left w:w="108" w:type="dxa"/>
              <w:bottom w:w="0" w:type="dxa"/>
              <w:right w:w="108" w:type="dxa"/>
            </w:tcMar>
          </w:tcPr>
          <w:p w14:paraId="76409ED7"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9.</w:t>
            </w:r>
          </w:p>
        </w:tc>
        <w:tc>
          <w:tcPr>
            <w:tcW w:w="2319" w:type="dxa"/>
            <w:shd w:val="clear" w:color="auto" w:fill="auto"/>
            <w:tcMar>
              <w:top w:w="0" w:type="dxa"/>
              <w:left w:w="108" w:type="dxa"/>
              <w:bottom w:w="0" w:type="dxa"/>
              <w:right w:w="108" w:type="dxa"/>
            </w:tcMar>
          </w:tcPr>
          <w:p w14:paraId="281A92C5"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693" w:type="dxa"/>
            <w:shd w:val="clear" w:color="auto" w:fill="auto"/>
            <w:tcMar>
              <w:top w:w="0" w:type="dxa"/>
              <w:left w:w="108" w:type="dxa"/>
              <w:bottom w:w="0" w:type="dxa"/>
              <w:right w:w="108" w:type="dxa"/>
            </w:tcMar>
          </w:tcPr>
          <w:p w14:paraId="1E7D625D" w14:textId="170998FB" w:rsidR="00FA16A5" w:rsidRPr="00622946" w:rsidRDefault="000F2060" w:rsidP="00622946">
            <w:pPr>
              <w:spacing w:after="0" w:line="240" w:lineRule="auto"/>
              <w:jc w:val="both"/>
              <w:rPr>
                <w:rFonts w:ascii="Times New Roman" w:hAnsi="Times New Roman" w:cs="Times New Roman"/>
                <w:iCs/>
                <w:sz w:val="24"/>
                <w:szCs w:val="24"/>
              </w:rPr>
            </w:pPr>
            <w:r w:rsidRPr="00622946">
              <w:rPr>
                <w:rFonts w:ascii="Times New Roman" w:hAnsi="Times New Roman" w:cs="Times New Roman"/>
                <w:iCs/>
                <w:sz w:val="24"/>
                <w:szCs w:val="24"/>
              </w:rPr>
              <w:t>NETAIKOMA</w:t>
            </w:r>
          </w:p>
        </w:tc>
        <w:tc>
          <w:tcPr>
            <w:tcW w:w="3985" w:type="dxa"/>
            <w:shd w:val="clear" w:color="auto" w:fill="auto"/>
            <w:tcMar>
              <w:top w:w="0" w:type="dxa"/>
              <w:left w:w="108" w:type="dxa"/>
              <w:bottom w:w="0" w:type="dxa"/>
              <w:right w:w="108" w:type="dxa"/>
            </w:tcMar>
          </w:tcPr>
          <w:p w14:paraId="4B33589C"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 xml:space="preserve">Žr. pirkimo specialiųjų sąlygų 7 skyrių </w:t>
            </w:r>
            <w:r w:rsidRPr="00622946">
              <w:rPr>
                <w:rFonts w:ascii="Times New Roman" w:hAnsi="Times New Roman" w:cs="Times New Roman"/>
                <w:i/>
                <w:sz w:val="24"/>
                <w:szCs w:val="24"/>
                <w:lang w:eastAsia="en-US"/>
              </w:rPr>
              <w:t>„Pasiūlymo galiojimo užtikrinimas“</w:t>
            </w:r>
          </w:p>
        </w:tc>
      </w:tr>
      <w:tr w:rsidR="00FA16A5" w:rsidRPr="00622946" w14:paraId="4845D60E" w14:textId="77777777" w:rsidTr="009151FC">
        <w:trPr>
          <w:trHeight w:val="20"/>
        </w:trPr>
        <w:tc>
          <w:tcPr>
            <w:tcW w:w="545" w:type="dxa"/>
            <w:shd w:val="clear" w:color="auto" w:fill="auto"/>
            <w:tcMar>
              <w:top w:w="0" w:type="dxa"/>
              <w:left w:w="108" w:type="dxa"/>
              <w:bottom w:w="0" w:type="dxa"/>
              <w:right w:w="108" w:type="dxa"/>
            </w:tcMar>
          </w:tcPr>
          <w:p w14:paraId="73AC1792"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10.</w:t>
            </w:r>
          </w:p>
        </w:tc>
        <w:tc>
          <w:tcPr>
            <w:tcW w:w="2319" w:type="dxa"/>
            <w:shd w:val="clear" w:color="auto" w:fill="auto"/>
            <w:tcMar>
              <w:top w:w="0" w:type="dxa"/>
              <w:left w:w="108" w:type="dxa"/>
              <w:bottom w:w="0" w:type="dxa"/>
              <w:right w:w="108" w:type="dxa"/>
            </w:tcMar>
          </w:tcPr>
          <w:p w14:paraId="2C111FEC"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color w:val="000000" w:themeColor="text1"/>
                <w:sz w:val="24"/>
                <w:szCs w:val="24"/>
              </w:rPr>
              <w:t>Pasiūlymo galiojimo užtikrinimas pirkimo dalyviui grąžinamas (arba atsisakoma teisių į jį) per</w:t>
            </w:r>
          </w:p>
        </w:tc>
        <w:tc>
          <w:tcPr>
            <w:tcW w:w="2693" w:type="dxa"/>
            <w:shd w:val="clear" w:color="auto" w:fill="auto"/>
            <w:tcMar>
              <w:top w:w="0" w:type="dxa"/>
              <w:left w:w="108" w:type="dxa"/>
              <w:bottom w:w="0" w:type="dxa"/>
              <w:right w:w="108" w:type="dxa"/>
            </w:tcMar>
          </w:tcPr>
          <w:p w14:paraId="28025928" w14:textId="3C00C63B" w:rsidR="00FA16A5" w:rsidRPr="00622946" w:rsidRDefault="0039317A" w:rsidP="00622946">
            <w:pPr>
              <w:spacing w:after="0" w:line="240" w:lineRule="auto"/>
              <w:jc w:val="both"/>
              <w:rPr>
                <w:rFonts w:ascii="Times New Roman" w:hAnsi="Times New Roman" w:cs="Times New Roman"/>
                <w:bCs/>
                <w:color w:val="000000" w:themeColor="text1"/>
                <w:sz w:val="24"/>
                <w:szCs w:val="24"/>
              </w:rPr>
            </w:pPr>
            <w:r w:rsidRPr="00622946">
              <w:rPr>
                <w:rFonts w:ascii="Times New Roman" w:hAnsi="Times New Roman" w:cs="Times New Roman"/>
                <w:bCs/>
                <w:sz w:val="24"/>
                <w:szCs w:val="24"/>
                <w:lang w:eastAsia="en-US"/>
              </w:rPr>
              <w:t>NETAIKOMA</w:t>
            </w:r>
          </w:p>
        </w:tc>
        <w:tc>
          <w:tcPr>
            <w:tcW w:w="3985" w:type="dxa"/>
            <w:shd w:val="clear" w:color="auto" w:fill="auto"/>
            <w:tcMar>
              <w:top w:w="0" w:type="dxa"/>
              <w:left w:w="108" w:type="dxa"/>
              <w:bottom w:w="0" w:type="dxa"/>
              <w:right w:w="108" w:type="dxa"/>
            </w:tcMar>
          </w:tcPr>
          <w:p w14:paraId="7D2324C0"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 xml:space="preserve">Žr. pirkimo specialiųjų sąlygų 7 skyrių </w:t>
            </w:r>
            <w:r w:rsidRPr="00622946">
              <w:rPr>
                <w:rFonts w:ascii="Times New Roman" w:hAnsi="Times New Roman" w:cs="Times New Roman"/>
                <w:i/>
                <w:sz w:val="24"/>
                <w:szCs w:val="24"/>
                <w:lang w:eastAsia="en-US"/>
              </w:rPr>
              <w:t>„Pasiūlymo galiojimo užtikrinimas“</w:t>
            </w:r>
          </w:p>
        </w:tc>
      </w:tr>
      <w:tr w:rsidR="00FA16A5" w:rsidRPr="00622946" w14:paraId="7BC92C20" w14:textId="77777777" w:rsidTr="009151FC">
        <w:trPr>
          <w:trHeight w:val="20"/>
        </w:trPr>
        <w:tc>
          <w:tcPr>
            <w:tcW w:w="545" w:type="dxa"/>
            <w:shd w:val="clear" w:color="auto" w:fill="auto"/>
            <w:tcMar>
              <w:top w:w="0" w:type="dxa"/>
              <w:left w:w="108" w:type="dxa"/>
              <w:bottom w:w="0" w:type="dxa"/>
              <w:right w:w="108" w:type="dxa"/>
            </w:tcMar>
          </w:tcPr>
          <w:p w14:paraId="3A31BE1D"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11.</w:t>
            </w:r>
          </w:p>
        </w:tc>
        <w:tc>
          <w:tcPr>
            <w:tcW w:w="2319" w:type="dxa"/>
            <w:shd w:val="clear" w:color="auto" w:fill="auto"/>
            <w:tcMar>
              <w:top w:w="0" w:type="dxa"/>
              <w:left w:w="108" w:type="dxa"/>
              <w:bottom w:w="0" w:type="dxa"/>
              <w:right w:w="108" w:type="dxa"/>
            </w:tcMar>
          </w:tcPr>
          <w:p w14:paraId="21572F03"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Perkančioji organizacija informuoja pirkimo dalyvius apie EBVPD vertinimo rezultatus ne vėliau kaip per</w:t>
            </w:r>
          </w:p>
        </w:tc>
        <w:tc>
          <w:tcPr>
            <w:tcW w:w="2693" w:type="dxa"/>
            <w:shd w:val="clear" w:color="auto" w:fill="auto"/>
            <w:tcMar>
              <w:top w:w="0" w:type="dxa"/>
              <w:left w:w="108" w:type="dxa"/>
              <w:bottom w:w="0" w:type="dxa"/>
              <w:right w:w="108" w:type="dxa"/>
            </w:tcMar>
          </w:tcPr>
          <w:p w14:paraId="28B33CB7"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
                <w:bCs/>
                <w:sz w:val="24"/>
                <w:szCs w:val="24"/>
                <w:lang w:eastAsia="en-US"/>
              </w:rPr>
              <w:t>3 (tris) darbo dienas</w:t>
            </w:r>
            <w:r w:rsidRPr="00622946">
              <w:rPr>
                <w:rFonts w:ascii="Times New Roman" w:hAnsi="Times New Roman" w:cs="Times New Roman"/>
                <w:bCs/>
                <w:sz w:val="24"/>
                <w:szCs w:val="24"/>
                <w:lang w:eastAsia="en-US"/>
              </w:rPr>
              <w:t xml:space="preserve"> nuo sprendimo priėmimo dienos</w:t>
            </w:r>
          </w:p>
        </w:tc>
        <w:tc>
          <w:tcPr>
            <w:tcW w:w="3985" w:type="dxa"/>
            <w:shd w:val="clear" w:color="auto" w:fill="auto"/>
            <w:tcMar>
              <w:top w:w="0" w:type="dxa"/>
              <w:left w:w="108" w:type="dxa"/>
              <w:bottom w:w="0" w:type="dxa"/>
              <w:right w:w="108" w:type="dxa"/>
            </w:tcMar>
          </w:tcPr>
          <w:p w14:paraId="7F2CFBEA"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lang w:eastAsia="en-US"/>
              </w:rPr>
              <w:t>Žr. bendrųjų pirkimo sąlygų 9 skyrių „</w:t>
            </w:r>
            <w:r w:rsidRPr="00622946">
              <w:rPr>
                <w:rFonts w:ascii="Times New Roman" w:hAnsi="Times New Roman" w:cs="Times New Roman"/>
                <w:i/>
                <w:sz w:val="24"/>
                <w:szCs w:val="24"/>
                <w:lang w:eastAsia="en-US"/>
              </w:rPr>
              <w:t>EBVPD pateikimo tvarka ir EBVPD pateikiamos informacijos patvirtinimo priemonės</w:t>
            </w:r>
            <w:r w:rsidRPr="00622946">
              <w:rPr>
                <w:rFonts w:ascii="Times New Roman" w:hAnsi="Times New Roman" w:cs="Times New Roman"/>
                <w:sz w:val="24"/>
                <w:szCs w:val="24"/>
                <w:lang w:eastAsia="en-US"/>
              </w:rPr>
              <w:t>“</w:t>
            </w:r>
          </w:p>
        </w:tc>
      </w:tr>
      <w:tr w:rsidR="00FA16A5" w:rsidRPr="00622946" w14:paraId="49AD9588" w14:textId="77777777" w:rsidTr="009151FC">
        <w:trPr>
          <w:trHeight w:val="20"/>
        </w:trPr>
        <w:tc>
          <w:tcPr>
            <w:tcW w:w="545" w:type="dxa"/>
            <w:shd w:val="clear" w:color="auto" w:fill="auto"/>
            <w:tcMar>
              <w:top w:w="0" w:type="dxa"/>
              <w:left w:w="108" w:type="dxa"/>
              <w:bottom w:w="0" w:type="dxa"/>
              <w:right w:w="108" w:type="dxa"/>
            </w:tcMar>
          </w:tcPr>
          <w:p w14:paraId="6FAECC05"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12.</w:t>
            </w:r>
          </w:p>
        </w:tc>
        <w:tc>
          <w:tcPr>
            <w:tcW w:w="2319" w:type="dxa"/>
            <w:shd w:val="clear" w:color="auto" w:fill="auto"/>
            <w:tcMar>
              <w:top w:w="0" w:type="dxa"/>
              <w:left w:w="108" w:type="dxa"/>
              <w:bottom w:w="0" w:type="dxa"/>
              <w:right w:w="108" w:type="dxa"/>
            </w:tcMar>
          </w:tcPr>
          <w:p w14:paraId="1FD5DA86"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 xml:space="preserve">Perkančioji organizacija pirkimo dalyviams praneša apie priimtą sprendimą nustatyti laimėjusį pasiūlymą, </w:t>
            </w:r>
            <w:r w:rsidRPr="00622946">
              <w:rPr>
                <w:rFonts w:ascii="Times New Roman" w:hAnsi="Times New Roman" w:cs="Times New Roman"/>
                <w:sz w:val="24"/>
                <w:szCs w:val="24"/>
              </w:rPr>
              <w:t>dėl kurio bus sudaroma</w:t>
            </w:r>
            <w:r w:rsidRPr="00622946">
              <w:rPr>
                <w:rFonts w:ascii="Times New Roman" w:hAnsi="Times New Roman" w:cs="Times New Roman"/>
                <w:bCs/>
                <w:sz w:val="24"/>
                <w:szCs w:val="24"/>
              </w:rPr>
              <w:t xml:space="preserve"> sutartis ne vėliau kaip per</w:t>
            </w:r>
          </w:p>
        </w:tc>
        <w:tc>
          <w:tcPr>
            <w:tcW w:w="2693" w:type="dxa"/>
            <w:shd w:val="clear" w:color="auto" w:fill="auto"/>
            <w:tcMar>
              <w:top w:w="0" w:type="dxa"/>
              <w:left w:w="108" w:type="dxa"/>
              <w:bottom w:w="0" w:type="dxa"/>
              <w:right w:w="108" w:type="dxa"/>
            </w:tcMar>
          </w:tcPr>
          <w:p w14:paraId="6A2D0026"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
                <w:bCs/>
                <w:sz w:val="24"/>
                <w:szCs w:val="24"/>
                <w:lang w:eastAsia="en-US"/>
              </w:rPr>
              <w:t>3 (tris) darbo dienas</w:t>
            </w:r>
            <w:r w:rsidRPr="00622946">
              <w:rPr>
                <w:rFonts w:ascii="Times New Roman" w:hAnsi="Times New Roman" w:cs="Times New Roman"/>
                <w:bCs/>
                <w:sz w:val="24"/>
                <w:szCs w:val="24"/>
                <w:lang w:eastAsia="en-US"/>
              </w:rPr>
              <w:t xml:space="preserve"> nuo sprendimo priėmimo dienos</w:t>
            </w:r>
          </w:p>
        </w:tc>
        <w:tc>
          <w:tcPr>
            <w:tcW w:w="3985" w:type="dxa"/>
            <w:shd w:val="clear" w:color="auto" w:fill="auto"/>
            <w:tcMar>
              <w:top w:w="0" w:type="dxa"/>
              <w:left w:w="108" w:type="dxa"/>
              <w:bottom w:w="0" w:type="dxa"/>
              <w:right w:w="108" w:type="dxa"/>
            </w:tcMar>
          </w:tcPr>
          <w:p w14:paraId="5B6B97D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20 skyrių „</w:t>
            </w:r>
            <w:r w:rsidRPr="00622946">
              <w:rPr>
                <w:rFonts w:ascii="Times New Roman" w:hAnsi="Times New Roman" w:cs="Times New Roman"/>
                <w:i/>
                <w:sz w:val="24"/>
                <w:szCs w:val="24"/>
                <w:lang w:eastAsia="en-US"/>
              </w:rPr>
              <w:t>Informavimas apie pirkimo procedūrų rezultatus</w:t>
            </w:r>
            <w:r w:rsidRPr="00622946">
              <w:rPr>
                <w:rFonts w:ascii="Times New Roman" w:hAnsi="Times New Roman" w:cs="Times New Roman"/>
                <w:sz w:val="24"/>
                <w:szCs w:val="24"/>
                <w:lang w:eastAsia="en-US"/>
              </w:rPr>
              <w:t>“</w:t>
            </w:r>
          </w:p>
        </w:tc>
      </w:tr>
      <w:tr w:rsidR="00FA16A5" w:rsidRPr="00622946" w14:paraId="14588748" w14:textId="77777777" w:rsidTr="009151FC">
        <w:trPr>
          <w:trHeight w:val="20"/>
        </w:trPr>
        <w:tc>
          <w:tcPr>
            <w:tcW w:w="545" w:type="dxa"/>
            <w:shd w:val="clear" w:color="auto" w:fill="auto"/>
            <w:tcMar>
              <w:top w:w="0" w:type="dxa"/>
              <w:left w:w="108" w:type="dxa"/>
              <w:bottom w:w="0" w:type="dxa"/>
              <w:right w:w="108" w:type="dxa"/>
            </w:tcMar>
          </w:tcPr>
          <w:p w14:paraId="234E6E9B"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13.</w:t>
            </w:r>
          </w:p>
        </w:tc>
        <w:tc>
          <w:tcPr>
            <w:tcW w:w="2319" w:type="dxa"/>
            <w:shd w:val="clear" w:color="auto" w:fill="auto"/>
            <w:tcMar>
              <w:top w:w="0" w:type="dxa"/>
              <w:left w:w="108" w:type="dxa"/>
              <w:bottom w:w="0" w:type="dxa"/>
              <w:right w:w="108" w:type="dxa"/>
            </w:tcMar>
          </w:tcPr>
          <w:p w14:paraId="12F5EEE0"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693" w:type="dxa"/>
            <w:shd w:val="clear" w:color="auto" w:fill="auto"/>
            <w:tcMar>
              <w:top w:w="0" w:type="dxa"/>
              <w:left w:w="108" w:type="dxa"/>
              <w:bottom w:w="0" w:type="dxa"/>
              <w:right w:w="108" w:type="dxa"/>
            </w:tcMar>
          </w:tcPr>
          <w:p w14:paraId="7FD9D48C"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
                <w:bCs/>
                <w:sz w:val="24"/>
                <w:szCs w:val="24"/>
                <w:lang w:eastAsia="en-US"/>
              </w:rPr>
              <w:t>15 (penkiolika) dienų</w:t>
            </w:r>
            <w:r w:rsidRPr="00622946">
              <w:rPr>
                <w:rFonts w:ascii="Times New Roman" w:hAnsi="Times New Roman" w:cs="Times New Roman"/>
                <w:bCs/>
                <w:sz w:val="24"/>
                <w:szCs w:val="24"/>
                <w:lang w:eastAsia="en-US"/>
              </w:rPr>
              <w:t xml:space="preserve"> nuo pirkimo dalyvio raštu pateikto prašymo gavimo dienos</w:t>
            </w:r>
          </w:p>
        </w:tc>
        <w:tc>
          <w:tcPr>
            <w:tcW w:w="3985" w:type="dxa"/>
            <w:shd w:val="clear" w:color="auto" w:fill="auto"/>
            <w:tcMar>
              <w:top w:w="0" w:type="dxa"/>
              <w:left w:w="108" w:type="dxa"/>
              <w:bottom w:w="0" w:type="dxa"/>
              <w:right w:w="108" w:type="dxa"/>
            </w:tcMar>
          </w:tcPr>
          <w:p w14:paraId="62BC0282" w14:textId="77777777" w:rsidR="00FA16A5" w:rsidRPr="00622946" w:rsidRDefault="00FA16A5" w:rsidP="00622946">
            <w:pPr>
              <w:pStyle w:val="tajtip"/>
              <w:shd w:val="clear" w:color="auto" w:fill="FFFFFF"/>
              <w:spacing w:before="0" w:beforeAutospacing="0" w:after="0" w:afterAutospacing="0"/>
              <w:ind w:firstLine="37"/>
              <w:jc w:val="both"/>
              <w:rPr>
                <w:lang w:eastAsia="en-US"/>
              </w:rPr>
            </w:pPr>
            <w:r w:rsidRPr="00622946">
              <w:rPr>
                <w:i/>
                <w:iCs/>
                <w:lang w:eastAsia="en-US"/>
              </w:rPr>
              <w:t>Pirkimo dalyviui, kurio pasiūlymas nebuvo atmestas,</w:t>
            </w:r>
            <w:r w:rsidRPr="00622946">
              <w:rPr>
                <w:lang w:eastAsia="en-US"/>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61B9149C" w14:textId="77777777" w:rsidR="00FA16A5" w:rsidRPr="00622946" w:rsidRDefault="00FA16A5" w:rsidP="004265C5">
            <w:pPr>
              <w:pStyle w:val="tajtip"/>
              <w:shd w:val="clear" w:color="auto" w:fill="FFFFFF"/>
              <w:spacing w:before="0" w:beforeAutospacing="0" w:after="0" w:afterAutospacing="0"/>
              <w:jc w:val="both"/>
            </w:pPr>
            <w:r w:rsidRPr="00622946">
              <w:rPr>
                <w:i/>
                <w:iCs/>
                <w:color w:val="000000"/>
                <w:lang w:eastAsia="en-US"/>
              </w:rPr>
              <w:t>Pirkimo dalyviui, kurio pasiūlymas buvo atmestas</w:t>
            </w:r>
            <w:r w:rsidRPr="00622946">
              <w:rPr>
                <w:color w:val="000000"/>
                <w:lang w:eastAsia="en-US"/>
              </w:rPr>
              <w:t xml:space="preserve">, – pasiūlymo atmetimo priežastis, įskaitant, jeigu taikoma, informaciją apie tai, kad buvo remtasi šio įstatymo 45 straipsnio 4 dalies nuostatomis, o šio įstatymo 37 straipsnio 6 ir 7 dalyse nurodytais </w:t>
            </w:r>
            <w:r w:rsidRPr="00622946">
              <w:rPr>
                <w:color w:val="000000"/>
                <w:lang w:eastAsia="en-US"/>
              </w:rPr>
              <w:lastRenderedPageBreak/>
              <w:t>atvejais – taip pat priežastis, dėl kurių priimtas sprendimas dėl nelygiavertiškumo arba sprendimas, kad prekės, paslaugos ar darbai neatitinka nurodyto rezultatų apibūdinimo ar funkcinių reikalavimų.</w:t>
            </w:r>
          </w:p>
        </w:tc>
      </w:tr>
      <w:tr w:rsidR="00FA16A5" w:rsidRPr="00622946" w14:paraId="5C130F00" w14:textId="77777777" w:rsidTr="009151FC">
        <w:trPr>
          <w:trHeight w:val="20"/>
        </w:trPr>
        <w:tc>
          <w:tcPr>
            <w:tcW w:w="545" w:type="dxa"/>
            <w:shd w:val="clear" w:color="auto" w:fill="auto"/>
            <w:tcMar>
              <w:top w:w="0" w:type="dxa"/>
              <w:left w:w="108" w:type="dxa"/>
              <w:bottom w:w="0" w:type="dxa"/>
              <w:right w:w="108" w:type="dxa"/>
            </w:tcMar>
          </w:tcPr>
          <w:p w14:paraId="234A8A22"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lastRenderedPageBreak/>
              <w:t>14.</w:t>
            </w:r>
          </w:p>
        </w:tc>
        <w:tc>
          <w:tcPr>
            <w:tcW w:w="2319" w:type="dxa"/>
            <w:shd w:val="clear" w:color="auto" w:fill="auto"/>
            <w:tcMar>
              <w:top w:w="0" w:type="dxa"/>
              <w:left w:w="108" w:type="dxa"/>
              <w:bottom w:w="0" w:type="dxa"/>
              <w:right w:w="108" w:type="dxa"/>
            </w:tcMar>
          </w:tcPr>
          <w:p w14:paraId="7DA1FDEF"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622946">
              <w:rPr>
                <w:rFonts w:ascii="Times New Roman" w:hAnsi="Times New Roman" w:cs="Times New Roman"/>
                <w:bCs/>
                <w:sz w:val="24"/>
                <w:szCs w:val="24"/>
              </w:rPr>
              <w:t>ne vėliau kaip per</w:t>
            </w:r>
          </w:p>
        </w:tc>
        <w:tc>
          <w:tcPr>
            <w:tcW w:w="2693" w:type="dxa"/>
            <w:shd w:val="clear" w:color="auto" w:fill="auto"/>
            <w:tcMar>
              <w:top w:w="0" w:type="dxa"/>
              <w:left w:w="108" w:type="dxa"/>
              <w:bottom w:w="0" w:type="dxa"/>
              <w:right w:w="108" w:type="dxa"/>
            </w:tcMar>
          </w:tcPr>
          <w:p w14:paraId="4A97B3E2" w14:textId="77777777" w:rsidR="00FA16A5" w:rsidRPr="00622946" w:rsidRDefault="00FA16A5" w:rsidP="00622946">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b/>
                <w:sz w:val="24"/>
                <w:szCs w:val="24"/>
                <w:lang w:eastAsia="en-US"/>
              </w:rPr>
              <w:t>10 (dešimt) dienų</w:t>
            </w:r>
            <w:r w:rsidRPr="00622946">
              <w:rPr>
                <w:rFonts w:ascii="Times New Roman" w:hAnsi="Times New Roman" w:cs="Times New Roman"/>
                <w:sz w:val="24"/>
                <w:szCs w:val="24"/>
                <w:lang w:eastAsia="en-US"/>
              </w:rPr>
              <w:t xml:space="preserve"> nuo </w:t>
            </w:r>
            <w:r w:rsidRPr="00622946">
              <w:rPr>
                <w:rFonts w:ascii="Times New Roman" w:eastAsia="Arial" w:hAnsi="Times New Roman" w:cs="Times New Roman"/>
                <w:sz w:val="24"/>
                <w:szCs w:val="24"/>
                <w:lang w:eastAsia="en-US"/>
              </w:rPr>
              <w:t>perkančiosios organizacijos</w:t>
            </w:r>
            <w:r w:rsidRPr="00622946">
              <w:rPr>
                <w:rFonts w:ascii="Times New Roman" w:hAnsi="Times New Roman" w:cs="Times New Roman"/>
                <w:sz w:val="24"/>
                <w:szCs w:val="24"/>
                <w:lang w:eastAsia="en-US"/>
              </w:rPr>
              <w:t xml:space="preserve"> pranešimo raštu apie jos priimtą sprendimą išsiuntimo tiekėjams dienos arba nuo paskelbimo apie </w:t>
            </w:r>
            <w:r w:rsidRPr="00622946">
              <w:rPr>
                <w:rFonts w:ascii="Times New Roman" w:eastAsia="Arial" w:hAnsi="Times New Roman" w:cs="Times New Roman"/>
                <w:sz w:val="24"/>
                <w:szCs w:val="24"/>
                <w:lang w:eastAsia="en-US"/>
              </w:rPr>
              <w:t>perkančiosios organizacijos</w:t>
            </w:r>
            <w:r w:rsidRPr="00622946">
              <w:rPr>
                <w:rFonts w:ascii="Times New Roman" w:hAnsi="Times New Roman" w:cs="Times New Roman"/>
                <w:sz w:val="24"/>
                <w:szCs w:val="24"/>
                <w:lang w:eastAsia="en-US"/>
              </w:rPr>
              <w:t xml:space="preserve"> priimtus sprendimus dienos, jei VPĮ nenumato reikalavimo raštu informuoti tiekėjus apie </w:t>
            </w:r>
            <w:r w:rsidRPr="00622946">
              <w:rPr>
                <w:rFonts w:ascii="Times New Roman" w:eastAsia="Arial" w:hAnsi="Times New Roman" w:cs="Times New Roman"/>
                <w:sz w:val="24"/>
                <w:szCs w:val="24"/>
                <w:lang w:eastAsia="en-US"/>
              </w:rPr>
              <w:t>perkančiosios organizacijos</w:t>
            </w:r>
            <w:r w:rsidRPr="00622946">
              <w:rPr>
                <w:rFonts w:ascii="Times New Roman" w:hAnsi="Times New Roman" w:cs="Times New Roman"/>
                <w:sz w:val="24"/>
                <w:szCs w:val="24"/>
                <w:lang w:eastAsia="en-US"/>
              </w:rPr>
              <w:t xml:space="preserve"> priimtus sprendimus;</w:t>
            </w:r>
          </w:p>
          <w:p w14:paraId="38DCBAE5"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15 (penkiolika) dienų</w:t>
            </w:r>
            <w:r w:rsidRPr="00622946">
              <w:rPr>
                <w:rFonts w:ascii="Times New Roman" w:hAnsi="Times New Roman" w:cs="Times New Roman"/>
                <w:sz w:val="24"/>
                <w:szCs w:val="24"/>
                <w:lang w:eastAsia="en-US"/>
              </w:rPr>
              <w:t xml:space="preserve"> nuo pranešimo išsiuntimo tiekėjams dienos, jeigu šis pranešimas nebuvo siunčiamas elektroninėmis priemonėmis.</w:t>
            </w:r>
          </w:p>
        </w:tc>
        <w:tc>
          <w:tcPr>
            <w:tcW w:w="3985" w:type="dxa"/>
            <w:shd w:val="clear" w:color="auto" w:fill="auto"/>
            <w:tcMar>
              <w:top w:w="0" w:type="dxa"/>
              <w:left w:w="108" w:type="dxa"/>
              <w:bottom w:w="0" w:type="dxa"/>
              <w:right w:w="108" w:type="dxa"/>
            </w:tcMar>
          </w:tcPr>
          <w:p w14:paraId="06FABC36"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lang w:eastAsia="en-US"/>
              </w:rPr>
              <w:t>Žr. bendrųjų pirkimo sąlygų 22 skyrių „</w:t>
            </w:r>
            <w:r w:rsidRPr="00622946">
              <w:rPr>
                <w:rFonts w:ascii="Times New Roman" w:hAnsi="Times New Roman" w:cs="Times New Roman"/>
                <w:i/>
                <w:sz w:val="24"/>
                <w:szCs w:val="24"/>
                <w:lang w:eastAsia="en-US"/>
              </w:rPr>
              <w:t>Teisė ginčyti perkančiosios organizacijos veiksmus ar priimtus sprendimus</w:t>
            </w:r>
            <w:r w:rsidRPr="00622946">
              <w:rPr>
                <w:rFonts w:ascii="Times New Roman" w:hAnsi="Times New Roman" w:cs="Times New Roman"/>
                <w:sz w:val="24"/>
                <w:szCs w:val="24"/>
                <w:lang w:eastAsia="en-US"/>
              </w:rPr>
              <w:t>“</w:t>
            </w:r>
          </w:p>
        </w:tc>
      </w:tr>
      <w:tr w:rsidR="00FA16A5" w:rsidRPr="00622946" w14:paraId="5F29BC54" w14:textId="77777777" w:rsidTr="009151FC">
        <w:trPr>
          <w:trHeight w:val="20"/>
        </w:trPr>
        <w:tc>
          <w:tcPr>
            <w:tcW w:w="545" w:type="dxa"/>
            <w:shd w:val="clear" w:color="auto" w:fill="auto"/>
            <w:tcMar>
              <w:top w:w="0" w:type="dxa"/>
              <w:left w:w="108" w:type="dxa"/>
              <w:bottom w:w="0" w:type="dxa"/>
              <w:right w:w="108" w:type="dxa"/>
            </w:tcMar>
          </w:tcPr>
          <w:p w14:paraId="6233535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15.</w:t>
            </w:r>
          </w:p>
        </w:tc>
        <w:tc>
          <w:tcPr>
            <w:tcW w:w="2319" w:type="dxa"/>
            <w:shd w:val="clear" w:color="auto" w:fill="auto"/>
            <w:tcMar>
              <w:top w:w="0" w:type="dxa"/>
              <w:left w:w="108" w:type="dxa"/>
              <w:bottom w:w="0" w:type="dxa"/>
              <w:right w:w="108" w:type="dxa"/>
            </w:tcMar>
          </w:tcPr>
          <w:p w14:paraId="6611BA8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shd w:val="clear" w:color="auto" w:fill="auto"/>
            <w:tcMar>
              <w:top w:w="0" w:type="dxa"/>
              <w:left w:w="108" w:type="dxa"/>
              <w:bottom w:w="0" w:type="dxa"/>
              <w:right w:w="108" w:type="dxa"/>
            </w:tcMar>
          </w:tcPr>
          <w:p w14:paraId="512D992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6 (šešias) darbo dienas</w:t>
            </w:r>
            <w:r w:rsidRPr="00622946">
              <w:rPr>
                <w:rFonts w:ascii="Times New Roman" w:hAnsi="Times New Roman" w:cs="Times New Roman"/>
                <w:sz w:val="24"/>
                <w:szCs w:val="24"/>
                <w:lang w:eastAsia="en-US"/>
              </w:rPr>
              <w:t xml:space="preserve"> nuo pretenzijos gavimo dienos</w:t>
            </w:r>
          </w:p>
        </w:tc>
        <w:tc>
          <w:tcPr>
            <w:tcW w:w="3985" w:type="dxa"/>
            <w:shd w:val="clear" w:color="auto" w:fill="auto"/>
            <w:tcMar>
              <w:top w:w="0" w:type="dxa"/>
              <w:left w:w="108" w:type="dxa"/>
              <w:bottom w:w="0" w:type="dxa"/>
              <w:right w:w="108" w:type="dxa"/>
            </w:tcMar>
          </w:tcPr>
          <w:p w14:paraId="5D59F570"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22 skyrių „</w:t>
            </w:r>
            <w:r w:rsidRPr="00622946">
              <w:rPr>
                <w:rFonts w:ascii="Times New Roman" w:hAnsi="Times New Roman" w:cs="Times New Roman"/>
                <w:i/>
                <w:sz w:val="24"/>
                <w:szCs w:val="24"/>
                <w:lang w:eastAsia="en-US"/>
              </w:rPr>
              <w:t>Teisė ginčyti perkančiosios organizacijos veiksmus ar priimtus sprendimus</w:t>
            </w:r>
            <w:r w:rsidRPr="00622946">
              <w:rPr>
                <w:rFonts w:ascii="Times New Roman" w:hAnsi="Times New Roman" w:cs="Times New Roman"/>
                <w:sz w:val="24"/>
                <w:szCs w:val="24"/>
                <w:lang w:eastAsia="en-US"/>
              </w:rPr>
              <w:t>“</w:t>
            </w:r>
          </w:p>
        </w:tc>
      </w:tr>
      <w:tr w:rsidR="00FA16A5" w:rsidRPr="00622946" w14:paraId="13F9FF05" w14:textId="77777777" w:rsidTr="009151FC">
        <w:trPr>
          <w:trHeight w:val="20"/>
        </w:trPr>
        <w:tc>
          <w:tcPr>
            <w:tcW w:w="545" w:type="dxa"/>
            <w:shd w:val="clear" w:color="auto" w:fill="auto"/>
            <w:tcMar>
              <w:top w:w="0" w:type="dxa"/>
              <w:left w:w="108" w:type="dxa"/>
              <w:bottom w:w="0" w:type="dxa"/>
              <w:right w:w="108" w:type="dxa"/>
            </w:tcMar>
          </w:tcPr>
          <w:p w14:paraId="5F2AB8E8"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bCs/>
                <w:sz w:val="24"/>
                <w:szCs w:val="24"/>
              </w:rPr>
              <w:t>16.</w:t>
            </w:r>
          </w:p>
        </w:tc>
        <w:tc>
          <w:tcPr>
            <w:tcW w:w="2319" w:type="dxa"/>
            <w:shd w:val="clear" w:color="auto" w:fill="auto"/>
            <w:tcMar>
              <w:top w:w="0" w:type="dxa"/>
              <w:left w:w="108" w:type="dxa"/>
              <w:bottom w:w="0" w:type="dxa"/>
              <w:right w:w="108" w:type="dxa"/>
            </w:tcMar>
          </w:tcPr>
          <w:p w14:paraId="050486AF" w14:textId="77777777" w:rsidR="00FA16A5" w:rsidRPr="00622946" w:rsidRDefault="00FA16A5" w:rsidP="00622946">
            <w:pPr>
              <w:spacing w:after="0" w:line="240" w:lineRule="auto"/>
              <w:jc w:val="both"/>
              <w:rPr>
                <w:rFonts w:ascii="Times New Roman" w:hAnsi="Times New Roman" w:cs="Times New Roman"/>
                <w:bCs/>
                <w:sz w:val="24"/>
                <w:szCs w:val="24"/>
              </w:rPr>
            </w:pPr>
            <w:r w:rsidRPr="00622946">
              <w:rPr>
                <w:rFonts w:ascii="Times New Roman" w:hAnsi="Times New Roman" w:cs="Times New Roman"/>
                <w:sz w:val="24"/>
                <w:szCs w:val="24"/>
              </w:rPr>
              <w:t xml:space="preserve">Jeigu perkančioji organizacija per nustatytą terminą </w:t>
            </w:r>
            <w:r w:rsidRPr="00622946">
              <w:rPr>
                <w:rFonts w:ascii="Times New Roman" w:hAnsi="Times New Roman" w:cs="Times New Roman"/>
                <w:sz w:val="24"/>
                <w:szCs w:val="24"/>
              </w:rPr>
              <w:lastRenderedPageBreak/>
              <w:t>neišnagrinėja jai pateiktos pretenzijos, tiekėjas turi teisę pateikti prašymą ar pareikšti ieškinį teismui per</w:t>
            </w:r>
            <w:r w:rsidRPr="00622946">
              <w:rPr>
                <w:rFonts w:ascii="Times New Roman" w:hAnsi="Times New Roman" w:cs="Times New Roman"/>
                <w:bCs/>
                <w:sz w:val="24"/>
                <w:szCs w:val="24"/>
              </w:rPr>
              <w:t xml:space="preserve"> (išskyrus ieškinį dėl sutarties pripažinimo negaliojančia) </w:t>
            </w:r>
          </w:p>
        </w:tc>
        <w:tc>
          <w:tcPr>
            <w:tcW w:w="2693" w:type="dxa"/>
            <w:shd w:val="clear" w:color="auto" w:fill="auto"/>
            <w:tcMar>
              <w:top w:w="0" w:type="dxa"/>
              <w:left w:w="108" w:type="dxa"/>
              <w:bottom w:w="0" w:type="dxa"/>
              <w:right w:w="108" w:type="dxa"/>
            </w:tcMar>
          </w:tcPr>
          <w:p w14:paraId="19AF985B"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lastRenderedPageBreak/>
              <w:t xml:space="preserve">per </w:t>
            </w:r>
            <w:r w:rsidRPr="00622946">
              <w:rPr>
                <w:rFonts w:ascii="Times New Roman" w:hAnsi="Times New Roman" w:cs="Times New Roman"/>
                <w:b/>
                <w:sz w:val="24"/>
                <w:szCs w:val="24"/>
                <w:lang w:eastAsia="en-US"/>
              </w:rPr>
              <w:t>15 (penkiolika) dienų</w:t>
            </w:r>
            <w:r w:rsidRPr="00622946">
              <w:rPr>
                <w:rFonts w:ascii="Times New Roman" w:hAnsi="Times New Roman" w:cs="Times New Roman"/>
                <w:sz w:val="24"/>
                <w:szCs w:val="24"/>
                <w:lang w:eastAsia="en-US"/>
              </w:rPr>
              <w:t xml:space="preserve"> nuo dienos, kurią perkančioji organizacija </w:t>
            </w:r>
            <w:r w:rsidRPr="00622946">
              <w:rPr>
                <w:rFonts w:ascii="Times New Roman" w:hAnsi="Times New Roman" w:cs="Times New Roman"/>
                <w:sz w:val="24"/>
                <w:szCs w:val="24"/>
                <w:lang w:eastAsia="en-US"/>
              </w:rPr>
              <w:lastRenderedPageBreak/>
              <w:t>turėjo raštu pranešti apie priimtą sprendimą pretenziją pateikusiam tiekėjui, suinteresuotiems pirkimo dalyviams.</w:t>
            </w:r>
          </w:p>
        </w:tc>
        <w:tc>
          <w:tcPr>
            <w:tcW w:w="3985" w:type="dxa"/>
            <w:shd w:val="clear" w:color="auto" w:fill="auto"/>
            <w:tcMar>
              <w:top w:w="0" w:type="dxa"/>
              <w:left w:w="108" w:type="dxa"/>
              <w:bottom w:w="0" w:type="dxa"/>
              <w:right w:w="108" w:type="dxa"/>
            </w:tcMar>
          </w:tcPr>
          <w:p w14:paraId="0074980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lastRenderedPageBreak/>
              <w:t>Žr. bendrųjų pirkimo sąlygų 22 skyrių „</w:t>
            </w:r>
            <w:r w:rsidRPr="00622946">
              <w:rPr>
                <w:rFonts w:ascii="Times New Roman" w:hAnsi="Times New Roman" w:cs="Times New Roman"/>
                <w:i/>
                <w:sz w:val="24"/>
                <w:szCs w:val="24"/>
                <w:lang w:eastAsia="en-US"/>
              </w:rPr>
              <w:t xml:space="preserve">Teisė ginčyti perkančiosios </w:t>
            </w:r>
            <w:r w:rsidRPr="00622946">
              <w:rPr>
                <w:rFonts w:ascii="Times New Roman" w:hAnsi="Times New Roman" w:cs="Times New Roman"/>
                <w:i/>
                <w:sz w:val="24"/>
                <w:szCs w:val="24"/>
                <w:lang w:eastAsia="en-US"/>
              </w:rPr>
              <w:lastRenderedPageBreak/>
              <w:t>organizacijos veiksmus ar priimtus sprendimus</w:t>
            </w:r>
            <w:r w:rsidRPr="00622946">
              <w:rPr>
                <w:rFonts w:ascii="Times New Roman" w:hAnsi="Times New Roman" w:cs="Times New Roman"/>
                <w:sz w:val="24"/>
                <w:szCs w:val="24"/>
                <w:lang w:eastAsia="en-US"/>
              </w:rPr>
              <w:t>“</w:t>
            </w:r>
          </w:p>
        </w:tc>
      </w:tr>
      <w:tr w:rsidR="00FA16A5" w:rsidRPr="00622946" w14:paraId="132B2D13" w14:textId="77777777" w:rsidTr="009151FC">
        <w:trPr>
          <w:trHeight w:val="20"/>
        </w:trPr>
        <w:tc>
          <w:tcPr>
            <w:tcW w:w="545" w:type="dxa"/>
            <w:shd w:val="clear" w:color="auto" w:fill="auto"/>
            <w:tcMar>
              <w:top w:w="0" w:type="dxa"/>
              <w:left w:w="108" w:type="dxa"/>
              <w:bottom w:w="0" w:type="dxa"/>
              <w:right w:w="108" w:type="dxa"/>
            </w:tcMar>
          </w:tcPr>
          <w:p w14:paraId="78B9238D"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lastRenderedPageBreak/>
              <w:t>17.</w:t>
            </w:r>
          </w:p>
        </w:tc>
        <w:tc>
          <w:tcPr>
            <w:tcW w:w="2319" w:type="dxa"/>
            <w:shd w:val="clear" w:color="auto" w:fill="auto"/>
            <w:tcMar>
              <w:top w:w="0" w:type="dxa"/>
              <w:left w:w="108" w:type="dxa"/>
              <w:bottom w:w="0" w:type="dxa"/>
              <w:right w:w="108" w:type="dxa"/>
            </w:tcMar>
          </w:tcPr>
          <w:p w14:paraId="7195E187"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Perkančioji organizacija negali sudaryti sutarties anksčiau kaip po</w:t>
            </w:r>
          </w:p>
        </w:tc>
        <w:tc>
          <w:tcPr>
            <w:tcW w:w="2693" w:type="dxa"/>
            <w:shd w:val="clear" w:color="auto" w:fill="auto"/>
            <w:tcMar>
              <w:top w:w="0" w:type="dxa"/>
              <w:left w:w="108" w:type="dxa"/>
              <w:bottom w:w="0" w:type="dxa"/>
              <w:right w:w="108" w:type="dxa"/>
            </w:tcMar>
          </w:tcPr>
          <w:p w14:paraId="1DF9DFAC"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b/>
                <w:sz w:val="24"/>
                <w:szCs w:val="24"/>
                <w:lang w:eastAsia="en-US"/>
              </w:rPr>
              <w:t>10 (dešimt) dienų</w:t>
            </w:r>
            <w:r w:rsidRPr="00622946">
              <w:rPr>
                <w:rFonts w:ascii="Times New Roman" w:hAnsi="Times New Roman" w:cs="Times New Roman"/>
                <w:bCs/>
                <w:sz w:val="24"/>
                <w:szCs w:val="24"/>
                <w:lang w:eastAsia="en-US"/>
              </w:rPr>
              <w:t>,</w:t>
            </w:r>
            <w:r w:rsidRPr="00622946">
              <w:rPr>
                <w:rFonts w:ascii="Times New Roman" w:hAnsi="Times New Roman" w:cs="Times New Roman"/>
                <w:sz w:val="24"/>
                <w:szCs w:val="24"/>
                <w:lang w:eastAsia="en-US"/>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622946">
              <w:rPr>
                <w:rFonts w:ascii="Times New Roman" w:hAnsi="Times New Roman" w:cs="Times New Roman"/>
                <w:b/>
                <w:sz w:val="24"/>
                <w:szCs w:val="24"/>
                <w:lang w:eastAsia="en-US"/>
              </w:rPr>
              <w:t>15 (penkiolikos) dienų</w:t>
            </w:r>
            <w:r w:rsidRPr="00622946">
              <w:rPr>
                <w:rFonts w:ascii="Times New Roman" w:hAnsi="Times New Roman" w:cs="Times New Roman"/>
                <w:sz w:val="24"/>
                <w:szCs w:val="24"/>
                <w:lang w:eastAsia="en-US"/>
              </w:rPr>
              <w:t>.</w:t>
            </w:r>
          </w:p>
        </w:tc>
        <w:tc>
          <w:tcPr>
            <w:tcW w:w="3985" w:type="dxa"/>
            <w:shd w:val="clear" w:color="auto" w:fill="auto"/>
            <w:tcMar>
              <w:top w:w="0" w:type="dxa"/>
              <w:left w:w="108" w:type="dxa"/>
              <w:bottom w:w="0" w:type="dxa"/>
              <w:right w:w="108" w:type="dxa"/>
            </w:tcMar>
          </w:tcPr>
          <w:p w14:paraId="1606850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lang w:eastAsia="en-US"/>
              </w:rPr>
              <w:t>Žr. bendrųjų pirkimo sąlygų 21 skyrių „</w:t>
            </w:r>
            <w:r w:rsidRPr="00622946">
              <w:rPr>
                <w:rFonts w:ascii="Times New Roman" w:hAnsi="Times New Roman" w:cs="Times New Roman"/>
                <w:i/>
                <w:sz w:val="24"/>
                <w:szCs w:val="24"/>
                <w:lang w:eastAsia="en-US"/>
              </w:rPr>
              <w:t>Sutarties sudarymas</w:t>
            </w:r>
            <w:r w:rsidRPr="00622946">
              <w:rPr>
                <w:rFonts w:ascii="Times New Roman" w:hAnsi="Times New Roman" w:cs="Times New Roman"/>
                <w:sz w:val="24"/>
                <w:szCs w:val="24"/>
                <w:lang w:eastAsia="en-US"/>
              </w:rPr>
              <w:t>“</w:t>
            </w:r>
          </w:p>
        </w:tc>
      </w:tr>
      <w:tr w:rsidR="00FA16A5" w:rsidRPr="00622946" w14:paraId="788C2CF2" w14:textId="77777777" w:rsidTr="009151FC">
        <w:trPr>
          <w:trHeight w:val="20"/>
        </w:trPr>
        <w:tc>
          <w:tcPr>
            <w:tcW w:w="545" w:type="dxa"/>
            <w:shd w:val="clear" w:color="auto" w:fill="auto"/>
            <w:tcMar>
              <w:top w:w="0" w:type="dxa"/>
              <w:left w:w="108" w:type="dxa"/>
              <w:bottom w:w="0" w:type="dxa"/>
              <w:right w:w="108" w:type="dxa"/>
            </w:tcMar>
          </w:tcPr>
          <w:p w14:paraId="7A6CF436"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18.</w:t>
            </w:r>
          </w:p>
        </w:tc>
        <w:tc>
          <w:tcPr>
            <w:tcW w:w="2319" w:type="dxa"/>
            <w:shd w:val="clear" w:color="auto" w:fill="auto"/>
            <w:tcMar>
              <w:top w:w="0" w:type="dxa"/>
              <w:left w:w="108" w:type="dxa"/>
              <w:bottom w:w="0" w:type="dxa"/>
              <w:right w:w="108" w:type="dxa"/>
            </w:tcMar>
          </w:tcPr>
          <w:p w14:paraId="40E1B24E"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 xml:space="preserve">Jeigu </w:t>
            </w:r>
            <w:r w:rsidRPr="00622946">
              <w:rPr>
                <w:rFonts w:ascii="Times New Roman" w:hAnsi="Times New Roman" w:cs="Times New Roman"/>
                <w:iCs/>
                <w:sz w:val="24"/>
                <w:szCs w:val="24"/>
              </w:rPr>
              <w:t>suinteresuotas dalyvis paprašys perkančiosios organizacijos pateikti laimėjusį pasiūlymą</w:t>
            </w:r>
          </w:p>
        </w:tc>
        <w:tc>
          <w:tcPr>
            <w:tcW w:w="2693" w:type="dxa"/>
            <w:shd w:val="clear" w:color="auto" w:fill="auto"/>
            <w:tcMar>
              <w:top w:w="0" w:type="dxa"/>
              <w:left w:w="108" w:type="dxa"/>
              <w:bottom w:w="0" w:type="dxa"/>
              <w:right w:w="108" w:type="dxa"/>
            </w:tcMar>
          </w:tcPr>
          <w:p w14:paraId="2D822963" w14:textId="77777777" w:rsidR="00FA16A5" w:rsidRPr="00622946" w:rsidRDefault="00FA16A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w:t>
            </w:r>
            <w:r w:rsidRPr="00622946">
              <w:rPr>
                <w:rFonts w:ascii="Times New Roman" w:hAnsi="Times New Roman" w:cs="Times New Roman"/>
                <w:sz w:val="24"/>
                <w:szCs w:val="24"/>
              </w:rPr>
              <w:lastRenderedPageBreak/>
              <w:t>pratęsiami vienai darbo dienai.</w:t>
            </w:r>
          </w:p>
        </w:tc>
        <w:tc>
          <w:tcPr>
            <w:tcW w:w="3985" w:type="dxa"/>
            <w:shd w:val="clear" w:color="auto" w:fill="auto"/>
            <w:tcMar>
              <w:top w:w="0" w:type="dxa"/>
              <w:left w:w="108" w:type="dxa"/>
              <w:bottom w:w="0" w:type="dxa"/>
              <w:right w:w="108" w:type="dxa"/>
            </w:tcMar>
          </w:tcPr>
          <w:p w14:paraId="757A86A4" w14:textId="77777777" w:rsidR="00FA16A5" w:rsidRPr="00622946" w:rsidRDefault="00FA16A5" w:rsidP="00622946">
            <w:pPr>
              <w:spacing w:after="0" w:line="240" w:lineRule="auto"/>
              <w:jc w:val="both"/>
              <w:rPr>
                <w:rFonts w:ascii="Times New Roman" w:hAnsi="Times New Roman" w:cs="Times New Roman"/>
                <w:sz w:val="24"/>
                <w:szCs w:val="24"/>
              </w:rPr>
            </w:pPr>
          </w:p>
        </w:tc>
      </w:tr>
    </w:tbl>
    <w:p w14:paraId="34A54B5B" w14:textId="77777777" w:rsidR="00FA16A5" w:rsidRPr="00622946" w:rsidRDefault="00FA16A5" w:rsidP="00622946">
      <w:pPr>
        <w:tabs>
          <w:tab w:val="left" w:pos="2977"/>
        </w:tabs>
        <w:spacing w:after="0" w:line="240" w:lineRule="auto"/>
        <w:jc w:val="both"/>
        <w:rPr>
          <w:rFonts w:ascii="Times New Roman" w:eastAsia="Calibri" w:hAnsi="Times New Roman" w:cs="Times New Roman"/>
          <w:sz w:val="24"/>
          <w:szCs w:val="24"/>
        </w:rPr>
      </w:pPr>
    </w:p>
    <w:p w14:paraId="1F57A742" w14:textId="00B85B8F"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3B9D227D" w14:textId="1640EF54"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2FE617E9" w14:textId="317570F2" w:rsidR="00C64A1A" w:rsidRPr="00622946" w:rsidRDefault="00C64A1A" w:rsidP="00622946">
      <w:pPr>
        <w:pStyle w:val="Heading1"/>
        <w:spacing w:before="0" w:after="0"/>
        <w:jc w:val="right"/>
        <w:rPr>
          <w:rFonts w:ascii="Times New Roman" w:eastAsia="Calibri" w:hAnsi="Times New Roman" w:cs="Times New Roman"/>
          <w:sz w:val="24"/>
          <w:szCs w:val="24"/>
        </w:rPr>
      </w:pPr>
    </w:p>
    <w:p w14:paraId="017AC6DD" w14:textId="77777777" w:rsidR="00C64A1A" w:rsidRPr="00622946" w:rsidRDefault="00C64A1A" w:rsidP="00622946">
      <w:pPr>
        <w:spacing w:after="0" w:line="240" w:lineRule="auto"/>
        <w:rPr>
          <w:rFonts w:ascii="Times New Roman" w:eastAsia="Calibri" w:hAnsi="Times New Roman" w:cs="Times New Roman"/>
          <w:color w:val="262626" w:themeColor="text1" w:themeTint="D9"/>
          <w:sz w:val="24"/>
          <w:szCs w:val="24"/>
        </w:rPr>
      </w:pPr>
      <w:r w:rsidRPr="00622946">
        <w:rPr>
          <w:rFonts w:ascii="Times New Roman" w:eastAsia="Calibri" w:hAnsi="Times New Roman" w:cs="Times New Roman"/>
          <w:sz w:val="24"/>
          <w:szCs w:val="24"/>
        </w:rPr>
        <w:br w:type="page"/>
      </w:r>
    </w:p>
    <w:p w14:paraId="2DCE14D1" w14:textId="2095E51C" w:rsidR="00B83FD5" w:rsidRPr="00622946" w:rsidRDefault="000215D6" w:rsidP="00622946">
      <w:pPr>
        <w:pStyle w:val="Heading1"/>
        <w:spacing w:before="0" w:after="0"/>
        <w:jc w:val="right"/>
        <w:rPr>
          <w:rFonts w:ascii="Times New Roman" w:hAnsi="Times New Roman" w:cs="Times New Roman"/>
          <w:sz w:val="24"/>
          <w:szCs w:val="24"/>
        </w:rPr>
      </w:pPr>
      <w:bookmarkStart w:id="57" w:name="_Ref38539939"/>
      <w:bookmarkStart w:id="58" w:name="_Ref38541068"/>
      <w:bookmarkStart w:id="59" w:name="_Ref38885053"/>
      <w:bookmarkStart w:id="60" w:name="_Ref38899023"/>
      <w:bookmarkStart w:id="61" w:name="_Toc164068668"/>
      <w:r w:rsidRPr="00622946">
        <w:rPr>
          <w:rFonts w:ascii="Times New Roman" w:eastAsia="Calibri" w:hAnsi="Times New Roman" w:cs="Times New Roman"/>
          <w:color w:val="0070C0"/>
          <w:sz w:val="24"/>
          <w:szCs w:val="24"/>
        </w:rPr>
        <w:lastRenderedPageBreak/>
        <w:t>Pirkimo sąlygų 2 priedas „Techninė specifikacija“</w:t>
      </w:r>
      <w:bookmarkEnd w:id="57"/>
      <w:bookmarkEnd w:id="58"/>
      <w:bookmarkEnd w:id="59"/>
      <w:bookmarkEnd w:id="60"/>
      <w:bookmarkEnd w:id="61"/>
    </w:p>
    <w:p w14:paraId="7153AF61" w14:textId="2399D5AF" w:rsidR="005B4261" w:rsidRDefault="005B4261" w:rsidP="005B4261">
      <w:pPr>
        <w:numPr>
          <w:ilvl w:val="1"/>
          <w:numId w:val="0"/>
        </w:numPr>
        <w:spacing w:after="0" w:line="240" w:lineRule="auto"/>
        <w:rPr>
          <w:rFonts w:ascii="Times New Roman" w:eastAsia="Times New Roman" w:hAnsi="Times New Roman" w:cs="Times New Roman"/>
          <w:b/>
          <w:caps/>
          <w:color w:val="404040"/>
          <w:spacing w:val="20"/>
          <w:sz w:val="24"/>
          <w:szCs w:val="24"/>
        </w:rPr>
      </w:pPr>
      <w:bookmarkStart w:id="62" w:name="_Hlk164076568"/>
      <w:bookmarkStart w:id="63" w:name="_Hlk136860407"/>
    </w:p>
    <w:p w14:paraId="34668C7C" w14:textId="184DB1C6" w:rsidR="005B4261" w:rsidRDefault="005B4261" w:rsidP="005B4261">
      <w:pPr>
        <w:pStyle w:val="Subtitle"/>
        <w:jc w:val="center"/>
        <w:rPr>
          <w:rFonts w:ascii="Times New Roman" w:hAnsi="Times New Roman" w:cs="Times New Roman"/>
          <w:b/>
          <w:color w:val="auto"/>
          <w:sz w:val="24"/>
          <w:szCs w:val="24"/>
        </w:rPr>
      </w:pPr>
      <w:r w:rsidRPr="00867AB5">
        <w:rPr>
          <w:rFonts w:ascii="Times New Roman" w:hAnsi="Times New Roman" w:cs="Times New Roman"/>
          <w:b/>
          <w:color w:val="auto"/>
          <w:sz w:val="24"/>
          <w:szCs w:val="24"/>
        </w:rPr>
        <w:t>TECHNINĖ SPECIFIKACIJA</w:t>
      </w:r>
    </w:p>
    <w:p w14:paraId="77A9B47F" w14:textId="36F1246C" w:rsidR="00AD56F6" w:rsidRPr="00AD56F6" w:rsidRDefault="00AD56F6" w:rsidP="00AD56F6">
      <w:pPr>
        <w:jc w:val="center"/>
        <w:rPr>
          <w:rFonts w:ascii="Times New Roman" w:hAnsi="Times New Roman" w:cs="Times New Roman"/>
          <w:sz w:val="24"/>
          <w:szCs w:val="24"/>
        </w:rPr>
      </w:pPr>
      <w:r w:rsidRPr="00AD56F6">
        <w:rPr>
          <w:rFonts w:ascii="Times New Roman" w:hAnsi="Times New Roman" w:cs="Times New Roman"/>
          <w:sz w:val="24"/>
          <w:szCs w:val="24"/>
        </w:rPr>
        <w:t>(pateikiama atskir</w:t>
      </w:r>
      <w:r w:rsidR="00D13783">
        <w:rPr>
          <w:rFonts w:ascii="Times New Roman" w:hAnsi="Times New Roman" w:cs="Times New Roman"/>
          <w:sz w:val="24"/>
          <w:szCs w:val="24"/>
        </w:rPr>
        <w:t>u</w:t>
      </w:r>
      <w:r w:rsidRPr="00AD56F6">
        <w:rPr>
          <w:rFonts w:ascii="Times New Roman" w:hAnsi="Times New Roman" w:cs="Times New Roman"/>
          <w:sz w:val="24"/>
          <w:szCs w:val="24"/>
        </w:rPr>
        <w:t xml:space="preserve"> pried</w:t>
      </w:r>
      <w:r w:rsidR="00D13783">
        <w:rPr>
          <w:rFonts w:ascii="Times New Roman" w:hAnsi="Times New Roman" w:cs="Times New Roman"/>
          <w:sz w:val="24"/>
          <w:szCs w:val="24"/>
        </w:rPr>
        <w:t>u</w:t>
      </w:r>
      <w:r w:rsidRPr="00AD56F6">
        <w:rPr>
          <w:rFonts w:ascii="Times New Roman" w:hAnsi="Times New Roman" w:cs="Times New Roman"/>
          <w:sz w:val="24"/>
          <w:szCs w:val="24"/>
        </w:rPr>
        <w:t>)</w:t>
      </w:r>
    </w:p>
    <w:p w14:paraId="16A86208" w14:textId="54C58759" w:rsidR="00680ABA" w:rsidRDefault="00680ABA" w:rsidP="004265C5">
      <w:pPr>
        <w:spacing w:after="0" w:line="240" w:lineRule="auto"/>
        <w:jc w:val="both"/>
        <w:rPr>
          <w:rFonts w:ascii="Times New Roman" w:hAnsi="Times New Roman" w:cs="Times New Roman"/>
          <w:bCs/>
          <w:sz w:val="24"/>
          <w:szCs w:val="24"/>
        </w:rPr>
      </w:pPr>
    </w:p>
    <w:p w14:paraId="341CD888" w14:textId="1B630D4D" w:rsidR="00FE1603" w:rsidRDefault="00FE1603">
      <w:pPr>
        <w:spacing w:line="259" w:lineRule="auto"/>
        <w:rPr>
          <w:rFonts w:ascii="Times New Roman" w:eastAsia="Calibri" w:hAnsi="Times New Roman" w:cs="Times New Roman"/>
          <w:color w:val="0070C0"/>
          <w:sz w:val="24"/>
          <w:szCs w:val="24"/>
        </w:rPr>
      </w:pPr>
      <w:bookmarkStart w:id="64" w:name="_Toc164068669"/>
      <w:bookmarkStart w:id="65" w:name="_Ref38285444"/>
      <w:bookmarkStart w:id="66" w:name="_Ref38291496"/>
      <w:bookmarkEnd w:id="62"/>
      <w:bookmarkEnd w:id="63"/>
    </w:p>
    <w:p w14:paraId="63214B60" w14:textId="77777777" w:rsidR="009C0A92" w:rsidRDefault="009C0A92">
      <w:pPr>
        <w:spacing w:line="259" w:lineRule="auto"/>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br w:type="page"/>
      </w:r>
    </w:p>
    <w:p w14:paraId="20121C77" w14:textId="164D0AE1" w:rsidR="000215D6" w:rsidRDefault="000215D6" w:rsidP="00622946">
      <w:pPr>
        <w:pStyle w:val="Heading1"/>
        <w:spacing w:before="0" w:after="0"/>
        <w:jc w:val="right"/>
        <w:rPr>
          <w:rFonts w:ascii="Times New Roman" w:eastAsia="Calibri" w:hAnsi="Times New Roman" w:cs="Times New Roman"/>
          <w:color w:val="0070C0"/>
          <w:sz w:val="24"/>
          <w:szCs w:val="24"/>
        </w:rPr>
      </w:pPr>
      <w:r w:rsidRPr="00622946">
        <w:rPr>
          <w:rFonts w:ascii="Times New Roman" w:eastAsia="Calibri" w:hAnsi="Times New Roman" w:cs="Times New Roman"/>
          <w:color w:val="0070C0"/>
          <w:sz w:val="24"/>
          <w:szCs w:val="24"/>
        </w:rPr>
        <w:lastRenderedPageBreak/>
        <w:t>Pirkimo sąlygų 3 priedas „Tiekėjų pašalinimo pagrindai“</w:t>
      </w:r>
      <w:bookmarkEnd w:id="64"/>
    </w:p>
    <w:p w14:paraId="24A71010" w14:textId="382003BD" w:rsidR="002813C1" w:rsidRDefault="002813C1" w:rsidP="002813C1"/>
    <w:p w14:paraId="3F3C3FE7" w14:textId="3F0648CD" w:rsidR="002813C1" w:rsidRPr="002813C1" w:rsidRDefault="002813C1" w:rsidP="002813C1">
      <w:pPr>
        <w:jc w:val="center"/>
        <w:rPr>
          <w:rFonts w:ascii="Times New Roman" w:hAnsi="Times New Roman" w:cs="Times New Roman"/>
          <w:b/>
          <w:bCs/>
          <w:sz w:val="24"/>
          <w:szCs w:val="24"/>
        </w:rPr>
      </w:pPr>
      <w:r w:rsidRPr="002813C1">
        <w:rPr>
          <w:rFonts w:ascii="Times New Roman" w:hAnsi="Times New Roman" w:cs="Times New Roman"/>
          <w:b/>
          <w:bCs/>
          <w:sz w:val="24"/>
          <w:szCs w:val="24"/>
        </w:rPr>
        <w:t>TIEKĖJŲ PAŠALINIMO PAGRINDAI</w:t>
      </w:r>
    </w:p>
    <w:bookmarkEnd w:id="65"/>
    <w:bookmarkEnd w:id="66"/>
    <w:p w14:paraId="04F92DBB" w14:textId="77777777" w:rsidR="009C0A92" w:rsidRDefault="009C0A92" w:rsidP="009C0A92">
      <w:pPr>
        <w:pStyle w:val="NoSpacing"/>
        <w:jc w:val="both"/>
        <w:rPr>
          <w:rFonts w:ascii="Times New Roman" w:hAnsi="Times New Roman" w:cs="Times New Roman"/>
          <w:sz w:val="24"/>
          <w:szCs w:val="24"/>
        </w:rPr>
      </w:pPr>
    </w:p>
    <w:p w14:paraId="62615B14" w14:textId="77777777" w:rsidR="009C0A92" w:rsidRPr="000D17F6" w:rsidRDefault="009C0A92" w:rsidP="009C0A92">
      <w:pPr>
        <w:pStyle w:val="NoSpacing"/>
        <w:numPr>
          <w:ilvl w:val="0"/>
          <w:numId w:val="11"/>
        </w:numPr>
        <w:ind w:left="0" w:firstLine="567"/>
        <w:jc w:val="both"/>
        <w:rPr>
          <w:rFonts w:ascii="Times New Roman" w:hAnsi="Times New Roman" w:cs="Times New Roman"/>
          <w:sz w:val="24"/>
          <w:szCs w:val="24"/>
        </w:rPr>
      </w:pPr>
      <w:r w:rsidRPr="000D17F6">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4BEFF9B6" w14:textId="77777777" w:rsidR="009C0A92" w:rsidRPr="000D17F6" w:rsidRDefault="009C0A92" w:rsidP="009C0A92">
      <w:pPr>
        <w:pStyle w:val="NoSpacing"/>
        <w:numPr>
          <w:ilvl w:val="0"/>
          <w:numId w:val="11"/>
        </w:numPr>
        <w:ind w:left="0" w:firstLine="567"/>
        <w:jc w:val="both"/>
        <w:rPr>
          <w:rFonts w:ascii="Times New Roman" w:hAnsi="Times New Roman" w:cs="Times New Roman"/>
          <w:sz w:val="24"/>
          <w:szCs w:val="24"/>
        </w:rPr>
      </w:pPr>
      <w:r w:rsidRPr="000D17F6">
        <w:rPr>
          <w:rFonts w:ascii="Times New Roman" w:hAnsi="Times New Roman" w:cs="Times New Roman"/>
          <w:sz w:val="24"/>
          <w:szCs w:val="24"/>
        </w:rPr>
        <w:t>Pašalinimo pagrindai taikomi tiekėjui (kai pasiūlymą teikia ūkio subjektų grupė – visiems tos grupės nariams) ir ūkio subjektams, kurių pajėgumais tiekėjas remiasi (išskyrus kvazisubtiekėjus).</w:t>
      </w:r>
      <w:r w:rsidRPr="000D17F6">
        <w:rPr>
          <w:rFonts w:ascii="Times New Roman" w:hAnsi="Times New Roman" w:cs="Times New Roman"/>
          <w:color w:val="7030A0"/>
          <w:sz w:val="24"/>
          <w:szCs w:val="24"/>
        </w:rPr>
        <w:t xml:space="preserve"> </w:t>
      </w:r>
    </w:p>
    <w:p w14:paraId="504BA717" w14:textId="77777777" w:rsidR="009C0A92" w:rsidRPr="000D17F6" w:rsidRDefault="009C0A92" w:rsidP="009C0A92">
      <w:pPr>
        <w:pStyle w:val="NoSpacing"/>
        <w:ind w:firstLine="567"/>
        <w:jc w:val="both"/>
        <w:rPr>
          <w:rFonts w:ascii="Times New Roman" w:hAnsi="Times New Roman" w:cs="Times New Roman"/>
          <w:sz w:val="24"/>
          <w:szCs w:val="24"/>
        </w:rPr>
      </w:pPr>
      <w:r w:rsidRPr="000D17F6">
        <w:rPr>
          <w:rFonts w:ascii="Times New Roman" w:hAnsi="Times New Roman" w:cs="Times New Roman"/>
          <w:sz w:val="24"/>
          <w:szCs w:val="24"/>
        </w:rPr>
        <w:t>Pašalinimo pagrindai netaikomi subtiekėjams, subteikėjams ir subrangovams, kurių pajėgumais tiekėjas nesiremia.</w:t>
      </w:r>
    </w:p>
    <w:p w14:paraId="0155ED62" w14:textId="77777777" w:rsidR="009C0A92" w:rsidRPr="000D17F6" w:rsidRDefault="009C0A92" w:rsidP="009C0A92">
      <w:pPr>
        <w:pStyle w:val="NoSpacing"/>
        <w:numPr>
          <w:ilvl w:val="0"/>
          <w:numId w:val="11"/>
        </w:numPr>
        <w:ind w:left="0" w:firstLine="567"/>
        <w:jc w:val="both"/>
        <w:rPr>
          <w:rFonts w:ascii="Times New Roman" w:eastAsia="Verdana" w:hAnsi="Times New Roman" w:cs="Times New Roman"/>
          <w:color w:val="000000" w:themeColor="text1"/>
          <w:sz w:val="24"/>
          <w:szCs w:val="24"/>
        </w:rPr>
      </w:pPr>
      <w:r w:rsidRPr="000D17F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D17F6">
        <w:rPr>
          <w:rFonts w:ascii="Times New Roman" w:eastAsia="Verdana" w:hAnsi="Times New Roman" w:cs="Times New Roman"/>
          <w:color w:val="000000" w:themeColor="text1"/>
          <w:sz w:val="24"/>
          <w:szCs w:val="24"/>
        </w:rPr>
        <w:t>e nustatytų tiekėjo pašalinimo pagrindų, išskyrus 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58807BC7"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 tiekėjas pateikė perkančiajai organizacijai informaciją apie tai, kad ėmėsi šių priemonių:</w:t>
      </w:r>
    </w:p>
    <w:p w14:paraId="54195D74"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3.1.1. savanoriškai sumokėjo arba įsipareigojo sumokėti kompensaciją už žalą, padarytą dėl VPĮ 46 straipsnio 1, 4 ir 6 dalyje nurodytos nusikalstamos veikos arba pažeidimo, jeigu taikytina;</w:t>
      </w:r>
    </w:p>
    <w:p w14:paraId="6C23207A"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3.1.2. bendradarbiavo, aktyviai teikė pagalbą ar ėmėsi kitų priemonių, padedančių ištirti, išaiškinti jo padarytą nusikalstamą veiką ar pažeidimą, jeigu taikytina;</w:t>
      </w:r>
    </w:p>
    <w:p w14:paraId="1AA1D365"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3.1.3. ėmėsi techninių, organizacinių, personalo valdymo priemonių, skirtų tolesnių nusikalstamų veikų ar pažeidimų prevencijai;</w:t>
      </w:r>
    </w:p>
    <w:p w14:paraId="4D3792E5"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680B46C9" w14:textId="77777777" w:rsidR="009C0A92" w:rsidRPr="000D17F6" w:rsidRDefault="009C0A92" w:rsidP="009C0A92">
      <w:pPr>
        <w:pStyle w:val="NoSpacing"/>
        <w:numPr>
          <w:ilvl w:val="0"/>
          <w:numId w:val="11"/>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Tiekėjas negali pasinaudoti 3 punkte nustatyta galimybe būti nepašalintu iš pirkimo procedūros, kai jis priimtu ir įsiteisėjusiu teismo sprendimu pašalintas iš pirkimo ar koncesijos suteikimo procedūrų, teismo sprendime nurodytą laikotarpį.</w:t>
      </w:r>
    </w:p>
    <w:p w14:paraId="13A786EE" w14:textId="0DCB4EED" w:rsidR="009C0A92" w:rsidRPr="000D17F6" w:rsidRDefault="009C0A92" w:rsidP="009C0A92">
      <w:pPr>
        <w:pStyle w:val="NoSpacing"/>
        <w:numPr>
          <w:ilvl w:val="0"/>
          <w:numId w:val="11"/>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bCs/>
          <w:color w:val="000000" w:themeColor="text1"/>
          <w:sz w:val="24"/>
          <w:szCs w:val="24"/>
        </w:rPr>
        <w:t xml:space="preserve">Kai priimtu ir įsiteisėjusiu teismo sprendimu tiekėjui yra nustatytas VPĮ 46 straipsnio 1, 2, </w:t>
      </w:r>
      <w:r w:rsidR="008D3B07">
        <w:rPr>
          <w:rFonts w:ascii="Times New Roman" w:eastAsia="Verdana" w:hAnsi="Times New Roman" w:cs="Times New Roman"/>
          <w:bCs/>
          <w:color w:val="000000" w:themeColor="text1"/>
          <w:sz w:val="24"/>
          <w:szCs w:val="24"/>
        </w:rPr>
        <w:t>2</w:t>
      </w:r>
      <w:r w:rsidR="008D3B07" w:rsidRPr="008D3B07">
        <w:rPr>
          <w:rFonts w:ascii="Times New Roman" w:eastAsia="Verdana" w:hAnsi="Times New Roman" w:cs="Times New Roman"/>
          <w:bCs/>
          <w:color w:val="000000" w:themeColor="text1"/>
          <w:sz w:val="24"/>
          <w:szCs w:val="24"/>
          <w:vertAlign w:val="superscript"/>
        </w:rPr>
        <w:t>1</w:t>
      </w:r>
      <w:r w:rsidR="008D3B07">
        <w:rPr>
          <w:rFonts w:ascii="Times New Roman" w:eastAsia="Verdana" w:hAnsi="Times New Roman" w:cs="Times New Roman"/>
          <w:bCs/>
          <w:color w:val="000000" w:themeColor="text1"/>
          <w:sz w:val="24"/>
          <w:szCs w:val="24"/>
        </w:rPr>
        <w:t xml:space="preserve">, </w:t>
      </w:r>
      <w:r w:rsidRPr="000D17F6">
        <w:rPr>
          <w:rFonts w:ascii="Times New Roman" w:eastAsia="Verdana" w:hAnsi="Times New Roman" w:cs="Times New Roman"/>
          <w:bCs/>
          <w:color w:val="000000" w:themeColor="text1"/>
          <w:sz w:val="24"/>
          <w:szCs w:val="24"/>
        </w:rPr>
        <w:t>4 ir 6 dalyse nurodytų pašalinimo pagrindų laikotarpis, perkančioji organizacija tiekėją iš pirkimo procedūros šalina teismo sprendime nurodytą laikotarpį</w:t>
      </w:r>
      <w:r w:rsidRPr="000D17F6">
        <w:rPr>
          <w:rFonts w:ascii="Times New Roman" w:eastAsia="Verdana" w:hAnsi="Times New Roman" w:cs="Times New Roman"/>
          <w:color w:val="000000" w:themeColor="text1"/>
          <w:sz w:val="24"/>
          <w:szCs w:val="24"/>
        </w:rPr>
        <w:t xml:space="preserve">. </w:t>
      </w:r>
    </w:p>
    <w:p w14:paraId="1CF0203F" w14:textId="77777777" w:rsidR="009C0A92" w:rsidRPr="000D17F6" w:rsidRDefault="009C0A92" w:rsidP="009C0A92">
      <w:pPr>
        <w:pStyle w:val="NoSpacing"/>
        <w:numPr>
          <w:ilvl w:val="0"/>
          <w:numId w:val="11"/>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w:t>
      </w:r>
      <w:r w:rsidRPr="000D17F6">
        <w:rPr>
          <w:rFonts w:ascii="Times New Roman" w:eastAsia="Verdana" w:hAnsi="Times New Roman" w:cs="Times New Roman"/>
          <w:color w:val="000000" w:themeColor="text1"/>
          <w:sz w:val="24"/>
          <w:szCs w:val="24"/>
        </w:rPr>
        <w:lastRenderedPageBreak/>
        <w:t>pašalinimo iš pirkimo procedūros VPĮ 46 straipsnio 4 dalies 4 ir 6 punktuose nurodytais pašalinimo pagrindais, gali būti atsižvelgiama į pagal VPĮ 52 ir 91 straipsnius skelbiamą informaciją.</w:t>
      </w:r>
    </w:p>
    <w:p w14:paraId="4311C4D0" w14:textId="77777777" w:rsidR="009C0A92" w:rsidRPr="000D17F6" w:rsidRDefault="009C0A92" w:rsidP="009C0A92">
      <w:pPr>
        <w:pStyle w:val="NoSpacing"/>
        <w:numPr>
          <w:ilvl w:val="0"/>
          <w:numId w:val="11"/>
        </w:numPr>
        <w:ind w:left="0" w:firstLine="567"/>
        <w:jc w:val="both"/>
        <w:rPr>
          <w:rFonts w:ascii="Times New Roman" w:hAnsi="Times New Roman" w:cs="Times New Roman"/>
          <w:sz w:val="24"/>
          <w:szCs w:val="24"/>
        </w:rPr>
      </w:pPr>
      <w:r w:rsidRPr="000D17F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D17F6">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0" w:history="1">
        <w:r w:rsidRPr="000D17F6">
          <w:rPr>
            <w:rStyle w:val="Hyperlink"/>
            <w:rFonts w:ascii="Times New Roman" w:eastAsia="Calibri" w:hAnsi="Times New Roman" w:cs="Times New Roman"/>
            <w:sz w:val="24"/>
            <w:szCs w:val="24"/>
          </w:rPr>
          <w:t>https://ec.europa.eu/tools/ecertis/</w:t>
        </w:r>
      </w:hyperlink>
      <w:r w:rsidRPr="000D17F6">
        <w:rPr>
          <w:rFonts w:ascii="Times New Roman" w:hAnsi="Times New Roman" w:cs="Times New Roman"/>
          <w:sz w:val="24"/>
          <w:szCs w:val="24"/>
        </w:rPr>
        <w:t>.</w:t>
      </w:r>
    </w:p>
    <w:p w14:paraId="1BB834AF" w14:textId="77777777" w:rsidR="009C0A92" w:rsidRPr="000D17F6" w:rsidRDefault="009C0A92" w:rsidP="009C0A92">
      <w:pPr>
        <w:pStyle w:val="NoSpacing"/>
        <w:numPr>
          <w:ilvl w:val="0"/>
          <w:numId w:val="11"/>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Perkančioji organizacija nereikalauja iš tiekėjo pateikti dokumentų, patvirtinančių jo pašalinimo pagrindų nebuvimą, jeigu ji:</w:t>
      </w:r>
    </w:p>
    <w:p w14:paraId="04C9DE3E" w14:textId="77777777" w:rsidR="009C0A92" w:rsidRPr="000D17F6" w:rsidRDefault="009C0A92" w:rsidP="009C0A92">
      <w:pPr>
        <w:pStyle w:val="NoSpacing"/>
        <w:numPr>
          <w:ilvl w:val="1"/>
          <w:numId w:val="11"/>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5F9AA2" w14:textId="77777777" w:rsidR="009C0A92" w:rsidRPr="000D17F6" w:rsidRDefault="009C0A92" w:rsidP="009C0A92">
      <w:pPr>
        <w:pStyle w:val="NoSpacing"/>
        <w:numPr>
          <w:ilvl w:val="1"/>
          <w:numId w:val="11"/>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1BC15D7" w14:textId="77777777" w:rsidR="009C0A92" w:rsidRPr="000D17F6" w:rsidRDefault="009C0A92" w:rsidP="009C0A92">
      <w:pPr>
        <w:pStyle w:val="NoSpacing"/>
        <w:numPr>
          <w:ilvl w:val="0"/>
          <w:numId w:val="11"/>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F06908" w14:textId="77777777" w:rsidR="009C0A92" w:rsidRPr="000D17F6" w:rsidRDefault="009C0A92" w:rsidP="009C0A92">
      <w:pPr>
        <w:pStyle w:val="NoSpacing"/>
        <w:numPr>
          <w:ilvl w:val="1"/>
          <w:numId w:val="28"/>
        </w:numPr>
        <w:tabs>
          <w:tab w:val="left" w:pos="1276"/>
          <w:tab w:val="left" w:pos="1985"/>
        </w:tabs>
        <w:ind w:hanging="731"/>
        <w:jc w:val="both"/>
        <w:rPr>
          <w:rFonts w:ascii="Times New Roman" w:hAnsi="Times New Roman" w:cs="Times New Roman"/>
          <w:sz w:val="24"/>
          <w:szCs w:val="24"/>
        </w:rPr>
      </w:pPr>
      <w:r w:rsidRPr="000D17F6">
        <w:rPr>
          <w:rFonts w:ascii="Times New Roman" w:hAnsi="Times New Roman" w:cs="Times New Roman"/>
          <w:sz w:val="24"/>
          <w:szCs w:val="24"/>
        </w:rPr>
        <w:t>priesaikos deklaracija;</w:t>
      </w:r>
    </w:p>
    <w:p w14:paraId="76FA4F1D" w14:textId="68C35B36" w:rsidR="009C0A92" w:rsidRDefault="009C0A92" w:rsidP="009C0A92">
      <w:pPr>
        <w:pStyle w:val="ListParagraph"/>
        <w:numPr>
          <w:ilvl w:val="1"/>
          <w:numId w:val="28"/>
        </w:numPr>
        <w:tabs>
          <w:tab w:val="left" w:pos="1276"/>
          <w:tab w:val="left" w:pos="1985"/>
        </w:tabs>
        <w:spacing w:after="0" w:line="240" w:lineRule="auto"/>
        <w:ind w:left="0" w:firstLine="709"/>
        <w:jc w:val="both"/>
        <w:rPr>
          <w:rFonts w:ascii="Times New Roman" w:hAnsi="Times New Roman" w:cs="Times New Roman"/>
          <w:sz w:val="24"/>
          <w:szCs w:val="24"/>
        </w:rPr>
      </w:pPr>
      <w:r w:rsidRPr="000D17F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98F0541" w14:textId="77777777" w:rsidR="009C0A92" w:rsidRPr="000D17F6" w:rsidRDefault="009C0A92" w:rsidP="009C0A92">
      <w:pPr>
        <w:pStyle w:val="ListParagraph"/>
        <w:tabs>
          <w:tab w:val="left" w:pos="1276"/>
          <w:tab w:val="left" w:pos="1985"/>
        </w:tabs>
        <w:spacing w:after="0" w:line="240" w:lineRule="auto"/>
        <w:ind w:left="709"/>
        <w:jc w:val="both"/>
        <w:rPr>
          <w:rFonts w:ascii="Times New Roman" w:hAnsi="Times New Roman" w:cs="Times New Roman"/>
          <w:sz w:val="24"/>
          <w:szCs w:val="24"/>
        </w:rPr>
      </w:pPr>
    </w:p>
    <w:p w14:paraId="362B9F3C" w14:textId="77777777" w:rsidR="00141256" w:rsidRPr="00622946" w:rsidRDefault="00141256" w:rsidP="00622946">
      <w:pPr>
        <w:tabs>
          <w:tab w:val="left" w:pos="1276"/>
        </w:tabs>
        <w:spacing w:after="0" w:line="240" w:lineRule="auto"/>
        <w:ind w:left="720" w:hanging="578"/>
        <w:jc w:val="both"/>
        <w:rPr>
          <w:rFonts w:ascii="Times New Roman" w:eastAsia="Times New Roman" w:hAnsi="Times New Roman" w:cs="Times New Roman"/>
          <w:b/>
          <w:bCs/>
          <w:color w:val="000000"/>
          <w:sz w:val="24"/>
          <w:szCs w:val="24"/>
        </w:rPr>
      </w:pPr>
      <w:r w:rsidRPr="00622946">
        <w:rPr>
          <w:rFonts w:ascii="Times New Roman" w:eastAsia="Arial Unicode MS" w:hAnsi="Times New Roman" w:cs="Times New Roman"/>
          <w:color w:val="000000"/>
          <w:sz w:val="24"/>
          <w:szCs w:val="24"/>
          <w:bdr w:val="none" w:sz="0" w:space="0" w:color="auto" w:frame="1"/>
        </w:rPr>
        <w:t xml:space="preserve">1 lentelė. </w:t>
      </w:r>
      <w:r w:rsidRPr="00622946">
        <w:rPr>
          <w:rFonts w:ascii="Times New Roman" w:hAnsi="Times New Roman" w:cs="Times New Roman"/>
          <w:b/>
          <w:bCs/>
          <w:color w:val="000000"/>
          <w:sz w:val="24"/>
          <w:szCs w:val="24"/>
        </w:rPr>
        <w:t>Tiekėjų pašalinimo pagrindai</w:t>
      </w:r>
    </w:p>
    <w:tbl>
      <w:tblPr>
        <w:tblW w:w="10065" w:type="dxa"/>
        <w:tblInd w:w="-5" w:type="dxa"/>
        <w:tblLayout w:type="fixed"/>
        <w:tblCellMar>
          <w:left w:w="10" w:type="dxa"/>
          <w:right w:w="10" w:type="dxa"/>
        </w:tblCellMar>
        <w:tblLook w:val="04A0" w:firstRow="1" w:lastRow="0" w:firstColumn="1" w:lastColumn="0" w:noHBand="0" w:noVBand="1"/>
      </w:tblPr>
      <w:tblGrid>
        <w:gridCol w:w="709"/>
        <w:gridCol w:w="3402"/>
        <w:gridCol w:w="2126"/>
        <w:gridCol w:w="3828"/>
      </w:tblGrid>
      <w:tr w:rsidR="00141256" w:rsidRPr="00622946" w14:paraId="3C505C1A"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88A307" w14:textId="77777777" w:rsidR="00141256" w:rsidRPr="00622946" w:rsidRDefault="00141256" w:rsidP="00622946">
            <w:pPr>
              <w:spacing w:after="0" w:line="240" w:lineRule="auto"/>
              <w:ind w:left="32"/>
              <w:jc w:val="center"/>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E32268" w14:textId="77777777" w:rsidR="00141256" w:rsidRPr="00622946" w:rsidRDefault="00141256" w:rsidP="00622946">
            <w:pPr>
              <w:spacing w:after="0" w:line="240" w:lineRule="auto"/>
              <w:jc w:val="center"/>
              <w:rPr>
                <w:rFonts w:ascii="Times New Roman" w:hAnsi="Times New Roman" w:cs="Times New Roman"/>
                <w:bCs/>
                <w:sz w:val="24"/>
                <w:szCs w:val="24"/>
                <w:lang w:eastAsia="en-US"/>
              </w:rPr>
            </w:pPr>
            <w:r w:rsidRPr="00622946">
              <w:rPr>
                <w:rFonts w:ascii="Times New Roman" w:hAnsi="Times New Roman" w:cs="Times New Roman"/>
                <w:b/>
                <w:sz w:val="24"/>
                <w:szCs w:val="24"/>
                <w:lang w:eastAsia="en-US"/>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ABA19C" w14:textId="77777777" w:rsidR="00141256" w:rsidRPr="00622946" w:rsidRDefault="00141256" w:rsidP="00622946">
            <w:pPr>
              <w:spacing w:after="0" w:line="240" w:lineRule="auto"/>
              <w:jc w:val="center"/>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 xml:space="preserve">VPĮ straipsnis,  dalis, punktas bei EBVPD formos dalis pildymui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3AF7E" w14:textId="77777777" w:rsidR="00141256" w:rsidRPr="00622946" w:rsidRDefault="00141256" w:rsidP="00622946">
            <w:pPr>
              <w:spacing w:after="0" w:line="240" w:lineRule="auto"/>
              <w:jc w:val="center"/>
              <w:rPr>
                <w:rFonts w:ascii="Times New Roman" w:eastAsia="Times New Roman" w:hAnsi="Times New Roman" w:cs="Times New Roman"/>
                <w:bCs/>
                <w:iCs/>
                <w:sz w:val="24"/>
                <w:szCs w:val="24"/>
                <w:lang w:eastAsia="en-US"/>
              </w:rPr>
            </w:pPr>
            <w:r w:rsidRPr="00622946">
              <w:rPr>
                <w:rFonts w:ascii="Times New Roman" w:hAnsi="Times New Roman" w:cs="Times New Roman"/>
                <w:b/>
                <w:sz w:val="24"/>
                <w:szCs w:val="24"/>
                <w:lang w:eastAsia="en-US"/>
              </w:rPr>
              <w:t>Pašalinimo pagrindų nebuvimą įrodantys dokumentai</w:t>
            </w:r>
          </w:p>
        </w:tc>
      </w:tr>
      <w:tr w:rsidR="00141256" w:rsidRPr="00622946" w14:paraId="1197B085"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A176D" w14:textId="77777777" w:rsidR="00141256" w:rsidRPr="00622946" w:rsidRDefault="00141256" w:rsidP="00622946">
            <w:pPr>
              <w:spacing w:after="0" w:line="240" w:lineRule="auto"/>
              <w:rPr>
                <w:rFonts w:ascii="Times New Roman" w:hAnsi="Times New Roman" w:cs="Times New Roman"/>
                <w:sz w:val="24"/>
                <w:szCs w:val="24"/>
                <w:lang w:eastAsia="en-US"/>
              </w:rPr>
            </w:pPr>
            <w:r w:rsidRPr="00622946">
              <w:rPr>
                <w:rFonts w:ascii="Times New Roman" w:hAnsi="Times New Roman" w:cs="Times New Roman"/>
                <w:sz w:val="24"/>
                <w:szCs w:val="24"/>
                <w:lang w:eastAsia="en-US"/>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1A377"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Tiekėjas arba jo atsakingas asmuo, nurodytas VPĮ 46 str. 2 d. 2 p., nuteistas už šią nusikalstamą veiką:</w:t>
            </w:r>
          </w:p>
          <w:p w14:paraId="3A38D13D"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dalyvavimą nusikalstamame susivienijime, jo organizavimą ar vadovavimą jam;</w:t>
            </w:r>
          </w:p>
          <w:p w14:paraId="30BFF62A"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2) kyšininkavimą, prekybą poveikiu, papirkimą;</w:t>
            </w:r>
          </w:p>
          <w:p w14:paraId="4F537D67"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622946">
              <w:rPr>
                <w:rFonts w:ascii="Times New Roman" w:hAnsi="Times New Roman" w:cs="Times New Roman"/>
                <w:bCs/>
                <w:sz w:val="24"/>
                <w:szCs w:val="24"/>
                <w:lang w:eastAsia="en-US"/>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50FEB195"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4) nusikalstamą bankrotą;</w:t>
            </w:r>
          </w:p>
          <w:p w14:paraId="55EF80D0"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5) teroristinį ir su teroristine veikla susijusį nusikaltimą;</w:t>
            </w:r>
          </w:p>
          <w:p w14:paraId="602D83AD"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6) nusikalstamu būdu gauto turto legalizavimą;</w:t>
            </w:r>
          </w:p>
          <w:p w14:paraId="4D217510"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7) prekybą žmonėmis, vaiko pirkimą arba pardavimą;</w:t>
            </w:r>
          </w:p>
          <w:p w14:paraId="1794D243"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8) kitos valstybės tiekėjo atliktą nusikaltimą, apibrėžtą Direktyvos 2014/24/ES 57 str. 1 d. išvardytus Europos Sąjungos teisės aktus įgyvendinančiuose kitų valstybių teisės aktuose.</w:t>
            </w:r>
          </w:p>
          <w:p w14:paraId="435319F3" w14:textId="77777777" w:rsidR="00141256" w:rsidRPr="00622946" w:rsidRDefault="00141256" w:rsidP="00622946">
            <w:pPr>
              <w:pStyle w:val="NoSpacing"/>
              <w:jc w:val="both"/>
              <w:rPr>
                <w:rFonts w:ascii="Times New Roman" w:hAnsi="Times New Roman" w:cs="Times New Roman"/>
                <w:b/>
                <w:bCs/>
                <w:sz w:val="24"/>
                <w:szCs w:val="24"/>
                <w:lang w:eastAsia="en-US"/>
              </w:rPr>
            </w:pPr>
          </w:p>
          <w:p w14:paraId="66174F4C"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Laikoma, kad tiekėjas arba jo atsakingas asmuo nuteistas už aukščiau nurodytą nusikalstamą veiką, kai dėl:</w:t>
            </w:r>
          </w:p>
          <w:p w14:paraId="274A1684" w14:textId="77777777" w:rsidR="00141256" w:rsidRPr="00622946" w:rsidRDefault="00141256" w:rsidP="00622946">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04E7BC0"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2)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sz w:val="24"/>
                <w:szCs w:val="24"/>
                <w:lang w:eastAsia="en-US"/>
              </w:rPr>
              <w:t xml:space="preserve"> padalinys, </w:t>
            </w:r>
            <w:r w:rsidRPr="00622946">
              <w:rPr>
                <w:rFonts w:ascii="Times New Roman" w:hAnsi="Times New Roman" w:cs="Times New Roman"/>
                <w:sz w:val="24"/>
                <w:szCs w:val="24"/>
                <w:lang w:eastAsia="en-US"/>
              </w:rPr>
              <w:lastRenderedPageBreak/>
              <w:t xml:space="preserve">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EE5EA0" w14:textId="77777777" w:rsidR="00141256" w:rsidRPr="00622946" w:rsidRDefault="00141256" w:rsidP="00622946">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3)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0ECD9" w14:textId="77777777" w:rsidR="00141256" w:rsidRPr="00622946" w:rsidRDefault="00141256" w:rsidP="00622946">
            <w:pPr>
              <w:pStyle w:val="NoSpacing"/>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1 d.</w:t>
            </w:r>
          </w:p>
          <w:p w14:paraId="2A7B4109" w14:textId="77777777" w:rsidR="00141256" w:rsidRPr="00622946" w:rsidRDefault="00141256" w:rsidP="00622946">
            <w:pPr>
              <w:pStyle w:val="NoSpacing"/>
              <w:jc w:val="both"/>
              <w:rPr>
                <w:rFonts w:ascii="Times New Roman" w:eastAsia="Yu Mincho" w:hAnsi="Times New Roman" w:cs="Times New Roman"/>
                <w:sz w:val="24"/>
                <w:szCs w:val="24"/>
                <w:lang w:eastAsia="en-US"/>
              </w:rPr>
            </w:pPr>
          </w:p>
          <w:p w14:paraId="557AC804" w14:textId="77777777" w:rsidR="00141256" w:rsidRPr="00622946" w:rsidRDefault="00141256" w:rsidP="00622946">
            <w:pPr>
              <w:pStyle w:val="NoSpacing"/>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A1-A6 punktai</w:t>
            </w:r>
          </w:p>
          <w:p w14:paraId="625821CF" w14:textId="77777777" w:rsidR="00141256" w:rsidRPr="00622946" w:rsidRDefault="00141256" w:rsidP="00622946">
            <w:pPr>
              <w:pStyle w:val="NoSpacing"/>
              <w:rPr>
                <w:rFonts w:ascii="Times New Roman" w:eastAsia="Yu Mincho" w:hAnsi="Times New Roman" w:cs="Times New Roman"/>
                <w:sz w:val="24"/>
                <w:szCs w:val="24"/>
                <w:lang w:eastAsia="en-US"/>
              </w:rPr>
            </w:pPr>
          </w:p>
          <w:p w14:paraId="6A15F2AA" w14:textId="77777777" w:rsidR="00141256" w:rsidRPr="00622946" w:rsidRDefault="00141256" w:rsidP="00622946">
            <w:pPr>
              <w:pStyle w:val="NoSpacing"/>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w:t>
            </w:r>
          </w:p>
          <w:p w14:paraId="670B563F" w14:textId="77777777" w:rsidR="00141256" w:rsidRPr="00622946" w:rsidRDefault="00141256" w:rsidP="00622946">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D1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89DB5" w14:textId="77777777" w:rsidR="00141256" w:rsidRPr="00622946" w:rsidRDefault="00141256" w:rsidP="00622946">
            <w:pPr>
              <w:pStyle w:val="NoSpacing"/>
              <w:tabs>
                <w:tab w:val="left" w:pos="518"/>
              </w:tabs>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reikalaujama:</w:t>
            </w:r>
          </w:p>
          <w:p w14:paraId="34C6F508" w14:textId="77777777" w:rsidR="00141256" w:rsidRPr="00622946" w:rsidRDefault="00141256" w:rsidP="00622946">
            <w:pPr>
              <w:pStyle w:val="NoSpacing"/>
              <w:numPr>
                <w:ilvl w:val="0"/>
                <w:numId w:val="15"/>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išrašo iš teismo sprendimo arba</w:t>
            </w:r>
          </w:p>
          <w:p w14:paraId="4FB30A4C" w14:textId="77777777" w:rsidR="00141256" w:rsidRPr="00622946" w:rsidRDefault="00141256" w:rsidP="00622946">
            <w:pPr>
              <w:pStyle w:val="NoSpacing"/>
              <w:numPr>
                <w:ilvl w:val="0"/>
                <w:numId w:val="15"/>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Informatikos ir ryšių departamento prie Vidaus reikalų ministerijos pažymos, arba</w:t>
            </w:r>
          </w:p>
          <w:p w14:paraId="229EF002" w14:textId="77777777" w:rsidR="00141256" w:rsidRPr="00622946" w:rsidRDefault="00141256" w:rsidP="00622946">
            <w:pPr>
              <w:pStyle w:val="NoSpacing"/>
              <w:numPr>
                <w:ilvl w:val="0"/>
                <w:numId w:val="15"/>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466A53DE" w14:textId="77777777" w:rsidR="00141256" w:rsidRPr="00622946" w:rsidRDefault="00141256" w:rsidP="00622946">
            <w:pPr>
              <w:pStyle w:val="NoSpacing"/>
              <w:jc w:val="both"/>
              <w:rPr>
                <w:rFonts w:ascii="Times New Roman" w:hAnsi="Times New Roman" w:cs="Times New Roman"/>
                <w:sz w:val="24"/>
                <w:szCs w:val="24"/>
                <w:lang w:eastAsia="en-US"/>
              </w:rPr>
            </w:pPr>
          </w:p>
          <w:p w14:paraId="78204F00"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ne Lietuvoje įsteigtų subjektų reikalaujama:</w:t>
            </w:r>
          </w:p>
          <w:p w14:paraId="0A83ADA9" w14:textId="77777777" w:rsidR="00141256" w:rsidRPr="00622946" w:rsidRDefault="00141256" w:rsidP="00622946">
            <w:pPr>
              <w:pStyle w:val="NoSpacing"/>
              <w:numPr>
                <w:ilvl w:val="0"/>
                <w:numId w:val="16"/>
              </w:numPr>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lastRenderedPageBreak/>
              <w:t>atitinkamos užsienio šalies institucijos dokumento</w:t>
            </w:r>
            <w:r w:rsidRPr="00622946">
              <w:rPr>
                <w:rStyle w:val="FootnoteReference"/>
                <w:rFonts w:ascii="Times New Roman" w:hAnsi="Times New Roman" w:cs="Times New Roman"/>
                <w:sz w:val="24"/>
                <w:szCs w:val="24"/>
                <w:lang w:eastAsia="en-US"/>
              </w:rPr>
              <w:footnoteReference w:id="2"/>
            </w:r>
            <w:r w:rsidRPr="00622946">
              <w:rPr>
                <w:rFonts w:ascii="Times New Roman" w:hAnsi="Times New Roman" w:cs="Times New Roman"/>
                <w:sz w:val="24"/>
                <w:szCs w:val="24"/>
                <w:lang w:eastAsia="en-US"/>
              </w:rPr>
              <w:t>.</w:t>
            </w:r>
          </w:p>
          <w:p w14:paraId="78A9ED34" w14:textId="77777777" w:rsidR="00141256" w:rsidRPr="00622946" w:rsidRDefault="00141256" w:rsidP="00622946">
            <w:pPr>
              <w:pStyle w:val="NoSpacing"/>
              <w:jc w:val="both"/>
              <w:rPr>
                <w:rFonts w:ascii="Times New Roman" w:hAnsi="Times New Roman" w:cs="Times New Roman"/>
                <w:sz w:val="24"/>
                <w:szCs w:val="24"/>
                <w:lang w:eastAsia="en-US"/>
              </w:rPr>
            </w:pPr>
          </w:p>
          <w:p w14:paraId="29FDE8AA"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180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622946">
              <w:rPr>
                <w:rFonts w:ascii="Times New Roman" w:hAnsi="Times New Roman" w:cs="Times New Roman"/>
                <w:sz w:val="24"/>
                <w:szCs w:val="24"/>
                <w:lang w:eastAsia="en-US"/>
              </w:rPr>
              <w:t>.</w:t>
            </w:r>
          </w:p>
          <w:p w14:paraId="0CD39681" w14:textId="77777777" w:rsidR="00141256" w:rsidRPr="00622946" w:rsidRDefault="00141256" w:rsidP="00622946">
            <w:pPr>
              <w:pStyle w:val="NoSpacing"/>
              <w:jc w:val="both"/>
              <w:rPr>
                <w:rFonts w:ascii="Times New Roman" w:hAnsi="Times New Roman" w:cs="Times New Roman"/>
                <w:color w:val="7030A0"/>
                <w:sz w:val="24"/>
                <w:szCs w:val="24"/>
                <w:lang w:eastAsia="en-US"/>
              </w:rPr>
            </w:pP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xml:space="preserve">: Jeigu perkančioji organizacija 2023-12-10 kreipėsi į tiekėją prašydama iki 2023-12-14 pateikti įrodančius dokumentus, jie turi būti išduoti ne anksčiau kaip 180 dienų, jas skaičiuojant atgal nuo 2023-12-14. </w:t>
            </w:r>
          </w:p>
          <w:p w14:paraId="2C41970D" w14:textId="77777777" w:rsidR="00141256" w:rsidRPr="00622946" w:rsidRDefault="00141256" w:rsidP="00622946">
            <w:pPr>
              <w:pStyle w:val="NoSpacing"/>
              <w:jc w:val="both"/>
              <w:rPr>
                <w:rFonts w:ascii="Times New Roman" w:hAnsi="Times New Roman" w:cs="Times New Roman"/>
                <w:b/>
                <w:bCs/>
                <w:sz w:val="24"/>
                <w:szCs w:val="24"/>
                <w:lang w:eastAsia="en-US"/>
              </w:rPr>
            </w:pPr>
          </w:p>
          <w:p w14:paraId="6B4C8C6F"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B47FCC" w14:textId="77777777" w:rsidR="00141256" w:rsidRPr="00622946" w:rsidRDefault="00141256" w:rsidP="00622946">
            <w:pPr>
              <w:spacing w:after="0" w:line="240" w:lineRule="auto"/>
              <w:jc w:val="both"/>
              <w:rPr>
                <w:rFonts w:ascii="Times New Roman" w:hAnsi="Times New Roman" w:cs="Times New Roman"/>
                <w:b/>
                <w:bCs/>
                <w:sz w:val="24"/>
                <w:szCs w:val="24"/>
                <w:lang w:eastAsia="en-US"/>
              </w:rPr>
            </w:pPr>
          </w:p>
        </w:tc>
      </w:tr>
      <w:tr w:rsidR="009C0A92" w:rsidRPr="00622946" w14:paraId="251B2DA9"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27139" w14:textId="636334D1" w:rsidR="009C0A92" w:rsidRPr="00622946" w:rsidRDefault="009C0A92" w:rsidP="009C0A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E7DC3" w14:textId="44250A22" w:rsidR="009C0A92" w:rsidRPr="00622946" w:rsidRDefault="009C0A92" w:rsidP="009C0A92">
            <w:pPr>
              <w:pStyle w:val="NoSpacing"/>
              <w:jc w:val="both"/>
              <w:rPr>
                <w:rFonts w:ascii="Times New Roman" w:hAnsi="Times New Roman" w:cs="Times New Roman"/>
                <w:sz w:val="24"/>
                <w:szCs w:val="24"/>
                <w:lang w:eastAsia="en-US"/>
              </w:rPr>
            </w:pPr>
            <w:r w:rsidRPr="00B145A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8DBF" w14:textId="77777777" w:rsidR="009C0A92" w:rsidRPr="00B145A8" w:rsidRDefault="009C0A92" w:rsidP="009C0A92">
            <w:pPr>
              <w:pStyle w:val="NoSpacing"/>
              <w:jc w:val="both"/>
              <w:rPr>
                <w:rFonts w:ascii="Times New Roman" w:eastAsia="Yu Mincho" w:hAnsi="Times New Roman" w:cs="Times New Roman"/>
                <w:b/>
                <w:bCs/>
                <w:sz w:val="24"/>
                <w:szCs w:val="24"/>
                <w:lang w:eastAsia="en-US"/>
              </w:rPr>
            </w:pPr>
            <w:r w:rsidRPr="00B145A8">
              <w:rPr>
                <w:rFonts w:ascii="Times New Roman" w:eastAsia="Yu Mincho" w:hAnsi="Times New Roman" w:cs="Times New Roman"/>
                <w:b/>
                <w:bCs/>
                <w:sz w:val="24"/>
                <w:szCs w:val="24"/>
                <w:lang w:eastAsia="en-US"/>
              </w:rPr>
              <w:t>VPĮ 46 str</w:t>
            </w:r>
            <w:r>
              <w:rPr>
                <w:rFonts w:ascii="Times New Roman" w:eastAsia="Yu Mincho" w:hAnsi="Times New Roman" w:cs="Times New Roman"/>
                <w:b/>
                <w:bCs/>
                <w:sz w:val="24"/>
                <w:szCs w:val="24"/>
                <w:lang w:eastAsia="en-US"/>
              </w:rPr>
              <w:t>.</w:t>
            </w:r>
            <w:r w:rsidRPr="00B145A8">
              <w:rPr>
                <w:rFonts w:ascii="Times New Roman" w:eastAsia="Yu Mincho" w:hAnsi="Times New Roman" w:cs="Times New Roman"/>
                <w:b/>
                <w:bCs/>
                <w:sz w:val="24"/>
                <w:szCs w:val="24"/>
                <w:lang w:eastAsia="en-US"/>
              </w:rPr>
              <w:t xml:space="preserve"> 2¹ d</w:t>
            </w:r>
            <w:r>
              <w:rPr>
                <w:rFonts w:ascii="Times New Roman" w:eastAsia="Yu Mincho" w:hAnsi="Times New Roman" w:cs="Times New Roman"/>
                <w:b/>
                <w:bCs/>
                <w:sz w:val="24"/>
                <w:szCs w:val="24"/>
                <w:lang w:eastAsia="en-US"/>
              </w:rPr>
              <w:t>.</w:t>
            </w:r>
          </w:p>
          <w:p w14:paraId="6904B898" w14:textId="77777777" w:rsidR="009C0A92" w:rsidRPr="00B145A8" w:rsidRDefault="009C0A92" w:rsidP="009C0A92">
            <w:pPr>
              <w:pStyle w:val="NoSpacing"/>
              <w:jc w:val="both"/>
              <w:rPr>
                <w:rFonts w:ascii="Times New Roman" w:eastAsia="Yu Mincho" w:hAnsi="Times New Roman" w:cs="Times New Roman"/>
                <w:b/>
                <w:bCs/>
                <w:sz w:val="24"/>
                <w:szCs w:val="24"/>
              </w:rPr>
            </w:pPr>
          </w:p>
          <w:p w14:paraId="25DB6FEB" w14:textId="752A81BF" w:rsidR="009C0A92" w:rsidRPr="00622946" w:rsidRDefault="009C0A92" w:rsidP="009C0A92">
            <w:pPr>
              <w:pStyle w:val="NoSpacing"/>
              <w:rPr>
                <w:rFonts w:ascii="Times New Roman" w:eastAsia="Yu Mincho" w:hAnsi="Times New Roman" w:cs="Times New Roman"/>
                <w:b/>
                <w:bCs/>
                <w:sz w:val="24"/>
                <w:szCs w:val="24"/>
                <w:lang w:eastAsia="en-US"/>
              </w:rPr>
            </w:pPr>
            <w:r w:rsidRPr="00B145A8">
              <w:rPr>
                <w:rFonts w:ascii="Times New Roman" w:eastAsia="Yu Mincho" w:hAnsi="Times New Roman" w:cs="Times New Roman"/>
                <w:sz w:val="24"/>
                <w:szCs w:val="24"/>
                <w:lang w:eastAsia="en-US"/>
              </w:rPr>
              <w:t>EBVPD III dalies D2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0771E" w14:textId="77777777" w:rsidR="009C0A92" w:rsidRPr="00B145A8" w:rsidRDefault="009C0A92" w:rsidP="009C0A92">
            <w:pPr>
              <w:pStyle w:val="NoSpacing"/>
              <w:jc w:val="both"/>
              <w:rPr>
                <w:rFonts w:ascii="Times New Roman" w:hAnsi="Times New Roman" w:cs="Times New Roman"/>
                <w:sz w:val="24"/>
                <w:szCs w:val="24"/>
                <w:lang w:eastAsia="en-US"/>
              </w:rPr>
            </w:pPr>
            <w:r w:rsidRPr="00B145A8">
              <w:rPr>
                <w:rFonts w:ascii="Times New Roman" w:hAnsi="Times New Roman" w:cs="Times New Roman"/>
                <w:sz w:val="24"/>
                <w:szCs w:val="24"/>
                <w:lang w:eastAsia="en-US"/>
              </w:rPr>
              <w:t>Iš Lietuvoje įsteigtų subjektų įrodančių dokumentų nereikalaujama. Užtenka pateikto EBVPD.</w:t>
            </w:r>
          </w:p>
          <w:p w14:paraId="6E61482F" w14:textId="77777777" w:rsidR="009C0A92" w:rsidRPr="00622946" w:rsidRDefault="009C0A92" w:rsidP="009C0A92">
            <w:pPr>
              <w:pStyle w:val="NoSpacing"/>
              <w:tabs>
                <w:tab w:val="left" w:pos="518"/>
              </w:tabs>
              <w:jc w:val="both"/>
              <w:rPr>
                <w:rFonts w:ascii="Times New Roman" w:hAnsi="Times New Roman" w:cs="Times New Roman"/>
                <w:sz w:val="24"/>
                <w:szCs w:val="24"/>
                <w:lang w:eastAsia="en-US"/>
              </w:rPr>
            </w:pPr>
          </w:p>
        </w:tc>
      </w:tr>
      <w:tr w:rsidR="009C0A92" w:rsidRPr="00622946" w14:paraId="28C8473F"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B9817" w14:textId="206BA3FE"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3</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65F8D"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622946">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 2 d. 1 ir 3 p., arba perkančioji organizacija turi kitų įrodymų apie šių įsipareigojimų nevykdymą. </w:t>
            </w:r>
          </w:p>
          <w:p w14:paraId="7FECA313"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3438FDAC"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Laikoma, kad tiekėjas nuteistas už aukščiau nurodytą nusikalstamą veiką, kai dėl:</w:t>
            </w:r>
          </w:p>
          <w:p w14:paraId="09688D60"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B043FD8"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2) tiekėjo, kuris yra juridinis asmuo, kita organizacija ar jos </w:t>
            </w:r>
            <w:r w:rsidRPr="00622946">
              <w:rPr>
                <w:rFonts w:ascii="Times New Roman" w:hAnsi="Times New Roman" w:cs="Times New Roman"/>
                <w:b/>
                <w:sz w:val="24"/>
                <w:szCs w:val="24"/>
                <w:lang w:eastAsia="en-US"/>
              </w:rPr>
              <w:t>struktūrinis</w:t>
            </w:r>
            <w:r w:rsidRPr="0062294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11FC23"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602AD2B"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Tačiau ši nuostata netaikoma, jeigu:</w:t>
            </w:r>
          </w:p>
          <w:p w14:paraId="5FBA3E62"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6F827DF"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lastRenderedPageBreak/>
              <w:t>2) įsiskolinimo suma neviršija 50 Eur (penkiasdešimt eurų);</w:t>
            </w:r>
          </w:p>
          <w:p w14:paraId="791E498F"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8F1F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3 d.</w:t>
            </w:r>
          </w:p>
          <w:p w14:paraId="7E66F2FB" w14:textId="77777777" w:rsidR="009C0A92" w:rsidRPr="00622946" w:rsidRDefault="009C0A92" w:rsidP="009C0A92">
            <w:pPr>
              <w:pStyle w:val="NoSpacing"/>
              <w:jc w:val="both"/>
              <w:rPr>
                <w:rFonts w:ascii="Times New Roman" w:eastAsia="Arial" w:hAnsi="Times New Roman" w:cs="Times New Roman"/>
                <w:sz w:val="24"/>
                <w:szCs w:val="24"/>
                <w:lang w:eastAsia="en-US"/>
              </w:rPr>
            </w:pPr>
          </w:p>
          <w:p w14:paraId="4E84831D" w14:textId="77777777" w:rsidR="009C0A92" w:rsidRPr="00622946" w:rsidRDefault="009C0A92" w:rsidP="009C0A92">
            <w:pPr>
              <w:pStyle w:val="NoSpacing"/>
              <w:jc w:val="both"/>
              <w:rPr>
                <w:rFonts w:ascii="Times New Roman" w:eastAsia="Arial" w:hAnsi="Times New Roman" w:cs="Times New Roman"/>
                <w:sz w:val="24"/>
                <w:szCs w:val="24"/>
                <w:lang w:eastAsia="en-US"/>
              </w:rPr>
            </w:pPr>
            <w:r w:rsidRPr="00622946">
              <w:rPr>
                <w:rFonts w:ascii="Times New Roman" w:eastAsia="Arial" w:hAnsi="Times New Roman" w:cs="Times New Roman"/>
                <w:sz w:val="24"/>
                <w:szCs w:val="24"/>
                <w:lang w:eastAsia="en-US"/>
              </w:rPr>
              <w:t>EBVPD III dalies</w:t>
            </w:r>
          </w:p>
          <w:p w14:paraId="4CA6DA28"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Arial" w:hAnsi="Times New Roman" w:cs="Times New Roman"/>
                <w:sz w:val="24"/>
                <w:szCs w:val="24"/>
                <w:lang w:eastAsia="en-US"/>
              </w:rPr>
              <w:t>B1 ir B2 punktai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C1C94"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1) Dėl įsipareigojimų, susijusių su mokesčių mokėjimu, įvykdymo iš Lietuvoje įsteigtų subjektų prašoma:</w:t>
            </w:r>
          </w:p>
          <w:p w14:paraId="43B130C2"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FA857E4" w14:textId="77777777" w:rsidR="009C0A92" w:rsidRPr="00622946" w:rsidRDefault="009C0A92" w:rsidP="009C0A92">
            <w:pPr>
              <w:pStyle w:val="NoSpacing"/>
              <w:numPr>
                <w:ilvl w:val="0"/>
                <w:numId w:val="16"/>
              </w:numPr>
              <w:tabs>
                <w:tab w:val="left" w:pos="541"/>
              </w:tabs>
              <w:ind w:left="31" w:firstLine="0"/>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lastRenderedPageBreak/>
              <w:t>išrašo iš teismo sprendimo (jei toks yra) arba Valstybinės mokesčių inspekcijos prie Lietuvos Respublikos finansų ministerijos išduoto dokumento,</w:t>
            </w:r>
          </w:p>
          <w:p w14:paraId="7840C8BA" w14:textId="77777777" w:rsidR="009C0A92" w:rsidRPr="00622946" w:rsidRDefault="009C0A92" w:rsidP="009C0A92">
            <w:pPr>
              <w:pStyle w:val="NoSpacing"/>
              <w:numPr>
                <w:ilvl w:val="0"/>
                <w:numId w:val="16"/>
              </w:numPr>
              <w:tabs>
                <w:tab w:val="left" w:pos="541"/>
              </w:tabs>
              <w:ind w:left="31" w:firstLine="0"/>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8616DFF" w14:textId="77777777" w:rsidR="009C0A92" w:rsidRPr="00622946" w:rsidRDefault="009C0A92" w:rsidP="009C0A92">
            <w:pPr>
              <w:pStyle w:val="NoSpacing"/>
              <w:jc w:val="both"/>
              <w:rPr>
                <w:rFonts w:ascii="Times New Roman" w:hAnsi="Times New Roman" w:cs="Times New Roman"/>
                <w:sz w:val="24"/>
                <w:szCs w:val="24"/>
                <w:lang w:eastAsia="en-US"/>
              </w:rPr>
            </w:pPr>
          </w:p>
          <w:p w14:paraId="7CC5B529"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ne Lietuvoje įsteigtų subjektų reikalaujama:</w:t>
            </w:r>
          </w:p>
          <w:p w14:paraId="47C3EAD1" w14:textId="77777777" w:rsidR="009C0A92" w:rsidRPr="00622946" w:rsidRDefault="009C0A92" w:rsidP="009C0A92">
            <w:pPr>
              <w:pStyle w:val="NoSpacing"/>
              <w:numPr>
                <w:ilvl w:val="0"/>
                <w:numId w:val="17"/>
              </w:numPr>
              <w:tabs>
                <w:tab w:val="left" w:pos="506"/>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atitinkamos užsienio šalies institucijos dokumento</w:t>
            </w:r>
            <w:r w:rsidRPr="00622946">
              <w:rPr>
                <w:rStyle w:val="FootnoteReference"/>
                <w:rFonts w:ascii="Times New Roman" w:hAnsi="Times New Roman" w:cs="Times New Roman"/>
                <w:sz w:val="24"/>
                <w:szCs w:val="24"/>
                <w:lang w:eastAsia="en-US"/>
              </w:rPr>
              <w:footnoteReference w:id="3"/>
            </w:r>
            <w:r w:rsidRPr="00622946">
              <w:rPr>
                <w:rFonts w:ascii="Times New Roman" w:hAnsi="Times New Roman" w:cs="Times New Roman"/>
                <w:sz w:val="24"/>
                <w:szCs w:val="24"/>
                <w:lang w:eastAsia="en-US"/>
              </w:rPr>
              <w:t>.</w:t>
            </w:r>
          </w:p>
          <w:p w14:paraId="421436C2" w14:textId="77777777" w:rsidR="009C0A92" w:rsidRPr="00622946" w:rsidRDefault="009C0A92" w:rsidP="009C0A92">
            <w:pPr>
              <w:pStyle w:val="NoSpacing"/>
              <w:jc w:val="both"/>
              <w:rPr>
                <w:rFonts w:ascii="Times New Roman" w:hAnsi="Times New Roman" w:cs="Times New Roman"/>
                <w:i/>
                <w:iCs/>
                <w:color w:val="000000" w:themeColor="text1"/>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120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622946">
              <w:rPr>
                <w:rFonts w:ascii="Times New Roman" w:hAnsi="Times New Roman" w:cs="Times New Roman"/>
                <w:i/>
                <w:iCs/>
                <w:sz w:val="24"/>
                <w:szCs w:val="24"/>
                <w:lang w:eastAsia="en-US"/>
              </w:rPr>
              <w:t>.</w:t>
            </w:r>
            <w:r w:rsidRPr="00622946">
              <w:rPr>
                <w:rFonts w:ascii="Times New Roman" w:hAnsi="Times New Roman" w:cs="Times New Roman"/>
                <w:sz w:val="24"/>
                <w:szCs w:val="24"/>
                <w:lang w:eastAsia="en-US"/>
              </w:rPr>
              <w:t xml:space="preserve"> </w:t>
            </w: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xml:space="preserve">: Jeigu perkančioji organizacija 2023-12-10 kreipėsi į tiekėją prašydama iki 2023-12-14 pateikti įrodančius dokumentus, jie turi būti išduoti ne anksčiau kaip 120 dienų, jas skaičiuojant atgal nuo 2023-12-14. </w:t>
            </w:r>
          </w:p>
          <w:p w14:paraId="1C857A5C" w14:textId="77777777" w:rsidR="009C0A92" w:rsidRPr="00622946" w:rsidRDefault="009C0A92" w:rsidP="009C0A92">
            <w:pPr>
              <w:pStyle w:val="NoSpacing"/>
              <w:jc w:val="both"/>
              <w:rPr>
                <w:rFonts w:ascii="Times New Roman" w:hAnsi="Times New Roman" w:cs="Times New Roman"/>
                <w:i/>
                <w:iCs/>
                <w:color w:val="7030A0"/>
                <w:sz w:val="24"/>
                <w:szCs w:val="24"/>
                <w:lang w:eastAsia="en-US"/>
              </w:rPr>
            </w:pPr>
          </w:p>
          <w:p w14:paraId="47B3D2A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8A4D8C2"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471C7BFE"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lastRenderedPageBreak/>
              <w:t>2) Dėl įsipareigojimų, susijusių su socialinio draudimo įmokų mokėjimu, įvykdymo i</w:t>
            </w:r>
            <w:r w:rsidRPr="00622946">
              <w:rPr>
                <w:rFonts w:ascii="Times New Roman" w:hAnsi="Times New Roman" w:cs="Times New Roman"/>
                <w:sz w:val="24"/>
                <w:szCs w:val="24"/>
                <w:lang w:eastAsia="en-US"/>
              </w:rPr>
              <w:t xml:space="preserve">š Lietuvoje įsteigtų subjektų </w:t>
            </w:r>
            <w:r w:rsidRPr="00622946">
              <w:rPr>
                <w:rFonts w:ascii="Times New Roman" w:hAnsi="Times New Roman" w:cs="Times New Roman"/>
                <w:bCs/>
                <w:sz w:val="24"/>
                <w:szCs w:val="24"/>
                <w:lang w:eastAsia="en-US"/>
              </w:rPr>
              <w:t>prašoma:</w:t>
            </w:r>
          </w:p>
          <w:p w14:paraId="2ACDA03B" w14:textId="77777777" w:rsidR="009C0A92" w:rsidRPr="00622946" w:rsidRDefault="009C0A92" w:rsidP="009C0A92">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622946">
                <w:rPr>
                  <w:rStyle w:val="Hyperlink"/>
                  <w:rFonts w:ascii="Times New Roman" w:hAnsi="Times New Roman" w:cs="Times New Roman"/>
                  <w:bCs/>
                  <w:sz w:val="24"/>
                  <w:szCs w:val="24"/>
                  <w:u w:val="single"/>
                  <w:lang w:eastAsia="en-US"/>
                </w:rPr>
                <w:t>http://draudejai.sodra.lt/draudeju_viesi_duomenys/</w:t>
              </w:r>
            </w:hyperlink>
            <w:r w:rsidRPr="00622946">
              <w:rPr>
                <w:rFonts w:ascii="Times New Roman" w:hAnsi="Times New Roman" w:cs="Times New Roman"/>
                <w:bCs/>
                <w:sz w:val="24"/>
                <w:szCs w:val="24"/>
                <w:lang w:eastAsia="en-US"/>
              </w:rPr>
              <w:t xml:space="preserve">. </w:t>
            </w:r>
          </w:p>
          <w:p w14:paraId="2D88D2EC"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5107941"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08A46F"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A98E681"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CFB4D6"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95944A5"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lastRenderedPageBreak/>
              <w:t>Iš ne Lietuvoje įsteigtų subjektų reikalaujama:</w:t>
            </w:r>
          </w:p>
          <w:p w14:paraId="60AB2BAE" w14:textId="77777777" w:rsidR="009C0A92" w:rsidRPr="00622946" w:rsidRDefault="009C0A92" w:rsidP="009C0A92">
            <w:pPr>
              <w:pStyle w:val="NoSpacing"/>
              <w:numPr>
                <w:ilvl w:val="0"/>
                <w:numId w:val="17"/>
              </w:numPr>
              <w:tabs>
                <w:tab w:val="left" w:pos="575"/>
              </w:tabs>
              <w:ind w:left="0" w:firstLine="31"/>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atitinkamos užsienio šalies kompetentingos institucijos dokumento</w:t>
            </w:r>
            <w:r w:rsidRPr="00622946">
              <w:rPr>
                <w:rStyle w:val="FootnoteReference"/>
                <w:rFonts w:ascii="Times New Roman" w:hAnsi="Times New Roman" w:cs="Times New Roman"/>
                <w:sz w:val="24"/>
                <w:szCs w:val="24"/>
                <w:lang w:eastAsia="en-US"/>
              </w:rPr>
              <w:footnoteReference w:id="4"/>
            </w:r>
            <w:r w:rsidRPr="00622946">
              <w:rPr>
                <w:rFonts w:ascii="Times New Roman" w:hAnsi="Times New Roman" w:cs="Times New Roman"/>
                <w:sz w:val="24"/>
                <w:szCs w:val="24"/>
                <w:lang w:eastAsia="en-US"/>
              </w:rPr>
              <w:t>.</w:t>
            </w:r>
          </w:p>
          <w:p w14:paraId="21B7A5D4"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1D6173E9" w14:textId="77777777" w:rsidR="009C0A92" w:rsidRPr="00622946" w:rsidRDefault="009C0A92" w:rsidP="009C0A92">
            <w:pPr>
              <w:pStyle w:val="NoSpacing"/>
              <w:jc w:val="both"/>
              <w:rPr>
                <w:rFonts w:ascii="Times New Roman" w:hAnsi="Times New Roman" w:cs="Times New Roman"/>
                <w:i/>
                <w:iCs/>
                <w:color w:val="7030A0"/>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120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22946">
              <w:rPr>
                <w:rFonts w:ascii="Times New Roman" w:eastAsia="Times New Roman" w:hAnsi="Times New Roman" w:cs="Times New Roman"/>
                <w:sz w:val="24"/>
                <w:szCs w:val="24"/>
                <w:lang w:eastAsia="en-US"/>
              </w:rPr>
              <w:t>umentus</w:t>
            </w:r>
            <w:r w:rsidRPr="00622946">
              <w:rPr>
                <w:rFonts w:ascii="Times New Roman" w:hAnsi="Times New Roman" w:cs="Times New Roman"/>
                <w:sz w:val="24"/>
                <w:szCs w:val="24"/>
                <w:lang w:eastAsia="en-US"/>
              </w:rPr>
              <w:t xml:space="preserve">. </w:t>
            </w: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Jeigu perkančioji organizacija 2023-12-10 kreipėsi į tiekėją prašydama iki 2023-12-14 pateikti įrodančius dokumentus, jie turi būti išduoti ne anksčiau kaip 120 dienų, jas skaičiuojant atgal nuo 2023-12-14.</w:t>
            </w:r>
          </w:p>
          <w:p w14:paraId="3EA86678"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5D6FE59B"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C0A92" w:rsidRPr="00622946" w14:paraId="5E6B88D5"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210DB" w14:textId="1ABF1836"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4</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D7AA7"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70B0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d.1 p.</w:t>
            </w:r>
          </w:p>
          <w:p w14:paraId="00FE9B0F"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428F3291"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C10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3AD49"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21AEF861"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D3FE0" w14:textId="62C93192"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5</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84ED1"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pirkimo metu pateko į interesų konflikto situaciją, kaip apibrėžta VPĮ 21 str., ir atitinkamos padėties negalima ištaisyti. </w:t>
            </w:r>
          </w:p>
          <w:p w14:paraId="2B34649F"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4E030"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2 p.</w:t>
            </w:r>
          </w:p>
          <w:p w14:paraId="1A193C4D"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52B058D"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0D92C"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0185CDA"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p>
        </w:tc>
      </w:tr>
      <w:tr w:rsidR="009C0A92" w:rsidRPr="00622946" w14:paraId="4B2BEC9C"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B6B44" w14:textId="4BBF7888"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6</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EFB3A"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Pažeista konkurencija, kaip nustatyta VPĮ 27 str. 3 ir 4 d.,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8ACA7"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3 p.</w:t>
            </w:r>
          </w:p>
          <w:p w14:paraId="0A542836"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997532B"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 xml:space="preserve">EBVPD III dalies C13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E7144"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34B394C4"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0EB45" w14:textId="434AB8E0"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7</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EA4A9"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4A2FC521" w14:textId="77777777" w:rsidR="009C0A92" w:rsidRPr="00622946" w:rsidRDefault="009C0A92" w:rsidP="009C0A92">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w:t>
            </w:r>
            <w:r w:rsidRPr="00622946">
              <w:rPr>
                <w:rFonts w:ascii="Times New Roman" w:hAnsi="Times New Roman" w:cs="Times New Roman"/>
                <w:bCs/>
                <w:sz w:val="24"/>
                <w:szCs w:val="24"/>
                <w:lang w:eastAsia="en-US"/>
              </w:rPr>
              <w:lastRenderedPageBreak/>
              <w:t xml:space="preserve">ar koncesijos suteikimo procedūrų. </w:t>
            </w:r>
          </w:p>
          <w:p w14:paraId="25AA65BF" w14:textId="77777777" w:rsidR="009C0A92" w:rsidRPr="00622946" w:rsidRDefault="009C0A92" w:rsidP="009C0A92">
            <w:pPr>
              <w:spacing w:after="0" w:line="240" w:lineRule="auto"/>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E134D"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4 p.</w:t>
            </w:r>
          </w:p>
          <w:p w14:paraId="58072C51"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263BF3DF"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 xml:space="preserve">EBVPD III dalies C15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780AF"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BE0AF22"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25ABAB5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 skelbiamą informaciją: </w:t>
            </w:r>
          </w:p>
          <w:p w14:paraId="45D898A5"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164D7B2" w14:textId="77777777" w:rsidR="009C0A92" w:rsidRPr="00622946" w:rsidRDefault="00DE1645" w:rsidP="009C0A92">
            <w:pPr>
              <w:spacing w:after="0" w:line="240" w:lineRule="auto"/>
              <w:jc w:val="both"/>
              <w:rPr>
                <w:rFonts w:ascii="Times New Roman" w:hAnsi="Times New Roman" w:cs="Times New Roman"/>
                <w:b/>
                <w:bCs/>
                <w:sz w:val="24"/>
                <w:szCs w:val="24"/>
                <w:lang w:eastAsia="en-US"/>
              </w:rPr>
            </w:pPr>
            <w:hyperlink r:id="rId22" w:history="1">
              <w:r w:rsidR="009C0A92" w:rsidRPr="00622946">
                <w:rPr>
                  <w:rFonts w:ascii="Times New Roman" w:eastAsia="Calibri" w:hAnsi="Times New Roman" w:cs="Times New Roman"/>
                  <w:i/>
                  <w:iCs/>
                  <w:color w:val="0563C1"/>
                  <w:sz w:val="24"/>
                  <w:szCs w:val="24"/>
                  <w:u w:val="single"/>
                  <w:lang w:eastAsia="en-US"/>
                </w:rPr>
                <w:t>https://vpt.lrv.lt/lt/nuorodos/kiti-duomenys/powerbi/melaginga-informacija-pateikusiu-tiekeju-sarasas-3/</w:t>
              </w:r>
            </w:hyperlink>
          </w:p>
        </w:tc>
      </w:tr>
      <w:tr w:rsidR="009C0A92" w:rsidRPr="00622946" w14:paraId="2C9A6710"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EF985" w14:textId="2716FDFD"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8</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746C0"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1E8A7"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5 p.</w:t>
            </w:r>
          </w:p>
          <w:p w14:paraId="0EC70B4A"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0508C757" w14:textId="77777777" w:rsidR="009C0A92" w:rsidRPr="00622946" w:rsidRDefault="009C0A92" w:rsidP="009C0A92">
            <w:pPr>
              <w:pStyle w:val="NoSpacing"/>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w:t>
            </w:r>
            <w:r w:rsidRPr="00622946">
              <w:rPr>
                <w:rFonts w:ascii="Times New Roman" w:eastAsia="Arial" w:hAnsi="Times New Roman" w:cs="Times New Roman"/>
                <w:sz w:val="24"/>
                <w:szCs w:val="24"/>
                <w:lang w:eastAsia="en-US"/>
              </w:rPr>
              <w:t xml:space="preserve"> III dalies C15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40396"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461828FB"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094EC" w14:textId="712E8142"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9</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DFFD9"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w:t>
            </w:r>
            <w:r w:rsidRPr="00622946">
              <w:rPr>
                <w:rFonts w:ascii="Times New Roman" w:hAnsi="Times New Roman" w:cs="Times New Roman"/>
                <w:sz w:val="24"/>
                <w:szCs w:val="24"/>
                <w:lang w:eastAsia="en-US"/>
              </w:rPr>
              <w:lastRenderedPageBreak/>
              <w:t xml:space="preserve">(toliau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1CE0B5"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52E0F"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6 p.</w:t>
            </w:r>
          </w:p>
          <w:p w14:paraId="7924D907"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15A6CABF" w14:textId="77777777" w:rsidR="009C0A92" w:rsidRPr="00622946" w:rsidRDefault="009C0A92" w:rsidP="009C0A92">
            <w:pPr>
              <w:pStyle w:val="NoSpacing"/>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w:t>
            </w:r>
            <w:r w:rsidRPr="00622946">
              <w:rPr>
                <w:rFonts w:ascii="Times New Roman" w:eastAsia="Arial" w:hAnsi="Times New Roman" w:cs="Times New Roman"/>
                <w:sz w:val="24"/>
                <w:szCs w:val="24"/>
                <w:lang w:eastAsia="en-US"/>
              </w:rPr>
              <w:t xml:space="preserve"> III dalies C14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CB5C3"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7495D267"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32B5AE1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 skelbiamą informaciją: </w:t>
            </w:r>
          </w:p>
          <w:p w14:paraId="7EE42E6C" w14:textId="77777777" w:rsidR="009C0A92" w:rsidRPr="00622946" w:rsidRDefault="009C0A92" w:rsidP="009C0A92">
            <w:pPr>
              <w:pStyle w:val="NoSpacing"/>
              <w:jc w:val="both"/>
              <w:rPr>
                <w:rFonts w:ascii="Times New Roman" w:hAnsi="Times New Roman" w:cs="Times New Roman"/>
                <w:sz w:val="24"/>
                <w:szCs w:val="24"/>
                <w:lang w:eastAsia="en-US"/>
              </w:rPr>
            </w:pPr>
          </w:p>
          <w:p w14:paraId="12D5DA6D" w14:textId="77777777" w:rsidR="009C0A92" w:rsidRPr="00622946" w:rsidRDefault="00DE1645" w:rsidP="009C0A92">
            <w:pPr>
              <w:spacing w:after="0" w:line="240" w:lineRule="auto"/>
              <w:rPr>
                <w:rFonts w:ascii="Times New Roman" w:eastAsia="Calibri" w:hAnsi="Times New Roman" w:cs="Times New Roman"/>
                <w:i/>
                <w:iCs/>
                <w:sz w:val="24"/>
                <w:szCs w:val="24"/>
                <w:lang w:eastAsia="en-US"/>
              </w:rPr>
            </w:pPr>
            <w:hyperlink r:id="rId23" w:history="1">
              <w:r w:rsidR="009C0A92" w:rsidRPr="00622946">
                <w:rPr>
                  <w:rFonts w:ascii="Times New Roman" w:eastAsia="Calibri" w:hAnsi="Times New Roman" w:cs="Times New Roman"/>
                  <w:i/>
                  <w:iCs/>
                  <w:color w:val="0563C1"/>
                  <w:sz w:val="24"/>
                  <w:szCs w:val="24"/>
                  <w:u w:val="single"/>
                  <w:lang w:eastAsia="en-US"/>
                </w:rPr>
                <w:t>https://vpt.lrv.lt/lt/nuorodos/kiti-duomenys/powerbi/nepatikimi-tiekejai-1/</w:t>
              </w:r>
            </w:hyperlink>
          </w:p>
          <w:p w14:paraId="31293E5F" w14:textId="77777777" w:rsidR="009C0A92" w:rsidRPr="00622946" w:rsidRDefault="009C0A92" w:rsidP="009C0A92">
            <w:pPr>
              <w:spacing w:after="0" w:line="240" w:lineRule="auto"/>
              <w:jc w:val="both"/>
              <w:rPr>
                <w:rFonts w:ascii="Times New Roman" w:hAnsi="Times New Roman" w:cs="Times New Roman"/>
                <w:sz w:val="24"/>
                <w:szCs w:val="24"/>
                <w:lang w:eastAsia="en-US"/>
              </w:rPr>
            </w:pPr>
          </w:p>
          <w:p w14:paraId="164A93E3" w14:textId="77777777" w:rsidR="009C0A92" w:rsidRPr="00622946" w:rsidRDefault="00DE1645" w:rsidP="009C0A92">
            <w:pPr>
              <w:spacing w:after="0" w:line="240" w:lineRule="auto"/>
              <w:rPr>
                <w:rFonts w:ascii="Times New Roman" w:hAnsi="Times New Roman" w:cs="Times New Roman"/>
                <w:b/>
                <w:bCs/>
                <w:sz w:val="24"/>
                <w:szCs w:val="24"/>
                <w:lang w:eastAsia="en-US"/>
              </w:rPr>
            </w:pPr>
            <w:hyperlink r:id="rId24" w:history="1">
              <w:r w:rsidR="009C0A92" w:rsidRPr="00622946">
                <w:rPr>
                  <w:rStyle w:val="Hyperlink"/>
                  <w:rFonts w:ascii="Times New Roman" w:eastAsia="Calibri" w:hAnsi="Times New Roman" w:cs="Times New Roman"/>
                  <w:i/>
                  <w:iCs/>
                  <w:sz w:val="24"/>
                  <w:szCs w:val="24"/>
                  <w:lang w:eastAsia="en-US"/>
                </w:rPr>
                <w:t>https://vpt.lrv.lt/lt/pasalinimo-pagrindai-1/nepatikimu-koncesininku-sarasas-1/kas-yra-nepatikimu-koncesininku-sarasas/</w:t>
              </w:r>
            </w:hyperlink>
          </w:p>
        </w:tc>
      </w:tr>
      <w:tr w:rsidR="009C0A92" w:rsidRPr="00622946" w14:paraId="2CDF5582"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903E5" w14:textId="5C6852B5" w:rsidR="009C0A92" w:rsidRPr="00622946" w:rsidRDefault="009C0A92" w:rsidP="009C0A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r w:rsidRPr="00622946">
              <w:rPr>
                <w:rFonts w:ascii="Times New Roman" w:hAnsi="Times New Roman" w:cs="Times New Roman"/>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73272"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67" w:name="part_030e6c6c64ba4f96a23474e439d1b80c"/>
            <w:bookmarkEnd w:id="67"/>
            <w:r w:rsidRPr="00622946">
              <w:rPr>
                <w:rFonts w:ascii="Times New Roman" w:hAnsi="Times New Roman" w:cs="Times New Roman"/>
                <w:sz w:val="24"/>
                <w:szCs w:val="24"/>
                <w:lang w:eastAsia="en-US"/>
              </w:rPr>
              <w:t xml:space="preserve"> yra </w:t>
            </w:r>
            <w:r w:rsidRPr="00622946">
              <w:rPr>
                <w:rFonts w:ascii="Times New Roman" w:hAnsi="Times New Roman" w:cs="Times New Roman"/>
                <w:sz w:val="24"/>
                <w:szCs w:val="24"/>
                <w:lang w:eastAsia="en-US"/>
              </w:rPr>
              <w:lastRenderedPageBreak/>
              <w:t>padaręs finansinės atskaitomybės ir audito teisės aktų pažeidimą ir nuo jo padarymo dienos praėjo mažiau kaip vieni metai.</w:t>
            </w:r>
          </w:p>
          <w:p w14:paraId="1367197B" w14:textId="77777777" w:rsidR="009C0A92" w:rsidRPr="00622946" w:rsidRDefault="009C0A92" w:rsidP="009C0A92">
            <w:pPr>
              <w:spacing w:after="0" w:line="240" w:lineRule="auto"/>
              <w:jc w:val="both"/>
              <w:rPr>
                <w:rFonts w:ascii="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43E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7 p. a pap.</w:t>
            </w:r>
          </w:p>
          <w:p w14:paraId="16BE9B95"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2963727B"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lastRenderedPageBreak/>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B99DF"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lastRenderedPageBreak/>
              <w:t xml:space="preserve">Iš Lietuvoje įsteigtų subjektų įrodančių dokumentų nereikalaujama. Užtenka pateikto EBVPD. Priimant sprendimus dėl tiekėjo pašalinimo iš </w:t>
            </w:r>
            <w:r w:rsidRPr="00622946">
              <w:rPr>
                <w:rFonts w:ascii="Times New Roman" w:hAnsi="Times New Roman" w:cs="Times New Roman"/>
                <w:sz w:val="24"/>
                <w:szCs w:val="24"/>
                <w:lang w:eastAsia="en-US"/>
              </w:rPr>
              <w:lastRenderedPageBreak/>
              <w:t>pirkimo procedūros šiame punkte nurodytu pašalinimo pagrindu, be kita ko, atsižvelgiama į</w:t>
            </w:r>
            <w:r w:rsidRPr="00622946">
              <w:rPr>
                <w:rFonts w:ascii="Times New Roman" w:hAnsi="Times New Roman" w:cs="Times New Roman"/>
                <w:b/>
                <w:bCs/>
                <w:sz w:val="24"/>
                <w:szCs w:val="24"/>
                <w:lang w:eastAsia="en-US"/>
              </w:rPr>
              <w:t xml:space="preserve"> </w:t>
            </w:r>
            <w:r w:rsidRPr="00622946">
              <w:rPr>
                <w:rFonts w:ascii="Times New Roman" w:hAnsi="Times New Roman" w:cs="Times New Roman"/>
                <w:sz w:val="24"/>
                <w:szCs w:val="24"/>
                <w:lang w:eastAsia="en-US"/>
              </w:rPr>
              <w:t xml:space="preserve">nacionalinėje duomenų bazėje adresu: </w:t>
            </w:r>
            <w:hyperlink r:id="rId25" w:history="1">
              <w:r w:rsidRPr="00622946">
                <w:rPr>
                  <w:rStyle w:val="Hyperlink"/>
                  <w:rFonts w:ascii="Times New Roman" w:hAnsi="Times New Roman" w:cs="Times New Roman"/>
                  <w:i/>
                  <w:iCs/>
                  <w:sz w:val="24"/>
                  <w:szCs w:val="24"/>
                  <w:u w:val="single"/>
                  <w:lang w:eastAsia="en-US"/>
                </w:rPr>
                <w:t>https://www.registrucentras.lt/jar/p/index.php</w:t>
              </w:r>
            </w:hyperlink>
          </w:p>
          <w:p w14:paraId="0EBADAE7"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paskelbtą informaciją, taip pat į šiame informaciniame pranešime pateiktą informaciją:</w:t>
            </w:r>
          </w:p>
          <w:p w14:paraId="316C900F" w14:textId="77777777" w:rsidR="009C0A92" w:rsidRPr="00622946" w:rsidRDefault="00DE1645" w:rsidP="009C0A92">
            <w:pPr>
              <w:pStyle w:val="NoSpacing"/>
              <w:jc w:val="both"/>
              <w:rPr>
                <w:rFonts w:ascii="Times New Roman" w:eastAsia="Times New Roman" w:hAnsi="Times New Roman" w:cs="Times New Roman"/>
                <w:b/>
                <w:bCs/>
                <w:iCs/>
                <w:sz w:val="24"/>
                <w:szCs w:val="24"/>
                <w:lang w:eastAsia="en-US"/>
              </w:rPr>
            </w:pPr>
            <w:hyperlink r:id="rId26" w:history="1">
              <w:r w:rsidR="009C0A92" w:rsidRPr="00622946">
                <w:rPr>
                  <w:rStyle w:val="Hyperlink"/>
                  <w:rFonts w:ascii="Times New Roman" w:hAnsi="Times New Roman" w:cs="Times New Roman"/>
                  <w:i/>
                  <w:iCs/>
                  <w:sz w:val="24"/>
                  <w:szCs w:val="24"/>
                  <w:lang w:eastAsia="en-US"/>
                </w:rPr>
                <w:t>https://vpt.lrv.lt/lt/naujienos/finansiniu-ataskaitu-nepateikimas-gali-tapti-kliutimi-dalyvauti-viesuosiuose-pirkimuose</w:t>
              </w:r>
            </w:hyperlink>
          </w:p>
        </w:tc>
      </w:tr>
      <w:tr w:rsidR="009C0A92" w:rsidRPr="00622946" w14:paraId="5232EE91"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02FB3" w14:textId="277636E0" w:rsidR="009C0A92" w:rsidRPr="00622946" w:rsidRDefault="009C0A92" w:rsidP="009C0A92">
            <w:pPr>
              <w:spacing w:after="0" w:line="240" w:lineRule="auto"/>
              <w:rPr>
                <w:rFonts w:ascii="Times New Roman" w:hAnsi="Times New Roman" w:cs="Times New Roman"/>
                <w:bCs/>
                <w:iCs/>
                <w:sz w:val="24"/>
                <w:szCs w:val="24"/>
                <w:lang w:eastAsia="en-US"/>
              </w:rPr>
            </w:pPr>
            <w:r w:rsidRPr="00622946">
              <w:rPr>
                <w:rFonts w:ascii="Times New Roman" w:hAnsi="Times New Roman" w:cs="Times New Roman"/>
                <w:bCs/>
                <w:iCs/>
                <w:sz w:val="24"/>
                <w:szCs w:val="24"/>
                <w:lang w:eastAsia="en-US"/>
              </w:rPr>
              <w:lastRenderedPageBreak/>
              <w:t>1</w:t>
            </w:r>
            <w:r>
              <w:rPr>
                <w:rFonts w:ascii="Times New Roman" w:hAnsi="Times New Roman" w:cs="Times New Roman"/>
                <w:bCs/>
                <w:iCs/>
                <w:sz w:val="24"/>
                <w:szCs w:val="24"/>
                <w:lang w:eastAsia="en-US"/>
              </w:rPr>
              <w:t>1</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2A6D7"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622946">
              <w:rPr>
                <w:rFonts w:ascii="Times New Roman" w:eastAsia="Times New Roman" w:hAnsi="Times New Roman" w:cs="Times New Roman"/>
                <w:sz w:val="24"/>
                <w:szCs w:val="24"/>
                <w:lang w:eastAsia="en-US"/>
              </w:rPr>
              <w:t>kai jis (tiekėjas) neatitinka minimalių patikimo mokesčių mokėtojo kriterijų, nustatytų Lietuvos Respublikos mokesčių administravimo įstatymo 40</w:t>
            </w:r>
            <w:r w:rsidRPr="00622946">
              <w:rPr>
                <w:rFonts w:ascii="Times New Roman" w:eastAsia="Times New Roman" w:hAnsi="Times New Roman" w:cs="Times New Roman"/>
                <w:sz w:val="24"/>
                <w:szCs w:val="24"/>
                <w:vertAlign w:val="superscript"/>
                <w:lang w:eastAsia="en-US"/>
              </w:rPr>
              <w:t>1</w:t>
            </w:r>
            <w:r w:rsidRPr="00622946">
              <w:rPr>
                <w:rFonts w:ascii="Times New Roman" w:eastAsia="Times New Roman" w:hAnsi="Times New Roman" w:cs="Times New Roman"/>
                <w:sz w:val="24"/>
                <w:szCs w:val="24"/>
                <w:lang w:eastAsia="en-US"/>
              </w:rPr>
              <w:t xml:space="preserve"> str. 1 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7648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7 p.</w:t>
            </w:r>
          </w:p>
          <w:p w14:paraId="0E77F0B3"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b pap.</w:t>
            </w:r>
          </w:p>
          <w:p w14:paraId="2A59C737"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13C47B2"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752C8"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184F7157" w14:textId="77777777" w:rsidR="009C0A92" w:rsidRPr="00622946" w:rsidRDefault="009C0A92" w:rsidP="009C0A92">
            <w:pPr>
              <w:pStyle w:val="NoSpacing"/>
              <w:jc w:val="both"/>
              <w:rPr>
                <w:rFonts w:ascii="Times New Roman" w:hAnsi="Times New Roman" w:cs="Times New Roman"/>
                <w:b/>
                <w:bCs/>
                <w:iCs/>
                <w:sz w:val="24"/>
                <w:szCs w:val="24"/>
                <w:lang w:eastAsia="en-US"/>
              </w:rPr>
            </w:pPr>
          </w:p>
          <w:p w14:paraId="3ABBD04D"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622946">
              <w:rPr>
                <w:rFonts w:ascii="Times New Roman" w:hAnsi="Times New Roman" w:cs="Times New Roman"/>
                <w:b/>
                <w:bCs/>
                <w:sz w:val="24"/>
                <w:szCs w:val="24"/>
                <w:lang w:eastAsia="en-US"/>
              </w:rPr>
              <w:t xml:space="preserve"> </w:t>
            </w:r>
            <w:r w:rsidRPr="00622946">
              <w:rPr>
                <w:rFonts w:ascii="Times New Roman" w:hAnsi="Times New Roman" w:cs="Times New Roman"/>
                <w:sz w:val="24"/>
                <w:szCs w:val="24"/>
                <w:lang w:eastAsia="en-US"/>
              </w:rPr>
              <w:t xml:space="preserve">nacionalinėje duomenų bazėje adresu </w:t>
            </w:r>
            <w:hyperlink r:id="rId27" w:history="1">
              <w:r w:rsidRPr="00622946">
                <w:rPr>
                  <w:rStyle w:val="Hyperlink"/>
                  <w:rFonts w:ascii="Times New Roman" w:hAnsi="Times New Roman" w:cs="Times New Roman"/>
                  <w:i/>
                  <w:iCs/>
                  <w:sz w:val="24"/>
                  <w:szCs w:val="24"/>
                  <w:u w:val="single"/>
                  <w:lang w:eastAsia="en-US"/>
                </w:rPr>
                <w:t>https://www.vmi.lt/evmi/mokesciu-moketoju-informacija</w:t>
              </w:r>
            </w:hyperlink>
            <w:r w:rsidRPr="00622946">
              <w:rPr>
                <w:rFonts w:ascii="Times New Roman" w:hAnsi="Times New Roman" w:cs="Times New Roman"/>
                <w:sz w:val="24"/>
                <w:szCs w:val="24"/>
                <w:lang w:eastAsia="en-US"/>
              </w:rPr>
              <w:t xml:space="preserve"> skelbiamą informaciją.</w:t>
            </w:r>
          </w:p>
        </w:tc>
      </w:tr>
      <w:tr w:rsidR="009C0A92" w:rsidRPr="00622946" w14:paraId="7F303C7F"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70D4A" w14:textId="694BE29E" w:rsidR="009C0A92" w:rsidRPr="00622946" w:rsidRDefault="009C0A92" w:rsidP="009C0A92">
            <w:pPr>
              <w:spacing w:after="0" w:line="240" w:lineRule="auto"/>
              <w:rPr>
                <w:rFonts w:ascii="Times New Roman" w:hAnsi="Times New Roman" w:cs="Times New Roman"/>
                <w:sz w:val="24"/>
                <w:szCs w:val="24"/>
                <w:lang w:eastAsia="en-US"/>
              </w:rPr>
            </w:pPr>
            <w:r w:rsidRPr="00622946">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622946">
              <w:rPr>
                <w:rFonts w:ascii="Times New Roman" w:hAnsi="Times New Roman" w:cs="Times New Roman"/>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596D7"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Tiekėjas yra padaręs rimtą profesinį pažeidimą, dėl kurio perkančioji organizacija abejoja tiekėjo sąžiningumu,</w:t>
            </w:r>
            <w:r w:rsidRPr="00622946">
              <w:rPr>
                <w:rFonts w:ascii="Times New Roman" w:eastAsia="Times New Roman" w:hAnsi="Times New Roman" w:cs="Times New Roman"/>
                <w:sz w:val="24"/>
                <w:szCs w:val="24"/>
                <w:lang w:eastAsia="en-US"/>
              </w:rPr>
              <w:t xml:space="preserve"> kai jis </w:t>
            </w:r>
            <w:r w:rsidRPr="00622946">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89079"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7 p.</w:t>
            </w:r>
          </w:p>
          <w:p w14:paraId="4E0B27AE"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c pap.</w:t>
            </w:r>
          </w:p>
          <w:p w14:paraId="1CFE211E"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C494CBF"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214DB"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7B6C463"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6998F7F6"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C6D7BB9" w14:textId="77777777" w:rsidR="009C0A92" w:rsidRPr="00622946" w:rsidRDefault="00DE1645" w:rsidP="009C0A92">
            <w:pPr>
              <w:spacing w:after="0" w:line="240" w:lineRule="auto"/>
              <w:jc w:val="both"/>
              <w:rPr>
                <w:rFonts w:ascii="Times New Roman" w:hAnsi="Times New Roman" w:cs="Times New Roman"/>
                <w:bCs/>
                <w:iCs/>
                <w:sz w:val="24"/>
                <w:szCs w:val="24"/>
                <w:lang w:eastAsia="en-US"/>
              </w:rPr>
            </w:pPr>
            <w:hyperlink r:id="rId28" w:history="1">
              <w:r w:rsidR="009C0A92" w:rsidRPr="00622946">
                <w:rPr>
                  <w:rStyle w:val="Hyperlink"/>
                  <w:rFonts w:ascii="Times New Roman" w:hAnsi="Times New Roman" w:cs="Times New Roman"/>
                  <w:i/>
                  <w:iCs/>
                  <w:sz w:val="24"/>
                  <w:szCs w:val="24"/>
                  <w:u w:val="single"/>
                  <w:lang w:eastAsia="en-US"/>
                </w:rPr>
                <w:t>https://kt.gov.lt/lt/atviri-duomenys/diskvalifikavimas-is-viesuju-pirkimu</w:t>
              </w:r>
            </w:hyperlink>
            <w:r w:rsidR="009C0A92" w:rsidRPr="00622946">
              <w:rPr>
                <w:rFonts w:ascii="Times New Roman" w:hAnsi="Times New Roman" w:cs="Times New Roman"/>
                <w:sz w:val="24"/>
                <w:szCs w:val="24"/>
                <w:lang w:eastAsia="en-US"/>
              </w:rPr>
              <w:t xml:space="preserve"> skelbiamą informaciją. </w:t>
            </w:r>
          </w:p>
        </w:tc>
      </w:tr>
    </w:tbl>
    <w:p w14:paraId="2815043F" w14:textId="0F6FE694" w:rsidR="00141256" w:rsidRPr="00622946" w:rsidRDefault="00141256" w:rsidP="00622946">
      <w:pPr>
        <w:pStyle w:val="Heading1"/>
        <w:spacing w:before="0" w:after="0"/>
        <w:jc w:val="center"/>
        <w:rPr>
          <w:rFonts w:ascii="Times New Roman" w:hAnsi="Times New Roman" w:cs="Times New Roman"/>
          <w:smallCaps/>
          <w:sz w:val="24"/>
          <w:szCs w:val="24"/>
        </w:rPr>
      </w:pPr>
      <w:bookmarkStart w:id="68" w:name="_Toc163825810"/>
      <w:bookmarkStart w:id="69" w:name="_Toc163826090"/>
      <w:bookmarkStart w:id="70" w:name="_Toc164068670"/>
      <w:r w:rsidRPr="00622946">
        <w:rPr>
          <w:rFonts w:ascii="Times New Roman" w:hAnsi="Times New Roman" w:cs="Times New Roman"/>
          <w:caps/>
          <w:smallCaps/>
          <w:color w:val="404040" w:themeColor="text1" w:themeTint="BF"/>
          <w:spacing w:val="20"/>
          <w:sz w:val="24"/>
          <w:szCs w:val="24"/>
        </w:rPr>
        <w:t>__________</w:t>
      </w:r>
      <w:bookmarkEnd w:id="68"/>
      <w:bookmarkEnd w:id="69"/>
      <w:bookmarkEnd w:id="70"/>
    </w:p>
    <w:p w14:paraId="39C2F678" w14:textId="77777777" w:rsidR="00141256" w:rsidRPr="00622946" w:rsidRDefault="00141256" w:rsidP="00622946">
      <w:pPr>
        <w:spacing w:after="0" w:line="240" w:lineRule="auto"/>
        <w:rPr>
          <w:rFonts w:ascii="Times New Roman" w:eastAsiaTheme="majorEastAsia" w:hAnsi="Times New Roman" w:cs="Times New Roman"/>
          <w:smallCaps/>
          <w:color w:val="262626" w:themeColor="text1" w:themeTint="D9"/>
          <w:sz w:val="24"/>
          <w:szCs w:val="24"/>
        </w:rPr>
      </w:pPr>
      <w:r w:rsidRPr="00622946">
        <w:rPr>
          <w:rFonts w:ascii="Times New Roman" w:hAnsi="Times New Roman" w:cs="Times New Roman"/>
          <w:smallCaps/>
          <w:sz w:val="24"/>
          <w:szCs w:val="24"/>
        </w:rPr>
        <w:br w:type="page"/>
      </w:r>
    </w:p>
    <w:p w14:paraId="035C1680" w14:textId="28059DAD" w:rsidR="004300CD" w:rsidRPr="00622946" w:rsidRDefault="004300CD" w:rsidP="00622946">
      <w:pPr>
        <w:spacing w:after="0" w:line="240" w:lineRule="auto"/>
        <w:rPr>
          <w:rFonts w:ascii="Times New Roman" w:hAnsi="Times New Roman" w:cs="Times New Roman"/>
          <w:b/>
          <w:bCs/>
          <w:smallCaps/>
          <w:sz w:val="24"/>
          <w:szCs w:val="24"/>
        </w:rPr>
      </w:pPr>
    </w:p>
    <w:p w14:paraId="55606009" w14:textId="7A7EAC78" w:rsidR="00B83FD5" w:rsidRPr="00622946" w:rsidRDefault="000215D6" w:rsidP="00622946">
      <w:pPr>
        <w:pStyle w:val="Heading1"/>
        <w:spacing w:before="0" w:after="0"/>
        <w:jc w:val="right"/>
        <w:rPr>
          <w:rFonts w:ascii="Times New Roman" w:hAnsi="Times New Roman" w:cs="Times New Roman"/>
          <w:sz w:val="24"/>
          <w:szCs w:val="24"/>
        </w:rPr>
      </w:pPr>
      <w:bookmarkStart w:id="71" w:name="_Ref38291379"/>
      <w:bookmarkStart w:id="72" w:name="_Ref38291394"/>
      <w:bookmarkStart w:id="73" w:name="_Ref38898251"/>
      <w:bookmarkStart w:id="74" w:name="_Toc164068671"/>
      <w:r w:rsidRPr="00622946">
        <w:rPr>
          <w:rFonts w:ascii="Times New Roman" w:eastAsia="Calibri" w:hAnsi="Times New Roman" w:cs="Times New Roman"/>
          <w:color w:val="0070C0"/>
          <w:sz w:val="24"/>
          <w:szCs w:val="24"/>
        </w:rPr>
        <w:t xml:space="preserve">Pirkimo sąlygų </w:t>
      </w:r>
      <w:r w:rsidR="00BE7649" w:rsidRPr="00622946">
        <w:rPr>
          <w:rFonts w:ascii="Times New Roman" w:eastAsia="Calibri" w:hAnsi="Times New Roman" w:cs="Times New Roman"/>
          <w:color w:val="0070C0"/>
          <w:sz w:val="24"/>
          <w:szCs w:val="24"/>
        </w:rPr>
        <w:t>4</w:t>
      </w:r>
      <w:r w:rsidRPr="00622946">
        <w:rPr>
          <w:rFonts w:ascii="Times New Roman" w:eastAsia="Calibri" w:hAnsi="Times New Roman" w:cs="Times New Roman"/>
          <w:color w:val="0070C0"/>
          <w:sz w:val="24"/>
          <w:szCs w:val="24"/>
        </w:rPr>
        <w:t xml:space="preserve"> priedas „EBVPD“</w:t>
      </w:r>
      <w:bookmarkEnd w:id="71"/>
      <w:bookmarkEnd w:id="72"/>
      <w:bookmarkEnd w:id="73"/>
      <w:bookmarkEnd w:id="74"/>
    </w:p>
    <w:p w14:paraId="6D5117C0" w14:textId="77777777" w:rsidR="00B83FD5" w:rsidRPr="00622946" w:rsidRDefault="00B83FD5" w:rsidP="00622946">
      <w:pPr>
        <w:spacing w:after="0" w:line="240" w:lineRule="auto"/>
        <w:rPr>
          <w:rFonts w:ascii="Times New Roman" w:hAnsi="Times New Roman" w:cs="Times New Roman"/>
          <w:b/>
          <w:bCs/>
          <w:smallCaps/>
          <w:sz w:val="24"/>
          <w:szCs w:val="24"/>
        </w:rPr>
      </w:pPr>
    </w:p>
    <w:p w14:paraId="5B0922D3" w14:textId="77777777" w:rsidR="00B83FD5" w:rsidRPr="00622946" w:rsidRDefault="00B83FD5" w:rsidP="00622946">
      <w:pPr>
        <w:pStyle w:val="Subtitle"/>
        <w:spacing w:after="0" w:line="240" w:lineRule="auto"/>
        <w:jc w:val="center"/>
        <w:rPr>
          <w:rFonts w:ascii="Times New Roman" w:hAnsi="Times New Roman" w:cs="Times New Roman"/>
          <w:b/>
          <w:bCs/>
          <w:smallCaps/>
          <w:sz w:val="24"/>
          <w:szCs w:val="24"/>
        </w:rPr>
      </w:pPr>
      <w:r w:rsidRPr="00622946">
        <w:rPr>
          <w:rFonts w:ascii="Times New Roman" w:hAnsi="Times New Roman" w:cs="Times New Roman"/>
          <w:b/>
          <w:sz w:val="24"/>
          <w:szCs w:val="24"/>
        </w:rPr>
        <w:t>EUROPOS BENDRASIS VIEŠŲJŲ PIRKIMŲ DOKUMENTAS</w:t>
      </w:r>
    </w:p>
    <w:p w14:paraId="0889DF15" w14:textId="6443FF28" w:rsidR="00B83FD5" w:rsidRPr="00622946" w:rsidRDefault="00B83FD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„Europos bendrasis viešųjų pirkimų dokumentas (EBVPD)“ atskir</w:t>
      </w:r>
      <w:r w:rsidR="000215D6" w:rsidRPr="00622946">
        <w:rPr>
          <w:rFonts w:ascii="Times New Roman" w:hAnsi="Times New Roman" w:cs="Times New Roman"/>
          <w:sz w:val="24"/>
          <w:szCs w:val="24"/>
        </w:rPr>
        <w:t>ais</w:t>
      </w:r>
      <w:r w:rsidRPr="00622946">
        <w:rPr>
          <w:rFonts w:ascii="Times New Roman" w:hAnsi="Times New Roman" w:cs="Times New Roman"/>
          <w:sz w:val="24"/>
          <w:szCs w:val="24"/>
        </w:rPr>
        <w:t xml:space="preserve"> dokument</w:t>
      </w:r>
      <w:r w:rsidR="000215D6" w:rsidRPr="00622946">
        <w:rPr>
          <w:rFonts w:ascii="Times New Roman" w:hAnsi="Times New Roman" w:cs="Times New Roman"/>
          <w:sz w:val="24"/>
          <w:szCs w:val="24"/>
        </w:rPr>
        <w:t>ais</w:t>
      </w:r>
      <w:r w:rsidRPr="00622946">
        <w:rPr>
          <w:rFonts w:ascii="Times New Roman" w:hAnsi="Times New Roman" w:cs="Times New Roman"/>
          <w:sz w:val="24"/>
          <w:szCs w:val="24"/>
        </w:rPr>
        <w:t xml:space="preserve"> pateikiam</w:t>
      </w:r>
      <w:r w:rsidR="000215D6" w:rsidRPr="00622946">
        <w:rPr>
          <w:rFonts w:ascii="Times New Roman" w:hAnsi="Times New Roman" w:cs="Times New Roman"/>
          <w:sz w:val="24"/>
          <w:szCs w:val="24"/>
        </w:rPr>
        <w:t>i</w:t>
      </w:r>
      <w:r w:rsidRPr="00622946">
        <w:rPr>
          <w:rFonts w:ascii="Times New Roman" w:hAnsi="Times New Roman" w:cs="Times New Roman"/>
          <w:sz w:val="24"/>
          <w:szCs w:val="24"/>
        </w:rPr>
        <w:t xml:space="preserve"> .xml, .pdf formatais.</w:t>
      </w:r>
    </w:p>
    <w:p w14:paraId="2C3FE7B8" w14:textId="77777777" w:rsidR="00B83FD5" w:rsidRPr="00622946" w:rsidRDefault="00B83FD5" w:rsidP="00622946">
      <w:pPr>
        <w:spacing w:after="0" w:line="240" w:lineRule="auto"/>
        <w:jc w:val="center"/>
        <w:rPr>
          <w:rFonts w:ascii="Times New Roman" w:hAnsi="Times New Roman" w:cs="Times New Roman"/>
          <w:smallCaps/>
          <w:sz w:val="24"/>
          <w:szCs w:val="24"/>
        </w:rPr>
      </w:pPr>
      <w:r w:rsidRPr="00622946">
        <w:rPr>
          <w:rFonts w:ascii="Times New Roman" w:hAnsi="Times New Roman" w:cs="Times New Roman"/>
          <w:smallCaps/>
          <w:sz w:val="24"/>
          <w:szCs w:val="24"/>
        </w:rPr>
        <w:t>__________</w:t>
      </w:r>
    </w:p>
    <w:p w14:paraId="2AA95570" w14:textId="77777777" w:rsidR="00B83FD5" w:rsidRPr="00622946" w:rsidRDefault="00B83FD5" w:rsidP="00622946">
      <w:pPr>
        <w:spacing w:after="0" w:line="240" w:lineRule="auto"/>
        <w:rPr>
          <w:rFonts w:ascii="Times New Roman" w:hAnsi="Times New Roman" w:cs="Times New Roman"/>
          <w:b/>
          <w:bCs/>
          <w:smallCaps/>
          <w:sz w:val="24"/>
          <w:szCs w:val="24"/>
        </w:rPr>
      </w:pPr>
      <w:r w:rsidRPr="00622946">
        <w:rPr>
          <w:rFonts w:ascii="Times New Roman" w:hAnsi="Times New Roman" w:cs="Times New Roman"/>
          <w:b/>
          <w:bCs/>
          <w:smallCaps/>
          <w:sz w:val="24"/>
          <w:szCs w:val="24"/>
        </w:rPr>
        <w:br w:type="page"/>
      </w:r>
    </w:p>
    <w:p w14:paraId="2BC30DC3" w14:textId="36C1F564" w:rsidR="000215D6" w:rsidRPr="00622946" w:rsidRDefault="000215D6" w:rsidP="00622946">
      <w:pPr>
        <w:pStyle w:val="Heading1"/>
        <w:spacing w:before="0" w:after="0"/>
        <w:jc w:val="right"/>
        <w:rPr>
          <w:rFonts w:ascii="Times New Roman" w:hAnsi="Times New Roman" w:cs="Times New Roman"/>
          <w:sz w:val="24"/>
          <w:szCs w:val="24"/>
        </w:rPr>
      </w:pPr>
      <w:bookmarkStart w:id="75" w:name="_Toc164068672"/>
      <w:bookmarkStart w:id="76" w:name="_Ref38540913"/>
      <w:bookmarkStart w:id="77" w:name="_Ref38898051"/>
      <w:bookmarkStart w:id="78" w:name="_Ref38901392"/>
      <w:r w:rsidRPr="00622946">
        <w:rPr>
          <w:rFonts w:ascii="Times New Roman" w:eastAsia="Calibri" w:hAnsi="Times New Roman" w:cs="Times New Roman"/>
          <w:color w:val="0070C0"/>
          <w:sz w:val="24"/>
          <w:szCs w:val="24"/>
        </w:rPr>
        <w:lastRenderedPageBreak/>
        <w:t xml:space="preserve">Pirkimo sąlygų </w:t>
      </w:r>
      <w:r w:rsidR="00BE7649" w:rsidRPr="00622946">
        <w:rPr>
          <w:rFonts w:ascii="Times New Roman" w:eastAsia="Calibri" w:hAnsi="Times New Roman" w:cs="Times New Roman"/>
          <w:color w:val="0070C0"/>
          <w:sz w:val="24"/>
          <w:szCs w:val="24"/>
        </w:rPr>
        <w:t>5</w:t>
      </w:r>
      <w:r w:rsidRPr="00622946">
        <w:rPr>
          <w:rFonts w:ascii="Times New Roman" w:eastAsia="Calibri" w:hAnsi="Times New Roman" w:cs="Times New Roman"/>
          <w:color w:val="0070C0"/>
          <w:sz w:val="24"/>
          <w:szCs w:val="24"/>
        </w:rPr>
        <w:t xml:space="preserve"> priedas „Pasiūlymo forma“</w:t>
      </w:r>
      <w:bookmarkEnd w:id="75"/>
    </w:p>
    <w:bookmarkEnd w:id="76"/>
    <w:bookmarkEnd w:id="77"/>
    <w:bookmarkEnd w:id="78"/>
    <w:p w14:paraId="070A7EA6" w14:textId="77777777" w:rsidR="004F5634" w:rsidRDefault="004F5634" w:rsidP="004F5634">
      <w:pPr>
        <w:spacing w:after="0" w:line="240" w:lineRule="auto"/>
        <w:rPr>
          <w:rFonts w:ascii="Times New Roman" w:hAnsi="Times New Roman" w:cs="Times New Roman"/>
          <w:b/>
          <w:sz w:val="24"/>
          <w:szCs w:val="24"/>
        </w:rPr>
      </w:pPr>
    </w:p>
    <w:p w14:paraId="507BFE9A" w14:textId="67822677" w:rsidR="004F5634" w:rsidRDefault="004F5634" w:rsidP="004F5634">
      <w:pPr>
        <w:spacing w:after="0" w:line="240" w:lineRule="auto"/>
        <w:rPr>
          <w:rFonts w:ascii="Times New Roman" w:hAnsi="Times New Roman" w:cs="Times New Roman"/>
          <w:b/>
          <w:sz w:val="24"/>
          <w:szCs w:val="24"/>
        </w:rPr>
      </w:pPr>
      <w:r>
        <w:rPr>
          <w:rFonts w:ascii="Times New Roman" w:hAnsi="Times New Roman" w:cs="Times New Roman"/>
          <w:b/>
          <w:sz w:val="24"/>
          <w:szCs w:val="24"/>
        </w:rPr>
        <w:t>Vilniaus Gedimino technikos universitetui</w:t>
      </w:r>
    </w:p>
    <w:p w14:paraId="0B3ACCB4" w14:textId="77777777" w:rsidR="004F5634" w:rsidRDefault="004F5634" w:rsidP="00622946">
      <w:pPr>
        <w:spacing w:after="0" w:line="240" w:lineRule="auto"/>
        <w:jc w:val="center"/>
        <w:rPr>
          <w:rFonts w:ascii="Times New Roman" w:hAnsi="Times New Roman" w:cs="Times New Roman"/>
          <w:b/>
          <w:sz w:val="24"/>
          <w:szCs w:val="24"/>
        </w:rPr>
      </w:pPr>
    </w:p>
    <w:p w14:paraId="0E4843F0" w14:textId="3FE33A27" w:rsidR="00B83FD5" w:rsidRPr="00622946" w:rsidRDefault="00B83FD5" w:rsidP="00622946">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PASIŪLYMAS</w:t>
      </w:r>
    </w:p>
    <w:p w14:paraId="04EDA874" w14:textId="77777777" w:rsidR="001F49D8" w:rsidRDefault="001F49D8" w:rsidP="00622946">
      <w:pPr>
        <w:spacing w:after="0" w:line="240" w:lineRule="auto"/>
        <w:jc w:val="center"/>
        <w:rPr>
          <w:rFonts w:ascii="Times New Roman" w:hAnsi="Times New Roman" w:cs="Times New Roman"/>
          <w:b/>
          <w:bCs/>
          <w:sz w:val="24"/>
          <w:szCs w:val="24"/>
        </w:rPr>
      </w:pPr>
    </w:p>
    <w:p w14:paraId="05631081" w14:textId="04127763" w:rsidR="00B83FD5" w:rsidRPr="00622946" w:rsidRDefault="002E2FF6" w:rsidP="00622946">
      <w:pPr>
        <w:spacing w:after="0" w:line="240" w:lineRule="auto"/>
        <w:jc w:val="center"/>
        <w:rPr>
          <w:rFonts w:ascii="Times New Roman" w:hAnsi="Times New Roman" w:cs="Times New Roman"/>
          <w:b/>
          <w:bCs/>
          <w:caps/>
          <w:sz w:val="24"/>
          <w:szCs w:val="24"/>
        </w:rPr>
      </w:pPr>
      <w:r w:rsidRPr="00622946">
        <w:rPr>
          <w:rFonts w:ascii="Times New Roman" w:hAnsi="Times New Roman" w:cs="Times New Roman"/>
          <w:b/>
          <w:bCs/>
          <w:sz w:val="24"/>
          <w:szCs w:val="24"/>
        </w:rPr>
        <w:t xml:space="preserve">DĖL </w:t>
      </w:r>
      <w:r w:rsidR="003129BC">
        <w:rPr>
          <w:rFonts w:ascii="Times New Roman" w:hAnsi="Times New Roman" w:cs="Times New Roman"/>
          <w:b/>
          <w:bCs/>
          <w:sz w:val="24"/>
          <w:szCs w:val="24"/>
        </w:rPr>
        <w:t>KOMPIUTERI</w:t>
      </w:r>
      <w:r w:rsidR="00670059">
        <w:rPr>
          <w:rFonts w:ascii="Times New Roman" w:hAnsi="Times New Roman" w:cs="Times New Roman"/>
          <w:b/>
          <w:bCs/>
          <w:sz w:val="24"/>
          <w:szCs w:val="24"/>
        </w:rPr>
        <w:t>NĖS</w:t>
      </w:r>
      <w:r w:rsidR="003129BC">
        <w:rPr>
          <w:rFonts w:ascii="Times New Roman" w:hAnsi="Times New Roman" w:cs="Times New Roman"/>
          <w:b/>
          <w:bCs/>
          <w:sz w:val="24"/>
          <w:szCs w:val="24"/>
        </w:rPr>
        <w:t xml:space="preserve"> ĮRANGOS</w:t>
      </w:r>
      <w:r w:rsidRPr="00622946">
        <w:rPr>
          <w:rFonts w:ascii="Times New Roman" w:hAnsi="Times New Roman" w:cs="Times New Roman"/>
          <w:b/>
          <w:bCs/>
          <w:sz w:val="24"/>
          <w:szCs w:val="24"/>
        </w:rPr>
        <w:t xml:space="preserve"> PIRKIMO</w:t>
      </w:r>
    </w:p>
    <w:p w14:paraId="447CCED3" w14:textId="77777777" w:rsidR="00B83FD5" w:rsidRPr="00622946" w:rsidRDefault="00B83FD5" w:rsidP="00622946">
      <w:pPr>
        <w:spacing w:after="0" w:line="240" w:lineRule="auto"/>
        <w:jc w:val="center"/>
        <w:rPr>
          <w:rFonts w:ascii="Times New Roman" w:hAnsi="Times New Roman" w:cs="Times New Roman"/>
          <w:b/>
          <w:bCs/>
          <w:caps/>
          <w:sz w:val="24"/>
          <w:szCs w:val="24"/>
        </w:rPr>
      </w:pPr>
    </w:p>
    <w:p w14:paraId="031743B5" w14:textId="38D6EC6E" w:rsidR="00B83FD5" w:rsidRPr="00622946" w:rsidRDefault="00B83FD5" w:rsidP="00622946">
      <w:pPr>
        <w:spacing w:after="0" w:line="240" w:lineRule="auto"/>
        <w:rPr>
          <w:rFonts w:ascii="Times New Roman" w:hAnsi="Times New Roman" w:cs="Times New Roman"/>
          <w:sz w:val="24"/>
          <w:szCs w:val="24"/>
        </w:rPr>
      </w:pPr>
      <w:r w:rsidRPr="00622946">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4581"/>
      </w:tblGrid>
      <w:tr w:rsidR="00AF0D70" w:rsidRPr="00622946" w14:paraId="5AD2D87E" w14:textId="77777777" w:rsidTr="00866452">
        <w:trPr>
          <w:trHeight w:val="487"/>
        </w:trPr>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66003E85" w14:textId="77777777" w:rsidR="00AF0D70" w:rsidRPr="00622946" w:rsidRDefault="00AF0D70" w:rsidP="00622946">
            <w:pPr>
              <w:spacing w:after="0" w:line="240" w:lineRule="auto"/>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pavadinimas </w:t>
            </w:r>
            <w:r w:rsidRPr="00622946">
              <w:rPr>
                <w:rFonts w:ascii="Times New Roman" w:eastAsia="Calibri" w:hAnsi="Times New Roman" w:cs="Times New Roman"/>
                <w:b/>
                <w:i/>
                <w:caps/>
                <w:sz w:val="24"/>
                <w:szCs w:val="24"/>
                <w:lang w:eastAsia="fi-FI"/>
              </w:rPr>
              <w:t>/</w:t>
            </w:r>
            <w:r w:rsidRPr="00622946">
              <w:rPr>
                <w:rFonts w:ascii="Times New Roman" w:eastAsia="Calibri" w:hAnsi="Times New Roman" w:cs="Times New Roman"/>
                <w:i/>
                <w:sz w:val="24"/>
                <w:szCs w:val="24"/>
                <w:lang w:eastAsia="fi-FI"/>
              </w:rPr>
              <w:t>Jeigu dalyvauja ūkio subjektų grupė, surašomi visi dalyvių pavadinimai</w:t>
            </w:r>
            <w:r w:rsidRPr="00622946">
              <w:rPr>
                <w:rFonts w:ascii="Times New Roman" w:eastAsia="Calibri" w:hAnsi="Times New Roman" w:cs="Times New Roman"/>
                <w:i/>
                <w:caps/>
                <w:sz w:val="24"/>
                <w:szCs w:val="24"/>
                <w:lang w:eastAsia="fi-FI"/>
              </w:rPr>
              <w:t>/</w:t>
            </w:r>
          </w:p>
        </w:tc>
        <w:tc>
          <w:tcPr>
            <w:tcW w:w="2299" w:type="pct"/>
            <w:tcBorders>
              <w:top w:val="single" w:sz="4" w:space="0" w:color="auto"/>
              <w:left w:val="single" w:sz="4" w:space="0" w:color="auto"/>
              <w:bottom w:val="single" w:sz="4" w:space="0" w:color="auto"/>
              <w:right w:val="single" w:sz="4" w:space="0" w:color="auto"/>
            </w:tcBorders>
          </w:tcPr>
          <w:p w14:paraId="326B5619"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4DFA6278"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65C84AB0" w14:textId="7EB787AD"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adresas, telefonas, </w:t>
            </w:r>
            <w:r w:rsidRPr="00622946">
              <w:rPr>
                <w:rFonts w:ascii="Times New Roman" w:eastAsia="Calibri" w:hAnsi="Times New Roman" w:cs="Times New Roman"/>
                <w:i/>
                <w:sz w:val="24"/>
                <w:szCs w:val="24"/>
                <w:lang w:eastAsia="en-US"/>
              </w:rPr>
              <w:t xml:space="preserve"> elektroninio pašto adresas /Jeigu dalyvauja ūkio subjektų grupė, surašomi visų dalyvių adresai, tel. Nr., el.</w:t>
            </w:r>
            <w:r w:rsidR="00FC786C">
              <w:rPr>
                <w:rFonts w:ascii="Times New Roman" w:eastAsia="Calibri" w:hAnsi="Times New Roman" w:cs="Times New Roman"/>
                <w:i/>
                <w:sz w:val="24"/>
                <w:szCs w:val="24"/>
                <w:lang w:eastAsia="en-US"/>
              </w:rPr>
              <w:t xml:space="preserve"> </w:t>
            </w:r>
            <w:r w:rsidRPr="00622946">
              <w:rPr>
                <w:rFonts w:ascii="Times New Roman" w:eastAsia="Calibri" w:hAnsi="Times New Roman" w:cs="Times New Roman"/>
                <w:i/>
                <w:sz w:val="24"/>
                <w:szCs w:val="24"/>
                <w:lang w:eastAsia="en-US"/>
              </w:rPr>
              <w:t>pašto adresas/</w:t>
            </w:r>
          </w:p>
        </w:tc>
        <w:tc>
          <w:tcPr>
            <w:tcW w:w="2299" w:type="pct"/>
            <w:tcBorders>
              <w:top w:val="single" w:sz="4" w:space="0" w:color="auto"/>
              <w:left w:val="single" w:sz="4" w:space="0" w:color="auto"/>
              <w:bottom w:val="single" w:sz="4" w:space="0" w:color="auto"/>
              <w:right w:val="single" w:sz="4" w:space="0" w:color="auto"/>
            </w:tcBorders>
          </w:tcPr>
          <w:p w14:paraId="4FE637E0"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2A59888A"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19A0641F"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įmonės kodas </w:t>
            </w:r>
            <w:r w:rsidRPr="00622946">
              <w:rPr>
                <w:rFonts w:ascii="Times New Roman" w:eastAsia="Calibri" w:hAnsi="Times New Roman" w:cs="Times New Roman"/>
                <w:bCs/>
                <w:sz w:val="24"/>
                <w:szCs w:val="24"/>
                <w:lang w:eastAsia="en-US"/>
              </w:rPr>
              <w:t>/</w:t>
            </w:r>
            <w:r w:rsidRPr="00622946">
              <w:rPr>
                <w:rFonts w:ascii="Times New Roman" w:eastAsia="Calibri" w:hAnsi="Times New Roman" w:cs="Times New Roman"/>
                <w:i/>
                <w:sz w:val="24"/>
                <w:szCs w:val="24"/>
                <w:lang w:eastAsia="en-US"/>
              </w:rPr>
              <w:t>Jeigu dalyvauja ūkio subjektų grupė, surašomi visų dalyvių įmonių kodai/</w:t>
            </w:r>
          </w:p>
        </w:tc>
        <w:tc>
          <w:tcPr>
            <w:tcW w:w="2299" w:type="pct"/>
            <w:tcBorders>
              <w:top w:val="single" w:sz="4" w:space="0" w:color="auto"/>
              <w:left w:val="single" w:sz="4" w:space="0" w:color="auto"/>
              <w:bottom w:val="single" w:sz="4" w:space="0" w:color="auto"/>
              <w:right w:val="single" w:sz="4" w:space="0" w:color="auto"/>
            </w:tcBorders>
          </w:tcPr>
          <w:p w14:paraId="392DBA86"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4675C2C3"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47D7D226" w14:textId="177FBCF3" w:rsidR="00E11B5D" w:rsidRPr="00617139" w:rsidRDefault="00E11B5D" w:rsidP="00870BBD">
            <w:pPr>
              <w:spacing w:after="0" w:line="240" w:lineRule="auto"/>
              <w:jc w:val="both"/>
              <w:rPr>
                <w:rFonts w:ascii="Times New Roman" w:eastAsia="Calibri" w:hAnsi="Times New Roman" w:cs="Times New Roman"/>
                <w:i/>
                <w:color w:val="FF0000"/>
                <w:sz w:val="24"/>
                <w:szCs w:val="24"/>
                <w:highlight w:val="green"/>
                <w:lang w:eastAsia="en-US"/>
              </w:rPr>
            </w:pPr>
            <w:bookmarkStart w:id="79" w:name="_Hlk188606381"/>
            <w:r w:rsidRPr="00174232">
              <w:rPr>
                <w:rFonts w:ascii="Times New Roman" w:eastAsia="Calibri" w:hAnsi="Times New Roman" w:cs="Times New Roman"/>
                <w:sz w:val="24"/>
                <w:szCs w:val="24"/>
              </w:rPr>
              <w:t xml:space="preserve">Tiekėjo įmonėje yra </w:t>
            </w:r>
            <w:r>
              <w:rPr>
                <w:rFonts w:ascii="Times New Roman" w:eastAsia="Calibri" w:hAnsi="Times New Roman" w:cs="Times New Roman"/>
                <w:sz w:val="24"/>
                <w:szCs w:val="24"/>
              </w:rPr>
              <w:t>struktūrinis padalinys (</w:t>
            </w:r>
            <w:r w:rsidRPr="00174232">
              <w:rPr>
                <w:rFonts w:ascii="Times New Roman" w:hAnsi="Times New Roman" w:cs="Times New Roman"/>
                <w:sz w:val="24"/>
                <w:szCs w:val="24"/>
              </w:rPr>
              <w:t xml:space="preserve">sudaryta </w:t>
            </w:r>
            <w:r w:rsidRPr="00174232">
              <w:rPr>
                <w:rFonts w:ascii="Times New Roman" w:hAnsi="Times New Roman" w:cs="Times New Roman"/>
                <w:b/>
                <w:sz w:val="24"/>
                <w:szCs w:val="24"/>
              </w:rPr>
              <w:t>valdyba</w:t>
            </w:r>
            <w:r w:rsidRPr="00174232">
              <w:rPr>
                <w:rFonts w:ascii="Times New Roman" w:eastAsia="Calibri" w:hAnsi="Times New Roman" w:cs="Times New Roman"/>
                <w:sz w:val="24"/>
                <w:szCs w:val="24"/>
              </w:rPr>
              <w:t>,</w:t>
            </w:r>
            <w:r w:rsidRPr="00174232">
              <w:rPr>
                <w:rFonts w:ascii="Times New Roman" w:hAnsi="Times New Roman" w:cs="Times New Roman"/>
                <w:sz w:val="24"/>
                <w:szCs w:val="24"/>
              </w:rPr>
              <w:t xml:space="preserve"> </w:t>
            </w:r>
            <w:r w:rsidRPr="00174232">
              <w:rPr>
                <w:rFonts w:ascii="Times New Roman" w:hAnsi="Times New Roman" w:cs="Times New Roman"/>
                <w:b/>
                <w:sz w:val="24"/>
                <w:szCs w:val="24"/>
              </w:rPr>
              <w:t>stebėtojų taryba</w:t>
            </w:r>
            <w:r>
              <w:rPr>
                <w:rFonts w:ascii="Times New Roman" w:hAnsi="Times New Roman" w:cs="Times New Roman"/>
                <w:b/>
                <w:sz w:val="24"/>
                <w:szCs w:val="24"/>
              </w:rPr>
              <w:t>)</w:t>
            </w:r>
            <w:r w:rsidRPr="00174232">
              <w:rPr>
                <w:rFonts w:ascii="Times New Roman" w:hAnsi="Times New Roman" w:cs="Times New Roman"/>
                <w:sz w:val="24"/>
                <w:szCs w:val="24"/>
              </w:rPr>
              <w:t xml:space="preserve"> ar yra kitas asmuo (-ys), turintis (turintys) teisę atstovauti tiekėjui ar jį kontroliuoti, jo vardu priimti sprendimą, sudaryti sandorį</w:t>
            </w:r>
          </w:p>
        </w:tc>
        <w:tc>
          <w:tcPr>
            <w:tcW w:w="2299" w:type="pct"/>
            <w:tcBorders>
              <w:top w:val="single" w:sz="4" w:space="0" w:color="auto"/>
              <w:left w:val="single" w:sz="4" w:space="0" w:color="auto"/>
              <w:bottom w:val="single" w:sz="4" w:space="0" w:color="auto"/>
              <w:right w:val="single" w:sz="4" w:space="0" w:color="auto"/>
            </w:tcBorders>
          </w:tcPr>
          <w:p w14:paraId="63CECF49" w14:textId="0994CEB9" w:rsidR="00E11B5D" w:rsidRDefault="00E11B5D" w:rsidP="00622946">
            <w:pPr>
              <w:spacing w:after="0" w:line="240" w:lineRule="auto"/>
              <w:jc w:val="both"/>
              <w:rPr>
                <w:rFonts w:ascii="Times New Roman" w:eastAsia="Calibri" w:hAnsi="Times New Roman" w:cs="Times New Roman"/>
                <w:i/>
                <w:sz w:val="24"/>
                <w:szCs w:val="24"/>
                <w:lang w:eastAsia="en-US"/>
              </w:rPr>
            </w:pPr>
            <w:r w:rsidRPr="00174232">
              <w:rPr>
                <w:rFonts w:ascii="Times New Roman" w:hAnsi="Times New Roman" w:cs="Times New Roman"/>
                <w:sz w:val="24"/>
                <w:szCs w:val="24"/>
                <w:u w:val="single"/>
              </w:rPr>
              <w:t>TAIP/NE</w:t>
            </w:r>
            <w:r w:rsidRPr="00174232">
              <w:rPr>
                <w:rFonts w:ascii="Times New Roman" w:hAnsi="Times New Roman" w:cs="Times New Roman"/>
                <w:sz w:val="24"/>
                <w:szCs w:val="24"/>
              </w:rPr>
              <w:t xml:space="preserve"> </w:t>
            </w:r>
            <w:r w:rsidRPr="00174232">
              <w:rPr>
                <w:rFonts w:ascii="Times New Roman" w:hAnsi="Times New Roman" w:cs="Times New Roman"/>
                <w:i/>
                <w:sz w:val="24"/>
                <w:szCs w:val="24"/>
              </w:rPr>
              <w:t>(nereikalingą išbraukti)</w:t>
            </w:r>
          </w:p>
          <w:p w14:paraId="20D92BE5" w14:textId="229CFC68" w:rsidR="00AF0D70" w:rsidRPr="00622946" w:rsidRDefault="00AF0D70" w:rsidP="00622946">
            <w:pPr>
              <w:spacing w:after="0" w:line="240" w:lineRule="auto"/>
              <w:jc w:val="both"/>
              <w:rPr>
                <w:rFonts w:ascii="Times New Roman" w:eastAsia="Calibri" w:hAnsi="Times New Roman" w:cs="Times New Roman"/>
                <w:sz w:val="24"/>
                <w:szCs w:val="24"/>
                <w:lang w:eastAsia="en-US"/>
              </w:rPr>
            </w:pPr>
            <w:r w:rsidRPr="00866452">
              <w:rPr>
                <w:rFonts w:ascii="Times New Roman" w:eastAsia="Calibri" w:hAnsi="Times New Roman" w:cs="Times New Roman"/>
                <w:i/>
                <w:sz w:val="24"/>
                <w:szCs w:val="24"/>
                <w:lang w:eastAsia="en-US"/>
              </w:rPr>
              <w:t xml:space="preserve">Jeigu </w:t>
            </w:r>
            <w:r w:rsidR="00E11B5D" w:rsidRPr="00866452">
              <w:rPr>
                <w:rFonts w:ascii="Times New Roman" w:eastAsia="Calibri" w:hAnsi="Times New Roman" w:cs="Times New Roman"/>
                <w:i/>
                <w:sz w:val="24"/>
                <w:szCs w:val="24"/>
                <w:lang w:eastAsia="en-US"/>
              </w:rPr>
              <w:t>t</w:t>
            </w:r>
            <w:r w:rsidRPr="00866452">
              <w:rPr>
                <w:rFonts w:ascii="Times New Roman" w:eastAsia="Calibri" w:hAnsi="Times New Roman" w:cs="Times New Roman"/>
                <w:i/>
                <w:sz w:val="24"/>
                <w:szCs w:val="24"/>
                <w:lang w:eastAsia="en-US"/>
              </w:rPr>
              <w:t>aikoma, įrašom</w:t>
            </w:r>
            <w:r w:rsidR="00E11B5D" w:rsidRPr="00866452">
              <w:rPr>
                <w:rFonts w:ascii="Times New Roman" w:eastAsia="Calibri" w:hAnsi="Times New Roman" w:cs="Times New Roman"/>
                <w:i/>
                <w:sz w:val="24"/>
                <w:szCs w:val="24"/>
                <w:lang w:eastAsia="en-US"/>
              </w:rPr>
              <w:t>i struktūrinio padalinio narių ar kito asmens</w:t>
            </w:r>
            <w:r w:rsidR="00866452" w:rsidRPr="00866452">
              <w:rPr>
                <w:rFonts w:ascii="Times New Roman" w:eastAsia="Calibri" w:hAnsi="Times New Roman" w:cs="Times New Roman"/>
                <w:i/>
                <w:sz w:val="24"/>
                <w:szCs w:val="24"/>
                <w:lang w:eastAsia="en-US"/>
              </w:rPr>
              <w:t xml:space="preserve">, </w:t>
            </w:r>
            <w:r w:rsidR="00866452" w:rsidRPr="00866452">
              <w:rPr>
                <w:rFonts w:ascii="Times New Roman" w:hAnsi="Times New Roman" w:cs="Times New Roman"/>
                <w:i/>
                <w:sz w:val="24"/>
                <w:szCs w:val="24"/>
              </w:rPr>
              <w:t>turinčio teisę atstovauti tiekėjui ar jį kontroliuoti</w:t>
            </w:r>
            <w:r w:rsidR="00866452" w:rsidRPr="00866452">
              <w:rPr>
                <w:rFonts w:ascii="Times New Roman" w:hAnsi="Times New Roman" w:cs="Times New Roman"/>
                <w:i/>
                <w:iCs/>
                <w:sz w:val="24"/>
                <w:szCs w:val="24"/>
              </w:rPr>
              <w:t>, jo vardu priimti sprendimą, sudaryti sandorį</w:t>
            </w:r>
            <w:r w:rsidRPr="00866452">
              <w:rPr>
                <w:rFonts w:ascii="Times New Roman" w:eastAsia="Calibri" w:hAnsi="Times New Roman" w:cs="Times New Roman"/>
                <w:i/>
                <w:iCs/>
                <w:sz w:val="24"/>
                <w:szCs w:val="24"/>
                <w:lang w:eastAsia="en-US"/>
              </w:rPr>
              <w:t xml:space="preserve"> vardas, pavardė</w:t>
            </w:r>
          </w:p>
        </w:tc>
      </w:tr>
      <w:bookmarkEnd w:id="79"/>
      <w:tr w:rsidR="00AF0D70" w:rsidRPr="00622946" w14:paraId="0CD5DC71"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2EBD9320"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Kontaktinio asmens vardas, pavardė, </w:t>
            </w:r>
          </w:p>
          <w:p w14:paraId="39C1F5C3"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telefono numeris, elektroninio pašto adresas</w:t>
            </w:r>
          </w:p>
        </w:tc>
        <w:tc>
          <w:tcPr>
            <w:tcW w:w="2299" w:type="pct"/>
            <w:tcBorders>
              <w:top w:val="single" w:sz="4" w:space="0" w:color="auto"/>
              <w:left w:val="single" w:sz="4" w:space="0" w:color="auto"/>
              <w:bottom w:val="single" w:sz="4" w:space="0" w:color="auto"/>
              <w:right w:val="single" w:sz="4" w:space="0" w:color="auto"/>
            </w:tcBorders>
          </w:tcPr>
          <w:p w14:paraId="60FE0A16"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bl>
    <w:p w14:paraId="6EDF11CE" w14:textId="77777777" w:rsidR="00B83FD5" w:rsidRPr="00622946" w:rsidRDefault="00B83FD5" w:rsidP="00622946">
      <w:pPr>
        <w:spacing w:after="0" w:line="240" w:lineRule="auto"/>
        <w:jc w:val="both"/>
        <w:rPr>
          <w:rFonts w:ascii="Times New Roman" w:hAnsi="Times New Roman" w:cs="Times New Roman"/>
          <w:color w:val="000000"/>
          <w:sz w:val="24"/>
          <w:szCs w:val="24"/>
          <w:lang w:eastAsia="ar-SA"/>
        </w:rPr>
      </w:pPr>
    </w:p>
    <w:p w14:paraId="2BFEE462" w14:textId="46A69D7F" w:rsidR="00952F6F" w:rsidRPr="00622946" w:rsidRDefault="00B83FD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color w:val="000000"/>
          <w:sz w:val="24"/>
          <w:szCs w:val="24"/>
          <w:lang w:eastAsia="ar-SA"/>
        </w:rPr>
        <w:t xml:space="preserve">1. </w:t>
      </w:r>
      <w:r w:rsidR="00952F6F" w:rsidRPr="00622946">
        <w:rPr>
          <w:rFonts w:ascii="Times New Roman" w:hAnsi="Times New Roman" w:cs="Times New Roman"/>
          <w:sz w:val="24"/>
          <w:szCs w:val="24"/>
        </w:rPr>
        <w:t xml:space="preserve">Pateikdami šį pasiūlymą, mes sutinkame su visomis pirkimo dokumentuose ir jų prieduose pateiktais reikalavimais ir pažymime, kad siūlomos </w:t>
      </w:r>
      <w:r w:rsidR="002A09AA" w:rsidRPr="00622946">
        <w:rPr>
          <w:rFonts w:ascii="Times New Roman" w:hAnsi="Times New Roman" w:cs="Times New Roman"/>
          <w:sz w:val="24"/>
          <w:szCs w:val="24"/>
          <w:u w:val="single"/>
        </w:rPr>
        <w:t>prekės</w:t>
      </w:r>
      <w:r w:rsidR="00952F6F" w:rsidRPr="00622946">
        <w:rPr>
          <w:rFonts w:ascii="Times New Roman" w:hAnsi="Times New Roman" w:cs="Times New Roman"/>
          <w:sz w:val="24"/>
          <w:szCs w:val="24"/>
        </w:rPr>
        <w:t xml:space="preserve"> atitinka pirkimo dokumentų ir jų priedų reikalavimus.</w:t>
      </w:r>
    </w:p>
    <w:p w14:paraId="73CA7853" w14:textId="2AE31AD5" w:rsidR="00952F6F" w:rsidRDefault="00C447E4" w:rsidP="00622946">
      <w:pPr>
        <w:tabs>
          <w:tab w:val="num" w:pos="1004"/>
        </w:tabs>
        <w:spacing w:after="0" w:line="240" w:lineRule="auto"/>
        <w:jc w:val="both"/>
        <w:rPr>
          <w:rFonts w:ascii="Times New Roman" w:hAnsi="Times New Roman" w:cs="Times New Roman"/>
          <w:b/>
          <w:bCs/>
          <w:sz w:val="24"/>
          <w:szCs w:val="24"/>
        </w:rPr>
      </w:pPr>
      <w:r w:rsidRPr="00622946">
        <w:rPr>
          <w:rFonts w:ascii="Times New Roman" w:hAnsi="Times New Roman" w:cs="Times New Roman"/>
          <w:b/>
          <w:bCs/>
          <w:sz w:val="24"/>
          <w:szCs w:val="24"/>
        </w:rPr>
        <w:t xml:space="preserve">2. </w:t>
      </w:r>
      <w:r w:rsidR="00952F6F" w:rsidRPr="00622946">
        <w:rPr>
          <w:rFonts w:ascii="Times New Roman" w:hAnsi="Times New Roman" w:cs="Times New Roman"/>
          <w:b/>
          <w:bCs/>
          <w:sz w:val="24"/>
          <w:szCs w:val="24"/>
        </w:rPr>
        <w:t>Pateikdami CVP IS priemonėmis pasiūlymą, patvirtiname, kad dokumentų skaitmeninės kopijos ir elektroninėmis priemonėmis pateikti duomenys yra tikri.</w:t>
      </w:r>
    </w:p>
    <w:p w14:paraId="65892190" w14:textId="58D97664" w:rsidR="00866452" w:rsidRDefault="00866452" w:rsidP="00622946">
      <w:pPr>
        <w:tabs>
          <w:tab w:val="num" w:pos="1004"/>
        </w:tabs>
        <w:spacing w:after="0" w:line="240" w:lineRule="auto"/>
        <w:jc w:val="both"/>
        <w:rPr>
          <w:rFonts w:ascii="Times New Roman" w:hAnsi="Times New Roman" w:cs="Times New Roman"/>
          <w:b/>
          <w:bCs/>
          <w:sz w:val="24"/>
          <w:szCs w:val="24"/>
        </w:rPr>
      </w:pPr>
    </w:p>
    <w:p w14:paraId="6F008518" w14:textId="02F23425" w:rsidR="00866452" w:rsidRPr="002D1312" w:rsidRDefault="00866452" w:rsidP="00866452">
      <w:pPr>
        <w:spacing w:after="0" w:line="240" w:lineRule="auto"/>
        <w:jc w:val="both"/>
        <w:rPr>
          <w:rFonts w:ascii="Times New Roman" w:hAnsi="Times New Roman" w:cs="Times New Roman"/>
          <w:b/>
          <w:bCs/>
          <w:sz w:val="24"/>
          <w:szCs w:val="24"/>
          <w:u w:val="single"/>
        </w:rPr>
      </w:pPr>
      <w:r w:rsidRPr="004F5634">
        <w:rPr>
          <w:rFonts w:ascii="Times New Roman" w:hAnsi="Times New Roman" w:cs="Times New Roman"/>
          <w:b/>
          <w:bCs/>
          <w:sz w:val="24"/>
          <w:szCs w:val="24"/>
          <w:u w:val="single"/>
        </w:rPr>
        <w:t>Kartu su pasiūlymu pateikiame užpildytą techninę specifikaciją</w:t>
      </w:r>
      <w:r w:rsidR="004F5634" w:rsidRPr="004F5634">
        <w:rPr>
          <w:rFonts w:ascii="Times New Roman" w:hAnsi="Times New Roman" w:cs="Times New Roman"/>
          <w:b/>
          <w:bCs/>
          <w:sz w:val="24"/>
          <w:szCs w:val="24"/>
          <w:u w:val="single"/>
        </w:rPr>
        <w:t xml:space="preserve"> (Tiekėjo siūlomų parametrų reikšmės)</w:t>
      </w:r>
      <w:r w:rsidRPr="004F5634">
        <w:rPr>
          <w:rFonts w:ascii="Times New Roman" w:hAnsi="Times New Roman" w:cs="Times New Roman"/>
          <w:b/>
          <w:bCs/>
          <w:sz w:val="24"/>
          <w:szCs w:val="24"/>
          <w:u w:val="single"/>
        </w:rPr>
        <w:t>.</w:t>
      </w:r>
      <w:r w:rsidRPr="002D1312">
        <w:rPr>
          <w:rFonts w:ascii="Times New Roman" w:hAnsi="Times New Roman" w:cs="Times New Roman"/>
          <w:b/>
          <w:bCs/>
          <w:sz w:val="24"/>
          <w:szCs w:val="24"/>
          <w:u w:val="single"/>
        </w:rPr>
        <w:t xml:space="preserve"> </w:t>
      </w:r>
    </w:p>
    <w:p w14:paraId="1EA11153" w14:textId="77777777" w:rsidR="00952F6F" w:rsidRPr="00622946" w:rsidRDefault="00952F6F" w:rsidP="00622946">
      <w:pPr>
        <w:tabs>
          <w:tab w:val="num" w:pos="1004"/>
        </w:tabs>
        <w:spacing w:after="0" w:line="240" w:lineRule="auto"/>
        <w:jc w:val="both"/>
        <w:rPr>
          <w:rFonts w:ascii="Times New Roman" w:hAnsi="Times New Roman" w:cs="Times New Roman"/>
          <w:b/>
          <w:bCs/>
          <w:sz w:val="24"/>
          <w:szCs w:val="24"/>
        </w:rPr>
      </w:pPr>
    </w:p>
    <w:p w14:paraId="19878F9F" w14:textId="70DE63A1" w:rsidR="00952F6F" w:rsidRPr="00622946" w:rsidRDefault="00952F6F" w:rsidP="00622946">
      <w:pPr>
        <w:tabs>
          <w:tab w:val="num" w:pos="1004"/>
        </w:tabs>
        <w:spacing w:after="0" w:line="240" w:lineRule="auto"/>
        <w:jc w:val="both"/>
        <w:rPr>
          <w:rFonts w:ascii="Times New Roman" w:hAnsi="Times New Roman" w:cs="Times New Roman"/>
          <w:b/>
          <w:bCs/>
          <w:iCs/>
          <w:sz w:val="24"/>
          <w:szCs w:val="24"/>
        </w:rPr>
      </w:pPr>
      <w:r w:rsidRPr="00622946">
        <w:rPr>
          <w:rFonts w:ascii="Times New Roman" w:hAnsi="Times New Roman" w:cs="Times New Roman"/>
          <w:b/>
          <w:bCs/>
          <w:sz w:val="24"/>
          <w:szCs w:val="24"/>
        </w:rPr>
        <w:t>Bendrosios pastabos:</w:t>
      </w:r>
    </w:p>
    <w:p w14:paraId="009D87F4" w14:textId="179A9C1B" w:rsidR="00952F6F" w:rsidRPr="000E60BB" w:rsidRDefault="00952F6F" w:rsidP="00622946">
      <w:pPr>
        <w:pStyle w:val="ListParagraph"/>
        <w:numPr>
          <w:ilvl w:val="0"/>
          <w:numId w:val="24"/>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bCs/>
          <w:sz w:val="24"/>
          <w:szCs w:val="24"/>
        </w:rPr>
        <w:t>užsienio šalyje registruotas tiekėjas į pasiūlymo kainą privalo įskaičiuoti Lietuvos Respublikos 21% PVM. Perkančioji organizacija 21% PVM sumoka į Lietuvos Respublikos valstybės biudžetą;</w:t>
      </w:r>
    </w:p>
    <w:p w14:paraId="3675502B" w14:textId="07D09451" w:rsidR="00952F6F" w:rsidRPr="000E60BB" w:rsidRDefault="00952F6F" w:rsidP="00622946">
      <w:pPr>
        <w:pStyle w:val="ListParagraph"/>
        <w:numPr>
          <w:ilvl w:val="0"/>
          <w:numId w:val="24"/>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bCs/>
          <w:sz w:val="24"/>
          <w:szCs w:val="24"/>
        </w:rPr>
        <w:t>tiekėjas, kuris pagal galiojančius teisės aktus yra ne PVM mokėtojas, šios eilutės nepildo ir po lentele nurodo priežastis dėl kurių PVM nemoka.</w:t>
      </w:r>
    </w:p>
    <w:p w14:paraId="2426FED1" w14:textId="77777777" w:rsidR="00866452" w:rsidRPr="00866452" w:rsidRDefault="00866452" w:rsidP="00622946">
      <w:pPr>
        <w:pStyle w:val="ListParagraph"/>
        <w:numPr>
          <w:ilvl w:val="0"/>
          <w:numId w:val="24"/>
        </w:numPr>
        <w:tabs>
          <w:tab w:val="left" w:pos="284"/>
          <w:tab w:val="num" w:pos="993"/>
        </w:tabs>
        <w:spacing w:after="0" w:line="240" w:lineRule="auto"/>
        <w:ind w:left="0" w:firstLine="0"/>
        <w:jc w:val="both"/>
        <w:rPr>
          <w:rFonts w:ascii="Times New Roman" w:hAnsi="Times New Roman" w:cs="Times New Roman"/>
          <w:bCs/>
          <w:sz w:val="24"/>
          <w:szCs w:val="24"/>
        </w:rPr>
      </w:pPr>
      <w:r w:rsidRPr="00866452">
        <w:rPr>
          <w:rFonts w:ascii="Times New Roman" w:hAnsi="Times New Roman" w:cs="Times New Roman"/>
          <w:sz w:val="24"/>
          <w:szCs w:val="24"/>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29" w:history="1">
        <w:r w:rsidRPr="00866452">
          <w:rPr>
            <w:rStyle w:val="Hyperlink"/>
            <w:rFonts w:ascii="Times New Roman" w:eastAsiaTheme="majorEastAsia" w:hAnsi="Times New Roman" w:cs="Times New Roman"/>
            <w:sz w:val="24"/>
            <w:szCs w:val="24"/>
            <w:u w:val="single"/>
          </w:rPr>
          <w:t>https://klausk.vpt.lt/hc/lt/articles/115005730785-Kaip-vertinti-pasi%C5%ABlymus-kai-tiek%C4%97j%C5%B3-statusas-pagal-PVM-mok%C4%97jim%C4%85-yra-nevienodas-</w:t>
        </w:r>
      </w:hyperlink>
      <w:r w:rsidR="00952F6F" w:rsidRPr="00866452">
        <w:rPr>
          <w:rFonts w:ascii="Times New Roman" w:hAnsi="Times New Roman" w:cs="Times New Roman"/>
          <w:sz w:val="24"/>
          <w:szCs w:val="24"/>
        </w:rPr>
        <w:t>.</w:t>
      </w:r>
      <w:r>
        <w:rPr>
          <w:rFonts w:ascii="Times New Roman" w:hAnsi="Times New Roman" w:cs="Times New Roman"/>
          <w:sz w:val="24"/>
          <w:szCs w:val="24"/>
        </w:rPr>
        <w:t xml:space="preserve"> </w:t>
      </w:r>
    </w:p>
    <w:p w14:paraId="4D9141C3" w14:textId="2A193585" w:rsidR="00952F6F" w:rsidRPr="00866452" w:rsidRDefault="00952F6F" w:rsidP="00622946">
      <w:pPr>
        <w:pStyle w:val="ListParagraph"/>
        <w:numPr>
          <w:ilvl w:val="0"/>
          <w:numId w:val="24"/>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sz w:val="24"/>
          <w:szCs w:val="24"/>
        </w:rPr>
        <w:t xml:space="preserve">Jeigu pasiūlymuose kainos nurodytos užsienio valiuta, jos bus perskaičiuojamos eurais pagal Europos Centrinio Banko skelbiamą orientacinį euro ir užsienio valiutų santykį, o tais atvejais, kai orientacinio </w:t>
      </w:r>
      <w:r w:rsidRPr="000E60BB">
        <w:rPr>
          <w:rFonts w:ascii="Times New Roman" w:hAnsi="Times New Roman" w:cs="Times New Roman"/>
          <w:sz w:val="24"/>
          <w:szCs w:val="24"/>
        </w:rPr>
        <w:lastRenderedPageBreak/>
        <w:t>euro ir užsienio valiutų santykio Europos Centrinis Bankas neskelbia, – pagal Lietuvos banko nustatomą ir skelbiamą orientacinį euro ir užsienio valiutų santykį paskutinę pasiūlymų pateikimo termino dieną.</w:t>
      </w:r>
    </w:p>
    <w:p w14:paraId="5894A75C" w14:textId="77777777" w:rsidR="00952F6F" w:rsidRPr="00622946" w:rsidRDefault="00952F6F" w:rsidP="00622946">
      <w:pPr>
        <w:spacing w:after="0" w:line="240" w:lineRule="auto"/>
        <w:ind w:firstLine="567"/>
        <w:jc w:val="both"/>
        <w:rPr>
          <w:rFonts w:ascii="Times New Roman" w:hAnsi="Times New Roman" w:cs="Times New Roman"/>
          <w:b/>
          <w:bCs/>
          <w:iCs/>
          <w:sz w:val="24"/>
          <w:szCs w:val="24"/>
        </w:rPr>
      </w:pPr>
    </w:p>
    <w:p w14:paraId="59E5663D" w14:textId="32703AF5" w:rsidR="00952F6F" w:rsidRDefault="00952F6F" w:rsidP="00622946">
      <w:pPr>
        <w:spacing w:after="0" w:line="240" w:lineRule="auto"/>
        <w:jc w:val="both"/>
        <w:rPr>
          <w:rFonts w:ascii="Times New Roman" w:hAnsi="Times New Roman" w:cs="Times New Roman"/>
          <w:b/>
          <w:bCs/>
          <w:sz w:val="24"/>
          <w:szCs w:val="24"/>
        </w:rPr>
      </w:pPr>
      <w:r w:rsidRPr="00622946">
        <w:rPr>
          <w:rFonts w:ascii="Times New Roman" w:hAnsi="Times New Roman" w:cs="Times New Roman"/>
          <w:sz w:val="24"/>
          <w:szCs w:val="24"/>
        </w:rPr>
        <w:t xml:space="preserve">2 lentelė. </w:t>
      </w:r>
      <w:r w:rsidRPr="00622946">
        <w:rPr>
          <w:rFonts w:ascii="Times New Roman" w:hAnsi="Times New Roman" w:cs="Times New Roman"/>
          <w:b/>
          <w:bCs/>
          <w:sz w:val="24"/>
          <w:szCs w:val="24"/>
        </w:rPr>
        <w:t>Pasiūlymo kaina:</w:t>
      </w:r>
    </w:p>
    <w:p w14:paraId="50E68083" w14:textId="735A63B7" w:rsidR="004F5634" w:rsidRDefault="004F5634" w:rsidP="00622946">
      <w:pPr>
        <w:spacing w:after="0" w:line="240" w:lineRule="auto"/>
        <w:jc w:val="both"/>
        <w:rPr>
          <w:rFonts w:ascii="Times New Roman" w:hAnsi="Times New Roman" w:cs="Times New Roman"/>
          <w:b/>
          <w:bCs/>
          <w:sz w:val="24"/>
          <w:szCs w:val="24"/>
        </w:rPr>
      </w:pPr>
    </w:p>
    <w:tbl>
      <w:tblPr>
        <w:tblStyle w:val="Lentelstinklelis21"/>
        <w:tblW w:w="10171" w:type="dxa"/>
        <w:tblInd w:w="0" w:type="dxa"/>
        <w:tblLayout w:type="fixed"/>
        <w:tblLook w:val="04A0" w:firstRow="1" w:lastRow="0" w:firstColumn="1" w:lastColumn="0" w:noHBand="0" w:noVBand="1"/>
      </w:tblPr>
      <w:tblGrid>
        <w:gridCol w:w="554"/>
        <w:gridCol w:w="3241"/>
        <w:gridCol w:w="1870"/>
        <w:gridCol w:w="1843"/>
        <w:gridCol w:w="2663"/>
      </w:tblGrid>
      <w:tr w:rsidR="00093DB4" w14:paraId="03ED413B" w14:textId="77777777" w:rsidTr="00093DB4">
        <w:trPr>
          <w:trHeight w:val="499"/>
        </w:trPr>
        <w:tc>
          <w:tcPr>
            <w:tcW w:w="55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A40497D" w14:textId="77777777" w:rsidR="00093DB4" w:rsidRDefault="00093DB4">
            <w:pPr>
              <w:spacing w:line="240" w:lineRule="auto"/>
              <w:jc w:val="center"/>
              <w:rPr>
                <w:rFonts w:eastAsia="Times New Roman"/>
                <w:b/>
                <w:sz w:val="24"/>
                <w:szCs w:val="24"/>
                <w:lang w:eastAsia="en-US"/>
              </w:rPr>
            </w:pPr>
            <w:r>
              <w:rPr>
                <w:rFonts w:eastAsia="Times New Roman"/>
                <w:b/>
                <w:sz w:val="24"/>
                <w:szCs w:val="24"/>
                <w:lang w:eastAsia="en-US"/>
              </w:rPr>
              <w:t>Eil. Nr.</w:t>
            </w:r>
          </w:p>
        </w:tc>
        <w:tc>
          <w:tcPr>
            <w:tcW w:w="324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F500964" w14:textId="77777777" w:rsidR="00093DB4" w:rsidRDefault="00093DB4">
            <w:pPr>
              <w:spacing w:line="240" w:lineRule="auto"/>
              <w:jc w:val="center"/>
              <w:rPr>
                <w:rFonts w:eastAsia="Times New Roman"/>
                <w:b/>
                <w:sz w:val="24"/>
                <w:szCs w:val="24"/>
                <w:lang w:eastAsia="en-US"/>
              </w:rPr>
            </w:pPr>
            <w:r>
              <w:rPr>
                <w:rFonts w:eastAsia="Times New Roman"/>
                <w:b/>
                <w:sz w:val="24"/>
                <w:szCs w:val="24"/>
                <w:lang w:eastAsia="en-US"/>
              </w:rPr>
              <w:t>Pavadinimas</w:t>
            </w:r>
          </w:p>
        </w:tc>
        <w:tc>
          <w:tcPr>
            <w:tcW w:w="18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C851806" w14:textId="77777777" w:rsidR="00093DB4" w:rsidRDefault="00093DB4">
            <w:pPr>
              <w:spacing w:line="240" w:lineRule="auto"/>
              <w:jc w:val="center"/>
              <w:rPr>
                <w:rFonts w:eastAsia="Times New Roman"/>
                <w:b/>
                <w:sz w:val="24"/>
                <w:szCs w:val="24"/>
                <w:lang w:eastAsia="en-US"/>
              </w:rPr>
            </w:pPr>
            <w:r>
              <w:rPr>
                <w:rFonts w:eastAsia="Times New Roman"/>
                <w:b/>
                <w:sz w:val="24"/>
                <w:szCs w:val="24"/>
                <w:lang w:eastAsia="en-US"/>
              </w:rPr>
              <w:t>Kiekis</w:t>
            </w:r>
            <w:r>
              <w:rPr>
                <w:rFonts w:eastAsia="Times New Roman"/>
                <w:b/>
                <w:sz w:val="24"/>
                <w:szCs w:val="24"/>
                <w:lang w:eastAsia="en-US"/>
              </w:rPr>
              <w:br/>
              <w:t>mato vnt.</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tcPr>
          <w:p w14:paraId="3D030626" w14:textId="12CA4F2B" w:rsidR="00093DB4" w:rsidRDefault="00093DB4">
            <w:pPr>
              <w:spacing w:line="240" w:lineRule="auto"/>
              <w:jc w:val="center"/>
              <w:rPr>
                <w:rFonts w:eastAsia="Times New Roman"/>
                <w:b/>
                <w:sz w:val="24"/>
                <w:szCs w:val="24"/>
                <w:lang w:eastAsia="en-US"/>
              </w:rPr>
            </w:pPr>
            <w:r>
              <w:rPr>
                <w:rFonts w:eastAsia="Times New Roman"/>
                <w:b/>
                <w:sz w:val="24"/>
                <w:szCs w:val="24"/>
                <w:lang w:eastAsia="en-US"/>
              </w:rPr>
              <w:t>Vieneto įkainis Eur be PVM</w:t>
            </w:r>
          </w:p>
        </w:tc>
        <w:tc>
          <w:tcPr>
            <w:tcW w:w="266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8F757BA" w14:textId="48CB5EDC" w:rsidR="00093DB4" w:rsidRDefault="00093DB4">
            <w:pPr>
              <w:spacing w:line="240" w:lineRule="auto"/>
              <w:jc w:val="center"/>
              <w:rPr>
                <w:rFonts w:eastAsia="Times New Roman"/>
                <w:b/>
                <w:sz w:val="24"/>
                <w:szCs w:val="24"/>
                <w:lang w:eastAsia="en-US"/>
              </w:rPr>
            </w:pPr>
            <w:r>
              <w:rPr>
                <w:rFonts w:eastAsia="Times New Roman"/>
                <w:b/>
                <w:sz w:val="24"/>
                <w:szCs w:val="24"/>
                <w:lang w:eastAsia="en-US"/>
              </w:rPr>
              <w:t>Kaina</w:t>
            </w:r>
            <w:r>
              <w:rPr>
                <w:rFonts w:eastAsia="Times New Roman"/>
                <w:b/>
                <w:sz w:val="24"/>
                <w:szCs w:val="24"/>
                <w:lang w:eastAsia="en-US"/>
              </w:rPr>
              <w:br/>
              <w:t>Eur be PVM</w:t>
            </w:r>
          </w:p>
        </w:tc>
      </w:tr>
      <w:tr w:rsidR="00093DB4" w14:paraId="6C2B4E29" w14:textId="77777777" w:rsidTr="00093DB4">
        <w:trPr>
          <w:trHeight w:val="263"/>
        </w:trPr>
        <w:tc>
          <w:tcPr>
            <w:tcW w:w="554" w:type="dxa"/>
            <w:tcBorders>
              <w:top w:val="single" w:sz="4" w:space="0" w:color="auto"/>
              <w:left w:val="single" w:sz="4" w:space="0" w:color="auto"/>
              <w:bottom w:val="single" w:sz="4" w:space="0" w:color="auto"/>
              <w:right w:val="single" w:sz="4" w:space="0" w:color="auto"/>
            </w:tcBorders>
            <w:shd w:val="clear" w:color="auto" w:fill="F2F2F2"/>
            <w:hideMark/>
          </w:tcPr>
          <w:p w14:paraId="3FEC32ED" w14:textId="77777777" w:rsidR="00093DB4" w:rsidRDefault="00093DB4">
            <w:pPr>
              <w:spacing w:line="240" w:lineRule="auto"/>
              <w:jc w:val="center"/>
              <w:rPr>
                <w:rFonts w:eastAsia="Times New Roman"/>
                <w:i/>
                <w:sz w:val="24"/>
                <w:szCs w:val="24"/>
                <w:lang w:eastAsia="en-US"/>
              </w:rPr>
            </w:pPr>
            <w:r>
              <w:rPr>
                <w:rFonts w:eastAsia="Times New Roman"/>
                <w:i/>
                <w:sz w:val="24"/>
                <w:szCs w:val="24"/>
                <w:lang w:eastAsia="en-US"/>
              </w:rPr>
              <w:t>1</w:t>
            </w:r>
          </w:p>
        </w:tc>
        <w:tc>
          <w:tcPr>
            <w:tcW w:w="32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6A744E" w14:textId="77777777" w:rsidR="00093DB4" w:rsidRDefault="00093DB4">
            <w:pPr>
              <w:spacing w:line="240" w:lineRule="auto"/>
              <w:jc w:val="center"/>
              <w:rPr>
                <w:rFonts w:eastAsia="Times New Roman"/>
                <w:i/>
                <w:sz w:val="24"/>
                <w:szCs w:val="24"/>
                <w:lang w:eastAsia="en-US"/>
              </w:rPr>
            </w:pPr>
            <w:r>
              <w:rPr>
                <w:rFonts w:eastAsia="Times New Roman"/>
                <w:i/>
                <w:sz w:val="24"/>
                <w:szCs w:val="24"/>
                <w:lang w:eastAsia="en-US"/>
              </w:rPr>
              <w:t>2</w:t>
            </w:r>
          </w:p>
        </w:tc>
        <w:tc>
          <w:tcPr>
            <w:tcW w:w="18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FCB5BF" w14:textId="77777777" w:rsidR="00093DB4" w:rsidRDefault="00093DB4">
            <w:pPr>
              <w:spacing w:line="240" w:lineRule="auto"/>
              <w:jc w:val="center"/>
              <w:rPr>
                <w:rFonts w:eastAsia="Times New Roman"/>
                <w:i/>
                <w:sz w:val="24"/>
                <w:szCs w:val="24"/>
                <w:lang w:eastAsia="en-US"/>
              </w:rPr>
            </w:pPr>
            <w:r>
              <w:rPr>
                <w:rFonts w:eastAsia="Times New Roman"/>
                <w:i/>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4C6076FC" w14:textId="649AF16B" w:rsidR="00093DB4" w:rsidRDefault="00093DB4">
            <w:pPr>
              <w:spacing w:line="240" w:lineRule="auto"/>
              <w:jc w:val="center"/>
              <w:rPr>
                <w:rFonts w:eastAsia="Times New Roman"/>
                <w:i/>
                <w:sz w:val="24"/>
                <w:szCs w:val="24"/>
                <w:lang w:eastAsia="en-US"/>
              </w:rPr>
            </w:pPr>
            <w:r>
              <w:rPr>
                <w:rFonts w:eastAsia="Times New Roman"/>
                <w:i/>
                <w:sz w:val="24"/>
                <w:szCs w:val="24"/>
                <w:lang w:eastAsia="en-US"/>
              </w:rPr>
              <w:t>4</w:t>
            </w:r>
          </w:p>
        </w:tc>
        <w:tc>
          <w:tcPr>
            <w:tcW w:w="26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D518F5" w14:textId="45A1012A" w:rsidR="00093DB4" w:rsidRDefault="00093DB4">
            <w:pPr>
              <w:spacing w:line="240" w:lineRule="auto"/>
              <w:jc w:val="center"/>
              <w:rPr>
                <w:rFonts w:eastAsia="Times New Roman"/>
                <w:i/>
                <w:sz w:val="24"/>
                <w:szCs w:val="24"/>
                <w:lang w:eastAsia="en-US"/>
              </w:rPr>
            </w:pPr>
            <w:r>
              <w:rPr>
                <w:rFonts w:eastAsia="Times New Roman"/>
                <w:i/>
                <w:sz w:val="24"/>
                <w:szCs w:val="24"/>
                <w:lang w:eastAsia="en-US"/>
              </w:rPr>
              <w:t>5 (3x4)</w:t>
            </w:r>
          </w:p>
        </w:tc>
      </w:tr>
      <w:tr w:rsidR="00093DB4" w14:paraId="3D65E389" w14:textId="77777777" w:rsidTr="00093DB4">
        <w:trPr>
          <w:trHeight w:val="249"/>
        </w:trPr>
        <w:tc>
          <w:tcPr>
            <w:tcW w:w="554" w:type="dxa"/>
            <w:tcBorders>
              <w:top w:val="single" w:sz="4" w:space="0" w:color="auto"/>
              <w:left w:val="single" w:sz="4" w:space="0" w:color="auto"/>
              <w:bottom w:val="single" w:sz="4" w:space="0" w:color="auto"/>
              <w:right w:val="single" w:sz="4" w:space="0" w:color="auto"/>
            </w:tcBorders>
            <w:hideMark/>
          </w:tcPr>
          <w:p w14:paraId="54626EF5" w14:textId="77777777" w:rsidR="00093DB4" w:rsidRDefault="00093DB4">
            <w:pPr>
              <w:spacing w:line="240" w:lineRule="auto"/>
              <w:jc w:val="center"/>
              <w:rPr>
                <w:rFonts w:eastAsia="Times New Roman"/>
                <w:sz w:val="24"/>
                <w:szCs w:val="24"/>
                <w:lang w:eastAsia="en-GB"/>
              </w:rPr>
            </w:pPr>
            <w:r>
              <w:rPr>
                <w:rFonts w:eastAsia="Times New Roman"/>
                <w:sz w:val="24"/>
                <w:szCs w:val="24"/>
                <w:lang w:eastAsia="en-GB"/>
              </w:rPr>
              <w:t>1.</w:t>
            </w:r>
          </w:p>
        </w:tc>
        <w:tc>
          <w:tcPr>
            <w:tcW w:w="3241" w:type="dxa"/>
            <w:tcBorders>
              <w:top w:val="single" w:sz="4" w:space="0" w:color="auto"/>
              <w:left w:val="single" w:sz="4" w:space="0" w:color="auto"/>
              <w:bottom w:val="single" w:sz="4" w:space="0" w:color="auto"/>
              <w:right w:val="single" w:sz="4" w:space="0" w:color="auto"/>
            </w:tcBorders>
            <w:hideMark/>
          </w:tcPr>
          <w:p w14:paraId="67BADD2A" w14:textId="160A7C30" w:rsidR="00093DB4" w:rsidRPr="00093DB4" w:rsidRDefault="00AF5446" w:rsidP="00093DB4">
            <w:pPr>
              <w:contextualSpacing/>
              <w:rPr>
                <w:bCs/>
              </w:rPr>
            </w:pPr>
            <w:r w:rsidRPr="00AF5446">
              <w:rPr>
                <w:bCs/>
              </w:rPr>
              <w:t xml:space="preserve">Nešiojama darbo stotis </w:t>
            </w:r>
          </w:p>
          <w:p w14:paraId="5F4794C7" w14:textId="3D8D1066" w:rsidR="00093DB4" w:rsidRDefault="00093DB4">
            <w:pPr>
              <w:spacing w:line="240" w:lineRule="auto"/>
              <w:jc w:val="both"/>
              <w:rPr>
                <w:rFonts w:eastAsia="Times New Roman"/>
                <w:sz w:val="24"/>
                <w:szCs w:val="24"/>
                <w:lang w:eastAsia="en-GB"/>
              </w:rPr>
            </w:pPr>
          </w:p>
        </w:tc>
        <w:tc>
          <w:tcPr>
            <w:tcW w:w="1870" w:type="dxa"/>
            <w:tcBorders>
              <w:top w:val="single" w:sz="4" w:space="0" w:color="auto"/>
              <w:left w:val="single" w:sz="4" w:space="0" w:color="auto"/>
              <w:bottom w:val="single" w:sz="4" w:space="0" w:color="auto"/>
              <w:right w:val="single" w:sz="4" w:space="0" w:color="auto"/>
            </w:tcBorders>
            <w:hideMark/>
          </w:tcPr>
          <w:p w14:paraId="58238616" w14:textId="0BDE0DE2" w:rsidR="00093DB4" w:rsidRDefault="00AF5446">
            <w:pPr>
              <w:spacing w:line="240" w:lineRule="auto"/>
              <w:jc w:val="center"/>
              <w:rPr>
                <w:rFonts w:eastAsia="Times New Roman"/>
                <w:sz w:val="24"/>
                <w:szCs w:val="24"/>
                <w:lang w:eastAsia="en-US"/>
              </w:rPr>
            </w:pPr>
            <w:r>
              <w:rPr>
                <w:rFonts w:eastAsia="Times New Roman"/>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3BF190BF" w14:textId="77777777" w:rsidR="00093DB4" w:rsidRDefault="00093DB4">
            <w:pPr>
              <w:spacing w:line="240" w:lineRule="auto"/>
              <w:jc w:val="center"/>
              <w:rPr>
                <w:rFonts w:eastAsia="Times New Roman"/>
                <w:sz w:val="24"/>
                <w:szCs w:val="24"/>
                <w:lang w:eastAsia="en-US"/>
              </w:rPr>
            </w:pPr>
          </w:p>
        </w:tc>
        <w:tc>
          <w:tcPr>
            <w:tcW w:w="2663" w:type="dxa"/>
            <w:tcBorders>
              <w:top w:val="single" w:sz="4" w:space="0" w:color="auto"/>
              <w:left w:val="single" w:sz="4" w:space="0" w:color="auto"/>
              <w:bottom w:val="single" w:sz="4" w:space="0" w:color="auto"/>
              <w:right w:val="single" w:sz="4" w:space="0" w:color="auto"/>
            </w:tcBorders>
          </w:tcPr>
          <w:p w14:paraId="65DBD421" w14:textId="2BC19157" w:rsidR="00093DB4" w:rsidRDefault="00093DB4">
            <w:pPr>
              <w:spacing w:line="240" w:lineRule="auto"/>
              <w:jc w:val="center"/>
              <w:rPr>
                <w:rFonts w:eastAsia="Times New Roman"/>
                <w:sz w:val="24"/>
                <w:szCs w:val="24"/>
                <w:lang w:eastAsia="en-US"/>
              </w:rPr>
            </w:pPr>
          </w:p>
        </w:tc>
      </w:tr>
      <w:tr w:rsidR="00093DB4" w14:paraId="4ACE88D2" w14:textId="77777777" w:rsidTr="00093DB4">
        <w:trPr>
          <w:trHeight w:val="249"/>
        </w:trPr>
        <w:tc>
          <w:tcPr>
            <w:tcW w:w="5665" w:type="dxa"/>
            <w:gridSpan w:val="3"/>
            <w:tcBorders>
              <w:top w:val="single" w:sz="4" w:space="0" w:color="auto"/>
              <w:left w:val="single" w:sz="4" w:space="0" w:color="auto"/>
              <w:bottom w:val="single" w:sz="4" w:space="0" w:color="auto"/>
              <w:right w:val="single" w:sz="4" w:space="0" w:color="auto"/>
            </w:tcBorders>
            <w:hideMark/>
          </w:tcPr>
          <w:p w14:paraId="08D6C7AE" w14:textId="77777777" w:rsidR="00093DB4" w:rsidRDefault="00093DB4">
            <w:pPr>
              <w:spacing w:line="240" w:lineRule="auto"/>
              <w:jc w:val="right"/>
              <w:rPr>
                <w:rFonts w:eastAsia="Times New Roman"/>
                <w:b/>
                <w:i/>
                <w:sz w:val="24"/>
                <w:szCs w:val="24"/>
                <w:lang w:eastAsia="zh-CN"/>
              </w:rPr>
            </w:pPr>
            <w:r>
              <w:rPr>
                <w:rFonts w:eastAsia="Times New Roman"/>
                <w:b/>
                <w:bCs/>
                <w:i/>
                <w:iCs/>
                <w:sz w:val="24"/>
                <w:szCs w:val="24"/>
                <w:lang w:eastAsia="en-US"/>
              </w:rPr>
              <w:t xml:space="preserve">PVM suma </w:t>
            </w:r>
            <w:r>
              <w:rPr>
                <w:rFonts w:eastAsia="Arial Unicode MS"/>
                <w:bCs/>
                <w:i/>
                <w:sz w:val="24"/>
                <w:szCs w:val="24"/>
                <w:lang w:eastAsia="en-US"/>
              </w:rPr>
              <w:t>(pildoma, jei taikoma)*</w:t>
            </w:r>
            <w:r>
              <w:rPr>
                <w:rFonts w:eastAsia="Times New Roman"/>
                <w:b/>
                <w:bCs/>
                <w:i/>
                <w:iCs/>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14:paraId="32B70793" w14:textId="3D4AB692" w:rsidR="00093DB4" w:rsidRDefault="00093DB4">
            <w:pPr>
              <w:spacing w:line="240" w:lineRule="auto"/>
              <w:jc w:val="right"/>
              <w:rPr>
                <w:rFonts w:eastAsia="Times New Roman"/>
                <w:b/>
                <w:i/>
                <w:sz w:val="24"/>
                <w:szCs w:val="24"/>
                <w:lang w:eastAsia="zh-CN"/>
              </w:rPr>
            </w:pPr>
            <w:r>
              <w:rPr>
                <w:rFonts w:eastAsia="Times New Roman"/>
                <w:i/>
                <w:sz w:val="24"/>
                <w:szCs w:val="24"/>
                <w:lang w:eastAsia="en-US"/>
              </w:rPr>
              <w:t>__proc.</w:t>
            </w:r>
          </w:p>
        </w:tc>
        <w:tc>
          <w:tcPr>
            <w:tcW w:w="2663" w:type="dxa"/>
            <w:tcBorders>
              <w:top w:val="single" w:sz="4" w:space="0" w:color="auto"/>
              <w:left w:val="single" w:sz="4" w:space="0" w:color="auto"/>
              <w:bottom w:val="single" w:sz="4" w:space="0" w:color="auto"/>
              <w:right w:val="single" w:sz="4" w:space="0" w:color="auto"/>
            </w:tcBorders>
            <w:hideMark/>
          </w:tcPr>
          <w:p w14:paraId="32AA5012" w14:textId="4655C67A" w:rsidR="00093DB4" w:rsidRDefault="00093DB4">
            <w:pPr>
              <w:spacing w:line="240" w:lineRule="auto"/>
              <w:jc w:val="center"/>
              <w:rPr>
                <w:rFonts w:eastAsia="Times New Roman"/>
                <w:b/>
                <w:i/>
                <w:sz w:val="24"/>
                <w:szCs w:val="24"/>
                <w:lang w:eastAsia="zh-CN"/>
              </w:rPr>
            </w:pPr>
            <w:r>
              <w:rPr>
                <w:rFonts w:eastAsia="Times New Roman"/>
                <w:i/>
                <w:sz w:val="24"/>
                <w:szCs w:val="24"/>
                <w:lang w:eastAsia="en-US"/>
              </w:rPr>
              <w:t xml:space="preserve">                                Eur</w:t>
            </w:r>
          </w:p>
        </w:tc>
      </w:tr>
      <w:tr w:rsidR="00093DB4" w14:paraId="66916D94" w14:textId="77777777" w:rsidTr="009F436E">
        <w:trPr>
          <w:trHeight w:val="499"/>
        </w:trPr>
        <w:tc>
          <w:tcPr>
            <w:tcW w:w="5665" w:type="dxa"/>
            <w:gridSpan w:val="3"/>
            <w:tcBorders>
              <w:top w:val="single" w:sz="4" w:space="0" w:color="auto"/>
              <w:left w:val="single" w:sz="4" w:space="0" w:color="auto"/>
              <w:bottom w:val="single" w:sz="4" w:space="0" w:color="auto"/>
              <w:right w:val="single" w:sz="4" w:space="0" w:color="auto"/>
            </w:tcBorders>
            <w:hideMark/>
          </w:tcPr>
          <w:p w14:paraId="7063C8A9" w14:textId="77777777" w:rsidR="00093DB4" w:rsidRDefault="00093DB4">
            <w:pPr>
              <w:spacing w:line="240" w:lineRule="auto"/>
              <w:jc w:val="right"/>
              <w:rPr>
                <w:rFonts w:eastAsia="Times New Roman"/>
                <w:b/>
                <w:i/>
                <w:sz w:val="24"/>
                <w:szCs w:val="24"/>
                <w:lang w:eastAsia="en-US"/>
              </w:rPr>
            </w:pPr>
            <w:r>
              <w:rPr>
                <w:rFonts w:eastAsia="Times New Roman"/>
                <w:b/>
                <w:i/>
                <w:sz w:val="24"/>
                <w:szCs w:val="24"/>
                <w:lang w:eastAsia="en-US"/>
              </w:rPr>
              <w:t>Bendra pasiūlymo kaina, Eur su PVM:</w:t>
            </w:r>
          </w:p>
          <w:p w14:paraId="3F15FC92" w14:textId="5ADAC689" w:rsidR="00093DB4" w:rsidRDefault="00093DB4">
            <w:pPr>
              <w:spacing w:line="240" w:lineRule="auto"/>
              <w:jc w:val="right"/>
              <w:rPr>
                <w:rFonts w:eastAsia="Times New Roman"/>
                <w:b/>
                <w:sz w:val="24"/>
                <w:szCs w:val="24"/>
                <w:lang w:eastAsia="en-US"/>
              </w:rPr>
            </w:pPr>
          </w:p>
        </w:tc>
        <w:tc>
          <w:tcPr>
            <w:tcW w:w="4506" w:type="dxa"/>
            <w:gridSpan w:val="2"/>
            <w:tcBorders>
              <w:top w:val="single" w:sz="4" w:space="0" w:color="auto"/>
              <w:left w:val="single" w:sz="4" w:space="0" w:color="auto"/>
              <w:bottom w:val="single" w:sz="4" w:space="0" w:color="auto"/>
              <w:right w:val="single" w:sz="4" w:space="0" w:color="auto"/>
            </w:tcBorders>
          </w:tcPr>
          <w:p w14:paraId="49874C93" w14:textId="2DE55EA4" w:rsidR="00093DB4" w:rsidRDefault="00093DB4">
            <w:pPr>
              <w:spacing w:line="240" w:lineRule="auto"/>
              <w:jc w:val="both"/>
              <w:rPr>
                <w:rFonts w:eastAsia="Times New Roman"/>
                <w:b/>
                <w:sz w:val="24"/>
                <w:szCs w:val="24"/>
                <w:lang w:eastAsia="en-US"/>
              </w:rPr>
            </w:pPr>
          </w:p>
        </w:tc>
      </w:tr>
    </w:tbl>
    <w:p w14:paraId="4EEC0070" w14:textId="77777777" w:rsidR="002A09AA" w:rsidRPr="00622946" w:rsidRDefault="002A09AA" w:rsidP="00622946">
      <w:pPr>
        <w:spacing w:after="0" w:line="240" w:lineRule="auto"/>
        <w:jc w:val="both"/>
        <w:rPr>
          <w:rFonts w:ascii="Times New Roman" w:eastAsia="Times New Roman" w:hAnsi="Times New Roman" w:cs="Times New Roman"/>
          <w:b/>
          <w:bCs/>
          <w:i/>
          <w:sz w:val="24"/>
          <w:szCs w:val="24"/>
          <w:lang w:eastAsia="en-US"/>
        </w:rPr>
      </w:pPr>
      <w:r w:rsidRPr="00622946">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4ED9B542" w14:textId="77777777" w:rsidR="002A09AA" w:rsidRPr="00622946" w:rsidRDefault="002A09AA" w:rsidP="00622946">
      <w:pPr>
        <w:spacing w:after="0" w:line="240" w:lineRule="auto"/>
        <w:jc w:val="both"/>
        <w:rPr>
          <w:rFonts w:ascii="Times New Roman" w:eastAsia="Calibri" w:hAnsi="Times New Roman" w:cs="Times New Roman"/>
          <w:b/>
          <w:bCs/>
          <w:sz w:val="24"/>
          <w:szCs w:val="24"/>
          <w:u w:val="single"/>
        </w:rPr>
      </w:pPr>
    </w:p>
    <w:tbl>
      <w:tblPr>
        <w:tblW w:w="10065" w:type="dxa"/>
        <w:shd w:val="clear" w:color="auto" w:fill="FCFDFD"/>
        <w:tblCellMar>
          <w:left w:w="0" w:type="dxa"/>
          <w:right w:w="0" w:type="dxa"/>
        </w:tblCellMar>
        <w:tblLook w:val="04A0" w:firstRow="1" w:lastRow="0" w:firstColumn="1" w:lastColumn="0" w:noHBand="0" w:noVBand="1"/>
      </w:tblPr>
      <w:tblGrid>
        <w:gridCol w:w="10065"/>
      </w:tblGrid>
      <w:tr w:rsidR="002E2FF6" w:rsidRPr="00622946" w14:paraId="5729F50C" w14:textId="77777777" w:rsidTr="00C12245">
        <w:tc>
          <w:tcPr>
            <w:tcW w:w="10065" w:type="dxa"/>
            <w:shd w:val="clear" w:color="auto" w:fill="FCFDFD"/>
            <w:tcMar>
              <w:top w:w="0" w:type="dxa"/>
              <w:left w:w="0" w:type="dxa"/>
              <w:bottom w:w="0" w:type="dxa"/>
              <w:right w:w="75" w:type="dxa"/>
            </w:tcMar>
            <w:vAlign w:val="center"/>
            <w:hideMark/>
          </w:tcPr>
          <w:p w14:paraId="2409AB09" w14:textId="548CDFC9" w:rsidR="00C12245" w:rsidRPr="00C12245" w:rsidRDefault="00C12245" w:rsidP="00C12245">
            <w:pPr>
              <w:ind w:firstLine="567"/>
              <w:jc w:val="both"/>
              <w:rPr>
                <w:rFonts w:ascii="Times New Roman" w:hAnsi="Times New Roman" w:cs="Times New Roman"/>
                <w:sz w:val="24"/>
                <w:szCs w:val="24"/>
              </w:rPr>
            </w:pPr>
            <w:r w:rsidRPr="00C12245">
              <w:rPr>
                <w:rFonts w:ascii="Times New Roman" w:hAnsi="Times New Roman" w:cs="Times New Roman"/>
                <w:b/>
                <w:sz w:val="24"/>
                <w:szCs w:val="24"/>
              </w:rPr>
              <w:t>PASTABA.</w:t>
            </w:r>
            <w:r w:rsidRPr="00C12245">
              <w:rPr>
                <w:rFonts w:ascii="Times New Roman" w:hAnsi="Times New Roman" w:cs="Times New Roman"/>
                <w:sz w:val="24"/>
                <w:szCs w:val="24"/>
              </w:rPr>
              <w:t xml:space="preserve">  Pasiūlymas, kuriame nurodyta kaina yra didesnė, bus atmestas kaip neatitinkantis pirkimo dokumentuose nustatytų reikalavimų.</w:t>
            </w:r>
          </w:p>
          <w:p w14:paraId="5E64AC11" w14:textId="5E9C6401" w:rsidR="002E2FF6" w:rsidRPr="00622946" w:rsidRDefault="002E2FF6" w:rsidP="00622946">
            <w:pPr>
              <w:spacing w:after="0" w:line="240" w:lineRule="auto"/>
              <w:rPr>
                <w:rFonts w:ascii="Times New Roman" w:eastAsia="Times New Roman" w:hAnsi="Times New Roman" w:cs="Times New Roman"/>
                <w:b/>
                <w:bCs/>
                <w:color w:val="555555"/>
                <w:sz w:val="24"/>
                <w:szCs w:val="24"/>
              </w:rPr>
            </w:pPr>
          </w:p>
        </w:tc>
      </w:tr>
    </w:tbl>
    <w:p w14:paraId="693232ED" w14:textId="143DFA33" w:rsidR="002A09AA" w:rsidRDefault="002A09AA"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bCs/>
          <w:sz w:val="24"/>
          <w:szCs w:val="24"/>
        </w:rPr>
        <w:t xml:space="preserve">Į pasiūlymo kainą </w:t>
      </w:r>
      <w:r w:rsidRPr="00622946">
        <w:rPr>
          <w:rFonts w:ascii="Times New Roman" w:eastAsia="Calibri" w:hAnsi="Times New Roman" w:cs="Times New Roman"/>
          <w:sz w:val="24"/>
          <w:szCs w:val="24"/>
        </w:rPr>
        <w:t>įskaityti visi tiekėjo mokami mokesčiai ir visos tiekėjo patiriamos su pasiūlymo rengimu ir su pirkimo sutarties vykdymu susijusios, įskaitant elektroninių sąskaitų faktūrų pateikimo, išlaidos.</w:t>
      </w:r>
    </w:p>
    <w:p w14:paraId="065F320E" w14:textId="77777777" w:rsidR="006E704E" w:rsidRPr="00622946" w:rsidRDefault="006E704E" w:rsidP="00622946">
      <w:pPr>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863"/>
      </w:tblGrid>
      <w:tr w:rsidR="002A09AA" w:rsidRPr="00622946" w14:paraId="693206B0" w14:textId="77777777" w:rsidTr="002A09AA">
        <w:tc>
          <w:tcPr>
            <w:tcW w:w="2559" w:type="pct"/>
            <w:tcBorders>
              <w:top w:val="single" w:sz="4" w:space="0" w:color="auto"/>
              <w:left w:val="single" w:sz="4" w:space="0" w:color="auto"/>
              <w:bottom w:val="single" w:sz="4" w:space="0" w:color="auto"/>
              <w:right w:val="single" w:sz="4" w:space="0" w:color="auto"/>
            </w:tcBorders>
            <w:shd w:val="clear" w:color="auto" w:fill="F2F2F2"/>
            <w:hideMark/>
          </w:tcPr>
          <w:p w14:paraId="22D1FD9A" w14:textId="77777777" w:rsidR="002A09AA" w:rsidRPr="00622946" w:rsidRDefault="002A09AA" w:rsidP="00622946">
            <w:pPr>
              <w:spacing w:after="0" w:line="240" w:lineRule="auto"/>
              <w:jc w:val="both"/>
              <w:rPr>
                <w:rFonts w:ascii="Times New Roman" w:eastAsia="Calibri" w:hAnsi="Times New Roman" w:cs="Times New Roman"/>
                <w:b/>
                <w:bCs/>
                <w:sz w:val="24"/>
                <w:szCs w:val="24"/>
                <w:lang w:eastAsia="en-US"/>
              </w:rPr>
            </w:pPr>
            <w:r w:rsidRPr="00622946">
              <w:rPr>
                <w:rFonts w:ascii="Times New Roman" w:eastAsia="Calibri" w:hAnsi="Times New Roman" w:cs="Times New Roman"/>
                <w:b/>
                <w:bCs/>
                <w:sz w:val="24"/>
                <w:szCs w:val="24"/>
                <w:lang w:eastAsia="en-US"/>
              </w:rPr>
              <w:t>Pasiūlymo galiojimo laikas</w:t>
            </w:r>
          </w:p>
        </w:tc>
        <w:tc>
          <w:tcPr>
            <w:tcW w:w="2441" w:type="pct"/>
            <w:tcBorders>
              <w:top w:val="single" w:sz="4" w:space="0" w:color="auto"/>
              <w:left w:val="single" w:sz="4" w:space="0" w:color="auto"/>
              <w:bottom w:val="single" w:sz="4" w:space="0" w:color="auto"/>
              <w:right w:val="single" w:sz="4" w:space="0" w:color="auto"/>
            </w:tcBorders>
            <w:hideMark/>
          </w:tcPr>
          <w:p w14:paraId="6CFAB657" w14:textId="77777777" w:rsidR="002A09AA" w:rsidRPr="00622946" w:rsidRDefault="002A09AA" w:rsidP="00622946">
            <w:pPr>
              <w:spacing w:after="0" w:line="240" w:lineRule="auto"/>
              <w:jc w:val="both"/>
              <w:rPr>
                <w:rFonts w:ascii="Times New Roman" w:eastAsia="Calibri" w:hAnsi="Times New Roman" w:cs="Times New Roman"/>
                <w:b/>
                <w:bCs/>
                <w:i/>
                <w:sz w:val="24"/>
                <w:szCs w:val="24"/>
                <w:lang w:eastAsia="en-US"/>
              </w:rPr>
            </w:pPr>
            <w:r w:rsidRPr="00622946">
              <w:rPr>
                <w:rFonts w:ascii="Times New Roman" w:eastAsia="Calibri" w:hAnsi="Times New Roman" w:cs="Times New Roman"/>
                <w:b/>
                <w:i/>
                <w:sz w:val="24"/>
                <w:szCs w:val="24"/>
                <w:lang w:eastAsia="en-US"/>
              </w:rPr>
              <w:t>iki pirkimo sąlygose nurodyto termino pabaigos</w:t>
            </w:r>
          </w:p>
        </w:tc>
      </w:tr>
    </w:tbl>
    <w:p w14:paraId="117D3AFC" w14:textId="121FE972" w:rsidR="004F1F54" w:rsidRDefault="004F1F54" w:rsidP="00622946">
      <w:pPr>
        <w:spacing w:after="0" w:line="240" w:lineRule="auto"/>
        <w:jc w:val="both"/>
        <w:rPr>
          <w:rFonts w:ascii="Times New Roman" w:eastAsia="Calibri" w:hAnsi="Times New Roman" w:cs="Times New Roman"/>
          <w:bCs/>
          <w:sz w:val="24"/>
          <w:szCs w:val="24"/>
        </w:rPr>
      </w:pPr>
    </w:p>
    <w:p w14:paraId="58A767AD" w14:textId="77777777" w:rsidR="006D4234" w:rsidRDefault="006D4234" w:rsidP="00622946">
      <w:pPr>
        <w:spacing w:after="0" w:line="240" w:lineRule="auto"/>
        <w:jc w:val="both"/>
        <w:rPr>
          <w:rFonts w:ascii="Times New Roman" w:eastAsia="Calibri" w:hAnsi="Times New Roman" w:cs="Times New Roman"/>
          <w:bCs/>
          <w:sz w:val="24"/>
          <w:szCs w:val="24"/>
        </w:rPr>
      </w:pPr>
    </w:p>
    <w:p w14:paraId="3C3D0511" w14:textId="03D1ECE7" w:rsidR="00866452" w:rsidRPr="00D36AE4" w:rsidRDefault="0006187F" w:rsidP="0086645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3</w:t>
      </w:r>
      <w:r w:rsidR="00866452" w:rsidRPr="00D36AE4">
        <w:rPr>
          <w:rFonts w:ascii="Times New Roman" w:eastAsia="Calibri" w:hAnsi="Times New Roman" w:cs="Times New Roman"/>
          <w:b/>
          <w:sz w:val="24"/>
          <w:szCs w:val="24"/>
        </w:rPr>
        <w:t xml:space="preserve"> lentelė.</w:t>
      </w:r>
      <w:r w:rsidR="00866452" w:rsidRPr="00D36AE4">
        <w:rPr>
          <w:rFonts w:ascii="Times New Roman" w:eastAsia="Calibri" w:hAnsi="Times New Roman" w:cs="Times New Roman"/>
          <w:bCs/>
          <w:sz w:val="24"/>
          <w:szCs w:val="24"/>
        </w:rPr>
        <w:t xml:space="preserve"> </w:t>
      </w:r>
      <w:r w:rsidR="00866452" w:rsidRPr="00D36AE4">
        <w:rPr>
          <w:rFonts w:ascii="Times New Roman" w:eastAsia="Calibri" w:hAnsi="Times New Roman" w:cs="Times New Roman"/>
          <w:sz w:val="24"/>
          <w:szCs w:val="24"/>
        </w:rPr>
        <w:t xml:space="preserve">Informacija apie kiekvieno </w:t>
      </w:r>
      <w:r w:rsidR="00866452" w:rsidRPr="00D36AE4">
        <w:rPr>
          <w:rFonts w:ascii="Times New Roman" w:eastAsia="Calibri" w:hAnsi="Times New Roman" w:cs="Times New Roman"/>
          <w:bCs/>
          <w:sz w:val="24"/>
          <w:szCs w:val="24"/>
        </w:rPr>
        <w:t>ūkio subjektų grupės</w:t>
      </w:r>
      <w:r w:rsidR="00866452" w:rsidRPr="00D36AE4">
        <w:rPr>
          <w:rFonts w:ascii="Times New Roman" w:eastAsia="Calibri" w:hAnsi="Times New Roman" w:cs="Times New Roman"/>
          <w:sz w:val="24"/>
          <w:szCs w:val="24"/>
        </w:rPr>
        <w:t xml:space="preserve"> nario įsipareigojimus vykdant numatomą su perkančiąja organizacija sudaryti pirkimo sutartį.</w:t>
      </w:r>
    </w:p>
    <w:tbl>
      <w:tblPr>
        <w:tblW w:w="9918" w:type="dxa"/>
        <w:tblLayout w:type="fixed"/>
        <w:tblLook w:val="04A0" w:firstRow="1" w:lastRow="0" w:firstColumn="1" w:lastColumn="0" w:noHBand="0" w:noVBand="1"/>
      </w:tblPr>
      <w:tblGrid>
        <w:gridCol w:w="562"/>
        <w:gridCol w:w="1985"/>
        <w:gridCol w:w="3294"/>
        <w:gridCol w:w="4077"/>
      </w:tblGrid>
      <w:tr w:rsidR="00866452" w:rsidRPr="00D36AE4" w14:paraId="14BF1AA8" w14:textId="77777777" w:rsidTr="002974BC">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F83FDC" w14:textId="77777777" w:rsidR="00866452" w:rsidRPr="00D36AE4" w:rsidRDefault="00866452" w:rsidP="002974BC">
            <w:pPr>
              <w:spacing w:after="0" w:line="240" w:lineRule="auto"/>
              <w:ind w:left="22"/>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DB696DD" w14:textId="77777777" w:rsidR="00866452" w:rsidRPr="00D36AE4" w:rsidRDefault="00866452" w:rsidP="002974BC">
            <w:pPr>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0C6821C" w14:textId="77777777" w:rsidR="00866452" w:rsidRPr="00D36AE4" w:rsidRDefault="00866452" w:rsidP="002974BC">
            <w:pPr>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įsipareigojimų dalis (nurodant konkrečius pagal Pirkimo sutartį prisiimamus įsipareigojimus)</w:t>
            </w:r>
          </w:p>
        </w:tc>
        <w:tc>
          <w:tcPr>
            <w:tcW w:w="407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A7A669C" w14:textId="77777777" w:rsidR="00866452" w:rsidRPr="00D36AE4" w:rsidRDefault="00866452" w:rsidP="002974BC">
            <w:pPr>
              <w:spacing w:after="0" w:line="240" w:lineRule="auto"/>
              <w:jc w:val="center"/>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įsipareigojimų vertės dalis (apimtis eurais arba procentais), įeinanti į bendrą pirkimo sutarties vertę</w:t>
            </w:r>
          </w:p>
        </w:tc>
      </w:tr>
      <w:tr w:rsidR="00866452" w:rsidRPr="00D36AE4" w14:paraId="06B6CFD7" w14:textId="77777777" w:rsidTr="002974BC">
        <w:tc>
          <w:tcPr>
            <w:tcW w:w="562" w:type="dxa"/>
            <w:tcBorders>
              <w:top w:val="single" w:sz="4" w:space="0" w:color="auto"/>
              <w:left w:val="single" w:sz="4" w:space="0" w:color="auto"/>
              <w:bottom w:val="single" w:sz="4" w:space="0" w:color="auto"/>
              <w:right w:val="single" w:sz="4" w:space="0" w:color="auto"/>
            </w:tcBorders>
          </w:tcPr>
          <w:p w14:paraId="026E6A6A"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0F50DA4"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34194212"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4077" w:type="dxa"/>
            <w:tcBorders>
              <w:top w:val="single" w:sz="4" w:space="0" w:color="auto"/>
              <w:left w:val="single" w:sz="4" w:space="0" w:color="auto"/>
              <w:bottom w:val="single" w:sz="4" w:space="0" w:color="auto"/>
              <w:right w:val="single" w:sz="4" w:space="0" w:color="auto"/>
            </w:tcBorders>
          </w:tcPr>
          <w:p w14:paraId="48086FD3"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06D6093B" w14:textId="77777777" w:rsidTr="002974BC">
        <w:tc>
          <w:tcPr>
            <w:tcW w:w="562" w:type="dxa"/>
            <w:tcBorders>
              <w:top w:val="single" w:sz="4" w:space="0" w:color="auto"/>
              <w:left w:val="single" w:sz="4" w:space="0" w:color="auto"/>
              <w:bottom w:val="single" w:sz="4" w:space="0" w:color="auto"/>
              <w:right w:val="single" w:sz="4" w:space="0" w:color="auto"/>
            </w:tcBorders>
          </w:tcPr>
          <w:p w14:paraId="2E502AF2"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8C5676"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26DDD0D3"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4077" w:type="dxa"/>
            <w:tcBorders>
              <w:top w:val="single" w:sz="4" w:space="0" w:color="auto"/>
              <w:left w:val="single" w:sz="4" w:space="0" w:color="auto"/>
              <w:bottom w:val="single" w:sz="4" w:space="0" w:color="auto"/>
              <w:right w:val="single" w:sz="4" w:space="0" w:color="auto"/>
            </w:tcBorders>
          </w:tcPr>
          <w:p w14:paraId="26A0EDF8"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bl>
    <w:p w14:paraId="5C2CD082" w14:textId="77777777" w:rsidR="00866452" w:rsidRPr="00D36AE4" w:rsidRDefault="00866452" w:rsidP="00866452">
      <w:pPr>
        <w:widowControl w:val="0"/>
        <w:suppressAutoHyphens/>
        <w:spacing w:after="0" w:line="240" w:lineRule="auto"/>
        <w:jc w:val="both"/>
        <w:rPr>
          <w:rFonts w:ascii="Times New Roman" w:eastAsia="Times New Roman" w:hAnsi="Times New Roman" w:cs="Times New Roman"/>
          <w:bCs/>
          <w:i/>
          <w:sz w:val="24"/>
          <w:szCs w:val="24"/>
          <w:lang w:eastAsia="en-US"/>
        </w:rPr>
      </w:pPr>
      <w:r w:rsidRPr="00D36AE4">
        <w:rPr>
          <w:rFonts w:ascii="Times New Roman" w:eastAsia="Calibri" w:hAnsi="Times New Roman" w:cs="Times New Roman"/>
          <w:bCs/>
          <w:i/>
          <w:sz w:val="24"/>
          <w:szCs w:val="24"/>
        </w:rPr>
        <w:t>Pildyti tuomet kai pasiūlymą teikia ūkio subjektų grupė. Jei pirkimo procedūrose dalyvauja ūkio subjektų grupė, ji privalo pateikti jungtinės veiklos sutarties skaitmeninę kopiją.</w:t>
      </w:r>
    </w:p>
    <w:p w14:paraId="3E47EE48"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sz w:val="24"/>
          <w:szCs w:val="24"/>
        </w:rPr>
      </w:pPr>
    </w:p>
    <w:p w14:paraId="688D1EF0" w14:textId="1345FBAA" w:rsidR="00866452" w:rsidRPr="00D36AE4" w:rsidRDefault="0006187F" w:rsidP="00866452">
      <w:pPr>
        <w:spacing w:after="0" w:line="240" w:lineRule="auto"/>
        <w:ind w:right="-2"/>
        <w:jc w:val="both"/>
        <w:rPr>
          <w:rFonts w:ascii="Times New Roman" w:hAnsi="Times New Roman" w:cs="Times New Roman"/>
          <w:color w:val="000000"/>
          <w:sz w:val="24"/>
          <w:szCs w:val="24"/>
        </w:rPr>
      </w:pPr>
      <w:r>
        <w:rPr>
          <w:rFonts w:ascii="Times New Roman" w:hAnsi="Times New Roman" w:cs="Times New Roman"/>
          <w:b/>
          <w:color w:val="000000"/>
          <w:sz w:val="24"/>
          <w:szCs w:val="24"/>
        </w:rPr>
        <w:t>4</w:t>
      </w:r>
      <w:r w:rsidR="00866452" w:rsidRPr="00D36AE4">
        <w:rPr>
          <w:rFonts w:ascii="Times New Roman" w:hAnsi="Times New Roman" w:cs="Times New Roman"/>
          <w:b/>
          <w:color w:val="000000"/>
          <w:sz w:val="24"/>
          <w:szCs w:val="24"/>
        </w:rPr>
        <w:t xml:space="preserve"> lentelė</w:t>
      </w:r>
      <w:r w:rsidR="00866452" w:rsidRPr="00D36AE4">
        <w:rPr>
          <w:rFonts w:ascii="Times New Roman" w:hAnsi="Times New Roman" w:cs="Times New Roman"/>
          <w:bCs/>
          <w:color w:val="000000"/>
          <w:sz w:val="24"/>
          <w:szCs w:val="24"/>
        </w:rPr>
        <w:t xml:space="preserve">. </w:t>
      </w:r>
      <w:r w:rsidR="00866452" w:rsidRPr="00D36AE4">
        <w:rPr>
          <w:rFonts w:ascii="Times New Roman" w:hAnsi="Times New Roman" w:cs="Times New Roman"/>
          <w:color w:val="000000"/>
          <w:sz w:val="24"/>
          <w:szCs w:val="24"/>
        </w:rPr>
        <w:t xml:space="preserve">Informacija apie ūkio subjektus, kurių pajėgumais tiekėjas </w:t>
      </w:r>
      <w:r w:rsidR="00866452" w:rsidRPr="00D36AE4">
        <w:rPr>
          <w:rFonts w:ascii="Times New Roman" w:hAnsi="Times New Roman" w:cs="Times New Roman"/>
          <w:b/>
          <w:bCs/>
          <w:color w:val="000000"/>
          <w:sz w:val="24"/>
          <w:szCs w:val="24"/>
        </w:rPr>
        <w:t>remiasi</w:t>
      </w:r>
      <w:r w:rsidR="00866452" w:rsidRPr="00D36AE4">
        <w:rPr>
          <w:rFonts w:ascii="Times New Roman" w:hAnsi="Times New Roman" w:cs="Times New Roman"/>
          <w:color w:val="000000"/>
          <w:sz w:val="24"/>
          <w:szCs w:val="24"/>
        </w:rPr>
        <w:t>, kad atitiktų perkančiosios organizacijos keliamus kvalifikacijos reikalavimus (</w:t>
      </w:r>
      <w:r w:rsidR="00866452" w:rsidRPr="00D36AE4">
        <w:rPr>
          <w:rFonts w:ascii="Times New Roman" w:hAnsi="Times New Roman" w:cs="Times New Roman"/>
          <w:i/>
          <w:iCs/>
          <w:color w:val="000000"/>
          <w:sz w:val="24"/>
          <w:szCs w:val="24"/>
        </w:rPr>
        <w:t>pildoma, kai pirkimo dokumentuose nustatyti kvalifikacijos reikalavimai</w:t>
      </w:r>
      <w:r w:rsidR="00866452" w:rsidRPr="00D36AE4">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741"/>
        <w:gridCol w:w="2261"/>
        <w:gridCol w:w="2582"/>
        <w:gridCol w:w="1911"/>
        <w:gridCol w:w="2467"/>
      </w:tblGrid>
      <w:tr w:rsidR="00866452" w:rsidRPr="00D36AE4" w14:paraId="6839694A"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8D4C7"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Eil. Nr.</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3785DF"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Ūkio subjekto pavadinimas, juridinio asmens įmonės kodas, adresas /</w:t>
            </w:r>
          </w:p>
          <w:p w14:paraId="5817A2F6"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i/>
                <w:iCs/>
                <w:color w:val="000000"/>
                <w:sz w:val="24"/>
                <w:szCs w:val="24"/>
              </w:rPr>
              <w:lastRenderedPageBreak/>
              <w:t xml:space="preserve">fizinio asmens </w:t>
            </w:r>
            <w:r w:rsidRPr="003F6C3D">
              <w:rPr>
                <w:rFonts w:hAnsi="Times New Roman" w:cs="Times New Roman"/>
                <w:bCs/>
                <w:color w:val="000000"/>
                <w:sz w:val="24"/>
                <w:szCs w:val="24"/>
              </w:rPr>
              <w:t xml:space="preserve">– </w:t>
            </w:r>
            <w:r w:rsidRPr="003F6C3D">
              <w:rPr>
                <w:rFonts w:hAnsi="Times New Roman" w:cs="Times New Roman"/>
                <w:bCs/>
                <w:i/>
                <w:iCs/>
                <w:color w:val="000000"/>
                <w:sz w:val="24"/>
                <w:szCs w:val="24"/>
              </w:rPr>
              <w:t>kvazisubtiekėjo</w:t>
            </w:r>
            <w:r w:rsidRPr="003F6C3D">
              <w:rPr>
                <w:rFonts w:hAnsi="Times New Roman" w:cs="Times New Roman"/>
                <w:bCs/>
                <w:color w:val="000000"/>
                <w:sz w:val="24"/>
                <w:szCs w:val="24"/>
              </w:rPr>
              <w:t xml:space="preserve"> vardas, pavardė</w:t>
            </w:r>
          </w:p>
          <w:p w14:paraId="1DD3A73D" w14:textId="77777777" w:rsidR="00866452" w:rsidRPr="003F6C3D" w:rsidRDefault="00866452" w:rsidP="003F6C3D">
            <w:pPr>
              <w:spacing w:line="240" w:lineRule="auto"/>
              <w:jc w:val="center"/>
              <w:rPr>
                <w:rFonts w:hAnsi="Times New Roman" w:cs="Times New Roman"/>
                <w:bCs/>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389E7" w14:textId="77777777" w:rsidR="00866452" w:rsidRPr="003F6C3D" w:rsidRDefault="00866452" w:rsidP="003F6C3D">
            <w:pPr>
              <w:spacing w:line="240" w:lineRule="auto"/>
              <w:jc w:val="center"/>
              <w:rPr>
                <w:rFonts w:hAnsi="Times New Roman" w:cs="Times New Roman"/>
                <w:bCs/>
                <w:iCs/>
                <w:color w:val="000000"/>
                <w:sz w:val="24"/>
                <w:szCs w:val="24"/>
              </w:rPr>
            </w:pPr>
            <w:r w:rsidRPr="003F6C3D">
              <w:rPr>
                <w:rFonts w:hAnsi="Times New Roman" w:cs="Times New Roman"/>
                <w:bCs/>
                <w:iCs/>
                <w:color w:val="000000"/>
                <w:sz w:val="24"/>
                <w:szCs w:val="24"/>
              </w:rPr>
              <w:lastRenderedPageBreak/>
              <w:t xml:space="preserve">Ūkio subjektas / </w:t>
            </w:r>
            <w:r w:rsidRPr="003F6C3D">
              <w:rPr>
                <w:rFonts w:hAnsi="Times New Roman" w:cs="Times New Roman"/>
                <w:bCs/>
                <w:i/>
                <w:color w:val="000000"/>
                <w:sz w:val="24"/>
                <w:szCs w:val="24"/>
              </w:rPr>
              <w:t>kvazisubtiekėjas</w:t>
            </w:r>
            <w:r w:rsidRPr="003F6C3D">
              <w:rPr>
                <w:rFonts w:hAnsi="Times New Roman" w:cs="Times New Roman"/>
                <w:bCs/>
                <w:iCs/>
                <w:color w:val="000000"/>
                <w:sz w:val="24"/>
                <w:szCs w:val="24"/>
              </w:rPr>
              <w:t xml:space="preserve"> pasitelkiamas, siekiant atitikti kvalifikacijos reikalavimą</w:t>
            </w:r>
          </w:p>
          <w:p w14:paraId="778E4C57" w14:textId="77777777" w:rsidR="00866452" w:rsidRPr="003F6C3D" w:rsidRDefault="00866452" w:rsidP="003F6C3D">
            <w:pPr>
              <w:spacing w:line="240" w:lineRule="auto"/>
              <w:jc w:val="center"/>
              <w:rPr>
                <w:rFonts w:hAnsi="Times New Roman" w:cs="Times New Roman"/>
                <w:bCs/>
                <w:i/>
                <w:iCs/>
                <w:color w:val="000000"/>
                <w:sz w:val="24"/>
                <w:szCs w:val="24"/>
              </w:rPr>
            </w:pPr>
            <w:r w:rsidRPr="003F6C3D">
              <w:rPr>
                <w:rFonts w:hAnsi="Times New Roman" w:cs="Times New Roman"/>
                <w:bCs/>
                <w:i/>
                <w:iCs/>
                <w:color w:val="000000"/>
                <w:sz w:val="24"/>
                <w:szCs w:val="24"/>
              </w:rPr>
              <w:lastRenderedPageBreak/>
              <w:t>(tiekėjas nurodo kvalifikacijos reikalavimą pagal konkurso sąlygų 4 priedą)</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139540"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lastRenderedPageBreak/>
              <w:t xml:space="preserve">Pirkimo sutarties dalis pasiūlymo kainoje, kuriai ketinama pasitelkti ūkio </w:t>
            </w:r>
            <w:r w:rsidRPr="003F6C3D">
              <w:rPr>
                <w:rFonts w:hAnsi="Times New Roman" w:cs="Times New Roman"/>
                <w:bCs/>
                <w:color w:val="000000"/>
                <w:sz w:val="24"/>
                <w:szCs w:val="24"/>
              </w:rPr>
              <w:lastRenderedPageBreak/>
              <w:t xml:space="preserve">subjektą / </w:t>
            </w:r>
            <w:r w:rsidRPr="003F6C3D">
              <w:rPr>
                <w:rFonts w:hAnsi="Times New Roman" w:cs="Times New Roman"/>
                <w:bCs/>
                <w:i/>
                <w:iCs/>
                <w:color w:val="000000"/>
                <w:sz w:val="24"/>
                <w:szCs w:val="24"/>
              </w:rPr>
              <w:t>kvazisubtiekėją</w:t>
            </w:r>
            <w:r w:rsidRPr="003F6C3D">
              <w:rPr>
                <w:rFonts w:hAnsi="Times New Roman" w:cs="Times New Roman"/>
                <w:bCs/>
                <w:color w:val="000000"/>
                <w:sz w:val="24"/>
                <w:szCs w:val="24"/>
              </w:rPr>
              <w:t>, procentai</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6F518499"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lastRenderedPageBreak/>
              <w:t xml:space="preserve">Pateikiamas įrodymas dėl ketinamo pasitelkti </w:t>
            </w:r>
            <w:bookmarkStart w:id="80" w:name="_Hlk180587793"/>
            <w:r w:rsidRPr="003F6C3D">
              <w:rPr>
                <w:rFonts w:hAnsi="Times New Roman" w:cs="Times New Roman"/>
                <w:bCs/>
                <w:color w:val="000000"/>
                <w:sz w:val="24"/>
                <w:szCs w:val="24"/>
              </w:rPr>
              <w:t xml:space="preserve">ūkio subjekto / </w:t>
            </w:r>
            <w:r w:rsidRPr="003F6C3D">
              <w:rPr>
                <w:rFonts w:hAnsi="Times New Roman" w:cs="Times New Roman"/>
                <w:bCs/>
                <w:i/>
                <w:iCs/>
                <w:color w:val="000000"/>
                <w:sz w:val="24"/>
                <w:szCs w:val="24"/>
              </w:rPr>
              <w:t>kvazisubtiekėjo</w:t>
            </w:r>
            <w:r w:rsidRPr="003F6C3D">
              <w:rPr>
                <w:rFonts w:hAnsi="Times New Roman" w:cs="Times New Roman"/>
                <w:bCs/>
                <w:color w:val="000000"/>
                <w:sz w:val="24"/>
                <w:szCs w:val="24"/>
              </w:rPr>
              <w:t xml:space="preserve"> išteklių prieinamumo</w:t>
            </w:r>
            <w:bookmarkEnd w:id="80"/>
          </w:p>
          <w:p w14:paraId="2558E54F"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lastRenderedPageBreak/>
              <w:t>(</w:t>
            </w:r>
            <w:r w:rsidRPr="003F6C3D">
              <w:rPr>
                <w:rFonts w:hAnsi="Times New Roman" w:cs="Times New Roman"/>
                <w:bCs/>
                <w:i/>
                <w:color w:val="000000"/>
                <w:sz w:val="24"/>
                <w:szCs w:val="24"/>
              </w:rPr>
              <w:t>nurodomas dokumento pavadinimas</w:t>
            </w:r>
            <w:r w:rsidRPr="003F6C3D">
              <w:rPr>
                <w:rFonts w:hAnsi="Times New Roman" w:cs="Times New Roman"/>
                <w:bCs/>
                <w:color w:val="000000"/>
                <w:sz w:val="24"/>
                <w:szCs w:val="24"/>
              </w:rPr>
              <w:t>)</w:t>
            </w:r>
          </w:p>
          <w:p w14:paraId="5E61C7C3" w14:textId="77777777" w:rsidR="00866452" w:rsidRPr="003F6C3D" w:rsidRDefault="00866452" w:rsidP="003F6C3D">
            <w:pPr>
              <w:spacing w:line="240" w:lineRule="auto"/>
              <w:jc w:val="center"/>
              <w:rPr>
                <w:rFonts w:hAnsi="Times New Roman" w:cs="Times New Roman"/>
                <w:bCs/>
                <w:color w:val="000000"/>
                <w:sz w:val="24"/>
                <w:szCs w:val="24"/>
              </w:rPr>
            </w:pPr>
          </w:p>
        </w:tc>
      </w:tr>
      <w:tr w:rsidR="00866452" w:rsidRPr="00D36AE4" w14:paraId="4E80E62E"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D8939D5" w14:textId="77777777" w:rsidR="00866452" w:rsidRPr="00D36AE4" w:rsidRDefault="00866452" w:rsidP="002974BC">
            <w:pPr>
              <w:ind w:left="360" w:right="-2" w:hanging="326"/>
              <w:jc w:val="center"/>
              <w:rPr>
                <w:i/>
                <w:color w:val="000000"/>
                <w:sz w:val="24"/>
                <w:szCs w:val="24"/>
              </w:rPr>
            </w:pPr>
            <w:r w:rsidRPr="00D36AE4">
              <w:rPr>
                <w:i/>
                <w:color w:val="000000"/>
                <w:sz w:val="24"/>
                <w:szCs w:val="24"/>
              </w:rPr>
              <w:lastRenderedPageBreak/>
              <w:t>1</w:t>
            </w:r>
          </w:p>
        </w:tc>
        <w:tc>
          <w:tcPr>
            <w:tcW w:w="1135" w:type="pct"/>
            <w:tcBorders>
              <w:top w:val="single" w:sz="4" w:space="0" w:color="auto"/>
              <w:left w:val="single" w:sz="4" w:space="0" w:color="auto"/>
              <w:bottom w:val="single" w:sz="4" w:space="0" w:color="auto"/>
              <w:right w:val="single" w:sz="4" w:space="0" w:color="auto"/>
            </w:tcBorders>
            <w:hideMark/>
          </w:tcPr>
          <w:p w14:paraId="147CAD8C" w14:textId="77777777" w:rsidR="00866452" w:rsidRPr="00D36AE4" w:rsidRDefault="00866452" w:rsidP="002974BC">
            <w:pPr>
              <w:ind w:right="-2"/>
              <w:jc w:val="center"/>
              <w:rPr>
                <w:i/>
                <w:color w:val="000000"/>
                <w:sz w:val="24"/>
                <w:szCs w:val="24"/>
              </w:rPr>
            </w:pPr>
            <w:r w:rsidRPr="00D36AE4">
              <w:rPr>
                <w:i/>
                <w:color w:val="000000"/>
                <w:sz w:val="24"/>
                <w:szCs w:val="24"/>
              </w:rPr>
              <w:t>2</w:t>
            </w:r>
          </w:p>
        </w:tc>
        <w:tc>
          <w:tcPr>
            <w:tcW w:w="1296" w:type="pct"/>
            <w:tcBorders>
              <w:top w:val="single" w:sz="4" w:space="0" w:color="auto"/>
              <w:left w:val="single" w:sz="4" w:space="0" w:color="auto"/>
              <w:bottom w:val="single" w:sz="4" w:space="0" w:color="auto"/>
              <w:right w:val="single" w:sz="4" w:space="0" w:color="auto"/>
            </w:tcBorders>
            <w:hideMark/>
          </w:tcPr>
          <w:p w14:paraId="0E1A8F6E" w14:textId="77777777" w:rsidR="00866452" w:rsidRPr="00D36AE4" w:rsidRDefault="00866452" w:rsidP="002974BC">
            <w:pPr>
              <w:ind w:right="-2"/>
              <w:jc w:val="center"/>
              <w:rPr>
                <w:i/>
                <w:color w:val="000000"/>
                <w:sz w:val="24"/>
                <w:szCs w:val="24"/>
              </w:rPr>
            </w:pPr>
            <w:r w:rsidRPr="00D36AE4">
              <w:rPr>
                <w:i/>
                <w:color w:val="000000"/>
                <w:sz w:val="24"/>
                <w:szCs w:val="24"/>
              </w:rPr>
              <w:t>3</w:t>
            </w:r>
          </w:p>
        </w:tc>
        <w:tc>
          <w:tcPr>
            <w:tcW w:w="959" w:type="pct"/>
            <w:tcBorders>
              <w:top w:val="single" w:sz="4" w:space="0" w:color="auto"/>
              <w:left w:val="single" w:sz="4" w:space="0" w:color="auto"/>
              <w:bottom w:val="single" w:sz="4" w:space="0" w:color="auto"/>
              <w:right w:val="single" w:sz="4" w:space="0" w:color="auto"/>
            </w:tcBorders>
            <w:hideMark/>
          </w:tcPr>
          <w:p w14:paraId="2BFD31F3" w14:textId="77777777" w:rsidR="00866452" w:rsidRPr="00D36AE4" w:rsidRDefault="00866452" w:rsidP="002974BC">
            <w:pPr>
              <w:ind w:right="-2"/>
              <w:jc w:val="center"/>
              <w:rPr>
                <w:i/>
                <w:color w:val="000000"/>
                <w:sz w:val="24"/>
                <w:szCs w:val="24"/>
              </w:rPr>
            </w:pPr>
            <w:r w:rsidRPr="00D36AE4">
              <w:rPr>
                <w:i/>
                <w:color w:val="000000"/>
                <w:sz w:val="24"/>
                <w:szCs w:val="24"/>
              </w:rPr>
              <w:t>4</w:t>
            </w:r>
          </w:p>
        </w:tc>
        <w:tc>
          <w:tcPr>
            <w:tcW w:w="1238" w:type="pct"/>
            <w:tcBorders>
              <w:top w:val="single" w:sz="4" w:space="0" w:color="auto"/>
              <w:left w:val="single" w:sz="4" w:space="0" w:color="auto"/>
              <w:bottom w:val="single" w:sz="4" w:space="0" w:color="auto"/>
              <w:right w:val="single" w:sz="4" w:space="0" w:color="auto"/>
            </w:tcBorders>
          </w:tcPr>
          <w:p w14:paraId="2B71F997" w14:textId="77777777" w:rsidR="00866452" w:rsidRPr="00D36AE4" w:rsidRDefault="00866452" w:rsidP="002974BC">
            <w:pPr>
              <w:ind w:right="-2"/>
              <w:jc w:val="center"/>
              <w:rPr>
                <w:i/>
                <w:color w:val="000000"/>
                <w:sz w:val="24"/>
                <w:szCs w:val="24"/>
              </w:rPr>
            </w:pPr>
            <w:r w:rsidRPr="00D36AE4">
              <w:rPr>
                <w:i/>
                <w:color w:val="000000"/>
                <w:sz w:val="24"/>
                <w:szCs w:val="24"/>
              </w:rPr>
              <w:t>5</w:t>
            </w:r>
          </w:p>
        </w:tc>
      </w:tr>
      <w:tr w:rsidR="00866452" w:rsidRPr="00D36AE4" w14:paraId="6959BD03"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420B41C3" w14:textId="77777777" w:rsidR="00866452" w:rsidRPr="00D36AE4" w:rsidRDefault="00866452" w:rsidP="002974BC">
            <w:pPr>
              <w:ind w:right="-2"/>
              <w:jc w:val="center"/>
              <w:rPr>
                <w:color w:val="000000"/>
                <w:sz w:val="24"/>
                <w:szCs w:val="24"/>
              </w:rPr>
            </w:pPr>
            <w:r w:rsidRPr="00D36AE4">
              <w:rPr>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44E6A184" w14:textId="77777777" w:rsidR="00866452" w:rsidRPr="00D36AE4" w:rsidRDefault="00866452" w:rsidP="002974BC">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hideMark/>
          </w:tcPr>
          <w:p w14:paraId="5ECF3053" w14:textId="77777777" w:rsidR="00866452" w:rsidRPr="00D36AE4" w:rsidRDefault="00866452" w:rsidP="002974BC">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hideMark/>
          </w:tcPr>
          <w:p w14:paraId="4D7DC528" w14:textId="77777777" w:rsidR="00866452" w:rsidRPr="00D36AE4" w:rsidRDefault="00866452" w:rsidP="002974BC">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D0163AC" w14:textId="77777777" w:rsidR="00866452" w:rsidRPr="00D36AE4" w:rsidRDefault="00866452" w:rsidP="002974BC">
            <w:pPr>
              <w:ind w:right="-2"/>
              <w:jc w:val="both"/>
              <w:rPr>
                <w:color w:val="000000"/>
                <w:sz w:val="24"/>
                <w:szCs w:val="24"/>
              </w:rPr>
            </w:pPr>
          </w:p>
        </w:tc>
      </w:tr>
      <w:tr w:rsidR="00866452" w:rsidRPr="00D36AE4" w14:paraId="693752DB"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2B4FBED" w14:textId="77777777" w:rsidR="00866452" w:rsidRPr="00D36AE4" w:rsidRDefault="00866452" w:rsidP="002974BC">
            <w:pPr>
              <w:ind w:right="-2"/>
              <w:jc w:val="center"/>
              <w:rPr>
                <w:color w:val="000000"/>
                <w:sz w:val="24"/>
                <w:szCs w:val="24"/>
              </w:rPr>
            </w:pPr>
            <w:r w:rsidRPr="00D36AE4">
              <w:rPr>
                <w:color w:val="000000"/>
                <w:sz w:val="24"/>
                <w:szCs w:val="24"/>
              </w:rPr>
              <w:t>2.</w:t>
            </w:r>
          </w:p>
        </w:tc>
        <w:tc>
          <w:tcPr>
            <w:tcW w:w="1135" w:type="pct"/>
            <w:tcBorders>
              <w:top w:val="single" w:sz="4" w:space="0" w:color="auto"/>
              <w:left w:val="single" w:sz="4" w:space="0" w:color="auto"/>
              <w:bottom w:val="single" w:sz="4" w:space="0" w:color="auto"/>
              <w:right w:val="single" w:sz="4" w:space="0" w:color="auto"/>
            </w:tcBorders>
          </w:tcPr>
          <w:p w14:paraId="643172C9" w14:textId="77777777" w:rsidR="00866452" w:rsidRPr="00D36AE4" w:rsidRDefault="00866452" w:rsidP="002974BC">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580D71FE" w14:textId="77777777" w:rsidR="00866452" w:rsidRPr="00D36AE4" w:rsidRDefault="00866452" w:rsidP="002974BC">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tcPr>
          <w:p w14:paraId="16DB0979" w14:textId="77777777" w:rsidR="00866452" w:rsidRPr="00D36AE4" w:rsidRDefault="00866452" w:rsidP="002974BC">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C072585" w14:textId="77777777" w:rsidR="00866452" w:rsidRPr="00D36AE4" w:rsidRDefault="00866452" w:rsidP="002974BC">
            <w:pPr>
              <w:ind w:right="-2"/>
              <w:jc w:val="both"/>
              <w:rPr>
                <w:color w:val="000000"/>
                <w:sz w:val="24"/>
                <w:szCs w:val="24"/>
              </w:rPr>
            </w:pPr>
          </w:p>
        </w:tc>
      </w:tr>
      <w:tr w:rsidR="00866452" w:rsidRPr="00D36AE4" w14:paraId="5C0A17F1"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A7278FF" w14:textId="77777777" w:rsidR="00866452" w:rsidRPr="00D36AE4" w:rsidRDefault="00866452" w:rsidP="002974BC">
            <w:pPr>
              <w:ind w:right="-2"/>
              <w:jc w:val="center"/>
              <w:rPr>
                <w:color w:val="000000"/>
                <w:sz w:val="24"/>
                <w:szCs w:val="24"/>
              </w:rPr>
            </w:pPr>
            <w:r w:rsidRPr="00D36AE4">
              <w:rPr>
                <w:color w:val="000000"/>
                <w:sz w:val="24"/>
                <w:szCs w:val="24"/>
              </w:rPr>
              <w:t>...</w:t>
            </w:r>
          </w:p>
        </w:tc>
        <w:tc>
          <w:tcPr>
            <w:tcW w:w="1135" w:type="pct"/>
            <w:tcBorders>
              <w:top w:val="single" w:sz="4" w:space="0" w:color="auto"/>
              <w:left w:val="single" w:sz="4" w:space="0" w:color="auto"/>
              <w:bottom w:val="single" w:sz="4" w:space="0" w:color="auto"/>
              <w:right w:val="single" w:sz="4" w:space="0" w:color="auto"/>
            </w:tcBorders>
          </w:tcPr>
          <w:p w14:paraId="64989584" w14:textId="77777777" w:rsidR="00866452" w:rsidRPr="00D36AE4" w:rsidRDefault="00866452" w:rsidP="002974BC">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4CACE2B6" w14:textId="77777777" w:rsidR="00866452" w:rsidRPr="00D36AE4" w:rsidRDefault="00866452" w:rsidP="002974BC">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tcPr>
          <w:p w14:paraId="1F824054" w14:textId="77777777" w:rsidR="00866452" w:rsidRPr="00D36AE4" w:rsidRDefault="00866452" w:rsidP="002974BC">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2EA92AE" w14:textId="77777777" w:rsidR="00866452" w:rsidRPr="00D36AE4" w:rsidRDefault="00866452" w:rsidP="002974BC">
            <w:pPr>
              <w:ind w:right="-2"/>
              <w:jc w:val="both"/>
              <w:rPr>
                <w:color w:val="000000"/>
                <w:sz w:val="24"/>
                <w:szCs w:val="24"/>
              </w:rPr>
            </w:pPr>
          </w:p>
        </w:tc>
      </w:tr>
    </w:tbl>
    <w:p w14:paraId="0A4566A0" w14:textId="77777777" w:rsidR="00866452" w:rsidRPr="00D36AE4" w:rsidRDefault="00866452" w:rsidP="00866452">
      <w:pPr>
        <w:spacing w:after="0" w:line="240" w:lineRule="auto"/>
        <w:jc w:val="both"/>
        <w:rPr>
          <w:rFonts w:ascii="Times New Roman" w:hAnsi="Times New Roman" w:cs="Times New Roman"/>
          <w:bCs/>
          <w:i/>
          <w:iCs/>
          <w:color w:val="000000"/>
          <w:sz w:val="24"/>
          <w:szCs w:val="24"/>
        </w:rPr>
      </w:pPr>
      <w:r w:rsidRPr="00D36AE4">
        <w:rPr>
          <w:rFonts w:ascii="Times New Roman" w:hAnsi="Times New Roman" w:cs="Times New Roman"/>
          <w:i/>
          <w:iCs/>
          <w:color w:val="000000" w:themeColor="text1"/>
          <w:sz w:val="24"/>
          <w:szCs w:val="24"/>
        </w:rPr>
        <w:t>Įrodymais dėl pasitelkiamo ūkio subjekto / kvazisubtiekėjo išteklių prieinamumo gali būti dvišaliai ‒ tiekėjų ir kitų ūkio subjektų/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p>
    <w:p w14:paraId="237EB516" w14:textId="77777777" w:rsidR="00866452" w:rsidRDefault="00866452" w:rsidP="00866452">
      <w:pPr>
        <w:widowControl w:val="0"/>
        <w:suppressAutoHyphens/>
        <w:spacing w:after="0" w:line="240" w:lineRule="auto"/>
        <w:jc w:val="both"/>
        <w:rPr>
          <w:rFonts w:ascii="Times New Roman" w:eastAsia="Calibri" w:hAnsi="Times New Roman" w:cs="Times New Roman"/>
          <w:b/>
          <w:sz w:val="24"/>
          <w:szCs w:val="24"/>
        </w:rPr>
      </w:pPr>
    </w:p>
    <w:p w14:paraId="4EF5BFDE" w14:textId="3461B5C8" w:rsidR="00866452" w:rsidRPr="00D36AE4" w:rsidRDefault="0006187F" w:rsidP="00866452">
      <w:pPr>
        <w:widowControl w:val="0"/>
        <w:suppressAutoHyphen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5</w:t>
      </w:r>
      <w:r w:rsidR="00866452" w:rsidRPr="00D36AE4">
        <w:rPr>
          <w:rFonts w:ascii="Times New Roman" w:eastAsia="Calibri" w:hAnsi="Times New Roman" w:cs="Times New Roman"/>
          <w:b/>
          <w:sz w:val="24"/>
          <w:szCs w:val="24"/>
        </w:rPr>
        <w:t xml:space="preserve"> lentelė</w:t>
      </w:r>
      <w:r w:rsidR="00866452" w:rsidRPr="00D36AE4">
        <w:rPr>
          <w:rFonts w:ascii="Times New Roman" w:eastAsia="Calibri" w:hAnsi="Times New Roman" w:cs="Times New Roman"/>
          <w:bCs/>
          <w:sz w:val="24"/>
          <w:szCs w:val="24"/>
        </w:rPr>
        <w:t xml:space="preserve">. Vykdant pirkimo sutartį pasitelksiu ūkio subjektus (subtiekėjus), kurių pajėgumais </w:t>
      </w:r>
      <w:r w:rsidR="00866452" w:rsidRPr="00D36AE4">
        <w:rPr>
          <w:rFonts w:ascii="Times New Roman" w:eastAsia="Calibri" w:hAnsi="Times New Roman" w:cs="Times New Roman"/>
          <w:b/>
          <w:bCs/>
          <w:sz w:val="24"/>
          <w:szCs w:val="24"/>
        </w:rPr>
        <w:t>nesiremiu</w:t>
      </w:r>
      <w:r w:rsidR="00866452" w:rsidRPr="00D36AE4">
        <w:rPr>
          <w:rFonts w:ascii="Times New Roman" w:eastAsia="Calibri" w:hAnsi="Times New Roman" w:cs="Times New Roman"/>
          <w:bCs/>
          <w:sz w:val="24"/>
          <w:szCs w:val="24"/>
        </w:rPr>
        <w:t>, kad atitikti pirkimo dokumentuose nustatytus kvalifikacijos reikalavimus: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670"/>
      </w:tblGrid>
      <w:tr w:rsidR="00866452" w:rsidRPr="00D36AE4" w14:paraId="76952CD8" w14:textId="77777777" w:rsidTr="003F6C3D">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CE8E4D"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Eil.</w:t>
            </w:r>
          </w:p>
          <w:p w14:paraId="4335F3F8"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DD3C53"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Ūkio subjekto (-ų), kurio (-ių) pajėgumais nesiremiama, kad atitikti pirkimo dokumentuose nustatytus kvalifikacijos reikalavimus, pavadinimas</w:t>
            </w:r>
          </w:p>
        </w:tc>
        <w:tc>
          <w:tcPr>
            <w:tcW w:w="5670" w:type="dxa"/>
            <w:tcBorders>
              <w:top w:val="single" w:sz="4" w:space="0" w:color="auto"/>
              <w:left w:val="single" w:sz="4" w:space="0" w:color="auto"/>
              <w:bottom w:val="single" w:sz="4" w:space="0" w:color="auto"/>
              <w:right w:val="single" w:sz="4" w:space="0" w:color="auto"/>
            </w:tcBorders>
            <w:shd w:val="clear" w:color="auto" w:fill="F2F2F2"/>
            <w:hideMark/>
          </w:tcPr>
          <w:p w14:paraId="4D5FFDB7"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Įsipareigojimų dalis (nurodant konkrečius pagal pirkimo sutartį prisiimamus įsipareigojimus), kuriai ketinama pasitelkti Ūkio subjektą (-us) kurio (-ių) pajėgumais nesiremiama, kad atitikti pirkimo dokumentuose nustatytus kvalifikacijos reikalavimus</w:t>
            </w:r>
          </w:p>
        </w:tc>
      </w:tr>
      <w:tr w:rsidR="00866452" w:rsidRPr="00D36AE4" w14:paraId="4CF4955B" w14:textId="77777777" w:rsidTr="003F6C3D">
        <w:tc>
          <w:tcPr>
            <w:tcW w:w="562" w:type="dxa"/>
            <w:tcBorders>
              <w:top w:val="single" w:sz="4" w:space="0" w:color="auto"/>
              <w:left w:val="single" w:sz="4" w:space="0" w:color="auto"/>
              <w:bottom w:val="single" w:sz="4" w:space="0" w:color="auto"/>
              <w:right w:val="single" w:sz="4" w:space="0" w:color="auto"/>
            </w:tcBorders>
            <w:hideMark/>
          </w:tcPr>
          <w:p w14:paraId="53E652BA"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sz w:val="24"/>
                <w:szCs w:val="24"/>
                <w:lang w:eastAsia="en-US"/>
              </w:rPr>
            </w:pPr>
            <w:r w:rsidRPr="00D36AE4">
              <w:rPr>
                <w:rFonts w:ascii="Times New Roman" w:eastAsia="Calibri" w:hAnsi="Times New Roman" w:cs="Times New Roman"/>
                <w:bCs/>
                <w:sz w:val="24"/>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460097F1"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14:paraId="1FD1C162"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r w:rsidR="00866452" w:rsidRPr="00D36AE4" w14:paraId="1A67D7D3" w14:textId="77777777" w:rsidTr="003F6C3D">
        <w:tc>
          <w:tcPr>
            <w:tcW w:w="562" w:type="dxa"/>
            <w:tcBorders>
              <w:top w:val="single" w:sz="4" w:space="0" w:color="auto"/>
              <w:left w:val="single" w:sz="4" w:space="0" w:color="auto"/>
              <w:bottom w:val="single" w:sz="4" w:space="0" w:color="auto"/>
              <w:right w:val="single" w:sz="4" w:space="0" w:color="auto"/>
            </w:tcBorders>
            <w:hideMark/>
          </w:tcPr>
          <w:p w14:paraId="5E12AC35"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sz w:val="24"/>
                <w:szCs w:val="24"/>
                <w:lang w:eastAsia="en-US"/>
              </w:rPr>
            </w:pPr>
            <w:r w:rsidRPr="00D36AE4">
              <w:rPr>
                <w:rFonts w:ascii="Times New Roman" w:eastAsia="Calibri" w:hAnsi="Times New Roman" w:cs="Times New Roman"/>
                <w:bCs/>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0D655987"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14:paraId="04285595"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bl>
    <w:p w14:paraId="1CCF70F4" w14:textId="77777777" w:rsidR="00866452" w:rsidRPr="00D36AE4" w:rsidRDefault="00866452" w:rsidP="00866452">
      <w:pPr>
        <w:spacing w:after="0" w:line="240" w:lineRule="auto"/>
        <w:jc w:val="both"/>
        <w:rPr>
          <w:rFonts w:ascii="Times New Roman" w:eastAsia="Calibri" w:hAnsi="Times New Roman" w:cs="Times New Roman"/>
          <w:bCs/>
          <w:i/>
          <w:color w:val="000000"/>
          <w:sz w:val="24"/>
          <w:szCs w:val="24"/>
        </w:rPr>
      </w:pPr>
      <w:r w:rsidRPr="00D36AE4">
        <w:rPr>
          <w:rFonts w:ascii="Times New Roman" w:eastAsia="Calibri" w:hAnsi="Times New Roman" w:cs="Times New Roman"/>
          <w:bCs/>
          <w:i/>
          <w:color w:val="000000"/>
          <w:sz w:val="24"/>
          <w:szCs w:val="24"/>
        </w:rPr>
        <w:t>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5D2CF610" w14:textId="77777777" w:rsidR="00866452" w:rsidRPr="00D36AE4" w:rsidRDefault="00866452" w:rsidP="00866452">
      <w:pPr>
        <w:spacing w:after="0" w:line="240" w:lineRule="auto"/>
        <w:jc w:val="both"/>
        <w:rPr>
          <w:rFonts w:ascii="Times New Roman" w:hAnsi="Times New Roman" w:cs="Times New Roman"/>
          <w:b/>
          <w:color w:val="000000" w:themeColor="text1"/>
          <w:sz w:val="24"/>
          <w:szCs w:val="24"/>
        </w:rPr>
      </w:pPr>
    </w:p>
    <w:p w14:paraId="20E8B136" w14:textId="1EF97170" w:rsidR="00866452" w:rsidRPr="00D36AE4" w:rsidRDefault="0006187F" w:rsidP="00866452">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866452" w:rsidRPr="00D36AE4">
        <w:rPr>
          <w:rFonts w:ascii="Times New Roman" w:hAnsi="Times New Roman" w:cs="Times New Roman"/>
          <w:b/>
          <w:color w:val="000000"/>
          <w:sz w:val="24"/>
          <w:szCs w:val="24"/>
        </w:rPr>
        <w:t xml:space="preserve"> lentelė. </w:t>
      </w:r>
      <w:r w:rsidR="00866452" w:rsidRPr="00D36AE4">
        <w:rPr>
          <w:rFonts w:ascii="Times New Roman" w:hAnsi="Times New Roman" w:cs="Times New Roman"/>
          <w:color w:val="000000"/>
          <w:sz w:val="24"/>
          <w:szCs w:val="24"/>
        </w:rPr>
        <w:t>Jei tiekėjas naudojasi (naudosis) trečiųjų asmenų, kurie aktyviai neprisidės prie pirkimo sutarties vykdymo, priemonėmis (</w:t>
      </w:r>
      <w:r w:rsidR="00866452" w:rsidRPr="00D36AE4">
        <w:rPr>
          <w:rFonts w:ascii="Times New Roman" w:hAnsi="Times New Roman" w:cs="Times New Roman"/>
          <w:i/>
          <w:color w:val="000000"/>
          <w:sz w:val="24"/>
          <w:szCs w:val="24"/>
        </w:rPr>
        <w:t>tiekėjas pildo tuomet, jei pirkimo sutarties vykdymui naudosis trečiųjų asmenų priemonėmis</w:t>
      </w:r>
      <w:r w:rsidR="00866452" w:rsidRPr="00D36AE4">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807"/>
        <w:gridCol w:w="4909"/>
        <w:gridCol w:w="4246"/>
      </w:tblGrid>
      <w:tr w:rsidR="00866452" w:rsidRPr="00D36AE4" w14:paraId="5A8D05DE" w14:textId="77777777" w:rsidTr="002974BC">
        <w:tc>
          <w:tcPr>
            <w:tcW w:w="405" w:type="pct"/>
            <w:vAlign w:val="center"/>
          </w:tcPr>
          <w:p w14:paraId="19E31F97" w14:textId="77777777" w:rsidR="00866452" w:rsidRPr="00D36AE4" w:rsidRDefault="00866452" w:rsidP="002974BC">
            <w:pPr>
              <w:jc w:val="center"/>
              <w:rPr>
                <w:bCs/>
                <w:color w:val="000000"/>
                <w:sz w:val="24"/>
                <w:szCs w:val="24"/>
              </w:rPr>
            </w:pPr>
            <w:r w:rsidRPr="00D36AE4">
              <w:rPr>
                <w:bCs/>
                <w:color w:val="000000"/>
                <w:sz w:val="24"/>
                <w:szCs w:val="24"/>
              </w:rPr>
              <w:t>Eil.</w:t>
            </w:r>
          </w:p>
          <w:p w14:paraId="393F9575" w14:textId="77777777" w:rsidR="00866452" w:rsidRPr="00D36AE4" w:rsidRDefault="00866452" w:rsidP="002974BC">
            <w:pPr>
              <w:jc w:val="center"/>
              <w:rPr>
                <w:bCs/>
                <w:color w:val="000000"/>
                <w:sz w:val="24"/>
                <w:szCs w:val="24"/>
              </w:rPr>
            </w:pPr>
            <w:r w:rsidRPr="00D36AE4">
              <w:rPr>
                <w:bCs/>
                <w:color w:val="000000"/>
                <w:sz w:val="24"/>
                <w:szCs w:val="24"/>
              </w:rPr>
              <w:t>Nr.</w:t>
            </w:r>
          </w:p>
        </w:tc>
        <w:tc>
          <w:tcPr>
            <w:tcW w:w="2464" w:type="pct"/>
            <w:vAlign w:val="center"/>
          </w:tcPr>
          <w:p w14:paraId="57558CC8" w14:textId="77777777" w:rsidR="00866452" w:rsidRPr="00D36AE4" w:rsidRDefault="00866452" w:rsidP="002974BC">
            <w:pPr>
              <w:jc w:val="center"/>
              <w:rPr>
                <w:bCs/>
                <w:color w:val="000000"/>
                <w:sz w:val="24"/>
                <w:szCs w:val="24"/>
              </w:rPr>
            </w:pPr>
            <w:r w:rsidRPr="00D36AE4">
              <w:rPr>
                <w:bCs/>
                <w:color w:val="000000"/>
                <w:sz w:val="24"/>
                <w:szCs w:val="24"/>
              </w:rPr>
              <w:t>Tre</w:t>
            </w:r>
            <w:r w:rsidRPr="00D36AE4">
              <w:rPr>
                <w:bCs/>
                <w:color w:val="000000"/>
                <w:sz w:val="24"/>
                <w:szCs w:val="24"/>
              </w:rPr>
              <w:t>č</w:t>
            </w:r>
            <w:r w:rsidRPr="00D36AE4">
              <w:rPr>
                <w:bCs/>
                <w:color w:val="000000"/>
                <w:sz w:val="24"/>
                <w:szCs w:val="24"/>
              </w:rPr>
              <w:t>i</w:t>
            </w:r>
            <w:r w:rsidRPr="00D36AE4">
              <w:rPr>
                <w:bCs/>
                <w:color w:val="000000"/>
                <w:sz w:val="24"/>
                <w:szCs w:val="24"/>
              </w:rPr>
              <w:t>ų</w:t>
            </w:r>
            <w:r w:rsidRPr="00D36AE4">
              <w:rPr>
                <w:bCs/>
                <w:color w:val="000000"/>
                <w:sz w:val="24"/>
                <w:szCs w:val="24"/>
              </w:rPr>
              <w:t>j</w:t>
            </w:r>
            <w:r w:rsidRPr="00D36AE4">
              <w:rPr>
                <w:bCs/>
                <w:color w:val="000000"/>
                <w:sz w:val="24"/>
                <w:szCs w:val="24"/>
              </w:rPr>
              <w:t>ų</w:t>
            </w:r>
            <w:r w:rsidRPr="00D36AE4">
              <w:rPr>
                <w:bCs/>
                <w:color w:val="000000"/>
                <w:sz w:val="24"/>
                <w:szCs w:val="24"/>
              </w:rPr>
              <w:t xml:space="preserve"> asmen</w:t>
            </w:r>
            <w:r w:rsidRPr="00D36AE4">
              <w:rPr>
                <w:bCs/>
                <w:color w:val="000000"/>
                <w:sz w:val="24"/>
                <w:szCs w:val="24"/>
              </w:rPr>
              <w:t>ų</w:t>
            </w:r>
            <w:r w:rsidRPr="00D36AE4">
              <w:rPr>
                <w:bCs/>
                <w:color w:val="000000"/>
                <w:sz w:val="24"/>
                <w:szCs w:val="24"/>
              </w:rPr>
              <w:t xml:space="preserve"> pavadinimai, juridinio asmens kodas, adresas</w:t>
            </w:r>
          </w:p>
        </w:tc>
        <w:tc>
          <w:tcPr>
            <w:tcW w:w="2131" w:type="pct"/>
            <w:vAlign w:val="center"/>
          </w:tcPr>
          <w:p w14:paraId="0806C859" w14:textId="77777777" w:rsidR="00866452" w:rsidRPr="00D36AE4" w:rsidRDefault="00866452" w:rsidP="002974BC">
            <w:pPr>
              <w:jc w:val="center"/>
              <w:rPr>
                <w:bCs/>
                <w:color w:val="000000"/>
                <w:sz w:val="24"/>
                <w:szCs w:val="24"/>
              </w:rPr>
            </w:pPr>
            <w:r w:rsidRPr="00D36AE4">
              <w:rPr>
                <w:bCs/>
                <w:color w:val="000000"/>
                <w:sz w:val="24"/>
                <w:szCs w:val="24"/>
              </w:rPr>
              <w:t xml:space="preserve">Pateikiamas </w:t>
            </w:r>
            <w:r w:rsidRPr="00D36AE4">
              <w:rPr>
                <w:bCs/>
                <w:color w:val="000000"/>
                <w:sz w:val="24"/>
                <w:szCs w:val="24"/>
              </w:rPr>
              <w:t>į</w:t>
            </w:r>
            <w:r w:rsidRPr="00D36AE4">
              <w:rPr>
                <w:bCs/>
                <w:color w:val="000000"/>
                <w:sz w:val="24"/>
                <w:szCs w:val="24"/>
              </w:rPr>
              <w:t>rodymas d</w:t>
            </w:r>
            <w:r w:rsidRPr="00D36AE4">
              <w:rPr>
                <w:bCs/>
                <w:color w:val="000000"/>
                <w:sz w:val="24"/>
                <w:szCs w:val="24"/>
              </w:rPr>
              <w:t>ė</w:t>
            </w:r>
            <w:r w:rsidRPr="00D36AE4">
              <w:rPr>
                <w:bCs/>
                <w:color w:val="000000"/>
                <w:sz w:val="24"/>
                <w:szCs w:val="24"/>
              </w:rPr>
              <w:t>l tre</w:t>
            </w:r>
            <w:r w:rsidRPr="00D36AE4">
              <w:rPr>
                <w:bCs/>
                <w:color w:val="000000"/>
                <w:sz w:val="24"/>
                <w:szCs w:val="24"/>
              </w:rPr>
              <w:t>č</w:t>
            </w:r>
            <w:r w:rsidRPr="00D36AE4">
              <w:rPr>
                <w:bCs/>
                <w:color w:val="000000"/>
                <w:sz w:val="24"/>
                <w:szCs w:val="24"/>
              </w:rPr>
              <w:t>i</w:t>
            </w:r>
            <w:r w:rsidRPr="00D36AE4">
              <w:rPr>
                <w:bCs/>
                <w:color w:val="000000"/>
                <w:sz w:val="24"/>
                <w:szCs w:val="24"/>
              </w:rPr>
              <w:t>ų</w:t>
            </w:r>
            <w:r w:rsidRPr="00D36AE4">
              <w:rPr>
                <w:bCs/>
                <w:color w:val="000000"/>
                <w:sz w:val="24"/>
                <w:szCs w:val="24"/>
              </w:rPr>
              <w:t>j</w:t>
            </w:r>
            <w:r w:rsidRPr="00D36AE4">
              <w:rPr>
                <w:bCs/>
                <w:color w:val="000000"/>
                <w:sz w:val="24"/>
                <w:szCs w:val="24"/>
              </w:rPr>
              <w:t>ų</w:t>
            </w:r>
            <w:r w:rsidRPr="00D36AE4">
              <w:rPr>
                <w:bCs/>
                <w:color w:val="000000"/>
                <w:sz w:val="24"/>
                <w:szCs w:val="24"/>
              </w:rPr>
              <w:t xml:space="preserve"> asmen</w:t>
            </w:r>
            <w:r w:rsidRPr="00D36AE4">
              <w:rPr>
                <w:bCs/>
                <w:color w:val="000000"/>
                <w:sz w:val="24"/>
                <w:szCs w:val="24"/>
              </w:rPr>
              <w:t>ų</w:t>
            </w:r>
            <w:r w:rsidRPr="00D36AE4">
              <w:rPr>
                <w:bCs/>
                <w:color w:val="000000"/>
                <w:sz w:val="24"/>
                <w:szCs w:val="24"/>
              </w:rPr>
              <w:t xml:space="preserve"> priemoni</w:t>
            </w:r>
            <w:r w:rsidRPr="00D36AE4">
              <w:rPr>
                <w:bCs/>
                <w:color w:val="000000"/>
                <w:sz w:val="24"/>
                <w:szCs w:val="24"/>
              </w:rPr>
              <w:t>ų</w:t>
            </w:r>
            <w:r w:rsidRPr="00D36AE4">
              <w:rPr>
                <w:bCs/>
                <w:color w:val="000000"/>
                <w:sz w:val="24"/>
                <w:szCs w:val="24"/>
              </w:rPr>
              <w:t xml:space="preserve"> prieinamumo</w:t>
            </w:r>
          </w:p>
          <w:p w14:paraId="0740C332" w14:textId="77777777" w:rsidR="00866452" w:rsidRPr="00D36AE4" w:rsidRDefault="00866452" w:rsidP="002974BC">
            <w:pPr>
              <w:jc w:val="center"/>
              <w:rPr>
                <w:bCs/>
                <w:color w:val="000000"/>
                <w:sz w:val="24"/>
                <w:szCs w:val="24"/>
              </w:rPr>
            </w:pPr>
          </w:p>
        </w:tc>
      </w:tr>
      <w:tr w:rsidR="00866452" w:rsidRPr="00D36AE4" w14:paraId="1D3337F0" w14:textId="77777777" w:rsidTr="002974BC">
        <w:tc>
          <w:tcPr>
            <w:tcW w:w="405" w:type="pct"/>
          </w:tcPr>
          <w:p w14:paraId="6F26F208" w14:textId="77777777" w:rsidR="00866452" w:rsidRPr="00D36AE4" w:rsidRDefault="00866452" w:rsidP="002974BC">
            <w:pPr>
              <w:jc w:val="center"/>
              <w:rPr>
                <w:i/>
                <w:color w:val="000000"/>
                <w:sz w:val="24"/>
                <w:szCs w:val="24"/>
              </w:rPr>
            </w:pPr>
            <w:r w:rsidRPr="00D36AE4">
              <w:rPr>
                <w:i/>
                <w:color w:val="000000"/>
                <w:sz w:val="24"/>
                <w:szCs w:val="24"/>
              </w:rPr>
              <w:t>1</w:t>
            </w:r>
          </w:p>
        </w:tc>
        <w:tc>
          <w:tcPr>
            <w:tcW w:w="2464" w:type="pct"/>
          </w:tcPr>
          <w:p w14:paraId="44201BAF" w14:textId="77777777" w:rsidR="00866452" w:rsidRPr="00D36AE4" w:rsidRDefault="00866452" w:rsidP="002974BC">
            <w:pPr>
              <w:jc w:val="center"/>
              <w:rPr>
                <w:i/>
                <w:color w:val="000000"/>
                <w:sz w:val="24"/>
                <w:szCs w:val="24"/>
              </w:rPr>
            </w:pPr>
            <w:r w:rsidRPr="00D36AE4">
              <w:rPr>
                <w:i/>
                <w:color w:val="000000"/>
                <w:sz w:val="24"/>
                <w:szCs w:val="24"/>
              </w:rPr>
              <w:t>2</w:t>
            </w:r>
          </w:p>
        </w:tc>
        <w:tc>
          <w:tcPr>
            <w:tcW w:w="2131" w:type="pct"/>
          </w:tcPr>
          <w:p w14:paraId="1ED2EF4E" w14:textId="77777777" w:rsidR="00866452" w:rsidRPr="00D36AE4" w:rsidRDefault="00866452" w:rsidP="002974BC">
            <w:pPr>
              <w:jc w:val="center"/>
              <w:rPr>
                <w:i/>
                <w:color w:val="000000"/>
                <w:sz w:val="24"/>
                <w:szCs w:val="24"/>
              </w:rPr>
            </w:pPr>
            <w:r w:rsidRPr="00D36AE4">
              <w:rPr>
                <w:i/>
                <w:color w:val="000000"/>
                <w:sz w:val="24"/>
                <w:szCs w:val="24"/>
              </w:rPr>
              <w:t>3</w:t>
            </w:r>
          </w:p>
        </w:tc>
      </w:tr>
      <w:tr w:rsidR="00866452" w:rsidRPr="00D36AE4" w14:paraId="379E5D1F" w14:textId="77777777" w:rsidTr="002974BC">
        <w:tc>
          <w:tcPr>
            <w:tcW w:w="405" w:type="pct"/>
          </w:tcPr>
          <w:p w14:paraId="50F5B94B" w14:textId="77777777" w:rsidR="00866452" w:rsidRPr="00D36AE4" w:rsidRDefault="00866452" w:rsidP="002974BC">
            <w:pPr>
              <w:jc w:val="both"/>
              <w:rPr>
                <w:color w:val="000000"/>
                <w:sz w:val="24"/>
                <w:szCs w:val="24"/>
              </w:rPr>
            </w:pPr>
            <w:r w:rsidRPr="00D36AE4">
              <w:rPr>
                <w:color w:val="000000"/>
                <w:sz w:val="24"/>
                <w:szCs w:val="24"/>
              </w:rPr>
              <w:t>1.</w:t>
            </w:r>
          </w:p>
        </w:tc>
        <w:tc>
          <w:tcPr>
            <w:tcW w:w="2464" w:type="pct"/>
          </w:tcPr>
          <w:p w14:paraId="7DD25A8B" w14:textId="77777777" w:rsidR="00866452" w:rsidRPr="00D36AE4" w:rsidRDefault="00866452" w:rsidP="002974BC">
            <w:pPr>
              <w:jc w:val="both"/>
              <w:rPr>
                <w:color w:val="000000"/>
                <w:sz w:val="24"/>
                <w:szCs w:val="24"/>
              </w:rPr>
            </w:pPr>
          </w:p>
        </w:tc>
        <w:tc>
          <w:tcPr>
            <w:tcW w:w="2131" w:type="pct"/>
          </w:tcPr>
          <w:p w14:paraId="09E880B5" w14:textId="77777777" w:rsidR="00866452" w:rsidRPr="00D36AE4" w:rsidRDefault="00866452" w:rsidP="002974BC">
            <w:pPr>
              <w:jc w:val="both"/>
              <w:rPr>
                <w:color w:val="000000"/>
                <w:sz w:val="24"/>
                <w:szCs w:val="24"/>
              </w:rPr>
            </w:pPr>
          </w:p>
        </w:tc>
      </w:tr>
      <w:tr w:rsidR="00866452" w:rsidRPr="00D36AE4" w14:paraId="33E20B93" w14:textId="77777777" w:rsidTr="002974BC">
        <w:tc>
          <w:tcPr>
            <w:tcW w:w="405" w:type="pct"/>
          </w:tcPr>
          <w:p w14:paraId="51673F09" w14:textId="77777777" w:rsidR="00866452" w:rsidRPr="00D36AE4" w:rsidRDefault="00866452" w:rsidP="002974BC">
            <w:pPr>
              <w:jc w:val="both"/>
              <w:rPr>
                <w:color w:val="000000"/>
                <w:sz w:val="24"/>
                <w:szCs w:val="24"/>
              </w:rPr>
            </w:pPr>
            <w:r w:rsidRPr="00D36AE4">
              <w:rPr>
                <w:color w:val="000000"/>
                <w:sz w:val="24"/>
                <w:szCs w:val="24"/>
              </w:rPr>
              <w:t>2.</w:t>
            </w:r>
          </w:p>
        </w:tc>
        <w:tc>
          <w:tcPr>
            <w:tcW w:w="2464" w:type="pct"/>
          </w:tcPr>
          <w:p w14:paraId="00EA0EC5" w14:textId="77777777" w:rsidR="00866452" w:rsidRPr="00D36AE4" w:rsidRDefault="00866452" w:rsidP="002974BC">
            <w:pPr>
              <w:jc w:val="both"/>
              <w:rPr>
                <w:color w:val="000000"/>
                <w:sz w:val="24"/>
                <w:szCs w:val="24"/>
              </w:rPr>
            </w:pPr>
          </w:p>
        </w:tc>
        <w:tc>
          <w:tcPr>
            <w:tcW w:w="2131" w:type="pct"/>
          </w:tcPr>
          <w:p w14:paraId="2E454E85" w14:textId="77777777" w:rsidR="00866452" w:rsidRPr="00D36AE4" w:rsidRDefault="00866452" w:rsidP="002974BC">
            <w:pPr>
              <w:jc w:val="both"/>
              <w:rPr>
                <w:color w:val="000000"/>
                <w:sz w:val="24"/>
                <w:szCs w:val="24"/>
              </w:rPr>
            </w:pPr>
          </w:p>
        </w:tc>
      </w:tr>
      <w:tr w:rsidR="00866452" w:rsidRPr="00D36AE4" w14:paraId="5D829015" w14:textId="77777777" w:rsidTr="002974BC">
        <w:tc>
          <w:tcPr>
            <w:tcW w:w="405" w:type="pct"/>
          </w:tcPr>
          <w:p w14:paraId="01E2E1C8" w14:textId="77777777" w:rsidR="00866452" w:rsidRPr="00D36AE4" w:rsidRDefault="00866452" w:rsidP="002974BC">
            <w:pPr>
              <w:jc w:val="both"/>
              <w:rPr>
                <w:color w:val="000000"/>
                <w:sz w:val="24"/>
                <w:szCs w:val="24"/>
              </w:rPr>
            </w:pPr>
            <w:r w:rsidRPr="00D36AE4">
              <w:rPr>
                <w:color w:val="000000"/>
                <w:sz w:val="24"/>
                <w:szCs w:val="24"/>
              </w:rPr>
              <w:t>...</w:t>
            </w:r>
          </w:p>
        </w:tc>
        <w:tc>
          <w:tcPr>
            <w:tcW w:w="2464" w:type="pct"/>
          </w:tcPr>
          <w:p w14:paraId="77FC698A" w14:textId="77777777" w:rsidR="00866452" w:rsidRPr="00D36AE4" w:rsidRDefault="00866452" w:rsidP="002974BC">
            <w:pPr>
              <w:jc w:val="both"/>
              <w:rPr>
                <w:color w:val="000000"/>
                <w:sz w:val="24"/>
                <w:szCs w:val="24"/>
              </w:rPr>
            </w:pPr>
          </w:p>
        </w:tc>
        <w:tc>
          <w:tcPr>
            <w:tcW w:w="2131" w:type="pct"/>
          </w:tcPr>
          <w:p w14:paraId="2969DE51" w14:textId="77777777" w:rsidR="00866452" w:rsidRPr="00D36AE4" w:rsidRDefault="00866452" w:rsidP="002974BC">
            <w:pPr>
              <w:jc w:val="both"/>
              <w:rPr>
                <w:color w:val="000000"/>
                <w:sz w:val="24"/>
                <w:szCs w:val="24"/>
              </w:rPr>
            </w:pPr>
          </w:p>
        </w:tc>
      </w:tr>
    </w:tbl>
    <w:p w14:paraId="74DE5A7B" w14:textId="77777777" w:rsidR="00866452" w:rsidRPr="00D36AE4" w:rsidRDefault="00866452" w:rsidP="00866452">
      <w:pPr>
        <w:spacing w:after="0" w:line="240" w:lineRule="auto"/>
        <w:jc w:val="both"/>
        <w:rPr>
          <w:rFonts w:ascii="Times New Roman" w:hAnsi="Times New Roman" w:cs="Times New Roman"/>
          <w:i/>
          <w:color w:val="000000"/>
          <w:sz w:val="24"/>
          <w:szCs w:val="24"/>
        </w:rPr>
      </w:pPr>
      <w:r w:rsidRPr="00D36AE4">
        <w:rPr>
          <w:rFonts w:ascii="Times New Roman" w:hAnsi="Times New Roman" w:cs="Times New Roman"/>
          <w:i/>
          <w:color w:val="000000"/>
          <w:sz w:val="24"/>
          <w:szCs w:val="24"/>
        </w:rPr>
        <w:t>Įrodymais</w:t>
      </w:r>
      <w:r w:rsidRPr="00D36AE4">
        <w:rPr>
          <w:rFonts w:ascii="Times New Roman" w:hAnsi="Times New Roman" w:cs="Times New Roman"/>
          <w:i/>
          <w:sz w:val="24"/>
          <w:szCs w:val="24"/>
        </w:rPr>
        <w:t xml:space="preserve"> </w:t>
      </w:r>
      <w:r w:rsidRPr="00D36AE4">
        <w:rPr>
          <w:rFonts w:ascii="Times New Roman" w:hAnsi="Times New Roman" w:cs="Times New Roman"/>
          <w:i/>
          <w:color w:val="000000"/>
          <w:sz w:val="24"/>
          <w:szCs w:val="24"/>
        </w:rPr>
        <w:t>dėl trečiųjų asmenų priemonių prieinamumo gali būti dvišaliai tiekėjo ir trečiųjų asmenų pasirašyti dokumentai: pasirašyta sutartis, ketinimo protokolas ir panašiai.</w:t>
      </w:r>
    </w:p>
    <w:p w14:paraId="11420D42" w14:textId="77777777" w:rsidR="00866452" w:rsidRDefault="00866452" w:rsidP="00866452">
      <w:pPr>
        <w:spacing w:after="0" w:line="240" w:lineRule="auto"/>
        <w:jc w:val="both"/>
        <w:rPr>
          <w:rFonts w:ascii="Times New Roman" w:eastAsia="Calibri" w:hAnsi="Times New Roman" w:cs="Times New Roman"/>
          <w:b/>
          <w:sz w:val="24"/>
          <w:szCs w:val="24"/>
        </w:rPr>
      </w:pPr>
    </w:p>
    <w:p w14:paraId="2E035819" w14:textId="20A588D8" w:rsidR="00866452" w:rsidRPr="00D36AE4" w:rsidRDefault="0006187F" w:rsidP="0086645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7</w:t>
      </w:r>
      <w:r w:rsidR="00866452" w:rsidRPr="00D36AE4">
        <w:rPr>
          <w:rFonts w:ascii="Times New Roman" w:eastAsia="Calibri" w:hAnsi="Times New Roman" w:cs="Times New Roman"/>
          <w:b/>
          <w:sz w:val="24"/>
          <w:szCs w:val="24"/>
        </w:rPr>
        <w:t xml:space="preserve"> lentelė.</w:t>
      </w:r>
      <w:r w:rsidR="00866452" w:rsidRPr="00D36AE4">
        <w:rPr>
          <w:rFonts w:ascii="Times New Roman" w:eastAsia="Calibri" w:hAnsi="Times New Roman" w:cs="Times New Roman"/>
          <w:bCs/>
          <w:sz w:val="24"/>
          <w:szCs w:val="24"/>
        </w:rPr>
        <w:t xml:space="preserve"> Kartu su pasiūlymu pateikiami šie dokumentai</w:t>
      </w:r>
      <w:r w:rsidR="00866452" w:rsidRPr="00D36AE4">
        <w:rPr>
          <w:rFonts w:ascii="Times New Roman" w:eastAsia="Calibri" w:hAnsi="Times New Roman" w:cs="Times New Roman"/>
          <w:sz w:val="24"/>
          <w:szCs w:val="24"/>
        </w:rPr>
        <w:t>:</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8216"/>
        <w:gridCol w:w="1556"/>
      </w:tblGrid>
      <w:tr w:rsidR="00866452" w:rsidRPr="00D36AE4" w14:paraId="52FD790A" w14:textId="77777777" w:rsidTr="002974BC">
        <w:tc>
          <w:tcPr>
            <w:tcW w:w="27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157769F" w14:textId="77777777" w:rsidR="00866452" w:rsidRPr="00D36AE4" w:rsidRDefault="00866452" w:rsidP="002974BC">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lastRenderedPageBreak/>
              <w:t>Eil. Nr.</w:t>
            </w:r>
          </w:p>
        </w:tc>
        <w:tc>
          <w:tcPr>
            <w:tcW w:w="397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36E8CCD" w14:textId="77777777" w:rsidR="00866452" w:rsidRPr="00D36AE4" w:rsidRDefault="00866452" w:rsidP="002974BC">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Pateikto dokumento pavadinimas</w:t>
            </w:r>
          </w:p>
        </w:tc>
        <w:tc>
          <w:tcPr>
            <w:tcW w:w="75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31C628C" w14:textId="77777777" w:rsidR="00866452" w:rsidRPr="00D36AE4" w:rsidRDefault="00866452" w:rsidP="002974BC">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Pateikta (Taip/Ne)</w:t>
            </w:r>
          </w:p>
        </w:tc>
      </w:tr>
      <w:tr w:rsidR="00866452" w:rsidRPr="00D36AE4" w14:paraId="6359CCC1" w14:textId="77777777" w:rsidTr="002974BC">
        <w:tc>
          <w:tcPr>
            <w:tcW w:w="276" w:type="pct"/>
            <w:tcBorders>
              <w:top w:val="single" w:sz="4" w:space="0" w:color="auto"/>
              <w:left w:val="single" w:sz="4" w:space="0" w:color="auto"/>
              <w:bottom w:val="single" w:sz="4" w:space="0" w:color="auto"/>
              <w:right w:val="single" w:sz="4" w:space="0" w:color="auto"/>
            </w:tcBorders>
            <w:hideMark/>
          </w:tcPr>
          <w:p w14:paraId="611948DA"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1.</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220CB355"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 xml:space="preserve">EBVPD [pirkimo dokumentų 4 priedas] </w:t>
            </w:r>
          </w:p>
        </w:tc>
        <w:tc>
          <w:tcPr>
            <w:tcW w:w="753" w:type="pct"/>
            <w:tcBorders>
              <w:top w:val="single" w:sz="4" w:space="0" w:color="auto"/>
              <w:left w:val="single" w:sz="4" w:space="0" w:color="auto"/>
              <w:bottom w:val="single" w:sz="4" w:space="0" w:color="auto"/>
              <w:right w:val="single" w:sz="4" w:space="0" w:color="auto"/>
            </w:tcBorders>
          </w:tcPr>
          <w:p w14:paraId="5C487914"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40234B19" w14:textId="77777777" w:rsidTr="002974BC">
        <w:tc>
          <w:tcPr>
            <w:tcW w:w="276" w:type="pct"/>
            <w:tcBorders>
              <w:top w:val="single" w:sz="4" w:space="0" w:color="auto"/>
              <w:left w:val="single" w:sz="4" w:space="0" w:color="auto"/>
              <w:bottom w:val="single" w:sz="4" w:space="0" w:color="auto"/>
              <w:right w:val="single" w:sz="4" w:space="0" w:color="auto"/>
            </w:tcBorders>
            <w:hideMark/>
          </w:tcPr>
          <w:p w14:paraId="0710F5D0"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2.</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30B2DD0B" w14:textId="7CA94640"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Arial Unicode MS" w:hAnsi="Times New Roman" w:cs="Times New Roman"/>
                <w:sz w:val="24"/>
                <w:szCs w:val="24"/>
                <w:bdr w:val="none" w:sz="0" w:space="0" w:color="auto" w:frame="1"/>
                <w:lang w:eastAsia="en-US"/>
              </w:rPr>
              <w:t>Techninė specifikacija [pirkimo dokumentų 2 priedas]</w:t>
            </w:r>
          </w:p>
        </w:tc>
        <w:tc>
          <w:tcPr>
            <w:tcW w:w="753" w:type="pct"/>
            <w:tcBorders>
              <w:top w:val="single" w:sz="4" w:space="0" w:color="auto"/>
              <w:left w:val="single" w:sz="4" w:space="0" w:color="auto"/>
              <w:bottom w:val="single" w:sz="4" w:space="0" w:color="auto"/>
              <w:right w:val="single" w:sz="4" w:space="0" w:color="auto"/>
            </w:tcBorders>
          </w:tcPr>
          <w:p w14:paraId="58D6B67A"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6547030B" w14:textId="77777777" w:rsidTr="002974BC">
        <w:tc>
          <w:tcPr>
            <w:tcW w:w="276" w:type="pct"/>
            <w:tcBorders>
              <w:top w:val="single" w:sz="4" w:space="0" w:color="auto"/>
              <w:left w:val="single" w:sz="4" w:space="0" w:color="auto"/>
              <w:bottom w:val="single" w:sz="4" w:space="0" w:color="auto"/>
              <w:right w:val="single" w:sz="4" w:space="0" w:color="auto"/>
            </w:tcBorders>
            <w:hideMark/>
          </w:tcPr>
          <w:p w14:paraId="2504E3B0"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3.</w:t>
            </w:r>
          </w:p>
        </w:tc>
        <w:tc>
          <w:tcPr>
            <w:tcW w:w="3972" w:type="pct"/>
            <w:tcBorders>
              <w:top w:val="single" w:sz="4" w:space="0" w:color="auto"/>
              <w:left w:val="single" w:sz="4" w:space="0" w:color="auto"/>
              <w:bottom w:val="single" w:sz="4" w:space="0" w:color="auto"/>
              <w:right w:val="single" w:sz="4" w:space="0" w:color="auto"/>
            </w:tcBorders>
            <w:hideMark/>
          </w:tcPr>
          <w:p w14:paraId="479F961A" w14:textId="3DA73E39"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 xml:space="preserve">Deklaracija dėl Tarybos reglamente (ES) 2022/576 nustatytų sąlygų nebuvimo [pirkimo dokumentų 6 </w:t>
            </w:r>
            <w:r w:rsidR="005F234D">
              <w:rPr>
                <w:rFonts w:ascii="Times New Roman" w:eastAsia="Calibri" w:hAnsi="Times New Roman" w:cs="Times New Roman"/>
                <w:sz w:val="24"/>
                <w:szCs w:val="24"/>
                <w:lang w:eastAsia="en-US"/>
              </w:rPr>
              <w:t xml:space="preserve">ir/arba 7 </w:t>
            </w:r>
            <w:r w:rsidRPr="00D36AE4">
              <w:rPr>
                <w:rFonts w:ascii="Times New Roman" w:eastAsia="Calibri" w:hAnsi="Times New Roman" w:cs="Times New Roman"/>
                <w:sz w:val="24"/>
                <w:szCs w:val="24"/>
                <w:lang w:eastAsia="en-US"/>
              </w:rPr>
              <w:t>priedas]</w:t>
            </w:r>
          </w:p>
        </w:tc>
        <w:tc>
          <w:tcPr>
            <w:tcW w:w="753" w:type="pct"/>
            <w:tcBorders>
              <w:top w:val="single" w:sz="4" w:space="0" w:color="auto"/>
              <w:left w:val="single" w:sz="4" w:space="0" w:color="auto"/>
              <w:bottom w:val="single" w:sz="4" w:space="0" w:color="auto"/>
              <w:right w:val="single" w:sz="4" w:space="0" w:color="auto"/>
            </w:tcBorders>
          </w:tcPr>
          <w:p w14:paraId="504E4201"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2C97A491" w14:textId="77777777" w:rsidTr="002974BC">
        <w:tc>
          <w:tcPr>
            <w:tcW w:w="276" w:type="pct"/>
            <w:tcBorders>
              <w:top w:val="single" w:sz="4" w:space="0" w:color="auto"/>
              <w:left w:val="single" w:sz="4" w:space="0" w:color="auto"/>
              <w:bottom w:val="single" w:sz="4" w:space="0" w:color="auto"/>
              <w:right w:val="single" w:sz="4" w:space="0" w:color="auto"/>
            </w:tcBorders>
          </w:tcPr>
          <w:p w14:paraId="704C9F4D"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w:t>
            </w:r>
          </w:p>
        </w:tc>
        <w:tc>
          <w:tcPr>
            <w:tcW w:w="3972" w:type="pct"/>
            <w:tcBorders>
              <w:top w:val="single" w:sz="4" w:space="0" w:color="auto"/>
              <w:left w:val="single" w:sz="4" w:space="0" w:color="auto"/>
              <w:bottom w:val="single" w:sz="4" w:space="0" w:color="auto"/>
              <w:right w:val="single" w:sz="4" w:space="0" w:color="auto"/>
            </w:tcBorders>
          </w:tcPr>
          <w:p w14:paraId="468832CD"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753" w:type="pct"/>
            <w:tcBorders>
              <w:top w:val="single" w:sz="4" w:space="0" w:color="auto"/>
              <w:left w:val="single" w:sz="4" w:space="0" w:color="auto"/>
              <w:bottom w:val="single" w:sz="4" w:space="0" w:color="auto"/>
              <w:right w:val="single" w:sz="4" w:space="0" w:color="auto"/>
            </w:tcBorders>
          </w:tcPr>
          <w:p w14:paraId="7211B69D"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bl>
    <w:p w14:paraId="50910825"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iCs/>
          <w:sz w:val="24"/>
          <w:szCs w:val="24"/>
        </w:rPr>
      </w:pPr>
    </w:p>
    <w:p w14:paraId="66F2597E" w14:textId="7B5080C1" w:rsidR="00866452" w:rsidRPr="00D36AE4" w:rsidRDefault="0006187F" w:rsidP="00866452">
      <w:pPr>
        <w:shd w:val="clear" w:color="auto" w:fill="FFFFFF"/>
        <w:spacing w:after="0" w:line="240" w:lineRule="auto"/>
        <w:rPr>
          <w:rFonts w:ascii="Times New Roman" w:eastAsia="Times New Roman" w:hAnsi="Times New Roman" w:cs="Times New Roman"/>
          <w:sz w:val="24"/>
          <w:szCs w:val="24"/>
        </w:rPr>
      </w:pPr>
      <w:r>
        <w:rPr>
          <w:rFonts w:ascii="Times New Roman" w:eastAsia="Calibri" w:hAnsi="Times New Roman" w:cs="Times New Roman"/>
          <w:b/>
          <w:bCs/>
          <w:sz w:val="24"/>
          <w:szCs w:val="24"/>
        </w:rPr>
        <w:t>8</w:t>
      </w:r>
      <w:r w:rsidR="00866452" w:rsidRPr="00D36AE4">
        <w:rPr>
          <w:rFonts w:ascii="Times New Roman" w:eastAsia="Calibri" w:hAnsi="Times New Roman" w:cs="Times New Roman"/>
          <w:b/>
          <w:bCs/>
          <w:sz w:val="24"/>
          <w:szCs w:val="24"/>
          <w:shd w:val="clear" w:color="auto" w:fill="FFFFFF"/>
        </w:rPr>
        <w:t xml:space="preserve"> lentelė</w:t>
      </w:r>
      <w:r w:rsidR="00866452" w:rsidRPr="00D36AE4">
        <w:rPr>
          <w:rFonts w:ascii="Times New Roman" w:eastAsia="Calibri" w:hAnsi="Times New Roman" w:cs="Times New Roman"/>
          <w:sz w:val="24"/>
          <w:szCs w:val="24"/>
          <w:shd w:val="clear" w:color="auto" w:fill="FFFFFF"/>
        </w:rPr>
        <w:t xml:space="preserve">. Šiame </w:t>
      </w:r>
      <w:r w:rsidR="00866452" w:rsidRPr="00D36AE4">
        <w:rPr>
          <w:rFonts w:ascii="Times New Roman" w:eastAsia="Calibri" w:hAnsi="Times New Roman" w:cs="Times New Roman"/>
          <w:bCs/>
          <w:sz w:val="24"/>
          <w:szCs w:val="24"/>
          <w:shd w:val="clear" w:color="auto" w:fill="FFFFFF"/>
        </w:rPr>
        <w:t xml:space="preserve">pateiktame </w:t>
      </w:r>
      <w:r w:rsidR="00866452" w:rsidRPr="00D36AE4">
        <w:rPr>
          <w:rFonts w:ascii="Times New Roman" w:eastAsia="Calibri" w:hAnsi="Times New Roman" w:cs="Times New Roman"/>
          <w:sz w:val="24"/>
          <w:szCs w:val="24"/>
          <w:shd w:val="clear" w:color="auto" w:fill="FFFFFF"/>
        </w:rPr>
        <w:t>pasiūlyme yra pateikta ir konfidenciali informacija:</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81"/>
        <w:gridCol w:w="6506"/>
      </w:tblGrid>
      <w:tr w:rsidR="00866452" w:rsidRPr="00D36AE4" w14:paraId="047AFA6A" w14:textId="77777777" w:rsidTr="002974BC">
        <w:tc>
          <w:tcPr>
            <w:tcW w:w="26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A601FBF"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Eil.</w:t>
            </w:r>
          </w:p>
          <w:p w14:paraId="54AECE95"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Nr.</w:t>
            </w:r>
          </w:p>
        </w:tc>
        <w:tc>
          <w:tcPr>
            <w:tcW w:w="15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80F0E"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Pateikto dokumento pavadinimas</w:t>
            </w:r>
          </w:p>
        </w:tc>
        <w:tc>
          <w:tcPr>
            <w:tcW w:w="3145" w:type="pct"/>
            <w:tcBorders>
              <w:top w:val="single" w:sz="4" w:space="0" w:color="auto"/>
              <w:left w:val="single" w:sz="4" w:space="0" w:color="auto"/>
              <w:bottom w:val="single" w:sz="4" w:space="0" w:color="auto"/>
              <w:right w:val="single" w:sz="4" w:space="0" w:color="auto"/>
            </w:tcBorders>
            <w:shd w:val="clear" w:color="auto" w:fill="F2F2F2"/>
            <w:hideMark/>
          </w:tcPr>
          <w:p w14:paraId="6EA67F9F" w14:textId="77777777" w:rsidR="00866452" w:rsidRPr="00D36AE4" w:rsidRDefault="00866452" w:rsidP="002974BC">
            <w:pPr>
              <w:shd w:val="clear" w:color="auto" w:fill="F2F2F2"/>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Paaiškinimai, įrodantys, kad nurodyta informacija yra konfidenciali</w:t>
            </w:r>
          </w:p>
        </w:tc>
      </w:tr>
      <w:tr w:rsidR="00866452" w:rsidRPr="00D36AE4" w14:paraId="78A85286" w14:textId="77777777" w:rsidTr="002974BC">
        <w:tc>
          <w:tcPr>
            <w:tcW w:w="269" w:type="pct"/>
            <w:tcBorders>
              <w:top w:val="single" w:sz="4" w:space="0" w:color="auto"/>
              <w:left w:val="single" w:sz="4" w:space="0" w:color="auto"/>
              <w:bottom w:val="single" w:sz="4" w:space="0" w:color="auto"/>
              <w:right w:val="single" w:sz="4" w:space="0" w:color="auto"/>
            </w:tcBorders>
          </w:tcPr>
          <w:p w14:paraId="7CE56D86"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08A7B6A7"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2516D9A5"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5EA9BF26" w14:textId="77777777" w:rsidTr="002974BC">
        <w:tc>
          <w:tcPr>
            <w:tcW w:w="269" w:type="pct"/>
            <w:tcBorders>
              <w:top w:val="single" w:sz="4" w:space="0" w:color="auto"/>
              <w:left w:val="single" w:sz="4" w:space="0" w:color="auto"/>
              <w:bottom w:val="single" w:sz="4" w:space="0" w:color="auto"/>
              <w:right w:val="single" w:sz="4" w:space="0" w:color="auto"/>
            </w:tcBorders>
          </w:tcPr>
          <w:p w14:paraId="6C72D8BC"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0CF1A075"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2CA55B3B"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bl>
    <w:p w14:paraId="3116F10B" w14:textId="77777777" w:rsidR="00866452" w:rsidRPr="00D36AE4" w:rsidRDefault="00866452" w:rsidP="00866452">
      <w:pPr>
        <w:spacing w:after="0" w:line="240" w:lineRule="auto"/>
        <w:jc w:val="both"/>
        <w:rPr>
          <w:rFonts w:ascii="Times New Roman" w:eastAsia="Times New Roman" w:hAnsi="Times New Roman" w:cs="Times New Roman"/>
          <w:i/>
          <w:sz w:val="24"/>
          <w:szCs w:val="24"/>
          <w:lang w:eastAsia="en-US"/>
        </w:rPr>
      </w:pPr>
      <w:r w:rsidRPr="00D36AE4">
        <w:rPr>
          <w:rFonts w:ascii="Times New Roman" w:eastAsia="Calibri" w:hAnsi="Times New Roman" w:cs="Times New Roman"/>
          <w:i/>
          <w:sz w:val="24"/>
          <w:szCs w:val="24"/>
        </w:rPr>
        <w:t>Pild</w:t>
      </w:r>
      <w:r>
        <w:rPr>
          <w:rFonts w:ascii="Times New Roman" w:eastAsia="Calibri" w:hAnsi="Times New Roman" w:cs="Times New Roman"/>
          <w:i/>
          <w:sz w:val="24"/>
          <w:szCs w:val="24"/>
        </w:rPr>
        <w:t>oma</w:t>
      </w:r>
      <w:r w:rsidRPr="00D36AE4">
        <w:rPr>
          <w:rFonts w:ascii="Times New Roman" w:eastAsia="Calibri" w:hAnsi="Times New Roman" w:cs="Times New Roman"/>
          <w:i/>
          <w:sz w:val="24"/>
          <w:szCs w:val="24"/>
        </w:rPr>
        <w:t xml:space="preserve">,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5829FD79"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i/>
          <w:sz w:val="24"/>
          <w:szCs w:val="24"/>
        </w:rPr>
      </w:pPr>
      <w:r w:rsidRPr="00D36AE4">
        <w:rPr>
          <w:rFonts w:ascii="Times New Roman" w:eastAsia="Calibri" w:hAnsi="Times New Roman" w:cs="Times New Roman"/>
          <w:bCs/>
          <w:i/>
          <w:sz w:val="24"/>
          <w:szCs w:val="24"/>
        </w:rPr>
        <w:t>Vadovaujantis Viešųjų pirkimo įstatymo 86 straipsnio 9 dalimi, Perkančioji organizacija laimėjusio tiekėjo pasiūlymą, išskyrus informaciją</w:t>
      </w:r>
      <w:r w:rsidRPr="00D36AE4">
        <w:rPr>
          <w:rFonts w:ascii="Times New Roman" w:eastAsia="Calibri" w:hAnsi="Times New Roman" w:cs="Times New Roman"/>
          <w:sz w:val="24"/>
          <w:szCs w:val="24"/>
        </w:rPr>
        <w:t xml:space="preserve"> </w:t>
      </w:r>
      <w:r w:rsidRPr="00D36AE4">
        <w:rPr>
          <w:rFonts w:ascii="Times New Roman" w:eastAsia="Calibri"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DEDF9ED"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i/>
          <w:sz w:val="24"/>
          <w:szCs w:val="24"/>
        </w:rPr>
      </w:pPr>
    </w:p>
    <w:p w14:paraId="0D99D351"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
          <w:i/>
          <w:sz w:val="24"/>
          <w:szCs w:val="24"/>
        </w:rPr>
      </w:pPr>
      <w:r w:rsidRPr="00D36AE4">
        <w:rPr>
          <w:rFonts w:ascii="Times New Roman" w:eastAsia="Calibri" w:hAnsi="Times New Roman" w:cs="Times New Roman"/>
          <w:b/>
          <w:i/>
          <w:sz w:val="24"/>
          <w:szCs w:val="24"/>
        </w:rPr>
        <w:t>Jeigu tiekėjo kvalifikacija dėl teisės verstis atitinkama veikla nebuvo tikrinama arba tikrinama ne visa apimtimi, perkančiajai organizacijai įsipareigojame, kad pirkimo sutartį vykdys tik tokią teisę turintys asmenys.</w:t>
      </w:r>
    </w:p>
    <w:p w14:paraId="614C7236"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
          <w:i/>
          <w:sz w:val="24"/>
          <w:szCs w:val="24"/>
        </w:rPr>
      </w:pPr>
    </w:p>
    <w:p w14:paraId="4CC66CC4" w14:textId="77777777" w:rsidR="00866452" w:rsidRPr="00D36AE4" w:rsidRDefault="00866452" w:rsidP="00866452">
      <w:pPr>
        <w:suppressAutoHyphens/>
        <w:spacing w:after="0" w:line="240" w:lineRule="auto"/>
        <w:ind w:right="-2"/>
        <w:rPr>
          <w:rFonts w:ascii="Times New Roman" w:hAnsi="Times New Roman" w:cs="Times New Roman"/>
          <w:sz w:val="24"/>
          <w:szCs w:val="24"/>
        </w:rPr>
      </w:pPr>
    </w:p>
    <w:p w14:paraId="73476B4C" w14:textId="77777777" w:rsidR="00866452" w:rsidRPr="00D36AE4" w:rsidRDefault="00866452" w:rsidP="00866452">
      <w:pPr>
        <w:suppressAutoHyphens/>
        <w:spacing w:after="0" w:line="240" w:lineRule="auto"/>
        <w:rPr>
          <w:rFonts w:ascii="Times New Roman" w:hAnsi="Times New Roman" w:cs="Times New Roman"/>
          <w:sz w:val="24"/>
          <w:szCs w:val="24"/>
        </w:rPr>
      </w:pPr>
      <w:r w:rsidRPr="00D36AE4">
        <w:rPr>
          <w:rFonts w:ascii="Times New Roman" w:hAnsi="Times New Roman" w:cs="Times New Roman"/>
          <w:sz w:val="24"/>
          <w:szCs w:val="24"/>
        </w:rPr>
        <w:t>__________________________</w:t>
      </w:r>
      <w:r w:rsidRPr="00D36AE4">
        <w:rPr>
          <w:rFonts w:ascii="Times New Roman" w:hAnsi="Times New Roman" w:cs="Times New Roman"/>
          <w:sz w:val="24"/>
          <w:szCs w:val="24"/>
        </w:rPr>
        <w:tab/>
      </w:r>
      <w:r w:rsidRPr="00D36AE4">
        <w:rPr>
          <w:rFonts w:ascii="Times New Roman" w:hAnsi="Times New Roman" w:cs="Times New Roman"/>
          <w:sz w:val="24"/>
          <w:szCs w:val="24"/>
        </w:rPr>
        <w:tab/>
        <w:t>__________</w:t>
      </w:r>
      <w:r w:rsidRPr="00D36AE4">
        <w:rPr>
          <w:rFonts w:ascii="Times New Roman" w:hAnsi="Times New Roman" w:cs="Times New Roman"/>
          <w:sz w:val="24"/>
          <w:szCs w:val="24"/>
        </w:rPr>
        <w:tab/>
        <w:t>__________________________</w:t>
      </w:r>
    </w:p>
    <w:p w14:paraId="15EC497C" w14:textId="77777777" w:rsidR="00866452" w:rsidRPr="00D36AE4" w:rsidRDefault="00866452" w:rsidP="00866452">
      <w:pPr>
        <w:suppressAutoHyphens/>
        <w:spacing w:after="0" w:line="240" w:lineRule="auto"/>
        <w:rPr>
          <w:rFonts w:ascii="Times New Roman" w:hAnsi="Times New Roman" w:cs="Times New Roman"/>
          <w:i/>
          <w:sz w:val="24"/>
          <w:szCs w:val="24"/>
        </w:rPr>
      </w:pPr>
      <w:r w:rsidRPr="00D36AE4">
        <w:rPr>
          <w:rFonts w:ascii="Times New Roman" w:hAnsi="Times New Roman" w:cs="Times New Roman"/>
          <w:i/>
          <w:sz w:val="24"/>
          <w:szCs w:val="24"/>
        </w:rPr>
        <w:t>(Dalyvio  arba jo įgalioto asmens pareigos)</w:t>
      </w:r>
      <w:r w:rsidRPr="00D36AE4">
        <w:rPr>
          <w:rFonts w:ascii="Times New Roman" w:hAnsi="Times New Roman" w:cs="Times New Roman"/>
          <w:i/>
          <w:sz w:val="24"/>
          <w:szCs w:val="24"/>
        </w:rPr>
        <w:tab/>
      </w:r>
      <w:r w:rsidRPr="00D36AE4">
        <w:rPr>
          <w:rFonts w:ascii="Times New Roman" w:hAnsi="Times New Roman" w:cs="Times New Roman"/>
          <w:i/>
          <w:sz w:val="24"/>
          <w:szCs w:val="24"/>
        </w:rPr>
        <w:tab/>
        <w:t>(parašas)</w:t>
      </w:r>
      <w:r w:rsidRPr="00D36AE4">
        <w:rPr>
          <w:rFonts w:ascii="Times New Roman" w:hAnsi="Times New Roman" w:cs="Times New Roman"/>
          <w:i/>
          <w:sz w:val="24"/>
          <w:szCs w:val="24"/>
        </w:rPr>
        <w:tab/>
        <w:t xml:space="preserve">            (vardas ir pavardė)</w:t>
      </w:r>
    </w:p>
    <w:p w14:paraId="3936F3C7" w14:textId="1CCC3C8F" w:rsidR="002B395A" w:rsidRPr="00622946" w:rsidRDefault="002B395A" w:rsidP="00622946">
      <w:pPr>
        <w:tabs>
          <w:tab w:val="left" w:pos="1134"/>
        </w:tabs>
        <w:spacing w:after="0" w:line="240" w:lineRule="auto"/>
        <w:jc w:val="right"/>
        <w:rPr>
          <w:rFonts w:ascii="Times New Roman" w:hAnsi="Times New Roman" w:cs="Times New Roman"/>
          <w:i/>
          <w:sz w:val="24"/>
          <w:szCs w:val="24"/>
        </w:rPr>
      </w:pPr>
      <w:r w:rsidRPr="00622946">
        <w:rPr>
          <w:rFonts w:ascii="Times New Roman" w:hAnsi="Times New Roman" w:cs="Times New Roman"/>
          <w:i/>
          <w:sz w:val="24"/>
          <w:szCs w:val="24"/>
        </w:rPr>
        <w:br w:type="page"/>
      </w:r>
    </w:p>
    <w:p w14:paraId="5EB14559" w14:textId="6500A9B8" w:rsidR="002B395A" w:rsidRPr="00622946" w:rsidRDefault="002B395A" w:rsidP="00622946">
      <w:pPr>
        <w:tabs>
          <w:tab w:val="left" w:pos="1134"/>
        </w:tabs>
        <w:spacing w:after="0" w:line="240" w:lineRule="auto"/>
        <w:jc w:val="both"/>
        <w:rPr>
          <w:rFonts w:ascii="Times New Roman" w:hAnsi="Times New Roman" w:cs="Times New Roman"/>
          <w:i/>
          <w:sz w:val="24"/>
          <w:szCs w:val="24"/>
        </w:rPr>
      </w:pPr>
    </w:p>
    <w:p w14:paraId="0D8F37E7" w14:textId="0E71732D" w:rsidR="009A64E0" w:rsidRPr="00622946" w:rsidRDefault="009A64E0" w:rsidP="00FC786C">
      <w:pPr>
        <w:pStyle w:val="Heading1"/>
        <w:spacing w:before="0" w:after="0"/>
        <w:jc w:val="right"/>
        <w:rPr>
          <w:rFonts w:ascii="Times New Roman" w:hAnsi="Times New Roman" w:cs="Times New Roman"/>
          <w:sz w:val="24"/>
          <w:szCs w:val="24"/>
        </w:rPr>
      </w:pPr>
      <w:bookmarkStart w:id="81" w:name="_Toc155691364"/>
      <w:bookmarkStart w:id="82" w:name="_Toc164068673"/>
      <w:r w:rsidRPr="00622946">
        <w:rPr>
          <w:rFonts w:ascii="Times New Roman" w:eastAsia="Calibri" w:hAnsi="Times New Roman" w:cs="Times New Roman"/>
          <w:color w:val="0070C0"/>
          <w:sz w:val="24"/>
          <w:szCs w:val="24"/>
        </w:rPr>
        <w:t xml:space="preserve">Pirkimo sąlygų </w:t>
      </w:r>
      <w:r w:rsidR="00BE7649" w:rsidRPr="00622946">
        <w:rPr>
          <w:rFonts w:ascii="Times New Roman" w:eastAsia="Calibri" w:hAnsi="Times New Roman" w:cs="Times New Roman"/>
          <w:color w:val="0070C0"/>
          <w:sz w:val="24"/>
          <w:szCs w:val="24"/>
        </w:rPr>
        <w:t>6</w:t>
      </w:r>
      <w:r w:rsidRPr="00622946">
        <w:rPr>
          <w:rFonts w:ascii="Times New Roman" w:eastAsia="Calibri" w:hAnsi="Times New Roman" w:cs="Times New Roman"/>
          <w:color w:val="0070C0"/>
          <w:sz w:val="24"/>
          <w:szCs w:val="24"/>
        </w:rPr>
        <w:t xml:space="preserve"> priedas „Tiekėjo </w:t>
      </w:r>
      <w:r w:rsidR="004E6848" w:rsidRPr="00622946">
        <w:rPr>
          <w:rFonts w:ascii="Times New Roman" w:eastAsia="Calibri" w:hAnsi="Times New Roman" w:cs="Times New Roman"/>
          <w:color w:val="0070C0"/>
          <w:sz w:val="24"/>
          <w:szCs w:val="24"/>
        </w:rPr>
        <w:t>deklaracija dėl atitikties Reglamento nuostatoms juridiniam asmeniui</w:t>
      </w:r>
      <w:r w:rsidRPr="00622946">
        <w:rPr>
          <w:rFonts w:ascii="Times New Roman" w:eastAsia="Calibri" w:hAnsi="Times New Roman" w:cs="Times New Roman"/>
          <w:color w:val="0070C0"/>
          <w:sz w:val="24"/>
          <w:szCs w:val="24"/>
        </w:rPr>
        <w:t>“</w:t>
      </w:r>
      <w:bookmarkEnd w:id="81"/>
      <w:bookmarkEnd w:id="82"/>
    </w:p>
    <w:p w14:paraId="4F0E449F" w14:textId="77777777" w:rsidR="004E6848" w:rsidRPr="00622946" w:rsidRDefault="004E6848" w:rsidP="00622946">
      <w:pPr>
        <w:tabs>
          <w:tab w:val="num" w:pos="3065"/>
        </w:tabs>
        <w:spacing w:after="0" w:line="240" w:lineRule="auto"/>
        <w:ind w:right="278"/>
        <w:jc w:val="center"/>
        <w:rPr>
          <w:rFonts w:ascii="Times New Roman" w:eastAsia="Calibri" w:hAnsi="Times New Roman" w:cs="Times New Roman"/>
          <w:b/>
          <w:bCs/>
          <w:sz w:val="24"/>
          <w:szCs w:val="24"/>
        </w:rPr>
      </w:pPr>
    </w:p>
    <w:p w14:paraId="426641C5" w14:textId="77777777" w:rsidR="004E6848" w:rsidRPr="00622946" w:rsidRDefault="004E6848" w:rsidP="00622946">
      <w:pPr>
        <w:tabs>
          <w:tab w:val="num" w:pos="3065"/>
        </w:tabs>
        <w:spacing w:after="0" w:line="240" w:lineRule="auto"/>
        <w:ind w:right="278"/>
        <w:jc w:val="center"/>
        <w:rPr>
          <w:rFonts w:ascii="Times New Roman" w:eastAsia="Calibri" w:hAnsi="Times New Roman" w:cs="Times New Roman"/>
          <w:b/>
          <w:bCs/>
          <w:sz w:val="24"/>
          <w:szCs w:val="24"/>
        </w:rPr>
      </w:pPr>
    </w:p>
    <w:p w14:paraId="0B68489E" w14:textId="77777777" w:rsidR="00045DB5" w:rsidRPr="00622946" w:rsidRDefault="00045DB5" w:rsidP="00622946">
      <w:pPr>
        <w:spacing w:after="0" w:line="240" w:lineRule="auto"/>
        <w:jc w:val="center"/>
        <w:rPr>
          <w:rFonts w:ascii="Times New Roman" w:eastAsia="Calibri" w:hAnsi="Times New Roman" w:cs="Times New Roman"/>
          <w:sz w:val="24"/>
          <w:szCs w:val="24"/>
        </w:rPr>
      </w:pPr>
      <w:r w:rsidRPr="00622946">
        <w:rPr>
          <w:rFonts w:ascii="Times New Roman" w:eastAsia="Calibri" w:hAnsi="Times New Roman" w:cs="Times New Roman"/>
          <w:sz w:val="24"/>
          <w:szCs w:val="24"/>
        </w:rPr>
        <w:t>Herbas arba prekių ženklas</w:t>
      </w:r>
    </w:p>
    <w:p w14:paraId="3AB6844E" w14:textId="77777777" w:rsidR="00045DB5" w:rsidRPr="00622946" w:rsidRDefault="00045DB5" w:rsidP="00622946">
      <w:pPr>
        <w:spacing w:after="0" w:line="240" w:lineRule="auto"/>
        <w:jc w:val="center"/>
        <w:rPr>
          <w:rFonts w:ascii="Times New Roman" w:eastAsia="Calibri" w:hAnsi="Times New Roman" w:cs="Times New Roman"/>
          <w:sz w:val="24"/>
          <w:szCs w:val="24"/>
        </w:rPr>
      </w:pPr>
      <w:r w:rsidRPr="00622946">
        <w:rPr>
          <w:rFonts w:ascii="Times New Roman" w:eastAsia="Calibri" w:hAnsi="Times New Roman" w:cs="Times New Roman"/>
          <w:sz w:val="24"/>
          <w:szCs w:val="24"/>
        </w:rPr>
        <w:t>(Tiekėjo pavadinimas)</w:t>
      </w:r>
    </w:p>
    <w:p w14:paraId="06FE72F1"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8C296B" w14:textId="77777777" w:rsidR="00045DB5" w:rsidRPr="00622946" w:rsidRDefault="00045DB5" w:rsidP="00622946">
      <w:pPr>
        <w:spacing w:after="0" w:line="240" w:lineRule="auto"/>
        <w:jc w:val="both"/>
        <w:rPr>
          <w:rFonts w:ascii="Times New Roman" w:eastAsia="Calibri" w:hAnsi="Times New Roman" w:cs="Times New Roman"/>
          <w:sz w:val="24"/>
          <w:szCs w:val="24"/>
        </w:rPr>
      </w:pPr>
    </w:p>
    <w:p w14:paraId="39B7773D" w14:textId="3A1561EA" w:rsidR="00045DB5" w:rsidRPr="00622946" w:rsidRDefault="00045DB5" w:rsidP="00622946">
      <w:pPr>
        <w:spacing w:after="0" w:line="240" w:lineRule="auto"/>
        <w:rPr>
          <w:rFonts w:ascii="Times New Roman" w:eastAsia="Calibri" w:hAnsi="Times New Roman" w:cs="Times New Roman"/>
          <w:b/>
          <w:iCs/>
          <w:sz w:val="24"/>
          <w:szCs w:val="24"/>
        </w:rPr>
      </w:pPr>
      <w:r w:rsidRPr="00622946">
        <w:rPr>
          <w:rFonts w:ascii="Times New Roman" w:eastAsia="Calibri" w:hAnsi="Times New Roman" w:cs="Times New Roman"/>
          <w:b/>
          <w:iCs/>
          <w:sz w:val="24"/>
          <w:szCs w:val="24"/>
        </w:rPr>
        <w:t>VšĮ Vilniaus Gedimino technikos universitet</w:t>
      </w:r>
      <w:r w:rsidR="00A13F2F" w:rsidRPr="00622946">
        <w:rPr>
          <w:rFonts w:ascii="Times New Roman" w:eastAsia="Calibri" w:hAnsi="Times New Roman" w:cs="Times New Roman"/>
          <w:b/>
          <w:iCs/>
          <w:sz w:val="24"/>
          <w:szCs w:val="24"/>
        </w:rPr>
        <w:t>ui</w:t>
      </w:r>
    </w:p>
    <w:p w14:paraId="6CBF3B16" w14:textId="77777777" w:rsidR="00045DB5" w:rsidRPr="00622946" w:rsidRDefault="00045DB5" w:rsidP="00622946">
      <w:pPr>
        <w:spacing w:after="0" w:line="240" w:lineRule="auto"/>
        <w:jc w:val="center"/>
        <w:rPr>
          <w:rFonts w:ascii="Times New Roman" w:eastAsia="Calibri" w:hAnsi="Times New Roman" w:cs="Times New Roman"/>
          <w:b/>
          <w:sz w:val="24"/>
          <w:szCs w:val="24"/>
        </w:rPr>
      </w:pPr>
    </w:p>
    <w:p w14:paraId="7F4A9CC5" w14:textId="77777777" w:rsidR="00045DB5" w:rsidRPr="00622946" w:rsidRDefault="00045DB5" w:rsidP="00622946">
      <w:pPr>
        <w:autoSpaceDE w:val="0"/>
        <w:autoSpaceDN w:val="0"/>
        <w:adjustRightInd w:val="0"/>
        <w:spacing w:after="0" w:line="240" w:lineRule="auto"/>
        <w:jc w:val="center"/>
        <w:rPr>
          <w:rFonts w:ascii="Times New Roman" w:eastAsia="Calibri" w:hAnsi="Times New Roman" w:cs="Times New Roman"/>
          <w:sz w:val="24"/>
          <w:szCs w:val="24"/>
        </w:rPr>
      </w:pPr>
      <w:r w:rsidRPr="00622946">
        <w:rPr>
          <w:rFonts w:ascii="Times New Roman" w:eastAsia="Calibri" w:hAnsi="Times New Roman" w:cs="Times New Roman"/>
          <w:b/>
          <w:bCs/>
          <w:sz w:val="24"/>
          <w:szCs w:val="24"/>
        </w:rPr>
        <w:t>TIEKĖJO DEKLARACIJA</w:t>
      </w:r>
    </w:p>
    <w:p w14:paraId="6C6D336A"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
          <w:bCs/>
          <w:sz w:val="24"/>
          <w:szCs w:val="24"/>
        </w:rPr>
      </w:pPr>
      <w:r w:rsidRPr="00622946">
        <w:rPr>
          <w:rFonts w:ascii="Times New Roman" w:eastAsia="Calibri" w:hAnsi="Times New Roman" w:cs="Times New Roman"/>
          <w:sz w:val="24"/>
          <w:szCs w:val="24"/>
        </w:rPr>
        <w:t>_____________</w:t>
      </w:r>
      <w:r w:rsidRPr="00622946">
        <w:rPr>
          <w:rFonts w:ascii="Times New Roman" w:eastAsia="Calibri" w:hAnsi="Times New Roman" w:cs="Times New Roman"/>
          <w:b/>
          <w:bCs/>
          <w:sz w:val="24"/>
          <w:szCs w:val="24"/>
        </w:rPr>
        <w:t xml:space="preserve"> </w:t>
      </w:r>
      <w:r w:rsidRPr="00622946">
        <w:rPr>
          <w:rFonts w:ascii="Times New Roman" w:eastAsia="Calibri" w:hAnsi="Times New Roman" w:cs="Times New Roman"/>
          <w:sz w:val="24"/>
          <w:szCs w:val="24"/>
        </w:rPr>
        <w:t>Nr.______</w:t>
      </w:r>
    </w:p>
    <w:p w14:paraId="345A6178" w14:textId="77777777" w:rsidR="00045DB5" w:rsidRPr="00622946" w:rsidRDefault="00045DB5" w:rsidP="00622946">
      <w:pPr>
        <w:shd w:val="clear" w:color="auto" w:fill="FFFFFF"/>
        <w:spacing w:after="0" w:line="240" w:lineRule="auto"/>
        <w:ind w:firstLine="3969"/>
        <w:rPr>
          <w:rFonts w:ascii="Times New Roman" w:eastAsia="Calibri" w:hAnsi="Times New Roman" w:cs="Times New Roman"/>
          <w:bCs/>
          <w:i/>
          <w:iCs/>
          <w:color w:val="000000"/>
          <w:sz w:val="24"/>
          <w:szCs w:val="24"/>
        </w:rPr>
      </w:pPr>
      <w:r w:rsidRPr="00622946">
        <w:rPr>
          <w:rFonts w:ascii="Times New Roman" w:eastAsia="Calibri" w:hAnsi="Times New Roman" w:cs="Times New Roman"/>
          <w:bCs/>
          <w:i/>
          <w:iCs/>
          <w:color w:val="000000"/>
          <w:sz w:val="24"/>
          <w:szCs w:val="24"/>
        </w:rPr>
        <w:t xml:space="preserve">           (Data)</w:t>
      </w:r>
    </w:p>
    <w:p w14:paraId="0A5A0B18" w14:textId="77777777" w:rsidR="00045DB5" w:rsidRPr="00622946" w:rsidRDefault="00045DB5" w:rsidP="00622946">
      <w:pPr>
        <w:shd w:val="clear" w:color="auto" w:fill="FFFFFF"/>
        <w:spacing w:after="0" w:line="240" w:lineRule="auto"/>
        <w:ind w:firstLine="3969"/>
        <w:rPr>
          <w:rFonts w:ascii="Times New Roman" w:eastAsia="Calibri" w:hAnsi="Times New Roman" w:cs="Times New Roman"/>
          <w:bCs/>
          <w:color w:val="000000"/>
          <w:sz w:val="24"/>
          <w:szCs w:val="24"/>
        </w:rPr>
      </w:pPr>
    </w:p>
    <w:p w14:paraId="3B684AAC"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Cs/>
          <w:color w:val="000000"/>
          <w:sz w:val="24"/>
          <w:szCs w:val="24"/>
        </w:rPr>
      </w:pPr>
      <w:r w:rsidRPr="00622946">
        <w:rPr>
          <w:rFonts w:ascii="Times New Roman" w:eastAsia="Calibri" w:hAnsi="Times New Roman" w:cs="Times New Roman"/>
          <w:bCs/>
          <w:color w:val="000000"/>
          <w:sz w:val="24"/>
          <w:szCs w:val="24"/>
        </w:rPr>
        <w:t>_____________</w:t>
      </w:r>
    </w:p>
    <w:p w14:paraId="2B056FBE"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Cs/>
          <w:i/>
          <w:iCs/>
          <w:color w:val="000000"/>
          <w:sz w:val="24"/>
          <w:szCs w:val="24"/>
        </w:rPr>
      </w:pPr>
      <w:r w:rsidRPr="00622946">
        <w:rPr>
          <w:rFonts w:ascii="Times New Roman" w:eastAsia="Calibri" w:hAnsi="Times New Roman" w:cs="Times New Roman"/>
          <w:bCs/>
          <w:i/>
          <w:iCs/>
          <w:color w:val="000000"/>
          <w:sz w:val="24"/>
          <w:szCs w:val="24"/>
        </w:rPr>
        <w:t>(Sudarymo vieta)</w:t>
      </w:r>
    </w:p>
    <w:p w14:paraId="0A9C9BE7" w14:textId="77777777" w:rsidR="00045DB5" w:rsidRPr="00622946" w:rsidRDefault="00045DB5" w:rsidP="00622946">
      <w:pPr>
        <w:shd w:val="clear" w:color="auto" w:fill="FFFFFF"/>
        <w:spacing w:after="0" w:line="240" w:lineRule="auto"/>
        <w:jc w:val="center"/>
        <w:rPr>
          <w:rFonts w:ascii="Times New Roman" w:eastAsia="Calibri" w:hAnsi="Times New Roman" w:cs="Times New Roman"/>
          <w:bCs/>
          <w:color w:val="000000"/>
          <w:sz w:val="24"/>
          <w:szCs w:val="24"/>
        </w:rPr>
      </w:pPr>
    </w:p>
    <w:p w14:paraId="35159229" w14:textId="77777777" w:rsidR="00045DB5" w:rsidRPr="00622946" w:rsidRDefault="00045DB5" w:rsidP="00622946">
      <w:pPr>
        <w:tabs>
          <w:tab w:val="left" w:pos="851"/>
        </w:tabs>
        <w:snapToGrid w:val="0"/>
        <w:spacing w:after="0" w:line="240" w:lineRule="auto"/>
        <w:ind w:right="-1"/>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Aš, ______________________________________________________________________</w:t>
      </w:r>
      <w:r w:rsidRPr="00622946">
        <w:rPr>
          <w:rFonts w:ascii="Times New Roman" w:eastAsia="Calibri" w:hAnsi="Times New Roman" w:cs="Times New Roman"/>
          <w:spacing w:val="-2"/>
          <w:sz w:val="24"/>
          <w:szCs w:val="24"/>
        </w:rPr>
        <w:softHyphen/>
      </w:r>
      <w:r w:rsidRPr="00622946">
        <w:rPr>
          <w:rFonts w:ascii="Times New Roman" w:eastAsia="Calibri" w:hAnsi="Times New Roman" w:cs="Times New Roman"/>
          <w:spacing w:val="-2"/>
          <w:sz w:val="24"/>
          <w:szCs w:val="24"/>
        </w:rPr>
        <w:softHyphen/>
      </w:r>
      <w:r w:rsidRPr="00622946">
        <w:rPr>
          <w:rFonts w:ascii="Times New Roman" w:eastAsia="Calibri" w:hAnsi="Times New Roman" w:cs="Times New Roman"/>
          <w:spacing w:val="-2"/>
          <w:sz w:val="24"/>
          <w:szCs w:val="24"/>
        </w:rPr>
        <w:softHyphen/>
      </w:r>
      <w:r w:rsidRPr="00622946">
        <w:rPr>
          <w:rFonts w:ascii="Times New Roman" w:eastAsia="Calibri" w:hAnsi="Times New Roman" w:cs="Times New Roman"/>
          <w:spacing w:val="-2"/>
          <w:sz w:val="24"/>
          <w:szCs w:val="24"/>
        </w:rPr>
        <w:softHyphen/>
        <w:t>____________________ ,</w:t>
      </w:r>
    </w:p>
    <w:p w14:paraId="1794ECF0" w14:textId="77777777" w:rsidR="00045DB5" w:rsidRPr="00622946" w:rsidRDefault="00045DB5" w:rsidP="00622946">
      <w:pPr>
        <w:tabs>
          <w:tab w:val="left" w:pos="851"/>
        </w:tabs>
        <w:snapToGrid w:val="0"/>
        <w:spacing w:after="0" w:line="240" w:lineRule="auto"/>
        <w:ind w:right="-1"/>
        <w:jc w:val="both"/>
        <w:rPr>
          <w:rFonts w:ascii="Times New Roman" w:eastAsia="Calibri" w:hAnsi="Times New Roman" w:cs="Times New Roman"/>
          <w:i/>
          <w:iCs/>
          <w:spacing w:val="-2"/>
          <w:sz w:val="24"/>
          <w:szCs w:val="24"/>
        </w:rPr>
      </w:pPr>
      <w:r w:rsidRPr="00622946">
        <w:rPr>
          <w:rFonts w:ascii="Times New Roman" w:eastAsia="Calibri" w:hAnsi="Times New Roman" w:cs="Times New Roman"/>
          <w:spacing w:val="-2"/>
          <w:sz w:val="24"/>
          <w:szCs w:val="24"/>
        </w:rPr>
        <w:tab/>
      </w:r>
      <w:r w:rsidRPr="00622946">
        <w:rPr>
          <w:rFonts w:ascii="Times New Roman" w:eastAsia="Calibri" w:hAnsi="Times New Roman" w:cs="Times New Roman"/>
          <w:spacing w:val="-2"/>
          <w:sz w:val="24"/>
          <w:szCs w:val="24"/>
        </w:rPr>
        <w:tab/>
        <w:t xml:space="preserve">                 </w:t>
      </w:r>
      <w:r w:rsidRPr="00622946">
        <w:rPr>
          <w:rFonts w:ascii="Times New Roman" w:eastAsia="Calibri" w:hAnsi="Times New Roman" w:cs="Times New Roman"/>
          <w:i/>
          <w:iCs/>
          <w:spacing w:val="-2"/>
          <w:sz w:val="24"/>
          <w:szCs w:val="24"/>
        </w:rPr>
        <w:t>(Tiekėjo vadovo ar jo įgalioto asmens pareigų pavadinimas, vardas ir pavardė)</w:t>
      </w:r>
    </w:p>
    <w:p w14:paraId="475275F3"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p>
    <w:p w14:paraId="4183BF0C"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tvirtinu, kad mano vadovaujamas (-a) (atstovaujamas (-a))_______________________________________________ ,</w:t>
      </w:r>
    </w:p>
    <w:p w14:paraId="76450C0B" w14:textId="77777777" w:rsidR="00045DB5" w:rsidRPr="00622946" w:rsidRDefault="00045DB5" w:rsidP="00622946">
      <w:pPr>
        <w:snapToGrid w:val="0"/>
        <w:spacing w:after="0" w:line="240" w:lineRule="auto"/>
        <w:jc w:val="both"/>
        <w:rPr>
          <w:rFonts w:ascii="Times New Roman" w:eastAsia="Calibri" w:hAnsi="Times New Roman" w:cs="Times New Roman"/>
          <w:i/>
          <w:iCs/>
          <w:spacing w:val="-2"/>
          <w:sz w:val="24"/>
          <w:szCs w:val="24"/>
        </w:rPr>
      </w:pPr>
      <w:r w:rsidRPr="00622946">
        <w:rPr>
          <w:rFonts w:ascii="Times New Roman" w:eastAsia="Calibri" w:hAnsi="Times New Roman" w:cs="Times New Roman"/>
          <w:spacing w:val="-2"/>
          <w:sz w:val="24"/>
          <w:szCs w:val="24"/>
        </w:rPr>
        <w:t xml:space="preserve">                                                                                                                                      </w:t>
      </w:r>
      <w:r w:rsidRPr="00622946">
        <w:rPr>
          <w:rFonts w:ascii="Times New Roman" w:eastAsia="Calibri" w:hAnsi="Times New Roman" w:cs="Times New Roman"/>
          <w:i/>
          <w:iCs/>
          <w:spacing w:val="-2"/>
          <w:sz w:val="24"/>
          <w:szCs w:val="24"/>
        </w:rPr>
        <w:t>(Tiekėjo pavadinimas)</w:t>
      </w:r>
    </w:p>
    <w:p w14:paraId="51EBF649" w14:textId="77777777" w:rsidR="00045DB5" w:rsidRPr="00622946" w:rsidRDefault="00045DB5" w:rsidP="00622946">
      <w:pPr>
        <w:snapToGrid w:val="0"/>
        <w:spacing w:after="0" w:line="240" w:lineRule="auto"/>
        <w:ind w:right="-1"/>
        <w:jc w:val="both"/>
        <w:rPr>
          <w:rFonts w:ascii="Times New Roman" w:eastAsia="Calibri" w:hAnsi="Times New Roman" w:cs="Times New Roman"/>
          <w:spacing w:val="-2"/>
          <w:sz w:val="24"/>
          <w:szCs w:val="24"/>
        </w:rPr>
      </w:pPr>
    </w:p>
    <w:p w14:paraId="645424C3"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dalyvaujantis (-i) ________________________________________________________________________________</w:t>
      </w:r>
    </w:p>
    <w:p w14:paraId="0B13294E" w14:textId="77777777" w:rsidR="00045DB5" w:rsidRPr="00622946" w:rsidRDefault="00045DB5" w:rsidP="00622946">
      <w:pPr>
        <w:snapToGrid w:val="0"/>
        <w:spacing w:after="0" w:line="240" w:lineRule="auto"/>
        <w:ind w:firstLine="1296"/>
        <w:jc w:val="center"/>
        <w:rPr>
          <w:rFonts w:ascii="Times New Roman" w:eastAsia="Calibri" w:hAnsi="Times New Roman" w:cs="Times New Roman"/>
          <w:i/>
          <w:iCs/>
          <w:spacing w:val="-2"/>
          <w:sz w:val="24"/>
          <w:szCs w:val="24"/>
        </w:rPr>
      </w:pPr>
      <w:r w:rsidRPr="00622946">
        <w:rPr>
          <w:rFonts w:ascii="Times New Roman" w:eastAsia="Calibri" w:hAnsi="Times New Roman" w:cs="Times New Roman"/>
          <w:i/>
          <w:iCs/>
          <w:spacing w:val="-2"/>
          <w:sz w:val="24"/>
          <w:szCs w:val="24"/>
        </w:rPr>
        <w:t>(perkančiosios organizacijos pavadinimas)</w:t>
      </w:r>
    </w:p>
    <w:p w14:paraId="79244E5A" w14:textId="77777777" w:rsidR="00045DB5" w:rsidRPr="00622946" w:rsidRDefault="00045DB5" w:rsidP="00622946">
      <w:pPr>
        <w:snapToGrid w:val="0"/>
        <w:spacing w:after="0" w:line="240" w:lineRule="auto"/>
        <w:ind w:right="-1"/>
        <w:jc w:val="both"/>
        <w:rPr>
          <w:rFonts w:ascii="Times New Roman" w:eastAsia="Calibri" w:hAnsi="Times New Roman" w:cs="Times New Roman"/>
          <w:spacing w:val="-2"/>
          <w:sz w:val="24"/>
          <w:szCs w:val="24"/>
        </w:rPr>
      </w:pPr>
    </w:p>
    <w:p w14:paraId="00DEDBAB"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atliekamame ___________________________________________________________________________________</w:t>
      </w:r>
    </w:p>
    <w:p w14:paraId="009DE419" w14:textId="77777777" w:rsidR="00045DB5" w:rsidRPr="00622946" w:rsidRDefault="00045DB5" w:rsidP="00622946">
      <w:pPr>
        <w:snapToGrid w:val="0"/>
        <w:spacing w:after="0" w:line="240" w:lineRule="auto"/>
        <w:ind w:left="1296" w:firstLine="1296"/>
        <w:jc w:val="both"/>
        <w:rPr>
          <w:rFonts w:ascii="Times New Roman" w:eastAsia="Calibri" w:hAnsi="Times New Roman" w:cs="Times New Roman"/>
          <w:i/>
          <w:iCs/>
          <w:spacing w:val="-2"/>
          <w:sz w:val="24"/>
          <w:szCs w:val="24"/>
        </w:rPr>
      </w:pPr>
      <w:r w:rsidRPr="00622946">
        <w:rPr>
          <w:rFonts w:ascii="Times New Roman" w:eastAsia="Calibri" w:hAnsi="Times New Roman" w:cs="Times New Roman"/>
          <w:i/>
          <w:iCs/>
          <w:spacing w:val="-2"/>
          <w:sz w:val="24"/>
          <w:szCs w:val="24"/>
        </w:rPr>
        <w:t>(Pirkimo objekto pavadinimas, pirkimo numeris)</w:t>
      </w:r>
    </w:p>
    <w:p w14:paraId="444456AB" w14:textId="77777777" w:rsidR="00045DB5" w:rsidRPr="00622946" w:rsidRDefault="00045DB5" w:rsidP="00622946">
      <w:pPr>
        <w:snapToGrid w:val="0"/>
        <w:spacing w:after="0" w:line="240" w:lineRule="auto"/>
        <w:ind w:right="-1"/>
        <w:jc w:val="both"/>
        <w:rPr>
          <w:rFonts w:ascii="Times New Roman" w:eastAsia="Calibri" w:hAnsi="Times New Roman" w:cs="Times New Roman"/>
          <w:spacing w:val="-2"/>
          <w:sz w:val="24"/>
          <w:szCs w:val="24"/>
        </w:rPr>
      </w:pPr>
    </w:p>
    <w:p w14:paraId="0CBDBD52" w14:textId="77777777" w:rsidR="00045DB5" w:rsidRPr="00622946" w:rsidRDefault="00045DB5" w:rsidP="00622946">
      <w:pPr>
        <w:snapToGrid w:val="0"/>
        <w:spacing w:after="0" w:line="240" w:lineRule="auto"/>
        <w:jc w:val="both"/>
        <w:rPr>
          <w:rFonts w:ascii="Times New Roman" w:eastAsia="Calibri" w:hAnsi="Times New Roman" w:cs="Times New Roman"/>
          <w:spacing w:val="-2"/>
          <w:sz w:val="24"/>
          <w:szCs w:val="24"/>
        </w:rPr>
      </w:pPr>
      <w:r w:rsidRPr="00622946">
        <w:rPr>
          <w:rFonts w:ascii="Times New Roman" w:eastAsia="Calibri" w:hAnsi="Times New Roman" w:cs="Times New Roman"/>
          <w:spacing w:val="-2"/>
          <w:sz w:val="24"/>
          <w:szCs w:val="24"/>
        </w:rPr>
        <w:t>skelbtame   _____________________________________________________ ,</w:t>
      </w:r>
    </w:p>
    <w:p w14:paraId="661499D3" w14:textId="77777777" w:rsidR="00045DB5" w:rsidRPr="00622946" w:rsidRDefault="00045DB5" w:rsidP="00622946">
      <w:pPr>
        <w:snapToGrid w:val="0"/>
        <w:spacing w:after="0" w:line="240" w:lineRule="auto"/>
        <w:jc w:val="center"/>
        <w:rPr>
          <w:rFonts w:ascii="Times New Roman" w:eastAsia="Calibri" w:hAnsi="Times New Roman" w:cs="Times New Roman"/>
          <w:i/>
          <w:iCs/>
          <w:spacing w:val="-2"/>
          <w:sz w:val="24"/>
          <w:szCs w:val="24"/>
        </w:rPr>
      </w:pPr>
      <w:r w:rsidRPr="00622946">
        <w:rPr>
          <w:rFonts w:ascii="Times New Roman" w:eastAsia="Calibri" w:hAnsi="Times New Roman" w:cs="Times New Roman"/>
          <w:i/>
          <w:iCs/>
          <w:spacing w:val="-2"/>
          <w:sz w:val="24"/>
          <w:szCs w:val="24"/>
        </w:rPr>
        <w:t xml:space="preserve">        (Skelbimo data)</w:t>
      </w:r>
    </w:p>
    <w:p w14:paraId="3F5E25D8" w14:textId="77777777" w:rsidR="00045DB5" w:rsidRPr="00622946" w:rsidRDefault="00045DB5" w:rsidP="00622946">
      <w:pPr>
        <w:spacing w:after="0" w:line="240" w:lineRule="auto"/>
        <w:jc w:val="both"/>
        <w:rPr>
          <w:rFonts w:ascii="Times New Roman" w:eastAsia="Calibri" w:hAnsi="Times New Roman" w:cs="Times New Roman"/>
          <w:sz w:val="24"/>
          <w:szCs w:val="24"/>
        </w:rPr>
      </w:pPr>
    </w:p>
    <w:p w14:paraId="19DEA26B"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 xml:space="preserve">nėra įtakojama Rusijos, kaip nurodyta </w:t>
      </w:r>
      <w:r w:rsidRPr="00622946">
        <w:rPr>
          <w:rFonts w:ascii="Times New Roman" w:eastAsia="Calibri" w:hAnsi="Times New Roman" w:cs="Times New Roman"/>
          <w:b/>
          <w:bCs/>
          <w:sz w:val="24"/>
          <w:szCs w:val="24"/>
        </w:rPr>
        <w:t>Tarybos reglamento</w:t>
      </w:r>
      <w:r w:rsidRPr="00622946">
        <w:rPr>
          <w:rFonts w:ascii="Times New Roman" w:eastAsia="Calibri" w:hAnsi="Times New Roman" w:cs="Times New Roman"/>
          <w:sz w:val="24"/>
          <w:szCs w:val="24"/>
        </w:rPr>
        <w:t xml:space="preserve"> </w:t>
      </w:r>
      <w:r w:rsidRPr="00622946">
        <w:rPr>
          <w:rFonts w:ascii="Times New Roman" w:eastAsia="Calibri"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2946">
        <w:rPr>
          <w:rFonts w:ascii="Times New Roman" w:eastAsia="Calibri" w:hAnsi="Times New Roman" w:cs="Times New Roman"/>
          <w:sz w:val="24"/>
          <w:szCs w:val="24"/>
        </w:rPr>
        <w:t>5k straipsnyje nustatytuose apribojimuose. Visų pirma pareiškiu, kad:</w:t>
      </w:r>
    </w:p>
    <w:p w14:paraId="0D099946"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(a) mano atstovaujama įmonė (ir nė viena iš bendrovių, kurios yra mūsų konsorciumo nariais) nėra įsteigta Rusijoje;</w:t>
      </w:r>
    </w:p>
    <w:p w14:paraId="4449C0F6" w14:textId="77777777" w:rsidR="00045DB5" w:rsidRPr="00622946" w:rsidRDefault="00045DB5"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lastRenderedPageBreak/>
        <w:t xml:space="preserve">(b) mano atstovaujama įmonė (ir nė viena iš įmonių, kurios yra mūsų konsorciumo nariais) nėra juridinis asmuo, </w:t>
      </w:r>
      <w:r w:rsidRPr="002D12D4">
        <w:rPr>
          <w:rFonts w:ascii="Times New Roman" w:eastAsia="Calibri" w:hAnsi="Times New Roman" w:cs="Times New Roman"/>
          <w:sz w:val="24"/>
          <w:szCs w:val="24"/>
        </w:rPr>
        <w:t xml:space="preserve">subjektas ar įstaiga, </w:t>
      </w:r>
      <w:r w:rsidRPr="002D12D4">
        <w:rPr>
          <w:rFonts w:ascii="Times New Roman" w:eastAsia="Calibri" w:hAnsi="Times New Roman" w:cs="Times New Roman"/>
          <w:color w:val="333333"/>
          <w:sz w:val="24"/>
          <w:szCs w:val="24"/>
          <w:shd w:val="clear" w:color="auto" w:fill="FFFFFF"/>
        </w:rPr>
        <w:t>kuriuose daugiau kaip 50 % nuosavybės teisių tiesiogiai ar netiesiogiai priklauso šios deklaracijos a) punkte nurodytam subjektui</w:t>
      </w:r>
      <w:r w:rsidRPr="002D12D4">
        <w:rPr>
          <w:rFonts w:ascii="Times New Roman" w:eastAsia="Calibri" w:hAnsi="Times New Roman" w:cs="Times New Roman"/>
          <w:sz w:val="24"/>
          <w:szCs w:val="24"/>
        </w:rPr>
        <w:t>;</w:t>
      </w:r>
      <w:r w:rsidRPr="00622946">
        <w:rPr>
          <w:rFonts w:ascii="Times New Roman" w:eastAsia="Calibri" w:hAnsi="Times New Roman" w:cs="Times New Roman"/>
          <w:sz w:val="24"/>
          <w:szCs w:val="24"/>
        </w:rPr>
        <w:t xml:space="preserve"> </w:t>
      </w:r>
    </w:p>
    <w:p w14:paraId="5C7C6F7D"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r w:rsidRPr="00622946">
        <w:rPr>
          <w:rFonts w:ascii="Times New Roman" w:eastAsia="Calibri" w:hAnsi="Times New Roman" w:cs="Times New Roman"/>
          <w:sz w:val="24"/>
          <w:szCs w:val="24"/>
        </w:rPr>
        <w:t xml:space="preserve">(c) nei aš, nei mano atstovaujama bendrovė nesame </w:t>
      </w:r>
      <w:r w:rsidRPr="00622946">
        <w:rPr>
          <w:rFonts w:ascii="Times New Roman" w:eastAsia="Calibri" w:hAnsi="Times New Roman" w:cs="Times New Roman"/>
          <w:sz w:val="24"/>
          <w:szCs w:val="24"/>
          <w:shd w:val="clear" w:color="auto" w:fill="FFFFFF"/>
        </w:rPr>
        <w:t>fiziniu ar juridiniu asmeniu, subjektu ar organizacija, veikiančia šios deklaracijos a) arba b) punkte nurodyto subjekto vardu ar jo nurodymu;</w:t>
      </w:r>
    </w:p>
    <w:p w14:paraId="2CCDEB3F"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r w:rsidRPr="00622946">
        <w:rPr>
          <w:rFonts w:ascii="Times New Roman" w:eastAsia="Calibri" w:hAnsi="Times New Roman" w:cs="Times New Roman"/>
          <w:sz w:val="24"/>
          <w:szCs w:val="24"/>
        </w:rPr>
        <w:t xml:space="preserve">d) sutartis nebus paskirta vykdyti </w:t>
      </w:r>
      <w:r w:rsidRPr="00622946">
        <w:rPr>
          <w:rFonts w:ascii="Times New Roman" w:eastAsia="Calibri"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72C6ABBF"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p>
    <w:p w14:paraId="4AB7B2C0" w14:textId="77777777" w:rsidR="00045DB5" w:rsidRPr="00622946" w:rsidRDefault="00045DB5" w:rsidP="00622946">
      <w:pPr>
        <w:spacing w:after="0" w:line="240" w:lineRule="auto"/>
        <w:jc w:val="both"/>
        <w:rPr>
          <w:rFonts w:ascii="Times New Roman" w:eastAsia="Calibri" w:hAnsi="Times New Roman" w:cs="Times New Roman"/>
          <w:sz w:val="24"/>
          <w:szCs w:val="24"/>
          <w:shd w:val="clear" w:color="auto" w:fill="FFFFFF"/>
        </w:rPr>
      </w:pPr>
    </w:p>
    <w:p w14:paraId="04514D0A" w14:textId="092DBF62" w:rsidR="00045DB5" w:rsidRPr="00622946" w:rsidRDefault="00045DB5" w:rsidP="00622946">
      <w:pPr>
        <w:suppressAutoHyphens/>
        <w:spacing w:after="0" w:line="240" w:lineRule="auto"/>
        <w:ind w:right="-2"/>
        <w:rPr>
          <w:rFonts w:ascii="Times New Roman" w:eastAsia="Calibri" w:hAnsi="Times New Roman" w:cs="Times New Roman"/>
          <w:sz w:val="24"/>
          <w:szCs w:val="24"/>
        </w:rPr>
      </w:pPr>
      <w:r w:rsidRPr="00622946">
        <w:rPr>
          <w:rFonts w:ascii="Times New Roman" w:eastAsia="Calibri" w:hAnsi="Times New Roman" w:cs="Times New Roman"/>
          <w:sz w:val="24"/>
          <w:szCs w:val="24"/>
        </w:rPr>
        <w:t>__________________________</w:t>
      </w:r>
      <w:r w:rsidRPr="00622946">
        <w:rPr>
          <w:rFonts w:ascii="Times New Roman" w:eastAsia="Calibri" w:hAnsi="Times New Roman" w:cs="Times New Roman"/>
          <w:sz w:val="24"/>
          <w:szCs w:val="24"/>
        </w:rPr>
        <w:tab/>
        <w:t>__________</w:t>
      </w:r>
      <w:r w:rsidRPr="00622946">
        <w:rPr>
          <w:rFonts w:ascii="Times New Roman" w:eastAsia="Calibri" w:hAnsi="Times New Roman" w:cs="Times New Roman"/>
          <w:sz w:val="24"/>
          <w:szCs w:val="24"/>
        </w:rPr>
        <w:tab/>
      </w:r>
      <w:r w:rsidRPr="00622946">
        <w:rPr>
          <w:rFonts w:ascii="Times New Roman" w:eastAsia="Calibri" w:hAnsi="Times New Roman" w:cs="Times New Roman"/>
          <w:sz w:val="24"/>
          <w:szCs w:val="24"/>
        </w:rPr>
        <w:tab/>
        <w:t>__________________________</w:t>
      </w:r>
    </w:p>
    <w:p w14:paraId="03549FE7" w14:textId="77777777" w:rsidR="00045DB5" w:rsidRPr="00622946" w:rsidRDefault="00045DB5" w:rsidP="00622946">
      <w:pPr>
        <w:spacing w:after="0" w:line="240" w:lineRule="auto"/>
        <w:rPr>
          <w:rFonts w:ascii="Times New Roman" w:eastAsia="Calibri" w:hAnsi="Times New Roman" w:cs="Times New Roman"/>
          <w:i/>
          <w:sz w:val="24"/>
          <w:szCs w:val="24"/>
        </w:rPr>
      </w:pPr>
      <w:r w:rsidRPr="00622946">
        <w:rPr>
          <w:rFonts w:ascii="Times New Roman" w:eastAsia="Calibri" w:hAnsi="Times New Roman" w:cs="Times New Roman"/>
          <w:i/>
          <w:sz w:val="24"/>
          <w:szCs w:val="24"/>
        </w:rPr>
        <w:t xml:space="preserve">Dalyvio  arba jo  įgalioto </w:t>
      </w:r>
    </w:p>
    <w:p w14:paraId="55D9A9A9" w14:textId="3A56EAA8" w:rsidR="00045DB5" w:rsidRPr="00622946" w:rsidRDefault="00045DB5" w:rsidP="00622946">
      <w:pPr>
        <w:spacing w:after="0" w:line="240" w:lineRule="auto"/>
        <w:rPr>
          <w:rFonts w:ascii="Times New Roman" w:hAnsi="Times New Roman" w:cs="Times New Roman"/>
          <w:sz w:val="24"/>
          <w:szCs w:val="24"/>
        </w:rPr>
      </w:pPr>
      <w:r w:rsidRPr="00622946">
        <w:rPr>
          <w:rFonts w:ascii="Times New Roman" w:eastAsia="Calibri" w:hAnsi="Times New Roman" w:cs="Times New Roman"/>
          <w:i/>
          <w:sz w:val="24"/>
          <w:szCs w:val="24"/>
        </w:rPr>
        <w:t>asmens pareigos</w:t>
      </w:r>
      <w:r w:rsidRPr="00622946">
        <w:rPr>
          <w:rFonts w:ascii="Times New Roman" w:eastAsia="Calibri" w:hAnsi="Times New Roman" w:cs="Times New Roman"/>
          <w:i/>
          <w:sz w:val="24"/>
          <w:szCs w:val="24"/>
        </w:rPr>
        <w:tab/>
      </w:r>
      <w:r w:rsidRPr="00622946">
        <w:rPr>
          <w:rFonts w:ascii="Times New Roman" w:eastAsia="Calibri" w:hAnsi="Times New Roman" w:cs="Times New Roman"/>
          <w:i/>
          <w:sz w:val="24"/>
          <w:szCs w:val="24"/>
        </w:rPr>
        <w:tab/>
        <w:t>parašas</w:t>
      </w:r>
      <w:r w:rsidRPr="00622946">
        <w:rPr>
          <w:rFonts w:ascii="Times New Roman" w:eastAsia="Calibri" w:hAnsi="Times New Roman" w:cs="Times New Roman"/>
          <w:i/>
          <w:sz w:val="24"/>
          <w:szCs w:val="24"/>
        </w:rPr>
        <w:tab/>
      </w:r>
      <w:r w:rsidRPr="00622946">
        <w:rPr>
          <w:rFonts w:ascii="Times New Roman" w:eastAsia="Calibri" w:hAnsi="Times New Roman" w:cs="Times New Roman"/>
          <w:i/>
          <w:sz w:val="24"/>
          <w:szCs w:val="24"/>
        </w:rPr>
        <w:tab/>
      </w:r>
      <w:r w:rsidRPr="00622946">
        <w:rPr>
          <w:rFonts w:ascii="Times New Roman" w:eastAsia="Calibri" w:hAnsi="Times New Roman" w:cs="Times New Roman"/>
          <w:i/>
          <w:sz w:val="24"/>
          <w:szCs w:val="24"/>
        </w:rPr>
        <w:tab/>
        <w:t>vardas ir pavardė</w:t>
      </w:r>
    </w:p>
    <w:p w14:paraId="556F00E5" w14:textId="77777777" w:rsidR="00045DB5" w:rsidRPr="00622946" w:rsidRDefault="00045DB5" w:rsidP="00622946">
      <w:pPr>
        <w:spacing w:after="0" w:line="240" w:lineRule="auto"/>
        <w:jc w:val="center"/>
        <w:rPr>
          <w:rFonts w:ascii="Times New Roman" w:hAnsi="Times New Roman" w:cs="Times New Roman"/>
          <w:sz w:val="24"/>
          <w:szCs w:val="24"/>
        </w:rPr>
      </w:pPr>
    </w:p>
    <w:p w14:paraId="060C7D4D" w14:textId="77777777" w:rsidR="00045DB5" w:rsidRPr="00622946" w:rsidRDefault="00045DB5" w:rsidP="00622946">
      <w:pPr>
        <w:spacing w:after="0" w:line="240" w:lineRule="auto"/>
        <w:jc w:val="center"/>
        <w:rPr>
          <w:rFonts w:ascii="Times New Roman" w:hAnsi="Times New Roman" w:cs="Times New Roman"/>
          <w:sz w:val="24"/>
          <w:szCs w:val="24"/>
        </w:rPr>
      </w:pPr>
    </w:p>
    <w:p w14:paraId="482B0EC6" w14:textId="77777777" w:rsidR="00045DB5" w:rsidRPr="00622946" w:rsidRDefault="00045DB5" w:rsidP="00622946">
      <w:pPr>
        <w:spacing w:after="0" w:line="240" w:lineRule="auto"/>
        <w:jc w:val="center"/>
        <w:rPr>
          <w:rFonts w:ascii="Times New Roman" w:hAnsi="Times New Roman" w:cs="Times New Roman"/>
          <w:sz w:val="24"/>
          <w:szCs w:val="24"/>
        </w:rPr>
      </w:pPr>
    </w:p>
    <w:p w14:paraId="312507B8" w14:textId="77777777" w:rsidR="00045DB5" w:rsidRPr="00622946" w:rsidRDefault="00045DB5" w:rsidP="00622946">
      <w:pPr>
        <w:spacing w:after="0" w:line="240" w:lineRule="auto"/>
        <w:jc w:val="center"/>
        <w:rPr>
          <w:rFonts w:ascii="Times New Roman" w:hAnsi="Times New Roman" w:cs="Times New Roman"/>
          <w:sz w:val="24"/>
          <w:szCs w:val="24"/>
        </w:rPr>
      </w:pPr>
    </w:p>
    <w:p w14:paraId="1C051E4E" w14:textId="77777777" w:rsidR="00045DB5" w:rsidRPr="00622946" w:rsidRDefault="00045DB5" w:rsidP="00622946">
      <w:pPr>
        <w:spacing w:after="0" w:line="240" w:lineRule="auto"/>
        <w:jc w:val="center"/>
        <w:rPr>
          <w:rFonts w:ascii="Times New Roman" w:hAnsi="Times New Roman" w:cs="Times New Roman"/>
          <w:sz w:val="24"/>
          <w:szCs w:val="24"/>
        </w:rPr>
      </w:pPr>
    </w:p>
    <w:p w14:paraId="6B77D24C" w14:textId="77777777" w:rsidR="000D1B4C" w:rsidRPr="00622946" w:rsidRDefault="000D1B4C" w:rsidP="00622946">
      <w:pPr>
        <w:spacing w:after="0" w:line="240" w:lineRule="auto"/>
        <w:rPr>
          <w:rFonts w:ascii="Times New Roman" w:eastAsia="Calibri" w:hAnsi="Times New Roman" w:cs="Times New Roman"/>
          <w:sz w:val="24"/>
          <w:szCs w:val="24"/>
        </w:rPr>
      </w:pPr>
      <w:r w:rsidRPr="00622946">
        <w:rPr>
          <w:rFonts w:ascii="Times New Roman" w:eastAsia="Calibri" w:hAnsi="Times New Roman" w:cs="Times New Roman"/>
          <w:sz w:val="24"/>
          <w:szCs w:val="24"/>
        </w:rPr>
        <w:br w:type="page"/>
      </w:r>
    </w:p>
    <w:p w14:paraId="3404CDCD" w14:textId="62C03936" w:rsidR="009A64E0" w:rsidRPr="00622946" w:rsidRDefault="009A64E0" w:rsidP="00FC786C">
      <w:pPr>
        <w:pStyle w:val="Heading1"/>
        <w:spacing w:before="0" w:after="0"/>
        <w:jc w:val="right"/>
        <w:rPr>
          <w:rFonts w:ascii="Times New Roman" w:hAnsi="Times New Roman" w:cs="Times New Roman"/>
          <w:sz w:val="24"/>
          <w:szCs w:val="24"/>
        </w:rPr>
      </w:pPr>
      <w:bookmarkStart w:id="83" w:name="_Toc155691365"/>
      <w:bookmarkStart w:id="84" w:name="_Toc164068674"/>
      <w:r w:rsidRPr="00622946">
        <w:rPr>
          <w:rFonts w:ascii="Times New Roman" w:eastAsia="Calibri" w:hAnsi="Times New Roman" w:cs="Times New Roman"/>
          <w:color w:val="0070C0"/>
          <w:sz w:val="24"/>
          <w:szCs w:val="24"/>
        </w:rPr>
        <w:lastRenderedPageBreak/>
        <w:t xml:space="preserve">Pirkimo sąlygų </w:t>
      </w:r>
      <w:r w:rsidR="00BE7649" w:rsidRPr="00622946">
        <w:rPr>
          <w:rFonts w:ascii="Times New Roman" w:eastAsia="Calibri" w:hAnsi="Times New Roman" w:cs="Times New Roman"/>
          <w:color w:val="0070C0"/>
          <w:sz w:val="24"/>
          <w:szCs w:val="24"/>
        </w:rPr>
        <w:t>7</w:t>
      </w:r>
      <w:r w:rsidRPr="00622946">
        <w:rPr>
          <w:rFonts w:ascii="Times New Roman" w:eastAsia="Calibri" w:hAnsi="Times New Roman" w:cs="Times New Roman"/>
          <w:color w:val="0070C0"/>
          <w:sz w:val="24"/>
          <w:szCs w:val="24"/>
        </w:rPr>
        <w:t xml:space="preserve"> priedas „Tiekėjo </w:t>
      </w:r>
      <w:r w:rsidR="004E6848" w:rsidRPr="00622946">
        <w:rPr>
          <w:rFonts w:ascii="Times New Roman" w:eastAsia="Calibri" w:hAnsi="Times New Roman" w:cs="Times New Roman"/>
          <w:color w:val="0070C0"/>
          <w:sz w:val="24"/>
          <w:szCs w:val="24"/>
        </w:rPr>
        <w:t>deklaracija dėl atitikties Reglamento nuostatoms fiziniam asmeniui</w:t>
      </w:r>
      <w:r w:rsidRPr="00622946">
        <w:rPr>
          <w:rFonts w:ascii="Times New Roman" w:eastAsia="Calibri" w:hAnsi="Times New Roman" w:cs="Times New Roman"/>
          <w:color w:val="0070C0"/>
          <w:sz w:val="24"/>
          <w:szCs w:val="24"/>
        </w:rPr>
        <w:t>“</w:t>
      </w:r>
      <w:bookmarkEnd w:id="83"/>
      <w:bookmarkEnd w:id="84"/>
    </w:p>
    <w:p w14:paraId="346C7197" w14:textId="77777777" w:rsidR="00880E58" w:rsidRPr="00622946" w:rsidRDefault="00880E58" w:rsidP="00622946">
      <w:pPr>
        <w:spacing w:after="0" w:line="240" w:lineRule="auto"/>
        <w:jc w:val="center"/>
        <w:rPr>
          <w:rFonts w:ascii="Times New Roman" w:eastAsiaTheme="majorEastAsia" w:hAnsi="Times New Roman" w:cs="Times New Roman"/>
          <w:sz w:val="24"/>
          <w:szCs w:val="24"/>
        </w:rPr>
      </w:pPr>
    </w:p>
    <w:p w14:paraId="3F0F737F" w14:textId="77777777" w:rsidR="00880E58" w:rsidRPr="00622946" w:rsidRDefault="00880E58" w:rsidP="00622946">
      <w:pPr>
        <w:spacing w:after="0" w:line="240" w:lineRule="auto"/>
        <w:jc w:val="center"/>
        <w:rPr>
          <w:rFonts w:ascii="Times New Roman" w:eastAsiaTheme="majorEastAsia" w:hAnsi="Times New Roman" w:cs="Times New Roman"/>
          <w:sz w:val="24"/>
          <w:szCs w:val="24"/>
        </w:rPr>
      </w:pPr>
    </w:p>
    <w:p w14:paraId="6940CFF9" w14:textId="77777777" w:rsidR="00880E58" w:rsidRPr="00622946" w:rsidRDefault="00880E58" w:rsidP="00622946">
      <w:pPr>
        <w:spacing w:after="0" w:line="240" w:lineRule="auto"/>
        <w:jc w:val="center"/>
        <w:rPr>
          <w:rFonts w:ascii="Times New Roman" w:eastAsiaTheme="majorEastAsia" w:hAnsi="Times New Roman" w:cs="Times New Roman"/>
          <w:sz w:val="24"/>
          <w:szCs w:val="24"/>
        </w:rPr>
      </w:pPr>
    </w:p>
    <w:p w14:paraId="33A78C3D"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(Tiekėjo pavadinimas)</w:t>
      </w:r>
    </w:p>
    <w:p w14:paraId="3DBBCD43"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(Fizinio asmens vardas, pavardė, kontaktinė informacija, registro, kuriame kaupiami ir saugomi duomenys apie tiekėją, pavadinimas)</w:t>
      </w:r>
    </w:p>
    <w:p w14:paraId="68BE59A8"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p>
    <w:p w14:paraId="69826575" w14:textId="615A15CA" w:rsidR="00045DB5" w:rsidRPr="00622946" w:rsidRDefault="00045DB5" w:rsidP="00622946">
      <w:pPr>
        <w:spacing w:after="0" w:line="240" w:lineRule="auto"/>
        <w:rPr>
          <w:rFonts w:ascii="Times New Roman" w:eastAsiaTheme="majorEastAsia" w:hAnsi="Times New Roman" w:cs="Times New Roman"/>
          <w:b/>
          <w:iCs/>
          <w:sz w:val="24"/>
          <w:szCs w:val="24"/>
        </w:rPr>
      </w:pPr>
      <w:r w:rsidRPr="00622946">
        <w:rPr>
          <w:rFonts w:ascii="Times New Roman" w:eastAsiaTheme="majorEastAsia" w:hAnsi="Times New Roman" w:cs="Times New Roman"/>
          <w:b/>
          <w:iCs/>
          <w:sz w:val="24"/>
          <w:szCs w:val="24"/>
        </w:rPr>
        <w:t>VšĮ Vilniaus Gedimino technikos universitet</w:t>
      </w:r>
      <w:r w:rsidR="00A13F2F" w:rsidRPr="00622946">
        <w:rPr>
          <w:rFonts w:ascii="Times New Roman" w:eastAsiaTheme="majorEastAsia" w:hAnsi="Times New Roman" w:cs="Times New Roman"/>
          <w:b/>
          <w:iCs/>
          <w:sz w:val="24"/>
          <w:szCs w:val="24"/>
        </w:rPr>
        <w:t>ui</w:t>
      </w:r>
    </w:p>
    <w:p w14:paraId="4A7B3B21" w14:textId="7A39474A"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(Adresatas (perkančioji organizacija)</w:t>
      </w:r>
    </w:p>
    <w:p w14:paraId="749843F7" w14:textId="77777777" w:rsidR="00045DB5" w:rsidRPr="00622946" w:rsidRDefault="00045DB5" w:rsidP="00622946">
      <w:pPr>
        <w:spacing w:after="0" w:line="240" w:lineRule="auto"/>
        <w:jc w:val="center"/>
        <w:rPr>
          <w:rFonts w:ascii="Times New Roman" w:eastAsiaTheme="majorEastAsia" w:hAnsi="Times New Roman" w:cs="Times New Roman"/>
          <w:b/>
          <w:iCs/>
          <w:sz w:val="24"/>
          <w:szCs w:val="24"/>
        </w:rPr>
      </w:pPr>
    </w:p>
    <w:p w14:paraId="107458EA" w14:textId="77777777" w:rsidR="00045DB5" w:rsidRPr="00622946" w:rsidRDefault="00045DB5" w:rsidP="00622946">
      <w:pPr>
        <w:spacing w:after="0" w:line="240" w:lineRule="auto"/>
        <w:jc w:val="center"/>
        <w:rPr>
          <w:rFonts w:ascii="Times New Roman" w:eastAsiaTheme="majorEastAsia" w:hAnsi="Times New Roman" w:cs="Times New Roman"/>
          <w:iCs/>
          <w:sz w:val="24"/>
          <w:szCs w:val="24"/>
        </w:rPr>
      </w:pPr>
      <w:r w:rsidRPr="00622946">
        <w:rPr>
          <w:rFonts w:ascii="Times New Roman" w:eastAsiaTheme="majorEastAsia" w:hAnsi="Times New Roman" w:cs="Times New Roman"/>
          <w:b/>
          <w:bCs/>
          <w:iCs/>
          <w:sz w:val="24"/>
          <w:szCs w:val="24"/>
        </w:rPr>
        <w:t>TIEKĖJO DEKLARACIJA</w:t>
      </w:r>
    </w:p>
    <w:p w14:paraId="5A83B7FD" w14:textId="77777777" w:rsidR="00045DB5" w:rsidRPr="00622946" w:rsidRDefault="00045DB5" w:rsidP="00622946">
      <w:pPr>
        <w:spacing w:after="0" w:line="240" w:lineRule="auto"/>
        <w:jc w:val="center"/>
        <w:rPr>
          <w:rFonts w:ascii="Times New Roman" w:eastAsiaTheme="majorEastAsia" w:hAnsi="Times New Roman" w:cs="Times New Roman"/>
          <w:b/>
          <w:bCs/>
          <w:iCs/>
          <w:sz w:val="24"/>
          <w:szCs w:val="24"/>
        </w:rPr>
      </w:pPr>
      <w:r w:rsidRPr="00622946">
        <w:rPr>
          <w:rFonts w:ascii="Times New Roman" w:eastAsiaTheme="majorEastAsia" w:hAnsi="Times New Roman" w:cs="Times New Roman"/>
          <w:iCs/>
          <w:sz w:val="24"/>
          <w:szCs w:val="24"/>
        </w:rPr>
        <w:t>_____________</w:t>
      </w:r>
      <w:r w:rsidRPr="00622946">
        <w:rPr>
          <w:rFonts w:ascii="Times New Roman" w:eastAsiaTheme="majorEastAsia" w:hAnsi="Times New Roman" w:cs="Times New Roman"/>
          <w:b/>
          <w:bCs/>
          <w:iCs/>
          <w:sz w:val="24"/>
          <w:szCs w:val="24"/>
        </w:rPr>
        <w:t xml:space="preserve"> </w:t>
      </w:r>
      <w:r w:rsidRPr="00622946">
        <w:rPr>
          <w:rFonts w:ascii="Times New Roman" w:eastAsiaTheme="majorEastAsia" w:hAnsi="Times New Roman" w:cs="Times New Roman"/>
          <w:iCs/>
          <w:sz w:val="24"/>
          <w:szCs w:val="24"/>
        </w:rPr>
        <w:t>Nr.______</w:t>
      </w:r>
    </w:p>
    <w:p w14:paraId="0A363A7B" w14:textId="5C86D2A4" w:rsidR="00045DB5" w:rsidRPr="00622946" w:rsidRDefault="00045DB5" w:rsidP="00622946">
      <w:pPr>
        <w:spacing w:after="0" w:line="240" w:lineRule="auto"/>
        <w:jc w:val="center"/>
        <w:rPr>
          <w:rFonts w:ascii="Times New Roman" w:eastAsiaTheme="majorEastAsia" w:hAnsi="Times New Roman" w:cs="Times New Roman"/>
          <w:bCs/>
          <w:i/>
          <w:iCs/>
          <w:sz w:val="24"/>
          <w:szCs w:val="24"/>
        </w:rPr>
      </w:pPr>
      <w:r w:rsidRPr="00622946">
        <w:rPr>
          <w:rFonts w:ascii="Times New Roman" w:eastAsiaTheme="majorEastAsia" w:hAnsi="Times New Roman" w:cs="Times New Roman"/>
          <w:bCs/>
          <w:i/>
          <w:iCs/>
          <w:sz w:val="24"/>
          <w:szCs w:val="24"/>
        </w:rPr>
        <w:t>(Data)</w:t>
      </w:r>
    </w:p>
    <w:p w14:paraId="6A51FDDB" w14:textId="0A861312" w:rsidR="00045DB5" w:rsidRPr="00622946" w:rsidRDefault="00045DB5" w:rsidP="00622946">
      <w:pPr>
        <w:spacing w:after="0" w:line="240" w:lineRule="auto"/>
        <w:jc w:val="center"/>
        <w:rPr>
          <w:rFonts w:ascii="Times New Roman" w:eastAsiaTheme="majorEastAsia" w:hAnsi="Times New Roman" w:cs="Times New Roman"/>
          <w:bCs/>
          <w:iCs/>
          <w:sz w:val="24"/>
          <w:szCs w:val="24"/>
        </w:rPr>
      </w:pPr>
      <w:r w:rsidRPr="00622946">
        <w:rPr>
          <w:rFonts w:ascii="Times New Roman" w:eastAsiaTheme="majorEastAsia" w:hAnsi="Times New Roman" w:cs="Times New Roman"/>
          <w:bCs/>
          <w:iCs/>
          <w:sz w:val="24"/>
          <w:szCs w:val="24"/>
        </w:rPr>
        <w:t>____________</w:t>
      </w:r>
    </w:p>
    <w:p w14:paraId="668499CA" w14:textId="77777777" w:rsidR="00045DB5" w:rsidRPr="00622946" w:rsidRDefault="00045DB5" w:rsidP="00622946">
      <w:pPr>
        <w:spacing w:after="0" w:line="240" w:lineRule="auto"/>
        <w:jc w:val="center"/>
        <w:rPr>
          <w:rFonts w:ascii="Times New Roman" w:eastAsiaTheme="majorEastAsia" w:hAnsi="Times New Roman" w:cs="Times New Roman"/>
          <w:bCs/>
          <w:i/>
          <w:iCs/>
          <w:sz w:val="24"/>
          <w:szCs w:val="24"/>
        </w:rPr>
      </w:pPr>
      <w:r w:rsidRPr="00622946">
        <w:rPr>
          <w:rFonts w:ascii="Times New Roman" w:eastAsiaTheme="majorEastAsia" w:hAnsi="Times New Roman" w:cs="Times New Roman"/>
          <w:bCs/>
          <w:i/>
          <w:iCs/>
          <w:sz w:val="24"/>
          <w:szCs w:val="24"/>
        </w:rPr>
        <w:t>(Sudarymo vieta)</w:t>
      </w:r>
    </w:p>
    <w:p w14:paraId="080CD56B" w14:textId="77777777" w:rsidR="00045DB5" w:rsidRPr="00622946" w:rsidRDefault="00045DB5" w:rsidP="00622946">
      <w:pPr>
        <w:spacing w:after="0" w:line="240" w:lineRule="auto"/>
        <w:jc w:val="center"/>
        <w:rPr>
          <w:rFonts w:ascii="Times New Roman" w:eastAsiaTheme="majorEastAsia" w:hAnsi="Times New Roman" w:cs="Times New Roman"/>
          <w:bCs/>
          <w:iCs/>
          <w:sz w:val="24"/>
          <w:szCs w:val="24"/>
        </w:rPr>
      </w:pPr>
    </w:p>
    <w:p w14:paraId="6F642716" w14:textId="0D619BFC"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Aš, _________________________________________________________________________________________,</w:t>
      </w:r>
    </w:p>
    <w:p w14:paraId="703C6030"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(Tiekėjo vardas ir pavardė)</w:t>
      </w:r>
    </w:p>
    <w:p w14:paraId="5743128A" w14:textId="570027CC"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tvirtinu, kad dalyvaudamas (-a) _________________________________________________________________________________________</w:t>
      </w:r>
    </w:p>
    <w:p w14:paraId="432B10C6"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(Perkančiosios organizacijos pavadinimas)</w:t>
      </w:r>
    </w:p>
    <w:p w14:paraId="662F5132"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404AE021" w14:textId="77777777"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atliekamame ___________________________________________________________________________________</w:t>
      </w:r>
    </w:p>
    <w:p w14:paraId="13851A39"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(Pirkimo objekto pavadinimas, pirkimo numeris)</w:t>
      </w:r>
    </w:p>
    <w:p w14:paraId="744BB414"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17484606" w14:textId="4C334EE3"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skelbtame __________________________________________________________________________________,</w:t>
      </w:r>
    </w:p>
    <w:p w14:paraId="4AB3173D"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 xml:space="preserve">        (Skelbimo data)</w:t>
      </w:r>
    </w:p>
    <w:p w14:paraId="538F6ECD"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409AA10A"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 xml:space="preserve">nesu įtakojamas (-a) Rusijos, kaip nurodyta </w:t>
      </w:r>
      <w:r w:rsidRPr="00622946">
        <w:rPr>
          <w:rFonts w:ascii="Times New Roman" w:eastAsiaTheme="majorEastAsia" w:hAnsi="Times New Roman" w:cs="Times New Roman"/>
          <w:b/>
          <w:bCs/>
          <w:iCs/>
          <w:sz w:val="24"/>
          <w:szCs w:val="24"/>
        </w:rPr>
        <w:t>Tarybos reglamento</w:t>
      </w:r>
      <w:r w:rsidRPr="00622946">
        <w:rPr>
          <w:rFonts w:ascii="Times New Roman" w:eastAsiaTheme="majorEastAsia" w:hAnsi="Times New Roman" w:cs="Times New Roman"/>
          <w:iCs/>
          <w:sz w:val="24"/>
          <w:szCs w:val="24"/>
        </w:rPr>
        <w:t xml:space="preserve"> </w:t>
      </w:r>
      <w:r w:rsidRPr="00622946">
        <w:rPr>
          <w:rFonts w:ascii="Times New Roman" w:eastAsiaTheme="majorEastAsia" w:hAnsi="Times New Roman" w:cs="Times New Roman"/>
          <w:b/>
          <w:bCs/>
          <w:iCs/>
          <w:sz w:val="24"/>
          <w:szCs w:val="24"/>
        </w:rPr>
        <w:t xml:space="preserve">(ES) 2022/576 2022 m. balandžio 8 d. kuriuo iš dalies keičiamas Reglamentas (ES) Nr. 833/2014 dėl ribojamųjų priemonių atsižvelgiant į Rusijos veiksmus, kuriais destabilizuojama padėtis Ukrainoje </w:t>
      </w:r>
      <w:r w:rsidRPr="00622946">
        <w:rPr>
          <w:rFonts w:ascii="Times New Roman" w:eastAsiaTheme="majorEastAsia" w:hAnsi="Times New Roman" w:cs="Times New Roman"/>
          <w:iCs/>
          <w:sz w:val="24"/>
          <w:szCs w:val="24"/>
        </w:rPr>
        <w:t>5k straipsnyje nustatytuose apribojimuose. Visų pirma pareiškiu, kad:</w:t>
      </w:r>
    </w:p>
    <w:p w14:paraId="0720CC10"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(a) nesu Rusijos pilietis (-ė) ar įsisteigęs Rusijoje;</w:t>
      </w:r>
    </w:p>
    <w:p w14:paraId="1041239C"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(b) neveikiu šios deklaracijos a) punkte nurodyto subjekto vardu ar jo nurodymu;</w:t>
      </w:r>
    </w:p>
    <w:p w14:paraId="2DFFC814" w14:textId="77777777" w:rsidR="00045DB5" w:rsidRPr="00622946" w:rsidRDefault="00045DB5" w:rsidP="00FC786C">
      <w:pPr>
        <w:spacing w:after="0" w:line="240" w:lineRule="auto"/>
        <w:jc w:val="both"/>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d) sutartis nebus paskirta vykdyti subrangovui (-ams), ar kitam (-iems) subjektui (-tams), kurių pajėgumais remiamasi, kurie priskirtini šios deklaracijos a) arba b) punktuose nurodytiems subjektams.</w:t>
      </w:r>
    </w:p>
    <w:p w14:paraId="48AB67C7" w14:textId="77777777" w:rsidR="00045DB5" w:rsidRPr="00622946" w:rsidRDefault="00045DB5" w:rsidP="00622946">
      <w:pPr>
        <w:spacing w:after="0" w:line="240" w:lineRule="auto"/>
        <w:rPr>
          <w:rFonts w:ascii="Times New Roman" w:eastAsiaTheme="majorEastAsia" w:hAnsi="Times New Roman" w:cs="Times New Roman"/>
          <w:iCs/>
          <w:sz w:val="24"/>
          <w:szCs w:val="24"/>
        </w:rPr>
      </w:pPr>
    </w:p>
    <w:p w14:paraId="72B92631" w14:textId="24B3A886" w:rsidR="00045DB5" w:rsidRPr="00622946" w:rsidRDefault="00045DB5" w:rsidP="00622946">
      <w:pPr>
        <w:spacing w:after="0" w:line="240" w:lineRule="auto"/>
        <w:rPr>
          <w:rFonts w:ascii="Times New Roman" w:eastAsiaTheme="majorEastAsia" w:hAnsi="Times New Roman" w:cs="Times New Roman"/>
          <w:iCs/>
          <w:sz w:val="24"/>
          <w:szCs w:val="24"/>
        </w:rPr>
      </w:pPr>
      <w:r w:rsidRPr="00622946">
        <w:rPr>
          <w:rFonts w:ascii="Times New Roman" w:eastAsiaTheme="majorEastAsia" w:hAnsi="Times New Roman" w:cs="Times New Roman"/>
          <w:iCs/>
          <w:sz w:val="24"/>
          <w:szCs w:val="24"/>
        </w:rPr>
        <w:t>__________________________</w:t>
      </w:r>
      <w:r w:rsidRPr="00622946">
        <w:rPr>
          <w:rFonts w:ascii="Times New Roman" w:eastAsiaTheme="majorEastAsia" w:hAnsi="Times New Roman" w:cs="Times New Roman"/>
          <w:iCs/>
          <w:sz w:val="24"/>
          <w:szCs w:val="24"/>
        </w:rPr>
        <w:tab/>
        <w:t>__________</w:t>
      </w:r>
      <w:r w:rsidRPr="00622946">
        <w:rPr>
          <w:rFonts w:ascii="Times New Roman" w:eastAsiaTheme="majorEastAsia" w:hAnsi="Times New Roman" w:cs="Times New Roman"/>
          <w:iCs/>
          <w:sz w:val="24"/>
          <w:szCs w:val="24"/>
        </w:rPr>
        <w:tab/>
      </w:r>
      <w:r w:rsidRPr="00622946">
        <w:rPr>
          <w:rFonts w:ascii="Times New Roman" w:eastAsiaTheme="majorEastAsia" w:hAnsi="Times New Roman" w:cs="Times New Roman"/>
          <w:iCs/>
          <w:sz w:val="24"/>
          <w:szCs w:val="24"/>
        </w:rPr>
        <w:tab/>
        <w:t>_________________________</w:t>
      </w:r>
    </w:p>
    <w:p w14:paraId="43FB0B07" w14:textId="77777777" w:rsidR="00045DB5" w:rsidRPr="00622946" w:rsidRDefault="00045DB5" w:rsidP="00622946">
      <w:pPr>
        <w:spacing w:after="0" w:line="240" w:lineRule="auto"/>
        <w:rPr>
          <w:rFonts w:ascii="Times New Roman" w:eastAsiaTheme="majorEastAsia" w:hAnsi="Times New Roman" w:cs="Times New Roman"/>
          <w:i/>
          <w:iCs/>
          <w:sz w:val="24"/>
          <w:szCs w:val="24"/>
        </w:rPr>
      </w:pPr>
      <w:r w:rsidRPr="00622946">
        <w:rPr>
          <w:rFonts w:ascii="Times New Roman" w:eastAsiaTheme="majorEastAsia" w:hAnsi="Times New Roman" w:cs="Times New Roman"/>
          <w:i/>
          <w:iCs/>
          <w:sz w:val="24"/>
          <w:szCs w:val="24"/>
        </w:rPr>
        <w:t xml:space="preserve">Dalyvio  arba jo  įgalioto </w:t>
      </w:r>
    </w:p>
    <w:p w14:paraId="729969CE" w14:textId="54964A77" w:rsidR="00F07184" w:rsidRPr="00622946" w:rsidRDefault="00045DB5" w:rsidP="00622946">
      <w:pPr>
        <w:spacing w:after="0" w:line="240" w:lineRule="auto"/>
        <w:rPr>
          <w:rFonts w:ascii="Times New Roman" w:hAnsi="Times New Roman" w:cs="Times New Roman"/>
          <w:iCs/>
          <w:sz w:val="24"/>
          <w:szCs w:val="24"/>
        </w:rPr>
      </w:pPr>
      <w:r w:rsidRPr="00622946">
        <w:rPr>
          <w:rFonts w:ascii="Times New Roman" w:eastAsiaTheme="majorEastAsia" w:hAnsi="Times New Roman" w:cs="Times New Roman"/>
          <w:i/>
          <w:iCs/>
          <w:sz w:val="24"/>
          <w:szCs w:val="24"/>
        </w:rPr>
        <w:t>asmens pareigos</w:t>
      </w:r>
      <w:r w:rsidRPr="00622946">
        <w:rPr>
          <w:rFonts w:ascii="Times New Roman" w:eastAsiaTheme="majorEastAsia" w:hAnsi="Times New Roman" w:cs="Times New Roman"/>
          <w:i/>
          <w:iCs/>
          <w:sz w:val="24"/>
          <w:szCs w:val="24"/>
        </w:rPr>
        <w:tab/>
      </w:r>
      <w:r w:rsidRPr="00622946">
        <w:rPr>
          <w:rFonts w:ascii="Times New Roman" w:eastAsiaTheme="majorEastAsia" w:hAnsi="Times New Roman" w:cs="Times New Roman"/>
          <w:i/>
          <w:iCs/>
          <w:sz w:val="24"/>
          <w:szCs w:val="24"/>
        </w:rPr>
        <w:tab/>
        <w:t>parašas</w:t>
      </w:r>
      <w:r w:rsidRPr="00622946">
        <w:rPr>
          <w:rFonts w:ascii="Times New Roman" w:eastAsiaTheme="majorEastAsia" w:hAnsi="Times New Roman" w:cs="Times New Roman"/>
          <w:i/>
          <w:iCs/>
          <w:sz w:val="24"/>
          <w:szCs w:val="24"/>
        </w:rPr>
        <w:tab/>
      </w:r>
      <w:r w:rsidRPr="00622946">
        <w:rPr>
          <w:rFonts w:ascii="Times New Roman" w:eastAsiaTheme="majorEastAsia" w:hAnsi="Times New Roman" w:cs="Times New Roman"/>
          <w:i/>
          <w:iCs/>
          <w:sz w:val="24"/>
          <w:szCs w:val="24"/>
        </w:rPr>
        <w:tab/>
        <w:t>vardas ir pavardė</w:t>
      </w:r>
    </w:p>
    <w:p w14:paraId="17BE5A23" w14:textId="77777777" w:rsidR="004E6848" w:rsidRPr="00622946" w:rsidRDefault="004E6848" w:rsidP="00622946">
      <w:pPr>
        <w:spacing w:after="0" w:line="240" w:lineRule="auto"/>
        <w:jc w:val="center"/>
        <w:rPr>
          <w:rFonts w:ascii="Times New Roman" w:hAnsi="Times New Roman" w:cs="Times New Roman"/>
          <w:i/>
          <w:sz w:val="24"/>
          <w:szCs w:val="24"/>
        </w:rPr>
      </w:pPr>
    </w:p>
    <w:p w14:paraId="6D717D36" w14:textId="67664862" w:rsidR="004E6848" w:rsidRPr="00622946" w:rsidRDefault="004E6848" w:rsidP="00622946">
      <w:pPr>
        <w:spacing w:after="0" w:line="240" w:lineRule="auto"/>
        <w:jc w:val="center"/>
        <w:rPr>
          <w:rFonts w:ascii="Times New Roman" w:eastAsiaTheme="majorEastAsia" w:hAnsi="Times New Roman" w:cs="Times New Roman"/>
          <w:i/>
          <w:sz w:val="24"/>
          <w:szCs w:val="24"/>
        </w:rPr>
      </w:pPr>
    </w:p>
    <w:p w14:paraId="3EE7351A" w14:textId="6667A5A3" w:rsidR="005E038F" w:rsidRPr="00622946" w:rsidRDefault="005E038F" w:rsidP="00622946">
      <w:pPr>
        <w:pStyle w:val="Heading1"/>
        <w:spacing w:before="0" w:after="0"/>
        <w:jc w:val="right"/>
        <w:rPr>
          <w:rFonts w:ascii="Times New Roman" w:hAnsi="Times New Roman" w:cs="Times New Roman"/>
          <w:sz w:val="24"/>
          <w:szCs w:val="24"/>
        </w:rPr>
      </w:pPr>
      <w:bookmarkStart w:id="85" w:name="_Toc164068675"/>
      <w:bookmarkStart w:id="86" w:name="_Ref39586171"/>
      <w:bookmarkStart w:id="87" w:name="_Ref39673580"/>
      <w:bookmarkStart w:id="88" w:name="_Ref39674283"/>
      <w:r w:rsidRPr="00622946">
        <w:rPr>
          <w:rFonts w:ascii="Times New Roman" w:hAnsi="Times New Roman" w:cs="Times New Roman"/>
          <w:color w:val="0070C0"/>
          <w:sz w:val="24"/>
          <w:szCs w:val="24"/>
        </w:rPr>
        <w:t xml:space="preserve">Pirkimo sąlygų </w:t>
      </w:r>
      <w:r w:rsidR="00BE7649" w:rsidRPr="00622946">
        <w:rPr>
          <w:rFonts w:ascii="Times New Roman" w:hAnsi="Times New Roman" w:cs="Times New Roman"/>
          <w:color w:val="0070C0"/>
          <w:sz w:val="24"/>
          <w:szCs w:val="24"/>
        </w:rPr>
        <w:t>8</w:t>
      </w:r>
      <w:r w:rsidR="005E7E50" w:rsidRPr="00622946">
        <w:rPr>
          <w:rFonts w:ascii="Times New Roman" w:hAnsi="Times New Roman" w:cs="Times New Roman"/>
          <w:color w:val="0070C0"/>
          <w:sz w:val="24"/>
          <w:szCs w:val="24"/>
        </w:rPr>
        <w:t xml:space="preserve"> </w:t>
      </w:r>
      <w:r w:rsidRPr="00622946">
        <w:rPr>
          <w:rFonts w:ascii="Times New Roman" w:hAnsi="Times New Roman" w:cs="Times New Roman"/>
          <w:color w:val="0070C0"/>
          <w:sz w:val="24"/>
          <w:szCs w:val="24"/>
        </w:rPr>
        <w:t>priedas „Sutarties projektas“</w:t>
      </w:r>
      <w:bookmarkEnd w:id="85"/>
    </w:p>
    <w:bookmarkEnd w:id="86"/>
    <w:bookmarkEnd w:id="87"/>
    <w:bookmarkEnd w:id="88"/>
    <w:p w14:paraId="0FCD445A" w14:textId="10DB9BC9" w:rsidR="00B83FD5" w:rsidRPr="00622946" w:rsidRDefault="00B83FD5"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noProof/>
          <w:sz w:val="24"/>
          <w:szCs w:val="24"/>
        </w:rPr>
        <w:t xml:space="preserve">PIRKIMO-PARDAVIMO </w:t>
      </w:r>
      <w:r w:rsidRPr="00622946">
        <w:rPr>
          <w:rFonts w:ascii="Times New Roman" w:hAnsi="Times New Roman" w:cs="Times New Roman"/>
          <w:sz w:val="24"/>
          <w:szCs w:val="24"/>
        </w:rPr>
        <w:t>SUTARTIES PROJEKTAS</w:t>
      </w:r>
    </w:p>
    <w:p w14:paraId="53F424CB" w14:textId="59F6787B" w:rsidR="00015647" w:rsidRPr="00622946" w:rsidRDefault="00015647"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sz w:val="24"/>
          <w:szCs w:val="24"/>
        </w:rPr>
        <w:t>(pateikiama atskiru priedu)</w:t>
      </w:r>
    </w:p>
    <w:p w14:paraId="413E913F" w14:textId="77777777" w:rsidR="00C25EC8" w:rsidRPr="00622946" w:rsidRDefault="00C25EC8" w:rsidP="00622946">
      <w:pPr>
        <w:spacing w:after="0" w:line="240" w:lineRule="auto"/>
        <w:jc w:val="center"/>
        <w:rPr>
          <w:rFonts w:ascii="Times New Roman" w:hAnsi="Times New Roman" w:cs="Times New Roman"/>
          <w:b/>
          <w:bCs/>
          <w:sz w:val="24"/>
          <w:szCs w:val="24"/>
        </w:rPr>
      </w:pPr>
    </w:p>
    <w:p w14:paraId="61F2AAED" w14:textId="029A50BB" w:rsidR="00814D1D" w:rsidRPr="00622946" w:rsidRDefault="00814D1D" w:rsidP="00622946">
      <w:pPr>
        <w:spacing w:after="0" w:line="240" w:lineRule="auto"/>
        <w:jc w:val="center"/>
        <w:rPr>
          <w:rFonts w:ascii="Times New Roman" w:hAnsi="Times New Roman" w:cs="Times New Roman"/>
          <w:sz w:val="24"/>
          <w:szCs w:val="24"/>
        </w:rPr>
      </w:pPr>
    </w:p>
    <w:sectPr w:rsidR="00814D1D" w:rsidRPr="00622946" w:rsidSect="00B83FD5">
      <w:footerReference w:type="first" r:id="rId3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46790" w14:textId="77777777" w:rsidR="00CE32BD" w:rsidRDefault="00CE32BD" w:rsidP="00B83FD5">
      <w:pPr>
        <w:spacing w:after="0" w:line="240" w:lineRule="auto"/>
      </w:pPr>
      <w:r>
        <w:separator/>
      </w:r>
    </w:p>
  </w:endnote>
  <w:endnote w:type="continuationSeparator" w:id="0">
    <w:p w14:paraId="417911EC" w14:textId="77777777" w:rsidR="00CE32BD" w:rsidRDefault="00CE32BD"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04D28C13" w14:textId="49670B2C" w:rsidR="00375E5E" w:rsidRDefault="00375E5E">
        <w:pPr>
          <w:pStyle w:val="Footer"/>
          <w:jc w:val="right"/>
        </w:pPr>
        <w:r>
          <w:fldChar w:fldCharType="begin"/>
        </w:r>
        <w:r>
          <w:instrText xml:space="preserve"> PAGE   \* MERGEFORMAT </w:instrText>
        </w:r>
        <w:r>
          <w:fldChar w:fldCharType="separate"/>
        </w:r>
        <w:r w:rsidR="00E95B3E">
          <w:rPr>
            <w:noProof/>
          </w:rPr>
          <w:t>34</w:t>
        </w:r>
        <w:r>
          <w:rPr>
            <w:noProof/>
          </w:rPr>
          <w:fldChar w:fldCharType="end"/>
        </w:r>
      </w:p>
    </w:sdtContent>
  </w:sdt>
  <w:p w14:paraId="1C54593F" w14:textId="77777777" w:rsidR="00375E5E" w:rsidRDefault="00375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901F" w14:textId="77777777" w:rsidR="00375E5E" w:rsidRDefault="00375E5E">
    <w:pPr>
      <w:pStyle w:val="Footer"/>
      <w:jc w:val="right"/>
    </w:pPr>
  </w:p>
  <w:p w14:paraId="4F1AC49C" w14:textId="77777777" w:rsidR="00375E5E" w:rsidRDefault="00375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7198" w14:textId="544DD253" w:rsidR="00375E5E" w:rsidRDefault="00375E5E">
    <w:pPr>
      <w:pStyle w:val="Footer"/>
      <w:jc w:val="right"/>
    </w:pPr>
    <w:r>
      <w:fldChar w:fldCharType="begin"/>
    </w:r>
    <w:r>
      <w:instrText xml:space="preserve"> PAGE   \* MERGEFORMAT </w:instrText>
    </w:r>
    <w:r>
      <w:fldChar w:fldCharType="separate"/>
    </w:r>
    <w:r w:rsidR="00E95B3E">
      <w:rPr>
        <w:noProof/>
      </w:rPr>
      <w:t>22</w:t>
    </w:r>
    <w:r>
      <w:rPr>
        <w:noProof/>
      </w:rPr>
      <w:fldChar w:fldCharType="end"/>
    </w:r>
  </w:p>
  <w:p w14:paraId="7031BAB8" w14:textId="77777777" w:rsidR="00375E5E" w:rsidRDefault="00375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F5300" w14:textId="77777777" w:rsidR="00CE32BD" w:rsidRDefault="00CE32BD" w:rsidP="00B83FD5">
      <w:pPr>
        <w:spacing w:after="0" w:line="240" w:lineRule="auto"/>
      </w:pPr>
      <w:r>
        <w:separator/>
      </w:r>
    </w:p>
  </w:footnote>
  <w:footnote w:type="continuationSeparator" w:id="0">
    <w:p w14:paraId="0543FE58" w14:textId="77777777" w:rsidR="00CE32BD" w:rsidRDefault="00CE32BD" w:rsidP="00B83FD5">
      <w:pPr>
        <w:spacing w:after="0" w:line="240" w:lineRule="auto"/>
      </w:pPr>
      <w:r>
        <w:continuationSeparator/>
      </w:r>
    </w:p>
  </w:footnote>
  <w:footnote w:id="1">
    <w:p w14:paraId="7C9F3C41" w14:textId="77777777" w:rsidR="007F32F5" w:rsidRPr="00652DC1" w:rsidRDefault="007F32F5" w:rsidP="007F32F5">
      <w:pPr>
        <w:pStyle w:val="FootnoteText"/>
        <w:spacing w:after="0" w:line="240" w:lineRule="auto"/>
        <w:jc w:val="both"/>
        <w:rPr>
          <w:rFonts w:ascii="Times New Roman" w:hAnsi="Times New Roman" w:cs="Times New Roman"/>
        </w:rPr>
      </w:pPr>
      <w:r>
        <w:rPr>
          <w:rStyle w:val="FootnoteReference"/>
        </w:rPr>
        <w:footnoteRef/>
      </w:r>
      <w:r>
        <w:t xml:space="preserve"> </w:t>
      </w:r>
      <w:r w:rsidRPr="00652DC1">
        <w:rPr>
          <w:rFonts w:ascii="Times New Roman" w:hAnsi="Times New Roman" w:cs="Times New Roman"/>
        </w:rPr>
        <w:t xml:space="preserve">Europos Parlamento ir Tarybos direktyvos (ES) 2015/849 (26) 3 straipsnio 6 punkte: </w:t>
      </w:r>
      <w:bookmarkStart w:id="55" w:name="_Hlk229058932"/>
      <w:r w:rsidRPr="00652DC1">
        <w:rPr>
          <w:rFonts w:ascii="Times New Roman" w:hAnsi="Times New Roman" w:cs="Times New Roman"/>
          <w:b/>
          <w:bCs/>
        </w:rPr>
        <w:t>tikrasis savininkas</w:t>
      </w:r>
      <w:r w:rsidRPr="00652DC1">
        <w:rPr>
          <w:rFonts w:ascii="Times New Roman" w:hAnsi="Times New Roman" w:cs="Times New Roman"/>
        </w:rPr>
        <w:t xml:space="preserve"> – fizinis (-iai) asmuo (-enys), kuris (-ie) faktiškai yra kliento savininkas (-ai) arba jį kontroliuoja, ir (arba) fizinis (-iai) asmuo (-enys), kurio (-ių) vardu yra vykdomas sandoris ar veikla; tikruoju savininku laikomas bent:</w:t>
      </w:r>
    </w:p>
    <w:p w14:paraId="03D783D3" w14:textId="77777777" w:rsidR="007F32F5" w:rsidRPr="00652DC1" w:rsidRDefault="007F32F5" w:rsidP="007F32F5">
      <w:pPr>
        <w:pStyle w:val="FootnoteText"/>
        <w:spacing w:after="0" w:line="240" w:lineRule="auto"/>
        <w:jc w:val="both"/>
        <w:rPr>
          <w:rFonts w:ascii="Times New Roman" w:hAnsi="Times New Roman" w:cs="Times New Roman"/>
        </w:rPr>
      </w:pPr>
      <w:r w:rsidRPr="00652DC1">
        <w:rPr>
          <w:rFonts w:ascii="Times New Roman" w:hAnsi="Times New Roman" w:cs="Times New Roman"/>
        </w:rPr>
        <w:t>a) įmonėse:</w:t>
      </w:r>
    </w:p>
    <w:p w14:paraId="7DE8F304" w14:textId="77777777" w:rsidR="007F32F5" w:rsidRPr="00652DC1" w:rsidRDefault="007F32F5" w:rsidP="007F32F5">
      <w:pPr>
        <w:pStyle w:val="FootnoteText"/>
        <w:spacing w:after="0" w:line="240" w:lineRule="auto"/>
        <w:jc w:val="both"/>
        <w:rPr>
          <w:rFonts w:ascii="Times New Roman" w:hAnsi="Times New Roman" w:cs="Times New Roman"/>
        </w:rPr>
      </w:pPr>
      <w:r w:rsidRPr="00652DC1">
        <w:rPr>
          <w:rFonts w:ascii="Times New Roman" w:hAnsi="Times New Roman" w:cs="Times New Roman"/>
        </w:rPr>
        <w:t>i)  fizinis (-iai) asmuo (-enys), kuriam (-iems) faktiškai priklauso juridinio asmens nuosavybė arba kontrolė, nes jis (jie) tiesiogiai arba netiesiogiai turi pakankamą to subjekto akcijų, balsavimo teisių arba nuosavybės dalies procentą, be kita ko, per pareikštinių akcijų valdymą ar kontrolę kitomis priemonėmis, išskyrus bendroves, įtrauktas į biržos sąrašus reguliuojamoje rinkoje, kurioje taikomi reikalavimai atskleisti informaciją, atitinkantys Sąjungos teisę, arba lygiaverčiai tarptautiniai standartai, kuriais užtikrinamas tinkamas informacijos apie savininkus skaidrumas.</w:t>
      </w:r>
    </w:p>
    <w:p w14:paraId="6CBFD796" w14:textId="77777777" w:rsidR="007F32F5" w:rsidRPr="00652DC1" w:rsidRDefault="007F32F5" w:rsidP="007F32F5">
      <w:pPr>
        <w:pStyle w:val="FootnoteText"/>
        <w:spacing w:after="0" w:line="240" w:lineRule="auto"/>
        <w:jc w:val="both"/>
        <w:rPr>
          <w:rFonts w:ascii="Times New Roman" w:hAnsi="Times New Roman" w:cs="Times New Roman"/>
        </w:rPr>
      </w:pPr>
      <w:r w:rsidRPr="00652DC1">
        <w:rPr>
          <w:rFonts w:ascii="Times New Roman" w:hAnsi="Times New Roman" w:cs="Times New Roman"/>
        </w:rPr>
        <w:t>Fizinis asmuo, kuris turi 25 % plius vieną akciją arba didesnę nei 25 % kliento nuosavybės dalį, yra laikomas tiesioginiu savininku. Fizinis (-iai) asmuo (-enys), kontroliuojantis (-ys) įmonę arba kelias įmones, kuri (-ios) turi 25 % plius vieną akciją arba didesnę nei 25 % kliento nuosavybės dalį, yra laikomas (-i) netiesioginiu (-iais) savininku (-ais). Ši nuostata taikoma nedarant poveikio valstybių narių teisei nuspręsti, kad nuosavybę arba kontrolę gali rodyti mažesnė procentinė dalis. Nuspręsti, ar kontrolė vykdoma kitomis priemonėmis, galima, inter alia, vadovaujantis Europos Parlamento ir Tarybos direktyvos 2013/34/ES (29) 22 straipsnio 1–5 dalyse išdėstytais kriterijais;</w:t>
      </w:r>
    </w:p>
    <w:bookmarkEnd w:id="55"/>
    <w:p w14:paraId="16BE8E81" w14:textId="77777777" w:rsidR="007F32F5" w:rsidRPr="00652DC1" w:rsidRDefault="007F32F5" w:rsidP="007F32F5">
      <w:pPr>
        <w:pStyle w:val="FootnoteText"/>
        <w:spacing w:after="0" w:line="240" w:lineRule="auto"/>
        <w:jc w:val="both"/>
        <w:rPr>
          <w:rFonts w:ascii="Times New Roman" w:hAnsi="Times New Roman" w:cs="Times New Roman"/>
        </w:rPr>
      </w:pPr>
      <w:r w:rsidRPr="00652DC1">
        <w:rPr>
          <w:rFonts w:ascii="Times New Roman" w:hAnsi="Times New Roman" w:cs="Times New Roman"/>
        </w:rPr>
        <w:t>ii) vyresniojo (-ųjų) vadovo (-ų) pareigas einantis (-ys) fizinis (-iai) asmuo (-enys), jei, panaudojus visas įmanomas priemones ir neturint pagrįstų įtarimų, i punkte nurodytas asmuo nenustatytas arba jei kyla abejonių, kad nustatytas (-i) asmuo (-enys) yra tikrasis (-ieji) savininkas (-ai), įpareigotieji subjektai saugo įrašus apie veiksmus, kurių imtasi siekiant nustatyti tikruosius savininkus pagal i ir šį papunkčius;</w:t>
      </w:r>
    </w:p>
    <w:p w14:paraId="276DABD4" w14:textId="77777777" w:rsidR="007F32F5" w:rsidRPr="00652DC1" w:rsidRDefault="007F32F5" w:rsidP="007F32F5">
      <w:pPr>
        <w:pStyle w:val="FootnoteText"/>
        <w:spacing w:after="0" w:line="240" w:lineRule="auto"/>
        <w:jc w:val="both"/>
        <w:rPr>
          <w:rFonts w:ascii="Times New Roman" w:hAnsi="Times New Roman" w:cs="Times New Roman"/>
        </w:rPr>
      </w:pPr>
      <w:r w:rsidRPr="00652DC1">
        <w:rPr>
          <w:rFonts w:ascii="Times New Roman" w:hAnsi="Times New Roman" w:cs="Times New Roman"/>
        </w:rPr>
        <w:t>b) patikos struktūrų atveju:</w:t>
      </w:r>
    </w:p>
    <w:p w14:paraId="3565AA00" w14:textId="77777777" w:rsidR="007F32F5" w:rsidRPr="00652DC1" w:rsidRDefault="007F32F5" w:rsidP="007F32F5">
      <w:pPr>
        <w:pStyle w:val="FootnoteText"/>
        <w:spacing w:after="0" w:line="240" w:lineRule="auto"/>
        <w:jc w:val="both"/>
        <w:rPr>
          <w:rFonts w:ascii="Times New Roman" w:hAnsi="Times New Roman" w:cs="Times New Roman"/>
        </w:rPr>
      </w:pPr>
      <w:r w:rsidRPr="00652DC1">
        <w:rPr>
          <w:rFonts w:ascii="Times New Roman" w:hAnsi="Times New Roman" w:cs="Times New Roman"/>
        </w:rPr>
        <w:t>i) patikėtojas;</w:t>
      </w:r>
    </w:p>
    <w:p w14:paraId="18378E81" w14:textId="77777777" w:rsidR="007F32F5" w:rsidRPr="00652DC1" w:rsidRDefault="007F32F5" w:rsidP="007F32F5">
      <w:pPr>
        <w:pStyle w:val="FootnoteText"/>
        <w:spacing w:after="0" w:line="240" w:lineRule="auto"/>
        <w:jc w:val="both"/>
        <w:rPr>
          <w:rFonts w:ascii="Times New Roman" w:hAnsi="Times New Roman" w:cs="Times New Roman"/>
        </w:rPr>
      </w:pPr>
      <w:r w:rsidRPr="00652DC1">
        <w:rPr>
          <w:rFonts w:ascii="Times New Roman" w:hAnsi="Times New Roman" w:cs="Times New Roman"/>
        </w:rPr>
        <w:t>ii) patikėtinis (-iai);</w:t>
      </w:r>
    </w:p>
    <w:p w14:paraId="2662AFCD" w14:textId="77777777" w:rsidR="007F32F5" w:rsidRPr="00652DC1" w:rsidRDefault="007F32F5" w:rsidP="007F32F5">
      <w:pPr>
        <w:pStyle w:val="FootnoteText"/>
        <w:spacing w:after="0" w:line="240" w:lineRule="auto"/>
        <w:jc w:val="both"/>
        <w:rPr>
          <w:rFonts w:ascii="Times New Roman" w:hAnsi="Times New Roman" w:cs="Times New Roman"/>
        </w:rPr>
      </w:pPr>
      <w:r w:rsidRPr="00652DC1">
        <w:rPr>
          <w:rFonts w:ascii="Times New Roman" w:hAnsi="Times New Roman" w:cs="Times New Roman"/>
        </w:rPr>
        <w:t>iii) saugotojas, jei esama;</w:t>
      </w:r>
    </w:p>
    <w:p w14:paraId="32FF0325" w14:textId="77777777" w:rsidR="007F32F5" w:rsidRPr="00652DC1" w:rsidRDefault="007F32F5" w:rsidP="007F32F5">
      <w:pPr>
        <w:pStyle w:val="FootnoteText"/>
        <w:spacing w:after="0" w:line="240" w:lineRule="auto"/>
        <w:jc w:val="both"/>
        <w:rPr>
          <w:rFonts w:ascii="Times New Roman" w:hAnsi="Times New Roman" w:cs="Times New Roman"/>
        </w:rPr>
      </w:pPr>
      <w:r w:rsidRPr="00652DC1">
        <w:rPr>
          <w:rFonts w:ascii="Times New Roman" w:hAnsi="Times New Roman" w:cs="Times New Roman"/>
        </w:rPr>
        <w:t>iv) naudos gavėjai arba (jei asmenys, gaunantys naudos iš juridinio vieneto ar juridinio asmens, dar nėra žinomi) asmenų, kurių interesams atstovauti tas juridinis vienetas ar juridinis asmuo yra sukurti arba kurių interesams jie šiuo metu atstovauja, klasė;</w:t>
      </w:r>
    </w:p>
    <w:p w14:paraId="7C287AB4" w14:textId="77777777" w:rsidR="007F32F5" w:rsidRPr="00652DC1" w:rsidRDefault="007F32F5" w:rsidP="007F32F5">
      <w:pPr>
        <w:pStyle w:val="FootnoteText"/>
        <w:spacing w:after="0" w:line="240" w:lineRule="auto"/>
        <w:jc w:val="both"/>
        <w:rPr>
          <w:rFonts w:ascii="Times New Roman" w:hAnsi="Times New Roman" w:cs="Times New Roman"/>
        </w:rPr>
      </w:pPr>
      <w:r w:rsidRPr="00652DC1">
        <w:rPr>
          <w:rFonts w:ascii="Times New Roman" w:hAnsi="Times New Roman" w:cs="Times New Roman"/>
        </w:rPr>
        <w:t>v) kitas fizinis asmuo, faktiškai kontroliuojantis patikos struktūrą per tiesioginę arba netiesioginę nuosavybę arba kitomis priemonėmis;</w:t>
      </w:r>
    </w:p>
    <w:p w14:paraId="37F84A8B" w14:textId="77777777" w:rsidR="007F32F5" w:rsidRPr="00652DC1" w:rsidRDefault="007F32F5" w:rsidP="007F32F5">
      <w:pPr>
        <w:pStyle w:val="FootnoteText"/>
        <w:spacing w:after="0" w:line="240" w:lineRule="auto"/>
        <w:jc w:val="both"/>
        <w:rPr>
          <w:rFonts w:ascii="Times New Roman" w:hAnsi="Times New Roman" w:cs="Times New Roman"/>
        </w:rPr>
      </w:pPr>
      <w:r w:rsidRPr="00652DC1">
        <w:rPr>
          <w:rFonts w:ascii="Times New Roman" w:hAnsi="Times New Roman" w:cs="Times New Roman"/>
        </w:rPr>
        <w:t>c) tokių juridinių asmenų, kaip fondai, ir į patikos struktūras panašių juridinių vienetų atveju – fizinis (-iai) asmuo (-enys), einantis (-ys) b punkte nurodytoms pareigoms lygiavertes arba į jas panašias pareigas;</w:t>
      </w:r>
    </w:p>
    <w:p w14:paraId="4B5099C7" w14:textId="77777777" w:rsidR="007F32F5" w:rsidRDefault="007F32F5" w:rsidP="007F32F5">
      <w:pPr>
        <w:pStyle w:val="FootnoteText"/>
      </w:pPr>
    </w:p>
  </w:footnote>
  <w:footnote w:id="2">
    <w:p w14:paraId="7614A862" w14:textId="77777777" w:rsidR="00141256" w:rsidRPr="007B5C0A" w:rsidRDefault="00141256" w:rsidP="00141256">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i/>
          <w:iCs/>
        </w:rPr>
        <w:footnoteRef/>
      </w:r>
      <w:r w:rsidRPr="007B5C0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118CB6E8" w14:textId="77777777" w:rsidR="00141256" w:rsidRPr="007B5C0A" w:rsidRDefault="00141256"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5E51AD22" w14:textId="77777777" w:rsidR="00141256" w:rsidRPr="007B5C0A" w:rsidRDefault="00141256"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6BDCCC" w14:textId="77777777" w:rsidR="009C0A92" w:rsidRPr="007B5C0A" w:rsidRDefault="009C0A92" w:rsidP="00141256">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rPr>
        <w:footnoteRef/>
      </w:r>
      <w:r w:rsidRPr="007B5C0A">
        <w:rPr>
          <w:rFonts w:ascii="Times New Roman" w:eastAsia="Yu Mincho" w:hAnsi="Times New Roman" w:cs="Times New Roman"/>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0B026A16" w14:textId="77777777" w:rsidR="009C0A92" w:rsidRPr="007B5C0A" w:rsidRDefault="009C0A92"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76AC77B9" w14:textId="77777777" w:rsidR="009C0A92" w:rsidRPr="007B5C0A" w:rsidRDefault="009C0A92"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179FB14" w14:textId="77777777" w:rsidR="009C0A92" w:rsidRPr="007B5C0A" w:rsidRDefault="009C0A92" w:rsidP="00141256">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4FA2064E" w14:textId="77777777" w:rsidR="009C0A92" w:rsidRPr="007B5C0A" w:rsidRDefault="009C0A92"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15D8C896" w14:textId="77777777" w:rsidR="009C0A92" w:rsidRPr="007B5C0A" w:rsidRDefault="009C0A92"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4AD"/>
    <w:multiLevelType w:val="hybridMultilevel"/>
    <w:tmpl w:val="F2404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E3EAF"/>
    <w:multiLevelType w:val="multilevel"/>
    <w:tmpl w:val="104CB67E"/>
    <w:lvl w:ilvl="0">
      <w:start w:val="10"/>
      <w:numFmt w:val="decimal"/>
      <w:lvlText w:val="%1."/>
      <w:lvlJc w:val="left"/>
      <w:pPr>
        <w:ind w:left="480" w:hanging="480"/>
      </w:pPr>
      <w:rPr>
        <w:rFonts w:hint="default"/>
        <w:b w:val="0"/>
        <w:i w:val="0"/>
        <w:strike w:val="0"/>
        <w:color w:val="auto"/>
      </w:rPr>
    </w:lvl>
    <w:lvl w:ilvl="1">
      <w:start w:val="1"/>
      <w:numFmt w:val="decimal"/>
      <w:lvlText w:val="%1.%2."/>
      <w:lvlJc w:val="left"/>
      <w:pPr>
        <w:ind w:left="480" w:hanging="480"/>
      </w:pPr>
      <w:rPr>
        <w:rFonts w:hint="default"/>
        <w:b w:val="0"/>
        <w:i w:val="0"/>
        <w:color w:val="auto"/>
      </w:rPr>
    </w:lvl>
    <w:lvl w:ilvl="2">
      <w:start w:val="1"/>
      <w:numFmt w:val="decimal"/>
      <w:lvlText w:val="%1.%2.%3."/>
      <w:lvlJc w:val="left"/>
      <w:pPr>
        <w:ind w:left="2706" w:hanging="720"/>
      </w:pPr>
      <w:rPr>
        <w:rFonts w:hint="default"/>
        <w:b w:val="0"/>
        <w:i w:val="0"/>
      </w:rPr>
    </w:lvl>
    <w:lvl w:ilvl="3">
      <w:start w:val="1"/>
      <w:numFmt w:val="decimal"/>
      <w:lvlText w:val="%1.%2.%3.%4."/>
      <w:lvlJc w:val="left"/>
      <w:pPr>
        <w:ind w:left="3699" w:hanging="720"/>
      </w:pPr>
      <w:rPr>
        <w:rFonts w:hint="default"/>
        <w:b/>
        <w:i/>
      </w:rPr>
    </w:lvl>
    <w:lvl w:ilvl="4">
      <w:start w:val="1"/>
      <w:numFmt w:val="decimal"/>
      <w:lvlText w:val="%1.%2.%3.%4.%5."/>
      <w:lvlJc w:val="left"/>
      <w:pPr>
        <w:ind w:left="5052" w:hanging="1080"/>
      </w:pPr>
      <w:rPr>
        <w:rFonts w:hint="default"/>
        <w:b/>
        <w:i/>
      </w:rPr>
    </w:lvl>
    <w:lvl w:ilvl="5">
      <w:start w:val="1"/>
      <w:numFmt w:val="decimal"/>
      <w:lvlText w:val="%1.%2.%3.%4.%5.%6."/>
      <w:lvlJc w:val="left"/>
      <w:pPr>
        <w:ind w:left="6045" w:hanging="1080"/>
      </w:pPr>
      <w:rPr>
        <w:rFonts w:hint="default"/>
        <w:b/>
        <w:i/>
      </w:rPr>
    </w:lvl>
    <w:lvl w:ilvl="6">
      <w:start w:val="1"/>
      <w:numFmt w:val="decimal"/>
      <w:lvlText w:val="%1.%2.%3.%4.%5.%6.%7."/>
      <w:lvlJc w:val="left"/>
      <w:pPr>
        <w:ind w:left="7398" w:hanging="1440"/>
      </w:pPr>
      <w:rPr>
        <w:rFonts w:hint="default"/>
        <w:b/>
        <w:i/>
      </w:rPr>
    </w:lvl>
    <w:lvl w:ilvl="7">
      <w:start w:val="1"/>
      <w:numFmt w:val="decimal"/>
      <w:lvlText w:val="%1.%2.%3.%4.%5.%6.%7.%8."/>
      <w:lvlJc w:val="left"/>
      <w:pPr>
        <w:ind w:left="8391" w:hanging="1440"/>
      </w:pPr>
      <w:rPr>
        <w:rFonts w:hint="default"/>
        <w:b/>
        <w:i/>
      </w:rPr>
    </w:lvl>
    <w:lvl w:ilvl="8">
      <w:start w:val="1"/>
      <w:numFmt w:val="decimal"/>
      <w:lvlText w:val="%1.%2.%3.%4.%5.%6.%7.%8.%9."/>
      <w:lvlJc w:val="left"/>
      <w:pPr>
        <w:ind w:left="9744" w:hanging="1800"/>
      </w:pPr>
      <w:rPr>
        <w:rFonts w:hint="default"/>
        <w:b/>
        <w:i/>
      </w:rPr>
    </w:lvl>
  </w:abstractNum>
  <w:abstractNum w:abstractNumId="3" w15:restartNumberingAfterBreak="0">
    <w:nsid w:val="03C264AC"/>
    <w:multiLevelType w:val="multilevel"/>
    <w:tmpl w:val="DE5E56E6"/>
    <w:lvl w:ilvl="0">
      <w:start w:val="11"/>
      <w:numFmt w:val="decimal"/>
      <w:lvlText w:val="%1."/>
      <w:lvlJc w:val="left"/>
      <w:pPr>
        <w:ind w:left="764" w:hanging="480"/>
      </w:pPr>
      <w:rPr>
        <w:rFonts w:eastAsia="Arial"/>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rPr>
    </w:lvl>
    <w:lvl w:ilvl="3">
      <w:start w:val="1"/>
      <w:numFmt w:val="decimal"/>
      <w:lvlText w:val="%1.%2.%3.%4."/>
      <w:lvlJc w:val="left"/>
      <w:pPr>
        <w:ind w:left="1364" w:hanging="1080"/>
      </w:pPr>
      <w:rPr>
        <w:rFonts w:eastAsia="Arial"/>
      </w:rPr>
    </w:lvl>
    <w:lvl w:ilvl="4">
      <w:start w:val="1"/>
      <w:numFmt w:val="decimal"/>
      <w:lvlText w:val="%1.%2.%3.%4.%5."/>
      <w:lvlJc w:val="left"/>
      <w:pPr>
        <w:ind w:left="1364" w:hanging="1080"/>
      </w:pPr>
      <w:rPr>
        <w:rFonts w:eastAsia="Arial"/>
      </w:rPr>
    </w:lvl>
    <w:lvl w:ilvl="5">
      <w:start w:val="1"/>
      <w:numFmt w:val="decimal"/>
      <w:lvlText w:val="%1.%2.%3.%4.%5.%6."/>
      <w:lvlJc w:val="left"/>
      <w:pPr>
        <w:ind w:left="1724" w:hanging="1440"/>
      </w:pPr>
      <w:rPr>
        <w:rFonts w:eastAsia="Arial"/>
      </w:rPr>
    </w:lvl>
    <w:lvl w:ilvl="6">
      <w:start w:val="1"/>
      <w:numFmt w:val="decimal"/>
      <w:lvlText w:val="%1.%2.%3.%4.%5.%6.%7."/>
      <w:lvlJc w:val="left"/>
      <w:pPr>
        <w:ind w:left="1724" w:hanging="1440"/>
      </w:pPr>
      <w:rPr>
        <w:rFonts w:eastAsia="Arial"/>
      </w:rPr>
    </w:lvl>
    <w:lvl w:ilvl="7">
      <w:start w:val="1"/>
      <w:numFmt w:val="decimal"/>
      <w:lvlText w:val="%1.%2.%3.%4.%5.%6.%7.%8."/>
      <w:lvlJc w:val="left"/>
      <w:pPr>
        <w:ind w:left="2084" w:hanging="1800"/>
      </w:pPr>
      <w:rPr>
        <w:rFonts w:eastAsia="Arial"/>
      </w:rPr>
    </w:lvl>
    <w:lvl w:ilvl="8">
      <w:start w:val="1"/>
      <w:numFmt w:val="decimal"/>
      <w:lvlText w:val="%1.%2.%3.%4.%5.%6.%7.%8.%9."/>
      <w:lvlJc w:val="left"/>
      <w:pPr>
        <w:ind w:left="2084" w:hanging="1800"/>
      </w:pPr>
      <w:rPr>
        <w:rFonts w:eastAsia="Arial"/>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2C1765"/>
    <w:multiLevelType w:val="hybridMultilevel"/>
    <w:tmpl w:val="24809EA8"/>
    <w:lvl w:ilvl="0" w:tplc="A97C7ACA">
      <w:start w:val="1"/>
      <w:numFmt w:val="decimal"/>
      <w:lvlText w:val="%1."/>
      <w:lvlJc w:val="left"/>
      <w:pPr>
        <w:ind w:left="1137" w:hanging="570"/>
      </w:pPr>
      <w:rPr>
        <w:rFonts w:eastAsiaTheme="minorEastAsia"/>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 w15:restartNumberingAfterBreak="0">
    <w:nsid w:val="0DDD7FE3"/>
    <w:multiLevelType w:val="multilevel"/>
    <w:tmpl w:val="EBC819A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04E3192"/>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15:restartNumberingAfterBreak="0">
    <w:nsid w:val="1C563337"/>
    <w:multiLevelType w:val="multilevel"/>
    <w:tmpl w:val="511296D0"/>
    <w:lvl w:ilvl="0">
      <w:start w:val="2"/>
      <w:numFmt w:val="decimal"/>
      <w:lvlText w:val="%1"/>
      <w:lvlJc w:val="left"/>
      <w:pPr>
        <w:ind w:left="360" w:hanging="360"/>
      </w:pPr>
      <w:rPr>
        <w:rFonts w:eastAsia="Calibri" w:cstheme="minorBidi" w:hint="default"/>
        <w:color w:val="000000" w:themeColor="text1"/>
      </w:rPr>
    </w:lvl>
    <w:lvl w:ilvl="1">
      <w:start w:val="3"/>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29294674"/>
    <w:multiLevelType w:val="hybridMultilevel"/>
    <w:tmpl w:val="8034D042"/>
    <w:lvl w:ilvl="0" w:tplc="2C4A8AF8">
      <w:start w:val="1"/>
      <w:numFmt w:val="decimal"/>
      <w:lvlText w:val="%1)"/>
      <w:lvlJc w:val="left"/>
      <w:pPr>
        <w:ind w:left="927" w:hanging="360"/>
      </w:pPr>
      <w:rPr>
        <w:rFonts w:hint="default"/>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3"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C083089"/>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3CD4C64"/>
    <w:multiLevelType w:val="multilevel"/>
    <w:tmpl w:val="0F2A016E"/>
    <w:lvl w:ilvl="0">
      <w:start w:val="2"/>
      <w:numFmt w:val="decimal"/>
      <w:lvlText w:val="%1"/>
      <w:lvlJc w:val="left"/>
      <w:pPr>
        <w:ind w:left="360" w:hanging="360"/>
      </w:pPr>
      <w:rPr>
        <w:rFonts w:eastAsia="Calibri" w:cstheme="minorBidi" w:hint="default"/>
        <w:color w:val="000000" w:themeColor="text1"/>
      </w:rPr>
    </w:lvl>
    <w:lvl w:ilvl="1">
      <w:start w:val="5"/>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47D44D59"/>
    <w:multiLevelType w:val="multilevel"/>
    <w:tmpl w:val="7CDC8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48397F98"/>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C260A79"/>
    <w:multiLevelType w:val="multilevel"/>
    <w:tmpl w:val="E8A6ED52"/>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00809CB"/>
    <w:multiLevelType w:val="multilevel"/>
    <w:tmpl w:val="FF04CFE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53966AC7"/>
    <w:multiLevelType w:val="multilevel"/>
    <w:tmpl w:val="D16472A2"/>
    <w:lvl w:ilvl="0">
      <w:start w:val="7"/>
      <w:numFmt w:val="decimal"/>
      <w:suff w:val="space"/>
      <w:lvlText w:val="%1."/>
      <w:lvlJc w:val="left"/>
      <w:pPr>
        <w:ind w:left="0" w:firstLine="0"/>
      </w:pPr>
      <w:rPr>
        <w:rFonts w:hint="default"/>
        <w:b/>
        <w:bCs/>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1" w:firstLine="567"/>
      </w:pPr>
      <w:rPr>
        <w:rFonts w:hint="default"/>
        <w:i w:val="0"/>
        <w:iCs w:val="0"/>
        <w:color w:val="auto"/>
        <w:u w:val="none"/>
      </w:rPr>
    </w:lvl>
    <w:lvl w:ilvl="3">
      <w:start w:val="1"/>
      <w:numFmt w:val="decimal"/>
      <w:suff w:val="space"/>
      <w:lvlText w:val="%1.%2.%3.%4."/>
      <w:lvlJc w:val="left"/>
      <w:pPr>
        <w:ind w:left="0" w:firstLine="567"/>
      </w:pPr>
      <w:rPr>
        <w:rFonts w:hint="default"/>
        <w:b w:val="0"/>
        <w:bCs/>
        <w:color w:val="auto"/>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8" w15:restartNumberingAfterBreak="0">
    <w:nsid w:val="5477258B"/>
    <w:multiLevelType w:val="multilevel"/>
    <w:tmpl w:val="7CDC8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7AE680A"/>
    <w:multiLevelType w:val="multilevel"/>
    <w:tmpl w:val="9E18AFE4"/>
    <w:lvl w:ilvl="0">
      <w:start w:val="2"/>
      <w:numFmt w:val="decimal"/>
      <w:lvlText w:val="%1."/>
      <w:lvlJc w:val="left"/>
      <w:pPr>
        <w:ind w:left="360" w:hanging="360"/>
      </w:pPr>
      <w:rPr>
        <w:rFonts w:cs="Times New Roman" w:hint="default"/>
        <w:sz w:val="24"/>
        <w:u w:val="single"/>
      </w:rPr>
    </w:lvl>
    <w:lvl w:ilvl="1">
      <w:start w:val="2"/>
      <w:numFmt w:val="decimal"/>
      <w:lvlText w:val="%1.%2."/>
      <w:lvlJc w:val="left"/>
      <w:pPr>
        <w:ind w:left="3196" w:hanging="360"/>
      </w:pPr>
      <w:rPr>
        <w:rFonts w:cs="Times New Roman" w:hint="default"/>
        <w:sz w:val="24"/>
        <w:u w:val="none"/>
      </w:rPr>
    </w:lvl>
    <w:lvl w:ilvl="2">
      <w:start w:val="1"/>
      <w:numFmt w:val="decimalZero"/>
      <w:lvlText w:val="%1.%2.%3."/>
      <w:lvlJc w:val="left"/>
      <w:pPr>
        <w:ind w:left="720" w:hanging="720"/>
      </w:pPr>
      <w:rPr>
        <w:rFonts w:cs="Times New Roman" w:hint="default"/>
        <w:sz w:val="24"/>
        <w:u w:val="single"/>
      </w:rPr>
    </w:lvl>
    <w:lvl w:ilvl="3">
      <w:start w:val="1"/>
      <w:numFmt w:val="decimal"/>
      <w:lvlText w:val="%1.%2.%3.%4."/>
      <w:lvlJc w:val="left"/>
      <w:pPr>
        <w:ind w:left="720" w:hanging="720"/>
      </w:pPr>
      <w:rPr>
        <w:rFonts w:cs="Times New Roman" w:hint="default"/>
        <w:sz w:val="24"/>
        <w:u w:val="single"/>
      </w:rPr>
    </w:lvl>
    <w:lvl w:ilvl="4">
      <w:start w:val="1"/>
      <w:numFmt w:val="decimal"/>
      <w:lvlText w:val="%1.%2.%3.%4.%5."/>
      <w:lvlJc w:val="left"/>
      <w:pPr>
        <w:ind w:left="1080" w:hanging="1080"/>
      </w:pPr>
      <w:rPr>
        <w:rFonts w:cs="Times New Roman" w:hint="default"/>
        <w:sz w:val="24"/>
        <w:u w:val="single"/>
      </w:rPr>
    </w:lvl>
    <w:lvl w:ilvl="5">
      <w:start w:val="1"/>
      <w:numFmt w:val="decimal"/>
      <w:lvlText w:val="%1.%2.%3.%4.%5.%6."/>
      <w:lvlJc w:val="left"/>
      <w:pPr>
        <w:ind w:left="1080" w:hanging="1080"/>
      </w:pPr>
      <w:rPr>
        <w:rFonts w:cs="Times New Roman" w:hint="default"/>
        <w:sz w:val="24"/>
        <w:u w:val="single"/>
      </w:rPr>
    </w:lvl>
    <w:lvl w:ilvl="6">
      <w:start w:val="1"/>
      <w:numFmt w:val="decimal"/>
      <w:lvlText w:val="%1.%2.%3.%4.%5.%6.%7."/>
      <w:lvlJc w:val="left"/>
      <w:pPr>
        <w:ind w:left="1440" w:hanging="1440"/>
      </w:pPr>
      <w:rPr>
        <w:rFonts w:cs="Times New Roman" w:hint="default"/>
        <w:sz w:val="24"/>
        <w:u w:val="single"/>
      </w:rPr>
    </w:lvl>
    <w:lvl w:ilvl="7">
      <w:start w:val="1"/>
      <w:numFmt w:val="decimal"/>
      <w:lvlText w:val="%1.%2.%3.%4.%5.%6.%7.%8."/>
      <w:lvlJc w:val="left"/>
      <w:pPr>
        <w:ind w:left="1440" w:hanging="1440"/>
      </w:pPr>
      <w:rPr>
        <w:rFonts w:cs="Times New Roman" w:hint="default"/>
        <w:sz w:val="24"/>
        <w:u w:val="single"/>
      </w:rPr>
    </w:lvl>
    <w:lvl w:ilvl="8">
      <w:start w:val="1"/>
      <w:numFmt w:val="decimal"/>
      <w:lvlText w:val="%1.%2.%3.%4.%5.%6.%7.%8.%9."/>
      <w:lvlJc w:val="left"/>
      <w:pPr>
        <w:ind w:left="1800" w:hanging="1800"/>
      </w:pPr>
      <w:rPr>
        <w:rFonts w:cs="Times New Roman" w:hint="default"/>
        <w:sz w:val="24"/>
        <w:u w:val="single"/>
      </w:rPr>
    </w:lvl>
  </w:abstractNum>
  <w:abstractNum w:abstractNumId="30" w15:restartNumberingAfterBreak="0">
    <w:nsid w:val="59F560B8"/>
    <w:multiLevelType w:val="multilevel"/>
    <w:tmpl w:val="9BD81446"/>
    <w:lvl w:ilvl="0">
      <w:start w:val="1"/>
      <w:numFmt w:val="decimal"/>
      <w:suff w:val="space"/>
      <w:lvlText w:val="%1."/>
      <w:lvlJc w:val="left"/>
      <w:pPr>
        <w:ind w:left="426" w:firstLine="567"/>
      </w:pPr>
      <w:rPr>
        <w:rFonts w:hint="default"/>
        <w:b w:val="0"/>
        <w:bCs w:val="0"/>
        <w:color w:val="auto"/>
      </w:rPr>
    </w:lvl>
    <w:lvl w:ilvl="1">
      <w:start w:val="1"/>
      <w:numFmt w:val="decimal"/>
      <w:isLgl/>
      <w:suff w:val="space"/>
      <w:lvlText w:val="%1.%2."/>
      <w:lvlJc w:val="left"/>
      <w:pPr>
        <w:ind w:left="426" w:firstLine="567"/>
      </w:pPr>
      <w:rPr>
        <w:rFonts w:hint="default"/>
      </w:rPr>
    </w:lvl>
    <w:lvl w:ilvl="2">
      <w:start w:val="1"/>
      <w:numFmt w:val="decimal"/>
      <w:isLgl/>
      <w:suff w:val="space"/>
      <w:lvlText w:val="%1.%2.%3."/>
      <w:lvlJc w:val="left"/>
      <w:pPr>
        <w:ind w:left="426" w:firstLine="567"/>
      </w:pPr>
      <w:rPr>
        <w:rFonts w:hint="default"/>
      </w:rPr>
    </w:lvl>
    <w:lvl w:ilvl="3">
      <w:start w:val="1"/>
      <w:numFmt w:val="decimal"/>
      <w:isLgl/>
      <w:suff w:val="space"/>
      <w:lvlText w:val="%1.%2.%3.%4."/>
      <w:lvlJc w:val="left"/>
      <w:pPr>
        <w:ind w:left="426" w:firstLine="567"/>
      </w:pPr>
      <w:rPr>
        <w:rFonts w:hint="default"/>
      </w:rPr>
    </w:lvl>
    <w:lvl w:ilvl="4">
      <w:start w:val="1"/>
      <w:numFmt w:val="decimal"/>
      <w:isLgl/>
      <w:suff w:val="space"/>
      <w:lvlText w:val="%1.%2.%3.%4.%5."/>
      <w:lvlJc w:val="left"/>
      <w:pPr>
        <w:ind w:left="426" w:firstLine="567"/>
      </w:pPr>
      <w:rPr>
        <w:rFonts w:hint="default"/>
      </w:rPr>
    </w:lvl>
    <w:lvl w:ilvl="5">
      <w:start w:val="1"/>
      <w:numFmt w:val="decimal"/>
      <w:isLgl/>
      <w:suff w:val="space"/>
      <w:lvlText w:val="%1.%2.%3.%4.%5.%6."/>
      <w:lvlJc w:val="left"/>
      <w:pPr>
        <w:ind w:left="426" w:firstLine="567"/>
      </w:pPr>
      <w:rPr>
        <w:rFonts w:hint="default"/>
      </w:rPr>
    </w:lvl>
    <w:lvl w:ilvl="6">
      <w:start w:val="1"/>
      <w:numFmt w:val="decimal"/>
      <w:isLgl/>
      <w:suff w:val="space"/>
      <w:lvlText w:val="%1.%2.%3.%4.%5.%6.%7."/>
      <w:lvlJc w:val="left"/>
      <w:pPr>
        <w:ind w:left="426" w:firstLine="567"/>
      </w:pPr>
      <w:rPr>
        <w:rFonts w:hint="default"/>
      </w:rPr>
    </w:lvl>
    <w:lvl w:ilvl="7">
      <w:start w:val="1"/>
      <w:numFmt w:val="decimal"/>
      <w:isLgl/>
      <w:suff w:val="space"/>
      <w:lvlText w:val="%1.%2.%3.%4.%5.%6.%7.%8."/>
      <w:lvlJc w:val="left"/>
      <w:pPr>
        <w:ind w:left="426" w:firstLine="567"/>
      </w:pPr>
      <w:rPr>
        <w:rFonts w:hint="default"/>
      </w:rPr>
    </w:lvl>
    <w:lvl w:ilvl="8">
      <w:start w:val="1"/>
      <w:numFmt w:val="decimal"/>
      <w:isLgl/>
      <w:suff w:val="space"/>
      <w:lvlText w:val="%1.%2.%3.%4.%5.%6.%7.%8.%9."/>
      <w:lvlJc w:val="left"/>
      <w:pPr>
        <w:ind w:left="426" w:firstLine="567"/>
      </w:pPr>
      <w:rPr>
        <w:rFonts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F0373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790A5D"/>
    <w:multiLevelType w:val="hybridMultilevel"/>
    <w:tmpl w:val="7C9A889A"/>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0B589A"/>
    <w:multiLevelType w:val="multilevel"/>
    <w:tmpl w:val="FA844290"/>
    <w:lvl w:ilvl="0">
      <w:start w:val="16"/>
      <w:numFmt w:val="decimal"/>
      <w:lvlText w:val="%1."/>
      <w:lvlJc w:val="left"/>
      <w:pPr>
        <w:ind w:left="480" w:hanging="480"/>
      </w:pPr>
    </w:lvl>
    <w:lvl w:ilvl="1">
      <w:start w:val="1"/>
      <w:numFmt w:val="decimal"/>
      <w:lvlText w:val="%1.%2."/>
      <w:lvlJc w:val="left"/>
      <w:pPr>
        <w:ind w:left="1710" w:hanging="720"/>
      </w:pPr>
    </w:lvl>
    <w:lvl w:ilvl="2">
      <w:start w:val="1"/>
      <w:numFmt w:val="decimal"/>
      <w:lvlText w:val="%1.%2.%3."/>
      <w:lvlJc w:val="left"/>
      <w:pPr>
        <w:ind w:left="4832" w:hanging="720"/>
      </w:pPr>
      <w:rPr>
        <w:sz w:val="22"/>
        <w:szCs w:val="18"/>
      </w:rPr>
    </w:lvl>
    <w:lvl w:ilvl="3">
      <w:start w:val="1"/>
      <w:numFmt w:val="decimal"/>
      <w:lvlText w:val="%1.%2.%3.%4."/>
      <w:lvlJc w:val="left"/>
      <w:pPr>
        <w:ind w:left="3861" w:hanging="1080"/>
      </w:pPr>
    </w:lvl>
    <w:lvl w:ilvl="4">
      <w:start w:val="1"/>
      <w:numFmt w:val="decimal"/>
      <w:lvlText w:val="%1.%2.%3.%4.%5."/>
      <w:lvlJc w:val="left"/>
      <w:pPr>
        <w:ind w:left="4788" w:hanging="1080"/>
      </w:pPr>
    </w:lvl>
    <w:lvl w:ilvl="5">
      <w:start w:val="1"/>
      <w:numFmt w:val="decimal"/>
      <w:lvlText w:val="%1.%2.%3.%4.%5.%6."/>
      <w:lvlJc w:val="left"/>
      <w:pPr>
        <w:ind w:left="6075" w:hanging="1440"/>
      </w:pPr>
    </w:lvl>
    <w:lvl w:ilvl="6">
      <w:start w:val="1"/>
      <w:numFmt w:val="decimal"/>
      <w:lvlText w:val="%1.%2.%3.%4.%5.%6.%7."/>
      <w:lvlJc w:val="left"/>
      <w:pPr>
        <w:ind w:left="7002" w:hanging="1440"/>
      </w:pPr>
    </w:lvl>
    <w:lvl w:ilvl="7">
      <w:start w:val="1"/>
      <w:numFmt w:val="decimal"/>
      <w:lvlText w:val="%1.%2.%3.%4.%5.%6.%7.%8."/>
      <w:lvlJc w:val="left"/>
      <w:pPr>
        <w:ind w:left="8289" w:hanging="1800"/>
      </w:pPr>
    </w:lvl>
    <w:lvl w:ilvl="8">
      <w:start w:val="1"/>
      <w:numFmt w:val="decimal"/>
      <w:lvlText w:val="%1.%2.%3.%4.%5.%6.%7.%8.%9."/>
      <w:lvlJc w:val="left"/>
      <w:pPr>
        <w:ind w:left="9216" w:hanging="1800"/>
      </w:pPr>
    </w:lvl>
  </w:abstractNum>
  <w:abstractNum w:abstractNumId="37" w15:restartNumberingAfterBreak="0">
    <w:nsid w:val="69E96339"/>
    <w:multiLevelType w:val="multilevel"/>
    <w:tmpl w:val="30AE0464"/>
    <w:lvl w:ilvl="0">
      <w:start w:val="1"/>
      <w:numFmt w:val="decimal"/>
      <w:suff w:val="space"/>
      <w:lvlText w:val="%1."/>
      <w:lvlJc w:val="left"/>
      <w:pPr>
        <w:ind w:left="2204" w:hanging="360"/>
      </w:pPr>
    </w:lvl>
    <w:lvl w:ilvl="1">
      <w:start w:val="1"/>
      <w:numFmt w:val="decimal"/>
      <w:suff w:val="space"/>
      <w:lvlText w:val="%1.%2."/>
      <w:lvlJc w:val="left"/>
      <w:pPr>
        <w:ind w:left="2276" w:hanging="432"/>
      </w:pPr>
      <w:rPr>
        <w:b w:val="0"/>
      </w:rPr>
    </w:lvl>
    <w:lvl w:ilvl="2">
      <w:start w:val="1"/>
      <w:numFmt w:val="decimal"/>
      <w:suff w:val="space"/>
      <w:lvlText w:val="%1.%2.%3."/>
      <w:lvlJc w:val="left"/>
      <w:pPr>
        <w:ind w:left="1781" w:hanging="504"/>
      </w:pPr>
      <w:rPr>
        <w:b w:val="0"/>
        <w:color w:val="auto"/>
        <w:sz w:val="22"/>
        <w:szCs w:val="22"/>
      </w:rPr>
    </w:lvl>
    <w:lvl w:ilvl="3">
      <w:start w:val="1"/>
      <w:numFmt w:val="decimal"/>
      <w:lvlText w:val="%1.%2.%3.%4."/>
      <w:lvlJc w:val="left"/>
      <w:pPr>
        <w:ind w:left="3572" w:hanging="648"/>
      </w:pPr>
      <w:rPr>
        <w:b w:val="0"/>
        <w:sz w:val="22"/>
        <w:szCs w:val="18"/>
      </w:r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abstractNum w:abstractNumId="38" w15:restartNumberingAfterBreak="0">
    <w:nsid w:val="69EB3B60"/>
    <w:multiLevelType w:val="multilevel"/>
    <w:tmpl w:val="91D03C26"/>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71257AEC"/>
    <w:multiLevelType w:val="multilevel"/>
    <w:tmpl w:val="E3FE475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2A148A3"/>
    <w:multiLevelType w:val="hybridMultilevel"/>
    <w:tmpl w:val="F46C8D66"/>
    <w:lvl w:ilvl="0" w:tplc="135050D0">
      <w:start w:val="1"/>
      <w:numFmt w:val="decimal"/>
      <w:lvlText w:val="%1."/>
      <w:lvlJc w:val="left"/>
      <w:pPr>
        <w:ind w:left="1495" w:hanging="360"/>
      </w:pPr>
      <w:rPr>
        <w:rFonts w:hint="default"/>
        <w:b/>
        <w:i w:val="0"/>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5"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abstractNumId w:val="13"/>
  </w:num>
  <w:num w:numId="2">
    <w:abstractNumId w:val="8"/>
  </w:num>
  <w:num w:numId="3">
    <w:abstractNumId w:val="39"/>
  </w:num>
  <w:num w:numId="4">
    <w:abstractNumId w:val="28"/>
  </w:num>
  <w:num w:numId="5">
    <w:abstractNumId w:val="45"/>
  </w:num>
  <w:num w:numId="6">
    <w:abstractNumId w:val="4"/>
  </w:num>
  <w:num w:numId="7">
    <w:abstractNumId w:val="38"/>
  </w:num>
  <w:num w:numId="8">
    <w:abstractNumId w:val="25"/>
  </w:num>
  <w:num w:numId="9">
    <w:abstractNumId w:val="41"/>
  </w:num>
  <w:num w:numId="10">
    <w:abstractNumId w:val="42"/>
  </w:num>
  <w:num w:numId="11">
    <w:abstractNumId w:val="21"/>
  </w:num>
  <w:num w:numId="12">
    <w:abstractNumId w:val="9"/>
  </w:num>
  <w:num w:numId="13">
    <w:abstractNumId w:val="12"/>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6"/>
  </w:num>
  <w:num w:numId="17">
    <w:abstractNumId w:val="1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44"/>
  </w:num>
  <w:num w:numId="26">
    <w:abstractNumId w:val="5"/>
  </w:num>
  <w:num w:numId="27">
    <w:abstractNumId w:val="16"/>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43"/>
  </w:num>
  <w:num w:numId="31">
    <w:abstractNumId w:val="15"/>
  </w:num>
  <w:num w:numId="32">
    <w:abstractNumId w:val="35"/>
  </w:num>
  <w:num w:numId="33">
    <w:abstractNumId w:val="31"/>
  </w:num>
  <w:num w:numId="34">
    <w:abstractNumId w:val="33"/>
  </w:num>
  <w:num w:numId="35">
    <w:abstractNumId w:val="40"/>
  </w:num>
  <w:num w:numId="36">
    <w:abstractNumId w:val="1"/>
  </w:num>
  <w:num w:numId="37">
    <w:abstractNumId w:val="0"/>
  </w:num>
  <w:num w:numId="38">
    <w:abstractNumId w:val="18"/>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32"/>
  </w:num>
  <w:num w:numId="43">
    <w:abstractNumId w:val="30"/>
  </w:num>
  <w:num w:numId="44">
    <w:abstractNumId w:val="14"/>
  </w:num>
  <w:num w:numId="45">
    <w:abstractNumId w:val="27"/>
  </w:num>
  <w:num w:numId="46">
    <w:abstractNumId w:val="19"/>
  </w:num>
  <w:num w:numId="47">
    <w:abstractNumId w:val="2"/>
  </w:num>
  <w:num w:numId="48">
    <w:abstractNumId w:val="29"/>
  </w:num>
  <w:num w:numId="49">
    <w:abstractNumId w:val="10"/>
  </w:num>
  <w:num w:numId="50">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186D"/>
    <w:rsid w:val="00010838"/>
    <w:rsid w:val="000148DF"/>
    <w:rsid w:val="00014F82"/>
    <w:rsid w:val="00015647"/>
    <w:rsid w:val="000215D6"/>
    <w:rsid w:val="0003195E"/>
    <w:rsid w:val="0003488C"/>
    <w:rsid w:val="00037C4B"/>
    <w:rsid w:val="00043F9E"/>
    <w:rsid w:val="00044607"/>
    <w:rsid w:val="00045DB5"/>
    <w:rsid w:val="000501D0"/>
    <w:rsid w:val="00051AEB"/>
    <w:rsid w:val="000538BA"/>
    <w:rsid w:val="00053B72"/>
    <w:rsid w:val="00053CF5"/>
    <w:rsid w:val="00054964"/>
    <w:rsid w:val="00054BD1"/>
    <w:rsid w:val="00060864"/>
    <w:rsid w:val="0006187F"/>
    <w:rsid w:val="00070B1E"/>
    <w:rsid w:val="00072B35"/>
    <w:rsid w:val="000741BF"/>
    <w:rsid w:val="00076D6C"/>
    <w:rsid w:val="00076D80"/>
    <w:rsid w:val="0007726A"/>
    <w:rsid w:val="0008031A"/>
    <w:rsid w:val="0008315C"/>
    <w:rsid w:val="0008465F"/>
    <w:rsid w:val="000866F4"/>
    <w:rsid w:val="000904BD"/>
    <w:rsid w:val="0009144E"/>
    <w:rsid w:val="000924C7"/>
    <w:rsid w:val="00093746"/>
    <w:rsid w:val="00093DB4"/>
    <w:rsid w:val="000A327F"/>
    <w:rsid w:val="000A56B1"/>
    <w:rsid w:val="000B406F"/>
    <w:rsid w:val="000B527B"/>
    <w:rsid w:val="000C2834"/>
    <w:rsid w:val="000C58A6"/>
    <w:rsid w:val="000C683E"/>
    <w:rsid w:val="000C6C12"/>
    <w:rsid w:val="000D0AD9"/>
    <w:rsid w:val="000D14E9"/>
    <w:rsid w:val="000D187B"/>
    <w:rsid w:val="000D1B4C"/>
    <w:rsid w:val="000D26C9"/>
    <w:rsid w:val="000D705E"/>
    <w:rsid w:val="000D7231"/>
    <w:rsid w:val="000E1776"/>
    <w:rsid w:val="000E2FB1"/>
    <w:rsid w:val="000E4B1B"/>
    <w:rsid w:val="000E60BB"/>
    <w:rsid w:val="000E73AD"/>
    <w:rsid w:val="000E76AC"/>
    <w:rsid w:val="000F2060"/>
    <w:rsid w:val="000F267A"/>
    <w:rsid w:val="000F2FAE"/>
    <w:rsid w:val="000F6776"/>
    <w:rsid w:val="000F7A73"/>
    <w:rsid w:val="00102293"/>
    <w:rsid w:val="001029A9"/>
    <w:rsid w:val="00103214"/>
    <w:rsid w:val="00105F2D"/>
    <w:rsid w:val="001222E8"/>
    <w:rsid w:val="001226D0"/>
    <w:rsid w:val="00132BBD"/>
    <w:rsid w:val="00134C53"/>
    <w:rsid w:val="001407B3"/>
    <w:rsid w:val="00141256"/>
    <w:rsid w:val="00141BCF"/>
    <w:rsid w:val="00143CED"/>
    <w:rsid w:val="0014747C"/>
    <w:rsid w:val="00147FF5"/>
    <w:rsid w:val="00150219"/>
    <w:rsid w:val="00150BB9"/>
    <w:rsid w:val="00156D4F"/>
    <w:rsid w:val="001570AC"/>
    <w:rsid w:val="00161E4C"/>
    <w:rsid w:val="001641B1"/>
    <w:rsid w:val="0016472F"/>
    <w:rsid w:val="00165B87"/>
    <w:rsid w:val="00167A49"/>
    <w:rsid w:val="00167FF4"/>
    <w:rsid w:val="00171029"/>
    <w:rsid w:val="00171DD7"/>
    <w:rsid w:val="00171F63"/>
    <w:rsid w:val="00177695"/>
    <w:rsid w:val="001816FE"/>
    <w:rsid w:val="00184F29"/>
    <w:rsid w:val="00185619"/>
    <w:rsid w:val="00186875"/>
    <w:rsid w:val="001962EF"/>
    <w:rsid w:val="0019687D"/>
    <w:rsid w:val="001A247A"/>
    <w:rsid w:val="001A3E59"/>
    <w:rsid w:val="001B08BC"/>
    <w:rsid w:val="001B1A22"/>
    <w:rsid w:val="001C1BE8"/>
    <w:rsid w:val="001C479E"/>
    <w:rsid w:val="001C4AEC"/>
    <w:rsid w:val="001C5B3D"/>
    <w:rsid w:val="001C6BAA"/>
    <w:rsid w:val="001D15A5"/>
    <w:rsid w:val="001D6868"/>
    <w:rsid w:val="001D6ACE"/>
    <w:rsid w:val="001E0787"/>
    <w:rsid w:val="001F49D8"/>
    <w:rsid w:val="001F4A17"/>
    <w:rsid w:val="001F6BE1"/>
    <w:rsid w:val="001F6D0F"/>
    <w:rsid w:val="001F709B"/>
    <w:rsid w:val="00202627"/>
    <w:rsid w:val="00205E0C"/>
    <w:rsid w:val="00207BE9"/>
    <w:rsid w:val="002118E3"/>
    <w:rsid w:val="00213AEB"/>
    <w:rsid w:val="0021455E"/>
    <w:rsid w:val="00225256"/>
    <w:rsid w:val="002267C4"/>
    <w:rsid w:val="00227FC3"/>
    <w:rsid w:val="00231BAF"/>
    <w:rsid w:val="002340C8"/>
    <w:rsid w:val="00234E7C"/>
    <w:rsid w:val="00243020"/>
    <w:rsid w:val="00245F2D"/>
    <w:rsid w:val="002527F9"/>
    <w:rsid w:val="002535C2"/>
    <w:rsid w:val="00254E76"/>
    <w:rsid w:val="00260B69"/>
    <w:rsid w:val="00267A10"/>
    <w:rsid w:val="00270149"/>
    <w:rsid w:val="00270E35"/>
    <w:rsid w:val="002757EC"/>
    <w:rsid w:val="002813C1"/>
    <w:rsid w:val="002819E0"/>
    <w:rsid w:val="002828BF"/>
    <w:rsid w:val="00284418"/>
    <w:rsid w:val="00293BC1"/>
    <w:rsid w:val="00296071"/>
    <w:rsid w:val="002A003F"/>
    <w:rsid w:val="002A09AA"/>
    <w:rsid w:val="002A1639"/>
    <w:rsid w:val="002A6DBA"/>
    <w:rsid w:val="002B395A"/>
    <w:rsid w:val="002B6B43"/>
    <w:rsid w:val="002D0675"/>
    <w:rsid w:val="002D12D4"/>
    <w:rsid w:val="002D1312"/>
    <w:rsid w:val="002D2646"/>
    <w:rsid w:val="002D2E55"/>
    <w:rsid w:val="002D3EB6"/>
    <w:rsid w:val="002D4565"/>
    <w:rsid w:val="002D48C2"/>
    <w:rsid w:val="002D7661"/>
    <w:rsid w:val="002E10ED"/>
    <w:rsid w:val="002E2FF6"/>
    <w:rsid w:val="002E4F76"/>
    <w:rsid w:val="002F3A4A"/>
    <w:rsid w:val="002F5690"/>
    <w:rsid w:val="002F56CF"/>
    <w:rsid w:val="002F5C34"/>
    <w:rsid w:val="002F7A9B"/>
    <w:rsid w:val="00303BE7"/>
    <w:rsid w:val="00305D3F"/>
    <w:rsid w:val="003068DD"/>
    <w:rsid w:val="00307413"/>
    <w:rsid w:val="00310FFE"/>
    <w:rsid w:val="00312464"/>
    <w:rsid w:val="003129BC"/>
    <w:rsid w:val="0031498B"/>
    <w:rsid w:val="003154BB"/>
    <w:rsid w:val="0032238E"/>
    <w:rsid w:val="00323A13"/>
    <w:rsid w:val="003245FC"/>
    <w:rsid w:val="003253D7"/>
    <w:rsid w:val="00330B3A"/>
    <w:rsid w:val="003408B1"/>
    <w:rsid w:val="00341105"/>
    <w:rsid w:val="00341D6B"/>
    <w:rsid w:val="0034309F"/>
    <w:rsid w:val="00345311"/>
    <w:rsid w:val="00347457"/>
    <w:rsid w:val="00351166"/>
    <w:rsid w:val="00355D02"/>
    <w:rsid w:val="00361C6C"/>
    <w:rsid w:val="0036527C"/>
    <w:rsid w:val="003658D9"/>
    <w:rsid w:val="00374531"/>
    <w:rsid w:val="00375E5E"/>
    <w:rsid w:val="0037638D"/>
    <w:rsid w:val="0037650D"/>
    <w:rsid w:val="003800F7"/>
    <w:rsid w:val="00381325"/>
    <w:rsid w:val="00381DF8"/>
    <w:rsid w:val="00383AAA"/>
    <w:rsid w:val="00385762"/>
    <w:rsid w:val="00385A70"/>
    <w:rsid w:val="003877D3"/>
    <w:rsid w:val="0039317A"/>
    <w:rsid w:val="0039504A"/>
    <w:rsid w:val="003A2DF5"/>
    <w:rsid w:val="003A3D38"/>
    <w:rsid w:val="003A618C"/>
    <w:rsid w:val="003B3B3A"/>
    <w:rsid w:val="003B48E2"/>
    <w:rsid w:val="003B5FDD"/>
    <w:rsid w:val="003B6E98"/>
    <w:rsid w:val="003B7BD2"/>
    <w:rsid w:val="003C3164"/>
    <w:rsid w:val="003C354C"/>
    <w:rsid w:val="003D3E64"/>
    <w:rsid w:val="003D5EDB"/>
    <w:rsid w:val="003D7C1F"/>
    <w:rsid w:val="003E36E4"/>
    <w:rsid w:val="003E3BFC"/>
    <w:rsid w:val="003E45E7"/>
    <w:rsid w:val="003E75C2"/>
    <w:rsid w:val="003F676D"/>
    <w:rsid w:val="003F6C3D"/>
    <w:rsid w:val="003F7469"/>
    <w:rsid w:val="00401E61"/>
    <w:rsid w:val="00404EEA"/>
    <w:rsid w:val="004060E3"/>
    <w:rsid w:val="00406D2A"/>
    <w:rsid w:val="00407CA9"/>
    <w:rsid w:val="00410C46"/>
    <w:rsid w:val="004115D9"/>
    <w:rsid w:val="00413392"/>
    <w:rsid w:val="0042298D"/>
    <w:rsid w:val="00424ACA"/>
    <w:rsid w:val="004265C5"/>
    <w:rsid w:val="0042762B"/>
    <w:rsid w:val="00427B12"/>
    <w:rsid w:val="00427D18"/>
    <w:rsid w:val="004300CD"/>
    <w:rsid w:val="0043033D"/>
    <w:rsid w:val="00440463"/>
    <w:rsid w:val="00440681"/>
    <w:rsid w:val="00440C8D"/>
    <w:rsid w:val="00442288"/>
    <w:rsid w:val="00450655"/>
    <w:rsid w:val="00450D53"/>
    <w:rsid w:val="00453174"/>
    <w:rsid w:val="004554B4"/>
    <w:rsid w:val="004555B2"/>
    <w:rsid w:val="00460177"/>
    <w:rsid w:val="004604FF"/>
    <w:rsid w:val="00461A29"/>
    <w:rsid w:val="00462DE5"/>
    <w:rsid w:val="00464B19"/>
    <w:rsid w:val="00465A37"/>
    <w:rsid w:val="00466679"/>
    <w:rsid w:val="004669A2"/>
    <w:rsid w:val="00466CE8"/>
    <w:rsid w:val="004710DF"/>
    <w:rsid w:val="00476621"/>
    <w:rsid w:val="00477DAE"/>
    <w:rsid w:val="0048125F"/>
    <w:rsid w:val="00493A43"/>
    <w:rsid w:val="00493AE3"/>
    <w:rsid w:val="004944F8"/>
    <w:rsid w:val="00494F86"/>
    <w:rsid w:val="00497166"/>
    <w:rsid w:val="004A1D23"/>
    <w:rsid w:val="004A2B14"/>
    <w:rsid w:val="004A68AE"/>
    <w:rsid w:val="004A7FC3"/>
    <w:rsid w:val="004B28A4"/>
    <w:rsid w:val="004B5BE7"/>
    <w:rsid w:val="004B5C5C"/>
    <w:rsid w:val="004C10A2"/>
    <w:rsid w:val="004C6198"/>
    <w:rsid w:val="004D215B"/>
    <w:rsid w:val="004D44DD"/>
    <w:rsid w:val="004D4AC8"/>
    <w:rsid w:val="004E1418"/>
    <w:rsid w:val="004E2143"/>
    <w:rsid w:val="004E3707"/>
    <w:rsid w:val="004E4585"/>
    <w:rsid w:val="004E5761"/>
    <w:rsid w:val="004E6848"/>
    <w:rsid w:val="004F0C30"/>
    <w:rsid w:val="004F1160"/>
    <w:rsid w:val="004F1F54"/>
    <w:rsid w:val="004F5634"/>
    <w:rsid w:val="005015E6"/>
    <w:rsid w:val="00501D7D"/>
    <w:rsid w:val="00504B74"/>
    <w:rsid w:val="00507476"/>
    <w:rsid w:val="005133D1"/>
    <w:rsid w:val="00513F1C"/>
    <w:rsid w:val="00514199"/>
    <w:rsid w:val="00514F0D"/>
    <w:rsid w:val="00520990"/>
    <w:rsid w:val="00524F7F"/>
    <w:rsid w:val="00525F70"/>
    <w:rsid w:val="0052647F"/>
    <w:rsid w:val="00531F45"/>
    <w:rsid w:val="00532FE9"/>
    <w:rsid w:val="005342D2"/>
    <w:rsid w:val="005349A2"/>
    <w:rsid w:val="00537635"/>
    <w:rsid w:val="00537A0C"/>
    <w:rsid w:val="00537B20"/>
    <w:rsid w:val="005435FC"/>
    <w:rsid w:val="0054469B"/>
    <w:rsid w:val="00546F2C"/>
    <w:rsid w:val="005515EF"/>
    <w:rsid w:val="0055210D"/>
    <w:rsid w:val="005636FF"/>
    <w:rsid w:val="0056370B"/>
    <w:rsid w:val="005637CB"/>
    <w:rsid w:val="00565301"/>
    <w:rsid w:val="0057069B"/>
    <w:rsid w:val="0057147C"/>
    <w:rsid w:val="005721C8"/>
    <w:rsid w:val="00580BC5"/>
    <w:rsid w:val="00581661"/>
    <w:rsid w:val="005838BF"/>
    <w:rsid w:val="005856BE"/>
    <w:rsid w:val="00596D5F"/>
    <w:rsid w:val="005A6997"/>
    <w:rsid w:val="005A6AE0"/>
    <w:rsid w:val="005A79B8"/>
    <w:rsid w:val="005B0205"/>
    <w:rsid w:val="005B08EE"/>
    <w:rsid w:val="005B29EE"/>
    <w:rsid w:val="005B4261"/>
    <w:rsid w:val="005B448B"/>
    <w:rsid w:val="005B74F2"/>
    <w:rsid w:val="005B77A9"/>
    <w:rsid w:val="005C11C7"/>
    <w:rsid w:val="005C5391"/>
    <w:rsid w:val="005C67CA"/>
    <w:rsid w:val="005C75C8"/>
    <w:rsid w:val="005C7E8D"/>
    <w:rsid w:val="005D0080"/>
    <w:rsid w:val="005D52F1"/>
    <w:rsid w:val="005D6F67"/>
    <w:rsid w:val="005E038F"/>
    <w:rsid w:val="005E2992"/>
    <w:rsid w:val="005E6366"/>
    <w:rsid w:val="005E7C4E"/>
    <w:rsid w:val="005E7E50"/>
    <w:rsid w:val="005F15C5"/>
    <w:rsid w:val="005F234D"/>
    <w:rsid w:val="005F447D"/>
    <w:rsid w:val="005F5AE9"/>
    <w:rsid w:val="00603DD2"/>
    <w:rsid w:val="0060735C"/>
    <w:rsid w:val="00612E3D"/>
    <w:rsid w:val="006167A9"/>
    <w:rsid w:val="00617139"/>
    <w:rsid w:val="00617FB3"/>
    <w:rsid w:val="0062276B"/>
    <w:rsid w:val="00622946"/>
    <w:rsid w:val="0062352A"/>
    <w:rsid w:val="006258D5"/>
    <w:rsid w:val="006278DE"/>
    <w:rsid w:val="0064015C"/>
    <w:rsid w:val="00641F24"/>
    <w:rsid w:val="00645520"/>
    <w:rsid w:val="006458CE"/>
    <w:rsid w:val="00646430"/>
    <w:rsid w:val="006479AF"/>
    <w:rsid w:val="0065139A"/>
    <w:rsid w:val="0065301C"/>
    <w:rsid w:val="006544B7"/>
    <w:rsid w:val="00657207"/>
    <w:rsid w:val="0065730E"/>
    <w:rsid w:val="00663B8F"/>
    <w:rsid w:val="006646BF"/>
    <w:rsid w:val="00665866"/>
    <w:rsid w:val="00670059"/>
    <w:rsid w:val="006706D9"/>
    <w:rsid w:val="00670A9D"/>
    <w:rsid w:val="0067168B"/>
    <w:rsid w:val="00676505"/>
    <w:rsid w:val="00680ABA"/>
    <w:rsid w:val="00682C2D"/>
    <w:rsid w:val="00684708"/>
    <w:rsid w:val="00684C24"/>
    <w:rsid w:val="006859B7"/>
    <w:rsid w:val="006908BE"/>
    <w:rsid w:val="0069344B"/>
    <w:rsid w:val="006A1EED"/>
    <w:rsid w:val="006A28BB"/>
    <w:rsid w:val="006A491C"/>
    <w:rsid w:val="006A54BC"/>
    <w:rsid w:val="006A56DC"/>
    <w:rsid w:val="006A5B4C"/>
    <w:rsid w:val="006B1C86"/>
    <w:rsid w:val="006B21D2"/>
    <w:rsid w:val="006B3603"/>
    <w:rsid w:val="006B54CA"/>
    <w:rsid w:val="006B5C23"/>
    <w:rsid w:val="006C1B09"/>
    <w:rsid w:val="006C2473"/>
    <w:rsid w:val="006C5218"/>
    <w:rsid w:val="006C7FF0"/>
    <w:rsid w:val="006D0A0A"/>
    <w:rsid w:val="006D27EE"/>
    <w:rsid w:val="006D4234"/>
    <w:rsid w:val="006D5AE6"/>
    <w:rsid w:val="006D5F3F"/>
    <w:rsid w:val="006D65A5"/>
    <w:rsid w:val="006E167F"/>
    <w:rsid w:val="006E4839"/>
    <w:rsid w:val="006E5D31"/>
    <w:rsid w:val="006E61E0"/>
    <w:rsid w:val="006E704E"/>
    <w:rsid w:val="006E7B3D"/>
    <w:rsid w:val="006F1D20"/>
    <w:rsid w:val="006F2B54"/>
    <w:rsid w:val="006F446A"/>
    <w:rsid w:val="006F6446"/>
    <w:rsid w:val="006F7A00"/>
    <w:rsid w:val="007070F1"/>
    <w:rsid w:val="0071010D"/>
    <w:rsid w:val="00714F25"/>
    <w:rsid w:val="00716F04"/>
    <w:rsid w:val="00717E1D"/>
    <w:rsid w:val="007204F8"/>
    <w:rsid w:val="00727203"/>
    <w:rsid w:val="007303CF"/>
    <w:rsid w:val="007314C5"/>
    <w:rsid w:val="00736412"/>
    <w:rsid w:val="00740951"/>
    <w:rsid w:val="007434EA"/>
    <w:rsid w:val="0074410D"/>
    <w:rsid w:val="0074538A"/>
    <w:rsid w:val="007560D2"/>
    <w:rsid w:val="0075622A"/>
    <w:rsid w:val="00756CE0"/>
    <w:rsid w:val="00756E23"/>
    <w:rsid w:val="00757687"/>
    <w:rsid w:val="00757D8E"/>
    <w:rsid w:val="00766FEE"/>
    <w:rsid w:val="00771BDA"/>
    <w:rsid w:val="0077264B"/>
    <w:rsid w:val="0077318A"/>
    <w:rsid w:val="00780EA8"/>
    <w:rsid w:val="00790EAE"/>
    <w:rsid w:val="00791790"/>
    <w:rsid w:val="00791D8A"/>
    <w:rsid w:val="00794728"/>
    <w:rsid w:val="0079795C"/>
    <w:rsid w:val="007A53CD"/>
    <w:rsid w:val="007A6D89"/>
    <w:rsid w:val="007A735A"/>
    <w:rsid w:val="007B24EA"/>
    <w:rsid w:val="007C14DA"/>
    <w:rsid w:val="007C1F64"/>
    <w:rsid w:val="007C4C2C"/>
    <w:rsid w:val="007C6329"/>
    <w:rsid w:val="007D1E0B"/>
    <w:rsid w:val="007D56F2"/>
    <w:rsid w:val="007E3FBD"/>
    <w:rsid w:val="007E6B66"/>
    <w:rsid w:val="007E76D7"/>
    <w:rsid w:val="007F32F5"/>
    <w:rsid w:val="007F3DDC"/>
    <w:rsid w:val="0080053C"/>
    <w:rsid w:val="00804FAE"/>
    <w:rsid w:val="00806CA1"/>
    <w:rsid w:val="0080775C"/>
    <w:rsid w:val="00811C81"/>
    <w:rsid w:val="00814D1D"/>
    <w:rsid w:val="00816975"/>
    <w:rsid w:val="00817524"/>
    <w:rsid w:val="00823164"/>
    <w:rsid w:val="008279C8"/>
    <w:rsid w:val="00834ECC"/>
    <w:rsid w:val="00836DDA"/>
    <w:rsid w:val="00836F1F"/>
    <w:rsid w:val="00840C20"/>
    <w:rsid w:val="00843DAB"/>
    <w:rsid w:val="0084694A"/>
    <w:rsid w:val="00851B46"/>
    <w:rsid w:val="008524DC"/>
    <w:rsid w:val="00861D58"/>
    <w:rsid w:val="0086259D"/>
    <w:rsid w:val="00864186"/>
    <w:rsid w:val="00866002"/>
    <w:rsid w:val="00866452"/>
    <w:rsid w:val="00867369"/>
    <w:rsid w:val="00870BBD"/>
    <w:rsid w:val="008721C4"/>
    <w:rsid w:val="008730F1"/>
    <w:rsid w:val="0087398D"/>
    <w:rsid w:val="00874550"/>
    <w:rsid w:val="00875053"/>
    <w:rsid w:val="008750F0"/>
    <w:rsid w:val="008771E4"/>
    <w:rsid w:val="008809B0"/>
    <w:rsid w:val="00880E58"/>
    <w:rsid w:val="00883AA7"/>
    <w:rsid w:val="00886F52"/>
    <w:rsid w:val="00892699"/>
    <w:rsid w:val="008A0AAB"/>
    <w:rsid w:val="008A1FD4"/>
    <w:rsid w:val="008A3DD0"/>
    <w:rsid w:val="008A67B4"/>
    <w:rsid w:val="008B122B"/>
    <w:rsid w:val="008B237F"/>
    <w:rsid w:val="008B46AD"/>
    <w:rsid w:val="008B509F"/>
    <w:rsid w:val="008C2442"/>
    <w:rsid w:val="008C6E35"/>
    <w:rsid w:val="008D3523"/>
    <w:rsid w:val="008D3B07"/>
    <w:rsid w:val="008D7352"/>
    <w:rsid w:val="008E19F0"/>
    <w:rsid w:val="008E5C66"/>
    <w:rsid w:val="008E61F2"/>
    <w:rsid w:val="008F331D"/>
    <w:rsid w:val="008F556F"/>
    <w:rsid w:val="008F7943"/>
    <w:rsid w:val="00900118"/>
    <w:rsid w:val="00900627"/>
    <w:rsid w:val="00900FE6"/>
    <w:rsid w:val="00901256"/>
    <w:rsid w:val="00901E48"/>
    <w:rsid w:val="00901EC3"/>
    <w:rsid w:val="00902242"/>
    <w:rsid w:val="00903E2F"/>
    <w:rsid w:val="00904EE3"/>
    <w:rsid w:val="009106FE"/>
    <w:rsid w:val="00912484"/>
    <w:rsid w:val="00912564"/>
    <w:rsid w:val="00922707"/>
    <w:rsid w:val="00926798"/>
    <w:rsid w:val="00932139"/>
    <w:rsid w:val="009322B8"/>
    <w:rsid w:val="00932E48"/>
    <w:rsid w:val="009468F9"/>
    <w:rsid w:val="009474F2"/>
    <w:rsid w:val="009525F6"/>
    <w:rsid w:val="00952F6F"/>
    <w:rsid w:val="00954E97"/>
    <w:rsid w:val="00954FB1"/>
    <w:rsid w:val="009570A6"/>
    <w:rsid w:val="00961BF3"/>
    <w:rsid w:val="009623AC"/>
    <w:rsid w:val="00970B19"/>
    <w:rsid w:val="009714B9"/>
    <w:rsid w:val="0097446A"/>
    <w:rsid w:val="00975306"/>
    <w:rsid w:val="009776CF"/>
    <w:rsid w:val="00980FD8"/>
    <w:rsid w:val="00983F36"/>
    <w:rsid w:val="00986422"/>
    <w:rsid w:val="009923B9"/>
    <w:rsid w:val="009A32E1"/>
    <w:rsid w:val="009A3A0C"/>
    <w:rsid w:val="009A4E1F"/>
    <w:rsid w:val="009A64E0"/>
    <w:rsid w:val="009B5195"/>
    <w:rsid w:val="009B76CD"/>
    <w:rsid w:val="009C0313"/>
    <w:rsid w:val="009C0A92"/>
    <w:rsid w:val="009D0B5C"/>
    <w:rsid w:val="009D2457"/>
    <w:rsid w:val="009D2D0A"/>
    <w:rsid w:val="009D3162"/>
    <w:rsid w:val="009D3629"/>
    <w:rsid w:val="009D5C38"/>
    <w:rsid w:val="009D680E"/>
    <w:rsid w:val="009E0776"/>
    <w:rsid w:val="009E0A98"/>
    <w:rsid w:val="009E14C9"/>
    <w:rsid w:val="009E1A07"/>
    <w:rsid w:val="009E2E2C"/>
    <w:rsid w:val="009E3C94"/>
    <w:rsid w:val="009E4655"/>
    <w:rsid w:val="009E6253"/>
    <w:rsid w:val="009E671F"/>
    <w:rsid w:val="009F0F01"/>
    <w:rsid w:val="009F122B"/>
    <w:rsid w:val="009F19A8"/>
    <w:rsid w:val="009F2425"/>
    <w:rsid w:val="009F6C2D"/>
    <w:rsid w:val="009F77CF"/>
    <w:rsid w:val="00A027EA"/>
    <w:rsid w:val="00A02BBC"/>
    <w:rsid w:val="00A02BC4"/>
    <w:rsid w:val="00A07F46"/>
    <w:rsid w:val="00A10619"/>
    <w:rsid w:val="00A12D0B"/>
    <w:rsid w:val="00A13F2F"/>
    <w:rsid w:val="00A1679D"/>
    <w:rsid w:val="00A25D62"/>
    <w:rsid w:val="00A269C3"/>
    <w:rsid w:val="00A26B1B"/>
    <w:rsid w:val="00A275C4"/>
    <w:rsid w:val="00A31949"/>
    <w:rsid w:val="00A321EB"/>
    <w:rsid w:val="00A3352C"/>
    <w:rsid w:val="00A3453D"/>
    <w:rsid w:val="00A354AC"/>
    <w:rsid w:val="00A430DF"/>
    <w:rsid w:val="00A43C0D"/>
    <w:rsid w:val="00A47E16"/>
    <w:rsid w:val="00A509B4"/>
    <w:rsid w:val="00A52A33"/>
    <w:rsid w:val="00A53CC2"/>
    <w:rsid w:val="00A53EDC"/>
    <w:rsid w:val="00A54247"/>
    <w:rsid w:val="00A61003"/>
    <w:rsid w:val="00A61933"/>
    <w:rsid w:val="00A61A3D"/>
    <w:rsid w:val="00A63DC3"/>
    <w:rsid w:val="00A7126A"/>
    <w:rsid w:val="00A72D40"/>
    <w:rsid w:val="00A80A67"/>
    <w:rsid w:val="00A82952"/>
    <w:rsid w:val="00A83DBA"/>
    <w:rsid w:val="00A847BF"/>
    <w:rsid w:val="00A8575F"/>
    <w:rsid w:val="00A93227"/>
    <w:rsid w:val="00AA17F5"/>
    <w:rsid w:val="00AA2596"/>
    <w:rsid w:val="00AA5578"/>
    <w:rsid w:val="00AA5CA8"/>
    <w:rsid w:val="00AA5ECF"/>
    <w:rsid w:val="00AB2592"/>
    <w:rsid w:val="00AB36C6"/>
    <w:rsid w:val="00AB4901"/>
    <w:rsid w:val="00AC4D99"/>
    <w:rsid w:val="00AD05F2"/>
    <w:rsid w:val="00AD56F6"/>
    <w:rsid w:val="00AD6B80"/>
    <w:rsid w:val="00AE06EB"/>
    <w:rsid w:val="00AE2BD0"/>
    <w:rsid w:val="00AE494E"/>
    <w:rsid w:val="00AE6948"/>
    <w:rsid w:val="00AF03DD"/>
    <w:rsid w:val="00AF0D70"/>
    <w:rsid w:val="00AF5446"/>
    <w:rsid w:val="00AF60AF"/>
    <w:rsid w:val="00B0072A"/>
    <w:rsid w:val="00B01D59"/>
    <w:rsid w:val="00B02B4C"/>
    <w:rsid w:val="00B041C7"/>
    <w:rsid w:val="00B0490F"/>
    <w:rsid w:val="00B10773"/>
    <w:rsid w:val="00B17F10"/>
    <w:rsid w:val="00B2286D"/>
    <w:rsid w:val="00B22C0B"/>
    <w:rsid w:val="00B23041"/>
    <w:rsid w:val="00B25A53"/>
    <w:rsid w:val="00B3253E"/>
    <w:rsid w:val="00B32B3E"/>
    <w:rsid w:val="00B36DF7"/>
    <w:rsid w:val="00B40CC2"/>
    <w:rsid w:val="00B423E6"/>
    <w:rsid w:val="00B42B6C"/>
    <w:rsid w:val="00B45BCE"/>
    <w:rsid w:val="00B5316B"/>
    <w:rsid w:val="00B531CE"/>
    <w:rsid w:val="00B53F0A"/>
    <w:rsid w:val="00B579A6"/>
    <w:rsid w:val="00B6014E"/>
    <w:rsid w:val="00B622F5"/>
    <w:rsid w:val="00B665D6"/>
    <w:rsid w:val="00B66C24"/>
    <w:rsid w:val="00B74EFF"/>
    <w:rsid w:val="00B83FD5"/>
    <w:rsid w:val="00B86930"/>
    <w:rsid w:val="00B86A95"/>
    <w:rsid w:val="00B87033"/>
    <w:rsid w:val="00B96AA5"/>
    <w:rsid w:val="00BB1D01"/>
    <w:rsid w:val="00BB4A9A"/>
    <w:rsid w:val="00BB4B4E"/>
    <w:rsid w:val="00BB5A15"/>
    <w:rsid w:val="00BB5ED9"/>
    <w:rsid w:val="00BB6CA0"/>
    <w:rsid w:val="00BC04F8"/>
    <w:rsid w:val="00BC0F12"/>
    <w:rsid w:val="00BC176E"/>
    <w:rsid w:val="00BC1B12"/>
    <w:rsid w:val="00BC5A8C"/>
    <w:rsid w:val="00BC5C06"/>
    <w:rsid w:val="00BC6FEF"/>
    <w:rsid w:val="00BD2882"/>
    <w:rsid w:val="00BD2B86"/>
    <w:rsid w:val="00BD4253"/>
    <w:rsid w:val="00BE0610"/>
    <w:rsid w:val="00BE063C"/>
    <w:rsid w:val="00BE10AF"/>
    <w:rsid w:val="00BE1771"/>
    <w:rsid w:val="00BE2AAB"/>
    <w:rsid w:val="00BE390B"/>
    <w:rsid w:val="00BE61CA"/>
    <w:rsid w:val="00BE7649"/>
    <w:rsid w:val="00BE78F3"/>
    <w:rsid w:val="00BE7E4A"/>
    <w:rsid w:val="00BF20E8"/>
    <w:rsid w:val="00BF2243"/>
    <w:rsid w:val="00BF23B5"/>
    <w:rsid w:val="00BF386B"/>
    <w:rsid w:val="00BF3BCC"/>
    <w:rsid w:val="00BF4342"/>
    <w:rsid w:val="00BF4D87"/>
    <w:rsid w:val="00BF6BDF"/>
    <w:rsid w:val="00BF7709"/>
    <w:rsid w:val="00C0563D"/>
    <w:rsid w:val="00C06E68"/>
    <w:rsid w:val="00C12245"/>
    <w:rsid w:val="00C155A4"/>
    <w:rsid w:val="00C17057"/>
    <w:rsid w:val="00C170A6"/>
    <w:rsid w:val="00C2176E"/>
    <w:rsid w:val="00C25D3B"/>
    <w:rsid w:val="00C25EC8"/>
    <w:rsid w:val="00C26A31"/>
    <w:rsid w:val="00C30BD5"/>
    <w:rsid w:val="00C31940"/>
    <w:rsid w:val="00C333C0"/>
    <w:rsid w:val="00C36A6B"/>
    <w:rsid w:val="00C407FB"/>
    <w:rsid w:val="00C42123"/>
    <w:rsid w:val="00C42402"/>
    <w:rsid w:val="00C42BEF"/>
    <w:rsid w:val="00C43A6D"/>
    <w:rsid w:val="00C447E4"/>
    <w:rsid w:val="00C44B9A"/>
    <w:rsid w:val="00C44BB8"/>
    <w:rsid w:val="00C46202"/>
    <w:rsid w:val="00C46C78"/>
    <w:rsid w:val="00C538F5"/>
    <w:rsid w:val="00C54A2E"/>
    <w:rsid w:val="00C57D7A"/>
    <w:rsid w:val="00C6085A"/>
    <w:rsid w:val="00C60919"/>
    <w:rsid w:val="00C61B4A"/>
    <w:rsid w:val="00C62F18"/>
    <w:rsid w:val="00C64A1A"/>
    <w:rsid w:val="00C64C58"/>
    <w:rsid w:val="00C6563B"/>
    <w:rsid w:val="00C66230"/>
    <w:rsid w:val="00C723D7"/>
    <w:rsid w:val="00C745DB"/>
    <w:rsid w:val="00C82607"/>
    <w:rsid w:val="00C835AD"/>
    <w:rsid w:val="00C842B2"/>
    <w:rsid w:val="00C8474B"/>
    <w:rsid w:val="00C90E2E"/>
    <w:rsid w:val="00CA237C"/>
    <w:rsid w:val="00CA2D60"/>
    <w:rsid w:val="00CB2752"/>
    <w:rsid w:val="00CB337A"/>
    <w:rsid w:val="00CB3C1F"/>
    <w:rsid w:val="00CB4675"/>
    <w:rsid w:val="00CB76D2"/>
    <w:rsid w:val="00CC2180"/>
    <w:rsid w:val="00CC64FF"/>
    <w:rsid w:val="00CD06D7"/>
    <w:rsid w:val="00CD3CA6"/>
    <w:rsid w:val="00CD4C6A"/>
    <w:rsid w:val="00CD4E87"/>
    <w:rsid w:val="00CD60D9"/>
    <w:rsid w:val="00CD65C6"/>
    <w:rsid w:val="00CE09B3"/>
    <w:rsid w:val="00CE32BD"/>
    <w:rsid w:val="00CE5781"/>
    <w:rsid w:val="00CE6931"/>
    <w:rsid w:val="00CE699F"/>
    <w:rsid w:val="00CE78EF"/>
    <w:rsid w:val="00CF1D54"/>
    <w:rsid w:val="00D01834"/>
    <w:rsid w:val="00D02958"/>
    <w:rsid w:val="00D02D14"/>
    <w:rsid w:val="00D04375"/>
    <w:rsid w:val="00D06E57"/>
    <w:rsid w:val="00D11408"/>
    <w:rsid w:val="00D13783"/>
    <w:rsid w:val="00D14538"/>
    <w:rsid w:val="00D23E90"/>
    <w:rsid w:val="00D2421B"/>
    <w:rsid w:val="00D24E0E"/>
    <w:rsid w:val="00D26781"/>
    <w:rsid w:val="00D350DA"/>
    <w:rsid w:val="00D3606F"/>
    <w:rsid w:val="00D36C79"/>
    <w:rsid w:val="00D416DB"/>
    <w:rsid w:val="00D43CBC"/>
    <w:rsid w:val="00D466D5"/>
    <w:rsid w:val="00D47D76"/>
    <w:rsid w:val="00D54771"/>
    <w:rsid w:val="00D5564E"/>
    <w:rsid w:val="00D56AA2"/>
    <w:rsid w:val="00D6165F"/>
    <w:rsid w:val="00D66747"/>
    <w:rsid w:val="00D67406"/>
    <w:rsid w:val="00D720D4"/>
    <w:rsid w:val="00D74A1F"/>
    <w:rsid w:val="00D77314"/>
    <w:rsid w:val="00D8360B"/>
    <w:rsid w:val="00D85DED"/>
    <w:rsid w:val="00D87B72"/>
    <w:rsid w:val="00D9009B"/>
    <w:rsid w:val="00D914D5"/>
    <w:rsid w:val="00D93D7A"/>
    <w:rsid w:val="00DA0B75"/>
    <w:rsid w:val="00DA0C1F"/>
    <w:rsid w:val="00DA5CBB"/>
    <w:rsid w:val="00DA6206"/>
    <w:rsid w:val="00DA6746"/>
    <w:rsid w:val="00DB4951"/>
    <w:rsid w:val="00DB511C"/>
    <w:rsid w:val="00DB5EEF"/>
    <w:rsid w:val="00DB7F1A"/>
    <w:rsid w:val="00DC416A"/>
    <w:rsid w:val="00DC5598"/>
    <w:rsid w:val="00DC6AE3"/>
    <w:rsid w:val="00DD2236"/>
    <w:rsid w:val="00DE1645"/>
    <w:rsid w:val="00DE4626"/>
    <w:rsid w:val="00DE575C"/>
    <w:rsid w:val="00DE6534"/>
    <w:rsid w:val="00DF412A"/>
    <w:rsid w:val="00DF73D7"/>
    <w:rsid w:val="00DF7F57"/>
    <w:rsid w:val="00E03A29"/>
    <w:rsid w:val="00E057FE"/>
    <w:rsid w:val="00E05FAE"/>
    <w:rsid w:val="00E10AAC"/>
    <w:rsid w:val="00E11B5D"/>
    <w:rsid w:val="00E14C2E"/>
    <w:rsid w:val="00E1702B"/>
    <w:rsid w:val="00E2341B"/>
    <w:rsid w:val="00E23453"/>
    <w:rsid w:val="00E245E2"/>
    <w:rsid w:val="00E24862"/>
    <w:rsid w:val="00E276FA"/>
    <w:rsid w:val="00E303AC"/>
    <w:rsid w:val="00E31499"/>
    <w:rsid w:val="00E3265C"/>
    <w:rsid w:val="00E34855"/>
    <w:rsid w:val="00E36EE5"/>
    <w:rsid w:val="00E37177"/>
    <w:rsid w:val="00E37AE3"/>
    <w:rsid w:val="00E37DE6"/>
    <w:rsid w:val="00E4108D"/>
    <w:rsid w:val="00E4193D"/>
    <w:rsid w:val="00E43546"/>
    <w:rsid w:val="00E462FB"/>
    <w:rsid w:val="00E476F3"/>
    <w:rsid w:val="00E47763"/>
    <w:rsid w:val="00E5155D"/>
    <w:rsid w:val="00E53A2E"/>
    <w:rsid w:val="00E53EFB"/>
    <w:rsid w:val="00E54A2C"/>
    <w:rsid w:val="00E55298"/>
    <w:rsid w:val="00E606C9"/>
    <w:rsid w:val="00E61999"/>
    <w:rsid w:val="00E61E05"/>
    <w:rsid w:val="00E626D6"/>
    <w:rsid w:val="00E62CBF"/>
    <w:rsid w:val="00E63798"/>
    <w:rsid w:val="00E63A23"/>
    <w:rsid w:val="00E64AA3"/>
    <w:rsid w:val="00E66C7D"/>
    <w:rsid w:val="00E7068F"/>
    <w:rsid w:val="00E715F0"/>
    <w:rsid w:val="00E73DB3"/>
    <w:rsid w:val="00E76B7C"/>
    <w:rsid w:val="00E76D71"/>
    <w:rsid w:val="00E77186"/>
    <w:rsid w:val="00E77DD5"/>
    <w:rsid w:val="00E802A7"/>
    <w:rsid w:val="00E843D7"/>
    <w:rsid w:val="00E863D6"/>
    <w:rsid w:val="00E87989"/>
    <w:rsid w:val="00E91C75"/>
    <w:rsid w:val="00E944DA"/>
    <w:rsid w:val="00E95B3E"/>
    <w:rsid w:val="00E978FC"/>
    <w:rsid w:val="00E97929"/>
    <w:rsid w:val="00EA28B6"/>
    <w:rsid w:val="00EA3451"/>
    <w:rsid w:val="00EA3839"/>
    <w:rsid w:val="00EA46E7"/>
    <w:rsid w:val="00EA4FDF"/>
    <w:rsid w:val="00EB4405"/>
    <w:rsid w:val="00EB4A92"/>
    <w:rsid w:val="00EB6039"/>
    <w:rsid w:val="00EC070F"/>
    <w:rsid w:val="00EC11FE"/>
    <w:rsid w:val="00EC21C1"/>
    <w:rsid w:val="00EC5427"/>
    <w:rsid w:val="00EC5591"/>
    <w:rsid w:val="00EC578A"/>
    <w:rsid w:val="00EC5C55"/>
    <w:rsid w:val="00EC7D18"/>
    <w:rsid w:val="00ED05D3"/>
    <w:rsid w:val="00ED5D1B"/>
    <w:rsid w:val="00EE07F9"/>
    <w:rsid w:val="00EE30EC"/>
    <w:rsid w:val="00EF028F"/>
    <w:rsid w:val="00EF37CF"/>
    <w:rsid w:val="00F032FA"/>
    <w:rsid w:val="00F05E4E"/>
    <w:rsid w:val="00F07184"/>
    <w:rsid w:val="00F10C62"/>
    <w:rsid w:val="00F10EEB"/>
    <w:rsid w:val="00F16D61"/>
    <w:rsid w:val="00F218A5"/>
    <w:rsid w:val="00F21F00"/>
    <w:rsid w:val="00F228F8"/>
    <w:rsid w:val="00F23B08"/>
    <w:rsid w:val="00F308E1"/>
    <w:rsid w:val="00F31745"/>
    <w:rsid w:val="00F3192C"/>
    <w:rsid w:val="00F3271B"/>
    <w:rsid w:val="00F32A41"/>
    <w:rsid w:val="00F32D44"/>
    <w:rsid w:val="00F35918"/>
    <w:rsid w:val="00F35C7A"/>
    <w:rsid w:val="00F36900"/>
    <w:rsid w:val="00F40A65"/>
    <w:rsid w:val="00F4316B"/>
    <w:rsid w:val="00F45FB1"/>
    <w:rsid w:val="00F51519"/>
    <w:rsid w:val="00F53730"/>
    <w:rsid w:val="00F53D10"/>
    <w:rsid w:val="00F57CA7"/>
    <w:rsid w:val="00F653AD"/>
    <w:rsid w:val="00F65506"/>
    <w:rsid w:val="00F67737"/>
    <w:rsid w:val="00F67A47"/>
    <w:rsid w:val="00F745D5"/>
    <w:rsid w:val="00F771C1"/>
    <w:rsid w:val="00F77E9F"/>
    <w:rsid w:val="00F819A8"/>
    <w:rsid w:val="00F81AC4"/>
    <w:rsid w:val="00F83AB9"/>
    <w:rsid w:val="00F84CAF"/>
    <w:rsid w:val="00F91D35"/>
    <w:rsid w:val="00FA16A5"/>
    <w:rsid w:val="00FA2981"/>
    <w:rsid w:val="00FA307C"/>
    <w:rsid w:val="00FA69DF"/>
    <w:rsid w:val="00FB1FF0"/>
    <w:rsid w:val="00FC4BEE"/>
    <w:rsid w:val="00FC786C"/>
    <w:rsid w:val="00FD23E0"/>
    <w:rsid w:val="00FD5B62"/>
    <w:rsid w:val="00FD65F4"/>
    <w:rsid w:val="00FD73BF"/>
    <w:rsid w:val="00FD78E3"/>
    <w:rsid w:val="00FE051C"/>
    <w:rsid w:val="00FE1603"/>
    <w:rsid w:val="00FE22A8"/>
    <w:rsid w:val="00FE5B7E"/>
    <w:rsid w:val="00FE5CC8"/>
    <w:rsid w:val="00FF1851"/>
    <w:rsid w:val="00FF43AD"/>
    <w:rsid w:val="00FF57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012D"/>
  <w15:chartTrackingRefBased/>
  <w15:docId w15:val="{DF58F5F5-92E0-4120-BC7C-474F5C33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EB"/>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aliases w:val="Alna"/>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basedOn w:val="Normal"/>
    <w:link w:val="CommentTextChar"/>
    <w:uiPriority w:val="99"/>
    <w:unhideWhenUsed/>
    <w:rsid w:val="00B83FD5"/>
    <w:rPr>
      <w:sz w:val="20"/>
      <w:szCs w:val="20"/>
    </w:rPr>
  </w:style>
  <w:style w:type="character" w:customStyle="1" w:styleId="CommentTextChar">
    <w:name w:val="Comment Text Char"/>
    <w:basedOn w:val="DefaultParagraphFont"/>
    <w:link w:val="CommentText"/>
    <w:uiPriority w:val="99"/>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iPriority w:val="99"/>
    <w:unhideWhenUsed/>
    <w:qFormat/>
    <w:rsid w:val="00B83FD5"/>
    <w:rPr>
      <w:sz w:val="16"/>
      <w:szCs w:val="16"/>
    </w:rPr>
  </w:style>
  <w:style w:type="table" w:styleId="TableGrid">
    <w:name w:val="Table Grid"/>
    <w:aliases w:val="Smart Text Table"/>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semiHidden/>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B83FD5"/>
    <w:pPr>
      <w:tabs>
        <w:tab w:val="right" w:leader="dot" w:pos="9962"/>
      </w:tabs>
      <w:spacing w:after="0"/>
      <w:ind w:left="22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2"/>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3"/>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06D7"/>
    <w:rPr>
      <w:color w:val="605E5C"/>
      <w:shd w:val="clear" w:color="auto" w:fill="E1DFDD"/>
    </w:rPr>
  </w:style>
  <w:style w:type="character" w:customStyle="1" w:styleId="dlx-ws-normal">
    <w:name w:val="dlx-ws-normal"/>
    <w:basedOn w:val="DefaultParagraphFont"/>
    <w:rsid w:val="00C6085A"/>
  </w:style>
  <w:style w:type="character" w:customStyle="1" w:styleId="dlxformdatatext">
    <w:name w:val="dlxformdatatext"/>
    <w:basedOn w:val="DefaultParagraphFont"/>
    <w:rsid w:val="00C6085A"/>
  </w:style>
  <w:style w:type="character" w:customStyle="1" w:styleId="dlxnowrap">
    <w:name w:val="dlxnowrap"/>
    <w:basedOn w:val="DefaultParagraphFont"/>
    <w:rsid w:val="00C6085A"/>
  </w:style>
  <w:style w:type="table" w:customStyle="1" w:styleId="Lentelstinklelis21">
    <w:name w:val="Lentelės tinklelis21"/>
    <w:basedOn w:val="TableNormal"/>
    <w:rsid w:val="002A09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rsid w:val="00D6165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7499">
      <w:bodyDiv w:val="1"/>
      <w:marLeft w:val="0"/>
      <w:marRight w:val="0"/>
      <w:marTop w:val="0"/>
      <w:marBottom w:val="0"/>
      <w:divBdr>
        <w:top w:val="none" w:sz="0" w:space="0" w:color="auto"/>
        <w:left w:val="none" w:sz="0" w:space="0" w:color="auto"/>
        <w:bottom w:val="none" w:sz="0" w:space="0" w:color="auto"/>
        <w:right w:val="none" w:sz="0" w:space="0" w:color="auto"/>
      </w:divBdr>
    </w:div>
    <w:div w:id="35738093">
      <w:bodyDiv w:val="1"/>
      <w:marLeft w:val="0"/>
      <w:marRight w:val="0"/>
      <w:marTop w:val="0"/>
      <w:marBottom w:val="0"/>
      <w:divBdr>
        <w:top w:val="none" w:sz="0" w:space="0" w:color="auto"/>
        <w:left w:val="none" w:sz="0" w:space="0" w:color="auto"/>
        <w:bottom w:val="none" w:sz="0" w:space="0" w:color="auto"/>
        <w:right w:val="none" w:sz="0" w:space="0" w:color="auto"/>
      </w:divBdr>
    </w:div>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225772348">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23594448">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780883827">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078139655">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75863137">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533304115">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848136902">
      <w:bodyDiv w:val="1"/>
      <w:marLeft w:val="0"/>
      <w:marRight w:val="0"/>
      <w:marTop w:val="0"/>
      <w:marBottom w:val="0"/>
      <w:divBdr>
        <w:top w:val="none" w:sz="0" w:space="0" w:color="auto"/>
        <w:left w:val="none" w:sz="0" w:space="0" w:color="auto"/>
        <w:bottom w:val="none" w:sz="0" w:space="0" w:color="auto"/>
        <w:right w:val="none" w:sz="0" w:space="0" w:color="auto"/>
      </w:divBdr>
    </w:div>
    <w:div w:id="1863131106">
      <w:bodyDiv w:val="1"/>
      <w:marLeft w:val="0"/>
      <w:marRight w:val="0"/>
      <w:marTop w:val="0"/>
      <w:marBottom w:val="0"/>
      <w:divBdr>
        <w:top w:val="none" w:sz="0" w:space="0" w:color="auto"/>
        <w:left w:val="none" w:sz="0" w:space="0" w:color="auto"/>
        <w:bottom w:val="none" w:sz="0" w:space="0" w:color="auto"/>
        <w:right w:val="none" w:sz="0" w:space="0" w:color="auto"/>
      </w:divBdr>
    </w:div>
    <w:div w:id="1925407721">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1985424088">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image" Target="cid:image005.png@01DCD89E.0A68B960" TargetMode="External"/><Relationship Id="rId17" Type="http://schemas.openxmlformats.org/officeDocument/2006/relationships/hyperlink" Target="https://www.e-tar.lt/portal/lt/legalAct/41e131d07ada11edbc04912defe897d1" TargetMode="Externa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mailto:vilniustech@vilniustech.lt" TargetMode="External"/><Relationship Id="rId20" Type="http://schemas.openxmlformats.org/officeDocument/2006/relationships/hyperlink" Target="https://ec.europa.eu/tools/ecertis/" TargetMode="External"/><Relationship Id="rId29" Type="http://schemas.openxmlformats.org/officeDocument/2006/relationships/hyperlink" Target="https://klausk.vpt.lt/hc/lt/articles/115005730785-Kaip-vertinti-pasi%C5%ABlymus-kai-tiek%C4%97j%C5%B3-statusas-pagal-PVM-mok%C4%97jim%C4%85-yra-nevienod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kas-yra-nepatikimu-koncesininku-saras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6.png@01DCD89E.0A68B960"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3CFD3-E3FA-41F5-8415-C6A9AF2EB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FEEBE-58E3-4F97-9FDB-B201025E5838}">
  <ds:schemaRefs>
    <ds:schemaRef ds:uri="http://schemas.microsoft.com/sharepoint/v3/contenttype/forms"/>
  </ds:schemaRefs>
</ds:datastoreItem>
</file>

<file path=customXml/itemProps3.xml><?xml version="1.0" encoding="utf-8"?>
<ds:datastoreItem xmlns:ds="http://schemas.openxmlformats.org/officeDocument/2006/customXml" ds:itemID="{4D429F31-E439-4A88-B468-9F7A1D3413A9}">
  <ds:schemaRefs>
    <ds:schemaRef ds:uri="http://schemas.openxmlformats.org/officeDocument/2006/bibliography"/>
  </ds:schemaRefs>
</ds:datastoreItem>
</file>

<file path=customXml/itemProps4.xml><?xml version="1.0" encoding="utf-8"?>
<ds:datastoreItem xmlns:ds="http://schemas.openxmlformats.org/officeDocument/2006/customXml" ds:itemID="{5CD57EBA-53C1-48CC-9BA1-9D27DA4750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36563</Words>
  <Characters>20842</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8</cp:revision>
  <cp:lastPrinted>2023-06-09T06:22:00Z</cp:lastPrinted>
  <dcterms:created xsi:type="dcterms:W3CDTF">2026-05-26T04:55:00Z</dcterms:created>
  <dcterms:modified xsi:type="dcterms:W3CDTF">2026-05-27T08:20:00Z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