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066F" w14:textId="77777777" w:rsidR="00DF0486" w:rsidRDefault="00DF0486" w:rsidP="00DF0486">
      <w:pPr>
        <w:jc w:val="right"/>
        <w:rPr>
          <w:b/>
          <w:szCs w:val="24"/>
        </w:rPr>
      </w:pPr>
      <w:r>
        <w:rPr>
          <w:b/>
          <w:szCs w:val="24"/>
        </w:rPr>
        <w:t>Pirkimo sąlygų 2 priedas</w:t>
      </w:r>
    </w:p>
    <w:p w14:paraId="74CE0319" w14:textId="7DCFE4AF" w:rsidR="00BA3521" w:rsidRDefault="00BA3521" w:rsidP="00DF0486">
      <w:pPr>
        <w:jc w:val="right"/>
        <w:rPr>
          <w:b/>
          <w:szCs w:val="24"/>
        </w:rPr>
      </w:pPr>
      <w:r>
        <w:rPr>
          <w:b/>
          <w:szCs w:val="24"/>
        </w:rPr>
        <w:t xml:space="preserve">                                      </w:t>
      </w:r>
    </w:p>
    <w:p w14:paraId="1E59D144" w14:textId="77777777" w:rsidR="00BA3521" w:rsidRDefault="00BA3521" w:rsidP="00BA3521">
      <w:pPr>
        <w:jc w:val="center"/>
        <w:rPr>
          <w:b/>
          <w:szCs w:val="24"/>
        </w:rPr>
      </w:pPr>
      <w:r>
        <w:rPr>
          <w:b/>
          <w:szCs w:val="24"/>
        </w:rPr>
        <w:t>TECHNINĖ SPECIFIKACIJA</w:t>
      </w:r>
    </w:p>
    <w:p w14:paraId="76BDE8DA" w14:textId="77777777" w:rsidR="00BA3521" w:rsidRDefault="00BA3521" w:rsidP="00BA3521">
      <w:pPr>
        <w:rPr>
          <w:b/>
          <w:szCs w:val="24"/>
        </w:rPr>
      </w:pPr>
    </w:p>
    <w:p w14:paraId="5F120552" w14:textId="766B03CA" w:rsidR="00BA3521" w:rsidRDefault="00BA3521" w:rsidP="00BA3521">
      <w:pPr>
        <w:suppressAutoHyphens/>
        <w:autoSpaceDN w:val="0"/>
        <w:spacing w:after="200"/>
        <w:textAlignment w:val="baseline"/>
      </w:pPr>
      <w:r>
        <w:rPr>
          <w:b/>
        </w:rPr>
        <w:t>Pirkimo objektas</w:t>
      </w:r>
      <w:r>
        <w:t xml:space="preserve"> – </w:t>
      </w:r>
      <w:r w:rsidR="00D8528F" w:rsidRPr="00D8528F">
        <w:t>Kanalizacijos vamzdyno remontas</w:t>
      </w:r>
      <w:r w:rsidR="00D8528F">
        <w:t>.</w:t>
      </w:r>
    </w:p>
    <w:p w14:paraId="5163057C" w14:textId="70C3CEAD" w:rsidR="00BA3521" w:rsidRPr="004C5BC8" w:rsidRDefault="004E68FF" w:rsidP="00BA3521">
      <w:pPr>
        <w:suppressAutoHyphens/>
        <w:autoSpaceDN w:val="0"/>
        <w:spacing w:after="200"/>
        <w:textAlignment w:val="baseline"/>
        <w:rPr>
          <w:b/>
          <w:u w:val="single"/>
        </w:rPr>
      </w:pPr>
      <w:r w:rsidRPr="004C5BC8">
        <w:rPr>
          <w:b/>
          <w:u w:val="single"/>
        </w:rPr>
        <w:t xml:space="preserve">1. Bendrieji </w:t>
      </w:r>
      <w:r w:rsidR="00BA3521" w:rsidRPr="004C5BC8">
        <w:rPr>
          <w:b/>
          <w:u w:val="single"/>
        </w:rPr>
        <w:t>Reikalavimai:</w:t>
      </w:r>
    </w:p>
    <w:p w14:paraId="6524706D" w14:textId="1C649958" w:rsidR="00481CD9" w:rsidRDefault="00F56440" w:rsidP="00121F7E">
      <w:pPr>
        <w:tabs>
          <w:tab w:val="left" w:pos="900"/>
        </w:tabs>
        <w:suppressAutoHyphens/>
        <w:autoSpaceDN w:val="0"/>
        <w:spacing w:after="200"/>
        <w:textAlignment w:val="baseline"/>
      </w:pPr>
      <w:r>
        <w:t>1.</w:t>
      </w:r>
      <w:r w:rsidR="00BA3521">
        <w:t>1</w:t>
      </w:r>
      <w:r w:rsidR="00BA3521">
        <w:rPr>
          <w:b/>
        </w:rPr>
        <w:t xml:space="preserve"> </w:t>
      </w:r>
      <w:r w:rsidR="00BA3521">
        <w:rPr>
          <w:color w:val="000000"/>
          <w:spacing w:val="6"/>
        </w:rPr>
        <w:t>Darbus atlikti vadovaujantis</w:t>
      </w:r>
      <w:r w:rsidR="00BA3521">
        <w:t xml:space="preserve"> Lietuvos Respublikos statybos įstatymu, galiojančiais normatyviniais statybos techniniais reglamentais,</w:t>
      </w:r>
      <w:r w:rsidR="00A522C8">
        <w:t xml:space="preserve"> </w:t>
      </w:r>
      <w:r w:rsidR="00BA3521">
        <w:t>Lietuvos Respublikos civiliniu kodeksu ir kitais šią sritį reglamentuojančiais teisės aktais. Užtikrinti higienos ir darbų saugos reikalavimų laikymąsi darbo vietoje, priešgaisrinę saugą, ekologinę aplinkos saugą, taikyti triukšmo prevencijos priemones ir nepažeisti trečiųjų asmenų teisių;</w:t>
      </w:r>
    </w:p>
    <w:p w14:paraId="60238DAE" w14:textId="75DA47A1" w:rsidR="00BA3521" w:rsidRDefault="00F56440" w:rsidP="00BA3521">
      <w:pPr>
        <w:suppressAutoHyphens/>
        <w:autoSpaceDN w:val="0"/>
        <w:spacing w:after="200"/>
        <w:textAlignment w:val="baseline"/>
      </w:pPr>
      <w:r>
        <w:t>1.2</w:t>
      </w:r>
      <w:r w:rsidR="00BA3521">
        <w:t xml:space="preserve">  Darbų apimtys </w:t>
      </w:r>
      <w:r w:rsidR="003D3573">
        <w:t xml:space="preserve">ir kiekiai </w:t>
      </w:r>
      <w:r w:rsidR="00BA3521">
        <w:t>nustatom</w:t>
      </w:r>
      <w:r w:rsidR="003D3573">
        <w:t>i</w:t>
      </w:r>
      <w:r w:rsidR="00BA3521">
        <w:t xml:space="preserve"> pagal užsakovo poreikį ir turimus finansinius išteklius. Darbų atlikimo terminai derinami su užsakovu. Perkančioji organizacija neįsipareigoja įsigyti visų nurodytų darbų. Kiekvieno objekto remontui ruošiamas  užsakymas pagal (sutarties priedas Nr. </w:t>
      </w:r>
      <w:r w:rsidR="008E3830">
        <w:t>1</w:t>
      </w:r>
      <w:r w:rsidR="00BA3521">
        <w:t>) numatytų darbų sąrašą, taikant pasiūlyme pateiktus darbų įkainius;</w:t>
      </w:r>
    </w:p>
    <w:p w14:paraId="16219EB9" w14:textId="6347BAC1" w:rsidR="00BA3521" w:rsidRDefault="00F56440" w:rsidP="00BA3521">
      <w:pPr>
        <w:tabs>
          <w:tab w:val="left" w:pos="900"/>
        </w:tabs>
        <w:suppressAutoHyphens/>
        <w:autoSpaceDN w:val="0"/>
        <w:spacing w:after="200"/>
        <w:textAlignment w:val="baseline"/>
      </w:pPr>
      <w:r>
        <w:t>1.</w:t>
      </w:r>
      <w:r w:rsidR="008B21D4">
        <w:t>3</w:t>
      </w:r>
      <w:r>
        <w:t xml:space="preserve"> </w:t>
      </w:r>
      <w:r w:rsidR="00752E4E">
        <w:t>D</w:t>
      </w:r>
      <w:r w:rsidR="00BA3521">
        <w:t>arbus atlikti užsakovo nurodytais terminais ir nurodytoje vietoje savo jėgomis, naudojant savo medžiagas, priemones ir mechanizmus, ir prisiimant visą su tuo susijusią riziką.</w:t>
      </w:r>
      <w:r w:rsidR="000D77B4">
        <w:t xml:space="preserve"> </w:t>
      </w:r>
      <w:r w:rsidR="00BA3521">
        <w:t>Transporto sąnaudos, nuvykimui į objektą, kompensuojamos įtraukiant išlaidas į darbų įkainius. Įkainiuose įskaičiuoti darbai  su medžiagomis ir mechanizmais. Taip pat įkainiuose numatomos keltuvų ir pastolių sąnaudos vykdomiems darbams aukštyje;</w:t>
      </w:r>
    </w:p>
    <w:p w14:paraId="05891643" w14:textId="18E653F3" w:rsidR="00BA3521" w:rsidRDefault="00F56440" w:rsidP="00BA3521">
      <w:pPr>
        <w:tabs>
          <w:tab w:val="left" w:pos="900"/>
        </w:tabs>
        <w:suppressAutoHyphens/>
        <w:autoSpaceDN w:val="0"/>
        <w:spacing w:after="200"/>
        <w:textAlignment w:val="baseline"/>
      </w:pPr>
      <w:r>
        <w:t>1.</w:t>
      </w:r>
      <w:r w:rsidR="009647B0">
        <w:t>4</w:t>
      </w:r>
      <w:r w:rsidR="00BA3521">
        <w:t xml:space="preserve"> </w:t>
      </w:r>
      <w:r w:rsidR="00752E4E">
        <w:t>N</w:t>
      </w:r>
      <w:r w:rsidR="00BA3521">
        <w:t>audojamų statybos produktų savybės turi būti tokios, kad juos tinkamai naudojant ir prižiūrint, statinys ar jo atskiros dalys atitiktų savo paskirtį bei esminius reikalavimus ekonomiškai pagrįstą naudojimo laiką. Visi naudojami statybos produktai turi būti ženklinti CE ženklu;</w:t>
      </w:r>
    </w:p>
    <w:p w14:paraId="2D8BCB0E" w14:textId="7F73A5DF" w:rsidR="00752E4E" w:rsidRDefault="00F56440" w:rsidP="00BA3521">
      <w:pPr>
        <w:suppressAutoHyphens/>
        <w:autoSpaceDN w:val="0"/>
        <w:spacing w:after="200"/>
        <w:textAlignment w:val="baseline"/>
      </w:pPr>
      <w:r>
        <w:t>1.</w:t>
      </w:r>
      <w:r w:rsidR="009647B0">
        <w:t xml:space="preserve">5 </w:t>
      </w:r>
      <w:r w:rsidR="00752E4E">
        <w:t>Vis</w:t>
      </w:r>
      <w:r w:rsidR="008E3830">
        <w:t>os</w:t>
      </w:r>
      <w:r w:rsidR="00752E4E">
        <w:t xml:space="preserve"> medžiagos turi būti sertifikuoti arba pripažinti tinkamais naudoti Lietuvoje nustatyta tvarka ir turėti atitikties įvertinimo dokumentą.</w:t>
      </w:r>
    </w:p>
    <w:p w14:paraId="641B9577" w14:textId="57102A15" w:rsidR="00523CE7" w:rsidRDefault="00F56440" w:rsidP="00BA3521">
      <w:pPr>
        <w:suppressAutoHyphens/>
        <w:autoSpaceDN w:val="0"/>
        <w:spacing w:after="200"/>
        <w:textAlignment w:val="baseline"/>
      </w:pPr>
      <w:r>
        <w:t>1.</w:t>
      </w:r>
      <w:r w:rsidR="009647B0">
        <w:t>6</w:t>
      </w:r>
      <w:r w:rsidR="00D66021">
        <w:t>.</w:t>
      </w:r>
      <w:r>
        <w:t xml:space="preserve"> </w:t>
      </w:r>
      <w:r w:rsidR="00523CE7">
        <w:t>Nekokybiškai atliktus darbus ar defektus, atsiradusius garantinio laikotarpio metų, šalinti savo lėšomis per užsakovo nurodytą terminą;</w:t>
      </w:r>
    </w:p>
    <w:p w14:paraId="5C65F058" w14:textId="50F4C137" w:rsidR="004E6310" w:rsidRPr="00A13A22" w:rsidRDefault="00F56440" w:rsidP="000D77B4">
      <w:pPr>
        <w:shd w:val="clear" w:color="auto" w:fill="FFFFFF"/>
        <w:rPr>
          <w:bCs/>
          <w:szCs w:val="24"/>
          <w:lang w:eastAsia="lt-LT"/>
        </w:rPr>
      </w:pPr>
      <w:r w:rsidRPr="00A13A22">
        <w:t>1.</w:t>
      </w:r>
      <w:r w:rsidR="009647B0" w:rsidRPr="00A13A22">
        <w:t>7</w:t>
      </w:r>
      <w:r w:rsidR="00D66021" w:rsidRPr="00A13A22">
        <w:t>.</w:t>
      </w:r>
      <w:r w:rsidR="004E6310" w:rsidRPr="00A13A22">
        <w:t xml:space="preserve"> </w:t>
      </w:r>
      <w:r w:rsidR="004E6310" w:rsidRPr="00A13A22">
        <w:rPr>
          <w:bCs/>
          <w:szCs w:val="24"/>
          <w:lang w:eastAsia="lt-LT"/>
        </w:rPr>
        <w:t xml:space="preserve"> Darbų atlikimo terminas – ne daugiau kaip 60 kalendorinių dienų. Darbai pradedami</w:t>
      </w:r>
      <w:r w:rsidR="000D77B4" w:rsidRPr="00A13A22">
        <w:rPr>
          <w:bCs/>
          <w:szCs w:val="24"/>
          <w:lang w:eastAsia="lt-LT"/>
        </w:rPr>
        <w:t xml:space="preserve"> </w:t>
      </w:r>
      <w:r w:rsidR="004E6310" w:rsidRPr="00A13A22">
        <w:rPr>
          <w:bCs/>
          <w:szCs w:val="24"/>
          <w:lang w:eastAsia="lt-LT"/>
        </w:rPr>
        <w:t>vykdyti ir terminas jiems atlikti pradedamas skaičiuoti nuo 202</w:t>
      </w:r>
      <w:r w:rsidR="007F211C" w:rsidRPr="00A13A22">
        <w:rPr>
          <w:bCs/>
          <w:szCs w:val="24"/>
          <w:lang w:eastAsia="lt-LT"/>
        </w:rPr>
        <w:t>6</w:t>
      </w:r>
      <w:r w:rsidR="004E6310" w:rsidRPr="00A13A22">
        <w:rPr>
          <w:bCs/>
          <w:szCs w:val="24"/>
          <w:lang w:eastAsia="lt-LT"/>
        </w:rPr>
        <w:t xml:space="preserve"> m. </w:t>
      </w:r>
      <w:r w:rsidR="007F211C" w:rsidRPr="00A13A22">
        <w:rPr>
          <w:bCs/>
          <w:szCs w:val="24"/>
          <w:lang w:eastAsia="lt-LT"/>
        </w:rPr>
        <w:t>birželio</w:t>
      </w:r>
      <w:r w:rsidR="004E6310" w:rsidRPr="00A13A22">
        <w:rPr>
          <w:bCs/>
          <w:szCs w:val="24"/>
          <w:lang w:eastAsia="lt-LT"/>
        </w:rPr>
        <w:t xml:space="preserve"> </w:t>
      </w:r>
      <w:r w:rsidR="000D77B4" w:rsidRPr="00A13A22">
        <w:rPr>
          <w:bCs/>
          <w:szCs w:val="24"/>
          <w:lang w:eastAsia="lt-LT"/>
        </w:rPr>
        <w:t>1</w:t>
      </w:r>
      <w:r w:rsidR="00A13A22" w:rsidRPr="00A13A22">
        <w:rPr>
          <w:bCs/>
          <w:szCs w:val="24"/>
          <w:lang w:eastAsia="lt-LT"/>
        </w:rPr>
        <w:t>6</w:t>
      </w:r>
      <w:r w:rsidR="000D77B4" w:rsidRPr="00A13A22">
        <w:rPr>
          <w:bCs/>
          <w:szCs w:val="24"/>
          <w:lang w:eastAsia="lt-LT"/>
        </w:rPr>
        <w:t xml:space="preserve"> dienos</w:t>
      </w:r>
      <w:r w:rsidR="00A13A22" w:rsidRPr="00A13A22">
        <w:rPr>
          <w:bCs/>
          <w:szCs w:val="24"/>
          <w:lang w:eastAsia="lt-LT"/>
        </w:rPr>
        <w:t>.</w:t>
      </w:r>
      <w:r w:rsidR="004E6310" w:rsidRPr="00A13A22">
        <w:rPr>
          <w:bCs/>
          <w:szCs w:val="24"/>
          <w:lang w:eastAsia="lt-LT"/>
        </w:rPr>
        <w:t xml:space="preserve"> </w:t>
      </w:r>
      <w:r w:rsidR="004E6310" w:rsidRPr="00A13A22">
        <w:rPr>
          <w:bCs/>
          <w:szCs w:val="24"/>
        </w:rPr>
        <w:t>Neužbaigus remonto darbų iki 2026-08-31 ir prasidėjus mokykloje ugdymo procesui tolimesnį darbų atlikimo laiką reikės suderinti su Mažeikių Sodų p</w:t>
      </w:r>
      <w:r w:rsidR="0092252A">
        <w:rPr>
          <w:bCs/>
          <w:szCs w:val="24"/>
        </w:rPr>
        <w:t>agrin</w:t>
      </w:r>
      <w:r w:rsidR="004E6310" w:rsidRPr="00A13A22">
        <w:rPr>
          <w:bCs/>
          <w:szCs w:val="24"/>
        </w:rPr>
        <w:t>dinės mokyklos vadovu derinant darbų vykdymo laiką su mokyklos ugdymo proceso grafiku (pvz. darbus vykdyti antroje dienos pusėje ne anksčiai nei nuo 14:00).</w:t>
      </w:r>
    </w:p>
    <w:p w14:paraId="4DC23550" w14:textId="25389B63" w:rsidR="004E6310" w:rsidRDefault="004E6310" w:rsidP="004E6310">
      <w:pPr>
        <w:shd w:val="clear" w:color="auto" w:fill="FFFFFF"/>
        <w:rPr>
          <w:bCs/>
          <w:szCs w:val="24"/>
          <w:lang w:eastAsia="lt-LT"/>
        </w:rPr>
      </w:pPr>
      <w:r w:rsidRPr="00A13A22">
        <w:rPr>
          <w:bCs/>
          <w:szCs w:val="24"/>
          <w:lang w:eastAsia="lt-LT"/>
        </w:rPr>
        <w:t>1.8. Darbų atlikimo vieta – Sodų g. 16, Mažeikiai</w:t>
      </w:r>
      <w:r w:rsidR="00D8528F">
        <w:rPr>
          <w:bCs/>
          <w:szCs w:val="24"/>
          <w:lang w:eastAsia="lt-LT"/>
        </w:rPr>
        <w:t>, Sodų pagrindinė</w:t>
      </w:r>
      <w:r w:rsidR="0092252A">
        <w:rPr>
          <w:bCs/>
          <w:szCs w:val="24"/>
          <w:lang w:eastAsia="lt-LT"/>
        </w:rPr>
        <w:t>s</w:t>
      </w:r>
      <w:r w:rsidR="00D8528F">
        <w:rPr>
          <w:bCs/>
          <w:szCs w:val="24"/>
          <w:lang w:eastAsia="lt-LT"/>
        </w:rPr>
        <w:t xml:space="preserve"> </w:t>
      </w:r>
      <w:r w:rsidR="0092252A">
        <w:rPr>
          <w:bCs/>
          <w:szCs w:val="24"/>
          <w:lang w:eastAsia="lt-LT"/>
        </w:rPr>
        <w:t>m</w:t>
      </w:r>
      <w:r w:rsidR="00D8528F">
        <w:rPr>
          <w:bCs/>
          <w:szCs w:val="24"/>
          <w:lang w:eastAsia="lt-LT"/>
        </w:rPr>
        <w:t>okyklos pastate ir teritorijoje.</w:t>
      </w:r>
    </w:p>
    <w:p w14:paraId="248BD41D" w14:textId="77777777" w:rsidR="009A308F" w:rsidRPr="00A13A22" w:rsidRDefault="009A308F" w:rsidP="004E6310">
      <w:pPr>
        <w:shd w:val="clear" w:color="auto" w:fill="FFFFFF"/>
        <w:rPr>
          <w:bCs/>
          <w:szCs w:val="24"/>
          <w:lang w:eastAsia="lt-LT"/>
        </w:rPr>
      </w:pPr>
    </w:p>
    <w:p w14:paraId="0B258312" w14:textId="3A280F95" w:rsidR="004E6310" w:rsidRPr="00A13A22" w:rsidRDefault="004E6310" w:rsidP="000D77B4">
      <w:pPr>
        <w:shd w:val="clear" w:color="auto" w:fill="FFFFFF"/>
        <w:rPr>
          <w:szCs w:val="24"/>
        </w:rPr>
      </w:pPr>
      <w:r w:rsidRPr="00A13A22">
        <w:rPr>
          <w:bCs/>
          <w:szCs w:val="24"/>
          <w:lang w:eastAsia="lt-LT"/>
        </w:rPr>
        <w:t>1.9. Ne vėliau kaip likus 1 (vienai) darbo dienai iki pasiūlymų pateikimo termino</w:t>
      </w:r>
      <w:r w:rsidR="000D77B4" w:rsidRPr="00A13A22">
        <w:rPr>
          <w:bCs/>
          <w:szCs w:val="24"/>
          <w:lang w:eastAsia="lt-LT"/>
        </w:rPr>
        <w:t xml:space="preserve"> </w:t>
      </w:r>
      <w:r w:rsidRPr="00A13A22">
        <w:rPr>
          <w:bCs/>
          <w:szCs w:val="24"/>
          <w:lang w:eastAsia="lt-LT"/>
        </w:rPr>
        <w:t xml:space="preserve">pabaigos tiekėjas, ketinantiems pateikti pasiūlymą, rekomenduojama atvykti į objektą (Sodų g. 16, Mažeikiai) </w:t>
      </w:r>
      <w:r w:rsidRPr="00A13A22">
        <w:rPr>
          <w:szCs w:val="24"/>
        </w:rPr>
        <w:t>susipažinti su visa reikalinga informacija ir įvertinti visas išlaidas, riziką bei visas aplinkybes</w:t>
      </w:r>
      <w:r w:rsidRPr="00A13A22">
        <w:rPr>
          <w:bCs/>
          <w:szCs w:val="24"/>
          <w:lang w:eastAsia="lt-LT"/>
        </w:rPr>
        <w:t xml:space="preserve"> apžiūrėti, įvertinti  remonto apimtis. Apžiūra vykdoma darbo</w:t>
      </w:r>
      <w:r w:rsidRPr="00A13A22">
        <w:rPr>
          <w:szCs w:val="24"/>
        </w:rPr>
        <w:t xml:space="preserve"> </w:t>
      </w:r>
      <w:r w:rsidRPr="00A13A22">
        <w:rPr>
          <w:bCs/>
          <w:szCs w:val="24"/>
          <w:lang w:eastAsia="lt-LT"/>
        </w:rPr>
        <w:t>dienomis, nuo 9:00 iki 15:00 val., apžiūros laiką iš anksto susiderinus su perkančiosios</w:t>
      </w:r>
      <w:r w:rsidRPr="00A13A22">
        <w:rPr>
          <w:szCs w:val="24"/>
        </w:rPr>
        <w:t xml:space="preserve"> </w:t>
      </w:r>
      <w:r w:rsidRPr="00A13A22">
        <w:rPr>
          <w:bCs/>
          <w:szCs w:val="24"/>
          <w:lang w:eastAsia="lt-LT"/>
        </w:rPr>
        <w:t>organizacijos atstovu.</w:t>
      </w:r>
    </w:p>
    <w:p w14:paraId="3921F48C" w14:textId="1D835046" w:rsidR="004E6310" w:rsidRDefault="004E6310" w:rsidP="004E6310">
      <w:pPr>
        <w:shd w:val="clear" w:color="auto" w:fill="FFFFFF"/>
        <w:rPr>
          <w:bCs/>
          <w:szCs w:val="24"/>
          <w:lang w:eastAsia="lt-LT"/>
        </w:rPr>
      </w:pPr>
      <w:r w:rsidRPr="00E50210">
        <w:rPr>
          <w:bCs/>
          <w:szCs w:val="24"/>
          <w:lang w:eastAsia="lt-LT"/>
        </w:rPr>
        <w:t>1.</w:t>
      </w:r>
      <w:r>
        <w:rPr>
          <w:bCs/>
          <w:szCs w:val="24"/>
          <w:lang w:eastAsia="lt-LT"/>
        </w:rPr>
        <w:t>9.1</w:t>
      </w:r>
      <w:r w:rsidRPr="00E50210">
        <w:rPr>
          <w:bCs/>
          <w:szCs w:val="24"/>
          <w:lang w:eastAsia="lt-LT"/>
        </w:rPr>
        <w:t>. Prieš pradedant darbus, perkančioji organizacija a</w:t>
      </w:r>
      <w:r>
        <w:rPr>
          <w:bCs/>
          <w:szCs w:val="24"/>
          <w:lang w:eastAsia="lt-LT"/>
        </w:rPr>
        <w:t xml:space="preserve">tlaisvins </w:t>
      </w:r>
      <w:r w:rsidR="007F211C">
        <w:rPr>
          <w:bCs/>
          <w:szCs w:val="24"/>
          <w:lang w:eastAsia="lt-LT"/>
        </w:rPr>
        <w:t>p</w:t>
      </w:r>
      <w:r>
        <w:rPr>
          <w:bCs/>
          <w:szCs w:val="24"/>
          <w:lang w:eastAsia="lt-LT"/>
        </w:rPr>
        <w:t xml:space="preserve">atalpas, t. y. išneš </w:t>
      </w:r>
      <w:r w:rsidRPr="00E50210">
        <w:rPr>
          <w:bCs/>
          <w:szCs w:val="24"/>
          <w:lang w:eastAsia="lt-LT"/>
        </w:rPr>
        <w:t>kilnojamus, atski</w:t>
      </w:r>
      <w:r>
        <w:rPr>
          <w:bCs/>
          <w:szCs w:val="24"/>
          <w:lang w:eastAsia="lt-LT"/>
        </w:rPr>
        <w:t>riamus daiktus, baldus, įrangą.</w:t>
      </w:r>
    </w:p>
    <w:p w14:paraId="1BF1F1F7" w14:textId="66AF82BD" w:rsidR="004E6310" w:rsidRDefault="004E6310" w:rsidP="004E6310">
      <w:pPr>
        <w:shd w:val="clear" w:color="auto" w:fill="FFFFFF"/>
        <w:rPr>
          <w:bCs/>
          <w:szCs w:val="24"/>
          <w:lang w:eastAsia="lt-LT"/>
        </w:rPr>
      </w:pPr>
    </w:p>
    <w:p w14:paraId="3EDB6CC9" w14:textId="44AB6048" w:rsidR="00AC10AE" w:rsidRPr="00AC10AE" w:rsidRDefault="00DF0486" w:rsidP="00AC10AE">
      <w:pPr>
        <w:suppressAutoHyphens/>
        <w:autoSpaceDN w:val="0"/>
        <w:spacing w:after="200"/>
        <w:textAlignment w:val="baseline"/>
        <w:rPr>
          <w:b/>
          <w:bCs/>
          <w:u w:val="single"/>
        </w:rPr>
      </w:pPr>
      <w:r>
        <w:rPr>
          <w:b/>
          <w:bCs/>
          <w:u w:val="single"/>
        </w:rPr>
        <w:t>2</w:t>
      </w:r>
      <w:r w:rsidR="00F56440" w:rsidRPr="004C5BC8">
        <w:rPr>
          <w:b/>
          <w:bCs/>
          <w:u w:val="single"/>
        </w:rPr>
        <w:t xml:space="preserve">. </w:t>
      </w:r>
      <w:r w:rsidR="00AC10AE">
        <w:rPr>
          <w:b/>
          <w:bCs/>
          <w:u w:val="single"/>
        </w:rPr>
        <w:t>Darbų aprašymas</w:t>
      </w:r>
      <w:r w:rsidR="00F56440" w:rsidRPr="004C5BC8">
        <w:rPr>
          <w:b/>
          <w:bCs/>
          <w:u w:val="single"/>
        </w:rPr>
        <w:t>:</w:t>
      </w:r>
    </w:p>
    <w:p w14:paraId="02E92F2B" w14:textId="2ABD9C6A" w:rsidR="00AC10AE" w:rsidRPr="00A13A22" w:rsidRDefault="00AC10AE" w:rsidP="00DF0486">
      <w:pPr>
        <w:suppressAutoHyphens/>
        <w:autoSpaceDN w:val="0"/>
        <w:spacing w:after="200"/>
        <w:textAlignment w:val="baseline"/>
      </w:pPr>
      <w:r w:rsidRPr="00A13A22">
        <w:t>Darbai atliekami pastato viduje ir lauke. Išardžius betonines grindis, sienas, kiemo danga</w:t>
      </w:r>
      <w:r w:rsidR="00A13A22" w:rsidRPr="00A13A22">
        <w:t>.</w:t>
      </w:r>
    </w:p>
    <w:p w14:paraId="46C3376C" w14:textId="6405DA9B" w:rsidR="00AC10AE" w:rsidRPr="00A13A22" w:rsidRDefault="00AC10AE" w:rsidP="00AC10AE">
      <w:pPr>
        <w:suppressAutoHyphens/>
        <w:autoSpaceDN w:val="0"/>
        <w:spacing w:after="200"/>
        <w:textAlignment w:val="baseline"/>
      </w:pPr>
      <w:r w:rsidRPr="00A13A22">
        <w:t>Pakeičiant nusidėvėjusius vamzdynus ir gražinant pažeistas dangas į neprastesnę padėtį.</w:t>
      </w:r>
    </w:p>
    <w:p w14:paraId="2F7BD0E8" w14:textId="500CF202" w:rsidR="00AC10AE" w:rsidRPr="00A71356" w:rsidRDefault="004B4D40" w:rsidP="00A71356">
      <w:pPr>
        <w:shd w:val="clear" w:color="auto" w:fill="FFFFFF"/>
        <w:rPr>
          <w:bCs/>
          <w:szCs w:val="24"/>
          <w:lang w:eastAsia="lt-LT"/>
        </w:rPr>
      </w:pPr>
      <w:r w:rsidRPr="00A71356">
        <w:rPr>
          <w:b/>
          <w:bCs/>
          <w:szCs w:val="24"/>
          <w:lang w:eastAsia="lt-LT"/>
        </w:rPr>
        <w:lastRenderedPageBreak/>
        <w:t xml:space="preserve">2.1 </w:t>
      </w:r>
      <w:r w:rsidR="00AC10AE" w:rsidRPr="00A71356">
        <w:rPr>
          <w:b/>
          <w:bCs/>
          <w:szCs w:val="24"/>
          <w:lang w:eastAsia="lt-LT"/>
        </w:rPr>
        <w:t>Grindys</w:t>
      </w:r>
      <w:r w:rsidR="00AC10AE" w:rsidRPr="00A71356">
        <w:rPr>
          <w:bCs/>
          <w:szCs w:val="24"/>
          <w:lang w:eastAsia="lt-LT"/>
        </w:rPr>
        <w:t xml:space="preserve"> - ardom</w:t>
      </w:r>
      <w:r w:rsidR="00EB6FEE" w:rsidRPr="00A71356">
        <w:rPr>
          <w:bCs/>
          <w:szCs w:val="24"/>
          <w:lang w:eastAsia="lt-LT"/>
        </w:rPr>
        <w:t>a</w:t>
      </w:r>
      <w:r w:rsidR="00AC10AE" w:rsidRPr="00A71356">
        <w:rPr>
          <w:bCs/>
          <w:szCs w:val="24"/>
          <w:lang w:eastAsia="lt-LT"/>
        </w:rPr>
        <w:t xml:space="preserve">s </w:t>
      </w:r>
      <w:r w:rsidRPr="00A71356">
        <w:rPr>
          <w:bCs/>
          <w:szCs w:val="24"/>
          <w:lang w:eastAsia="lt-LT"/>
        </w:rPr>
        <w:t>esama</w:t>
      </w:r>
      <w:r w:rsidR="00EB6FEE" w:rsidRPr="00A71356">
        <w:rPr>
          <w:bCs/>
          <w:szCs w:val="24"/>
          <w:lang w:eastAsia="lt-LT"/>
        </w:rPr>
        <w:t>s</w:t>
      </w:r>
      <w:r w:rsidR="00AC10AE" w:rsidRPr="00A71356">
        <w:rPr>
          <w:bCs/>
          <w:szCs w:val="24"/>
          <w:lang w:eastAsia="lt-LT"/>
        </w:rPr>
        <w:t xml:space="preserve"> betoninių  grindų ruožas patalpose, </w:t>
      </w:r>
      <w:r w:rsidR="00EB6FEE" w:rsidRPr="00A71356">
        <w:rPr>
          <w:bCs/>
          <w:szCs w:val="24"/>
          <w:lang w:eastAsia="lt-LT"/>
        </w:rPr>
        <w:t xml:space="preserve">kasamas gruntas, šalinamas esamas vamzdynų tinklas, </w:t>
      </w:r>
      <w:r w:rsidR="00AC10AE" w:rsidRPr="00A71356">
        <w:rPr>
          <w:bCs/>
          <w:szCs w:val="24"/>
          <w:lang w:eastAsia="lt-LT"/>
        </w:rPr>
        <w:t>įrengiamas</w:t>
      </w:r>
      <w:r w:rsidR="00EB6FEE" w:rsidRPr="00A71356">
        <w:rPr>
          <w:bCs/>
          <w:szCs w:val="24"/>
          <w:lang w:eastAsia="lt-LT"/>
        </w:rPr>
        <w:t xml:space="preserve"> naujas</w:t>
      </w:r>
      <w:r w:rsidR="00AC10AE" w:rsidRPr="00A71356">
        <w:rPr>
          <w:bCs/>
          <w:szCs w:val="24"/>
          <w:lang w:eastAsia="lt-LT"/>
        </w:rPr>
        <w:t xml:space="preserve"> fekalinės kanalizacijos tinklas, užkasant sutankintu smėlio pasluoksni</w:t>
      </w:r>
      <w:r w:rsidR="00EB6FEE" w:rsidRPr="00A71356">
        <w:rPr>
          <w:bCs/>
          <w:szCs w:val="24"/>
          <w:lang w:eastAsia="lt-LT"/>
        </w:rPr>
        <w:t>u</w:t>
      </w:r>
      <w:r w:rsidR="00AC10AE" w:rsidRPr="00A71356">
        <w:rPr>
          <w:bCs/>
          <w:szCs w:val="24"/>
          <w:lang w:eastAsia="lt-LT"/>
        </w:rPr>
        <w:t>. Gruntas prieš betonavimo darbus turi būti sutankintas, grunto sutankinimo koeficientas- k=0,95. Ant sutankinto grunto klojama 200 mikronų polietileno plėvelės garo izoliacija, įrengiamas armuotas 70 mm betono pasluoksnis, Klojama nauja grindų plytelių danga (plytelės - akmens masės 300x300 mm, slidumo klasė ne mažiau R10, spalva derinama su užsakovu). Įrengiamos grindjuostės.</w:t>
      </w:r>
      <w:r w:rsidRPr="00A71356">
        <w:rPr>
          <w:bCs/>
          <w:szCs w:val="24"/>
          <w:lang w:eastAsia="lt-LT"/>
        </w:rPr>
        <w:t xml:space="preserve"> </w:t>
      </w:r>
    </w:p>
    <w:p w14:paraId="6311D5BD" w14:textId="77777777" w:rsidR="004B4D40" w:rsidRDefault="004B4D40" w:rsidP="00AC10AE">
      <w:pPr>
        <w:pStyle w:val="Betarp"/>
        <w:ind w:left="-426" w:firstLine="426"/>
        <w:jc w:val="both"/>
        <w:rPr>
          <w:rFonts w:ascii="Times New Roman" w:hAnsi="Times New Roman" w:cs="Times New Roman"/>
          <w:sz w:val="24"/>
          <w:szCs w:val="24"/>
        </w:rPr>
      </w:pPr>
    </w:p>
    <w:p w14:paraId="651C10CB" w14:textId="24E263BF" w:rsidR="003564BD" w:rsidRPr="00A71356" w:rsidRDefault="004B4D40" w:rsidP="00A71356">
      <w:pPr>
        <w:shd w:val="clear" w:color="auto" w:fill="FFFFFF"/>
        <w:rPr>
          <w:b/>
          <w:bCs/>
          <w:szCs w:val="24"/>
          <w:lang w:eastAsia="lt-LT"/>
        </w:rPr>
      </w:pPr>
      <w:r w:rsidRPr="00A71356">
        <w:rPr>
          <w:b/>
          <w:bCs/>
          <w:szCs w:val="24"/>
          <w:lang w:eastAsia="lt-LT"/>
        </w:rPr>
        <w:t xml:space="preserve">2.2 Kiemo danga </w:t>
      </w:r>
      <w:r w:rsidRPr="00A71356">
        <w:rPr>
          <w:bCs/>
          <w:szCs w:val="24"/>
          <w:lang w:eastAsia="lt-LT"/>
        </w:rPr>
        <w:t>- ardomas esamas betoninės kiemo dangos ruožas,</w:t>
      </w:r>
      <w:r w:rsidR="00EB6FEE" w:rsidRPr="00A71356">
        <w:rPr>
          <w:bCs/>
          <w:szCs w:val="24"/>
          <w:lang w:eastAsia="lt-LT"/>
        </w:rPr>
        <w:t xml:space="preserve"> kasamas gruntas, šalinama fekalinė ir lietaus kanalizacijos tinklai,</w:t>
      </w:r>
      <w:r w:rsidRPr="00A71356">
        <w:rPr>
          <w:bCs/>
          <w:szCs w:val="24"/>
          <w:lang w:eastAsia="lt-LT"/>
        </w:rPr>
        <w:t xml:space="preserve"> įrengiamas fekalinės</w:t>
      </w:r>
      <w:r w:rsidR="00A13A22" w:rsidRPr="00A71356">
        <w:rPr>
          <w:bCs/>
          <w:szCs w:val="24"/>
          <w:lang w:eastAsia="lt-LT"/>
        </w:rPr>
        <w:t xml:space="preserve"> ir lietaus</w:t>
      </w:r>
      <w:r w:rsidRPr="00A71356">
        <w:rPr>
          <w:bCs/>
          <w:szCs w:val="24"/>
          <w:lang w:eastAsia="lt-LT"/>
        </w:rPr>
        <w:t xml:space="preserve"> kanalizacijos tinklas, užkasant sutankintu smėlio pasluoksni</w:t>
      </w:r>
      <w:r w:rsidR="00EB6FEE" w:rsidRPr="00A71356">
        <w:rPr>
          <w:bCs/>
          <w:szCs w:val="24"/>
          <w:lang w:eastAsia="lt-LT"/>
        </w:rPr>
        <w:t>u</w:t>
      </w:r>
      <w:r w:rsidRPr="00A71356">
        <w:rPr>
          <w:bCs/>
          <w:szCs w:val="24"/>
          <w:lang w:eastAsia="lt-LT"/>
        </w:rPr>
        <w:t>. Gruntas prieš betonavimo darbus turi būti sutankintas, grunto sutankinimo koeficientas- k=0,95. Ant sutankinto grunto įrengiamas armuotas 100 mm betono</w:t>
      </w:r>
      <w:r w:rsidR="00EC1D5B" w:rsidRPr="00A71356">
        <w:rPr>
          <w:bCs/>
          <w:szCs w:val="24"/>
          <w:lang w:eastAsia="lt-LT"/>
        </w:rPr>
        <w:t xml:space="preserve"> </w:t>
      </w:r>
      <w:r w:rsidRPr="00A71356">
        <w:rPr>
          <w:bCs/>
          <w:szCs w:val="24"/>
          <w:lang w:eastAsia="lt-LT"/>
        </w:rPr>
        <w:t>sluoksnis</w:t>
      </w:r>
      <w:r w:rsidR="00EC1D5B" w:rsidRPr="00A71356">
        <w:rPr>
          <w:bCs/>
          <w:szCs w:val="24"/>
          <w:lang w:eastAsia="lt-LT"/>
        </w:rPr>
        <w:t>.</w:t>
      </w:r>
      <w:r w:rsidRPr="00A71356">
        <w:rPr>
          <w:b/>
          <w:bCs/>
          <w:szCs w:val="24"/>
          <w:lang w:eastAsia="lt-LT"/>
        </w:rPr>
        <w:t xml:space="preserve"> </w:t>
      </w:r>
    </w:p>
    <w:p w14:paraId="31469AD4" w14:textId="77777777" w:rsidR="006E5774" w:rsidRDefault="006E5774" w:rsidP="0020162E">
      <w:pPr>
        <w:suppressAutoHyphens/>
        <w:autoSpaceDN w:val="0"/>
        <w:textAlignment w:val="baseline"/>
        <w:rPr>
          <w:b/>
          <w:bCs/>
        </w:rPr>
      </w:pPr>
    </w:p>
    <w:p w14:paraId="49F2E47E" w14:textId="0F36E82B" w:rsidR="00795024" w:rsidRPr="00A13A22" w:rsidRDefault="00F05F63" w:rsidP="00DF0486">
      <w:pPr>
        <w:suppressAutoHyphens/>
        <w:autoSpaceDN w:val="0"/>
        <w:textAlignment w:val="baseline"/>
        <w:rPr>
          <w:b/>
          <w:bCs/>
          <w:u w:val="single"/>
        </w:rPr>
      </w:pPr>
      <w:r w:rsidRPr="00A13A22">
        <w:rPr>
          <w:b/>
          <w:bCs/>
          <w:u w:val="single"/>
        </w:rPr>
        <w:t xml:space="preserve">3. </w:t>
      </w:r>
      <w:r w:rsidR="00394727" w:rsidRPr="00A13A22">
        <w:rPr>
          <w:b/>
          <w:bCs/>
          <w:u w:val="single"/>
        </w:rPr>
        <w:t xml:space="preserve"> </w:t>
      </w:r>
      <w:r w:rsidR="003B5478" w:rsidRPr="00A13A22">
        <w:rPr>
          <w:b/>
          <w:bCs/>
          <w:u w:val="single"/>
        </w:rPr>
        <w:t>Vandentiekis:</w:t>
      </w:r>
    </w:p>
    <w:p w14:paraId="19017788" w14:textId="68536D7A" w:rsidR="00C96B60" w:rsidRDefault="00C96B60" w:rsidP="0020162E">
      <w:pPr>
        <w:suppressAutoHyphens/>
        <w:autoSpaceDN w:val="0"/>
        <w:textAlignment w:val="baseline"/>
        <w:rPr>
          <w:b/>
          <w:bCs/>
        </w:rPr>
      </w:pPr>
    </w:p>
    <w:p w14:paraId="6F11CC53" w14:textId="00980BAF" w:rsidR="00C424D3" w:rsidRPr="00A71356" w:rsidRDefault="00F05F63" w:rsidP="00A71356">
      <w:pPr>
        <w:shd w:val="clear" w:color="auto" w:fill="FFFFFF"/>
        <w:rPr>
          <w:b/>
          <w:bCs/>
          <w:szCs w:val="24"/>
          <w:lang w:eastAsia="lt-LT"/>
        </w:rPr>
      </w:pPr>
      <w:r w:rsidRPr="00A71356">
        <w:rPr>
          <w:b/>
          <w:bCs/>
          <w:szCs w:val="24"/>
          <w:lang w:eastAsia="lt-LT"/>
        </w:rPr>
        <w:t>3</w:t>
      </w:r>
      <w:r w:rsidR="00C96B60" w:rsidRPr="00A71356">
        <w:rPr>
          <w:b/>
          <w:bCs/>
          <w:szCs w:val="24"/>
          <w:lang w:eastAsia="lt-LT"/>
        </w:rPr>
        <w:t>.1</w:t>
      </w:r>
      <w:r w:rsidR="009D170C" w:rsidRPr="00A71356">
        <w:rPr>
          <w:b/>
          <w:bCs/>
          <w:szCs w:val="24"/>
          <w:lang w:eastAsia="lt-LT"/>
        </w:rPr>
        <w:t xml:space="preserve"> Vamzdžiai.</w:t>
      </w:r>
      <w:r w:rsidR="00D051D8" w:rsidRPr="00A71356">
        <w:rPr>
          <w:b/>
          <w:bCs/>
          <w:szCs w:val="24"/>
          <w:lang w:eastAsia="lt-LT"/>
        </w:rPr>
        <w:t xml:space="preserve"> </w:t>
      </w:r>
      <w:r w:rsidR="00C96B60" w:rsidRPr="00A71356">
        <w:rPr>
          <w:bCs/>
          <w:szCs w:val="24"/>
          <w:lang w:eastAsia="lt-LT"/>
        </w:rPr>
        <w:t xml:space="preserve">Plastikiniai daugiasluoksniai vamzdžiai (PE-Xc/Al/PE). Maksimali darbo temperatūra </w:t>
      </w:r>
      <w:r w:rsidR="00DF3935" w:rsidRPr="00A71356">
        <w:rPr>
          <w:bCs/>
          <w:szCs w:val="24"/>
          <w:lang w:eastAsia="lt-LT"/>
        </w:rPr>
        <w:t>+</w:t>
      </w:r>
      <w:r w:rsidR="00C96B60" w:rsidRPr="00A71356">
        <w:rPr>
          <w:bCs/>
          <w:szCs w:val="24"/>
          <w:lang w:eastAsia="lt-LT"/>
        </w:rPr>
        <w:t xml:space="preserve">90℃, maksimali trumpalaikė temperatūra </w:t>
      </w:r>
      <w:r w:rsidR="00DF3935" w:rsidRPr="00A71356">
        <w:rPr>
          <w:bCs/>
          <w:szCs w:val="24"/>
          <w:lang w:eastAsia="lt-LT"/>
        </w:rPr>
        <w:t>+</w:t>
      </w:r>
      <w:r w:rsidR="00C96B60" w:rsidRPr="00A71356">
        <w:rPr>
          <w:bCs/>
          <w:szCs w:val="24"/>
          <w:lang w:eastAsia="lt-LT"/>
        </w:rPr>
        <w:t xml:space="preserve">110℃, </w:t>
      </w:r>
      <w:r w:rsidR="00C424D3" w:rsidRPr="00A71356">
        <w:rPr>
          <w:bCs/>
          <w:szCs w:val="24"/>
          <w:lang w:eastAsia="lt-LT"/>
        </w:rPr>
        <w:t>maksimalus ilgalaikis darbo slėgis 6 bar, linijinis šilumos plėtimosi koeficientas (vamzdžio) 0,2 mm/Mk.</w:t>
      </w:r>
    </w:p>
    <w:p w14:paraId="6404E3BB" w14:textId="77777777" w:rsidR="009A308F" w:rsidRPr="009A308F" w:rsidRDefault="009A308F" w:rsidP="00A13A22">
      <w:pPr>
        <w:pStyle w:val="Betarp"/>
        <w:ind w:left="-426" w:firstLine="426"/>
        <w:jc w:val="both"/>
        <w:rPr>
          <w:rFonts w:ascii="Times New Roman" w:hAnsi="Times New Roman" w:cs="Times New Roman"/>
          <w:sz w:val="24"/>
          <w:szCs w:val="24"/>
        </w:rPr>
      </w:pPr>
    </w:p>
    <w:p w14:paraId="617A6418" w14:textId="0A04E4D7" w:rsidR="009D170C" w:rsidRPr="00A71356" w:rsidRDefault="00F05F63" w:rsidP="00A71356">
      <w:pPr>
        <w:shd w:val="clear" w:color="auto" w:fill="FFFFFF"/>
        <w:rPr>
          <w:bCs/>
          <w:szCs w:val="24"/>
          <w:lang w:eastAsia="lt-LT"/>
        </w:rPr>
      </w:pPr>
      <w:r w:rsidRPr="00A71356">
        <w:rPr>
          <w:b/>
          <w:bCs/>
          <w:szCs w:val="24"/>
          <w:lang w:eastAsia="lt-LT"/>
        </w:rPr>
        <w:t>3</w:t>
      </w:r>
      <w:r w:rsidR="009D170C" w:rsidRPr="00A71356">
        <w:rPr>
          <w:b/>
          <w:bCs/>
          <w:szCs w:val="24"/>
          <w:lang w:eastAsia="lt-LT"/>
        </w:rPr>
        <w:t>.</w:t>
      </w:r>
      <w:r w:rsidR="00232FF5" w:rsidRPr="00A71356">
        <w:rPr>
          <w:b/>
          <w:bCs/>
          <w:szCs w:val="24"/>
          <w:lang w:eastAsia="lt-LT"/>
        </w:rPr>
        <w:t>2</w:t>
      </w:r>
      <w:r w:rsidR="009D170C" w:rsidRPr="00A71356">
        <w:rPr>
          <w:b/>
          <w:bCs/>
          <w:szCs w:val="24"/>
          <w:lang w:eastAsia="lt-LT"/>
        </w:rPr>
        <w:t xml:space="preserve"> Uždaromoji armatūra. </w:t>
      </w:r>
      <w:r w:rsidR="009D170C" w:rsidRPr="00A71356">
        <w:rPr>
          <w:bCs/>
          <w:szCs w:val="24"/>
          <w:lang w:eastAsia="lt-LT"/>
        </w:rPr>
        <w:t xml:space="preserve">Vandentiekio sistemoje naudojama armatūra turi būti iš korozijai atsparių medžiagų. Ji skirta montuoti vamzdynuose, transportuojančiuose vandenį iki </w:t>
      </w:r>
      <w:r w:rsidR="00DF3935" w:rsidRPr="00A71356">
        <w:rPr>
          <w:bCs/>
          <w:szCs w:val="24"/>
          <w:lang w:eastAsia="lt-LT"/>
        </w:rPr>
        <w:t>+</w:t>
      </w:r>
      <w:r w:rsidR="009D170C" w:rsidRPr="00A71356">
        <w:rPr>
          <w:bCs/>
          <w:szCs w:val="24"/>
          <w:lang w:eastAsia="lt-LT"/>
        </w:rPr>
        <w:t>110℃, nominali</w:t>
      </w:r>
      <w:r w:rsidR="00DF3935" w:rsidRPr="00A71356">
        <w:rPr>
          <w:bCs/>
          <w:szCs w:val="24"/>
          <w:lang w:eastAsia="lt-LT"/>
        </w:rPr>
        <w:t>u</w:t>
      </w:r>
      <w:r w:rsidR="009D170C" w:rsidRPr="00A71356">
        <w:rPr>
          <w:bCs/>
          <w:szCs w:val="24"/>
          <w:lang w:eastAsia="lt-LT"/>
        </w:rPr>
        <w:t xml:space="preserve"> slėgiu PN 10/16, išbandomi 2,4 M</w:t>
      </w:r>
      <w:r w:rsidR="00273731" w:rsidRPr="00A71356">
        <w:rPr>
          <w:bCs/>
          <w:szCs w:val="24"/>
          <w:lang w:eastAsia="lt-LT"/>
        </w:rPr>
        <w:t>P</w:t>
      </w:r>
      <w:r w:rsidR="009D170C" w:rsidRPr="00A71356">
        <w:rPr>
          <w:bCs/>
          <w:szCs w:val="24"/>
          <w:lang w:eastAsia="lt-LT"/>
        </w:rPr>
        <w:t xml:space="preserve">a </w:t>
      </w:r>
      <w:r w:rsidR="00273731" w:rsidRPr="00A71356">
        <w:rPr>
          <w:bCs/>
          <w:szCs w:val="24"/>
          <w:lang w:eastAsia="lt-LT"/>
        </w:rPr>
        <w:t>slėgiu. Ant armatūros turi būti išlietas, įspaustas arba įkirstas gamintojo pavadinimas arba prekės ženklas.</w:t>
      </w:r>
    </w:p>
    <w:p w14:paraId="1BAE00CB" w14:textId="7D61267D" w:rsidR="00232FF5" w:rsidRDefault="00232FF5" w:rsidP="0020162E">
      <w:pPr>
        <w:suppressAutoHyphens/>
        <w:autoSpaceDN w:val="0"/>
        <w:textAlignment w:val="baseline"/>
      </w:pPr>
    </w:p>
    <w:p w14:paraId="266CBB6A" w14:textId="0C5665D4" w:rsidR="007A303D" w:rsidRPr="00A71356" w:rsidRDefault="00F05F63" w:rsidP="00DF0486">
      <w:pPr>
        <w:suppressAutoHyphens/>
        <w:autoSpaceDN w:val="0"/>
        <w:textAlignment w:val="baseline"/>
        <w:rPr>
          <w:b/>
          <w:bCs/>
          <w:u w:val="single"/>
        </w:rPr>
      </w:pPr>
      <w:r w:rsidRPr="009A308F">
        <w:rPr>
          <w:b/>
          <w:bCs/>
          <w:u w:val="single"/>
        </w:rPr>
        <w:t>4. Fekalinė ir lietaus kanalizacija</w:t>
      </w:r>
      <w:r w:rsidR="009A308F">
        <w:rPr>
          <w:b/>
          <w:bCs/>
          <w:u w:val="single"/>
        </w:rPr>
        <w:t>:</w:t>
      </w:r>
    </w:p>
    <w:p w14:paraId="738E6230" w14:textId="77777777" w:rsidR="00F05F63" w:rsidRDefault="00F05F63" w:rsidP="00F05F63">
      <w:pPr>
        <w:suppressAutoHyphens/>
        <w:autoSpaceDN w:val="0"/>
        <w:ind w:firstLine="0"/>
        <w:textAlignment w:val="baseline"/>
        <w:rPr>
          <w:b/>
          <w:bCs/>
        </w:rPr>
      </w:pPr>
    </w:p>
    <w:p w14:paraId="0BB768DF" w14:textId="2AC4331D" w:rsidR="00F05F63" w:rsidRPr="00A71356" w:rsidRDefault="00F05F63" w:rsidP="00A71356">
      <w:pPr>
        <w:shd w:val="clear" w:color="auto" w:fill="FFFFFF"/>
        <w:rPr>
          <w:bCs/>
          <w:szCs w:val="24"/>
          <w:lang w:eastAsia="lt-LT"/>
        </w:rPr>
      </w:pPr>
      <w:r w:rsidRPr="00A71356">
        <w:rPr>
          <w:b/>
          <w:bCs/>
          <w:szCs w:val="24"/>
          <w:lang w:eastAsia="lt-LT"/>
        </w:rPr>
        <w:t xml:space="preserve">4.1 PVC vamzdžiai ir fasoninės dalys (montuojamos po grindims ir lauke). </w:t>
      </w:r>
      <w:r w:rsidRPr="00A71356">
        <w:rPr>
          <w:bCs/>
          <w:szCs w:val="24"/>
          <w:lang w:eastAsia="lt-LT"/>
        </w:rPr>
        <w:t>Vamzdžių medžiaga - neplastifikuotas polivinilchloridas (PVC). E-modulis (1mm/min.), 1410 kg/m3, linijinis šilumos plėtimosi koeficientas 0,7x10-4K-1. Jungtys atlaiko 0,5 bar slėgį. Movos sandarinimas – SBS gumos žiedais.</w:t>
      </w:r>
    </w:p>
    <w:p w14:paraId="454C18D0" w14:textId="77777777" w:rsidR="008B21D4" w:rsidRDefault="008B21D4" w:rsidP="009A308F">
      <w:pPr>
        <w:suppressAutoHyphens/>
        <w:autoSpaceDN w:val="0"/>
        <w:ind w:firstLine="0"/>
        <w:textAlignment w:val="baseline"/>
        <w:rPr>
          <w:b/>
          <w:bCs/>
        </w:rPr>
      </w:pPr>
    </w:p>
    <w:p w14:paraId="5DD69A2F" w14:textId="361FFD55" w:rsidR="00F55448" w:rsidRPr="009A308F" w:rsidRDefault="00F05F63" w:rsidP="00DF0486">
      <w:pPr>
        <w:suppressAutoHyphens/>
        <w:autoSpaceDN w:val="0"/>
        <w:textAlignment w:val="baseline"/>
        <w:rPr>
          <w:b/>
          <w:bCs/>
          <w:u w:val="single"/>
        </w:rPr>
      </w:pPr>
      <w:r w:rsidRPr="009A308F">
        <w:rPr>
          <w:b/>
          <w:bCs/>
          <w:u w:val="single"/>
        </w:rPr>
        <w:t xml:space="preserve">5. </w:t>
      </w:r>
      <w:r w:rsidR="00F55448" w:rsidRPr="009A308F">
        <w:rPr>
          <w:b/>
          <w:bCs/>
          <w:u w:val="single"/>
        </w:rPr>
        <w:t xml:space="preserve"> Sanitariniai prietaisai</w:t>
      </w:r>
      <w:r w:rsidR="004C5BC8" w:rsidRPr="009A308F">
        <w:rPr>
          <w:b/>
          <w:bCs/>
          <w:u w:val="single"/>
        </w:rPr>
        <w:t>:</w:t>
      </w:r>
      <w:r w:rsidR="00F55448" w:rsidRPr="009A308F">
        <w:rPr>
          <w:b/>
          <w:bCs/>
          <w:u w:val="single"/>
        </w:rPr>
        <w:t xml:space="preserve"> </w:t>
      </w:r>
    </w:p>
    <w:p w14:paraId="592A2EB2" w14:textId="424E47D1" w:rsidR="00F55448" w:rsidRDefault="00F55448" w:rsidP="0020162E">
      <w:pPr>
        <w:suppressAutoHyphens/>
        <w:autoSpaceDN w:val="0"/>
        <w:textAlignment w:val="baseline"/>
      </w:pPr>
    </w:p>
    <w:p w14:paraId="5AA68FC5" w14:textId="235527B1" w:rsidR="002E7A2D" w:rsidRDefault="00F05F63" w:rsidP="00A71356">
      <w:pPr>
        <w:shd w:val="clear" w:color="auto" w:fill="FFFFFF"/>
        <w:rPr>
          <w:szCs w:val="24"/>
        </w:rPr>
      </w:pPr>
      <w:r w:rsidRPr="00A71356">
        <w:rPr>
          <w:b/>
          <w:bCs/>
          <w:szCs w:val="24"/>
          <w:lang w:eastAsia="lt-LT"/>
        </w:rPr>
        <w:t xml:space="preserve">5.1 </w:t>
      </w:r>
      <w:r w:rsidR="00394727" w:rsidRPr="00A71356">
        <w:rPr>
          <w:b/>
          <w:bCs/>
          <w:szCs w:val="24"/>
          <w:lang w:eastAsia="lt-LT"/>
        </w:rPr>
        <w:t xml:space="preserve"> </w:t>
      </w:r>
      <w:r w:rsidR="00F55448" w:rsidRPr="00A71356">
        <w:rPr>
          <w:b/>
          <w:bCs/>
          <w:szCs w:val="24"/>
          <w:lang w:eastAsia="lt-LT"/>
        </w:rPr>
        <w:t xml:space="preserve">Sanitariniai prietaisai </w:t>
      </w:r>
      <w:r w:rsidR="00F55448" w:rsidRPr="00A71356">
        <w:rPr>
          <w:bCs/>
          <w:szCs w:val="24"/>
          <w:lang w:eastAsia="lt-LT"/>
        </w:rPr>
        <w:t xml:space="preserve">montuojami objekte privalo turėti bendrus bruožus. Jų vidinis ir išorinis paviršius </w:t>
      </w:r>
      <w:r w:rsidR="00806C6B" w:rsidRPr="00A71356">
        <w:rPr>
          <w:bCs/>
          <w:szCs w:val="24"/>
          <w:lang w:eastAsia="lt-LT"/>
        </w:rPr>
        <w:t>privalo turėti lygų, gerai valomą paviršių, neturėti aštrių vietų nei prietaisuose, nei tvirtinimo detalėse. Visi sanitariniai prietaisai privalo būti sertifikuoti pagal ISO9000 serijos standartą ir atitikti EN nustatytus dydžius. Praustuvai</w:t>
      </w:r>
      <w:r w:rsidR="00E239BC" w:rsidRPr="00A71356">
        <w:rPr>
          <w:bCs/>
          <w:szCs w:val="24"/>
          <w:lang w:eastAsia="lt-LT"/>
        </w:rPr>
        <w:t xml:space="preserve"> </w:t>
      </w:r>
      <w:r w:rsidR="00806C6B" w:rsidRPr="00A71356">
        <w:rPr>
          <w:bCs/>
          <w:szCs w:val="24"/>
          <w:lang w:eastAsia="lt-LT"/>
        </w:rPr>
        <w:t>porceliano, glazūruoti.</w:t>
      </w:r>
      <w:r w:rsidR="00E239BC" w:rsidRPr="00A71356">
        <w:rPr>
          <w:bCs/>
          <w:szCs w:val="24"/>
          <w:lang w:eastAsia="lt-LT"/>
        </w:rPr>
        <w:t xml:space="preserve"> </w:t>
      </w:r>
      <w:r w:rsidR="008C03A3" w:rsidRPr="00A71356">
        <w:rPr>
          <w:bCs/>
          <w:szCs w:val="24"/>
          <w:lang w:eastAsia="lt-LT"/>
        </w:rPr>
        <w:t>Praustuvai</w:t>
      </w:r>
      <w:r w:rsidR="008B21D4" w:rsidRPr="00A71356">
        <w:rPr>
          <w:bCs/>
          <w:szCs w:val="24"/>
          <w:lang w:eastAsia="lt-LT"/>
        </w:rPr>
        <w:t xml:space="preserve"> </w:t>
      </w:r>
      <w:r w:rsidR="008C03A3" w:rsidRPr="00A71356">
        <w:rPr>
          <w:bCs/>
          <w:szCs w:val="24"/>
          <w:lang w:eastAsia="lt-LT"/>
        </w:rPr>
        <w:t>komplektuojami sifonais, kuri</w:t>
      </w:r>
      <w:r w:rsidR="00DF3935" w:rsidRPr="00A71356">
        <w:rPr>
          <w:bCs/>
          <w:szCs w:val="24"/>
          <w:lang w:eastAsia="lt-LT"/>
        </w:rPr>
        <w:t>e</w:t>
      </w:r>
      <w:r w:rsidR="008C03A3" w:rsidRPr="00A71356">
        <w:rPr>
          <w:bCs/>
          <w:szCs w:val="24"/>
          <w:lang w:eastAsia="lt-LT"/>
        </w:rPr>
        <w:t xml:space="preserve"> gali būti plastmasiniai arba chromuoti ir atitikti vandens ėmimo maišytuvų ir čiaupų padengimo spalvą. Visi sanitariniai prietaisai komplektuojami jų tipo ir pastatymo būdą atitinkančiomis tvirtinimo deta</w:t>
      </w:r>
      <w:r w:rsidR="00C940CA" w:rsidRPr="00A71356">
        <w:rPr>
          <w:bCs/>
          <w:szCs w:val="24"/>
          <w:lang w:eastAsia="lt-LT"/>
        </w:rPr>
        <w:t>lėmis.</w:t>
      </w:r>
    </w:p>
    <w:p w14:paraId="14E06BE6" w14:textId="77777777" w:rsidR="009A308F" w:rsidRPr="009A308F" w:rsidRDefault="009A308F" w:rsidP="009A308F">
      <w:pPr>
        <w:pStyle w:val="Betarp"/>
        <w:ind w:left="-426" w:firstLine="426"/>
        <w:jc w:val="both"/>
        <w:rPr>
          <w:rFonts w:ascii="Times New Roman" w:hAnsi="Times New Roman" w:cs="Times New Roman"/>
          <w:b/>
          <w:sz w:val="24"/>
          <w:szCs w:val="24"/>
        </w:rPr>
      </w:pPr>
    </w:p>
    <w:p w14:paraId="66D324F6" w14:textId="698D3FE5" w:rsidR="0067271E" w:rsidRPr="009A308F" w:rsidRDefault="00F05F63" w:rsidP="00A71356">
      <w:pPr>
        <w:shd w:val="clear" w:color="auto" w:fill="FFFFFF"/>
      </w:pPr>
      <w:r w:rsidRPr="00A71356">
        <w:rPr>
          <w:b/>
          <w:bCs/>
          <w:szCs w:val="24"/>
          <w:lang w:eastAsia="lt-LT"/>
        </w:rPr>
        <w:t xml:space="preserve">5.2 Vandens maišytuvai. </w:t>
      </w:r>
      <w:r w:rsidRPr="00A71356">
        <w:rPr>
          <w:bCs/>
          <w:szCs w:val="24"/>
          <w:lang w:eastAsia="lt-LT"/>
        </w:rPr>
        <w:t>Vandens maišytuvai pakeliama rankena ir vandens čiaupai privalo atitikti praustuvų konstrukciją</w:t>
      </w:r>
      <w:r w:rsidR="00EC1D5B" w:rsidRPr="00A71356">
        <w:rPr>
          <w:bCs/>
          <w:szCs w:val="24"/>
          <w:lang w:eastAsia="lt-LT"/>
        </w:rPr>
        <w:t>.</w:t>
      </w:r>
      <w:r w:rsidRPr="00A71356">
        <w:rPr>
          <w:bCs/>
          <w:szCs w:val="24"/>
          <w:lang w:eastAsia="lt-LT"/>
        </w:rPr>
        <w:t xml:space="preserve"> Maišytuvų konstrukcijoje neturi būti plastikinių detalių. Maišytuvai privalo turėti Europinį gamybos ir kokybės standartą.</w:t>
      </w:r>
      <w:r w:rsidRPr="009A308F">
        <w:t xml:space="preserve">   </w:t>
      </w:r>
    </w:p>
    <w:p w14:paraId="57199CE2" w14:textId="77777777" w:rsidR="0067271E" w:rsidRDefault="0067271E" w:rsidP="00F05F63">
      <w:pPr>
        <w:suppressAutoHyphens/>
        <w:autoSpaceDN w:val="0"/>
        <w:ind w:firstLine="0"/>
        <w:textAlignment w:val="baseline"/>
        <w:rPr>
          <w:b/>
          <w:bCs/>
        </w:rPr>
      </w:pPr>
    </w:p>
    <w:p w14:paraId="1872D38C" w14:textId="2CD17AEB" w:rsidR="0067271E" w:rsidRPr="00A71356" w:rsidRDefault="00F05F63" w:rsidP="00DF0486">
      <w:pPr>
        <w:suppressAutoHyphens/>
        <w:autoSpaceDN w:val="0"/>
        <w:textAlignment w:val="baseline"/>
        <w:rPr>
          <w:b/>
          <w:bCs/>
          <w:u w:val="single"/>
        </w:rPr>
      </w:pPr>
      <w:r w:rsidRPr="009A308F">
        <w:rPr>
          <w:b/>
          <w:bCs/>
          <w:u w:val="single"/>
        </w:rPr>
        <w:t xml:space="preserve">6. </w:t>
      </w:r>
      <w:r w:rsidR="00517141" w:rsidRPr="009A308F">
        <w:rPr>
          <w:b/>
          <w:bCs/>
          <w:u w:val="single"/>
        </w:rPr>
        <w:t>Apdailos darbai</w:t>
      </w:r>
      <w:r w:rsidR="00A71356">
        <w:rPr>
          <w:b/>
          <w:bCs/>
          <w:u w:val="single"/>
        </w:rPr>
        <w:t>:</w:t>
      </w:r>
    </w:p>
    <w:p w14:paraId="0196C674" w14:textId="6ADB97D5" w:rsidR="00406FDE" w:rsidRPr="00A71356" w:rsidRDefault="002A5186" w:rsidP="00A71356">
      <w:pPr>
        <w:shd w:val="clear" w:color="auto" w:fill="FFFFFF"/>
        <w:rPr>
          <w:bCs/>
          <w:szCs w:val="24"/>
          <w:lang w:eastAsia="lt-LT"/>
        </w:rPr>
      </w:pPr>
      <w:r>
        <w:rPr>
          <w:b/>
          <w:bCs/>
        </w:rPr>
        <w:t xml:space="preserve"> </w:t>
      </w:r>
      <w:r w:rsidR="00517141" w:rsidRPr="00A71356">
        <w:rPr>
          <w:bCs/>
          <w:szCs w:val="24"/>
          <w:lang w:eastAsia="lt-LT"/>
        </w:rPr>
        <w:t>Vadovautis</w:t>
      </w:r>
      <w:r w:rsidRPr="00A71356">
        <w:rPr>
          <w:bCs/>
          <w:szCs w:val="24"/>
          <w:lang w:eastAsia="lt-LT"/>
        </w:rPr>
        <w:t xml:space="preserve"> </w:t>
      </w:r>
      <w:r w:rsidR="00517141" w:rsidRPr="00A71356">
        <w:rPr>
          <w:bCs/>
          <w:szCs w:val="24"/>
          <w:lang w:eastAsia="lt-LT"/>
        </w:rPr>
        <w:t>ST</w:t>
      </w:r>
      <w:r w:rsidRPr="00A71356">
        <w:rPr>
          <w:bCs/>
          <w:szCs w:val="24"/>
          <w:lang w:eastAsia="lt-LT"/>
        </w:rPr>
        <w:t xml:space="preserve"> </w:t>
      </w:r>
      <w:r w:rsidR="00517141" w:rsidRPr="00A71356">
        <w:rPr>
          <w:bCs/>
          <w:szCs w:val="24"/>
          <w:lang w:eastAsia="lt-LT"/>
        </w:rPr>
        <w:t>121895674.210.01:2014 „Apdailos dar</w:t>
      </w:r>
      <w:r w:rsidR="00406FDE" w:rsidRPr="00A71356">
        <w:rPr>
          <w:bCs/>
          <w:szCs w:val="24"/>
          <w:lang w:eastAsia="lt-LT"/>
        </w:rPr>
        <w:t>bai“ reikalavimais. Apdaila turi atitikti keliamus gaisrinės saugos ir kitus reikalavimus. Naudojamos medžiagos turi turėti atitikties deklaracijas lietuvių kalba.</w:t>
      </w:r>
    </w:p>
    <w:p w14:paraId="11CD1E26" w14:textId="77777777" w:rsidR="008E3830" w:rsidRDefault="008E3830" w:rsidP="007C6636">
      <w:pPr>
        <w:suppressAutoHyphens/>
        <w:autoSpaceDN w:val="0"/>
        <w:textAlignment w:val="baseline"/>
      </w:pPr>
    </w:p>
    <w:p w14:paraId="2A9C1759" w14:textId="2AA16EC1" w:rsidR="00F05F63" w:rsidRPr="00A71356" w:rsidRDefault="00F05F63" w:rsidP="00A71356">
      <w:pPr>
        <w:shd w:val="clear" w:color="auto" w:fill="FFFFFF"/>
        <w:rPr>
          <w:b/>
          <w:bCs/>
          <w:szCs w:val="24"/>
          <w:lang w:eastAsia="lt-LT"/>
        </w:rPr>
      </w:pPr>
      <w:r w:rsidRPr="00A71356">
        <w:rPr>
          <w:b/>
          <w:bCs/>
          <w:szCs w:val="24"/>
          <w:lang w:eastAsia="lt-LT"/>
        </w:rPr>
        <w:t xml:space="preserve">6.1  Nišų apdaila </w:t>
      </w:r>
      <w:r w:rsidRPr="00A71356">
        <w:rPr>
          <w:bCs/>
          <w:szCs w:val="24"/>
          <w:lang w:eastAsia="lt-LT"/>
        </w:rPr>
        <w:t>- vertikalūs vamzdynai iš vidaus aptaisomi baldine plokšte MDP  laminuota,      plokštės storis - 18 mm,  spalva derinama su užsakovu.</w:t>
      </w:r>
    </w:p>
    <w:p w14:paraId="253EB344" w14:textId="77777777" w:rsidR="00F05F63" w:rsidRDefault="00F05F63" w:rsidP="007C6636">
      <w:pPr>
        <w:suppressAutoHyphens/>
        <w:autoSpaceDN w:val="0"/>
        <w:textAlignment w:val="baseline"/>
      </w:pPr>
    </w:p>
    <w:p w14:paraId="03B44F7C" w14:textId="655EF572" w:rsidR="003811AF" w:rsidRPr="00A71356" w:rsidRDefault="00F05F63" w:rsidP="00A71356">
      <w:pPr>
        <w:shd w:val="clear" w:color="auto" w:fill="FFFFFF"/>
        <w:rPr>
          <w:bCs/>
          <w:szCs w:val="24"/>
          <w:lang w:eastAsia="lt-LT"/>
        </w:rPr>
      </w:pPr>
      <w:r w:rsidRPr="00A71356">
        <w:rPr>
          <w:b/>
          <w:bCs/>
          <w:szCs w:val="24"/>
          <w:lang w:eastAsia="lt-LT"/>
        </w:rPr>
        <w:t>6.2</w:t>
      </w:r>
      <w:r w:rsidR="00406FDE" w:rsidRPr="00A71356">
        <w:rPr>
          <w:b/>
          <w:bCs/>
          <w:szCs w:val="24"/>
          <w:lang w:eastAsia="lt-LT"/>
        </w:rPr>
        <w:t xml:space="preserve"> Vidaus tinkavimo darbai. </w:t>
      </w:r>
      <w:r w:rsidR="00406FDE" w:rsidRPr="00A71356">
        <w:rPr>
          <w:bCs/>
          <w:szCs w:val="24"/>
          <w:lang w:eastAsia="lt-LT"/>
        </w:rPr>
        <w:t>Prieš vykdant tinkavimo darbus</w:t>
      </w:r>
      <w:r w:rsidR="00DB2708" w:rsidRPr="00A71356">
        <w:rPr>
          <w:bCs/>
          <w:szCs w:val="24"/>
          <w:lang w:eastAsia="lt-LT"/>
        </w:rPr>
        <w:t>,</w:t>
      </w:r>
      <w:r w:rsidR="00406FDE" w:rsidRPr="00A71356">
        <w:rPr>
          <w:bCs/>
          <w:szCs w:val="24"/>
          <w:lang w:eastAsia="lt-LT"/>
        </w:rPr>
        <w:t xml:space="preserve"> privaloma sienas nuvalyti nuo</w:t>
      </w:r>
      <w:r w:rsidR="009A308F" w:rsidRPr="00A71356">
        <w:rPr>
          <w:bCs/>
          <w:szCs w:val="24"/>
          <w:lang w:eastAsia="lt-LT"/>
        </w:rPr>
        <w:t xml:space="preserve"> </w:t>
      </w:r>
      <w:r w:rsidR="00406FDE" w:rsidRPr="00A71356">
        <w:rPr>
          <w:bCs/>
          <w:szCs w:val="24"/>
          <w:lang w:eastAsia="lt-LT"/>
        </w:rPr>
        <w:t>nešvarumų, nukapoti</w:t>
      </w:r>
      <w:r w:rsidR="00D41E21" w:rsidRPr="00A71356">
        <w:rPr>
          <w:bCs/>
          <w:szCs w:val="24"/>
          <w:lang w:eastAsia="lt-LT"/>
        </w:rPr>
        <w:t xml:space="preserve"> betono ar tinko </w:t>
      </w:r>
      <w:r w:rsidR="00435C70" w:rsidRPr="00A71356">
        <w:rPr>
          <w:bCs/>
          <w:szCs w:val="24"/>
          <w:lang w:eastAsia="lt-LT"/>
        </w:rPr>
        <w:t>išlindusius nelygumus už sienos plokštumos, j</w:t>
      </w:r>
      <w:r w:rsidR="00DB2708" w:rsidRPr="00A71356">
        <w:rPr>
          <w:bCs/>
          <w:szCs w:val="24"/>
          <w:lang w:eastAsia="lt-LT"/>
        </w:rPr>
        <w:t>ą</w:t>
      </w:r>
      <w:r w:rsidR="00435C70" w:rsidRPr="00A71356">
        <w:rPr>
          <w:bCs/>
          <w:szCs w:val="24"/>
          <w:lang w:eastAsia="lt-LT"/>
        </w:rPr>
        <w:t xml:space="preserve"> nugruntuoti, </w:t>
      </w:r>
      <w:r w:rsidR="00435C70" w:rsidRPr="00A71356">
        <w:rPr>
          <w:bCs/>
          <w:szCs w:val="24"/>
          <w:lang w:eastAsia="lt-LT"/>
        </w:rPr>
        <w:lastRenderedPageBreak/>
        <w:t xml:space="preserve">sienų jungtyse su skirtingomis medžiagomis (kolonomis, sąramomis, g/k siena ir pan.) </w:t>
      </w:r>
      <w:r w:rsidR="00E6342E" w:rsidRPr="00A71356">
        <w:rPr>
          <w:bCs/>
          <w:szCs w:val="24"/>
          <w:lang w:eastAsia="lt-LT"/>
        </w:rPr>
        <w:t>privaloma įrengti armavimo tinklelį (į abi puses užkeičiant mažiausiai po 20 cm). Bendras tinko storis turi būti ne daugiau 20 mm. Nuokrypiai nuo vertikalės ir horizontalės vienam metrui</w:t>
      </w:r>
      <w:r w:rsidR="00D577FD" w:rsidRPr="00A71356">
        <w:rPr>
          <w:bCs/>
          <w:szCs w:val="24"/>
          <w:lang w:eastAsia="lt-LT"/>
        </w:rPr>
        <w:t>,</w:t>
      </w:r>
      <w:r w:rsidR="00E6342E" w:rsidRPr="00A71356">
        <w:rPr>
          <w:bCs/>
          <w:szCs w:val="24"/>
          <w:lang w:eastAsia="lt-LT"/>
        </w:rPr>
        <w:t xml:space="preserve"> matuojant dviejų metr</w:t>
      </w:r>
      <w:r w:rsidR="00D577FD" w:rsidRPr="00A71356">
        <w:rPr>
          <w:bCs/>
          <w:szCs w:val="24"/>
          <w:lang w:eastAsia="lt-LT"/>
        </w:rPr>
        <w:t>ų</w:t>
      </w:r>
      <w:r w:rsidR="00E6342E" w:rsidRPr="00A71356">
        <w:rPr>
          <w:bCs/>
          <w:szCs w:val="24"/>
          <w:lang w:eastAsia="lt-LT"/>
        </w:rPr>
        <w:t xml:space="preserve"> liniuote</w:t>
      </w:r>
      <w:r w:rsidR="003811AF" w:rsidRPr="00A71356">
        <w:rPr>
          <w:bCs/>
          <w:szCs w:val="24"/>
          <w:lang w:eastAsia="lt-LT"/>
        </w:rPr>
        <w:t xml:space="preserve"> - </w:t>
      </w:r>
      <w:r w:rsidR="00E6342E" w:rsidRPr="00A71356">
        <w:rPr>
          <w:bCs/>
          <w:szCs w:val="24"/>
          <w:lang w:eastAsia="lt-LT"/>
        </w:rPr>
        <w:t xml:space="preserve">ne daugiau kaip 2 mm. Tinkavimo medžiagos: kalkių-cemento skiedinys, </w:t>
      </w:r>
      <w:r w:rsidR="003811AF" w:rsidRPr="00A71356">
        <w:rPr>
          <w:bCs/>
          <w:szCs w:val="24"/>
          <w:lang w:eastAsia="lt-LT"/>
        </w:rPr>
        <w:t>gipsinis tinkas ar kiti tinkavimo skiediniai, parenkam</w:t>
      </w:r>
      <w:r w:rsidR="00D577FD" w:rsidRPr="00A71356">
        <w:rPr>
          <w:bCs/>
          <w:szCs w:val="24"/>
          <w:lang w:eastAsia="lt-LT"/>
        </w:rPr>
        <w:t>os</w:t>
      </w:r>
      <w:r w:rsidR="003811AF" w:rsidRPr="00A71356">
        <w:rPr>
          <w:bCs/>
          <w:szCs w:val="24"/>
          <w:lang w:eastAsia="lt-LT"/>
        </w:rPr>
        <w:t xml:space="preserve"> rangovo pagal pritaikymo situacij</w:t>
      </w:r>
      <w:r w:rsidR="00D577FD" w:rsidRPr="00A71356">
        <w:rPr>
          <w:bCs/>
          <w:szCs w:val="24"/>
          <w:lang w:eastAsia="lt-LT"/>
        </w:rPr>
        <w:t>ą</w:t>
      </w:r>
      <w:r w:rsidR="003811AF" w:rsidRPr="00A71356">
        <w:rPr>
          <w:bCs/>
          <w:szCs w:val="24"/>
          <w:lang w:eastAsia="lt-LT"/>
        </w:rPr>
        <w:t>.</w:t>
      </w:r>
    </w:p>
    <w:p w14:paraId="3081BD51" w14:textId="77777777" w:rsidR="00F05F63" w:rsidRDefault="00F05F63" w:rsidP="00F05F63">
      <w:pPr>
        <w:suppressAutoHyphens/>
        <w:autoSpaceDN w:val="0"/>
        <w:ind w:firstLine="0"/>
        <w:textAlignment w:val="baseline"/>
      </w:pPr>
    </w:p>
    <w:p w14:paraId="058C7D93" w14:textId="77B8EAC6" w:rsidR="00517141" w:rsidRPr="00BB6FE5" w:rsidRDefault="00F05F63" w:rsidP="00BB6FE5">
      <w:pPr>
        <w:shd w:val="clear" w:color="auto" w:fill="FFFFFF"/>
        <w:rPr>
          <w:b/>
          <w:bCs/>
          <w:szCs w:val="24"/>
          <w:lang w:eastAsia="lt-LT"/>
        </w:rPr>
      </w:pPr>
      <w:r w:rsidRPr="00BB6FE5">
        <w:rPr>
          <w:b/>
          <w:bCs/>
          <w:szCs w:val="24"/>
          <w:lang w:eastAsia="lt-LT"/>
        </w:rPr>
        <w:t>6.3</w:t>
      </w:r>
      <w:r w:rsidR="00517141" w:rsidRPr="00BB6FE5">
        <w:rPr>
          <w:b/>
          <w:bCs/>
          <w:szCs w:val="24"/>
          <w:lang w:eastAsia="lt-LT"/>
        </w:rPr>
        <w:t xml:space="preserve"> </w:t>
      </w:r>
      <w:r w:rsidR="003811AF" w:rsidRPr="00BB6FE5">
        <w:rPr>
          <w:b/>
          <w:bCs/>
          <w:szCs w:val="24"/>
          <w:lang w:eastAsia="lt-LT"/>
        </w:rPr>
        <w:t>Vidaus glaistymo darbai.</w:t>
      </w:r>
      <w:r w:rsidR="00C429F8" w:rsidRPr="00BB6FE5">
        <w:rPr>
          <w:b/>
          <w:bCs/>
          <w:szCs w:val="24"/>
          <w:lang w:eastAsia="lt-LT"/>
        </w:rPr>
        <w:t xml:space="preserve"> </w:t>
      </w:r>
      <w:r w:rsidR="00C429F8" w:rsidRPr="00BB6FE5">
        <w:rPr>
          <w:bCs/>
          <w:szCs w:val="24"/>
          <w:lang w:eastAsia="lt-LT"/>
        </w:rPr>
        <w:t>Glaistomas paviršius turi būti sausa</w:t>
      </w:r>
      <w:r w:rsidR="00D577FD" w:rsidRPr="00BB6FE5">
        <w:rPr>
          <w:bCs/>
          <w:szCs w:val="24"/>
          <w:lang w:eastAsia="lt-LT"/>
        </w:rPr>
        <w:t>s</w:t>
      </w:r>
      <w:r w:rsidR="00C429F8" w:rsidRPr="00BB6FE5">
        <w:rPr>
          <w:bCs/>
          <w:szCs w:val="24"/>
          <w:lang w:eastAsia="lt-LT"/>
        </w:rPr>
        <w:t>, atlaikantis apkrovas, stabilus ir</w:t>
      </w:r>
      <w:r w:rsidR="009A308F" w:rsidRPr="00BB6FE5">
        <w:rPr>
          <w:bCs/>
          <w:szCs w:val="24"/>
          <w:lang w:eastAsia="lt-LT"/>
        </w:rPr>
        <w:t xml:space="preserve"> </w:t>
      </w:r>
      <w:r w:rsidR="00C429F8" w:rsidRPr="00BB6FE5">
        <w:rPr>
          <w:bCs/>
          <w:szCs w:val="24"/>
          <w:lang w:eastAsia="lt-LT"/>
        </w:rPr>
        <w:t>švarus. Ant jo neturi būti atšokusių sluoksnių. Silpnas paviršius nuvalomas iki tvirto pagrindo. Prieš dažymą</w:t>
      </w:r>
      <w:r w:rsidR="00D577FD" w:rsidRPr="00BB6FE5">
        <w:rPr>
          <w:bCs/>
          <w:szCs w:val="24"/>
          <w:lang w:eastAsia="lt-LT"/>
        </w:rPr>
        <w:t>,</w:t>
      </w:r>
      <w:r w:rsidR="00C429F8" w:rsidRPr="00BB6FE5">
        <w:rPr>
          <w:bCs/>
          <w:szCs w:val="24"/>
          <w:lang w:eastAsia="lt-LT"/>
        </w:rPr>
        <w:t xml:space="preserve"> glaistą būtina šlifuoti instrukcijose nurodyto rupumo šveičiamu </w:t>
      </w:r>
      <w:r w:rsidR="00853E96" w:rsidRPr="00BB6FE5">
        <w:rPr>
          <w:bCs/>
          <w:szCs w:val="24"/>
          <w:lang w:eastAsia="lt-LT"/>
        </w:rPr>
        <w:t>popieriumi</w:t>
      </w:r>
      <w:r w:rsidR="00C429F8" w:rsidRPr="00BB6FE5">
        <w:rPr>
          <w:bCs/>
          <w:szCs w:val="24"/>
          <w:lang w:eastAsia="lt-LT"/>
        </w:rPr>
        <w:t xml:space="preserve"> ir būtinai gruntuoti</w:t>
      </w:r>
      <w:r w:rsidR="00D577FD" w:rsidRPr="00BB6FE5">
        <w:rPr>
          <w:bCs/>
          <w:szCs w:val="24"/>
          <w:lang w:eastAsia="lt-LT"/>
        </w:rPr>
        <w:t>,</w:t>
      </w:r>
      <w:r w:rsidR="00C429F8" w:rsidRPr="00BB6FE5">
        <w:rPr>
          <w:bCs/>
          <w:szCs w:val="24"/>
          <w:lang w:eastAsia="lt-LT"/>
        </w:rPr>
        <w:t xml:space="preserve"> dažų gamintojų rekomenduojamais gruntais. Glaistas pasirenkamas pagal darbų pobūdį, panaudojimo vietos specifiką ir turimą patirtį </w:t>
      </w:r>
      <w:r w:rsidR="00853E96" w:rsidRPr="00BB6FE5">
        <w:rPr>
          <w:bCs/>
          <w:szCs w:val="24"/>
          <w:lang w:eastAsia="lt-LT"/>
        </w:rPr>
        <w:t>naudojant atitinkamas medžiagas; tinkamų medžiagų pasirinkimas ir pritaikymas yra rangovo atsakomyb</w:t>
      </w:r>
      <w:r w:rsidR="00D577FD" w:rsidRPr="00BB6FE5">
        <w:rPr>
          <w:bCs/>
          <w:szCs w:val="24"/>
          <w:lang w:eastAsia="lt-LT"/>
        </w:rPr>
        <w:t>ė</w:t>
      </w:r>
      <w:r w:rsidR="00853E96" w:rsidRPr="00BB6FE5">
        <w:rPr>
          <w:bCs/>
          <w:szCs w:val="24"/>
          <w:lang w:eastAsia="lt-LT"/>
        </w:rPr>
        <w:t xml:space="preserve">. Gamintojas turi garantuoti, kad glaistų kokybė atitiks LST 1519:2011 </w:t>
      </w:r>
      <w:r w:rsidR="00006AC1" w:rsidRPr="00BB6FE5">
        <w:rPr>
          <w:bCs/>
          <w:szCs w:val="24"/>
          <w:lang w:eastAsia="lt-LT"/>
        </w:rPr>
        <w:t>standarto reikalavimus, jei vartotojas laikysis gabenimo ir laikymo taisyklių.</w:t>
      </w:r>
    </w:p>
    <w:p w14:paraId="2E3D6CE7" w14:textId="77777777" w:rsidR="008D241A" w:rsidRDefault="008D241A" w:rsidP="00F05F63">
      <w:pPr>
        <w:suppressAutoHyphens/>
        <w:autoSpaceDN w:val="0"/>
        <w:ind w:firstLine="0"/>
        <w:textAlignment w:val="baseline"/>
        <w:rPr>
          <w:b/>
          <w:bCs/>
        </w:rPr>
      </w:pPr>
    </w:p>
    <w:p w14:paraId="597BA5FE" w14:textId="7888AC0D" w:rsidR="002A5186" w:rsidRPr="00BB6FE5" w:rsidRDefault="00F05F63" w:rsidP="00BB6FE5">
      <w:pPr>
        <w:shd w:val="clear" w:color="auto" w:fill="FFFFFF"/>
        <w:rPr>
          <w:b/>
          <w:bCs/>
          <w:szCs w:val="24"/>
          <w:lang w:eastAsia="lt-LT"/>
        </w:rPr>
      </w:pPr>
      <w:r w:rsidRPr="00BB6FE5">
        <w:rPr>
          <w:b/>
          <w:bCs/>
          <w:szCs w:val="24"/>
          <w:lang w:eastAsia="lt-LT"/>
        </w:rPr>
        <w:t>6.4</w:t>
      </w:r>
      <w:r w:rsidR="002A5186" w:rsidRPr="00BB6FE5">
        <w:rPr>
          <w:b/>
          <w:bCs/>
          <w:szCs w:val="24"/>
          <w:lang w:eastAsia="lt-LT"/>
        </w:rPr>
        <w:t xml:space="preserve"> Vidaus dažymo darbai. </w:t>
      </w:r>
      <w:r w:rsidR="002A5186" w:rsidRPr="00BB6FE5">
        <w:rPr>
          <w:bCs/>
          <w:szCs w:val="24"/>
          <w:lang w:eastAsia="lt-LT"/>
        </w:rPr>
        <w:t xml:space="preserve">Dažai turi būti tiekiami iš vieno gamintojo, paruošti naudoti. Jie turi būti pristatomi užantspauduotuose konteineriuose su tokia informacija: medžiagos pavadinimas ir savybės; </w:t>
      </w:r>
      <w:r w:rsidR="003273AD" w:rsidRPr="00BB6FE5">
        <w:rPr>
          <w:bCs/>
          <w:szCs w:val="24"/>
          <w:lang w:eastAsia="lt-LT"/>
        </w:rPr>
        <w:t xml:space="preserve">paviršiaus kokybės, skiediklio tipo, dažymo būdo reikalavimai; siuntos Nr. ir pagaminimo data; spalvos nuoroda pagal standartą. Nuo dažomų paviršių nuvalomos dulkės ir nešvarumai, paviršius gruntuojamas. Gruntas parenkamas pagal dažus, kuriais bus dažoma. </w:t>
      </w:r>
      <w:r w:rsidR="00474D3A" w:rsidRPr="00BB6FE5">
        <w:rPr>
          <w:bCs/>
          <w:szCs w:val="24"/>
          <w:lang w:eastAsia="lt-LT"/>
        </w:rPr>
        <w:t>Nuo metalinių paviršių rūdys ir purvas nuvalomi metaliniais grandikliais ir šepečiais. Rūdys pašalinamos cheminiu rūdžių valikli</w:t>
      </w:r>
      <w:r w:rsidR="00D577FD" w:rsidRPr="00BB6FE5">
        <w:rPr>
          <w:bCs/>
          <w:szCs w:val="24"/>
          <w:lang w:eastAsia="lt-LT"/>
        </w:rPr>
        <w:t>u</w:t>
      </w:r>
      <w:r w:rsidR="00474D3A" w:rsidRPr="00BB6FE5">
        <w:rPr>
          <w:bCs/>
          <w:szCs w:val="24"/>
          <w:lang w:eastAsia="lt-LT"/>
        </w:rPr>
        <w:t>, po to</w:t>
      </w:r>
      <w:r w:rsidR="00D577FD" w:rsidRPr="00BB6FE5">
        <w:rPr>
          <w:bCs/>
          <w:szCs w:val="24"/>
          <w:lang w:eastAsia="lt-LT"/>
        </w:rPr>
        <w:t>,</w:t>
      </w:r>
      <w:r w:rsidR="00474D3A" w:rsidRPr="00BB6FE5">
        <w:rPr>
          <w:bCs/>
          <w:szCs w:val="24"/>
          <w:lang w:eastAsia="lt-LT"/>
        </w:rPr>
        <w:t xml:space="preserve"> paviršius nuplaunamas ir išdžiovinamas.</w:t>
      </w:r>
    </w:p>
    <w:p w14:paraId="415B72E8" w14:textId="77777777" w:rsidR="008D241A" w:rsidRDefault="008D241A" w:rsidP="00F05F63">
      <w:pPr>
        <w:suppressAutoHyphens/>
        <w:autoSpaceDN w:val="0"/>
        <w:ind w:firstLine="0"/>
        <w:textAlignment w:val="baseline"/>
        <w:rPr>
          <w:b/>
          <w:bCs/>
        </w:rPr>
      </w:pPr>
    </w:p>
    <w:p w14:paraId="2FB0A331" w14:textId="60692C75" w:rsidR="004D3967" w:rsidRPr="00BB6FE5" w:rsidRDefault="00F05F63" w:rsidP="00BB6FE5">
      <w:pPr>
        <w:shd w:val="clear" w:color="auto" w:fill="FFFFFF"/>
        <w:rPr>
          <w:bCs/>
          <w:szCs w:val="24"/>
          <w:lang w:eastAsia="lt-LT"/>
        </w:rPr>
      </w:pPr>
      <w:r w:rsidRPr="00BB6FE5">
        <w:rPr>
          <w:b/>
          <w:bCs/>
          <w:szCs w:val="24"/>
          <w:lang w:eastAsia="lt-LT"/>
        </w:rPr>
        <w:t>6.5</w:t>
      </w:r>
      <w:r w:rsidR="00474D3A" w:rsidRPr="00BB6FE5">
        <w:rPr>
          <w:b/>
          <w:bCs/>
          <w:szCs w:val="24"/>
          <w:lang w:eastAsia="lt-LT"/>
        </w:rPr>
        <w:t xml:space="preserve"> Plytelių apdailos įrengimas.</w:t>
      </w:r>
      <w:r w:rsidR="00A10574" w:rsidRPr="00BB6FE5">
        <w:rPr>
          <w:b/>
          <w:bCs/>
          <w:szCs w:val="24"/>
          <w:lang w:eastAsia="lt-LT"/>
        </w:rPr>
        <w:t xml:space="preserve"> </w:t>
      </w:r>
      <w:r w:rsidR="00A10574" w:rsidRPr="00BB6FE5">
        <w:rPr>
          <w:bCs/>
          <w:szCs w:val="24"/>
          <w:lang w:eastAsia="lt-LT"/>
        </w:rPr>
        <w:t>Patalpose</w:t>
      </w:r>
      <w:r w:rsidR="00D577FD" w:rsidRPr="00BB6FE5">
        <w:rPr>
          <w:bCs/>
          <w:szCs w:val="24"/>
          <w:lang w:eastAsia="lt-LT"/>
        </w:rPr>
        <w:t>,</w:t>
      </w:r>
      <w:r w:rsidR="00A10574" w:rsidRPr="00BB6FE5">
        <w:rPr>
          <w:bCs/>
          <w:szCs w:val="24"/>
          <w:lang w:eastAsia="lt-LT"/>
        </w:rPr>
        <w:t xml:space="preserve"> plytelės turi būti klijuojamos ant paruoštų tinkuotų, betonuotų paviršių (paviršiai turi būti lygūs, kampai ir plokštumos vertikalūs, grindys ir lubos horizontalios arba su reikiamais nuolydžiais, sienų kampai statūs) naudojant patentuotus klijus pagal gamintojo rekomendacij</w:t>
      </w:r>
      <w:r w:rsidR="00D53E07" w:rsidRPr="00BB6FE5">
        <w:rPr>
          <w:bCs/>
          <w:szCs w:val="24"/>
          <w:lang w:eastAsia="lt-LT"/>
        </w:rPr>
        <w:t>a</w:t>
      </w:r>
      <w:r w:rsidR="00A10574" w:rsidRPr="00BB6FE5">
        <w:rPr>
          <w:bCs/>
          <w:szCs w:val="24"/>
          <w:lang w:eastAsia="lt-LT"/>
        </w:rPr>
        <w:t>s</w:t>
      </w:r>
      <w:r w:rsidR="00D53E07" w:rsidRPr="00BB6FE5">
        <w:rPr>
          <w:bCs/>
          <w:szCs w:val="24"/>
          <w:lang w:eastAsia="lt-LT"/>
        </w:rPr>
        <w:t>. Sienos klijuojamos plytelėmis įrengus grindis. Sienų paviršiai prieš plytelių klijavimą turi būti gruntuojami, kur numatyta – įrengiama teptin</w:t>
      </w:r>
      <w:r w:rsidR="000B4019" w:rsidRPr="00BB6FE5">
        <w:rPr>
          <w:bCs/>
          <w:szCs w:val="24"/>
          <w:lang w:eastAsia="lt-LT"/>
        </w:rPr>
        <w:t>ė</w:t>
      </w:r>
      <w:r w:rsidR="00D53E07" w:rsidRPr="00BB6FE5">
        <w:rPr>
          <w:bCs/>
          <w:szCs w:val="24"/>
          <w:lang w:eastAsia="lt-LT"/>
        </w:rPr>
        <w:t xml:space="preserve"> </w:t>
      </w:r>
      <w:r w:rsidR="00040B5F" w:rsidRPr="00BB6FE5">
        <w:rPr>
          <w:bCs/>
          <w:szCs w:val="24"/>
          <w:lang w:eastAsia="lt-LT"/>
        </w:rPr>
        <w:t>hidroizoliacija. Drėgnose patalpose sienų siūlės, vidiniai ir išoriniai kampai bei jungtys su grindimis ir lubomis turi būti hermetizuotos klijuojamos hidroizoliacijos juostomis. Grindų hidroizoliacija turi būti 200÷300 mm užlenkta ant sienų.</w:t>
      </w:r>
      <w:r w:rsidR="000D77B4" w:rsidRPr="00BB6FE5">
        <w:rPr>
          <w:bCs/>
          <w:szCs w:val="24"/>
          <w:lang w:eastAsia="lt-LT"/>
        </w:rPr>
        <w:t xml:space="preserve"> </w:t>
      </w:r>
      <w:r w:rsidR="000B4019" w:rsidRPr="00BB6FE5">
        <w:rPr>
          <w:bCs/>
          <w:szCs w:val="24"/>
          <w:lang w:eastAsia="lt-LT"/>
        </w:rPr>
        <w:t xml:space="preserve">Keraminės glazūruotos sienų plytelės turi atitikti Europos standartą EN159. Jų įmirkis turi būti ne didesnis kaip </w:t>
      </w:r>
      <w:r w:rsidR="00A66425" w:rsidRPr="00BB6FE5">
        <w:rPr>
          <w:bCs/>
          <w:szCs w:val="24"/>
          <w:lang w:eastAsia="lt-LT"/>
        </w:rPr>
        <w:t>16%, stipris lenkiant ne mažesnis kaip 20 N/mm2. Grindų akmens masės plytelės turi atlikti EN176 reikalavimus</w:t>
      </w:r>
      <w:r w:rsidR="004D3967" w:rsidRPr="00BB6FE5">
        <w:rPr>
          <w:bCs/>
          <w:szCs w:val="24"/>
          <w:lang w:eastAsia="lt-LT"/>
        </w:rPr>
        <w:t>. Akmens masės plytelės įgeriamumas: &lt; 2%, plytelių stipris lenkiant &gt; 40MPa.</w:t>
      </w:r>
    </w:p>
    <w:p w14:paraId="45742AC5" w14:textId="14998F33" w:rsidR="002E51EA" w:rsidRPr="0041254D" w:rsidRDefault="002E51EA" w:rsidP="004C4B3C">
      <w:pPr>
        <w:suppressAutoHyphens/>
        <w:autoSpaceDN w:val="0"/>
        <w:textAlignment w:val="baseline"/>
      </w:pPr>
    </w:p>
    <w:p w14:paraId="621763E1" w14:textId="12E3B560" w:rsidR="002E51EA" w:rsidRPr="0041254D" w:rsidRDefault="00F05F63" w:rsidP="00DF0486">
      <w:pPr>
        <w:suppressAutoHyphens/>
        <w:autoSpaceDN w:val="0"/>
        <w:textAlignment w:val="baseline"/>
        <w:rPr>
          <w:b/>
          <w:bCs/>
          <w:u w:val="single"/>
        </w:rPr>
      </w:pPr>
      <w:r>
        <w:rPr>
          <w:b/>
          <w:bCs/>
          <w:u w:val="single"/>
        </w:rPr>
        <w:t>7</w:t>
      </w:r>
      <w:r w:rsidR="002E51EA" w:rsidRPr="0041254D">
        <w:rPr>
          <w:b/>
          <w:bCs/>
          <w:u w:val="single"/>
        </w:rPr>
        <w:t>. Žaliųjų pirkimų reikalavimai:</w:t>
      </w:r>
    </w:p>
    <w:p w14:paraId="671FC69B" w14:textId="49130A51" w:rsidR="002E51EA" w:rsidRPr="0041254D" w:rsidRDefault="002E51EA" w:rsidP="004C4B3C">
      <w:pPr>
        <w:suppressAutoHyphens/>
        <w:autoSpaceDN w:val="0"/>
        <w:textAlignment w:val="baseline"/>
      </w:pPr>
    </w:p>
    <w:p w14:paraId="1B99CFEF" w14:textId="0CF43C06" w:rsidR="002D1C3B" w:rsidRPr="00BB6FE5" w:rsidRDefault="00F05F63" w:rsidP="00BB6FE5">
      <w:pPr>
        <w:shd w:val="clear" w:color="auto" w:fill="FFFFFF"/>
        <w:rPr>
          <w:bCs/>
          <w:szCs w:val="24"/>
          <w:lang w:eastAsia="lt-LT"/>
        </w:rPr>
      </w:pPr>
      <w:r w:rsidRPr="00BB6FE5">
        <w:rPr>
          <w:b/>
          <w:bCs/>
          <w:szCs w:val="24"/>
          <w:lang w:eastAsia="lt-LT"/>
        </w:rPr>
        <w:t>7</w:t>
      </w:r>
      <w:r w:rsidR="002E51EA" w:rsidRPr="00BB6FE5">
        <w:rPr>
          <w:b/>
          <w:bCs/>
          <w:szCs w:val="24"/>
          <w:lang w:eastAsia="lt-LT"/>
        </w:rPr>
        <w:t>.</w:t>
      </w:r>
      <w:r w:rsidR="00BA7EAD" w:rsidRPr="00BB6FE5">
        <w:rPr>
          <w:b/>
          <w:bCs/>
          <w:szCs w:val="24"/>
          <w:lang w:eastAsia="lt-LT"/>
        </w:rPr>
        <w:t>1.</w:t>
      </w:r>
      <w:r w:rsidR="002D1C3B" w:rsidRPr="00BB6FE5">
        <w:rPr>
          <w:b/>
          <w:bCs/>
          <w:szCs w:val="24"/>
          <w:lang w:eastAsia="lt-LT"/>
        </w:rPr>
        <w:t xml:space="preserve"> </w:t>
      </w:r>
      <w:r w:rsidR="002D1C3B" w:rsidRPr="00BB6FE5">
        <w:rPr>
          <w:bCs/>
          <w:szCs w:val="24"/>
          <w:lang w:eastAsia="lt-LT"/>
        </w:rPr>
        <w:t>Tiekėjas privalo laikytis Aplinkos apsaugos kriterijų taikymo, vykdant žaliuosius pirkimus, tvarkos aprašo</w:t>
      </w:r>
      <w:r w:rsidR="00474C68">
        <w:rPr>
          <w:bCs/>
          <w:szCs w:val="24"/>
          <w:lang w:eastAsia="lt-LT"/>
        </w:rPr>
        <w:t xml:space="preserve"> </w:t>
      </w:r>
      <w:r w:rsidR="00474C68" w:rsidRPr="00BB6FE5">
        <w:rPr>
          <w:bCs/>
          <w:szCs w:val="24"/>
          <w:lang w:eastAsia="lt-LT"/>
        </w:rPr>
        <w:t>(toliau – Aprašas)</w:t>
      </w:r>
      <w:r w:rsidR="002D1C3B" w:rsidRPr="00BB6FE5">
        <w:rPr>
          <w:bCs/>
          <w:szCs w:val="24"/>
          <w:lang w:eastAsia="lt-LT"/>
        </w:rPr>
        <w:t xml:space="preserve"> 4.1. papunkčio ir Aprašo 2 priedo </w:t>
      </w:r>
      <w:r w:rsidR="006016A7" w:rsidRPr="00BB6FE5">
        <w:rPr>
          <w:bCs/>
          <w:szCs w:val="24"/>
          <w:lang w:eastAsia="lt-LT"/>
        </w:rPr>
        <w:t>XIII skyriaus  16, 17, 18, 19, 20</w:t>
      </w:r>
      <w:r w:rsidR="00474C68">
        <w:rPr>
          <w:bCs/>
          <w:szCs w:val="24"/>
          <w:lang w:eastAsia="lt-LT"/>
        </w:rPr>
        <w:t xml:space="preserve"> punktų</w:t>
      </w:r>
      <w:r w:rsidR="002D1C3B" w:rsidRPr="00BB6FE5">
        <w:rPr>
          <w:bCs/>
          <w:szCs w:val="24"/>
          <w:lang w:eastAsia="lt-LT"/>
        </w:rPr>
        <w:t xml:space="preserve"> </w:t>
      </w:r>
      <w:r w:rsidR="00474C68" w:rsidRPr="00BB6FE5">
        <w:rPr>
          <w:bCs/>
          <w:szCs w:val="24"/>
          <w:lang w:eastAsia="lt-LT"/>
        </w:rPr>
        <w:t xml:space="preserve">reikalavimų </w:t>
      </w:r>
      <w:r w:rsidR="002D1C3B" w:rsidRPr="00BB6FE5">
        <w:rPr>
          <w:bCs/>
          <w:szCs w:val="24"/>
          <w:lang w:eastAsia="lt-LT"/>
        </w:rPr>
        <w:t xml:space="preserve">(kriterijai patvirtinti 2011 m. birželio 28 d. Lietuvos Respublikos aplinkos ministro įsakymu Nr. D1-508 (su vėlesniais pakeitimais). </w:t>
      </w:r>
    </w:p>
    <w:p w14:paraId="76CAB56D" w14:textId="77777777" w:rsidR="002D1C3B" w:rsidRPr="00BB6FE5" w:rsidRDefault="002D1C3B" w:rsidP="00BB6FE5">
      <w:pPr>
        <w:shd w:val="clear" w:color="auto" w:fill="FFFFFF"/>
        <w:rPr>
          <w:bCs/>
          <w:szCs w:val="24"/>
          <w:lang w:eastAsia="lt-LT"/>
        </w:rPr>
      </w:pPr>
      <w:r w:rsidRPr="00BB6FE5">
        <w:rPr>
          <w:bCs/>
          <w:szCs w:val="24"/>
          <w:lang w:eastAsia="lt-LT"/>
        </w:rPr>
        <w:t>Užsakovui pareikalavus Tiekėjas privalo pateikti pagrindžiančius dokumentus, bet ne vėliau kaip iki darbų perdavimo-priėmimo akto pasirašymo dienos, kad laikomasi Aprašo reikalavimų. Nuoroda į teisės aktą: (https://e-seimas.lrs.lt/portal/legalAct/lt/TAD/TAIS.403512/asr).</w:t>
      </w:r>
    </w:p>
    <w:p w14:paraId="00536D6E" w14:textId="599F0843" w:rsidR="002D1C3B" w:rsidRDefault="002D1C3B" w:rsidP="004C4B3C">
      <w:pPr>
        <w:suppressAutoHyphens/>
        <w:autoSpaceDN w:val="0"/>
        <w:textAlignment w:val="baseline"/>
      </w:pPr>
    </w:p>
    <w:p w14:paraId="6A4C6AC4" w14:textId="23B81FE5" w:rsidR="00B11FCC" w:rsidRPr="00BB6FE5" w:rsidRDefault="00F05F63" w:rsidP="00BB6FE5">
      <w:pPr>
        <w:shd w:val="clear" w:color="auto" w:fill="FFFFFF"/>
        <w:rPr>
          <w:b/>
          <w:bCs/>
          <w:szCs w:val="24"/>
          <w:lang w:eastAsia="lt-LT"/>
        </w:rPr>
      </w:pPr>
      <w:r w:rsidRPr="00BB6FE5">
        <w:rPr>
          <w:b/>
          <w:bCs/>
          <w:szCs w:val="24"/>
          <w:lang w:eastAsia="lt-LT"/>
        </w:rPr>
        <w:t>7.2</w:t>
      </w:r>
      <w:r w:rsidR="002D1C3B" w:rsidRPr="00BB6FE5">
        <w:rPr>
          <w:b/>
          <w:bCs/>
          <w:szCs w:val="24"/>
          <w:lang w:eastAsia="lt-LT"/>
        </w:rPr>
        <w:t>.</w:t>
      </w:r>
      <w:r w:rsidR="002E51EA" w:rsidRPr="00BB6FE5">
        <w:rPr>
          <w:bCs/>
          <w:szCs w:val="24"/>
          <w:lang w:eastAsia="lt-LT"/>
        </w:rPr>
        <w:t>Vykdant patalpų ir statinių remonto darbus, naudojamos statybinės medžiagos t</w:t>
      </w:r>
      <w:r w:rsidR="00DC04BD" w:rsidRPr="00BB6FE5">
        <w:rPr>
          <w:bCs/>
          <w:szCs w:val="24"/>
          <w:lang w:eastAsia="lt-LT"/>
        </w:rPr>
        <w:t>u</w:t>
      </w:r>
      <w:r w:rsidR="002E51EA" w:rsidRPr="00BB6FE5">
        <w:rPr>
          <w:bCs/>
          <w:szCs w:val="24"/>
          <w:lang w:eastAsia="lt-LT"/>
        </w:rPr>
        <w:t>ri at</w:t>
      </w:r>
      <w:r w:rsidR="00DC04BD" w:rsidRPr="00BB6FE5">
        <w:rPr>
          <w:bCs/>
          <w:szCs w:val="24"/>
          <w:lang w:eastAsia="lt-LT"/>
        </w:rPr>
        <w:t>itik</w:t>
      </w:r>
      <w:r w:rsidR="002E51EA" w:rsidRPr="00BB6FE5">
        <w:rPr>
          <w:bCs/>
          <w:szCs w:val="24"/>
          <w:lang w:eastAsia="lt-LT"/>
        </w:rPr>
        <w:t>t</w:t>
      </w:r>
      <w:r w:rsidR="00DC04BD" w:rsidRPr="00BB6FE5">
        <w:rPr>
          <w:bCs/>
          <w:szCs w:val="24"/>
          <w:lang w:eastAsia="lt-LT"/>
        </w:rPr>
        <w:t>i</w:t>
      </w:r>
      <w:r w:rsidR="002E51EA" w:rsidRPr="00BB6FE5">
        <w:rPr>
          <w:bCs/>
          <w:szCs w:val="24"/>
          <w:lang w:eastAsia="lt-LT"/>
        </w:rPr>
        <w:t xml:space="preserve"> ši</w:t>
      </w:r>
      <w:r w:rsidR="00DC04BD" w:rsidRPr="00BB6FE5">
        <w:rPr>
          <w:bCs/>
          <w:szCs w:val="24"/>
          <w:lang w:eastAsia="lt-LT"/>
        </w:rPr>
        <w:t>u</w:t>
      </w:r>
      <w:r w:rsidR="002E51EA" w:rsidRPr="00BB6FE5">
        <w:rPr>
          <w:bCs/>
          <w:szCs w:val="24"/>
          <w:lang w:eastAsia="lt-LT"/>
        </w:rPr>
        <w:t>os minimal</w:t>
      </w:r>
      <w:r w:rsidR="00DC04BD" w:rsidRPr="00BB6FE5">
        <w:rPr>
          <w:bCs/>
          <w:szCs w:val="24"/>
          <w:lang w:eastAsia="lt-LT"/>
        </w:rPr>
        <w:t>i</w:t>
      </w:r>
      <w:r w:rsidR="002E51EA" w:rsidRPr="00BB6FE5">
        <w:rPr>
          <w:bCs/>
          <w:szCs w:val="24"/>
          <w:lang w:eastAsia="lt-LT"/>
        </w:rPr>
        <w:t>us aplinkos</w:t>
      </w:r>
      <w:r w:rsidR="00B11FCC" w:rsidRPr="00BB6FE5">
        <w:rPr>
          <w:bCs/>
          <w:szCs w:val="24"/>
          <w:lang w:eastAsia="lt-LT"/>
        </w:rPr>
        <w:t xml:space="preserve"> apsaugos kriterijus:</w:t>
      </w:r>
    </w:p>
    <w:p w14:paraId="69AC57A0" w14:textId="77777777" w:rsidR="00A71356" w:rsidRPr="009A308F" w:rsidRDefault="00A71356" w:rsidP="009A308F">
      <w:pPr>
        <w:pStyle w:val="Betarp"/>
        <w:ind w:left="-426" w:firstLine="426"/>
        <w:jc w:val="both"/>
        <w:rPr>
          <w:rFonts w:ascii="Times New Roman" w:hAnsi="Times New Roman" w:cs="Times New Roman"/>
          <w:sz w:val="24"/>
          <w:szCs w:val="24"/>
        </w:rPr>
      </w:pPr>
    </w:p>
    <w:p w14:paraId="0C758C29" w14:textId="52F7F521" w:rsidR="009F0911" w:rsidRDefault="00F05F63" w:rsidP="009A308F">
      <w:pPr>
        <w:pStyle w:val="Betarp"/>
        <w:ind w:left="-426" w:firstLine="426"/>
        <w:jc w:val="both"/>
        <w:rPr>
          <w:rFonts w:ascii="Times New Roman" w:hAnsi="Times New Roman" w:cs="Times New Roman"/>
          <w:b/>
          <w:sz w:val="24"/>
          <w:szCs w:val="24"/>
        </w:rPr>
      </w:pPr>
      <w:r w:rsidRPr="009A308F">
        <w:rPr>
          <w:rFonts w:ascii="Times New Roman" w:hAnsi="Times New Roman" w:cs="Times New Roman"/>
          <w:b/>
          <w:sz w:val="24"/>
          <w:szCs w:val="24"/>
        </w:rPr>
        <w:t>7</w:t>
      </w:r>
      <w:r w:rsidR="00394727" w:rsidRPr="009A308F">
        <w:rPr>
          <w:rFonts w:ascii="Times New Roman" w:hAnsi="Times New Roman" w:cs="Times New Roman"/>
          <w:b/>
          <w:sz w:val="24"/>
          <w:szCs w:val="24"/>
        </w:rPr>
        <w:t>.2.</w:t>
      </w:r>
      <w:r w:rsidR="00C84DEA" w:rsidRPr="009A308F">
        <w:rPr>
          <w:rFonts w:ascii="Times New Roman" w:hAnsi="Times New Roman" w:cs="Times New Roman"/>
          <w:b/>
          <w:sz w:val="24"/>
          <w:szCs w:val="24"/>
        </w:rPr>
        <w:t>1.</w:t>
      </w:r>
      <w:r w:rsidR="009F0911" w:rsidRPr="009A308F">
        <w:rPr>
          <w:rFonts w:ascii="Times New Roman" w:hAnsi="Times New Roman" w:cs="Times New Roman"/>
          <w:b/>
          <w:sz w:val="24"/>
          <w:szCs w:val="24"/>
        </w:rPr>
        <w:t>Mediena ir jos produktai:</w:t>
      </w:r>
    </w:p>
    <w:p w14:paraId="0D83CFE7" w14:textId="77777777" w:rsidR="00A71356" w:rsidRPr="009A308F" w:rsidRDefault="00A71356" w:rsidP="009A308F">
      <w:pPr>
        <w:pStyle w:val="Betarp"/>
        <w:ind w:left="-426" w:firstLine="426"/>
        <w:jc w:val="both"/>
        <w:rPr>
          <w:rFonts w:ascii="Times New Roman" w:hAnsi="Times New Roman" w:cs="Times New Roman"/>
          <w:b/>
          <w:sz w:val="24"/>
          <w:szCs w:val="24"/>
        </w:rPr>
      </w:pPr>
    </w:p>
    <w:p w14:paraId="148EA803" w14:textId="13AA8140" w:rsidR="009F0911" w:rsidRPr="00BB6FE5" w:rsidRDefault="00F05F63" w:rsidP="00BB6FE5">
      <w:pPr>
        <w:shd w:val="clear" w:color="auto" w:fill="FFFFFF"/>
        <w:rPr>
          <w:b/>
          <w:bCs/>
          <w:szCs w:val="24"/>
          <w:lang w:eastAsia="lt-LT"/>
        </w:rPr>
      </w:pPr>
      <w:r w:rsidRPr="00BB6FE5">
        <w:rPr>
          <w:b/>
          <w:bCs/>
          <w:szCs w:val="24"/>
          <w:lang w:eastAsia="lt-LT"/>
        </w:rPr>
        <w:t>7</w:t>
      </w:r>
      <w:r w:rsidR="00394727" w:rsidRPr="00BB6FE5">
        <w:rPr>
          <w:b/>
          <w:bCs/>
          <w:szCs w:val="24"/>
          <w:lang w:eastAsia="lt-LT"/>
        </w:rPr>
        <w:t>.2</w:t>
      </w:r>
      <w:r w:rsidR="009F0911" w:rsidRPr="00BB6FE5">
        <w:rPr>
          <w:b/>
          <w:bCs/>
          <w:szCs w:val="24"/>
          <w:lang w:eastAsia="lt-LT"/>
        </w:rPr>
        <w:t>.</w:t>
      </w:r>
      <w:r w:rsidR="00A71356" w:rsidRPr="00BB6FE5">
        <w:rPr>
          <w:b/>
          <w:bCs/>
          <w:szCs w:val="24"/>
          <w:lang w:eastAsia="lt-LT"/>
        </w:rPr>
        <w:t>1.1</w:t>
      </w:r>
      <w:r w:rsidR="009F0911" w:rsidRPr="00BB6FE5">
        <w:rPr>
          <w:b/>
          <w:bCs/>
          <w:szCs w:val="24"/>
          <w:lang w:eastAsia="lt-LT"/>
        </w:rPr>
        <w:t xml:space="preserve">. </w:t>
      </w:r>
      <w:r w:rsidR="009F0911" w:rsidRPr="00BB6FE5">
        <w:rPr>
          <w:bCs/>
          <w:szCs w:val="24"/>
          <w:lang w:eastAsia="lt-LT"/>
        </w:rPr>
        <w:t>ne mažiau kaip 80 proc. statiniuose naudojamos medienos, medienos medžiagų ir gaminių turi būti iš miškų, sertifikuotų naudojant FSC ar PEFC miškų sertifikavimo sistemas arba lygiavertes sertifikavimo sistemas;</w:t>
      </w:r>
    </w:p>
    <w:p w14:paraId="0F2D2BDA" w14:textId="77777777" w:rsidR="00A71356" w:rsidRPr="00A71356" w:rsidRDefault="00A71356" w:rsidP="009A308F">
      <w:pPr>
        <w:pStyle w:val="Betarp"/>
        <w:ind w:left="-426" w:firstLine="426"/>
        <w:jc w:val="both"/>
        <w:rPr>
          <w:rFonts w:ascii="Times New Roman" w:hAnsi="Times New Roman" w:cs="Times New Roman"/>
          <w:sz w:val="24"/>
          <w:szCs w:val="24"/>
        </w:rPr>
      </w:pPr>
    </w:p>
    <w:p w14:paraId="3FD02786" w14:textId="3E6582D5" w:rsidR="009F0911" w:rsidRPr="00A71356" w:rsidRDefault="00F05F63" w:rsidP="00BB6FE5">
      <w:pPr>
        <w:shd w:val="clear" w:color="auto" w:fill="FFFFFF"/>
        <w:rPr>
          <w:b/>
          <w:szCs w:val="24"/>
        </w:rPr>
      </w:pPr>
      <w:r w:rsidRPr="00BB6FE5">
        <w:rPr>
          <w:b/>
          <w:bCs/>
          <w:szCs w:val="24"/>
          <w:lang w:eastAsia="lt-LT"/>
        </w:rPr>
        <w:t>7</w:t>
      </w:r>
      <w:r w:rsidR="009F0911" w:rsidRPr="00BB6FE5">
        <w:rPr>
          <w:b/>
          <w:bCs/>
          <w:szCs w:val="24"/>
          <w:lang w:eastAsia="lt-LT"/>
        </w:rPr>
        <w:t>.2.</w:t>
      </w:r>
      <w:r w:rsidR="00A71356" w:rsidRPr="00BB6FE5">
        <w:rPr>
          <w:b/>
          <w:bCs/>
          <w:szCs w:val="24"/>
          <w:lang w:eastAsia="lt-LT"/>
        </w:rPr>
        <w:t>1.2.</w:t>
      </w:r>
      <w:r w:rsidR="009F0911" w:rsidRPr="00BB6FE5">
        <w:rPr>
          <w:b/>
          <w:bCs/>
          <w:szCs w:val="24"/>
          <w:lang w:eastAsia="lt-LT"/>
        </w:rPr>
        <w:t xml:space="preserve"> </w:t>
      </w:r>
      <w:r w:rsidR="009F0911" w:rsidRPr="00BB6FE5">
        <w:rPr>
          <w:bCs/>
          <w:szCs w:val="24"/>
          <w:lang w:eastAsia="lt-LT"/>
        </w:rPr>
        <w:t xml:space="preserve">plokštėse, kuriose yra formaldehido rišamųjų medžiagų, formaldehido emisija į atmosferą E1 klasės plokštėms turi būti ne didesnė kaip 0,124 mg/m3 oro pagal bandymo metodą </w:t>
      </w:r>
      <w:r w:rsidR="009F0911" w:rsidRPr="00BB6FE5">
        <w:rPr>
          <w:bCs/>
          <w:szCs w:val="24"/>
          <w:lang w:eastAsia="lt-LT"/>
        </w:rPr>
        <w:lastRenderedPageBreak/>
        <w:t>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2F890E81" w14:textId="77777777" w:rsidR="009F0911" w:rsidRDefault="009F0911" w:rsidP="009F0911">
      <w:pPr>
        <w:keepNext/>
        <w:suppressAutoHyphens/>
        <w:ind w:firstLine="851"/>
      </w:pPr>
    </w:p>
    <w:p w14:paraId="37FE4800" w14:textId="14CB8D63" w:rsidR="009F0911" w:rsidRDefault="00F05F63" w:rsidP="00A71356">
      <w:pPr>
        <w:pStyle w:val="Betarp"/>
        <w:ind w:left="-426" w:firstLine="426"/>
        <w:jc w:val="both"/>
        <w:rPr>
          <w:rFonts w:ascii="Times New Roman" w:hAnsi="Times New Roman" w:cs="Times New Roman"/>
          <w:b/>
          <w:sz w:val="24"/>
          <w:szCs w:val="24"/>
        </w:rPr>
      </w:pPr>
      <w:r w:rsidRPr="00A71356">
        <w:rPr>
          <w:rFonts w:ascii="Times New Roman" w:hAnsi="Times New Roman" w:cs="Times New Roman"/>
          <w:b/>
          <w:sz w:val="24"/>
          <w:szCs w:val="24"/>
        </w:rPr>
        <w:t>7.2</w:t>
      </w:r>
      <w:r w:rsidR="00394727" w:rsidRPr="00A71356">
        <w:rPr>
          <w:rFonts w:ascii="Times New Roman" w:hAnsi="Times New Roman" w:cs="Times New Roman"/>
          <w:b/>
          <w:sz w:val="24"/>
          <w:szCs w:val="24"/>
        </w:rPr>
        <w:t>.</w:t>
      </w:r>
      <w:r w:rsidR="00A71356">
        <w:rPr>
          <w:rFonts w:ascii="Times New Roman" w:hAnsi="Times New Roman" w:cs="Times New Roman"/>
          <w:b/>
          <w:sz w:val="24"/>
          <w:szCs w:val="24"/>
        </w:rPr>
        <w:t>2</w:t>
      </w:r>
      <w:r w:rsidR="009F0911" w:rsidRPr="00A71356">
        <w:rPr>
          <w:rFonts w:ascii="Times New Roman" w:hAnsi="Times New Roman" w:cs="Times New Roman"/>
          <w:b/>
          <w:sz w:val="24"/>
          <w:szCs w:val="24"/>
        </w:rPr>
        <w:t>. Dažai:</w:t>
      </w:r>
    </w:p>
    <w:p w14:paraId="5FFBD8D8" w14:textId="77777777" w:rsidR="00A71356" w:rsidRPr="00A71356" w:rsidRDefault="00A71356" w:rsidP="00A71356">
      <w:pPr>
        <w:pStyle w:val="Betarp"/>
        <w:ind w:left="-426" w:firstLine="426"/>
        <w:jc w:val="both"/>
        <w:rPr>
          <w:rFonts w:ascii="Times New Roman" w:hAnsi="Times New Roman" w:cs="Times New Roman"/>
          <w:b/>
          <w:sz w:val="24"/>
          <w:szCs w:val="24"/>
        </w:rPr>
      </w:pPr>
    </w:p>
    <w:p w14:paraId="311CF960" w14:textId="680D1C1F" w:rsidR="009F0911" w:rsidRPr="00BB6FE5" w:rsidRDefault="00F05F63" w:rsidP="00BB6FE5">
      <w:pPr>
        <w:shd w:val="clear" w:color="auto" w:fill="FFFFFF"/>
        <w:rPr>
          <w:bCs/>
          <w:szCs w:val="24"/>
          <w:lang w:eastAsia="lt-LT"/>
        </w:rPr>
      </w:pPr>
      <w:r w:rsidRPr="00BB6FE5">
        <w:rPr>
          <w:b/>
          <w:bCs/>
          <w:szCs w:val="24"/>
          <w:lang w:eastAsia="lt-LT"/>
        </w:rPr>
        <w:t>7</w:t>
      </w:r>
      <w:r w:rsidR="00394727" w:rsidRPr="00BB6FE5">
        <w:rPr>
          <w:b/>
          <w:bCs/>
          <w:szCs w:val="24"/>
          <w:lang w:eastAsia="lt-LT"/>
        </w:rPr>
        <w:t>.</w:t>
      </w:r>
      <w:r w:rsidRPr="00BB6FE5">
        <w:rPr>
          <w:b/>
          <w:bCs/>
          <w:szCs w:val="24"/>
          <w:lang w:eastAsia="lt-LT"/>
        </w:rPr>
        <w:t>2</w:t>
      </w:r>
      <w:r w:rsidR="009F0911" w:rsidRPr="00BB6FE5">
        <w:rPr>
          <w:b/>
          <w:bCs/>
          <w:szCs w:val="24"/>
          <w:lang w:eastAsia="lt-LT"/>
        </w:rPr>
        <w:t>.</w:t>
      </w:r>
      <w:r w:rsidR="00A71356" w:rsidRPr="00BB6FE5">
        <w:rPr>
          <w:b/>
          <w:bCs/>
          <w:szCs w:val="24"/>
          <w:lang w:eastAsia="lt-LT"/>
        </w:rPr>
        <w:t>2</w:t>
      </w:r>
      <w:r w:rsidR="009F0911" w:rsidRPr="00BB6FE5">
        <w:rPr>
          <w:b/>
          <w:bCs/>
          <w:szCs w:val="24"/>
          <w:lang w:eastAsia="lt-LT"/>
        </w:rPr>
        <w:t>.</w:t>
      </w:r>
      <w:r w:rsidRPr="00BB6FE5">
        <w:rPr>
          <w:b/>
          <w:bCs/>
          <w:szCs w:val="24"/>
          <w:lang w:eastAsia="lt-LT"/>
        </w:rPr>
        <w:t>1</w:t>
      </w:r>
      <w:r w:rsidR="009F0911" w:rsidRPr="00BB6FE5">
        <w:rPr>
          <w:b/>
          <w:bCs/>
          <w:szCs w:val="24"/>
          <w:lang w:eastAsia="lt-LT"/>
        </w:rPr>
        <w:t xml:space="preserve"> </w:t>
      </w:r>
      <w:r w:rsidR="009F0911" w:rsidRPr="00BB6FE5">
        <w:rPr>
          <w:bCs/>
          <w:szCs w:val="24"/>
          <w:lang w:eastAsia="lt-LT"/>
        </w:rPr>
        <w:t>paruoštų naudoti patalpų vidaus ir išorės dažų produkte lakiųjų organinių junginių (LOJ), kurių pradinė virimo temperatūra, esant standartiniam 101,3 kPa slėgiui, yra ne aukštesnė kaip 250 ˚C, turi būti ne daugiau kaip: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6577"/>
        <w:gridCol w:w="2262"/>
      </w:tblGrid>
      <w:tr w:rsidR="009F0911" w:rsidRPr="00DF0486" w14:paraId="46213F87"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3F979564" w14:textId="77777777" w:rsidR="009F0911" w:rsidRPr="00DF0486" w:rsidRDefault="009F0911" w:rsidP="00DF0486">
            <w:pPr>
              <w:ind w:right="96" w:firstLine="0"/>
              <w:jc w:val="center"/>
              <w:rPr>
                <w:szCs w:val="24"/>
              </w:rPr>
            </w:pPr>
            <w:r w:rsidRPr="00DF0486">
              <w:rPr>
                <w:szCs w:val="24"/>
              </w:rPr>
              <w:t>Eil. Nr.</w:t>
            </w:r>
          </w:p>
        </w:tc>
        <w:tc>
          <w:tcPr>
            <w:tcW w:w="6577" w:type="dxa"/>
            <w:tcBorders>
              <w:top w:val="single" w:sz="4" w:space="0" w:color="auto"/>
              <w:left w:val="single" w:sz="4" w:space="0" w:color="auto"/>
              <w:bottom w:val="single" w:sz="4" w:space="0" w:color="auto"/>
              <w:right w:val="single" w:sz="4" w:space="0" w:color="auto"/>
            </w:tcBorders>
            <w:hideMark/>
          </w:tcPr>
          <w:p w14:paraId="354AFC0A" w14:textId="77777777" w:rsidR="009F0911" w:rsidRPr="00DF0486" w:rsidRDefault="009F0911" w:rsidP="00DF0486">
            <w:pPr>
              <w:ind w:firstLine="0"/>
              <w:jc w:val="center"/>
              <w:rPr>
                <w:szCs w:val="24"/>
              </w:rPr>
            </w:pPr>
            <w:r w:rsidRPr="00DF0486">
              <w:rPr>
                <w:szCs w:val="24"/>
              </w:rPr>
              <w:t>Produkto aprašymas</w:t>
            </w:r>
          </w:p>
        </w:tc>
        <w:tc>
          <w:tcPr>
            <w:tcW w:w="2262" w:type="dxa"/>
            <w:tcBorders>
              <w:top w:val="single" w:sz="4" w:space="0" w:color="auto"/>
              <w:left w:val="single" w:sz="4" w:space="0" w:color="auto"/>
              <w:bottom w:val="single" w:sz="4" w:space="0" w:color="auto"/>
              <w:right w:val="single" w:sz="4" w:space="0" w:color="auto"/>
            </w:tcBorders>
            <w:hideMark/>
          </w:tcPr>
          <w:p w14:paraId="18B3D5E4" w14:textId="77777777" w:rsidR="009F0911" w:rsidRPr="00DF0486" w:rsidRDefault="009F0911" w:rsidP="00AF2507">
            <w:pPr>
              <w:ind w:firstLine="0"/>
              <w:jc w:val="center"/>
              <w:rPr>
                <w:szCs w:val="24"/>
              </w:rPr>
            </w:pPr>
            <w:r w:rsidRPr="00DF0486">
              <w:rPr>
                <w:szCs w:val="24"/>
              </w:rPr>
              <w:t>LOJ ribinė vertė, g/l (įskaitant vandenį)</w:t>
            </w:r>
          </w:p>
        </w:tc>
      </w:tr>
      <w:tr w:rsidR="009F0911" w:rsidRPr="00DF0486" w14:paraId="3693E58F"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048F04A0" w14:textId="77777777" w:rsidR="009F0911" w:rsidRPr="00DF0486" w:rsidRDefault="009F0911" w:rsidP="00DF0486">
            <w:pPr>
              <w:ind w:firstLine="29"/>
              <w:jc w:val="center"/>
              <w:rPr>
                <w:szCs w:val="24"/>
              </w:rPr>
            </w:pPr>
            <w:r w:rsidRPr="00DF0486">
              <w:rPr>
                <w:szCs w:val="24"/>
              </w:rPr>
              <w:t>1.</w:t>
            </w:r>
          </w:p>
        </w:tc>
        <w:tc>
          <w:tcPr>
            <w:tcW w:w="6577" w:type="dxa"/>
            <w:tcBorders>
              <w:top w:val="single" w:sz="4" w:space="0" w:color="auto"/>
              <w:left w:val="single" w:sz="4" w:space="0" w:color="auto"/>
              <w:bottom w:val="single" w:sz="4" w:space="0" w:color="auto"/>
              <w:right w:val="single" w:sz="4" w:space="0" w:color="auto"/>
            </w:tcBorders>
            <w:hideMark/>
          </w:tcPr>
          <w:p w14:paraId="7DB114C9" w14:textId="77777777" w:rsidR="009F0911" w:rsidRPr="00DF0486" w:rsidRDefault="009F0911" w:rsidP="00DF0486">
            <w:pPr>
              <w:ind w:firstLine="29"/>
              <w:rPr>
                <w:szCs w:val="24"/>
              </w:rPr>
            </w:pPr>
            <w:r w:rsidRPr="00DF0486">
              <w:rPr>
                <w:szCs w:val="24"/>
              </w:rPr>
              <w:t>Vidinių sienų ir lubų matinės dangos (blizgesys esant 60º kampui, mažesnis kaip 25) dengimo medžiagos</w:t>
            </w:r>
          </w:p>
        </w:tc>
        <w:tc>
          <w:tcPr>
            <w:tcW w:w="2262" w:type="dxa"/>
            <w:tcBorders>
              <w:top w:val="single" w:sz="4" w:space="0" w:color="auto"/>
              <w:left w:val="single" w:sz="4" w:space="0" w:color="auto"/>
              <w:bottom w:val="single" w:sz="4" w:space="0" w:color="auto"/>
              <w:right w:val="single" w:sz="4" w:space="0" w:color="auto"/>
            </w:tcBorders>
            <w:hideMark/>
          </w:tcPr>
          <w:p w14:paraId="0D7758BC" w14:textId="77777777" w:rsidR="009F0911" w:rsidRPr="00DF0486" w:rsidRDefault="009F0911" w:rsidP="00DF0486">
            <w:pPr>
              <w:ind w:firstLine="29"/>
              <w:jc w:val="center"/>
              <w:rPr>
                <w:szCs w:val="24"/>
              </w:rPr>
            </w:pPr>
            <w:r w:rsidRPr="00DF0486">
              <w:rPr>
                <w:szCs w:val="24"/>
              </w:rPr>
              <w:t>15</w:t>
            </w:r>
          </w:p>
        </w:tc>
      </w:tr>
      <w:tr w:rsidR="009F0911" w:rsidRPr="00DF0486" w14:paraId="5A32ED3D"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62DA80CE" w14:textId="77777777" w:rsidR="009F0911" w:rsidRPr="00DF0486" w:rsidRDefault="009F0911" w:rsidP="00DF0486">
            <w:pPr>
              <w:ind w:firstLine="29"/>
              <w:jc w:val="center"/>
              <w:rPr>
                <w:szCs w:val="24"/>
              </w:rPr>
            </w:pPr>
            <w:r w:rsidRPr="00DF0486">
              <w:rPr>
                <w:szCs w:val="24"/>
              </w:rPr>
              <w:t>2.</w:t>
            </w:r>
          </w:p>
        </w:tc>
        <w:tc>
          <w:tcPr>
            <w:tcW w:w="6577" w:type="dxa"/>
            <w:tcBorders>
              <w:top w:val="single" w:sz="4" w:space="0" w:color="auto"/>
              <w:left w:val="single" w:sz="4" w:space="0" w:color="auto"/>
              <w:bottom w:val="single" w:sz="4" w:space="0" w:color="auto"/>
              <w:right w:val="single" w:sz="4" w:space="0" w:color="auto"/>
            </w:tcBorders>
            <w:hideMark/>
          </w:tcPr>
          <w:p w14:paraId="738C4137" w14:textId="77777777" w:rsidR="009F0911" w:rsidRPr="00DF0486" w:rsidRDefault="009F0911" w:rsidP="00DF0486">
            <w:pPr>
              <w:ind w:firstLine="29"/>
              <w:rPr>
                <w:szCs w:val="24"/>
              </w:rPr>
            </w:pPr>
            <w:r w:rsidRPr="00DF0486">
              <w:rPr>
                <w:szCs w:val="24"/>
              </w:rPr>
              <w:t>Vidinių sienų ir lubų blizgiosios dangos (blizgesys esant 60º kampui, mažesnis kaip 25) dengimo medžiagos</w:t>
            </w:r>
          </w:p>
        </w:tc>
        <w:tc>
          <w:tcPr>
            <w:tcW w:w="2262" w:type="dxa"/>
            <w:tcBorders>
              <w:top w:val="single" w:sz="4" w:space="0" w:color="auto"/>
              <w:left w:val="single" w:sz="4" w:space="0" w:color="auto"/>
              <w:bottom w:val="single" w:sz="4" w:space="0" w:color="auto"/>
              <w:right w:val="single" w:sz="4" w:space="0" w:color="auto"/>
            </w:tcBorders>
            <w:hideMark/>
          </w:tcPr>
          <w:p w14:paraId="66AEC7C6" w14:textId="77777777" w:rsidR="009F0911" w:rsidRPr="00DF0486" w:rsidRDefault="009F0911" w:rsidP="00DF0486">
            <w:pPr>
              <w:ind w:firstLine="29"/>
              <w:jc w:val="center"/>
              <w:rPr>
                <w:szCs w:val="24"/>
              </w:rPr>
            </w:pPr>
            <w:r w:rsidRPr="00DF0486">
              <w:rPr>
                <w:szCs w:val="24"/>
              </w:rPr>
              <w:t>60</w:t>
            </w:r>
          </w:p>
        </w:tc>
      </w:tr>
      <w:tr w:rsidR="009F0911" w:rsidRPr="00DF0486" w14:paraId="7FB292B1"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6EC43618" w14:textId="77777777" w:rsidR="009F0911" w:rsidRPr="00DF0486" w:rsidRDefault="009F0911" w:rsidP="00DF0486">
            <w:pPr>
              <w:ind w:firstLine="29"/>
              <w:jc w:val="center"/>
              <w:rPr>
                <w:szCs w:val="24"/>
              </w:rPr>
            </w:pPr>
            <w:r w:rsidRPr="00DF0486">
              <w:rPr>
                <w:szCs w:val="24"/>
              </w:rPr>
              <w:t>3.</w:t>
            </w:r>
          </w:p>
        </w:tc>
        <w:tc>
          <w:tcPr>
            <w:tcW w:w="6577" w:type="dxa"/>
            <w:tcBorders>
              <w:top w:val="single" w:sz="4" w:space="0" w:color="auto"/>
              <w:left w:val="single" w:sz="4" w:space="0" w:color="auto"/>
              <w:bottom w:val="single" w:sz="4" w:space="0" w:color="auto"/>
              <w:right w:val="single" w:sz="4" w:space="0" w:color="auto"/>
            </w:tcBorders>
            <w:hideMark/>
          </w:tcPr>
          <w:p w14:paraId="785C1700" w14:textId="77777777" w:rsidR="009F0911" w:rsidRPr="00DF0486" w:rsidRDefault="009F0911" w:rsidP="00DF0486">
            <w:pPr>
              <w:ind w:firstLine="29"/>
              <w:rPr>
                <w:szCs w:val="24"/>
              </w:rPr>
            </w:pPr>
            <w:r w:rsidRPr="00DF0486">
              <w:rPr>
                <w:szCs w:val="24"/>
              </w:rPr>
              <w:t>Išorinių sienų mineraliniam pagrindui skirtos dangos</w:t>
            </w:r>
          </w:p>
        </w:tc>
        <w:tc>
          <w:tcPr>
            <w:tcW w:w="2262" w:type="dxa"/>
            <w:tcBorders>
              <w:top w:val="single" w:sz="4" w:space="0" w:color="auto"/>
              <w:left w:val="single" w:sz="4" w:space="0" w:color="auto"/>
              <w:bottom w:val="single" w:sz="4" w:space="0" w:color="auto"/>
              <w:right w:val="single" w:sz="4" w:space="0" w:color="auto"/>
            </w:tcBorders>
            <w:hideMark/>
          </w:tcPr>
          <w:p w14:paraId="7FEB4492" w14:textId="77777777" w:rsidR="009F0911" w:rsidRPr="00DF0486" w:rsidRDefault="009F0911" w:rsidP="00DF0486">
            <w:pPr>
              <w:ind w:firstLine="29"/>
              <w:jc w:val="center"/>
              <w:rPr>
                <w:szCs w:val="24"/>
              </w:rPr>
            </w:pPr>
            <w:r w:rsidRPr="00DF0486">
              <w:rPr>
                <w:szCs w:val="24"/>
              </w:rPr>
              <w:t>30</w:t>
            </w:r>
          </w:p>
        </w:tc>
      </w:tr>
      <w:tr w:rsidR="009F0911" w:rsidRPr="00DF0486" w14:paraId="62224353"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00B281AC" w14:textId="77777777" w:rsidR="009F0911" w:rsidRPr="00DF0486" w:rsidRDefault="009F0911" w:rsidP="00DF0486">
            <w:pPr>
              <w:ind w:firstLine="29"/>
              <w:jc w:val="center"/>
              <w:rPr>
                <w:szCs w:val="24"/>
              </w:rPr>
            </w:pPr>
            <w:r w:rsidRPr="00DF0486">
              <w:rPr>
                <w:szCs w:val="24"/>
              </w:rPr>
              <w:t>4.</w:t>
            </w:r>
          </w:p>
        </w:tc>
        <w:tc>
          <w:tcPr>
            <w:tcW w:w="6577" w:type="dxa"/>
            <w:tcBorders>
              <w:top w:val="single" w:sz="4" w:space="0" w:color="auto"/>
              <w:left w:val="single" w:sz="4" w:space="0" w:color="auto"/>
              <w:bottom w:val="single" w:sz="4" w:space="0" w:color="auto"/>
              <w:right w:val="single" w:sz="4" w:space="0" w:color="auto"/>
            </w:tcBorders>
            <w:hideMark/>
          </w:tcPr>
          <w:p w14:paraId="5B255037" w14:textId="77777777" w:rsidR="009F0911" w:rsidRPr="00DF0486" w:rsidRDefault="009F0911" w:rsidP="00DF0486">
            <w:pPr>
              <w:ind w:firstLine="29"/>
              <w:rPr>
                <w:szCs w:val="24"/>
              </w:rPr>
            </w:pPr>
            <w:r w:rsidRPr="00DF0486">
              <w:rPr>
                <w:szCs w:val="24"/>
              </w:rPr>
              <w:t>Vidaus ir (ar) išorės apdailos ir padengimo dažai medienai ir metalui</w:t>
            </w:r>
          </w:p>
        </w:tc>
        <w:tc>
          <w:tcPr>
            <w:tcW w:w="2262" w:type="dxa"/>
            <w:tcBorders>
              <w:top w:val="single" w:sz="4" w:space="0" w:color="auto"/>
              <w:left w:val="single" w:sz="4" w:space="0" w:color="auto"/>
              <w:bottom w:val="single" w:sz="4" w:space="0" w:color="auto"/>
              <w:right w:val="single" w:sz="4" w:space="0" w:color="auto"/>
            </w:tcBorders>
            <w:hideMark/>
          </w:tcPr>
          <w:p w14:paraId="418338AE" w14:textId="77777777" w:rsidR="009F0911" w:rsidRPr="00DF0486" w:rsidRDefault="009F0911" w:rsidP="00DF0486">
            <w:pPr>
              <w:ind w:firstLine="29"/>
              <w:jc w:val="center"/>
              <w:rPr>
                <w:szCs w:val="24"/>
              </w:rPr>
            </w:pPr>
            <w:r w:rsidRPr="00DF0486">
              <w:rPr>
                <w:szCs w:val="24"/>
              </w:rPr>
              <w:t>90</w:t>
            </w:r>
          </w:p>
        </w:tc>
      </w:tr>
      <w:tr w:rsidR="009F0911" w:rsidRPr="00DF0486" w14:paraId="4FC38FD3"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577DB85E" w14:textId="77777777" w:rsidR="009F0911" w:rsidRPr="00DF0486" w:rsidRDefault="009F0911" w:rsidP="00DF0486">
            <w:pPr>
              <w:ind w:firstLine="29"/>
              <w:jc w:val="center"/>
              <w:rPr>
                <w:szCs w:val="24"/>
              </w:rPr>
            </w:pPr>
            <w:r w:rsidRPr="00DF0486">
              <w:rPr>
                <w:szCs w:val="24"/>
              </w:rPr>
              <w:t>5.</w:t>
            </w:r>
          </w:p>
        </w:tc>
        <w:tc>
          <w:tcPr>
            <w:tcW w:w="6577" w:type="dxa"/>
            <w:tcBorders>
              <w:top w:val="single" w:sz="4" w:space="0" w:color="auto"/>
              <w:left w:val="single" w:sz="4" w:space="0" w:color="auto"/>
              <w:bottom w:val="single" w:sz="4" w:space="0" w:color="auto"/>
              <w:right w:val="single" w:sz="4" w:space="0" w:color="auto"/>
            </w:tcBorders>
            <w:hideMark/>
          </w:tcPr>
          <w:p w14:paraId="0D16D999" w14:textId="77777777" w:rsidR="009F0911" w:rsidRPr="00DF0486" w:rsidRDefault="009F0911" w:rsidP="00DF0486">
            <w:pPr>
              <w:ind w:firstLine="29"/>
              <w:rPr>
                <w:szCs w:val="24"/>
              </w:rPr>
            </w:pPr>
            <w:r w:rsidRPr="00DF0486">
              <w:rPr>
                <w:szCs w:val="24"/>
              </w:rPr>
              <w:t>Vidaus apdailos lakai ir medienos beicai, įskaitant neskaidrius medienos beicus</w:t>
            </w:r>
          </w:p>
        </w:tc>
        <w:tc>
          <w:tcPr>
            <w:tcW w:w="2262" w:type="dxa"/>
            <w:tcBorders>
              <w:top w:val="single" w:sz="4" w:space="0" w:color="auto"/>
              <w:left w:val="single" w:sz="4" w:space="0" w:color="auto"/>
              <w:bottom w:val="single" w:sz="4" w:space="0" w:color="auto"/>
              <w:right w:val="single" w:sz="4" w:space="0" w:color="auto"/>
            </w:tcBorders>
            <w:hideMark/>
          </w:tcPr>
          <w:p w14:paraId="40A68831" w14:textId="77777777" w:rsidR="009F0911" w:rsidRPr="00DF0486" w:rsidRDefault="009F0911" w:rsidP="00DF0486">
            <w:pPr>
              <w:ind w:firstLine="29"/>
              <w:jc w:val="center"/>
              <w:rPr>
                <w:szCs w:val="24"/>
              </w:rPr>
            </w:pPr>
            <w:r w:rsidRPr="00DF0486">
              <w:rPr>
                <w:szCs w:val="24"/>
              </w:rPr>
              <w:t>75</w:t>
            </w:r>
          </w:p>
        </w:tc>
      </w:tr>
      <w:tr w:rsidR="009F0911" w:rsidRPr="00DF0486" w14:paraId="7407843F"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1C716B32" w14:textId="77777777" w:rsidR="009F0911" w:rsidRPr="00DF0486" w:rsidRDefault="009F0911" w:rsidP="00DF0486">
            <w:pPr>
              <w:ind w:firstLine="29"/>
              <w:jc w:val="center"/>
              <w:rPr>
                <w:szCs w:val="24"/>
              </w:rPr>
            </w:pPr>
            <w:r w:rsidRPr="00DF0486">
              <w:rPr>
                <w:szCs w:val="24"/>
              </w:rPr>
              <w:t>6.</w:t>
            </w:r>
          </w:p>
        </w:tc>
        <w:tc>
          <w:tcPr>
            <w:tcW w:w="6577" w:type="dxa"/>
            <w:tcBorders>
              <w:top w:val="single" w:sz="4" w:space="0" w:color="auto"/>
              <w:left w:val="single" w:sz="4" w:space="0" w:color="auto"/>
              <w:bottom w:val="single" w:sz="4" w:space="0" w:color="auto"/>
              <w:right w:val="single" w:sz="4" w:space="0" w:color="auto"/>
            </w:tcBorders>
            <w:hideMark/>
          </w:tcPr>
          <w:p w14:paraId="462A12F6" w14:textId="77777777" w:rsidR="009F0911" w:rsidRPr="00DF0486" w:rsidRDefault="009F0911" w:rsidP="00DF0486">
            <w:pPr>
              <w:ind w:firstLine="29"/>
              <w:rPr>
                <w:szCs w:val="24"/>
              </w:rPr>
            </w:pPr>
            <w:r w:rsidRPr="00DF0486">
              <w:rPr>
                <w:szCs w:val="24"/>
              </w:rPr>
              <w:t>Išorės apdailos lakai ir medienos beicai, įskaitant neskaidrius medienos beicus</w:t>
            </w:r>
          </w:p>
        </w:tc>
        <w:tc>
          <w:tcPr>
            <w:tcW w:w="2262" w:type="dxa"/>
            <w:tcBorders>
              <w:top w:val="single" w:sz="4" w:space="0" w:color="auto"/>
              <w:left w:val="single" w:sz="4" w:space="0" w:color="auto"/>
              <w:bottom w:val="single" w:sz="4" w:space="0" w:color="auto"/>
              <w:right w:val="single" w:sz="4" w:space="0" w:color="auto"/>
            </w:tcBorders>
            <w:hideMark/>
          </w:tcPr>
          <w:p w14:paraId="5726513D" w14:textId="77777777" w:rsidR="009F0911" w:rsidRPr="00DF0486" w:rsidRDefault="009F0911" w:rsidP="00DF0486">
            <w:pPr>
              <w:ind w:firstLine="29"/>
              <w:jc w:val="center"/>
              <w:rPr>
                <w:szCs w:val="24"/>
              </w:rPr>
            </w:pPr>
            <w:r w:rsidRPr="00DF0486">
              <w:rPr>
                <w:szCs w:val="24"/>
              </w:rPr>
              <w:t>90</w:t>
            </w:r>
          </w:p>
        </w:tc>
      </w:tr>
      <w:tr w:rsidR="009F0911" w:rsidRPr="00DF0486" w14:paraId="5E7196F0"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5F696516" w14:textId="77777777" w:rsidR="009F0911" w:rsidRPr="00DF0486" w:rsidRDefault="009F0911" w:rsidP="00DF0486">
            <w:pPr>
              <w:ind w:firstLine="29"/>
              <w:jc w:val="center"/>
              <w:rPr>
                <w:szCs w:val="24"/>
              </w:rPr>
            </w:pPr>
            <w:r w:rsidRPr="00DF0486">
              <w:rPr>
                <w:szCs w:val="24"/>
              </w:rPr>
              <w:t>7.</w:t>
            </w:r>
          </w:p>
        </w:tc>
        <w:tc>
          <w:tcPr>
            <w:tcW w:w="6577" w:type="dxa"/>
            <w:tcBorders>
              <w:top w:val="single" w:sz="4" w:space="0" w:color="auto"/>
              <w:left w:val="single" w:sz="4" w:space="0" w:color="auto"/>
              <w:bottom w:val="single" w:sz="4" w:space="0" w:color="auto"/>
              <w:right w:val="single" w:sz="4" w:space="0" w:color="auto"/>
            </w:tcBorders>
            <w:hideMark/>
          </w:tcPr>
          <w:p w14:paraId="6957F51A" w14:textId="77777777" w:rsidR="009F0911" w:rsidRPr="00DF0486" w:rsidRDefault="009F0911" w:rsidP="00DF0486">
            <w:pPr>
              <w:ind w:firstLine="29"/>
              <w:rPr>
                <w:szCs w:val="24"/>
              </w:rPr>
            </w:pPr>
            <w:r w:rsidRPr="00DF0486">
              <w:rPr>
                <w:szCs w:val="24"/>
              </w:rPr>
              <w:t xml:space="preserve">Vidaus ir išorės plonasluoksniai medienos beicai </w:t>
            </w:r>
          </w:p>
        </w:tc>
        <w:tc>
          <w:tcPr>
            <w:tcW w:w="2262" w:type="dxa"/>
            <w:tcBorders>
              <w:top w:val="single" w:sz="4" w:space="0" w:color="auto"/>
              <w:left w:val="single" w:sz="4" w:space="0" w:color="auto"/>
              <w:bottom w:val="single" w:sz="4" w:space="0" w:color="auto"/>
              <w:right w:val="single" w:sz="4" w:space="0" w:color="auto"/>
            </w:tcBorders>
            <w:hideMark/>
          </w:tcPr>
          <w:p w14:paraId="6E62C6CD" w14:textId="77777777" w:rsidR="009F0911" w:rsidRPr="00DF0486" w:rsidRDefault="009F0911" w:rsidP="00DF0486">
            <w:pPr>
              <w:ind w:firstLine="29"/>
              <w:jc w:val="center"/>
              <w:rPr>
                <w:szCs w:val="24"/>
              </w:rPr>
            </w:pPr>
            <w:r w:rsidRPr="00DF0486">
              <w:rPr>
                <w:szCs w:val="24"/>
              </w:rPr>
              <w:t>75</w:t>
            </w:r>
          </w:p>
        </w:tc>
      </w:tr>
      <w:tr w:rsidR="009F0911" w:rsidRPr="00DF0486" w14:paraId="6CA8A1A6"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46B867C1" w14:textId="77777777" w:rsidR="009F0911" w:rsidRPr="00DF0486" w:rsidRDefault="009F0911" w:rsidP="00DF0486">
            <w:pPr>
              <w:ind w:firstLine="29"/>
              <w:jc w:val="center"/>
              <w:rPr>
                <w:szCs w:val="24"/>
              </w:rPr>
            </w:pPr>
            <w:r w:rsidRPr="00DF0486">
              <w:rPr>
                <w:szCs w:val="24"/>
              </w:rPr>
              <w:t>8.</w:t>
            </w:r>
          </w:p>
        </w:tc>
        <w:tc>
          <w:tcPr>
            <w:tcW w:w="6577" w:type="dxa"/>
            <w:tcBorders>
              <w:top w:val="single" w:sz="4" w:space="0" w:color="auto"/>
              <w:left w:val="single" w:sz="4" w:space="0" w:color="auto"/>
              <w:bottom w:val="single" w:sz="4" w:space="0" w:color="auto"/>
              <w:right w:val="single" w:sz="4" w:space="0" w:color="auto"/>
            </w:tcBorders>
            <w:hideMark/>
          </w:tcPr>
          <w:p w14:paraId="2B71268A" w14:textId="77777777" w:rsidR="009F0911" w:rsidRPr="00DF0486" w:rsidRDefault="009F0911" w:rsidP="00DF0486">
            <w:pPr>
              <w:ind w:firstLine="29"/>
              <w:rPr>
                <w:szCs w:val="24"/>
              </w:rPr>
            </w:pPr>
            <w:r w:rsidRPr="00DF0486">
              <w:rPr>
                <w:szCs w:val="24"/>
              </w:rPr>
              <w:t xml:space="preserve">Gruntai ir rišamieji gruntai </w:t>
            </w:r>
          </w:p>
        </w:tc>
        <w:tc>
          <w:tcPr>
            <w:tcW w:w="2262" w:type="dxa"/>
            <w:tcBorders>
              <w:top w:val="single" w:sz="4" w:space="0" w:color="auto"/>
              <w:left w:val="single" w:sz="4" w:space="0" w:color="auto"/>
              <w:bottom w:val="single" w:sz="4" w:space="0" w:color="auto"/>
              <w:right w:val="single" w:sz="4" w:space="0" w:color="auto"/>
            </w:tcBorders>
            <w:hideMark/>
          </w:tcPr>
          <w:p w14:paraId="2EE0444A" w14:textId="77777777" w:rsidR="009F0911" w:rsidRPr="00DF0486" w:rsidRDefault="009F0911" w:rsidP="00DF0486">
            <w:pPr>
              <w:ind w:firstLine="29"/>
              <w:jc w:val="center"/>
              <w:rPr>
                <w:szCs w:val="24"/>
              </w:rPr>
            </w:pPr>
            <w:r w:rsidRPr="00DF0486">
              <w:rPr>
                <w:szCs w:val="24"/>
              </w:rPr>
              <w:t>15</w:t>
            </w:r>
          </w:p>
        </w:tc>
      </w:tr>
      <w:tr w:rsidR="009F0911" w:rsidRPr="00DF0486" w14:paraId="5A6D247F"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1C4E442F" w14:textId="77777777" w:rsidR="009F0911" w:rsidRPr="00DF0486" w:rsidRDefault="009F0911" w:rsidP="00DF0486">
            <w:pPr>
              <w:ind w:firstLine="29"/>
              <w:jc w:val="center"/>
              <w:rPr>
                <w:szCs w:val="24"/>
              </w:rPr>
            </w:pPr>
            <w:r w:rsidRPr="00DF0486">
              <w:rPr>
                <w:szCs w:val="24"/>
              </w:rPr>
              <w:t>9.</w:t>
            </w:r>
          </w:p>
        </w:tc>
        <w:tc>
          <w:tcPr>
            <w:tcW w:w="6577" w:type="dxa"/>
            <w:tcBorders>
              <w:top w:val="single" w:sz="4" w:space="0" w:color="auto"/>
              <w:left w:val="single" w:sz="4" w:space="0" w:color="auto"/>
              <w:bottom w:val="single" w:sz="4" w:space="0" w:color="auto"/>
              <w:right w:val="single" w:sz="4" w:space="0" w:color="auto"/>
            </w:tcBorders>
            <w:hideMark/>
          </w:tcPr>
          <w:p w14:paraId="019A81B1" w14:textId="77777777" w:rsidR="009F0911" w:rsidRPr="00DF0486" w:rsidRDefault="009F0911" w:rsidP="00DF0486">
            <w:pPr>
              <w:ind w:firstLine="29"/>
              <w:rPr>
                <w:szCs w:val="24"/>
              </w:rPr>
            </w:pPr>
            <w:r w:rsidRPr="00DF0486">
              <w:rPr>
                <w:szCs w:val="24"/>
              </w:rPr>
              <w:t>Rišamieji gruntai</w:t>
            </w:r>
          </w:p>
        </w:tc>
        <w:tc>
          <w:tcPr>
            <w:tcW w:w="2262" w:type="dxa"/>
            <w:tcBorders>
              <w:top w:val="single" w:sz="4" w:space="0" w:color="auto"/>
              <w:left w:val="single" w:sz="4" w:space="0" w:color="auto"/>
              <w:bottom w:val="single" w:sz="4" w:space="0" w:color="auto"/>
              <w:right w:val="single" w:sz="4" w:space="0" w:color="auto"/>
            </w:tcBorders>
            <w:hideMark/>
          </w:tcPr>
          <w:p w14:paraId="1F6E02C6" w14:textId="77777777" w:rsidR="009F0911" w:rsidRPr="00DF0486" w:rsidRDefault="009F0911" w:rsidP="00DF0486">
            <w:pPr>
              <w:ind w:firstLine="29"/>
              <w:jc w:val="center"/>
              <w:rPr>
                <w:szCs w:val="24"/>
              </w:rPr>
            </w:pPr>
            <w:r w:rsidRPr="00DF0486">
              <w:rPr>
                <w:szCs w:val="24"/>
              </w:rPr>
              <w:t>15</w:t>
            </w:r>
          </w:p>
        </w:tc>
      </w:tr>
      <w:tr w:rsidR="009F0911" w:rsidRPr="00DF0486" w14:paraId="51BA4965"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281DF4D1" w14:textId="77777777" w:rsidR="009F0911" w:rsidRPr="00DF0486" w:rsidRDefault="009F0911" w:rsidP="00DF0486">
            <w:pPr>
              <w:ind w:firstLine="29"/>
              <w:jc w:val="center"/>
              <w:rPr>
                <w:szCs w:val="24"/>
              </w:rPr>
            </w:pPr>
            <w:r w:rsidRPr="00DF0486">
              <w:rPr>
                <w:szCs w:val="24"/>
              </w:rPr>
              <w:t>10.</w:t>
            </w:r>
          </w:p>
        </w:tc>
        <w:tc>
          <w:tcPr>
            <w:tcW w:w="6577" w:type="dxa"/>
            <w:tcBorders>
              <w:top w:val="single" w:sz="4" w:space="0" w:color="auto"/>
              <w:left w:val="single" w:sz="4" w:space="0" w:color="auto"/>
              <w:bottom w:val="single" w:sz="4" w:space="0" w:color="auto"/>
              <w:right w:val="single" w:sz="4" w:space="0" w:color="auto"/>
            </w:tcBorders>
            <w:hideMark/>
          </w:tcPr>
          <w:p w14:paraId="2045BB76" w14:textId="77777777" w:rsidR="009F0911" w:rsidRPr="00DF0486" w:rsidRDefault="009F0911" w:rsidP="00DF0486">
            <w:pPr>
              <w:ind w:firstLine="29"/>
              <w:rPr>
                <w:szCs w:val="24"/>
              </w:rPr>
            </w:pPr>
            <w:r w:rsidRPr="00DF0486">
              <w:rPr>
                <w:szCs w:val="24"/>
              </w:rPr>
              <w:t>Vienkomponentės dangos dengimo medžiagos</w:t>
            </w:r>
          </w:p>
        </w:tc>
        <w:tc>
          <w:tcPr>
            <w:tcW w:w="2262" w:type="dxa"/>
            <w:tcBorders>
              <w:top w:val="single" w:sz="4" w:space="0" w:color="auto"/>
              <w:left w:val="single" w:sz="4" w:space="0" w:color="auto"/>
              <w:bottom w:val="single" w:sz="4" w:space="0" w:color="auto"/>
              <w:right w:val="single" w:sz="4" w:space="0" w:color="auto"/>
            </w:tcBorders>
            <w:hideMark/>
          </w:tcPr>
          <w:p w14:paraId="2E3566EC" w14:textId="77777777" w:rsidR="009F0911" w:rsidRPr="00DF0486" w:rsidRDefault="009F0911" w:rsidP="00DF0486">
            <w:pPr>
              <w:ind w:firstLine="29"/>
              <w:jc w:val="center"/>
              <w:rPr>
                <w:szCs w:val="24"/>
              </w:rPr>
            </w:pPr>
            <w:r w:rsidRPr="00DF0486">
              <w:rPr>
                <w:szCs w:val="24"/>
              </w:rPr>
              <w:t>100</w:t>
            </w:r>
          </w:p>
        </w:tc>
      </w:tr>
      <w:tr w:rsidR="009F0911" w:rsidRPr="00DF0486" w14:paraId="61502887"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729E837A" w14:textId="77777777" w:rsidR="009F0911" w:rsidRPr="00DF0486" w:rsidRDefault="009F0911" w:rsidP="00DF0486">
            <w:pPr>
              <w:ind w:firstLine="29"/>
              <w:jc w:val="center"/>
              <w:rPr>
                <w:szCs w:val="24"/>
              </w:rPr>
            </w:pPr>
            <w:r w:rsidRPr="00DF0486">
              <w:rPr>
                <w:szCs w:val="24"/>
              </w:rPr>
              <w:t>11.</w:t>
            </w:r>
          </w:p>
        </w:tc>
        <w:tc>
          <w:tcPr>
            <w:tcW w:w="6577" w:type="dxa"/>
            <w:tcBorders>
              <w:top w:val="single" w:sz="4" w:space="0" w:color="auto"/>
              <w:left w:val="single" w:sz="4" w:space="0" w:color="auto"/>
              <w:bottom w:val="single" w:sz="4" w:space="0" w:color="auto"/>
              <w:right w:val="single" w:sz="4" w:space="0" w:color="auto"/>
            </w:tcBorders>
            <w:hideMark/>
          </w:tcPr>
          <w:p w14:paraId="4626CCB7" w14:textId="77777777" w:rsidR="009F0911" w:rsidRPr="00DF0486" w:rsidRDefault="009F0911" w:rsidP="00DF0486">
            <w:pPr>
              <w:ind w:firstLine="29"/>
              <w:rPr>
                <w:szCs w:val="24"/>
              </w:rPr>
            </w:pPr>
            <w:r w:rsidRPr="00DF0486">
              <w:rPr>
                <w:szCs w:val="24"/>
              </w:rPr>
              <w:t xml:space="preserve">Dvikomponentės reaktyviosios dangos, skirtos specialiam galutiniam naudojimui (pvz., grindims) </w:t>
            </w:r>
          </w:p>
        </w:tc>
        <w:tc>
          <w:tcPr>
            <w:tcW w:w="2262" w:type="dxa"/>
            <w:tcBorders>
              <w:top w:val="single" w:sz="4" w:space="0" w:color="auto"/>
              <w:left w:val="single" w:sz="4" w:space="0" w:color="auto"/>
              <w:bottom w:val="single" w:sz="4" w:space="0" w:color="auto"/>
              <w:right w:val="single" w:sz="4" w:space="0" w:color="auto"/>
            </w:tcBorders>
            <w:hideMark/>
          </w:tcPr>
          <w:p w14:paraId="598869D0" w14:textId="77777777" w:rsidR="009F0911" w:rsidRPr="00DF0486" w:rsidRDefault="009F0911" w:rsidP="00DF0486">
            <w:pPr>
              <w:ind w:firstLine="29"/>
              <w:jc w:val="center"/>
              <w:rPr>
                <w:szCs w:val="24"/>
              </w:rPr>
            </w:pPr>
            <w:r w:rsidRPr="00DF0486">
              <w:rPr>
                <w:szCs w:val="24"/>
              </w:rPr>
              <w:t>100</w:t>
            </w:r>
          </w:p>
        </w:tc>
      </w:tr>
      <w:tr w:rsidR="009F0911" w:rsidRPr="00DF0486" w14:paraId="56815590"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5B2FA652" w14:textId="77777777" w:rsidR="009F0911" w:rsidRPr="00DF0486" w:rsidRDefault="009F0911" w:rsidP="00DF0486">
            <w:pPr>
              <w:ind w:firstLine="29"/>
              <w:jc w:val="center"/>
              <w:rPr>
                <w:szCs w:val="24"/>
              </w:rPr>
            </w:pPr>
            <w:r w:rsidRPr="00DF0486">
              <w:rPr>
                <w:szCs w:val="24"/>
              </w:rPr>
              <w:t>12.</w:t>
            </w:r>
          </w:p>
        </w:tc>
        <w:tc>
          <w:tcPr>
            <w:tcW w:w="6577" w:type="dxa"/>
            <w:tcBorders>
              <w:top w:val="single" w:sz="4" w:space="0" w:color="auto"/>
              <w:left w:val="single" w:sz="4" w:space="0" w:color="auto"/>
              <w:bottom w:val="single" w:sz="4" w:space="0" w:color="auto"/>
              <w:right w:val="single" w:sz="4" w:space="0" w:color="auto"/>
            </w:tcBorders>
            <w:hideMark/>
          </w:tcPr>
          <w:p w14:paraId="4E0C8B7A" w14:textId="77777777" w:rsidR="009F0911" w:rsidRPr="00DF0486" w:rsidRDefault="009F0911" w:rsidP="00DF0486">
            <w:pPr>
              <w:ind w:firstLine="29"/>
              <w:rPr>
                <w:szCs w:val="24"/>
              </w:rPr>
            </w:pPr>
            <w:r w:rsidRPr="00DF0486">
              <w:rPr>
                <w:szCs w:val="24"/>
              </w:rPr>
              <w:t>Dekoratyvinės dangos</w:t>
            </w:r>
          </w:p>
        </w:tc>
        <w:tc>
          <w:tcPr>
            <w:tcW w:w="2262" w:type="dxa"/>
            <w:tcBorders>
              <w:top w:val="single" w:sz="4" w:space="0" w:color="auto"/>
              <w:left w:val="single" w:sz="4" w:space="0" w:color="auto"/>
              <w:bottom w:val="single" w:sz="4" w:space="0" w:color="auto"/>
              <w:right w:val="single" w:sz="4" w:space="0" w:color="auto"/>
            </w:tcBorders>
            <w:hideMark/>
          </w:tcPr>
          <w:p w14:paraId="524FB28B" w14:textId="77777777" w:rsidR="009F0911" w:rsidRPr="00DF0486" w:rsidRDefault="009F0911" w:rsidP="00DF0486">
            <w:pPr>
              <w:ind w:firstLine="29"/>
              <w:jc w:val="center"/>
              <w:rPr>
                <w:szCs w:val="24"/>
              </w:rPr>
            </w:pPr>
            <w:r w:rsidRPr="00DF0486">
              <w:rPr>
                <w:szCs w:val="24"/>
              </w:rPr>
              <w:t>90</w:t>
            </w:r>
          </w:p>
        </w:tc>
      </w:tr>
      <w:tr w:rsidR="009F0911" w:rsidRPr="00DF0486" w14:paraId="1AF8E642" w14:textId="77777777" w:rsidTr="00DF0486">
        <w:tc>
          <w:tcPr>
            <w:tcW w:w="652" w:type="dxa"/>
            <w:tcBorders>
              <w:top w:val="single" w:sz="4" w:space="0" w:color="auto"/>
              <w:left w:val="single" w:sz="4" w:space="0" w:color="auto"/>
              <w:bottom w:val="single" w:sz="4" w:space="0" w:color="auto"/>
              <w:right w:val="single" w:sz="4" w:space="0" w:color="auto"/>
            </w:tcBorders>
            <w:hideMark/>
          </w:tcPr>
          <w:p w14:paraId="3ABC51B3" w14:textId="77777777" w:rsidR="009F0911" w:rsidRPr="00DF0486" w:rsidRDefault="009F0911" w:rsidP="00DF0486">
            <w:pPr>
              <w:ind w:firstLine="29"/>
              <w:jc w:val="center"/>
              <w:rPr>
                <w:szCs w:val="24"/>
              </w:rPr>
            </w:pPr>
            <w:r w:rsidRPr="00DF0486">
              <w:rPr>
                <w:szCs w:val="24"/>
              </w:rPr>
              <w:t>13.</w:t>
            </w:r>
          </w:p>
        </w:tc>
        <w:tc>
          <w:tcPr>
            <w:tcW w:w="6577" w:type="dxa"/>
            <w:tcBorders>
              <w:top w:val="single" w:sz="4" w:space="0" w:color="auto"/>
              <w:left w:val="single" w:sz="4" w:space="0" w:color="auto"/>
              <w:bottom w:val="single" w:sz="4" w:space="0" w:color="auto"/>
              <w:right w:val="single" w:sz="4" w:space="0" w:color="auto"/>
            </w:tcBorders>
            <w:hideMark/>
          </w:tcPr>
          <w:p w14:paraId="65971871" w14:textId="77777777" w:rsidR="009F0911" w:rsidRPr="00DF0486" w:rsidRDefault="009F0911" w:rsidP="00DF0486">
            <w:pPr>
              <w:ind w:firstLine="29"/>
              <w:rPr>
                <w:szCs w:val="24"/>
              </w:rPr>
            </w:pPr>
            <w:r w:rsidRPr="00DF0486">
              <w:rPr>
                <w:szCs w:val="24"/>
              </w:rPr>
              <w:t xml:space="preserve">Antikoroziniai dažai </w:t>
            </w:r>
          </w:p>
        </w:tc>
        <w:tc>
          <w:tcPr>
            <w:tcW w:w="2262" w:type="dxa"/>
            <w:tcBorders>
              <w:top w:val="single" w:sz="4" w:space="0" w:color="auto"/>
              <w:left w:val="single" w:sz="4" w:space="0" w:color="auto"/>
              <w:bottom w:val="single" w:sz="4" w:space="0" w:color="auto"/>
              <w:right w:val="single" w:sz="4" w:space="0" w:color="auto"/>
            </w:tcBorders>
            <w:hideMark/>
          </w:tcPr>
          <w:p w14:paraId="70918DC6" w14:textId="77777777" w:rsidR="009F0911" w:rsidRPr="00DF0486" w:rsidRDefault="009F0911" w:rsidP="00DF0486">
            <w:pPr>
              <w:ind w:firstLine="29"/>
              <w:jc w:val="center"/>
              <w:rPr>
                <w:szCs w:val="24"/>
              </w:rPr>
            </w:pPr>
            <w:r w:rsidRPr="00DF0486">
              <w:rPr>
                <w:szCs w:val="24"/>
              </w:rPr>
              <w:t>80</w:t>
            </w:r>
          </w:p>
        </w:tc>
      </w:tr>
    </w:tbl>
    <w:p w14:paraId="59A6393B" w14:textId="77777777" w:rsidR="009F0911" w:rsidRDefault="009F0911" w:rsidP="009F0911">
      <w:pPr>
        <w:suppressAutoHyphens/>
        <w:ind w:firstLine="851"/>
        <w:rPr>
          <w:bCs/>
          <w:szCs w:val="24"/>
          <w:lang w:eastAsia="en-GB"/>
        </w:rPr>
      </w:pPr>
    </w:p>
    <w:p w14:paraId="5117CC16" w14:textId="7D2B312A" w:rsidR="009F0911" w:rsidRDefault="00F05F63" w:rsidP="00BB6FE5">
      <w:pPr>
        <w:shd w:val="clear" w:color="auto" w:fill="FFFFFF"/>
        <w:rPr>
          <w:b/>
          <w:bCs/>
          <w:szCs w:val="24"/>
          <w:lang w:eastAsia="lt-LT"/>
        </w:rPr>
      </w:pPr>
      <w:r w:rsidRPr="00BB6FE5">
        <w:rPr>
          <w:b/>
          <w:bCs/>
          <w:szCs w:val="24"/>
          <w:lang w:eastAsia="lt-LT"/>
        </w:rPr>
        <w:t>7</w:t>
      </w:r>
      <w:r w:rsidR="00394727" w:rsidRPr="00BB6FE5">
        <w:rPr>
          <w:b/>
          <w:bCs/>
          <w:szCs w:val="24"/>
          <w:lang w:eastAsia="lt-LT"/>
        </w:rPr>
        <w:t>.</w:t>
      </w:r>
      <w:r w:rsidRPr="00BB6FE5">
        <w:rPr>
          <w:b/>
          <w:bCs/>
          <w:szCs w:val="24"/>
          <w:lang w:eastAsia="lt-LT"/>
        </w:rPr>
        <w:t>2</w:t>
      </w:r>
      <w:r w:rsidR="009F0911" w:rsidRPr="00BB6FE5">
        <w:rPr>
          <w:b/>
          <w:bCs/>
          <w:szCs w:val="24"/>
          <w:lang w:eastAsia="lt-LT"/>
        </w:rPr>
        <w:t>.</w:t>
      </w:r>
      <w:r w:rsidR="00A71356" w:rsidRPr="00BB6FE5">
        <w:rPr>
          <w:b/>
          <w:bCs/>
          <w:szCs w:val="24"/>
          <w:lang w:eastAsia="lt-LT"/>
        </w:rPr>
        <w:t>2</w:t>
      </w:r>
      <w:r w:rsidRPr="00BB6FE5">
        <w:rPr>
          <w:b/>
          <w:bCs/>
          <w:szCs w:val="24"/>
          <w:lang w:eastAsia="lt-LT"/>
        </w:rPr>
        <w:t>.2</w:t>
      </w:r>
      <w:r w:rsidR="009F0911" w:rsidRPr="00BB6FE5">
        <w:rPr>
          <w:b/>
          <w:bCs/>
          <w:szCs w:val="24"/>
          <w:lang w:eastAsia="lt-LT"/>
        </w:rPr>
        <w:t xml:space="preserve">. </w:t>
      </w:r>
      <w:r w:rsidR="009F0911" w:rsidRPr="00BB6FE5">
        <w:rPr>
          <w:bCs/>
          <w:szCs w:val="24"/>
          <w:lang w:eastAsia="lt-LT"/>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sidR="009F0911" w:rsidRPr="00BB6FE5">
        <w:rPr>
          <w:b/>
          <w:bCs/>
          <w:szCs w:val="24"/>
          <w:lang w:eastAsia="lt-LT"/>
        </w:rPr>
        <w:t xml:space="preserve"> </w:t>
      </w:r>
    </w:p>
    <w:p w14:paraId="7D0A15C2" w14:textId="77777777" w:rsidR="0095790B" w:rsidRPr="00BB6FE5" w:rsidRDefault="0095790B" w:rsidP="00BB6FE5">
      <w:pPr>
        <w:shd w:val="clear" w:color="auto" w:fill="FFFFFF"/>
        <w:rPr>
          <w:b/>
          <w:bCs/>
          <w:szCs w:val="24"/>
          <w:lang w:eastAsia="lt-LT"/>
        </w:rPr>
      </w:pPr>
    </w:p>
    <w:p w14:paraId="02F6DB68" w14:textId="534BE85E" w:rsidR="0095790B" w:rsidRPr="00A71356" w:rsidRDefault="00F05F63" w:rsidP="0095790B">
      <w:pPr>
        <w:pStyle w:val="Betarp"/>
        <w:ind w:left="-426" w:firstLine="426"/>
        <w:jc w:val="both"/>
        <w:rPr>
          <w:rFonts w:ascii="Times New Roman" w:hAnsi="Times New Roman" w:cs="Times New Roman"/>
          <w:b/>
          <w:sz w:val="24"/>
          <w:szCs w:val="24"/>
        </w:rPr>
      </w:pPr>
      <w:bookmarkStart w:id="0" w:name="_Hlk227843702"/>
      <w:r w:rsidRPr="00A71356">
        <w:rPr>
          <w:rFonts w:ascii="Times New Roman" w:hAnsi="Times New Roman" w:cs="Times New Roman"/>
          <w:b/>
          <w:sz w:val="24"/>
          <w:szCs w:val="24"/>
        </w:rPr>
        <w:t>7.2.</w:t>
      </w:r>
      <w:r w:rsidR="00A71356">
        <w:rPr>
          <w:rFonts w:ascii="Times New Roman" w:hAnsi="Times New Roman" w:cs="Times New Roman"/>
          <w:b/>
          <w:sz w:val="24"/>
          <w:szCs w:val="24"/>
        </w:rPr>
        <w:t>3</w:t>
      </w:r>
      <w:r w:rsidRPr="00A71356">
        <w:rPr>
          <w:rFonts w:ascii="Times New Roman" w:hAnsi="Times New Roman" w:cs="Times New Roman"/>
          <w:b/>
          <w:sz w:val="24"/>
          <w:szCs w:val="24"/>
        </w:rPr>
        <w:t>.</w:t>
      </w:r>
      <w:r w:rsidR="009F0911" w:rsidRPr="00A71356">
        <w:rPr>
          <w:rFonts w:ascii="Times New Roman" w:hAnsi="Times New Roman" w:cs="Times New Roman"/>
          <w:b/>
          <w:sz w:val="24"/>
          <w:szCs w:val="24"/>
        </w:rPr>
        <w:t xml:space="preserve"> Termoizoliacinės medžiagos:</w:t>
      </w:r>
    </w:p>
    <w:bookmarkEnd w:id="0"/>
    <w:p w14:paraId="4868A7D1" w14:textId="2AAF1F70" w:rsidR="009F0911" w:rsidRDefault="009F0911" w:rsidP="00DF0486">
      <w:pPr>
        <w:rPr>
          <w:szCs w:val="24"/>
        </w:rPr>
      </w:pPr>
      <w:r>
        <w:rPr>
          <w:szCs w:val="24"/>
        </w:rPr>
        <w:t xml:space="preserve"> produktas neturi išskirti šių cheminių medžiagų:</w:t>
      </w:r>
    </w:p>
    <w:p w14:paraId="71FAD0B1" w14:textId="24950F49" w:rsidR="009F0911" w:rsidRPr="00BB6FE5" w:rsidRDefault="00F05F63" w:rsidP="00BB6FE5">
      <w:pPr>
        <w:shd w:val="clear" w:color="auto" w:fill="FFFFFF"/>
        <w:rPr>
          <w:b/>
          <w:bCs/>
          <w:szCs w:val="24"/>
          <w:lang w:eastAsia="lt-LT"/>
        </w:rPr>
      </w:pPr>
      <w:r w:rsidRPr="00BB6FE5">
        <w:rPr>
          <w:b/>
          <w:bCs/>
          <w:szCs w:val="24"/>
          <w:lang w:eastAsia="lt-LT"/>
        </w:rPr>
        <w:t>7.2.</w:t>
      </w:r>
      <w:r w:rsidR="00A71356" w:rsidRPr="00BB6FE5">
        <w:rPr>
          <w:b/>
          <w:bCs/>
          <w:szCs w:val="24"/>
          <w:lang w:eastAsia="lt-LT"/>
        </w:rPr>
        <w:t>3</w:t>
      </w:r>
      <w:r w:rsidRPr="00BB6FE5">
        <w:rPr>
          <w:b/>
          <w:bCs/>
          <w:szCs w:val="24"/>
          <w:lang w:eastAsia="lt-LT"/>
        </w:rPr>
        <w:t>.</w:t>
      </w:r>
      <w:r w:rsidR="00A71356" w:rsidRPr="00BB6FE5">
        <w:rPr>
          <w:b/>
          <w:bCs/>
          <w:szCs w:val="24"/>
          <w:lang w:eastAsia="lt-LT"/>
        </w:rPr>
        <w:t>1</w:t>
      </w:r>
      <w:r w:rsidR="009F0911" w:rsidRPr="00BB6FE5">
        <w:rPr>
          <w:b/>
          <w:bCs/>
          <w:szCs w:val="24"/>
          <w:lang w:eastAsia="lt-LT"/>
        </w:rPr>
        <w:t xml:space="preserve">. </w:t>
      </w:r>
      <w:r w:rsidR="009F0911" w:rsidRPr="00BB6FE5">
        <w:rPr>
          <w:bCs/>
          <w:szCs w:val="24"/>
          <w:lang w:eastAsia="lt-LT"/>
        </w:rPr>
        <w:t>fluorintų šiltnamio efektą sukeliančių dujų pagal Europos Parlamento ir Tarybos reglamentą (EB) Nr. 842/2006 dėl fluorintų šiltnamio efektą sukeliančių dujų;</w:t>
      </w:r>
      <w:r w:rsidR="009F0911" w:rsidRPr="00BB6FE5">
        <w:rPr>
          <w:b/>
          <w:bCs/>
          <w:szCs w:val="24"/>
          <w:lang w:eastAsia="lt-LT"/>
        </w:rPr>
        <w:t xml:space="preserve"> </w:t>
      </w:r>
    </w:p>
    <w:p w14:paraId="3E25195A" w14:textId="7438CB1D" w:rsidR="009F0911" w:rsidRPr="00BB6FE5" w:rsidRDefault="00F05F63" w:rsidP="00BB6FE5">
      <w:pPr>
        <w:shd w:val="clear" w:color="auto" w:fill="FFFFFF"/>
        <w:rPr>
          <w:b/>
          <w:bCs/>
          <w:szCs w:val="24"/>
          <w:lang w:eastAsia="lt-LT"/>
        </w:rPr>
      </w:pPr>
      <w:r w:rsidRPr="00BB6FE5">
        <w:rPr>
          <w:b/>
          <w:bCs/>
          <w:szCs w:val="24"/>
          <w:lang w:eastAsia="lt-LT"/>
        </w:rPr>
        <w:t>7.2.</w:t>
      </w:r>
      <w:r w:rsidR="00A71356" w:rsidRPr="00BB6FE5">
        <w:rPr>
          <w:b/>
          <w:bCs/>
          <w:szCs w:val="24"/>
          <w:lang w:eastAsia="lt-LT"/>
        </w:rPr>
        <w:t>3</w:t>
      </w:r>
      <w:r w:rsidRPr="00BB6FE5">
        <w:rPr>
          <w:b/>
          <w:bCs/>
          <w:szCs w:val="24"/>
          <w:lang w:eastAsia="lt-LT"/>
        </w:rPr>
        <w:t>.</w:t>
      </w:r>
      <w:r w:rsidR="00A71356" w:rsidRPr="00BB6FE5">
        <w:rPr>
          <w:b/>
          <w:bCs/>
          <w:szCs w:val="24"/>
          <w:lang w:eastAsia="lt-LT"/>
        </w:rPr>
        <w:t>2</w:t>
      </w:r>
      <w:r w:rsidRPr="00BB6FE5">
        <w:rPr>
          <w:b/>
          <w:bCs/>
          <w:szCs w:val="24"/>
          <w:lang w:eastAsia="lt-LT"/>
        </w:rPr>
        <w:t xml:space="preserve"> </w:t>
      </w:r>
      <w:r w:rsidR="009F0911" w:rsidRPr="00BB6FE5">
        <w:rPr>
          <w:bCs/>
          <w:szCs w:val="24"/>
          <w:lang w:eastAsia="lt-LT"/>
        </w:rPr>
        <w:t xml:space="preserve">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w:t>
      </w:r>
      <w:r w:rsidR="009F0911" w:rsidRPr="00BB6FE5">
        <w:rPr>
          <w:bCs/>
          <w:szCs w:val="24"/>
          <w:lang w:eastAsia="lt-LT"/>
        </w:rPr>
        <w:lastRenderedPageBreak/>
        <w:t>defektus (H340, H341), veikdamos ilgą laiką pakenkia kai kuriems organams (H372, H373), galinčios pakenkti organams (H371), pavojingos vandens aplinkai (H411);</w:t>
      </w:r>
    </w:p>
    <w:p w14:paraId="2C6DDCC5" w14:textId="221E31D9" w:rsidR="00394727" w:rsidRDefault="00F05F63" w:rsidP="00BB6FE5">
      <w:pPr>
        <w:shd w:val="clear" w:color="auto" w:fill="FFFFFF"/>
        <w:rPr>
          <w:bCs/>
          <w:szCs w:val="24"/>
          <w:lang w:eastAsia="lt-LT"/>
        </w:rPr>
      </w:pPr>
      <w:r w:rsidRPr="00BB6FE5">
        <w:rPr>
          <w:b/>
          <w:bCs/>
          <w:szCs w:val="24"/>
          <w:lang w:eastAsia="lt-LT"/>
        </w:rPr>
        <w:t>7.2.</w:t>
      </w:r>
      <w:r w:rsidR="00A71356" w:rsidRPr="00BB6FE5">
        <w:rPr>
          <w:b/>
          <w:bCs/>
          <w:szCs w:val="24"/>
          <w:lang w:eastAsia="lt-LT"/>
        </w:rPr>
        <w:t>3</w:t>
      </w:r>
      <w:r w:rsidR="00394727" w:rsidRPr="00BB6FE5">
        <w:rPr>
          <w:b/>
          <w:bCs/>
          <w:szCs w:val="24"/>
          <w:lang w:eastAsia="lt-LT"/>
        </w:rPr>
        <w:t>.</w:t>
      </w:r>
      <w:r w:rsidR="00A71356" w:rsidRPr="00BB6FE5">
        <w:rPr>
          <w:b/>
          <w:bCs/>
          <w:szCs w:val="24"/>
          <w:lang w:eastAsia="lt-LT"/>
        </w:rPr>
        <w:t>3</w:t>
      </w:r>
      <w:r w:rsidR="009F0911" w:rsidRPr="00BB6FE5">
        <w:rPr>
          <w:b/>
          <w:bCs/>
          <w:szCs w:val="24"/>
          <w:lang w:eastAsia="lt-LT"/>
        </w:rPr>
        <w:t xml:space="preserve">. </w:t>
      </w:r>
      <w:r w:rsidR="009F0911" w:rsidRPr="00BB6FE5">
        <w:rPr>
          <w:bCs/>
          <w:szCs w:val="24"/>
          <w:lang w:eastAsia="lt-LT"/>
        </w:rPr>
        <w:t>produktų, pagamintų medienos pagrindu (pvz., kamštinė medžiaga, celiuliozė), gamyboje naudojama mediena ar jos dalis turi būti iš miškų, sertifikuotų naudojant FSC ar PEFC miškų sertifikavimo sistemas arba lygiavertes sertifikavimo sistemas.</w:t>
      </w:r>
    </w:p>
    <w:p w14:paraId="7B6B1830" w14:textId="77777777" w:rsidR="0095790B" w:rsidRPr="00BB6FE5" w:rsidRDefault="0095790B" w:rsidP="00BB6FE5">
      <w:pPr>
        <w:shd w:val="clear" w:color="auto" w:fill="FFFFFF"/>
        <w:rPr>
          <w:b/>
          <w:bCs/>
          <w:szCs w:val="24"/>
          <w:lang w:eastAsia="lt-LT"/>
        </w:rPr>
      </w:pPr>
    </w:p>
    <w:p w14:paraId="6DD8202A" w14:textId="51E4D346" w:rsidR="009F0911" w:rsidRPr="00A71356" w:rsidRDefault="00F05F63" w:rsidP="00A71356">
      <w:pPr>
        <w:pStyle w:val="Betarp"/>
        <w:ind w:left="-426" w:firstLine="426"/>
        <w:jc w:val="both"/>
        <w:rPr>
          <w:rFonts w:ascii="Times New Roman" w:hAnsi="Times New Roman" w:cs="Times New Roman"/>
          <w:b/>
          <w:sz w:val="24"/>
          <w:szCs w:val="24"/>
        </w:rPr>
      </w:pPr>
      <w:r w:rsidRPr="00A71356">
        <w:rPr>
          <w:rFonts w:ascii="Times New Roman" w:hAnsi="Times New Roman" w:cs="Times New Roman"/>
          <w:b/>
          <w:sz w:val="24"/>
          <w:szCs w:val="24"/>
        </w:rPr>
        <w:t>7.2.</w:t>
      </w:r>
      <w:r w:rsidR="00A71356">
        <w:rPr>
          <w:rFonts w:ascii="Times New Roman" w:hAnsi="Times New Roman" w:cs="Times New Roman"/>
          <w:b/>
          <w:sz w:val="24"/>
          <w:szCs w:val="24"/>
        </w:rPr>
        <w:t>4</w:t>
      </w:r>
      <w:r w:rsidRPr="00A71356">
        <w:rPr>
          <w:rFonts w:ascii="Times New Roman" w:hAnsi="Times New Roman" w:cs="Times New Roman"/>
          <w:b/>
          <w:sz w:val="24"/>
          <w:szCs w:val="24"/>
        </w:rPr>
        <w:t>.</w:t>
      </w:r>
      <w:r w:rsidR="009F0911" w:rsidRPr="00A71356">
        <w:rPr>
          <w:rFonts w:ascii="Times New Roman" w:hAnsi="Times New Roman" w:cs="Times New Roman"/>
          <w:b/>
          <w:sz w:val="24"/>
          <w:szCs w:val="24"/>
        </w:rPr>
        <w:t xml:space="preserve"> Plytelės</w:t>
      </w:r>
      <w:r w:rsidR="00394727" w:rsidRPr="00A71356">
        <w:rPr>
          <w:rFonts w:ascii="Times New Roman" w:hAnsi="Times New Roman" w:cs="Times New Roman"/>
          <w:b/>
          <w:sz w:val="24"/>
          <w:szCs w:val="24"/>
        </w:rPr>
        <w:t>.</w:t>
      </w:r>
      <w:r w:rsidR="009F0911" w:rsidRPr="00A71356">
        <w:rPr>
          <w:rFonts w:ascii="Times New Roman" w:hAnsi="Times New Roman" w:cs="Times New Roman"/>
          <w:b/>
          <w:sz w:val="24"/>
          <w:szCs w:val="24"/>
        </w:rPr>
        <w:t xml:space="preserve"> </w:t>
      </w:r>
    </w:p>
    <w:p w14:paraId="1756D68F" w14:textId="5B0B1C3E" w:rsidR="009F0911" w:rsidRPr="00BB6FE5" w:rsidRDefault="009F0911" w:rsidP="00BB6FE5">
      <w:pPr>
        <w:shd w:val="clear" w:color="auto" w:fill="FFFFFF"/>
        <w:rPr>
          <w:bCs/>
          <w:szCs w:val="24"/>
          <w:lang w:eastAsia="lt-LT"/>
        </w:rPr>
      </w:pPr>
      <w:r w:rsidRPr="00A71356">
        <w:rPr>
          <w:b/>
          <w:szCs w:val="24"/>
        </w:rPr>
        <w:t xml:space="preserve"> </w:t>
      </w:r>
      <w:r w:rsidR="00394727" w:rsidRPr="00BB6FE5">
        <w:rPr>
          <w:bCs/>
          <w:szCs w:val="24"/>
          <w:lang w:eastAsia="lt-LT"/>
        </w:rPr>
        <w:t>P</w:t>
      </w:r>
      <w:r w:rsidRPr="00BB6FE5">
        <w:rPr>
          <w:bCs/>
          <w:szCs w:val="24"/>
          <w:lang w:eastAsia="lt-LT"/>
        </w:rPr>
        <w:t>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7971E39E" w14:textId="11BBBC73" w:rsidR="009F0911" w:rsidRPr="00BB6FE5" w:rsidRDefault="00F05F63" w:rsidP="00BB6FE5">
      <w:pPr>
        <w:shd w:val="clear" w:color="auto" w:fill="FFFFFF"/>
        <w:rPr>
          <w:b/>
          <w:bCs/>
          <w:szCs w:val="24"/>
          <w:lang w:eastAsia="lt-LT"/>
        </w:rPr>
      </w:pPr>
      <w:r w:rsidRPr="00BB6FE5">
        <w:rPr>
          <w:b/>
          <w:bCs/>
          <w:szCs w:val="24"/>
          <w:lang w:eastAsia="lt-LT"/>
        </w:rPr>
        <w:t>7.2.4.</w:t>
      </w:r>
      <w:r w:rsidR="00A71356" w:rsidRPr="00BB6FE5">
        <w:rPr>
          <w:b/>
          <w:bCs/>
          <w:szCs w:val="24"/>
          <w:lang w:eastAsia="lt-LT"/>
        </w:rPr>
        <w:t>1</w:t>
      </w:r>
      <w:r w:rsidR="009F0911" w:rsidRPr="00BB6FE5">
        <w:rPr>
          <w:b/>
          <w:bCs/>
          <w:szCs w:val="24"/>
          <w:lang w:eastAsia="lt-LT"/>
        </w:rPr>
        <w:t xml:space="preserve">. </w:t>
      </w:r>
      <w:r w:rsidR="009F0911" w:rsidRPr="00BB6FE5">
        <w:rPr>
          <w:bCs/>
          <w:szCs w:val="24"/>
          <w:lang w:eastAsia="lt-LT"/>
        </w:rPr>
        <w:t>glazūruotų plytelių prieduose naudojamo švino, kadmio ir stibio (arba jų junginių)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693"/>
        <w:gridCol w:w="4536"/>
      </w:tblGrid>
      <w:tr w:rsidR="009F0911" w:rsidRPr="00DF0486" w14:paraId="76E72146" w14:textId="77777777" w:rsidTr="00DF0486">
        <w:tc>
          <w:tcPr>
            <w:tcW w:w="1305" w:type="dxa"/>
          </w:tcPr>
          <w:p w14:paraId="34EA9C7C" w14:textId="07609982" w:rsidR="009F0911" w:rsidRPr="00DF0486" w:rsidRDefault="009F0911" w:rsidP="00DF0486">
            <w:pPr>
              <w:ind w:firstLine="0"/>
              <w:jc w:val="center"/>
              <w:rPr>
                <w:szCs w:val="24"/>
              </w:rPr>
            </w:pPr>
            <w:r w:rsidRPr="00DF0486">
              <w:rPr>
                <w:szCs w:val="24"/>
              </w:rPr>
              <w:t>Eil.</w:t>
            </w:r>
            <w:r w:rsidR="00DF0486">
              <w:rPr>
                <w:szCs w:val="24"/>
              </w:rPr>
              <w:t xml:space="preserve"> </w:t>
            </w:r>
            <w:r w:rsidRPr="00DF0486">
              <w:rPr>
                <w:szCs w:val="24"/>
              </w:rPr>
              <w:t>Nr.</w:t>
            </w:r>
          </w:p>
        </w:tc>
        <w:tc>
          <w:tcPr>
            <w:tcW w:w="2693" w:type="dxa"/>
          </w:tcPr>
          <w:p w14:paraId="27820BD4" w14:textId="77777777" w:rsidR="009F0911" w:rsidRPr="00DF0486" w:rsidRDefault="009F0911" w:rsidP="00DF0486">
            <w:pPr>
              <w:ind w:firstLine="0"/>
              <w:jc w:val="center"/>
              <w:rPr>
                <w:szCs w:val="24"/>
              </w:rPr>
            </w:pPr>
            <w:r w:rsidRPr="00DF0486">
              <w:rPr>
                <w:szCs w:val="24"/>
              </w:rPr>
              <w:t>Pavadinimas</w:t>
            </w:r>
          </w:p>
        </w:tc>
        <w:tc>
          <w:tcPr>
            <w:tcW w:w="4536" w:type="dxa"/>
          </w:tcPr>
          <w:p w14:paraId="51E91C15" w14:textId="13699D12" w:rsidR="009F0911" w:rsidRPr="00DF0486" w:rsidRDefault="009F0911" w:rsidP="00DF0486">
            <w:pPr>
              <w:ind w:firstLine="0"/>
              <w:jc w:val="center"/>
              <w:rPr>
                <w:szCs w:val="24"/>
              </w:rPr>
            </w:pPr>
            <w:r w:rsidRPr="00DF0486">
              <w:rPr>
                <w:szCs w:val="24"/>
              </w:rPr>
              <w:t>Ribinė vertė,</w:t>
            </w:r>
            <w:r w:rsidR="00DF0486">
              <w:rPr>
                <w:szCs w:val="24"/>
              </w:rPr>
              <w:t xml:space="preserve"> </w:t>
            </w:r>
            <w:r w:rsidRPr="00DF0486">
              <w:rPr>
                <w:szCs w:val="24"/>
              </w:rPr>
              <w:t>proc. nuo glazūrų svorio</w:t>
            </w:r>
          </w:p>
        </w:tc>
      </w:tr>
      <w:tr w:rsidR="009F0911" w:rsidRPr="00DF0486" w14:paraId="77A67D43" w14:textId="77777777" w:rsidTr="00DF0486">
        <w:tc>
          <w:tcPr>
            <w:tcW w:w="1305" w:type="dxa"/>
          </w:tcPr>
          <w:p w14:paraId="1BF47DDB" w14:textId="77777777" w:rsidR="009F0911" w:rsidRPr="00DF0486" w:rsidRDefault="009F0911" w:rsidP="00DF0486">
            <w:pPr>
              <w:ind w:firstLine="0"/>
              <w:jc w:val="center"/>
              <w:rPr>
                <w:szCs w:val="24"/>
              </w:rPr>
            </w:pPr>
            <w:r w:rsidRPr="00DF0486">
              <w:rPr>
                <w:szCs w:val="24"/>
              </w:rPr>
              <w:t>1.</w:t>
            </w:r>
          </w:p>
        </w:tc>
        <w:tc>
          <w:tcPr>
            <w:tcW w:w="2693" w:type="dxa"/>
          </w:tcPr>
          <w:p w14:paraId="0D8D051E" w14:textId="77777777" w:rsidR="009F0911" w:rsidRPr="00DF0486" w:rsidRDefault="009F0911" w:rsidP="00DF0486">
            <w:pPr>
              <w:ind w:firstLine="0"/>
              <w:rPr>
                <w:szCs w:val="24"/>
              </w:rPr>
            </w:pPr>
            <w:r w:rsidRPr="00DF0486">
              <w:rPr>
                <w:szCs w:val="24"/>
              </w:rPr>
              <w:t>Švinas (Pb)</w:t>
            </w:r>
          </w:p>
        </w:tc>
        <w:tc>
          <w:tcPr>
            <w:tcW w:w="4536" w:type="dxa"/>
          </w:tcPr>
          <w:p w14:paraId="7609F91B" w14:textId="77777777" w:rsidR="009F0911" w:rsidRPr="00DF0486" w:rsidRDefault="009F0911" w:rsidP="00DF0486">
            <w:pPr>
              <w:ind w:firstLine="0"/>
              <w:jc w:val="center"/>
              <w:rPr>
                <w:szCs w:val="24"/>
              </w:rPr>
            </w:pPr>
            <w:r w:rsidRPr="00DF0486">
              <w:rPr>
                <w:szCs w:val="24"/>
              </w:rPr>
              <w:t>0,5</w:t>
            </w:r>
          </w:p>
        </w:tc>
      </w:tr>
      <w:tr w:rsidR="009F0911" w:rsidRPr="00DF0486" w14:paraId="5D3480CA" w14:textId="77777777" w:rsidTr="00DF0486">
        <w:tc>
          <w:tcPr>
            <w:tcW w:w="1305" w:type="dxa"/>
          </w:tcPr>
          <w:p w14:paraId="4920684D" w14:textId="77777777" w:rsidR="009F0911" w:rsidRPr="00DF0486" w:rsidRDefault="009F0911" w:rsidP="00DF0486">
            <w:pPr>
              <w:ind w:firstLine="0"/>
              <w:jc w:val="center"/>
              <w:rPr>
                <w:szCs w:val="24"/>
              </w:rPr>
            </w:pPr>
            <w:r w:rsidRPr="00DF0486">
              <w:rPr>
                <w:szCs w:val="24"/>
              </w:rPr>
              <w:t>2.</w:t>
            </w:r>
          </w:p>
        </w:tc>
        <w:tc>
          <w:tcPr>
            <w:tcW w:w="2693" w:type="dxa"/>
          </w:tcPr>
          <w:p w14:paraId="7B4E40A3" w14:textId="77777777" w:rsidR="009F0911" w:rsidRPr="00DF0486" w:rsidRDefault="009F0911" w:rsidP="00DF0486">
            <w:pPr>
              <w:ind w:firstLine="0"/>
              <w:rPr>
                <w:szCs w:val="24"/>
              </w:rPr>
            </w:pPr>
            <w:r w:rsidRPr="00DF0486">
              <w:rPr>
                <w:szCs w:val="24"/>
              </w:rPr>
              <w:t>Kadmis (Cd)</w:t>
            </w:r>
          </w:p>
        </w:tc>
        <w:tc>
          <w:tcPr>
            <w:tcW w:w="4536" w:type="dxa"/>
          </w:tcPr>
          <w:p w14:paraId="0412B849" w14:textId="77777777" w:rsidR="009F0911" w:rsidRPr="00DF0486" w:rsidRDefault="009F0911" w:rsidP="00DF0486">
            <w:pPr>
              <w:ind w:firstLine="0"/>
              <w:jc w:val="center"/>
              <w:rPr>
                <w:szCs w:val="24"/>
              </w:rPr>
            </w:pPr>
            <w:r w:rsidRPr="00DF0486">
              <w:rPr>
                <w:szCs w:val="24"/>
              </w:rPr>
              <w:t>0,1</w:t>
            </w:r>
          </w:p>
        </w:tc>
      </w:tr>
      <w:tr w:rsidR="009F0911" w:rsidRPr="00DF0486" w14:paraId="65A6FA7F" w14:textId="77777777" w:rsidTr="00DF0486">
        <w:tc>
          <w:tcPr>
            <w:tcW w:w="1305" w:type="dxa"/>
          </w:tcPr>
          <w:p w14:paraId="423DAF08" w14:textId="77777777" w:rsidR="009F0911" w:rsidRPr="00DF0486" w:rsidRDefault="009F0911" w:rsidP="00DF0486">
            <w:pPr>
              <w:ind w:firstLine="0"/>
              <w:jc w:val="center"/>
              <w:rPr>
                <w:szCs w:val="24"/>
              </w:rPr>
            </w:pPr>
            <w:r w:rsidRPr="00DF0486">
              <w:rPr>
                <w:szCs w:val="24"/>
              </w:rPr>
              <w:t>3.</w:t>
            </w:r>
          </w:p>
        </w:tc>
        <w:tc>
          <w:tcPr>
            <w:tcW w:w="2693" w:type="dxa"/>
          </w:tcPr>
          <w:p w14:paraId="5370A417" w14:textId="77777777" w:rsidR="009F0911" w:rsidRPr="00DF0486" w:rsidRDefault="009F0911" w:rsidP="00DF0486">
            <w:pPr>
              <w:ind w:firstLine="0"/>
              <w:rPr>
                <w:szCs w:val="24"/>
              </w:rPr>
            </w:pPr>
            <w:r w:rsidRPr="00DF0486">
              <w:rPr>
                <w:szCs w:val="24"/>
              </w:rPr>
              <w:t>Stibis (Sb)</w:t>
            </w:r>
          </w:p>
        </w:tc>
        <w:tc>
          <w:tcPr>
            <w:tcW w:w="4536" w:type="dxa"/>
          </w:tcPr>
          <w:p w14:paraId="2353EC8F" w14:textId="77777777" w:rsidR="009F0911" w:rsidRPr="00DF0486" w:rsidRDefault="009F0911" w:rsidP="00DF0486">
            <w:pPr>
              <w:ind w:firstLine="0"/>
              <w:jc w:val="center"/>
              <w:rPr>
                <w:szCs w:val="24"/>
              </w:rPr>
            </w:pPr>
            <w:r w:rsidRPr="00DF0486">
              <w:rPr>
                <w:szCs w:val="24"/>
              </w:rPr>
              <w:t>0,25</w:t>
            </w:r>
          </w:p>
        </w:tc>
      </w:tr>
    </w:tbl>
    <w:p w14:paraId="51E4BE17" w14:textId="0D801329" w:rsidR="009F0911" w:rsidRDefault="009F0911" w:rsidP="009F0911">
      <w:pPr>
        <w:rPr>
          <w:rFonts w:eastAsia="Arial"/>
          <w:b/>
          <w:bCs/>
          <w:szCs w:val="24"/>
          <w:lang w:eastAsia="en-GB"/>
        </w:rPr>
      </w:pPr>
    </w:p>
    <w:p w14:paraId="6BAF64A2" w14:textId="77777777" w:rsidR="003E15E5" w:rsidRPr="00A71356" w:rsidRDefault="003E15E5" w:rsidP="003E15E5">
      <w:pPr>
        <w:pStyle w:val="Betarp"/>
        <w:ind w:left="-426" w:firstLine="426"/>
        <w:jc w:val="both"/>
        <w:rPr>
          <w:rFonts w:ascii="Times New Roman" w:hAnsi="Times New Roman" w:cs="Times New Roman"/>
          <w:b/>
          <w:sz w:val="24"/>
          <w:szCs w:val="24"/>
        </w:rPr>
      </w:pPr>
    </w:p>
    <w:p w14:paraId="056BD4E1" w14:textId="77777777" w:rsidR="003E15E5" w:rsidRDefault="003E15E5" w:rsidP="009F0911">
      <w:pPr>
        <w:rPr>
          <w:rFonts w:eastAsia="Arial"/>
          <w:b/>
          <w:bCs/>
          <w:szCs w:val="24"/>
          <w:lang w:eastAsia="en-GB"/>
        </w:rPr>
      </w:pPr>
    </w:p>
    <w:p w14:paraId="3626E03E" w14:textId="77777777" w:rsidR="009F0911" w:rsidRPr="00B172F0" w:rsidRDefault="009F0911" w:rsidP="004C4B3C">
      <w:pPr>
        <w:suppressAutoHyphens/>
        <w:autoSpaceDN w:val="0"/>
        <w:textAlignment w:val="baseline"/>
        <w:rPr>
          <w:color w:val="00B050"/>
        </w:rPr>
      </w:pPr>
    </w:p>
    <w:sectPr w:rsidR="009F0911" w:rsidRPr="00B172F0" w:rsidSect="00DF0486">
      <w:pgSz w:w="11906" w:h="16838"/>
      <w:pgMar w:top="567"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5EBD"/>
    <w:multiLevelType w:val="hybridMultilevel"/>
    <w:tmpl w:val="F8E06114"/>
    <w:lvl w:ilvl="0" w:tplc="57A243CA">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72702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21"/>
    <w:rsid w:val="00006AC1"/>
    <w:rsid w:val="00040B5F"/>
    <w:rsid w:val="000546C9"/>
    <w:rsid w:val="00090AF0"/>
    <w:rsid w:val="00093A0B"/>
    <w:rsid w:val="000B4019"/>
    <w:rsid w:val="000D7375"/>
    <w:rsid w:val="000D77B4"/>
    <w:rsid w:val="000F5A15"/>
    <w:rsid w:val="001164B9"/>
    <w:rsid w:val="00121F7E"/>
    <w:rsid w:val="00142AC7"/>
    <w:rsid w:val="00145DB5"/>
    <w:rsid w:val="001468BF"/>
    <w:rsid w:val="00197F1F"/>
    <w:rsid w:val="001C6624"/>
    <w:rsid w:val="001C68F3"/>
    <w:rsid w:val="001D2083"/>
    <w:rsid w:val="001D6740"/>
    <w:rsid w:val="0020162E"/>
    <w:rsid w:val="00211E5B"/>
    <w:rsid w:val="00232FF5"/>
    <w:rsid w:val="00264C8D"/>
    <w:rsid w:val="00271CCB"/>
    <w:rsid w:val="00273731"/>
    <w:rsid w:val="00276AED"/>
    <w:rsid w:val="00287B41"/>
    <w:rsid w:val="0029270E"/>
    <w:rsid w:val="002A5186"/>
    <w:rsid w:val="002D1C3B"/>
    <w:rsid w:val="002E51EA"/>
    <w:rsid w:val="002E6EE6"/>
    <w:rsid w:val="002E7A2D"/>
    <w:rsid w:val="00304745"/>
    <w:rsid w:val="00316DC3"/>
    <w:rsid w:val="003273AD"/>
    <w:rsid w:val="003564BD"/>
    <w:rsid w:val="00356CC3"/>
    <w:rsid w:val="003811AF"/>
    <w:rsid w:val="00386759"/>
    <w:rsid w:val="00394727"/>
    <w:rsid w:val="0039523D"/>
    <w:rsid w:val="003A492C"/>
    <w:rsid w:val="003B5478"/>
    <w:rsid w:val="003D3573"/>
    <w:rsid w:val="003D7312"/>
    <w:rsid w:val="003E15E5"/>
    <w:rsid w:val="003E2A27"/>
    <w:rsid w:val="003E3B8C"/>
    <w:rsid w:val="003E5366"/>
    <w:rsid w:val="003F3164"/>
    <w:rsid w:val="0040402C"/>
    <w:rsid w:val="00406FDE"/>
    <w:rsid w:val="004103D5"/>
    <w:rsid w:val="0041254D"/>
    <w:rsid w:val="004164E1"/>
    <w:rsid w:val="004315AD"/>
    <w:rsid w:val="00435C70"/>
    <w:rsid w:val="00461F38"/>
    <w:rsid w:val="00474C68"/>
    <w:rsid w:val="00474D3A"/>
    <w:rsid w:val="0047733A"/>
    <w:rsid w:val="00481CD9"/>
    <w:rsid w:val="00491C7E"/>
    <w:rsid w:val="004B4D40"/>
    <w:rsid w:val="004C4B3C"/>
    <w:rsid w:val="004C5BC8"/>
    <w:rsid w:val="004D11AB"/>
    <w:rsid w:val="004D3967"/>
    <w:rsid w:val="004D6AEB"/>
    <w:rsid w:val="004E6310"/>
    <w:rsid w:val="004E68FF"/>
    <w:rsid w:val="004F2489"/>
    <w:rsid w:val="004F3CF3"/>
    <w:rsid w:val="00500710"/>
    <w:rsid w:val="00517141"/>
    <w:rsid w:val="00523CE7"/>
    <w:rsid w:val="00536A01"/>
    <w:rsid w:val="005579DB"/>
    <w:rsid w:val="0059277E"/>
    <w:rsid w:val="005E2852"/>
    <w:rsid w:val="005E3E79"/>
    <w:rsid w:val="005E5396"/>
    <w:rsid w:val="006016A7"/>
    <w:rsid w:val="00614577"/>
    <w:rsid w:val="00626756"/>
    <w:rsid w:val="006413BE"/>
    <w:rsid w:val="00643B44"/>
    <w:rsid w:val="0067271E"/>
    <w:rsid w:val="006D08F9"/>
    <w:rsid w:val="006D18F8"/>
    <w:rsid w:val="006D7BB0"/>
    <w:rsid w:val="006E5774"/>
    <w:rsid w:val="00705167"/>
    <w:rsid w:val="0075208A"/>
    <w:rsid w:val="00752E4E"/>
    <w:rsid w:val="00782DF5"/>
    <w:rsid w:val="00795024"/>
    <w:rsid w:val="0079633C"/>
    <w:rsid w:val="007965BE"/>
    <w:rsid w:val="007A303D"/>
    <w:rsid w:val="007B2FA3"/>
    <w:rsid w:val="007C6636"/>
    <w:rsid w:val="007D6EB7"/>
    <w:rsid w:val="007E3C52"/>
    <w:rsid w:val="007F211C"/>
    <w:rsid w:val="007F2776"/>
    <w:rsid w:val="008064BB"/>
    <w:rsid w:val="00806C6B"/>
    <w:rsid w:val="00812DF9"/>
    <w:rsid w:val="00822CC9"/>
    <w:rsid w:val="00826291"/>
    <w:rsid w:val="00843B70"/>
    <w:rsid w:val="00853E96"/>
    <w:rsid w:val="00891C38"/>
    <w:rsid w:val="00893DD6"/>
    <w:rsid w:val="008B087C"/>
    <w:rsid w:val="008B21D4"/>
    <w:rsid w:val="008B46C4"/>
    <w:rsid w:val="008B5D1D"/>
    <w:rsid w:val="008C03A3"/>
    <w:rsid w:val="008D241A"/>
    <w:rsid w:val="008E3830"/>
    <w:rsid w:val="008E4FB8"/>
    <w:rsid w:val="008F5860"/>
    <w:rsid w:val="00907CC8"/>
    <w:rsid w:val="0092252A"/>
    <w:rsid w:val="0093534A"/>
    <w:rsid w:val="00944FF8"/>
    <w:rsid w:val="00956513"/>
    <w:rsid w:val="0095790B"/>
    <w:rsid w:val="009647B0"/>
    <w:rsid w:val="0099039A"/>
    <w:rsid w:val="009A2D58"/>
    <w:rsid w:val="009A308F"/>
    <w:rsid w:val="009A7829"/>
    <w:rsid w:val="009B1792"/>
    <w:rsid w:val="009C2005"/>
    <w:rsid w:val="009C2AB6"/>
    <w:rsid w:val="009D170C"/>
    <w:rsid w:val="009F0911"/>
    <w:rsid w:val="00A0619B"/>
    <w:rsid w:val="00A10574"/>
    <w:rsid w:val="00A13A22"/>
    <w:rsid w:val="00A26D0E"/>
    <w:rsid w:val="00A479B2"/>
    <w:rsid w:val="00A522C8"/>
    <w:rsid w:val="00A65222"/>
    <w:rsid w:val="00A66425"/>
    <w:rsid w:val="00A71356"/>
    <w:rsid w:val="00A74FF1"/>
    <w:rsid w:val="00A827F6"/>
    <w:rsid w:val="00A8336D"/>
    <w:rsid w:val="00A90F7A"/>
    <w:rsid w:val="00A915DA"/>
    <w:rsid w:val="00AA660D"/>
    <w:rsid w:val="00AC10AE"/>
    <w:rsid w:val="00B0275A"/>
    <w:rsid w:val="00B11FCC"/>
    <w:rsid w:val="00B172F0"/>
    <w:rsid w:val="00B603D0"/>
    <w:rsid w:val="00B83D23"/>
    <w:rsid w:val="00BA3521"/>
    <w:rsid w:val="00BA7EAD"/>
    <w:rsid w:val="00BB0D70"/>
    <w:rsid w:val="00BB4B28"/>
    <w:rsid w:val="00BB6FE5"/>
    <w:rsid w:val="00BC7AC2"/>
    <w:rsid w:val="00BF5088"/>
    <w:rsid w:val="00C22D9C"/>
    <w:rsid w:val="00C24861"/>
    <w:rsid w:val="00C3000E"/>
    <w:rsid w:val="00C40F83"/>
    <w:rsid w:val="00C424D3"/>
    <w:rsid w:val="00C429F8"/>
    <w:rsid w:val="00C51375"/>
    <w:rsid w:val="00C84DEA"/>
    <w:rsid w:val="00C87DD5"/>
    <w:rsid w:val="00C940CA"/>
    <w:rsid w:val="00C96B60"/>
    <w:rsid w:val="00CC7DC6"/>
    <w:rsid w:val="00CE58F9"/>
    <w:rsid w:val="00CF74EF"/>
    <w:rsid w:val="00D04FA3"/>
    <w:rsid w:val="00D051D8"/>
    <w:rsid w:val="00D22A59"/>
    <w:rsid w:val="00D27483"/>
    <w:rsid w:val="00D32E65"/>
    <w:rsid w:val="00D35176"/>
    <w:rsid w:val="00D41CA4"/>
    <w:rsid w:val="00D41E21"/>
    <w:rsid w:val="00D430F6"/>
    <w:rsid w:val="00D45F52"/>
    <w:rsid w:val="00D53E07"/>
    <w:rsid w:val="00D577FD"/>
    <w:rsid w:val="00D652D6"/>
    <w:rsid w:val="00D66021"/>
    <w:rsid w:val="00D8528F"/>
    <w:rsid w:val="00D9353C"/>
    <w:rsid w:val="00DB2708"/>
    <w:rsid w:val="00DC04BD"/>
    <w:rsid w:val="00DD08D9"/>
    <w:rsid w:val="00DF0486"/>
    <w:rsid w:val="00DF3935"/>
    <w:rsid w:val="00E01386"/>
    <w:rsid w:val="00E03266"/>
    <w:rsid w:val="00E239BC"/>
    <w:rsid w:val="00E245B1"/>
    <w:rsid w:val="00E453F5"/>
    <w:rsid w:val="00E54563"/>
    <w:rsid w:val="00E6342E"/>
    <w:rsid w:val="00E67854"/>
    <w:rsid w:val="00EA7C65"/>
    <w:rsid w:val="00EB6FEE"/>
    <w:rsid w:val="00EC1D5B"/>
    <w:rsid w:val="00EE3096"/>
    <w:rsid w:val="00EE7FC8"/>
    <w:rsid w:val="00EF247F"/>
    <w:rsid w:val="00F05F63"/>
    <w:rsid w:val="00F06DCE"/>
    <w:rsid w:val="00F105A6"/>
    <w:rsid w:val="00F16588"/>
    <w:rsid w:val="00F23121"/>
    <w:rsid w:val="00F301B6"/>
    <w:rsid w:val="00F4405B"/>
    <w:rsid w:val="00F473A3"/>
    <w:rsid w:val="00F50974"/>
    <w:rsid w:val="00F55448"/>
    <w:rsid w:val="00F56440"/>
    <w:rsid w:val="00F726FB"/>
    <w:rsid w:val="00F74882"/>
    <w:rsid w:val="00F92745"/>
    <w:rsid w:val="00FA267B"/>
    <w:rsid w:val="00FC4DA7"/>
    <w:rsid w:val="00FC5498"/>
    <w:rsid w:val="00FD255C"/>
    <w:rsid w:val="00FD3A33"/>
    <w:rsid w:val="00FE5126"/>
    <w:rsid w:val="00FF2A37"/>
    <w:rsid w:val="00FF2D1C"/>
    <w:rsid w:val="00FF7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DF6E"/>
  <w15:chartTrackingRefBased/>
  <w15:docId w15:val="{E3A1AA71-5D43-47A2-B153-EBA58864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3521"/>
    <w:pPr>
      <w:spacing w:after="0" w:line="240" w:lineRule="auto"/>
      <w:ind w:firstLine="709"/>
      <w:jc w:val="both"/>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726FB"/>
    <w:pPr>
      <w:ind w:left="720"/>
      <w:contextualSpacing/>
    </w:p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nhideWhenUsed/>
    <w:rsid w:val="00CC7DC6"/>
    <w:pPr>
      <w:spacing w:after="120"/>
      <w:ind w:firstLine="0"/>
      <w:jc w:val="left"/>
    </w:pPr>
    <w:rPr>
      <w:rFonts w:eastAsiaTheme="minorHAnsi"/>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CC7DC6"/>
    <w:rPr>
      <w:rFonts w:ascii="Times New Roman" w:hAnsi="Times New Roman" w:cs="Times New Roman"/>
      <w:sz w:val="24"/>
      <w:szCs w:val="24"/>
      <w:lang w:val="en-GB" w:eastAsia="en-GB"/>
    </w:rPr>
  </w:style>
  <w:style w:type="paragraph" w:styleId="Betarp">
    <w:name w:val="No Spacing"/>
    <w:uiPriority w:val="1"/>
    <w:qFormat/>
    <w:rsid w:val="00AC10AE"/>
    <w:pPr>
      <w:spacing w:after="0" w:line="240" w:lineRule="auto"/>
    </w:pPr>
  </w:style>
  <w:style w:type="paragraph" w:styleId="Debesliotekstas">
    <w:name w:val="Balloon Text"/>
    <w:basedOn w:val="prastasis"/>
    <w:link w:val="DebesliotekstasDiagrama"/>
    <w:uiPriority w:val="99"/>
    <w:semiHidden/>
    <w:unhideWhenUsed/>
    <w:rsid w:val="00A13A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3A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2528">
      <w:bodyDiv w:val="1"/>
      <w:marLeft w:val="0"/>
      <w:marRight w:val="0"/>
      <w:marTop w:val="0"/>
      <w:marBottom w:val="0"/>
      <w:divBdr>
        <w:top w:val="none" w:sz="0" w:space="0" w:color="auto"/>
        <w:left w:val="none" w:sz="0" w:space="0" w:color="auto"/>
        <w:bottom w:val="none" w:sz="0" w:space="0" w:color="auto"/>
        <w:right w:val="none" w:sz="0" w:space="0" w:color="auto"/>
      </w:divBdr>
    </w:div>
    <w:div w:id="939488368">
      <w:bodyDiv w:val="1"/>
      <w:marLeft w:val="0"/>
      <w:marRight w:val="0"/>
      <w:marTop w:val="0"/>
      <w:marBottom w:val="0"/>
      <w:divBdr>
        <w:top w:val="none" w:sz="0" w:space="0" w:color="auto"/>
        <w:left w:val="none" w:sz="0" w:space="0" w:color="auto"/>
        <w:bottom w:val="none" w:sz="0" w:space="0" w:color="auto"/>
        <w:right w:val="none" w:sz="0" w:space="0" w:color="auto"/>
      </w:divBdr>
    </w:div>
    <w:div w:id="16347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9724</Words>
  <Characters>5543</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Jonauskienė</dc:creator>
  <cp:keywords/>
  <dc:description/>
  <cp:lastModifiedBy>Indrė Lapė</cp:lastModifiedBy>
  <cp:revision>3</cp:revision>
  <cp:lastPrinted>2026-04-23T07:05:00Z</cp:lastPrinted>
  <dcterms:created xsi:type="dcterms:W3CDTF">2026-05-14T08:45:00Z</dcterms:created>
  <dcterms:modified xsi:type="dcterms:W3CDTF">2026-05-15T12:01:00Z</dcterms:modified>
</cp:coreProperties>
</file>