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0DAA" w14:textId="77777777" w:rsidR="00954581" w:rsidRPr="008C43B6" w:rsidRDefault="00954581" w:rsidP="00954581">
      <w:pPr>
        <w:spacing w:after="0" w:line="240" w:lineRule="auto"/>
        <w:jc w:val="center"/>
        <w:rPr>
          <w:rFonts w:ascii="Verdana" w:eastAsia="Times New Roman" w:hAnsi="Verdana" w:cs="Times New Roman"/>
          <w:b/>
          <w:kern w:val="2"/>
          <w:sz w:val="24"/>
          <w:szCs w:val="24"/>
        </w:rPr>
      </w:pPr>
      <w:r w:rsidRPr="008C43B6">
        <w:rPr>
          <w:rFonts w:ascii="Verdana" w:eastAsia="Times New Roman" w:hAnsi="Verdana" w:cs="Times New Roman"/>
          <w:b/>
          <w:kern w:val="2"/>
          <w:sz w:val="24"/>
          <w:szCs w:val="24"/>
        </w:rPr>
        <w:t>TECHNINĖ SPECIFIKACIJA</w:t>
      </w:r>
    </w:p>
    <w:p w14:paraId="66C0F571" w14:textId="77777777" w:rsidR="00954581" w:rsidRPr="008C43B6" w:rsidRDefault="00954581" w:rsidP="0030105C">
      <w:pPr>
        <w:tabs>
          <w:tab w:val="left" w:pos="1134"/>
        </w:tabs>
        <w:spacing w:after="0" w:line="240" w:lineRule="auto"/>
        <w:ind w:firstLine="709"/>
        <w:rPr>
          <w:rFonts w:ascii="Verdana" w:eastAsia="Times New Roman" w:hAnsi="Verdana" w:cs="Times New Roman"/>
          <w:bCs/>
          <w:kern w:val="2"/>
          <w:sz w:val="24"/>
          <w:szCs w:val="24"/>
        </w:rPr>
      </w:pPr>
    </w:p>
    <w:p w14:paraId="1394E338" w14:textId="55F36414" w:rsidR="00954581" w:rsidRPr="008C43B6" w:rsidRDefault="001A35DB" w:rsidP="001A35DB">
      <w:pPr>
        <w:tabs>
          <w:tab w:val="left" w:pos="567"/>
          <w:tab w:val="left" w:pos="851"/>
          <w:tab w:val="left" w:pos="1134"/>
          <w:tab w:val="left" w:pos="1560"/>
          <w:tab w:val="left" w:pos="1843"/>
        </w:tabs>
        <w:suppressAutoHyphen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b/>
          <w:bCs/>
          <w:color w:val="000000" w:themeColor="text1"/>
          <w:kern w:val="2"/>
          <w:sz w:val="24"/>
          <w:szCs w:val="24"/>
        </w:rPr>
        <w:t xml:space="preserve">1. </w:t>
      </w:r>
      <w:r w:rsidR="00954581" w:rsidRPr="008C43B6">
        <w:rPr>
          <w:rFonts w:ascii="Verdana" w:eastAsia="Times New Roman" w:hAnsi="Verdana" w:cs="Times New Roman"/>
          <w:b/>
          <w:bCs/>
          <w:color w:val="000000" w:themeColor="text1"/>
          <w:kern w:val="2"/>
          <w:sz w:val="24"/>
          <w:szCs w:val="24"/>
        </w:rPr>
        <w:t>Pirkimo objektas</w:t>
      </w:r>
      <w:r w:rsidR="00954581" w:rsidRPr="008C43B6">
        <w:rPr>
          <w:rFonts w:ascii="Verdana" w:eastAsia="Times New Roman" w:hAnsi="Verdana" w:cs="Times New Roman"/>
          <w:color w:val="000000" w:themeColor="text1"/>
          <w:kern w:val="2"/>
          <w:sz w:val="24"/>
          <w:szCs w:val="24"/>
        </w:rPr>
        <w:t xml:space="preserve"> –</w:t>
      </w:r>
      <w:r w:rsidR="00954581" w:rsidRPr="008C43B6">
        <w:rPr>
          <w:rFonts w:ascii="Verdana" w:eastAsia="Times New Roman" w:hAnsi="Verdana" w:cs="Times New Roman"/>
          <w:b/>
          <w:kern w:val="2"/>
          <w:sz w:val="24"/>
          <w:szCs w:val="24"/>
        </w:rPr>
        <w:t xml:space="preserve"> Sensorinio kambario įranga ir priemonės</w:t>
      </w:r>
      <w:r w:rsidR="00954581" w:rsidRPr="008C43B6">
        <w:rPr>
          <w:rFonts w:ascii="Verdana" w:eastAsia="Times New Roman" w:hAnsi="Verdana" w:cs="Times New Roman"/>
          <w:b/>
          <w:color w:val="000000" w:themeColor="text1"/>
          <w:kern w:val="2"/>
          <w:sz w:val="24"/>
          <w:szCs w:val="24"/>
        </w:rPr>
        <w:t xml:space="preserve"> (toliau – Prekės</w:t>
      </w:r>
      <w:r w:rsidR="000E46B0" w:rsidRPr="008C43B6">
        <w:rPr>
          <w:rFonts w:ascii="Verdana" w:eastAsia="Times New Roman" w:hAnsi="Verdana" w:cs="Times New Roman"/>
          <w:b/>
          <w:color w:val="000000" w:themeColor="text1"/>
          <w:kern w:val="2"/>
          <w:sz w:val="24"/>
          <w:szCs w:val="24"/>
        </w:rPr>
        <w:t>)</w:t>
      </w:r>
      <w:r w:rsidR="00954581" w:rsidRPr="008C43B6">
        <w:rPr>
          <w:rFonts w:ascii="Verdana" w:eastAsia="Times New Roman" w:hAnsi="Verdana" w:cs="Times New Roman"/>
          <w:b/>
          <w:color w:val="000000" w:themeColor="text1"/>
          <w:kern w:val="2"/>
          <w:sz w:val="24"/>
          <w:szCs w:val="24"/>
        </w:rPr>
        <w:t>:</w:t>
      </w:r>
      <w:r w:rsidR="00954581" w:rsidRPr="008C43B6">
        <w:rPr>
          <w:rFonts w:ascii="Verdana" w:eastAsia="Times New Roman" w:hAnsi="Verdana" w:cs="Times New Roman"/>
          <w:color w:val="000000" w:themeColor="text1"/>
          <w:kern w:val="2"/>
          <w:sz w:val="24"/>
          <w:szCs w:val="24"/>
        </w:rPr>
        <w:t xml:space="preserve"> </w:t>
      </w:r>
    </w:p>
    <w:p w14:paraId="51DD95C9" w14:textId="541E2214" w:rsidR="00954581" w:rsidRPr="008C43B6" w:rsidRDefault="001A35DB" w:rsidP="001A35DB">
      <w:pPr>
        <w:tabs>
          <w:tab w:val="left" w:pos="567"/>
          <w:tab w:val="left" w:pos="851"/>
          <w:tab w:val="left" w:pos="1134"/>
          <w:tab w:val="left" w:pos="1560"/>
          <w:tab w:val="left" w:pos="1843"/>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 </w:t>
      </w:r>
      <w:r w:rsidR="00954581" w:rsidRPr="008C43B6">
        <w:rPr>
          <w:rFonts w:ascii="Verdana" w:hAnsi="Verdana"/>
          <w:bCs/>
          <w:sz w:val="24"/>
          <w:szCs w:val="24"/>
        </w:rPr>
        <w:t xml:space="preserve">Burbulų </w:t>
      </w:r>
      <w:r w:rsidR="00A728B3" w:rsidRPr="008C43B6">
        <w:rPr>
          <w:rFonts w:ascii="Verdana" w:hAnsi="Verdana"/>
          <w:bCs/>
          <w:sz w:val="24"/>
          <w:szCs w:val="24"/>
        </w:rPr>
        <w:t xml:space="preserve">vamzdžio </w:t>
      </w:r>
      <w:r w:rsidR="00954581" w:rsidRPr="008C43B6">
        <w:rPr>
          <w:rFonts w:ascii="Verdana" w:hAnsi="Verdana"/>
          <w:bCs/>
          <w:sz w:val="24"/>
          <w:szCs w:val="24"/>
        </w:rPr>
        <w:t>komplektas</w:t>
      </w:r>
      <w:r w:rsidR="00311326" w:rsidRPr="008C43B6">
        <w:rPr>
          <w:rFonts w:ascii="Verdana" w:hAnsi="Verdana"/>
          <w:bCs/>
          <w:sz w:val="24"/>
          <w:szCs w:val="24"/>
        </w:rPr>
        <w:t xml:space="preserve"> </w:t>
      </w:r>
      <w:r w:rsidR="00954581" w:rsidRPr="008C43B6">
        <w:rPr>
          <w:rFonts w:ascii="Verdana" w:hAnsi="Verdana"/>
          <w:bCs/>
          <w:sz w:val="24"/>
          <w:szCs w:val="24"/>
        </w:rPr>
        <w:t>– 1 vnt.;</w:t>
      </w:r>
    </w:p>
    <w:p w14:paraId="3CC833EF" w14:textId="1FD83579" w:rsidR="00954581"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1.2. </w:t>
      </w:r>
      <w:r w:rsidR="00A728B3" w:rsidRPr="008C43B6">
        <w:rPr>
          <w:rFonts w:ascii="Verdana" w:hAnsi="Verdana"/>
          <w:bCs/>
          <w:sz w:val="24"/>
          <w:szCs w:val="24"/>
        </w:rPr>
        <w:t>Veidrodis</w:t>
      </w:r>
      <w:r w:rsidR="00954581" w:rsidRPr="008C43B6">
        <w:rPr>
          <w:rFonts w:ascii="Verdana" w:hAnsi="Verdana"/>
          <w:bCs/>
          <w:sz w:val="24"/>
          <w:szCs w:val="24"/>
        </w:rPr>
        <w:t xml:space="preserve">– </w:t>
      </w:r>
      <w:r w:rsidR="00066546" w:rsidRPr="008C43B6">
        <w:rPr>
          <w:rFonts w:ascii="Verdana" w:hAnsi="Verdana"/>
          <w:bCs/>
          <w:sz w:val="24"/>
          <w:szCs w:val="24"/>
        </w:rPr>
        <w:t>2</w:t>
      </w:r>
      <w:r w:rsidR="00954581" w:rsidRPr="008C43B6">
        <w:rPr>
          <w:rFonts w:ascii="Verdana" w:hAnsi="Verdana"/>
          <w:bCs/>
          <w:sz w:val="24"/>
          <w:szCs w:val="24"/>
        </w:rPr>
        <w:t xml:space="preserve"> vnt.;</w:t>
      </w:r>
    </w:p>
    <w:p w14:paraId="677D3196" w14:textId="6687B3D3" w:rsidR="00954581"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1.3. </w:t>
      </w:r>
      <w:r w:rsidR="00954581" w:rsidRPr="008C43B6">
        <w:rPr>
          <w:rFonts w:ascii="Verdana" w:hAnsi="Verdana"/>
          <w:bCs/>
          <w:sz w:val="24"/>
          <w:szCs w:val="24"/>
        </w:rPr>
        <w:t>Paminkštinta platforma – 1 vnt.;</w:t>
      </w:r>
    </w:p>
    <w:p w14:paraId="48E4388F" w14:textId="44882FD5" w:rsidR="00954581"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1.4</w:t>
      </w:r>
      <w:r w:rsidR="008F035A" w:rsidRPr="008C43B6">
        <w:rPr>
          <w:rFonts w:ascii="Verdana" w:hAnsi="Verdana"/>
          <w:bCs/>
          <w:sz w:val="24"/>
          <w:szCs w:val="24"/>
        </w:rPr>
        <w:t>.</w:t>
      </w:r>
      <w:r w:rsidRPr="008C43B6">
        <w:rPr>
          <w:rFonts w:ascii="Verdana" w:hAnsi="Verdana"/>
          <w:bCs/>
          <w:sz w:val="24"/>
          <w:szCs w:val="24"/>
        </w:rPr>
        <w:t xml:space="preserve"> </w:t>
      </w:r>
      <w:proofErr w:type="spellStart"/>
      <w:r w:rsidR="00954581" w:rsidRPr="008C43B6">
        <w:rPr>
          <w:rFonts w:ascii="Verdana" w:hAnsi="Verdana"/>
          <w:bCs/>
          <w:sz w:val="24"/>
          <w:szCs w:val="24"/>
        </w:rPr>
        <w:t>Šviečiantis</w:t>
      </w:r>
      <w:proofErr w:type="spellEnd"/>
      <w:r w:rsidR="00954581" w:rsidRPr="008C43B6">
        <w:rPr>
          <w:rFonts w:ascii="Verdana" w:hAnsi="Verdana"/>
          <w:bCs/>
          <w:sz w:val="24"/>
          <w:szCs w:val="24"/>
        </w:rPr>
        <w:t xml:space="preserve"> </w:t>
      </w:r>
      <w:r w:rsidR="00A231C8" w:rsidRPr="008C43B6">
        <w:rPr>
          <w:rFonts w:ascii="Verdana" w:hAnsi="Verdana"/>
          <w:bCs/>
          <w:sz w:val="24"/>
          <w:szCs w:val="24"/>
        </w:rPr>
        <w:t>pluoštas</w:t>
      </w:r>
      <w:r w:rsidR="00954581" w:rsidRPr="008C43B6">
        <w:rPr>
          <w:rFonts w:ascii="Verdana" w:hAnsi="Verdana"/>
          <w:bCs/>
          <w:sz w:val="24"/>
          <w:szCs w:val="24"/>
        </w:rPr>
        <w:t xml:space="preserve"> – 1 vnt.;</w:t>
      </w:r>
    </w:p>
    <w:p w14:paraId="765AA375" w14:textId="7F239F45" w:rsidR="00954581"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1.5. </w:t>
      </w:r>
      <w:r w:rsidR="00A231C8" w:rsidRPr="008C43B6">
        <w:rPr>
          <w:rFonts w:ascii="Verdana" w:hAnsi="Verdana"/>
          <w:bCs/>
          <w:sz w:val="24"/>
          <w:szCs w:val="24"/>
        </w:rPr>
        <w:t>Šviesos pluoštų užuolaid</w:t>
      </w:r>
      <w:r w:rsidRPr="008C43B6">
        <w:rPr>
          <w:rFonts w:ascii="Verdana" w:hAnsi="Verdana"/>
          <w:bCs/>
          <w:sz w:val="24"/>
          <w:szCs w:val="24"/>
        </w:rPr>
        <w:t>a</w:t>
      </w:r>
      <w:r w:rsidR="00954581" w:rsidRPr="008C43B6">
        <w:rPr>
          <w:rFonts w:ascii="Verdana" w:hAnsi="Verdana"/>
          <w:bCs/>
          <w:sz w:val="24"/>
          <w:szCs w:val="24"/>
        </w:rPr>
        <w:t xml:space="preserve"> – 1 vnt.;</w:t>
      </w:r>
    </w:p>
    <w:p w14:paraId="62F54F53" w14:textId="3287E71F"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1.6. </w:t>
      </w:r>
      <w:r w:rsidR="00A231C8" w:rsidRPr="008C43B6">
        <w:rPr>
          <w:rFonts w:ascii="Verdana" w:hAnsi="Verdana"/>
          <w:bCs/>
          <w:sz w:val="24"/>
          <w:szCs w:val="24"/>
        </w:rPr>
        <w:t>Šviečiantis kilimas – 1 vnt.;</w:t>
      </w:r>
    </w:p>
    <w:p w14:paraId="1ECB1391" w14:textId="5C75A3C0"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1.7. </w:t>
      </w:r>
      <w:r w:rsidR="00A231C8" w:rsidRPr="008C43B6">
        <w:rPr>
          <w:rFonts w:ascii="Verdana" w:hAnsi="Verdana"/>
          <w:bCs/>
          <w:sz w:val="24"/>
          <w:szCs w:val="24"/>
        </w:rPr>
        <w:t>Projektorius sensoriniams vaizdiniams su laikikliu – 1 vnt.;</w:t>
      </w:r>
    </w:p>
    <w:p w14:paraId="0C497E30" w14:textId="29BEC2D9"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1.8. </w:t>
      </w:r>
      <w:r w:rsidR="00A231C8" w:rsidRPr="008C43B6">
        <w:rPr>
          <w:rFonts w:ascii="Verdana" w:hAnsi="Verdana"/>
          <w:bCs/>
          <w:sz w:val="24"/>
          <w:szCs w:val="24"/>
        </w:rPr>
        <w:t>Sensorinis vandens ir debesų projektorius – 1 vnt.;</w:t>
      </w:r>
    </w:p>
    <w:p w14:paraId="1F723A65" w14:textId="5DCDB3B2"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1.9. </w:t>
      </w:r>
      <w:r w:rsidR="00A231C8" w:rsidRPr="008C43B6">
        <w:rPr>
          <w:rFonts w:ascii="Verdana" w:hAnsi="Verdana"/>
          <w:bCs/>
          <w:sz w:val="24"/>
          <w:szCs w:val="24"/>
        </w:rPr>
        <w:t>Skirtingų kvapų ir spalvų pažinimo sieninis skydas (aromaterapijos panelė) – 1 vnt.;</w:t>
      </w:r>
    </w:p>
    <w:p w14:paraId="6B16005D" w14:textId="715083AF"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1.10. </w:t>
      </w:r>
      <w:r w:rsidR="00A231C8" w:rsidRPr="008C43B6">
        <w:rPr>
          <w:rFonts w:ascii="Verdana" w:hAnsi="Verdana"/>
          <w:bCs/>
          <w:sz w:val="24"/>
          <w:szCs w:val="24"/>
        </w:rPr>
        <w:t>Pakabinama supynė – 1 vnt.;</w:t>
      </w:r>
    </w:p>
    <w:p w14:paraId="629D4698" w14:textId="379FE628"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1.11.</w:t>
      </w:r>
      <w:r w:rsidR="008F035A" w:rsidRPr="008C43B6">
        <w:rPr>
          <w:rFonts w:ascii="Verdana" w:hAnsi="Verdana"/>
          <w:bCs/>
          <w:sz w:val="24"/>
          <w:szCs w:val="24"/>
        </w:rPr>
        <w:t xml:space="preserve"> </w:t>
      </w:r>
      <w:r w:rsidR="00A231C8" w:rsidRPr="008C43B6">
        <w:rPr>
          <w:rFonts w:ascii="Verdana" w:hAnsi="Verdana"/>
          <w:bCs/>
          <w:sz w:val="24"/>
          <w:szCs w:val="24"/>
        </w:rPr>
        <w:t xml:space="preserve">Magnetinis </w:t>
      </w:r>
      <w:r w:rsidR="00A231C8" w:rsidRPr="008C43B6">
        <w:rPr>
          <w:rFonts w:ascii="Verdana" w:hAnsi="Verdana"/>
          <w:bCs/>
          <w:color w:val="000000" w:themeColor="text1"/>
          <w:sz w:val="24"/>
          <w:szCs w:val="24"/>
        </w:rPr>
        <w:t xml:space="preserve">konstruktorių rinkinys </w:t>
      </w:r>
      <w:r w:rsidR="00A231C8" w:rsidRPr="008C43B6">
        <w:rPr>
          <w:rFonts w:ascii="Verdana" w:hAnsi="Verdana"/>
          <w:bCs/>
          <w:sz w:val="24"/>
          <w:szCs w:val="24"/>
        </w:rPr>
        <w:t>– 1 vnt.;</w:t>
      </w:r>
    </w:p>
    <w:p w14:paraId="6B9F234F" w14:textId="4E02B649"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1.12. </w:t>
      </w:r>
      <w:proofErr w:type="spellStart"/>
      <w:r w:rsidR="00A231C8" w:rsidRPr="008C43B6">
        <w:rPr>
          <w:rFonts w:ascii="Verdana" w:hAnsi="Verdana"/>
          <w:bCs/>
          <w:sz w:val="24"/>
          <w:szCs w:val="24"/>
        </w:rPr>
        <w:t>Sėdmaišis</w:t>
      </w:r>
      <w:proofErr w:type="spellEnd"/>
      <w:r w:rsidR="00A231C8" w:rsidRPr="008C43B6">
        <w:rPr>
          <w:rFonts w:ascii="Verdana" w:hAnsi="Verdana"/>
          <w:bCs/>
          <w:sz w:val="24"/>
          <w:szCs w:val="24"/>
        </w:rPr>
        <w:t xml:space="preserve"> – 3 vnt.</w:t>
      </w:r>
    </w:p>
    <w:p w14:paraId="7E29C460" w14:textId="41BA4567"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1.13. </w:t>
      </w:r>
      <w:r w:rsidR="00A231C8" w:rsidRPr="008C43B6">
        <w:rPr>
          <w:rFonts w:ascii="Verdana" w:hAnsi="Verdana"/>
          <w:bCs/>
          <w:sz w:val="24"/>
          <w:szCs w:val="24"/>
        </w:rPr>
        <w:t>Raminantis sensorinių priemonių rinkinys, 1 vnt.;</w:t>
      </w:r>
    </w:p>
    <w:p w14:paraId="0B698515" w14:textId="57C45E93"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1.14. </w:t>
      </w:r>
      <w:r w:rsidR="00A231C8" w:rsidRPr="008C43B6">
        <w:rPr>
          <w:rFonts w:ascii="Verdana" w:hAnsi="Verdana"/>
          <w:bCs/>
          <w:sz w:val="24"/>
          <w:szCs w:val="24"/>
        </w:rPr>
        <w:t>Interaktyvus begalybės tunelis – 1 vnt.;</w:t>
      </w:r>
    </w:p>
    <w:p w14:paraId="2A25BA20" w14:textId="3FDFF68F"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1.15. </w:t>
      </w:r>
      <w:r w:rsidR="00A231C8" w:rsidRPr="008C43B6">
        <w:rPr>
          <w:rFonts w:ascii="Verdana" w:hAnsi="Verdana"/>
          <w:bCs/>
          <w:sz w:val="24"/>
          <w:szCs w:val="24"/>
        </w:rPr>
        <w:t>Akustinė kėdė su garsiakalbiu – 1 vnt.;</w:t>
      </w:r>
    </w:p>
    <w:p w14:paraId="004CE1AF" w14:textId="28C71B14"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1.16. </w:t>
      </w:r>
      <w:r w:rsidR="00A231C8" w:rsidRPr="008C43B6">
        <w:rPr>
          <w:rFonts w:ascii="Verdana" w:hAnsi="Verdana"/>
          <w:bCs/>
          <w:sz w:val="24"/>
          <w:szCs w:val="24"/>
        </w:rPr>
        <w:t>Sensorinė palapinė – 1 vnt.;</w:t>
      </w:r>
    </w:p>
    <w:p w14:paraId="0291C884" w14:textId="64ED0E9F"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1.17. </w:t>
      </w:r>
      <w:r w:rsidR="00A231C8" w:rsidRPr="008C43B6">
        <w:rPr>
          <w:rFonts w:ascii="Verdana" w:hAnsi="Verdana"/>
          <w:bCs/>
          <w:sz w:val="24"/>
          <w:szCs w:val="24"/>
        </w:rPr>
        <w:t>Aromaterapijos rinkinys su difuzoriumi – 1 vnt.;</w:t>
      </w:r>
    </w:p>
    <w:p w14:paraId="198712A3" w14:textId="570B3481"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1.18. </w:t>
      </w:r>
      <w:r w:rsidR="00A231C8" w:rsidRPr="008C43B6">
        <w:rPr>
          <w:rFonts w:ascii="Verdana" w:hAnsi="Verdana"/>
          <w:bCs/>
          <w:sz w:val="24"/>
          <w:szCs w:val="24"/>
        </w:rPr>
        <w:t>Mobili interaktyvi smėlio dėžė – 1 vnt.;</w:t>
      </w:r>
    </w:p>
    <w:p w14:paraId="4F48ABAF" w14:textId="65A35755" w:rsidR="00A231C8" w:rsidRPr="008C43B6" w:rsidRDefault="001A35DB" w:rsidP="001A35DB">
      <w:pPr>
        <w:tabs>
          <w:tab w:val="left" w:pos="1134"/>
          <w:tab w:val="left" w:pos="1560"/>
        </w:tabs>
        <w:suppressAutoHyphens/>
        <w:spacing w:after="0" w:line="240" w:lineRule="auto"/>
        <w:ind w:firstLine="709"/>
        <w:rPr>
          <w:rFonts w:ascii="Verdana" w:hAnsi="Verdana"/>
          <w:bCs/>
          <w:sz w:val="24"/>
          <w:szCs w:val="24"/>
        </w:rPr>
      </w:pPr>
      <w:r w:rsidRPr="008C43B6">
        <w:rPr>
          <w:rFonts w:ascii="Verdana" w:hAnsi="Verdana"/>
          <w:bCs/>
          <w:sz w:val="24"/>
          <w:szCs w:val="24"/>
        </w:rPr>
        <w:t xml:space="preserve">1.19. </w:t>
      </w:r>
      <w:r w:rsidR="00A231C8" w:rsidRPr="008C43B6">
        <w:rPr>
          <w:rFonts w:ascii="Verdana" w:hAnsi="Verdana"/>
          <w:bCs/>
          <w:sz w:val="24"/>
          <w:szCs w:val="24"/>
        </w:rPr>
        <w:t>Žvaigždžių šviestuvas – 1 vnt.</w:t>
      </w:r>
    </w:p>
    <w:p w14:paraId="465A5349" w14:textId="1347E8CB" w:rsidR="002539AC" w:rsidRPr="008C43B6" w:rsidRDefault="002539AC" w:rsidP="001A35DB">
      <w:pPr>
        <w:tabs>
          <w:tab w:val="left" w:pos="1134"/>
          <w:tab w:val="left" w:pos="1560"/>
        </w:tabs>
        <w:suppressAutoHyphens/>
        <w:spacing w:after="0" w:line="240" w:lineRule="auto"/>
        <w:ind w:firstLine="709"/>
        <w:rPr>
          <w:rFonts w:ascii="Verdana" w:hAnsi="Verdana"/>
          <w:bCs/>
          <w:sz w:val="24"/>
          <w:szCs w:val="24"/>
        </w:rPr>
      </w:pPr>
      <w:r w:rsidRPr="008C43B6">
        <w:rPr>
          <w:rFonts w:ascii="Verdana" w:hAnsi="Verdana"/>
          <w:bCs/>
          <w:sz w:val="24"/>
          <w:szCs w:val="24"/>
        </w:rPr>
        <w:t>1.20. Interaktyvus stalas – 1 vnt.</w:t>
      </w:r>
    </w:p>
    <w:p w14:paraId="49C206A7" w14:textId="21E47015" w:rsidR="00A231C8" w:rsidRPr="008C43B6" w:rsidRDefault="001A35DB" w:rsidP="001A35DB">
      <w:pPr>
        <w:tabs>
          <w:tab w:val="left" w:pos="1134"/>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2. </w:t>
      </w:r>
      <w:r w:rsidR="00A231C8" w:rsidRPr="008C43B6">
        <w:rPr>
          <w:rFonts w:ascii="Verdana" w:hAnsi="Verdana"/>
          <w:bCs/>
          <w:sz w:val="24"/>
          <w:szCs w:val="24"/>
        </w:rPr>
        <w:t>S</w:t>
      </w:r>
      <w:r w:rsidR="008E4678" w:rsidRPr="008C43B6">
        <w:rPr>
          <w:rFonts w:ascii="Verdana" w:hAnsi="Verdana"/>
          <w:bCs/>
          <w:sz w:val="24"/>
          <w:szCs w:val="24"/>
        </w:rPr>
        <w:t>u s</w:t>
      </w:r>
      <w:r w:rsidR="00A231C8" w:rsidRPr="008C43B6">
        <w:rPr>
          <w:rFonts w:ascii="Verdana" w:hAnsi="Verdana"/>
          <w:bCs/>
          <w:sz w:val="24"/>
          <w:szCs w:val="24"/>
        </w:rPr>
        <w:t xml:space="preserve">ensorinio kambario </w:t>
      </w:r>
      <w:r w:rsidRPr="008C43B6">
        <w:rPr>
          <w:rFonts w:ascii="Verdana" w:hAnsi="Verdana"/>
          <w:bCs/>
          <w:sz w:val="24"/>
          <w:szCs w:val="24"/>
        </w:rPr>
        <w:t>įrang</w:t>
      </w:r>
      <w:r w:rsidR="008E4678" w:rsidRPr="008C43B6">
        <w:rPr>
          <w:rFonts w:ascii="Verdana" w:hAnsi="Verdana"/>
          <w:bCs/>
          <w:sz w:val="24"/>
          <w:szCs w:val="24"/>
        </w:rPr>
        <w:t>a susiję paslaugos</w:t>
      </w:r>
      <w:r w:rsidR="00A231C8" w:rsidRPr="008C43B6">
        <w:rPr>
          <w:rFonts w:ascii="Verdana" w:hAnsi="Verdana"/>
          <w:bCs/>
          <w:sz w:val="24"/>
          <w:szCs w:val="24"/>
        </w:rPr>
        <w:t xml:space="preserve"> (</w:t>
      </w:r>
      <w:r w:rsidR="00FE7A57" w:rsidRPr="008C43B6">
        <w:rPr>
          <w:rFonts w:ascii="Verdana" w:hAnsi="Verdana"/>
          <w:bCs/>
          <w:sz w:val="24"/>
          <w:szCs w:val="24"/>
        </w:rPr>
        <w:t>pristatymo,</w:t>
      </w:r>
      <w:r w:rsidR="006C4860" w:rsidRPr="008C43B6">
        <w:rPr>
          <w:rFonts w:ascii="Verdana" w:hAnsi="Verdana"/>
          <w:bCs/>
          <w:sz w:val="24"/>
          <w:szCs w:val="24"/>
        </w:rPr>
        <w:t xml:space="preserve"> tame tarpe </w:t>
      </w:r>
      <w:r w:rsidR="006C4860" w:rsidRPr="008C43B6">
        <w:rPr>
          <w:rFonts w:ascii="Verdana" w:eastAsia="Times New Roman" w:hAnsi="Verdana" w:cs="Times New Roman"/>
          <w:kern w:val="2"/>
          <w:sz w:val="24"/>
          <w:szCs w:val="24"/>
        </w:rPr>
        <w:t>diegimo, paleidimo, montavimo, personalo apmokymo ir kit</w:t>
      </w:r>
      <w:r w:rsidR="008715C6" w:rsidRPr="008C43B6">
        <w:rPr>
          <w:rFonts w:ascii="Verdana" w:eastAsia="Times New Roman" w:hAnsi="Verdana" w:cs="Times New Roman"/>
          <w:kern w:val="2"/>
          <w:sz w:val="24"/>
          <w:szCs w:val="24"/>
        </w:rPr>
        <w:t>o</w:t>
      </w:r>
      <w:r w:rsidR="006C4860" w:rsidRPr="008C43B6">
        <w:rPr>
          <w:rFonts w:ascii="Verdana" w:eastAsia="Times New Roman" w:hAnsi="Verdana" w:cs="Times New Roman"/>
          <w:kern w:val="2"/>
          <w:sz w:val="24"/>
          <w:szCs w:val="24"/>
        </w:rPr>
        <w:t>s paslaug</w:t>
      </w:r>
      <w:r w:rsidR="008715C6" w:rsidRPr="008C43B6">
        <w:rPr>
          <w:rFonts w:ascii="Verdana" w:eastAsia="Times New Roman" w:hAnsi="Verdana" w:cs="Times New Roman"/>
          <w:kern w:val="2"/>
          <w:sz w:val="24"/>
          <w:szCs w:val="24"/>
        </w:rPr>
        <w:t>o</w:t>
      </w:r>
      <w:r w:rsidR="006C4860" w:rsidRPr="008C43B6">
        <w:rPr>
          <w:rFonts w:ascii="Verdana" w:eastAsia="Times New Roman" w:hAnsi="Verdana" w:cs="Times New Roman"/>
          <w:kern w:val="2"/>
          <w:sz w:val="24"/>
          <w:szCs w:val="24"/>
        </w:rPr>
        <w:t>s (jeigu reikalinga), be kurių Pirkėjas negalėtų Prekių naudoti pagal tiesioginę jų paskirtį</w:t>
      </w:r>
      <w:r w:rsidR="00A231C8" w:rsidRPr="008C43B6">
        <w:rPr>
          <w:rFonts w:ascii="Verdana" w:hAnsi="Verdana"/>
          <w:bCs/>
          <w:sz w:val="24"/>
          <w:szCs w:val="24"/>
        </w:rPr>
        <w:t>) turi būti įtraukt</w:t>
      </w:r>
      <w:r w:rsidR="008E4678" w:rsidRPr="008C43B6">
        <w:rPr>
          <w:rFonts w:ascii="Verdana" w:hAnsi="Verdana"/>
          <w:bCs/>
          <w:sz w:val="24"/>
          <w:szCs w:val="24"/>
        </w:rPr>
        <w:t>os</w:t>
      </w:r>
      <w:r w:rsidR="00A231C8" w:rsidRPr="008C43B6">
        <w:rPr>
          <w:rFonts w:ascii="Verdana" w:hAnsi="Verdana"/>
          <w:bCs/>
          <w:sz w:val="24"/>
          <w:szCs w:val="24"/>
        </w:rPr>
        <w:t xml:space="preserve"> į </w:t>
      </w:r>
      <w:r w:rsidR="008715C6" w:rsidRPr="008C43B6">
        <w:rPr>
          <w:rFonts w:ascii="Verdana" w:hAnsi="Verdana"/>
          <w:bCs/>
          <w:sz w:val="24"/>
          <w:szCs w:val="24"/>
        </w:rPr>
        <w:t>P</w:t>
      </w:r>
      <w:r w:rsidR="00A231C8" w:rsidRPr="008C43B6">
        <w:rPr>
          <w:rFonts w:ascii="Verdana" w:hAnsi="Verdana"/>
          <w:bCs/>
          <w:sz w:val="24"/>
          <w:szCs w:val="24"/>
        </w:rPr>
        <w:t>rekių kainas.</w:t>
      </w:r>
    </w:p>
    <w:p w14:paraId="79F25D5F" w14:textId="38581BCC" w:rsidR="00954581" w:rsidRPr="008C43B6" w:rsidRDefault="001A35DB" w:rsidP="001A35DB">
      <w:pPr>
        <w:tabs>
          <w:tab w:val="left" w:pos="567"/>
          <w:tab w:val="left" w:pos="851"/>
          <w:tab w:val="left" w:pos="1134"/>
          <w:tab w:val="left" w:pos="1843"/>
        </w:tabs>
        <w:suppressAutoHyphen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 xml:space="preserve">3. </w:t>
      </w:r>
      <w:r w:rsidR="00954581" w:rsidRPr="008C43B6">
        <w:rPr>
          <w:rFonts w:ascii="Verdana" w:eastAsia="Times New Roman" w:hAnsi="Verdana" w:cs="Times New Roman"/>
          <w:color w:val="000000" w:themeColor="text1"/>
          <w:kern w:val="2"/>
          <w:sz w:val="24"/>
          <w:szCs w:val="24"/>
        </w:rPr>
        <w:t>Pirkimas yra neskaidomas į atskiras dalis.</w:t>
      </w:r>
    </w:p>
    <w:p w14:paraId="61F4F17B" w14:textId="5C224F4A" w:rsidR="00954581" w:rsidRPr="008C43B6" w:rsidRDefault="001A35DB" w:rsidP="001A35DB">
      <w:pPr>
        <w:tabs>
          <w:tab w:val="left" w:pos="567"/>
          <w:tab w:val="left" w:pos="851"/>
          <w:tab w:val="left" w:pos="1134"/>
          <w:tab w:val="left" w:pos="1560"/>
          <w:tab w:val="left" w:pos="1843"/>
        </w:tabs>
        <w:suppressAutoHyphen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 xml:space="preserve">4. </w:t>
      </w:r>
      <w:r w:rsidR="00954581" w:rsidRPr="008C43B6">
        <w:rPr>
          <w:rFonts w:ascii="Verdana" w:eastAsia="Times New Roman" w:hAnsi="Verdana" w:cs="Times New Roman"/>
          <w:color w:val="000000" w:themeColor="text1"/>
          <w:kern w:val="2"/>
          <w:sz w:val="24"/>
          <w:szCs w:val="24"/>
        </w:rPr>
        <w:t xml:space="preserve">Tiekėjas įsipareigoja pristatyti įrangą </w:t>
      </w:r>
      <w:r w:rsidR="000E46B0" w:rsidRPr="008C43B6">
        <w:rPr>
          <w:rFonts w:ascii="Verdana" w:eastAsia="Times New Roman" w:hAnsi="Verdana" w:cs="Times New Roman"/>
          <w:color w:val="000000" w:themeColor="text1"/>
          <w:kern w:val="2"/>
          <w:sz w:val="24"/>
          <w:szCs w:val="24"/>
        </w:rPr>
        <w:t>Marijampolės sav. Liudvinavo Kazio Borutos gimnazijai</w:t>
      </w:r>
      <w:r w:rsidR="00954581" w:rsidRPr="008C43B6">
        <w:rPr>
          <w:rFonts w:ascii="Verdana" w:eastAsia="Times New Roman" w:hAnsi="Verdana" w:cs="Times New Roman"/>
          <w:color w:val="000000" w:themeColor="text1"/>
          <w:kern w:val="2"/>
          <w:sz w:val="24"/>
          <w:szCs w:val="24"/>
        </w:rPr>
        <w:t xml:space="preserve"> (toliau – Įstaiga), adresu:</w:t>
      </w:r>
      <w:r w:rsidR="00D012D1" w:rsidRPr="008C43B6">
        <w:rPr>
          <w:rFonts w:ascii="Verdana" w:eastAsia="Times New Roman" w:hAnsi="Verdana" w:cs="Times New Roman"/>
          <w:color w:val="000000" w:themeColor="text1"/>
          <w:kern w:val="2"/>
          <w:sz w:val="24"/>
          <w:szCs w:val="24"/>
        </w:rPr>
        <w:t xml:space="preserve"> </w:t>
      </w:r>
      <w:r w:rsidR="00903ABC" w:rsidRPr="008C43B6">
        <w:rPr>
          <w:rFonts w:ascii="Verdana" w:eastAsia="Times New Roman" w:hAnsi="Verdana" w:cs="Times New Roman"/>
          <w:color w:val="000000" w:themeColor="text1"/>
          <w:kern w:val="2"/>
          <w:sz w:val="24"/>
          <w:szCs w:val="24"/>
        </w:rPr>
        <w:t>A.</w:t>
      </w:r>
      <w:r w:rsidRPr="008C43B6">
        <w:rPr>
          <w:rFonts w:ascii="Verdana" w:eastAsia="Times New Roman" w:hAnsi="Verdana" w:cs="Times New Roman"/>
          <w:color w:val="000000" w:themeColor="text1"/>
          <w:kern w:val="2"/>
          <w:sz w:val="24"/>
          <w:szCs w:val="24"/>
        </w:rPr>
        <w:t xml:space="preserve"> </w:t>
      </w:r>
      <w:r w:rsidR="00903ABC" w:rsidRPr="008C43B6">
        <w:rPr>
          <w:rFonts w:ascii="Verdana" w:eastAsia="Times New Roman" w:hAnsi="Verdana" w:cs="Times New Roman"/>
          <w:color w:val="000000" w:themeColor="text1"/>
          <w:kern w:val="2"/>
          <w:sz w:val="24"/>
          <w:szCs w:val="24"/>
        </w:rPr>
        <w:t>Juozapavičiaus g.</w:t>
      </w:r>
      <w:r w:rsidRPr="008C43B6">
        <w:rPr>
          <w:rFonts w:ascii="Verdana" w:eastAsia="Times New Roman" w:hAnsi="Verdana" w:cs="Times New Roman"/>
          <w:color w:val="000000" w:themeColor="text1"/>
          <w:kern w:val="2"/>
          <w:sz w:val="24"/>
          <w:szCs w:val="24"/>
        </w:rPr>
        <w:t xml:space="preserve"> </w:t>
      </w:r>
      <w:r w:rsidR="00903ABC" w:rsidRPr="008C43B6">
        <w:rPr>
          <w:rFonts w:ascii="Verdana" w:eastAsia="Times New Roman" w:hAnsi="Verdana" w:cs="Times New Roman"/>
          <w:color w:val="000000" w:themeColor="text1"/>
          <w:kern w:val="2"/>
          <w:sz w:val="24"/>
          <w:szCs w:val="24"/>
        </w:rPr>
        <w:t>1, Liudvinavas, Marijampolės sav.</w:t>
      </w:r>
    </w:p>
    <w:p w14:paraId="0CE0F226" w14:textId="0D737545" w:rsidR="00954581" w:rsidRPr="008C43B6" w:rsidRDefault="001A35DB" w:rsidP="001A35DB">
      <w:pPr>
        <w:tabs>
          <w:tab w:val="left" w:pos="567"/>
          <w:tab w:val="left" w:pos="851"/>
          <w:tab w:val="left" w:pos="1134"/>
          <w:tab w:val="left" w:pos="1560"/>
          <w:tab w:val="left" w:pos="1843"/>
        </w:tabs>
        <w:suppressAutoHyphen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b/>
          <w:kern w:val="2"/>
          <w:sz w:val="24"/>
          <w:szCs w:val="24"/>
        </w:rPr>
        <w:t xml:space="preserve">5. </w:t>
      </w:r>
      <w:r w:rsidR="00954581" w:rsidRPr="008C43B6">
        <w:rPr>
          <w:rFonts w:ascii="Verdana" w:eastAsia="Times New Roman" w:hAnsi="Verdana" w:cs="Times New Roman"/>
          <w:b/>
          <w:kern w:val="2"/>
          <w:sz w:val="24"/>
          <w:szCs w:val="24"/>
        </w:rPr>
        <w:t>Bendrieji reikalavimai:</w:t>
      </w:r>
    </w:p>
    <w:p w14:paraId="2CB655F3" w14:textId="4AF2D181" w:rsidR="00954581" w:rsidRPr="008C43B6" w:rsidRDefault="001A35DB" w:rsidP="001A35DB">
      <w:pPr>
        <w:tabs>
          <w:tab w:val="left" w:pos="567"/>
          <w:tab w:val="left" w:pos="851"/>
          <w:tab w:val="left" w:pos="1134"/>
          <w:tab w:val="left" w:pos="1560"/>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.1.</w:t>
      </w:r>
      <w:r w:rsidR="00954581" w:rsidRPr="008C43B6">
        <w:rPr>
          <w:rFonts w:ascii="Verdana" w:eastAsia="Times New Roman" w:hAnsi="Verdana" w:cs="Times New Roman"/>
          <w:kern w:val="2"/>
          <w:sz w:val="24"/>
          <w:szCs w:val="24"/>
        </w:rPr>
        <w:t>Visos siūlomos Prekės turi būti naujos, nenaudotos, pristatomos originaliame gamykliniame įpakavime (</w:t>
      </w:r>
      <w:r w:rsidR="00954581" w:rsidRPr="008C43B6">
        <w:rPr>
          <w:rFonts w:ascii="Verdana" w:eastAsia="Times New Roman" w:hAnsi="Verdana" w:cs="Times New Roman"/>
          <w:i/>
          <w:kern w:val="2"/>
          <w:sz w:val="24"/>
          <w:szCs w:val="24"/>
        </w:rPr>
        <w:t>Pastaba: smulkioms Prekėms, kurias</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gamintojas</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į</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vieną</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pakuotę</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pakuoja po</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kelias</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ar</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kelias dešimtis,</w:t>
      </w:r>
      <w:r w:rsidR="00954581" w:rsidRPr="008C43B6">
        <w:rPr>
          <w:rFonts w:ascii="Verdana" w:eastAsia="Times New Roman" w:hAnsi="Verdana" w:cs="Times New Roman"/>
          <w:i/>
          <w:spacing w:val="-2"/>
          <w:kern w:val="2"/>
          <w:sz w:val="24"/>
          <w:szCs w:val="24"/>
        </w:rPr>
        <w:t xml:space="preserve"> </w:t>
      </w:r>
      <w:r w:rsidR="00954581" w:rsidRPr="008C43B6">
        <w:rPr>
          <w:rFonts w:ascii="Verdana" w:eastAsia="Times New Roman" w:hAnsi="Verdana" w:cs="Times New Roman"/>
          <w:i/>
          <w:kern w:val="2"/>
          <w:sz w:val="24"/>
          <w:szCs w:val="24"/>
        </w:rPr>
        <w:t>o</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į</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nurodytą vietą</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reikia</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pristatyti</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tik</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dalį</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pakuotės</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Prekių,</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ši</w:t>
      </w:r>
      <w:r w:rsidR="00954581" w:rsidRPr="008C43B6">
        <w:rPr>
          <w:rFonts w:ascii="Verdana" w:eastAsia="Times New Roman" w:hAnsi="Verdana" w:cs="Times New Roman"/>
          <w:i/>
          <w:spacing w:val="2"/>
          <w:kern w:val="2"/>
          <w:sz w:val="24"/>
          <w:szCs w:val="24"/>
        </w:rPr>
        <w:t xml:space="preserve"> </w:t>
      </w:r>
      <w:r w:rsidR="00954581" w:rsidRPr="008C43B6">
        <w:rPr>
          <w:rFonts w:ascii="Verdana" w:eastAsia="Times New Roman" w:hAnsi="Verdana" w:cs="Times New Roman"/>
          <w:i/>
          <w:kern w:val="2"/>
          <w:sz w:val="24"/>
          <w:szCs w:val="24"/>
        </w:rPr>
        <w:t>nuostata</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netaikoma</w:t>
      </w:r>
      <w:r w:rsidR="00954581" w:rsidRPr="008C43B6">
        <w:rPr>
          <w:rFonts w:ascii="Verdana" w:eastAsia="Times New Roman" w:hAnsi="Verdana" w:cs="Times New Roman"/>
          <w:kern w:val="2"/>
          <w:sz w:val="24"/>
          <w:szCs w:val="24"/>
        </w:rPr>
        <w:t>).</w:t>
      </w:r>
    </w:p>
    <w:p w14:paraId="6A0C2351" w14:textId="4A6B855F" w:rsidR="00954581" w:rsidRPr="008C43B6" w:rsidRDefault="001A35DB" w:rsidP="001A35DB">
      <w:pPr>
        <w:tabs>
          <w:tab w:val="left" w:pos="567"/>
          <w:tab w:val="left" w:pos="851"/>
          <w:tab w:val="left" w:pos="1134"/>
          <w:tab w:val="left" w:pos="1560"/>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 xml:space="preserve">.2. </w:t>
      </w:r>
      <w:r w:rsidR="00954581" w:rsidRPr="008C43B6">
        <w:rPr>
          <w:rFonts w:ascii="Verdana" w:eastAsia="Times New Roman" w:hAnsi="Verdana" w:cs="Times New Roman"/>
          <w:kern w:val="2"/>
          <w:sz w:val="24"/>
          <w:szCs w:val="24"/>
        </w:rPr>
        <w:t>Į visus siūlomų Prekių komplektus/rinkinius (jei reikalinga) turi įeiti visi kabeliai, adapteriai ir kitos sudedamosios dalys bei medžiagos, reikalingos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sujungti visus sistemos vidinius ir periferinius įrenginius reikalingus užtikrinant normalų sistemos funkcionavimą (pvz., maitinimo kabeliai, adapteriai,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jungiamieji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laidai, akumuliatoriai, krovikliai,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vidinės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aparatų atmintys,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medžiagos,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jungtys,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tvirtinimo elementai ir</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kt.).</w:t>
      </w:r>
    </w:p>
    <w:p w14:paraId="6EB3C4AC" w14:textId="02AC8690"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lastRenderedPageBreak/>
        <w:t>5</w:t>
      </w:r>
      <w:r w:rsidR="00954581" w:rsidRPr="008C43B6">
        <w:rPr>
          <w:rFonts w:ascii="Verdana" w:eastAsia="Times New Roman" w:hAnsi="Verdana" w:cs="Times New Roman"/>
          <w:color w:val="000000" w:themeColor="text1"/>
          <w:kern w:val="2"/>
          <w:sz w:val="24"/>
          <w:szCs w:val="24"/>
        </w:rPr>
        <w:t xml:space="preserve">.3. </w:t>
      </w:r>
      <w:r w:rsidR="00954581" w:rsidRPr="008C43B6">
        <w:rPr>
          <w:rFonts w:ascii="Verdana" w:eastAsia="Times New Roman" w:hAnsi="Verdana" w:cs="Times New Roman"/>
          <w:kern w:val="2"/>
          <w:sz w:val="24"/>
          <w:szCs w:val="24"/>
        </w:rPr>
        <w:t>Maitinimo</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elementai,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įrenginių</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atmintys</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(jei</w:t>
      </w:r>
      <w:r w:rsidR="00954581" w:rsidRPr="008C43B6">
        <w:rPr>
          <w:rFonts w:ascii="Verdana" w:eastAsia="Times New Roman" w:hAnsi="Verdana" w:cs="Times New Roman"/>
          <w:spacing w:val="4"/>
          <w:kern w:val="2"/>
          <w:sz w:val="24"/>
          <w:szCs w:val="24"/>
        </w:rPr>
        <w:t xml:space="preserve"> </w:t>
      </w:r>
      <w:r w:rsidR="00954581" w:rsidRPr="008C43B6">
        <w:rPr>
          <w:rFonts w:ascii="Verdana" w:eastAsia="Times New Roman" w:hAnsi="Verdana" w:cs="Times New Roman"/>
          <w:kern w:val="2"/>
          <w:sz w:val="24"/>
          <w:szCs w:val="24"/>
        </w:rPr>
        <w:t>yra)</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ir</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kitos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papildomos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priemonės</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ir</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priedai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turi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būti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nauji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ir</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nenaudoti.</w:t>
      </w:r>
    </w:p>
    <w:p w14:paraId="018CEA0F" w14:textId="7F3B9BAD"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 xml:space="preserve">.4. </w:t>
      </w:r>
      <w:r w:rsidR="00954581" w:rsidRPr="008C43B6">
        <w:rPr>
          <w:rFonts w:ascii="Verdana" w:eastAsia="Times New Roman" w:hAnsi="Verdana" w:cs="Times New Roman"/>
          <w:kern w:val="2"/>
          <w:sz w:val="24"/>
          <w:szCs w:val="24"/>
        </w:rPr>
        <w:t>Visi</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siūlomų</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Prekių</w:t>
      </w:r>
      <w:r w:rsidR="00954581" w:rsidRPr="008C43B6">
        <w:rPr>
          <w:rFonts w:ascii="Verdana" w:eastAsia="Times New Roman" w:hAnsi="Verdana" w:cs="Times New Roman"/>
          <w:spacing w:val="-4"/>
          <w:kern w:val="2"/>
          <w:sz w:val="24"/>
          <w:szCs w:val="24"/>
        </w:rPr>
        <w:t xml:space="preserve"> </w:t>
      </w:r>
      <w:r w:rsidR="00954581" w:rsidRPr="008C43B6">
        <w:rPr>
          <w:rFonts w:ascii="Verdana" w:eastAsia="Times New Roman" w:hAnsi="Verdana" w:cs="Times New Roman"/>
          <w:kern w:val="2"/>
          <w:sz w:val="24"/>
          <w:szCs w:val="24"/>
        </w:rPr>
        <w:t>priedai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turi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būti</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techniškai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suderinti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su</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pačiomis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pagrindinėmis</w:t>
      </w:r>
      <w:r w:rsidR="00954581" w:rsidRPr="008C43B6">
        <w:rPr>
          <w:rFonts w:ascii="Verdana" w:eastAsia="Times New Roman" w:hAnsi="Verdana" w:cs="Times New Roman"/>
          <w:spacing w:val="-4"/>
          <w:kern w:val="2"/>
          <w:sz w:val="24"/>
          <w:szCs w:val="24"/>
        </w:rPr>
        <w:t xml:space="preserve"> </w:t>
      </w:r>
      <w:r w:rsidR="00954581" w:rsidRPr="008C43B6">
        <w:rPr>
          <w:rFonts w:ascii="Verdana" w:eastAsia="Times New Roman" w:hAnsi="Verdana" w:cs="Times New Roman"/>
          <w:kern w:val="2"/>
          <w:sz w:val="24"/>
          <w:szCs w:val="24"/>
        </w:rPr>
        <w:t>Prekėmis.</w:t>
      </w:r>
    </w:p>
    <w:p w14:paraId="15FBE066" w14:textId="7FA4245D"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5</w:t>
      </w:r>
      <w:r w:rsidR="00954581" w:rsidRPr="008C43B6">
        <w:rPr>
          <w:rFonts w:ascii="Verdana" w:eastAsia="Times New Roman" w:hAnsi="Verdana" w:cs="Times New Roman"/>
          <w:kern w:val="2"/>
          <w:sz w:val="24"/>
          <w:szCs w:val="24"/>
        </w:rPr>
        <w:t>.5. Programinė įrang</w:t>
      </w:r>
      <w:r w:rsidR="000B1D88" w:rsidRPr="008C43B6">
        <w:rPr>
          <w:rFonts w:ascii="Verdana" w:eastAsia="Times New Roman" w:hAnsi="Verdana" w:cs="Times New Roman"/>
          <w:kern w:val="2"/>
          <w:sz w:val="24"/>
          <w:szCs w:val="24"/>
        </w:rPr>
        <w:t>a</w:t>
      </w:r>
      <w:r w:rsidR="00954581" w:rsidRPr="008C43B6">
        <w:rPr>
          <w:rFonts w:ascii="Verdana" w:eastAsia="Times New Roman" w:hAnsi="Verdana" w:cs="Times New Roman"/>
          <w:kern w:val="2"/>
          <w:sz w:val="24"/>
          <w:szCs w:val="24"/>
        </w:rPr>
        <w:t xml:space="preserve"> </w:t>
      </w:r>
      <w:r w:rsidR="0077619B" w:rsidRPr="008C43B6">
        <w:rPr>
          <w:rFonts w:ascii="Verdana" w:eastAsia="Times New Roman" w:hAnsi="Verdana" w:cs="Times New Roman"/>
          <w:kern w:val="2"/>
          <w:sz w:val="24"/>
          <w:szCs w:val="24"/>
        </w:rPr>
        <w:t>turi būti įdiegta arba turi būti suteikta galimybė ją atsi</w:t>
      </w:r>
      <w:r w:rsidR="000B1D88" w:rsidRPr="008C43B6">
        <w:rPr>
          <w:rFonts w:ascii="Verdana" w:eastAsia="Times New Roman" w:hAnsi="Verdana" w:cs="Times New Roman"/>
          <w:kern w:val="2"/>
          <w:sz w:val="24"/>
          <w:szCs w:val="24"/>
        </w:rPr>
        <w:t>si</w:t>
      </w:r>
      <w:r w:rsidR="0077619B" w:rsidRPr="008C43B6">
        <w:rPr>
          <w:rFonts w:ascii="Verdana" w:eastAsia="Times New Roman" w:hAnsi="Verdana" w:cs="Times New Roman"/>
          <w:kern w:val="2"/>
          <w:sz w:val="24"/>
          <w:szCs w:val="24"/>
        </w:rPr>
        <w:t xml:space="preserve">ųsti iš gamintojo ar tiekėjo oficialių šaltinių. Tiekėjas privalo užtikrinti, kad programinė įranga būtų palaikoma ir atnaujinama ne trumpiau kaip 12 mėnesių nuo prekių pristatymo dienos. </w:t>
      </w:r>
    </w:p>
    <w:p w14:paraId="7ADC5D34" w14:textId="3D9E0456"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5</w:t>
      </w:r>
      <w:r w:rsidR="00954581" w:rsidRPr="008C43B6">
        <w:rPr>
          <w:rFonts w:ascii="Verdana" w:eastAsia="Times New Roman" w:hAnsi="Verdana" w:cs="Times New Roman"/>
          <w:kern w:val="2"/>
          <w:sz w:val="24"/>
          <w:szCs w:val="24"/>
        </w:rPr>
        <w:t xml:space="preserve">.6. </w:t>
      </w:r>
      <w:r w:rsidR="00C87788" w:rsidRPr="008C43B6">
        <w:rPr>
          <w:rFonts w:ascii="Verdana" w:eastAsia="Times New Roman" w:hAnsi="Verdana" w:cs="Times New Roman"/>
          <w:kern w:val="2"/>
          <w:sz w:val="24"/>
          <w:szCs w:val="24"/>
        </w:rPr>
        <w:t xml:space="preserve">Teikiamai programinei įrangai tiekėjas privalo nemokamai konsultuoti dėl jos įdiegimo darbo vietoje arba nuotoliniu būdu.  </w:t>
      </w:r>
    </w:p>
    <w:p w14:paraId="10D490EF" w14:textId="310F1F9B"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w:t>
      </w:r>
      <w:r w:rsidR="008C43B6">
        <w:rPr>
          <w:rFonts w:ascii="Verdana" w:eastAsia="Times New Roman" w:hAnsi="Verdana" w:cs="Times New Roman"/>
          <w:color w:val="000000" w:themeColor="text1"/>
          <w:kern w:val="2"/>
          <w:sz w:val="24"/>
          <w:szCs w:val="24"/>
        </w:rPr>
        <w:t>7</w:t>
      </w:r>
      <w:r w:rsidR="00954581" w:rsidRPr="008C43B6">
        <w:rPr>
          <w:rFonts w:ascii="Verdana" w:eastAsia="Times New Roman" w:hAnsi="Verdana" w:cs="Times New Roman"/>
          <w:color w:val="000000" w:themeColor="text1"/>
          <w:kern w:val="2"/>
          <w:sz w:val="24"/>
          <w:szCs w:val="24"/>
        </w:rPr>
        <w:t xml:space="preserve">. </w:t>
      </w:r>
      <w:r w:rsidR="00954581" w:rsidRPr="008C43B6">
        <w:rPr>
          <w:rFonts w:ascii="Verdana" w:eastAsia="Times New Roman" w:hAnsi="Verdana" w:cs="Times New Roman"/>
          <w:kern w:val="2"/>
          <w:sz w:val="24"/>
          <w:szCs w:val="24"/>
        </w:rPr>
        <w:t>Visas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vieno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pavadinimo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(pozicijos)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ar</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Prekių</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rinkinio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vienos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dalies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siūlomų</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Prekių</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kiekis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turi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būti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paties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prekinio ženklo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ir</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paties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modelio.</w:t>
      </w:r>
    </w:p>
    <w:p w14:paraId="45C8EA2E" w14:textId="371BDA39"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w:t>
      </w:r>
      <w:r w:rsidR="008C43B6">
        <w:rPr>
          <w:rFonts w:ascii="Verdana" w:eastAsia="Times New Roman" w:hAnsi="Verdana" w:cs="Times New Roman"/>
          <w:color w:val="000000" w:themeColor="text1"/>
          <w:kern w:val="2"/>
          <w:sz w:val="24"/>
          <w:szCs w:val="24"/>
        </w:rPr>
        <w:t>8</w:t>
      </w:r>
      <w:r w:rsidR="00954581" w:rsidRPr="008C43B6">
        <w:rPr>
          <w:rFonts w:ascii="Verdana" w:eastAsia="Times New Roman" w:hAnsi="Verdana" w:cs="Times New Roman"/>
          <w:color w:val="000000" w:themeColor="text1"/>
          <w:kern w:val="2"/>
          <w:sz w:val="24"/>
          <w:szCs w:val="24"/>
        </w:rPr>
        <w:t xml:space="preserve">. </w:t>
      </w:r>
      <w:r w:rsidR="00954581" w:rsidRPr="008C43B6">
        <w:rPr>
          <w:rFonts w:ascii="Verdana" w:eastAsia="Times New Roman" w:hAnsi="Verdana"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r w:rsidR="008C43B6">
        <w:rPr>
          <w:rFonts w:ascii="Verdana" w:eastAsia="Times New Roman" w:hAnsi="Verdana"/>
          <w:kern w:val="2"/>
          <w:sz w:val="24"/>
          <w:szCs w:val="24"/>
        </w:rPr>
        <w:t>Taip pat Prekių programinės įrangos palaikymo ir atnaujinimo paslaugas.</w:t>
      </w:r>
    </w:p>
    <w:p w14:paraId="47CCB9E2" w14:textId="4229278E"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kern w:val="2"/>
          <w:sz w:val="24"/>
          <w:szCs w:val="24"/>
        </w:rPr>
        <w:t>6</w:t>
      </w:r>
      <w:r w:rsidR="00954581" w:rsidRPr="008C43B6">
        <w:rPr>
          <w:rFonts w:ascii="Verdana" w:eastAsia="Times New Roman" w:hAnsi="Verdana" w:cs="Times New Roman"/>
          <w:kern w:val="2"/>
          <w:sz w:val="24"/>
          <w:szCs w:val="24"/>
        </w:rPr>
        <w:t xml:space="preserve">. </w:t>
      </w:r>
      <w:r w:rsidR="00954581" w:rsidRPr="008C43B6">
        <w:rPr>
          <w:rFonts w:ascii="Verdana" w:eastAsia="Times New Roman" w:hAnsi="Verdana" w:cs="Times New Roman"/>
          <w:b/>
          <w:kern w:val="2"/>
          <w:sz w:val="24"/>
          <w:szCs w:val="24"/>
        </w:rPr>
        <w:t>Techniniai</w:t>
      </w:r>
      <w:r w:rsidR="00954581" w:rsidRPr="008C43B6">
        <w:rPr>
          <w:rFonts w:ascii="Verdana" w:eastAsia="Times New Roman" w:hAnsi="Verdana" w:cs="Times New Roman"/>
          <w:b/>
          <w:spacing w:val="-4"/>
          <w:kern w:val="2"/>
          <w:sz w:val="24"/>
          <w:szCs w:val="24"/>
        </w:rPr>
        <w:t xml:space="preserve"> </w:t>
      </w:r>
      <w:r w:rsidR="00954581" w:rsidRPr="008C43B6">
        <w:rPr>
          <w:rFonts w:ascii="Verdana" w:eastAsia="Times New Roman" w:hAnsi="Verdana" w:cs="Times New Roman"/>
          <w:b/>
          <w:kern w:val="2"/>
          <w:sz w:val="24"/>
          <w:szCs w:val="24"/>
        </w:rPr>
        <w:t>reikalavimai:</w:t>
      </w:r>
    </w:p>
    <w:p w14:paraId="1403DE68" w14:textId="75051D72"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kern w:val="2"/>
          <w:sz w:val="24"/>
          <w:szCs w:val="24"/>
        </w:rPr>
        <w:t>6</w:t>
      </w:r>
      <w:r w:rsidR="00954581" w:rsidRPr="008C43B6">
        <w:rPr>
          <w:rFonts w:ascii="Verdana" w:eastAsia="Times New Roman" w:hAnsi="Verdana" w:cs="Times New Roman"/>
          <w:kern w:val="2"/>
          <w:sz w:val="24"/>
          <w:szCs w:val="24"/>
        </w:rPr>
        <w:t xml:space="preserve">.1.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378044F" w14:textId="377FFB01"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6</w:t>
      </w:r>
      <w:r w:rsidR="00954581" w:rsidRPr="008C43B6">
        <w:rPr>
          <w:rFonts w:ascii="Verdana" w:eastAsia="Times New Roman" w:hAnsi="Verdana" w:cs="Times New Roman"/>
          <w:color w:val="000000" w:themeColor="text1"/>
          <w:kern w:val="2"/>
          <w:sz w:val="24"/>
          <w:szCs w:val="24"/>
        </w:rPr>
        <w:t xml:space="preserve">.2. </w:t>
      </w:r>
      <w:r w:rsidR="00954581" w:rsidRPr="008C43B6">
        <w:rPr>
          <w:rFonts w:ascii="Verdana" w:eastAsia="Times New Roman" w:hAnsi="Verdana" w:cs="Times New Roman"/>
          <w:kern w:val="2"/>
          <w:sz w:val="24"/>
          <w:szCs w:val="24"/>
        </w:rPr>
        <w:t xml:space="preserve">Jeigu apibūdinant pirkimo objektą techninėje specifikacijoje nurodytas standartas, </w:t>
      </w:r>
      <w:r w:rsidR="00954581" w:rsidRPr="008C43B6">
        <w:rPr>
          <w:rFonts w:ascii="Verdana" w:eastAsia="Times New Roman" w:hAnsi="Verdana" w:cs="Times New Roman"/>
          <w:color w:val="000000"/>
          <w:kern w:val="2"/>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54581" w:rsidRPr="008C43B6">
        <w:rPr>
          <w:rFonts w:ascii="Verdana" w:eastAsia="Times New Roman" w:hAnsi="Verdana" w:cs="Times New Roman"/>
          <w:kern w:val="2"/>
          <w:sz w:val="24"/>
          <w:szCs w:val="24"/>
        </w:rPr>
        <w:t xml:space="preserve">turi būti laikoma, kad kiekviena tokia nuoroda yra pateikta su žodžiais „arba lygiavertis“. </w:t>
      </w:r>
    </w:p>
    <w:p w14:paraId="5E4A444E" w14:textId="1AF601A6"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6</w:t>
      </w:r>
      <w:r w:rsidR="00954581" w:rsidRPr="008C43B6">
        <w:rPr>
          <w:rFonts w:ascii="Verdana" w:eastAsia="Times New Roman" w:hAnsi="Verdana" w:cs="Times New Roman"/>
          <w:color w:val="000000" w:themeColor="text1"/>
          <w:kern w:val="2"/>
          <w:sz w:val="24"/>
          <w:szCs w:val="24"/>
        </w:rPr>
        <w:t xml:space="preserve">.3. </w:t>
      </w:r>
      <w:r w:rsidR="00954581" w:rsidRPr="008C43B6">
        <w:rPr>
          <w:rFonts w:ascii="Verdana" w:eastAsia="Times New Roman" w:hAnsi="Verdana" w:cs="Times New Roman"/>
          <w:b/>
          <w:i/>
          <w:iCs/>
          <w:kern w:val="2"/>
          <w:sz w:val="24"/>
          <w:szCs w:val="24"/>
        </w:rPr>
        <w:t>Tiekėjas</w:t>
      </w:r>
      <w:r w:rsidR="005B54C7" w:rsidRPr="008C43B6">
        <w:rPr>
          <w:rFonts w:ascii="Verdana" w:eastAsia="Times New Roman" w:hAnsi="Verdana" w:cs="Times New Roman"/>
          <w:b/>
          <w:i/>
          <w:iCs/>
          <w:kern w:val="2"/>
          <w:sz w:val="24"/>
          <w:szCs w:val="24"/>
        </w:rPr>
        <w:t>,</w:t>
      </w:r>
      <w:r w:rsidR="00954581" w:rsidRPr="008C43B6">
        <w:rPr>
          <w:rFonts w:ascii="Verdana" w:eastAsia="Times New Roman" w:hAnsi="Verdana" w:cs="Times New Roman"/>
          <w:b/>
          <w:i/>
          <w:iCs/>
          <w:kern w:val="2"/>
          <w:sz w:val="24"/>
          <w:szCs w:val="24"/>
        </w:rPr>
        <w:t xml:space="preserve"> teikdamas pasiūlymą</w:t>
      </w:r>
      <w:r w:rsidR="005B54C7" w:rsidRPr="008C43B6">
        <w:rPr>
          <w:rFonts w:ascii="Verdana" w:eastAsia="Times New Roman" w:hAnsi="Verdana" w:cs="Times New Roman"/>
          <w:b/>
          <w:i/>
          <w:iCs/>
          <w:kern w:val="2"/>
          <w:sz w:val="24"/>
          <w:szCs w:val="24"/>
        </w:rPr>
        <w:t>,</w:t>
      </w:r>
      <w:r w:rsidR="00954581" w:rsidRPr="008C43B6">
        <w:rPr>
          <w:rFonts w:ascii="Verdana" w:eastAsia="Times New Roman" w:hAnsi="Verdana" w:cs="Times New Roman"/>
          <w:b/>
          <w:i/>
          <w:iCs/>
          <w:kern w:val="2"/>
          <w:sz w:val="24"/>
          <w:szCs w:val="24"/>
        </w:rPr>
        <w:t xml:space="preserve"> privalo užpildyti</w:t>
      </w:r>
      <w:r w:rsidR="005B54C7" w:rsidRPr="008C43B6">
        <w:rPr>
          <w:rFonts w:ascii="Verdana" w:eastAsia="Times New Roman" w:hAnsi="Verdana" w:cs="Times New Roman"/>
          <w:b/>
          <w:i/>
          <w:iCs/>
          <w:kern w:val="2"/>
          <w:sz w:val="24"/>
          <w:szCs w:val="24"/>
        </w:rPr>
        <w:t xml:space="preserve"> pasiūlymo formoje </w:t>
      </w:r>
      <w:r w:rsidR="00954581" w:rsidRPr="008C43B6">
        <w:rPr>
          <w:rFonts w:ascii="Verdana" w:eastAsia="Times New Roman" w:hAnsi="Verdana" w:cs="Times New Roman"/>
          <w:b/>
          <w:i/>
          <w:iCs/>
          <w:kern w:val="2"/>
          <w:sz w:val="24"/>
          <w:szCs w:val="24"/>
        </w:rPr>
        <w:t>pateiktą lentelę</w:t>
      </w:r>
      <w:r w:rsidR="005B54C7" w:rsidRPr="008C43B6">
        <w:rPr>
          <w:rFonts w:ascii="Verdana" w:eastAsia="Times New Roman" w:hAnsi="Verdana" w:cs="Times New Roman"/>
          <w:b/>
          <w:i/>
          <w:iCs/>
          <w:kern w:val="2"/>
          <w:sz w:val="24"/>
          <w:szCs w:val="24"/>
        </w:rPr>
        <w:t>,</w:t>
      </w:r>
      <w:r w:rsidR="00954581" w:rsidRPr="008C43B6">
        <w:rPr>
          <w:rFonts w:ascii="Verdana" w:eastAsia="Times New Roman" w:hAnsi="Verdana" w:cs="Times New Roman"/>
          <w:b/>
          <w:i/>
          <w:iCs/>
          <w:kern w:val="2"/>
          <w:sz w:val="24"/>
          <w:szCs w:val="24"/>
        </w:rPr>
        <w:t xml:space="preserve"> įrašydamas joje </w:t>
      </w:r>
      <w:r w:rsidR="00954581" w:rsidRPr="008C43B6">
        <w:rPr>
          <w:rFonts w:ascii="Verdana" w:eastAsia="Times New Roman" w:hAnsi="Verdana" w:cs="Times New Roman"/>
          <w:b/>
          <w:i/>
          <w:iCs/>
          <w:spacing w:val="2"/>
          <w:kern w:val="2"/>
          <w:sz w:val="24"/>
          <w:szCs w:val="24"/>
          <w:shd w:val="clear" w:color="auto" w:fill="FFFFFF"/>
        </w:rPr>
        <w:t>konkrečias</w:t>
      </w:r>
      <w:r w:rsidR="00954581" w:rsidRPr="008C43B6">
        <w:rPr>
          <w:rFonts w:ascii="Verdana" w:eastAsia="Times New Roman" w:hAnsi="Verdana" w:cs="Times New Roman"/>
          <w:spacing w:val="2"/>
          <w:kern w:val="2"/>
          <w:sz w:val="24"/>
          <w:szCs w:val="24"/>
          <w:shd w:val="clear" w:color="auto" w:fill="FFFFFF"/>
        </w:rPr>
        <w:t xml:space="preserve"> </w:t>
      </w:r>
      <w:r w:rsidR="00954581" w:rsidRPr="008C43B6">
        <w:rPr>
          <w:rFonts w:ascii="Verdana" w:eastAsia="Times New Roman" w:hAnsi="Verdana" w:cs="Times New Roman"/>
          <w:b/>
          <w:bCs/>
          <w:i/>
          <w:iCs/>
          <w:spacing w:val="2"/>
          <w:kern w:val="2"/>
          <w:sz w:val="24"/>
          <w:szCs w:val="24"/>
          <w:shd w:val="clear" w:color="auto" w:fill="FFFFFF"/>
        </w:rPr>
        <w:t>siūlomos prekės charakteristikas (reikšmes)</w:t>
      </w:r>
      <w:r w:rsidR="00954581" w:rsidRPr="008C43B6">
        <w:rPr>
          <w:rFonts w:ascii="Verdana" w:eastAsia="Times New Roman" w:hAnsi="Verdana" w:cs="Times New Roman"/>
          <w:b/>
          <w:bCs/>
          <w:i/>
          <w:iCs/>
          <w:kern w:val="2"/>
          <w:sz w:val="24"/>
          <w:szCs w:val="24"/>
        </w:rPr>
        <w:t>, o</w:t>
      </w:r>
      <w:r w:rsidR="00954581" w:rsidRPr="008C43B6">
        <w:rPr>
          <w:rFonts w:ascii="Verdana" w:eastAsia="Times New Roman" w:hAnsi="Verdana" w:cs="Times New Roman"/>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„Reikalaujamos</w:t>
      </w:r>
      <w:r w:rsidR="005B54C7" w:rsidRPr="008C43B6">
        <w:rPr>
          <w:rFonts w:ascii="Verdana" w:eastAsia="Times New Roman" w:hAnsi="Verdana" w:cs="Times New Roman"/>
          <w:b/>
          <w:i/>
          <w:iCs/>
          <w:kern w:val="2"/>
          <w:sz w:val="24"/>
          <w:szCs w:val="24"/>
        </w:rPr>
        <w:t xml:space="preserve"> prekės</w:t>
      </w:r>
      <w:r w:rsidR="00954581" w:rsidRPr="008C43B6">
        <w:rPr>
          <w:rFonts w:ascii="Verdana" w:eastAsia="Times New Roman" w:hAnsi="Verdana" w:cs="Times New Roman"/>
          <w:b/>
          <w:i/>
          <w:iCs/>
          <w:kern w:val="2"/>
          <w:sz w:val="24"/>
          <w:szCs w:val="24"/>
        </w:rPr>
        <w:t xml:space="preserve"> techninės charakteristikos“ ir / arba nebus pateikti konkretūs techniniai rodikliai ir jų reikšmės, bus atmetami. Jeigu tas pats prekės modelis turi modifikacijas, kurių charakteristikos skiriasi, turi būti aiškiai detalizuota, kuris prekės modelis ir modifikacija yra siūloma.</w:t>
      </w:r>
    </w:p>
    <w:p w14:paraId="622B5D0B" w14:textId="7F19521C"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lastRenderedPageBreak/>
        <w:t>6</w:t>
      </w:r>
      <w:r w:rsidR="00954581" w:rsidRPr="008C43B6">
        <w:rPr>
          <w:rFonts w:ascii="Verdana" w:eastAsia="Times New Roman" w:hAnsi="Verdana" w:cs="Times New Roman"/>
          <w:kern w:val="2"/>
          <w:sz w:val="24"/>
          <w:szCs w:val="24"/>
        </w:rPr>
        <w:t xml:space="preserve">.4. </w:t>
      </w:r>
      <w:r w:rsidR="00954581" w:rsidRPr="008C43B6">
        <w:rPr>
          <w:rFonts w:ascii="Verdana" w:eastAsia="Times New Roman" w:hAnsi="Verdana" w:cs="Times New Roman"/>
          <w:b/>
          <w:i/>
          <w:iCs/>
          <w:kern w:val="2"/>
          <w:sz w:val="24"/>
          <w:szCs w:val="24"/>
        </w:rPr>
        <w:t xml:space="preserve">Pasiūlymas, </w:t>
      </w:r>
      <w:r w:rsidR="005B54C7" w:rsidRPr="008C43B6">
        <w:rPr>
          <w:rFonts w:ascii="Verdana" w:eastAsia="Times New Roman" w:hAnsi="Verdana" w:cs="Times New Roman"/>
          <w:b/>
          <w:i/>
          <w:iCs/>
          <w:kern w:val="2"/>
          <w:sz w:val="24"/>
          <w:szCs w:val="24"/>
        </w:rPr>
        <w:t>kurio</w:t>
      </w:r>
      <w:r w:rsidR="00954581" w:rsidRPr="008C43B6">
        <w:rPr>
          <w:rFonts w:ascii="Verdana" w:eastAsia="Times New Roman" w:hAnsi="Verdana" w:cs="Times New Roman"/>
          <w:b/>
          <w:i/>
          <w:iCs/>
          <w:kern w:val="2"/>
          <w:sz w:val="24"/>
          <w:szCs w:val="24"/>
        </w:rPr>
        <w:t xml:space="preserve"> pateiktoje</w:t>
      </w:r>
      <w:r w:rsidR="005B54C7" w:rsidRPr="008C43B6">
        <w:rPr>
          <w:rFonts w:ascii="Verdana" w:eastAsia="Times New Roman" w:hAnsi="Verdana" w:cs="Times New Roman"/>
          <w:b/>
          <w:i/>
          <w:iCs/>
          <w:kern w:val="2"/>
          <w:sz w:val="24"/>
          <w:szCs w:val="24"/>
        </w:rPr>
        <w:t xml:space="preserve"> siūlomų prekių techninių duomenų lentelėje</w:t>
      </w:r>
      <w:r w:rsidR="00954581" w:rsidRPr="008C43B6">
        <w:rPr>
          <w:rFonts w:ascii="Verdana" w:eastAsia="Times New Roman" w:hAnsi="Verdana" w:cs="Times New Roman"/>
          <w:b/>
          <w:i/>
          <w:iCs/>
          <w:kern w:val="2"/>
          <w:sz w:val="24"/>
          <w:szCs w:val="24"/>
        </w:rPr>
        <w:t xml:space="preserve"> vietoje konkrečių </w:t>
      </w:r>
      <w:r w:rsidR="00954581" w:rsidRPr="008C43B6">
        <w:rPr>
          <w:rFonts w:ascii="Verdana" w:eastAsia="Times New Roman" w:hAnsi="Verdana" w:cs="Times New Roman"/>
          <w:b/>
          <w:bCs/>
          <w:i/>
          <w:iCs/>
          <w:spacing w:val="2"/>
          <w:kern w:val="2"/>
          <w:sz w:val="24"/>
          <w:szCs w:val="24"/>
          <w:shd w:val="clear" w:color="auto" w:fill="FFFFFF"/>
        </w:rPr>
        <w:t>siūlomos prekės charakteristikų</w:t>
      </w:r>
      <w:r w:rsidR="00954581" w:rsidRPr="008C43B6">
        <w:rPr>
          <w:rFonts w:ascii="Verdana" w:eastAsia="Times New Roman" w:hAnsi="Verdana" w:cs="Times New Roman"/>
          <w:b/>
          <w:i/>
          <w:iCs/>
          <w:kern w:val="2"/>
          <w:sz w:val="24"/>
          <w:szCs w:val="24"/>
        </w:rPr>
        <w:t xml:space="preserve"> bus nurodyta „atitinka“ („taip“, „bus“ „yra“, „padarysim“ ir pan.), ar bus nukopijuotas Perkančiosios organizacijos suformuluotas reikalavimas, bus atmetamas.</w:t>
      </w:r>
    </w:p>
    <w:p w14:paraId="2AC78BC7" w14:textId="3F184B6A" w:rsidR="006518D4" w:rsidRPr="008C43B6" w:rsidRDefault="000B1D88" w:rsidP="006518D4">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 xml:space="preserve">6.5. </w:t>
      </w:r>
      <w:r w:rsidR="006518D4" w:rsidRPr="008C43B6">
        <w:rPr>
          <w:rFonts w:ascii="Verdana" w:eastAsia="Times New Roman" w:hAnsi="Verdana" w:cs="Times New Roman"/>
          <w:kern w:val="2"/>
          <w:sz w:val="24"/>
          <w:szCs w:val="24"/>
        </w:rPr>
        <w:t>Siūlomos prekės turi būti techniniu, funkciniu, kokybiniu ir suderinamumo požiūriu lygiavertės ar geresnės, atitikti techninėje specifikacijoje nustatytus reikalavimus bei užtikrinti numatytą veikimą ir eksploatacines savybes.</w:t>
      </w:r>
    </w:p>
    <w:p w14:paraId="541FF8AF" w14:textId="771DEBFD" w:rsidR="00456F1B" w:rsidRPr="008C43B6" w:rsidRDefault="001A35DB" w:rsidP="00AF1572">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6</w:t>
      </w:r>
      <w:r w:rsidR="00954581" w:rsidRPr="008C43B6">
        <w:rPr>
          <w:rFonts w:ascii="Verdana" w:eastAsia="Times New Roman" w:hAnsi="Verdana" w:cs="Times New Roman"/>
          <w:kern w:val="2"/>
          <w:sz w:val="24"/>
          <w:szCs w:val="24"/>
        </w:rPr>
        <w:t>.</w:t>
      </w:r>
      <w:r w:rsidR="000B1D88" w:rsidRPr="008C43B6">
        <w:rPr>
          <w:rFonts w:ascii="Verdana" w:eastAsia="Times New Roman" w:hAnsi="Verdana" w:cs="Times New Roman"/>
          <w:kern w:val="2"/>
          <w:sz w:val="24"/>
          <w:szCs w:val="24"/>
        </w:rPr>
        <w:t>6</w:t>
      </w:r>
      <w:r w:rsidR="00954581" w:rsidRPr="008C43B6">
        <w:rPr>
          <w:rFonts w:ascii="Verdana" w:eastAsia="Times New Roman" w:hAnsi="Verdana" w:cs="Times New Roman"/>
          <w:kern w:val="2"/>
          <w:sz w:val="24"/>
          <w:szCs w:val="24"/>
        </w:rPr>
        <w:t>. Perkamos</w:t>
      </w:r>
      <w:r w:rsidR="00954581" w:rsidRPr="008C43B6">
        <w:rPr>
          <w:rFonts w:ascii="Verdana" w:eastAsia="Times New Roman" w:hAnsi="Verdana" w:cs="Times New Roman"/>
          <w:spacing w:val="46"/>
          <w:kern w:val="2"/>
          <w:sz w:val="24"/>
          <w:szCs w:val="24"/>
        </w:rPr>
        <w:t xml:space="preserve"> </w:t>
      </w:r>
      <w:r w:rsidR="00954581" w:rsidRPr="008C43B6">
        <w:rPr>
          <w:rFonts w:ascii="Verdana" w:eastAsia="Times New Roman" w:hAnsi="Verdana" w:cs="Times New Roman"/>
          <w:kern w:val="2"/>
          <w:sz w:val="24"/>
          <w:szCs w:val="24"/>
        </w:rPr>
        <w:t>Prekės</w:t>
      </w:r>
      <w:r w:rsidR="00954581" w:rsidRPr="008C43B6">
        <w:rPr>
          <w:rFonts w:ascii="Verdana" w:eastAsia="Times New Roman" w:hAnsi="Verdana" w:cs="Times New Roman"/>
          <w:spacing w:val="46"/>
          <w:kern w:val="2"/>
          <w:sz w:val="24"/>
          <w:szCs w:val="24"/>
        </w:rPr>
        <w:t xml:space="preserve"> </w:t>
      </w:r>
      <w:r w:rsidR="00954581" w:rsidRPr="008C43B6">
        <w:rPr>
          <w:rFonts w:ascii="Verdana" w:eastAsia="Times New Roman" w:hAnsi="Verdana" w:cs="Times New Roman"/>
          <w:kern w:val="2"/>
          <w:sz w:val="24"/>
          <w:szCs w:val="24"/>
        </w:rPr>
        <w:t>turi</w:t>
      </w:r>
      <w:r w:rsidR="00954581" w:rsidRPr="008C43B6">
        <w:rPr>
          <w:rFonts w:ascii="Verdana" w:eastAsia="Times New Roman" w:hAnsi="Verdana" w:cs="Times New Roman"/>
          <w:spacing w:val="46"/>
          <w:kern w:val="2"/>
          <w:sz w:val="24"/>
          <w:szCs w:val="24"/>
        </w:rPr>
        <w:t xml:space="preserve"> </w:t>
      </w:r>
      <w:r w:rsidR="00954581" w:rsidRPr="008C43B6">
        <w:rPr>
          <w:rFonts w:ascii="Verdana" w:eastAsia="Times New Roman" w:hAnsi="Verdana" w:cs="Times New Roman"/>
          <w:kern w:val="2"/>
          <w:sz w:val="24"/>
          <w:szCs w:val="24"/>
        </w:rPr>
        <w:t>atitikti</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šiuos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minimalius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privalomus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techninius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reikalavimus</w:t>
      </w:r>
      <w:r w:rsidR="00954581" w:rsidRPr="008C43B6">
        <w:rPr>
          <w:rFonts w:ascii="Verdana" w:eastAsia="Times New Roman" w:hAnsi="Verdana" w:cs="Times New Roman"/>
          <w:spacing w:val="49"/>
          <w:kern w:val="2"/>
          <w:sz w:val="24"/>
          <w:szCs w:val="24"/>
        </w:rPr>
        <w:t xml:space="preserve"> </w:t>
      </w:r>
      <w:r w:rsidR="00954581" w:rsidRPr="008C43B6">
        <w:rPr>
          <w:rFonts w:ascii="Verdana" w:eastAsia="Times New Roman" w:hAnsi="Verdana" w:cs="Times New Roman"/>
          <w:kern w:val="2"/>
          <w:sz w:val="24"/>
          <w:szCs w:val="24"/>
        </w:rPr>
        <w:t>(tiekėjas gali siūlyti geresnes technines charakteristikas,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nei</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nurodytos</w:t>
      </w:r>
      <w:r w:rsidR="00954581" w:rsidRPr="008C43B6">
        <w:rPr>
          <w:rFonts w:ascii="Verdana" w:eastAsia="Times New Roman" w:hAnsi="Verdana" w:cs="Times New Roman"/>
          <w:spacing w:val="49"/>
          <w:kern w:val="2"/>
          <w:sz w:val="24"/>
          <w:szCs w:val="24"/>
        </w:rPr>
        <w:t xml:space="preserve"> </w:t>
      </w:r>
      <w:r w:rsidR="00954581" w:rsidRPr="008C43B6">
        <w:rPr>
          <w:rFonts w:ascii="Verdana" w:eastAsia="Times New Roman" w:hAnsi="Verdana" w:cs="Times New Roman"/>
          <w:kern w:val="2"/>
          <w:sz w:val="24"/>
          <w:szCs w:val="24"/>
        </w:rPr>
        <w:t>šioje specifikacijoje):</w:t>
      </w:r>
    </w:p>
    <w:p w14:paraId="372B6264" w14:textId="48D5FB8C" w:rsidR="00954581" w:rsidRPr="008C43B6" w:rsidRDefault="00954581" w:rsidP="00456F1B">
      <w:pPr>
        <w:tabs>
          <w:tab w:val="left" w:pos="567"/>
          <w:tab w:val="left" w:pos="851"/>
          <w:tab w:val="left" w:pos="1134"/>
          <w:tab w:val="left" w:pos="1276"/>
          <w:tab w:val="left" w:pos="1843"/>
        </w:tabs>
        <w:spacing w:after="0" w:line="240" w:lineRule="auto"/>
        <w:ind w:firstLine="709"/>
        <w:contextualSpacing/>
        <w:jc w:val="right"/>
        <w:rPr>
          <w:rFonts w:ascii="Verdana" w:hAnsi="Verdana" w:cs="Times New Roman"/>
          <w:b/>
          <w:bCs/>
          <w:sz w:val="24"/>
          <w:szCs w:val="24"/>
        </w:rPr>
      </w:pPr>
      <w:r w:rsidRPr="008C43B6">
        <w:rPr>
          <w:rFonts w:ascii="Verdana" w:hAnsi="Verdana" w:cs="Times New Roman"/>
          <w:b/>
          <w:bCs/>
          <w:sz w:val="24"/>
          <w:szCs w:val="24"/>
        </w:rPr>
        <w:t>1 lentelė</w:t>
      </w:r>
    </w:p>
    <w:tbl>
      <w:tblPr>
        <w:tblW w:w="9639" w:type="dxa"/>
        <w:tblInd w:w="-5" w:type="dxa"/>
        <w:tblLayout w:type="fixed"/>
        <w:tblCellMar>
          <w:left w:w="5" w:type="dxa"/>
          <w:right w:w="5" w:type="dxa"/>
        </w:tblCellMar>
        <w:tblLook w:val="01E0" w:firstRow="1" w:lastRow="1" w:firstColumn="1" w:lastColumn="1" w:noHBand="0" w:noVBand="0"/>
      </w:tblPr>
      <w:tblGrid>
        <w:gridCol w:w="993"/>
        <w:gridCol w:w="3685"/>
        <w:gridCol w:w="4961"/>
      </w:tblGrid>
      <w:tr w:rsidR="00FE7A57" w:rsidRPr="008C43B6" w14:paraId="7D988063" w14:textId="77777777" w:rsidTr="00C76FEB">
        <w:trPr>
          <w:trHeight w:val="992"/>
        </w:trPr>
        <w:tc>
          <w:tcPr>
            <w:tcW w:w="993" w:type="dxa"/>
            <w:tcBorders>
              <w:top w:val="single" w:sz="4" w:space="0" w:color="000000"/>
              <w:left w:val="single" w:sz="4" w:space="0" w:color="000000"/>
              <w:bottom w:val="single" w:sz="4" w:space="0" w:color="000000"/>
              <w:right w:val="single" w:sz="4" w:space="0" w:color="000000"/>
            </w:tcBorders>
          </w:tcPr>
          <w:p w14:paraId="166A58F1" w14:textId="77777777" w:rsidR="00FE7A57" w:rsidRPr="008C43B6" w:rsidRDefault="00FE7A57" w:rsidP="00C76FEB">
            <w:pPr>
              <w:widowControl w:val="0"/>
              <w:spacing w:after="0" w:line="240" w:lineRule="auto"/>
              <w:ind w:left="-1282" w:right="98"/>
              <w:rPr>
                <w:rFonts w:ascii="Verdana" w:hAnsi="Verdana" w:cs="Times New Roman"/>
                <w:b/>
                <w:bCs/>
                <w:w w:val="105"/>
                <w:sz w:val="24"/>
                <w:szCs w:val="24"/>
              </w:rPr>
            </w:pPr>
          </w:p>
          <w:p w14:paraId="08E2DB63" w14:textId="77777777" w:rsidR="00FE7A57" w:rsidRPr="008C43B6" w:rsidRDefault="00FE7A57" w:rsidP="00124F4A">
            <w:pPr>
              <w:widowControl w:val="0"/>
              <w:spacing w:after="0" w:line="240" w:lineRule="auto"/>
              <w:ind w:left="57" w:right="57"/>
              <w:jc w:val="center"/>
              <w:rPr>
                <w:rFonts w:ascii="Verdana" w:hAnsi="Verdana" w:cs="Times New Roman"/>
                <w:b/>
                <w:bCs/>
                <w:sz w:val="24"/>
                <w:szCs w:val="24"/>
              </w:rPr>
            </w:pPr>
            <w:r w:rsidRPr="008C43B6">
              <w:rPr>
                <w:rFonts w:ascii="Verdana" w:hAnsi="Verdana" w:cs="Times New Roman"/>
                <w:b/>
                <w:bCs/>
                <w:w w:val="105"/>
                <w:sz w:val="24"/>
                <w:szCs w:val="24"/>
              </w:rPr>
              <w:t>Eil.</w:t>
            </w:r>
            <w:r w:rsidRPr="008C43B6">
              <w:rPr>
                <w:rFonts w:ascii="Verdana" w:hAnsi="Verdana" w:cs="Times New Roman"/>
                <w:b/>
                <w:bCs/>
                <w:spacing w:val="-8"/>
                <w:w w:val="105"/>
                <w:sz w:val="24"/>
                <w:szCs w:val="24"/>
              </w:rPr>
              <w:t xml:space="preserve"> </w:t>
            </w:r>
            <w:r w:rsidRPr="008C43B6">
              <w:rPr>
                <w:rFonts w:ascii="Verdana" w:hAnsi="Verdana" w:cs="Times New Roman"/>
                <w:b/>
                <w:bCs/>
                <w:w w:val="105"/>
                <w:sz w:val="24"/>
                <w:szCs w:val="24"/>
              </w:rPr>
              <w:t>Nr.</w:t>
            </w:r>
          </w:p>
        </w:tc>
        <w:tc>
          <w:tcPr>
            <w:tcW w:w="3685" w:type="dxa"/>
            <w:tcBorders>
              <w:top w:val="single" w:sz="4" w:space="0" w:color="000000"/>
              <w:left w:val="single" w:sz="4" w:space="0" w:color="000000"/>
              <w:bottom w:val="single" w:sz="4" w:space="0" w:color="000000"/>
              <w:right w:val="single" w:sz="4" w:space="0" w:color="000000"/>
            </w:tcBorders>
          </w:tcPr>
          <w:p w14:paraId="02072389" w14:textId="77777777" w:rsidR="00FE7A57" w:rsidRPr="008C43B6" w:rsidRDefault="00FE7A57" w:rsidP="00124F4A">
            <w:pPr>
              <w:widowControl w:val="0"/>
              <w:spacing w:after="0" w:line="240" w:lineRule="auto"/>
              <w:ind w:right="57"/>
              <w:jc w:val="center"/>
              <w:rPr>
                <w:rFonts w:ascii="Verdana" w:hAnsi="Verdana" w:cs="Times New Roman"/>
                <w:b/>
                <w:bCs/>
                <w:color w:val="000000" w:themeColor="text1"/>
                <w:sz w:val="24"/>
                <w:szCs w:val="24"/>
              </w:rPr>
            </w:pPr>
            <w:r w:rsidRPr="008C43B6">
              <w:rPr>
                <w:rFonts w:ascii="Verdana" w:hAnsi="Verdana" w:cs="Times New Roman"/>
                <w:b/>
                <w:bCs/>
                <w:sz w:val="24"/>
                <w:szCs w:val="24"/>
              </w:rPr>
              <w:t>Pavadinimas ir įrenginio/gaminio orientacinis pavyzdys</w:t>
            </w:r>
          </w:p>
        </w:tc>
        <w:tc>
          <w:tcPr>
            <w:tcW w:w="4961" w:type="dxa"/>
            <w:tcBorders>
              <w:top w:val="single" w:sz="4" w:space="0" w:color="000000"/>
              <w:left w:val="single" w:sz="4" w:space="0" w:color="000000"/>
              <w:bottom w:val="single" w:sz="4" w:space="0" w:color="000000"/>
              <w:right w:val="single" w:sz="4" w:space="0" w:color="000000"/>
            </w:tcBorders>
          </w:tcPr>
          <w:p w14:paraId="66EAE595" w14:textId="77777777" w:rsidR="00FE7A57" w:rsidRPr="008C43B6" w:rsidRDefault="00FE7A57" w:rsidP="0030105C">
            <w:pPr>
              <w:widowControl w:val="0"/>
              <w:tabs>
                <w:tab w:val="left" w:pos="846"/>
              </w:tabs>
              <w:spacing w:after="0" w:line="240" w:lineRule="auto"/>
              <w:ind w:left="137" w:right="57"/>
              <w:jc w:val="both"/>
              <w:rPr>
                <w:rFonts w:ascii="Verdana" w:hAnsi="Verdana" w:cs="Times New Roman"/>
                <w:b/>
                <w:sz w:val="24"/>
                <w:szCs w:val="24"/>
              </w:rPr>
            </w:pPr>
          </w:p>
          <w:p w14:paraId="44AA72D2" w14:textId="1F846C9E" w:rsidR="00FE7A57" w:rsidRPr="008C43B6" w:rsidRDefault="00FE7A57" w:rsidP="00124BC3">
            <w:pPr>
              <w:widowControl w:val="0"/>
              <w:tabs>
                <w:tab w:val="left" w:pos="846"/>
              </w:tabs>
              <w:spacing w:after="0" w:line="240" w:lineRule="auto"/>
              <w:ind w:left="137" w:right="57"/>
              <w:jc w:val="both"/>
              <w:rPr>
                <w:rFonts w:ascii="Verdana" w:hAnsi="Verdana" w:cs="Times New Roman"/>
                <w:b/>
                <w:sz w:val="24"/>
                <w:szCs w:val="24"/>
              </w:rPr>
            </w:pPr>
            <w:r w:rsidRPr="008C43B6">
              <w:rPr>
                <w:rFonts w:ascii="Verdana" w:hAnsi="Verdana" w:cs="Times New Roman"/>
                <w:b/>
                <w:sz w:val="24"/>
                <w:szCs w:val="24"/>
              </w:rPr>
              <w:t>Reikalaujamos prekės techninės charakteristikos</w:t>
            </w:r>
          </w:p>
        </w:tc>
      </w:tr>
      <w:tr w:rsidR="00FE7A57" w:rsidRPr="008C43B6" w14:paraId="4F2895C6"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5E824C93" w14:textId="77777777" w:rsidR="00FE7A57" w:rsidRPr="008C43B6" w:rsidRDefault="00FE7A57" w:rsidP="00124F4A">
            <w:pPr>
              <w:widowControl w:val="0"/>
              <w:spacing w:after="0" w:line="240" w:lineRule="auto"/>
              <w:ind w:left="57" w:right="57"/>
              <w:jc w:val="center"/>
              <w:rPr>
                <w:rFonts w:ascii="Verdana" w:hAnsi="Verdana" w:cs="Times New Roman"/>
                <w:i/>
                <w:sz w:val="24"/>
                <w:szCs w:val="24"/>
              </w:rPr>
            </w:pPr>
            <w:r w:rsidRPr="008C43B6">
              <w:rPr>
                <w:rFonts w:ascii="Verdana" w:hAnsi="Verdana" w:cs="Times New Roman"/>
                <w:i/>
                <w:w w:val="103"/>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14:paraId="47C091EC" w14:textId="77777777" w:rsidR="00FE7A57" w:rsidRPr="008C43B6" w:rsidRDefault="00FE7A57" w:rsidP="00124F4A">
            <w:pPr>
              <w:widowControl w:val="0"/>
              <w:spacing w:after="0" w:line="240" w:lineRule="auto"/>
              <w:ind w:left="57" w:right="57"/>
              <w:jc w:val="center"/>
              <w:rPr>
                <w:rFonts w:ascii="Verdana" w:hAnsi="Verdana" w:cs="Times New Roman"/>
                <w:i/>
                <w:color w:val="000000" w:themeColor="text1"/>
                <w:sz w:val="24"/>
                <w:szCs w:val="24"/>
              </w:rPr>
            </w:pPr>
            <w:r w:rsidRPr="008C43B6">
              <w:rPr>
                <w:rFonts w:ascii="Verdana" w:hAnsi="Verdana" w:cs="Times New Roman"/>
                <w:i/>
                <w:color w:val="000000" w:themeColor="text1"/>
                <w:w w:val="103"/>
                <w:sz w:val="24"/>
                <w:szCs w:val="24"/>
              </w:rPr>
              <w:t>2</w:t>
            </w:r>
          </w:p>
        </w:tc>
        <w:tc>
          <w:tcPr>
            <w:tcW w:w="4961" w:type="dxa"/>
            <w:tcBorders>
              <w:top w:val="single" w:sz="4" w:space="0" w:color="000000"/>
              <w:left w:val="single" w:sz="4" w:space="0" w:color="000000"/>
              <w:bottom w:val="single" w:sz="4" w:space="0" w:color="000000"/>
              <w:right w:val="single" w:sz="4" w:space="0" w:color="000000"/>
            </w:tcBorders>
          </w:tcPr>
          <w:p w14:paraId="41AAE180" w14:textId="77777777" w:rsidR="00FE7A57" w:rsidRPr="008C43B6" w:rsidRDefault="00FE7A57" w:rsidP="0030105C">
            <w:pPr>
              <w:widowControl w:val="0"/>
              <w:tabs>
                <w:tab w:val="left" w:pos="846"/>
              </w:tabs>
              <w:spacing w:after="0" w:line="240" w:lineRule="auto"/>
              <w:ind w:left="137" w:right="57"/>
              <w:jc w:val="both"/>
              <w:rPr>
                <w:rFonts w:ascii="Verdana" w:hAnsi="Verdana" w:cs="Times New Roman"/>
                <w:i/>
                <w:color w:val="000000" w:themeColor="text1"/>
                <w:sz w:val="24"/>
                <w:szCs w:val="24"/>
              </w:rPr>
            </w:pPr>
            <w:r w:rsidRPr="008C43B6">
              <w:rPr>
                <w:rFonts w:ascii="Verdana" w:hAnsi="Verdana" w:cs="Times New Roman"/>
                <w:i/>
                <w:color w:val="000000" w:themeColor="text1"/>
                <w:w w:val="103"/>
                <w:sz w:val="24"/>
                <w:szCs w:val="24"/>
              </w:rPr>
              <w:t>3</w:t>
            </w:r>
          </w:p>
        </w:tc>
      </w:tr>
      <w:tr w:rsidR="00FE7A57" w:rsidRPr="008C43B6" w14:paraId="19C000DC"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6306B228" w14:textId="137F3B04"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14:paraId="12ED9195" w14:textId="753D54ED" w:rsidR="00FE7A57" w:rsidRPr="008C43B6" w:rsidRDefault="00FE7A57" w:rsidP="00124F4A">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Burbulų vamzdžio komplektas, 1 vnt.</w:t>
            </w:r>
          </w:p>
        </w:tc>
        <w:tc>
          <w:tcPr>
            <w:tcW w:w="4961" w:type="dxa"/>
            <w:tcBorders>
              <w:top w:val="single" w:sz="4" w:space="0" w:color="000000"/>
              <w:left w:val="single" w:sz="4" w:space="0" w:color="000000"/>
              <w:bottom w:val="single" w:sz="4" w:space="0" w:color="000000"/>
              <w:right w:val="single" w:sz="4" w:space="0" w:color="000000"/>
            </w:tcBorders>
          </w:tcPr>
          <w:p w14:paraId="163A8B22" w14:textId="5E01F54A" w:rsidR="00FE7A57" w:rsidRPr="008C43B6" w:rsidRDefault="00FE7A57" w:rsidP="00844989">
            <w:pPr>
              <w:widowControl w:val="0"/>
              <w:tabs>
                <w:tab w:val="left" w:pos="706"/>
                <w:tab w:val="left" w:pos="846"/>
              </w:tabs>
              <w:spacing w:after="0" w:line="240" w:lineRule="auto"/>
              <w:ind w:left="136" w:right="57"/>
              <w:jc w:val="both"/>
              <w:rPr>
                <w:rFonts w:ascii="Verdana" w:hAnsi="Verdana" w:cs="Times New Roman"/>
                <w:color w:val="000000" w:themeColor="text1"/>
                <w:sz w:val="24"/>
                <w:szCs w:val="24"/>
              </w:rPr>
            </w:pPr>
            <w:r w:rsidRPr="008C43B6">
              <w:rPr>
                <w:rFonts w:ascii="Verdana" w:hAnsi="Verdana" w:cs="Times New Roman"/>
                <w:color w:val="000000" w:themeColor="text1"/>
                <w:sz w:val="24"/>
                <w:szCs w:val="24"/>
              </w:rPr>
              <w:t>Burbulų vamzdžio komplektas turi būti pritaikytas pasyvios ir interaktyvios aplinkos sukūrimui.</w:t>
            </w:r>
          </w:p>
          <w:p w14:paraId="3EF6CDEE" w14:textId="620F4698" w:rsidR="00FE7A57" w:rsidRPr="008C43B6" w:rsidRDefault="00FE7A57" w:rsidP="00844989">
            <w:pPr>
              <w:widowControl w:val="0"/>
              <w:tabs>
                <w:tab w:val="left" w:pos="706"/>
                <w:tab w:val="left" w:pos="846"/>
              </w:tabs>
              <w:spacing w:after="0" w:line="240" w:lineRule="auto"/>
              <w:ind w:left="136" w:right="57"/>
              <w:jc w:val="both"/>
              <w:rPr>
                <w:rFonts w:ascii="Verdana" w:hAnsi="Verdana" w:cs="Times New Roman"/>
                <w:color w:val="000000" w:themeColor="text1"/>
                <w:sz w:val="24"/>
                <w:szCs w:val="24"/>
              </w:rPr>
            </w:pPr>
            <w:r w:rsidRPr="008C43B6">
              <w:rPr>
                <w:rFonts w:ascii="Verdana" w:hAnsi="Verdana" w:cs="Times New Roman"/>
                <w:color w:val="000000" w:themeColor="text1"/>
                <w:sz w:val="24"/>
                <w:szCs w:val="24"/>
              </w:rPr>
              <w:t>Komplektą sudaro:</w:t>
            </w:r>
          </w:p>
          <w:p w14:paraId="144006A8" w14:textId="77777777" w:rsidR="00FE7A57" w:rsidRPr="008C43B6" w:rsidRDefault="00FE7A57" w:rsidP="00844989">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Burbulų vamzdis, 1 vnt.: pagamintas iš          </w:t>
            </w:r>
          </w:p>
          <w:p w14:paraId="5EE1233B" w14:textId="721C8CE5" w:rsidR="00FE7A57" w:rsidRPr="008C43B6" w:rsidRDefault="00FE7A57" w:rsidP="00844989">
            <w:pPr>
              <w:widowControl w:val="0"/>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atsparaus smūgiams akrilo arba lygiavertės medžiagos, skersmuo ne mažiau 15 cm, aukštis ne mažiau 180 cm;</w:t>
            </w:r>
          </w:p>
          <w:p w14:paraId="489ABF2A" w14:textId="5BB8361A"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Burbul</w:t>
            </w:r>
            <w:r w:rsidR="00401A5C">
              <w:rPr>
                <w:rFonts w:ascii="Verdana" w:hAnsi="Verdana"/>
                <w:color w:val="000000" w:themeColor="text1"/>
                <w:sz w:val="24"/>
                <w:szCs w:val="24"/>
              </w:rPr>
              <w:t xml:space="preserve">ų vamzdžio apšvietimas LED arba </w:t>
            </w:r>
            <w:r w:rsidRPr="00401A5C">
              <w:rPr>
                <w:rFonts w:ascii="Verdana" w:hAnsi="Verdana"/>
                <w:color w:val="000000" w:themeColor="text1"/>
                <w:sz w:val="24"/>
                <w:szCs w:val="24"/>
              </w:rPr>
              <w:t>lygiavertis, ne mažiau kaip 5 skirtingos spalvos;</w:t>
            </w:r>
          </w:p>
          <w:p w14:paraId="73A478F5" w14:textId="6671B7ED"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Burbulų vamzdžiui pritaikytų žuvyčių arba </w:t>
            </w:r>
            <w:r w:rsidRPr="00401A5C">
              <w:rPr>
                <w:rFonts w:ascii="Verdana" w:hAnsi="Verdana"/>
                <w:color w:val="000000" w:themeColor="text1"/>
                <w:sz w:val="24"/>
                <w:szCs w:val="24"/>
              </w:rPr>
              <w:t>kamuoliukų komplektas (1 vnt.), kuriame turi būti ne mažiau kaip 12 vnt. žuvyčių arba kamuoliukų;</w:t>
            </w:r>
          </w:p>
          <w:p w14:paraId="1E954F97" w14:textId="2D014FC8"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Nuotolinio valdymo pultas (1 vnt.) (skirtas </w:t>
            </w:r>
            <w:r w:rsidRPr="00401A5C">
              <w:rPr>
                <w:rFonts w:ascii="Verdana" w:hAnsi="Verdana"/>
                <w:color w:val="000000" w:themeColor="text1"/>
                <w:sz w:val="24"/>
                <w:szCs w:val="24"/>
              </w:rPr>
              <w:t>reguliuoti burbulų vamzdžio spalvą bei spalvos švietimo intensyvumą);</w:t>
            </w:r>
          </w:p>
          <w:p w14:paraId="611B2321" w14:textId="65FF1CC5"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Burbulų vamzdžio laikiklis, skirtas tvirtinti </w:t>
            </w:r>
            <w:r w:rsidRPr="00401A5C">
              <w:rPr>
                <w:rFonts w:ascii="Verdana" w:hAnsi="Verdana"/>
                <w:color w:val="000000" w:themeColor="text1"/>
                <w:sz w:val="24"/>
                <w:szCs w:val="24"/>
              </w:rPr>
              <w:t>prie sienos, 1 vnt. Laikiklis turi būti pritaikytas siūlomam burbulų vamzdžiui;</w:t>
            </w:r>
          </w:p>
          <w:p w14:paraId="691F8992" w14:textId="4A7E85DF"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Burbulų v</w:t>
            </w:r>
            <w:r w:rsidR="00401A5C">
              <w:rPr>
                <w:rFonts w:ascii="Verdana" w:hAnsi="Verdana"/>
                <w:color w:val="000000" w:themeColor="text1"/>
                <w:sz w:val="24"/>
                <w:szCs w:val="24"/>
              </w:rPr>
              <w:t xml:space="preserve">amzdžiams pritaikytas specialus </w:t>
            </w:r>
            <w:r w:rsidRPr="00401A5C">
              <w:rPr>
                <w:rFonts w:ascii="Verdana" w:hAnsi="Verdana"/>
                <w:color w:val="000000" w:themeColor="text1"/>
                <w:sz w:val="24"/>
                <w:szCs w:val="24"/>
              </w:rPr>
              <w:t xml:space="preserve">skystis, kuris apsaugo </w:t>
            </w:r>
            <w:r w:rsidRPr="00401A5C">
              <w:rPr>
                <w:rFonts w:ascii="Verdana" w:hAnsi="Verdana"/>
                <w:color w:val="000000" w:themeColor="text1"/>
                <w:sz w:val="24"/>
                <w:szCs w:val="24"/>
              </w:rPr>
              <w:lastRenderedPageBreak/>
              <w:t>vandenį nuo nemalonaus kvapo, apnašų, bakterijų. Kiekis – ne mažiau kaip 1 l;</w:t>
            </w:r>
          </w:p>
          <w:p w14:paraId="78275324" w14:textId="58E937E2"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Distiliuotas arba lygiavertis vanduo, skirtas </w:t>
            </w:r>
            <w:r w:rsidRPr="00401A5C">
              <w:rPr>
                <w:rFonts w:ascii="Verdana" w:hAnsi="Verdana"/>
                <w:color w:val="000000" w:themeColor="text1"/>
                <w:sz w:val="24"/>
                <w:szCs w:val="24"/>
              </w:rPr>
              <w:t>burbulų vamzdžio užpildymui. Kiekis – ne mažiau kaip 32 l.</w:t>
            </w:r>
          </w:p>
          <w:p w14:paraId="2816037D" w14:textId="0766849B" w:rsidR="00FE7A57" w:rsidRPr="00401A5C" w:rsidRDefault="00401A5C" w:rsidP="00401A5C">
            <w:pPr>
              <w:pStyle w:val="Sraopastraipa"/>
              <w:widowControl w:val="0"/>
              <w:numPr>
                <w:ilvl w:val="0"/>
                <w:numId w:val="47"/>
              </w:numPr>
              <w:tabs>
                <w:tab w:val="left" w:pos="562"/>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 xml:space="preserve">Mechaninė vandens </w:t>
            </w:r>
            <w:r w:rsidR="00FE7A57" w:rsidRPr="008C43B6">
              <w:rPr>
                <w:rFonts w:ascii="Verdana" w:hAnsi="Verdana"/>
                <w:color w:val="000000" w:themeColor="text1"/>
                <w:sz w:val="24"/>
                <w:szCs w:val="24"/>
              </w:rPr>
              <w:t>išleidimo</w:t>
            </w:r>
            <w:r>
              <w:rPr>
                <w:rFonts w:ascii="Verdana" w:hAnsi="Verdana"/>
                <w:color w:val="000000" w:themeColor="text1"/>
                <w:sz w:val="24"/>
                <w:szCs w:val="24"/>
              </w:rPr>
              <w:t xml:space="preserve"> </w:t>
            </w:r>
            <w:r w:rsidR="00FE7A57" w:rsidRPr="008C43B6">
              <w:rPr>
                <w:rFonts w:ascii="Verdana" w:hAnsi="Verdana"/>
                <w:color w:val="000000" w:themeColor="text1"/>
                <w:sz w:val="24"/>
                <w:szCs w:val="24"/>
              </w:rPr>
              <w:t xml:space="preserve">/prileidimo </w:t>
            </w:r>
            <w:r>
              <w:rPr>
                <w:rFonts w:ascii="Verdana" w:hAnsi="Verdana"/>
                <w:color w:val="000000" w:themeColor="text1"/>
                <w:sz w:val="24"/>
                <w:szCs w:val="24"/>
              </w:rPr>
              <w:t>pompa, 1 vnt.</w:t>
            </w:r>
          </w:p>
        </w:tc>
      </w:tr>
      <w:tr w:rsidR="00FE7A57" w:rsidRPr="008C43B6" w14:paraId="0C0AE3AB"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75EDB2E3" w14:textId="2B066808"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lastRenderedPageBreak/>
              <w:t>2.</w:t>
            </w:r>
          </w:p>
        </w:tc>
        <w:tc>
          <w:tcPr>
            <w:tcW w:w="3685" w:type="dxa"/>
            <w:tcBorders>
              <w:top w:val="single" w:sz="4" w:space="0" w:color="000000"/>
              <w:left w:val="single" w:sz="4" w:space="0" w:color="000000"/>
              <w:bottom w:val="single" w:sz="4" w:space="0" w:color="000000"/>
              <w:right w:val="single" w:sz="4" w:space="0" w:color="000000"/>
            </w:tcBorders>
          </w:tcPr>
          <w:p w14:paraId="28A0589D" w14:textId="13144C89" w:rsidR="00FE7A57" w:rsidRPr="008C43B6" w:rsidRDefault="00FE7A57" w:rsidP="00124BC3">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Veidrodis, 2 vnt.</w:t>
            </w:r>
          </w:p>
        </w:tc>
        <w:tc>
          <w:tcPr>
            <w:tcW w:w="4961" w:type="dxa"/>
            <w:tcBorders>
              <w:top w:val="single" w:sz="4" w:space="0" w:color="000000"/>
              <w:left w:val="single" w:sz="4" w:space="0" w:color="000000"/>
              <w:bottom w:val="single" w:sz="4" w:space="0" w:color="000000"/>
              <w:right w:val="single" w:sz="4" w:space="0" w:color="000000"/>
            </w:tcBorders>
          </w:tcPr>
          <w:p w14:paraId="2A743BA7" w14:textId="08B445FC" w:rsidR="00FE7A57" w:rsidRPr="008C43B6" w:rsidRDefault="00FE7A57" w:rsidP="00844989">
            <w:pPr>
              <w:widowControl w:val="0"/>
              <w:tabs>
                <w:tab w:val="left" w:pos="420"/>
                <w:tab w:val="left" w:pos="846"/>
              </w:tabs>
              <w:suppressAutoHyphens/>
              <w:spacing w:after="0" w:line="240" w:lineRule="auto"/>
              <w:ind w:left="136" w:right="57"/>
              <w:jc w:val="both"/>
              <w:rPr>
                <w:rStyle w:val="base"/>
                <w:rFonts w:ascii="Verdana" w:hAnsi="Verdana"/>
                <w:sz w:val="24"/>
                <w:szCs w:val="24"/>
              </w:rPr>
            </w:pPr>
            <w:r w:rsidRPr="008C43B6">
              <w:rPr>
                <w:rStyle w:val="base"/>
                <w:rFonts w:ascii="Verdana" w:hAnsi="Verdana"/>
                <w:sz w:val="24"/>
                <w:szCs w:val="24"/>
              </w:rPr>
              <w:t>Veidrodis turi būti pagamintas</w:t>
            </w:r>
            <w:r w:rsidRPr="008C43B6">
              <w:rPr>
                <w:rFonts w:ascii="Verdana" w:hAnsi="Verdana"/>
                <w:sz w:val="24"/>
                <w:szCs w:val="24"/>
              </w:rPr>
              <w:t xml:space="preserve"> </w:t>
            </w:r>
            <w:r w:rsidRPr="008C43B6">
              <w:rPr>
                <w:rStyle w:val="base"/>
                <w:rFonts w:ascii="Verdana" w:hAnsi="Verdana"/>
                <w:sz w:val="24"/>
                <w:szCs w:val="24"/>
              </w:rPr>
              <w:t>iš atsparaus smūgiams akrilo arba lygiavertės medžiagos, tinkamas tvirtinti prie sienos.</w:t>
            </w:r>
          </w:p>
          <w:p w14:paraId="40A66364" w14:textId="24DF401F" w:rsidR="00FE7A57" w:rsidRPr="008C43B6" w:rsidRDefault="00FE7A57" w:rsidP="00E075BF">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Style w:val="base"/>
                <w:rFonts w:ascii="Verdana" w:hAnsi="Verdana"/>
                <w:sz w:val="24"/>
                <w:szCs w:val="24"/>
              </w:rPr>
              <w:t>Veidrodžio išmatavimai - ne mažiau kaip: plotis 75 cm, aukštis 180 cm.</w:t>
            </w:r>
          </w:p>
        </w:tc>
      </w:tr>
      <w:tr w:rsidR="00FE7A57" w:rsidRPr="008C43B6" w14:paraId="7D2B418B"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18CCCEDF" w14:textId="1C775C1E"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14:paraId="348D9426" w14:textId="0CC8E0B1" w:rsidR="00FE7A57" w:rsidRPr="008C43B6" w:rsidRDefault="00FE7A57" w:rsidP="00124BC3">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Kampinė platforma burbulų vamzdžiui, 1 vnt.</w:t>
            </w:r>
          </w:p>
        </w:tc>
        <w:tc>
          <w:tcPr>
            <w:tcW w:w="4961" w:type="dxa"/>
            <w:tcBorders>
              <w:top w:val="single" w:sz="4" w:space="0" w:color="000000"/>
              <w:left w:val="single" w:sz="4" w:space="0" w:color="000000"/>
              <w:bottom w:val="single" w:sz="4" w:space="0" w:color="000000"/>
              <w:right w:val="single" w:sz="4" w:space="0" w:color="000000"/>
            </w:tcBorders>
          </w:tcPr>
          <w:p w14:paraId="637EC650" w14:textId="1E1E5946"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Platformos pagrindas turi būti iš medinio arba lygiaverčio rėmo su porolono arba lygiaverčiu paminkštinimu, aptrauktas dirbtine oda arba lygiaverte medžiaga. Platformos vienas kampas turi būti suapvalintas.</w:t>
            </w:r>
          </w:p>
          <w:p w14:paraId="46054A16" w14:textId="28A6813B"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Platformoje turi būti 1 anga siūlomam burbulų vamzdžiui, nurodytam šios specifikacijos 1 punkte, įstatyti ir 1 anga siūlomam šviesos pluoštui, nurodytam šios specifikacijos 4 punkte.</w:t>
            </w:r>
          </w:p>
          <w:p w14:paraId="193F8394" w14:textId="4E14BBCE"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Išmatavimai – kraštinių ilgiai ne mažiau kaip 85 x 85 cm, aukštis ne mažiau kaip 30 cm; </w:t>
            </w:r>
          </w:p>
          <w:p w14:paraId="16ABA07C" w14:textId="31979A55" w:rsidR="00FE7A57" w:rsidRPr="008C43B6" w:rsidRDefault="00FE7A57" w:rsidP="00E075BF">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Spalva – turi būti galimybė rinktis spalvą iš ne mažiau </w:t>
            </w:r>
            <w:r w:rsidRPr="008C43B6">
              <w:rPr>
                <w:rFonts w:ascii="Verdana" w:hAnsi="Verdana"/>
                <w:sz w:val="24"/>
                <w:szCs w:val="24"/>
              </w:rPr>
              <w:t>5</w:t>
            </w:r>
            <w:r w:rsidRPr="008C43B6">
              <w:rPr>
                <w:rFonts w:ascii="Verdana" w:hAnsi="Verdana"/>
                <w:color w:val="000000" w:themeColor="text1"/>
                <w:sz w:val="24"/>
                <w:szCs w:val="24"/>
              </w:rPr>
              <w:t xml:space="preserve"> variantų.</w:t>
            </w:r>
          </w:p>
        </w:tc>
      </w:tr>
      <w:tr w:rsidR="00FE7A57" w:rsidRPr="008C43B6" w14:paraId="0DF7CF46"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7DE41181" w14:textId="1CE1FE19" w:rsidR="00FE7A57" w:rsidRPr="008C43B6" w:rsidRDefault="00FE7A57" w:rsidP="00F84AD3">
            <w:pPr>
              <w:widowControl w:val="0"/>
              <w:spacing w:after="0" w:line="240" w:lineRule="auto"/>
              <w:ind w:right="57"/>
              <w:jc w:val="both"/>
              <w:rPr>
                <w:rFonts w:ascii="Verdana" w:hAnsi="Verdana" w:cs="Times New Roman"/>
                <w:i/>
                <w:w w:val="103"/>
                <w:sz w:val="24"/>
                <w:szCs w:val="24"/>
              </w:rPr>
            </w:pPr>
            <w:r w:rsidRPr="008C43B6">
              <w:rPr>
                <w:rFonts w:ascii="Verdana" w:hAnsi="Verdana" w:cs="Times New Roman"/>
                <w:i/>
                <w:w w:val="103"/>
                <w:sz w:val="24"/>
                <w:szCs w:val="24"/>
              </w:rPr>
              <w:t>4.</w:t>
            </w:r>
          </w:p>
        </w:tc>
        <w:tc>
          <w:tcPr>
            <w:tcW w:w="3685" w:type="dxa"/>
            <w:tcBorders>
              <w:top w:val="single" w:sz="4" w:space="0" w:color="000000"/>
              <w:left w:val="single" w:sz="4" w:space="0" w:color="000000"/>
              <w:bottom w:val="single" w:sz="4" w:space="0" w:color="000000"/>
              <w:right w:val="single" w:sz="4" w:space="0" w:color="000000"/>
            </w:tcBorders>
          </w:tcPr>
          <w:p w14:paraId="31807315" w14:textId="336DBDA5" w:rsidR="00FE7A57" w:rsidRPr="008C43B6" w:rsidRDefault="00FE7A57" w:rsidP="00124F4A">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Šviečiantis pluoštas, 1 vnt.</w:t>
            </w:r>
          </w:p>
        </w:tc>
        <w:tc>
          <w:tcPr>
            <w:tcW w:w="4961" w:type="dxa"/>
            <w:tcBorders>
              <w:top w:val="single" w:sz="4" w:space="0" w:color="000000"/>
              <w:left w:val="single" w:sz="4" w:space="0" w:color="000000"/>
              <w:bottom w:val="single" w:sz="4" w:space="0" w:color="000000"/>
              <w:right w:val="single" w:sz="4" w:space="0" w:color="000000"/>
            </w:tcBorders>
          </w:tcPr>
          <w:p w14:paraId="395D9E09" w14:textId="4E0C70B6"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Skirtas montuoti į siūlomą kampinę platformą;</w:t>
            </w:r>
          </w:p>
          <w:p w14:paraId="5E43D223" w14:textId="044D7DF4" w:rsidR="00FE7A57" w:rsidRPr="008C43B6" w:rsidRDefault="00FE7A57" w:rsidP="00844989">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Šveičiantį pluoštą turi sudaryti ne mažiau kaip 100 vnt. šviečiančių gijų, kurių ilgis ne mažesnis kaip 1,5 m.</w:t>
            </w:r>
          </w:p>
          <w:p w14:paraId="0539B308" w14:textId="0F5AAD9F" w:rsidR="00FE7A57" w:rsidRPr="008C43B6" w:rsidRDefault="00FE7A57" w:rsidP="00844989">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būti pagamintas iš polimero arba lygiavertės medžiagos</w:t>
            </w:r>
            <w:r w:rsidRPr="008C43B6">
              <w:rPr>
                <w:rFonts w:ascii="Verdana" w:hAnsi="Verdana"/>
                <w:sz w:val="24"/>
                <w:szCs w:val="24"/>
              </w:rPr>
              <w:t xml:space="preserve">. Galima valyti su </w:t>
            </w:r>
            <w:r w:rsidRPr="008C43B6">
              <w:rPr>
                <w:rFonts w:ascii="Verdana" w:hAnsi="Verdana"/>
                <w:color w:val="000000" w:themeColor="text1"/>
                <w:sz w:val="24"/>
                <w:szCs w:val="24"/>
              </w:rPr>
              <w:t>dezinfekcinėmis medžiagomis.</w:t>
            </w:r>
          </w:p>
          <w:p w14:paraId="5CDD8539" w14:textId="1BBB3C01"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keisti spalvas automatiškai ir nuotolinio valdymo pulto pagalba, ne mažiau 5 spalvos. Kartu turi būti pateikiamas nuotolinio valdymo pultas, 1 vnt.</w:t>
            </w:r>
          </w:p>
          <w:p w14:paraId="27CBB1CA" w14:textId="494160B1" w:rsidR="00FE7A57" w:rsidRPr="008C43B6" w:rsidRDefault="00FE7A57" w:rsidP="00E075BF">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Paskirtis - skirtas pasyvios ir </w:t>
            </w:r>
            <w:r w:rsidRPr="008C43B6">
              <w:rPr>
                <w:rFonts w:ascii="Verdana" w:hAnsi="Verdana"/>
                <w:color w:val="000000" w:themeColor="text1"/>
                <w:sz w:val="24"/>
                <w:szCs w:val="24"/>
              </w:rPr>
              <w:lastRenderedPageBreak/>
              <w:t>interaktyvios aplinkos sukūrimui, vaizdinei ir lytėjimo stimuliacijai. Jį turi būti saugu laikyti, glostyti, vyniotis aplink save ir ant jo gulėti.</w:t>
            </w:r>
          </w:p>
        </w:tc>
      </w:tr>
      <w:tr w:rsidR="00FE7A57" w:rsidRPr="008C43B6" w14:paraId="03BDA027"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444F382B" w14:textId="66558178" w:rsidR="00FE7A57" w:rsidRPr="008C43B6" w:rsidRDefault="00FE7A57" w:rsidP="00F84AD3">
            <w:pPr>
              <w:widowControl w:val="0"/>
              <w:spacing w:after="0" w:line="240" w:lineRule="auto"/>
              <w:ind w:right="57"/>
              <w:jc w:val="both"/>
              <w:rPr>
                <w:rFonts w:ascii="Verdana" w:hAnsi="Verdana" w:cs="Times New Roman"/>
                <w:i/>
                <w:w w:val="103"/>
                <w:sz w:val="24"/>
                <w:szCs w:val="24"/>
              </w:rPr>
            </w:pPr>
            <w:r w:rsidRPr="008C43B6">
              <w:rPr>
                <w:rFonts w:ascii="Verdana" w:hAnsi="Verdana" w:cs="Times New Roman"/>
                <w:i/>
                <w:w w:val="103"/>
                <w:sz w:val="24"/>
                <w:szCs w:val="24"/>
              </w:rPr>
              <w:lastRenderedPageBreak/>
              <w:t>5.</w:t>
            </w:r>
          </w:p>
        </w:tc>
        <w:tc>
          <w:tcPr>
            <w:tcW w:w="3685" w:type="dxa"/>
            <w:tcBorders>
              <w:top w:val="single" w:sz="4" w:space="0" w:color="000000"/>
              <w:left w:val="single" w:sz="4" w:space="0" w:color="000000"/>
              <w:bottom w:val="single" w:sz="4" w:space="0" w:color="000000"/>
              <w:right w:val="single" w:sz="4" w:space="0" w:color="000000"/>
            </w:tcBorders>
          </w:tcPr>
          <w:p w14:paraId="2E2AA4A9" w14:textId="382221E8" w:rsidR="00FE7A57" w:rsidRPr="008C43B6" w:rsidRDefault="00FE7A57" w:rsidP="00124F4A">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 xml:space="preserve">Šviesos pluoštų užuolaida, 1 vnt. </w:t>
            </w:r>
          </w:p>
        </w:tc>
        <w:tc>
          <w:tcPr>
            <w:tcW w:w="4961" w:type="dxa"/>
            <w:tcBorders>
              <w:top w:val="single" w:sz="4" w:space="0" w:color="000000"/>
              <w:left w:val="single" w:sz="4" w:space="0" w:color="000000"/>
              <w:bottom w:val="single" w:sz="4" w:space="0" w:color="000000"/>
              <w:right w:val="single" w:sz="4" w:space="0" w:color="000000"/>
            </w:tcBorders>
          </w:tcPr>
          <w:p w14:paraId="505AF2BD" w14:textId="7D2FE84E" w:rsidR="00FE7A57" w:rsidRPr="00C564F7" w:rsidRDefault="00FE7A57" w:rsidP="00844989">
            <w:pPr>
              <w:pStyle w:val="Sraopastraipa"/>
              <w:widowControl w:val="0"/>
              <w:tabs>
                <w:tab w:val="left" w:pos="423"/>
                <w:tab w:val="left" w:pos="846"/>
              </w:tabs>
              <w:suppressAutoHyphens/>
              <w:spacing w:after="0" w:line="240" w:lineRule="auto"/>
              <w:ind w:left="136" w:right="57"/>
              <w:jc w:val="both"/>
              <w:rPr>
                <w:rFonts w:ascii="Verdana" w:hAnsi="Verdana"/>
                <w:b/>
                <w:bCs/>
                <w:color w:val="EE0000"/>
                <w:sz w:val="24"/>
                <w:szCs w:val="24"/>
              </w:rPr>
            </w:pPr>
            <w:r w:rsidRPr="00C564F7">
              <w:rPr>
                <w:rFonts w:ascii="Verdana" w:hAnsi="Verdana"/>
                <w:b/>
                <w:bCs/>
                <w:color w:val="EE0000"/>
                <w:sz w:val="24"/>
                <w:szCs w:val="24"/>
              </w:rPr>
              <w:t xml:space="preserve">Užuolaidą turi sudaryti ne mažiau kaip 150 vnt. šviečiančių gijų, kurių ilgis ne mažesnis kaip </w:t>
            </w:r>
            <w:r w:rsidR="00C564F7" w:rsidRPr="00C564F7">
              <w:rPr>
                <w:rFonts w:ascii="Verdana" w:hAnsi="Verdana"/>
                <w:b/>
                <w:bCs/>
                <w:color w:val="EE0000"/>
                <w:sz w:val="24"/>
                <w:szCs w:val="24"/>
              </w:rPr>
              <w:t>1,6</w:t>
            </w:r>
            <w:r w:rsidRPr="00C564F7">
              <w:rPr>
                <w:rFonts w:ascii="Verdana" w:hAnsi="Verdana"/>
                <w:b/>
                <w:bCs/>
                <w:color w:val="EE0000"/>
                <w:sz w:val="24"/>
                <w:szCs w:val="24"/>
              </w:rPr>
              <w:t xml:space="preserve"> m.</w:t>
            </w:r>
          </w:p>
          <w:p w14:paraId="537D3649" w14:textId="0150D211"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Pagaminta iš polimero arba lygiavertės medžiagos. Galima valyti su dezinfekcinėmis medžiagomis.</w:t>
            </w:r>
          </w:p>
          <w:p w14:paraId="2BE97621" w14:textId="3F39D86A"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Šviesos diodai turi būti pakabinti ant ne mažesnio nei 60 cm skersmens apvalaus pagrindo. </w:t>
            </w:r>
          </w:p>
          <w:p w14:paraId="3C45C477" w14:textId="6C58AC1A"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Užuolaida turi būti skirta tvirtinti prie lubų. Komplekte turi būti visos tvirtinimo prie lubų detalės.</w:t>
            </w:r>
          </w:p>
          <w:p w14:paraId="34FBB579" w14:textId="4F7E978D" w:rsidR="00FE7A57" w:rsidRPr="008C43B6" w:rsidRDefault="00FE7A57" w:rsidP="009F6506">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keisti spalvas automatiškai ir nuotolinio valdymo pulto pagalba, ne mažiau 5 spalvos. Kartu turi būti pateikiamas nuotolinio valdymo pultas, 1 vnt.</w:t>
            </w:r>
          </w:p>
        </w:tc>
      </w:tr>
      <w:tr w:rsidR="00FE7A57" w:rsidRPr="008C43B6" w14:paraId="2BC6600D"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7F7E7F42" w14:textId="45CBEA44"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t>6.</w:t>
            </w:r>
          </w:p>
        </w:tc>
        <w:tc>
          <w:tcPr>
            <w:tcW w:w="3685" w:type="dxa"/>
            <w:tcBorders>
              <w:top w:val="single" w:sz="4" w:space="0" w:color="000000"/>
              <w:left w:val="single" w:sz="4" w:space="0" w:color="000000"/>
              <w:bottom w:val="single" w:sz="4" w:space="0" w:color="000000"/>
              <w:right w:val="single" w:sz="4" w:space="0" w:color="000000"/>
            </w:tcBorders>
          </w:tcPr>
          <w:p w14:paraId="0BF9E0AC" w14:textId="72FBF212" w:rsidR="00FE7A57" w:rsidRPr="008C43B6" w:rsidRDefault="00FE7A57" w:rsidP="004A4BFA">
            <w:pPr>
              <w:widowControl w:val="0"/>
              <w:spacing w:after="0" w:line="240" w:lineRule="auto"/>
              <w:ind w:left="57" w:right="57"/>
              <w:jc w:val="both"/>
              <w:rPr>
                <w:rFonts w:ascii="Verdana" w:hAnsi="Verdana" w:cs="Times New Roman"/>
                <w:b/>
                <w:bCs/>
                <w:color w:val="000000" w:themeColor="text1"/>
                <w:w w:val="105"/>
                <w:sz w:val="24"/>
                <w:szCs w:val="24"/>
              </w:rPr>
            </w:pPr>
            <w:proofErr w:type="spellStart"/>
            <w:r w:rsidRPr="008C43B6">
              <w:rPr>
                <w:rFonts w:ascii="Verdana" w:hAnsi="Verdana" w:cs="Times New Roman"/>
                <w:b/>
                <w:bCs/>
                <w:color w:val="000000" w:themeColor="text1"/>
                <w:w w:val="105"/>
                <w:sz w:val="24"/>
                <w:szCs w:val="24"/>
              </w:rPr>
              <w:t>Šviečiantis</w:t>
            </w:r>
            <w:proofErr w:type="spellEnd"/>
            <w:r w:rsidRPr="008C43B6">
              <w:rPr>
                <w:rFonts w:ascii="Verdana" w:hAnsi="Verdana" w:cs="Times New Roman"/>
                <w:b/>
                <w:bCs/>
                <w:color w:val="000000" w:themeColor="text1"/>
                <w:w w:val="105"/>
                <w:sz w:val="24"/>
                <w:szCs w:val="24"/>
              </w:rPr>
              <w:t xml:space="preserve"> kilimas 1 vnt.</w:t>
            </w:r>
          </w:p>
        </w:tc>
        <w:tc>
          <w:tcPr>
            <w:tcW w:w="4961" w:type="dxa"/>
            <w:tcBorders>
              <w:top w:val="single" w:sz="4" w:space="0" w:color="000000"/>
              <w:left w:val="single" w:sz="4" w:space="0" w:color="000000"/>
              <w:bottom w:val="single" w:sz="4" w:space="0" w:color="000000"/>
              <w:right w:val="single" w:sz="4" w:space="0" w:color="000000"/>
            </w:tcBorders>
          </w:tcPr>
          <w:p w14:paraId="0C2CD684" w14:textId="026F9E20"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Kilimas turi būti su įmontuotomis LED arba lygiavertėmis švieselėmis.</w:t>
            </w:r>
          </w:p>
          <w:p w14:paraId="1A9C73A9" w14:textId="4463BFF1"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Spalva – juoda.</w:t>
            </w:r>
          </w:p>
          <w:p w14:paraId="2F2E49FD" w14:textId="6C788457"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Išmatavimai - ne mažiau 100 x 185 cm.</w:t>
            </w:r>
          </w:p>
          <w:p w14:paraId="1DD9460E" w14:textId="6952C435"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Švieselės turi sukurti mirgėjimo (žvaigždžių) efektą.</w:t>
            </w:r>
          </w:p>
          <w:p w14:paraId="33614414" w14:textId="7C772BDC" w:rsidR="00FE7A57" w:rsidRPr="008C43B6" w:rsidRDefault="00FE7A57" w:rsidP="00E075BF">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color w:val="000000" w:themeColor="text1"/>
                <w:sz w:val="24"/>
                <w:szCs w:val="24"/>
              </w:rPr>
              <w:t>Turi būti tinkamas šviesos šaltinis.</w:t>
            </w:r>
          </w:p>
        </w:tc>
      </w:tr>
      <w:tr w:rsidR="00FE7A57" w:rsidRPr="008C43B6" w14:paraId="3E4F7133"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3FF16064" w14:textId="48BDC891"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t>7.</w:t>
            </w:r>
          </w:p>
        </w:tc>
        <w:tc>
          <w:tcPr>
            <w:tcW w:w="3685" w:type="dxa"/>
            <w:tcBorders>
              <w:top w:val="single" w:sz="4" w:space="0" w:color="000000"/>
              <w:left w:val="single" w:sz="4" w:space="0" w:color="000000"/>
              <w:bottom w:val="single" w:sz="4" w:space="0" w:color="000000"/>
              <w:right w:val="single" w:sz="4" w:space="0" w:color="000000"/>
            </w:tcBorders>
          </w:tcPr>
          <w:p w14:paraId="1A202640" w14:textId="7C45E5E4" w:rsidR="00FE7A57" w:rsidRPr="008C43B6" w:rsidRDefault="00FE7A57" w:rsidP="00C8365C">
            <w:pPr>
              <w:widowControl w:val="0"/>
              <w:spacing w:after="0" w:line="240" w:lineRule="auto"/>
              <w:ind w:right="57"/>
              <w:rPr>
                <w:rFonts w:ascii="Verdana" w:hAnsi="Verdana" w:cs="Times New Roman"/>
                <w:b/>
                <w:bCs/>
                <w:w w:val="105"/>
                <w:sz w:val="24"/>
                <w:szCs w:val="24"/>
              </w:rPr>
            </w:pPr>
            <w:r w:rsidRPr="008C43B6">
              <w:rPr>
                <w:rFonts w:ascii="Verdana" w:hAnsi="Verdana" w:cs="Times New Roman"/>
                <w:b/>
                <w:bCs/>
                <w:w w:val="105"/>
                <w:sz w:val="24"/>
                <w:szCs w:val="24"/>
              </w:rPr>
              <w:t>Projektorius sensoriniams vaizdams su laikikliu 1 vnt.</w:t>
            </w:r>
          </w:p>
        </w:tc>
        <w:tc>
          <w:tcPr>
            <w:tcW w:w="4961" w:type="dxa"/>
            <w:tcBorders>
              <w:top w:val="single" w:sz="4" w:space="0" w:color="000000"/>
              <w:left w:val="single" w:sz="4" w:space="0" w:color="000000"/>
              <w:bottom w:val="single" w:sz="4" w:space="0" w:color="000000"/>
              <w:right w:val="single" w:sz="4" w:space="0" w:color="000000"/>
            </w:tcBorders>
          </w:tcPr>
          <w:p w14:paraId="78B6C9C7" w14:textId="455519B0"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Projektorius turi būti lazerinis arba lygiavertis;</w:t>
            </w:r>
          </w:p>
          <w:p w14:paraId="35E9712C" w14:textId="69426F4B"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Vaizdo atkūrimo sistema – 3 LCD arba lygiavertė.</w:t>
            </w:r>
          </w:p>
          <w:p w14:paraId="66F79883" w14:textId="12E59112"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Skiriamoji geba ne mažiau nei originali WXGA.</w:t>
            </w:r>
          </w:p>
          <w:p w14:paraId="582F65EC" w14:textId="0598031A"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Šviesos srautas – ne mažiau 4100 ANSI </w:t>
            </w:r>
            <w:proofErr w:type="spellStart"/>
            <w:r w:rsidRPr="008C43B6">
              <w:rPr>
                <w:rFonts w:ascii="Verdana" w:hAnsi="Verdana"/>
                <w:sz w:val="24"/>
                <w:szCs w:val="24"/>
              </w:rPr>
              <w:t>liumenų</w:t>
            </w:r>
            <w:proofErr w:type="spellEnd"/>
            <w:r w:rsidRPr="008C43B6">
              <w:rPr>
                <w:rFonts w:ascii="Verdana" w:hAnsi="Verdana"/>
                <w:sz w:val="24"/>
                <w:szCs w:val="24"/>
              </w:rPr>
              <w:t>.</w:t>
            </w:r>
          </w:p>
          <w:p w14:paraId="4555020F" w14:textId="6F9F8355"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8C43B6">
              <w:rPr>
                <w:rFonts w:ascii="Verdana" w:hAnsi="Verdana"/>
                <w:sz w:val="24"/>
                <w:szCs w:val="24"/>
              </w:rPr>
              <w:t>Video</w:t>
            </w:r>
            <w:proofErr w:type="spellEnd"/>
            <w:r w:rsidRPr="008C43B6">
              <w:rPr>
                <w:rFonts w:ascii="Verdana" w:hAnsi="Verdana"/>
                <w:sz w:val="24"/>
                <w:szCs w:val="24"/>
              </w:rPr>
              <w:t xml:space="preserve"> įvestys – ne mažiau 1 HDMI; LAN.</w:t>
            </w:r>
          </w:p>
          <w:p w14:paraId="3EB1C299" w14:textId="52333166" w:rsidR="00FE7A57" w:rsidRPr="00F65BB2"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b/>
                <w:bCs/>
                <w:color w:val="EE0000"/>
                <w:sz w:val="24"/>
                <w:szCs w:val="24"/>
              </w:rPr>
            </w:pPr>
            <w:r w:rsidRPr="00F65BB2">
              <w:rPr>
                <w:rFonts w:ascii="Verdana" w:hAnsi="Verdana"/>
                <w:b/>
                <w:bCs/>
                <w:color w:val="EE0000"/>
                <w:sz w:val="24"/>
                <w:szCs w:val="24"/>
              </w:rPr>
              <w:t xml:space="preserve">Kontrastas – ne mažiau </w:t>
            </w:r>
            <w:r w:rsidR="00F65BB2">
              <w:rPr>
                <w:rFonts w:ascii="Verdana" w:hAnsi="Verdana"/>
                <w:b/>
                <w:bCs/>
                <w:color w:val="EE0000"/>
                <w:sz w:val="24"/>
                <w:szCs w:val="24"/>
              </w:rPr>
              <w:t>2</w:t>
            </w:r>
            <w:r w:rsidRPr="00F65BB2">
              <w:rPr>
                <w:rFonts w:ascii="Verdana" w:hAnsi="Verdana"/>
                <w:b/>
                <w:bCs/>
                <w:color w:val="EE0000"/>
                <w:sz w:val="24"/>
                <w:szCs w:val="24"/>
              </w:rPr>
              <w:t> </w:t>
            </w:r>
            <w:r w:rsidR="00F65BB2">
              <w:rPr>
                <w:rFonts w:ascii="Verdana" w:hAnsi="Verdana"/>
                <w:b/>
                <w:bCs/>
                <w:color w:val="EE0000"/>
                <w:sz w:val="24"/>
                <w:szCs w:val="24"/>
              </w:rPr>
              <w:t>5</w:t>
            </w:r>
            <w:r w:rsidRPr="00F65BB2">
              <w:rPr>
                <w:rFonts w:ascii="Verdana" w:hAnsi="Verdana"/>
                <w:b/>
                <w:bCs/>
                <w:color w:val="EE0000"/>
                <w:sz w:val="24"/>
                <w:szCs w:val="24"/>
              </w:rPr>
              <w:t>00 000:1.</w:t>
            </w:r>
          </w:p>
          <w:p w14:paraId="373CA71D" w14:textId="296E321A"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Šviesos šaltinio darbo resursas – ne mažiau nei 25 000 val.</w:t>
            </w:r>
          </w:p>
          <w:p w14:paraId="20B9A22F" w14:textId="346F19D2"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Komplekte turi būti 1 stovas, skirtas pritvirtinimui prie lubų, ir 1 nuotolinio valdymo pultas, HDMI ir maitinimo </w:t>
            </w:r>
            <w:r w:rsidRPr="008C43B6">
              <w:rPr>
                <w:rFonts w:ascii="Verdana" w:hAnsi="Verdana"/>
                <w:sz w:val="24"/>
                <w:szCs w:val="24"/>
              </w:rPr>
              <w:lastRenderedPageBreak/>
              <w:t>kabeliai.</w:t>
            </w:r>
          </w:p>
          <w:p w14:paraId="1AD5073C" w14:textId="0A5817B0" w:rsidR="00FE7A57" w:rsidRPr="008C43B6" w:rsidRDefault="00FE7A57" w:rsidP="009F6506">
            <w:pPr>
              <w:widowControl w:val="0"/>
              <w:tabs>
                <w:tab w:val="left" w:pos="706"/>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Svoris – ne daugiau kaip 10 kg.</w:t>
            </w:r>
          </w:p>
        </w:tc>
      </w:tr>
      <w:tr w:rsidR="00FE7A57" w:rsidRPr="008C43B6" w14:paraId="7D088708"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2E0318B6" w14:textId="0AB7011A"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lastRenderedPageBreak/>
              <w:t>8.</w:t>
            </w:r>
          </w:p>
        </w:tc>
        <w:tc>
          <w:tcPr>
            <w:tcW w:w="3685" w:type="dxa"/>
            <w:tcBorders>
              <w:top w:val="single" w:sz="4" w:space="0" w:color="000000"/>
              <w:left w:val="single" w:sz="4" w:space="0" w:color="000000"/>
              <w:bottom w:val="single" w:sz="4" w:space="0" w:color="000000"/>
              <w:right w:val="single" w:sz="4" w:space="0" w:color="000000"/>
            </w:tcBorders>
          </w:tcPr>
          <w:p w14:paraId="47D7B8C9" w14:textId="3604F2FF" w:rsidR="00FE7A57" w:rsidRPr="008C43B6" w:rsidRDefault="00FE7A57" w:rsidP="00124F4A">
            <w:pPr>
              <w:widowControl w:val="0"/>
              <w:spacing w:after="0" w:line="240" w:lineRule="auto"/>
              <w:ind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Sensorinis vandens ir debesų projektorius, 1 vnt.</w:t>
            </w:r>
          </w:p>
        </w:tc>
        <w:tc>
          <w:tcPr>
            <w:tcW w:w="4961" w:type="dxa"/>
            <w:tcBorders>
              <w:top w:val="single" w:sz="4" w:space="0" w:color="000000"/>
              <w:left w:val="single" w:sz="4" w:space="0" w:color="000000"/>
              <w:bottom w:val="single" w:sz="4" w:space="0" w:color="000000"/>
              <w:right w:val="single" w:sz="4" w:space="0" w:color="000000"/>
            </w:tcBorders>
          </w:tcPr>
          <w:p w14:paraId="4BEF9BC1" w14:textId="0AB40CB9" w:rsidR="00FE7A57" w:rsidRPr="008C43B6" w:rsidRDefault="00FE7A57" w:rsidP="00844989">
            <w:pPr>
              <w:pStyle w:val="Sraopastraipa"/>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Projektorius turi būti su LED arba lygiaverte šviesos sistema, rodantis vandens ar debesų vaizdinius.</w:t>
            </w:r>
          </w:p>
          <w:p w14:paraId="44686925" w14:textId="0BBA2888" w:rsidR="00FE7A57" w:rsidRPr="008C43B6" w:rsidRDefault="00FE7A57" w:rsidP="00844989">
            <w:pPr>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 xml:space="preserve"> Turi būti galimybė keisti rodomo vaizdo               spalvas, reguliuoti šviesumo intensyvumą bei  spalvų keitimo greitį.</w:t>
            </w:r>
          </w:p>
          <w:p w14:paraId="01C50E73" w14:textId="7FB1A964" w:rsidR="00FE7A57" w:rsidRPr="008C43B6" w:rsidRDefault="00FE7A57" w:rsidP="00844989">
            <w:pPr>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Turi būti galimybė projektorių montuoti ant sienos.</w:t>
            </w:r>
          </w:p>
          <w:p w14:paraId="00AC9D6E" w14:textId="55726295" w:rsidR="00FE7A57" w:rsidRPr="008C43B6" w:rsidRDefault="00FE7A57" w:rsidP="00844989">
            <w:pPr>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 xml:space="preserve">  Komplekte turi būti 1 nuotolinio valdymo pultas.</w:t>
            </w:r>
          </w:p>
          <w:p w14:paraId="39D8D97A" w14:textId="15349678" w:rsidR="00FE7A57" w:rsidRPr="008C43B6" w:rsidRDefault="00FE7A57" w:rsidP="009F6506">
            <w:pPr>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 xml:space="preserve">  Projektoriaus dydis – ne mažiau kaip 20x10x5 cm.</w:t>
            </w:r>
          </w:p>
        </w:tc>
      </w:tr>
      <w:tr w:rsidR="00FE7A57" w:rsidRPr="008C43B6" w14:paraId="54D081CB" w14:textId="77777777" w:rsidTr="00C76FEB">
        <w:trPr>
          <w:trHeight w:val="698"/>
        </w:trPr>
        <w:tc>
          <w:tcPr>
            <w:tcW w:w="993" w:type="dxa"/>
            <w:tcBorders>
              <w:top w:val="single" w:sz="4" w:space="0" w:color="000000"/>
              <w:left w:val="single" w:sz="4" w:space="0" w:color="000000"/>
              <w:bottom w:val="single" w:sz="4" w:space="0" w:color="000000"/>
              <w:right w:val="single" w:sz="4" w:space="0" w:color="000000"/>
            </w:tcBorders>
          </w:tcPr>
          <w:p w14:paraId="3E7629F1" w14:textId="2C848147"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9.</w:t>
            </w:r>
          </w:p>
        </w:tc>
        <w:tc>
          <w:tcPr>
            <w:tcW w:w="3685" w:type="dxa"/>
            <w:tcBorders>
              <w:top w:val="single" w:sz="4" w:space="0" w:color="000000"/>
              <w:left w:val="single" w:sz="4" w:space="0" w:color="000000"/>
              <w:bottom w:val="single" w:sz="4" w:space="0" w:color="000000"/>
              <w:right w:val="single" w:sz="4" w:space="0" w:color="000000"/>
            </w:tcBorders>
          </w:tcPr>
          <w:p w14:paraId="5633C7C9" w14:textId="4348CDA5" w:rsidR="00FE7A57" w:rsidRPr="008C43B6" w:rsidRDefault="00FE7A57" w:rsidP="00037593">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Skirtingų kvapų ir spalvų pažinimo sieninis skydas (aromaterapijos panelė), 1 vnt.</w:t>
            </w:r>
          </w:p>
        </w:tc>
        <w:tc>
          <w:tcPr>
            <w:tcW w:w="4961" w:type="dxa"/>
            <w:tcBorders>
              <w:top w:val="single" w:sz="4" w:space="0" w:color="000000"/>
              <w:left w:val="single" w:sz="4" w:space="0" w:color="000000"/>
              <w:bottom w:val="single" w:sz="4" w:space="0" w:color="000000"/>
              <w:right w:val="single" w:sz="4" w:space="0" w:color="000000"/>
            </w:tcBorders>
          </w:tcPr>
          <w:p w14:paraId="3E342F29" w14:textId="3B504C42"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Skydas turi būti tvirtinamas prie sienos ir pritaikytas kvapų bei spalvų pažinimui. Komplekte turi būti visa pakabinimo prie sienos įranga.</w:t>
            </w:r>
          </w:p>
          <w:p w14:paraId="34B205AC" w14:textId="790B3E31"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Turi būti ne mažiau 4 zonos, skirtos skirtingiems aromatams pažinti.</w:t>
            </w:r>
          </w:p>
          <w:p w14:paraId="50C2AB5C" w14:textId="414D2639"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Skydelyje esančios funkcijos turi būti valdoma mygtukais, mygtukų turi būti tiek kiek panelėje yra zonų (ne mažiau 4 mygtukai);</w:t>
            </w:r>
          </w:p>
          <w:p w14:paraId="751720C6" w14:textId="4AE162A1"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Kiekvienas mygtukas turi aktyvuoti skirtingą aromatą ir skirtingą spalvą.</w:t>
            </w:r>
          </w:p>
          <w:p w14:paraId="304C7D2B" w14:textId="00A5B8D3"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Matmenys – ne mažiau ilgis 60 aukštis 35 plotis 10 cm.</w:t>
            </w:r>
          </w:p>
          <w:p w14:paraId="1B843D91" w14:textId="3D00EA60" w:rsidR="00FE7A57" w:rsidRPr="008C43B6" w:rsidRDefault="00FE7A57" w:rsidP="009F6506">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Komplekte turi būti ne mažiau 4 skirtingi kvapai aromatiniai skysčiai.</w:t>
            </w:r>
          </w:p>
        </w:tc>
      </w:tr>
      <w:tr w:rsidR="00FE7A57" w:rsidRPr="008C43B6" w14:paraId="5502B12E" w14:textId="77777777" w:rsidTr="00C76FEB">
        <w:trPr>
          <w:trHeight w:val="416"/>
        </w:trPr>
        <w:tc>
          <w:tcPr>
            <w:tcW w:w="993" w:type="dxa"/>
            <w:tcBorders>
              <w:top w:val="single" w:sz="4" w:space="0" w:color="000000"/>
              <w:left w:val="single" w:sz="4" w:space="0" w:color="000000"/>
              <w:bottom w:val="single" w:sz="4" w:space="0" w:color="000000"/>
              <w:right w:val="single" w:sz="4" w:space="0" w:color="000000"/>
            </w:tcBorders>
          </w:tcPr>
          <w:p w14:paraId="58747638" w14:textId="1F92769F"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10.</w:t>
            </w:r>
          </w:p>
        </w:tc>
        <w:tc>
          <w:tcPr>
            <w:tcW w:w="3685" w:type="dxa"/>
            <w:tcBorders>
              <w:top w:val="single" w:sz="4" w:space="0" w:color="000000"/>
              <w:left w:val="single" w:sz="4" w:space="0" w:color="000000"/>
              <w:bottom w:val="single" w:sz="4" w:space="0" w:color="000000"/>
              <w:right w:val="single" w:sz="4" w:space="0" w:color="000000"/>
            </w:tcBorders>
          </w:tcPr>
          <w:p w14:paraId="06E82E2B" w14:textId="7118B093" w:rsidR="00FE7A57" w:rsidRPr="008C43B6" w:rsidRDefault="00FE7A57" w:rsidP="00037593">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Pakabinama supynė, 1 vnt.</w:t>
            </w:r>
          </w:p>
        </w:tc>
        <w:tc>
          <w:tcPr>
            <w:tcW w:w="4961" w:type="dxa"/>
            <w:tcBorders>
              <w:top w:val="single" w:sz="4" w:space="0" w:color="000000"/>
              <w:left w:val="single" w:sz="4" w:space="0" w:color="000000"/>
              <w:bottom w:val="single" w:sz="4" w:space="0" w:color="000000"/>
              <w:right w:val="single" w:sz="4" w:space="0" w:color="000000"/>
            </w:tcBorders>
          </w:tcPr>
          <w:p w14:paraId="17BFE94E" w14:textId="6AF66179"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 xml:space="preserve">Paskirtis - </w:t>
            </w:r>
            <w:proofErr w:type="spellStart"/>
            <w:r w:rsidRPr="008C43B6">
              <w:rPr>
                <w:rFonts w:ascii="Verdana" w:hAnsi="Verdana" w:cs="Times New Roman"/>
                <w:sz w:val="24"/>
                <w:szCs w:val="24"/>
              </w:rPr>
              <w:t>vestibiuliarinei</w:t>
            </w:r>
            <w:proofErr w:type="spellEnd"/>
            <w:r w:rsidRPr="008C43B6">
              <w:rPr>
                <w:rFonts w:ascii="Verdana" w:hAnsi="Verdana" w:cs="Times New Roman"/>
                <w:sz w:val="24"/>
                <w:szCs w:val="24"/>
              </w:rPr>
              <w:t xml:space="preserve"> sistemai stimuliuoti.</w:t>
            </w:r>
          </w:p>
          <w:p w14:paraId="61970D0F" w14:textId="759022BA"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Supynė turi apgaubti vaiko kūną, viduje turi būti pagalvėlė, kurios diametras ne mažiau 60 cm.</w:t>
            </w:r>
          </w:p>
          <w:p w14:paraId="1B3DB121" w14:textId="04380E7A"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Bendras aukštis – ne mažiau 2 m.</w:t>
            </w:r>
          </w:p>
          <w:p w14:paraId="039188F3" w14:textId="50D6A8BA"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Komplekte turi būti visa pakabinimo prie lubų įranga arba komplektuojama su lubiniu laikikliu.</w:t>
            </w:r>
          </w:p>
          <w:p w14:paraId="17AF6409" w14:textId="15F42A60"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Supynė turi išlaikyti ne mažiau nei 90 kg svorį;</w:t>
            </w:r>
          </w:p>
          <w:p w14:paraId="143FE9B6" w14:textId="47B76A92" w:rsidR="00FE7A57" w:rsidRPr="008C43B6" w:rsidRDefault="00FE7A57" w:rsidP="00E075BF">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Turi būti galimybė pasirinkti spalvą iš ne mažiau kaip 3 variantų.</w:t>
            </w:r>
          </w:p>
        </w:tc>
      </w:tr>
      <w:tr w:rsidR="00FE7A57" w:rsidRPr="008C43B6" w14:paraId="551239D6" w14:textId="77777777" w:rsidTr="00C76FEB">
        <w:trPr>
          <w:trHeight w:val="1763"/>
        </w:trPr>
        <w:tc>
          <w:tcPr>
            <w:tcW w:w="993" w:type="dxa"/>
            <w:tcBorders>
              <w:top w:val="single" w:sz="4" w:space="0" w:color="000000"/>
              <w:left w:val="single" w:sz="4" w:space="0" w:color="000000"/>
              <w:bottom w:val="single" w:sz="4" w:space="0" w:color="000000"/>
              <w:right w:val="single" w:sz="4" w:space="0" w:color="000000"/>
            </w:tcBorders>
          </w:tcPr>
          <w:p w14:paraId="3785428F" w14:textId="3229EFDD"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lastRenderedPageBreak/>
              <w:t>11.</w:t>
            </w:r>
          </w:p>
        </w:tc>
        <w:tc>
          <w:tcPr>
            <w:tcW w:w="3685" w:type="dxa"/>
            <w:tcBorders>
              <w:top w:val="single" w:sz="4" w:space="0" w:color="000000"/>
              <w:left w:val="single" w:sz="4" w:space="0" w:color="000000"/>
              <w:bottom w:val="single" w:sz="4" w:space="0" w:color="000000"/>
              <w:right w:val="single" w:sz="4" w:space="0" w:color="000000"/>
            </w:tcBorders>
          </w:tcPr>
          <w:p w14:paraId="6C3CE982" w14:textId="77777777" w:rsidR="00FE7A57" w:rsidRPr="008C43B6" w:rsidRDefault="00FE7A57" w:rsidP="00037593">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Magnetinis konstruktorius, 1 vnt.</w:t>
            </w:r>
          </w:p>
          <w:p w14:paraId="0E5749A9" w14:textId="58E8FAB8" w:rsidR="00FE7A57" w:rsidRPr="008C43B6" w:rsidRDefault="00FE7A57" w:rsidP="00037593">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noProof/>
                <w:sz w:val="24"/>
                <w:szCs w:val="24"/>
              </w:rPr>
              <w:drawing>
                <wp:inline distT="0" distB="0" distL="0" distR="0" wp14:anchorId="7CE73889" wp14:editId="4D70DBDA">
                  <wp:extent cx="1703705" cy="1145540"/>
                  <wp:effectExtent l="0" t="0" r="0" b="0"/>
                  <wp:docPr id="1058774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74080" name=""/>
                          <pic:cNvPicPr/>
                        </pic:nvPicPr>
                        <pic:blipFill>
                          <a:blip r:embed="rId6"/>
                          <a:stretch>
                            <a:fillRect/>
                          </a:stretch>
                        </pic:blipFill>
                        <pic:spPr>
                          <a:xfrm>
                            <a:off x="0" y="0"/>
                            <a:ext cx="1703705" cy="1145540"/>
                          </a:xfrm>
                          <a:prstGeom prst="rect">
                            <a:avLst/>
                          </a:prstGeom>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42E5ABBE" w14:textId="77777777" w:rsidR="002C5F88"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Konstruktorius turi būti sudarytas iš ne mažiau kaip 150 vnt. ir ne mažiau kaip dviejų spalvų magnetinių kaladėlių.</w:t>
            </w:r>
          </w:p>
          <w:p w14:paraId="7FFA6B6A" w14:textId="77777777" w:rsidR="002C5F88"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Magnetinės kaladėlės turi būti dviejų formų (trikampiai ir kubai).</w:t>
            </w:r>
          </w:p>
          <w:p w14:paraId="44F7C814" w14:textId="77777777" w:rsidR="002C5F88"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Magnetinės kaladėlės turi būti pagamintos iš: išorė - poliesterio audinio arba lygiaverčio, vidus - poliuretano putplasčio ne mažiau PUT T-30 arba lygiaverčio.</w:t>
            </w:r>
          </w:p>
          <w:p w14:paraId="70C389CB" w14:textId="77777777" w:rsidR="002C5F88"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Kiekviena kaladėlė viduje turi turėti integruotus neodimio magnetus (+ ir -), padengtus specialiai pritaikytu nerūdijančio plieno lydiniu arba lygiaverte medžiaga.</w:t>
            </w:r>
          </w:p>
          <w:p w14:paraId="45B1867A" w14:textId="591A6C3C" w:rsidR="00FE7A57"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Kaladėlių dydis – ne mažiau kaip 12x12x12 cm.</w:t>
            </w:r>
          </w:p>
        </w:tc>
      </w:tr>
      <w:tr w:rsidR="00FE7A57" w:rsidRPr="008C43B6" w14:paraId="43901567" w14:textId="77777777" w:rsidTr="00C76FEB">
        <w:trPr>
          <w:trHeight w:val="699"/>
        </w:trPr>
        <w:tc>
          <w:tcPr>
            <w:tcW w:w="993" w:type="dxa"/>
            <w:tcBorders>
              <w:top w:val="single" w:sz="4" w:space="0" w:color="000000"/>
              <w:left w:val="single" w:sz="4" w:space="0" w:color="000000"/>
              <w:bottom w:val="single" w:sz="4" w:space="0" w:color="000000"/>
              <w:right w:val="single" w:sz="4" w:space="0" w:color="000000"/>
            </w:tcBorders>
          </w:tcPr>
          <w:p w14:paraId="08B69290" w14:textId="4922DD6A"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12.</w:t>
            </w:r>
          </w:p>
        </w:tc>
        <w:tc>
          <w:tcPr>
            <w:tcW w:w="3685" w:type="dxa"/>
            <w:tcBorders>
              <w:top w:val="single" w:sz="4" w:space="0" w:color="000000"/>
              <w:left w:val="single" w:sz="4" w:space="0" w:color="000000"/>
              <w:bottom w:val="single" w:sz="4" w:space="0" w:color="000000"/>
              <w:right w:val="single" w:sz="4" w:space="0" w:color="000000"/>
            </w:tcBorders>
          </w:tcPr>
          <w:p w14:paraId="5F215A67" w14:textId="580438AE" w:rsidR="00FE7A57" w:rsidRPr="008C43B6" w:rsidRDefault="00FE7A57" w:rsidP="00124F4A">
            <w:pPr>
              <w:widowControl w:val="0"/>
              <w:spacing w:after="0" w:line="240" w:lineRule="auto"/>
              <w:ind w:left="57" w:right="57"/>
              <w:jc w:val="both"/>
              <w:rPr>
                <w:rFonts w:ascii="Verdana" w:hAnsi="Verdana" w:cs="Times New Roman"/>
                <w:b/>
                <w:bCs/>
                <w:sz w:val="24"/>
                <w:szCs w:val="24"/>
              </w:rPr>
            </w:pPr>
            <w:proofErr w:type="spellStart"/>
            <w:r w:rsidRPr="008C43B6">
              <w:rPr>
                <w:rFonts w:ascii="Verdana" w:hAnsi="Verdana" w:cs="Times New Roman"/>
                <w:b/>
                <w:bCs/>
                <w:sz w:val="24"/>
                <w:szCs w:val="24"/>
              </w:rPr>
              <w:t>Sėdmaišis</w:t>
            </w:r>
            <w:proofErr w:type="spellEnd"/>
            <w:r w:rsidRPr="008C43B6">
              <w:rPr>
                <w:rFonts w:ascii="Verdana" w:hAnsi="Verdana" w:cs="Times New Roman"/>
                <w:b/>
                <w:bCs/>
                <w:sz w:val="24"/>
                <w:szCs w:val="24"/>
              </w:rPr>
              <w:t>, 3 vnt.</w:t>
            </w:r>
          </w:p>
          <w:p w14:paraId="1D96152F" w14:textId="77777777" w:rsidR="00FE7A57" w:rsidRPr="008C43B6" w:rsidRDefault="00FE7A57" w:rsidP="00124F4A">
            <w:pPr>
              <w:widowControl w:val="0"/>
              <w:spacing w:after="0" w:line="240" w:lineRule="auto"/>
              <w:ind w:left="57" w:right="57"/>
              <w:jc w:val="both"/>
              <w:rPr>
                <w:rFonts w:ascii="Verdana" w:hAnsi="Verdana" w:cs="Times New Roman"/>
                <w:b/>
                <w:bCs/>
                <w:sz w:val="24"/>
                <w:szCs w:val="24"/>
              </w:rPr>
            </w:pPr>
          </w:p>
          <w:p w14:paraId="21B777E7" w14:textId="77777777" w:rsidR="00FE7A57" w:rsidRPr="008C43B6" w:rsidRDefault="00FE7A57" w:rsidP="00124F4A">
            <w:pPr>
              <w:widowControl w:val="0"/>
              <w:spacing w:after="0" w:line="240" w:lineRule="auto"/>
              <w:ind w:left="57" w:right="57"/>
              <w:jc w:val="both"/>
              <w:rPr>
                <w:rFonts w:ascii="Verdana" w:hAnsi="Verdana" w:cs="Times New Roman"/>
                <w:b/>
                <w:bCs/>
                <w:sz w:val="24"/>
                <w:szCs w:val="24"/>
              </w:rPr>
            </w:pPr>
          </w:p>
          <w:p w14:paraId="167FABDE" w14:textId="77777777" w:rsidR="00FE7A57" w:rsidRPr="008C43B6" w:rsidRDefault="00FE7A57" w:rsidP="00124F4A">
            <w:pPr>
              <w:widowControl w:val="0"/>
              <w:spacing w:after="0" w:line="240" w:lineRule="auto"/>
              <w:ind w:left="57" w:right="57"/>
              <w:jc w:val="both"/>
              <w:rPr>
                <w:rFonts w:ascii="Verdana" w:hAnsi="Verdana" w:cs="Times New Roman"/>
                <w:sz w:val="24"/>
                <w:szCs w:val="24"/>
              </w:rPr>
            </w:pPr>
          </w:p>
          <w:p w14:paraId="48CC76BC" w14:textId="0AFBD214" w:rsidR="00FE7A57" w:rsidRPr="008C43B6" w:rsidRDefault="00FE7A57" w:rsidP="00AA6CEA">
            <w:pPr>
              <w:widowControl w:val="0"/>
              <w:spacing w:after="0" w:line="240" w:lineRule="auto"/>
              <w:ind w:right="57"/>
              <w:jc w:val="both"/>
              <w:rPr>
                <w:rFonts w:ascii="Verdana" w:hAnsi="Verdana" w:cs="Times New Roman"/>
                <w:sz w:val="24"/>
                <w:szCs w:val="24"/>
              </w:rPr>
            </w:pPr>
          </w:p>
          <w:p w14:paraId="66F3E722" w14:textId="3709A08B" w:rsidR="00FE7A57" w:rsidRPr="008C43B6" w:rsidRDefault="00FE7A57" w:rsidP="00124F4A">
            <w:pPr>
              <w:widowControl w:val="0"/>
              <w:spacing w:after="0" w:line="240" w:lineRule="auto"/>
              <w:ind w:left="57" w:right="57"/>
              <w:jc w:val="both"/>
              <w:rPr>
                <w:rFonts w:ascii="Verdana" w:hAnsi="Verdana" w:cs="Times New Roman"/>
                <w:sz w:val="24"/>
                <w:szCs w:val="24"/>
              </w:rPr>
            </w:pPr>
            <w:r w:rsidRPr="008C43B6">
              <w:rPr>
                <w:rFonts w:ascii="Verdana" w:hAnsi="Verdana"/>
                <w:noProof/>
                <w:sz w:val="24"/>
                <w:szCs w:val="24"/>
              </w:rPr>
              <w:drawing>
                <wp:inline distT="0" distB="0" distL="0" distR="0" wp14:anchorId="0760C7D2" wp14:editId="76FBCF7E">
                  <wp:extent cx="1059180" cy="1089660"/>
                  <wp:effectExtent l="0" t="0" r="7620" b="0"/>
                  <wp:docPr id="1" name="Paveikslėlis 1" descr="Sėdmaišis Game Teddy Baltai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ėdmaišis Game Teddy Baltai pil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526" cy="1120879"/>
                          </a:xfrm>
                          <a:prstGeom prst="rect">
                            <a:avLst/>
                          </a:prstGeom>
                          <a:noFill/>
                          <a:ln>
                            <a:noFill/>
                          </a:ln>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5356D2FF" w14:textId="5A92708A" w:rsidR="00FE7A57" w:rsidRPr="008C43B6" w:rsidRDefault="00FE7A57" w:rsidP="00844989">
            <w:pPr>
              <w:pStyle w:val="Sraopastraipa"/>
              <w:widowControl w:val="0"/>
              <w:tabs>
                <w:tab w:val="left" w:pos="562"/>
                <w:tab w:val="left" w:pos="846"/>
              </w:tabs>
              <w:spacing w:after="0" w:line="240" w:lineRule="auto"/>
              <w:ind w:left="136" w:right="57"/>
              <w:jc w:val="both"/>
              <w:rPr>
                <w:rFonts w:ascii="Verdana" w:hAnsi="Verdana" w:cs="Times New Roman"/>
                <w:spacing w:val="-1"/>
                <w:w w:val="105"/>
                <w:sz w:val="24"/>
                <w:szCs w:val="24"/>
              </w:rPr>
            </w:pPr>
            <w:proofErr w:type="spellStart"/>
            <w:r w:rsidRPr="008C43B6">
              <w:rPr>
                <w:rFonts w:ascii="Verdana" w:hAnsi="Verdana" w:cs="Times New Roman"/>
                <w:sz w:val="24"/>
                <w:szCs w:val="24"/>
              </w:rPr>
              <w:t>Sėdmaišis</w:t>
            </w:r>
            <w:proofErr w:type="spellEnd"/>
            <w:r w:rsidRPr="008C43B6">
              <w:rPr>
                <w:rFonts w:ascii="Verdana" w:hAnsi="Verdana" w:cs="Times New Roman"/>
                <w:sz w:val="24"/>
                <w:szCs w:val="24"/>
              </w:rPr>
              <w:t xml:space="preserve"> turi būti </w:t>
            </w:r>
            <w:r w:rsidRPr="008C43B6">
              <w:rPr>
                <w:rFonts w:ascii="Verdana" w:hAnsi="Verdana" w:cs="Times New Roman"/>
                <w:spacing w:val="-1"/>
                <w:w w:val="105"/>
                <w:sz w:val="24"/>
                <w:szCs w:val="24"/>
              </w:rPr>
              <w:t>pagamintas iš universalus sertifikuoto OEKO-TEX® 100 audinio arba lygiaverčio. Audinio atsparumas trinčiai ne mažiau kaip 20 000. Išorinis užvalkalas turi turėti galimybę būti nuimamas skalbimui.</w:t>
            </w:r>
          </w:p>
          <w:p w14:paraId="683156AD" w14:textId="1F47644C" w:rsidR="00FE7A57" w:rsidRPr="008C43B6" w:rsidRDefault="00FE7A57" w:rsidP="00844989">
            <w:pPr>
              <w:pStyle w:val="Sraopastraipa"/>
              <w:widowControl w:val="0"/>
              <w:tabs>
                <w:tab w:val="left" w:pos="562"/>
                <w:tab w:val="left" w:pos="846"/>
              </w:tabs>
              <w:spacing w:after="0" w:line="240" w:lineRule="auto"/>
              <w:ind w:left="136" w:right="57"/>
              <w:jc w:val="both"/>
              <w:rPr>
                <w:rFonts w:ascii="Verdana" w:hAnsi="Verdana" w:cs="Times New Roman"/>
                <w:sz w:val="24"/>
                <w:szCs w:val="24"/>
              </w:rPr>
            </w:pPr>
            <w:proofErr w:type="spellStart"/>
            <w:r w:rsidRPr="008C43B6">
              <w:rPr>
                <w:rFonts w:ascii="Verdana" w:hAnsi="Verdana" w:cs="Times New Roman"/>
                <w:sz w:val="24"/>
                <w:szCs w:val="24"/>
              </w:rPr>
              <w:t>Sėdmaišio</w:t>
            </w:r>
            <w:proofErr w:type="spellEnd"/>
            <w:r w:rsidRPr="008C43B6">
              <w:rPr>
                <w:rFonts w:ascii="Verdana" w:hAnsi="Verdana" w:cs="Times New Roman"/>
                <w:sz w:val="24"/>
                <w:szCs w:val="24"/>
              </w:rPr>
              <w:t xml:space="preserve"> viduje naudojamos nedegios granulės, sertifikuotos pagal DIN4102 arba lygiavertės.</w:t>
            </w:r>
          </w:p>
          <w:p w14:paraId="5ED01229" w14:textId="0A6E3457" w:rsidR="00FE7A57" w:rsidRPr="008C43B6" w:rsidRDefault="00FE7A57" w:rsidP="00844989">
            <w:pPr>
              <w:pStyle w:val="Sraopastraipa"/>
              <w:widowControl w:val="0"/>
              <w:tabs>
                <w:tab w:val="left" w:pos="562"/>
                <w:tab w:val="left" w:pos="846"/>
              </w:tabs>
              <w:spacing w:after="0" w:line="240" w:lineRule="auto"/>
              <w:ind w:left="136" w:right="57"/>
              <w:jc w:val="both"/>
              <w:rPr>
                <w:rFonts w:ascii="Verdana" w:hAnsi="Verdana" w:cs="Times New Roman"/>
                <w:sz w:val="24"/>
                <w:szCs w:val="24"/>
              </w:rPr>
            </w:pPr>
            <w:proofErr w:type="spellStart"/>
            <w:r w:rsidRPr="008C43B6">
              <w:rPr>
                <w:rFonts w:ascii="Verdana" w:hAnsi="Verdana" w:cs="Times New Roman"/>
                <w:sz w:val="24"/>
                <w:szCs w:val="24"/>
              </w:rPr>
              <w:t>Sėdmaišio</w:t>
            </w:r>
            <w:proofErr w:type="spellEnd"/>
            <w:r w:rsidRPr="008C43B6">
              <w:rPr>
                <w:rFonts w:ascii="Verdana" w:hAnsi="Verdana" w:cs="Times New Roman"/>
                <w:sz w:val="24"/>
                <w:szCs w:val="24"/>
              </w:rPr>
              <w:t xml:space="preserve"> matmenys – ne mažiau kaip: ilgis- 65, aukštis -70, plotis -60 cm.</w:t>
            </w:r>
          </w:p>
          <w:p w14:paraId="29395C1F" w14:textId="5068CA27" w:rsidR="00FE7A57" w:rsidRPr="008C43B6" w:rsidRDefault="00FE7A57" w:rsidP="00844989">
            <w:pPr>
              <w:pStyle w:val="Sraopastraipa"/>
              <w:widowControl w:val="0"/>
              <w:tabs>
                <w:tab w:val="left" w:pos="562"/>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Tūris ne mažiau kaip 160 l.</w:t>
            </w:r>
          </w:p>
          <w:p w14:paraId="517D0233" w14:textId="512FAF2E" w:rsidR="00FE7A57" w:rsidRPr="008C43B6" w:rsidRDefault="00FE7A57" w:rsidP="00E234ED">
            <w:pPr>
              <w:pStyle w:val="Sraopastraipa"/>
              <w:widowControl w:val="0"/>
              <w:tabs>
                <w:tab w:val="left" w:pos="562"/>
                <w:tab w:val="left" w:pos="846"/>
              </w:tabs>
              <w:spacing w:after="0" w:line="240" w:lineRule="auto"/>
              <w:ind w:left="136" w:right="57"/>
              <w:jc w:val="both"/>
              <w:rPr>
                <w:rFonts w:ascii="Verdana" w:hAnsi="Verdana" w:cs="Times New Roman"/>
                <w:sz w:val="24"/>
                <w:szCs w:val="24"/>
              </w:rPr>
            </w:pPr>
            <w:proofErr w:type="spellStart"/>
            <w:r w:rsidRPr="008C43B6">
              <w:rPr>
                <w:rFonts w:ascii="Verdana" w:hAnsi="Verdana" w:cs="Times New Roman"/>
                <w:sz w:val="24"/>
                <w:szCs w:val="24"/>
              </w:rPr>
              <w:t>Sėdmaišis</w:t>
            </w:r>
            <w:proofErr w:type="spellEnd"/>
            <w:r w:rsidRPr="008C43B6">
              <w:rPr>
                <w:rFonts w:ascii="Verdana" w:hAnsi="Verdana" w:cs="Times New Roman"/>
                <w:sz w:val="24"/>
                <w:szCs w:val="24"/>
              </w:rPr>
              <w:t xml:space="preserve"> turi būti cilindro formos, apvalintais šonai, tinkamas lengvam prisėdimui.</w:t>
            </w:r>
          </w:p>
        </w:tc>
      </w:tr>
      <w:tr w:rsidR="00FE7A57" w:rsidRPr="008C43B6" w14:paraId="55E8E7AC" w14:textId="77777777" w:rsidTr="00C76FEB">
        <w:trPr>
          <w:trHeight w:val="2650"/>
        </w:trPr>
        <w:tc>
          <w:tcPr>
            <w:tcW w:w="993" w:type="dxa"/>
            <w:tcBorders>
              <w:top w:val="single" w:sz="4" w:space="0" w:color="000000"/>
              <w:left w:val="single" w:sz="4" w:space="0" w:color="000000"/>
              <w:bottom w:val="single" w:sz="4" w:space="0" w:color="000000"/>
              <w:right w:val="single" w:sz="4" w:space="0" w:color="000000"/>
            </w:tcBorders>
          </w:tcPr>
          <w:p w14:paraId="01663CD8" w14:textId="3846EDCF"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13.</w:t>
            </w:r>
          </w:p>
        </w:tc>
        <w:tc>
          <w:tcPr>
            <w:tcW w:w="3685" w:type="dxa"/>
            <w:tcBorders>
              <w:top w:val="single" w:sz="4" w:space="0" w:color="000000"/>
              <w:left w:val="single" w:sz="4" w:space="0" w:color="000000"/>
              <w:bottom w:val="single" w:sz="4" w:space="0" w:color="000000"/>
              <w:right w:val="single" w:sz="4" w:space="0" w:color="000000"/>
            </w:tcBorders>
          </w:tcPr>
          <w:p w14:paraId="2893BBFF" w14:textId="394C38AC" w:rsidR="00FE7A57" w:rsidRPr="008C43B6" w:rsidRDefault="00FE7A57" w:rsidP="00D43628">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 xml:space="preserve">Raminantis sensorinių priemonių rinkinys, 1 </w:t>
            </w:r>
            <w:r w:rsidR="00762E98" w:rsidRPr="008C43B6">
              <w:rPr>
                <w:rFonts w:ascii="Verdana" w:hAnsi="Verdana" w:cs="Times New Roman"/>
                <w:b/>
                <w:w w:val="110"/>
                <w:sz w:val="24"/>
                <w:szCs w:val="24"/>
              </w:rPr>
              <w:t>vnt</w:t>
            </w:r>
            <w:r w:rsidRPr="008C43B6">
              <w:rPr>
                <w:rFonts w:ascii="Verdana" w:hAnsi="Verdana" w:cs="Times New Roman"/>
                <w:b/>
                <w:w w:val="110"/>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2FD56BA8" w14:textId="7D21DCC7"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Komplektas turi būti supakuotas plastikinėje dėžėje arba lygiavertėje, kuri pritaikyta laikyti priemones, dėžės dydis ne mažesnis nei: ilgis-25, aukštis-70, plotis-35 cm.</w:t>
            </w:r>
          </w:p>
          <w:p w14:paraId="03ED609B" w14:textId="488E38A6"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Priemonės turi būti skirtos sensoriniams, skirtingiems pojūčiams patirti ir lavinti.</w:t>
            </w:r>
          </w:p>
          <w:p w14:paraId="7E9810D9" w14:textId="126F899C" w:rsidR="00FE7A57" w:rsidRPr="008C43B6" w:rsidRDefault="00FE7A57" w:rsidP="009F6506">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Komplekte turi būti ne mažiau kaip 32 </w:t>
            </w:r>
            <w:r w:rsidRPr="008C43B6">
              <w:rPr>
                <w:rFonts w:ascii="Verdana" w:hAnsi="Verdana"/>
                <w:sz w:val="24"/>
                <w:szCs w:val="24"/>
              </w:rPr>
              <w:lastRenderedPageBreak/>
              <w:t>skirtingų, lytėjimui pritaikytų priemonių tokių kaip: masažiniai kamuoliai, vibruojantys masažuokliai, masažuojantys voleliai, šviesos gijų pluošteliai.</w:t>
            </w:r>
          </w:p>
        </w:tc>
      </w:tr>
      <w:tr w:rsidR="00FE7A57" w:rsidRPr="008C43B6" w14:paraId="11AEC3D3" w14:textId="77777777" w:rsidTr="00C76FEB">
        <w:trPr>
          <w:trHeight w:val="2545"/>
        </w:trPr>
        <w:tc>
          <w:tcPr>
            <w:tcW w:w="993" w:type="dxa"/>
            <w:tcBorders>
              <w:top w:val="single" w:sz="4" w:space="0" w:color="000000"/>
              <w:left w:val="single" w:sz="4" w:space="0" w:color="000000"/>
              <w:bottom w:val="single" w:sz="4" w:space="0" w:color="000000"/>
              <w:right w:val="single" w:sz="4" w:space="0" w:color="000000"/>
            </w:tcBorders>
          </w:tcPr>
          <w:p w14:paraId="32A40DF1" w14:textId="596C7EFE"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lastRenderedPageBreak/>
              <w:t>14.</w:t>
            </w:r>
          </w:p>
        </w:tc>
        <w:tc>
          <w:tcPr>
            <w:tcW w:w="3685" w:type="dxa"/>
            <w:tcBorders>
              <w:top w:val="single" w:sz="4" w:space="0" w:color="000000"/>
              <w:left w:val="single" w:sz="4" w:space="0" w:color="000000"/>
              <w:bottom w:val="single" w:sz="4" w:space="0" w:color="000000"/>
              <w:right w:val="single" w:sz="4" w:space="0" w:color="000000"/>
            </w:tcBorders>
          </w:tcPr>
          <w:p w14:paraId="3C16C816" w14:textId="1B346310" w:rsidR="00FE7A57" w:rsidRPr="008C43B6" w:rsidRDefault="00FE7A57" w:rsidP="003C7534">
            <w:pPr>
              <w:pStyle w:val="Sraopastraipa"/>
              <w:widowControl w:val="0"/>
              <w:spacing w:after="0" w:line="240" w:lineRule="auto"/>
              <w:ind w:left="417" w:right="57"/>
              <w:jc w:val="center"/>
              <w:rPr>
                <w:rFonts w:ascii="Verdana" w:hAnsi="Verdana" w:cs="Times New Roman"/>
                <w:w w:val="110"/>
                <w:sz w:val="24"/>
                <w:szCs w:val="24"/>
              </w:rPr>
            </w:pPr>
            <w:r w:rsidRPr="008C43B6">
              <w:rPr>
                <w:rFonts w:ascii="Verdana" w:hAnsi="Verdana" w:cs="Times New Roman"/>
                <w:b/>
                <w:w w:val="110"/>
                <w:sz w:val="24"/>
                <w:szCs w:val="24"/>
              </w:rPr>
              <w:t xml:space="preserve">Interaktyvus begalybės tunelis, 1 </w:t>
            </w:r>
            <w:r w:rsidR="00762E98" w:rsidRPr="008C43B6">
              <w:rPr>
                <w:rFonts w:ascii="Verdana" w:hAnsi="Verdana" w:cs="Times New Roman"/>
                <w:b/>
                <w:w w:val="110"/>
                <w:sz w:val="24"/>
                <w:szCs w:val="24"/>
              </w:rPr>
              <w:t>vnt</w:t>
            </w:r>
            <w:r w:rsidRPr="008C43B6">
              <w:rPr>
                <w:rFonts w:ascii="Verdana" w:hAnsi="Verdana" w:cs="Times New Roman"/>
                <w:w w:val="110"/>
                <w:sz w:val="24"/>
                <w:szCs w:val="24"/>
              </w:rPr>
              <w:t>.</w:t>
            </w:r>
          </w:p>
          <w:p w14:paraId="5AB7ACCB" w14:textId="2DE2E766" w:rsidR="00FE7A57" w:rsidRPr="008C43B6" w:rsidRDefault="00FE7A57" w:rsidP="003C7534">
            <w:pPr>
              <w:pStyle w:val="Sraopastraipa"/>
              <w:widowControl w:val="0"/>
              <w:spacing w:after="0" w:line="240" w:lineRule="auto"/>
              <w:ind w:left="417" w:right="57"/>
              <w:jc w:val="center"/>
              <w:rPr>
                <w:rFonts w:ascii="Verdana" w:hAnsi="Verdana" w:cs="Times New Roman"/>
                <w:w w:val="110"/>
                <w:sz w:val="24"/>
                <w:szCs w:val="24"/>
              </w:rPr>
            </w:pPr>
            <w:r w:rsidRPr="008C43B6">
              <w:rPr>
                <w:rFonts w:ascii="Verdana" w:hAnsi="Verdana"/>
                <w:noProof/>
                <w:sz w:val="24"/>
                <w:szCs w:val="24"/>
              </w:rPr>
              <w:drawing>
                <wp:inline distT="0" distB="0" distL="0" distR="0" wp14:anchorId="74D3F098" wp14:editId="0419FE9D">
                  <wp:extent cx="1150620" cy="1211580"/>
                  <wp:effectExtent l="0" t="0" r="0" b="7620"/>
                  <wp:docPr id="2" name="Paveikslėlis 2" descr="https://medlink.lt/wp-content/uploads/2025/06/superactive_led_infinity_tunnel-900x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link.lt/wp-content/uploads/2025/06/superactive_led_infinity_tunnel-900x9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211580"/>
                          </a:xfrm>
                          <a:prstGeom prst="rect">
                            <a:avLst/>
                          </a:prstGeom>
                          <a:noFill/>
                          <a:ln>
                            <a:noFill/>
                          </a:ln>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63759C24" w14:textId="3D67711A" w:rsidR="00FE7A57" w:rsidRPr="008C43B6" w:rsidRDefault="00FE7A57" w:rsidP="00844989">
            <w:pPr>
              <w:pStyle w:val="Sraopastraipa"/>
              <w:widowControl w:val="0"/>
              <w:numPr>
                <w:ilvl w:val="0"/>
                <w:numId w:val="24"/>
              </w:numPr>
              <w:tabs>
                <w:tab w:val="left" w:pos="420"/>
                <w:tab w:val="left" w:pos="846"/>
              </w:tabs>
              <w:suppressAutoHyphens/>
              <w:spacing w:after="0" w:line="240" w:lineRule="auto"/>
              <w:ind w:left="136" w:right="57"/>
              <w:jc w:val="both"/>
              <w:rPr>
                <w:rFonts w:ascii="Verdana" w:hAnsi="Verdana"/>
                <w:sz w:val="24"/>
                <w:szCs w:val="24"/>
              </w:rPr>
            </w:pPr>
            <w:proofErr w:type="spellStart"/>
            <w:r w:rsidRPr="008C43B6">
              <w:rPr>
                <w:rFonts w:ascii="Verdana" w:hAnsi="Verdana"/>
                <w:sz w:val="24"/>
                <w:szCs w:val="24"/>
              </w:rPr>
              <w:t>Led</w:t>
            </w:r>
            <w:proofErr w:type="spellEnd"/>
            <w:r w:rsidRPr="008C43B6">
              <w:rPr>
                <w:rFonts w:ascii="Verdana" w:hAnsi="Verdana"/>
                <w:sz w:val="24"/>
                <w:szCs w:val="24"/>
              </w:rPr>
              <w:t xml:space="preserve"> arba lygiavertis lempučių tunelis – veidrodis, kuris turi sukurti nesibaigiantį (begalybės) vaizdinį.</w:t>
            </w:r>
          </w:p>
          <w:p w14:paraId="34BFF877" w14:textId="266F82E4" w:rsidR="00FE7A57" w:rsidRPr="008C43B6" w:rsidRDefault="00FE7A57" w:rsidP="00844989">
            <w:pPr>
              <w:pStyle w:val="Sraopastraipa"/>
              <w:widowControl w:val="0"/>
              <w:numPr>
                <w:ilvl w:val="0"/>
                <w:numId w:val="24"/>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Matmenys – ne mažiau nei: ilgis-75, aukštis-65, plotis - 5 cm.</w:t>
            </w:r>
          </w:p>
          <w:p w14:paraId="27732198" w14:textId="20B10D9B" w:rsidR="00FE7A57" w:rsidRPr="008C43B6" w:rsidRDefault="00FE7A57" w:rsidP="00844989">
            <w:pPr>
              <w:pStyle w:val="Sraopastraipa"/>
              <w:widowControl w:val="0"/>
              <w:numPr>
                <w:ilvl w:val="0"/>
                <w:numId w:val="24"/>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Komplekte turi būti ne mažiau nei 4 vnt. skirtingų spalvų jungiklių, kurių pagalba būtų galima keisti begalybės tunelio LED arba lygiaverčių lempučių spalvas, švytėjimo greitį ir ryškumą.</w:t>
            </w:r>
          </w:p>
          <w:p w14:paraId="536CC435" w14:textId="13B80928" w:rsidR="00FE7A57" w:rsidRPr="008C43B6" w:rsidRDefault="00FE7A57" w:rsidP="009F6506">
            <w:pPr>
              <w:pStyle w:val="Sraopastraipa"/>
              <w:widowControl w:val="0"/>
              <w:numPr>
                <w:ilvl w:val="0"/>
                <w:numId w:val="24"/>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Įrenginys turi būti matuojamas ant sienos.</w:t>
            </w:r>
          </w:p>
        </w:tc>
      </w:tr>
      <w:tr w:rsidR="00FE7A57" w:rsidRPr="008C43B6" w14:paraId="348ABB71" w14:textId="77777777" w:rsidTr="00C76FEB">
        <w:trPr>
          <w:trHeight w:val="70"/>
        </w:trPr>
        <w:tc>
          <w:tcPr>
            <w:tcW w:w="993" w:type="dxa"/>
            <w:tcBorders>
              <w:top w:val="single" w:sz="4" w:space="0" w:color="000000"/>
              <w:left w:val="single" w:sz="4" w:space="0" w:color="000000"/>
              <w:bottom w:val="single" w:sz="4" w:space="0" w:color="000000"/>
              <w:right w:val="single" w:sz="4" w:space="0" w:color="000000"/>
            </w:tcBorders>
          </w:tcPr>
          <w:p w14:paraId="45AEB9DF" w14:textId="4B9B30EF"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15.</w:t>
            </w:r>
          </w:p>
        </w:tc>
        <w:tc>
          <w:tcPr>
            <w:tcW w:w="3685" w:type="dxa"/>
            <w:tcBorders>
              <w:top w:val="single" w:sz="4" w:space="0" w:color="000000"/>
              <w:left w:val="single" w:sz="4" w:space="0" w:color="000000"/>
              <w:bottom w:val="single" w:sz="4" w:space="0" w:color="000000"/>
              <w:right w:val="single" w:sz="4" w:space="0" w:color="000000"/>
            </w:tcBorders>
          </w:tcPr>
          <w:p w14:paraId="0690F387" w14:textId="6F1C4CC1"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Akustinė kėdė su garsiakalbiu</w:t>
            </w:r>
            <w:r w:rsidR="00AF1572" w:rsidRPr="008C43B6">
              <w:rPr>
                <w:rFonts w:ascii="Verdana" w:hAnsi="Verdana" w:cs="Times New Roman"/>
                <w:b/>
                <w:w w:val="110"/>
                <w:sz w:val="24"/>
                <w:szCs w:val="24"/>
              </w:rPr>
              <w:t xml:space="preserve">, 1 </w:t>
            </w:r>
            <w:r w:rsidR="00762E98" w:rsidRPr="008C43B6">
              <w:rPr>
                <w:rFonts w:ascii="Verdana" w:hAnsi="Verdana" w:cs="Times New Roman"/>
                <w:b/>
                <w:w w:val="110"/>
                <w:sz w:val="24"/>
                <w:szCs w:val="24"/>
              </w:rPr>
              <w:t>vnt</w:t>
            </w:r>
            <w:r w:rsidR="00AF1572" w:rsidRPr="008C43B6">
              <w:rPr>
                <w:rFonts w:ascii="Verdana" w:hAnsi="Verdana" w:cs="Times New Roman"/>
                <w:b/>
                <w:w w:val="110"/>
                <w:sz w:val="24"/>
                <w:szCs w:val="24"/>
              </w:rPr>
              <w:t>.</w:t>
            </w:r>
          </w:p>
          <w:p w14:paraId="5B1D7953" w14:textId="730F6FF4"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noProof/>
                <w:sz w:val="24"/>
                <w:szCs w:val="24"/>
              </w:rPr>
              <w:drawing>
                <wp:inline distT="0" distB="0" distL="0" distR="0" wp14:anchorId="3246E066" wp14:editId="641B6D2A">
                  <wp:extent cx="775970" cy="845820"/>
                  <wp:effectExtent l="0" t="0" r="5080" b="0"/>
                  <wp:docPr id="7" name="Paveikslėlis 7" descr="Akustinė kėdė su garsiakalbiu (mėl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ustinė kėdė su garsiakalbiu (mėly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1759" cy="884831"/>
                          </a:xfrm>
                          <a:prstGeom prst="rect">
                            <a:avLst/>
                          </a:prstGeom>
                          <a:noFill/>
                          <a:ln>
                            <a:noFill/>
                          </a:ln>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1CFA2418" w14:textId="39DE24B2"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Garsą sugerianti kėdė, pritaikyta atsipalaiduoti ir pasislėpti nuo aplinkos.</w:t>
            </w:r>
          </w:p>
          <w:p w14:paraId="11ECFD1E" w14:textId="66EC10C6"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Kėdė turi būti ne mažesnė nei:</w:t>
            </w:r>
          </w:p>
          <w:p w14:paraId="4FEDEF3A" w14:textId="5977EFDA"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Aukšis-130 cm., pagrindo skersmuo -70cm; </w:t>
            </w:r>
          </w:p>
          <w:p w14:paraId="41CDCC35" w14:textId="58DEBB5A" w:rsidR="00FE7A57" w:rsidRPr="008C43B6" w:rsidRDefault="00FE7A57" w:rsidP="00844989">
            <w:pPr>
              <w:pStyle w:val="Sraopastraipa"/>
              <w:widowControl w:val="0"/>
              <w:numPr>
                <w:ilvl w:val="0"/>
                <w:numId w:val="35"/>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Kėdė turi suktis 360 laipsnių kampu.</w:t>
            </w:r>
          </w:p>
          <w:p w14:paraId="7A0A3145" w14:textId="0453C871" w:rsidR="00FE7A57" w:rsidRPr="008C43B6" w:rsidRDefault="00FE7A57" w:rsidP="00844989">
            <w:pPr>
              <w:pStyle w:val="Sraopastraipa"/>
              <w:widowControl w:val="0"/>
              <w:numPr>
                <w:ilvl w:val="0"/>
                <w:numId w:val="35"/>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Paminkštintas atlošas ir sėdynė, viduje turi būti sumontuota apšvietimo sistema.</w:t>
            </w:r>
          </w:p>
          <w:p w14:paraId="14C452C7" w14:textId="65792C92" w:rsidR="00FE7A57" w:rsidRPr="008C43B6" w:rsidRDefault="00FE7A57" w:rsidP="009F6506">
            <w:pPr>
              <w:pStyle w:val="Sraopastraipa"/>
              <w:widowControl w:val="0"/>
              <w:numPr>
                <w:ilvl w:val="0"/>
                <w:numId w:val="35"/>
              </w:numPr>
              <w:tabs>
                <w:tab w:val="left" w:pos="420"/>
                <w:tab w:val="left" w:pos="846"/>
              </w:tabs>
              <w:suppressAutoHyphens/>
              <w:spacing w:after="0" w:line="240" w:lineRule="auto"/>
              <w:ind w:left="136" w:right="57"/>
              <w:jc w:val="both"/>
              <w:rPr>
                <w:rFonts w:ascii="Verdana" w:hAnsi="Verdana"/>
                <w:strike/>
                <w:sz w:val="24"/>
                <w:szCs w:val="24"/>
              </w:rPr>
            </w:pPr>
            <w:r w:rsidRPr="008C43B6">
              <w:rPr>
                <w:rFonts w:ascii="Verdana" w:hAnsi="Verdana"/>
                <w:sz w:val="24"/>
                <w:szCs w:val="24"/>
              </w:rPr>
              <w:t>Kėdės viduje turi būti sumontuotas garsiakalbis ir valdymo panelė. Prie sistemos turi būti galimybė prisijungti ne mažiau kaip per Bluetooth ryšį ir USB jungtį.</w:t>
            </w:r>
          </w:p>
        </w:tc>
      </w:tr>
      <w:tr w:rsidR="00FE7A57" w:rsidRPr="008C43B6" w14:paraId="593D55E8" w14:textId="77777777" w:rsidTr="00C76FEB">
        <w:trPr>
          <w:trHeight w:val="1600"/>
        </w:trPr>
        <w:tc>
          <w:tcPr>
            <w:tcW w:w="993" w:type="dxa"/>
            <w:tcBorders>
              <w:top w:val="single" w:sz="4" w:space="0" w:color="000000"/>
              <w:left w:val="single" w:sz="4" w:space="0" w:color="000000"/>
              <w:bottom w:val="single" w:sz="4" w:space="0" w:color="000000"/>
              <w:right w:val="single" w:sz="4" w:space="0" w:color="000000"/>
            </w:tcBorders>
          </w:tcPr>
          <w:p w14:paraId="12D8228E" w14:textId="47F216B8"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16.</w:t>
            </w:r>
          </w:p>
        </w:tc>
        <w:tc>
          <w:tcPr>
            <w:tcW w:w="3685" w:type="dxa"/>
            <w:tcBorders>
              <w:top w:val="single" w:sz="4" w:space="0" w:color="000000"/>
              <w:left w:val="single" w:sz="4" w:space="0" w:color="000000"/>
              <w:bottom w:val="single" w:sz="4" w:space="0" w:color="000000"/>
              <w:right w:val="single" w:sz="4" w:space="0" w:color="000000"/>
            </w:tcBorders>
          </w:tcPr>
          <w:p w14:paraId="08B2610E" w14:textId="54E43ADF"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 xml:space="preserve">Sensorinė palapinė, 1 </w:t>
            </w:r>
            <w:r w:rsidR="00762E98" w:rsidRPr="008C43B6">
              <w:rPr>
                <w:rFonts w:ascii="Verdana" w:hAnsi="Verdana" w:cs="Times New Roman"/>
                <w:b/>
                <w:w w:val="110"/>
                <w:sz w:val="24"/>
                <w:szCs w:val="24"/>
              </w:rPr>
              <w:t>vnt</w:t>
            </w:r>
            <w:r w:rsidRPr="008C43B6">
              <w:rPr>
                <w:rFonts w:ascii="Verdana" w:hAnsi="Verdana" w:cs="Times New Roman"/>
                <w:b/>
                <w:w w:val="110"/>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4B9136DE" w14:textId="3DD9E50C" w:rsidR="00FE7A57" w:rsidRPr="008C43B6" w:rsidRDefault="00FE7A57" w:rsidP="00844989">
            <w:pPr>
              <w:pStyle w:val="Sraopastraipa"/>
              <w:widowControl w:val="0"/>
              <w:numPr>
                <w:ilvl w:val="0"/>
                <w:numId w:val="37"/>
              </w:numPr>
              <w:tabs>
                <w:tab w:val="left" w:pos="277"/>
                <w:tab w:val="left" w:pos="419"/>
              </w:tabs>
              <w:suppressAutoHyphens/>
              <w:spacing w:after="0" w:line="240" w:lineRule="auto"/>
              <w:ind w:left="136" w:right="57"/>
              <w:jc w:val="both"/>
              <w:rPr>
                <w:rFonts w:ascii="Verdana" w:hAnsi="Verdana"/>
                <w:sz w:val="24"/>
                <w:szCs w:val="24"/>
              </w:rPr>
            </w:pPr>
            <w:r w:rsidRPr="008C43B6">
              <w:rPr>
                <w:rFonts w:ascii="Verdana" w:hAnsi="Verdana"/>
                <w:sz w:val="24"/>
                <w:szCs w:val="24"/>
              </w:rPr>
              <w:t>Juodos spalvos palapinė pritaikyta sensoriniams kambariams.</w:t>
            </w:r>
          </w:p>
          <w:p w14:paraId="22ED38F4" w14:textId="62D66C2E" w:rsidR="00FE7A57" w:rsidRPr="008C43B6" w:rsidRDefault="00FE7A57" w:rsidP="00844989">
            <w:pPr>
              <w:pStyle w:val="Sraopastraipa"/>
              <w:widowControl w:val="0"/>
              <w:numPr>
                <w:ilvl w:val="0"/>
                <w:numId w:val="37"/>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Palapinė skirta pasislėpti, susikurti uždarą erdvę ar sudėti sensorines priemones.</w:t>
            </w:r>
          </w:p>
          <w:p w14:paraId="3E421229" w14:textId="75A5CFF0" w:rsidR="00FE7A57" w:rsidRPr="008C43B6" w:rsidRDefault="00FE7A57" w:rsidP="00E234ED">
            <w:pPr>
              <w:pStyle w:val="Sraopastraipa"/>
              <w:widowControl w:val="0"/>
              <w:numPr>
                <w:ilvl w:val="0"/>
                <w:numId w:val="37"/>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Dydis – ne mažiau: ilgis – 95cm, aukštis – 110 cm, plotis -130 cm.</w:t>
            </w:r>
          </w:p>
        </w:tc>
      </w:tr>
      <w:tr w:rsidR="00FE7A57" w:rsidRPr="008C43B6" w14:paraId="3B2FB359" w14:textId="77777777" w:rsidTr="00C76FEB">
        <w:trPr>
          <w:trHeight w:val="1600"/>
        </w:trPr>
        <w:tc>
          <w:tcPr>
            <w:tcW w:w="993" w:type="dxa"/>
            <w:tcBorders>
              <w:top w:val="single" w:sz="4" w:space="0" w:color="000000"/>
              <w:left w:val="single" w:sz="4" w:space="0" w:color="000000"/>
              <w:bottom w:val="single" w:sz="4" w:space="0" w:color="000000"/>
              <w:right w:val="single" w:sz="4" w:space="0" w:color="000000"/>
            </w:tcBorders>
          </w:tcPr>
          <w:p w14:paraId="56760101" w14:textId="7DB35008"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lastRenderedPageBreak/>
              <w:t>17.</w:t>
            </w:r>
          </w:p>
        </w:tc>
        <w:tc>
          <w:tcPr>
            <w:tcW w:w="3685" w:type="dxa"/>
            <w:tcBorders>
              <w:top w:val="single" w:sz="4" w:space="0" w:color="000000"/>
              <w:left w:val="single" w:sz="4" w:space="0" w:color="000000"/>
              <w:bottom w:val="single" w:sz="4" w:space="0" w:color="000000"/>
              <w:right w:val="single" w:sz="4" w:space="0" w:color="000000"/>
            </w:tcBorders>
          </w:tcPr>
          <w:p w14:paraId="08117110" w14:textId="2FDD2C7F"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 xml:space="preserve">Aromaterapijos rinkinys su difuzoriumi, 1 </w:t>
            </w:r>
            <w:r w:rsidR="00762E98" w:rsidRPr="008C43B6">
              <w:rPr>
                <w:rFonts w:ascii="Verdana" w:hAnsi="Verdana" w:cs="Times New Roman"/>
                <w:b/>
                <w:w w:val="110"/>
                <w:sz w:val="24"/>
                <w:szCs w:val="24"/>
              </w:rPr>
              <w:t>vnt</w:t>
            </w:r>
            <w:r w:rsidRPr="008C43B6">
              <w:rPr>
                <w:rFonts w:ascii="Verdana" w:hAnsi="Verdana" w:cs="Times New Roman"/>
                <w:b/>
                <w:w w:val="110"/>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7F0810C6" w14:textId="64F5B20F"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8C43B6">
              <w:rPr>
                <w:rFonts w:ascii="Verdana" w:hAnsi="Verdana"/>
                <w:sz w:val="24"/>
                <w:szCs w:val="24"/>
              </w:rPr>
              <w:t>Difuziorius</w:t>
            </w:r>
            <w:proofErr w:type="spellEnd"/>
            <w:r w:rsidRPr="008C43B6">
              <w:rPr>
                <w:rFonts w:ascii="Verdana" w:hAnsi="Verdana"/>
                <w:sz w:val="24"/>
                <w:szCs w:val="24"/>
              </w:rPr>
              <w:t xml:space="preserve"> turi šviesti įvairiomis spalvomis, ne mažiau kaip 5 spalvos.</w:t>
            </w:r>
          </w:p>
          <w:p w14:paraId="15EC5244" w14:textId="083AA00F"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Difuzoriaus dydis – nemažiau kaip 12 cm;</w:t>
            </w:r>
          </w:p>
          <w:p w14:paraId="202B234B" w14:textId="0A2E1418" w:rsidR="00FE7A57" w:rsidRPr="008C43B6" w:rsidRDefault="00FE7A57" w:rsidP="00E234ED">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Turi būti galimybė pripildyti įrenginį norimo skysto kvapo, rinkinyje turi būti ne mažiau nei 4 skirtingi kvapai.</w:t>
            </w:r>
          </w:p>
        </w:tc>
      </w:tr>
      <w:tr w:rsidR="00FE7A57" w:rsidRPr="008C43B6" w14:paraId="1C9AFA97" w14:textId="77777777" w:rsidTr="00C76FEB">
        <w:trPr>
          <w:trHeight w:val="1320"/>
        </w:trPr>
        <w:tc>
          <w:tcPr>
            <w:tcW w:w="993" w:type="dxa"/>
            <w:tcBorders>
              <w:top w:val="single" w:sz="4" w:space="0" w:color="000000"/>
              <w:left w:val="single" w:sz="4" w:space="0" w:color="000000"/>
              <w:bottom w:val="single" w:sz="4" w:space="0" w:color="000000"/>
              <w:right w:val="single" w:sz="4" w:space="0" w:color="000000"/>
            </w:tcBorders>
          </w:tcPr>
          <w:p w14:paraId="630C9C55" w14:textId="6C5D3C8C"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18.</w:t>
            </w:r>
          </w:p>
        </w:tc>
        <w:tc>
          <w:tcPr>
            <w:tcW w:w="3685" w:type="dxa"/>
            <w:tcBorders>
              <w:top w:val="single" w:sz="4" w:space="0" w:color="000000"/>
              <w:left w:val="single" w:sz="4" w:space="0" w:color="000000"/>
              <w:bottom w:val="single" w:sz="4" w:space="0" w:color="000000"/>
              <w:right w:val="single" w:sz="4" w:space="0" w:color="000000"/>
            </w:tcBorders>
          </w:tcPr>
          <w:p w14:paraId="5ECDF2E8" w14:textId="7F9DD992"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 xml:space="preserve">Mobili, interaktyvi smėlio dėžė, 1 </w:t>
            </w:r>
            <w:r w:rsidR="00762E98" w:rsidRPr="008C43B6">
              <w:rPr>
                <w:rFonts w:ascii="Verdana" w:hAnsi="Verdana" w:cs="Times New Roman"/>
                <w:b/>
                <w:w w:val="110"/>
                <w:sz w:val="24"/>
                <w:szCs w:val="24"/>
              </w:rPr>
              <w:t>vnt</w:t>
            </w:r>
            <w:r w:rsidRPr="008C43B6">
              <w:rPr>
                <w:rFonts w:ascii="Verdana" w:hAnsi="Verdana" w:cs="Times New Roman"/>
                <w:b/>
                <w:w w:val="110"/>
                <w:sz w:val="24"/>
                <w:szCs w:val="24"/>
              </w:rPr>
              <w:t>.</w:t>
            </w:r>
          </w:p>
          <w:p w14:paraId="1B4AC418" w14:textId="77777777"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p>
          <w:p w14:paraId="3FAEF41F" w14:textId="0384C65F" w:rsidR="00FE7A57" w:rsidRPr="008C43B6" w:rsidRDefault="00FE7A57" w:rsidP="00124BC3">
            <w:pPr>
              <w:widowControl w:val="0"/>
              <w:spacing w:after="0" w:line="240" w:lineRule="auto"/>
              <w:ind w:left="57" w:right="57"/>
              <w:jc w:val="center"/>
              <w:rPr>
                <w:rFonts w:ascii="Verdana" w:hAnsi="Verdana" w:cs="Times New Roman"/>
                <w:b/>
                <w:w w:val="110"/>
                <w:sz w:val="24"/>
                <w:szCs w:val="24"/>
              </w:rPr>
            </w:pPr>
            <w:r w:rsidRPr="008C43B6">
              <w:rPr>
                <w:rFonts w:ascii="Verdana" w:hAnsi="Verdana"/>
                <w:noProof/>
                <w:sz w:val="24"/>
                <w:szCs w:val="24"/>
              </w:rPr>
              <w:drawing>
                <wp:inline distT="0" distB="0" distL="0" distR="0" wp14:anchorId="044EEB91" wp14:editId="1C50CBEB">
                  <wp:extent cx="1084928" cy="1693545"/>
                  <wp:effectExtent l="0" t="0" r="0" b="0"/>
                  <wp:docPr id="3" name="Paveikslėlis 3" descr="Mobili, interaktyvi smėlio dėžė &quot;ImSa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i, interaktyvi smėlio dėžė &quot;ImSand&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425" cy="1719297"/>
                          </a:xfrm>
                          <a:prstGeom prst="rect">
                            <a:avLst/>
                          </a:prstGeom>
                          <a:noFill/>
                          <a:ln>
                            <a:noFill/>
                          </a:ln>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60552CFB" w14:textId="14308E30" w:rsidR="00FE7A57" w:rsidRPr="008C43B6" w:rsidRDefault="00FE7A57" w:rsidP="001F7621">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Interaktyvi smėlio dėžė turi sudaryti galimybę mokytis papildytosios realybės būdu. Papildytoji realybė – ant  realaus objekto, priklausomai nuo fizinių savybių, realiu laiku pateikiami kompiuterinės grafikos elementai, suteikiantys papildomos informacijos apie stebimą objektą.</w:t>
            </w:r>
          </w:p>
          <w:p w14:paraId="77FBAE84" w14:textId="7B518097"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Visi įrenginio komponentai turi būti sujungti ir sumontuoti į vieną įrenginio korpusą, kad visą įrenginį būtų galima perstumti iš vienos vietos į kitą.</w:t>
            </w:r>
          </w:p>
          <w:p w14:paraId="75D883CD" w14:textId="68A64E92"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Korpusas turi būti mobilus, </w:t>
            </w:r>
            <w:proofErr w:type="spellStart"/>
            <w:r w:rsidRPr="008C43B6">
              <w:rPr>
                <w:rFonts w:ascii="Verdana" w:hAnsi="Verdana"/>
                <w:sz w:val="24"/>
                <w:szCs w:val="24"/>
              </w:rPr>
              <w:t>t.y</w:t>
            </w:r>
            <w:proofErr w:type="spellEnd"/>
            <w:r w:rsidRPr="008C43B6">
              <w:rPr>
                <w:rFonts w:ascii="Verdana" w:hAnsi="Verdana"/>
                <w:sz w:val="24"/>
                <w:szCs w:val="24"/>
              </w:rPr>
              <w:t>. turi turėti ne mažiau kaip keturis ratukus.</w:t>
            </w:r>
          </w:p>
          <w:p w14:paraId="14E24044" w14:textId="0927C4FC"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Interaktyvaus žaidimų erdvės paviršiaus ploto dydis turi būti ne mažiau kaip 0,7 m².</w:t>
            </w:r>
          </w:p>
          <w:p w14:paraId="194E468F" w14:textId="55D3D397"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Projektoriaus ryškumas ne mažiau kaip 3500ANSI </w:t>
            </w:r>
            <w:proofErr w:type="spellStart"/>
            <w:r w:rsidRPr="008C43B6">
              <w:rPr>
                <w:rFonts w:ascii="Verdana" w:hAnsi="Verdana"/>
                <w:sz w:val="24"/>
                <w:szCs w:val="24"/>
              </w:rPr>
              <w:t>Im</w:t>
            </w:r>
            <w:proofErr w:type="spellEnd"/>
            <w:r w:rsidRPr="008C43B6">
              <w:rPr>
                <w:rFonts w:ascii="Verdana" w:hAnsi="Verdana"/>
                <w:sz w:val="24"/>
                <w:szCs w:val="24"/>
              </w:rPr>
              <w:t>.</w:t>
            </w:r>
          </w:p>
          <w:p w14:paraId="4F054A78" w14:textId="05F43D1B"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Projektoriau rezoliucija ne mažiau kaip 1280x720.</w:t>
            </w:r>
          </w:p>
          <w:p w14:paraId="0CE54CE9" w14:textId="6EA92F48"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Kompiuteris turi būti pateikiamas kartu su įrenginiu, įmontuotas viename korpuse.</w:t>
            </w:r>
          </w:p>
          <w:p w14:paraId="7DF1CE5C" w14:textId="77777777"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Įrenginys turi atpažinti ne prasčiau kaip:- smėlio aukštį ir gylį; - ant uždengto smėlio rezervuaro padėtas kaladėles su įvairiais simboliais.</w:t>
            </w:r>
          </w:p>
          <w:p w14:paraId="13AFB650" w14:textId="4DB7FA0D" w:rsidR="00FE7A57" w:rsidRPr="008C43B6" w:rsidRDefault="00FE7A57" w:rsidP="00401A5C">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Smėlio kiekis kartu su įrenginiu turi būti sukomplektuotas.</w:t>
            </w:r>
          </w:p>
          <w:p w14:paraId="004C2DD2" w14:textId="24831504"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Su įrenginiu turi būti pateikiama programinė  įranga su ne mažiau kaip 14 skirtingų žaidimų, tinkamų naudoti su įrenginiu. Visos veiklos turi būti lietuvių ir anglų kalbomis su galimybe pasirinkti kalbą programinės įrangos meniu punktuose. Pateikiama </w:t>
            </w:r>
            <w:r w:rsidRPr="008C43B6">
              <w:rPr>
                <w:rFonts w:ascii="Verdana" w:hAnsi="Verdana"/>
                <w:sz w:val="24"/>
                <w:szCs w:val="24"/>
              </w:rPr>
              <w:lastRenderedPageBreak/>
              <w:t xml:space="preserve">programinė įranga turi veikti su pateiktu kompiuteriu. </w:t>
            </w:r>
          </w:p>
          <w:p w14:paraId="5EC443C7" w14:textId="6286BE79"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 Programinės įrangos ir kompiuterio veikimas  turi užtikrinti sklandų ir nenutrūkstamą veikimą, t. y. kompiuteris užtikrinti, kad pateikiama programinė įranga veiks be trikdžių.</w:t>
            </w:r>
          </w:p>
          <w:p w14:paraId="6F8AD360" w14:textId="641D7F21"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Įrenginys smėlio paviršiuje turi projektuoti tikroviškus papildytos realybės vaizdus ir spalvas pagal paviršiaus reljefą, pvz. mėlyną vandenį, raudoną vulkaninę lavą, žalias kalvas, judantį kamuolį ar kitą objektą ir juos realiu laiku keisti pagal smėlio aukštį ir gylį ir žaidėjų rankų judesius. Edukacinių žaidimų, skirtų žaisti su smėliu, turi būti ne mažiau kaip 40 proc. visų pateikiamų žaidimų.</w:t>
            </w:r>
          </w:p>
          <w:p w14:paraId="2547C3F4" w14:textId="5F07BA78"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Smėlio rezervuarą turi būti galima uždengti dangčiu. Įrenginys turi atpažinti interaktyviam smėlio stalui pritaikytas kaladėles su simboliais. Dangčio paviršiuje įrenginys turi projektuoti tikroviškus papildytosios realybės objektus, pvz., judančias gyvūnų projekcijas, upes, kelius, traukinių bėgius, ir juos realiu laiku keisti priklausomai nuo ant dangčio dėliojamų interaktyviam smėlio stalui pritaikytų kaladėlių su simboliais.</w:t>
            </w:r>
          </w:p>
          <w:p w14:paraId="4D351D37"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Edukacinių žaidimų, skirtų žaisti su kaladėlėmis, turi būti ne mažiau kaip 40 proc. visų pateikiamų žaidimų. Komplekte turi būti:</w:t>
            </w:r>
          </w:p>
          <w:p w14:paraId="09AE9BF4"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ne mažiau kaip 90 vnt. kaladėlių su ne mažiau kaip visomis lietuvių ir anglų kalbų raidėmis ir skaitmenimis 0-9;</w:t>
            </w:r>
          </w:p>
          <w:p w14:paraId="0AA1925F"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dėžutė kaladėlėms sudėti;</w:t>
            </w:r>
          </w:p>
          <w:p w14:paraId="7378F8DC"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 dangtis skirtas smėlio rezervuarui uždengti pagamintas iš kietos medžiagos. </w:t>
            </w:r>
          </w:p>
          <w:p w14:paraId="02F01287"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Kaladėlės yra skirtos skatinti lytėjimo suvokimą, lavinti motorinius įgūdžius ir rankų judesių koordinavimą, pagerinti </w:t>
            </w:r>
            <w:r w:rsidRPr="008C43B6">
              <w:rPr>
                <w:rFonts w:ascii="Verdana" w:hAnsi="Verdana"/>
                <w:sz w:val="24"/>
                <w:szCs w:val="24"/>
              </w:rPr>
              <w:lastRenderedPageBreak/>
              <w:t xml:space="preserve">koncentraciją ir mokyti skaičiuoti.  </w:t>
            </w:r>
          </w:p>
          <w:p w14:paraId="7D05F206" w14:textId="2223E34B" w:rsidR="00FE7A57" w:rsidRPr="008C43B6" w:rsidRDefault="00FE7A57" w:rsidP="00E234ED">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Kartu su įrenginiu privalo būti programinės įrangos valdymo pultelis ir (ar) pelė, ir (ar) klaviatūra arba lygiavertis.</w:t>
            </w:r>
          </w:p>
        </w:tc>
      </w:tr>
      <w:tr w:rsidR="00FE7A57" w:rsidRPr="008C43B6" w14:paraId="6AAE125D" w14:textId="77777777" w:rsidTr="00401A22">
        <w:trPr>
          <w:trHeight w:val="1216"/>
        </w:trPr>
        <w:tc>
          <w:tcPr>
            <w:tcW w:w="993" w:type="dxa"/>
            <w:tcBorders>
              <w:top w:val="single" w:sz="4" w:space="0" w:color="000000"/>
              <w:left w:val="single" w:sz="4" w:space="0" w:color="000000"/>
              <w:bottom w:val="single" w:sz="4" w:space="0" w:color="000000"/>
              <w:right w:val="single" w:sz="4" w:space="0" w:color="000000"/>
            </w:tcBorders>
          </w:tcPr>
          <w:p w14:paraId="730FA729" w14:textId="46F00393" w:rsidR="00FE7A57" w:rsidRPr="008C43B6" w:rsidRDefault="00FE7A57" w:rsidP="006D2DBC">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lastRenderedPageBreak/>
              <w:t>19.</w:t>
            </w:r>
          </w:p>
        </w:tc>
        <w:tc>
          <w:tcPr>
            <w:tcW w:w="3685" w:type="dxa"/>
            <w:tcBorders>
              <w:top w:val="single" w:sz="4" w:space="0" w:color="000000"/>
              <w:left w:val="single" w:sz="4" w:space="0" w:color="000000"/>
              <w:bottom w:val="single" w:sz="4" w:space="0" w:color="000000"/>
              <w:right w:val="single" w:sz="4" w:space="0" w:color="000000"/>
            </w:tcBorders>
          </w:tcPr>
          <w:p w14:paraId="2019DAE2" w14:textId="41C9D2DB" w:rsidR="00FE7A57" w:rsidRPr="008C43B6" w:rsidRDefault="00FE7A57" w:rsidP="00124BC3">
            <w:pPr>
              <w:widowControl w:val="0"/>
              <w:spacing w:after="0" w:line="240" w:lineRule="auto"/>
              <w:ind w:left="57" w:right="57"/>
              <w:rPr>
                <w:rFonts w:ascii="Verdana" w:hAnsi="Verdana" w:cs="Times New Roman"/>
                <w:b/>
                <w:bCs/>
                <w:sz w:val="24"/>
                <w:szCs w:val="24"/>
              </w:rPr>
            </w:pPr>
            <w:r w:rsidRPr="008C43B6">
              <w:rPr>
                <w:rFonts w:ascii="Verdana" w:hAnsi="Verdana" w:cs="Times New Roman"/>
                <w:b/>
                <w:bCs/>
                <w:sz w:val="24"/>
                <w:szCs w:val="24"/>
              </w:rPr>
              <w:t xml:space="preserve">Žvaigždžių šviestuvas, 1 </w:t>
            </w:r>
            <w:r w:rsidR="00762E98" w:rsidRPr="008C43B6">
              <w:rPr>
                <w:rFonts w:ascii="Verdana" w:hAnsi="Verdana" w:cs="Times New Roman"/>
                <w:b/>
                <w:bCs/>
                <w:sz w:val="24"/>
                <w:szCs w:val="24"/>
              </w:rPr>
              <w:t>vnt</w:t>
            </w:r>
            <w:r w:rsidRPr="008C43B6">
              <w:rPr>
                <w:rFonts w:ascii="Verdana" w:hAnsi="Verdana" w:cs="Times New Roman"/>
                <w:b/>
                <w:bCs/>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3F1A7E8C" w14:textId="47B89029"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Komplekte turi būti projektorius rodantis </w:t>
            </w:r>
            <w:proofErr w:type="spellStart"/>
            <w:r w:rsidRPr="008C43B6">
              <w:rPr>
                <w:rFonts w:ascii="Verdana" w:hAnsi="Verdana"/>
                <w:color w:val="000000" w:themeColor="text1"/>
                <w:sz w:val="24"/>
                <w:szCs w:val="24"/>
              </w:rPr>
              <w:t>žvaigždėto</w:t>
            </w:r>
            <w:proofErr w:type="spellEnd"/>
            <w:r w:rsidRPr="008C43B6">
              <w:rPr>
                <w:rFonts w:ascii="Verdana" w:hAnsi="Verdana"/>
                <w:color w:val="000000" w:themeColor="text1"/>
                <w:sz w:val="24"/>
                <w:szCs w:val="24"/>
              </w:rPr>
              <w:t xml:space="preserve"> dangaus vaizdinį.</w:t>
            </w:r>
          </w:p>
          <w:p w14:paraId="0E7F4F7C" w14:textId="4A6E77C7"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Dydis- be mažiau 10 cm.</w:t>
            </w:r>
          </w:p>
          <w:p w14:paraId="1E3AFF45" w14:textId="68349480" w:rsidR="00FE7A57" w:rsidRPr="00401A22" w:rsidRDefault="00FE7A57" w:rsidP="00401A22">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veikti su AA tipo baterijomis.</w:t>
            </w:r>
          </w:p>
        </w:tc>
      </w:tr>
      <w:tr w:rsidR="00FE7A57" w:rsidRPr="008C43B6" w14:paraId="5574A0BF" w14:textId="77777777" w:rsidTr="00C76FEB">
        <w:trPr>
          <w:trHeight w:val="699"/>
        </w:trPr>
        <w:tc>
          <w:tcPr>
            <w:tcW w:w="993" w:type="dxa"/>
            <w:tcBorders>
              <w:top w:val="single" w:sz="4" w:space="0" w:color="000000"/>
              <w:left w:val="single" w:sz="4" w:space="0" w:color="000000"/>
              <w:bottom w:val="single" w:sz="4" w:space="0" w:color="000000"/>
              <w:right w:val="single" w:sz="4" w:space="0" w:color="000000"/>
            </w:tcBorders>
          </w:tcPr>
          <w:p w14:paraId="4E55CBB9" w14:textId="25BFBB81" w:rsidR="00FE7A57" w:rsidRPr="008C43B6" w:rsidRDefault="00FE7A57" w:rsidP="006D2DBC">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20.</w:t>
            </w:r>
          </w:p>
        </w:tc>
        <w:tc>
          <w:tcPr>
            <w:tcW w:w="3685" w:type="dxa"/>
            <w:tcBorders>
              <w:top w:val="single" w:sz="4" w:space="0" w:color="000000"/>
              <w:left w:val="single" w:sz="4" w:space="0" w:color="000000"/>
              <w:bottom w:val="single" w:sz="4" w:space="0" w:color="000000"/>
              <w:right w:val="single" w:sz="4" w:space="0" w:color="000000"/>
            </w:tcBorders>
          </w:tcPr>
          <w:p w14:paraId="4C754A41" w14:textId="6E5F7DA7" w:rsidR="00FE7A57" w:rsidRPr="008C43B6" w:rsidRDefault="00FE7A57" w:rsidP="006D2DBC">
            <w:pPr>
              <w:widowControl w:val="0"/>
              <w:spacing w:after="0" w:line="240" w:lineRule="auto"/>
              <w:ind w:left="57" w:right="57"/>
              <w:rPr>
                <w:rFonts w:ascii="Verdana" w:hAnsi="Verdana" w:cs="Times New Roman"/>
                <w:b/>
                <w:bCs/>
                <w:sz w:val="24"/>
                <w:szCs w:val="24"/>
              </w:rPr>
            </w:pPr>
            <w:r w:rsidRPr="008C43B6">
              <w:rPr>
                <w:rFonts w:ascii="Verdana" w:hAnsi="Verdana" w:cs="Times New Roman"/>
                <w:b/>
                <w:bCs/>
                <w:sz w:val="24"/>
                <w:szCs w:val="24"/>
              </w:rPr>
              <w:t>Interaktyvus stalas 1 vnt.</w:t>
            </w:r>
          </w:p>
        </w:tc>
        <w:tc>
          <w:tcPr>
            <w:tcW w:w="4961" w:type="dxa"/>
            <w:tcBorders>
              <w:top w:val="single" w:sz="4" w:space="0" w:color="000000"/>
              <w:left w:val="single" w:sz="4" w:space="0" w:color="000000"/>
              <w:bottom w:val="single" w:sz="4" w:space="0" w:color="000000"/>
              <w:right w:val="single" w:sz="4" w:space="0" w:color="000000"/>
            </w:tcBorders>
          </w:tcPr>
          <w:p w14:paraId="26E68F76" w14:textId="0BE89BB5" w:rsidR="00FE7A57" w:rsidRPr="008C43B6" w:rsidRDefault="00FE7A57" w:rsidP="00401A5C">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Stalo ekrano dydis ne mažiau 43 coliai; Atmintis ne mažiau nei 4 GB RAM, 32 GB ar lygiavertė.</w:t>
            </w:r>
          </w:p>
          <w:p w14:paraId="077A5F83" w14:textId="68CA0EE3" w:rsidR="00FE7A57" w:rsidRPr="008C43B6" w:rsidRDefault="00FE7A57" w:rsidP="00401A5C">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Interaktyvus stalas turi atpažinti ne mažiau nei 40 prisilietimo taškų, vienu metu.</w:t>
            </w:r>
          </w:p>
          <w:p w14:paraId="405192D4" w14:textId="473720D3" w:rsidR="00FE7A57" w:rsidRPr="008C43B6" w:rsidRDefault="00FE7A57" w:rsidP="00844989">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Programinė įranga ne prasčiau nei Android 11.</w:t>
            </w:r>
          </w:p>
          <w:p w14:paraId="113A1CFD" w14:textId="0F2240EB" w:rsidR="00FE7A57" w:rsidRPr="008C43B6" w:rsidRDefault="00FE7A57" w:rsidP="00844989">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Interaktyvus stalas turi būti atsparus vandeniui.</w:t>
            </w:r>
          </w:p>
          <w:p w14:paraId="76CAA3EB" w14:textId="686401F9" w:rsidR="00FE7A57" w:rsidRPr="008C43B6" w:rsidRDefault="00FE7A57" w:rsidP="00844989">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būti galimybė elektrinio motoro pagalba,</w:t>
            </w:r>
            <w:r w:rsidR="00456F1B" w:rsidRPr="008C43B6">
              <w:rPr>
                <w:rFonts w:ascii="Verdana" w:hAnsi="Verdana"/>
                <w:color w:val="000000" w:themeColor="text1"/>
                <w:sz w:val="24"/>
                <w:szCs w:val="24"/>
              </w:rPr>
              <w:t xml:space="preserve"> </w:t>
            </w:r>
            <w:r w:rsidRPr="008C43B6">
              <w:rPr>
                <w:rFonts w:ascii="Verdana" w:hAnsi="Verdana"/>
                <w:color w:val="000000" w:themeColor="text1"/>
                <w:sz w:val="24"/>
                <w:szCs w:val="24"/>
              </w:rPr>
              <w:t>reguliuoti interaktyvaus stalo aukštį.</w:t>
            </w:r>
          </w:p>
          <w:p w14:paraId="71CA6D5E" w14:textId="78D919A4" w:rsidR="00FE7A57" w:rsidRPr="008C43B6" w:rsidRDefault="00FE7A57" w:rsidP="00401A5C">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Interaktyvus s</w:t>
            </w:r>
            <w:r w:rsidR="00401A5C">
              <w:rPr>
                <w:rFonts w:ascii="Verdana" w:hAnsi="Verdana"/>
                <w:color w:val="000000" w:themeColor="text1"/>
                <w:sz w:val="24"/>
                <w:szCs w:val="24"/>
              </w:rPr>
              <w:t xml:space="preserve">talas turi turėti ratukus, būti </w:t>
            </w:r>
            <w:r w:rsidRPr="008C43B6">
              <w:rPr>
                <w:rFonts w:ascii="Verdana" w:hAnsi="Verdana"/>
                <w:color w:val="000000" w:themeColor="text1"/>
                <w:sz w:val="24"/>
                <w:szCs w:val="24"/>
              </w:rPr>
              <w:t>pritaikytas perstumti iš vienos vietos į kitą.</w:t>
            </w:r>
          </w:p>
          <w:p w14:paraId="4E49B52B" w14:textId="7EB868F3" w:rsidR="00FE7A57" w:rsidRPr="008C43B6" w:rsidRDefault="00FE7A57" w:rsidP="00844989">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Komplekte turi būti ne mažiau kaip 2 </w:t>
            </w:r>
          </w:p>
          <w:p w14:paraId="4AAE757B" w14:textId="34C26099" w:rsidR="00FE7A57" w:rsidRPr="008C43B6" w:rsidRDefault="00FE7A57" w:rsidP="00E234ED">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interaktyvūs rašikliai ir nuotolinio valdymo pultelis.</w:t>
            </w:r>
          </w:p>
        </w:tc>
      </w:tr>
      <w:tr w:rsidR="00FE7A57" w:rsidRPr="008C43B6" w14:paraId="2CF58BB3" w14:textId="77777777" w:rsidTr="00C76FEB">
        <w:trPr>
          <w:trHeight w:val="391"/>
        </w:trPr>
        <w:tc>
          <w:tcPr>
            <w:tcW w:w="993" w:type="dxa"/>
            <w:tcBorders>
              <w:top w:val="single" w:sz="4" w:space="0" w:color="000000"/>
              <w:left w:val="single" w:sz="4" w:space="0" w:color="000000"/>
              <w:bottom w:val="single" w:sz="4" w:space="0" w:color="000000"/>
              <w:right w:val="single" w:sz="4" w:space="0" w:color="000000"/>
            </w:tcBorders>
          </w:tcPr>
          <w:p w14:paraId="7AE90A28" w14:textId="4B8282E3" w:rsidR="00FE7A57" w:rsidRPr="008C43B6" w:rsidRDefault="00FE7A57" w:rsidP="006D2DBC">
            <w:pPr>
              <w:widowControl w:val="0"/>
              <w:spacing w:after="0" w:line="240" w:lineRule="auto"/>
              <w:ind w:left="57" w:right="57"/>
              <w:jc w:val="both"/>
              <w:rPr>
                <w:rFonts w:ascii="Verdana" w:hAnsi="Verdana" w:cs="Times New Roman"/>
                <w:sz w:val="24"/>
                <w:szCs w:val="24"/>
              </w:rPr>
            </w:pPr>
            <w:r w:rsidRPr="008C43B6">
              <w:rPr>
                <w:rFonts w:ascii="Verdana" w:hAnsi="Verdana" w:cs="Times New Roman"/>
                <w:sz w:val="24"/>
                <w:szCs w:val="24"/>
              </w:rPr>
              <w:t>21.</w:t>
            </w:r>
          </w:p>
        </w:tc>
        <w:tc>
          <w:tcPr>
            <w:tcW w:w="3685" w:type="dxa"/>
            <w:tcBorders>
              <w:top w:val="single" w:sz="4" w:space="0" w:color="000000"/>
              <w:left w:val="single" w:sz="4" w:space="0" w:color="000000"/>
              <w:bottom w:val="single" w:sz="4" w:space="0" w:color="000000"/>
              <w:right w:val="single" w:sz="4" w:space="0" w:color="000000"/>
            </w:tcBorders>
          </w:tcPr>
          <w:p w14:paraId="59378C47" w14:textId="77777777" w:rsidR="00FE7A57" w:rsidRPr="008C43B6" w:rsidRDefault="00FE7A57" w:rsidP="006D2DBC">
            <w:pPr>
              <w:widowControl w:val="0"/>
              <w:spacing w:after="0" w:line="240" w:lineRule="auto"/>
              <w:ind w:left="57" w:right="57"/>
              <w:jc w:val="both"/>
              <w:rPr>
                <w:rFonts w:ascii="Verdana" w:hAnsi="Verdana" w:cs="Times New Roman"/>
                <w:b/>
                <w:bCs/>
                <w:w w:val="110"/>
                <w:sz w:val="24"/>
                <w:szCs w:val="24"/>
              </w:rPr>
            </w:pPr>
            <w:r w:rsidRPr="008C43B6">
              <w:rPr>
                <w:rFonts w:ascii="Verdana" w:hAnsi="Verdana" w:cs="Times New Roman"/>
                <w:b/>
                <w:bCs/>
                <w:w w:val="110"/>
                <w:sz w:val="24"/>
                <w:szCs w:val="24"/>
              </w:rPr>
              <w:t>Kiti reikalavimai:</w:t>
            </w:r>
          </w:p>
        </w:tc>
        <w:tc>
          <w:tcPr>
            <w:tcW w:w="4961" w:type="dxa"/>
            <w:tcBorders>
              <w:top w:val="single" w:sz="4" w:space="0" w:color="000000"/>
              <w:left w:val="single" w:sz="4" w:space="0" w:color="000000"/>
              <w:bottom w:val="single" w:sz="4" w:space="0" w:color="000000"/>
              <w:right w:val="single" w:sz="4" w:space="0" w:color="000000"/>
            </w:tcBorders>
          </w:tcPr>
          <w:p w14:paraId="430D616D" w14:textId="77777777" w:rsidR="00FE7A57" w:rsidRPr="008C43B6" w:rsidRDefault="00FE7A57" w:rsidP="00844989">
            <w:pPr>
              <w:widowControl w:val="0"/>
              <w:tabs>
                <w:tab w:val="left" w:pos="846"/>
              </w:tabs>
              <w:spacing w:after="0" w:line="240" w:lineRule="auto"/>
              <w:ind w:left="136" w:right="57"/>
              <w:jc w:val="both"/>
              <w:rPr>
                <w:rFonts w:ascii="Verdana" w:hAnsi="Verdana" w:cs="Times New Roman"/>
                <w:sz w:val="24"/>
                <w:szCs w:val="24"/>
              </w:rPr>
            </w:pPr>
          </w:p>
        </w:tc>
      </w:tr>
      <w:tr w:rsidR="00FE7A57" w:rsidRPr="008C43B6" w14:paraId="40B09D11" w14:textId="77777777" w:rsidTr="00C76FEB">
        <w:trPr>
          <w:trHeight w:val="2050"/>
        </w:trPr>
        <w:tc>
          <w:tcPr>
            <w:tcW w:w="993" w:type="dxa"/>
            <w:tcBorders>
              <w:top w:val="single" w:sz="4" w:space="0" w:color="000000"/>
              <w:left w:val="single" w:sz="4" w:space="0" w:color="000000"/>
              <w:bottom w:val="single" w:sz="4" w:space="0" w:color="000000"/>
              <w:right w:val="single" w:sz="4" w:space="0" w:color="000000"/>
            </w:tcBorders>
          </w:tcPr>
          <w:p w14:paraId="62FD20ED" w14:textId="1E607E36" w:rsidR="00FE7A57" w:rsidRPr="008C43B6" w:rsidRDefault="00FE7A57" w:rsidP="006D2DBC">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21.1.</w:t>
            </w:r>
          </w:p>
        </w:tc>
        <w:tc>
          <w:tcPr>
            <w:tcW w:w="3685" w:type="dxa"/>
            <w:tcBorders>
              <w:top w:val="single" w:sz="4" w:space="0" w:color="000000"/>
              <w:left w:val="single" w:sz="4" w:space="0" w:color="000000"/>
              <w:bottom w:val="single" w:sz="4" w:space="0" w:color="000000"/>
              <w:right w:val="single" w:sz="4" w:space="0" w:color="000000"/>
            </w:tcBorders>
          </w:tcPr>
          <w:p w14:paraId="23E50834" w14:textId="77777777" w:rsidR="00FE7A57" w:rsidRPr="008C43B6" w:rsidRDefault="00FE7A57" w:rsidP="006D2DBC">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CE ženklinimas</w:t>
            </w:r>
          </w:p>
        </w:tc>
        <w:tc>
          <w:tcPr>
            <w:tcW w:w="4961" w:type="dxa"/>
            <w:tcBorders>
              <w:top w:val="single" w:sz="4" w:space="0" w:color="000000"/>
              <w:left w:val="single" w:sz="4" w:space="0" w:color="000000"/>
              <w:bottom w:val="single" w:sz="4" w:space="0" w:color="000000"/>
              <w:right w:val="single" w:sz="4" w:space="0" w:color="000000"/>
            </w:tcBorders>
          </w:tcPr>
          <w:p w14:paraId="24788025" w14:textId="7047D389" w:rsidR="00FE7A57" w:rsidRPr="008C43B6" w:rsidRDefault="00FE7A57" w:rsidP="00844989">
            <w:pPr>
              <w:widowControl w:val="0"/>
              <w:tabs>
                <w:tab w:val="left" w:pos="846"/>
              </w:tabs>
              <w:spacing w:after="0" w:line="240" w:lineRule="auto"/>
              <w:ind w:left="136" w:right="57"/>
              <w:jc w:val="both"/>
              <w:rPr>
                <w:rFonts w:ascii="Verdana" w:hAnsi="Verdana" w:cs="Times New Roman"/>
                <w:color w:val="000000"/>
                <w:sz w:val="24"/>
                <w:szCs w:val="24"/>
              </w:rPr>
            </w:pPr>
            <w:r w:rsidRPr="008C43B6">
              <w:rPr>
                <w:rFonts w:ascii="Verdana" w:hAnsi="Verdana" w:cs="Times New Roman"/>
                <w:color w:val="000000"/>
                <w:sz w:val="24"/>
                <w:szCs w:val="24"/>
              </w:rPr>
              <w:t>Pagal galiojančius ES teisės aktus ir standartus (įskaitant Direktyvas 2009/125/EB ir 2011/65/ES), ne mažiau kaip 80 % konkurso objektu siūlomų prekių turi turėti CE ženklinimą ir atitikti nustatytų techninių reglamentų bei standartų reikalavimus.</w:t>
            </w:r>
            <w:r w:rsidRPr="008C43B6">
              <w:rPr>
                <w:rFonts w:ascii="Verdana" w:hAnsi="Verdana" w:cs="Times New Roman"/>
                <w:sz w:val="24"/>
                <w:szCs w:val="24"/>
              </w:rPr>
              <w:t xml:space="preserve"> Prekė turi atitikti ne mažiau kaip šiuos Europos Sąjungos kokybės standartus: PN-EN71-1, EN71-2, EN71-3:2014-12 arba lygiaverčius, turi turėti CE sertifikatus.</w:t>
            </w:r>
          </w:p>
        </w:tc>
      </w:tr>
      <w:tr w:rsidR="00FE7A57" w:rsidRPr="008C43B6" w14:paraId="47BF136A" w14:textId="77777777" w:rsidTr="00C76FEB">
        <w:trPr>
          <w:trHeight w:val="393"/>
        </w:trPr>
        <w:tc>
          <w:tcPr>
            <w:tcW w:w="993" w:type="dxa"/>
            <w:tcBorders>
              <w:top w:val="single" w:sz="4" w:space="0" w:color="000000"/>
              <w:left w:val="single" w:sz="4" w:space="0" w:color="000000"/>
              <w:bottom w:val="single" w:sz="4" w:space="0" w:color="000000"/>
              <w:right w:val="single" w:sz="4" w:space="0" w:color="000000"/>
            </w:tcBorders>
          </w:tcPr>
          <w:p w14:paraId="29A53FFF" w14:textId="3FA4E49A" w:rsidR="00FE7A57" w:rsidRPr="008C43B6" w:rsidRDefault="00FE7A57" w:rsidP="006D2DBC">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21.2.</w:t>
            </w:r>
          </w:p>
        </w:tc>
        <w:tc>
          <w:tcPr>
            <w:tcW w:w="3685" w:type="dxa"/>
            <w:tcBorders>
              <w:top w:val="single" w:sz="4" w:space="0" w:color="000000"/>
              <w:left w:val="single" w:sz="4" w:space="0" w:color="000000"/>
              <w:bottom w:val="single" w:sz="4" w:space="0" w:color="000000"/>
              <w:right w:val="single" w:sz="4" w:space="0" w:color="000000"/>
            </w:tcBorders>
          </w:tcPr>
          <w:p w14:paraId="4394E41E" w14:textId="77777777" w:rsidR="00FE7A57" w:rsidRPr="008C43B6" w:rsidRDefault="00FE7A57" w:rsidP="006D2DBC">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Garantija</w:t>
            </w:r>
          </w:p>
        </w:tc>
        <w:tc>
          <w:tcPr>
            <w:tcW w:w="4961" w:type="dxa"/>
            <w:tcBorders>
              <w:top w:val="single" w:sz="4" w:space="0" w:color="000000"/>
              <w:left w:val="single" w:sz="4" w:space="0" w:color="000000"/>
              <w:bottom w:val="single" w:sz="4" w:space="0" w:color="000000"/>
              <w:right w:val="single" w:sz="4" w:space="0" w:color="000000"/>
            </w:tcBorders>
          </w:tcPr>
          <w:p w14:paraId="42001B81" w14:textId="6E6CE8A7" w:rsidR="00FE7A57" w:rsidRPr="008C43B6" w:rsidRDefault="00FE7A57" w:rsidP="00844989">
            <w:pPr>
              <w:widowControl w:val="0"/>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 xml:space="preserve">Prekėms turi būti suteikiama </w:t>
            </w:r>
            <w:r w:rsidRPr="008C43B6">
              <w:rPr>
                <w:rFonts w:ascii="Verdana" w:hAnsi="Verdana"/>
                <w:color w:val="000000" w:themeColor="text1"/>
                <w:sz w:val="24"/>
                <w:szCs w:val="24"/>
              </w:rPr>
              <w:t xml:space="preserve">ne mažiau </w:t>
            </w:r>
            <w:r w:rsidRPr="008C43B6">
              <w:rPr>
                <w:rFonts w:ascii="Verdana" w:hAnsi="Verdana" w:cs="Times New Roman"/>
                <w:sz w:val="24"/>
                <w:szCs w:val="24"/>
              </w:rPr>
              <w:t xml:space="preserve">24 mėn. garantija, kaip numatyta </w:t>
            </w:r>
            <w:r w:rsidRPr="008C43B6">
              <w:rPr>
                <w:rFonts w:ascii="Verdana" w:hAnsi="Verdana" w:cs="Times New Roman"/>
                <w:sz w:val="24"/>
                <w:szCs w:val="24"/>
              </w:rPr>
              <w:lastRenderedPageBreak/>
              <w:t>Lietuvos Respublikos civilinio kodekso 6.364 straipsnyje. Garantinio remonto laikotarpiu Tiekėjas savo sąskaita turės ištaisyti defektus, atsiradusius dėl prekių gamintojų ar Tiekėjo kaltės.</w:t>
            </w:r>
          </w:p>
        </w:tc>
      </w:tr>
    </w:tbl>
    <w:p w14:paraId="0858B4A9" w14:textId="77777777" w:rsidR="00954581" w:rsidRPr="008C43B6" w:rsidRDefault="00954581" w:rsidP="00954581">
      <w:pPr>
        <w:tabs>
          <w:tab w:val="left" w:pos="9420"/>
        </w:tabs>
        <w:spacing w:after="0" w:line="240" w:lineRule="auto"/>
        <w:rPr>
          <w:rFonts w:ascii="Verdana" w:eastAsia="Times New Roman" w:hAnsi="Verdana" w:cs="Times New Roman"/>
          <w:kern w:val="2"/>
          <w:sz w:val="24"/>
          <w:szCs w:val="24"/>
        </w:rPr>
      </w:pPr>
    </w:p>
    <w:p w14:paraId="4E176121" w14:textId="0FA64EB4"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.Sensorinio kambario poveikis / tikslas:</w:t>
      </w:r>
    </w:p>
    <w:p w14:paraId="71F60F7E" w14:textId="3F92E8B6"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.1. stimuliuoti (priklauso nuo asmens budrumo lygio)- žmonėms, kuriems pasireiškia įvairių formų jutimo stoka, kurių pasaulis yra siauras ir uždaras, kurių gyvenimas yra apribotas dėl negalios;</w:t>
      </w:r>
    </w:p>
    <w:p w14:paraId="07BD532E" w14:textId="37F3FBD7"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.2. atpalaiduoti (priklauso nuo asmens budrumo lygio)- tiems, kurių diena ar gyvenimas yra įtempti, kurie nori atgauti dvasinę ramybę arba atitrūkti nuo savo įprastinės aplinkos ir kasdienių nusivylimų;</w:t>
      </w:r>
    </w:p>
    <w:p w14:paraId="052CCFAD" w14:textId="1CE84D4F"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.3. nuraminti (priklauso nuo asmens budrumo lygio) - žmonėms, kenčiantiems nuo nerimo priepuolių, nuotaikų kaitos ir agresijos protrūkių, arba susijaudinimo – laipsniškai mažinamas stimulas arba suteikiama ramybės prieglauda nuraminti (priklauso nuo asmens budrumo lygio) – žmonėms, kenčiantiems nuo nerimo priepuolių, nuotaikų kaitos ir agresijos protrūkių, arba susijaudinimo – laipsniškai mažinamas stimulas arba suteikiama ramybės prieglauda;</w:t>
      </w:r>
    </w:p>
    <w:p w14:paraId="2327C9A9" w14:textId="6D401253"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.4. tyrinėjimui – jutiminis pasaulis, suvokimas ar mėgsta/nemėgsta, individualių asmenų reakcija ir atsakas į įvairius dirgiklius;</w:t>
      </w:r>
    </w:p>
    <w:p w14:paraId="48701982" w14:textId="4708DC76"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.5. įgalinimui – žmonėms, kurie prarado savo gyvenimo kontrolę, kurie nuvertina save ir jiems trūksta motyvacijos - įrangą galima valdyti vienu judesiu ar akies mirkčiojimu;</w:t>
      </w:r>
    </w:p>
    <w:p w14:paraId="0F8F6426" w14:textId="646146A5"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.6. praturtinimui – plečiant žmonių su negalia pasaulį siūlant naujus skirtingus pojūčius ir patirtis;</w:t>
      </w:r>
    </w:p>
    <w:p w14:paraId="0B01CA11" w14:textId="43B35F5F"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.7. ugdymui – taikant temas ir žaidimus lavinti</w:t>
      </w:r>
      <w:r w:rsidR="001F7621" w:rsidRPr="008C43B6">
        <w:rPr>
          <w:rFonts w:ascii="Verdana" w:eastAsia="Times New Roman" w:hAnsi="Verdana" w:cs="Times New Roman"/>
          <w:kern w:val="2"/>
          <w:sz w:val="24"/>
          <w:szCs w:val="24"/>
        </w:rPr>
        <w:t>;</w:t>
      </w:r>
    </w:p>
    <w:p w14:paraId="7E163B12" w14:textId="5F22BF3C" w:rsidR="001F7621" w:rsidRPr="008C43B6" w:rsidRDefault="001F7621"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 xml:space="preserve">1.8. </w:t>
      </w:r>
      <w:r w:rsidR="009F6506" w:rsidRPr="008C43B6">
        <w:rPr>
          <w:rFonts w:ascii="Verdana" w:eastAsia="Times New Roman" w:hAnsi="Verdana" w:cs="Times New Roman"/>
          <w:kern w:val="2"/>
          <w:sz w:val="24"/>
          <w:szCs w:val="24"/>
        </w:rPr>
        <w:t xml:space="preserve">pristatydamas </w:t>
      </w:r>
      <w:r w:rsidRPr="008C43B6">
        <w:rPr>
          <w:rFonts w:ascii="Verdana" w:eastAsia="Times New Roman" w:hAnsi="Verdana" w:cs="Times New Roman"/>
          <w:kern w:val="2"/>
          <w:sz w:val="24"/>
          <w:szCs w:val="24"/>
        </w:rPr>
        <w:t>kartu su įrenginiu, tiekėjas turi pateikti naudotojo vadovą, visų programinės įrangos žaidimų aprašymus lietuvių kalbomis.</w:t>
      </w:r>
    </w:p>
    <w:p w14:paraId="5EB1B3DC" w14:textId="3A94A4EF"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2</w:t>
      </w:r>
      <w:r w:rsidR="00954581" w:rsidRPr="008C43B6">
        <w:rPr>
          <w:rFonts w:ascii="Verdana" w:eastAsia="Times New Roman" w:hAnsi="Verdana" w:cs="Times New Roman"/>
          <w:kern w:val="2"/>
          <w:sz w:val="24"/>
          <w:szCs w:val="24"/>
        </w:rPr>
        <w:t>.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4.4.4.3 papunkčiu: prekei pagaminti, paslaugai teikti ar darbams atlikti naudojama mažiau ar nenaudojama pavojingųjų cheminių medžiagų, neteršiama aplinka ir nekeliamas pavojus sveikatai; ir 4.4.4.4. prekė yra tvirta, ilgaamžė, funkcionali, ji ar jos sudedamosios dalys tinka naudoti daug kartų ir (ar) lengvai pataisomos, ir (ar) pakeičiamos.</w:t>
      </w:r>
    </w:p>
    <w:p w14:paraId="193E8183" w14:textId="09377F01" w:rsidR="003C1C06" w:rsidRPr="008C43B6" w:rsidRDefault="00954581" w:rsidP="00124BC3">
      <w:pPr>
        <w:spacing w:after="0" w:line="240" w:lineRule="auto"/>
        <w:jc w:val="center"/>
        <w:rPr>
          <w:rFonts w:ascii="Verdana" w:hAnsi="Verdana"/>
          <w:sz w:val="24"/>
          <w:szCs w:val="24"/>
        </w:rPr>
      </w:pPr>
      <w:r w:rsidRPr="008C43B6">
        <w:rPr>
          <w:rFonts w:ascii="Verdana" w:hAnsi="Verdana" w:cs="Times New Roman"/>
          <w:i/>
          <w:iCs/>
          <w:sz w:val="24"/>
          <w:szCs w:val="24"/>
        </w:rPr>
        <w:t>_____________________________________________</w:t>
      </w:r>
    </w:p>
    <w:sectPr w:rsidR="003C1C06" w:rsidRPr="008C43B6">
      <w:pgSz w:w="12240" w:h="15840"/>
      <w:pgMar w:top="1440" w:right="1440" w:bottom="144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423"/>
    <w:multiLevelType w:val="hybridMultilevel"/>
    <w:tmpl w:val="859E6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E427E"/>
    <w:multiLevelType w:val="hybridMultilevel"/>
    <w:tmpl w:val="B2E46E30"/>
    <w:lvl w:ilvl="0" w:tplc="BE58EBC4">
      <w:start w:val="1"/>
      <w:numFmt w:val="decimal"/>
      <w:lvlText w:val="%1."/>
      <w:lvlJc w:val="left"/>
      <w:pPr>
        <w:ind w:left="1211" w:hanging="360"/>
      </w:pPr>
      <w:rPr>
        <w:rFonts w:hint="default"/>
        <w:b w:val="0"/>
        <w:w w:val="1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0528BB"/>
    <w:multiLevelType w:val="hybridMultilevel"/>
    <w:tmpl w:val="1BE0AE3A"/>
    <w:lvl w:ilvl="0" w:tplc="725E099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 w15:restartNumberingAfterBreak="0">
    <w:nsid w:val="026518A4"/>
    <w:multiLevelType w:val="multilevel"/>
    <w:tmpl w:val="20B29C6C"/>
    <w:lvl w:ilvl="0">
      <w:start w:val="1"/>
      <w:numFmt w:val="decimal"/>
      <w:lvlText w:val="%1."/>
      <w:lvlJc w:val="left"/>
      <w:pPr>
        <w:ind w:left="480" w:hanging="480"/>
      </w:pPr>
      <w:rPr>
        <w:rFonts w:hint="default"/>
      </w:rPr>
    </w:lvl>
    <w:lvl w:ilvl="1">
      <w:start w:val="1"/>
      <w:numFmt w:val="decimal"/>
      <w:lvlText w:val="%1.%2."/>
      <w:lvlJc w:val="left"/>
      <w:pPr>
        <w:ind w:left="857" w:hanging="720"/>
      </w:pPr>
      <w:rPr>
        <w:rFonts w:hint="default"/>
      </w:rPr>
    </w:lvl>
    <w:lvl w:ilvl="2">
      <w:start w:val="1"/>
      <w:numFmt w:val="decimal"/>
      <w:lvlText w:val="%1.%2.%3."/>
      <w:lvlJc w:val="left"/>
      <w:pPr>
        <w:ind w:left="1354" w:hanging="1080"/>
      </w:pPr>
      <w:rPr>
        <w:rFonts w:hint="default"/>
      </w:rPr>
    </w:lvl>
    <w:lvl w:ilvl="3">
      <w:start w:val="1"/>
      <w:numFmt w:val="decimal"/>
      <w:lvlText w:val="%1.%2.%3.%4."/>
      <w:lvlJc w:val="left"/>
      <w:pPr>
        <w:ind w:left="1851" w:hanging="1440"/>
      </w:pPr>
      <w:rPr>
        <w:rFonts w:hint="default"/>
      </w:rPr>
    </w:lvl>
    <w:lvl w:ilvl="4">
      <w:start w:val="1"/>
      <w:numFmt w:val="decimal"/>
      <w:lvlText w:val="%1.%2.%3.%4.%5."/>
      <w:lvlJc w:val="left"/>
      <w:pPr>
        <w:ind w:left="1988" w:hanging="1440"/>
      </w:pPr>
      <w:rPr>
        <w:rFonts w:hint="default"/>
      </w:rPr>
    </w:lvl>
    <w:lvl w:ilvl="5">
      <w:start w:val="1"/>
      <w:numFmt w:val="decimal"/>
      <w:lvlText w:val="%1.%2.%3.%4.%5.%6."/>
      <w:lvlJc w:val="left"/>
      <w:pPr>
        <w:ind w:left="2485" w:hanging="1800"/>
      </w:pPr>
      <w:rPr>
        <w:rFonts w:hint="default"/>
      </w:rPr>
    </w:lvl>
    <w:lvl w:ilvl="6">
      <w:start w:val="1"/>
      <w:numFmt w:val="decimal"/>
      <w:lvlText w:val="%1.%2.%3.%4.%5.%6.%7."/>
      <w:lvlJc w:val="left"/>
      <w:pPr>
        <w:ind w:left="2982" w:hanging="2160"/>
      </w:pPr>
      <w:rPr>
        <w:rFonts w:hint="default"/>
      </w:rPr>
    </w:lvl>
    <w:lvl w:ilvl="7">
      <w:start w:val="1"/>
      <w:numFmt w:val="decimal"/>
      <w:lvlText w:val="%1.%2.%3.%4.%5.%6.%7.%8."/>
      <w:lvlJc w:val="left"/>
      <w:pPr>
        <w:ind w:left="3479" w:hanging="2520"/>
      </w:pPr>
      <w:rPr>
        <w:rFonts w:hint="default"/>
      </w:rPr>
    </w:lvl>
    <w:lvl w:ilvl="8">
      <w:start w:val="1"/>
      <w:numFmt w:val="decimal"/>
      <w:lvlText w:val="%1.%2.%3.%4.%5.%6.%7.%8.%9."/>
      <w:lvlJc w:val="left"/>
      <w:pPr>
        <w:ind w:left="3976" w:hanging="2880"/>
      </w:pPr>
      <w:rPr>
        <w:rFonts w:hint="default"/>
      </w:rPr>
    </w:lvl>
  </w:abstractNum>
  <w:abstractNum w:abstractNumId="4" w15:restartNumberingAfterBreak="0">
    <w:nsid w:val="04834E6D"/>
    <w:multiLevelType w:val="hybridMultilevel"/>
    <w:tmpl w:val="9C6C65AE"/>
    <w:lvl w:ilvl="0" w:tplc="246A405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07C3662D"/>
    <w:multiLevelType w:val="hybridMultilevel"/>
    <w:tmpl w:val="7B7838D0"/>
    <w:lvl w:ilvl="0" w:tplc="EF983076">
      <w:start w:val="1"/>
      <w:numFmt w:val="decimal"/>
      <w:lvlText w:val="%1."/>
      <w:lvlJc w:val="left"/>
      <w:pPr>
        <w:ind w:left="777" w:hanging="360"/>
      </w:pPr>
      <w:rPr>
        <w:rFonts w:hint="default"/>
        <w:w w:val="100"/>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6" w15:restartNumberingAfterBreak="0">
    <w:nsid w:val="0C81533D"/>
    <w:multiLevelType w:val="hybridMultilevel"/>
    <w:tmpl w:val="BAC8091C"/>
    <w:lvl w:ilvl="0" w:tplc="B1768482">
      <w:start w:val="1"/>
      <w:numFmt w:val="decimal"/>
      <w:lvlText w:val="%1."/>
      <w:lvlJc w:val="left"/>
      <w:pPr>
        <w:ind w:left="417" w:hanging="360"/>
      </w:pPr>
      <w:rPr>
        <w:rFonts w:ascii="Verdana" w:eastAsiaTheme="minorHAnsi" w:hAnsi="Verdana" w:cs="Times New Roman" w:hint="default"/>
        <w:color w:val="00000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0D01019B"/>
    <w:multiLevelType w:val="hybridMultilevel"/>
    <w:tmpl w:val="EABCF07A"/>
    <w:lvl w:ilvl="0" w:tplc="FD7047FC">
      <w:start w:val="1"/>
      <w:numFmt w:val="decimal"/>
      <w:lvlText w:val="%1."/>
      <w:lvlJc w:val="left"/>
      <w:pPr>
        <w:ind w:left="499" w:hanging="36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8" w15:restartNumberingAfterBreak="0">
    <w:nsid w:val="17053EEC"/>
    <w:multiLevelType w:val="hybridMultilevel"/>
    <w:tmpl w:val="4AF2A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875A19"/>
    <w:multiLevelType w:val="hybridMultilevel"/>
    <w:tmpl w:val="4200573C"/>
    <w:lvl w:ilvl="0" w:tplc="636CB3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1DCF4EFE"/>
    <w:multiLevelType w:val="multilevel"/>
    <w:tmpl w:val="1BAAD25C"/>
    <w:lvl w:ilvl="0">
      <w:start w:val="1"/>
      <w:numFmt w:val="decimal"/>
      <w:lvlText w:val="%1."/>
      <w:lvlJc w:val="left"/>
      <w:pPr>
        <w:ind w:left="1352"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15:restartNumberingAfterBreak="0">
    <w:nsid w:val="2096503C"/>
    <w:multiLevelType w:val="hybridMultilevel"/>
    <w:tmpl w:val="F8D221F8"/>
    <w:lvl w:ilvl="0" w:tplc="6EF64A66">
      <w:start w:val="1"/>
      <w:numFmt w:val="decimal"/>
      <w:lvlText w:val="%1."/>
      <w:lvlJc w:val="left"/>
      <w:pPr>
        <w:ind w:left="3053" w:hanging="360"/>
      </w:pPr>
      <w:rPr>
        <w:rFonts w:hint="default"/>
        <w:b w:val="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2" w15:restartNumberingAfterBreak="0">
    <w:nsid w:val="23D60681"/>
    <w:multiLevelType w:val="hybridMultilevel"/>
    <w:tmpl w:val="96CED6C2"/>
    <w:lvl w:ilvl="0" w:tplc="D16CB816">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3" w15:restartNumberingAfterBreak="0">
    <w:nsid w:val="2492393B"/>
    <w:multiLevelType w:val="hybridMultilevel"/>
    <w:tmpl w:val="9966600E"/>
    <w:lvl w:ilvl="0" w:tplc="952C49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4" w15:restartNumberingAfterBreak="0">
    <w:nsid w:val="2863058D"/>
    <w:multiLevelType w:val="multilevel"/>
    <w:tmpl w:val="8BA6CE00"/>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29F83957"/>
    <w:multiLevelType w:val="hybridMultilevel"/>
    <w:tmpl w:val="658416B6"/>
    <w:lvl w:ilvl="0" w:tplc="C8F4EF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6" w15:restartNumberingAfterBreak="0">
    <w:nsid w:val="2D567187"/>
    <w:multiLevelType w:val="hybridMultilevel"/>
    <w:tmpl w:val="128A7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5F4188"/>
    <w:multiLevelType w:val="hybridMultilevel"/>
    <w:tmpl w:val="5B949944"/>
    <w:lvl w:ilvl="0" w:tplc="6136F1F8">
      <w:start w:val="2"/>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8" w15:restartNumberingAfterBreak="0">
    <w:nsid w:val="31850742"/>
    <w:multiLevelType w:val="hybridMultilevel"/>
    <w:tmpl w:val="7F9E5CA0"/>
    <w:lvl w:ilvl="0" w:tplc="7E40E0BE">
      <w:start w:val="2"/>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9" w15:restartNumberingAfterBreak="0">
    <w:nsid w:val="32A94560"/>
    <w:multiLevelType w:val="hybridMultilevel"/>
    <w:tmpl w:val="13749AF0"/>
    <w:lvl w:ilvl="0" w:tplc="8300173C">
      <w:start w:val="1"/>
      <w:numFmt w:val="decimal"/>
      <w:lvlText w:val="%1."/>
      <w:lvlJc w:val="left"/>
      <w:pPr>
        <w:ind w:left="417" w:hanging="360"/>
      </w:pPr>
      <w:rPr>
        <w:rFonts w:hint="default"/>
        <w:color w:val="000000" w:themeColor="text1"/>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36646990"/>
    <w:multiLevelType w:val="hybridMultilevel"/>
    <w:tmpl w:val="B684935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7200E59"/>
    <w:multiLevelType w:val="multilevel"/>
    <w:tmpl w:val="F6FCB2C0"/>
    <w:lvl w:ilvl="0">
      <w:start w:val="1"/>
      <w:numFmt w:val="decimal"/>
      <w:lvlText w:val="%1."/>
      <w:lvlJc w:val="left"/>
      <w:pPr>
        <w:ind w:left="643" w:hanging="360"/>
      </w:pPr>
      <w:rPr>
        <w:rFonts w:hint="default"/>
      </w:rPr>
    </w:lvl>
    <w:lvl w:ilvl="1">
      <w:start w:val="1"/>
      <w:numFmt w:val="decimal"/>
      <w:isLgl/>
      <w:lvlText w:val="%1.%2."/>
      <w:lvlJc w:val="left"/>
      <w:pPr>
        <w:ind w:left="807" w:hanging="750"/>
      </w:pPr>
      <w:rPr>
        <w:rFonts w:hint="default"/>
      </w:rPr>
    </w:lvl>
    <w:lvl w:ilvl="2">
      <w:start w:val="1"/>
      <w:numFmt w:val="decimal"/>
      <w:isLgl/>
      <w:lvlText w:val="%1.%2.%3."/>
      <w:lvlJc w:val="left"/>
      <w:pPr>
        <w:ind w:left="1137" w:hanging="1080"/>
      </w:pPr>
      <w:rPr>
        <w:rFonts w:hint="default"/>
      </w:rPr>
    </w:lvl>
    <w:lvl w:ilvl="3">
      <w:start w:val="1"/>
      <w:numFmt w:val="decimal"/>
      <w:isLgl/>
      <w:lvlText w:val="%1.%2.%3.%4."/>
      <w:lvlJc w:val="left"/>
      <w:pPr>
        <w:ind w:left="1497" w:hanging="1440"/>
      </w:pPr>
      <w:rPr>
        <w:rFonts w:hint="default"/>
      </w:rPr>
    </w:lvl>
    <w:lvl w:ilvl="4">
      <w:start w:val="1"/>
      <w:numFmt w:val="decimal"/>
      <w:isLgl/>
      <w:lvlText w:val="%1.%2.%3.%4.%5."/>
      <w:lvlJc w:val="left"/>
      <w:pPr>
        <w:ind w:left="1497" w:hanging="1440"/>
      </w:pPr>
      <w:rPr>
        <w:rFonts w:hint="default"/>
      </w:rPr>
    </w:lvl>
    <w:lvl w:ilvl="5">
      <w:start w:val="1"/>
      <w:numFmt w:val="decimal"/>
      <w:isLgl/>
      <w:lvlText w:val="%1.%2.%3.%4.%5.%6."/>
      <w:lvlJc w:val="left"/>
      <w:pPr>
        <w:ind w:left="1857" w:hanging="1800"/>
      </w:pPr>
      <w:rPr>
        <w:rFonts w:hint="default"/>
      </w:rPr>
    </w:lvl>
    <w:lvl w:ilvl="6">
      <w:start w:val="1"/>
      <w:numFmt w:val="decimal"/>
      <w:isLgl/>
      <w:lvlText w:val="%1.%2.%3.%4.%5.%6.%7."/>
      <w:lvlJc w:val="left"/>
      <w:pPr>
        <w:ind w:left="2217" w:hanging="2160"/>
      </w:pPr>
      <w:rPr>
        <w:rFonts w:hint="default"/>
      </w:rPr>
    </w:lvl>
    <w:lvl w:ilvl="7">
      <w:start w:val="1"/>
      <w:numFmt w:val="decimal"/>
      <w:isLgl/>
      <w:lvlText w:val="%1.%2.%3.%4.%5.%6.%7.%8."/>
      <w:lvlJc w:val="left"/>
      <w:pPr>
        <w:ind w:left="2577" w:hanging="2520"/>
      </w:pPr>
      <w:rPr>
        <w:rFonts w:hint="default"/>
      </w:rPr>
    </w:lvl>
    <w:lvl w:ilvl="8">
      <w:start w:val="1"/>
      <w:numFmt w:val="decimal"/>
      <w:isLgl/>
      <w:lvlText w:val="%1.%2.%3.%4.%5.%6.%7.%8.%9."/>
      <w:lvlJc w:val="left"/>
      <w:pPr>
        <w:ind w:left="2937" w:hanging="2880"/>
      </w:pPr>
      <w:rPr>
        <w:rFonts w:hint="default"/>
      </w:rPr>
    </w:lvl>
  </w:abstractNum>
  <w:abstractNum w:abstractNumId="22" w15:restartNumberingAfterBreak="0">
    <w:nsid w:val="37351890"/>
    <w:multiLevelType w:val="hybridMultilevel"/>
    <w:tmpl w:val="3E36E7EA"/>
    <w:lvl w:ilvl="0" w:tplc="D67008A6">
      <w:start w:val="1"/>
      <w:numFmt w:val="decimal"/>
      <w:lvlText w:val="%1."/>
      <w:lvlJc w:val="left"/>
      <w:pPr>
        <w:ind w:left="604" w:hanging="465"/>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23" w15:restartNumberingAfterBreak="0">
    <w:nsid w:val="39BE7B9D"/>
    <w:multiLevelType w:val="hybridMultilevel"/>
    <w:tmpl w:val="8BA6CE00"/>
    <w:lvl w:ilvl="0" w:tplc="ECD6846C">
      <w:start w:val="1"/>
      <w:numFmt w:val="decimal"/>
      <w:lvlText w:val="%1."/>
      <w:lvlJc w:val="left"/>
      <w:pPr>
        <w:ind w:left="501"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15:restartNumberingAfterBreak="0">
    <w:nsid w:val="3A836FD8"/>
    <w:multiLevelType w:val="hybridMultilevel"/>
    <w:tmpl w:val="EF2CFF20"/>
    <w:lvl w:ilvl="0" w:tplc="AD8C58FA">
      <w:start w:val="1"/>
      <w:numFmt w:val="decimal"/>
      <w:lvlText w:val="%1."/>
      <w:lvlJc w:val="left"/>
      <w:pPr>
        <w:ind w:left="417" w:hanging="360"/>
      </w:pPr>
      <w:rPr>
        <w:rFonts w:hint="default"/>
        <w:color w:val="auto"/>
        <w:w w:val="100"/>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5" w15:restartNumberingAfterBreak="0">
    <w:nsid w:val="41483860"/>
    <w:multiLevelType w:val="hybridMultilevel"/>
    <w:tmpl w:val="C120A186"/>
    <w:lvl w:ilvl="0" w:tplc="5CCEA796">
      <w:start w:val="3"/>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6" w15:restartNumberingAfterBreak="0">
    <w:nsid w:val="41C278AE"/>
    <w:multiLevelType w:val="hybridMultilevel"/>
    <w:tmpl w:val="310C172C"/>
    <w:lvl w:ilvl="0" w:tplc="190AF93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7" w15:restartNumberingAfterBreak="0">
    <w:nsid w:val="41D42647"/>
    <w:multiLevelType w:val="hybridMultilevel"/>
    <w:tmpl w:val="583A1A3C"/>
    <w:lvl w:ilvl="0" w:tplc="291EF0CC">
      <w:start w:val="1"/>
      <w:numFmt w:val="decimal"/>
      <w:lvlText w:val="%1."/>
      <w:lvlJc w:val="left"/>
      <w:pPr>
        <w:ind w:left="785"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8" w15:restartNumberingAfterBreak="0">
    <w:nsid w:val="41EF3B34"/>
    <w:multiLevelType w:val="multilevel"/>
    <w:tmpl w:val="976CAE88"/>
    <w:lvl w:ilvl="0">
      <w:start w:val="1"/>
      <w:numFmt w:val="decimal"/>
      <w:lvlText w:val="%1."/>
      <w:lvlJc w:val="left"/>
      <w:pPr>
        <w:tabs>
          <w:tab w:val="num" w:pos="0"/>
        </w:tabs>
        <w:ind w:left="1080" w:hanging="360"/>
      </w:pPr>
      <w:rPr>
        <w:rFonts w:cs="Times New Roman"/>
        <w:b w:val="0"/>
        <w:bCs/>
      </w:rPr>
    </w:lvl>
    <w:lvl w:ilvl="1">
      <w:start w:val="1"/>
      <w:numFmt w:val="decimal"/>
      <w:lvlText w:val="%1.%2."/>
      <w:lvlJc w:val="left"/>
      <w:pPr>
        <w:tabs>
          <w:tab w:val="num" w:pos="0"/>
        </w:tabs>
        <w:ind w:left="1440" w:hanging="360"/>
      </w:pPr>
      <w:rPr>
        <w:rFonts w:eastAsiaTheme="minorEastAsia" w:cs="Times New Roman"/>
        <w:color w:val="auto"/>
      </w:rPr>
    </w:lvl>
    <w:lvl w:ilvl="2">
      <w:start w:val="1"/>
      <w:numFmt w:val="decimal"/>
      <w:lvlText w:val="%1.%2.%3."/>
      <w:lvlJc w:val="left"/>
      <w:pPr>
        <w:tabs>
          <w:tab w:val="num" w:pos="0"/>
        </w:tabs>
        <w:ind w:left="2160" w:hanging="720"/>
      </w:pPr>
      <w:rPr>
        <w:rFonts w:eastAsiaTheme="minorEastAsia" w:cs="Times New Roman"/>
        <w:color w:val="auto"/>
      </w:rPr>
    </w:lvl>
    <w:lvl w:ilvl="3">
      <w:start w:val="1"/>
      <w:numFmt w:val="decimal"/>
      <w:lvlText w:val="%1.%2.%3.%4."/>
      <w:lvlJc w:val="left"/>
      <w:pPr>
        <w:tabs>
          <w:tab w:val="num" w:pos="0"/>
        </w:tabs>
        <w:ind w:left="2520" w:hanging="720"/>
      </w:pPr>
      <w:rPr>
        <w:rFonts w:eastAsiaTheme="minorEastAsia" w:cs="Times New Roman"/>
        <w:color w:val="auto"/>
      </w:rPr>
    </w:lvl>
    <w:lvl w:ilvl="4">
      <w:start w:val="1"/>
      <w:numFmt w:val="decimal"/>
      <w:lvlText w:val="%1.%2.%3.%4.%5."/>
      <w:lvlJc w:val="left"/>
      <w:pPr>
        <w:tabs>
          <w:tab w:val="num" w:pos="0"/>
        </w:tabs>
        <w:ind w:left="3240" w:hanging="1080"/>
      </w:pPr>
      <w:rPr>
        <w:rFonts w:eastAsiaTheme="minorEastAsia" w:cs="Times New Roman"/>
        <w:color w:val="auto"/>
      </w:rPr>
    </w:lvl>
    <w:lvl w:ilvl="5">
      <w:start w:val="1"/>
      <w:numFmt w:val="decimal"/>
      <w:lvlText w:val="%1.%2.%3.%4.%5.%6."/>
      <w:lvlJc w:val="left"/>
      <w:pPr>
        <w:tabs>
          <w:tab w:val="num" w:pos="0"/>
        </w:tabs>
        <w:ind w:left="3600" w:hanging="1080"/>
      </w:pPr>
      <w:rPr>
        <w:rFonts w:eastAsiaTheme="minorEastAsia" w:cs="Times New Roman"/>
        <w:color w:val="auto"/>
      </w:rPr>
    </w:lvl>
    <w:lvl w:ilvl="6">
      <w:start w:val="1"/>
      <w:numFmt w:val="decimal"/>
      <w:lvlText w:val="%1.%2.%3.%4.%5.%6.%7."/>
      <w:lvlJc w:val="left"/>
      <w:pPr>
        <w:tabs>
          <w:tab w:val="num" w:pos="0"/>
        </w:tabs>
        <w:ind w:left="4320" w:hanging="1440"/>
      </w:pPr>
      <w:rPr>
        <w:rFonts w:eastAsiaTheme="minorEastAsia" w:cs="Times New Roman"/>
        <w:color w:val="auto"/>
      </w:rPr>
    </w:lvl>
    <w:lvl w:ilvl="7">
      <w:start w:val="1"/>
      <w:numFmt w:val="decimal"/>
      <w:lvlText w:val="%1.%2.%3.%4.%5.%6.%7.%8."/>
      <w:lvlJc w:val="left"/>
      <w:pPr>
        <w:tabs>
          <w:tab w:val="num" w:pos="0"/>
        </w:tabs>
        <w:ind w:left="4680" w:hanging="1440"/>
      </w:pPr>
      <w:rPr>
        <w:rFonts w:eastAsiaTheme="minorEastAsia" w:cs="Times New Roman"/>
        <w:color w:val="auto"/>
      </w:rPr>
    </w:lvl>
    <w:lvl w:ilvl="8">
      <w:start w:val="1"/>
      <w:numFmt w:val="decimal"/>
      <w:lvlText w:val="%1.%2.%3.%4.%5.%6.%7.%8.%9."/>
      <w:lvlJc w:val="left"/>
      <w:pPr>
        <w:tabs>
          <w:tab w:val="num" w:pos="0"/>
        </w:tabs>
        <w:ind w:left="5400" w:hanging="1800"/>
      </w:pPr>
      <w:rPr>
        <w:rFonts w:eastAsiaTheme="minorEastAsia" w:cs="Times New Roman"/>
        <w:color w:val="auto"/>
      </w:rPr>
    </w:lvl>
  </w:abstractNum>
  <w:abstractNum w:abstractNumId="29" w15:restartNumberingAfterBreak="0">
    <w:nsid w:val="47764EBB"/>
    <w:multiLevelType w:val="hybridMultilevel"/>
    <w:tmpl w:val="4EC8D1EC"/>
    <w:lvl w:ilvl="0" w:tplc="D04ECBDC">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0" w15:restartNumberingAfterBreak="0">
    <w:nsid w:val="4CFC37FF"/>
    <w:multiLevelType w:val="hybridMultilevel"/>
    <w:tmpl w:val="9B9A10EA"/>
    <w:lvl w:ilvl="0" w:tplc="BBD6A68A">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1" w15:restartNumberingAfterBreak="0">
    <w:nsid w:val="4D3942D8"/>
    <w:multiLevelType w:val="hybridMultilevel"/>
    <w:tmpl w:val="542ED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45FB6"/>
    <w:multiLevelType w:val="hybridMultilevel"/>
    <w:tmpl w:val="DB840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441E4B"/>
    <w:multiLevelType w:val="hybridMultilevel"/>
    <w:tmpl w:val="ADFC27E0"/>
    <w:lvl w:ilvl="0" w:tplc="E778A4B8">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34" w15:restartNumberingAfterBreak="0">
    <w:nsid w:val="523757C1"/>
    <w:multiLevelType w:val="hybridMultilevel"/>
    <w:tmpl w:val="368C278C"/>
    <w:lvl w:ilvl="0" w:tplc="96C22F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52695853"/>
    <w:multiLevelType w:val="hybridMultilevel"/>
    <w:tmpl w:val="E94E08E8"/>
    <w:lvl w:ilvl="0" w:tplc="2012AE46">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5B5377B"/>
    <w:multiLevelType w:val="hybridMultilevel"/>
    <w:tmpl w:val="D5FCA394"/>
    <w:lvl w:ilvl="0" w:tplc="EA52DAD6">
      <w:start w:val="1"/>
      <w:numFmt w:val="decimal"/>
      <w:lvlText w:val="%1."/>
      <w:lvlJc w:val="left"/>
      <w:pPr>
        <w:ind w:left="417" w:hanging="360"/>
      </w:pPr>
      <w:rPr>
        <w:rFonts w:ascii="Verdana" w:eastAsiaTheme="minorHAnsi" w:hAnsi="Verdana" w:cstheme="minorBidi"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7" w15:restartNumberingAfterBreak="0">
    <w:nsid w:val="55D06677"/>
    <w:multiLevelType w:val="hybridMultilevel"/>
    <w:tmpl w:val="85B27792"/>
    <w:lvl w:ilvl="0" w:tplc="F358289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8" w15:restartNumberingAfterBreak="0">
    <w:nsid w:val="574C3C4D"/>
    <w:multiLevelType w:val="hybridMultilevel"/>
    <w:tmpl w:val="525E6C50"/>
    <w:lvl w:ilvl="0" w:tplc="7BD05B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9" w15:restartNumberingAfterBreak="0">
    <w:nsid w:val="57870D08"/>
    <w:multiLevelType w:val="hybridMultilevel"/>
    <w:tmpl w:val="8A04629C"/>
    <w:lvl w:ilvl="0" w:tplc="E522CC3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0" w15:restartNumberingAfterBreak="0">
    <w:nsid w:val="5A0953E9"/>
    <w:multiLevelType w:val="hybridMultilevel"/>
    <w:tmpl w:val="09A686E6"/>
    <w:lvl w:ilvl="0" w:tplc="9FFE82F0">
      <w:start w:val="1"/>
      <w:numFmt w:val="decimal"/>
      <w:lvlText w:val="%1."/>
      <w:lvlJc w:val="left"/>
      <w:pPr>
        <w:ind w:left="496" w:hanging="360"/>
      </w:pPr>
      <w:rPr>
        <w:rFonts w:ascii="Verdana" w:eastAsiaTheme="minorEastAsia" w:hAnsi="Verdana" w:cs="Times New Roman"/>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41" w15:restartNumberingAfterBreak="0">
    <w:nsid w:val="5A4F586E"/>
    <w:multiLevelType w:val="hybridMultilevel"/>
    <w:tmpl w:val="07FEFD94"/>
    <w:lvl w:ilvl="0" w:tplc="5E10166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2" w15:restartNumberingAfterBreak="0">
    <w:nsid w:val="5B144602"/>
    <w:multiLevelType w:val="hybridMultilevel"/>
    <w:tmpl w:val="4D6EF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606FEB"/>
    <w:multiLevelType w:val="hybridMultilevel"/>
    <w:tmpl w:val="5E4E7312"/>
    <w:lvl w:ilvl="0" w:tplc="01D6A842">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4" w15:restartNumberingAfterBreak="0">
    <w:nsid w:val="743E2DFD"/>
    <w:multiLevelType w:val="hybridMultilevel"/>
    <w:tmpl w:val="EBA4BBCC"/>
    <w:lvl w:ilvl="0" w:tplc="C10EDFF8">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45" w15:restartNumberingAfterBreak="0">
    <w:nsid w:val="796A2715"/>
    <w:multiLevelType w:val="hybridMultilevel"/>
    <w:tmpl w:val="51A0E60E"/>
    <w:lvl w:ilvl="0" w:tplc="B7D0501A">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46" w15:restartNumberingAfterBreak="0">
    <w:nsid w:val="7FDF5D13"/>
    <w:multiLevelType w:val="hybridMultilevel"/>
    <w:tmpl w:val="6972917E"/>
    <w:lvl w:ilvl="0" w:tplc="93C8D4B2">
      <w:start w:val="20"/>
      <w:numFmt w:val="bullet"/>
      <w:lvlText w:val=""/>
      <w:lvlJc w:val="left"/>
      <w:pPr>
        <w:ind w:left="1069" w:hanging="360"/>
      </w:pPr>
      <w:rPr>
        <w:rFonts w:ascii="Symbol" w:eastAsiaTheme="minorEastAsia" w:hAnsi="Symbol" w:cstheme="minorBid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972516771">
    <w:abstractNumId w:val="28"/>
  </w:num>
  <w:num w:numId="2" w16cid:durableId="1575048468">
    <w:abstractNumId w:val="2"/>
  </w:num>
  <w:num w:numId="3" w16cid:durableId="2044162475">
    <w:abstractNumId w:val="36"/>
  </w:num>
  <w:num w:numId="4" w16cid:durableId="2015107851">
    <w:abstractNumId w:val="6"/>
  </w:num>
  <w:num w:numId="5" w16cid:durableId="242103594">
    <w:abstractNumId w:val="34"/>
  </w:num>
  <w:num w:numId="6" w16cid:durableId="1409379900">
    <w:abstractNumId w:val="15"/>
  </w:num>
  <w:num w:numId="7" w16cid:durableId="352850457">
    <w:abstractNumId w:val="37"/>
  </w:num>
  <w:num w:numId="8" w16cid:durableId="526677899">
    <w:abstractNumId w:val="23"/>
  </w:num>
  <w:num w:numId="9" w16cid:durableId="429200275">
    <w:abstractNumId w:val="21"/>
  </w:num>
  <w:num w:numId="10" w16cid:durableId="1102840580">
    <w:abstractNumId w:val="20"/>
  </w:num>
  <w:num w:numId="11" w16cid:durableId="1373386608">
    <w:abstractNumId w:val="39"/>
  </w:num>
  <w:num w:numId="12" w16cid:durableId="721178762">
    <w:abstractNumId w:val="41"/>
  </w:num>
  <w:num w:numId="13" w16cid:durableId="1673948635">
    <w:abstractNumId w:val="4"/>
  </w:num>
  <w:num w:numId="14" w16cid:durableId="159734945">
    <w:abstractNumId w:val="26"/>
  </w:num>
  <w:num w:numId="15" w16cid:durableId="57366191">
    <w:abstractNumId w:val="27"/>
  </w:num>
  <w:num w:numId="16" w16cid:durableId="1431971257">
    <w:abstractNumId w:val="11"/>
  </w:num>
  <w:num w:numId="17" w16cid:durableId="1936935600">
    <w:abstractNumId w:val="38"/>
  </w:num>
  <w:num w:numId="18" w16cid:durableId="339427084">
    <w:abstractNumId w:val="19"/>
  </w:num>
  <w:num w:numId="19" w16cid:durableId="987788273">
    <w:abstractNumId w:val="44"/>
  </w:num>
  <w:num w:numId="20" w16cid:durableId="1006594289">
    <w:abstractNumId w:val="35"/>
  </w:num>
  <w:num w:numId="21" w16cid:durableId="1461222172">
    <w:abstractNumId w:val="40"/>
  </w:num>
  <w:num w:numId="22" w16cid:durableId="1006052306">
    <w:abstractNumId w:val="30"/>
  </w:num>
  <w:num w:numId="23" w16cid:durableId="1505634395">
    <w:abstractNumId w:val="9"/>
  </w:num>
  <w:num w:numId="24" w16cid:durableId="1367681779">
    <w:abstractNumId w:val="13"/>
  </w:num>
  <w:num w:numId="25" w16cid:durableId="1365904694">
    <w:abstractNumId w:val="29"/>
  </w:num>
  <w:num w:numId="26" w16cid:durableId="110588805">
    <w:abstractNumId w:val="22"/>
  </w:num>
  <w:num w:numId="27" w16cid:durableId="1460492094">
    <w:abstractNumId w:val="7"/>
  </w:num>
  <w:num w:numId="28" w16cid:durableId="675226398">
    <w:abstractNumId w:val="8"/>
  </w:num>
  <w:num w:numId="29" w16cid:durableId="1052391214">
    <w:abstractNumId w:val="32"/>
  </w:num>
  <w:num w:numId="30" w16cid:durableId="1087338066">
    <w:abstractNumId w:val="0"/>
  </w:num>
  <w:num w:numId="31" w16cid:durableId="1103302052">
    <w:abstractNumId w:val="10"/>
  </w:num>
  <w:num w:numId="32" w16cid:durableId="720400210">
    <w:abstractNumId w:val="24"/>
  </w:num>
  <w:num w:numId="33" w16cid:durableId="719213209">
    <w:abstractNumId w:val="5"/>
  </w:num>
  <w:num w:numId="34" w16cid:durableId="1198658665">
    <w:abstractNumId w:val="1"/>
  </w:num>
  <w:num w:numId="35" w16cid:durableId="1645965662">
    <w:abstractNumId w:val="43"/>
  </w:num>
  <w:num w:numId="36" w16cid:durableId="1459959221">
    <w:abstractNumId w:val="31"/>
  </w:num>
  <w:num w:numId="37" w16cid:durableId="155150773">
    <w:abstractNumId w:val="12"/>
  </w:num>
  <w:num w:numId="38" w16cid:durableId="1795752199">
    <w:abstractNumId w:val="16"/>
  </w:num>
  <w:num w:numId="39" w16cid:durableId="1107891844">
    <w:abstractNumId w:val="42"/>
  </w:num>
  <w:num w:numId="40" w16cid:durableId="2131118803">
    <w:abstractNumId w:val="46"/>
  </w:num>
  <w:num w:numId="41" w16cid:durableId="1350986126">
    <w:abstractNumId w:val="3"/>
  </w:num>
  <w:num w:numId="42" w16cid:durableId="1221286276">
    <w:abstractNumId w:val="14"/>
  </w:num>
  <w:num w:numId="43" w16cid:durableId="1509101079">
    <w:abstractNumId w:val="18"/>
  </w:num>
  <w:num w:numId="44" w16cid:durableId="1575969976">
    <w:abstractNumId w:val="45"/>
  </w:num>
  <w:num w:numId="45" w16cid:durableId="1789011490">
    <w:abstractNumId w:val="17"/>
  </w:num>
  <w:num w:numId="46" w16cid:durableId="286010732">
    <w:abstractNumId w:val="25"/>
  </w:num>
  <w:num w:numId="47" w16cid:durableId="7055654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E9"/>
    <w:rsid w:val="000013C3"/>
    <w:rsid w:val="00001F4D"/>
    <w:rsid w:val="00005E8D"/>
    <w:rsid w:val="00012148"/>
    <w:rsid w:val="00023EDB"/>
    <w:rsid w:val="00025225"/>
    <w:rsid w:val="000254A2"/>
    <w:rsid w:val="00026E1A"/>
    <w:rsid w:val="0003269D"/>
    <w:rsid w:val="00037593"/>
    <w:rsid w:val="0004010F"/>
    <w:rsid w:val="000411A6"/>
    <w:rsid w:val="0004233E"/>
    <w:rsid w:val="00044A72"/>
    <w:rsid w:val="00045316"/>
    <w:rsid w:val="000458EC"/>
    <w:rsid w:val="00056EF1"/>
    <w:rsid w:val="00057E52"/>
    <w:rsid w:val="00064E64"/>
    <w:rsid w:val="00066546"/>
    <w:rsid w:val="0007222C"/>
    <w:rsid w:val="00075520"/>
    <w:rsid w:val="00075FF1"/>
    <w:rsid w:val="0007737D"/>
    <w:rsid w:val="00081364"/>
    <w:rsid w:val="00091BA2"/>
    <w:rsid w:val="0009398C"/>
    <w:rsid w:val="000A44C2"/>
    <w:rsid w:val="000A51D2"/>
    <w:rsid w:val="000B16A1"/>
    <w:rsid w:val="000B1D88"/>
    <w:rsid w:val="000B7EEB"/>
    <w:rsid w:val="000C4DAA"/>
    <w:rsid w:val="000D21BA"/>
    <w:rsid w:val="000D342A"/>
    <w:rsid w:val="000D73CC"/>
    <w:rsid w:val="000E0FF7"/>
    <w:rsid w:val="000E46B0"/>
    <w:rsid w:val="000E5B73"/>
    <w:rsid w:val="000F5CB9"/>
    <w:rsid w:val="00102F29"/>
    <w:rsid w:val="00117947"/>
    <w:rsid w:val="0012315D"/>
    <w:rsid w:val="00123DF3"/>
    <w:rsid w:val="00124BC3"/>
    <w:rsid w:val="00134874"/>
    <w:rsid w:val="0014196E"/>
    <w:rsid w:val="001437E9"/>
    <w:rsid w:val="00152E8B"/>
    <w:rsid w:val="00152F5D"/>
    <w:rsid w:val="00153956"/>
    <w:rsid w:val="00163297"/>
    <w:rsid w:val="0016536F"/>
    <w:rsid w:val="001676CC"/>
    <w:rsid w:val="001858D9"/>
    <w:rsid w:val="00191FDD"/>
    <w:rsid w:val="00196BEA"/>
    <w:rsid w:val="001A35DB"/>
    <w:rsid w:val="001A661B"/>
    <w:rsid w:val="001B0048"/>
    <w:rsid w:val="001B2ED6"/>
    <w:rsid w:val="001B33EB"/>
    <w:rsid w:val="001B6BA5"/>
    <w:rsid w:val="001B6C91"/>
    <w:rsid w:val="001C0297"/>
    <w:rsid w:val="001C0B50"/>
    <w:rsid w:val="001C2A69"/>
    <w:rsid w:val="001C2B32"/>
    <w:rsid w:val="001D566D"/>
    <w:rsid w:val="001E15BE"/>
    <w:rsid w:val="001E3747"/>
    <w:rsid w:val="001E3F9C"/>
    <w:rsid w:val="001E42F8"/>
    <w:rsid w:val="001E789E"/>
    <w:rsid w:val="001F5F12"/>
    <w:rsid w:val="001F7621"/>
    <w:rsid w:val="00200B4A"/>
    <w:rsid w:val="0020749A"/>
    <w:rsid w:val="0021271B"/>
    <w:rsid w:val="00217A4E"/>
    <w:rsid w:val="00222030"/>
    <w:rsid w:val="00222155"/>
    <w:rsid w:val="00227F4D"/>
    <w:rsid w:val="00233981"/>
    <w:rsid w:val="002346C7"/>
    <w:rsid w:val="00235166"/>
    <w:rsid w:val="00235285"/>
    <w:rsid w:val="00243566"/>
    <w:rsid w:val="002459F8"/>
    <w:rsid w:val="00250A23"/>
    <w:rsid w:val="002539AC"/>
    <w:rsid w:val="002662F4"/>
    <w:rsid w:val="00266DD4"/>
    <w:rsid w:val="00266EB1"/>
    <w:rsid w:val="002724B9"/>
    <w:rsid w:val="002726AF"/>
    <w:rsid w:val="00272FDF"/>
    <w:rsid w:val="0029083C"/>
    <w:rsid w:val="00297473"/>
    <w:rsid w:val="0029799F"/>
    <w:rsid w:val="002A3481"/>
    <w:rsid w:val="002A5BE7"/>
    <w:rsid w:val="002B251F"/>
    <w:rsid w:val="002C5F88"/>
    <w:rsid w:val="002D05F6"/>
    <w:rsid w:val="002F18E5"/>
    <w:rsid w:val="002F45D5"/>
    <w:rsid w:val="0030105C"/>
    <w:rsid w:val="00302961"/>
    <w:rsid w:val="00311326"/>
    <w:rsid w:val="0032073E"/>
    <w:rsid w:val="00322DDB"/>
    <w:rsid w:val="00326807"/>
    <w:rsid w:val="0032761C"/>
    <w:rsid w:val="00327DB9"/>
    <w:rsid w:val="00330F2C"/>
    <w:rsid w:val="0033268D"/>
    <w:rsid w:val="003343D5"/>
    <w:rsid w:val="00343428"/>
    <w:rsid w:val="00351D4F"/>
    <w:rsid w:val="00356DCD"/>
    <w:rsid w:val="00363D26"/>
    <w:rsid w:val="0036587A"/>
    <w:rsid w:val="003663E5"/>
    <w:rsid w:val="003738BF"/>
    <w:rsid w:val="00375CB4"/>
    <w:rsid w:val="00381633"/>
    <w:rsid w:val="0038308A"/>
    <w:rsid w:val="003872A6"/>
    <w:rsid w:val="00390E20"/>
    <w:rsid w:val="00391C81"/>
    <w:rsid w:val="00395EA2"/>
    <w:rsid w:val="003A4C59"/>
    <w:rsid w:val="003A4FBE"/>
    <w:rsid w:val="003C1C06"/>
    <w:rsid w:val="003C6194"/>
    <w:rsid w:val="003C67B5"/>
    <w:rsid w:val="003C7534"/>
    <w:rsid w:val="003D0B84"/>
    <w:rsid w:val="003E11E5"/>
    <w:rsid w:val="003E6779"/>
    <w:rsid w:val="00400CE6"/>
    <w:rsid w:val="00401A22"/>
    <w:rsid w:val="00401A5C"/>
    <w:rsid w:val="00412657"/>
    <w:rsid w:val="004229A2"/>
    <w:rsid w:val="00423BC9"/>
    <w:rsid w:val="00424A66"/>
    <w:rsid w:val="00424E5F"/>
    <w:rsid w:val="00426D69"/>
    <w:rsid w:val="004411DE"/>
    <w:rsid w:val="004464FC"/>
    <w:rsid w:val="00447858"/>
    <w:rsid w:val="00447A4C"/>
    <w:rsid w:val="0045051F"/>
    <w:rsid w:val="00450C22"/>
    <w:rsid w:val="00451D23"/>
    <w:rsid w:val="00455C3B"/>
    <w:rsid w:val="00456F1B"/>
    <w:rsid w:val="0045762C"/>
    <w:rsid w:val="004601BF"/>
    <w:rsid w:val="00464375"/>
    <w:rsid w:val="0047261A"/>
    <w:rsid w:val="00476D5D"/>
    <w:rsid w:val="00483E14"/>
    <w:rsid w:val="00485A55"/>
    <w:rsid w:val="004A1CEC"/>
    <w:rsid w:val="004A4BFA"/>
    <w:rsid w:val="004A5083"/>
    <w:rsid w:val="004B0B6D"/>
    <w:rsid w:val="004C01BC"/>
    <w:rsid w:val="004C192C"/>
    <w:rsid w:val="004C5BE0"/>
    <w:rsid w:val="004C6BF7"/>
    <w:rsid w:val="004D2571"/>
    <w:rsid w:val="004F5830"/>
    <w:rsid w:val="005152C2"/>
    <w:rsid w:val="005169A8"/>
    <w:rsid w:val="00526084"/>
    <w:rsid w:val="005314F8"/>
    <w:rsid w:val="00532A7F"/>
    <w:rsid w:val="00532AB5"/>
    <w:rsid w:val="00552537"/>
    <w:rsid w:val="00554F5D"/>
    <w:rsid w:val="005569FE"/>
    <w:rsid w:val="005728D6"/>
    <w:rsid w:val="00573E73"/>
    <w:rsid w:val="0057584B"/>
    <w:rsid w:val="005821F6"/>
    <w:rsid w:val="00585A4F"/>
    <w:rsid w:val="005868EB"/>
    <w:rsid w:val="00594E03"/>
    <w:rsid w:val="00597052"/>
    <w:rsid w:val="005A2D19"/>
    <w:rsid w:val="005B43A6"/>
    <w:rsid w:val="005B4608"/>
    <w:rsid w:val="005B54C7"/>
    <w:rsid w:val="005B5A5F"/>
    <w:rsid w:val="005D455C"/>
    <w:rsid w:val="005D6CD3"/>
    <w:rsid w:val="005E7F11"/>
    <w:rsid w:val="005F2F17"/>
    <w:rsid w:val="005F57C7"/>
    <w:rsid w:val="00626576"/>
    <w:rsid w:val="0063469E"/>
    <w:rsid w:val="00637B4F"/>
    <w:rsid w:val="00647A12"/>
    <w:rsid w:val="0065056B"/>
    <w:rsid w:val="006518D4"/>
    <w:rsid w:val="0066205F"/>
    <w:rsid w:val="00674E80"/>
    <w:rsid w:val="00677E57"/>
    <w:rsid w:val="00681B57"/>
    <w:rsid w:val="006918AD"/>
    <w:rsid w:val="00695C06"/>
    <w:rsid w:val="006A2349"/>
    <w:rsid w:val="006A2785"/>
    <w:rsid w:val="006A5CDC"/>
    <w:rsid w:val="006A6D2A"/>
    <w:rsid w:val="006B22A1"/>
    <w:rsid w:val="006B372A"/>
    <w:rsid w:val="006B4669"/>
    <w:rsid w:val="006B4FE7"/>
    <w:rsid w:val="006B6B32"/>
    <w:rsid w:val="006C15AD"/>
    <w:rsid w:val="006C1C12"/>
    <w:rsid w:val="006C4860"/>
    <w:rsid w:val="006C587A"/>
    <w:rsid w:val="006D2DBC"/>
    <w:rsid w:val="006D7ADA"/>
    <w:rsid w:val="006E0B40"/>
    <w:rsid w:val="006E15A2"/>
    <w:rsid w:val="006E38C3"/>
    <w:rsid w:val="006F28FE"/>
    <w:rsid w:val="006F5CC3"/>
    <w:rsid w:val="006F6E77"/>
    <w:rsid w:val="006F73DB"/>
    <w:rsid w:val="007001CD"/>
    <w:rsid w:val="00703300"/>
    <w:rsid w:val="007040B2"/>
    <w:rsid w:val="00710462"/>
    <w:rsid w:val="00714773"/>
    <w:rsid w:val="00717C05"/>
    <w:rsid w:val="00744EFA"/>
    <w:rsid w:val="00755F2C"/>
    <w:rsid w:val="0075723F"/>
    <w:rsid w:val="00762E98"/>
    <w:rsid w:val="00772990"/>
    <w:rsid w:val="007744B2"/>
    <w:rsid w:val="0077619B"/>
    <w:rsid w:val="0077711E"/>
    <w:rsid w:val="00780F19"/>
    <w:rsid w:val="0078272D"/>
    <w:rsid w:val="007837FB"/>
    <w:rsid w:val="007A3271"/>
    <w:rsid w:val="007B538D"/>
    <w:rsid w:val="007C12D9"/>
    <w:rsid w:val="007C1DC9"/>
    <w:rsid w:val="007C36D6"/>
    <w:rsid w:val="007C5982"/>
    <w:rsid w:val="007D56C3"/>
    <w:rsid w:val="007D7B41"/>
    <w:rsid w:val="007E1F2C"/>
    <w:rsid w:val="007E2F3C"/>
    <w:rsid w:val="007E6B3E"/>
    <w:rsid w:val="007F1E10"/>
    <w:rsid w:val="007F7BB6"/>
    <w:rsid w:val="00803F7E"/>
    <w:rsid w:val="008060AE"/>
    <w:rsid w:val="00816B0A"/>
    <w:rsid w:val="00820F1C"/>
    <w:rsid w:val="00821CE1"/>
    <w:rsid w:val="00823CB6"/>
    <w:rsid w:val="0083287F"/>
    <w:rsid w:val="00836327"/>
    <w:rsid w:val="00837208"/>
    <w:rsid w:val="00840FBB"/>
    <w:rsid w:val="00844989"/>
    <w:rsid w:val="00846A20"/>
    <w:rsid w:val="00846F25"/>
    <w:rsid w:val="008537CC"/>
    <w:rsid w:val="00863592"/>
    <w:rsid w:val="00866549"/>
    <w:rsid w:val="008715C6"/>
    <w:rsid w:val="00884647"/>
    <w:rsid w:val="0089348E"/>
    <w:rsid w:val="008A3A99"/>
    <w:rsid w:val="008A62A0"/>
    <w:rsid w:val="008B17F4"/>
    <w:rsid w:val="008B74A3"/>
    <w:rsid w:val="008C43B6"/>
    <w:rsid w:val="008E4678"/>
    <w:rsid w:val="008E694E"/>
    <w:rsid w:val="008F035A"/>
    <w:rsid w:val="00903ABC"/>
    <w:rsid w:val="00904660"/>
    <w:rsid w:val="00905EA4"/>
    <w:rsid w:val="00913C5D"/>
    <w:rsid w:val="00921ECF"/>
    <w:rsid w:val="0093308D"/>
    <w:rsid w:val="009340CF"/>
    <w:rsid w:val="0093615F"/>
    <w:rsid w:val="00940F73"/>
    <w:rsid w:val="00942B60"/>
    <w:rsid w:val="00945F20"/>
    <w:rsid w:val="009476B6"/>
    <w:rsid w:val="00947F2C"/>
    <w:rsid w:val="00953D96"/>
    <w:rsid w:val="00954169"/>
    <w:rsid w:val="00954581"/>
    <w:rsid w:val="009650DE"/>
    <w:rsid w:val="009653F6"/>
    <w:rsid w:val="00965F05"/>
    <w:rsid w:val="0097129E"/>
    <w:rsid w:val="009717A9"/>
    <w:rsid w:val="00976212"/>
    <w:rsid w:val="009823ED"/>
    <w:rsid w:val="00982C53"/>
    <w:rsid w:val="00982F39"/>
    <w:rsid w:val="00983B01"/>
    <w:rsid w:val="00983B67"/>
    <w:rsid w:val="009841F8"/>
    <w:rsid w:val="009936CE"/>
    <w:rsid w:val="009B6361"/>
    <w:rsid w:val="009C15A2"/>
    <w:rsid w:val="009C1CDD"/>
    <w:rsid w:val="009C30A4"/>
    <w:rsid w:val="009C53D9"/>
    <w:rsid w:val="009C5B7E"/>
    <w:rsid w:val="009D0E7A"/>
    <w:rsid w:val="009D3169"/>
    <w:rsid w:val="009D49EF"/>
    <w:rsid w:val="009E0832"/>
    <w:rsid w:val="009F051C"/>
    <w:rsid w:val="009F0605"/>
    <w:rsid w:val="009F162E"/>
    <w:rsid w:val="009F6506"/>
    <w:rsid w:val="009F7FC2"/>
    <w:rsid w:val="00A05E1D"/>
    <w:rsid w:val="00A07520"/>
    <w:rsid w:val="00A15FFE"/>
    <w:rsid w:val="00A163ED"/>
    <w:rsid w:val="00A177E2"/>
    <w:rsid w:val="00A20BEA"/>
    <w:rsid w:val="00A2112A"/>
    <w:rsid w:val="00A23036"/>
    <w:rsid w:val="00A231C8"/>
    <w:rsid w:val="00A252FC"/>
    <w:rsid w:val="00A30270"/>
    <w:rsid w:val="00A42F34"/>
    <w:rsid w:val="00A43CFA"/>
    <w:rsid w:val="00A4450C"/>
    <w:rsid w:val="00A533C0"/>
    <w:rsid w:val="00A71551"/>
    <w:rsid w:val="00A728B3"/>
    <w:rsid w:val="00A738BB"/>
    <w:rsid w:val="00A8124D"/>
    <w:rsid w:val="00A96E61"/>
    <w:rsid w:val="00AA45C3"/>
    <w:rsid w:val="00AA6CEA"/>
    <w:rsid w:val="00AB0538"/>
    <w:rsid w:val="00AB2927"/>
    <w:rsid w:val="00AC2FE4"/>
    <w:rsid w:val="00AD336D"/>
    <w:rsid w:val="00AE3A35"/>
    <w:rsid w:val="00AF0C9F"/>
    <w:rsid w:val="00AF1572"/>
    <w:rsid w:val="00B1116F"/>
    <w:rsid w:val="00B14091"/>
    <w:rsid w:val="00B143E8"/>
    <w:rsid w:val="00B1457E"/>
    <w:rsid w:val="00B150A3"/>
    <w:rsid w:val="00B26F1D"/>
    <w:rsid w:val="00B32367"/>
    <w:rsid w:val="00B338A3"/>
    <w:rsid w:val="00B34BB4"/>
    <w:rsid w:val="00B40467"/>
    <w:rsid w:val="00B51ACF"/>
    <w:rsid w:val="00B660EE"/>
    <w:rsid w:val="00B81F44"/>
    <w:rsid w:val="00B82EDB"/>
    <w:rsid w:val="00BA1485"/>
    <w:rsid w:val="00BA1F39"/>
    <w:rsid w:val="00BB4127"/>
    <w:rsid w:val="00BC565D"/>
    <w:rsid w:val="00BC79A9"/>
    <w:rsid w:val="00BD23E9"/>
    <w:rsid w:val="00BD32B6"/>
    <w:rsid w:val="00BF010E"/>
    <w:rsid w:val="00BF101D"/>
    <w:rsid w:val="00BF14C4"/>
    <w:rsid w:val="00BF60EC"/>
    <w:rsid w:val="00BF775D"/>
    <w:rsid w:val="00C03594"/>
    <w:rsid w:val="00C13AD6"/>
    <w:rsid w:val="00C17E42"/>
    <w:rsid w:val="00C21FCE"/>
    <w:rsid w:val="00C32CCE"/>
    <w:rsid w:val="00C332A4"/>
    <w:rsid w:val="00C33392"/>
    <w:rsid w:val="00C33BBD"/>
    <w:rsid w:val="00C3584D"/>
    <w:rsid w:val="00C40D6D"/>
    <w:rsid w:val="00C42C7A"/>
    <w:rsid w:val="00C54418"/>
    <w:rsid w:val="00C564F7"/>
    <w:rsid w:val="00C624CB"/>
    <w:rsid w:val="00C64EA2"/>
    <w:rsid w:val="00C66598"/>
    <w:rsid w:val="00C72050"/>
    <w:rsid w:val="00C72BC6"/>
    <w:rsid w:val="00C76FEB"/>
    <w:rsid w:val="00C82889"/>
    <w:rsid w:val="00C8365C"/>
    <w:rsid w:val="00C856A9"/>
    <w:rsid w:val="00C86900"/>
    <w:rsid w:val="00C87788"/>
    <w:rsid w:val="00C9092B"/>
    <w:rsid w:val="00C938A4"/>
    <w:rsid w:val="00C94E2E"/>
    <w:rsid w:val="00CB749F"/>
    <w:rsid w:val="00CB7E1E"/>
    <w:rsid w:val="00CC0851"/>
    <w:rsid w:val="00CC3667"/>
    <w:rsid w:val="00CC7F08"/>
    <w:rsid w:val="00CD1639"/>
    <w:rsid w:val="00CD390D"/>
    <w:rsid w:val="00CE072C"/>
    <w:rsid w:val="00CF2ACA"/>
    <w:rsid w:val="00CF437E"/>
    <w:rsid w:val="00CF5361"/>
    <w:rsid w:val="00CF5F97"/>
    <w:rsid w:val="00D012D1"/>
    <w:rsid w:val="00D0152C"/>
    <w:rsid w:val="00D04976"/>
    <w:rsid w:val="00D069BD"/>
    <w:rsid w:val="00D07112"/>
    <w:rsid w:val="00D33E75"/>
    <w:rsid w:val="00D43628"/>
    <w:rsid w:val="00D43C41"/>
    <w:rsid w:val="00D62B18"/>
    <w:rsid w:val="00D641A0"/>
    <w:rsid w:val="00D719DA"/>
    <w:rsid w:val="00D725DF"/>
    <w:rsid w:val="00D745F7"/>
    <w:rsid w:val="00D77836"/>
    <w:rsid w:val="00D77E6F"/>
    <w:rsid w:val="00D84492"/>
    <w:rsid w:val="00D8645F"/>
    <w:rsid w:val="00D908E1"/>
    <w:rsid w:val="00D91CEF"/>
    <w:rsid w:val="00D926C4"/>
    <w:rsid w:val="00D94577"/>
    <w:rsid w:val="00DA0627"/>
    <w:rsid w:val="00DA5D0C"/>
    <w:rsid w:val="00DC534B"/>
    <w:rsid w:val="00DC77C3"/>
    <w:rsid w:val="00DC7D39"/>
    <w:rsid w:val="00DD05D3"/>
    <w:rsid w:val="00DD74CD"/>
    <w:rsid w:val="00DF0918"/>
    <w:rsid w:val="00DF43CC"/>
    <w:rsid w:val="00DF50CC"/>
    <w:rsid w:val="00DF62F5"/>
    <w:rsid w:val="00E0042E"/>
    <w:rsid w:val="00E055A4"/>
    <w:rsid w:val="00E075BF"/>
    <w:rsid w:val="00E151DF"/>
    <w:rsid w:val="00E234ED"/>
    <w:rsid w:val="00E26F86"/>
    <w:rsid w:val="00E27D9A"/>
    <w:rsid w:val="00E3310A"/>
    <w:rsid w:val="00E41084"/>
    <w:rsid w:val="00E42446"/>
    <w:rsid w:val="00E47044"/>
    <w:rsid w:val="00E47DD4"/>
    <w:rsid w:val="00E55606"/>
    <w:rsid w:val="00E578A6"/>
    <w:rsid w:val="00E64F90"/>
    <w:rsid w:val="00E64FEB"/>
    <w:rsid w:val="00E72425"/>
    <w:rsid w:val="00E7434C"/>
    <w:rsid w:val="00E850F9"/>
    <w:rsid w:val="00E8513E"/>
    <w:rsid w:val="00E87CC5"/>
    <w:rsid w:val="00E914DC"/>
    <w:rsid w:val="00E94B2C"/>
    <w:rsid w:val="00E96887"/>
    <w:rsid w:val="00EA5C2B"/>
    <w:rsid w:val="00EC04B4"/>
    <w:rsid w:val="00EC1C1D"/>
    <w:rsid w:val="00ED142B"/>
    <w:rsid w:val="00EF0547"/>
    <w:rsid w:val="00F05422"/>
    <w:rsid w:val="00F17A9B"/>
    <w:rsid w:val="00F22571"/>
    <w:rsid w:val="00F36D4F"/>
    <w:rsid w:val="00F42058"/>
    <w:rsid w:val="00F47094"/>
    <w:rsid w:val="00F51A85"/>
    <w:rsid w:val="00F54A9F"/>
    <w:rsid w:val="00F63E9A"/>
    <w:rsid w:val="00F65BB2"/>
    <w:rsid w:val="00F665D3"/>
    <w:rsid w:val="00F74908"/>
    <w:rsid w:val="00F75B5A"/>
    <w:rsid w:val="00F83B7B"/>
    <w:rsid w:val="00F84AD3"/>
    <w:rsid w:val="00F9168B"/>
    <w:rsid w:val="00F95BA7"/>
    <w:rsid w:val="00F97331"/>
    <w:rsid w:val="00FA20EB"/>
    <w:rsid w:val="00FB32CD"/>
    <w:rsid w:val="00FB5DE9"/>
    <w:rsid w:val="00FB79E9"/>
    <w:rsid w:val="00FC3080"/>
    <w:rsid w:val="00FC3F77"/>
    <w:rsid w:val="00FC564A"/>
    <w:rsid w:val="00FD097A"/>
    <w:rsid w:val="00FD74BE"/>
    <w:rsid w:val="00FE0109"/>
    <w:rsid w:val="00FE1A2C"/>
    <w:rsid w:val="00FE7A57"/>
    <w:rsid w:val="00FE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019D"/>
  <w15:chartTrackingRefBased/>
  <w15:docId w15:val="{474CF112-5265-4448-95AC-D0DB455D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581"/>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FB7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7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79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79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79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79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79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79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79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79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79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79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79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79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79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79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79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79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79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79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79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79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79E9"/>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FB79E9"/>
    <w:pPr>
      <w:ind w:left="720"/>
      <w:contextualSpacing/>
    </w:pPr>
  </w:style>
  <w:style w:type="character" w:styleId="Rykuspabraukimas">
    <w:name w:val="Intense Emphasis"/>
    <w:basedOn w:val="Numatytasispastraiposriftas"/>
    <w:uiPriority w:val="21"/>
    <w:qFormat/>
    <w:rsid w:val="00FB79E9"/>
    <w:rPr>
      <w:i/>
      <w:iCs/>
      <w:color w:val="0F4761" w:themeColor="accent1" w:themeShade="BF"/>
    </w:rPr>
  </w:style>
  <w:style w:type="paragraph" w:styleId="Iskirtacitata">
    <w:name w:val="Intense Quote"/>
    <w:basedOn w:val="prastasis"/>
    <w:next w:val="prastasis"/>
    <w:link w:val="IskirtacitataDiagrama"/>
    <w:uiPriority w:val="30"/>
    <w:qFormat/>
    <w:rsid w:val="00FB7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79E9"/>
    <w:rPr>
      <w:i/>
      <w:iCs/>
      <w:color w:val="0F4761" w:themeColor="accent1" w:themeShade="BF"/>
    </w:rPr>
  </w:style>
  <w:style w:type="character" w:styleId="Rykinuoroda">
    <w:name w:val="Intense Reference"/>
    <w:basedOn w:val="Numatytasispastraiposriftas"/>
    <w:uiPriority w:val="32"/>
    <w:qFormat/>
    <w:rsid w:val="00FB79E9"/>
    <w:rPr>
      <w:b/>
      <w:bCs/>
      <w:smallCaps/>
      <w:color w:val="0F4761" w:themeColor="accent1" w:themeShade="BF"/>
      <w:spacing w:val="5"/>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954581"/>
  </w:style>
  <w:style w:type="character" w:styleId="Grietas">
    <w:name w:val="Strong"/>
    <w:uiPriority w:val="22"/>
    <w:qFormat/>
    <w:rsid w:val="00954581"/>
    <w:rPr>
      <w:b/>
      <w:bCs/>
    </w:rPr>
  </w:style>
  <w:style w:type="paragraph" w:styleId="prastasiniatinklio">
    <w:name w:val="Normal (Web)"/>
    <w:basedOn w:val="prastasis"/>
    <w:uiPriority w:val="99"/>
    <w:qFormat/>
    <w:rsid w:val="0095458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base">
    <w:name w:val="base"/>
    <w:basedOn w:val="Numatytasispastraiposriftas"/>
    <w:qFormat/>
    <w:rsid w:val="00954581"/>
  </w:style>
  <w:style w:type="paragraph" w:customStyle="1" w:styleId="li4">
    <w:name w:val="li4"/>
    <w:basedOn w:val="prastasis"/>
    <w:rsid w:val="00954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omentaronuoroda">
    <w:name w:val="annotation reference"/>
    <w:basedOn w:val="Numatytasispastraiposriftas"/>
    <w:uiPriority w:val="99"/>
    <w:semiHidden/>
    <w:unhideWhenUsed/>
    <w:rsid w:val="00026E1A"/>
    <w:rPr>
      <w:sz w:val="16"/>
      <w:szCs w:val="16"/>
    </w:rPr>
  </w:style>
  <w:style w:type="paragraph" w:styleId="Komentarotekstas">
    <w:name w:val="annotation text"/>
    <w:basedOn w:val="prastasis"/>
    <w:link w:val="KomentarotekstasDiagrama"/>
    <w:uiPriority w:val="99"/>
    <w:unhideWhenUsed/>
    <w:rsid w:val="00026E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6E1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26E1A"/>
    <w:rPr>
      <w:b/>
      <w:bCs/>
    </w:rPr>
  </w:style>
  <w:style w:type="character" w:customStyle="1" w:styleId="KomentarotemaDiagrama">
    <w:name w:val="Komentaro tema Diagrama"/>
    <w:basedOn w:val="KomentarotekstasDiagrama"/>
    <w:link w:val="Komentarotema"/>
    <w:uiPriority w:val="99"/>
    <w:semiHidden/>
    <w:rsid w:val="00026E1A"/>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6A23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349"/>
    <w:rPr>
      <w:rFonts w:ascii="Segoe UI" w:eastAsiaTheme="minorEastAsia" w:hAnsi="Segoe UI" w:cs="Segoe UI"/>
      <w:kern w:val="0"/>
      <w:sz w:val="18"/>
      <w:szCs w:val="18"/>
      <w:lang w:eastAsia="lt-LT"/>
      <w14:ligatures w14:val="none"/>
    </w:rPr>
  </w:style>
  <w:style w:type="character" w:styleId="Emfaz">
    <w:name w:val="Emphasis"/>
    <w:basedOn w:val="Numatytasispastraiposriftas"/>
    <w:uiPriority w:val="20"/>
    <w:qFormat/>
    <w:rsid w:val="00FE1A2C"/>
    <w:rPr>
      <w:i/>
      <w:iCs/>
    </w:rPr>
  </w:style>
  <w:style w:type="paragraph" w:styleId="Pataisymai">
    <w:name w:val="Revision"/>
    <w:hidden/>
    <w:uiPriority w:val="99"/>
    <w:semiHidden/>
    <w:rsid w:val="007E6B3E"/>
    <w:pPr>
      <w:spacing w:after="0" w:line="240" w:lineRule="auto"/>
    </w:pPr>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12F19-B663-43DE-86F6-F66F5788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12</Pages>
  <Words>13432</Words>
  <Characters>7657</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Niūklienė</cp:lastModifiedBy>
  <cp:revision>105</cp:revision>
  <cp:lastPrinted>2026-05-14T06:00:00Z</cp:lastPrinted>
  <dcterms:created xsi:type="dcterms:W3CDTF">2026-02-11T13:27:00Z</dcterms:created>
  <dcterms:modified xsi:type="dcterms:W3CDTF">2026-05-28T11:48:00Z</dcterms:modified>
</cp:coreProperties>
</file>