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1F23B" w14:textId="68B7B4C6" w:rsidR="00B243CF" w:rsidRDefault="00B243CF" w:rsidP="00205AB1">
      <w:pPr>
        <w:pStyle w:val="Body2"/>
        <w:rPr>
          <w:color w:val="000000" w:themeColor="text1"/>
          <w:lang w:val="lt-LT"/>
        </w:rPr>
      </w:pPr>
    </w:p>
    <w:p w14:paraId="692A1DD4" w14:textId="194EB140" w:rsidR="00B243CF" w:rsidRDefault="00B243CF" w:rsidP="00205AB1">
      <w:pPr>
        <w:pStyle w:val="Heading"/>
        <w:jc w:val="center"/>
        <w:rPr>
          <w:caps w:val="0"/>
          <w:color w:val="auto"/>
          <w:lang w:val="lt-LT"/>
        </w:rPr>
      </w:pPr>
    </w:p>
    <w:p w14:paraId="4BCD681A" w14:textId="77777777" w:rsidR="00B76704" w:rsidRPr="005C758E" w:rsidRDefault="00B76704" w:rsidP="00B76704">
      <w:pPr>
        <w:pStyle w:val="Body2"/>
        <w:jc w:val="right"/>
        <w:rPr>
          <w:color w:val="000000" w:themeColor="text1"/>
          <w:lang w:val="lt-LT"/>
        </w:rPr>
      </w:pPr>
      <w:r w:rsidRPr="005C758E">
        <w:rPr>
          <w:color w:val="000000" w:themeColor="text1"/>
          <w:lang w:val="lt-LT"/>
        </w:rPr>
        <w:t>PATVIRTINTA:</w:t>
      </w:r>
    </w:p>
    <w:p w14:paraId="221F7D05" w14:textId="77777777" w:rsidR="00B76704" w:rsidRPr="005C758E" w:rsidRDefault="00B76704" w:rsidP="00B76704">
      <w:pPr>
        <w:pStyle w:val="Body2"/>
        <w:jc w:val="right"/>
        <w:rPr>
          <w:color w:val="000000" w:themeColor="text1"/>
          <w:lang w:val="lt-LT"/>
        </w:rPr>
      </w:pPr>
      <w:r w:rsidRPr="005C758E">
        <w:rPr>
          <w:color w:val="000000" w:themeColor="text1"/>
          <w:lang w:val="lt-LT"/>
        </w:rPr>
        <w:t>Viešojo pirkimo komisijos</w:t>
      </w:r>
    </w:p>
    <w:p w14:paraId="44F7F16D" w14:textId="09EB1206" w:rsidR="00B243CF" w:rsidRPr="00B76704" w:rsidRDefault="00D82B8B" w:rsidP="00B76704">
      <w:pPr>
        <w:pStyle w:val="Body2"/>
        <w:jc w:val="right"/>
        <w:rPr>
          <w:color w:val="000000" w:themeColor="text1"/>
          <w:lang w:val="lt-LT"/>
        </w:rPr>
      </w:pPr>
      <w:r>
        <w:rPr>
          <w:color w:val="000000" w:themeColor="text1"/>
          <w:lang w:val="lt-LT"/>
        </w:rPr>
        <w:t>2026</w:t>
      </w:r>
      <w:r w:rsidRPr="005C758E">
        <w:rPr>
          <w:color w:val="000000" w:themeColor="text1"/>
          <w:lang w:val="lt-LT"/>
        </w:rPr>
        <w:t xml:space="preserve"> </w:t>
      </w:r>
      <w:r w:rsidR="00B76704" w:rsidRPr="005C758E">
        <w:rPr>
          <w:color w:val="000000" w:themeColor="text1"/>
          <w:lang w:val="lt-LT"/>
        </w:rPr>
        <w:t>m.</w:t>
      </w:r>
      <w:r w:rsidR="00B76704">
        <w:rPr>
          <w:color w:val="000000" w:themeColor="text1"/>
          <w:lang w:val="lt-LT"/>
        </w:rPr>
        <w:t xml:space="preserve"> </w:t>
      </w:r>
      <w:r w:rsidR="00C61D64">
        <w:rPr>
          <w:color w:val="000000" w:themeColor="text1"/>
          <w:lang w:val="lt-LT"/>
        </w:rPr>
        <w:t xml:space="preserve">gegužės </w:t>
      </w:r>
      <w:r w:rsidR="00A97FB5">
        <w:rPr>
          <w:color w:val="000000" w:themeColor="text1"/>
          <w:lang w:val="lt-LT"/>
        </w:rPr>
        <w:t xml:space="preserve">18  </w:t>
      </w:r>
      <w:r w:rsidR="00351B0B">
        <w:rPr>
          <w:color w:val="000000" w:themeColor="text1"/>
          <w:lang w:val="lt-LT"/>
        </w:rPr>
        <w:t>d. protokolu Nr.</w:t>
      </w:r>
      <w:r w:rsidR="006B262D">
        <w:rPr>
          <w:color w:val="000000" w:themeColor="text1"/>
          <w:lang w:val="lt-LT"/>
        </w:rPr>
        <w:t xml:space="preserve"> </w:t>
      </w:r>
      <w:r w:rsidR="00A35FD6">
        <w:rPr>
          <w:color w:val="000000" w:themeColor="text1"/>
          <w:lang w:val="lt-LT"/>
        </w:rPr>
        <w:t>3169</w:t>
      </w:r>
    </w:p>
    <w:p w14:paraId="11BAA069" w14:textId="15CDB221" w:rsidR="00B76704" w:rsidRDefault="00B76704" w:rsidP="00B76704">
      <w:pPr>
        <w:pStyle w:val="Body2"/>
        <w:rPr>
          <w:lang w:val="lt-LT"/>
        </w:rPr>
      </w:pPr>
    </w:p>
    <w:p w14:paraId="21766E7A" w14:textId="77777777" w:rsidR="00B76704" w:rsidRPr="00B76704" w:rsidRDefault="00B76704" w:rsidP="00B76704">
      <w:pPr>
        <w:pStyle w:val="Body2"/>
        <w:rPr>
          <w:lang w:val="lt-LT"/>
        </w:rPr>
      </w:pPr>
    </w:p>
    <w:p w14:paraId="216769D4" w14:textId="0FFF01E2" w:rsidR="00205AB1" w:rsidRPr="00332E5D" w:rsidRDefault="003B6D11" w:rsidP="00205AB1">
      <w:pPr>
        <w:pStyle w:val="Heading"/>
        <w:jc w:val="center"/>
        <w:rPr>
          <w:caps w:val="0"/>
          <w:color w:val="auto"/>
          <w:lang w:val="lt-LT"/>
        </w:rPr>
      </w:pPr>
      <w:r w:rsidRPr="00332E5D">
        <w:rPr>
          <w:caps w:val="0"/>
          <w:color w:val="auto"/>
          <w:lang w:val="lt-LT"/>
        </w:rPr>
        <w:t>INFRASTRUKTŪROS VALDYMO AGENTŪRA</w:t>
      </w:r>
    </w:p>
    <w:p w14:paraId="675DB450" w14:textId="77777777" w:rsidR="003B6D11" w:rsidRPr="00332E5D" w:rsidRDefault="003B6D11" w:rsidP="003B6D11">
      <w:pPr>
        <w:pStyle w:val="Body2"/>
        <w:rPr>
          <w:lang w:val="lt-LT"/>
        </w:rPr>
      </w:pPr>
    </w:p>
    <w:p w14:paraId="7C7D7506" w14:textId="77777777" w:rsidR="003B6D11" w:rsidRPr="00332E5D" w:rsidRDefault="003B6D11" w:rsidP="003B6D11">
      <w:pPr>
        <w:pStyle w:val="Body2"/>
        <w:rPr>
          <w:color w:val="auto"/>
          <w:lang w:val="lt-LT"/>
        </w:rPr>
      </w:pPr>
    </w:p>
    <w:p w14:paraId="17539C85" w14:textId="31EDEB25" w:rsidR="00205AB1" w:rsidRPr="00332E5D" w:rsidRDefault="003B6D11" w:rsidP="00205AB1">
      <w:pPr>
        <w:pStyle w:val="Heading"/>
        <w:jc w:val="center"/>
        <w:rPr>
          <w:caps w:val="0"/>
          <w:color w:val="auto"/>
          <w:lang w:val="lt-LT"/>
        </w:rPr>
      </w:pPr>
      <w:r w:rsidRPr="00332E5D">
        <w:rPr>
          <w:caps w:val="0"/>
          <w:color w:val="auto"/>
          <w:lang w:val="lt-LT"/>
        </w:rPr>
        <w:t xml:space="preserve">ATVIRAS KONKURSAS </w:t>
      </w:r>
      <w:r w:rsidR="001B5046">
        <w:rPr>
          <w:caps w:val="0"/>
          <w:color w:val="auto"/>
          <w:lang w:val="lt-LT"/>
        </w:rPr>
        <w:t xml:space="preserve">(TARPTAUTINIS) </w:t>
      </w:r>
      <w:r w:rsidRPr="00332E5D">
        <w:rPr>
          <w:caps w:val="0"/>
          <w:color w:val="auto"/>
          <w:lang w:val="lt-LT"/>
        </w:rPr>
        <w:t>(VPĮ)</w:t>
      </w:r>
    </w:p>
    <w:p w14:paraId="6A26955D" w14:textId="77777777" w:rsidR="003B6D11" w:rsidRPr="00332E5D" w:rsidRDefault="003B6D11" w:rsidP="00565537">
      <w:pPr>
        <w:pStyle w:val="Body2"/>
        <w:jc w:val="center"/>
        <w:rPr>
          <w:lang w:val="lt-LT"/>
        </w:rPr>
      </w:pPr>
    </w:p>
    <w:p w14:paraId="456BE48F" w14:textId="77777777" w:rsidR="00180FD0" w:rsidRPr="00EE4A10" w:rsidRDefault="00180FD0" w:rsidP="00180FD0">
      <w:pPr>
        <w:pStyle w:val="Heading"/>
        <w:jc w:val="center"/>
        <w:rPr>
          <w:color w:val="auto"/>
          <w:lang w:val="lt-LT"/>
        </w:rPr>
      </w:pPr>
      <w:r w:rsidRPr="00EE4A10">
        <w:rPr>
          <w:color w:val="auto"/>
          <w:lang w:val="lt-LT"/>
        </w:rPr>
        <w:t xml:space="preserve">Kitos paskirties inžinerinio statinio (degalinės su plovykla), Panevėžio raj. sav. Velžio sen., Pajuosčio k., darbo projekto parengimas ir statybos darbai </w:t>
      </w:r>
    </w:p>
    <w:p w14:paraId="7CB962B5" w14:textId="77777777" w:rsidR="00672C86" w:rsidRDefault="00672C86" w:rsidP="006839CD">
      <w:pPr>
        <w:pStyle w:val="Body2"/>
        <w:rPr>
          <w:rFonts w:cs="Times New Roman"/>
          <w:b/>
          <w:lang w:val="lt-LT"/>
        </w:rPr>
      </w:pPr>
    </w:p>
    <w:p w14:paraId="4AAE5A37" w14:textId="424D60B8" w:rsidR="00383057" w:rsidRPr="00674168" w:rsidRDefault="00205AB1" w:rsidP="00383057">
      <w:pPr>
        <w:pStyle w:val="Body2"/>
        <w:ind w:firstLine="567"/>
        <w:rPr>
          <w:color w:val="auto"/>
          <w:lang w:val="lt-LT"/>
        </w:rPr>
      </w:pPr>
      <w:r w:rsidRPr="00332E5D">
        <w:rPr>
          <w:rFonts w:cs="Times New Roman"/>
          <w:b/>
          <w:lang w:val="lt-LT"/>
        </w:rPr>
        <w:t>1. BENDROSIOS NUOSTATOS</w:t>
      </w:r>
      <w:r w:rsidRPr="00332E5D">
        <w:rPr>
          <w:rFonts w:cs="Times New Roman"/>
          <w:b/>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r>
      <w:r w:rsidRPr="00FF5923">
        <w:rPr>
          <w:rFonts w:cs="Times New Roman"/>
          <w:lang w:val="lt-LT"/>
        </w:rPr>
        <w:t xml:space="preserve">1.1. </w:t>
      </w:r>
      <w:r w:rsidR="003B6D11" w:rsidRPr="00FF5923">
        <w:rPr>
          <w:lang w:val="lt-LT"/>
        </w:rPr>
        <w:t>Perkančioji organizacija – Infrastruktūros valdymo agentūra, juridinio asmens kodas 188743887, adresas Giedraičių g. 41-101, LT-09303 Vilnius</w:t>
      </w:r>
      <w:r w:rsidR="003B6D11" w:rsidRPr="00FF5923">
        <w:rPr>
          <w:rFonts w:cs="Times New Roman"/>
          <w:lang w:val="lt-LT"/>
        </w:rPr>
        <w:t xml:space="preserve"> </w:t>
      </w:r>
      <w:r w:rsidRPr="00FF5923">
        <w:rPr>
          <w:rFonts w:cs="Times New Roman"/>
          <w:lang w:val="lt-LT"/>
        </w:rPr>
        <w:t xml:space="preserve">(toliau </w:t>
      </w:r>
      <w:r w:rsidR="003B6D11" w:rsidRPr="00FF5923">
        <w:rPr>
          <w:rFonts w:cs="Times New Roman"/>
          <w:lang w:val="lt-LT"/>
        </w:rPr>
        <w:t>–</w:t>
      </w:r>
      <w:r w:rsidRPr="00FF5923">
        <w:rPr>
          <w:rFonts w:cs="Times New Roman"/>
          <w:lang w:val="lt-LT"/>
        </w:rPr>
        <w:t xml:space="preserve"> perkančioji organizacija), vykdydama šį viešąjį pirkimą</w:t>
      </w:r>
      <w:r w:rsidR="003B6D11" w:rsidRPr="00FF5923">
        <w:rPr>
          <w:rFonts w:cs="Times New Roman"/>
          <w:lang w:val="lt-LT"/>
        </w:rPr>
        <w:t>,</w:t>
      </w:r>
      <w:r w:rsidRPr="00FF5923">
        <w:rPr>
          <w:rFonts w:cs="Times New Roman"/>
          <w:lang w:val="lt-LT"/>
        </w:rPr>
        <w:t xml:space="preserve"> numato </w:t>
      </w:r>
      <w:r w:rsidRPr="00674168">
        <w:rPr>
          <w:rFonts w:cs="Times New Roman"/>
          <w:color w:val="auto"/>
          <w:lang w:val="lt-LT"/>
        </w:rPr>
        <w:t>įsigyti</w:t>
      </w:r>
      <w:r w:rsidR="003B6D11" w:rsidRPr="00674168">
        <w:rPr>
          <w:b/>
          <w:i/>
          <w:color w:val="auto"/>
          <w:lang w:val="lt-LT"/>
        </w:rPr>
        <w:t xml:space="preserve"> </w:t>
      </w:r>
      <w:r w:rsidR="00FF5923" w:rsidRPr="00674168">
        <w:rPr>
          <w:rFonts w:cs="Times New Roman"/>
          <w:color w:val="auto"/>
          <w:lang w:val="lt-LT"/>
        </w:rPr>
        <w:t xml:space="preserve">Kitos paskirties inžinerinio statinio (degalinės su plovykla), Panevėžio raj. sav. </w:t>
      </w:r>
      <w:proofErr w:type="spellStart"/>
      <w:r w:rsidR="00FF5923" w:rsidRPr="00674168">
        <w:rPr>
          <w:rFonts w:cs="Times New Roman"/>
          <w:color w:val="auto"/>
          <w:lang w:val="lt-LT"/>
        </w:rPr>
        <w:t>Velžio</w:t>
      </w:r>
      <w:proofErr w:type="spellEnd"/>
      <w:r w:rsidR="00FF5923" w:rsidRPr="00674168">
        <w:rPr>
          <w:rFonts w:cs="Times New Roman"/>
          <w:color w:val="auto"/>
          <w:lang w:val="lt-LT"/>
        </w:rPr>
        <w:t xml:space="preserve"> sen.,</w:t>
      </w:r>
      <w:r w:rsidR="00FF5923" w:rsidRPr="00674168">
        <w:rPr>
          <w:color w:val="auto"/>
          <w:lang w:val="lt-LT"/>
        </w:rPr>
        <w:t xml:space="preserve"> </w:t>
      </w:r>
      <w:proofErr w:type="spellStart"/>
      <w:r w:rsidR="00FF5923" w:rsidRPr="00674168">
        <w:rPr>
          <w:rFonts w:cs="Times New Roman"/>
          <w:color w:val="auto"/>
          <w:lang w:val="lt-LT"/>
        </w:rPr>
        <w:t>Pajuosčio</w:t>
      </w:r>
      <w:proofErr w:type="spellEnd"/>
      <w:r w:rsidR="00FF5923" w:rsidRPr="00674168">
        <w:rPr>
          <w:rFonts w:cs="Times New Roman"/>
          <w:color w:val="auto"/>
          <w:lang w:val="lt-LT"/>
        </w:rPr>
        <w:t xml:space="preserve"> k., darbo projekto parengim</w:t>
      </w:r>
      <w:r w:rsidR="00FF5923" w:rsidRPr="00674168">
        <w:rPr>
          <w:color w:val="auto"/>
          <w:lang w:val="lt-LT"/>
        </w:rPr>
        <w:t>o paslaugas</w:t>
      </w:r>
      <w:r w:rsidR="00FF5923" w:rsidRPr="00674168">
        <w:rPr>
          <w:rFonts w:cs="Times New Roman"/>
          <w:color w:val="auto"/>
          <w:lang w:val="lt-LT"/>
        </w:rPr>
        <w:t xml:space="preserve"> ir statybos darb</w:t>
      </w:r>
      <w:r w:rsidR="00FF5923" w:rsidRPr="00674168">
        <w:rPr>
          <w:color w:val="auto"/>
          <w:lang w:val="lt-LT"/>
        </w:rPr>
        <w:t xml:space="preserve">us, kurie </w:t>
      </w:r>
      <w:r w:rsidR="00F2475A" w:rsidRPr="00674168">
        <w:rPr>
          <w:color w:val="auto"/>
          <w:lang w:val="lt-LT"/>
        </w:rPr>
        <w:t>detalizuot</w:t>
      </w:r>
      <w:r w:rsidR="00FF5923" w:rsidRPr="00674168">
        <w:rPr>
          <w:color w:val="auto"/>
          <w:lang w:val="lt-LT"/>
        </w:rPr>
        <w:t>i</w:t>
      </w:r>
      <w:r w:rsidR="00F2475A" w:rsidRPr="00674168">
        <w:rPr>
          <w:color w:val="auto"/>
          <w:lang w:val="lt-LT"/>
        </w:rPr>
        <w:t xml:space="preserve"> pirkimo sąlygų </w:t>
      </w:r>
      <w:r w:rsidR="00F2475A" w:rsidRPr="0012654C">
        <w:rPr>
          <w:color w:val="0070C0"/>
          <w:lang w:val="lt-LT"/>
        </w:rPr>
        <w:t xml:space="preserve">1 priede </w:t>
      </w:r>
      <w:r w:rsidR="00187E72" w:rsidRPr="00674168">
        <w:rPr>
          <w:color w:val="auto"/>
          <w:lang w:val="lt-LT"/>
        </w:rPr>
        <w:t>„</w:t>
      </w:r>
      <w:r w:rsidR="00187E72" w:rsidRPr="00674168">
        <w:rPr>
          <w:rFonts w:cs="Times New Roman"/>
          <w:color w:val="auto"/>
          <w:lang w:val="lt-LT"/>
        </w:rPr>
        <w:t xml:space="preserve">Kitos paskirties inžinerinio statinio (degalinės su plovykla), Panevėžio raj. sav. </w:t>
      </w:r>
      <w:proofErr w:type="spellStart"/>
      <w:r w:rsidR="00187E72" w:rsidRPr="00674168">
        <w:rPr>
          <w:rFonts w:cs="Times New Roman"/>
          <w:color w:val="auto"/>
          <w:lang w:val="lt-LT"/>
        </w:rPr>
        <w:t>Velžio</w:t>
      </w:r>
      <w:proofErr w:type="spellEnd"/>
      <w:r w:rsidR="00187E72" w:rsidRPr="00674168">
        <w:rPr>
          <w:rFonts w:cs="Times New Roman"/>
          <w:color w:val="auto"/>
          <w:lang w:val="lt-LT"/>
        </w:rPr>
        <w:t xml:space="preserve"> sen.,</w:t>
      </w:r>
      <w:r w:rsidR="00187E72" w:rsidRPr="00674168">
        <w:rPr>
          <w:color w:val="auto"/>
          <w:lang w:val="lt-LT"/>
        </w:rPr>
        <w:t xml:space="preserve"> </w:t>
      </w:r>
      <w:proofErr w:type="spellStart"/>
      <w:r w:rsidR="00187E72" w:rsidRPr="00674168">
        <w:rPr>
          <w:rFonts w:cs="Times New Roman"/>
          <w:color w:val="auto"/>
          <w:lang w:val="lt-LT"/>
        </w:rPr>
        <w:t>Pajuosčio</w:t>
      </w:r>
      <w:proofErr w:type="spellEnd"/>
      <w:r w:rsidR="00187E72" w:rsidRPr="00674168">
        <w:rPr>
          <w:rFonts w:cs="Times New Roman"/>
          <w:color w:val="auto"/>
          <w:lang w:val="lt-LT"/>
        </w:rPr>
        <w:t xml:space="preserve"> k.,</w:t>
      </w:r>
      <w:r w:rsidR="00187E72" w:rsidRPr="00674168">
        <w:rPr>
          <w:color w:val="auto"/>
          <w:lang w:val="lt-LT"/>
        </w:rPr>
        <w:t xml:space="preserve"> statybos projektas“ </w:t>
      </w:r>
      <w:r w:rsidR="00B76704" w:rsidRPr="00674168">
        <w:rPr>
          <w:i/>
          <w:color w:val="auto"/>
          <w:lang w:val="lt-LT"/>
        </w:rPr>
        <w:t xml:space="preserve"> </w:t>
      </w:r>
      <w:r w:rsidR="00B76704" w:rsidRPr="00674168">
        <w:rPr>
          <w:color w:val="auto"/>
          <w:lang w:val="lt-LT"/>
        </w:rPr>
        <w:t xml:space="preserve">(toliau – </w:t>
      </w:r>
      <w:r w:rsidR="00B76704" w:rsidRPr="0012654C">
        <w:rPr>
          <w:color w:val="0070C0"/>
          <w:lang w:val="lt-LT"/>
        </w:rPr>
        <w:t xml:space="preserve">1 priedas </w:t>
      </w:r>
      <w:r w:rsidR="00B76704" w:rsidRPr="00674168">
        <w:rPr>
          <w:color w:val="auto"/>
          <w:lang w:val="lt-LT"/>
        </w:rPr>
        <w:t>arba techninis projektas)</w:t>
      </w:r>
      <w:r w:rsidR="00565537" w:rsidRPr="00674168">
        <w:rPr>
          <w:i/>
          <w:color w:val="auto"/>
          <w:lang w:val="lt-LT"/>
        </w:rPr>
        <w:t>.</w:t>
      </w:r>
      <w:r w:rsidR="00FF5923" w:rsidRPr="00674168">
        <w:rPr>
          <w:i/>
          <w:color w:val="auto"/>
          <w:lang w:val="lt-LT"/>
        </w:rPr>
        <w:t xml:space="preserve">, </w:t>
      </w:r>
      <w:r w:rsidR="004C5EB5" w:rsidRPr="00C61D64">
        <w:rPr>
          <w:color w:val="auto"/>
          <w:lang w:val="lt-LT"/>
        </w:rPr>
        <w:t>pirkimo sąlygų</w:t>
      </w:r>
      <w:r w:rsidR="004C5EB5">
        <w:rPr>
          <w:i/>
          <w:color w:val="auto"/>
          <w:lang w:val="lt-LT"/>
        </w:rPr>
        <w:t xml:space="preserve"> </w:t>
      </w:r>
      <w:r w:rsidR="004C5EB5">
        <w:rPr>
          <w:color w:val="auto"/>
          <w:lang w:val="lt-LT"/>
        </w:rPr>
        <w:t xml:space="preserve">2 priede „Užsakovo informacijos ir statinio informacinio modeliavimo reikalavimai darbo projekto ir rangos darbų stadijai“ (toliau – 2 priedas), </w:t>
      </w:r>
      <w:r w:rsidR="00FF5923" w:rsidRPr="00674168">
        <w:rPr>
          <w:color w:val="auto"/>
          <w:lang w:val="lt-LT"/>
        </w:rPr>
        <w:t xml:space="preserve">pirkimo sąlygų </w:t>
      </w:r>
      <w:r w:rsidR="00C96FC7">
        <w:rPr>
          <w:color w:val="0070C0"/>
          <w:lang w:val="lt-LT"/>
        </w:rPr>
        <w:t>4</w:t>
      </w:r>
      <w:r w:rsidR="00C96FC7" w:rsidRPr="0012654C">
        <w:rPr>
          <w:color w:val="0070C0"/>
          <w:lang w:val="lt-LT"/>
        </w:rPr>
        <w:t xml:space="preserve"> </w:t>
      </w:r>
      <w:r w:rsidR="00383057" w:rsidRPr="0012654C">
        <w:rPr>
          <w:color w:val="0070C0"/>
          <w:lang w:val="lt-LT"/>
        </w:rPr>
        <w:t>priede</w:t>
      </w:r>
      <w:r w:rsidR="00383057" w:rsidRPr="0012654C">
        <w:rPr>
          <w:i/>
          <w:color w:val="0070C0"/>
          <w:lang w:val="lt-LT"/>
        </w:rPr>
        <w:t xml:space="preserve"> </w:t>
      </w:r>
      <w:r w:rsidR="00383057" w:rsidRPr="00674168">
        <w:rPr>
          <w:i/>
          <w:color w:val="auto"/>
          <w:lang w:val="lt-LT"/>
        </w:rPr>
        <w:t>„</w:t>
      </w:r>
      <w:r w:rsidR="00383057" w:rsidRPr="00674168">
        <w:rPr>
          <w:color w:val="auto"/>
          <w:lang w:val="lt-LT"/>
        </w:rPr>
        <w:t xml:space="preserve">Viešojo pirkimo sutarties projektas“ (toliau – </w:t>
      </w:r>
      <w:r w:rsidR="00C96FC7">
        <w:rPr>
          <w:color w:val="0070C0"/>
          <w:lang w:val="lt-LT"/>
        </w:rPr>
        <w:t>4</w:t>
      </w:r>
      <w:r w:rsidR="00C96FC7" w:rsidRPr="0012654C">
        <w:rPr>
          <w:color w:val="0070C0"/>
          <w:lang w:val="lt-LT"/>
        </w:rPr>
        <w:t xml:space="preserve"> </w:t>
      </w:r>
      <w:r w:rsidR="00383057" w:rsidRPr="0012654C">
        <w:rPr>
          <w:color w:val="0070C0"/>
          <w:lang w:val="lt-LT"/>
        </w:rPr>
        <w:t>priedas</w:t>
      </w:r>
      <w:r w:rsidR="00383057" w:rsidRPr="00674168">
        <w:rPr>
          <w:color w:val="auto"/>
          <w:lang w:val="lt-LT"/>
        </w:rPr>
        <w:t>) ir šiose Pirkimo sąlygose.</w:t>
      </w:r>
    </w:p>
    <w:p w14:paraId="3B5218BD" w14:textId="0710BE3E" w:rsidR="005C758E" w:rsidRDefault="00205AB1" w:rsidP="00E262E0">
      <w:pPr>
        <w:pStyle w:val="Body2"/>
        <w:ind w:firstLine="709"/>
        <w:rPr>
          <w:rFonts w:cs="Times New Roman"/>
          <w:lang w:val="lt-LT"/>
        </w:rPr>
      </w:pPr>
      <w:r w:rsidRPr="00FB0334">
        <w:rPr>
          <w:rFonts w:cs="Times New Roman"/>
          <w:lang w:val="lt-LT"/>
        </w:rPr>
        <w:tab/>
      </w:r>
      <w:r w:rsidR="00E262E0" w:rsidRPr="00FB0334">
        <w:rPr>
          <w:rFonts w:cs="Times New Roman"/>
          <w:lang w:val="lt-LT"/>
        </w:rPr>
        <w:t xml:space="preserve">1.2. Šis </w:t>
      </w:r>
      <w:r w:rsidR="00F14B85">
        <w:rPr>
          <w:rFonts w:cs="Times New Roman"/>
          <w:lang w:val="lt-LT"/>
        </w:rPr>
        <w:t xml:space="preserve">tarptautinis </w:t>
      </w:r>
      <w:r w:rsidR="00E262E0" w:rsidRPr="00FB0334">
        <w:rPr>
          <w:rFonts w:cs="Times New Roman"/>
          <w:lang w:val="lt-LT"/>
        </w:rPr>
        <w:t>viešasis pirkimas atliekamas vadovaujantis Lietuvos Respublikos viešųjų pirkimų</w:t>
      </w:r>
      <w:r w:rsidR="00E262E0" w:rsidRPr="00332E5D">
        <w:rPr>
          <w:rFonts w:cs="Times New Roman"/>
          <w:lang w:val="lt-LT"/>
        </w:rPr>
        <w:t xml:space="preserve"> įstatymu, Lietuvos Respublikos civiliniu kodeksu, kitais viešuosius pirkimus </w:t>
      </w:r>
      <w:proofErr w:type="spellStart"/>
      <w:r w:rsidR="00E262E0" w:rsidRPr="00332E5D">
        <w:rPr>
          <w:rFonts w:cs="Times New Roman"/>
          <w:lang w:val="lt-LT"/>
        </w:rPr>
        <w:t>reglamentuojančiais</w:t>
      </w:r>
      <w:proofErr w:type="spellEnd"/>
      <w:r w:rsidR="00E262E0" w:rsidRPr="00332E5D">
        <w:rPr>
          <w:rFonts w:cs="Times New Roman"/>
          <w:lang w:val="lt-LT"/>
        </w:rPr>
        <w:t xml:space="preserve"> </w:t>
      </w:r>
      <w:proofErr w:type="spellStart"/>
      <w:r w:rsidR="00E262E0" w:rsidRPr="00332E5D">
        <w:rPr>
          <w:rFonts w:cs="Times New Roman"/>
          <w:lang w:val="lt-LT"/>
        </w:rPr>
        <w:t>teisės</w:t>
      </w:r>
      <w:proofErr w:type="spellEnd"/>
      <w:r w:rsidR="00E262E0" w:rsidRPr="00332E5D">
        <w:rPr>
          <w:rFonts w:cs="Times New Roman"/>
          <w:lang w:val="lt-LT"/>
        </w:rPr>
        <w:t xml:space="preserve"> aktais bei šiomis pirkimo </w:t>
      </w:r>
      <w:proofErr w:type="spellStart"/>
      <w:r w:rsidR="00E262E0" w:rsidRPr="00332E5D">
        <w:rPr>
          <w:rFonts w:cs="Times New Roman"/>
          <w:lang w:val="lt-LT"/>
        </w:rPr>
        <w:t>sąlygomis</w:t>
      </w:r>
      <w:proofErr w:type="spellEnd"/>
      <w:r w:rsidR="00E262E0" w:rsidRPr="00332E5D">
        <w:rPr>
          <w:rFonts w:cs="Times New Roman"/>
          <w:lang w:val="lt-LT"/>
        </w:rPr>
        <w:t xml:space="preserve">. Vartojamos </w:t>
      </w:r>
      <w:proofErr w:type="spellStart"/>
      <w:r w:rsidR="00E262E0" w:rsidRPr="00332E5D">
        <w:rPr>
          <w:rFonts w:cs="Times New Roman"/>
          <w:lang w:val="lt-LT"/>
        </w:rPr>
        <w:t>sąvokos</w:t>
      </w:r>
      <w:proofErr w:type="spellEnd"/>
      <w:r w:rsidR="00E262E0" w:rsidRPr="00332E5D">
        <w:rPr>
          <w:rFonts w:cs="Times New Roman"/>
          <w:lang w:val="lt-LT"/>
        </w:rPr>
        <w:t xml:space="preserve">, </w:t>
      </w:r>
      <w:proofErr w:type="spellStart"/>
      <w:r w:rsidR="00E262E0" w:rsidRPr="00332E5D">
        <w:rPr>
          <w:rFonts w:cs="Times New Roman"/>
          <w:lang w:val="lt-LT"/>
        </w:rPr>
        <w:t>apibrėžtos</w:t>
      </w:r>
      <w:proofErr w:type="spellEnd"/>
      <w:r w:rsidR="00E262E0" w:rsidRPr="00332E5D">
        <w:rPr>
          <w:rFonts w:cs="Times New Roman"/>
          <w:lang w:val="lt-LT"/>
        </w:rPr>
        <w:t xml:space="preserve"> </w:t>
      </w:r>
      <w:proofErr w:type="spellStart"/>
      <w:r w:rsidR="00E262E0" w:rsidRPr="00332E5D">
        <w:rPr>
          <w:rFonts w:cs="Times New Roman"/>
          <w:lang w:val="lt-LT"/>
        </w:rPr>
        <w:t>Viešųju</w:t>
      </w:r>
      <w:proofErr w:type="spellEnd"/>
      <w:r w:rsidR="00E262E0" w:rsidRPr="00332E5D">
        <w:rPr>
          <w:rFonts w:cs="Times New Roman"/>
          <w:lang w:val="lt-LT"/>
        </w:rPr>
        <w:t xml:space="preserve">̨ pirkimų </w:t>
      </w:r>
      <w:proofErr w:type="spellStart"/>
      <w:r w:rsidR="00E262E0" w:rsidRPr="00332E5D">
        <w:rPr>
          <w:rFonts w:cs="Times New Roman"/>
          <w:lang w:val="lt-LT"/>
        </w:rPr>
        <w:t>įstatyme</w:t>
      </w:r>
      <w:proofErr w:type="spellEnd"/>
      <w:r w:rsidR="007B675B">
        <w:rPr>
          <w:rFonts w:cs="Times New Roman"/>
          <w:lang w:val="lt-LT"/>
        </w:rPr>
        <w:t xml:space="preserve"> (toliau – VPĮ)</w:t>
      </w:r>
      <w:r w:rsidR="00E262E0" w:rsidRPr="00332E5D">
        <w:rPr>
          <w:rFonts w:cs="Times New Roman"/>
          <w:lang w:val="lt-LT"/>
        </w:rPr>
        <w:t>.</w:t>
      </w:r>
      <w:r w:rsidR="00E262E0" w:rsidRPr="00332E5D">
        <w:rPr>
          <w:rFonts w:cs="Times New Roman"/>
          <w:lang w:val="lt-LT"/>
        </w:rPr>
        <w:tab/>
      </w:r>
      <w:r w:rsidR="00E262E0" w:rsidRPr="00332E5D">
        <w:rPr>
          <w:rFonts w:cs="Times New Roman"/>
          <w:lang w:val="lt-LT"/>
        </w:rPr>
        <w:br/>
      </w:r>
      <w:r w:rsidR="00E262E0" w:rsidRPr="00332E5D">
        <w:rPr>
          <w:rFonts w:cs="Times New Roman"/>
          <w:lang w:val="lt-LT"/>
        </w:rPr>
        <w:tab/>
        <w:t xml:space="preserve">1.3. Šis </w:t>
      </w:r>
      <w:r w:rsidR="00B76704" w:rsidRPr="00332E5D">
        <w:rPr>
          <w:rFonts w:cs="Times New Roman"/>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A65D82" w:rsidRPr="004912A3">
          <w:rPr>
            <w:rStyle w:val="Hyperlink"/>
          </w:rPr>
          <w:t>https://viesiejipirkimai.lt/epps/home.do</w:t>
        </w:r>
      </w:hyperlink>
      <w:r w:rsidR="00A65D82">
        <w:t xml:space="preserve"> </w:t>
      </w:r>
      <w:r w:rsidR="00B76704" w:rsidRPr="00332E5D">
        <w:rPr>
          <w:rFonts w:cs="Times New Roman"/>
          <w:lang w:val="lt-LT"/>
        </w:rPr>
        <w:t xml:space="preserve">Dėl klausimų, susijusių su CVP IS sistemos veikimo ypatumais, kreiptis adresu </w:t>
      </w:r>
      <w:hyperlink r:id="rId9" w:history="1">
        <w:r w:rsidR="00B76704" w:rsidRPr="00B44926">
          <w:rPr>
            <w:rStyle w:val="Hyperlink"/>
            <w:rFonts w:cs="Times New Roman"/>
            <w:lang w:val="lt-LT"/>
          </w:rPr>
          <w:t>pagalba@vpt.lt</w:t>
        </w:r>
      </w:hyperlink>
      <w:r w:rsidR="00B76704" w:rsidRPr="00332E5D">
        <w:rPr>
          <w:rFonts w:cs="Times New Roman"/>
          <w:lang w:val="lt-LT"/>
        </w:rPr>
        <w:t>.</w:t>
      </w:r>
    </w:p>
    <w:p w14:paraId="60928536" w14:textId="5AE7DF81" w:rsidR="005C758E" w:rsidRDefault="005C758E" w:rsidP="00E262E0">
      <w:pPr>
        <w:pStyle w:val="Body2"/>
        <w:ind w:firstLine="709"/>
        <w:rPr>
          <w:rFonts w:cs="Times New Roman"/>
          <w:lang w:val="lt-LT"/>
        </w:rPr>
      </w:pPr>
      <w:r>
        <w:rPr>
          <w:rFonts w:cs="Times New Roman"/>
          <w:lang w:val="lt-LT"/>
        </w:rPr>
        <w:t>1.4. Pirkimas neatl</w:t>
      </w:r>
      <w:r w:rsidR="00827C34">
        <w:rPr>
          <w:rFonts w:cs="Times New Roman"/>
          <w:lang w:val="lt-LT"/>
        </w:rPr>
        <w:t>i</w:t>
      </w:r>
      <w:r>
        <w:rPr>
          <w:rFonts w:cs="Times New Roman"/>
          <w:lang w:val="lt-LT"/>
        </w:rPr>
        <w:t>ekamas naudojantis centralizuotų pirkimų katalogu (CPO LT katalogu)</w:t>
      </w:r>
      <w:r w:rsidR="00827C34">
        <w:rPr>
          <w:rFonts w:cs="Times New Roman"/>
          <w:lang w:val="lt-LT"/>
        </w:rPr>
        <w:t>, nes CPO LT kataloge nėra siūlomi pirkimo objektą atitinkantys darbai bei paslaugos.</w:t>
      </w:r>
    </w:p>
    <w:p w14:paraId="0E6E279B" w14:textId="408F1380" w:rsidR="00E262E0" w:rsidRPr="00332E5D" w:rsidRDefault="00E262E0" w:rsidP="005C758E">
      <w:pPr>
        <w:pStyle w:val="Body2"/>
        <w:ind w:firstLine="426"/>
        <w:rPr>
          <w:rFonts w:cs="Times New Roman"/>
          <w:lang w:val="lt-LT"/>
        </w:rPr>
      </w:pPr>
      <w:r w:rsidRPr="00332E5D">
        <w:rPr>
          <w:rFonts w:cs="Times New Roman"/>
          <w:lang w:val="lt-LT"/>
        </w:rPr>
        <w:tab/>
      </w:r>
      <w:r w:rsidR="00827C34">
        <w:rPr>
          <w:rFonts w:cs="Times New Roman"/>
          <w:lang w:val="lt-LT"/>
        </w:rPr>
        <w:t>1.5</w:t>
      </w:r>
      <w:r w:rsidRPr="00332E5D">
        <w:rPr>
          <w:rFonts w:cs="Times New Roman"/>
          <w:lang w:val="lt-LT"/>
        </w:rPr>
        <w:t>. Išankstinis skelbimas apie pirkimą nebuvo skelbtas.</w:t>
      </w:r>
      <w:r w:rsidRPr="00332E5D">
        <w:rPr>
          <w:rFonts w:cs="Times New Roman"/>
          <w:lang w:val="lt-LT"/>
        </w:rPr>
        <w:tab/>
      </w:r>
      <w:r w:rsidRPr="00332E5D">
        <w:rPr>
          <w:rFonts w:cs="Times New Roman"/>
          <w:lang w:val="lt-LT"/>
        </w:rPr>
        <w:br/>
      </w:r>
      <w:r w:rsidRPr="00332E5D">
        <w:rPr>
          <w:rFonts w:cs="Times New Roman"/>
          <w:lang w:val="lt-LT"/>
        </w:rPr>
        <w:tab/>
      </w:r>
      <w:r w:rsidR="00827C34">
        <w:rPr>
          <w:rFonts w:cs="Times New Roman"/>
          <w:lang w:val="lt-LT"/>
        </w:rPr>
        <w:t>1.6</w:t>
      </w:r>
      <w:r w:rsidRPr="00332E5D">
        <w:rPr>
          <w:rFonts w:cs="Times New Roman"/>
          <w:lang w:val="lt-LT"/>
        </w:rPr>
        <w:t>. Pirkimo dokumentų sudedamoji dalis yra skelbimas apie pirkimą, todėl perkančioji organizacija didžiosios dalies skelbime esančios informacijos šiame dokume</w:t>
      </w:r>
      <w:r w:rsidR="00827C34">
        <w:rPr>
          <w:rFonts w:cs="Times New Roman"/>
          <w:lang w:val="lt-LT"/>
        </w:rPr>
        <w:t>nte pakartotinai neteikia.</w:t>
      </w:r>
      <w:r w:rsidR="00827C34">
        <w:rPr>
          <w:rFonts w:cs="Times New Roman"/>
          <w:lang w:val="lt-LT"/>
        </w:rPr>
        <w:tab/>
      </w:r>
      <w:r w:rsidR="00827C34">
        <w:rPr>
          <w:rFonts w:cs="Times New Roman"/>
          <w:lang w:val="lt-LT"/>
        </w:rPr>
        <w:br/>
      </w:r>
      <w:r w:rsidR="00827C34">
        <w:rPr>
          <w:rFonts w:cs="Times New Roman"/>
          <w:lang w:val="lt-LT"/>
        </w:rPr>
        <w:tab/>
        <w:t>1.7</w:t>
      </w:r>
      <w:r w:rsidRPr="00332E5D">
        <w:rPr>
          <w:rFonts w:cs="Times New Roman"/>
          <w:lang w:val="lt-LT"/>
        </w:rPr>
        <w:t>. Pirkimas atliekamas laikantis lygiateisiškumo, nediskriminavimo, abipusio pripažinimo, proporcingumo ir skaidrumo principų bei konfidencialumo i</w:t>
      </w:r>
      <w:r w:rsidR="00827C34">
        <w:rPr>
          <w:rFonts w:cs="Times New Roman"/>
          <w:lang w:val="lt-LT"/>
        </w:rPr>
        <w:t>r nešališkumo reikalavimų.</w:t>
      </w:r>
      <w:r w:rsidR="00827C34">
        <w:rPr>
          <w:rFonts w:cs="Times New Roman"/>
          <w:lang w:val="lt-LT"/>
        </w:rPr>
        <w:tab/>
      </w:r>
      <w:r w:rsidR="00827C34">
        <w:rPr>
          <w:rFonts w:cs="Times New Roman"/>
          <w:lang w:val="lt-LT"/>
        </w:rPr>
        <w:br/>
      </w:r>
      <w:r w:rsidR="00827C34">
        <w:rPr>
          <w:rFonts w:cs="Times New Roman"/>
          <w:lang w:val="lt-LT"/>
        </w:rPr>
        <w:tab/>
        <w:t>1.8</w:t>
      </w:r>
      <w:r w:rsidRPr="00332E5D">
        <w:rPr>
          <w:rFonts w:cs="Times New Roman"/>
          <w:lang w:val="lt-LT"/>
        </w:rPr>
        <w:t>. Pateikdamas pasiūlymą, tiekėjas patvirtina, kad sutinka su pirkimo sąlygose nustatytomis tolesnėmis pirkimo procedūromis ir būsimos sutarties sąlygomis.</w:t>
      </w:r>
    </w:p>
    <w:p w14:paraId="32F21D95" w14:textId="09D80411" w:rsidR="00E262E0" w:rsidRPr="00332E5D" w:rsidRDefault="00827C34" w:rsidP="00E262E0">
      <w:pPr>
        <w:pStyle w:val="Body2"/>
        <w:ind w:firstLine="709"/>
        <w:rPr>
          <w:rFonts w:cs="Times New Roman"/>
          <w:lang w:val="lt-LT"/>
        </w:rPr>
      </w:pPr>
      <w:r>
        <w:rPr>
          <w:rFonts w:cs="Times New Roman"/>
          <w:lang w:val="lt-LT"/>
        </w:rPr>
        <w:t>1.9</w:t>
      </w:r>
      <w:r w:rsidR="00E262E0" w:rsidRPr="00332E5D">
        <w:rPr>
          <w:rFonts w:cs="Times New Roman"/>
          <w:lang w:val="lt-LT"/>
        </w:rPr>
        <w:t>.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A3F99EB" w14:textId="5110433B" w:rsidR="00C13720" w:rsidRPr="00332E5D" w:rsidRDefault="00E262E0" w:rsidP="00042E0F">
      <w:pPr>
        <w:pStyle w:val="Body2"/>
        <w:ind w:firstLine="709"/>
        <w:rPr>
          <w:rFonts w:cs="Times New Roman"/>
          <w:lang w:val="lt-LT"/>
        </w:rPr>
      </w:pPr>
      <w:r w:rsidRPr="00332E5D">
        <w:rPr>
          <w:rFonts w:cs="Times New Roman"/>
          <w:lang w:val="lt-LT"/>
        </w:rPr>
        <w:t>1.</w:t>
      </w:r>
      <w:r w:rsidR="00827C34">
        <w:rPr>
          <w:rFonts w:cs="Times New Roman"/>
          <w:lang w:val="lt-LT"/>
        </w:rPr>
        <w:t>10</w:t>
      </w:r>
      <w:r w:rsidRPr="00332E5D">
        <w:rPr>
          <w:rFonts w:cs="Times New Roman"/>
          <w:lang w:val="lt-LT"/>
        </w:rPr>
        <w:t xml:space="preserve">. </w:t>
      </w:r>
      <w:r w:rsidR="00042E0F" w:rsidRPr="003E05CA">
        <w:rPr>
          <w:rFonts w:eastAsia="Calibri"/>
          <w:color w:val="auto"/>
          <w:bdr w:val="none" w:sz="0" w:space="0" w:color="auto"/>
          <w:lang w:val="lt-LT" w:eastAsia="lt-LT"/>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00042E0F" w:rsidRPr="003E05CA">
        <w:rPr>
          <w:rFonts w:eastAsia="Calibri"/>
          <w:color w:val="auto"/>
          <w:bdr w:val="none" w:sz="0" w:space="0" w:color="auto"/>
          <w:lang w:val="lt-LT" w:eastAsia="lt-LT"/>
        </w:rPr>
        <w:lastRenderedPageBreak/>
        <w:t xml:space="preserve">organizacijos ir perkantieji subjektai turi taikyti pirkdami prekes, paslaugas ar darbus, taikymo tvarkos aprašo patvirtinimo“ </w:t>
      </w:r>
      <w:r w:rsidR="00042E0F" w:rsidRPr="009F7099">
        <w:rPr>
          <w:rFonts w:eastAsia="Calibri"/>
          <w:color w:val="auto"/>
          <w:bdr w:val="none" w:sz="0" w:space="0" w:color="auto"/>
          <w:lang w:val="lt-LT" w:eastAsia="lt-LT"/>
        </w:rPr>
        <w:t xml:space="preserve">pakeitimo“ </w:t>
      </w:r>
      <w:r w:rsidR="00042E0F" w:rsidRPr="2DF145F5">
        <w:rPr>
          <w:rFonts w:eastAsia="Calibri"/>
          <w:color w:val="auto"/>
          <w:bdr w:val="none" w:sz="0" w:space="0" w:color="auto"/>
          <w:lang w:val="lt-LT" w:eastAsia="lt-LT"/>
        </w:rPr>
        <w:t xml:space="preserve">4.1 papunkčiu.  Aplinkos apsaugos kriterijai nustatyti Pirkimo sąlygų </w:t>
      </w:r>
      <w:r w:rsidR="00C96FC7">
        <w:rPr>
          <w:rFonts w:eastAsia="Calibri"/>
          <w:color w:val="0070C0"/>
          <w:bdr w:val="none" w:sz="0" w:space="0" w:color="auto"/>
          <w:lang w:val="lt-LT" w:eastAsia="lt-LT"/>
        </w:rPr>
        <w:t>5</w:t>
      </w:r>
      <w:r w:rsidR="00C96FC7" w:rsidRPr="2DF145F5">
        <w:rPr>
          <w:rFonts w:eastAsia="Calibri"/>
          <w:color w:val="0070C0"/>
          <w:bdr w:val="none" w:sz="0" w:space="0" w:color="auto"/>
          <w:lang w:val="lt-LT" w:eastAsia="lt-LT"/>
        </w:rPr>
        <w:t xml:space="preserve"> </w:t>
      </w:r>
      <w:r w:rsidR="00042E0F" w:rsidRPr="2DF145F5">
        <w:rPr>
          <w:rFonts w:eastAsia="Calibri"/>
          <w:color w:val="0070C0"/>
          <w:bdr w:val="none" w:sz="0" w:space="0" w:color="auto"/>
          <w:lang w:val="lt-LT" w:eastAsia="lt-LT"/>
        </w:rPr>
        <w:t xml:space="preserve">priedo </w:t>
      </w:r>
      <w:r w:rsidR="00042E0F" w:rsidRPr="2DF145F5">
        <w:rPr>
          <w:rFonts w:eastAsia="Calibri"/>
          <w:color w:val="auto"/>
          <w:bdr w:val="none" w:sz="0" w:space="0" w:color="auto"/>
          <w:lang w:val="lt-LT" w:eastAsia="lt-LT"/>
        </w:rPr>
        <w:t>„Tiekėjų pašalinimo pagrindai, reikalaujami kvalifikacijos reikalavimai ir, jeigu taikytina, kokybės vadybos sistemos ir (arba) aplinkos apsaugos vadybos sistemos standartai“ skyriuje „Vadybos sistemos standartai“</w:t>
      </w:r>
      <w:r w:rsidR="002C7D0E" w:rsidRPr="2DF145F5">
        <w:rPr>
          <w:rFonts w:eastAsia="Calibri"/>
          <w:color w:val="auto"/>
          <w:bdr w:val="none" w:sz="0" w:space="0" w:color="auto"/>
          <w:lang w:val="lt-LT" w:eastAsia="lt-LT"/>
        </w:rPr>
        <w:t xml:space="preserve"> </w:t>
      </w:r>
      <w:r w:rsidR="002C7D0E" w:rsidRPr="2DF145F5">
        <w:rPr>
          <w:lang w:val="lt-LT"/>
        </w:rPr>
        <w:t xml:space="preserve"> ir Pirkimo sąlygų </w:t>
      </w:r>
      <w:r w:rsidR="00C96FC7">
        <w:rPr>
          <w:color w:val="0070C0"/>
          <w:lang w:val="lt-LT"/>
        </w:rPr>
        <w:t>4</w:t>
      </w:r>
      <w:r w:rsidR="00C96FC7" w:rsidRPr="2DF145F5">
        <w:rPr>
          <w:color w:val="0070C0"/>
          <w:lang w:val="lt-LT"/>
        </w:rPr>
        <w:t xml:space="preserve"> </w:t>
      </w:r>
      <w:r w:rsidR="002C7D0E" w:rsidRPr="2DF145F5">
        <w:rPr>
          <w:color w:val="0070C0"/>
          <w:lang w:val="lt-LT"/>
        </w:rPr>
        <w:t xml:space="preserve">priede </w:t>
      </w:r>
      <w:r w:rsidR="002C7D0E" w:rsidRPr="2DF145F5">
        <w:rPr>
          <w:lang w:val="lt-LT"/>
        </w:rPr>
        <w:t>„Viešojo pirkimo sutarties projektas</w:t>
      </w:r>
      <w:r w:rsidR="002C7D0E">
        <w:rPr>
          <w:lang w:val="lt-LT"/>
        </w:rPr>
        <w:t>“.</w:t>
      </w:r>
    </w:p>
    <w:p w14:paraId="1242960E" w14:textId="1C7FE51F" w:rsidR="004C5EB5" w:rsidRPr="00A67A07" w:rsidRDefault="00827C34" w:rsidP="004C5EB5">
      <w:pPr>
        <w:pStyle w:val="Body2"/>
        <w:ind w:firstLine="720"/>
        <w:rPr>
          <w:rFonts w:cs="Times New Roman"/>
          <w:color w:val="auto"/>
          <w:bdr w:val="none" w:sz="0" w:space="0" w:color="auto" w:frame="1"/>
          <w:lang w:val="lt-LT"/>
        </w:rPr>
      </w:pPr>
      <w:r>
        <w:rPr>
          <w:rFonts w:cs="Times New Roman"/>
          <w:color w:val="auto"/>
          <w:lang w:val="lt-LT"/>
        </w:rPr>
        <w:t>1.11</w:t>
      </w:r>
      <w:r w:rsidR="000356CD" w:rsidRPr="00332E5D">
        <w:rPr>
          <w:rFonts w:cs="Times New Roman"/>
          <w:color w:val="auto"/>
          <w:lang w:val="lt-LT"/>
        </w:rPr>
        <w:t xml:space="preserve">. </w:t>
      </w:r>
      <w:r w:rsidR="004C5EB5" w:rsidRPr="00351A35">
        <w:rPr>
          <w:color w:val="auto"/>
          <w:bdr w:val="none" w:sz="0" w:space="0" w:color="auto" w:frame="1"/>
          <w:lang w:val="lt-LT"/>
        </w:rPr>
        <w:t xml:space="preserve">Vadovaujantis </w:t>
      </w:r>
      <w:r w:rsidR="004C5EB5" w:rsidRPr="00351A35">
        <w:rPr>
          <w:rFonts w:cs="Times New Roman" w:hint="eastAsia"/>
          <w:color w:val="auto"/>
          <w:lang w:val="lt-LT"/>
        </w:rPr>
        <w:t>Viešųjų pirkimų įstatymo 35 straipsnio 2 dalies 33 punkt</w:t>
      </w:r>
      <w:r w:rsidR="004C5EB5" w:rsidRPr="00351A35">
        <w:rPr>
          <w:rFonts w:cs="Times New Roman"/>
          <w:color w:val="auto"/>
          <w:lang w:val="lt-LT"/>
        </w:rPr>
        <w:t>u,</w:t>
      </w:r>
      <w:r w:rsidR="004C5EB5" w:rsidRPr="00351A35">
        <w:rPr>
          <w:rFonts w:cs="Times New Roman" w:hint="eastAsia"/>
          <w:color w:val="auto"/>
          <w:lang w:val="lt-LT"/>
        </w:rPr>
        <w:t xml:space="preserve"> </w:t>
      </w:r>
      <w:r w:rsidR="004C5EB5" w:rsidRPr="00351A35">
        <w:rPr>
          <w:rFonts w:cs="Times New Roman"/>
          <w:color w:val="auto"/>
          <w:lang w:val="lt-LT"/>
        </w:rPr>
        <w:t>j</w:t>
      </w:r>
      <w:r w:rsidR="004C5EB5" w:rsidRPr="00351A35">
        <w:rPr>
          <w:rFonts w:cs="Times New Roman" w:hint="eastAsia"/>
          <w:color w:val="auto"/>
          <w:lang w:val="lt-LT"/>
        </w:rPr>
        <w:t>eigu pirkimo metu bus atliekama patikra dėl atitikties nacionalinio saugumo interesams, tiekėjas turės pateikti tokiai patikrai atlikti reikalingus dokumentus</w:t>
      </w:r>
      <w:r w:rsidR="004C5EB5" w:rsidRPr="00351A35">
        <w:rPr>
          <w:rFonts w:cs="Times New Roman"/>
          <w:color w:val="auto"/>
          <w:lang w:val="lt-LT"/>
        </w:rPr>
        <w:t>.</w:t>
      </w:r>
      <w:r w:rsidR="009766B3" w:rsidRPr="00351A35">
        <w:rPr>
          <w:rFonts w:cs="Times New Roman"/>
          <w:color w:val="auto"/>
          <w:lang w:val="lt-LT"/>
        </w:rPr>
        <w:t xml:space="preserve"> </w:t>
      </w:r>
    </w:p>
    <w:p w14:paraId="03859ECB" w14:textId="71858FBB" w:rsidR="00E86196" w:rsidRPr="00EC2A77" w:rsidRDefault="00E86196" w:rsidP="00E86196">
      <w:pPr>
        <w:pStyle w:val="Body2"/>
        <w:ind w:firstLine="720"/>
        <w:rPr>
          <w:color w:val="auto"/>
          <w:bdr w:val="none" w:sz="0" w:space="0" w:color="auto" w:frame="1"/>
          <w:lang w:val="lt-LT"/>
        </w:rPr>
      </w:pPr>
      <w:r>
        <w:rPr>
          <w:color w:val="auto"/>
          <w:bdr w:val="none" w:sz="0" w:space="0" w:color="auto" w:frame="1"/>
          <w:lang w:val="lt-LT"/>
        </w:rPr>
        <w:t xml:space="preserve">1.12. </w:t>
      </w:r>
      <w:r w:rsidRPr="00761277">
        <w:rPr>
          <w:color w:val="auto"/>
          <w:bdr w:val="none" w:sz="0" w:space="0" w:color="auto" w:frame="1"/>
          <w:lang w:val="lt-LT"/>
        </w:rPr>
        <w:t>Pirkimui taikomos</w:t>
      </w:r>
      <w:r w:rsidRPr="00761277">
        <w:t xml:space="preserve"> </w:t>
      </w:r>
      <w:r w:rsidRPr="00761277">
        <w:rPr>
          <w:color w:val="auto"/>
          <w:bdr w:val="none" w:sz="0" w:space="0" w:color="auto" w:frame="1"/>
          <w:lang w:val="lt-LT"/>
        </w:rPr>
        <w:t>Tarybos reglament</w:t>
      </w:r>
      <w:r>
        <w:rPr>
          <w:color w:val="auto"/>
          <w:bdr w:val="none" w:sz="0" w:space="0" w:color="auto" w:frame="1"/>
          <w:lang w:val="lt-LT"/>
        </w:rPr>
        <w:t>o</w:t>
      </w:r>
      <w:r w:rsidRPr="00761277">
        <w:rPr>
          <w:color w:val="auto"/>
          <w:bdr w:val="none" w:sz="0" w:space="0" w:color="auto" w:frame="1"/>
          <w:lang w:val="lt-LT"/>
        </w:rPr>
        <w:t xml:space="preserve"> (ES) 2022/576 2022 m. balandžio 8 d. kuriuo iš dalies keičiamas Reglamentas (ES) Nr. 833/2014 dėl ribojamųjų priemonių atsižvelgiant į Rusijos veiksmus, kuriais destabilizuojama padėtis Ukrainoje </w:t>
      </w:r>
      <w:r>
        <w:rPr>
          <w:color w:val="auto"/>
          <w:bdr w:val="none" w:sz="0" w:space="0" w:color="auto" w:frame="1"/>
          <w:lang w:val="lt-LT"/>
        </w:rPr>
        <w:t xml:space="preserve">(toliau – </w:t>
      </w:r>
      <w:r w:rsidRPr="00761277">
        <w:rPr>
          <w:color w:val="auto"/>
          <w:bdr w:val="none" w:sz="0" w:space="0" w:color="auto" w:frame="1"/>
          <w:lang w:val="lt-LT"/>
        </w:rPr>
        <w:t>Reglamentas</w:t>
      </w:r>
      <w:r>
        <w:rPr>
          <w:color w:val="auto"/>
          <w:bdr w:val="none" w:sz="0" w:space="0" w:color="auto" w:frame="1"/>
          <w:lang w:val="lt-LT"/>
        </w:rPr>
        <w:t>),</w:t>
      </w:r>
      <w:r w:rsidRPr="00761277">
        <w:rPr>
          <w:color w:val="auto"/>
          <w:bdr w:val="none" w:sz="0" w:space="0" w:color="auto" w:frame="1"/>
          <w:lang w:val="lt-LT"/>
        </w:rPr>
        <w:t xml:space="preserve"> nuostatos. Kartu su </w:t>
      </w:r>
      <w:r>
        <w:rPr>
          <w:color w:val="auto"/>
          <w:bdr w:val="none" w:sz="0" w:space="0" w:color="auto" w:frame="1"/>
          <w:lang w:val="lt-LT"/>
        </w:rPr>
        <w:t>pasiūlymu</w:t>
      </w:r>
      <w:r w:rsidRPr="00761277">
        <w:rPr>
          <w:color w:val="auto"/>
          <w:bdr w:val="none" w:sz="0" w:space="0" w:color="auto" w:frame="1"/>
          <w:lang w:val="lt-LT"/>
        </w:rPr>
        <w:t xml:space="preserve"> </w:t>
      </w:r>
      <w:r>
        <w:rPr>
          <w:color w:val="auto"/>
          <w:bdr w:val="none" w:sz="0" w:space="0" w:color="auto" w:frame="1"/>
          <w:lang w:val="lt-LT"/>
        </w:rPr>
        <w:t>d</w:t>
      </w:r>
      <w:r w:rsidRPr="00761277">
        <w:rPr>
          <w:color w:val="auto"/>
          <w:bdr w:val="none" w:sz="0" w:space="0" w:color="auto" w:frame="1"/>
          <w:lang w:val="lt-LT"/>
        </w:rPr>
        <w:t xml:space="preserve">alyvis turi pateikti užpildytą deklaraciją dėl (ne)atitikties Reglamento nuostatoms, kuri pateikta </w:t>
      </w:r>
      <w:r w:rsidRPr="00EC2A77">
        <w:rPr>
          <w:color w:val="auto"/>
          <w:bdr w:val="none" w:sz="0" w:space="0" w:color="auto" w:frame="1"/>
          <w:lang w:val="lt-LT"/>
        </w:rPr>
        <w:t xml:space="preserve">Pirkimo sąlygų </w:t>
      </w:r>
      <w:r w:rsidR="00C96FC7">
        <w:rPr>
          <w:color w:val="0070C0"/>
          <w:bdr w:val="none" w:sz="0" w:space="0" w:color="auto" w:frame="1"/>
          <w:lang w:val="lt-LT"/>
        </w:rPr>
        <w:t>9</w:t>
      </w:r>
      <w:r w:rsidR="00C96FC7" w:rsidRPr="0012654C">
        <w:rPr>
          <w:color w:val="0070C0"/>
          <w:bdr w:val="none" w:sz="0" w:space="0" w:color="auto" w:frame="1"/>
          <w:lang w:val="lt-LT"/>
        </w:rPr>
        <w:t xml:space="preserve"> </w:t>
      </w:r>
      <w:r w:rsidRPr="0012654C">
        <w:rPr>
          <w:color w:val="0070C0"/>
          <w:bdr w:val="none" w:sz="0" w:space="0" w:color="auto" w:frame="1"/>
          <w:lang w:val="lt-LT"/>
        </w:rPr>
        <w:t>priede</w:t>
      </w:r>
      <w:r w:rsidRPr="00EC2A77">
        <w:rPr>
          <w:color w:val="auto"/>
          <w:bdr w:val="none" w:sz="0" w:space="0" w:color="auto" w:frame="1"/>
          <w:lang w:val="lt-LT"/>
        </w:rPr>
        <w:t>. Kilus abejonių dėl tiekėjo (ne)atitikties Reglamento nuostatoms, Pirkimo vykdytojas iš galimo laimėtojo prašys pateikti dokumentus, įrodančius deklaracijoje pateiktų duomenų teisingumą.</w:t>
      </w:r>
    </w:p>
    <w:p w14:paraId="2D77BF91" w14:textId="77777777" w:rsidR="00E86196" w:rsidRPr="00EC2A77" w:rsidRDefault="00E86196" w:rsidP="00E86196">
      <w:pPr>
        <w:pStyle w:val="Body2"/>
        <w:ind w:firstLine="720"/>
        <w:rPr>
          <w:color w:val="auto"/>
          <w:bdr w:val="none" w:sz="0" w:space="0" w:color="auto" w:frame="1"/>
          <w:lang w:val="lt-LT"/>
        </w:rPr>
      </w:pPr>
      <w:r w:rsidRPr="00EC2A77">
        <w:rPr>
          <w:color w:val="auto"/>
          <w:bdr w:val="none" w:sz="0" w:space="0" w:color="auto" w:frame="1"/>
          <w:lang w:val="lt-LT"/>
        </w:rPr>
        <w:t xml:space="preserve">1.13. Pirkimo vykdytojas nustatęs, kad tiekėjo pasitelktas subtiekėjas ar ūkio subjektas, kurio </w:t>
      </w:r>
      <w:proofErr w:type="spellStart"/>
      <w:r w:rsidRPr="00EC2A77">
        <w:rPr>
          <w:color w:val="auto"/>
          <w:bdr w:val="none" w:sz="0" w:space="0" w:color="auto" w:frame="1"/>
          <w:lang w:val="lt-LT"/>
        </w:rPr>
        <w:t>pajėgumais</w:t>
      </w:r>
      <w:proofErr w:type="spellEnd"/>
      <w:r w:rsidRPr="00EC2A77">
        <w:rPr>
          <w:color w:val="auto"/>
          <w:bdr w:val="none" w:sz="0" w:space="0" w:color="auto" w:frame="1"/>
          <w:lang w:val="lt-LT"/>
        </w:rPr>
        <w:t xml:space="preserve"> remiamasi, tenkina Reglamento 5 k straipsnyje nustatytus ribojimus, reikalaus tiekėjo juos pakeisti kitais, pirkimo sąlygų reikalavimus atitinkančiais, subjektais.</w:t>
      </w:r>
    </w:p>
    <w:p w14:paraId="7FA6925A" w14:textId="2BE7DEFD" w:rsidR="004C5EB5" w:rsidRPr="00351A35" w:rsidRDefault="00E86196" w:rsidP="004C5EB5">
      <w:pPr>
        <w:pStyle w:val="ListParagraph"/>
        <w:ind w:left="0" w:firstLine="709"/>
        <w:jc w:val="both"/>
        <w:rPr>
          <w:sz w:val="22"/>
          <w:szCs w:val="22"/>
          <w:lang w:val="lt-LT"/>
        </w:rPr>
      </w:pPr>
      <w:r w:rsidRPr="2F65DB4C">
        <w:rPr>
          <w:rFonts w:cstheme="minorBidi"/>
          <w:sz w:val="22"/>
          <w:szCs w:val="22"/>
          <w:lang w:val="lt-LT"/>
        </w:rPr>
        <w:t xml:space="preserve">1.14. </w:t>
      </w:r>
      <w:r w:rsidR="004C5EB5" w:rsidRPr="00351A35">
        <w:rPr>
          <w:rFonts w:cstheme="minorBidi"/>
          <w:sz w:val="22"/>
          <w:szCs w:val="22"/>
          <w:lang w:val="lt-LT"/>
        </w:rPr>
        <w:t xml:space="preserve">Pirkimui taikomi Viešųjų pirkimų įstatymo 45 straipsnio </w:t>
      </w:r>
      <w:r w:rsidR="004C5EB5" w:rsidRPr="00351A35">
        <w:rPr>
          <w:sz w:val="22"/>
          <w:szCs w:val="22"/>
          <w:lang w:val="lt-LT"/>
        </w:rPr>
        <w:t>2</w:t>
      </w:r>
      <w:r w:rsidR="004C5EB5" w:rsidRPr="00351A35">
        <w:rPr>
          <w:sz w:val="22"/>
          <w:szCs w:val="22"/>
          <w:vertAlign w:val="superscript"/>
          <w:lang w:val="lt-LT"/>
        </w:rPr>
        <w:t>1</w:t>
      </w:r>
      <w:r w:rsidR="004C5EB5" w:rsidRPr="00351A35">
        <w:rPr>
          <w:sz w:val="22"/>
          <w:szCs w:val="22"/>
          <w:lang w:val="lt-LT"/>
        </w:rPr>
        <w:t> dalies 1- 6 punktų reikalavimai. Perkančioji organizacija, tikrindama pasiūlymo atitiktį Viešųjų pirkimų įstatymo 45 straipsnio 2</w:t>
      </w:r>
      <w:r w:rsidR="004C5EB5" w:rsidRPr="00351A35">
        <w:rPr>
          <w:sz w:val="22"/>
          <w:szCs w:val="22"/>
          <w:vertAlign w:val="superscript"/>
          <w:lang w:val="lt-LT"/>
        </w:rPr>
        <w:t>1</w:t>
      </w:r>
      <w:r w:rsidR="004C5EB5" w:rsidRPr="00351A35">
        <w:rPr>
          <w:sz w:val="22"/>
          <w:szCs w:val="22"/>
          <w:lang w:val="lt-LT"/>
        </w:rPr>
        <w:t> dalies 1</w:t>
      </w:r>
      <w:r w:rsidR="0049110F" w:rsidRPr="00351A35">
        <w:rPr>
          <w:sz w:val="22"/>
          <w:szCs w:val="22"/>
          <w:lang w:val="lt-LT"/>
        </w:rPr>
        <w:t>, 2, 3 ir 6</w:t>
      </w:r>
      <w:r w:rsidR="00D32C2F" w:rsidRPr="00351A35">
        <w:rPr>
          <w:sz w:val="22"/>
          <w:szCs w:val="22"/>
          <w:lang w:val="lt-LT"/>
        </w:rPr>
        <w:t xml:space="preserve"> punktams</w:t>
      </w:r>
      <w:r w:rsidR="004C5EB5" w:rsidRPr="00351A35">
        <w:rPr>
          <w:sz w:val="22"/>
          <w:szCs w:val="22"/>
          <w:lang w:val="lt-LT"/>
        </w:rPr>
        <w:t>- reikalavimams, iš tiekėjo reikalauja pateikti Tiekėjo deklaraciją dėl atitikimo nacionalinio saugumo reikalavimams (Pirkimo sąlygų 10 priedas).</w:t>
      </w:r>
    </w:p>
    <w:p w14:paraId="3449772A" w14:textId="796252AB" w:rsidR="004C5EB5" w:rsidRPr="003F0D20" w:rsidRDefault="004C5EB5" w:rsidP="004C5EB5">
      <w:pPr>
        <w:pStyle w:val="ListParagraph"/>
        <w:ind w:left="0" w:firstLine="709"/>
        <w:jc w:val="both"/>
        <w:rPr>
          <w:rFonts w:eastAsiaTheme="minorEastAsia" w:cstheme="minorBidi"/>
          <w:sz w:val="22"/>
          <w:szCs w:val="22"/>
          <w:lang w:val="lt-LT"/>
        </w:rPr>
      </w:pPr>
      <w:r w:rsidRPr="00351A35">
        <w:rPr>
          <w:rFonts w:cstheme="minorBidi"/>
          <w:sz w:val="22"/>
          <w:szCs w:val="22"/>
          <w:lang w:val="lt-LT"/>
        </w:rPr>
        <w:t>Pirkimo vykdytojui kilus abejonių dėl tiekėjo atitikties VPĮ 45 straipsnio 2</w:t>
      </w:r>
      <w:r w:rsidRPr="00351A35">
        <w:rPr>
          <w:rFonts w:cstheme="minorBidi"/>
          <w:sz w:val="22"/>
          <w:szCs w:val="22"/>
          <w:vertAlign w:val="superscript"/>
          <w:lang w:val="lt-LT"/>
        </w:rPr>
        <w:t>1</w:t>
      </w:r>
      <w:r w:rsidRPr="00351A35">
        <w:rPr>
          <w:rFonts w:cstheme="minorBidi"/>
          <w:sz w:val="22"/>
          <w:szCs w:val="22"/>
          <w:lang w:val="lt-LT"/>
        </w:rPr>
        <w:t xml:space="preserve"> dalies 1</w:t>
      </w:r>
      <w:r w:rsidR="00D32C2F" w:rsidRPr="00351A35">
        <w:rPr>
          <w:rFonts w:cstheme="minorBidi"/>
          <w:sz w:val="22"/>
          <w:szCs w:val="22"/>
          <w:lang w:val="lt-LT"/>
        </w:rPr>
        <w:t>,</w:t>
      </w:r>
      <w:r w:rsidR="005855C0" w:rsidRPr="00351A35">
        <w:rPr>
          <w:rFonts w:cstheme="minorBidi"/>
          <w:sz w:val="22"/>
          <w:szCs w:val="22"/>
          <w:lang w:val="lt-LT"/>
        </w:rPr>
        <w:t xml:space="preserve"> </w:t>
      </w:r>
      <w:r w:rsidR="00D32C2F" w:rsidRPr="00351A35">
        <w:rPr>
          <w:rFonts w:cstheme="minorBidi"/>
          <w:sz w:val="22"/>
          <w:szCs w:val="22"/>
          <w:lang w:val="lt-LT"/>
        </w:rPr>
        <w:t>2,</w:t>
      </w:r>
      <w:r w:rsidR="005855C0" w:rsidRPr="00351A35">
        <w:rPr>
          <w:rFonts w:cstheme="minorBidi"/>
          <w:sz w:val="22"/>
          <w:szCs w:val="22"/>
          <w:lang w:val="lt-LT"/>
        </w:rPr>
        <w:t xml:space="preserve"> 3 ir 6</w:t>
      </w:r>
      <w:r w:rsidR="00D32C2F" w:rsidRPr="00351A35">
        <w:rPr>
          <w:rFonts w:cstheme="minorBidi"/>
          <w:sz w:val="22"/>
          <w:szCs w:val="22"/>
          <w:lang w:val="lt-LT"/>
        </w:rPr>
        <w:t xml:space="preserve"> </w:t>
      </w:r>
      <w:r w:rsidRPr="00351A35">
        <w:rPr>
          <w:rFonts w:cstheme="minorBidi"/>
          <w:sz w:val="22"/>
          <w:szCs w:val="22"/>
          <w:lang w:val="lt-LT"/>
        </w:rPr>
        <w:t xml:space="preserve"> punktų reikalavimams, jis prašys ekonomiškai naudingiausią pasiūlymą pateikusio tiekėjo pateikti </w:t>
      </w:r>
      <w:r w:rsidRPr="00351A35">
        <w:rPr>
          <w:sz w:val="22"/>
          <w:szCs w:val="22"/>
          <w:lang w:val="lt-LT"/>
        </w:rPr>
        <w:t>informaciją patvirtinančius Viešųjų pirkimų įstatymo 51 straipsnio 12 dalyje nurodytus (vieną ar kelis) ar kitus perkančiajai organizacijai priimtinus dokumentus ir (ar) paaiškinimus.</w:t>
      </w:r>
      <w:r w:rsidRPr="00351A35">
        <w:rPr>
          <w:sz w:val="22"/>
          <w:szCs w:val="22"/>
        </w:rPr>
        <w:t> </w:t>
      </w:r>
      <w:r w:rsidRPr="00BD0D81" w:rsidDel="000211F7">
        <w:rPr>
          <w:rFonts w:cstheme="minorBidi"/>
          <w:sz w:val="22"/>
          <w:szCs w:val="22"/>
          <w:lang w:val="lt-LT"/>
        </w:rPr>
        <w:t xml:space="preserve"> </w:t>
      </w:r>
      <w:r w:rsidRPr="00A67A07">
        <w:rPr>
          <w:rFonts w:cstheme="minorBidi"/>
          <w:sz w:val="22"/>
          <w:szCs w:val="22"/>
          <w:lang w:val="lt-LT"/>
        </w:rPr>
        <w:t>Tokių dokumentų ir (ar) paaiškinimų  pirkimo vykdytojas gali prašyti bet kuriuo pirkimo procedūros metu, siekdamas užtikrinti tinkamą pirkimo procedūros atlikimą.</w:t>
      </w:r>
    </w:p>
    <w:p w14:paraId="334EC488" w14:textId="6565DB29" w:rsidR="00E86196" w:rsidRDefault="00E86196" w:rsidP="00E86196">
      <w:pPr>
        <w:ind w:firstLine="709"/>
        <w:jc w:val="both"/>
        <w:rPr>
          <w:rFonts w:cstheme="minorBidi"/>
          <w:sz w:val="22"/>
          <w:szCs w:val="22"/>
          <w:lang w:val="lt-LT"/>
        </w:rPr>
      </w:pPr>
      <w:r w:rsidRPr="44ECC1C9">
        <w:rPr>
          <w:rFonts w:cstheme="minorBidi"/>
          <w:sz w:val="22"/>
          <w:szCs w:val="22"/>
          <w:lang w:val="lt-LT"/>
        </w:rPr>
        <w:t>1.15.</w:t>
      </w:r>
      <w:r w:rsidR="00757291">
        <w:rPr>
          <w:rFonts w:cstheme="minorBidi"/>
          <w:sz w:val="22"/>
          <w:szCs w:val="22"/>
          <w:lang w:val="lt-LT"/>
        </w:rPr>
        <w:t xml:space="preserve"> </w:t>
      </w:r>
      <w:r w:rsidRPr="44ECC1C9">
        <w:rPr>
          <w:rFonts w:cstheme="minorBidi"/>
          <w:sz w:val="22"/>
          <w:szCs w:val="22"/>
          <w:lang w:val="lt-LT"/>
        </w:rPr>
        <w:t>Pirkimo vykdytojas atmes tiekėjo pasiūlymą, jei bus tenkinama bent viena VPĮ 45 straipsnio 2</w:t>
      </w:r>
      <w:r w:rsidRPr="44ECC1C9">
        <w:rPr>
          <w:rFonts w:cstheme="minorBidi"/>
          <w:sz w:val="22"/>
          <w:szCs w:val="22"/>
          <w:vertAlign w:val="superscript"/>
          <w:lang w:val="lt-LT"/>
        </w:rPr>
        <w:t xml:space="preserve">1 </w:t>
      </w:r>
      <w:r w:rsidRPr="44ECC1C9">
        <w:rPr>
          <w:rFonts w:cstheme="minorBidi"/>
          <w:sz w:val="22"/>
          <w:szCs w:val="22"/>
          <w:lang w:val="lt-LT"/>
        </w:rPr>
        <w:t>dalies 1</w:t>
      </w:r>
      <w:r w:rsidR="00053B2F">
        <w:rPr>
          <w:rFonts w:cstheme="minorBidi"/>
          <w:sz w:val="22"/>
          <w:szCs w:val="22"/>
          <w:lang w:val="lt-LT"/>
        </w:rPr>
        <w:t>-6</w:t>
      </w:r>
      <w:r w:rsidRPr="44ECC1C9">
        <w:rPr>
          <w:rFonts w:cstheme="minorBidi"/>
          <w:sz w:val="22"/>
          <w:szCs w:val="22"/>
          <w:lang w:val="lt-LT"/>
        </w:rPr>
        <w:t xml:space="preserve"> punktuose</w:t>
      </w:r>
      <w:r w:rsidRPr="44ECC1C9">
        <w:rPr>
          <w:rFonts w:cstheme="minorBidi"/>
          <w:sz w:val="22"/>
          <w:szCs w:val="22"/>
          <w:vertAlign w:val="superscript"/>
          <w:lang w:val="lt-LT"/>
        </w:rPr>
        <w:t xml:space="preserve"> </w:t>
      </w:r>
      <w:r w:rsidRPr="44ECC1C9">
        <w:rPr>
          <w:rFonts w:cstheme="minorBidi"/>
          <w:sz w:val="22"/>
          <w:szCs w:val="22"/>
          <w:lang w:val="lt-LT"/>
        </w:rPr>
        <w:t>nurodytų sąlygų.</w:t>
      </w:r>
    </w:p>
    <w:p w14:paraId="3B93B1BC" w14:textId="0DF0B14B" w:rsidR="00E262E0" w:rsidRPr="00332E5D" w:rsidRDefault="00205AB1" w:rsidP="008A545D">
      <w:pPr>
        <w:pStyle w:val="Body2"/>
        <w:rPr>
          <w:rFonts w:cs="Times New Roman"/>
          <w:color w:val="auto"/>
          <w:lang w:val="lt-LT"/>
        </w:rPr>
      </w:pPr>
      <w:r w:rsidRPr="00332E5D">
        <w:rPr>
          <w:rFonts w:cs="Times New Roman"/>
          <w:color w:val="auto"/>
          <w:lang w:val="lt-LT"/>
        </w:rPr>
        <w:tab/>
        <w:t>1.</w:t>
      </w:r>
      <w:r w:rsidR="00E262E0" w:rsidRPr="00332E5D">
        <w:rPr>
          <w:rFonts w:cs="Times New Roman"/>
          <w:color w:val="auto"/>
          <w:lang w:val="lt-LT"/>
        </w:rPr>
        <w:t>1</w:t>
      </w:r>
      <w:r w:rsidR="008A545D">
        <w:rPr>
          <w:rFonts w:cs="Times New Roman"/>
          <w:color w:val="auto"/>
          <w:lang w:val="lt-LT"/>
        </w:rPr>
        <w:t>6</w:t>
      </w:r>
      <w:r w:rsidRPr="00332E5D">
        <w:rPr>
          <w:rFonts w:cs="Times New Roman"/>
          <w:color w:val="auto"/>
          <w:lang w:val="lt-LT"/>
        </w:rPr>
        <w:t xml:space="preserve">. </w:t>
      </w:r>
      <w:r w:rsidR="005D2AA5" w:rsidRPr="005D2AA5">
        <w:rPr>
          <w:rFonts w:cs="Times New Roman"/>
          <w:color w:val="auto"/>
          <w:lang w:val="lt-LT"/>
        </w:rPr>
        <w:t>Tiesioginį ryšį su tiekėjais CVP IS priemonėmis įgaliotas palaikyti perkančiosios organizacijos atstov</w:t>
      </w:r>
      <w:r w:rsidR="004E3186">
        <w:rPr>
          <w:rFonts w:cs="Times New Roman"/>
          <w:color w:val="auto"/>
          <w:lang w:val="lt-LT"/>
        </w:rPr>
        <w:t>ė</w:t>
      </w:r>
      <w:r w:rsidR="002E6677">
        <w:rPr>
          <w:rFonts w:cs="Times New Roman"/>
          <w:color w:val="auto"/>
          <w:lang w:val="lt-LT"/>
        </w:rPr>
        <w:t xml:space="preserve"> </w:t>
      </w:r>
      <w:r w:rsidR="004E3186">
        <w:rPr>
          <w:rFonts w:cs="Times New Roman"/>
          <w:color w:val="auto"/>
          <w:lang w:val="lt-LT"/>
        </w:rPr>
        <w:t xml:space="preserve">Danguolė </w:t>
      </w:r>
      <w:proofErr w:type="spellStart"/>
      <w:r w:rsidR="004E3186">
        <w:rPr>
          <w:rFonts w:cs="Times New Roman"/>
          <w:color w:val="auto"/>
          <w:lang w:val="lt-LT"/>
        </w:rPr>
        <w:t>Kuliešienė</w:t>
      </w:r>
      <w:proofErr w:type="spellEnd"/>
      <w:r w:rsidR="002E6677">
        <w:rPr>
          <w:rFonts w:cs="Times New Roman"/>
          <w:color w:val="auto"/>
          <w:lang w:val="lt-LT"/>
        </w:rPr>
        <w:t xml:space="preserve">, tel.: </w:t>
      </w:r>
      <w:r w:rsidR="002E6677" w:rsidRPr="00180FD0">
        <w:rPr>
          <w:rFonts w:cs="Times New Roman"/>
          <w:color w:val="auto"/>
          <w:lang w:val="lt-LT"/>
        </w:rPr>
        <w:t>+</w:t>
      </w:r>
      <w:r w:rsidR="00F40550" w:rsidRPr="00180FD0">
        <w:rPr>
          <w:color w:val="auto"/>
        </w:rPr>
        <w:t xml:space="preserve"> </w:t>
      </w:r>
      <w:r w:rsidR="00F40550" w:rsidRPr="00180FD0">
        <w:rPr>
          <w:rFonts w:cs="Times New Roman"/>
          <w:color w:val="auto"/>
          <w:lang w:val="lt-LT"/>
        </w:rPr>
        <w:t>370 706 8</w:t>
      </w:r>
      <w:r w:rsidR="00180FD0" w:rsidRPr="00180FD0">
        <w:rPr>
          <w:rFonts w:cs="Times New Roman"/>
          <w:color w:val="auto"/>
          <w:lang w:val="lt-LT"/>
        </w:rPr>
        <w:t>4</w:t>
      </w:r>
      <w:r w:rsidR="00F40550" w:rsidRPr="00180FD0">
        <w:rPr>
          <w:rFonts w:cs="Times New Roman"/>
          <w:color w:val="auto"/>
          <w:lang w:val="lt-LT"/>
        </w:rPr>
        <w:t xml:space="preserve"> </w:t>
      </w:r>
      <w:r w:rsidR="00180FD0" w:rsidRPr="00180FD0">
        <w:rPr>
          <w:rFonts w:cs="Times New Roman"/>
          <w:color w:val="auto"/>
          <w:lang w:val="lt-LT"/>
        </w:rPr>
        <w:t>486</w:t>
      </w:r>
      <w:r w:rsidR="002E6677" w:rsidRPr="00180FD0">
        <w:rPr>
          <w:rFonts w:cs="Times New Roman"/>
          <w:color w:val="auto"/>
          <w:lang w:val="lt-LT"/>
        </w:rPr>
        <w:t xml:space="preserve">, el. </w:t>
      </w:r>
      <w:r w:rsidR="002E6677">
        <w:rPr>
          <w:rFonts w:cs="Times New Roman"/>
          <w:color w:val="auto"/>
          <w:lang w:val="lt-LT"/>
        </w:rPr>
        <w:t xml:space="preserve">paštas: </w:t>
      </w:r>
      <w:proofErr w:type="spellStart"/>
      <w:r w:rsidR="004E3186">
        <w:rPr>
          <w:rFonts w:cs="Times New Roman"/>
          <w:color w:val="auto"/>
          <w:lang w:val="lt-LT"/>
        </w:rPr>
        <w:t>danguole</w:t>
      </w:r>
      <w:r w:rsidR="002E6677">
        <w:rPr>
          <w:rFonts w:cs="Times New Roman"/>
          <w:color w:val="auto"/>
          <w:lang w:val="lt-LT"/>
        </w:rPr>
        <w:t>.</w:t>
      </w:r>
      <w:r w:rsidR="004E3186">
        <w:rPr>
          <w:rFonts w:cs="Times New Roman"/>
          <w:color w:val="auto"/>
          <w:lang w:val="lt-LT"/>
        </w:rPr>
        <w:t>kuliesiene</w:t>
      </w:r>
      <w:r w:rsidR="005D2AA5" w:rsidRPr="005D2AA5">
        <w:rPr>
          <w:rFonts w:cs="Times New Roman"/>
          <w:color w:val="auto"/>
          <w:lang w:val="lt-LT"/>
        </w:rPr>
        <w:t>@kam.lt</w:t>
      </w:r>
      <w:proofErr w:type="spellEnd"/>
      <w:r w:rsidR="005D2AA5" w:rsidRPr="005D2AA5">
        <w:rPr>
          <w:rFonts w:cs="Times New Roman"/>
          <w:color w:val="auto"/>
          <w:lang w:val="lt-LT"/>
        </w:rPr>
        <w:t>,</w:t>
      </w:r>
      <w:r w:rsidR="007B717F" w:rsidRPr="007B717F">
        <w:rPr>
          <w:rFonts w:cs="Times New Roman"/>
          <w:color w:val="auto"/>
          <w:lang w:val="lt-LT"/>
        </w:rPr>
        <w:t xml:space="preserve"> techniniais klausimais –</w:t>
      </w:r>
      <w:r w:rsidR="007B717F">
        <w:rPr>
          <w:rFonts w:cs="Times New Roman"/>
          <w:color w:val="auto"/>
          <w:lang w:val="lt-LT"/>
        </w:rPr>
        <w:t xml:space="preserve"> </w:t>
      </w:r>
      <w:r w:rsidR="004E3186">
        <w:rPr>
          <w:szCs w:val="24"/>
          <w:lang w:val="lt-LT"/>
        </w:rPr>
        <w:t>Margarita Akelaitytė</w:t>
      </w:r>
      <w:r w:rsidR="007B717F">
        <w:rPr>
          <w:rFonts w:cs="Times New Roman"/>
          <w:color w:val="auto"/>
          <w:lang w:val="lt-LT"/>
        </w:rPr>
        <w:t>, tel.</w:t>
      </w:r>
      <w:r w:rsidR="00BB5551">
        <w:rPr>
          <w:rFonts w:cs="Times New Roman"/>
          <w:color w:val="auto"/>
          <w:lang w:val="lt-LT"/>
        </w:rPr>
        <w:t>:</w:t>
      </w:r>
      <w:r w:rsidR="007B717F">
        <w:rPr>
          <w:rFonts w:cs="Times New Roman"/>
          <w:color w:val="auto"/>
          <w:lang w:val="lt-LT"/>
        </w:rPr>
        <w:t xml:space="preserve"> </w:t>
      </w:r>
      <w:r w:rsidR="007B717F" w:rsidRPr="007B717F">
        <w:rPr>
          <w:rFonts w:cs="Times New Roman"/>
          <w:color w:val="auto"/>
          <w:lang w:val="lt-LT"/>
        </w:rPr>
        <w:t>+</w:t>
      </w:r>
      <w:r w:rsidR="00F40550" w:rsidRPr="00F40550">
        <w:t xml:space="preserve"> </w:t>
      </w:r>
      <w:r w:rsidR="00F40550" w:rsidRPr="00EF7B6C">
        <w:rPr>
          <w:rFonts w:cs="Times New Roman"/>
          <w:color w:val="auto"/>
          <w:lang w:val="lt-LT"/>
        </w:rPr>
        <w:t>370 706 84 4</w:t>
      </w:r>
      <w:r w:rsidR="00EF7B6C" w:rsidRPr="00EF7B6C">
        <w:rPr>
          <w:rFonts w:cs="Times New Roman"/>
          <w:color w:val="auto"/>
          <w:lang w:val="lt-LT"/>
        </w:rPr>
        <w:t>46</w:t>
      </w:r>
      <w:r w:rsidR="007B717F" w:rsidRPr="00EF7B6C">
        <w:rPr>
          <w:rFonts w:cs="Times New Roman"/>
          <w:color w:val="auto"/>
          <w:lang w:val="lt-LT"/>
        </w:rPr>
        <w:t>, el. p</w:t>
      </w:r>
      <w:r w:rsidR="00BB5551" w:rsidRPr="00EF7B6C">
        <w:rPr>
          <w:rFonts w:cs="Times New Roman"/>
          <w:color w:val="auto"/>
          <w:lang w:val="lt-LT"/>
        </w:rPr>
        <w:t>aštas</w:t>
      </w:r>
      <w:r w:rsidR="00BB5551">
        <w:rPr>
          <w:rFonts w:cs="Times New Roman"/>
          <w:color w:val="auto"/>
          <w:lang w:val="lt-LT"/>
        </w:rPr>
        <w:t>:</w:t>
      </w:r>
      <w:r w:rsidR="007B717F" w:rsidRPr="007B717F">
        <w:rPr>
          <w:rFonts w:cs="Times New Roman"/>
          <w:color w:val="auto"/>
          <w:lang w:val="lt-LT"/>
        </w:rPr>
        <w:t xml:space="preserve"> </w:t>
      </w:r>
      <w:proofErr w:type="spellStart"/>
      <w:r w:rsidR="00F40550" w:rsidRPr="00F40550">
        <w:rPr>
          <w:rFonts w:cs="Times New Roman"/>
          <w:color w:val="auto"/>
          <w:lang w:val="lt-LT"/>
        </w:rPr>
        <w:t>mar</w:t>
      </w:r>
      <w:r w:rsidR="004E3186">
        <w:rPr>
          <w:rFonts w:cs="Times New Roman"/>
          <w:color w:val="auto"/>
          <w:lang w:val="lt-LT"/>
        </w:rPr>
        <w:t>garita</w:t>
      </w:r>
      <w:r w:rsidR="00F40550" w:rsidRPr="00F40550">
        <w:rPr>
          <w:rFonts w:cs="Times New Roman"/>
          <w:color w:val="auto"/>
          <w:lang w:val="lt-LT"/>
        </w:rPr>
        <w:t>.</w:t>
      </w:r>
      <w:r w:rsidR="004E3186">
        <w:rPr>
          <w:rFonts w:cs="Times New Roman"/>
          <w:color w:val="auto"/>
          <w:lang w:val="lt-LT"/>
        </w:rPr>
        <w:t>akelaityte</w:t>
      </w:r>
      <w:r w:rsidR="00F40550" w:rsidRPr="00F40550">
        <w:rPr>
          <w:rFonts w:cs="Times New Roman"/>
          <w:color w:val="auto"/>
          <w:lang w:val="lt-LT"/>
        </w:rPr>
        <w:t>@kam.lt</w:t>
      </w:r>
      <w:proofErr w:type="spellEnd"/>
      <w:r w:rsidR="00F40550">
        <w:rPr>
          <w:rFonts w:cs="Times New Roman"/>
          <w:color w:val="auto"/>
          <w:lang w:val="lt-LT"/>
        </w:rPr>
        <w:t>.</w:t>
      </w:r>
    </w:p>
    <w:p w14:paraId="351D5300" w14:textId="322E78B6" w:rsidR="00986D96" w:rsidRPr="006E56D4" w:rsidRDefault="00205AB1" w:rsidP="27F8BE24">
      <w:pPr>
        <w:jc w:val="both"/>
        <w:rPr>
          <w:b/>
          <w:sz w:val="22"/>
          <w:szCs w:val="22"/>
          <w:lang w:val="lt-LT"/>
        </w:rPr>
      </w:pPr>
      <w:r>
        <w:br/>
      </w:r>
      <w:r>
        <w:tab/>
      </w:r>
      <w:r w:rsidR="5A91F93D" w:rsidRPr="06B774C0">
        <w:rPr>
          <w:b/>
          <w:bCs/>
          <w:lang w:val="lt-LT"/>
        </w:rPr>
        <w:t>2. PIRKIMO OBJEKTAS</w:t>
      </w:r>
      <w:r>
        <w:tab/>
      </w:r>
      <w:r>
        <w:br/>
      </w:r>
      <w:r>
        <w:tab/>
      </w:r>
      <w:r>
        <w:br/>
      </w:r>
      <w:r>
        <w:tab/>
      </w:r>
      <w:r w:rsidR="5A91F93D" w:rsidRPr="06B774C0">
        <w:rPr>
          <w:sz w:val="22"/>
          <w:szCs w:val="22"/>
          <w:lang w:val="lt-LT"/>
        </w:rPr>
        <w:t xml:space="preserve">2.1. Šio pirkimo objekto pavadinimas – </w:t>
      </w:r>
      <w:r w:rsidR="5A91F93D" w:rsidRPr="06B774C0">
        <w:rPr>
          <w:b/>
          <w:bCs/>
          <w:sz w:val="22"/>
          <w:szCs w:val="22"/>
          <w:lang w:val="lt-LT"/>
        </w:rPr>
        <w:t xml:space="preserve">Kitos paskirties inžinerinio statinio (degalinės su plovykla), Panevėžio raj. sav. </w:t>
      </w:r>
      <w:proofErr w:type="spellStart"/>
      <w:r w:rsidR="5A91F93D" w:rsidRPr="06B774C0">
        <w:rPr>
          <w:b/>
          <w:bCs/>
          <w:sz w:val="22"/>
          <w:szCs w:val="22"/>
          <w:lang w:val="lt-LT"/>
        </w:rPr>
        <w:t>Velžio</w:t>
      </w:r>
      <w:proofErr w:type="spellEnd"/>
      <w:r w:rsidR="5A91F93D" w:rsidRPr="06B774C0">
        <w:rPr>
          <w:b/>
          <w:bCs/>
          <w:sz w:val="22"/>
          <w:szCs w:val="22"/>
          <w:lang w:val="lt-LT"/>
        </w:rPr>
        <w:t xml:space="preserve"> sen., </w:t>
      </w:r>
      <w:proofErr w:type="spellStart"/>
      <w:r w:rsidR="5A91F93D" w:rsidRPr="06B774C0">
        <w:rPr>
          <w:b/>
          <w:bCs/>
          <w:sz w:val="22"/>
          <w:szCs w:val="22"/>
          <w:lang w:val="lt-LT"/>
        </w:rPr>
        <w:t>Pajuosčio</w:t>
      </w:r>
      <w:proofErr w:type="spellEnd"/>
      <w:r w:rsidR="5A91F93D" w:rsidRPr="06B774C0">
        <w:rPr>
          <w:b/>
          <w:bCs/>
          <w:sz w:val="22"/>
          <w:szCs w:val="22"/>
          <w:lang w:val="lt-LT"/>
        </w:rPr>
        <w:t xml:space="preserve"> k., darbo projekto parengimas ir statybos darbai.</w:t>
      </w:r>
    </w:p>
    <w:p w14:paraId="7E732AAB" w14:textId="5DAE29B8" w:rsidR="009C2BA0" w:rsidRPr="00F14B85" w:rsidRDefault="00205AB1" w:rsidP="001B5046">
      <w:pPr>
        <w:pStyle w:val="Body2"/>
        <w:spacing w:after="0"/>
        <w:ind w:firstLine="709"/>
        <w:rPr>
          <w:rFonts w:cs="Times New Roman"/>
          <w:lang w:val="lt-LT"/>
        </w:rPr>
      </w:pPr>
      <w:r w:rsidRPr="00F14B85">
        <w:rPr>
          <w:rFonts w:cs="Times New Roman"/>
          <w:lang w:val="lt-LT"/>
        </w:rPr>
        <w:t>2.2. Šis pirkimas nėra skaidomas į pirkimo dalis</w:t>
      </w:r>
      <w:r w:rsidR="00F2475A" w:rsidRPr="00F14B85">
        <w:rPr>
          <w:rFonts w:cs="Times New Roman"/>
          <w:lang w:val="lt-LT"/>
        </w:rPr>
        <w:t>. Pirkimo neskaidymo į dalis priežastys:</w:t>
      </w:r>
    </w:p>
    <w:p w14:paraId="6E2E389C" w14:textId="5828807D" w:rsidR="00042E0F" w:rsidRPr="00BD76B9" w:rsidRDefault="00042E0F" w:rsidP="001B5046">
      <w:pPr>
        <w:tabs>
          <w:tab w:val="left" w:pos="0"/>
        </w:tabs>
        <w:ind w:firstLine="709"/>
        <w:jc w:val="both"/>
        <w:rPr>
          <w:sz w:val="22"/>
          <w:szCs w:val="22"/>
          <w:bdr w:val="none" w:sz="0" w:space="0" w:color="auto" w:frame="1"/>
          <w:lang w:val="lt-LT"/>
        </w:rPr>
      </w:pPr>
      <w:r w:rsidRPr="00F14B85">
        <w:rPr>
          <w:sz w:val="22"/>
          <w:szCs w:val="22"/>
          <w:lang w:val="lt-LT"/>
        </w:rPr>
        <w:t xml:space="preserve">2.2.1 </w:t>
      </w:r>
      <w:r w:rsidRPr="00F14B85">
        <w:rPr>
          <w:sz w:val="22"/>
          <w:szCs w:val="22"/>
          <w:bdr w:val="none" w:sz="0" w:space="0" w:color="auto" w:frame="1"/>
          <w:lang w:val="lt-LT"/>
        </w:rPr>
        <w:t>Perkant projektavimo paslaugas kartu su statybos darbais ženkliai paspartė</w:t>
      </w:r>
      <w:r w:rsidR="00962FA0" w:rsidRPr="00F14B85">
        <w:rPr>
          <w:sz w:val="22"/>
          <w:szCs w:val="22"/>
          <w:bdr w:val="none" w:sz="0" w:space="0" w:color="auto" w:frame="1"/>
          <w:lang w:val="lt-LT"/>
        </w:rPr>
        <w:t>ja</w:t>
      </w:r>
      <w:r w:rsidRPr="00F14B85">
        <w:rPr>
          <w:sz w:val="22"/>
          <w:szCs w:val="22"/>
          <w:bdr w:val="none" w:sz="0" w:space="0" w:color="auto" w:frame="1"/>
          <w:lang w:val="lt-LT"/>
        </w:rPr>
        <w:t xml:space="preserve"> projekto</w:t>
      </w:r>
      <w:r w:rsidRPr="00BD76B9">
        <w:rPr>
          <w:sz w:val="22"/>
          <w:szCs w:val="22"/>
          <w:bdr w:val="none" w:sz="0" w:space="0" w:color="auto" w:frame="1"/>
          <w:lang w:val="lt-LT"/>
        </w:rPr>
        <w:t xml:space="preserve"> įgyvendinimas</w:t>
      </w:r>
      <w:r w:rsidR="00962FA0" w:rsidRPr="00BD76B9">
        <w:rPr>
          <w:sz w:val="22"/>
          <w:szCs w:val="22"/>
          <w:bdr w:val="none" w:sz="0" w:space="0" w:color="auto" w:frame="1"/>
          <w:lang w:val="lt-LT"/>
        </w:rPr>
        <w:t>.</w:t>
      </w:r>
      <w:r w:rsidRPr="00BD76B9">
        <w:rPr>
          <w:sz w:val="22"/>
          <w:szCs w:val="22"/>
          <w:bdr w:val="none" w:sz="0" w:space="0" w:color="auto" w:frame="1"/>
          <w:lang w:val="lt-LT"/>
        </w:rPr>
        <w:t xml:space="preserve"> </w:t>
      </w:r>
      <w:r w:rsidR="00962FA0" w:rsidRPr="00BD76B9">
        <w:rPr>
          <w:sz w:val="22"/>
          <w:szCs w:val="22"/>
          <w:bdr w:val="none" w:sz="0" w:space="0" w:color="auto" w:frame="1"/>
          <w:lang w:val="lt-LT"/>
        </w:rPr>
        <w:t>R</w:t>
      </w:r>
      <w:r w:rsidRPr="00BD76B9">
        <w:rPr>
          <w:sz w:val="22"/>
          <w:szCs w:val="22"/>
          <w:bdr w:val="none" w:sz="0" w:space="0" w:color="auto" w:frame="1"/>
          <w:lang w:val="lt-LT"/>
        </w:rPr>
        <w:t>engiant darbo projektą ir suderinus darbo projekto sprendinius, iš karto galima pradėti statybos darbus;</w:t>
      </w:r>
    </w:p>
    <w:p w14:paraId="1D6231A8" w14:textId="77777777" w:rsidR="003826EB" w:rsidRPr="00BD76B9" w:rsidRDefault="00042E0F" w:rsidP="001B5046">
      <w:pPr>
        <w:ind w:firstLine="709"/>
        <w:contextualSpacing/>
        <w:jc w:val="both"/>
        <w:rPr>
          <w:sz w:val="22"/>
          <w:szCs w:val="22"/>
          <w:lang w:val="lt-LT"/>
        </w:rPr>
      </w:pPr>
      <w:r w:rsidRPr="00BD76B9">
        <w:rPr>
          <w:sz w:val="22"/>
          <w:szCs w:val="22"/>
          <w:bdr w:val="none" w:sz="0" w:space="0" w:color="auto" w:frame="1"/>
          <w:lang w:val="lt-LT"/>
        </w:rPr>
        <w:t xml:space="preserve">2.2.2 </w:t>
      </w:r>
      <w:r w:rsidR="003826EB" w:rsidRPr="00BD76B9">
        <w:rPr>
          <w:sz w:val="22"/>
          <w:szCs w:val="22"/>
          <w:lang w:val="lt-LT"/>
        </w:rPr>
        <w:t>Perkančioji organizacija aiškiai nustatė perkamų darbų apimtis, todėl darbo projekto parengimo paslaugas, statybos darbus, bei inžinerines paslaugas išskaidyti į atskirus pirkimus yra neracionalu, tai apsunkina projekto įgyvendinimo procedūras.</w:t>
      </w:r>
    </w:p>
    <w:p w14:paraId="543B9368" w14:textId="77777777" w:rsidR="00BD76B9" w:rsidRPr="00BD76B9" w:rsidRDefault="00042E0F" w:rsidP="001B5046">
      <w:pPr>
        <w:ind w:firstLine="709"/>
        <w:contextualSpacing/>
        <w:jc w:val="both"/>
        <w:rPr>
          <w:sz w:val="22"/>
          <w:szCs w:val="22"/>
          <w:lang w:val="lt-LT"/>
        </w:rPr>
      </w:pPr>
      <w:r w:rsidRPr="00BD76B9">
        <w:rPr>
          <w:sz w:val="22"/>
          <w:szCs w:val="22"/>
          <w:shd w:val="clear" w:color="auto" w:fill="FFFFFF"/>
          <w:lang w:val="lt-LT"/>
        </w:rPr>
        <w:t xml:space="preserve">2.2.3 </w:t>
      </w:r>
      <w:r w:rsidR="00BD76B9" w:rsidRPr="00BD76B9">
        <w:rPr>
          <w:sz w:val="22"/>
          <w:szCs w:val="22"/>
          <w:lang w:val="lt-LT"/>
        </w:rPr>
        <w:t xml:space="preserve">Atliekant skirtingus darbus (atskirai projektuojant ir statant) keliems tiekėjams būtų sudėtinga suderinti darbus tarpusavyje, pasidalinti atsakomybę dėl projekte kylančių rizikų (nekokybiškai atlikti darbai, atsakomybė dėl darbų grafiko ir galimų vėlavimų ir kt.), o perkančiajai organizacijai būtų sunku užtikrinti sutartinių įsipareigojimų vykdymą, </w:t>
      </w:r>
      <w:proofErr w:type="spellStart"/>
      <w:r w:rsidR="00BD76B9" w:rsidRPr="00BD76B9">
        <w:rPr>
          <w:sz w:val="22"/>
          <w:szCs w:val="22"/>
          <w:lang w:val="lt-LT"/>
        </w:rPr>
        <w:t>t.y</w:t>
      </w:r>
      <w:proofErr w:type="spellEnd"/>
      <w:r w:rsidR="00BD76B9" w:rsidRPr="00BD76B9">
        <w:rPr>
          <w:sz w:val="22"/>
          <w:szCs w:val="22"/>
          <w:lang w:val="lt-LT"/>
        </w:rPr>
        <w:t xml:space="preserve">. tiekėjų įsipareigojimų kontrolę jų atsakomybės ribose, vertinti darbų kokybę, kontroliuoti terminų laikymąsi, prižiūrėti specialistų kaitą. Pažymėtina, kad neskaidant objekto į atskiras pirkimo dalis, skatinamas efektyvesnis projektuotojo, darbų vykdytojo ir užsakovo komandinis darbas, lengviau koordinuoti darbus ir suderinti juos laike, o taip pat ženkliai sumažinama statybos defektų, galinčių atsirasti dėl projektavimo ar statybos metu padarytų klaidų ar netikslumų rizika statinio garantiniu laikotarpiu ir per likusį eksploatacijos laiką.  </w:t>
      </w:r>
    </w:p>
    <w:p w14:paraId="4E30F4BF" w14:textId="5D85B684" w:rsidR="00042E0F" w:rsidRDefault="00042E0F" w:rsidP="001B5046">
      <w:pPr>
        <w:tabs>
          <w:tab w:val="left" w:pos="0"/>
        </w:tabs>
        <w:ind w:firstLine="709"/>
        <w:jc w:val="both"/>
        <w:rPr>
          <w:sz w:val="22"/>
          <w:szCs w:val="22"/>
          <w:shd w:val="clear" w:color="auto" w:fill="FFFFFF"/>
          <w:lang w:val="lt-LT"/>
        </w:rPr>
      </w:pPr>
      <w:r>
        <w:rPr>
          <w:sz w:val="22"/>
          <w:szCs w:val="22"/>
          <w:shd w:val="clear" w:color="auto" w:fill="FFFFFF"/>
          <w:lang w:val="lt-LT"/>
        </w:rPr>
        <w:lastRenderedPageBreak/>
        <w:t>2.2</w:t>
      </w:r>
      <w:r w:rsidRPr="00541ECF">
        <w:rPr>
          <w:sz w:val="22"/>
          <w:szCs w:val="22"/>
          <w:shd w:val="clear" w:color="auto" w:fill="FFFFFF"/>
          <w:lang w:val="lt-LT"/>
        </w:rPr>
        <w:t>.4 Darbų atlikimo technologijos klausimai yra sprendžiami kompleksiškai viso objekto mastu</w:t>
      </w:r>
      <w:r w:rsidR="001F2884">
        <w:rPr>
          <w:sz w:val="22"/>
          <w:szCs w:val="22"/>
          <w:shd w:val="clear" w:color="auto" w:fill="FFFFFF"/>
          <w:lang w:val="lt-LT"/>
        </w:rPr>
        <w:t xml:space="preserve"> ir taip</w:t>
      </w:r>
      <w:r w:rsidRPr="00541ECF">
        <w:rPr>
          <w:sz w:val="22"/>
          <w:szCs w:val="22"/>
          <w:shd w:val="clear" w:color="auto" w:fill="FFFFFF"/>
          <w:lang w:val="lt-LT"/>
        </w:rPr>
        <w:t xml:space="preserve"> užtikrin</w:t>
      </w:r>
      <w:r w:rsidR="001F2884">
        <w:rPr>
          <w:sz w:val="22"/>
          <w:szCs w:val="22"/>
          <w:shd w:val="clear" w:color="auto" w:fill="FFFFFF"/>
          <w:lang w:val="lt-LT"/>
        </w:rPr>
        <w:t>amas</w:t>
      </w:r>
      <w:r w:rsidRPr="00541ECF">
        <w:rPr>
          <w:sz w:val="22"/>
          <w:szCs w:val="22"/>
          <w:shd w:val="clear" w:color="auto" w:fill="FFFFFF"/>
          <w:lang w:val="lt-LT"/>
        </w:rPr>
        <w:t xml:space="preserve"> skland</w:t>
      </w:r>
      <w:r w:rsidR="001F2884">
        <w:rPr>
          <w:sz w:val="22"/>
          <w:szCs w:val="22"/>
          <w:shd w:val="clear" w:color="auto" w:fill="FFFFFF"/>
          <w:lang w:val="lt-LT"/>
        </w:rPr>
        <w:t>us ir nuoseklus</w:t>
      </w:r>
      <w:r w:rsidRPr="00541ECF">
        <w:rPr>
          <w:sz w:val="22"/>
          <w:szCs w:val="22"/>
          <w:shd w:val="clear" w:color="auto" w:fill="FFFFFF"/>
          <w:lang w:val="lt-LT"/>
        </w:rPr>
        <w:t xml:space="preserve"> projekto įgyvendinim</w:t>
      </w:r>
      <w:r w:rsidR="001F2884">
        <w:rPr>
          <w:sz w:val="22"/>
          <w:szCs w:val="22"/>
          <w:shd w:val="clear" w:color="auto" w:fill="FFFFFF"/>
          <w:lang w:val="lt-LT"/>
        </w:rPr>
        <w:t>as</w:t>
      </w:r>
      <w:r w:rsidRPr="00541ECF">
        <w:rPr>
          <w:sz w:val="22"/>
          <w:szCs w:val="22"/>
          <w:shd w:val="clear" w:color="auto" w:fill="FFFFFF"/>
          <w:lang w:val="lt-LT"/>
        </w:rPr>
        <w:t>. Suskaidžius pirkimo objektą į mažesnes dalis, tektų šiuos ir kitus technologiškai susijusius sprendinius koreguoti;</w:t>
      </w:r>
    </w:p>
    <w:p w14:paraId="5E9E1CAB" w14:textId="10D991A5" w:rsidR="003A1653" w:rsidRPr="00042E0F" w:rsidRDefault="00042E0F" w:rsidP="001B5046">
      <w:pPr>
        <w:tabs>
          <w:tab w:val="left" w:pos="0"/>
        </w:tabs>
        <w:ind w:firstLine="709"/>
        <w:jc w:val="both"/>
        <w:rPr>
          <w:sz w:val="22"/>
          <w:szCs w:val="22"/>
          <w:lang w:val="lt-LT"/>
        </w:rPr>
      </w:pPr>
      <w:r>
        <w:rPr>
          <w:sz w:val="22"/>
          <w:szCs w:val="22"/>
          <w:shd w:val="clear" w:color="auto" w:fill="FFFFFF"/>
          <w:lang w:val="lt-LT"/>
        </w:rPr>
        <w:t>2.2</w:t>
      </w:r>
      <w:r w:rsidRPr="00541ECF">
        <w:rPr>
          <w:sz w:val="22"/>
          <w:szCs w:val="22"/>
          <w:shd w:val="clear" w:color="auto" w:fill="FFFFFF"/>
          <w:lang w:val="lt-LT"/>
        </w:rPr>
        <w:t>.5 Sprendimas vykdyti vieną sutartį (darbo projekto parengimo, statybos darbų, bei inžinerinių paslaugų) leis racionaliai panaudoti lėšas, bei yra racionalus laiko ir sąnaudų atžvilgiu. Tiekėjas, būdamas pilnai atsakingas už projektavimo paslaugas bei statybą, geriausiai sugebės valdyti visas rizikas, susijusias su projekto įgyvendinimu, parinks optimalius statybos darbų sprendinius.</w:t>
      </w:r>
    </w:p>
    <w:p w14:paraId="5FC7DA5A" w14:textId="5FBDAE27" w:rsidR="00047C2D" w:rsidRPr="00C61D64" w:rsidRDefault="00205AB1" w:rsidP="001B5046">
      <w:pPr>
        <w:ind w:firstLine="709"/>
        <w:jc w:val="both"/>
        <w:rPr>
          <w:strike/>
          <w:sz w:val="22"/>
          <w:szCs w:val="22"/>
          <w:lang w:val="lt-LT"/>
        </w:rPr>
      </w:pPr>
      <w:r w:rsidRPr="00332E5D">
        <w:rPr>
          <w:sz w:val="22"/>
          <w:szCs w:val="22"/>
          <w:lang w:val="lt-LT"/>
        </w:rPr>
        <w:tab/>
        <w:t xml:space="preserve">2.3. </w:t>
      </w:r>
      <w:r w:rsidR="009C2BA0" w:rsidRPr="00332E5D">
        <w:rPr>
          <w:sz w:val="22"/>
          <w:szCs w:val="22"/>
          <w:lang w:val="lt-LT"/>
        </w:rPr>
        <w:t>Pasiūlymas turi būti pateiktas visai pirkimo dokumentuose nurodytai apimčiai, neskaidant jos smulkiau.</w:t>
      </w:r>
      <w:r w:rsidRPr="00332E5D">
        <w:rPr>
          <w:sz w:val="22"/>
          <w:szCs w:val="22"/>
          <w:lang w:val="lt-LT"/>
        </w:rPr>
        <w:tab/>
      </w:r>
      <w:r w:rsidRPr="00332E5D">
        <w:rPr>
          <w:sz w:val="22"/>
          <w:szCs w:val="22"/>
          <w:lang w:val="lt-LT"/>
        </w:rPr>
        <w:br/>
      </w:r>
      <w:r w:rsidRPr="00332E5D">
        <w:rPr>
          <w:sz w:val="22"/>
          <w:szCs w:val="22"/>
          <w:lang w:val="lt-LT"/>
        </w:rPr>
        <w:tab/>
        <w:t xml:space="preserve">2.4. </w:t>
      </w:r>
      <w:r w:rsidR="00DA1FBE" w:rsidRPr="00332E5D">
        <w:rPr>
          <w:sz w:val="22"/>
          <w:szCs w:val="22"/>
          <w:lang w:val="lt-LT"/>
        </w:rPr>
        <w:t xml:space="preserve">Reikalavimai pirkimo objektui nurodyti pirkimo </w:t>
      </w:r>
      <w:r w:rsidR="00DA1FBE" w:rsidRPr="004F1789">
        <w:rPr>
          <w:sz w:val="22"/>
          <w:szCs w:val="22"/>
          <w:lang w:val="lt-LT"/>
        </w:rPr>
        <w:t xml:space="preserve">sąlygų </w:t>
      </w:r>
      <w:r w:rsidR="00DA1FBE" w:rsidRPr="0012654C">
        <w:rPr>
          <w:color w:val="0070C0"/>
          <w:sz w:val="22"/>
          <w:szCs w:val="22"/>
          <w:lang w:val="lt-LT"/>
        </w:rPr>
        <w:t xml:space="preserve">1 priede </w:t>
      </w:r>
      <w:r w:rsidR="00444C66">
        <w:rPr>
          <w:sz w:val="22"/>
          <w:szCs w:val="22"/>
          <w:lang w:val="lt-LT"/>
        </w:rPr>
        <w:t>(techninis projektas)</w:t>
      </w:r>
      <w:r w:rsidR="002C7D0E">
        <w:rPr>
          <w:sz w:val="22"/>
          <w:szCs w:val="22"/>
          <w:lang w:val="lt-LT"/>
        </w:rPr>
        <w:t xml:space="preserve">, </w:t>
      </w:r>
      <w:r w:rsidR="00C96FC7">
        <w:rPr>
          <w:sz w:val="22"/>
          <w:szCs w:val="22"/>
          <w:lang w:val="lt-LT"/>
        </w:rPr>
        <w:t xml:space="preserve">pirkimo sąlygų </w:t>
      </w:r>
      <w:r w:rsidR="00C96FC7" w:rsidRPr="0085066C">
        <w:rPr>
          <w:color w:val="0070C0"/>
          <w:sz w:val="22"/>
          <w:szCs w:val="22"/>
          <w:lang w:val="lt-LT"/>
        </w:rPr>
        <w:t>2 priede</w:t>
      </w:r>
      <w:r w:rsidR="00C96FC7">
        <w:rPr>
          <w:sz w:val="22"/>
          <w:szCs w:val="22"/>
          <w:lang w:val="lt-LT"/>
        </w:rPr>
        <w:t xml:space="preserve">, </w:t>
      </w:r>
      <w:r w:rsidR="0091781A">
        <w:rPr>
          <w:sz w:val="22"/>
          <w:szCs w:val="22"/>
          <w:lang w:val="lt-LT"/>
        </w:rPr>
        <w:t xml:space="preserve">pirkimo sąlygų </w:t>
      </w:r>
      <w:r w:rsidR="00C96FC7">
        <w:rPr>
          <w:color w:val="0070C0"/>
          <w:sz w:val="22"/>
          <w:szCs w:val="22"/>
          <w:lang w:val="lt-LT"/>
        </w:rPr>
        <w:t>4</w:t>
      </w:r>
      <w:r w:rsidR="00C96FC7" w:rsidRPr="0012654C">
        <w:rPr>
          <w:color w:val="0070C0"/>
          <w:sz w:val="22"/>
          <w:szCs w:val="22"/>
          <w:lang w:val="lt-LT"/>
        </w:rPr>
        <w:t xml:space="preserve"> </w:t>
      </w:r>
      <w:r w:rsidR="00DA1FBE" w:rsidRPr="0012654C">
        <w:rPr>
          <w:color w:val="0070C0"/>
          <w:sz w:val="22"/>
          <w:szCs w:val="22"/>
          <w:lang w:val="lt-LT"/>
        </w:rPr>
        <w:t xml:space="preserve">priede </w:t>
      </w:r>
      <w:r w:rsidR="00782519" w:rsidRPr="00332E5D">
        <w:rPr>
          <w:sz w:val="22"/>
          <w:szCs w:val="22"/>
          <w:lang w:val="lt-LT"/>
        </w:rPr>
        <w:t>ir šiose Pirkimo sąlygose</w:t>
      </w:r>
      <w:r w:rsidR="00B45526" w:rsidRPr="00332E5D">
        <w:rPr>
          <w:sz w:val="22"/>
          <w:szCs w:val="22"/>
          <w:lang w:val="lt-LT"/>
        </w:rPr>
        <w:t xml:space="preserve">. </w:t>
      </w:r>
      <w:r w:rsidR="00F333B8" w:rsidRPr="00C61D64">
        <w:rPr>
          <w:sz w:val="22"/>
          <w:szCs w:val="22"/>
          <w:lang w:val="lt-LT"/>
        </w:rPr>
        <w:t xml:space="preserve">Jeigu apibūdinant pirkimo objektą techninėje specifikacijoje nurodytas standartas, </w:t>
      </w:r>
      <w:r w:rsidR="00F333B8" w:rsidRPr="00C61D64">
        <w:rPr>
          <w:color w:val="000000"/>
          <w:sz w:val="22"/>
          <w:szCs w:val="22"/>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F333B8" w:rsidRPr="00C61D64">
        <w:rPr>
          <w:sz w:val="22"/>
          <w:szCs w:val="22"/>
          <w:lang w:val="lt-LT"/>
        </w:rPr>
        <w:t>turi būti laikoma, kad kiekviena tokia nuoroda yra pateikta su žodžiais „arba lygiavertis</w:t>
      </w:r>
      <w:r w:rsidR="00F333B8">
        <w:rPr>
          <w:sz w:val="22"/>
          <w:szCs w:val="22"/>
          <w:lang w:val="lt-LT"/>
        </w:rPr>
        <w:t xml:space="preserve">. </w:t>
      </w:r>
    </w:p>
    <w:p w14:paraId="426A07F1" w14:textId="77777777" w:rsidR="00E64348" w:rsidRDefault="00AF32FD" w:rsidP="001B5046">
      <w:pPr>
        <w:ind w:firstLine="709"/>
        <w:jc w:val="both"/>
        <w:rPr>
          <w:sz w:val="22"/>
          <w:szCs w:val="22"/>
          <w:lang w:val="lt-LT"/>
        </w:rPr>
      </w:pPr>
      <w:r>
        <w:rPr>
          <w:sz w:val="22"/>
          <w:szCs w:val="22"/>
          <w:lang w:val="lt-LT"/>
        </w:rPr>
        <w:t xml:space="preserve">2.5. </w:t>
      </w:r>
      <w:r w:rsidRPr="00BF5842">
        <w:rPr>
          <w:sz w:val="22"/>
          <w:szCs w:val="22"/>
          <w:lang w:val="lt-LT"/>
        </w:rPr>
        <w:t xml:space="preserve">Darbų ir paslaugų apimtis: </w:t>
      </w:r>
    </w:p>
    <w:p w14:paraId="0CB339B9" w14:textId="4592B293" w:rsidR="00E64348" w:rsidRDefault="00E64348" w:rsidP="001B5046">
      <w:pPr>
        <w:ind w:firstLine="709"/>
        <w:jc w:val="both"/>
        <w:rPr>
          <w:sz w:val="22"/>
          <w:szCs w:val="22"/>
          <w:lang w:val="lt-LT"/>
        </w:rPr>
      </w:pPr>
      <w:r>
        <w:rPr>
          <w:sz w:val="22"/>
          <w:szCs w:val="22"/>
          <w:lang w:val="lt-LT"/>
        </w:rPr>
        <w:t xml:space="preserve">2.5.1. </w:t>
      </w:r>
      <w:r w:rsidR="006E65E8">
        <w:rPr>
          <w:sz w:val="22"/>
          <w:szCs w:val="22"/>
          <w:lang w:val="lt-LT"/>
        </w:rPr>
        <w:t>Techniniame</w:t>
      </w:r>
      <w:r w:rsidR="006E65E8" w:rsidRPr="00D71B76">
        <w:rPr>
          <w:sz w:val="22"/>
          <w:szCs w:val="22"/>
          <w:lang w:val="lt-LT"/>
        </w:rPr>
        <w:t xml:space="preserve"> projekt</w:t>
      </w:r>
      <w:r w:rsidR="006E65E8">
        <w:rPr>
          <w:sz w:val="22"/>
          <w:szCs w:val="22"/>
          <w:lang w:val="lt-LT"/>
        </w:rPr>
        <w:t>e (</w:t>
      </w:r>
      <w:r w:rsidR="006B771F">
        <w:rPr>
          <w:sz w:val="22"/>
          <w:szCs w:val="22"/>
          <w:lang w:val="lt-LT"/>
        </w:rPr>
        <w:t xml:space="preserve">pirkimo sąlygų </w:t>
      </w:r>
      <w:r w:rsidR="006E65E8" w:rsidRPr="0012654C">
        <w:rPr>
          <w:color w:val="0070C0"/>
          <w:sz w:val="22"/>
          <w:szCs w:val="22"/>
          <w:lang w:val="lt-LT"/>
        </w:rPr>
        <w:t>1 priedas</w:t>
      </w:r>
      <w:r w:rsidR="006E65E8">
        <w:rPr>
          <w:sz w:val="22"/>
          <w:szCs w:val="22"/>
          <w:lang w:val="lt-LT"/>
        </w:rPr>
        <w:t xml:space="preserve">) </w:t>
      </w:r>
      <w:r w:rsidR="006E65E8" w:rsidRPr="00D71B76">
        <w:rPr>
          <w:sz w:val="22"/>
          <w:szCs w:val="22"/>
          <w:lang w:val="lt-LT"/>
        </w:rPr>
        <w:t xml:space="preserve">numatytų statybos darbų </w:t>
      </w:r>
      <w:r w:rsidR="006E65E8">
        <w:rPr>
          <w:sz w:val="22"/>
          <w:szCs w:val="22"/>
          <w:lang w:val="lt-LT"/>
        </w:rPr>
        <w:t>darbo projekto parengimas;</w:t>
      </w:r>
    </w:p>
    <w:p w14:paraId="253F54BF" w14:textId="6ACD4B18" w:rsidR="006E65E8" w:rsidRDefault="006E65E8" w:rsidP="001B5046">
      <w:pPr>
        <w:ind w:firstLine="709"/>
        <w:jc w:val="both"/>
        <w:rPr>
          <w:sz w:val="22"/>
          <w:szCs w:val="22"/>
          <w:lang w:val="lt-LT"/>
        </w:rPr>
      </w:pPr>
      <w:r>
        <w:rPr>
          <w:sz w:val="22"/>
          <w:szCs w:val="22"/>
          <w:lang w:val="lt-LT"/>
        </w:rPr>
        <w:t xml:space="preserve">2.5.2. Statybos darbų atlikimas, vadovaujantis </w:t>
      </w:r>
      <w:r w:rsidRPr="00D71B76">
        <w:rPr>
          <w:sz w:val="22"/>
          <w:szCs w:val="22"/>
          <w:lang w:val="lt-LT"/>
        </w:rPr>
        <w:t>t</w:t>
      </w:r>
      <w:r>
        <w:rPr>
          <w:sz w:val="22"/>
          <w:szCs w:val="22"/>
          <w:lang w:val="lt-LT"/>
        </w:rPr>
        <w:t>echniniu projektu</w:t>
      </w:r>
      <w:r w:rsidRPr="00D71B76">
        <w:rPr>
          <w:sz w:val="22"/>
          <w:szCs w:val="22"/>
          <w:lang w:val="lt-LT"/>
        </w:rPr>
        <w:t xml:space="preserve"> bei j</w:t>
      </w:r>
      <w:r>
        <w:rPr>
          <w:sz w:val="22"/>
          <w:szCs w:val="22"/>
          <w:lang w:val="lt-LT"/>
        </w:rPr>
        <w:t>o</w:t>
      </w:r>
      <w:r w:rsidRPr="00D71B76">
        <w:rPr>
          <w:sz w:val="22"/>
          <w:szCs w:val="22"/>
          <w:lang w:val="lt-LT"/>
        </w:rPr>
        <w:t xml:space="preserve"> pagrindu </w:t>
      </w:r>
      <w:r>
        <w:rPr>
          <w:sz w:val="22"/>
          <w:szCs w:val="22"/>
          <w:lang w:val="lt-LT"/>
        </w:rPr>
        <w:t>parengtu darbo projektu</w:t>
      </w:r>
      <w:r w:rsidRPr="00760578">
        <w:rPr>
          <w:sz w:val="22"/>
          <w:szCs w:val="22"/>
          <w:lang w:val="lt-LT"/>
        </w:rPr>
        <w:t xml:space="preserve"> ir jo sprendiniais</w:t>
      </w:r>
      <w:r>
        <w:rPr>
          <w:sz w:val="22"/>
          <w:szCs w:val="22"/>
          <w:lang w:val="lt-LT"/>
        </w:rPr>
        <w:t>.</w:t>
      </w:r>
    </w:p>
    <w:p w14:paraId="121548B9" w14:textId="73A56BD2" w:rsidR="006E65E8" w:rsidRPr="00D71B76" w:rsidRDefault="006E65E8" w:rsidP="001B5046">
      <w:pPr>
        <w:ind w:firstLine="709"/>
        <w:jc w:val="both"/>
        <w:rPr>
          <w:sz w:val="22"/>
          <w:szCs w:val="22"/>
          <w:lang w:val="lt-LT"/>
        </w:rPr>
      </w:pPr>
      <w:r>
        <w:rPr>
          <w:sz w:val="22"/>
          <w:szCs w:val="22"/>
          <w:lang w:val="lt-LT"/>
        </w:rPr>
        <w:t>2.5.3. Inžinerinės paslaugos</w:t>
      </w:r>
      <w:r w:rsidRPr="00414162">
        <w:rPr>
          <w:sz w:val="22"/>
          <w:szCs w:val="22"/>
          <w:lang w:val="lt-LT"/>
        </w:rPr>
        <w:t>: geodezinių, kadastrinių matavimų atlikimas, vykdymo dokumentacijos, kadastrinių matavimo bylų parengimas, žemės sklypo duomenų atnaujinimas ir suderinimas su VĮ „Registrų centras“, statinių ir inžinerinių tinklų kontrolinių nuotraukų parengimas, įkėlimas ir suderinimas TIIIS sistemoje ir kitos inžinerinės paslaugos, reikalingos statybos užbaigimo procedūroms pradėti ir užbaigti bei įregistruo</w:t>
      </w:r>
      <w:r>
        <w:rPr>
          <w:sz w:val="22"/>
          <w:szCs w:val="22"/>
          <w:lang w:val="lt-LT"/>
        </w:rPr>
        <w:t>ti teisės aktų numatyta tvarka)</w:t>
      </w:r>
      <w:r w:rsidRPr="00414162">
        <w:rPr>
          <w:sz w:val="22"/>
          <w:szCs w:val="22"/>
          <w:lang w:val="lt-LT"/>
        </w:rPr>
        <w:t>;</w:t>
      </w:r>
    </w:p>
    <w:p w14:paraId="02364ADF" w14:textId="52C9326B" w:rsidR="00C71046" w:rsidRPr="00D06A93" w:rsidRDefault="00205AB1" w:rsidP="001B5046">
      <w:pPr>
        <w:ind w:firstLine="709"/>
        <w:jc w:val="both"/>
        <w:rPr>
          <w:sz w:val="22"/>
          <w:szCs w:val="22"/>
          <w:lang w:val="lt-LT"/>
        </w:rPr>
      </w:pPr>
      <w:r w:rsidRPr="00D06A93">
        <w:rPr>
          <w:sz w:val="22"/>
          <w:szCs w:val="22"/>
          <w:lang w:val="lt-LT"/>
        </w:rPr>
        <w:tab/>
      </w:r>
      <w:r w:rsidR="007551F7" w:rsidRPr="00D06A93">
        <w:rPr>
          <w:sz w:val="22"/>
          <w:szCs w:val="22"/>
          <w:lang w:val="lt-LT"/>
        </w:rPr>
        <w:t>2.</w:t>
      </w:r>
      <w:r w:rsidR="009F7099" w:rsidRPr="00D06A93">
        <w:rPr>
          <w:sz w:val="22"/>
          <w:szCs w:val="22"/>
          <w:lang w:val="lt-LT"/>
        </w:rPr>
        <w:t>6</w:t>
      </w:r>
      <w:r w:rsidR="007551F7" w:rsidRPr="00D06A93">
        <w:rPr>
          <w:sz w:val="22"/>
          <w:szCs w:val="22"/>
          <w:lang w:val="lt-LT"/>
        </w:rPr>
        <w:t xml:space="preserve">. Sutarčiai taikoma </w:t>
      </w:r>
      <w:r w:rsidR="006B771F" w:rsidRPr="00D06A93">
        <w:rPr>
          <w:b/>
          <w:sz w:val="22"/>
          <w:szCs w:val="22"/>
          <w:u w:val="single"/>
          <w:lang w:val="lt-LT"/>
        </w:rPr>
        <w:t>fiksuotos kainos</w:t>
      </w:r>
      <w:r w:rsidR="00F233DD" w:rsidRPr="00D06A93">
        <w:rPr>
          <w:b/>
          <w:sz w:val="22"/>
          <w:szCs w:val="22"/>
          <w:u w:val="single"/>
          <w:lang w:val="lt-LT"/>
        </w:rPr>
        <w:t xml:space="preserve"> kainodara</w:t>
      </w:r>
      <w:r w:rsidR="00DD71C5" w:rsidRPr="00D06A93">
        <w:rPr>
          <w:b/>
          <w:sz w:val="22"/>
          <w:szCs w:val="22"/>
          <w:u w:val="single"/>
          <w:lang w:val="lt-LT"/>
        </w:rPr>
        <w:t>.</w:t>
      </w:r>
    </w:p>
    <w:p w14:paraId="079DC7D3" w14:textId="5958F246" w:rsidR="007551F7" w:rsidRPr="00D06A93" w:rsidRDefault="3BD765B8" w:rsidP="06B774C0">
      <w:pPr>
        <w:pStyle w:val="ListParagraph"/>
        <w:ind w:left="0" w:firstLine="567"/>
        <w:jc w:val="both"/>
        <w:rPr>
          <w:i/>
          <w:iCs/>
          <w:sz w:val="22"/>
          <w:szCs w:val="22"/>
          <w:lang w:val="lt-LT"/>
        </w:rPr>
      </w:pPr>
      <w:r w:rsidRPr="06B774C0">
        <w:rPr>
          <w:sz w:val="22"/>
          <w:szCs w:val="22"/>
          <w:lang w:val="lt-LT"/>
        </w:rPr>
        <w:t xml:space="preserve">   2.7. </w:t>
      </w:r>
      <w:bookmarkStart w:id="0" w:name="_Hlk41300700"/>
      <w:r w:rsidRPr="06B774C0">
        <w:rPr>
          <w:sz w:val="22"/>
          <w:szCs w:val="22"/>
          <w:lang w:val="lt-LT"/>
        </w:rPr>
        <w:t xml:space="preserve">Numatomos sudaryti sutarties </w:t>
      </w:r>
      <w:r w:rsidR="78962F9D" w:rsidRPr="06B774C0">
        <w:rPr>
          <w:sz w:val="22"/>
          <w:szCs w:val="22"/>
          <w:lang w:val="lt-LT"/>
        </w:rPr>
        <w:t>galiojimo terminas yra iki visiško sutartinių įsipareigojimų įvykdymo, bet ne ilgiau kaip 36 mėnesiai. Darbų (visų sutartinių įsipareigojimų</w:t>
      </w:r>
      <w:r w:rsidR="41AF261C" w:rsidRPr="06B774C0">
        <w:rPr>
          <w:sz w:val="22"/>
          <w:szCs w:val="22"/>
          <w:lang w:val="lt-LT"/>
        </w:rPr>
        <w:t>)</w:t>
      </w:r>
      <w:r w:rsidR="78962F9D" w:rsidRPr="06B774C0">
        <w:rPr>
          <w:sz w:val="22"/>
          <w:szCs w:val="22"/>
          <w:lang w:val="lt-LT"/>
        </w:rPr>
        <w:t xml:space="preserve"> įvykdymo terminas</w:t>
      </w:r>
      <w:r w:rsidRPr="06B774C0">
        <w:rPr>
          <w:sz w:val="22"/>
          <w:szCs w:val="22"/>
          <w:lang w:val="lt-LT"/>
        </w:rPr>
        <w:t xml:space="preserve"> – </w:t>
      </w:r>
      <w:r w:rsidR="78962F9D" w:rsidRPr="06B774C0">
        <w:rPr>
          <w:b/>
          <w:bCs/>
          <w:sz w:val="22"/>
          <w:szCs w:val="22"/>
          <w:lang w:val="lt-LT"/>
        </w:rPr>
        <w:t xml:space="preserve">17 </w:t>
      </w:r>
      <w:r w:rsidRPr="06B774C0">
        <w:rPr>
          <w:b/>
          <w:bCs/>
          <w:sz w:val="22"/>
          <w:szCs w:val="22"/>
          <w:lang w:val="lt-LT"/>
        </w:rPr>
        <w:t>(</w:t>
      </w:r>
      <w:r w:rsidR="78962F9D" w:rsidRPr="06B774C0">
        <w:rPr>
          <w:b/>
          <w:bCs/>
          <w:sz w:val="22"/>
          <w:szCs w:val="22"/>
          <w:lang w:val="lt-LT"/>
        </w:rPr>
        <w:t>septyniolika</w:t>
      </w:r>
      <w:r w:rsidRPr="06B774C0">
        <w:rPr>
          <w:b/>
          <w:bCs/>
          <w:sz w:val="22"/>
          <w:szCs w:val="22"/>
          <w:lang w:val="lt-LT"/>
        </w:rPr>
        <w:t>)</w:t>
      </w:r>
      <w:r w:rsidRPr="06B774C0">
        <w:rPr>
          <w:sz w:val="22"/>
          <w:szCs w:val="22"/>
          <w:lang w:val="lt-LT"/>
        </w:rPr>
        <w:t xml:space="preserve"> mėnesių nuo Sutarties įsigaliojimo dienos</w:t>
      </w:r>
      <w:bookmarkEnd w:id="0"/>
      <w:r w:rsidR="78962F9D" w:rsidRPr="06B774C0">
        <w:rPr>
          <w:sz w:val="22"/>
          <w:szCs w:val="22"/>
          <w:lang w:val="lt-LT"/>
        </w:rPr>
        <w:t xml:space="preserve">. </w:t>
      </w:r>
      <w:r w:rsidRPr="06B774C0">
        <w:rPr>
          <w:sz w:val="22"/>
          <w:szCs w:val="22"/>
          <w:lang w:val="lt-LT"/>
        </w:rPr>
        <w:t xml:space="preserve">Detalesni paslaugų teikimo ir darbų atlikimo terminai nurodyti Viešojo pirkimo sutarties projekte (pirkimo sąlygų </w:t>
      </w:r>
      <w:r w:rsidR="0027277D">
        <w:rPr>
          <w:color w:val="0070C0"/>
          <w:sz w:val="22"/>
          <w:szCs w:val="22"/>
          <w:lang w:val="lt-LT"/>
        </w:rPr>
        <w:t>4</w:t>
      </w:r>
      <w:r w:rsidR="0027277D" w:rsidRPr="06B774C0">
        <w:rPr>
          <w:color w:val="0070C0"/>
          <w:sz w:val="22"/>
          <w:szCs w:val="22"/>
          <w:lang w:val="lt-LT"/>
        </w:rPr>
        <w:t xml:space="preserve"> </w:t>
      </w:r>
      <w:r w:rsidRPr="06B774C0">
        <w:rPr>
          <w:color w:val="0070C0"/>
          <w:sz w:val="22"/>
          <w:szCs w:val="22"/>
          <w:lang w:val="lt-LT"/>
        </w:rPr>
        <w:t>priedas</w:t>
      </w:r>
      <w:r w:rsidRPr="06B774C0">
        <w:rPr>
          <w:sz w:val="22"/>
          <w:szCs w:val="22"/>
          <w:lang w:val="lt-LT"/>
        </w:rPr>
        <w:t>).</w:t>
      </w:r>
    </w:p>
    <w:p w14:paraId="4B078DC4" w14:textId="01CAEF52" w:rsidR="007551F7" w:rsidRPr="00332E5D" w:rsidRDefault="007551F7" w:rsidP="001B5046">
      <w:pPr>
        <w:autoSpaceDE w:val="0"/>
        <w:autoSpaceDN w:val="0"/>
        <w:adjustRightInd w:val="0"/>
        <w:ind w:firstLine="567"/>
        <w:jc w:val="both"/>
        <w:rPr>
          <w:sz w:val="22"/>
          <w:szCs w:val="22"/>
          <w:lang w:val="lt-LT"/>
        </w:rPr>
      </w:pPr>
      <w:r w:rsidRPr="00332E5D">
        <w:rPr>
          <w:sz w:val="22"/>
          <w:szCs w:val="22"/>
          <w:lang w:val="lt-LT"/>
        </w:rPr>
        <w:t xml:space="preserve">  </w:t>
      </w:r>
      <w:r w:rsidR="00047C2D" w:rsidRPr="00332E5D">
        <w:rPr>
          <w:sz w:val="22"/>
          <w:szCs w:val="22"/>
          <w:lang w:val="lt-LT"/>
        </w:rPr>
        <w:t xml:space="preserve"> </w:t>
      </w:r>
      <w:r w:rsidRPr="00332E5D">
        <w:rPr>
          <w:sz w:val="22"/>
          <w:szCs w:val="22"/>
          <w:lang w:val="lt-LT"/>
        </w:rPr>
        <w:t>2.</w:t>
      </w:r>
      <w:r w:rsidR="009F7099">
        <w:rPr>
          <w:sz w:val="22"/>
          <w:szCs w:val="22"/>
          <w:lang w:val="lt-LT"/>
        </w:rPr>
        <w:t>8</w:t>
      </w:r>
      <w:r w:rsidRPr="00332E5D">
        <w:rPr>
          <w:sz w:val="22"/>
          <w:szCs w:val="22"/>
          <w:lang w:val="lt-LT"/>
        </w:rPr>
        <w:t>. 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w:t>
      </w:r>
      <w:r w:rsidR="00AF32FD">
        <w:rPr>
          <w:sz w:val="22"/>
          <w:szCs w:val="22"/>
          <w:lang w:val="lt-LT"/>
        </w:rPr>
        <w:t xml:space="preserve">ėliau kaip </w:t>
      </w:r>
      <w:r w:rsidR="00AF32FD" w:rsidRPr="00216DDF">
        <w:rPr>
          <w:sz w:val="22"/>
          <w:szCs w:val="22"/>
          <w:lang w:val="lt-LT"/>
        </w:rPr>
        <w:t>likus 9</w:t>
      </w:r>
      <w:r w:rsidRPr="00216DDF">
        <w:rPr>
          <w:sz w:val="22"/>
          <w:szCs w:val="22"/>
          <w:lang w:val="lt-LT"/>
        </w:rPr>
        <w:t xml:space="preserve"> dienoms iki</w:t>
      </w:r>
      <w:r w:rsidRPr="00332E5D">
        <w:rPr>
          <w:sz w:val="22"/>
          <w:szCs w:val="22"/>
          <w:lang w:val="lt-LT"/>
        </w:rPr>
        <w:t xml:space="preserve">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60F3374B" w14:textId="275AB118" w:rsidR="005A0FA6" w:rsidRPr="00332E5D" w:rsidRDefault="007551F7" w:rsidP="001B5046">
      <w:pPr>
        <w:pStyle w:val="Body2"/>
        <w:spacing w:after="0"/>
        <w:rPr>
          <w:rFonts w:cs="Times New Roman"/>
          <w:lang w:val="lt-LT"/>
        </w:rPr>
      </w:pPr>
      <w:r w:rsidRPr="00332E5D">
        <w:rPr>
          <w:rFonts w:cs="Times New Roman"/>
          <w:lang w:val="lt-LT"/>
        </w:rPr>
        <w:tab/>
        <w:t>2.</w:t>
      </w:r>
      <w:r w:rsidR="009F7099">
        <w:rPr>
          <w:rFonts w:cs="Times New Roman"/>
          <w:lang w:val="lt-LT"/>
        </w:rPr>
        <w:t>9</w:t>
      </w:r>
      <w:r w:rsidRPr="00332E5D">
        <w:rPr>
          <w:rFonts w:cs="Times New Roman"/>
          <w:lang w:val="lt-LT"/>
        </w:rPr>
        <w:t>. Tiekėjo įsipareigojimų vykdymo vieta</w:t>
      </w:r>
      <w:r w:rsidR="005A0FA6" w:rsidRPr="00332E5D">
        <w:rPr>
          <w:rFonts w:cs="Times New Roman"/>
          <w:lang w:val="lt-LT"/>
        </w:rPr>
        <w:t>:</w:t>
      </w:r>
    </w:p>
    <w:p w14:paraId="07FD73A2" w14:textId="39E576BE" w:rsidR="005A0FA6" w:rsidRPr="00332E5D" w:rsidRDefault="009F7099" w:rsidP="001B5046">
      <w:pPr>
        <w:pStyle w:val="Body2"/>
        <w:spacing w:after="0"/>
        <w:ind w:firstLine="709"/>
        <w:rPr>
          <w:color w:val="auto"/>
          <w:lang w:val="lt-LT"/>
        </w:rPr>
      </w:pPr>
      <w:r>
        <w:rPr>
          <w:rFonts w:cs="Times New Roman"/>
          <w:lang w:val="lt-LT"/>
        </w:rPr>
        <w:t>2.9</w:t>
      </w:r>
      <w:r w:rsidR="005A0FA6" w:rsidRPr="00332E5D">
        <w:rPr>
          <w:rFonts w:cs="Times New Roman"/>
          <w:lang w:val="lt-LT"/>
        </w:rPr>
        <w:t xml:space="preserve">.1. </w:t>
      </w:r>
      <w:r w:rsidR="005A0FA6" w:rsidRPr="00332E5D">
        <w:rPr>
          <w:color w:val="auto"/>
          <w:lang w:val="lt-LT"/>
        </w:rPr>
        <w:t xml:space="preserve">Projektavimo paslaugų rengimo </w:t>
      </w:r>
      <w:r w:rsidR="00444C66">
        <w:rPr>
          <w:color w:val="auto"/>
          <w:lang w:val="lt-LT"/>
        </w:rPr>
        <w:t xml:space="preserve">ir darbų vykdymo </w:t>
      </w:r>
      <w:r w:rsidR="005A0FA6" w:rsidRPr="00332E5D">
        <w:rPr>
          <w:color w:val="auto"/>
          <w:lang w:val="lt-LT"/>
        </w:rPr>
        <w:t>dokumentai pristatomi adresu: Infrastruktūros valdymo agentūra, Giedraičių g. 41-101, Vilnius, LT-09303.</w:t>
      </w:r>
    </w:p>
    <w:p w14:paraId="6BFFB3F1" w14:textId="1A6FEB94" w:rsidR="005A0FA6" w:rsidRPr="00332E5D" w:rsidRDefault="009F7099" w:rsidP="001B5046">
      <w:pPr>
        <w:pStyle w:val="Body2"/>
        <w:spacing w:after="0"/>
        <w:ind w:firstLine="709"/>
        <w:rPr>
          <w:color w:val="auto"/>
          <w:lang w:val="lt-LT"/>
        </w:rPr>
      </w:pPr>
      <w:r>
        <w:rPr>
          <w:color w:val="auto"/>
          <w:lang w:val="lt-LT"/>
        </w:rPr>
        <w:t>2.9</w:t>
      </w:r>
      <w:r w:rsidR="005A0FA6" w:rsidRPr="00332E5D">
        <w:rPr>
          <w:color w:val="auto"/>
          <w:lang w:val="lt-LT"/>
        </w:rPr>
        <w:t xml:space="preserve">.2. Statybos darbai </w:t>
      </w:r>
      <w:r w:rsidR="005A0FA6" w:rsidRPr="00216DDF">
        <w:rPr>
          <w:color w:val="auto"/>
          <w:lang w:val="lt-LT"/>
        </w:rPr>
        <w:t xml:space="preserve">atliekami: </w:t>
      </w:r>
      <w:r w:rsidR="00FC7C3C" w:rsidRPr="00216DDF">
        <w:rPr>
          <w:rFonts w:cs="Times New Roman"/>
          <w:b/>
          <w:lang w:val="lt-LT"/>
        </w:rPr>
        <w:t xml:space="preserve">Panevėžio raj. sav. </w:t>
      </w:r>
      <w:proofErr w:type="spellStart"/>
      <w:r w:rsidR="00FC7C3C" w:rsidRPr="00216DDF">
        <w:rPr>
          <w:rFonts w:cs="Times New Roman"/>
          <w:b/>
          <w:lang w:val="lt-LT"/>
        </w:rPr>
        <w:t>Velžio</w:t>
      </w:r>
      <w:proofErr w:type="spellEnd"/>
      <w:r w:rsidR="00FC7C3C" w:rsidRPr="00216DDF">
        <w:rPr>
          <w:rFonts w:cs="Times New Roman"/>
          <w:b/>
          <w:lang w:val="lt-LT"/>
        </w:rPr>
        <w:t xml:space="preserve"> sen.,</w:t>
      </w:r>
      <w:r w:rsidR="00FC7C3C" w:rsidRPr="00216DDF">
        <w:rPr>
          <w:b/>
          <w:lang w:val="lt-LT"/>
        </w:rPr>
        <w:t xml:space="preserve"> </w:t>
      </w:r>
      <w:proofErr w:type="spellStart"/>
      <w:r w:rsidR="00FC7C3C" w:rsidRPr="00216DDF">
        <w:rPr>
          <w:rFonts w:cs="Times New Roman"/>
          <w:b/>
          <w:lang w:val="lt-LT"/>
        </w:rPr>
        <w:t>Pajuosčio</w:t>
      </w:r>
      <w:proofErr w:type="spellEnd"/>
      <w:r w:rsidR="00FC7C3C" w:rsidRPr="00216DDF">
        <w:rPr>
          <w:rFonts w:cs="Times New Roman"/>
          <w:b/>
          <w:lang w:val="lt-LT"/>
        </w:rPr>
        <w:t xml:space="preserve"> k.</w:t>
      </w:r>
    </w:p>
    <w:p w14:paraId="58E06102" w14:textId="3637DCA1" w:rsidR="007F686E" w:rsidRPr="00332E5D" w:rsidRDefault="007551F7" w:rsidP="007F686E">
      <w:pPr>
        <w:pStyle w:val="Body2"/>
        <w:rPr>
          <w:rFonts w:cs="Times New Roman"/>
          <w:lang w:val="lt-LT"/>
        </w:rPr>
      </w:pPr>
      <w:r w:rsidRPr="00332E5D">
        <w:rPr>
          <w:rFonts w:cs="Times New Roman"/>
          <w:lang w:val="lt-LT"/>
        </w:rPr>
        <w:tab/>
      </w:r>
      <w:r w:rsidRPr="00332E5D">
        <w:rPr>
          <w:rFonts w:cs="Times New Roman"/>
          <w:lang w:val="lt-LT"/>
        </w:rPr>
        <w:tab/>
      </w:r>
      <w:r w:rsidR="00205AB1" w:rsidRPr="00332E5D">
        <w:rPr>
          <w:rFonts w:cs="Times New Roman"/>
          <w:lang w:val="lt-LT"/>
        </w:rPr>
        <w:tab/>
      </w:r>
    </w:p>
    <w:p w14:paraId="57666D30" w14:textId="18900288" w:rsidR="00AF32FD" w:rsidRPr="00AF32FD" w:rsidRDefault="007F686E" w:rsidP="00AF32FD">
      <w:pPr>
        <w:pStyle w:val="Body2"/>
        <w:ind w:firstLine="709"/>
        <w:rPr>
          <w:rFonts w:cs="Times New Roman"/>
          <w:lang w:val="lt-LT"/>
        </w:rPr>
      </w:pPr>
      <w:r w:rsidRPr="00332E5D">
        <w:rPr>
          <w:rFonts w:cs="Times New Roman"/>
          <w:b/>
          <w:lang w:val="lt-LT"/>
        </w:rPr>
        <w:t>3. TIEKĖJŲ PAŠALINIMO PAGRINDAI, REIKALAUJAMI KVALIFIKACIJOS REIKALAVIMAI IR, JEIGU TAIKYTINA, KOKYBĖS VADYBOS SISTEMOS IR (ARBA) APLINKOS APSAUGOS VADYBOS SISTEMOS STANDARTAI</w:t>
      </w:r>
      <w:r w:rsidRPr="00332E5D">
        <w:rPr>
          <w:rFonts w:cs="Times New Roman"/>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r>
      <w:r w:rsidR="00AF32FD" w:rsidRPr="00AF32FD">
        <w:rPr>
          <w:rFonts w:cs="Times New Roman"/>
          <w:lang w:val="lt-LT"/>
        </w:rPr>
        <w:t xml:space="preserve">3.1. Perkančioji organizacija tikrins tiekėjo ir ūkio subjektų, kurių </w:t>
      </w:r>
      <w:proofErr w:type="spellStart"/>
      <w:r w:rsidR="00AF32FD" w:rsidRPr="00AF32FD">
        <w:rPr>
          <w:rFonts w:cs="Times New Roman"/>
          <w:lang w:val="lt-LT"/>
        </w:rPr>
        <w:t>pajėgumais</w:t>
      </w:r>
      <w:proofErr w:type="spellEnd"/>
      <w:r w:rsidR="00AF32FD" w:rsidRPr="00AF32FD">
        <w:rPr>
          <w:rFonts w:cs="Times New Roman"/>
          <w:lang w:val="lt-LT"/>
        </w:rPr>
        <w:t xml:space="preserve"> remiasi tiekėjas siekdamas pagrįsti atitikimą kvalifikaciniams reikalavimams, pašalinimo pagrindų, kurie nurodyti pirkimo </w:t>
      </w:r>
      <w:r w:rsidR="00AF32FD" w:rsidRPr="004F1789">
        <w:rPr>
          <w:rFonts w:cs="Times New Roman"/>
          <w:lang w:val="lt-LT"/>
        </w:rPr>
        <w:t xml:space="preserve">sąlygų </w:t>
      </w:r>
      <w:r w:rsidR="0027277D">
        <w:rPr>
          <w:rFonts w:cs="Times New Roman"/>
          <w:color w:val="0070C0"/>
          <w:lang w:val="lt-LT"/>
        </w:rPr>
        <w:t>5</w:t>
      </w:r>
      <w:r w:rsidR="0027277D" w:rsidRPr="0012654C">
        <w:rPr>
          <w:rFonts w:cs="Times New Roman"/>
          <w:color w:val="0070C0"/>
          <w:lang w:val="lt-LT"/>
        </w:rPr>
        <w:t xml:space="preserve"> </w:t>
      </w:r>
      <w:r w:rsidR="00AF32FD" w:rsidRPr="0012654C">
        <w:rPr>
          <w:rFonts w:cs="Times New Roman"/>
          <w:color w:val="0070C0"/>
          <w:lang w:val="lt-LT"/>
        </w:rPr>
        <w:t xml:space="preserve">priede </w:t>
      </w:r>
      <w:r w:rsidR="00AF32FD" w:rsidRPr="004F1789">
        <w:rPr>
          <w:rFonts w:cs="Times New Roman"/>
          <w:lang w:val="lt-LT"/>
        </w:rPr>
        <w:t>„Tiekėjų pašalinimo</w:t>
      </w:r>
      <w:r w:rsidR="00AF32FD" w:rsidRPr="00AF32FD">
        <w:rPr>
          <w:rFonts w:cs="Times New Roman"/>
          <w:lang w:val="lt-LT"/>
        </w:rPr>
        <w:t xml:space="preserve"> pagrindai, reikalaujami kvalifikacijos reikalavimai ir, jeigu taikytina, kokybės vadybos sistemos ir (arba) aplinkos apsaugos vadybos sistemos standartai“ nebuvimą. Tiekėjas ir </w:t>
      </w:r>
      <w:r w:rsidR="00176591">
        <w:rPr>
          <w:rFonts w:cs="Times New Roman"/>
          <w:lang w:val="lt-LT"/>
        </w:rPr>
        <w:t>ūkio subjektai</w:t>
      </w:r>
      <w:r w:rsidR="00AF32FD" w:rsidRPr="00AF32FD">
        <w:rPr>
          <w:rFonts w:cs="Times New Roman"/>
          <w:lang w:val="lt-LT"/>
        </w:rPr>
        <w:t xml:space="preserve">, kurių </w:t>
      </w:r>
      <w:proofErr w:type="spellStart"/>
      <w:r w:rsidR="00AF32FD" w:rsidRPr="00AF32FD">
        <w:rPr>
          <w:rFonts w:cs="Times New Roman"/>
          <w:lang w:val="lt-LT"/>
        </w:rPr>
        <w:t>pajėgumais</w:t>
      </w:r>
      <w:proofErr w:type="spellEnd"/>
      <w:r w:rsidR="00AF32FD" w:rsidRPr="00AF32FD">
        <w:rPr>
          <w:rFonts w:cs="Times New Roman"/>
          <w:lang w:val="lt-LT"/>
        </w:rPr>
        <w:t xml:space="preserve"> remiasi tiekėjas pagrįsdamas atitikimą pirkimo sąlygose nurodytiems </w:t>
      </w:r>
      <w:r w:rsidR="00AF32FD" w:rsidRPr="00AF32FD">
        <w:rPr>
          <w:rFonts w:cs="Times New Roman"/>
          <w:lang w:val="lt-LT"/>
        </w:rPr>
        <w:lastRenderedPageBreak/>
        <w:t xml:space="preserve">kvalifikaciniams reikalavimams, kartu su pasiūlymu turi pateikti užpildytą pirkimo </w:t>
      </w:r>
      <w:r w:rsidR="00AF32FD" w:rsidRPr="00914B4E">
        <w:rPr>
          <w:rFonts w:cs="Times New Roman"/>
          <w:lang w:val="lt-LT"/>
        </w:rPr>
        <w:t xml:space="preserve">sąlygų </w:t>
      </w:r>
      <w:r w:rsidR="0027277D">
        <w:rPr>
          <w:rFonts w:cs="Times New Roman"/>
          <w:color w:val="0070C0"/>
          <w:lang w:val="lt-LT"/>
        </w:rPr>
        <w:t>8</w:t>
      </w:r>
      <w:r w:rsidR="0027277D" w:rsidRPr="00914B4E">
        <w:rPr>
          <w:rFonts w:cs="Times New Roman"/>
          <w:color w:val="0070C0"/>
          <w:lang w:val="lt-LT"/>
        </w:rPr>
        <w:t xml:space="preserve"> </w:t>
      </w:r>
      <w:r w:rsidR="00AF32FD" w:rsidRPr="00914B4E">
        <w:rPr>
          <w:rFonts w:cs="Times New Roman"/>
          <w:color w:val="0070C0"/>
          <w:lang w:val="lt-LT"/>
        </w:rPr>
        <w:t xml:space="preserve">priedą </w:t>
      </w:r>
      <w:r w:rsidR="00AF32FD" w:rsidRPr="00914B4E">
        <w:rPr>
          <w:rFonts w:cs="Times New Roman"/>
          <w:lang w:val="lt-LT"/>
        </w:rPr>
        <w:t>„</w:t>
      </w:r>
      <w:r w:rsidR="00AF32FD" w:rsidRPr="00AF32FD">
        <w:rPr>
          <w:rFonts w:cs="Times New Roman"/>
          <w:lang w:val="lt-LT"/>
        </w:rPr>
        <w:t xml:space="preserve">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AF32FD" w:rsidRPr="00AF32FD">
        <w:rPr>
          <w:rFonts w:cs="Times New Roman"/>
          <w:lang w:val="lt-LT"/>
        </w:rPr>
        <w:t>pajėgumais</w:t>
      </w:r>
      <w:proofErr w:type="spellEnd"/>
      <w:r w:rsidR="00AF32FD" w:rsidRPr="00AF32FD">
        <w:rPr>
          <w:rFonts w:cs="Times New Roman"/>
          <w:lang w:val="lt-LT"/>
        </w:rPr>
        <w:t xml:space="preserve"> pagal VPĮ 49 straipsnį. Fiziniams asmenims, kuriuos tiekėjas ketina įdarbinti pirkimo laimėjimo atveju ir kurių </w:t>
      </w:r>
      <w:proofErr w:type="spellStart"/>
      <w:r w:rsidR="00AF32FD" w:rsidRPr="00AF32FD">
        <w:rPr>
          <w:rFonts w:cs="Times New Roman"/>
          <w:lang w:val="lt-LT"/>
        </w:rPr>
        <w:t>pajėgumais</w:t>
      </w:r>
      <w:proofErr w:type="spellEnd"/>
      <w:r w:rsidR="00AF32FD" w:rsidRPr="00AF32FD">
        <w:rPr>
          <w:rFonts w:cs="Times New Roman"/>
          <w:lang w:val="lt-LT"/>
        </w:rPr>
        <w:t xml:space="preserve"> tiekėjas remiasi pagal VPĮ 49 straipsnį, EBVPD pildyti nereikia. Tikrinimas atliekamas šia tvarka:</w:t>
      </w:r>
    </w:p>
    <w:p w14:paraId="0F77AB06" w14:textId="77777777" w:rsidR="00AF32FD" w:rsidRPr="00AF32FD" w:rsidRDefault="00AF32FD" w:rsidP="00AF32FD">
      <w:pPr>
        <w:pStyle w:val="Body2"/>
        <w:ind w:firstLine="709"/>
        <w:rPr>
          <w:rFonts w:cs="Times New Roman"/>
          <w:lang w:val="lt-LT"/>
        </w:rPr>
      </w:pPr>
      <w:r w:rsidRPr="00AF32FD">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F32FD">
        <w:rPr>
          <w:rFonts w:cs="Times New Roman"/>
          <w:lang w:val="lt-LT"/>
        </w:rPr>
        <w:tab/>
      </w:r>
    </w:p>
    <w:p w14:paraId="7CE8BDD2" w14:textId="77777777" w:rsidR="00AF32FD" w:rsidRPr="00AF32FD" w:rsidRDefault="00AF32FD" w:rsidP="00AF32FD">
      <w:pPr>
        <w:pStyle w:val="Body2"/>
        <w:ind w:firstLine="709"/>
        <w:rPr>
          <w:rFonts w:cs="Times New Roman"/>
          <w:lang w:val="lt-LT"/>
        </w:rPr>
      </w:pPr>
      <w:r w:rsidRPr="00AF32FD">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AF32FD">
        <w:rPr>
          <w:rFonts w:cs="Times New Roman"/>
          <w:lang w:val="lt-LT"/>
        </w:rPr>
        <w:tab/>
      </w:r>
    </w:p>
    <w:p w14:paraId="07C72DC9" w14:textId="67BDE775" w:rsidR="00AF32FD" w:rsidRPr="00AF32FD" w:rsidRDefault="00AF32FD" w:rsidP="00AF32FD">
      <w:pPr>
        <w:pStyle w:val="Body2"/>
        <w:ind w:firstLine="709"/>
        <w:rPr>
          <w:rFonts w:cs="Times New Roman"/>
          <w:lang w:val="lt-LT"/>
        </w:rPr>
      </w:pPr>
      <w:r w:rsidRPr="00AF32FD">
        <w:rPr>
          <w:rFonts w:cs="Times New Roman"/>
          <w:lang w:val="lt-LT"/>
        </w:rPr>
        <w:tab/>
        <w:t xml:space="preserve">3.1.3. Perkančioji organizacija netikrina subtiekėjų, kurių </w:t>
      </w:r>
      <w:proofErr w:type="spellStart"/>
      <w:r w:rsidRPr="00AF32FD">
        <w:rPr>
          <w:rFonts w:cs="Times New Roman"/>
          <w:lang w:val="lt-LT"/>
        </w:rPr>
        <w:t>pajėgumais</w:t>
      </w:r>
      <w:proofErr w:type="spellEnd"/>
      <w:r w:rsidRPr="00AF32FD">
        <w:rPr>
          <w:rFonts w:cs="Times New Roman"/>
          <w:lang w:val="lt-LT"/>
        </w:rPr>
        <w:t xml:space="preserve"> tiekėjas nesiremia, pašalinimo pagrindų.</w:t>
      </w:r>
      <w:r w:rsidRPr="00AF32FD">
        <w:rPr>
          <w:rFonts w:cs="Times New Roman"/>
          <w:lang w:val="lt-LT"/>
        </w:rPr>
        <w:tab/>
      </w:r>
    </w:p>
    <w:p w14:paraId="7F341B4F" w14:textId="77777777" w:rsidR="00AF32FD" w:rsidRPr="00AF32FD" w:rsidRDefault="00AF32FD" w:rsidP="00AF32FD">
      <w:pPr>
        <w:pStyle w:val="Body2"/>
        <w:ind w:firstLine="709"/>
        <w:rPr>
          <w:rFonts w:cs="Times New Roman"/>
          <w:lang w:val="lt-LT"/>
        </w:rPr>
      </w:pPr>
      <w:r w:rsidRPr="00AF32FD">
        <w:rPr>
          <w:rFonts w:cs="Times New Roman"/>
          <w:lang w:val="lt-LT"/>
        </w:rPr>
        <w:tab/>
        <w:t>3.1.4. Perkančioji organizacija, vadovaudamasi VPĮ 46 straipsnio 10 dalimi, gali nepašalinti tiekėjo iš pirkimo procedūros, jei tiekėjas atitinka šiame straipsnyje nustatytas sąlygas.</w:t>
      </w:r>
      <w:r w:rsidRPr="00AF32FD">
        <w:rPr>
          <w:rFonts w:cs="Times New Roman"/>
          <w:lang w:val="lt-LT"/>
        </w:rPr>
        <w:tab/>
      </w:r>
      <w:r w:rsidRPr="00AF32FD">
        <w:rPr>
          <w:rFonts w:cs="Times New Roman"/>
          <w:lang w:val="lt-LT"/>
        </w:rPr>
        <w:tab/>
      </w:r>
    </w:p>
    <w:p w14:paraId="0D0894BF" w14:textId="7B655B5A" w:rsidR="00AF32FD" w:rsidRPr="0085066C" w:rsidRDefault="00AF32FD" w:rsidP="00AF32FD">
      <w:pPr>
        <w:pStyle w:val="Body2"/>
        <w:ind w:firstLine="709"/>
        <w:rPr>
          <w:rFonts w:cs="Times New Roman"/>
          <w:lang w:val="lt-LT"/>
        </w:rPr>
      </w:pPr>
      <w:r w:rsidRPr="00AF32FD">
        <w:rPr>
          <w:rFonts w:cs="Times New Roman"/>
          <w:lang w:val="lt-LT"/>
        </w:rPr>
        <w:tab/>
        <w:t xml:space="preserve">3.1.5. Jei tiekėjas negali pateikti kurių nors pašalinimo pagrindų nebuvimą pagrindžiančių dokumentų, reikalaujamų </w:t>
      </w:r>
      <w:r w:rsidRPr="003B18B2">
        <w:rPr>
          <w:rFonts w:cs="Times New Roman"/>
          <w:lang w:val="lt-LT"/>
        </w:rPr>
        <w:t xml:space="preserve">pirkimo sąlygų </w:t>
      </w:r>
      <w:r w:rsidR="00531FEA">
        <w:rPr>
          <w:rFonts w:cs="Times New Roman"/>
          <w:color w:val="0070C0"/>
          <w:lang w:val="lt-LT"/>
        </w:rPr>
        <w:t>5</w:t>
      </w:r>
      <w:r w:rsidR="00531FEA" w:rsidRPr="0012654C">
        <w:rPr>
          <w:rFonts w:cs="Times New Roman"/>
          <w:color w:val="0070C0"/>
          <w:lang w:val="lt-LT"/>
        </w:rPr>
        <w:t xml:space="preserve"> </w:t>
      </w:r>
      <w:r w:rsidRPr="0012654C">
        <w:rPr>
          <w:rFonts w:cs="Times New Roman"/>
          <w:color w:val="0070C0"/>
          <w:lang w:val="lt-LT"/>
        </w:rPr>
        <w:t xml:space="preserve">priede </w:t>
      </w:r>
      <w:r w:rsidRPr="003B18B2">
        <w:rPr>
          <w:rFonts w:cs="Times New Roman"/>
          <w:lang w:val="lt-LT"/>
        </w:rPr>
        <w:t>„</w:t>
      </w:r>
      <w:r w:rsidRPr="00AF32FD">
        <w:rPr>
          <w:rFonts w:cs="Times New Roman"/>
          <w:lang w:val="lt-LT"/>
        </w:rPr>
        <w:t xml:space="preserve">Tiekėjų pašalinimo pagrindai, reikalaujami kvalifikacijos reikalavimai ir, jeigu taikytina, kokybės vadybos sistemos ir (arba) aplinkos apsaugos vadybos sistemos standartai“, nes valstybėje narėje ar atitinkamoje šalyje tokie </w:t>
      </w:r>
      <w:r w:rsidRPr="00D778A1">
        <w:rPr>
          <w:rFonts w:cs="Times New Roman"/>
          <w:lang w:val="lt-LT"/>
        </w:rPr>
        <w:t xml:space="preserve">dokumentai neišduodami arba toje šalyje išduodami dokumentai neapima visų keliamų klausimų, jie gali būti pakeisti priesaikos deklaracija ar oficialia tiekėjo deklaracija </w:t>
      </w:r>
      <w:r w:rsidRPr="0085066C">
        <w:rPr>
          <w:rFonts w:cs="Times New Roman"/>
          <w:lang w:val="lt-LT"/>
        </w:rPr>
        <w:t>Viešųjų pirkimų įstatymo 51 straipsnio 3 dalyje nustatytais atvejais ir tvarka.</w:t>
      </w:r>
      <w:r w:rsidRPr="0085066C">
        <w:rPr>
          <w:rFonts w:cs="Times New Roman"/>
          <w:lang w:val="lt-LT"/>
        </w:rPr>
        <w:tab/>
      </w:r>
    </w:p>
    <w:p w14:paraId="1D3F1E5C" w14:textId="7C8F9898" w:rsidR="00AF32FD" w:rsidRPr="0085066C" w:rsidRDefault="00AF32FD" w:rsidP="4D39892F">
      <w:pPr>
        <w:pStyle w:val="Body2"/>
        <w:ind w:firstLine="709"/>
        <w:rPr>
          <w:rFonts w:cs="Times New Roman"/>
          <w:lang w:val="lt-LT"/>
        </w:rPr>
      </w:pPr>
      <w:r w:rsidRPr="0085066C">
        <w:rPr>
          <w:rFonts w:cs="Times New Roman"/>
          <w:lang w:val="lt-LT"/>
        </w:rPr>
        <w:t xml:space="preserve">3.1.6. Užsienio valstybės tiekėjas, išskyrus tiekėją, kuris yra registruotas Lietuvos Respublikos </w:t>
      </w:r>
      <w:r w:rsidR="00180FDF" w:rsidRPr="0085066C">
        <w:rPr>
          <w:rFonts w:cs="Times New Roman"/>
          <w:lang w:val="lt-LT"/>
        </w:rPr>
        <w:t>u</w:t>
      </w:r>
      <w:r w:rsidRPr="0085066C">
        <w:rPr>
          <w:rFonts w:cs="Times New Roman"/>
          <w:lang w:val="lt-LT"/>
        </w:rPr>
        <w:t xml:space="preserve">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85066C">
        <w:rPr>
          <w:rFonts w:cs="Times New Roman"/>
          <w:lang w:val="lt-LT"/>
        </w:rPr>
        <w:t>Apostille</w:t>
      </w:r>
      <w:proofErr w:type="spellEnd"/>
      <w:r w:rsidRPr="0085066C">
        <w:rPr>
          <w:rFonts w:cs="Times New Roman"/>
          <w:lang w:val="lt-LT"/>
        </w:rPr>
        <w:t xml:space="preserve"> pirkimo sąlygų </w:t>
      </w:r>
      <w:r w:rsidR="00224AD4" w:rsidRPr="0085066C">
        <w:rPr>
          <w:rFonts w:cs="Times New Roman"/>
          <w:color w:val="0070C0"/>
          <w:lang w:val="lt-LT"/>
        </w:rPr>
        <w:t xml:space="preserve">5 </w:t>
      </w:r>
      <w:r w:rsidRPr="0085066C">
        <w:rPr>
          <w:rFonts w:cs="Times New Roman"/>
          <w:color w:val="0070C0"/>
          <w:lang w:val="lt-LT"/>
        </w:rPr>
        <w:t xml:space="preserve">priede </w:t>
      </w:r>
      <w:r w:rsidRPr="0085066C">
        <w:rPr>
          <w:rFonts w:cs="Times New Roman"/>
          <w:lang w:val="lt-LT"/>
        </w:rPr>
        <w:t>„Tiekėjų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Pr="0085066C">
        <w:rPr>
          <w:rFonts w:cs="Times New Roman"/>
          <w:lang w:val="lt-LT"/>
        </w:rPr>
        <w:t>Apostille</w:t>
      </w:r>
      <w:proofErr w:type="spellEnd"/>
      <w:r w:rsidRPr="0085066C">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5066C">
        <w:rPr>
          <w:rFonts w:cs="Times New Roman"/>
          <w:lang w:val="lt-LT"/>
        </w:rPr>
        <w:t>Apostille</w:t>
      </w:r>
      <w:proofErr w:type="spellEnd"/>
      <w:r w:rsidRPr="0085066C">
        <w:rPr>
          <w:rFonts w:cs="Times New Roman"/>
          <w:lang w:val="lt-LT"/>
        </w:rPr>
        <w:t>).</w:t>
      </w:r>
      <w:r w:rsidRPr="0085066C">
        <w:rPr>
          <w:lang w:val="lt-LT"/>
        </w:rPr>
        <w:tab/>
      </w:r>
    </w:p>
    <w:p w14:paraId="197C6107" w14:textId="7CED7760" w:rsidR="00AF32FD" w:rsidRPr="00AF32FD" w:rsidRDefault="00AF32FD" w:rsidP="00AF32FD">
      <w:pPr>
        <w:pStyle w:val="Body2"/>
        <w:ind w:firstLine="709"/>
        <w:rPr>
          <w:rFonts w:cs="Times New Roman"/>
          <w:lang w:val="lt-LT"/>
        </w:rPr>
      </w:pPr>
      <w:r w:rsidRPr="00AF32FD">
        <w:rPr>
          <w:rFonts w:cs="Times New Roman"/>
          <w:lang w:val="lt-LT"/>
        </w:rPr>
        <w:tab/>
        <w:t xml:space="preserve">3.2. Tiekėjas, dalyvaujantis pirkime, turi atitikti pirkimo sąlygų </w:t>
      </w:r>
      <w:r w:rsidR="00215DA8">
        <w:rPr>
          <w:rFonts w:cs="Times New Roman"/>
          <w:color w:val="0070C0"/>
          <w:lang w:val="lt-LT"/>
        </w:rPr>
        <w:t xml:space="preserve">5 </w:t>
      </w:r>
      <w:r w:rsidRPr="0012654C">
        <w:rPr>
          <w:rFonts w:cs="Times New Roman"/>
          <w:color w:val="0070C0"/>
          <w:lang w:val="lt-LT"/>
        </w:rPr>
        <w:t xml:space="preserve">priede </w:t>
      </w:r>
      <w:r w:rsidRPr="00AF32FD">
        <w:rPr>
          <w:rFonts w:cs="Times New Roman"/>
          <w:lang w:val="lt-LT"/>
        </w:rPr>
        <w:t xml:space="preserve">„Tiekėjų pašalinimo pagrindai, reikalaujami kvalifikacijos reikalavimai ir, jeigu taikytina,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w:t>
      </w:r>
      <w:r w:rsidRPr="001E374D">
        <w:rPr>
          <w:rFonts w:cs="Times New Roman"/>
          <w:lang w:val="lt-LT"/>
        </w:rPr>
        <w:t xml:space="preserve">organizacija pasiūlymų vertinimo metu, vadovaujantis pirkimo </w:t>
      </w:r>
      <w:r w:rsidRPr="00463248">
        <w:rPr>
          <w:rFonts w:cs="Times New Roman"/>
          <w:lang w:val="lt-LT"/>
        </w:rPr>
        <w:t>sąlygų 3.2.3 punktu, nusprendžia</w:t>
      </w:r>
      <w:r w:rsidRPr="001E374D">
        <w:rPr>
          <w:rFonts w:cs="Times New Roman"/>
          <w:lang w:val="lt-LT"/>
        </w:rPr>
        <w:t xml:space="preserve"> kitaip. Tiekėjas gavęs perkančiosios organizacijos pranešimą, kad jo pasiūlymas gali būti pripažintas laimėjusiu, privalo pateikti pirkimo sąlygų </w:t>
      </w:r>
      <w:r w:rsidR="00215DA8">
        <w:rPr>
          <w:rFonts w:cs="Times New Roman"/>
          <w:color w:val="0070C0"/>
          <w:lang w:val="lt-LT"/>
        </w:rPr>
        <w:t>5</w:t>
      </w:r>
      <w:r w:rsidR="00215DA8" w:rsidRPr="0012654C">
        <w:rPr>
          <w:rFonts w:cs="Times New Roman"/>
          <w:color w:val="0070C0"/>
          <w:lang w:val="lt-LT"/>
        </w:rPr>
        <w:t xml:space="preserve"> </w:t>
      </w:r>
      <w:r w:rsidRPr="0012654C">
        <w:rPr>
          <w:rFonts w:cs="Times New Roman"/>
          <w:color w:val="0070C0"/>
          <w:lang w:val="lt-LT"/>
        </w:rPr>
        <w:t xml:space="preserve">priede </w:t>
      </w:r>
      <w:r w:rsidRPr="001E374D">
        <w:rPr>
          <w:rFonts w:cs="Times New Roman"/>
          <w:lang w:val="lt-LT"/>
        </w:rPr>
        <w:t>„Tiekėjų pašalinimo pagrindai, reikalaujami kvalifikacijos reikalavimai ir, jeigu taikytina, kokybės vadybos sistemos ir (arba) aplinkos apsaugos vadybos sistemos standartai“ nurodytus kvalifikaciją pagrindžiančius dokumentus</w:t>
      </w:r>
      <w:r w:rsidRPr="00AF32FD">
        <w:rPr>
          <w:rFonts w:cs="Times New Roman"/>
          <w:lang w:val="lt-LT"/>
        </w:rPr>
        <w:t>, laikantis šių reikalavimų:</w:t>
      </w:r>
    </w:p>
    <w:p w14:paraId="53A30675" w14:textId="77777777" w:rsidR="00AF32FD" w:rsidRPr="00AF32FD" w:rsidRDefault="00AF32FD" w:rsidP="00AF32FD">
      <w:pPr>
        <w:pStyle w:val="Body2"/>
        <w:ind w:firstLine="709"/>
        <w:rPr>
          <w:rFonts w:cs="Times New Roman"/>
          <w:lang w:val="lt-LT"/>
        </w:rPr>
      </w:pPr>
      <w:r w:rsidRPr="00AF32FD">
        <w:rPr>
          <w:rFonts w:cs="Times New Roman"/>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AF32FD">
        <w:rPr>
          <w:rFonts w:cs="Times New Roman"/>
          <w:lang w:val="lt-LT"/>
        </w:rPr>
        <w:tab/>
      </w:r>
    </w:p>
    <w:p w14:paraId="303BAA32" w14:textId="77777777" w:rsidR="00AF32FD" w:rsidRPr="00AF32FD" w:rsidRDefault="00AF32FD" w:rsidP="00AF32FD">
      <w:pPr>
        <w:pStyle w:val="Body2"/>
        <w:ind w:firstLine="709"/>
        <w:rPr>
          <w:rFonts w:cs="Times New Roman"/>
          <w:lang w:val="lt-LT"/>
        </w:rPr>
      </w:pPr>
      <w:r w:rsidRPr="00AF32FD">
        <w:rPr>
          <w:rFonts w:cs="Times New Roman"/>
          <w:lang w:val="lt-LT"/>
        </w:rPr>
        <w:tab/>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w:t>
      </w:r>
      <w:r w:rsidRPr="00AF32FD">
        <w:rPr>
          <w:rFonts w:cs="Times New Roman"/>
          <w:lang w:val="lt-LT"/>
        </w:rPr>
        <w:lastRenderedPageBreak/>
        <w:t>neatlygintinai prisijungusi prie nacionalinės duomenų bazės bet kurioje valstybėje narėje arba naudodamasi CVP IS priemonėmis ar šiuos dokumentus jau turi iš ankstesnių pirkimo procedūrų.</w:t>
      </w:r>
      <w:r w:rsidRPr="00AF32FD">
        <w:rPr>
          <w:rFonts w:cs="Times New Roman"/>
          <w:lang w:val="lt-LT"/>
        </w:rPr>
        <w:tab/>
      </w:r>
    </w:p>
    <w:p w14:paraId="7BFD0505" w14:textId="77777777" w:rsidR="00AF32FD" w:rsidRPr="00AF32FD" w:rsidRDefault="00AF32FD" w:rsidP="00AF32FD">
      <w:pPr>
        <w:pStyle w:val="Body2"/>
        <w:ind w:firstLine="709"/>
        <w:rPr>
          <w:rFonts w:cs="Times New Roman"/>
          <w:lang w:val="lt-LT"/>
        </w:rPr>
      </w:pPr>
      <w:r w:rsidRPr="00AF32FD">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AF32FD">
        <w:rPr>
          <w:rFonts w:cs="Times New Roman"/>
          <w:lang w:val="lt-LT"/>
        </w:rPr>
        <w:tab/>
      </w:r>
    </w:p>
    <w:p w14:paraId="5A7BE36C" w14:textId="08C7FDDA" w:rsidR="00AF32FD" w:rsidRPr="00AF32FD" w:rsidRDefault="00AF32FD" w:rsidP="00AF32FD">
      <w:pPr>
        <w:pStyle w:val="Body2"/>
        <w:ind w:firstLine="709"/>
        <w:rPr>
          <w:rFonts w:cs="Times New Roman"/>
          <w:lang w:val="lt-LT"/>
        </w:rPr>
      </w:pPr>
      <w:r w:rsidRPr="00AF32FD">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110453">
        <w:rPr>
          <w:rFonts w:cs="Times New Roman"/>
          <w:lang w:val="lt-LT"/>
        </w:rPr>
        <w:t>omi</w:t>
      </w:r>
      <w:r w:rsidRPr="00AF32FD">
        <w:rPr>
          <w:rFonts w:cs="Times New Roman"/>
          <w:lang w:val="lt-LT"/>
        </w:rPr>
        <w:t>s priemon</w:t>
      </w:r>
      <w:r w:rsidR="00110453">
        <w:rPr>
          <w:rFonts w:cs="Times New Roman"/>
          <w:lang w:val="lt-LT"/>
        </w:rPr>
        <w:t>ėmi</w:t>
      </w:r>
      <w:r w:rsidRPr="00AF32FD">
        <w:rPr>
          <w:rFonts w:cs="Times New Roman"/>
          <w:lang w:val="lt-LT"/>
        </w:rPr>
        <w:t>s.</w:t>
      </w:r>
      <w:r w:rsidRPr="00AF32FD">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w:t>
      </w:r>
      <w:r w:rsidR="002A60B1">
        <w:rPr>
          <w:rFonts w:cs="Times New Roman"/>
          <w:lang w:val="lt-LT"/>
        </w:rPr>
        <w:t>inkamų veiklų vykdymo pradžios.</w:t>
      </w:r>
    </w:p>
    <w:p w14:paraId="5DD08C96" w14:textId="0CD5A5E9" w:rsidR="00AF32FD" w:rsidRPr="00AF32FD" w:rsidRDefault="00AF32FD" w:rsidP="00AF32FD">
      <w:pPr>
        <w:pStyle w:val="Body2"/>
        <w:ind w:firstLine="709"/>
        <w:rPr>
          <w:rFonts w:cs="Times New Roman"/>
          <w:lang w:val="lt-LT"/>
        </w:rPr>
      </w:pPr>
      <w:r w:rsidRPr="00AF32FD">
        <w:rPr>
          <w:rFonts w:cs="Times New Roman"/>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Pr="00AF32FD">
        <w:rPr>
          <w:rFonts w:cs="Times New Roman"/>
          <w:lang w:val="lt-LT"/>
        </w:rPr>
        <w:t>kvazisubtiekėjus</w:t>
      </w:r>
      <w:proofErr w:type="spellEnd"/>
      <w:r w:rsidRPr="00AF32FD">
        <w:rPr>
          <w:rFonts w:cs="Times New Roman"/>
          <w:lang w:val="lt-LT"/>
        </w:rPr>
        <w:t xml:space="preserve"> (t. y. asmenis, kuriuos planuoja įdarbinti), jei jų </w:t>
      </w:r>
      <w:proofErr w:type="spellStart"/>
      <w:r w:rsidRPr="00AF32FD">
        <w:rPr>
          <w:rFonts w:cs="Times New Roman"/>
          <w:lang w:val="lt-LT"/>
        </w:rPr>
        <w:t>pajėgumais</w:t>
      </w:r>
      <w:proofErr w:type="spellEnd"/>
      <w:r w:rsidRPr="00AF32FD">
        <w:rPr>
          <w:rFonts w:cs="Times New Roman"/>
          <w:lang w:val="lt-LT"/>
        </w:rPr>
        <w:t xml:space="preserve"> remiamasi dėl atitikties kvalifikacijos reikalavimams.</w:t>
      </w:r>
      <w:r w:rsidRPr="00AF32FD">
        <w:rPr>
          <w:rFonts w:cs="Times New Roman"/>
          <w:lang w:val="lt-LT"/>
        </w:rPr>
        <w:tab/>
      </w:r>
    </w:p>
    <w:p w14:paraId="1EDA99DF" w14:textId="24AE34FB" w:rsidR="007F686E" w:rsidRPr="00332E5D" w:rsidRDefault="00AF32FD" w:rsidP="00AF32FD">
      <w:pPr>
        <w:pStyle w:val="Body2"/>
        <w:ind w:firstLine="709"/>
        <w:rPr>
          <w:rFonts w:cs="Times New Roman"/>
          <w:lang w:val="lt-LT"/>
        </w:rPr>
      </w:pPr>
      <w:r w:rsidRPr="00AF32FD">
        <w:rPr>
          <w:rFonts w:cs="Times New Roman"/>
          <w:lang w:val="lt-LT"/>
        </w:rPr>
        <w:tab/>
        <w:t>3.5. Tiekėjo pasiūlymas atmetamas, jeigu apie nustatytų reikalavimų atitikimą jis pateikė melagingą informaciją, kurią perkančioji organizacija gali įrodyti bet kokiomis teisėtomis priemonėmis.</w:t>
      </w:r>
      <w:r w:rsidRPr="00AF32FD">
        <w:rPr>
          <w:rFonts w:cs="Times New Roman"/>
          <w:lang w:val="lt-LT"/>
        </w:rPr>
        <w:tab/>
      </w:r>
    </w:p>
    <w:p w14:paraId="5EDA665D" w14:textId="76DDE2F3" w:rsidR="003E5F1C" w:rsidRDefault="007F686E" w:rsidP="0117589B">
      <w:pPr>
        <w:pStyle w:val="Body2"/>
        <w:spacing w:line="259" w:lineRule="auto"/>
        <w:rPr>
          <w:rFonts w:cs="Times New Roman"/>
          <w:lang w:val="lt-LT"/>
        </w:rPr>
      </w:pPr>
      <w:r>
        <w:br/>
      </w:r>
      <w:r>
        <w:tab/>
      </w:r>
      <w:r w:rsidR="600D3624" w:rsidRPr="600D3624">
        <w:rPr>
          <w:rFonts w:cs="Times New Roman"/>
          <w:b/>
          <w:bCs/>
          <w:lang w:val="lt-LT"/>
        </w:rPr>
        <w:t>4. TIEKĖJŲ GRUPĖS DALYVAVIMAS PIRKIMO PROCEDŪROSE, RĖMIMASIS KITŲ ŪKIO SUBJEKTŲ PAJĖGUMAIS</w:t>
      </w:r>
      <w:r>
        <w:tab/>
      </w:r>
      <w:r>
        <w:br/>
      </w:r>
      <w:r>
        <w:tab/>
      </w:r>
      <w:r>
        <w:br/>
      </w:r>
      <w:r>
        <w:tab/>
      </w:r>
      <w:r w:rsidR="600D3624" w:rsidRPr="600D3624">
        <w:rPr>
          <w:rFonts w:cs="Times New Roman"/>
          <w:lang w:val="lt-LT"/>
        </w:rPr>
        <w:t xml:space="preserve">4.1. Jei pirkimo procedūrose dalyvauja tiekėjų grupė, ji pateikia jungtinės veiklos sutartį (toliau – JVS) arba tinkamai patvirtintą jos kopiją. JVS turi būti nurodyti kiekvienos šios sutarties šalies įsipareigojimai vykdant numatomą su perkančiąja organizacija sudaryti pirkimo sutartį, šių įsipareigojimų vertės dalis, įeinanti į bendrą pirkimo sutarties vertę. JVS turi numatyti solidarią visų šios sutarties šalių atsakomybę už prievolių perkančiajai organizacijai nevykdymą. Taip pat jungtinės veiklos sutartyje turi būti numatyta, kuris </w:t>
      </w:r>
      <w:r w:rsidR="600D3624">
        <w:t xml:space="preserve">JVS </w:t>
      </w:r>
      <w:proofErr w:type="spellStart"/>
      <w:r w:rsidR="600D3624">
        <w:t>narys</w:t>
      </w:r>
      <w:proofErr w:type="spellEnd"/>
      <w:r w:rsidR="600D3624" w:rsidRPr="600D3624">
        <w:rPr>
          <w:rFonts w:cs="Times New Roman"/>
          <w:lang w:val="lt-LT"/>
        </w:rPr>
        <w:t xml:space="preserve"> atstovauja tiekėjų grupei (su kuo perkančioji organizacija turėtų bendrauti pasiūlymo vertinimo metu kylančiais klausimais ir teikti su pasiūlymo įvertinimu susijusią informaciją), ), </w:t>
      </w:r>
      <w:r w:rsidR="600D3624" w:rsidRPr="00C61D64">
        <w:rPr>
          <w:rFonts w:eastAsia="Times New Roman" w:cs="Times New Roman"/>
          <w:lang w:val="lt-LT"/>
        </w:rPr>
        <w:t xml:space="preserve">taip pat </w:t>
      </w:r>
      <w:r w:rsidR="600D3624">
        <w:t xml:space="preserve">JVS </w:t>
      </w:r>
      <w:proofErr w:type="spellStart"/>
      <w:r w:rsidR="600D3624">
        <w:t>narys</w:t>
      </w:r>
      <w:proofErr w:type="spellEnd"/>
      <w:r w:rsidR="600D3624" w:rsidRPr="00C61D64">
        <w:rPr>
          <w:rFonts w:eastAsia="Times New Roman" w:cs="Times New Roman"/>
          <w:lang w:val="lt-LT"/>
        </w:rPr>
        <w:t xml:space="preserve">, įgaliotas </w:t>
      </w:r>
      <w:r w:rsidR="600D3624" w:rsidRPr="00C61D64">
        <w:rPr>
          <w:rFonts w:eastAsia="Times New Roman" w:cs="Times New Roman"/>
          <w:color w:val="000000" w:themeColor="text1"/>
          <w:lang w:val="lt"/>
        </w:rPr>
        <w:t>teikti sąskaitas ir pasirašyti su sutarties įgyvendinimu susijusius dokumentus</w:t>
      </w:r>
      <w:r>
        <w:tab/>
      </w:r>
      <w:r>
        <w:br/>
      </w:r>
      <w:r>
        <w:tab/>
      </w:r>
      <w:r w:rsidR="600D3624" w:rsidRPr="600D3624">
        <w:rPr>
          <w:rFonts w:cs="Times New Roman"/>
          <w:lang w:val="lt-LT"/>
        </w:rPr>
        <w:t>4.2. Perkančioji organizacija nereikalauja, kad tiekėjų grupės pateiktą pasiūlymą pripažinus geriausiu ir perkančiajai organizacijai pasiūlius sudaryti pirkimo sutartį, ši tiekėjų grupė įgautų tam tikrą teisinę formą.</w:t>
      </w:r>
      <w:r>
        <w:br/>
      </w:r>
      <w:r>
        <w:tab/>
      </w:r>
      <w:r w:rsidR="600D3624" w:rsidRPr="600D3624">
        <w:rPr>
          <w:rFonts w:cs="Times New Roman"/>
          <w:lang w:val="lt-LT"/>
        </w:rPr>
        <w:t xml:space="preserve">4.3. Tiekėjas gali remtis kitų ūkio subjektų </w:t>
      </w:r>
      <w:proofErr w:type="spellStart"/>
      <w:r w:rsidR="600D3624" w:rsidRPr="600D3624">
        <w:rPr>
          <w:rFonts w:cs="Times New Roman"/>
          <w:lang w:val="lt-LT"/>
        </w:rPr>
        <w:t>pajėgumais</w:t>
      </w:r>
      <w:proofErr w:type="spellEnd"/>
      <w:r w:rsidR="600D3624" w:rsidRPr="600D3624">
        <w:rPr>
          <w:rFonts w:cs="Times New Roman"/>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600D3624" w:rsidRPr="600D3624">
        <w:rPr>
          <w:rFonts w:cs="Times New Roman"/>
          <w:lang w:val="lt-LT"/>
        </w:rPr>
        <w:t>pajėgumais</w:t>
      </w:r>
      <w:proofErr w:type="spellEnd"/>
      <w:r w:rsidR="600D3624" w:rsidRPr="600D3624">
        <w:rPr>
          <w:rFonts w:cs="Times New Roman"/>
          <w:lang w:val="lt-LT"/>
        </w:rPr>
        <w:t>, privalo juos nurodyti pasiūlyme.</w:t>
      </w:r>
      <w:r>
        <w:tab/>
      </w:r>
      <w:r>
        <w:br/>
      </w:r>
      <w:r>
        <w:tab/>
      </w:r>
      <w:r w:rsidR="600D3624" w:rsidRPr="600D3624">
        <w:rPr>
          <w:rFonts w:cs="Times New Roman"/>
          <w:lang w:val="lt-LT"/>
        </w:rPr>
        <w:t xml:space="preserve">4.4. Paslaugų tiekimo ar darbų įsigijimo atvejais, perkančiajai organizacijai nustačius kvalifikacijos reikalavimus tiekėjui ar jo vadovaujančiam personalui turėti atitinkamą išsilavinimą, profesinę kvalifikaciją ar profesinę patirtį, arba paslaugų tiekimo atveju reikalavimą turėti specialų leidimą, arba būti tam tikrų organizacijų nariu, tiekėjas remtis kitų ūkio subjektų </w:t>
      </w:r>
      <w:proofErr w:type="spellStart"/>
      <w:r w:rsidR="600D3624" w:rsidRPr="600D3624">
        <w:rPr>
          <w:rFonts w:cs="Times New Roman"/>
          <w:lang w:val="lt-LT"/>
        </w:rPr>
        <w:t>pajėgumais</w:t>
      </w:r>
      <w:proofErr w:type="spellEnd"/>
      <w:r w:rsidR="600D3624" w:rsidRPr="600D3624">
        <w:rPr>
          <w:rFonts w:cs="Times New Roman"/>
          <w:lang w:val="lt-LT"/>
        </w:rPr>
        <w:t xml:space="preserve"> gali tik tuomet, kai tie subjektai, kurių </w:t>
      </w:r>
      <w:proofErr w:type="spellStart"/>
      <w:r w:rsidR="600D3624" w:rsidRPr="600D3624">
        <w:rPr>
          <w:rFonts w:cs="Times New Roman"/>
          <w:lang w:val="lt-LT"/>
        </w:rPr>
        <w:t>pajėgumais</w:t>
      </w:r>
      <w:proofErr w:type="spellEnd"/>
      <w:r w:rsidR="600D3624" w:rsidRPr="600D3624">
        <w:rPr>
          <w:rFonts w:cs="Times New Roman"/>
          <w:lang w:val="lt-LT"/>
        </w:rPr>
        <w:t xml:space="preserve"> buvo pasiremta, patys teiks tas paslaugas ar atliks darbus, kuriems reikia jų </w:t>
      </w:r>
      <w:proofErr w:type="spellStart"/>
      <w:r w:rsidR="600D3624" w:rsidRPr="600D3624">
        <w:rPr>
          <w:rFonts w:cs="Times New Roman"/>
          <w:lang w:val="lt-LT"/>
        </w:rPr>
        <w:t>pajėgumų</w:t>
      </w:r>
      <w:proofErr w:type="spellEnd"/>
      <w:r w:rsidR="600D3624" w:rsidRPr="600D3624">
        <w:rPr>
          <w:rFonts w:cs="Times New Roman"/>
          <w:lang w:val="lt-LT"/>
        </w:rPr>
        <w:t>.</w:t>
      </w:r>
      <w:r>
        <w:tab/>
      </w:r>
      <w:r>
        <w:br/>
      </w:r>
      <w:r>
        <w:tab/>
      </w:r>
      <w:r w:rsidR="600D3624" w:rsidRPr="600D3624">
        <w:rPr>
          <w:rFonts w:cs="Times New Roman"/>
          <w:lang w:val="lt-LT"/>
        </w:rPr>
        <w:t xml:space="preserve">4.5. Remdamasis kitų ūkio subjektų </w:t>
      </w:r>
      <w:proofErr w:type="spellStart"/>
      <w:r w:rsidR="600D3624" w:rsidRPr="600D3624">
        <w:rPr>
          <w:rFonts w:cs="Times New Roman"/>
          <w:lang w:val="lt-LT"/>
        </w:rPr>
        <w:t>pajėgumais</w:t>
      </w:r>
      <w:proofErr w:type="spellEnd"/>
      <w:r w:rsidR="600D3624" w:rsidRPr="600D3624">
        <w:rPr>
          <w:rFonts w:cs="Times New Roman"/>
          <w:lang w:val="lt-LT"/>
        </w:rPr>
        <w:t xml:space="preserve">, tiekėjas neatsižvelgia į tai, koks teisinis ryšys sieja tiekėją ir tą ūkio subjektą, kurio </w:t>
      </w:r>
      <w:proofErr w:type="spellStart"/>
      <w:r w:rsidR="600D3624" w:rsidRPr="600D3624">
        <w:rPr>
          <w:rFonts w:cs="Times New Roman"/>
          <w:lang w:val="lt-LT"/>
        </w:rPr>
        <w:t>pajėgumais</w:t>
      </w:r>
      <w:proofErr w:type="spellEnd"/>
      <w:r w:rsidR="600D3624" w:rsidRPr="600D3624">
        <w:rPr>
          <w:rFonts w:cs="Times New Roman"/>
          <w:lang w:val="lt-LT"/>
        </w:rPr>
        <w:t xml:space="preserve"> jis remiasi. Galimos įvairios naudojimosi kitam subjektui </w:t>
      </w:r>
      <w:r w:rsidR="600D3624" w:rsidRPr="600D3624">
        <w:rPr>
          <w:rFonts w:cs="Times New Roman"/>
          <w:lang w:val="lt-LT"/>
        </w:rPr>
        <w:lastRenderedPageBreak/>
        <w:t xml:space="preserve">priklausiančiais ištekliais formos, pavyzdžiui: subranga, konsorciumas, rėmimasis dukterinių (patronuojamųjų) įmonių </w:t>
      </w:r>
      <w:proofErr w:type="spellStart"/>
      <w:r w:rsidR="600D3624" w:rsidRPr="600D3624">
        <w:rPr>
          <w:rFonts w:cs="Times New Roman"/>
          <w:lang w:val="lt-LT"/>
        </w:rPr>
        <w:t>pajėgumais</w:t>
      </w:r>
      <w:proofErr w:type="spellEnd"/>
      <w:r w:rsidR="600D3624" w:rsidRPr="600D3624">
        <w:rPr>
          <w:rFonts w:cs="Times New Roman"/>
          <w:lang w:val="lt-LT"/>
        </w:rPr>
        <w:t xml:space="preserve">, naudojimasis asmenų, tiesiogiai nedalyvaujančių pirkimo procedūrose </w:t>
      </w:r>
      <w:proofErr w:type="spellStart"/>
      <w:r w:rsidR="600D3624" w:rsidRPr="600D3624">
        <w:rPr>
          <w:rFonts w:cs="Times New Roman"/>
          <w:lang w:val="lt-LT"/>
        </w:rPr>
        <w:t>pajėgumais</w:t>
      </w:r>
      <w:proofErr w:type="spellEnd"/>
      <w:r w:rsidR="600D3624" w:rsidRPr="600D3624">
        <w:rPr>
          <w:rFonts w:cs="Times New Roman"/>
          <w:lang w:val="lt-LT"/>
        </w:rPr>
        <w:t xml:space="preserve"> (šių asmenų įrankiais, įrenginiais, techninėmis priemonėmis) ir panašiai.</w:t>
      </w:r>
      <w:r>
        <w:tab/>
      </w:r>
      <w:r>
        <w:br/>
      </w:r>
      <w:r>
        <w:tab/>
      </w:r>
      <w:r w:rsidR="600D3624" w:rsidRPr="600D3624">
        <w:rPr>
          <w:rFonts w:cs="Times New Roman"/>
          <w:lang w:val="lt-LT"/>
        </w:rPr>
        <w:t xml:space="preserve">4.6. Tiekėjas remiasi tokiais ūkio subjekto </w:t>
      </w:r>
      <w:proofErr w:type="spellStart"/>
      <w:r w:rsidR="600D3624" w:rsidRPr="600D3624">
        <w:rPr>
          <w:rFonts w:cs="Times New Roman"/>
          <w:lang w:val="lt-LT"/>
        </w:rPr>
        <w:t>pajėgumais</w:t>
      </w:r>
      <w:proofErr w:type="spellEnd"/>
      <w:r w:rsidR="600D3624" w:rsidRPr="600D3624">
        <w:rPr>
          <w:rFonts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600D3624" w:rsidRPr="600D3624">
        <w:rPr>
          <w:rFonts w:cs="Times New Roman"/>
          <w:lang w:val="lt-LT"/>
        </w:rPr>
        <w:t>pajėgumais</w:t>
      </w:r>
      <w:proofErr w:type="spellEnd"/>
      <w:r w:rsidR="600D3624" w:rsidRPr="600D3624">
        <w:rPr>
          <w:rFonts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600D3624" w:rsidRPr="600D3624">
        <w:rPr>
          <w:rFonts w:cs="Times New Roman"/>
          <w:lang w:val="lt-LT"/>
        </w:rPr>
        <w:t>pajėgumais</w:t>
      </w:r>
      <w:proofErr w:type="spellEnd"/>
      <w:r w:rsidR="600D3624" w:rsidRPr="600D3624">
        <w:rPr>
          <w:rFonts w:cs="Times New Roman"/>
          <w:lang w:val="lt-LT"/>
        </w:rPr>
        <w:t xml:space="preserve">, tiekėjas taip pat turi pareigą įrodyti, kad atitinkamais </w:t>
      </w:r>
      <w:proofErr w:type="spellStart"/>
      <w:r w:rsidR="600D3624" w:rsidRPr="600D3624">
        <w:rPr>
          <w:rFonts w:cs="Times New Roman"/>
          <w:lang w:val="lt-LT"/>
        </w:rPr>
        <w:t>pajėgumais</w:t>
      </w:r>
      <w:proofErr w:type="spellEnd"/>
      <w:r w:rsidR="600D3624" w:rsidRPr="600D3624">
        <w:rPr>
          <w:rFonts w:cs="Times New Roman"/>
          <w:lang w:val="lt-LT"/>
        </w:rPr>
        <w:t xml:space="preserve"> jis galės naudotis sutarties vykdymo laikotarpiu. Tokiomis pačiomis sąlygomis tiekėjų grupė gali remtis tiekėjų grupės dalyvių arba kitų ūkio subjektų </w:t>
      </w:r>
      <w:proofErr w:type="spellStart"/>
      <w:r w:rsidR="600D3624" w:rsidRPr="600D3624">
        <w:rPr>
          <w:rFonts w:cs="Times New Roman"/>
          <w:lang w:val="lt-LT"/>
        </w:rPr>
        <w:t>pajėgumais</w:t>
      </w:r>
      <w:proofErr w:type="spellEnd"/>
      <w:r w:rsidR="600D3624" w:rsidRPr="600D3624">
        <w:rPr>
          <w:rFonts w:cs="Times New Roman"/>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tab/>
      </w:r>
      <w:r>
        <w:br/>
      </w:r>
      <w:r>
        <w:tab/>
      </w:r>
      <w:r w:rsidR="600D3624" w:rsidRPr="600D3624">
        <w:rPr>
          <w:rFonts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37A55005" w14:textId="0421FAC3" w:rsidR="000A3970" w:rsidRPr="00332E5D" w:rsidRDefault="003E5F1C" w:rsidP="00D87129">
      <w:pPr>
        <w:pStyle w:val="Body2"/>
        <w:spacing w:after="0"/>
        <w:rPr>
          <w:rFonts w:cs="Times New Roman"/>
          <w:lang w:val="lt-LT"/>
        </w:rPr>
      </w:pPr>
      <w:r>
        <w:rPr>
          <w:rFonts w:cs="Times New Roman"/>
          <w:lang w:val="lt-LT"/>
        </w:rPr>
        <w:tab/>
      </w:r>
      <w:r w:rsidRPr="00F945F9">
        <w:rPr>
          <w:rFonts w:cs="Times New Roman"/>
          <w:lang w:val="lt-LT"/>
        </w:rPr>
        <w:t xml:space="preserve">4.8. Tais atvejais, kai tiekėjas remdamasis ekonominiais ir (arba) finansiniais </w:t>
      </w:r>
      <w:proofErr w:type="spellStart"/>
      <w:r w:rsidRPr="00F945F9">
        <w:rPr>
          <w:rFonts w:cs="Times New Roman"/>
          <w:lang w:val="lt-LT"/>
        </w:rPr>
        <w:t>pajėgumais</w:t>
      </w:r>
      <w:proofErr w:type="spellEnd"/>
      <w:r w:rsidRPr="00F945F9">
        <w:rPr>
          <w:rFonts w:cs="Times New Roman"/>
          <w:lang w:val="lt-LT"/>
        </w:rPr>
        <w:t xml:space="preserve"> sumuoja visų ūkio subjektų </w:t>
      </w:r>
      <w:proofErr w:type="spellStart"/>
      <w:r w:rsidRPr="00F945F9">
        <w:rPr>
          <w:rFonts w:cs="Times New Roman"/>
          <w:lang w:val="lt-LT"/>
        </w:rPr>
        <w:t>pajėgumus</w:t>
      </w:r>
      <w:proofErr w:type="spellEnd"/>
      <w:r w:rsidRPr="00F945F9">
        <w:rPr>
          <w:rFonts w:cs="Times New Roman"/>
          <w:lang w:val="lt-LT"/>
        </w:rPr>
        <w:t>, perkančioji organizacija reikalauja, kad visų tų ūkio subjektų atsakomybė būtų solidari. Įrodymui pateikiamos sutarčių ar kitų dokumentų kopijos,</w:t>
      </w:r>
      <w:r w:rsidRPr="00F945F9">
        <w:rPr>
          <w:lang w:val="lt-LT"/>
        </w:rPr>
        <w:t xml:space="preserve"> patvirtinančios, kad ūkio subjektai, kurių </w:t>
      </w:r>
      <w:proofErr w:type="spellStart"/>
      <w:r w:rsidRPr="00F945F9">
        <w:rPr>
          <w:lang w:val="lt-LT"/>
        </w:rPr>
        <w:t>pajėgumais</w:t>
      </w:r>
      <w:proofErr w:type="spellEnd"/>
      <w:r w:rsidRPr="00F945F9">
        <w:rPr>
          <w:lang w:val="lt-LT"/>
        </w:rPr>
        <w:t xml:space="preserve"> remiamasi, įsipareigoja solidariai atsakyti už tiekėjo įsipareigojimų pagal pirkimo sutartį vykdymą ir atlyginti bet kokią žalą, kuri kiltų dėl tiekėjo netinkamo įsipareigojimų vykdymo ar nevykdymo</w:t>
      </w:r>
      <w:r w:rsidRPr="00F945F9">
        <w:rPr>
          <w:rFonts w:cs="Times New Roman"/>
          <w:lang w:val="lt-LT"/>
        </w:rPr>
        <w:t>.</w:t>
      </w:r>
      <w:r w:rsidRPr="00F945F9">
        <w:rPr>
          <w:rFonts w:cs="Times New Roman"/>
          <w:lang w:val="lt-LT"/>
        </w:rPr>
        <w:tab/>
      </w:r>
    </w:p>
    <w:p w14:paraId="2270F1FA" w14:textId="40337C93" w:rsidR="00D87129" w:rsidRDefault="007F686E" w:rsidP="00F54363">
      <w:pPr>
        <w:pStyle w:val="Body2"/>
        <w:rPr>
          <w:rFonts w:cs="Times New Roman"/>
          <w:lang w:val="lt-LT"/>
        </w:rPr>
      </w:pPr>
      <w:r w:rsidRPr="00332E5D">
        <w:rPr>
          <w:rFonts w:cs="Times New Roman"/>
          <w:lang w:val="lt-LT"/>
        </w:rPr>
        <w:tab/>
      </w:r>
    </w:p>
    <w:p w14:paraId="73176049" w14:textId="4C68CADE" w:rsidR="007F686E" w:rsidRPr="00332E5D" w:rsidRDefault="00D87129" w:rsidP="00F54363">
      <w:pPr>
        <w:pStyle w:val="Body2"/>
        <w:rPr>
          <w:rFonts w:cs="Times New Roman"/>
          <w:lang w:val="lt-LT"/>
        </w:rPr>
      </w:pPr>
      <w:r>
        <w:rPr>
          <w:rFonts w:cs="Times New Roman"/>
          <w:lang w:val="lt-LT"/>
        </w:rPr>
        <w:tab/>
      </w:r>
      <w:r w:rsidR="007F686E" w:rsidRPr="00332E5D">
        <w:rPr>
          <w:rFonts w:cs="Times New Roman"/>
          <w:b/>
          <w:lang w:val="lt-LT"/>
        </w:rPr>
        <w:t>5. PASIŪLYMŲ RENGIMAS, PATEIKIMAS, KEITIMAS</w:t>
      </w:r>
    </w:p>
    <w:p w14:paraId="62D5B6CB" w14:textId="77777777" w:rsidR="007F686E" w:rsidRPr="00332E5D" w:rsidRDefault="007F686E" w:rsidP="007F686E">
      <w:pPr>
        <w:suppressAutoHyphens/>
        <w:jc w:val="both"/>
        <w:rPr>
          <w:sz w:val="22"/>
          <w:szCs w:val="22"/>
          <w:lang w:val="lt-LT"/>
        </w:rPr>
      </w:pPr>
    </w:p>
    <w:p w14:paraId="1020AFBC" w14:textId="1563430D" w:rsidR="00D341B4" w:rsidRPr="00332E5D" w:rsidRDefault="007F686E" w:rsidP="00D341B4">
      <w:pPr>
        <w:suppressAutoHyphens/>
        <w:jc w:val="both"/>
        <w:rPr>
          <w:sz w:val="22"/>
          <w:szCs w:val="22"/>
          <w:lang w:val="lt-LT"/>
        </w:rPr>
      </w:pPr>
      <w:r w:rsidRPr="00332E5D">
        <w:rPr>
          <w:sz w:val="22"/>
          <w:szCs w:val="22"/>
          <w:lang w:val="lt-LT"/>
        </w:rPr>
        <w:tab/>
      </w:r>
      <w:r w:rsidR="00D341B4" w:rsidRPr="00332E5D">
        <w:rPr>
          <w:sz w:val="22"/>
          <w:szCs w:val="22"/>
          <w:lang w:val="lt-LT"/>
        </w:rPr>
        <w:t>5.1. Tiekėjas gali pateikti tik vieną pasiūlymą. Jei tiekėjas pateikia daugiau kaip vieną pasiūlymą arba tiekėjų grupės dalyvis dalyvauja teikiant kelis pasiūlymus, visi tokie pasiūlymai bus atmesti.</w:t>
      </w:r>
      <w:r w:rsidR="006302BC" w:rsidRPr="00332E5D">
        <w:rPr>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302BC" w:rsidRPr="00332E5D">
        <w:rPr>
          <w:sz w:val="22"/>
          <w:szCs w:val="22"/>
          <w:lang w:val="lt-LT"/>
        </w:rPr>
        <w:tab/>
      </w:r>
      <w:r w:rsidR="00D341B4" w:rsidRPr="00332E5D">
        <w:rPr>
          <w:sz w:val="22"/>
          <w:szCs w:val="22"/>
          <w:lang w:val="lt-LT"/>
        </w:rPr>
        <w:tab/>
      </w:r>
      <w:r w:rsidR="00D341B4" w:rsidRPr="00332E5D">
        <w:rPr>
          <w:sz w:val="22"/>
          <w:szCs w:val="22"/>
          <w:lang w:val="lt-LT"/>
        </w:rPr>
        <w:br/>
      </w:r>
      <w:r w:rsidR="00D341B4" w:rsidRPr="00332E5D">
        <w:rPr>
          <w:sz w:val="22"/>
          <w:szCs w:val="22"/>
          <w:lang w:val="lt-LT"/>
        </w:rPr>
        <w:tab/>
        <w:t>5.2. Tiekėjas negali pateikti alternatyvių pasiūlymų. Tiekėjui pateikus alternatyvų pasiūlymą, jo pasiūlymas ir alternatyvus pasiūlymas (alternatyvūs pasiūlymai) bus atmesti.</w:t>
      </w:r>
      <w:r w:rsidR="00D341B4" w:rsidRPr="00332E5D">
        <w:rPr>
          <w:sz w:val="22"/>
          <w:szCs w:val="22"/>
          <w:lang w:val="lt-LT"/>
        </w:rPr>
        <w:tab/>
      </w:r>
      <w:r w:rsidR="00D341B4" w:rsidRPr="00332E5D">
        <w:rPr>
          <w:sz w:val="22"/>
          <w:szCs w:val="22"/>
          <w:lang w:val="lt-LT"/>
        </w:rPr>
        <w:br/>
      </w:r>
      <w:r w:rsidR="00D341B4" w:rsidRPr="00332E5D">
        <w:rPr>
          <w:sz w:val="22"/>
          <w:szCs w:val="22"/>
          <w:lang w:val="lt-LT"/>
        </w:rPr>
        <w:tab/>
        <w:t>5.3.</w:t>
      </w:r>
      <w:r w:rsidR="00512990" w:rsidRPr="00512990">
        <w:rPr>
          <w:sz w:val="22"/>
          <w:szCs w:val="22"/>
          <w:lang w:val="lt-LT"/>
        </w:rPr>
        <w:t xml:space="preserve"> </w:t>
      </w:r>
      <w:r w:rsidR="00512990" w:rsidRPr="00332E5D">
        <w:rPr>
          <w:sz w:val="22"/>
          <w:szCs w:val="22"/>
          <w:lang w:val="lt-LT"/>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987571" w:rsidRPr="00D6689A">
        <w:rPr>
          <w:sz w:val="22"/>
          <w:szCs w:val="22"/>
          <w:lang w:val="lt-LT"/>
        </w:rPr>
        <w:t>https://viesiejipirkimai.lt/epps/home.do</w:t>
      </w:r>
      <w:r w:rsidR="00987571" w:rsidRPr="00332E5D">
        <w:rPr>
          <w:sz w:val="22"/>
          <w:szCs w:val="22"/>
          <w:lang w:val="lt-LT"/>
        </w:rPr>
        <w:t xml:space="preserve">). </w:t>
      </w:r>
      <w:r w:rsidR="00512990" w:rsidRPr="00332E5D">
        <w:rPr>
          <w:sz w:val="22"/>
          <w:szCs w:val="22"/>
          <w:lang w:val="lt-LT"/>
        </w:rPr>
        <w:t xml:space="preserve">Pateikiami dokumentai ar skaitmeninės dokumentų kopijos turi būti prieinami naudojant nediskriminuojančius, visuotinai prieinamus duomenų failų formatus (pvz., </w:t>
      </w:r>
      <w:proofErr w:type="spellStart"/>
      <w:r w:rsidR="00512990" w:rsidRPr="00332E5D">
        <w:rPr>
          <w:sz w:val="22"/>
          <w:szCs w:val="22"/>
          <w:lang w:val="lt-LT"/>
        </w:rPr>
        <w:t>pdf</w:t>
      </w:r>
      <w:proofErr w:type="spellEnd"/>
      <w:r w:rsidR="00512990" w:rsidRPr="00332E5D">
        <w:rPr>
          <w:sz w:val="22"/>
          <w:szCs w:val="22"/>
          <w:lang w:val="lt-LT"/>
        </w:rPr>
        <w:t xml:space="preserve">, </w:t>
      </w:r>
      <w:proofErr w:type="spellStart"/>
      <w:r w:rsidR="00512990" w:rsidRPr="00332E5D">
        <w:rPr>
          <w:sz w:val="22"/>
          <w:szCs w:val="22"/>
          <w:lang w:val="lt-LT"/>
        </w:rPr>
        <w:t>jpg</w:t>
      </w:r>
      <w:proofErr w:type="spellEnd"/>
      <w:r w:rsidR="00512990" w:rsidRPr="00332E5D">
        <w:rPr>
          <w:sz w:val="22"/>
          <w:szCs w:val="22"/>
          <w:lang w:val="lt-LT"/>
        </w:rPr>
        <w:t xml:space="preserve">, </w:t>
      </w:r>
      <w:proofErr w:type="spellStart"/>
      <w:r w:rsidR="00512990" w:rsidRPr="00332E5D">
        <w:rPr>
          <w:sz w:val="22"/>
          <w:szCs w:val="22"/>
          <w:lang w:val="lt-LT"/>
        </w:rPr>
        <w:t>xlsx</w:t>
      </w:r>
      <w:proofErr w:type="spellEnd"/>
      <w:r w:rsidR="00512990" w:rsidRPr="00332E5D">
        <w:rPr>
          <w:sz w:val="22"/>
          <w:szCs w:val="22"/>
          <w:lang w:val="lt-LT"/>
        </w:rPr>
        <w:t xml:space="preserve">, </w:t>
      </w:r>
      <w:proofErr w:type="spellStart"/>
      <w:r w:rsidR="00512990" w:rsidRPr="00332E5D">
        <w:rPr>
          <w:sz w:val="22"/>
          <w:szCs w:val="22"/>
          <w:lang w:val="lt-LT"/>
        </w:rPr>
        <w:t>docx</w:t>
      </w:r>
      <w:proofErr w:type="spellEnd"/>
      <w:r w:rsidR="00512990" w:rsidRPr="00332E5D">
        <w:rPr>
          <w:sz w:val="22"/>
          <w:szCs w:val="22"/>
          <w:lang w:val="lt-LT"/>
        </w:rPr>
        <w:t xml:space="preserve"> ir kt.).</w:t>
      </w:r>
      <w:r w:rsidR="00512990" w:rsidRPr="00332E5D">
        <w:rPr>
          <w:sz w:val="22"/>
          <w:szCs w:val="22"/>
          <w:lang w:val="lt-LT"/>
        </w:rPr>
        <w:tab/>
      </w:r>
      <w:r w:rsidR="00D341B4" w:rsidRPr="00332E5D">
        <w:rPr>
          <w:sz w:val="22"/>
          <w:szCs w:val="22"/>
          <w:lang w:val="lt-LT"/>
        </w:rPr>
        <w:tab/>
      </w:r>
      <w:r w:rsidR="00D341B4" w:rsidRPr="00332E5D">
        <w:rPr>
          <w:sz w:val="22"/>
          <w:szCs w:val="22"/>
          <w:lang w:val="lt-LT"/>
        </w:rPr>
        <w:br/>
      </w:r>
      <w:r w:rsidR="00D341B4" w:rsidRPr="00332E5D">
        <w:rPr>
          <w:sz w:val="22"/>
          <w:szCs w:val="22"/>
          <w:lang w:val="lt-LT"/>
        </w:rPr>
        <w:tab/>
        <w:t>5.4. Pasiūlymas turi būti pateiktas iki CVP IS nurodyto pasiūlymų pateikimo termino pabaigos</w:t>
      </w:r>
      <w:r w:rsidR="00500AAE" w:rsidRPr="00332E5D">
        <w:rPr>
          <w:sz w:val="22"/>
          <w:szCs w:val="22"/>
          <w:lang w:val="lt-LT"/>
        </w:rPr>
        <w:t>, o jeigu skelbime nurodytas pasiūlymų pateikimo terminas buvo pratęstas – iki pratęsto termino pabaigos</w:t>
      </w:r>
      <w:r w:rsidR="00D341B4" w:rsidRPr="00332E5D">
        <w:rPr>
          <w:sz w:val="22"/>
          <w:szCs w:val="22"/>
          <w:lang w:val="lt-LT"/>
        </w:rPr>
        <w:t>.</w:t>
      </w:r>
      <w:r w:rsidR="00D341B4" w:rsidRPr="00332E5D">
        <w:rPr>
          <w:sz w:val="22"/>
          <w:szCs w:val="22"/>
          <w:lang w:val="lt-LT"/>
        </w:rPr>
        <w:br/>
      </w:r>
      <w:r w:rsidR="00D341B4" w:rsidRPr="00332E5D">
        <w:rPr>
          <w:sz w:val="22"/>
          <w:szCs w:val="22"/>
          <w:lang w:val="lt-LT"/>
        </w:rPr>
        <w:tab/>
        <w:t>5.5. Pateikdamas pasiūlymą, tiekėjas sutinka su šiais pirkimo dokumentais ir patvirtina, kad jo pasiūlyme pateikta informacija yra teisinga ir apima viską, ko reikia tinkamam pirkimo sutarties įvykdymui.</w:t>
      </w:r>
      <w:r w:rsidR="00D341B4" w:rsidRPr="00332E5D">
        <w:rPr>
          <w:sz w:val="22"/>
          <w:szCs w:val="22"/>
          <w:lang w:val="lt-LT"/>
        </w:rPr>
        <w:br/>
      </w:r>
      <w:r w:rsidR="00D341B4" w:rsidRPr="00332E5D">
        <w:rPr>
          <w:sz w:val="22"/>
          <w:szCs w:val="22"/>
          <w:lang w:val="lt-LT"/>
        </w:rPr>
        <w:tab/>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00D341B4" w:rsidRPr="00332E5D">
        <w:rPr>
          <w:sz w:val="22"/>
          <w:szCs w:val="22"/>
          <w:lang w:val="lt-LT"/>
        </w:rPr>
        <w:tab/>
      </w:r>
      <w:r w:rsidR="00D341B4" w:rsidRPr="00332E5D">
        <w:rPr>
          <w:sz w:val="22"/>
          <w:szCs w:val="22"/>
          <w:lang w:val="lt-LT"/>
        </w:rPr>
        <w:br/>
      </w:r>
      <w:r w:rsidR="00D341B4" w:rsidRPr="00332E5D">
        <w:rPr>
          <w:sz w:val="22"/>
          <w:szCs w:val="22"/>
          <w:lang w:val="lt-LT"/>
        </w:rPr>
        <w:tab/>
        <w:t xml:space="preserve">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w:t>
      </w:r>
      <w:r w:rsidR="005A0FA6" w:rsidRPr="00332E5D">
        <w:rPr>
          <w:sz w:val="22"/>
          <w:szCs w:val="22"/>
          <w:lang w:val="lt-LT"/>
        </w:rPr>
        <w:br/>
      </w:r>
      <w:r w:rsidR="005A0FA6" w:rsidRPr="00332E5D">
        <w:rPr>
          <w:sz w:val="22"/>
          <w:szCs w:val="22"/>
          <w:lang w:val="lt-LT"/>
        </w:rPr>
        <w:tab/>
      </w:r>
      <w:r w:rsidR="00D341B4" w:rsidRPr="00332E5D">
        <w:rPr>
          <w:sz w:val="22"/>
          <w:szCs w:val="22"/>
          <w:lang w:val="lt-LT"/>
        </w:rPr>
        <w:t xml:space="preserve">5.8. Pasiūlymas turi galioti ne trumpiau nei </w:t>
      </w:r>
      <w:r w:rsidR="005A0FA6" w:rsidRPr="006E4C8E">
        <w:rPr>
          <w:b/>
          <w:bCs/>
          <w:sz w:val="22"/>
          <w:szCs w:val="22"/>
          <w:lang w:val="lt-LT"/>
        </w:rPr>
        <w:t>1</w:t>
      </w:r>
      <w:r w:rsidR="00AB5BE4" w:rsidRPr="006E4C8E">
        <w:rPr>
          <w:b/>
          <w:bCs/>
          <w:sz w:val="22"/>
          <w:szCs w:val="22"/>
          <w:lang w:val="lt-LT"/>
        </w:rPr>
        <w:t>5</w:t>
      </w:r>
      <w:r w:rsidR="00215EF1" w:rsidRPr="006E4C8E">
        <w:rPr>
          <w:b/>
          <w:bCs/>
          <w:sz w:val="22"/>
          <w:szCs w:val="22"/>
          <w:lang w:val="lt-LT"/>
        </w:rPr>
        <w:t>0</w:t>
      </w:r>
      <w:r w:rsidR="005A0FA6" w:rsidRPr="006E4C8E">
        <w:rPr>
          <w:b/>
          <w:bCs/>
          <w:sz w:val="22"/>
          <w:szCs w:val="22"/>
          <w:lang w:val="lt-LT"/>
        </w:rPr>
        <w:t xml:space="preserve"> (vieną šimtą </w:t>
      </w:r>
      <w:r w:rsidR="00AB5BE4" w:rsidRPr="006E4C8E">
        <w:rPr>
          <w:b/>
          <w:bCs/>
          <w:sz w:val="22"/>
          <w:szCs w:val="22"/>
          <w:lang w:val="lt-LT"/>
        </w:rPr>
        <w:t>penkiasdešimt</w:t>
      </w:r>
      <w:r w:rsidR="00D341B4" w:rsidRPr="006E4C8E">
        <w:rPr>
          <w:b/>
          <w:bCs/>
          <w:sz w:val="22"/>
          <w:szCs w:val="22"/>
          <w:lang w:val="lt-LT"/>
        </w:rPr>
        <w:t>)</w:t>
      </w:r>
      <w:r w:rsidR="00D341B4" w:rsidRPr="00332E5D">
        <w:rPr>
          <w:sz w:val="22"/>
          <w:szCs w:val="22"/>
          <w:lang w:val="lt-LT"/>
        </w:rPr>
        <w:t xml:space="preserve"> dienų nuo konkurso </w:t>
      </w:r>
      <w:r w:rsidR="00D341B4" w:rsidRPr="00332E5D">
        <w:rPr>
          <w:sz w:val="22"/>
          <w:szCs w:val="22"/>
          <w:lang w:val="lt-LT"/>
        </w:rPr>
        <w:lastRenderedPageBreak/>
        <w:t>pasiūlymų pateikimo termino pabaigos. Jeigu pasiūlyme nenurodytas jo galiojimo laikas, laikoma, kad pasiūlymas galioja tiek, kiek nustatyta pirkimo dokumentuose.</w:t>
      </w:r>
      <w:r w:rsidR="00D341B4" w:rsidRPr="00332E5D">
        <w:rPr>
          <w:sz w:val="22"/>
          <w:szCs w:val="22"/>
          <w:lang w:val="lt-LT"/>
        </w:rPr>
        <w:tab/>
      </w:r>
    </w:p>
    <w:p w14:paraId="51027C10" w14:textId="64406442" w:rsidR="00D341B4" w:rsidRPr="00332E5D" w:rsidRDefault="004A5607" w:rsidP="00D341B4">
      <w:pPr>
        <w:suppressAutoHyphens/>
        <w:ind w:firstLine="567"/>
        <w:jc w:val="both"/>
        <w:rPr>
          <w:b/>
          <w:sz w:val="22"/>
          <w:szCs w:val="22"/>
          <w:lang w:val="lt-LT"/>
        </w:rPr>
      </w:pPr>
      <w:r w:rsidRPr="00AB5BE4">
        <w:rPr>
          <w:sz w:val="22"/>
          <w:szCs w:val="22"/>
          <w:lang w:val="lt-LT"/>
        </w:rPr>
        <w:tab/>
      </w:r>
      <w:r w:rsidR="00D341B4" w:rsidRPr="00AB5BE4">
        <w:rPr>
          <w:sz w:val="22"/>
          <w:szCs w:val="22"/>
          <w:lang w:val="lt-LT"/>
        </w:rPr>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00D341B4" w:rsidRPr="00AB5BE4">
        <w:rPr>
          <w:b/>
          <w:sz w:val="22"/>
          <w:szCs w:val="22"/>
          <w:lang w:val="lt-LT"/>
        </w:rPr>
        <w:t>Kainos/įkainiai visuose pasiūlymo dokumentuose turi būti įrašomos apvalinant dviem skaitmenimis po kablelio.</w:t>
      </w:r>
    </w:p>
    <w:p w14:paraId="14EA7BAF" w14:textId="77777777" w:rsidR="004A1D6D" w:rsidRPr="00332E5D" w:rsidRDefault="004A1D6D" w:rsidP="004A1D6D">
      <w:pPr>
        <w:pStyle w:val="Body2"/>
        <w:ind w:firstLine="567"/>
        <w:rPr>
          <w:rFonts w:cs="Times New Roman"/>
          <w:lang w:val="lt-LT"/>
        </w:rPr>
      </w:pPr>
      <w:r w:rsidRPr="00332E5D">
        <w:rPr>
          <w:rFonts w:cs="Times New Roman"/>
          <w:lang w:val="lt-LT"/>
        </w:rPr>
        <w:t>5.10. 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35DB4680" w14:textId="77777777" w:rsidR="00BD14F2" w:rsidRPr="0038309D" w:rsidRDefault="0117589B" w:rsidP="0117589B">
      <w:pPr>
        <w:pStyle w:val="Body2"/>
        <w:ind w:firstLine="567"/>
        <w:rPr>
          <w:b/>
          <w:bCs/>
          <w:lang w:val="lt-LT"/>
        </w:rPr>
      </w:pPr>
      <w:r w:rsidRPr="0117589B">
        <w:rPr>
          <w:lang w:val="lt-LT"/>
        </w:rPr>
        <w:t xml:space="preserve">5.11. </w:t>
      </w:r>
      <w:r w:rsidRPr="0038309D">
        <w:rPr>
          <w:b/>
          <w:bCs/>
          <w:lang w:val="lt-LT"/>
        </w:rPr>
        <w:t xml:space="preserve">Tiekėjo pasiūlymo kaina turi apimti darbus, nurodytus pirkimo sąlygų </w:t>
      </w:r>
      <w:r w:rsidRPr="0038309D">
        <w:rPr>
          <w:b/>
          <w:bCs/>
          <w:color w:val="0070C0"/>
          <w:lang w:val="lt-LT"/>
        </w:rPr>
        <w:t xml:space="preserve">1 priede </w:t>
      </w:r>
      <w:r w:rsidRPr="0038309D">
        <w:rPr>
          <w:b/>
          <w:bCs/>
          <w:lang w:val="lt-LT"/>
        </w:rPr>
        <w:t>bei tuos darbus, kurie nors ir nebuvo tiesiogiai nurodyti, bet yra būtini sutarčiai įvykdyti. Pirkime dalyvaujantis tiekėjas – srities profesionalas, kompetentingas suprasti pirkimo objekto specifiką ir turintis prisiimti su tuo susijusią riziką – jis turi visus reikiamus darbus numatyti ir įvertinti  prieš pateikdamas pirkimo pasiūlymą, t. y. iki pasiūlymų pateikimo termino pabaigos (pagal poreikį apžiūrėti objektą, pateikti paklausimus ar pan.).</w:t>
      </w:r>
    </w:p>
    <w:p w14:paraId="27ED1E99" w14:textId="77777777" w:rsidR="00512990" w:rsidRPr="00C61D64" w:rsidRDefault="0117589B" w:rsidP="0117589B">
      <w:pPr>
        <w:pStyle w:val="Body2"/>
        <w:ind w:firstLine="567"/>
        <w:rPr>
          <w:b/>
          <w:bCs/>
          <w:highlight w:val="yellow"/>
          <w:lang w:val="lt-LT"/>
        </w:rPr>
      </w:pPr>
      <w:r w:rsidRPr="0038309D">
        <w:rPr>
          <w:lang w:val="lt-LT"/>
        </w:rPr>
        <w:t>5.12.</w:t>
      </w:r>
      <w:r w:rsidRPr="0038309D">
        <w:rPr>
          <w:b/>
          <w:bCs/>
          <w:lang w:val="lt-LT"/>
        </w:rPr>
        <w:t xml:space="preserve"> </w:t>
      </w:r>
      <w:r w:rsidRPr="0038309D">
        <w:rPr>
          <w:lang w:val="lt-LT"/>
        </w:rPr>
        <w:t>Perkančioji organizacija</w:t>
      </w:r>
      <w:r w:rsidRPr="0038309D">
        <w:rPr>
          <w:b/>
          <w:bCs/>
          <w:lang w:val="lt-LT"/>
        </w:rPr>
        <w:t xml:space="preserve"> nereikalauja iš tiekėjo kartu su pasiūlymu pateikti užpildytų darbų lokalinių sąmatų. </w:t>
      </w:r>
      <w:r w:rsidRPr="0038309D">
        <w:rPr>
          <w:lang w:val="lt-LT"/>
        </w:rPr>
        <w:t>Lokalinės sąmatos teikiamos sutarties vykdymo laikotarpyje, prieš pradedant statybos darbų vykdymą.</w:t>
      </w:r>
    </w:p>
    <w:p w14:paraId="382C6016" w14:textId="56C3A4E0" w:rsidR="00BD14F2" w:rsidRPr="00C61D64" w:rsidRDefault="0117589B" w:rsidP="0117589B">
      <w:pPr>
        <w:pStyle w:val="Body2"/>
        <w:ind w:firstLine="567"/>
        <w:rPr>
          <w:highlight w:val="yellow"/>
          <w:lang w:val="lt-LT"/>
        </w:rPr>
      </w:pPr>
      <w:r w:rsidRPr="0117589B">
        <w:rPr>
          <w:lang w:val="lt-LT"/>
        </w:rPr>
        <w:t xml:space="preserve">Perkančioji organizacija, nustačiusi, jog tiekėjo pasiūlyta kaina yra neįprastai maža (nustatyta vadovaujantis Viešųjų pirkimų įstatymo 57 straipsnio 1 dalies nuostatomis), siekdama įsitikinti, jog tiekėjai </w:t>
      </w:r>
      <w:r w:rsidRPr="007C3C40">
        <w:rPr>
          <w:lang w:val="lt-LT"/>
        </w:rPr>
        <w:t xml:space="preserve">tinkamai įsivertino pirkimo objektą (kainos, sąnaudų ir numatytų atlikti darbų atžvilgiu), </w:t>
      </w:r>
      <w:r w:rsidRPr="007C3C40">
        <w:rPr>
          <w:b/>
          <w:bCs/>
          <w:lang w:val="lt-LT"/>
        </w:rPr>
        <w:t>gali kreiptis į tiekėjus su prašymu pateikti įkainotų</w:t>
      </w:r>
      <w:r w:rsidRPr="007C3C40">
        <w:rPr>
          <w:lang w:val="lt-LT"/>
        </w:rPr>
        <w:t xml:space="preserve"> </w:t>
      </w:r>
      <w:r w:rsidRPr="007C3C40">
        <w:rPr>
          <w:b/>
          <w:bCs/>
          <w:lang w:val="lt-LT"/>
        </w:rPr>
        <w:t>sąnaudų kiekių žiniaraščius</w:t>
      </w:r>
      <w:r w:rsidRPr="007C3C40">
        <w:rPr>
          <w:lang w:val="lt-LT"/>
        </w:rPr>
        <w:t>, t. y. statybos darbų lokalinę sąmatą, detalizuojant kiekvieną darbą ir jam atlikti reikalingus medžiagų ir mechanizmų resursus ir kitas sąnaudas eurais pagal STR 1.04.04:2017 „Statinio projektavimas, projekto ekspertizė“ patvirtintus statybos skaičiuojamųjų kainų nustatymo principus ir rekomendacijas.</w:t>
      </w:r>
    </w:p>
    <w:p w14:paraId="7E548567" w14:textId="39CD46E9" w:rsidR="00844151" w:rsidRDefault="00BD14F2" w:rsidP="00844151">
      <w:pPr>
        <w:pStyle w:val="Body2"/>
        <w:ind w:firstLine="567"/>
        <w:rPr>
          <w:lang w:val="lt-LT"/>
        </w:rPr>
      </w:pPr>
      <w:r w:rsidRPr="00BD14F2">
        <w:rPr>
          <w:lang w:val="lt-LT"/>
        </w:rPr>
        <w:t>5.1</w:t>
      </w:r>
      <w:r w:rsidR="007C3D62">
        <w:rPr>
          <w:lang w:val="lt-LT"/>
        </w:rPr>
        <w:t>3</w:t>
      </w:r>
      <w:r w:rsidRPr="00BD14F2">
        <w:rPr>
          <w:lang w:val="lt-LT"/>
        </w:rPr>
        <w:t>. Perkančioji organizacija turi teisę pratęsti pasiūlymo pateikimo terminą. Apie naują pasiūlymų pateikimo terminą paskelbiama CVP IS ir pranešama prie pirkimo CVP IS prisijungusiems tiekėjams.</w:t>
      </w:r>
    </w:p>
    <w:p w14:paraId="7488568A" w14:textId="69302755" w:rsidR="00927054" w:rsidRDefault="00BD14F2" w:rsidP="00AB5BE4">
      <w:pPr>
        <w:pStyle w:val="Body2"/>
        <w:shd w:val="clear" w:color="auto" w:fill="F2F2F2" w:themeFill="background1" w:themeFillShade="F2"/>
        <w:ind w:firstLine="567"/>
        <w:rPr>
          <w:lang w:val="lt-LT"/>
        </w:rPr>
      </w:pPr>
      <w:r w:rsidRPr="00BD14F2">
        <w:rPr>
          <w:lang w:val="lt-LT"/>
        </w:rPr>
        <w:tab/>
      </w:r>
      <w:r w:rsidRPr="00BD14F2">
        <w:rPr>
          <w:lang w:val="lt-LT"/>
        </w:rPr>
        <w:br/>
      </w:r>
      <w:r w:rsidR="00266B6D">
        <w:rPr>
          <w:shd w:val="clear" w:color="auto" w:fill="F2F2F2" w:themeFill="background1" w:themeFillShade="F2"/>
          <w:lang w:val="lt-LT"/>
        </w:rPr>
        <w:t xml:space="preserve">          </w:t>
      </w:r>
      <w:r w:rsidRPr="00AB5BE4">
        <w:rPr>
          <w:shd w:val="clear" w:color="auto" w:fill="F2F2F2" w:themeFill="background1" w:themeFillShade="F2"/>
          <w:lang w:val="lt-LT"/>
        </w:rPr>
        <w:t>5.1</w:t>
      </w:r>
      <w:r w:rsidR="007C3D62" w:rsidRPr="00AB5BE4">
        <w:rPr>
          <w:shd w:val="clear" w:color="auto" w:fill="F2F2F2" w:themeFill="background1" w:themeFillShade="F2"/>
          <w:lang w:val="lt-LT"/>
        </w:rPr>
        <w:t>4</w:t>
      </w:r>
      <w:r w:rsidRPr="00AB5BE4">
        <w:rPr>
          <w:shd w:val="clear" w:color="auto" w:fill="F2F2F2" w:themeFill="background1" w:themeFillShade="F2"/>
          <w:lang w:val="lt-LT"/>
        </w:rPr>
        <w:t xml:space="preserve">. Pasiūlymas turi būti pateikiamas CVP IS priemonėmis, kurį turi sudaryti užpildyta pasiūlymo forma, parengta pagal pirkimo sąlygų </w:t>
      </w:r>
      <w:r w:rsidR="007600A1">
        <w:rPr>
          <w:b/>
          <w:bCs/>
          <w:color w:val="0070C0"/>
          <w:shd w:val="clear" w:color="auto" w:fill="F2F2F2" w:themeFill="background1" w:themeFillShade="F2"/>
          <w:lang w:val="lt-LT"/>
        </w:rPr>
        <w:t>3</w:t>
      </w:r>
      <w:r w:rsidR="007600A1" w:rsidRPr="0117589B">
        <w:rPr>
          <w:b/>
          <w:bCs/>
          <w:color w:val="0070C0"/>
          <w:shd w:val="clear" w:color="auto" w:fill="F2F2F2" w:themeFill="background1" w:themeFillShade="F2"/>
          <w:lang w:val="lt-LT"/>
        </w:rPr>
        <w:t xml:space="preserve"> </w:t>
      </w:r>
      <w:r w:rsidRPr="0117589B">
        <w:rPr>
          <w:b/>
          <w:bCs/>
          <w:color w:val="0070C0"/>
          <w:shd w:val="clear" w:color="auto" w:fill="F2F2F2" w:themeFill="background1" w:themeFillShade="F2"/>
          <w:lang w:val="lt-LT"/>
        </w:rPr>
        <w:t>priedą „Pasiūlymo forma“</w:t>
      </w:r>
      <w:r w:rsidRPr="00AB5BE4">
        <w:rPr>
          <w:shd w:val="clear" w:color="auto" w:fill="F2F2F2" w:themeFill="background1" w:themeFillShade="F2"/>
          <w:lang w:val="lt-LT"/>
        </w:rPr>
        <w:t>, ir šie pasiūlymo priedai:</w:t>
      </w:r>
      <w:r w:rsidRPr="00AB5BE4">
        <w:rPr>
          <w:shd w:val="clear" w:color="auto" w:fill="F2F2F2" w:themeFill="background1" w:themeFillShade="F2"/>
          <w:lang w:val="lt-LT"/>
        </w:rPr>
        <w:tab/>
      </w:r>
      <w:r w:rsidRPr="00AB5BE4">
        <w:rPr>
          <w:shd w:val="clear" w:color="auto" w:fill="F2F2F2" w:themeFill="background1" w:themeFillShade="F2"/>
          <w:lang w:val="lt-LT"/>
        </w:rPr>
        <w:tab/>
      </w:r>
      <w:r w:rsidRPr="00AB5BE4">
        <w:rPr>
          <w:shd w:val="clear" w:color="auto" w:fill="F2F2F2" w:themeFill="background1" w:themeFillShade="F2"/>
          <w:lang w:val="lt-LT"/>
        </w:rPr>
        <w:br/>
      </w:r>
      <w:r w:rsidRPr="00AB5BE4">
        <w:rPr>
          <w:shd w:val="clear" w:color="auto" w:fill="F2F2F2" w:themeFill="background1" w:themeFillShade="F2"/>
          <w:lang w:val="lt-LT"/>
        </w:rPr>
        <w:tab/>
        <w:t>5.1</w:t>
      </w:r>
      <w:r w:rsidR="007C3D62" w:rsidRPr="00AB5BE4">
        <w:rPr>
          <w:shd w:val="clear" w:color="auto" w:fill="F2F2F2" w:themeFill="background1" w:themeFillShade="F2"/>
          <w:lang w:val="lt-LT"/>
        </w:rPr>
        <w:t>4</w:t>
      </w:r>
      <w:r w:rsidRPr="00AB5BE4">
        <w:rPr>
          <w:shd w:val="clear" w:color="auto" w:fill="F2F2F2" w:themeFill="background1" w:themeFillShade="F2"/>
          <w:lang w:val="lt-LT"/>
        </w:rPr>
        <w:t>.1. Jungtinės veiklos sutarties kopija (jeigu pasiūlymą teikia tiekėjų grupė).</w:t>
      </w:r>
      <w:r w:rsidRPr="00AB5BE4">
        <w:rPr>
          <w:shd w:val="clear" w:color="auto" w:fill="F2F2F2" w:themeFill="background1" w:themeFillShade="F2"/>
          <w:lang w:val="lt-LT"/>
        </w:rPr>
        <w:tab/>
      </w:r>
      <w:r w:rsidRPr="00AB5BE4">
        <w:rPr>
          <w:shd w:val="clear" w:color="auto" w:fill="F2F2F2" w:themeFill="background1" w:themeFillShade="F2"/>
          <w:lang w:val="lt-LT"/>
        </w:rPr>
        <w:br/>
      </w:r>
      <w:r w:rsidRPr="00AB5BE4">
        <w:rPr>
          <w:shd w:val="clear" w:color="auto" w:fill="F2F2F2" w:themeFill="background1" w:themeFillShade="F2"/>
          <w:lang w:val="lt-LT"/>
        </w:rPr>
        <w:tab/>
        <w:t>5.1</w:t>
      </w:r>
      <w:r w:rsidR="007C3D62" w:rsidRPr="00AB5BE4">
        <w:rPr>
          <w:shd w:val="clear" w:color="auto" w:fill="F2F2F2" w:themeFill="background1" w:themeFillShade="F2"/>
          <w:lang w:val="lt-LT"/>
        </w:rPr>
        <w:t>4</w:t>
      </w:r>
      <w:r w:rsidRPr="00AB5BE4">
        <w:rPr>
          <w:shd w:val="clear" w:color="auto" w:fill="F2F2F2" w:themeFill="background1" w:themeFillShade="F2"/>
          <w:lang w:val="lt-LT"/>
        </w:rPr>
        <w:t>.2. Įgaliojimas pateikti pasiūlymą (jeigu pasiūlymą pateikia ne tiekėjo vadovas).</w:t>
      </w:r>
      <w:r w:rsidRPr="00AB5BE4">
        <w:rPr>
          <w:shd w:val="clear" w:color="auto" w:fill="F2F2F2" w:themeFill="background1" w:themeFillShade="F2"/>
          <w:lang w:val="lt-LT"/>
        </w:rPr>
        <w:tab/>
      </w:r>
      <w:r w:rsidRPr="00AB5BE4">
        <w:rPr>
          <w:shd w:val="clear" w:color="auto" w:fill="F2F2F2" w:themeFill="background1" w:themeFillShade="F2"/>
          <w:lang w:val="lt-LT"/>
        </w:rPr>
        <w:br/>
      </w:r>
      <w:r w:rsidRPr="00AB5BE4">
        <w:rPr>
          <w:shd w:val="clear" w:color="auto" w:fill="F2F2F2" w:themeFill="background1" w:themeFillShade="F2"/>
          <w:lang w:val="lt-LT"/>
        </w:rPr>
        <w:tab/>
        <w:t>5.1</w:t>
      </w:r>
      <w:r w:rsidR="007C3D62" w:rsidRPr="00AB5BE4">
        <w:rPr>
          <w:shd w:val="clear" w:color="auto" w:fill="F2F2F2" w:themeFill="background1" w:themeFillShade="F2"/>
          <w:lang w:val="lt-LT"/>
        </w:rPr>
        <w:t>4</w:t>
      </w:r>
      <w:r w:rsidRPr="00AB5BE4">
        <w:rPr>
          <w:shd w:val="clear" w:color="auto" w:fill="F2F2F2" w:themeFill="background1" w:themeFillShade="F2"/>
          <w:lang w:val="lt-LT"/>
        </w:rPr>
        <w:t xml:space="preserve">.3. Užpildytas </w:t>
      </w:r>
      <w:r w:rsidR="00215DA8">
        <w:rPr>
          <w:shd w:val="clear" w:color="auto" w:fill="F2F2F2" w:themeFill="background1" w:themeFillShade="F2"/>
          <w:lang w:val="lt-LT"/>
        </w:rPr>
        <w:t xml:space="preserve">ir pasirašytas </w:t>
      </w:r>
      <w:r w:rsidRPr="00AB5BE4">
        <w:rPr>
          <w:shd w:val="clear" w:color="auto" w:fill="F2F2F2" w:themeFill="background1" w:themeFillShade="F2"/>
          <w:lang w:val="lt-LT"/>
        </w:rPr>
        <w:t xml:space="preserve">Europos bendrasis viešųjų pirkimų dokumentas (EBVPD) parengtas pagal pirkimo sąlygų </w:t>
      </w:r>
      <w:r w:rsidR="007600A1">
        <w:rPr>
          <w:b/>
          <w:bCs/>
          <w:color w:val="0070C0"/>
          <w:shd w:val="clear" w:color="auto" w:fill="F2F2F2" w:themeFill="background1" w:themeFillShade="F2"/>
          <w:lang w:val="lt-LT"/>
        </w:rPr>
        <w:t>8</w:t>
      </w:r>
      <w:r w:rsidR="007600A1" w:rsidRPr="0117589B">
        <w:rPr>
          <w:b/>
          <w:bCs/>
          <w:color w:val="0070C0"/>
          <w:shd w:val="clear" w:color="auto" w:fill="F2F2F2" w:themeFill="background1" w:themeFillShade="F2"/>
          <w:lang w:val="lt-LT"/>
        </w:rPr>
        <w:t xml:space="preserve"> </w:t>
      </w:r>
      <w:r w:rsidRPr="0117589B">
        <w:rPr>
          <w:b/>
          <w:bCs/>
          <w:color w:val="0070C0"/>
          <w:shd w:val="clear" w:color="auto" w:fill="F2F2F2" w:themeFill="background1" w:themeFillShade="F2"/>
          <w:lang w:val="lt-LT"/>
        </w:rPr>
        <w:t>priedą</w:t>
      </w:r>
      <w:r w:rsidRPr="00AB5BE4">
        <w:rPr>
          <w:color w:val="0070C0"/>
          <w:shd w:val="clear" w:color="auto" w:fill="F2F2F2" w:themeFill="background1" w:themeFillShade="F2"/>
          <w:lang w:val="lt-LT"/>
        </w:rPr>
        <w:t xml:space="preserve"> </w:t>
      </w:r>
      <w:r w:rsidRPr="00AB5BE4">
        <w:rPr>
          <w:shd w:val="clear" w:color="auto" w:fill="F2F2F2" w:themeFill="background1" w:themeFillShade="F2"/>
          <w:lang w:val="lt-LT"/>
        </w:rPr>
        <w:t xml:space="preserve">„Europos bendrasis viešųjų pirkimų dokumentas </w:t>
      </w:r>
      <w:r w:rsidRPr="0117589B">
        <w:rPr>
          <w:b/>
          <w:bCs/>
          <w:color w:val="0070C0"/>
          <w:shd w:val="clear" w:color="auto" w:fill="F2F2F2" w:themeFill="background1" w:themeFillShade="F2"/>
          <w:lang w:val="lt-LT"/>
        </w:rPr>
        <w:t>(EBVPD)</w:t>
      </w:r>
      <w:r w:rsidRPr="00AB5BE4">
        <w:rPr>
          <w:shd w:val="clear" w:color="auto" w:fill="F2F2F2" w:themeFill="background1" w:themeFillShade="F2"/>
          <w:lang w:val="lt-LT"/>
        </w:rPr>
        <w:t>“.</w:t>
      </w:r>
      <w:r w:rsidRPr="00AB5BE4">
        <w:rPr>
          <w:shd w:val="clear" w:color="auto" w:fill="F2F2F2" w:themeFill="background1" w:themeFillShade="F2"/>
          <w:lang w:val="lt-LT"/>
        </w:rPr>
        <w:tab/>
      </w:r>
      <w:r w:rsidRPr="00AB5BE4">
        <w:rPr>
          <w:shd w:val="clear" w:color="auto" w:fill="F2F2F2" w:themeFill="background1" w:themeFillShade="F2"/>
          <w:lang w:val="lt-LT"/>
        </w:rPr>
        <w:br/>
      </w:r>
      <w:r w:rsidRPr="00AB5BE4">
        <w:rPr>
          <w:shd w:val="clear" w:color="auto" w:fill="F2F2F2" w:themeFill="background1" w:themeFillShade="F2"/>
          <w:lang w:val="lt-LT"/>
        </w:rPr>
        <w:tab/>
        <w:t>5.1</w:t>
      </w:r>
      <w:r w:rsidR="00844151">
        <w:rPr>
          <w:shd w:val="clear" w:color="auto" w:fill="F2F2F2" w:themeFill="background1" w:themeFillShade="F2"/>
          <w:lang w:val="lt-LT"/>
        </w:rPr>
        <w:t>4</w:t>
      </w:r>
      <w:r w:rsidRPr="00AB5BE4">
        <w:rPr>
          <w:shd w:val="clear" w:color="auto" w:fill="F2F2F2" w:themeFill="background1" w:themeFillShade="F2"/>
          <w:lang w:val="lt-LT"/>
        </w:rPr>
        <w:t>.4. Pasiūlymo galiojimą užtikrinantis(-</w:t>
      </w:r>
      <w:proofErr w:type="spellStart"/>
      <w:r w:rsidRPr="00AB5BE4">
        <w:rPr>
          <w:shd w:val="clear" w:color="auto" w:fill="F2F2F2" w:themeFill="background1" w:themeFillShade="F2"/>
          <w:lang w:val="lt-LT"/>
        </w:rPr>
        <w:t>ys</w:t>
      </w:r>
      <w:proofErr w:type="spellEnd"/>
      <w:r w:rsidRPr="00AB5BE4">
        <w:rPr>
          <w:shd w:val="clear" w:color="auto" w:fill="F2F2F2" w:themeFill="background1" w:themeFillShade="F2"/>
          <w:lang w:val="lt-LT"/>
        </w:rPr>
        <w:t>) dokumentas(-ai).</w:t>
      </w:r>
    </w:p>
    <w:p w14:paraId="65B386C9" w14:textId="7761E5FB" w:rsidR="00AB5BE4" w:rsidRPr="002E0EF1" w:rsidRDefault="00AB5BE4" w:rsidP="00AB5BE4">
      <w:pPr>
        <w:pStyle w:val="Body2"/>
        <w:shd w:val="clear" w:color="auto" w:fill="F2F2F2" w:themeFill="background1" w:themeFillShade="F2"/>
        <w:ind w:firstLine="426"/>
        <w:rPr>
          <w:color w:val="auto"/>
          <w:lang w:val="lt-LT"/>
        </w:rPr>
      </w:pPr>
      <w:r>
        <w:rPr>
          <w:lang w:val="lt-LT"/>
        </w:rPr>
        <w:t xml:space="preserve">     5.1</w:t>
      </w:r>
      <w:r w:rsidR="00844151">
        <w:rPr>
          <w:lang w:val="lt-LT"/>
        </w:rPr>
        <w:t>4</w:t>
      </w:r>
      <w:r>
        <w:rPr>
          <w:lang w:val="lt-LT"/>
        </w:rPr>
        <w:t>.5. U</w:t>
      </w:r>
      <w:r w:rsidRPr="002E0EF1">
        <w:rPr>
          <w:lang w:val="lt-LT"/>
        </w:rPr>
        <w:t>žpildyta</w:t>
      </w:r>
      <w:r>
        <w:rPr>
          <w:lang w:val="lt-LT"/>
        </w:rPr>
        <w:t>s</w:t>
      </w:r>
      <w:r w:rsidRPr="002E0EF1">
        <w:rPr>
          <w:lang w:val="lt-LT"/>
        </w:rPr>
        <w:t xml:space="preserve"> ir pasirašyta</w:t>
      </w:r>
      <w:r>
        <w:rPr>
          <w:lang w:val="lt-LT"/>
        </w:rPr>
        <w:t>s</w:t>
      </w:r>
      <w:r w:rsidRPr="002E0EF1">
        <w:rPr>
          <w:lang w:val="lt-LT"/>
        </w:rPr>
        <w:t xml:space="preserve"> </w:t>
      </w:r>
      <w:r>
        <w:rPr>
          <w:lang w:val="lt-LT"/>
        </w:rPr>
        <w:t>P</w:t>
      </w:r>
      <w:r w:rsidRPr="00622F15">
        <w:rPr>
          <w:lang w:val="lt-LT"/>
        </w:rPr>
        <w:t>irkimo sąlygų</w:t>
      </w:r>
      <w:r>
        <w:rPr>
          <w:lang w:val="lt-LT"/>
        </w:rPr>
        <w:t xml:space="preserve"> </w:t>
      </w:r>
      <w:r w:rsidR="007600A1">
        <w:rPr>
          <w:b/>
          <w:color w:val="0070C0"/>
          <w:lang w:val="lt-LT"/>
        </w:rPr>
        <w:t>9</w:t>
      </w:r>
      <w:r w:rsidR="007600A1" w:rsidRPr="002E0EF1">
        <w:rPr>
          <w:b/>
          <w:color w:val="0070C0"/>
          <w:lang w:val="lt-LT"/>
        </w:rPr>
        <w:t xml:space="preserve"> </w:t>
      </w:r>
      <w:r w:rsidRPr="002E0EF1">
        <w:rPr>
          <w:b/>
          <w:color w:val="0070C0"/>
          <w:lang w:val="lt-LT"/>
        </w:rPr>
        <w:t xml:space="preserve">priedas </w:t>
      </w:r>
      <w:r w:rsidRPr="002E0EF1">
        <w:rPr>
          <w:color w:val="auto"/>
          <w:lang w:val="lt-LT"/>
        </w:rPr>
        <w:t xml:space="preserve">„Tiekėjo deklaracija dėl atitikties Reglamento   nuostatoms“. </w:t>
      </w:r>
    </w:p>
    <w:p w14:paraId="00D0CE1A" w14:textId="5B02B192" w:rsidR="00AB5BE4" w:rsidRDefault="0117589B" w:rsidP="00C61D64">
      <w:pPr>
        <w:pStyle w:val="ListParagraph"/>
        <w:shd w:val="clear" w:color="auto" w:fill="F2F2F2" w:themeFill="background1" w:themeFillShade="F2"/>
        <w:ind w:left="0" w:firstLine="709"/>
        <w:contextualSpacing/>
        <w:jc w:val="both"/>
        <w:rPr>
          <w:lang w:val="lt-LT"/>
        </w:rPr>
      </w:pPr>
      <w:r w:rsidRPr="0117589B">
        <w:rPr>
          <w:lang w:val="lt-LT"/>
        </w:rPr>
        <w:t xml:space="preserve">   5.14.6. </w:t>
      </w:r>
      <w:r w:rsidRPr="00C61D64">
        <w:rPr>
          <w:sz w:val="22"/>
          <w:szCs w:val="22"/>
          <w:lang w:val="lt-LT"/>
        </w:rPr>
        <w:t xml:space="preserve">Užpildytas ir pasirašytas Pirkimo sąlygų </w:t>
      </w:r>
      <w:r w:rsidR="007600A1">
        <w:rPr>
          <w:b/>
          <w:bCs/>
          <w:color w:val="0070C0"/>
          <w:sz w:val="22"/>
          <w:szCs w:val="22"/>
          <w:lang w:val="lt-LT"/>
        </w:rPr>
        <w:t>10</w:t>
      </w:r>
      <w:r w:rsidRPr="00C61D64">
        <w:rPr>
          <w:b/>
          <w:bCs/>
          <w:color w:val="0070C0"/>
          <w:sz w:val="22"/>
          <w:szCs w:val="22"/>
          <w:lang w:val="lt-LT"/>
        </w:rPr>
        <w:t xml:space="preserve"> priedas</w:t>
      </w:r>
      <w:r w:rsidRPr="00C61D64">
        <w:rPr>
          <w:color w:val="0070C0"/>
          <w:sz w:val="22"/>
          <w:szCs w:val="22"/>
          <w:lang w:val="lt-LT"/>
        </w:rPr>
        <w:t xml:space="preserve"> </w:t>
      </w:r>
      <w:r w:rsidR="007600A1" w:rsidRPr="006C0C2D">
        <w:rPr>
          <w:sz w:val="22"/>
          <w:szCs w:val="22"/>
          <w:lang w:val="lt-LT"/>
        </w:rPr>
        <w:t>„Tiekėjo deklaracija dėl atitikimo nacionalinio saugumo reikalavimams“.</w:t>
      </w:r>
      <w:r w:rsidR="007600A1">
        <w:rPr>
          <w:sz w:val="22"/>
          <w:szCs w:val="22"/>
          <w:lang w:val="lt-LT"/>
        </w:rPr>
        <w:t xml:space="preserve"> </w:t>
      </w:r>
      <w:r w:rsidR="00D76175">
        <w:rPr>
          <w:lang w:val="lt-LT"/>
        </w:rPr>
        <w:t>;</w:t>
      </w:r>
    </w:p>
    <w:p w14:paraId="02C61B10" w14:textId="77777777" w:rsidR="005F405E" w:rsidRPr="0085066C" w:rsidRDefault="00070508" w:rsidP="005F405E">
      <w:pPr>
        <w:pStyle w:val="ListParagraph"/>
        <w:ind w:left="0" w:firstLine="709"/>
        <w:contextualSpacing/>
        <w:jc w:val="both"/>
        <w:rPr>
          <w:rFonts w:cstheme="minorHAnsi"/>
          <w:sz w:val="22"/>
          <w:szCs w:val="22"/>
          <w:lang w:val="lt-LT"/>
        </w:rPr>
      </w:pPr>
      <w:r w:rsidRPr="0085066C">
        <w:rPr>
          <w:rFonts w:cstheme="minorHAnsi"/>
          <w:sz w:val="22"/>
          <w:szCs w:val="22"/>
          <w:lang w:val="lt-LT"/>
        </w:rPr>
        <w:t xml:space="preserve">5.14.7. </w:t>
      </w:r>
      <w:r w:rsidR="005F405E" w:rsidRPr="0085066C">
        <w:rPr>
          <w:rFonts w:cstheme="minorHAnsi"/>
          <w:sz w:val="22"/>
          <w:szCs w:val="22"/>
          <w:lang w:val="lt-LT"/>
        </w:rPr>
        <w:t>J</w:t>
      </w:r>
      <w:r w:rsidRPr="0085066C">
        <w:rPr>
          <w:rFonts w:cstheme="minorHAnsi"/>
          <w:sz w:val="22"/>
          <w:szCs w:val="22"/>
          <w:lang w:val="lt-LT"/>
        </w:rPr>
        <w:t xml:space="preserve">ei tiekėjas pasitelkia ūkio subjektus, kurių </w:t>
      </w:r>
      <w:proofErr w:type="spellStart"/>
      <w:r w:rsidRPr="0085066C">
        <w:rPr>
          <w:rFonts w:cstheme="minorHAnsi"/>
          <w:sz w:val="22"/>
          <w:szCs w:val="22"/>
          <w:lang w:val="lt-LT"/>
        </w:rPr>
        <w:t>pajėgumais</w:t>
      </w:r>
      <w:proofErr w:type="spellEnd"/>
      <w:r w:rsidRPr="0085066C">
        <w:rPr>
          <w:rFonts w:cstheme="minorHAnsi"/>
          <w:sz w:val="22"/>
          <w:szCs w:val="22"/>
          <w:lang w:val="lt-LT"/>
        </w:rPr>
        <w:t xml:space="preserve"> remiasi, – įrodymai, kad šie ištekliai bus prieinami per visą sutartinių įsipareigojimų vykdymo laikotarpį;</w:t>
      </w:r>
    </w:p>
    <w:p w14:paraId="004ABC24" w14:textId="2C612D32" w:rsidR="00070508" w:rsidRPr="0085066C" w:rsidRDefault="00070508" w:rsidP="005F405E">
      <w:pPr>
        <w:pStyle w:val="ListParagraph"/>
        <w:ind w:left="0" w:firstLine="709"/>
        <w:contextualSpacing/>
        <w:jc w:val="both"/>
        <w:rPr>
          <w:rFonts w:cstheme="minorHAnsi"/>
          <w:sz w:val="22"/>
          <w:szCs w:val="22"/>
          <w:u w:val="single"/>
          <w:lang w:val="lt-LT"/>
        </w:rPr>
      </w:pPr>
      <w:r w:rsidRPr="0085066C">
        <w:rPr>
          <w:rFonts w:cstheme="minorHAnsi"/>
          <w:sz w:val="22"/>
          <w:szCs w:val="22"/>
          <w:lang w:val="lt-LT"/>
        </w:rPr>
        <w:t xml:space="preserve">5.14.8. </w:t>
      </w:r>
      <w:r w:rsidR="005F18DF" w:rsidRPr="0085066C">
        <w:rPr>
          <w:rFonts w:cstheme="minorHAnsi"/>
          <w:sz w:val="22"/>
          <w:szCs w:val="22"/>
          <w:lang w:val="lt-LT"/>
        </w:rPr>
        <w:t>J</w:t>
      </w:r>
      <w:r w:rsidRPr="0085066C">
        <w:rPr>
          <w:rFonts w:cstheme="minorHAnsi"/>
          <w:sz w:val="22"/>
          <w:szCs w:val="22"/>
          <w:lang w:val="lt-LT"/>
        </w:rPr>
        <w:t xml:space="preserve">ei tiekėjas pasitelkia subtiekėjus, subtiekėjo deklaracija ar kitas dokumentas, patvirtinantis jo sutikimą būti subtiekėju </w:t>
      </w:r>
      <w:r w:rsidR="00D76175" w:rsidRPr="0085066C">
        <w:rPr>
          <w:rFonts w:cstheme="minorHAnsi"/>
          <w:sz w:val="22"/>
          <w:szCs w:val="22"/>
          <w:lang w:val="lt-LT"/>
        </w:rPr>
        <w:t>pirkime.</w:t>
      </w:r>
    </w:p>
    <w:p w14:paraId="48C24134" w14:textId="54E48BE0" w:rsidR="00C44FA9" w:rsidRPr="00B524DF" w:rsidRDefault="00C44FA9" w:rsidP="00266B6D">
      <w:pPr>
        <w:pStyle w:val="Body2"/>
        <w:shd w:val="clear" w:color="auto" w:fill="FFFFFF" w:themeFill="background1"/>
        <w:ind w:firstLine="567"/>
        <w:rPr>
          <w:lang w:val="lt-LT"/>
        </w:rPr>
      </w:pPr>
      <w:r w:rsidRPr="00B524DF">
        <w:rPr>
          <w:lang w:val="lt-LT"/>
        </w:rPr>
        <w:t>5.15.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r w:rsidRPr="00B524DF">
        <w:rPr>
          <w:lang w:val="lt-LT"/>
        </w:rPr>
        <w:tab/>
        <w:t>Dokumentai,</w:t>
      </w:r>
      <w:r w:rsidR="00717938">
        <w:rPr>
          <w:lang w:val="lt-LT"/>
        </w:rPr>
        <w:t xml:space="preserve"> </w:t>
      </w:r>
      <w:r w:rsidRPr="00B524DF">
        <w:rPr>
          <w:lang w:val="lt-LT"/>
        </w:rPr>
        <w:t>kuriuose nenurodytas jų galiojimo terminas, turi būti išduoti ar atspausdinti iš informacinės sistemos ne anksčiau kaip likus 3 mėnesiams iki tos dienos, kurią perkančiosios organizacijos prašymu tiekėjas turi pateikti dokumentus.</w:t>
      </w:r>
    </w:p>
    <w:p w14:paraId="5F4C4579" w14:textId="11632614" w:rsidR="00C44FA9" w:rsidRPr="00780B18" w:rsidRDefault="00C44FA9" w:rsidP="00266B6D">
      <w:pPr>
        <w:shd w:val="clear" w:color="auto" w:fill="FFFFFF" w:themeFill="background1"/>
        <w:ind w:firstLine="426"/>
        <w:jc w:val="both"/>
        <w:rPr>
          <w:rFonts w:cs="Arial Unicode MS"/>
          <w:color w:val="000000"/>
          <w:sz w:val="22"/>
          <w:szCs w:val="22"/>
          <w:lang w:val="lt-LT"/>
        </w:rPr>
      </w:pPr>
      <w:r w:rsidRPr="00B524DF">
        <w:rPr>
          <w:sz w:val="22"/>
          <w:szCs w:val="22"/>
          <w:lang w:val="lt-LT"/>
        </w:rPr>
        <w:t xml:space="preserve">   </w:t>
      </w:r>
      <w:r w:rsidRPr="00180FC9">
        <w:rPr>
          <w:sz w:val="22"/>
          <w:szCs w:val="22"/>
          <w:lang w:val="lt-LT"/>
        </w:rPr>
        <w:t>5.16.</w:t>
      </w:r>
      <w:r w:rsidRPr="00B524DF">
        <w:rPr>
          <w:sz w:val="22"/>
          <w:szCs w:val="22"/>
          <w:lang w:val="lt-LT"/>
        </w:rPr>
        <w:t xml:space="preserve"> Tiekėjas </w:t>
      </w:r>
      <w:r w:rsidRPr="00B524DF">
        <w:rPr>
          <w:rFonts w:cs="Arial Unicode MS"/>
          <w:color w:val="000000"/>
          <w:sz w:val="22"/>
          <w:szCs w:val="22"/>
          <w:lang w:val="lt-LT"/>
        </w:rPr>
        <w:t xml:space="preserve">privalo išviešinti visus ūkio subjektus, kurių </w:t>
      </w:r>
      <w:proofErr w:type="spellStart"/>
      <w:r w:rsidRPr="00B524DF">
        <w:rPr>
          <w:rFonts w:cs="Arial Unicode MS"/>
          <w:color w:val="000000"/>
          <w:sz w:val="22"/>
          <w:szCs w:val="22"/>
          <w:lang w:val="lt-LT"/>
        </w:rPr>
        <w:t>pajėgumais</w:t>
      </w:r>
      <w:proofErr w:type="spellEnd"/>
      <w:r w:rsidRPr="00B524DF">
        <w:rPr>
          <w:rFonts w:cs="Arial Unicode MS"/>
          <w:color w:val="000000"/>
          <w:sz w:val="22"/>
          <w:szCs w:val="22"/>
          <w:lang w:val="lt-LT"/>
        </w:rPr>
        <w:t xml:space="preserve"> remiasi, kad atitiktų nustatytus</w:t>
      </w:r>
      <w:r w:rsidRPr="00780B18">
        <w:rPr>
          <w:rFonts w:cs="Arial Unicode MS"/>
          <w:color w:val="000000"/>
          <w:sz w:val="22"/>
          <w:szCs w:val="22"/>
          <w:lang w:val="lt-LT"/>
        </w:rPr>
        <w:t xml:space="preserve"> kvalifikacijos reikalavimus ir nurodyti juos Pirkimo sąlygų </w:t>
      </w:r>
      <w:r w:rsidR="00400ADD">
        <w:rPr>
          <w:rFonts w:cs="Arial Unicode MS"/>
          <w:color w:val="0070C0"/>
          <w:sz w:val="22"/>
          <w:szCs w:val="22"/>
          <w:lang w:val="lt-LT"/>
        </w:rPr>
        <w:t>3</w:t>
      </w:r>
      <w:r w:rsidR="00400ADD" w:rsidRPr="0012654C">
        <w:rPr>
          <w:rFonts w:cs="Arial Unicode MS"/>
          <w:color w:val="0070C0"/>
          <w:sz w:val="22"/>
          <w:szCs w:val="22"/>
          <w:lang w:val="lt-LT"/>
        </w:rPr>
        <w:t xml:space="preserve"> </w:t>
      </w:r>
      <w:r w:rsidRPr="0012654C">
        <w:rPr>
          <w:rFonts w:cs="Arial Unicode MS"/>
          <w:color w:val="0070C0"/>
          <w:sz w:val="22"/>
          <w:szCs w:val="22"/>
          <w:lang w:val="lt-LT"/>
        </w:rPr>
        <w:t xml:space="preserve">priede </w:t>
      </w:r>
      <w:r w:rsidRPr="00780B18">
        <w:rPr>
          <w:rFonts w:cs="Arial Unicode MS"/>
          <w:color w:val="000000"/>
          <w:sz w:val="22"/>
          <w:szCs w:val="22"/>
          <w:lang w:val="lt-LT"/>
        </w:rPr>
        <w:t>„Pasiūlymo forma“.</w:t>
      </w:r>
    </w:p>
    <w:p w14:paraId="0C122E25" w14:textId="23B8974C" w:rsidR="00C44FA9" w:rsidRPr="00780B18" w:rsidRDefault="00C44FA9" w:rsidP="00C44FA9">
      <w:pPr>
        <w:pStyle w:val="Body2"/>
        <w:shd w:val="clear" w:color="auto" w:fill="FFFFFF" w:themeFill="background1"/>
        <w:ind w:firstLine="567"/>
        <w:rPr>
          <w:lang w:val="lt-LT"/>
        </w:rPr>
      </w:pPr>
      <w:r w:rsidRPr="00780B18">
        <w:rPr>
          <w:lang w:val="lt-LT"/>
        </w:rPr>
        <w:lastRenderedPageBreak/>
        <w:t>Ti</w:t>
      </w:r>
      <w:r>
        <w:rPr>
          <w:lang w:val="lt-LT"/>
        </w:rPr>
        <w:t>e</w:t>
      </w:r>
      <w:r w:rsidRPr="00780B18">
        <w:rPr>
          <w:lang w:val="lt-LT"/>
        </w:rPr>
        <w:t xml:space="preserve">kėjas, Pirkimo sąlygų </w:t>
      </w:r>
      <w:r w:rsidR="00400ADD">
        <w:rPr>
          <w:color w:val="0070C0"/>
          <w:lang w:val="lt-LT"/>
        </w:rPr>
        <w:t>3</w:t>
      </w:r>
      <w:r w:rsidR="00400ADD" w:rsidRPr="0012654C">
        <w:rPr>
          <w:color w:val="0070C0"/>
          <w:lang w:val="lt-LT"/>
        </w:rPr>
        <w:t xml:space="preserve"> </w:t>
      </w:r>
      <w:r w:rsidRPr="0012654C">
        <w:rPr>
          <w:color w:val="0070C0"/>
          <w:lang w:val="lt-LT"/>
        </w:rPr>
        <w:t xml:space="preserve">priede </w:t>
      </w:r>
      <w:r w:rsidRPr="00780B18">
        <w:rPr>
          <w:lang w:val="lt-LT"/>
        </w:rPr>
        <w:t xml:space="preserve">„Pasiūlymo forma“ nenurodęs, jog remiasi kitų ūkio subjektų </w:t>
      </w:r>
      <w:proofErr w:type="spellStart"/>
      <w:r w:rsidRPr="00780B18">
        <w:rPr>
          <w:lang w:val="lt-LT"/>
        </w:rPr>
        <w:t>pajėgumais</w:t>
      </w:r>
      <w:proofErr w:type="spellEnd"/>
      <w:r w:rsidRPr="00780B18">
        <w:rPr>
          <w:lang w:val="lt-LT"/>
        </w:rPr>
        <w:t xml:space="preserve">, kad atitiktų </w:t>
      </w:r>
      <w:r>
        <w:rPr>
          <w:lang w:val="lt-LT"/>
        </w:rPr>
        <w:t xml:space="preserve">nustatytus </w:t>
      </w:r>
      <w:r w:rsidRPr="00780B18">
        <w:rPr>
          <w:lang w:val="lt-LT"/>
        </w:rPr>
        <w:t>kvalifikacinius reikalavimus, tačiau pats neatitinka Pirkimo sąlygose nustatytų kvalifikaci</w:t>
      </w:r>
      <w:r>
        <w:rPr>
          <w:lang w:val="lt-LT"/>
        </w:rPr>
        <w:t>nių</w:t>
      </w:r>
      <w:r w:rsidRPr="00780B18">
        <w:rPr>
          <w:lang w:val="lt-LT"/>
        </w:rPr>
        <w:t xml:space="preserve"> reikalavimų, neįgyja teisės po pasiūlymų pateikimo termino pabaigos pasitelkti (nurodyti) naujų ūkio subjektų tam, kad atitiktų kvalifikaci</w:t>
      </w:r>
      <w:r>
        <w:rPr>
          <w:lang w:val="lt-LT"/>
        </w:rPr>
        <w:t>nius</w:t>
      </w:r>
      <w:r w:rsidRPr="00780B18">
        <w:rPr>
          <w:lang w:val="lt-LT"/>
        </w:rPr>
        <w:t xml:space="preserve"> reikalavimus.</w:t>
      </w:r>
    </w:p>
    <w:p w14:paraId="0AB2034F" w14:textId="33479D64" w:rsidR="000B7D53" w:rsidRDefault="000B7D53" w:rsidP="000B7D53">
      <w:pPr>
        <w:pStyle w:val="Body2"/>
        <w:ind w:firstLine="567"/>
        <w:rPr>
          <w:lang w:val="lt-LT"/>
        </w:rPr>
      </w:pPr>
      <w:r>
        <w:rPr>
          <w:lang w:val="lt-LT"/>
        </w:rPr>
        <w:t>5.16.1.  j</w:t>
      </w:r>
      <w:r w:rsidRPr="00780B18">
        <w:rPr>
          <w:lang w:val="lt-LT"/>
        </w:rPr>
        <w:t xml:space="preserve">ei Tiekėjas siekdamas atitikti nustatytus kvalifikacijos reikalavimus, pasitelkia ūkio subjektus ir/ar </w:t>
      </w:r>
      <w:proofErr w:type="spellStart"/>
      <w:r w:rsidRPr="000C3900">
        <w:rPr>
          <w:lang w:val="lt-LT"/>
        </w:rPr>
        <w:t>kvazisubtiekėjus</w:t>
      </w:r>
      <w:proofErr w:type="spellEnd"/>
      <w:r w:rsidRPr="000C3900">
        <w:rPr>
          <w:lang w:val="lt-LT"/>
        </w:rPr>
        <w:t xml:space="preserve"> – pateikiami įrodymai (ketinimų protokolai (susitarimai), preliminarios sutartys ar kiti dokumentai) patvirtinantys, kad šie ištekliai bus prieinami per visą sutartinių įsipareigojimų vykdymo laikotarpį. </w:t>
      </w:r>
    </w:p>
    <w:p w14:paraId="6721C95E" w14:textId="2D21733A" w:rsidR="000B7D53" w:rsidRPr="00780B18" w:rsidRDefault="000B7D53" w:rsidP="000B7D53">
      <w:pPr>
        <w:pStyle w:val="Body2"/>
        <w:ind w:firstLine="567"/>
        <w:rPr>
          <w:lang w:val="lt-LT"/>
        </w:rPr>
      </w:pPr>
      <w:r>
        <w:rPr>
          <w:lang w:val="lt-LT"/>
        </w:rPr>
        <w:t>5.16.2. jei Tiekėjas pasitelkia subtiekėjus, pateikiamas dokumentas, patvirtinantis jo sutikimą būti subtiekėju pirkime.</w:t>
      </w:r>
      <w:r w:rsidRPr="000C3900">
        <w:rPr>
          <w:lang w:val="lt-LT"/>
        </w:rPr>
        <w:tab/>
      </w:r>
    </w:p>
    <w:p w14:paraId="1637174F" w14:textId="2FE8ECDC" w:rsidR="000B7D53" w:rsidRDefault="000B7D53" w:rsidP="000B7D53">
      <w:pPr>
        <w:pStyle w:val="Body2"/>
        <w:ind w:firstLine="567"/>
        <w:rPr>
          <w:lang w:val="lt-LT"/>
        </w:rPr>
      </w:pPr>
      <w:r w:rsidRPr="78F03A89">
        <w:rPr>
          <w:lang w:val="lt-LT"/>
        </w:rPr>
        <w:t>5.17. 5.16.1-5.16.2 papunkčiuose prašomi dokumentai (įrodymai) gali būti: preliminarios sutartys, ketinimų protokolai arba kiti lygiaverčiai dokumentai, patvirtinantys, kad laimėjus pirkimą, pirkimo sutarties vykdymo metu Tiekėjui bus prieinami kit</w:t>
      </w:r>
      <w:r w:rsidR="00705D1F" w:rsidRPr="78F03A89">
        <w:rPr>
          <w:lang w:val="lt-LT"/>
        </w:rPr>
        <w:t>ų</w:t>
      </w:r>
      <w:r w:rsidRPr="78F03A89">
        <w:rPr>
          <w:lang w:val="lt-LT"/>
        </w:rPr>
        <w:t xml:space="preserve"> </w:t>
      </w:r>
      <w:r w:rsidR="00705D1F" w:rsidRPr="78F03A89">
        <w:rPr>
          <w:lang w:val="lt-LT"/>
        </w:rPr>
        <w:t>ū</w:t>
      </w:r>
      <w:r w:rsidRPr="78F03A89">
        <w:rPr>
          <w:lang w:val="lt-LT"/>
        </w:rPr>
        <w:t xml:space="preserve">kio subjektų ir/ar </w:t>
      </w:r>
      <w:proofErr w:type="spellStart"/>
      <w:r w:rsidR="00705D1F" w:rsidRPr="78F03A89">
        <w:rPr>
          <w:lang w:val="lt-LT"/>
        </w:rPr>
        <w:t>k</w:t>
      </w:r>
      <w:r w:rsidRPr="78F03A89">
        <w:rPr>
          <w:lang w:val="lt-LT"/>
        </w:rPr>
        <w:t>vazisubtiekėjų</w:t>
      </w:r>
      <w:proofErr w:type="spellEnd"/>
      <w:r w:rsidRPr="78F03A89">
        <w:rPr>
          <w:lang w:val="lt-LT"/>
        </w:rPr>
        <w:t xml:space="preserve"> ir/ar </w:t>
      </w:r>
      <w:r w:rsidR="00705D1F" w:rsidRPr="78F03A89">
        <w:rPr>
          <w:lang w:val="lt-LT"/>
        </w:rPr>
        <w:t>s</w:t>
      </w:r>
      <w:r w:rsidRPr="78F03A89">
        <w:rPr>
          <w:lang w:val="lt-LT"/>
        </w:rPr>
        <w:t xml:space="preserve">ubtiekėjų ištekliai. </w:t>
      </w:r>
    </w:p>
    <w:p w14:paraId="5D962271" w14:textId="14628EE4" w:rsidR="000B7D53" w:rsidRPr="00363ACC" w:rsidRDefault="000B7D53" w:rsidP="000B7D53">
      <w:pPr>
        <w:pStyle w:val="Body2"/>
        <w:ind w:firstLine="567"/>
        <w:rPr>
          <w:u w:val="single"/>
          <w:lang w:val="lt-LT"/>
        </w:rPr>
      </w:pPr>
      <w:r w:rsidRPr="00180FC9">
        <w:rPr>
          <w:lang w:val="lt-LT"/>
        </w:rPr>
        <w:t>5.18.</w:t>
      </w:r>
      <w:r>
        <w:rPr>
          <w:lang w:val="lt-LT"/>
        </w:rPr>
        <w:t xml:space="preserve"> K</w:t>
      </w:r>
      <w:r w:rsidRPr="0027335F">
        <w:rPr>
          <w:lang w:val="lt-LT"/>
        </w:rPr>
        <w:t>valifikaci</w:t>
      </w:r>
      <w:r>
        <w:rPr>
          <w:lang w:val="lt-LT"/>
        </w:rPr>
        <w:t>nius reikalavimus</w:t>
      </w:r>
      <w:r w:rsidRPr="0027335F">
        <w:rPr>
          <w:lang w:val="lt-LT"/>
        </w:rPr>
        <w:t xml:space="preserve"> pagrindžian</w:t>
      </w:r>
      <w:r>
        <w:rPr>
          <w:lang w:val="lt-LT"/>
        </w:rPr>
        <w:t>čių</w:t>
      </w:r>
      <w:r w:rsidRPr="0027335F">
        <w:rPr>
          <w:lang w:val="lt-LT"/>
        </w:rPr>
        <w:t xml:space="preserve"> dokument</w:t>
      </w:r>
      <w:r>
        <w:rPr>
          <w:lang w:val="lt-LT"/>
        </w:rPr>
        <w:t>ų</w:t>
      </w:r>
      <w:r w:rsidRPr="0027335F">
        <w:rPr>
          <w:lang w:val="lt-LT"/>
        </w:rPr>
        <w:t xml:space="preserve"> </w:t>
      </w:r>
      <w:r w:rsidRPr="00F83015">
        <w:rPr>
          <w:rFonts w:cs="Times New Roman"/>
          <w:u w:val="single"/>
          <w:lang w:val="lt-LT"/>
        </w:rPr>
        <w:t>prašoma ir jie tikrinami tik galimo laimėtojo.</w:t>
      </w:r>
      <w:r w:rsidRPr="000B7D53">
        <w:rPr>
          <w:rFonts w:cs="Times New Roman"/>
          <w:b/>
          <w:lang w:val="lt-LT"/>
        </w:rPr>
        <w:t xml:space="preserve"> </w:t>
      </w:r>
    </w:p>
    <w:p w14:paraId="4E041022" w14:textId="3468D5DE" w:rsidR="00BD14F2" w:rsidRPr="00BD14F2" w:rsidRDefault="5B8EEA13" w:rsidP="78F03A89">
      <w:pPr>
        <w:suppressAutoHyphens/>
        <w:ind w:firstLine="567"/>
        <w:jc w:val="both"/>
        <w:rPr>
          <w:rFonts w:eastAsia="Times New Roman"/>
          <w:sz w:val="22"/>
          <w:szCs w:val="22"/>
          <w:bdr w:val="none" w:sz="0" w:space="0" w:color="auto"/>
          <w:lang w:val="lt-LT" w:eastAsia="ar-SA"/>
        </w:rPr>
      </w:pPr>
      <w:r w:rsidRPr="00BD14F2">
        <w:rPr>
          <w:sz w:val="22"/>
          <w:szCs w:val="22"/>
          <w:lang w:val="lt-LT"/>
        </w:rPr>
        <w:t>5.1</w:t>
      </w:r>
      <w:r w:rsidR="36E2F183">
        <w:rPr>
          <w:sz w:val="22"/>
          <w:szCs w:val="22"/>
          <w:lang w:val="lt-LT"/>
        </w:rPr>
        <w:t>9</w:t>
      </w:r>
      <w:r w:rsidRPr="00BD14F2">
        <w:rPr>
          <w:sz w:val="22"/>
          <w:szCs w:val="22"/>
          <w:lang w:val="lt-LT"/>
        </w:rPr>
        <w:t>.</w:t>
      </w:r>
      <w:r w:rsidR="522A1E57" w:rsidRPr="06B774C0">
        <w:rPr>
          <w:sz w:val="22"/>
          <w:szCs w:val="22"/>
          <w:lang w:val="lt-LT"/>
        </w:rPr>
        <w:t xml:space="preserve">Tiekėjas teikdamas pasiūlymą, pateikia bendrą statybos darbų kainą, apskaičiuotą pagal techninį projektą ir pirkimo dokumentuose nustatytus reikalavimus. Lokalinių sąmatų (žiniaraščių) parengimas ir suderinimas atliekamas sutarties vykdymo metu, laikantis galiojančių statybos kainodaros normatyvų. </w:t>
      </w:r>
      <w:r w:rsidRPr="78F03A89">
        <w:rPr>
          <w:rFonts w:eastAsia="Times New Roman"/>
          <w:sz w:val="22"/>
          <w:szCs w:val="22"/>
          <w:bdr w:val="none" w:sz="0" w:space="0" w:color="auto"/>
          <w:lang w:val="lt-LT" w:eastAsia="ar-SA"/>
        </w:rPr>
        <w:t xml:space="preserve">. </w:t>
      </w:r>
    </w:p>
    <w:p w14:paraId="52712DE0" w14:textId="5CDCBF40" w:rsidR="00266B6D" w:rsidRPr="0085066C" w:rsidRDefault="001E31F4" w:rsidP="78F03A89">
      <w:pPr>
        <w:suppressAutoHyphens/>
        <w:ind w:firstLine="567"/>
        <w:jc w:val="both"/>
        <w:rPr>
          <w:b/>
          <w:bCs/>
          <w:strike/>
          <w:sz w:val="22"/>
          <w:szCs w:val="22"/>
          <w:lang w:val="lt-LT"/>
        </w:rPr>
      </w:pPr>
      <w:r w:rsidRPr="78F03A89">
        <w:rPr>
          <w:sz w:val="22"/>
          <w:szCs w:val="22"/>
          <w:lang w:val="lt-LT"/>
        </w:rPr>
        <w:t>5.</w:t>
      </w:r>
      <w:r w:rsidR="00A83E2A" w:rsidRPr="78F03A89">
        <w:rPr>
          <w:sz w:val="22"/>
          <w:szCs w:val="22"/>
          <w:lang w:val="lt-LT"/>
        </w:rPr>
        <w:t>20</w:t>
      </w:r>
      <w:r w:rsidR="00BD14F2" w:rsidRPr="78F03A89">
        <w:rPr>
          <w:sz w:val="22"/>
          <w:szCs w:val="22"/>
          <w:lang w:val="lt-LT"/>
        </w:rPr>
        <w:t>. Tiekėjas</w:t>
      </w:r>
      <w:r w:rsidR="004DAA21" w:rsidRPr="78F03A89">
        <w:rPr>
          <w:sz w:val="22"/>
          <w:szCs w:val="22"/>
          <w:lang w:val="lt-LT"/>
        </w:rPr>
        <w:t>,</w:t>
      </w:r>
      <w:r w:rsidR="00BD14F2" w:rsidRPr="78F03A89">
        <w:rPr>
          <w:sz w:val="22"/>
          <w:szCs w:val="22"/>
          <w:lang w:val="lt-LT"/>
        </w:rPr>
        <w:t xml:space="preserve">  skaičiuo</w:t>
      </w:r>
      <w:r w:rsidR="2567D24C" w:rsidRPr="78F03A89">
        <w:rPr>
          <w:sz w:val="22"/>
          <w:szCs w:val="22"/>
          <w:lang w:val="lt-LT"/>
        </w:rPr>
        <w:t>damas</w:t>
      </w:r>
      <w:r w:rsidR="00BD14F2" w:rsidRPr="78F03A89">
        <w:rPr>
          <w:sz w:val="22"/>
          <w:szCs w:val="22"/>
          <w:lang w:val="lt-LT"/>
        </w:rPr>
        <w:t xml:space="preserve"> </w:t>
      </w:r>
      <w:r w:rsidR="3E42AC18" w:rsidRPr="78F03A89">
        <w:rPr>
          <w:sz w:val="22"/>
          <w:szCs w:val="22"/>
          <w:lang w:val="lt-LT"/>
        </w:rPr>
        <w:t xml:space="preserve">pasiūlymo kainą, </w:t>
      </w:r>
      <w:r w:rsidR="00BD14F2" w:rsidRPr="78F03A89">
        <w:rPr>
          <w:sz w:val="22"/>
          <w:szCs w:val="22"/>
          <w:lang w:val="lt-LT"/>
        </w:rPr>
        <w:t xml:space="preserve"> įvertina visas išlaidas</w:t>
      </w:r>
      <w:r w:rsidR="67839489" w:rsidRPr="78F03A89">
        <w:rPr>
          <w:sz w:val="22"/>
          <w:szCs w:val="22"/>
          <w:lang w:val="lt-LT"/>
        </w:rPr>
        <w:t>,</w:t>
      </w:r>
      <w:r w:rsidR="00BD14F2" w:rsidRPr="78F03A89">
        <w:rPr>
          <w:sz w:val="22"/>
          <w:szCs w:val="22"/>
          <w:lang w:val="lt-LT"/>
        </w:rPr>
        <w:t xml:space="preserve"> būtinas perkamiems darbams atlikti. </w:t>
      </w:r>
      <w:r w:rsidR="00BD14F2" w:rsidRPr="78F03A89">
        <w:rPr>
          <w:b/>
          <w:bCs/>
          <w:sz w:val="22"/>
          <w:szCs w:val="22"/>
          <w:lang w:val="lt-LT"/>
        </w:rPr>
        <w:t xml:space="preserve">Inžinerinių paslaugų (kadastrinių matavimų atlikimas, vykdymo dokumentacijos, kadastrinių matavimo bylų parengimo ir kitų inžinerinių paslaugų) papildomai įsivertinti nereikia: </w:t>
      </w:r>
      <w:r w:rsidR="00BD14F2" w:rsidRPr="78F03A89">
        <w:rPr>
          <w:b/>
          <w:bCs/>
          <w:sz w:val="22"/>
          <w:szCs w:val="22"/>
          <w:u w:val="single"/>
          <w:lang w:val="lt-LT"/>
        </w:rPr>
        <w:t>tiekėjai</w:t>
      </w:r>
      <w:r w:rsidR="005519BD" w:rsidRPr="78F03A89">
        <w:rPr>
          <w:b/>
          <w:bCs/>
          <w:sz w:val="22"/>
          <w:szCs w:val="22"/>
          <w:u w:val="single"/>
          <w:lang w:val="lt-LT"/>
        </w:rPr>
        <w:t>,</w:t>
      </w:r>
      <w:r w:rsidR="00BD14F2" w:rsidRPr="78F03A89">
        <w:rPr>
          <w:b/>
          <w:bCs/>
          <w:sz w:val="22"/>
          <w:szCs w:val="22"/>
          <w:u w:val="single"/>
          <w:lang w:val="lt-LT"/>
        </w:rPr>
        <w:t xml:space="preserve"> rengdami sąmatas</w:t>
      </w:r>
      <w:r w:rsidR="005519BD" w:rsidRPr="78F03A89">
        <w:rPr>
          <w:b/>
          <w:bCs/>
          <w:sz w:val="22"/>
          <w:szCs w:val="22"/>
          <w:u w:val="single"/>
          <w:lang w:val="lt-LT"/>
        </w:rPr>
        <w:t>,</w:t>
      </w:r>
      <w:r w:rsidR="00BD14F2" w:rsidRPr="78F03A89">
        <w:rPr>
          <w:b/>
          <w:bCs/>
          <w:sz w:val="22"/>
          <w:szCs w:val="22"/>
          <w:u w:val="single"/>
          <w:lang w:val="lt-LT"/>
        </w:rPr>
        <w:t xml:space="preserve"> neįsivertina inžinerinių paslaugų (neįtraukia šių išlaidų į darbų įkainius), o jas nurodo tik pasiūlymo formoje</w:t>
      </w:r>
      <w:r w:rsidR="00782241" w:rsidRPr="78F03A89">
        <w:rPr>
          <w:b/>
          <w:bCs/>
          <w:sz w:val="22"/>
          <w:szCs w:val="22"/>
          <w:u w:val="single"/>
          <w:lang w:val="lt-LT"/>
        </w:rPr>
        <w:t xml:space="preserve"> (pirkimo sąlygų </w:t>
      </w:r>
      <w:r w:rsidR="00335059">
        <w:rPr>
          <w:b/>
          <w:bCs/>
          <w:color w:val="0070C0"/>
          <w:sz w:val="22"/>
          <w:szCs w:val="22"/>
          <w:u w:val="single"/>
          <w:lang w:val="lt-LT"/>
        </w:rPr>
        <w:t>3</w:t>
      </w:r>
      <w:r w:rsidR="00335059" w:rsidRPr="78F03A89">
        <w:rPr>
          <w:b/>
          <w:bCs/>
          <w:color w:val="0070C0"/>
          <w:sz w:val="22"/>
          <w:szCs w:val="22"/>
          <w:u w:val="single"/>
          <w:lang w:val="lt-LT"/>
        </w:rPr>
        <w:t xml:space="preserve"> </w:t>
      </w:r>
      <w:r w:rsidR="00782241" w:rsidRPr="78F03A89">
        <w:rPr>
          <w:b/>
          <w:bCs/>
          <w:color w:val="0070C0"/>
          <w:sz w:val="22"/>
          <w:szCs w:val="22"/>
          <w:u w:val="single"/>
          <w:lang w:val="lt-LT"/>
        </w:rPr>
        <w:t>priedas</w:t>
      </w:r>
      <w:r w:rsidR="00782241" w:rsidRPr="78F03A89">
        <w:rPr>
          <w:b/>
          <w:bCs/>
          <w:sz w:val="22"/>
          <w:szCs w:val="22"/>
          <w:u w:val="single"/>
          <w:lang w:val="lt-LT"/>
        </w:rPr>
        <w:t>)</w:t>
      </w:r>
      <w:r w:rsidR="00782241" w:rsidRPr="78F03A89">
        <w:rPr>
          <w:b/>
          <w:bCs/>
          <w:sz w:val="22"/>
          <w:szCs w:val="22"/>
          <w:lang w:val="lt-LT"/>
        </w:rPr>
        <w:t>.</w:t>
      </w:r>
      <w:r w:rsidR="00BD14F2" w:rsidRPr="78F03A89">
        <w:rPr>
          <w:sz w:val="22"/>
          <w:szCs w:val="22"/>
          <w:lang w:val="lt-LT"/>
        </w:rPr>
        <w:t xml:space="preserve"> Darbai, medžiagos, gaminiai, konstrukcijos bei prietaisai ir įrenginiai turi būti įkainoti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laikoma, kad šios medžiagos, gaminiai, konstrukcijos, prietaisai, įrenginiai ir komplektuojantys priedai įvertinti pasiūlyme ir patiekiami, montuojam</w:t>
      </w:r>
      <w:r w:rsidR="00266B6D" w:rsidRPr="78F03A89">
        <w:rPr>
          <w:sz w:val="22"/>
          <w:szCs w:val="22"/>
          <w:lang w:val="lt-LT"/>
        </w:rPr>
        <w:t>i ar atliekami nemokamai.</w:t>
      </w:r>
      <w:r>
        <w:tab/>
      </w:r>
      <w:r>
        <w:br/>
      </w:r>
      <w:r w:rsidR="00266B6D" w:rsidRPr="78F03A89">
        <w:rPr>
          <w:sz w:val="22"/>
          <w:szCs w:val="22"/>
          <w:lang w:val="lt-LT"/>
        </w:rPr>
        <w:t xml:space="preserve">           </w:t>
      </w:r>
      <w:r w:rsidR="00DA139E" w:rsidRPr="78F03A89">
        <w:rPr>
          <w:sz w:val="22"/>
          <w:szCs w:val="22"/>
          <w:lang w:val="lt-LT"/>
        </w:rPr>
        <w:t>5.</w:t>
      </w:r>
      <w:r w:rsidR="00266B6D" w:rsidRPr="78F03A89">
        <w:rPr>
          <w:sz w:val="22"/>
          <w:szCs w:val="22"/>
          <w:lang w:val="lt-LT"/>
        </w:rPr>
        <w:t>21</w:t>
      </w:r>
      <w:r w:rsidR="00BD14F2" w:rsidRPr="78F03A89">
        <w:rPr>
          <w:sz w:val="22"/>
          <w:szCs w:val="22"/>
          <w:lang w:val="lt-LT"/>
        </w:rPr>
        <w:t>. Tiekėjo pasiūlymą sudaro CVP IS priemonėmis pateiktos informa</w:t>
      </w:r>
      <w:r w:rsidR="00266B6D" w:rsidRPr="78F03A89">
        <w:rPr>
          <w:sz w:val="22"/>
          <w:szCs w:val="22"/>
          <w:lang w:val="lt-LT"/>
        </w:rPr>
        <w:t>cijos ir dokumentų visuma.</w:t>
      </w:r>
      <w:r>
        <w:br/>
      </w:r>
      <w:r w:rsidR="00266B6D" w:rsidRPr="78F03A89">
        <w:rPr>
          <w:sz w:val="22"/>
          <w:szCs w:val="22"/>
          <w:lang w:val="lt-LT"/>
        </w:rPr>
        <w:t xml:space="preserve">           </w:t>
      </w:r>
      <w:r w:rsidR="00DA139E" w:rsidRPr="78F03A89">
        <w:rPr>
          <w:sz w:val="22"/>
          <w:szCs w:val="22"/>
          <w:lang w:val="lt-LT"/>
        </w:rPr>
        <w:t>5.</w:t>
      </w:r>
      <w:r w:rsidR="00266B6D" w:rsidRPr="78F03A89">
        <w:rPr>
          <w:sz w:val="22"/>
          <w:szCs w:val="22"/>
          <w:lang w:val="lt-LT"/>
        </w:rPr>
        <w:t>22</w:t>
      </w:r>
      <w:r w:rsidR="00BD14F2" w:rsidRPr="78F03A89">
        <w:rPr>
          <w:sz w:val="22"/>
          <w:szCs w:val="22"/>
          <w:lang w:val="lt-LT"/>
        </w:rPr>
        <w:t xml:space="preserve">. </w:t>
      </w:r>
      <w:r w:rsidR="00BD14F2" w:rsidRPr="0085066C">
        <w:rPr>
          <w:b/>
          <w:sz w:val="22"/>
          <w:szCs w:val="22"/>
          <w:lang w:val="lt-LT"/>
        </w:rPr>
        <w:t>Perkančioji organizacija</w:t>
      </w:r>
      <w:r w:rsidR="00BD14F2" w:rsidRPr="78F03A89">
        <w:rPr>
          <w:sz w:val="22"/>
          <w:szCs w:val="22"/>
          <w:lang w:val="lt-LT"/>
        </w:rPr>
        <w:t xml:space="preserve"> </w:t>
      </w:r>
      <w:r w:rsidR="00B95A06">
        <w:rPr>
          <w:sz w:val="22"/>
          <w:szCs w:val="22"/>
          <w:lang w:val="lt-LT"/>
        </w:rPr>
        <w:t xml:space="preserve">nereikalauja </w:t>
      </w:r>
      <w:r w:rsidR="00527133">
        <w:rPr>
          <w:sz w:val="22"/>
          <w:szCs w:val="22"/>
          <w:lang w:val="lt-LT"/>
        </w:rPr>
        <w:t xml:space="preserve">viso </w:t>
      </w:r>
      <w:r w:rsidR="00B95A06">
        <w:rPr>
          <w:sz w:val="22"/>
          <w:szCs w:val="22"/>
          <w:lang w:val="lt-LT"/>
        </w:rPr>
        <w:t xml:space="preserve">pasiūlymo pasirašyti kvalifikuotu elektroninius parašu, tačiau </w:t>
      </w:r>
      <w:r w:rsidR="00B95A06" w:rsidRPr="0085066C">
        <w:rPr>
          <w:b/>
          <w:sz w:val="22"/>
          <w:szCs w:val="22"/>
          <w:lang w:val="lt-LT"/>
        </w:rPr>
        <w:t>reikalauja pasiūlymo formą (</w:t>
      </w:r>
      <w:r w:rsidR="00B95A06" w:rsidRPr="0085066C">
        <w:rPr>
          <w:b/>
          <w:color w:val="0070C0"/>
          <w:sz w:val="22"/>
          <w:szCs w:val="22"/>
          <w:lang w:val="lt-LT"/>
        </w:rPr>
        <w:t>2 priedas</w:t>
      </w:r>
      <w:r w:rsidR="00B95A06" w:rsidRPr="0085066C">
        <w:rPr>
          <w:b/>
          <w:sz w:val="22"/>
          <w:szCs w:val="22"/>
          <w:lang w:val="lt-LT"/>
        </w:rPr>
        <w:t xml:space="preserve">) pasirašyti </w:t>
      </w:r>
      <w:r w:rsidR="00527133" w:rsidRPr="0085066C">
        <w:rPr>
          <w:b/>
          <w:sz w:val="22"/>
          <w:szCs w:val="22"/>
          <w:lang w:val="lt-LT"/>
        </w:rPr>
        <w:t xml:space="preserve">arba </w:t>
      </w:r>
      <w:r w:rsidR="00B95A06" w:rsidRPr="0085066C">
        <w:rPr>
          <w:b/>
          <w:sz w:val="22"/>
          <w:szCs w:val="22"/>
          <w:lang w:val="lt-LT"/>
        </w:rPr>
        <w:t>atsakingo asmens kvalifikuotu elektroniniu parašu arba atsakingo asmens fiziniu parašu.</w:t>
      </w:r>
    </w:p>
    <w:p w14:paraId="4C77189C" w14:textId="7E612F51" w:rsidR="00BD14F2" w:rsidRPr="00BD14F2" w:rsidRDefault="0117589B" w:rsidP="0117589B">
      <w:pPr>
        <w:suppressAutoHyphens/>
        <w:ind w:firstLine="567"/>
        <w:jc w:val="both"/>
        <w:rPr>
          <w:sz w:val="22"/>
          <w:szCs w:val="22"/>
          <w:lang w:val="lt-LT"/>
        </w:rPr>
      </w:pPr>
      <w:r w:rsidRPr="0117589B">
        <w:rPr>
          <w:sz w:val="22"/>
          <w:szCs w:val="22"/>
          <w:lang w:val="lt-LT"/>
        </w:rPr>
        <w:t xml:space="preserve"> 5.23. Tiekėjas pasiūlymo formoje turi aiškiai nurodyti, kuri pasiūlymo informacija yra konfidenciali, vadovaujantis VPĮ 20 straipsniu. Jeigu perkančiajai organizacijai kyla abejonių dėl tiekėjo pasiūlyme nurodytos informacijos konfidencialumo, ji privalo per nurodytą terminą,  </w:t>
      </w:r>
      <w:r w:rsidRPr="00C61D64">
        <w:rPr>
          <w:rFonts w:eastAsia="Times New Roman"/>
          <w:sz w:val="22"/>
          <w:szCs w:val="22"/>
          <w:lang w:val="lt"/>
        </w:rPr>
        <w:t>kuris nustatomas ne trumpesnis kaip 3 (trys) darbo dienos</w:t>
      </w:r>
      <w:r w:rsidRPr="0117589B">
        <w:rPr>
          <w:rFonts w:eastAsia="Times New Roman"/>
          <w:sz w:val="22"/>
          <w:szCs w:val="22"/>
          <w:lang w:val="lt"/>
        </w:rPr>
        <w:t>,</w:t>
      </w:r>
      <w:r w:rsidRPr="0117589B">
        <w:rPr>
          <w:rFonts w:eastAsia="Times New Roman"/>
          <w:sz w:val="22"/>
          <w:szCs w:val="22"/>
          <w:lang w:val="lt-LT"/>
        </w:rPr>
        <w:t xml:space="preserve"> </w:t>
      </w:r>
      <w:r w:rsidRPr="0117589B">
        <w:rPr>
          <w:sz w:val="22"/>
          <w:szCs w:val="22"/>
          <w:lang w:val="lt-LT"/>
        </w:rPr>
        <w:t xml:space="preserve">prašyti tiekėjo įrodyti, kodėl nurodyta informacija yra konfidenciali. Jeigu tiekėjas nepateikia tokių įrodymų arba pateikia netinkamus </w:t>
      </w:r>
      <w:proofErr w:type="spellStart"/>
      <w:r w:rsidRPr="0117589B">
        <w:rPr>
          <w:sz w:val="22"/>
          <w:szCs w:val="22"/>
          <w:lang w:val="lt-LT"/>
        </w:rPr>
        <w:t>įrodymus</w:t>
      </w:r>
      <w:proofErr w:type="spellEnd"/>
      <w:r w:rsidRPr="0117589B">
        <w:rPr>
          <w:sz w:val="22"/>
          <w:szCs w:val="22"/>
          <w:lang w:val="lt-LT"/>
        </w:rPr>
        <w:t>, laikoma, kad tokia informacija yra nekonfidenciali. Jei tiekėjas nenurodo konfidencialios informacijos, laikoma, kad pasiūlymas yra nekonfidencialus.</w:t>
      </w:r>
      <w:r w:rsidR="002800A7">
        <w:tab/>
      </w:r>
      <w:r w:rsidR="002800A7">
        <w:br/>
      </w:r>
      <w:r w:rsidRPr="0117589B">
        <w:rPr>
          <w:sz w:val="22"/>
          <w:szCs w:val="22"/>
          <w:lang w:val="lt-LT"/>
        </w:rPr>
        <w:t xml:space="preserve">          5.24. Tiekėjas iki galutinio pasiūlymų pateikimo termino pabaigos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800A7">
        <w:tab/>
      </w:r>
      <w:r w:rsidR="002800A7">
        <w:br/>
      </w:r>
      <w:r w:rsidRPr="0117589B">
        <w:rPr>
          <w:sz w:val="22"/>
          <w:szCs w:val="22"/>
          <w:lang w:val="lt-LT"/>
        </w:rPr>
        <w:t xml:space="preserve">          5.25. Kol nesibaigė pasiūlymų galiojimo laikas, perkančioji organizacija turi teisę prašyti CVP IS priemonėmis, kad tiekėjai pratęstų jų galiojimą iki konkrečiai nurodyto laiko. Tiekėjas CVP IS priemonėmis tokį prašymą gali atmesti.</w:t>
      </w:r>
    </w:p>
    <w:p w14:paraId="7638E036" w14:textId="6CD9B59E" w:rsidR="00A42ECC" w:rsidRDefault="00BD14F2" w:rsidP="00C64CBA">
      <w:pPr>
        <w:suppressAutoHyphens/>
        <w:ind w:firstLine="567"/>
        <w:jc w:val="both"/>
        <w:rPr>
          <w:b/>
          <w:sz w:val="22"/>
          <w:szCs w:val="22"/>
          <w:lang w:val="lt-LT"/>
        </w:rPr>
      </w:pPr>
      <w:r w:rsidRPr="0069253D">
        <w:rPr>
          <w:lang w:val="lt-LT"/>
        </w:rPr>
        <w:tab/>
      </w:r>
    </w:p>
    <w:p w14:paraId="29F8BBF4" w14:textId="04100913" w:rsidR="007F686E" w:rsidRPr="00332E5D" w:rsidRDefault="007F686E" w:rsidP="00C64CBA">
      <w:pPr>
        <w:suppressAutoHyphens/>
        <w:ind w:firstLine="567"/>
        <w:jc w:val="both"/>
        <w:rPr>
          <w:sz w:val="22"/>
          <w:szCs w:val="22"/>
          <w:lang w:val="lt-LT"/>
        </w:rPr>
      </w:pPr>
      <w:r w:rsidRPr="00332E5D">
        <w:rPr>
          <w:b/>
          <w:sz w:val="22"/>
          <w:szCs w:val="22"/>
          <w:lang w:val="lt-LT"/>
        </w:rPr>
        <w:t>6. PASIŪLYMŲ ŠIFRAVIMAS</w:t>
      </w:r>
    </w:p>
    <w:p w14:paraId="464F3849" w14:textId="77777777" w:rsidR="007F686E" w:rsidRPr="00332E5D" w:rsidRDefault="007F686E" w:rsidP="007F686E">
      <w:pPr>
        <w:pStyle w:val="Body2"/>
        <w:spacing w:after="0"/>
        <w:jc w:val="center"/>
        <w:rPr>
          <w:rFonts w:cs="Times New Roman"/>
          <w:b/>
          <w:lang w:val="lt-LT"/>
        </w:rPr>
      </w:pPr>
    </w:p>
    <w:p w14:paraId="682F2EA5" w14:textId="77777777" w:rsidR="007F686E" w:rsidRPr="00332E5D" w:rsidRDefault="007F686E" w:rsidP="007F686E">
      <w:pPr>
        <w:pStyle w:val="Body2"/>
        <w:spacing w:after="0"/>
        <w:ind w:firstLine="567"/>
        <w:rPr>
          <w:rFonts w:cs="Times New Roman"/>
          <w:lang w:val="lt-LT"/>
        </w:rPr>
      </w:pPr>
      <w:r w:rsidRPr="00332E5D">
        <w:rPr>
          <w:rFonts w:cs="Times New Roman"/>
          <w:lang w:val="lt-LT"/>
        </w:rPr>
        <w:t>6.1. Tiekėjo teikiamas pasiūlymas gali būti užšifruojamas. Tiekėjas, nusprendęs pateikti užšifruotą pasiūlymą, turi:</w:t>
      </w:r>
      <w:r w:rsidRPr="00332E5D">
        <w:rPr>
          <w:rFonts w:cs="Times New Roman"/>
          <w:lang w:val="lt-LT"/>
        </w:rPr>
        <w:tab/>
      </w:r>
    </w:p>
    <w:p w14:paraId="751D5FE2" w14:textId="77777777" w:rsidR="007F686E" w:rsidRPr="00332E5D" w:rsidRDefault="007F686E" w:rsidP="007F686E">
      <w:pPr>
        <w:pStyle w:val="Body2"/>
        <w:spacing w:after="0"/>
        <w:ind w:firstLine="567"/>
        <w:rPr>
          <w:rFonts w:cs="Times New Roman"/>
          <w:lang w:val="lt-LT"/>
        </w:rPr>
      </w:pPr>
      <w:r w:rsidRPr="00332E5D">
        <w:rPr>
          <w:rFonts w:cs="Times New Roman"/>
          <w:lang w:val="lt-LT"/>
        </w:rPr>
        <w:t xml:space="preserve">6.1.1. iki pasiūlymų pateikimo termino pabaigos naudodamasis CVP IS priemonėmis pateikti užšifruotą pasiūlymą (užšifruojamas visas pasiūlymas arba pasiūlymo dokumentas, kuriame nurodyta pasiūlymo kaina). </w:t>
      </w:r>
      <w:r w:rsidRPr="00332E5D">
        <w:rPr>
          <w:rFonts w:cs="Times New Roman"/>
          <w:lang w:val="lt-LT"/>
        </w:rPr>
        <w:lastRenderedPageBreak/>
        <w:t>Instrukcija, kaip tiekėjui užšifruoti pasiūlymą galima rasti interneto svetainėje http://vpt.lrv.lt/lt/pasiulymu-sifravimas.</w:t>
      </w:r>
      <w:r w:rsidRPr="00332E5D">
        <w:rPr>
          <w:rFonts w:cs="Times New Roman"/>
          <w:lang w:val="lt-LT"/>
        </w:rPr>
        <w:tab/>
      </w:r>
    </w:p>
    <w:p w14:paraId="02F4492E" w14:textId="72564998" w:rsidR="007F686E" w:rsidRPr="00332E5D" w:rsidRDefault="007F686E" w:rsidP="007F686E">
      <w:pPr>
        <w:pStyle w:val="Body2"/>
        <w:spacing w:after="0"/>
        <w:ind w:firstLine="567"/>
        <w:rPr>
          <w:rFonts w:cs="Times New Roman"/>
          <w:lang w:val="lt-LT"/>
        </w:rPr>
      </w:pPr>
      <w:r w:rsidRPr="00332E5D">
        <w:rPr>
          <w:rFonts w:cs="Times New Roman"/>
          <w:lang w:val="lt-LT"/>
        </w:rPr>
        <w:t>6.1.2. iki susipažinimo su CVP IS priemonėmis pateiktais pasiūlymais procedūros (posėdžio) pradžios</w:t>
      </w:r>
      <w:r w:rsidR="003E5877">
        <w:rPr>
          <w:rFonts w:cs="Times New Roman"/>
          <w:lang w:val="lt-LT"/>
        </w:rPr>
        <w:t xml:space="preserve">, </w:t>
      </w:r>
      <w:proofErr w:type="spellStart"/>
      <w:r w:rsidR="003E5877">
        <w:rPr>
          <w:rFonts w:cs="Times New Roman"/>
          <w:lang w:val="lt-LT"/>
        </w:rPr>
        <w:t>t.y</w:t>
      </w:r>
      <w:proofErr w:type="spellEnd"/>
      <w:r w:rsidR="003E5877">
        <w:rPr>
          <w:rFonts w:cs="Times New Roman"/>
          <w:lang w:val="lt-LT"/>
        </w:rPr>
        <w:t>. per 30 minučių nuo pasiūlymų pateikimo termino pabaigos,</w:t>
      </w:r>
      <w:r w:rsidRPr="00332E5D">
        <w:rPr>
          <w:rFonts w:cs="Times New Roman"/>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32E5D">
        <w:rPr>
          <w:rFonts w:cs="Times New Roman"/>
          <w:lang w:val="lt-LT"/>
        </w:rPr>
        <w:tab/>
      </w:r>
    </w:p>
    <w:p w14:paraId="70A828B9" w14:textId="77777777" w:rsidR="007F686E" w:rsidRPr="00332E5D" w:rsidRDefault="007F686E" w:rsidP="007F686E">
      <w:pPr>
        <w:pStyle w:val="Body2"/>
        <w:spacing w:after="0"/>
        <w:ind w:firstLine="567"/>
        <w:rPr>
          <w:rFonts w:cs="Times New Roman"/>
          <w:lang w:val="lt-LT"/>
        </w:rPr>
      </w:pPr>
      <w:r w:rsidRPr="00332E5D">
        <w:rPr>
          <w:rFonts w:cs="Times New Roman"/>
          <w:lang w:val="lt-LT"/>
        </w:rPr>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32E5D">
        <w:rPr>
          <w:rFonts w:cs="Times New Roman"/>
          <w:lang w:val="lt-LT"/>
        </w:rPr>
        <w:tab/>
      </w:r>
    </w:p>
    <w:p w14:paraId="748BB1CC" w14:textId="77777777" w:rsidR="007F686E" w:rsidRPr="00332E5D" w:rsidRDefault="007F686E" w:rsidP="007F686E">
      <w:pPr>
        <w:pStyle w:val="Body2"/>
        <w:spacing w:after="0"/>
        <w:rPr>
          <w:rFonts w:cs="Times New Roman"/>
          <w:lang w:val="lt-LT"/>
        </w:rPr>
      </w:pPr>
    </w:p>
    <w:p w14:paraId="2E30E502" w14:textId="7EFB7708" w:rsidR="007F686E" w:rsidRPr="00332E5D" w:rsidRDefault="00C64CBA" w:rsidP="00C64CBA">
      <w:pPr>
        <w:pStyle w:val="Body2"/>
        <w:spacing w:after="0"/>
        <w:rPr>
          <w:rFonts w:cs="Times New Roman"/>
          <w:lang w:val="lt-LT"/>
        </w:rPr>
      </w:pPr>
      <w:r w:rsidRPr="00332E5D">
        <w:rPr>
          <w:rFonts w:cs="Times New Roman"/>
          <w:b/>
          <w:lang w:val="lt-LT"/>
        </w:rPr>
        <w:t xml:space="preserve">           </w:t>
      </w:r>
      <w:r w:rsidR="007F686E" w:rsidRPr="00332E5D">
        <w:rPr>
          <w:rFonts w:cs="Times New Roman"/>
          <w:b/>
          <w:lang w:val="lt-LT"/>
        </w:rPr>
        <w:t>7. PASIŪLYMŲ GALIOJIMO UŽTIKRINIMAS</w:t>
      </w:r>
    </w:p>
    <w:p w14:paraId="24CE47FC" w14:textId="77777777" w:rsidR="007F686E" w:rsidRPr="00332E5D" w:rsidRDefault="007F686E" w:rsidP="007F686E">
      <w:pPr>
        <w:pStyle w:val="Body2"/>
        <w:spacing w:after="0"/>
        <w:rPr>
          <w:rFonts w:cs="Times New Roman"/>
          <w:lang w:val="lt-LT"/>
        </w:rPr>
      </w:pPr>
      <w:r w:rsidRPr="00332E5D">
        <w:rPr>
          <w:rFonts w:cs="Times New Roman"/>
          <w:lang w:val="lt-LT"/>
        </w:rPr>
        <w:tab/>
      </w:r>
    </w:p>
    <w:p w14:paraId="18AC4240" w14:textId="77777777" w:rsidR="007F686E" w:rsidRPr="00332E5D" w:rsidRDefault="007F686E" w:rsidP="007F686E">
      <w:pPr>
        <w:pStyle w:val="Body2"/>
        <w:ind w:firstLine="567"/>
        <w:rPr>
          <w:rFonts w:cs="Times New Roman"/>
          <w:lang w:val="lt-LT"/>
        </w:rPr>
      </w:pPr>
      <w:r w:rsidRPr="00332E5D">
        <w:rPr>
          <w:rFonts w:cs="Times New Roman"/>
          <w:lang w:val="lt-LT"/>
        </w:rPr>
        <w:t>7.1. Tiekėjo pateikiamo pasiūlymo galiojimas turi būti užtikrintas:</w:t>
      </w:r>
      <w:r w:rsidRPr="00332E5D">
        <w:rPr>
          <w:rFonts w:cs="Times New Roman"/>
          <w:lang w:val="lt-LT"/>
        </w:rPr>
        <w:tab/>
      </w:r>
    </w:p>
    <w:p w14:paraId="23765177" w14:textId="7680C795" w:rsidR="007F686E" w:rsidRPr="00332E5D" w:rsidRDefault="007F686E" w:rsidP="007F686E">
      <w:pPr>
        <w:pStyle w:val="Body2"/>
        <w:ind w:firstLine="567"/>
        <w:rPr>
          <w:rFonts w:cs="Times New Roman"/>
          <w:lang w:val="lt-LT"/>
        </w:rPr>
      </w:pPr>
      <w:r w:rsidRPr="00332E5D">
        <w:rPr>
          <w:rFonts w:cs="Times New Roman"/>
          <w:lang w:val="lt-LT"/>
        </w:rPr>
        <w:t xml:space="preserve">7.1.1. Pasiūlymo galiojimo užtikrinimo suma turi būti ne mažesnė kaip </w:t>
      </w:r>
      <w:r w:rsidRPr="00D71E73">
        <w:rPr>
          <w:rFonts w:cs="Times New Roman"/>
          <w:b/>
          <w:lang w:val="lt-LT"/>
        </w:rPr>
        <w:t xml:space="preserve">2 proc. </w:t>
      </w:r>
      <w:r w:rsidRPr="00D71E73">
        <w:rPr>
          <w:rFonts w:cs="Times New Roman"/>
          <w:lang w:val="lt-LT"/>
        </w:rPr>
        <w:t xml:space="preserve">pasiūlymo </w:t>
      </w:r>
      <w:r w:rsidR="00143027" w:rsidRPr="00D71E73">
        <w:rPr>
          <w:rFonts w:cs="Times New Roman"/>
          <w:lang w:val="lt-LT"/>
        </w:rPr>
        <w:t xml:space="preserve">kainos </w:t>
      </w:r>
      <w:proofErr w:type="spellStart"/>
      <w:r w:rsidRPr="00D71E73">
        <w:rPr>
          <w:rFonts w:cs="Times New Roman"/>
          <w:b/>
          <w:lang w:val="lt-LT"/>
        </w:rPr>
        <w:t>Eur</w:t>
      </w:r>
      <w:proofErr w:type="spellEnd"/>
      <w:r w:rsidRPr="00D71E73">
        <w:rPr>
          <w:rFonts w:cs="Times New Roman"/>
          <w:b/>
          <w:lang w:val="lt-LT"/>
        </w:rPr>
        <w:t xml:space="preserve"> be</w:t>
      </w:r>
      <w:r w:rsidRPr="00332E5D">
        <w:rPr>
          <w:rFonts w:cs="Times New Roman"/>
          <w:b/>
          <w:lang w:val="lt-LT"/>
        </w:rPr>
        <w:t xml:space="preserve"> PVM</w:t>
      </w:r>
      <w:r w:rsidRPr="00332E5D">
        <w:rPr>
          <w:rFonts w:cs="Times New Roman"/>
          <w:lang w:val="lt-LT"/>
        </w:rPr>
        <w:t xml:space="preserve">. </w:t>
      </w:r>
    </w:p>
    <w:p w14:paraId="0D200F43" w14:textId="07D4EAD5" w:rsidR="007F686E" w:rsidRPr="009950B7" w:rsidRDefault="781B46CE" w:rsidP="007F686E">
      <w:pPr>
        <w:pStyle w:val="Body2"/>
        <w:ind w:firstLine="567"/>
        <w:rPr>
          <w:rFonts w:cs="Times New Roman"/>
          <w:lang w:val="lt-LT"/>
        </w:rPr>
      </w:pPr>
      <w:r w:rsidRPr="06B774C0">
        <w:rPr>
          <w:rFonts w:cs="Times New Roman"/>
          <w:lang w:val="lt-LT"/>
        </w:rPr>
        <w:t>7.1.2. Pasiūlymo galiojimo užtikrinimui pateikiamas Lietuvos Respublikoje ar užsienyje registruoto banko išduoto banko garantijos raštas, kredito unijos garantija ar draudimo bendrovės laidavimas atitinkantys šiame skyriuje nurodytus reikalavimus</w:t>
      </w:r>
      <w:r w:rsidR="1394D718" w:rsidRPr="06B774C0">
        <w:rPr>
          <w:rFonts w:cs="Times New Roman"/>
          <w:lang w:val="lt-LT"/>
        </w:rPr>
        <w:t xml:space="preserve"> ir </w:t>
      </w:r>
      <w:r w:rsidR="1394D718" w:rsidRPr="009950B7">
        <w:rPr>
          <w:lang w:val="lt-LT"/>
        </w:rPr>
        <w:t>pateikiama  apmokėjimą patvirtinančio dokumento kopija, įrodanti, kad draudimo įmoka už išduotą pasiūlymo laidavimo draudimo raštą yra sumokėta</w:t>
      </w:r>
      <w:r w:rsidRPr="009950B7">
        <w:rPr>
          <w:rFonts w:eastAsia="Times New Roman" w:cs="Times New Roman"/>
          <w:lang w:val="lt-LT"/>
        </w:rPr>
        <w:t>.</w:t>
      </w:r>
      <w:r w:rsidRPr="009950B7">
        <w:rPr>
          <w:rFonts w:cs="Times New Roman"/>
          <w:lang w:val="lt-LT"/>
        </w:rPr>
        <w:t xml:space="preserve"> </w:t>
      </w:r>
    </w:p>
    <w:p w14:paraId="21F62654" w14:textId="275604D4" w:rsidR="007F686E" w:rsidRPr="00332E5D" w:rsidRDefault="007F686E" w:rsidP="007F686E">
      <w:pPr>
        <w:pStyle w:val="Body2"/>
        <w:ind w:firstLine="567"/>
        <w:rPr>
          <w:rFonts w:cs="Times New Roman"/>
          <w:lang w:val="lt-LT"/>
        </w:rPr>
      </w:pPr>
      <w:r w:rsidRPr="00332E5D">
        <w:rPr>
          <w:rFonts w:cs="Times New Roman"/>
          <w:lang w:val="lt-LT"/>
        </w:rPr>
        <w:t>7.1.3. Pasiūlymo galiojimo užtikrinimas turi būti elektroninėje formoje patvirtintas jį išdavusios organizacijos įgalioto asmens kvalifikuotu elektroniniu parašu ir pateikiamas su pasiūlymu CVP IS priemonėmis.</w:t>
      </w:r>
      <w:r w:rsidRPr="00332E5D">
        <w:rPr>
          <w:rFonts w:cs="Times New Roman"/>
          <w:lang w:val="lt-LT"/>
        </w:rPr>
        <w:tab/>
      </w:r>
    </w:p>
    <w:p w14:paraId="7B2925B3" w14:textId="6952A727" w:rsidR="007F686E" w:rsidRPr="00332E5D" w:rsidRDefault="007F686E" w:rsidP="007F686E">
      <w:pPr>
        <w:pStyle w:val="Body2"/>
        <w:ind w:firstLine="567"/>
        <w:rPr>
          <w:rFonts w:cs="Times New Roman"/>
          <w:lang w:val="lt-LT"/>
        </w:rPr>
      </w:pPr>
      <w:r w:rsidRPr="00332E5D">
        <w:rPr>
          <w:rFonts w:cs="Times New Roman"/>
          <w:lang w:val="lt-LT"/>
        </w:rPr>
        <w:t xml:space="preserve">7.1.4. Pasiūlymo galiojimo užtikrinimas </w:t>
      </w:r>
      <w:r w:rsidR="00ED74FA" w:rsidRPr="00332E5D">
        <w:rPr>
          <w:rFonts w:cs="Times New Roman"/>
          <w:lang w:val="lt-LT"/>
        </w:rPr>
        <w:t>gali</w:t>
      </w:r>
      <w:r w:rsidRPr="00332E5D">
        <w:rPr>
          <w:rFonts w:cs="Times New Roman"/>
          <w:lang w:val="lt-LT"/>
        </w:rPr>
        <w:t xml:space="preserve">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w:t>
      </w:r>
      <w:r w:rsidR="00737FA5">
        <w:rPr>
          <w:rFonts w:cs="Times New Roman"/>
          <w:lang w:val="lt-LT"/>
        </w:rPr>
        <w:t xml:space="preserve">gali </w:t>
      </w:r>
      <w:r w:rsidRPr="00332E5D">
        <w:rPr>
          <w:rFonts w:cs="Times New Roman"/>
          <w:lang w:val="lt-LT"/>
        </w:rPr>
        <w:t>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(tris)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332E5D">
        <w:rPr>
          <w:rFonts w:cs="Times New Roman"/>
          <w:lang w:val="lt-LT"/>
        </w:rPr>
        <w:tab/>
      </w:r>
    </w:p>
    <w:p w14:paraId="74984547" w14:textId="77777777" w:rsidR="007F686E" w:rsidRPr="00332E5D" w:rsidRDefault="007F686E" w:rsidP="007F686E">
      <w:pPr>
        <w:pStyle w:val="Body2"/>
        <w:ind w:firstLine="567"/>
        <w:rPr>
          <w:rFonts w:cs="Times New Roman"/>
          <w:lang w:val="lt-LT"/>
        </w:rPr>
      </w:pPr>
      <w:r w:rsidRPr="00332E5D">
        <w:rPr>
          <w:rFonts w:cs="Times New Roman"/>
          <w:lang w:val="lt-LT"/>
        </w:rPr>
        <w:t>7.1.5. Pasiūlymo galiojimo užtikrinimas turi būti išduotas perkančiajai organizacijai kaip vienas pasiūlymo galiojimo užtikrinimas visai reikalaujamai sumai.</w:t>
      </w:r>
      <w:r w:rsidRPr="00332E5D">
        <w:rPr>
          <w:rFonts w:cs="Times New Roman"/>
          <w:lang w:val="lt-LT"/>
        </w:rPr>
        <w:tab/>
      </w:r>
    </w:p>
    <w:p w14:paraId="10A69B5F" w14:textId="2A3987AA"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6</w:t>
      </w:r>
      <w:r w:rsidRPr="00332E5D">
        <w:rPr>
          <w:rFonts w:cs="Times New Roman"/>
          <w:lang w:val="lt-LT"/>
        </w:rPr>
        <w:t xml:space="preserve">. Pasiūlymo galiojimo užtikrinime turi būti numatyta, kad užtikrinimo suma turi būti išmokama perkančiajai organizacijai ne vėliau, kaip per </w:t>
      </w:r>
      <w:r w:rsidR="00B81845" w:rsidRPr="00332E5D">
        <w:rPr>
          <w:rFonts w:cs="Times New Roman"/>
          <w:lang w:val="lt-LT"/>
        </w:rPr>
        <w:t xml:space="preserve">15 </w:t>
      </w:r>
      <w:r w:rsidRPr="00332E5D">
        <w:rPr>
          <w:rFonts w:cs="Times New Roman"/>
          <w:lang w:val="lt-LT"/>
        </w:rPr>
        <w:t>(</w:t>
      </w:r>
      <w:r w:rsidR="00B81845" w:rsidRPr="00332E5D">
        <w:rPr>
          <w:rFonts w:cs="Times New Roman"/>
          <w:lang w:val="lt-LT"/>
        </w:rPr>
        <w:t>penkiolika</w:t>
      </w:r>
      <w:r w:rsidRPr="00332E5D">
        <w:rPr>
          <w:rFonts w:cs="Times New Roman"/>
          <w:lang w:val="lt-LT"/>
        </w:rPr>
        <w:t xml:space="preserve">) kalendorinių dienų nuo pirmo raštiško perkančiosios organizacijos pranešimo </w:t>
      </w:r>
      <w:proofErr w:type="spellStart"/>
      <w:r w:rsidRPr="00332E5D">
        <w:rPr>
          <w:rFonts w:cs="Times New Roman"/>
          <w:lang w:val="lt-LT"/>
        </w:rPr>
        <w:t>užtikrintojui</w:t>
      </w:r>
      <w:proofErr w:type="spellEnd"/>
      <w:r w:rsidRPr="00332E5D">
        <w:rPr>
          <w:rFonts w:cs="Times New Roman"/>
          <w:lang w:val="lt-LT"/>
        </w:rPr>
        <w:t xml:space="preserve"> apie šių sąlygų nesilaikymą: (1) </w:t>
      </w:r>
      <w:r w:rsidR="000E15E7" w:rsidRPr="000E15E7">
        <w:rPr>
          <w:rFonts w:cs="Times New Roman"/>
          <w:lang w:val="lt-LT"/>
        </w:rPr>
        <w:t xml:space="preserve"> </w:t>
      </w:r>
      <w:r w:rsidR="000E15E7" w:rsidRPr="00332E5D">
        <w:rPr>
          <w:rFonts w:cs="Times New Roman"/>
          <w:lang w:val="lt-LT"/>
        </w:rPr>
        <w:t>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w:t>
      </w:r>
      <w:r w:rsidRPr="00332E5D">
        <w:rPr>
          <w:rFonts w:cs="Times New Roman"/>
          <w:lang w:val="lt-LT"/>
        </w:rPr>
        <w:t xml:space="preserve"> (2) jeigu tiekėją pripažinus pirkimo laimėtoju, tiekėjas iki perkančiosios organizacijos nurodyto laiko </w:t>
      </w:r>
      <w:r w:rsidR="008A6062">
        <w:rPr>
          <w:rFonts w:cs="Times New Roman"/>
          <w:lang w:val="lt-LT"/>
        </w:rPr>
        <w:t xml:space="preserve">nepasirašo </w:t>
      </w:r>
      <w:r w:rsidRPr="00332E5D">
        <w:rPr>
          <w:rFonts w:cs="Times New Roman"/>
          <w:lang w:val="lt-LT"/>
        </w:rPr>
        <w:t>pirkimo sutarties; (3) jeigu tiekėją pripažinus pirkimo laimėtoju tiekėjas nepateikia pirkimo dokumentuose nustatyto sutarties įvykdymo užtikrinimo (jei reikalaujamas).</w:t>
      </w:r>
    </w:p>
    <w:p w14:paraId="62A3589C" w14:textId="2D9C642E"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7</w:t>
      </w:r>
      <w:r w:rsidRPr="00332E5D">
        <w:rPr>
          <w:rFonts w:cs="Times New Roman"/>
          <w:lang w:val="lt-LT"/>
        </w:rPr>
        <w:t xml:space="preserve">. Pasiūlymo galiojimo užtikrinime turi būti numatyta, kad </w:t>
      </w:r>
      <w:proofErr w:type="spellStart"/>
      <w:r w:rsidRPr="00332E5D">
        <w:rPr>
          <w:rFonts w:cs="Times New Roman"/>
          <w:lang w:val="lt-LT"/>
        </w:rPr>
        <w:t>užtikrintojas</w:t>
      </w:r>
      <w:proofErr w:type="spellEnd"/>
      <w:r w:rsidRPr="00332E5D">
        <w:rPr>
          <w:rFonts w:cs="Times New Roman"/>
          <w:lang w:val="lt-LT"/>
        </w:rPr>
        <w:t xml:space="preserve"> neturi teisės reikalauti, kad perkančioji organizacija pagrįstų savo reikalavimą. Perkančioji organizacija pranešime </w:t>
      </w:r>
      <w:proofErr w:type="spellStart"/>
      <w:r w:rsidRPr="00332E5D">
        <w:rPr>
          <w:rFonts w:cs="Times New Roman"/>
          <w:lang w:val="lt-LT"/>
        </w:rPr>
        <w:t>užtikrintojui</w:t>
      </w:r>
      <w:proofErr w:type="spellEnd"/>
      <w:r w:rsidRPr="00332E5D">
        <w:rPr>
          <w:rFonts w:cs="Times New Roman"/>
          <w:lang w:val="lt-LT"/>
        </w:rPr>
        <w:t xml:space="preserve"> nurodys dėl kurios iš aukščiau išvardintų aplinkybių jai priklauso pasiūlymo galiojimo užtikrinimo suma.</w:t>
      </w:r>
      <w:r w:rsidRPr="00332E5D">
        <w:rPr>
          <w:rFonts w:cs="Times New Roman"/>
          <w:lang w:val="lt-LT"/>
        </w:rPr>
        <w:tab/>
      </w:r>
    </w:p>
    <w:p w14:paraId="79C88448" w14:textId="31AC0B6F" w:rsidR="00721F0E" w:rsidRPr="00332E5D" w:rsidRDefault="007F686E" w:rsidP="007F686E">
      <w:pPr>
        <w:pStyle w:val="Body2"/>
        <w:ind w:firstLine="567"/>
        <w:rPr>
          <w:rFonts w:cs="Times New Roman"/>
          <w:lang w:val="lt-LT"/>
        </w:rPr>
      </w:pPr>
      <w:r w:rsidRPr="00332E5D">
        <w:rPr>
          <w:rFonts w:cs="Times New Roman"/>
          <w:lang w:val="lt-LT"/>
        </w:rPr>
        <w:lastRenderedPageBreak/>
        <w:t>7.1.</w:t>
      </w:r>
      <w:r w:rsidR="00981DC0" w:rsidRPr="00332E5D">
        <w:rPr>
          <w:rFonts w:cs="Times New Roman"/>
          <w:lang w:val="lt-LT"/>
        </w:rPr>
        <w:t>8</w:t>
      </w:r>
      <w:r w:rsidRPr="00332E5D">
        <w:rPr>
          <w:rFonts w:cs="Times New Roman"/>
          <w:lang w:val="lt-LT"/>
        </w:rPr>
        <w:t xml:space="preserve">. </w:t>
      </w:r>
      <w:r w:rsidR="00721F0E" w:rsidRPr="00332E5D">
        <w:rPr>
          <w:rFonts w:cs="Times New Roman"/>
          <w:lang w:val="lt-LT"/>
        </w:rPr>
        <w:t xml:space="preserve">Pasiūlymo galiojimo užtikrinimo trukmė turi būti tokia pat kaip ir pasiūlymo galiojimo trukmė. </w:t>
      </w:r>
      <w:r w:rsidR="00884DAC" w:rsidRPr="00332E5D">
        <w:rPr>
          <w:rFonts w:cs="Times New Roman"/>
          <w:lang w:val="lt-LT"/>
        </w:rPr>
        <w:t>Prieš baigiantis užtikrinimo galiojimo terminui p</w:t>
      </w:r>
      <w:r w:rsidR="00721F0E" w:rsidRPr="00332E5D">
        <w:rPr>
          <w:rFonts w:cs="Times New Roman"/>
          <w:lang w:val="lt-LT"/>
        </w:rPr>
        <w:t>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21F0E" w:rsidRPr="00332E5D">
        <w:rPr>
          <w:rFonts w:cs="Times New Roman"/>
          <w:lang w:val="lt-LT"/>
        </w:rPr>
        <w:tab/>
      </w:r>
    </w:p>
    <w:p w14:paraId="0F564121" w14:textId="7C1651DB"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9</w:t>
      </w:r>
      <w:r w:rsidRPr="00332E5D">
        <w:rPr>
          <w:rFonts w:cs="Times New Roman"/>
          <w:lang w:val="lt-LT"/>
        </w:rPr>
        <w:t>.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w:t>
      </w:r>
      <w:r w:rsidR="0061582C">
        <w:rPr>
          <w:rFonts w:cs="Times New Roman"/>
          <w:lang w:val="lt-LT"/>
        </w:rPr>
        <w:t xml:space="preserve"> </w:t>
      </w:r>
    </w:p>
    <w:p w14:paraId="46F23E72" w14:textId="40AA596E" w:rsidR="007F686E" w:rsidRPr="00332E5D" w:rsidRDefault="007F686E" w:rsidP="007F686E">
      <w:pPr>
        <w:pStyle w:val="Body2"/>
        <w:ind w:firstLine="567"/>
        <w:rPr>
          <w:rFonts w:cs="Times New Roman"/>
          <w:lang w:val="lt-LT"/>
        </w:rPr>
      </w:pPr>
      <w:r w:rsidRPr="00332E5D">
        <w:rPr>
          <w:rFonts w:cs="Times New Roman"/>
          <w:lang w:val="lt-LT"/>
        </w:rPr>
        <w:t>7.1.1</w:t>
      </w:r>
      <w:r w:rsidR="00981DC0" w:rsidRPr="00332E5D">
        <w:rPr>
          <w:rFonts w:cs="Times New Roman"/>
          <w:lang w:val="lt-LT"/>
        </w:rPr>
        <w:t>0</w:t>
      </w:r>
      <w:r w:rsidRPr="00332E5D">
        <w:rPr>
          <w:rFonts w:cs="Times New Roman"/>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Pr="00332E5D">
        <w:rPr>
          <w:rFonts w:cs="Times New Roman"/>
          <w:lang w:val="lt-LT"/>
        </w:rPr>
        <w:tab/>
      </w:r>
    </w:p>
    <w:p w14:paraId="173DDBC8" w14:textId="77777777" w:rsidR="00215EF1" w:rsidRDefault="00215EF1" w:rsidP="00C64CBA">
      <w:pPr>
        <w:pStyle w:val="Body2"/>
        <w:spacing w:after="0"/>
        <w:rPr>
          <w:rFonts w:cs="Times New Roman"/>
          <w:b/>
          <w:lang w:val="lt-LT"/>
        </w:rPr>
      </w:pPr>
    </w:p>
    <w:p w14:paraId="341E53A6" w14:textId="71287551" w:rsidR="007F686E" w:rsidRPr="00332E5D" w:rsidRDefault="00215EF1" w:rsidP="00C64CBA">
      <w:pPr>
        <w:pStyle w:val="Body2"/>
        <w:spacing w:after="0"/>
        <w:rPr>
          <w:rFonts w:cs="Times New Roman"/>
          <w:b/>
          <w:lang w:val="lt-LT"/>
        </w:rPr>
      </w:pPr>
      <w:r>
        <w:rPr>
          <w:rFonts w:cs="Times New Roman"/>
          <w:b/>
          <w:lang w:val="lt-LT"/>
        </w:rPr>
        <w:tab/>
      </w:r>
      <w:r w:rsidR="007F686E" w:rsidRPr="00332E5D">
        <w:rPr>
          <w:rFonts w:cs="Times New Roman"/>
          <w:b/>
          <w:lang w:val="lt-LT"/>
        </w:rPr>
        <w:t>8. PAVYZDŽIŲ PATEIKIMAS</w:t>
      </w:r>
    </w:p>
    <w:p w14:paraId="0A7BD8C1" w14:textId="77777777" w:rsidR="007F686E" w:rsidRPr="00332E5D" w:rsidRDefault="007F686E" w:rsidP="007F686E">
      <w:pPr>
        <w:pStyle w:val="Body2"/>
        <w:spacing w:after="0"/>
        <w:jc w:val="center"/>
        <w:rPr>
          <w:rFonts w:cs="Times New Roman"/>
          <w:b/>
          <w:lang w:val="lt-LT"/>
        </w:rPr>
      </w:pPr>
    </w:p>
    <w:p w14:paraId="4C372899" w14:textId="77777777" w:rsidR="007F686E" w:rsidRPr="00332E5D" w:rsidRDefault="007F686E" w:rsidP="007F686E">
      <w:pPr>
        <w:pStyle w:val="Body2"/>
        <w:spacing w:after="0"/>
        <w:ind w:firstLine="567"/>
        <w:rPr>
          <w:rFonts w:cs="Times New Roman"/>
          <w:lang w:val="lt-LT"/>
        </w:rPr>
      </w:pPr>
      <w:r w:rsidRPr="00332E5D">
        <w:rPr>
          <w:rFonts w:cs="Times New Roman"/>
          <w:lang w:val="lt-LT"/>
        </w:rPr>
        <w:t>8.1. Siūlomo pirkimo objekto pavyzdžiai nereikalaujami.</w:t>
      </w:r>
      <w:r w:rsidRPr="00332E5D">
        <w:rPr>
          <w:rFonts w:cs="Times New Roman"/>
          <w:lang w:val="lt-LT"/>
        </w:rPr>
        <w:tab/>
      </w:r>
    </w:p>
    <w:p w14:paraId="05C05F2A" w14:textId="599CE0BA" w:rsidR="004E7D41" w:rsidRDefault="007F686E" w:rsidP="00C64CBA">
      <w:pPr>
        <w:pStyle w:val="Body2"/>
        <w:spacing w:after="0"/>
        <w:ind w:firstLine="567"/>
        <w:rPr>
          <w:rFonts w:cs="Times New Roman"/>
          <w:b/>
          <w:lang w:val="lt-LT"/>
        </w:rPr>
      </w:pPr>
      <w:r w:rsidRPr="00332E5D">
        <w:rPr>
          <w:rFonts w:cs="Times New Roman"/>
          <w:lang w:val="lt-LT"/>
        </w:rPr>
        <w:tab/>
      </w:r>
    </w:p>
    <w:p w14:paraId="2E99729D" w14:textId="64BB6FE4" w:rsidR="007F686E" w:rsidRPr="00332E5D" w:rsidRDefault="007F686E" w:rsidP="00C64CBA">
      <w:pPr>
        <w:pStyle w:val="Body2"/>
        <w:spacing w:after="0"/>
        <w:ind w:firstLine="567"/>
        <w:rPr>
          <w:rFonts w:cs="Times New Roman"/>
          <w:b/>
          <w:lang w:val="lt-LT"/>
        </w:rPr>
      </w:pPr>
      <w:r w:rsidRPr="00332E5D">
        <w:rPr>
          <w:rFonts w:cs="Times New Roman"/>
          <w:b/>
          <w:lang w:val="lt-LT"/>
        </w:rPr>
        <w:t>9. PIRKIMO DOKUMENTŲ PAAIŠKINIMAS IR PATIKSLINIMAS</w:t>
      </w:r>
    </w:p>
    <w:p w14:paraId="4FCEC794" w14:textId="77777777" w:rsidR="007F686E" w:rsidRPr="00332E5D" w:rsidRDefault="007F686E" w:rsidP="007F686E">
      <w:pPr>
        <w:pStyle w:val="Body2"/>
        <w:spacing w:after="0"/>
        <w:ind w:firstLine="567"/>
        <w:rPr>
          <w:rFonts w:cs="Times New Roman"/>
          <w:lang w:val="lt-LT"/>
        </w:rPr>
      </w:pPr>
    </w:p>
    <w:p w14:paraId="619DE65A" w14:textId="2FF25A32" w:rsidR="002A60B1" w:rsidRPr="002A60B1" w:rsidRDefault="0117589B" w:rsidP="002A60B1">
      <w:pPr>
        <w:pStyle w:val="Body2"/>
        <w:ind w:firstLine="567"/>
        <w:rPr>
          <w:rFonts w:cs="Times New Roman"/>
          <w:lang w:val="lt-LT"/>
        </w:rPr>
      </w:pPr>
      <w:r w:rsidRPr="0117589B">
        <w:rPr>
          <w:rFonts w:cs="Times New Roman"/>
          <w:lang w:val="lt-LT"/>
        </w:rPr>
        <w:t xml:space="preserve">9.1. Tiekėjas tik CVP IS susirašinėjimo priemonėmis gali prašyti, kad perkančioji organizacija paaiškintų ar </w:t>
      </w:r>
      <w:r w:rsidR="002872F3">
        <w:rPr>
          <w:rFonts w:cs="Times New Roman"/>
          <w:lang w:val="lt-LT"/>
        </w:rPr>
        <w:t xml:space="preserve">patikslintų </w:t>
      </w:r>
      <w:r w:rsidRPr="0117589B">
        <w:rPr>
          <w:rFonts w:cs="Times New Roman"/>
          <w:lang w:val="lt-LT"/>
        </w:rPr>
        <w:t>pirkimo dokumentus.</w:t>
      </w:r>
      <w:r w:rsidR="002A60B1">
        <w:tab/>
      </w:r>
    </w:p>
    <w:p w14:paraId="019AFAA4" w14:textId="77777777" w:rsidR="002A60B1" w:rsidRPr="002A60B1" w:rsidRDefault="002A60B1" w:rsidP="002A60B1">
      <w:pPr>
        <w:pStyle w:val="Body2"/>
        <w:ind w:firstLine="567"/>
        <w:rPr>
          <w:rFonts w:cs="Times New Roman"/>
          <w:lang w:val="lt-LT"/>
        </w:rPr>
      </w:pPr>
      <w:r w:rsidRPr="002A60B1">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2A60B1">
        <w:rPr>
          <w:rFonts w:cs="Times New Roman"/>
          <w:lang w:val="lt-LT"/>
        </w:rPr>
        <w:tab/>
      </w:r>
    </w:p>
    <w:p w14:paraId="12FC12EB" w14:textId="1C6F0489" w:rsidR="00301919" w:rsidRPr="00301919" w:rsidRDefault="00301919" w:rsidP="00FC726A">
      <w:pPr>
        <w:pStyle w:val="Body2"/>
        <w:shd w:val="clear" w:color="auto" w:fill="F2F2F2" w:themeFill="background1" w:themeFillShade="F2"/>
        <w:ind w:firstLine="567"/>
        <w:rPr>
          <w:rFonts w:cs="Times New Roman"/>
          <w:lang w:val="lt-LT"/>
        </w:rPr>
      </w:pPr>
      <w:r w:rsidRPr="00301919">
        <w:rPr>
          <w:rFonts w:cs="Times New Roman"/>
          <w:lang w:val="lt-LT"/>
        </w:rPr>
        <w:t xml:space="preserve">9.3. Perkančioji organizacija atsako tik CVP IS susirašinėjimo priemonėmis į kiekvieną tiekėjo rašytinį prašymą paaiškinti (patikslinti) pirkimo dokumentus, jei prašymas yra pateiktas likus ne mažiau kaip </w:t>
      </w:r>
      <w:r w:rsidR="0058150D" w:rsidRPr="0058150D">
        <w:rPr>
          <w:rFonts w:cs="Times New Roman"/>
          <w:b/>
          <w:lang w:val="lt-LT"/>
        </w:rPr>
        <w:t>10</w:t>
      </w:r>
      <w:r w:rsidRPr="0058150D">
        <w:rPr>
          <w:rFonts w:cs="Times New Roman"/>
          <w:b/>
          <w:lang w:val="lt-LT"/>
        </w:rPr>
        <w:t xml:space="preserve"> (</w:t>
      </w:r>
      <w:r w:rsidR="0058150D" w:rsidRPr="0058150D">
        <w:rPr>
          <w:rFonts w:cs="Times New Roman"/>
          <w:b/>
          <w:lang w:val="lt-LT"/>
        </w:rPr>
        <w:t>dešimt</w:t>
      </w:r>
      <w:r w:rsidRPr="0058150D">
        <w:rPr>
          <w:rFonts w:cs="Times New Roman"/>
          <w:b/>
          <w:lang w:val="lt-LT"/>
        </w:rPr>
        <w:t>) kalendorin</w:t>
      </w:r>
      <w:r w:rsidR="0058150D" w:rsidRPr="0058150D">
        <w:rPr>
          <w:rFonts w:cs="Times New Roman"/>
          <w:b/>
          <w:lang w:val="lt-LT"/>
        </w:rPr>
        <w:t xml:space="preserve">ių </w:t>
      </w:r>
      <w:r w:rsidRPr="0058150D">
        <w:rPr>
          <w:rFonts w:cs="Times New Roman"/>
          <w:b/>
          <w:lang w:val="lt-LT"/>
        </w:rPr>
        <w:t>die</w:t>
      </w:r>
      <w:r w:rsidR="0058150D" w:rsidRPr="0058150D">
        <w:rPr>
          <w:rFonts w:cs="Times New Roman"/>
          <w:b/>
          <w:lang w:val="lt-LT"/>
        </w:rPr>
        <w:t>nų</w:t>
      </w:r>
      <w:r w:rsidRPr="0058150D">
        <w:rPr>
          <w:rFonts w:cs="Times New Roman"/>
          <w:b/>
          <w:lang w:val="lt-LT"/>
        </w:rPr>
        <w:t xml:space="preserve"> </w:t>
      </w:r>
      <w:r w:rsidRPr="00301919">
        <w:rPr>
          <w:rFonts w:cs="Times New Roman"/>
          <w:lang w:val="lt-LT"/>
        </w:rPr>
        <w:t>iki pasiūlymų pateikimo termino pabaigos.</w:t>
      </w:r>
    </w:p>
    <w:p w14:paraId="35862730" w14:textId="359DCD26" w:rsidR="002A60B1" w:rsidRPr="002A60B1" w:rsidRDefault="00301919" w:rsidP="00FC726A">
      <w:pPr>
        <w:pStyle w:val="Body2"/>
        <w:shd w:val="clear" w:color="auto" w:fill="F2F2F2" w:themeFill="background1" w:themeFillShade="F2"/>
        <w:ind w:firstLine="567"/>
        <w:rPr>
          <w:rFonts w:cs="Times New Roman"/>
          <w:lang w:val="lt-LT"/>
        </w:rPr>
      </w:pPr>
      <w:r w:rsidRPr="00301919">
        <w:rPr>
          <w:rFonts w:cs="Times New Roman"/>
          <w:lang w:val="lt-LT"/>
        </w:rPr>
        <w:t xml:space="preserve">9.4. Tiekėjo prašymu, (pateiktu tik CVP IS susirašinėjimo priemonėmis) papildomi pirkimo dokumentai (paaiškinimai ar patikslinimai) pateikiami CVP IS priemonėmis ne vėliau kaip likus </w:t>
      </w:r>
      <w:r w:rsidR="00FC726A" w:rsidRPr="00FC726A">
        <w:rPr>
          <w:rFonts w:cs="Times New Roman"/>
          <w:b/>
          <w:lang w:val="lt-LT"/>
        </w:rPr>
        <w:t>6</w:t>
      </w:r>
      <w:r w:rsidRPr="00FC726A">
        <w:rPr>
          <w:rFonts w:cs="Times New Roman"/>
          <w:b/>
          <w:lang w:val="lt-LT"/>
        </w:rPr>
        <w:t xml:space="preserve"> (</w:t>
      </w:r>
      <w:r w:rsidR="00FC726A" w:rsidRPr="00FC726A">
        <w:rPr>
          <w:rFonts w:cs="Times New Roman"/>
          <w:b/>
          <w:lang w:val="lt-LT"/>
        </w:rPr>
        <w:t>šešioms</w:t>
      </w:r>
      <w:r w:rsidRPr="00FC726A">
        <w:rPr>
          <w:rFonts w:cs="Times New Roman"/>
          <w:b/>
          <w:lang w:val="lt-LT"/>
        </w:rPr>
        <w:t>) kalendorinėms dienoms</w:t>
      </w:r>
      <w:r w:rsidRPr="00301919">
        <w:rPr>
          <w:rFonts w:cs="Times New Roman"/>
          <w:lang w:val="lt-LT"/>
        </w:rPr>
        <w:t xml:space="preserve"> iki pasiūlymų pateikimo termino pabaigos, jei jų paprašyta laiku. Paaiškinimai ar patikslinimai yra neatsiejama pirkimo dokumentų dalis.</w:t>
      </w:r>
      <w:r w:rsidRPr="00301919">
        <w:rPr>
          <w:rFonts w:cs="Times New Roman"/>
          <w:lang w:val="lt-LT"/>
        </w:rPr>
        <w:tab/>
      </w:r>
      <w:r w:rsidR="002A60B1" w:rsidRPr="002A60B1">
        <w:rPr>
          <w:rFonts w:cs="Times New Roman"/>
          <w:lang w:val="lt-LT"/>
        </w:rPr>
        <w:tab/>
      </w:r>
    </w:p>
    <w:p w14:paraId="769A3197" w14:textId="77777777" w:rsidR="002A60B1" w:rsidRPr="002A60B1" w:rsidRDefault="002A60B1" w:rsidP="002A60B1">
      <w:pPr>
        <w:pStyle w:val="Body2"/>
        <w:ind w:firstLine="567"/>
        <w:rPr>
          <w:rFonts w:cs="Times New Roman"/>
          <w:lang w:val="lt-LT"/>
        </w:rPr>
      </w:pPr>
      <w:r w:rsidRPr="002A60B1">
        <w:rPr>
          <w:rFonts w:cs="Times New Roman"/>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2A60B1">
        <w:rPr>
          <w:rFonts w:cs="Times New Roman"/>
          <w:lang w:val="lt-LT"/>
        </w:rPr>
        <w:tab/>
      </w:r>
    </w:p>
    <w:p w14:paraId="146D6B97" w14:textId="77777777" w:rsidR="002A60B1" w:rsidRPr="002A60B1" w:rsidRDefault="002A60B1" w:rsidP="002A60B1">
      <w:pPr>
        <w:pStyle w:val="Body2"/>
        <w:ind w:firstLine="567"/>
        <w:rPr>
          <w:rFonts w:cs="Times New Roman"/>
          <w:lang w:val="lt-LT"/>
        </w:rPr>
      </w:pPr>
      <w:r w:rsidRPr="002A60B1">
        <w:rPr>
          <w:rFonts w:cs="Times New Roman"/>
          <w:lang w:val="lt-LT"/>
        </w:rPr>
        <w:t>9.6. Nesibaigus pirkimo pasiūlymų pateikimo terminui, perkančioji organizacija savo iniciatyva gali paaiškinti (patikslinti) pirkimo dokumentus CVP IS priemonėmis.</w:t>
      </w:r>
      <w:r w:rsidRPr="002A60B1">
        <w:rPr>
          <w:rFonts w:cs="Times New Roman"/>
          <w:lang w:val="lt-LT"/>
        </w:rPr>
        <w:tab/>
      </w:r>
    </w:p>
    <w:p w14:paraId="44C52B8A" w14:textId="77777777" w:rsidR="002A60B1" w:rsidRPr="002A60B1" w:rsidRDefault="002A60B1" w:rsidP="002A60B1">
      <w:pPr>
        <w:pStyle w:val="Body2"/>
        <w:ind w:firstLine="567"/>
        <w:rPr>
          <w:rFonts w:cs="Times New Roman"/>
          <w:lang w:val="lt-LT"/>
        </w:rPr>
      </w:pPr>
      <w:r w:rsidRPr="002A60B1">
        <w:rPr>
          <w:rFonts w:cs="Times New Roman"/>
          <w:lang w:val="lt-LT"/>
        </w:rPr>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2A60B1">
        <w:rPr>
          <w:rFonts w:cs="Times New Roman"/>
          <w:lang w:val="lt-LT"/>
        </w:rPr>
        <w:t>patikslinimus</w:t>
      </w:r>
      <w:proofErr w:type="spellEnd"/>
      <w:r w:rsidRPr="002A60B1">
        <w:rPr>
          <w:rFonts w:cs="Times New Roman"/>
          <w:lang w:val="lt-LT"/>
        </w:rPr>
        <w:t>.</w:t>
      </w:r>
      <w:r w:rsidRPr="002A60B1">
        <w:rPr>
          <w:rFonts w:cs="Times New Roman"/>
          <w:lang w:val="lt-LT"/>
        </w:rPr>
        <w:tab/>
      </w:r>
    </w:p>
    <w:p w14:paraId="72ABA905" w14:textId="2AE5E072" w:rsidR="007F686E" w:rsidRPr="0085066C" w:rsidRDefault="002A60B1" w:rsidP="002A60B1">
      <w:pPr>
        <w:pStyle w:val="Body2"/>
        <w:spacing w:after="0"/>
        <w:ind w:firstLine="567"/>
        <w:rPr>
          <w:rFonts w:cs="Times New Roman"/>
          <w:lang w:val="lt-LT"/>
        </w:rPr>
      </w:pPr>
      <w:r w:rsidRPr="0085066C">
        <w:rPr>
          <w:rFonts w:cs="Times New Roman"/>
          <w:lang w:val="lt-LT"/>
        </w:rPr>
        <w:t xml:space="preserve">9.8. Bet kokia informacija, konkurso sąlygų paaiškinimai, pranešimai ar kitas perkančiosios organizacijos ir tiekėjo susirašinėjimas yra vykdomas tik CVP IS susirašinėjimo </w:t>
      </w:r>
      <w:proofErr w:type="spellStart"/>
      <w:r w:rsidRPr="0085066C">
        <w:rPr>
          <w:rFonts w:cs="Times New Roman"/>
          <w:lang w:val="lt-LT"/>
        </w:rPr>
        <w:t>priemonėmis.</w:t>
      </w:r>
      <w:r w:rsidR="006F01FC" w:rsidRPr="0085066C">
        <w:rPr>
          <w:lang w:val="lt-LT"/>
        </w:rPr>
        <w:t>P</w:t>
      </w:r>
      <w:r w:rsidR="00076EDF" w:rsidRPr="0085066C">
        <w:rPr>
          <w:lang w:val="lt-LT"/>
        </w:rPr>
        <w:t>irkimo</w:t>
      </w:r>
      <w:proofErr w:type="spellEnd"/>
      <w:r w:rsidR="00076EDF" w:rsidRPr="0085066C">
        <w:rPr>
          <w:lang w:val="lt-LT"/>
        </w:rPr>
        <w:t xml:space="preserve"> dokumentų paaiškinimai ir patikslinimai skelbiami CVP IS priemonėmis ir siunčiami prašymą pateikusiam bei visiems prie pirkimo prisijungusiems tiekėjams, neatskleidžiant prašymą pateikusio tiekėjo tapatybės. </w:t>
      </w:r>
    </w:p>
    <w:p w14:paraId="2A80F723" w14:textId="77777777" w:rsidR="00A42ECC" w:rsidRDefault="00A42ECC" w:rsidP="00C64CBA">
      <w:pPr>
        <w:pStyle w:val="Body2"/>
        <w:spacing w:after="0"/>
        <w:ind w:firstLine="567"/>
        <w:rPr>
          <w:rFonts w:cs="Times New Roman"/>
          <w:b/>
          <w:lang w:val="lt-LT"/>
        </w:rPr>
      </w:pPr>
    </w:p>
    <w:p w14:paraId="3E8024A5" w14:textId="0E77F1B9" w:rsidR="007F686E" w:rsidRPr="00332E5D" w:rsidRDefault="007F686E" w:rsidP="00C64CBA">
      <w:pPr>
        <w:pStyle w:val="Body2"/>
        <w:spacing w:after="0"/>
        <w:ind w:firstLine="567"/>
        <w:rPr>
          <w:rFonts w:cs="Times New Roman"/>
          <w:lang w:val="lt-LT"/>
        </w:rPr>
      </w:pPr>
      <w:r w:rsidRPr="00332E5D">
        <w:rPr>
          <w:rFonts w:cs="Times New Roman"/>
          <w:b/>
          <w:lang w:val="lt-LT"/>
        </w:rPr>
        <w:t>10. SUSIPAŽINIMAS SU GAUTAIS PASIŪLYMAIS</w:t>
      </w:r>
    </w:p>
    <w:p w14:paraId="550AA349" w14:textId="77777777" w:rsidR="007F686E" w:rsidRPr="00332E5D" w:rsidRDefault="007F686E" w:rsidP="007F686E">
      <w:pPr>
        <w:pStyle w:val="Body2"/>
        <w:spacing w:after="0"/>
        <w:ind w:firstLine="567"/>
        <w:rPr>
          <w:rFonts w:cs="Times New Roman"/>
          <w:lang w:val="lt-LT"/>
        </w:rPr>
      </w:pPr>
    </w:p>
    <w:p w14:paraId="1426FD17" w14:textId="23DE534D" w:rsidR="007F686E" w:rsidRPr="00332E5D" w:rsidRDefault="007F686E" w:rsidP="007F686E">
      <w:pPr>
        <w:pStyle w:val="Body2"/>
        <w:spacing w:after="0"/>
        <w:ind w:firstLine="567"/>
        <w:rPr>
          <w:rFonts w:cs="Times New Roman"/>
          <w:lang w:val="lt-LT"/>
        </w:rPr>
      </w:pPr>
      <w:r w:rsidRPr="00332E5D">
        <w:rPr>
          <w:rFonts w:cs="Times New Roman"/>
          <w:lang w:val="lt-LT"/>
        </w:rPr>
        <w:t xml:space="preserve">10.1. Susipažinimas su CVP IS priemonėmis pateiktais tiekėjų pasiūlymais </w:t>
      </w:r>
      <w:r w:rsidR="001E31F4">
        <w:rPr>
          <w:rFonts w:cs="Times New Roman"/>
          <w:lang w:val="lt-LT"/>
        </w:rPr>
        <w:t>pradedamas ne anksčiau nei po 30</w:t>
      </w:r>
      <w:r w:rsidRPr="00332E5D">
        <w:rPr>
          <w:rFonts w:cs="Times New Roman"/>
          <w:lang w:val="lt-LT"/>
        </w:rPr>
        <w:t xml:space="preserve"> minučių po CVP IS nurodytos pasiūlymų pateikimo termino pabaigos.</w:t>
      </w:r>
      <w:r w:rsidRPr="00332E5D">
        <w:rPr>
          <w:rFonts w:cs="Times New Roman"/>
          <w:lang w:val="lt-LT"/>
        </w:rPr>
        <w:tab/>
      </w:r>
    </w:p>
    <w:p w14:paraId="366BF657" w14:textId="58CC1286" w:rsidR="007F686E" w:rsidRPr="00332E5D" w:rsidRDefault="007F686E" w:rsidP="00C64CBA">
      <w:pPr>
        <w:pStyle w:val="Body2"/>
        <w:spacing w:after="0"/>
        <w:ind w:firstLine="567"/>
        <w:rPr>
          <w:rFonts w:cs="Times New Roman"/>
          <w:b/>
          <w:lang w:val="lt-LT"/>
        </w:rPr>
      </w:pPr>
      <w:r w:rsidRPr="00332E5D">
        <w:rPr>
          <w:rFonts w:cs="Times New Roman"/>
          <w:lang w:val="lt-LT"/>
        </w:rPr>
        <w:t xml:space="preserve">10.2. Tiekėjai negali dalyvauti susipažinimo su CVP IS priemonėmis pateiktais pasiūlymais procedūroje, komisijos posėdžiuose, kuriuose atliekamos pasiūlymų nagrinėjimo, vertinimo ir palyginimo procedūros. </w:t>
      </w:r>
      <w:r w:rsidRPr="00332E5D">
        <w:rPr>
          <w:rFonts w:cs="Times New Roman"/>
          <w:lang w:val="lt-LT"/>
        </w:rPr>
        <w:lastRenderedPageBreak/>
        <w:t>Komisijos posėdžiuose stebėtojai nedalyvauja.</w:t>
      </w:r>
      <w:r w:rsidRPr="00332E5D">
        <w:rPr>
          <w:rFonts w:cs="Times New Roman"/>
          <w:lang w:val="lt-LT"/>
        </w:rPr>
        <w:tab/>
      </w:r>
      <w:r w:rsidRPr="00332E5D">
        <w:rPr>
          <w:rFonts w:cs="Times New Roman"/>
          <w:lang w:val="lt-LT"/>
        </w:rPr>
        <w:tab/>
      </w:r>
      <w:r w:rsidRPr="00332E5D">
        <w:rPr>
          <w:rFonts w:cs="Times New Roman"/>
          <w:lang w:val="lt-LT"/>
        </w:rPr>
        <w:br/>
      </w:r>
      <w:r w:rsidRPr="00332E5D">
        <w:rPr>
          <w:rFonts w:cs="Times New Roman"/>
          <w:lang w:val="lt-LT"/>
        </w:rPr>
        <w:tab/>
      </w:r>
    </w:p>
    <w:p w14:paraId="66D646D6" w14:textId="77777777" w:rsidR="007F686E" w:rsidRPr="00332E5D" w:rsidRDefault="007F686E" w:rsidP="00C64CBA">
      <w:pPr>
        <w:pStyle w:val="Body2"/>
        <w:spacing w:after="0"/>
        <w:ind w:firstLine="567"/>
        <w:rPr>
          <w:rFonts w:cs="Times New Roman"/>
          <w:lang w:val="lt-LT"/>
        </w:rPr>
      </w:pPr>
      <w:r w:rsidRPr="00332E5D">
        <w:rPr>
          <w:rFonts w:cs="Times New Roman"/>
          <w:b/>
          <w:lang w:val="lt-LT"/>
        </w:rPr>
        <w:t>11. PASIŪLYMŲ NAGRINĖJIMAS</w:t>
      </w:r>
    </w:p>
    <w:p w14:paraId="45687AC6" w14:textId="77777777" w:rsidR="007F686E" w:rsidRPr="00332E5D" w:rsidRDefault="007F686E" w:rsidP="007F686E">
      <w:pPr>
        <w:pStyle w:val="Body2"/>
        <w:spacing w:after="0"/>
        <w:rPr>
          <w:rFonts w:cs="Times New Roman"/>
          <w:lang w:val="lt-LT"/>
        </w:rPr>
      </w:pPr>
    </w:p>
    <w:p w14:paraId="543AE18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11.1. Konkursui pateiktus pasiūlymus nagrinėja ir vertina Komisija. Pasiūlymai nagrinėjami, vertinami ir palyginami konfidencialiai, nedalyvaujant pasiūlymus pateikusių tiekėjų atstovams. Komisijos posėdžiuose stebėtojai nedalyvauja.</w:t>
      </w:r>
      <w:r w:rsidRPr="00332E5D">
        <w:rPr>
          <w:rFonts w:cs="Times New Roman"/>
          <w:lang w:val="lt-LT"/>
        </w:rPr>
        <w:tab/>
      </w:r>
    </w:p>
    <w:p w14:paraId="71EA216C" w14:textId="77777777" w:rsidR="007F686E" w:rsidRPr="00332E5D" w:rsidRDefault="007F686E" w:rsidP="007F686E">
      <w:pPr>
        <w:pStyle w:val="Body2"/>
        <w:spacing w:after="0"/>
        <w:ind w:firstLine="567"/>
        <w:rPr>
          <w:rFonts w:cs="Times New Roman"/>
          <w:lang w:val="lt-LT"/>
        </w:rPr>
      </w:pPr>
      <w:r w:rsidRPr="00332E5D">
        <w:rPr>
          <w:rFonts w:cs="Times New Roman"/>
          <w:lang w:val="lt-LT"/>
        </w:rPr>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332E5D">
        <w:rPr>
          <w:rFonts w:cs="Times New Roman"/>
          <w:lang w:val="lt-LT"/>
        </w:rPr>
        <w:tab/>
      </w:r>
    </w:p>
    <w:p w14:paraId="191BF871" w14:textId="790F74BA" w:rsidR="00AA34FD" w:rsidRDefault="007F686E" w:rsidP="00AA34FD">
      <w:pPr>
        <w:pStyle w:val="Body2"/>
        <w:tabs>
          <w:tab w:val="left" w:pos="567"/>
        </w:tabs>
        <w:spacing w:after="0"/>
        <w:ind w:firstLine="567"/>
        <w:rPr>
          <w:rFonts w:cs="Times New Roman"/>
          <w:lang w:val="lt-LT"/>
        </w:rPr>
      </w:pPr>
      <w:r w:rsidRPr="00332E5D">
        <w:rPr>
          <w:rFonts w:cs="Times New Roman"/>
          <w:lang w:val="lt-LT"/>
        </w:rPr>
        <w:t>11.3. 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w:t>
      </w:r>
      <w:r w:rsidR="001979AA" w:rsidRPr="00332E5D">
        <w:rPr>
          <w:rFonts w:cs="Times New Roman"/>
          <w:lang w:val="lt-LT"/>
        </w:rPr>
        <w:t xml:space="preserve"> </w:t>
      </w:r>
      <w:r w:rsidR="007B44BE" w:rsidRPr="000A62B7">
        <w:rPr>
          <w:color w:val="auto"/>
          <w:lang w:val="lt-LT"/>
        </w:rPr>
        <w:t>Pasiūlymų patikslinimo, papildymo ar paaiškinimo taisyklėmis, patvirtintomis Viešųjų pirkimų tarnybos direktoriaus 2022 m. gruodžio 30 d. įsakymu Nr. 1S-240 (aktualios redakcijos)</w:t>
      </w:r>
      <w:r w:rsidR="001979AA" w:rsidRPr="00332E5D">
        <w:rPr>
          <w:rFonts w:cs="Times New Roman"/>
          <w:lang w:val="lt-LT"/>
        </w:rPr>
        <w:t>.</w:t>
      </w:r>
      <w:r w:rsidR="001979AA" w:rsidRPr="00332E5D">
        <w:rPr>
          <w:rFonts w:cs="Times New Roman"/>
          <w:lang w:val="lt-LT"/>
        </w:rPr>
        <w:tab/>
      </w:r>
    </w:p>
    <w:p w14:paraId="3E112D56" w14:textId="4101C413" w:rsidR="007F686E" w:rsidRPr="00332E5D" w:rsidRDefault="00AA34FD" w:rsidP="00AA34FD">
      <w:pPr>
        <w:pStyle w:val="Body2"/>
        <w:tabs>
          <w:tab w:val="left" w:pos="567"/>
        </w:tabs>
        <w:spacing w:after="0"/>
        <w:ind w:firstLine="567"/>
        <w:rPr>
          <w:rFonts w:cs="Times New Roman"/>
          <w:lang w:val="lt-LT"/>
        </w:rPr>
      </w:pPr>
      <w:r>
        <w:rPr>
          <w:rFonts w:cs="Times New Roman"/>
          <w:lang w:val="lt-LT"/>
        </w:rPr>
        <w:t>11.4.</w:t>
      </w:r>
      <w:r w:rsidRPr="00AA34FD">
        <w:rPr>
          <w:color w:val="auto"/>
          <w:lang w:val="lt-LT"/>
        </w:rPr>
        <w:t xml:space="preserve"> </w:t>
      </w:r>
      <w:r w:rsidR="00524936" w:rsidRPr="000A62B7">
        <w:rPr>
          <w:color w:val="auto"/>
          <w:lang w:val="lt-LT"/>
        </w:rPr>
        <w:t>Perkančioji organizacija gali prašyti tiekėjų patikslinti, papildyti arba paaiškinti savo pasiūlymus, tačiau ji negali prašyti, siūlyti arba leisti pakeisti pasiūlymo esmės – pakeisti kainą/įkainio (-</w:t>
      </w:r>
      <w:proofErr w:type="spellStart"/>
      <w:r w:rsidR="00524936" w:rsidRPr="000A62B7">
        <w:rPr>
          <w:color w:val="auto"/>
          <w:lang w:val="lt-LT"/>
        </w:rPr>
        <w:t>ių</w:t>
      </w:r>
      <w:proofErr w:type="spellEnd"/>
      <w:r w:rsidR="00524936" w:rsidRPr="000A62B7">
        <w:rPr>
          <w:color w:val="auto"/>
          <w:lang w:val="lt-LT"/>
        </w:rPr>
        <w:t>) (jeigu taikoma įkainių sutartis) arba padaryti kitų pakeitimų, dėl kurių pirkimo dokumentų reikalavimų neatitinkantis pasiūlymas taptų atitinkantis pirkimo dokumentų reikalavimus.</w:t>
      </w:r>
      <w:r w:rsidR="00524936">
        <w:rPr>
          <w:color w:val="auto"/>
          <w:lang w:val="lt-LT"/>
        </w:rPr>
        <w:t xml:space="preserve"> </w:t>
      </w:r>
      <w:r w:rsidRPr="000168F6">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007F686E" w:rsidRPr="00332E5D">
        <w:rPr>
          <w:rFonts w:cs="Times New Roman"/>
          <w:lang w:val="lt-LT"/>
        </w:rPr>
        <w:tab/>
      </w:r>
    </w:p>
    <w:p w14:paraId="562D1183" w14:textId="75DBF530" w:rsidR="00AA34FD" w:rsidRDefault="007F686E" w:rsidP="007F686E">
      <w:pPr>
        <w:pStyle w:val="Body2"/>
        <w:spacing w:after="0"/>
        <w:ind w:firstLine="567"/>
        <w:rPr>
          <w:rFonts w:cs="Times New Roman"/>
          <w:lang w:val="lt-LT"/>
        </w:rPr>
      </w:pPr>
      <w:r w:rsidRPr="00332E5D">
        <w:rPr>
          <w:rFonts w:cs="Times New Roman"/>
          <w:lang w:val="lt-LT"/>
        </w:rPr>
        <w:t>11.</w:t>
      </w:r>
      <w:r w:rsidR="00AA34FD">
        <w:rPr>
          <w:rFonts w:cs="Times New Roman"/>
          <w:lang w:val="lt-LT"/>
        </w:rPr>
        <w:t>5</w:t>
      </w:r>
      <w:r w:rsidRPr="00332E5D">
        <w:rPr>
          <w:rFonts w:cs="Times New Roman"/>
          <w:lang w:val="lt-LT"/>
        </w:rPr>
        <w:t>. Kai pateiktame pasiūlyme nurodoma neįprastai maža kaina, Komisija raštu CVP IS priemonėmis prašo tiekėjo pateikti reikalingas pasiūlymo detales, įskaitant kainos sudedamąsias dalis ir skaičiavimus.</w:t>
      </w:r>
    </w:p>
    <w:p w14:paraId="431186C9" w14:textId="77777777" w:rsidR="00AA34FD" w:rsidRDefault="00AA34FD" w:rsidP="007F686E">
      <w:pPr>
        <w:pStyle w:val="Body2"/>
        <w:spacing w:after="0"/>
        <w:ind w:firstLine="567"/>
        <w:rPr>
          <w:color w:val="auto"/>
          <w:lang w:val="lt-LT"/>
        </w:rPr>
      </w:pPr>
      <w:r>
        <w:rPr>
          <w:rFonts w:cs="Times New Roman"/>
          <w:lang w:val="lt-LT"/>
        </w:rPr>
        <w:t>11.6.</w:t>
      </w:r>
      <w:r w:rsidRPr="00AA34FD">
        <w:rPr>
          <w:color w:val="auto"/>
          <w:lang w:val="lt-LT"/>
        </w:rPr>
        <w:t xml:space="preserve"> </w:t>
      </w:r>
      <w:r w:rsidRPr="000168F6">
        <w:rPr>
          <w:color w:val="auto"/>
          <w:lang w:val="lt-LT"/>
        </w:rPr>
        <w:t>Jeigu tiekėjas savo pasiūlyme pateikia reikalaujamų dokumentų tinkamai patvirtintas kopijas, perkančioji organizacija turi teisę prašyti tiekėjo, kad jis pirkimo komisijai parodytų atitinkamų dokumentų originalus.</w:t>
      </w:r>
    </w:p>
    <w:p w14:paraId="340514E2" w14:textId="191A6B2F" w:rsidR="007F686E" w:rsidRPr="00332E5D" w:rsidRDefault="00AA34FD" w:rsidP="00860964">
      <w:pPr>
        <w:pStyle w:val="Body2"/>
        <w:shd w:val="clear" w:color="auto" w:fill="F2F2F2" w:themeFill="background1" w:themeFillShade="F2"/>
        <w:spacing w:after="0"/>
        <w:ind w:firstLine="567"/>
        <w:rPr>
          <w:rFonts w:cs="Times New Roman"/>
          <w:lang w:val="lt-LT"/>
        </w:rPr>
      </w:pPr>
      <w:r>
        <w:rPr>
          <w:color w:val="auto"/>
          <w:lang w:val="lt-LT"/>
        </w:rPr>
        <w:t>11.7.</w:t>
      </w:r>
      <w:r w:rsidRPr="00AA34FD">
        <w:rPr>
          <w:lang w:val="lt-LT"/>
        </w:rPr>
        <w:t xml:space="preserve"> </w:t>
      </w:r>
      <w:r w:rsidRPr="000168F6">
        <w:rPr>
          <w:lang w:val="lt-LT"/>
        </w:rPr>
        <w:t>Perkančioji organizacija turi teisę bet kuriuo metu pareikalauti iš tiekėjo pateikti pagrindžiančius dokumentus, kad nėra sąlygų, numatytų VPĮ 45 straipsnio 2</w:t>
      </w:r>
      <w:r w:rsidRPr="000168F6">
        <w:rPr>
          <w:vertAlign w:val="superscript"/>
          <w:lang w:val="lt-LT"/>
        </w:rPr>
        <w:t>1</w:t>
      </w:r>
      <w:r w:rsidRPr="000168F6">
        <w:rPr>
          <w:lang w:val="lt-LT"/>
        </w:rPr>
        <w:t xml:space="preserve"> dalyje. Tiekėjas privalo pateikti Perkančiosios organizacijos prašomus dokumentus ne vėliau kaip per 5 darbo dienas nuo prašymo gavimo dienos.</w:t>
      </w:r>
      <w:r w:rsidR="007F686E" w:rsidRPr="00332E5D">
        <w:rPr>
          <w:rFonts w:cs="Times New Roman"/>
          <w:lang w:val="lt-LT"/>
        </w:rPr>
        <w:tab/>
      </w:r>
    </w:p>
    <w:p w14:paraId="41FEF75F" w14:textId="15792F79" w:rsidR="007F686E" w:rsidRPr="00332E5D" w:rsidRDefault="007F686E" w:rsidP="007F686E">
      <w:pPr>
        <w:pStyle w:val="Body2"/>
        <w:spacing w:after="0"/>
        <w:ind w:firstLine="567"/>
        <w:rPr>
          <w:rFonts w:cs="Times New Roman"/>
          <w:lang w:val="lt-LT"/>
        </w:rPr>
      </w:pPr>
      <w:r w:rsidRPr="00332E5D">
        <w:rPr>
          <w:rFonts w:cs="Times New Roman"/>
          <w:lang w:val="lt-LT"/>
        </w:rPr>
        <w:t>11.</w:t>
      </w:r>
      <w:r w:rsidR="00524936">
        <w:rPr>
          <w:rFonts w:cs="Times New Roman"/>
          <w:lang w:val="lt-LT"/>
        </w:rPr>
        <w:t>8</w:t>
      </w:r>
      <w:r w:rsidRPr="00332E5D">
        <w:rPr>
          <w:rFonts w:cs="Times New Roman"/>
          <w:lang w:val="lt-LT"/>
        </w:rPr>
        <w:t>. Perkančioji organizacija gali nevertinti viso tiekėjo pasiūlymo, jeigu patikrinusi jo dalį nustato, kad, vadovaujantis Viešųjų pirkimų įstatymo reikalavimais, pasiūlymas turi būti atmestas.</w:t>
      </w:r>
      <w:r w:rsidRPr="00332E5D">
        <w:rPr>
          <w:rFonts w:cs="Times New Roman"/>
          <w:lang w:val="lt-LT"/>
        </w:rPr>
        <w:tab/>
      </w:r>
    </w:p>
    <w:p w14:paraId="70B3F6EF" w14:textId="77777777" w:rsidR="00C64CBA" w:rsidRPr="00332E5D" w:rsidRDefault="00C64CBA" w:rsidP="00C64CBA">
      <w:pPr>
        <w:pStyle w:val="Body2"/>
        <w:spacing w:after="0"/>
        <w:rPr>
          <w:rFonts w:cs="Times New Roman"/>
          <w:lang w:val="lt-LT"/>
        </w:rPr>
      </w:pPr>
    </w:p>
    <w:p w14:paraId="4E110EC4" w14:textId="1C908E68" w:rsidR="007F686E" w:rsidRPr="00332E5D" w:rsidRDefault="007F686E" w:rsidP="00C64CBA">
      <w:pPr>
        <w:pStyle w:val="Body2"/>
        <w:spacing w:after="0"/>
        <w:ind w:firstLine="567"/>
        <w:rPr>
          <w:rFonts w:cs="Times New Roman"/>
          <w:b/>
          <w:lang w:val="lt-LT"/>
        </w:rPr>
      </w:pPr>
      <w:r w:rsidRPr="00332E5D">
        <w:rPr>
          <w:rFonts w:cs="Times New Roman"/>
          <w:b/>
          <w:lang w:val="lt-LT"/>
        </w:rPr>
        <w:t>12. ELEKTRONINIS AUKCIONAS</w:t>
      </w:r>
    </w:p>
    <w:p w14:paraId="7F7052EF" w14:textId="77777777" w:rsidR="007F686E" w:rsidRPr="00332E5D" w:rsidRDefault="007F686E" w:rsidP="007F686E">
      <w:pPr>
        <w:pStyle w:val="Body2"/>
        <w:spacing w:after="0"/>
        <w:jc w:val="center"/>
        <w:rPr>
          <w:rFonts w:cs="Times New Roman"/>
          <w:lang w:val="lt-LT"/>
        </w:rPr>
      </w:pPr>
    </w:p>
    <w:p w14:paraId="132AA3F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12.1. Elektroninis aukcionas nerengiamas.</w:t>
      </w:r>
      <w:r w:rsidRPr="00332E5D">
        <w:rPr>
          <w:rFonts w:cs="Times New Roman"/>
          <w:lang w:val="lt-LT"/>
        </w:rPr>
        <w:tab/>
      </w:r>
    </w:p>
    <w:p w14:paraId="66B66919" w14:textId="77777777" w:rsidR="007F686E" w:rsidRPr="00332E5D" w:rsidRDefault="007F686E" w:rsidP="007F686E">
      <w:pPr>
        <w:pStyle w:val="Body2"/>
        <w:spacing w:after="0"/>
        <w:ind w:firstLine="567"/>
        <w:rPr>
          <w:rFonts w:cs="Times New Roman"/>
          <w:lang w:val="lt-LT"/>
        </w:rPr>
      </w:pPr>
    </w:p>
    <w:p w14:paraId="7EEAD6A5" w14:textId="77777777" w:rsidR="007F686E" w:rsidRPr="00332E5D" w:rsidRDefault="007F686E" w:rsidP="00C64CBA">
      <w:pPr>
        <w:pStyle w:val="Body2"/>
        <w:spacing w:after="0"/>
        <w:ind w:firstLine="567"/>
        <w:rPr>
          <w:rFonts w:cs="Times New Roman"/>
          <w:lang w:val="lt-LT"/>
        </w:rPr>
      </w:pPr>
      <w:r w:rsidRPr="00332E5D">
        <w:rPr>
          <w:rFonts w:cs="Times New Roman"/>
          <w:b/>
          <w:lang w:val="lt-LT"/>
        </w:rPr>
        <w:t>13. PASIŪLYMŲ ATMETIMO PRIEŽASTYS</w:t>
      </w:r>
    </w:p>
    <w:p w14:paraId="12396DBB" w14:textId="77777777" w:rsidR="007F686E" w:rsidRPr="00332E5D" w:rsidRDefault="007F686E" w:rsidP="007F686E">
      <w:pPr>
        <w:pStyle w:val="Body2"/>
        <w:spacing w:after="0"/>
        <w:ind w:firstLine="567"/>
        <w:rPr>
          <w:rFonts w:cs="Times New Roman"/>
          <w:lang w:val="lt-LT"/>
        </w:rPr>
      </w:pPr>
    </w:p>
    <w:p w14:paraId="40336717" w14:textId="644D8436" w:rsidR="007F686E" w:rsidRPr="00332E5D" w:rsidRDefault="007F686E" w:rsidP="007F686E">
      <w:pPr>
        <w:pStyle w:val="Body2"/>
        <w:spacing w:after="0"/>
        <w:ind w:firstLine="567"/>
        <w:rPr>
          <w:rFonts w:cs="Times New Roman"/>
          <w:lang w:val="lt-LT"/>
        </w:rPr>
      </w:pPr>
      <w:r w:rsidRPr="00332E5D">
        <w:rPr>
          <w:rFonts w:cs="Times New Roman"/>
          <w:lang w:val="lt-LT"/>
        </w:rPr>
        <w:t>13.1. Pasiūlymas atmetamas, jeigu:</w:t>
      </w:r>
      <w:r w:rsidR="00F6653D" w:rsidRPr="00370648">
        <w:rPr>
          <w:lang w:val="lt-LT"/>
        </w:rPr>
        <w:tab/>
      </w:r>
      <w:r w:rsidRPr="00332E5D">
        <w:rPr>
          <w:rFonts w:cs="Times New Roman"/>
          <w:lang w:val="lt-LT"/>
        </w:rPr>
        <w:tab/>
      </w:r>
    </w:p>
    <w:p w14:paraId="78FEC937" w14:textId="07B9B36F" w:rsidR="00C2092F"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1</w:t>
      </w:r>
      <w:r w:rsidR="007F686E" w:rsidRPr="00332E5D">
        <w:rPr>
          <w:rFonts w:cs="Times New Roman"/>
          <w:lang w:val="lt-LT"/>
        </w:rPr>
        <w:t xml:space="preserve">. yra bent vienas Viešųjų pirkimų įstatymo 46 straipsnyje </w:t>
      </w:r>
      <w:r w:rsidR="00F24E92">
        <w:rPr>
          <w:rFonts w:cs="Times New Roman"/>
          <w:lang w:val="lt-LT"/>
        </w:rPr>
        <w:t>(</w:t>
      </w:r>
      <w:r w:rsidR="00F24E92" w:rsidRPr="003B18B2">
        <w:rPr>
          <w:rFonts w:cs="Times New Roman"/>
          <w:lang w:val="lt-LT"/>
        </w:rPr>
        <w:t xml:space="preserve">pirkimo sąlygų </w:t>
      </w:r>
      <w:r w:rsidR="005519BD" w:rsidRPr="0012654C">
        <w:rPr>
          <w:rFonts w:cs="Times New Roman"/>
          <w:color w:val="0070C0"/>
          <w:lang w:val="lt-LT"/>
        </w:rPr>
        <w:t>4</w:t>
      </w:r>
      <w:r w:rsidR="007F686E" w:rsidRPr="0012654C">
        <w:rPr>
          <w:rFonts w:cs="Times New Roman"/>
          <w:color w:val="0070C0"/>
          <w:lang w:val="lt-LT"/>
        </w:rPr>
        <w:t xml:space="preserve"> priedas </w:t>
      </w:r>
      <w:r w:rsidR="007F686E" w:rsidRPr="00332E5D">
        <w:rPr>
          <w:rFonts w:cs="Times New Roman"/>
          <w:lang w:val="lt-LT"/>
        </w:rPr>
        <w:t>„Tiekėjų pašalinimo pagrindai, reikalaujami kvalifikacijos reikalavimai ir, jeigu taikytina, kokybės vadybos sistemos ir (arba) aplinkos apsaugos vadybos sistemos standartai“) nustatytas tiekėjo pašalinimo pagrindas</w:t>
      </w:r>
      <w:r w:rsidR="00C2092F" w:rsidRPr="00332E5D">
        <w:rPr>
          <w:rFonts w:cs="Times New Roman"/>
          <w:lang w:val="lt-LT"/>
        </w:rPr>
        <w:t xml:space="preserve"> arba perkančiosios organizacijos prašymu nepateikė ar nepatikslino pateiktų netikslių ar neišsamių duomenų apie pašalinimo pagrindų nebuvimą CVP IS priemonėmis;</w:t>
      </w:r>
    </w:p>
    <w:p w14:paraId="0F38F024" w14:textId="1FBA6E98" w:rsidR="007F686E" w:rsidRPr="00332E5D" w:rsidRDefault="781B46CE" w:rsidP="007F686E">
      <w:pPr>
        <w:pStyle w:val="Body2"/>
        <w:spacing w:after="0"/>
        <w:ind w:firstLine="567"/>
        <w:rPr>
          <w:rFonts w:cs="Times New Roman"/>
          <w:lang w:val="lt-LT"/>
        </w:rPr>
      </w:pPr>
      <w:r w:rsidRPr="0085066C">
        <w:rPr>
          <w:rFonts w:cs="Times New Roman"/>
          <w:lang w:val="lt-LT"/>
        </w:rPr>
        <w:t xml:space="preserve">13.1.2. pasiūlymas neatitinka pirkimo dokumentuose nustatytų reikalavimų, </w:t>
      </w:r>
      <w:r w:rsidR="34E521D2" w:rsidRPr="0085066C">
        <w:rPr>
          <w:lang w:val="lt-LT"/>
        </w:rPr>
        <w:t xml:space="preserve">taip pat </w:t>
      </w:r>
      <w:r w:rsidRPr="0085066C">
        <w:rPr>
          <w:lang w:val="lt-LT"/>
        </w:rPr>
        <w:t>pasiūlymas pateiktas ne perkančiosios organizacijos nurodytomis elektroninėmis priemonėmis ir pan.;</w:t>
      </w:r>
      <w:r w:rsidR="0117589B">
        <w:tab/>
      </w:r>
    </w:p>
    <w:p w14:paraId="0C57E3F7" w14:textId="187F5255" w:rsidR="007118CA"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3</w:t>
      </w:r>
      <w:r w:rsidR="007F686E" w:rsidRPr="00332E5D">
        <w:rPr>
          <w:rFonts w:cs="Times New Roman"/>
          <w:lang w:val="lt-LT"/>
        </w:rPr>
        <w:t xml:space="preserve">. pasiūlymą pateikęs dalyvis neatitinka nustatytų kvalifikacijos reikalavimų </w:t>
      </w:r>
      <w:r w:rsidR="00C2092F" w:rsidRPr="00332E5D">
        <w:rPr>
          <w:rFonts w:cs="Times New Roman"/>
          <w:lang w:val="lt-LT"/>
        </w:rPr>
        <w:t xml:space="preserve">ir kokybės vadybos sistemos ir (arba) aplinkos apsaugos vadybos sistemos standartų (jei taikoma), nurodytų </w:t>
      </w:r>
      <w:r w:rsidR="00F24E92">
        <w:rPr>
          <w:rFonts w:cs="Times New Roman"/>
          <w:lang w:val="lt-LT"/>
        </w:rPr>
        <w:t xml:space="preserve">pirkimo sąlygų </w:t>
      </w:r>
      <w:r w:rsidR="00B54AD4">
        <w:rPr>
          <w:rFonts w:cs="Times New Roman"/>
          <w:color w:val="0070C0"/>
          <w:lang w:val="lt-LT"/>
        </w:rPr>
        <w:t>5</w:t>
      </w:r>
      <w:r w:rsidR="00B54AD4" w:rsidRPr="0012654C">
        <w:rPr>
          <w:rFonts w:cs="Times New Roman"/>
          <w:color w:val="0070C0"/>
          <w:lang w:val="lt-LT"/>
        </w:rPr>
        <w:t xml:space="preserve"> </w:t>
      </w:r>
      <w:r w:rsidR="007F686E" w:rsidRPr="0012654C">
        <w:rPr>
          <w:rFonts w:cs="Times New Roman"/>
          <w:color w:val="0070C0"/>
          <w:lang w:val="lt-LT"/>
        </w:rPr>
        <w:t>pried</w:t>
      </w:r>
      <w:r w:rsidR="00C2092F" w:rsidRPr="0012654C">
        <w:rPr>
          <w:rFonts w:cs="Times New Roman"/>
          <w:color w:val="0070C0"/>
          <w:lang w:val="lt-LT"/>
        </w:rPr>
        <w:t>e</w:t>
      </w:r>
      <w:r w:rsidR="007F686E" w:rsidRPr="0012654C">
        <w:rPr>
          <w:rFonts w:cs="Times New Roman"/>
          <w:color w:val="0070C0"/>
          <w:lang w:val="lt-LT"/>
        </w:rPr>
        <w:t xml:space="preserve"> </w:t>
      </w:r>
      <w:r w:rsidR="007F686E" w:rsidRPr="003B18B2">
        <w:rPr>
          <w:rFonts w:cs="Times New Roman"/>
          <w:lang w:val="lt-LT"/>
        </w:rPr>
        <w:t>„Tiekėjų</w:t>
      </w:r>
      <w:r w:rsidR="007F686E" w:rsidRPr="00332E5D">
        <w:rPr>
          <w:rFonts w:cs="Times New Roman"/>
          <w:lang w:val="lt-LT"/>
        </w:rPr>
        <w:t xml:space="preserve"> pašalinimo pagrindai, reikalaujami kvalifikacijos reikalavimai ir, jeigu taikytina, kokybės vadybos </w:t>
      </w:r>
      <w:r w:rsidR="007F686E" w:rsidRPr="00332E5D">
        <w:rPr>
          <w:rFonts w:cs="Times New Roman"/>
          <w:lang w:val="lt-LT"/>
        </w:rPr>
        <w:lastRenderedPageBreak/>
        <w:t>sistemos ir (arba) aplinkos apsaug</w:t>
      </w:r>
      <w:r w:rsidR="00C2092F" w:rsidRPr="00332E5D">
        <w:rPr>
          <w:rFonts w:cs="Times New Roman"/>
          <w:lang w:val="lt-LT"/>
        </w:rPr>
        <w:t>os vadybos sistemos standartai“ arba perkančiosios organizacijos prašymu nepateikė ar nepatikslino pateiktų netikslių ar neišsamių duomenų api</w:t>
      </w:r>
      <w:r w:rsidR="007118CA" w:rsidRPr="00332E5D">
        <w:rPr>
          <w:rFonts w:cs="Times New Roman"/>
          <w:lang w:val="lt-LT"/>
        </w:rPr>
        <w:t>e atitikimą CVP IS priemonėmis;</w:t>
      </w:r>
    </w:p>
    <w:p w14:paraId="2F6B0744" w14:textId="21FD019F"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4</w:t>
      </w:r>
      <w:r w:rsidR="007F686E" w:rsidRPr="00332E5D">
        <w:rPr>
          <w:rFonts w:cs="Times New Roman"/>
          <w:lang w:val="lt-LT"/>
        </w:rPr>
        <w:t>. dalyvio pasiūlyta kaina yra per didelė ir perkančiajai organizacijai nepriimtina;</w:t>
      </w:r>
      <w:r w:rsidR="007F686E">
        <w:tab/>
      </w:r>
    </w:p>
    <w:p w14:paraId="52B78F21" w14:textId="0233FAF2"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5</w:t>
      </w:r>
      <w:r w:rsidR="007F686E" w:rsidRPr="00332E5D">
        <w:rPr>
          <w:rFonts w:cs="Times New Roman"/>
          <w:lang w:val="lt-LT"/>
        </w:rPr>
        <w:t>. pateiktame pasiūlyme nurodyta kaina yra neįprastai maža ir dalyvis, perkančiosios organizacijos prašymu, nepateikia tinkamų kainos pagrįstumo įrodymų;</w:t>
      </w:r>
    </w:p>
    <w:p w14:paraId="4D045C36" w14:textId="1F2EC2A6" w:rsidR="00B81845"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6</w:t>
      </w:r>
      <w:r w:rsidR="00B81845" w:rsidRPr="00332E5D">
        <w:rPr>
          <w:rFonts w:cs="Times New Roman"/>
          <w:lang w:val="lt-LT"/>
        </w:rPr>
        <w:t>.</w:t>
      </w:r>
      <w:r w:rsidR="00B81845" w:rsidRPr="00332E5D">
        <w:rPr>
          <w:lang w:val="lt-LT"/>
        </w:rPr>
        <w:t xml:space="preserve"> dalyvis per perkančiosios organizacijos nurodytą terminą neištaiso aritmetinių klaidų ir (ar) nepaaiškina (netinkamai paaiškina) pasiūlymo;</w:t>
      </w:r>
    </w:p>
    <w:p w14:paraId="6ED84FE7" w14:textId="719021DE" w:rsidR="000D56A2" w:rsidRPr="00B54AD4" w:rsidRDefault="000D56A2" w:rsidP="000D56A2">
      <w:pPr>
        <w:spacing w:line="276" w:lineRule="auto"/>
        <w:ind w:firstLine="567"/>
        <w:jc w:val="both"/>
        <w:rPr>
          <w:b/>
          <w:sz w:val="22"/>
          <w:szCs w:val="22"/>
          <w:lang w:val="lt-LT"/>
        </w:rPr>
      </w:pPr>
      <w:r w:rsidRPr="00C61D64">
        <w:rPr>
          <w:sz w:val="22"/>
          <w:szCs w:val="22"/>
          <w:lang w:val="lt-LT"/>
        </w:rPr>
        <w:t>13.1.</w:t>
      </w:r>
      <w:r w:rsidR="00B54AD4">
        <w:rPr>
          <w:sz w:val="22"/>
          <w:szCs w:val="22"/>
          <w:lang w:val="lt-LT"/>
        </w:rPr>
        <w:t>7</w:t>
      </w:r>
      <w:r w:rsidRPr="00C61D64">
        <w:rPr>
          <w:sz w:val="22"/>
          <w:szCs w:val="22"/>
          <w:lang w:val="lt-LT"/>
        </w:rPr>
        <w:t xml:space="preserve">. </w:t>
      </w:r>
      <w:r w:rsidRPr="00B54AD4">
        <w:rPr>
          <w:sz w:val="22"/>
          <w:szCs w:val="22"/>
          <w:lang w:val="lt-LT"/>
        </w:rPr>
        <w:t>jei, perkančiajai organizacijai paprašius, tiekėjas nepateikia Pirkimo sąlygų 5.15 papunktyje  nurodytų dokumentų;</w:t>
      </w:r>
    </w:p>
    <w:p w14:paraId="44B6BBA2" w14:textId="41703B42" w:rsidR="00F950E8" w:rsidRPr="00332E5D" w:rsidRDefault="00F950E8" w:rsidP="00F950E8">
      <w:pPr>
        <w:pStyle w:val="Body2"/>
        <w:ind w:firstLine="567"/>
        <w:rPr>
          <w:lang w:val="lt-LT"/>
        </w:rPr>
      </w:pPr>
      <w:r w:rsidRPr="00332E5D">
        <w:rPr>
          <w:lang w:val="lt-LT"/>
        </w:rPr>
        <w:t>13.1.</w:t>
      </w:r>
      <w:r w:rsidR="00B54AD4">
        <w:rPr>
          <w:lang w:val="lt-LT"/>
        </w:rPr>
        <w:t>8</w:t>
      </w:r>
      <w:r w:rsidRPr="00332E5D">
        <w:rPr>
          <w:lang w:val="lt-LT"/>
        </w:rPr>
        <w:t xml:space="preserve">. </w:t>
      </w:r>
      <w:r w:rsidRPr="00332E5D">
        <w:rPr>
          <w:bdr w:val="none" w:sz="0" w:space="0" w:color="auto" w:frame="1"/>
          <w:lang w:val="lt-LT"/>
        </w:rPr>
        <w:t>tiekėjas neatitinka reikalavimų, su</w:t>
      </w:r>
      <w:r w:rsidR="007118CA" w:rsidRPr="00332E5D">
        <w:rPr>
          <w:bdr w:val="none" w:sz="0" w:space="0" w:color="auto" w:frame="1"/>
          <w:lang w:val="lt-LT"/>
        </w:rPr>
        <w:t>sijusių su nacionaliniu saugumu;</w:t>
      </w:r>
    </w:p>
    <w:p w14:paraId="3D82F0A9" w14:textId="099E2554" w:rsidR="007F686E" w:rsidRPr="00332E5D" w:rsidRDefault="007F686E" w:rsidP="007F686E">
      <w:pPr>
        <w:pStyle w:val="Body2"/>
        <w:spacing w:after="0"/>
        <w:ind w:firstLine="567"/>
        <w:rPr>
          <w:rFonts w:cs="Times New Roman"/>
          <w:lang w:val="lt-LT"/>
        </w:rPr>
      </w:pPr>
      <w:r w:rsidRPr="00332E5D">
        <w:rPr>
          <w:rFonts w:cs="Times New Roman"/>
          <w:lang w:val="lt-LT"/>
        </w:rPr>
        <w:t>13.1.</w:t>
      </w:r>
      <w:r w:rsidR="00B54AD4">
        <w:rPr>
          <w:rFonts w:cs="Times New Roman"/>
          <w:lang w:val="lt-LT"/>
        </w:rPr>
        <w:t>9</w:t>
      </w:r>
      <w:r w:rsidRPr="00332E5D">
        <w:rPr>
          <w:rFonts w:cs="Times New Roman"/>
          <w:lang w:val="lt-LT"/>
        </w:rPr>
        <w:t xml:space="preserve">. dalyvis užšifravo dokumentą, kuriame nurodyta pasiūlymo kaina ir iki susipažinimo su atitinkama pasiūlymo dalimi procedūros (posėdžio) pradžios nepateikė (dėl jo paties kaltės) slaptažodžio arba pateikė neteisingą slaptažodį, kuriuo naudodamasi </w:t>
      </w:r>
      <w:r w:rsidR="006700EB" w:rsidRPr="00332E5D">
        <w:rPr>
          <w:rFonts w:cs="Times New Roman"/>
          <w:lang w:val="lt-LT"/>
        </w:rPr>
        <w:t>p</w:t>
      </w:r>
      <w:r w:rsidRPr="00332E5D">
        <w:rPr>
          <w:rFonts w:cs="Times New Roman"/>
          <w:lang w:val="lt-LT"/>
        </w:rPr>
        <w:t>erkan</w:t>
      </w:r>
      <w:r w:rsidR="006700EB" w:rsidRPr="00332E5D">
        <w:rPr>
          <w:rFonts w:cs="Times New Roman"/>
          <w:lang w:val="lt-LT"/>
        </w:rPr>
        <w:t>čioji organizacija</w:t>
      </w:r>
      <w:r w:rsidRPr="00332E5D">
        <w:rPr>
          <w:rFonts w:cs="Times New Roman"/>
          <w:lang w:val="lt-LT"/>
        </w:rPr>
        <w:t xml:space="preserve"> negalėjo iššifruoti pasiūlymo;</w:t>
      </w:r>
      <w:r w:rsidRPr="00332E5D">
        <w:rPr>
          <w:rFonts w:cs="Times New Roman"/>
          <w:lang w:val="lt-LT"/>
        </w:rPr>
        <w:tab/>
      </w:r>
    </w:p>
    <w:p w14:paraId="63575D28" w14:textId="1B89ACE8" w:rsidR="007F686E" w:rsidRPr="00332E5D" w:rsidRDefault="007F686E" w:rsidP="007F686E">
      <w:pPr>
        <w:pStyle w:val="Body2"/>
        <w:spacing w:after="0"/>
        <w:ind w:firstLine="567"/>
        <w:rPr>
          <w:rFonts w:cs="Times New Roman"/>
          <w:lang w:val="lt-LT"/>
        </w:rPr>
      </w:pPr>
      <w:r w:rsidRPr="00332E5D">
        <w:rPr>
          <w:rFonts w:cs="Times New Roman"/>
          <w:lang w:val="lt-LT"/>
        </w:rPr>
        <w:t>13.1.</w:t>
      </w:r>
      <w:r w:rsidR="00B54AD4">
        <w:rPr>
          <w:rFonts w:cs="Times New Roman"/>
          <w:lang w:val="lt-LT"/>
        </w:rPr>
        <w:t>10</w:t>
      </w:r>
      <w:r w:rsidRPr="00332E5D">
        <w:rPr>
          <w:rFonts w:cs="Times New Roman"/>
          <w:lang w:val="lt-LT"/>
        </w:rPr>
        <w:t>. dalyvis, apie nustatytų reikalavimų atitikimą, yra pateikęs melagingą informaciją, kurią perkančioji organizacija gali įrodyti bet kokiomis teisėtomis priemonėmis;</w:t>
      </w:r>
      <w:r w:rsidRPr="00332E5D">
        <w:rPr>
          <w:rFonts w:cs="Times New Roman"/>
          <w:lang w:val="lt-LT"/>
        </w:rPr>
        <w:tab/>
      </w:r>
    </w:p>
    <w:p w14:paraId="70836858" w14:textId="224ADB6E" w:rsidR="00ED6CAE" w:rsidRDefault="007F686E" w:rsidP="007F686E">
      <w:pPr>
        <w:pStyle w:val="Body2"/>
        <w:spacing w:after="0"/>
        <w:ind w:firstLine="567"/>
        <w:rPr>
          <w:lang w:val="lt-LT"/>
        </w:rPr>
      </w:pPr>
      <w:r w:rsidRPr="00332E5D">
        <w:rPr>
          <w:rFonts w:cs="Times New Roman"/>
          <w:lang w:val="lt-LT"/>
        </w:rPr>
        <w:t>13.1.</w:t>
      </w:r>
      <w:r w:rsidR="00B54AD4" w:rsidRPr="00332E5D">
        <w:rPr>
          <w:rFonts w:cs="Times New Roman"/>
          <w:lang w:val="lt-LT"/>
        </w:rPr>
        <w:t>1</w:t>
      </w:r>
      <w:r w:rsidR="00B54AD4">
        <w:rPr>
          <w:rFonts w:cs="Times New Roman"/>
          <w:lang w:val="lt-LT"/>
        </w:rPr>
        <w:t>1</w:t>
      </w:r>
      <w:r w:rsidRPr="00332E5D">
        <w:rPr>
          <w:rFonts w:cs="Times New Roman"/>
          <w:lang w:val="lt-LT"/>
        </w:rPr>
        <w:t xml:space="preserve">. </w:t>
      </w:r>
      <w:r w:rsidR="00ED6CAE" w:rsidRPr="00332E5D">
        <w:rPr>
          <w:rFonts w:cs="Times New Roman"/>
          <w:lang w:val="lt-LT"/>
        </w:rPr>
        <w:t xml:space="preserve">dalyvis, </w:t>
      </w:r>
      <w:r w:rsidRPr="00332E5D">
        <w:rPr>
          <w:rFonts w:cs="Times New Roman"/>
          <w:lang w:val="lt-LT"/>
        </w:rPr>
        <w:t xml:space="preserve">perkančiosios organizacijos prašymu, kaip numatyta Viešųjų pirkimų įstatymo 45 straipsnio 3 dalyje, </w:t>
      </w:r>
      <w:r w:rsidR="00ED6CAE" w:rsidRPr="00332E5D">
        <w:rPr>
          <w:rFonts w:cs="Times New Roman"/>
          <w:lang w:val="lt-LT"/>
        </w:rPr>
        <w:t>nepatikslino, nepapildė</w:t>
      </w:r>
      <w:r w:rsidRPr="00332E5D">
        <w:rPr>
          <w:rFonts w:cs="Times New Roman"/>
          <w:lang w:val="lt-LT"/>
        </w:rPr>
        <w:t xml:space="preserve"> </w:t>
      </w:r>
      <w:r w:rsidR="00ED6CAE" w:rsidRPr="00332E5D">
        <w:rPr>
          <w:lang w:val="lt-LT"/>
        </w:rPr>
        <w:t>dokumentų ar duomenų, ar jų nepaaiškino (netinkamai paaiškino)</w:t>
      </w:r>
      <w:r w:rsidR="00CE71F0">
        <w:rPr>
          <w:lang w:val="lt-LT"/>
        </w:rPr>
        <w:t xml:space="preserve"> ar nepateikė prašomų dokumentų ar duomenų</w:t>
      </w:r>
      <w:r w:rsidR="00ED6CAE" w:rsidRPr="00332E5D">
        <w:rPr>
          <w:lang w:val="lt-LT"/>
        </w:rPr>
        <w:t>;</w:t>
      </w:r>
    </w:p>
    <w:p w14:paraId="3EFEBE62" w14:textId="61292935" w:rsidR="00AA34FD" w:rsidRPr="009F7099" w:rsidRDefault="00F6653D" w:rsidP="007F686E">
      <w:pPr>
        <w:pStyle w:val="Body2"/>
        <w:spacing w:after="0"/>
        <w:ind w:firstLine="567"/>
        <w:rPr>
          <w:lang w:val="lt-LT"/>
        </w:rPr>
      </w:pPr>
      <w:r w:rsidRPr="009F7099">
        <w:rPr>
          <w:lang w:val="lt-LT"/>
        </w:rPr>
        <w:t>13.1.</w:t>
      </w:r>
      <w:r w:rsidR="00B54AD4" w:rsidRPr="009F7099">
        <w:rPr>
          <w:lang w:val="lt-LT"/>
        </w:rPr>
        <w:t>1</w:t>
      </w:r>
      <w:r w:rsidR="00B54AD4">
        <w:rPr>
          <w:lang w:val="lt-LT"/>
        </w:rPr>
        <w:t>2</w:t>
      </w:r>
      <w:r w:rsidR="00AA34FD" w:rsidRPr="009F7099">
        <w:rPr>
          <w:lang w:val="lt-LT"/>
        </w:rPr>
        <w:t>. paaiškėjus aplinkybėms, atitinkančioms bent vieną iš VPĮ 45 straipsnio 2</w:t>
      </w:r>
      <w:r w:rsidR="00AA34FD" w:rsidRPr="009F7099">
        <w:rPr>
          <w:vertAlign w:val="superscript"/>
          <w:lang w:val="lt-LT"/>
        </w:rPr>
        <w:t>1</w:t>
      </w:r>
      <w:r w:rsidR="00AA34FD" w:rsidRPr="009F7099">
        <w:rPr>
          <w:lang w:val="lt-LT"/>
        </w:rPr>
        <w:t xml:space="preserve"> dalyje išvardintų sąlygų;</w:t>
      </w:r>
    </w:p>
    <w:p w14:paraId="22BFA318" w14:textId="410F2F27" w:rsidR="007F686E" w:rsidRDefault="007F686E" w:rsidP="007F686E">
      <w:pPr>
        <w:pStyle w:val="Body2"/>
        <w:spacing w:after="0"/>
        <w:ind w:firstLine="567"/>
        <w:rPr>
          <w:rFonts w:cs="Times New Roman"/>
          <w:lang w:val="lt-LT"/>
        </w:rPr>
      </w:pPr>
      <w:r w:rsidRPr="00332E5D">
        <w:rPr>
          <w:rFonts w:cs="Times New Roman"/>
          <w:lang w:val="lt-LT"/>
        </w:rPr>
        <w:t>13.1.</w:t>
      </w:r>
      <w:r w:rsidR="00AA000C" w:rsidRPr="00332E5D">
        <w:rPr>
          <w:rFonts w:cs="Times New Roman"/>
          <w:lang w:val="lt-LT"/>
        </w:rPr>
        <w:t>1</w:t>
      </w:r>
      <w:r w:rsidR="00733E9B">
        <w:rPr>
          <w:rFonts w:cs="Times New Roman"/>
          <w:lang w:val="lt-LT"/>
        </w:rPr>
        <w:t>3</w:t>
      </w:r>
      <w:r w:rsidRPr="00332E5D">
        <w:rPr>
          <w:rFonts w:cs="Times New Roman"/>
          <w:lang w:val="lt-LT"/>
        </w:rPr>
        <w:t>. pasiūlymas neatitinka kitų pirkimo dokumentuose nustatytų reikalavimų, kuriuose nurodoma, jog dėl nustatytos neatitikties dalyvio pasiūlymas bus atmetamas.</w:t>
      </w:r>
      <w:r w:rsidRPr="00332E5D">
        <w:rPr>
          <w:rFonts w:cs="Times New Roman"/>
          <w:lang w:val="lt-LT"/>
        </w:rPr>
        <w:tab/>
      </w:r>
    </w:p>
    <w:p w14:paraId="255EC126" w14:textId="129DB281" w:rsidR="00A42ECC" w:rsidRDefault="00045890" w:rsidP="007F686E">
      <w:pPr>
        <w:pStyle w:val="Body2"/>
        <w:spacing w:after="0"/>
        <w:ind w:firstLine="567"/>
        <w:rPr>
          <w:lang w:val="lt-LT"/>
        </w:rPr>
      </w:pPr>
      <w:r>
        <w:rPr>
          <w:rFonts w:cs="Times New Roman"/>
          <w:lang w:val="lt-LT"/>
        </w:rPr>
        <w:t>13.1.</w:t>
      </w:r>
      <w:r w:rsidR="00AA000C">
        <w:rPr>
          <w:rFonts w:cs="Times New Roman"/>
          <w:lang w:val="lt-LT"/>
        </w:rPr>
        <w:t>1</w:t>
      </w:r>
      <w:r w:rsidR="00733E9B">
        <w:rPr>
          <w:rFonts w:cs="Times New Roman"/>
          <w:lang w:val="lt-LT"/>
        </w:rPr>
        <w:t>4</w:t>
      </w:r>
      <w:r w:rsidR="00A42ECC">
        <w:rPr>
          <w:rFonts w:cs="Times New Roman"/>
          <w:lang w:val="lt-LT"/>
        </w:rPr>
        <w:t xml:space="preserve">. </w:t>
      </w:r>
      <w:r w:rsidR="00A42ECC">
        <w:rPr>
          <w:lang w:val="lt-LT"/>
        </w:rPr>
        <w:t>dalyvis Komisijos prašymu nepratęsia pasiūlymo galiojimo;</w:t>
      </w:r>
    </w:p>
    <w:p w14:paraId="18A75243" w14:textId="46D5C838" w:rsidR="00DC440D" w:rsidRPr="006079F6" w:rsidRDefault="00DC440D" w:rsidP="007F686E">
      <w:pPr>
        <w:pStyle w:val="Body2"/>
        <w:spacing w:after="0"/>
        <w:ind w:firstLine="567"/>
        <w:rPr>
          <w:rFonts w:cs="Times New Roman"/>
          <w:lang w:val="lt-LT"/>
        </w:rPr>
      </w:pPr>
      <w:r w:rsidRPr="006079F6">
        <w:rPr>
          <w:lang w:val="lt-LT"/>
        </w:rPr>
        <w:t>13.1.</w:t>
      </w:r>
      <w:r w:rsidR="00AA000C" w:rsidRPr="006079F6">
        <w:rPr>
          <w:lang w:val="lt-LT"/>
        </w:rPr>
        <w:t>1</w:t>
      </w:r>
      <w:r w:rsidR="00733E9B">
        <w:rPr>
          <w:lang w:val="lt-LT"/>
        </w:rPr>
        <w:t>5</w:t>
      </w:r>
      <w:r w:rsidRPr="006079F6">
        <w:rPr>
          <w:lang w:val="lt-LT"/>
        </w:rPr>
        <w:t>. tiekėjas neatitinka Reglamente nustatytų reikalavimų.</w:t>
      </w:r>
    </w:p>
    <w:p w14:paraId="2CE09D9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13.2. Apie pasiūlymo atmetimą ir tokio atmetimo priežastis tiekėjas informuojamas raštu CVP IS priemonėmis.</w:t>
      </w:r>
      <w:r w:rsidRPr="00332E5D">
        <w:rPr>
          <w:rFonts w:cs="Times New Roman"/>
          <w:lang w:val="lt-LT"/>
        </w:rPr>
        <w:tab/>
      </w:r>
    </w:p>
    <w:p w14:paraId="4009B950" w14:textId="77777777" w:rsidR="007F686E" w:rsidRPr="00332E5D" w:rsidRDefault="007F686E" w:rsidP="007F686E">
      <w:pPr>
        <w:pStyle w:val="Body2"/>
        <w:spacing w:after="0"/>
        <w:ind w:firstLine="567"/>
        <w:rPr>
          <w:rFonts w:cs="Times New Roman"/>
          <w:lang w:val="lt-LT"/>
        </w:rPr>
      </w:pPr>
      <w:r w:rsidRPr="00332E5D">
        <w:rPr>
          <w:rFonts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32E5D">
        <w:rPr>
          <w:rFonts w:cs="Times New Roman"/>
          <w:lang w:val="lt-LT"/>
        </w:rPr>
        <w:tab/>
      </w:r>
    </w:p>
    <w:p w14:paraId="31CDA05E" w14:textId="77777777" w:rsidR="00332E5D" w:rsidRDefault="00332E5D" w:rsidP="00B966A1">
      <w:pPr>
        <w:pStyle w:val="Body2"/>
        <w:spacing w:after="0"/>
        <w:ind w:firstLine="567"/>
        <w:rPr>
          <w:rFonts w:cs="Times New Roman"/>
          <w:b/>
          <w:lang w:val="lt-LT"/>
        </w:rPr>
      </w:pPr>
    </w:p>
    <w:p w14:paraId="203322F4" w14:textId="208BE49A" w:rsidR="007F686E" w:rsidRPr="00332E5D" w:rsidRDefault="007F686E" w:rsidP="00B966A1">
      <w:pPr>
        <w:pStyle w:val="Body2"/>
        <w:spacing w:after="0"/>
        <w:ind w:firstLine="567"/>
        <w:rPr>
          <w:rFonts w:cs="Times New Roman"/>
          <w:lang w:val="lt-LT"/>
        </w:rPr>
      </w:pPr>
      <w:r w:rsidRPr="00332E5D">
        <w:rPr>
          <w:rFonts w:cs="Times New Roman"/>
          <w:b/>
          <w:lang w:val="lt-LT"/>
        </w:rPr>
        <w:t>14. PASIŪLYMŲ VERTINIMAS IR PALYGINIMAS</w:t>
      </w:r>
    </w:p>
    <w:p w14:paraId="64D0AA67" w14:textId="77777777" w:rsidR="007F686E" w:rsidRPr="00332E5D" w:rsidRDefault="007F686E" w:rsidP="007F686E">
      <w:pPr>
        <w:pStyle w:val="Body2"/>
        <w:spacing w:after="0"/>
        <w:ind w:firstLine="567"/>
        <w:rPr>
          <w:rFonts w:cs="Times New Roman"/>
          <w:lang w:val="lt-LT"/>
        </w:rPr>
      </w:pPr>
    </w:p>
    <w:p w14:paraId="35DAAE80" w14:textId="6CAE4D27" w:rsidR="007F686E" w:rsidRPr="00332E5D" w:rsidRDefault="007F686E" w:rsidP="007F686E">
      <w:pPr>
        <w:pStyle w:val="Body2"/>
        <w:spacing w:after="0"/>
        <w:ind w:firstLine="567"/>
        <w:rPr>
          <w:rFonts w:cs="Times New Roman"/>
          <w:lang w:val="lt-LT"/>
        </w:rPr>
      </w:pPr>
      <w:r w:rsidRPr="00332E5D">
        <w:rPr>
          <w:rFonts w:cs="Times New Roman"/>
          <w:lang w:val="lt-LT"/>
        </w:rPr>
        <w:t xml:space="preserve">14.1. </w:t>
      </w:r>
      <w:r w:rsidR="00776761" w:rsidRPr="00DE13A4">
        <w:rPr>
          <w:lang w:val="lt-LT"/>
        </w:rPr>
        <w:t xml:space="preserve">Perkančioji organizacija ekonomiškai naudingiausią pasiūlymą išrenka pagal </w:t>
      </w:r>
      <w:r w:rsidR="00776761" w:rsidRPr="00DE13A4">
        <w:rPr>
          <w:u w:val="single"/>
          <w:lang w:val="lt-LT"/>
        </w:rPr>
        <w:t>kainos ir kokybės santykį</w:t>
      </w:r>
      <w:r w:rsidR="00776761" w:rsidRPr="00DE13A4">
        <w:rPr>
          <w:lang w:val="lt-LT"/>
        </w:rPr>
        <w:t xml:space="preserve"> (pasiūlymo techninės charakteristikos vertinamos kiekybiškai), </w:t>
      </w:r>
      <w:r w:rsidR="00776761" w:rsidRPr="00DE13A4">
        <w:rPr>
          <w:u w:val="single"/>
          <w:lang w:val="lt-LT"/>
        </w:rPr>
        <w:t xml:space="preserve">taikant pasiūlymo vertinimo kriterijus ir tvarką nurodytą pirkimo sąlygų </w:t>
      </w:r>
      <w:r w:rsidR="00B97F60">
        <w:rPr>
          <w:i/>
          <w:color w:val="0070C0"/>
          <w:u w:val="single"/>
          <w:lang w:val="lt-LT"/>
        </w:rPr>
        <w:t>1</w:t>
      </w:r>
      <w:r w:rsidR="000A568B">
        <w:rPr>
          <w:i/>
          <w:color w:val="0070C0"/>
          <w:u w:val="single"/>
          <w:lang w:val="lt-LT"/>
        </w:rPr>
        <w:t>1</w:t>
      </w:r>
      <w:r w:rsidR="00776761" w:rsidRPr="00DE13A4">
        <w:rPr>
          <w:i/>
          <w:color w:val="0070C0"/>
          <w:u w:val="single"/>
          <w:lang w:val="lt-LT"/>
        </w:rPr>
        <w:t xml:space="preserve"> priede</w:t>
      </w:r>
      <w:r w:rsidR="00776761" w:rsidRPr="00DE13A4">
        <w:rPr>
          <w:color w:val="0070C0"/>
          <w:u w:val="single"/>
          <w:lang w:val="lt-LT"/>
        </w:rPr>
        <w:t xml:space="preserve"> </w:t>
      </w:r>
      <w:r w:rsidR="00776761" w:rsidRPr="00DE13A4">
        <w:rPr>
          <w:u w:val="single"/>
          <w:lang w:val="lt-LT"/>
        </w:rPr>
        <w:t>„Kokybės kriterijai ir jų vertinimas“.</w:t>
      </w:r>
      <w:r w:rsidR="00776761" w:rsidRPr="00DE13A4">
        <w:rPr>
          <w:lang w:val="lt-LT"/>
        </w:rPr>
        <w:tab/>
      </w:r>
      <w:r w:rsidR="00776761" w:rsidRPr="00DE13A4">
        <w:rPr>
          <w:lang w:val="lt-LT"/>
        </w:rPr>
        <w:br/>
      </w:r>
      <w:r w:rsidR="0085066C">
        <w:rPr>
          <w:rFonts w:cs="Times New Roman"/>
          <w:lang w:val="lt-LT"/>
        </w:rPr>
        <w:t xml:space="preserve">          </w:t>
      </w:r>
      <w:r w:rsidRPr="00332E5D">
        <w:rPr>
          <w:rFonts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32E5D">
        <w:rPr>
          <w:rFonts w:cs="Times New Roman"/>
          <w:lang w:val="lt-LT"/>
        </w:rPr>
        <w:tab/>
      </w:r>
    </w:p>
    <w:p w14:paraId="21652371" w14:textId="77777777" w:rsidR="007F686E" w:rsidRPr="00332E5D" w:rsidRDefault="007F686E" w:rsidP="007F686E">
      <w:pPr>
        <w:pStyle w:val="Body2"/>
        <w:spacing w:after="0"/>
        <w:ind w:firstLine="567"/>
        <w:rPr>
          <w:rFonts w:cs="Times New Roman"/>
          <w:lang w:val="lt-LT"/>
        </w:rPr>
      </w:pPr>
      <w:r w:rsidRPr="00332E5D">
        <w:rPr>
          <w:rFonts w:cs="Times New Roman"/>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32E5D">
        <w:rPr>
          <w:rFonts w:cs="Times New Roman"/>
          <w:lang w:val="lt-LT"/>
        </w:rPr>
        <w:tab/>
      </w:r>
    </w:p>
    <w:p w14:paraId="400D6FB5" w14:textId="77777777" w:rsidR="007F686E" w:rsidRPr="00332E5D" w:rsidRDefault="007F686E" w:rsidP="007F686E">
      <w:pPr>
        <w:pStyle w:val="Body2"/>
        <w:spacing w:after="0"/>
        <w:ind w:firstLine="567"/>
        <w:rPr>
          <w:rFonts w:cs="Times New Roman"/>
          <w:lang w:val="lt-LT"/>
        </w:rPr>
      </w:pPr>
    </w:p>
    <w:p w14:paraId="5E833B6F" w14:textId="77777777" w:rsidR="007F686E" w:rsidRPr="00332E5D" w:rsidRDefault="007F686E" w:rsidP="00B966A1">
      <w:pPr>
        <w:pStyle w:val="Body2"/>
        <w:spacing w:after="0"/>
        <w:ind w:firstLine="567"/>
        <w:rPr>
          <w:rFonts w:cs="Times New Roman"/>
          <w:lang w:val="lt-LT"/>
        </w:rPr>
      </w:pPr>
      <w:r w:rsidRPr="00332E5D">
        <w:rPr>
          <w:rFonts w:cs="Times New Roman"/>
          <w:b/>
          <w:lang w:val="lt-LT"/>
        </w:rPr>
        <w:t>15. PASIŪLYMŲ EILĖ IR LAIMĖTOJO NUSTATYMAS</w:t>
      </w:r>
    </w:p>
    <w:p w14:paraId="6B8BF281" w14:textId="77777777" w:rsidR="007F686E" w:rsidRPr="00332E5D" w:rsidRDefault="007F686E" w:rsidP="007F686E">
      <w:pPr>
        <w:pStyle w:val="Body2"/>
        <w:spacing w:after="0"/>
        <w:ind w:firstLine="567"/>
        <w:rPr>
          <w:rFonts w:cs="Times New Roman"/>
          <w:lang w:val="lt-LT"/>
        </w:rPr>
      </w:pPr>
    </w:p>
    <w:p w14:paraId="72E32F41"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32E5D">
        <w:rPr>
          <w:rFonts w:cs="Times New Roman"/>
          <w:lang w:val="lt-LT"/>
        </w:rPr>
        <w:tab/>
      </w:r>
    </w:p>
    <w:p w14:paraId="1098BC23"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332E5D">
        <w:rPr>
          <w:rFonts w:cs="Times New Roman"/>
          <w:lang w:val="lt-LT"/>
        </w:rPr>
        <w:tab/>
      </w:r>
    </w:p>
    <w:p w14:paraId="4E76575E"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15.3. Tais atvejais, kai pasiūlymą pateikė tik vienas tiekėjas, pasiūlymų eilė nenustatoma ir jo pasiūlymas laikomas laimėjusiu, jeigu nebuvo atmestas pagal šių pirkimo dokumentų sąlygas.</w:t>
      </w:r>
      <w:r w:rsidRPr="00332E5D">
        <w:rPr>
          <w:rFonts w:cs="Times New Roman"/>
          <w:lang w:val="lt-LT"/>
        </w:rPr>
        <w:tab/>
      </w:r>
    </w:p>
    <w:p w14:paraId="2D028405" w14:textId="77777777" w:rsidR="007F686E" w:rsidRPr="00332E5D" w:rsidRDefault="007F686E" w:rsidP="007F686E">
      <w:pPr>
        <w:pStyle w:val="Body2"/>
        <w:spacing w:after="0"/>
        <w:ind w:firstLine="567"/>
        <w:rPr>
          <w:rFonts w:cs="Times New Roman"/>
          <w:lang w:val="lt-LT"/>
        </w:rPr>
      </w:pPr>
      <w:r w:rsidRPr="00332E5D">
        <w:rPr>
          <w:rFonts w:cs="Times New Roman"/>
          <w:lang w:val="lt-LT"/>
        </w:rPr>
        <w:lastRenderedPageBreak/>
        <w:t>15.4.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32E5D">
        <w:rPr>
          <w:rFonts w:cs="Times New Roman"/>
          <w:lang w:val="lt-LT"/>
        </w:rPr>
        <w:tab/>
      </w:r>
    </w:p>
    <w:p w14:paraId="548F899C" w14:textId="3DA3B78C" w:rsidR="007F686E" w:rsidRPr="00332E5D" w:rsidRDefault="00301919" w:rsidP="007F686E">
      <w:pPr>
        <w:pStyle w:val="Body2"/>
        <w:spacing w:after="0"/>
        <w:ind w:firstLine="567"/>
        <w:rPr>
          <w:rFonts w:cs="Times New Roman"/>
          <w:lang w:val="lt-LT"/>
        </w:rPr>
      </w:pPr>
      <w:r w:rsidRPr="00301919">
        <w:rPr>
          <w:rFonts w:cs="Times New Roman"/>
          <w:lang w:val="lt-LT"/>
        </w:rPr>
        <w:t xml:space="preserve">15.5. Pirkimo sutartis negali būti sudaryta, kol nepasibaigė pirkimo sutarties sudarymo atidėjimo terminas, t. y. ne anksčiau kaip po </w:t>
      </w:r>
      <w:r w:rsidR="00DD2068" w:rsidRPr="00BA0711">
        <w:rPr>
          <w:rFonts w:cs="Times New Roman"/>
          <w:b/>
          <w:color w:val="auto"/>
          <w:lang w:val="lt-LT"/>
        </w:rPr>
        <w:t xml:space="preserve">10 </w:t>
      </w:r>
      <w:r w:rsidR="00DD2068" w:rsidRPr="00BA0711">
        <w:rPr>
          <w:rFonts w:cs="Times New Roman"/>
          <w:b/>
          <w:lang w:val="lt-LT"/>
        </w:rPr>
        <w:t>(dešimt) kalendorinių dienų</w:t>
      </w:r>
      <w:r w:rsidRPr="00301919">
        <w:rPr>
          <w:rFonts w:cs="Times New Roman"/>
          <w:lang w:val="lt-LT"/>
        </w:rPr>
        <w:t xml:space="preserve">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w:t>
      </w:r>
      <w:r w:rsidR="00331130">
        <w:rPr>
          <w:rFonts w:cs="Times New Roman"/>
          <w:lang w:val="lt-LT"/>
        </w:rPr>
        <w:t>teikdama</w:t>
      </w:r>
      <w:r w:rsidRPr="00331130">
        <w:rPr>
          <w:rFonts w:cs="Times New Roman"/>
          <w:lang w:val="lt-LT"/>
        </w:rPr>
        <w:t xml:space="preserve"> 15.4 punkte</w:t>
      </w:r>
      <w:r w:rsidRPr="00301919">
        <w:rPr>
          <w:rFonts w:cs="Times New Roman"/>
          <w:lang w:val="lt-LT"/>
        </w:rPr>
        <w:t xml:space="preserve"> nurodytą informaciją.</w:t>
      </w:r>
      <w:r w:rsidRPr="00301919">
        <w:rPr>
          <w:rFonts w:cs="Times New Roman"/>
          <w:lang w:val="lt-LT"/>
        </w:rPr>
        <w:tab/>
      </w:r>
      <w:r w:rsidR="007F686E" w:rsidRPr="00332E5D">
        <w:rPr>
          <w:rFonts w:cs="Times New Roman"/>
          <w:lang w:val="lt-LT"/>
        </w:rPr>
        <w:tab/>
      </w:r>
    </w:p>
    <w:p w14:paraId="219EFEB0" w14:textId="33B954AD" w:rsidR="007F686E" w:rsidRPr="00332E5D" w:rsidRDefault="007F686E" w:rsidP="007F686E">
      <w:pPr>
        <w:pStyle w:val="Body2"/>
        <w:spacing w:after="0"/>
        <w:ind w:firstLine="567"/>
        <w:rPr>
          <w:rFonts w:cs="Times New Roman"/>
          <w:lang w:val="lt-LT"/>
        </w:rPr>
      </w:pPr>
      <w:r w:rsidRPr="00332E5D">
        <w:rPr>
          <w:rFonts w:cs="Times New Roman"/>
          <w:lang w:val="lt-LT"/>
        </w:rPr>
        <w:t>15.6. Jeigu tiekėjas, kuriam buvo pasiūlyta sudaryti pirkimo sutartį, raštu atsisako ją sudaryti arba</w:t>
      </w:r>
      <w:r w:rsidR="003E293A" w:rsidRPr="003E293A">
        <w:rPr>
          <w:lang w:val="lt-LT"/>
        </w:rPr>
        <w:t xml:space="preserve"> </w:t>
      </w:r>
      <w:r w:rsidR="003E293A" w:rsidRPr="00370648">
        <w:rPr>
          <w:lang w:val="lt-LT"/>
        </w:rPr>
        <w:t>iki perkančiosios organizacijos nurodyto laiko nepasirašo pirkimo sutarties, arba atsisako sudaryti pirkimo sutartį VPĮ ir pirkimo dokumentuose nustatytomis sąlygomis, laikoma, kad jis (jie) atsisakė sudaryti pirkimo sutartį</w:t>
      </w:r>
      <w:r w:rsidR="003E293A">
        <w:rPr>
          <w:lang w:val="lt-LT"/>
        </w:rPr>
        <w:t>.</w:t>
      </w:r>
      <w:r w:rsidRPr="00332E5D">
        <w:rPr>
          <w:rFonts w:cs="Times New Roman"/>
          <w:lang w:val="lt-LT"/>
        </w:rPr>
        <w:t xml:space="preserve"> </w:t>
      </w:r>
      <w:r w:rsidR="003E293A" w:rsidRPr="00370648">
        <w:rPr>
          <w:lang w:val="lt-LT"/>
        </w:rPr>
        <w:t xml:space="preserve">Tokiu atveju arba jeigu tiekėjas iki perkančiosios organizacijos nurodyto termino </w:t>
      </w:r>
      <w:r w:rsidRPr="00332E5D">
        <w:rPr>
          <w:rFonts w:cs="Times New Roman"/>
          <w:lang w:val="lt-LT"/>
        </w:rPr>
        <w:t>nepateikia pirkimo dokumentuose nustatyto pirkimo sutarties įvykdymo užtikrinim</w:t>
      </w:r>
      <w:r w:rsidR="003E293A">
        <w:rPr>
          <w:rFonts w:cs="Times New Roman"/>
          <w:lang w:val="lt-LT"/>
        </w:rPr>
        <w:t>ą</w:t>
      </w:r>
      <w:r w:rsidRPr="00332E5D">
        <w:rPr>
          <w:rFonts w:cs="Times New Roman"/>
          <w:lang w:val="lt-LT"/>
        </w:rPr>
        <w:t xml:space="preserve"> </w:t>
      </w:r>
      <w:r w:rsidR="003E293A" w:rsidRPr="00370648">
        <w:rPr>
          <w:lang w:val="lt-LT"/>
        </w:rPr>
        <w:t>patvirtinančio dokumento</w:t>
      </w:r>
      <w:r w:rsidRPr="00332E5D">
        <w:rPr>
          <w:rFonts w:cs="Times New Roman"/>
          <w:lang w:val="lt-LT"/>
        </w:rPr>
        <w:t xml:space="preserve"> arba </w:t>
      </w:r>
      <w:r w:rsidR="00040F0A" w:rsidRPr="00370648">
        <w:rPr>
          <w:lang w:val="lt-LT"/>
        </w:rPr>
        <w:t>neįvykdo kitų pirkimo sutartyje nustatytų jos įsigaliojimo sąlygų,</w:t>
      </w:r>
      <w:r w:rsidR="00040F0A">
        <w:rPr>
          <w:lang w:val="lt-LT"/>
        </w:rPr>
        <w:t xml:space="preserve"> </w:t>
      </w:r>
      <w:r w:rsidRPr="00332E5D">
        <w:rPr>
          <w:rFonts w:cs="Times New Roman"/>
          <w:lang w:val="lt-LT"/>
        </w:rPr>
        <w:t>perkančioji organizacija siūlo sudaryti pirkimo sutartį tiekėjui, kurio pasiūlymas pagal Komisijos patvirtintą pasiūlymų eilę yra pirmas po tiekėjo, atsisakiusio sudaryti pirkimo sutartį</w:t>
      </w:r>
      <w:r w:rsidR="00040F0A">
        <w:rPr>
          <w:rFonts w:cs="Times New Roman"/>
          <w:lang w:val="lt-LT"/>
        </w:rPr>
        <w:t xml:space="preserve">, </w:t>
      </w:r>
      <w:r w:rsidR="00040F0A" w:rsidRPr="00370648">
        <w:rPr>
          <w:lang w:val="lt-LT"/>
        </w:rPr>
        <w:t>nepateikusio pirkimo sutarties įvykdymo užtikrinimo ar neįvykdžiusio kitų pirkimo sutarties įsigaliojimo sąlygų, jeigu tenkinamos VPĮ 45 straipsnio 1 dalyje išdėstytos sąlygos</w:t>
      </w:r>
      <w:r w:rsidRPr="00332E5D">
        <w:rPr>
          <w:rFonts w:cs="Times New Roman"/>
          <w:lang w:val="lt-LT"/>
        </w:rPr>
        <w:t>.</w:t>
      </w:r>
      <w:r w:rsidRPr="00332E5D">
        <w:rPr>
          <w:rFonts w:cs="Times New Roman"/>
          <w:lang w:val="lt-LT"/>
        </w:rPr>
        <w:tab/>
      </w:r>
    </w:p>
    <w:p w14:paraId="6B9D77AF" w14:textId="77777777" w:rsidR="007F686E" w:rsidRPr="00332E5D" w:rsidRDefault="007F686E" w:rsidP="007F686E">
      <w:pPr>
        <w:pStyle w:val="Body2"/>
        <w:spacing w:after="0"/>
        <w:ind w:firstLine="567"/>
        <w:rPr>
          <w:rFonts w:cs="Times New Roman"/>
          <w:lang w:val="lt-LT"/>
        </w:rPr>
      </w:pPr>
    </w:p>
    <w:p w14:paraId="130554EF" w14:textId="77777777" w:rsidR="007F686E" w:rsidRPr="00332E5D" w:rsidRDefault="007F686E" w:rsidP="00B966A1">
      <w:pPr>
        <w:pStyle w:val="Body2"/>
        <w:spacing w:after="0"/>
        <w:ind w:firstLine="567"/>
        <w:rPr>
          <w:rFonts w:cs="Times New Roman"/>
          <w:b/>
          <w:lang w:val="lt-LT"/>
        </w:rPr>
      </w:pPr>
      <w:r w:rsidRPr="00332E5D">
        <w:rPr>
          <w:rFonts w:cs="Times New Roman"/>
          <w:b/>
          <w:lang w:val="lt-LT"/>
        </w:rPr>
        <w:t>16. GINČŲ NAGRINĖJIMO TVARKA</w:t>
      </w:r>
    </w:p>
    <w:p w14:paraId="4E981F14" w14:textId="77777777" w:rsidR="007F686E" w:rsidRPr="00332E5D" w:rsidRDefault="007F686E" w:rsidP="007F686E">
      <w:pPr>
        <w:pStyle w:val="Body2"/>
        <w:spacing w:after="0"/>
        <w:ind w:firstLine="567"/>
        <w:rPr>
          <w:rFonts w:cs="Times New Roman"/>
          <w:b/>
          <w:lang w:val="lt-LT"/>
        </w:rPr>
      </w:pPr>
    </w:p>
    <w:p w14:paraId="336F4F66" w14:textId="67F24225" w:rsidR="00CD23CF" w:rsidRPr="00332E5D" w:rsidRDefault="00D024A4" w:rsidP="00CD23CF">
      <w:pPr>
        <w:pStyle w:val="Body2"/>
        <w:spacing w:after="0"/>
        <w:ind w:firstLine="567"/>
        <w:rPr>
          <w:rFonts w:cs="Times New Roman"/>
          <w:lang w:val="lt-LT"/>
        </w:rPr>
      </w:pPr>
      <w:r w:rsidRPr="00332E5D">
        <w:rPr>
          <w:rFonts w:cs="Times New Roman"/>
          <w:lang w:val="lt-LT"/>
        </w:rPr>
        <w:t xml:space="preserve">16.1. </w:t>
      </w:r>
      <w:r w:rsidR="00CD23CF" w:rsidRPr="00332E5D">
        <w:rPr>
          <w:lang w:val="lt-LT"/>
        </w:rPr>
        <w:t>T</w:t>
      </w:r>
      <w:r w:rsidR="00040F0A">
        <w:rPr>
          <w:lang w:val="lt-LT"/>
        </w:rPr>
        <w:t>ie</w:t>
      </w:r>
      <w:r w:rsidR="00CD23CF" w:rsidRPr="00332E5D">
        <w:rPr>
          <w:lang w:val="lt-LT"/>
        </w:rPr>
        <w:t xml:space="preserv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6F64A917" w14:textId="70732DB4" w:rsidR="007F686E" w:rsidRPr="00332E5D" w:rsidRDefault="007F686E" w:rsidP="00B966A1">
      <w:pPr>
        <w:pStyle w:val="Body2"/>
        <w:spacing w:after="0"/>
        <w:ind w:firstLine="567"/>
        <w:rPr>
          <w:rFonts w:cs="Times New Roman"/>
          <w:lang w:val="lt-LT"/>
        </w:rPr>
      </w:pPr>
    </w:p>
    <w:p w14:paraId="03B7CAC0" w14:textId="77777777" w:rsidR="007F686E" w:rsidRPr="00332E5D" w:rsidRDefault="007F686E" w:rsidP="00B966A1">
      <w:pPr>
        <w:pStyle w:val="Body2"/>
        <w:spacing w:after="0"/>
        <w:ind w:firstLine="709"/>
        <w:rPr>
          <w:rFonts w:cs="Times New Roman"/>
          <w:b/>
          <w:lang w:val="lt-LT"/>
        </w:rPr>
      </w:pPr>
      <w:r w:rsidRPr="00332E5D">
        <w:rPr>
          <w:rFonts w:cs="Times New Roman"/>
          <w:b/>
          <w:lang w:val="lt-LT"/>
        </w:rPr>
        <w:t>17. PIRKIMO SUTARTIES PASIRAŠYMAS IR SĄLYGOS</w:t>
      </w:r>
    </w:p>
    <w:p w14:paraId="3CE9D0BC" w14:textId="77777777" w:rsidR="007F686E" w:rsidRPr="00332E5D" w:rsidRDefault="007F686E" w:rsidP="007F686E">
      <w:pPr>
        <w:pStyle w:val="Body2"/>
        <w:spacing w:after="0"/>
        <w:ind w:firstLine="567"/>
        <w:rPr>
          <w:rFonts w:cs="Times New Roman"/>
          <w:b/>
          <w:lang w:val="lt-LT"/>
        </w:rPr>
      </w:pPr>
    </w:p>
    <w:p w14:paraId="574D3214" w14:textId="559B2146" w:rsidR="00FB2472" w:rsidRPr="00332E5D" w:rsidRDefault="00D341B4" w:rsidP="00D024A4">
      <w:pPr>
        <w:pStyle w:val="Body2"/>
        <w:spacing w:after="0"/>
        <w:ind w:firstLine="567"/>
        <w:rPr>
          <w:rFonts w:cs="Times New Roman"/>
          <w:b/>
          <w:lang w:val="lt-LT"/>
        </w:rPr>
      </w:pPr>
      <w:r w:rsidRPr="00332E5D">
        <w:rPr>
          <w:rFonts w:cs="Times New Roman"/>
          <w:lang w:val="lt-LT"/>
        </w:rPr>
        <w:t xml:space="preserve">  </w:t>
      </w:r>
      <w:r w:rsidR="00D024A4" w:rsidRPr="00332E5D">
        <w:rPr>
          <w:rFonts w:cs="Times New Roman"/>
          <w:lang w:val="lt-LT"/>
        </w:rPr>
        <w:t>17.1. Perkančioji organizacija sudaryti pirkimo sutartį raštu kviečia tą dalyvį, kurio pasiūlymas pripažintas laimėjusiu, kartu jam nurodomas laikas, iki kada reikia pasirašyti pirkimo sutartį.</w:t>
      </w:r>
      <w:r w:rsidR="00D024A4" w:rsidRPr="00332E5D">
        <w:rPr>
          <w:rFonts w:cs="Times New Roman"/>
          <w:lang w:val="lt-LT"/>
        </w:rPr>
        <w:tab/>
      </w:r>
      <w:r w:rsidR="00D024A4" w:rsidRPr="00332E5D">
        <w:rPr>
          <w:rFonts w:cs="Times New Roman"/>
          <w:lang w:val="lt-LT"/>
        </w:rPr>
        <w:br/>
      </w:r>
      <w:r w:rsidR="00D024A4" w:rsidRPr="00332E5D">
        <w:rPr>
          <w:rFonts w:cs="Times New Roman"/>
          <w:lang w:val="lt-LT"/>
        </w:rPr>
        <w:tab/>
        <w:t xml:space="preserve">17.2. Pirkimo sutarties sąlygos pateikiamos </w:t>
      </w:r>
      <w:r w:rsidR="00D024A4" w:rsidRPr="003B18B2">
        <w:rPr>
          <w:rFonts w:cs="Times New Roman"/>
          <w:lang w:val="lt-LT"/>
        </w:rPr>
        <w:t xml:space="preserve">pirkimo sąlygų </w:t>
      </w:r>
      <w:r w:rsidR="000F5CD7">
        <w:rPr>
          <w:rFonts w:cs="Times New Roman"/>
          <w:color w:val="0070C0"/>
          <w:lang w:val="lt-LT"/>
        </w:rPr>
        <w:t>4</w:t>
      </w:r>
      <w:r w:rsidR="000F5CD7" w:rsidRPr="0012654C">
        <w:rPr>
          <w:rFonts w:cs="Times New Roman"/>
          <w:color w:val="0070C0"/>
          <w:lang w:val="lt-LT"/>
        </w:rPr>
        <w:t xml:space="preserve"> </w:t>
      </w:r>
      <w:r w:rsidR="00D024A4" w:rsidRPr="0012654C">
        <w:rPr>
          <w:rFonts w:cs="Times New Roman"/>
          <w:color w:val="0070C0"/>
          <w:lang w:val="lt-LT"/>
        </w:rPr>
        <w:t xml:space="preserve">priede </w:t>
      </w:r>
      <w:r w:rsidR="00D024A4" w:rsidRPr="003B18B2">
        <w:rPr>
          <w:rFonts w:cs="Times New Roman"/>
          <w:lang w:val="lt-LT"/>
        </w:rPr>
        <w:t>„Viešojo pirkimo sutarties projektas“.</w:t>
      </w:r>
      <w:r w:rsidR="00D024A4" w:rsidRPr="00332E5D">
        <w:rPr>
          <w:rFonts w:cs="Times New Roman"/>
          <w:lang w:val="lt-LT"/>
        </w:rPr>
        <w:tab/>
      </w:r>
      <w:r w:rsidR="00D024A4" w:rsidRPr="00332E5D">
        <w:rPr>
          <w:rFonts w:cs="Times New Roman"/>
          <w:lang w:val="lt-LT"/>
        </w:rPr>
        <w:br/>
      </w:r>
      <w:r w:rsidR="00D024A4" w:rsidRPr="00332E5D">
        <w:rPr>
          <w:rFonts w:cs="Times New Roman"/>
          <w:lang w:val="lt-LT"/>
        </w:rPr>
        <w:tab/>
        <w:t xml:space="preserve">17.3. </w:t>
      </w:r>
      <w:r w:rsidR="00CD3882" w:rsidRPr="00332E5D">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w:t>
      </w:r>
      <w:r w:rsidR="00CD3882">
        <w:rPr>
          <w:rFonts w:cs="Times New Roman"/>
          <w:lang w:val="lt-LT"/>
        </w:rPr>
        <w:t>SABIS</w:t>
      </w:r>
      <w:r w:rsidR="00CD3882" w:rsidRPr="00332E5D">
        <w:rPr>
          <w:rFonts w:cs="Times New Roman"/>
          <w:lang w:val="lt-LT"/>
        </w:rPr>
        <w:t>“ priemonėmis. Prisijungti prie elektroninės paslaugos „</w:t>
      </w:r>
      <w:r w:rsidR="00CD3882">
        <w:rPr>
          <w:rFonts w:cs="Times New Roman"/>
          <w:lang w:val="lt-LT"/>
        </w:rPr>
        <w:t>SABIS</w:t>
      </w:r>
      <w:r w:rsidR="00CD3882" w:rsidRPr="00332E5D">
        <w:rPr>
          <w:rFonts w:cs="Times New Roman"/>
          <w:lang w:val="lt-LT"/>
        </w:rPr>
        <w:t>“ galima interneto adresu </w:t>
      </w:r>
      <w:hyperlink r:id="rId10" w:tgtFrame="_blank" w:tooltip="https://nbfc.lrv.lt/lt/sabis/" w:history="1">
        <w:r w:rsidR="00CD3882" w:rsidRPr="00C271A2">
          <w:rPr>
            <w:rStyle w:val="Hyperlink"/>
            <w:color w:val="0563C1"/>
            <w:bdr w:val="none" w:sz="0" w:space="0" w:color="auto" w:frame="1"/>
            <w:shd w:val="clear" w:color="auto" w:fill="FFFFFF"/>
          </w:rPr>
          <w:t>https://nbfc.lrv.lt/lt/sabis/</w:t>
        </w:r>
      </w:hyperlink>
      <w:r w:rsidR="00CD3882" w:rsidRPr="00332E5D">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D024A4" w:rsidRPr="00332E5D">
        <w:rPr>
          <w:rFonts w:cs="Times New Roman"/>
          <w:lang w:val="lt-LT"/>
        </w:rPr>
        <w:br/>
      </w:r>
      <w:r w:rsidR="00D024A4" w:rsidRPr="00332E5D">
        <w:rPr>
          <w:rFonts w:cs="Times New Roman"/>
          <w:lang w:val="lt-LT"/>
        </w:rPr>
        <w:tab/>
      </w:r>
      <w:r w:rsidR="00205AB1" w:rsidRPr="00332E5D">
        <w:rPr>
          <w:rFonts w:cs="Times New Roman"/>
          <w:lang w:val="lt-LT"/>
        </w:rPr>
        <w:tab/>
      </w:r>
      <w:r w:rsidR="00205AB1" w:rsidRPr="00332E5D">
        <w:rPr>
          <w:rFonts w:cs="Times New Roman"/>
          <w:lang w:val="lt-LT"/>
        </w:rPr>
        <w:tab/>
      </w:r>
      <w:r w:rsidR="00205AB1" w:rsidRPr="00332E5D">
        <w:rPr>
          <w:rFonts w:cs="Times New Roman"/>
          <w:lang w:val="lt-LT"/>
        </w:rPr>
        <w:br/>
      </w:r>
      <w:r w:rsidR="00205AB1" w:rsidRPr="00332E5D">
        <w:rPr>
          <w:rFonts w:cs="Times New Roman"/>
          <w:lang w:val="lt-LT"/>
        </w:rPr>
        <w:tab/>
      </w:r>
      <w:r w:rsidR="00205AB1" w:rsidRPr="00332E5D">
        <w:rPr>
          <w:rFonts w:cs="Times New Roman"/>
          <w:b/>
          <w:lang w:val="lt-LT"/>
        </w:rPr>
        <w:t>18. PIRKIMO SĄLYGŲ PRIEDAI</w:t>
      </w:r>
    </w:p>
    <w:p w14:paraId="20FF360B" w14:textId="77777777" w:rsidR="00C72202" w:rsidRDefault="00C72202" w:rsidP="00C72202">
      <w:pPr>
        <w:pStyle w:val="Body2"/>
        <w:ind w:firstLine="567"/>
        <w:rPr>
          <w:rFonts w:cs="Times New Roman"/>
          <w:lang w:val="lt-LT"/>
        </w:rPr>
      </w:pPr>
    </w:p>
    <w:p w14:paraId="27AF8136" w14:textId="3EC81D94" w:rsidR="00C72202" w:rsidRDefault="005B7950" w:rsidP="00C72202">
      <w:pPr>
        <w:pStyle w:val="Body2"/>
        <w:ind w:firstLine="567"/>
        <w:rPr>
          <w:rFonts w:cs="Times New Roman"/>
          <w:lang w:val="lt-LT"/>
        </w:rPr>
      </w:pPr>
      <w:r w:rsidRPr="00332E5D">
        <w:rPr>
          <w:rFonts w:cs="Times New Roman"/>
          <w:lang w:val="lt-LT"/>
        </w:rPr>
        <w:t>18.1. Prie pirkimo sąlygų pridedami šie priedai:</w:t>
      </w:r>
      <w:r w:rsidRPr="00332E5D">
        <w:rPr>
          <w:rFonts w:cs="Times New Roman"/>
          <w:lang w:val="lt-LT"/>
        </w:rPr>
        <w:tab/>
      </w:r>
    </w:p>
    <w:p w14:paraId="6A0264DB" w14:textId="12FCC817" w:rsidR="00C72202" w:rsidRDefault="00C72202" w:rsidP="00C72202">
      <w:pPr>
        <w:pStyle w:val="Body2"/>
        <w:ind w:firstLine="567"/>
        <w:rPr>
          <w:lang w:val="lt-LT"/>
        </w:rPr>
      </w:pPr>
      <w:r w:rsidRPr="00C72202">
        <w:rPr>
          <w:lang w:val="lt-LT"/>
        </w:rPr>
        <w:t>1 priedas. Techninis projektas.</w:t>
      </w:r>
      <w:bookmarkStart w:id="1" w:name="_GoBack"/>
      <w:bookmarkEnd w:id="1"/>
    </w:p>
    <w:p w14:paraId="75B70306" w14:textId="3C034F7D" w:rsidR="00F635BC" w:rsidRPr="00C72202" w:rsidRDefault="00F635BC" w:rsidP="00C72202">
      <w:pPr>
        <w:pStyle w:val="Body2"/>
        <w:ind w:firstLine="567"/>
        <w:rPr>
          <w:lang w:val="lt-LT"/>
        </w:rPr>
      </w:pPr>
      <w:r>
        <w:rPr>
          <w:lang w:val="lt-LT"/>
        </w:rPr>
        <w:lastRenderedPageBreak/>
        <w:t>2 priedas. „Užsakovo informacijos ir statinio informacinio modeliavimo reikalavimai darbo projekto ir rangos darbų stadijai“</w:t>
      </w:r>
    </w:p>
    <w:p w14:paraId="78E417BF" w14:textId="3B586042" w:rsidR="00C72202" w:rsidRPr="00C72202" w:rsidRDefault="00F635BC" w:rsidP="00C72202">
      <w:pPr>
        <w:pStyle w:val="Body2"/>
        <w:ind w:firstLine="567"/>
        <w:rPr>
          <w:lang w:val="lt-LT"/>
        </w:rPr>
      </w:pPr>
      <w:r>
        <w:rPr>
          <w:lang w:val="lt-LT"/>
        </w:rPr>
        <w:t>3</w:t>
      </w:r>
      <w:r w:rsidRPr="00C72202">
        <w:rPr>
          <w:lang w:val="lt-LT"/>
        </w:rPr>
        <w:t xml:space="preserve"> </w:t>
      </w:r>
      <w:r w:rsidR="00C72202" w:rsidRPr="00C72202">
        <w:rPr>
          <w:lang w:val="lt-LT"/>
        </w:rPr>
        <w:t>priedas. Pasiūlymo forma.</w:t>
      </w:r>
    </w:p>
    <w:p w14:paraId="616FF3B2" w14:textId="4871980C" w:rsidR="00C72202" w:rsidRPr="00C72202" w:rsidRDefault="00F635BC" w:rsidP="00C72202">
      <w:pPr>
        <w:pStyle w:val="Body2"/>
        <w:ind w:firstLine="567"/>
        <w:rPr>
          <w:lang w:val="lt-LT"/>
        </w:rPr>
      </w:pPr>
      <w:r>
        <w:rPr>
          <w:lang w:val="lt-LT"/>
        </w:rPr>
        <w:t>4</w:t>
      </w:r>
      <w:r w:rsidRPr="00C72202">
        <w:rPr>
          <w:lang w:val="lt-LT"/>
        </w:rPr>
        <w:t xml:space="preserve"> </w:t>
      </w:r>
      <w:r w:rsidR="00C72202" w:rsidRPr="00C72202">
        <w:rPr>
          <w:lang w:val="lt-LT"/>
        </w:rPr>
        <w:t>priedas. Viešojo pirkimo sutarties projektas</w:t>
      </w:r>
      <w:r w:rsidR="006C62E8">
        <w:rPr>
          <w:lang w:val="lt-LT"/>
        </w:rPr>
        <w:t>.</w:t>
      </w:r>
    </w:p>
    <w:p w14:paraId="1EE4D081" w14:textId="48E2D68E" w:rsidR="00C72202" w:rsidRDefault="00F635BC" w:rsidP="00C72202">
      <w:pPr>
        <w:pStyle w:val="Body2"/>
        <w:ind w:firstLine="567"/>
        <w:rPr>
          <w:lang w:val="lt-LT"/>
        </w:rPr>
      </w:pPr>
      <w:r>
        <w:rPr>
          <w:lang w:val="lt-LT"/>
        </w:rPr>
        <w:t>5</w:t>
      </w:r>
      <w:r w:rsidRPr="00C72202">
        <w:rPr>
          <w:lang w:val="lt-LT"/>
        </w:rPr>
        <w:t xml:space="preserve"> </w:t>
      </w:r>
      <w:r w:rsidR="00C72202" w:rsidRPr="00C72202">
        <w:rPr>
          <w:lang w:val="lt-LT"/>
        </w:rPr>
        <w:t>priedas. Tiekėjų pašalinimo pagrindai, reikalaujami kvalifikacijos reikalavimai ir, jeigu taikytina, kokybės vadybos sistemos ir (arba) aplinkos apsaugos vadybos sistemos standartai.</w:t>
      </w:r>
    </w:p>
    <w:p w14:paraId="5068FA43" w14:textId="414DE964" w:rsidR="005C7E88" w:rsidRDefault="00F635BC" w:rsidP="00C72202">
      <w:pPr>
        <w:pStyle w:val="Body2"/>
        <w:ind w:firstLine="567"/>
        <w:rPr>
          <w:lang w:val="lt-LT"/>
        </w:rPr>
      </w:pPr>
      <w:r>
        <w:rPr>
          <w:lang w:val="lt-LT"/>
        </w:rPr>
        <w:t>6</w:t>
      </w:r>
      <w:r w:rsidR="005C7E88">
        <w:rPr>
          <w:lang w:val="lt-LT"/>
        </w:rPr>
        <w:t xml:space="preserve"> priedas</w:t>
      </w:r>
      <w:r w:rsidR="005C7E88" w:rsidRPr="00EE4A10">
        <w:rPr>
          <w:lang w:val="lt-LT"/>
        </w:rPr>
        <w:t>. Specialistų sąrašas</w:t>
      </w:r>
      <w:r w:rsidR="00EE4A10" w:rsidRPr="00EE4A10">
        <w:rPr>
          <w:lang w:val="lt-LT"/>
        </w:rPr>
        <w:t>.</w:t>
      </w:r>
    </w:p>
    <w:p w14:paraId="58186CD0" w14:textId="37D475EA" w:rsidR="00A57D2F" w:rsidRPr="00C72202" w:rsidRDefault="00F635BC" w:rsidP="00C72202">
      <w:pPr>
        <w:pStyle w:val="Body2"/>
        <w:ind w:firstLine="567"/>
        <w:rPr>
          <w:lang w:val="lt-LT"/>
        </w:rPr>
      </w:pPr>
      <w:r>
        <w:rPr>
          <w:lang w:val="lt-LT"/>
        </w:rPr>
        <w:t>7</w:t>
      </w:r>
      <w:r w:rsidR="00A57D2F">
        <w:rPr>
          <w:lang w:val="lt-LT"/>
        </w:rPr>
        <w:t xml:space="preserve"> priedas. P</w:t>
      </w:r>
      <w:r w:rsidR="00A57D2F" w:rsidRPr="000F00AB">
        <w:rPr>
          <w:lang w:val="lt-LT"/>
        </w:rPr>
        <w:t>er pastaruosius 5 metus tinkamai atliktų darbų, susijusių su pirkimo objektu, sąrašas</w:t>
      </w:r>
      <w:r w:rsidR="00A57D2F">
        <w:rPr>
          <w:lang w:val="lt-LT"/>
        </w:rPr>
        <w:t>.</w:t>
      </w:r>
    </w:p>
    <w:p w14:paraId="22718F3C" w14:textId="6CBC6BB2" w:rsidR="00C72202" w:rsidRPr="00C72202" w:rsidRDefault="00F635BC" w:rsidP="00C72202">
      <w:pPr>
        <w:pStyle w:val="Body2"/>
        <w:ind w:firstLine="567"/>
        <w:rPr>
          <w:lang w:val="lt-LT"/>
        </w:rPr>
      </w:pPr>
      <w:r>
        <w:rPr>
          <w:lang w:val="lt-LT"/>
        </w:rPr>
        <w:t>8</w:t>
      </w:r>
      <w:r w:rsidR="00C72202" w:rsidRPr="00C72202">
        <w:rPr>
          <w:lang w:val="lt-LT"/>
        </w:rPr>
        <w:t xml:space="preserve"> priedas. Europos bendrasis viešųjų pirkimų dokumentas (EBVPD).</w:t>
      </w:r>
    </w:p>
    <w:p w14:paraId="27AF208F" w14:textId="137C75C4" w:rsidR="006C4F7B" w:rsidRDefault="00F635BC" w:rsidP="006C4F7B">
      <w:pPr>
        <w:pStyle w:val="Body2"/>
        <w:ind w:firstLine="567"/>
        <w:rPr>
          <w:lang w:val="lt-LT"/>
        </w:rPr>
      </w:pPr>
      <w:r>
        <w:rPr>
          <w:lang w:val="lt-LT"/>
        </w:rPr>
        <w:t>9</w:t>
      </w:r>
      <w:r w:rsidRPr="005E5DB1">
        <w:rPr>
          <w:lang w:val="lt-LT"/>
        </w:rPr>
        <w:t xml:space="preserve"> </w:t>
      </w:r>
      <w:r w:rsidR="006C4F7B" w:rsidRPr="005E5DB1">
        <w:rPr>
          <w:lang w:val="lt-LT"/>
        </w:rPr>
        <w:t>priedas. Tiekėjo deklaracija dėl atitikties Reglamento nuostatoms</w:t>
      </w:r>
      <w:r w:rsidR="006C4F7B" w:rsidRPr="00701EDB">
        <w:rPr>
          <w:lang w:val="lt-LT"/>
        </w:rPr>
        <w:t>.</w:t>
      </w:r>
    </w:p>
    <w:p w14:paraId="0480CEEA" w14:textId="28BE9B79" w:rsidR="006C4F7B" w:rsidRDefault="00F635BC" w:rsidP="006C4F7B">
      <w:pPr>
        <w:pStyle w:val="Body2"/>
        <w:ind w:firstLine="567"/>
        <w:rPr>
          <w:lang w:val="lt-LT"/>
        </w:rPr>
      </w:pPr>
      <w:r>
        <w:rPr>
          <w:lang w:val="lt-LT"/>
        </w:rPr>
        <w:t xml:space="preserve">10 </w:t>
      </w:r>
      <w:r w:rsidR="006C4F7B">
        <w:rPr>
          <w:lang w:val="lt-LT"/>
        </w:rPr>
        <w:t>priedas „</w:t>
      </w:r>
      <w:r w:rsidR="006C4F7B" w:rsidRPr="008A7FBE">
        <w:rPr>
          <w:lang w:val="lt-LT"/>
        </w:rPr>
        <w:t>Nacionalinio saugumo deklaracija</w:t>
      </w:r>
      <w:r w:rsidR="006C4F7B">
        <w:rPr>
          <w:lang w:val="lt-LT"/>
        </w:rPr>
        <w:t>“.</w:t>
      </w:r>
    </w:p>
    <w:p w14:paraId="7422A108" w14:textId="53CE7C3D" w:rsidR="00776761" w:rsidRPr="00C61D64" w:rsidRDefault="00776761" w:rsidP="006C4F7B">
      <w:pPr>
        <w:pStyle w:val="Body2"/>
        <w:ind w:firstLine="567"/>
        <w:rPr>
          <w:color w:val="auto"/>
          <w:lang w:val="lt-LT"/>
        </w:rPr>
      </w:pPr>
      <w:r w:rsidRPr="00C61D64">
        <w:rPr>
          <w:color w:val="auto"/>
          <w:lang w:val="lt-LT"/>
        </w:rPr>
        <w:t>1</w:t>
      </w:r>
      <w:r w:rsidR="00F635BC">
        <w:rPr>
          <w:color w:val="auto"/>
          <w:lang w:val="lt-LT"/>
        </w:rPr>
        <w:t>1</w:t>
      </w:r>
      <w:r w:rsidRPr="00C61D64">
        <w:rPr>
          <w:color w:val="auto"/>
          <w:lang w:val="lt-LT"/>
        </w:rPr>
        <w:t xml:space="preserve"> priedas. </w:t>
      </w:r>
      <w:r w:rsidRPr="00C61D64">
        <w:rPr>
          <w:color w:val="auto"/>
          <w:u w:val="single"/>
          <w:lang w:val="lt-LT"/>
        </w:rPr>
        <w:t>„Kokybės kriterijai ir jų vertinimas“.</w:t>
      </w:r>
    </w:p>
    <w:p w14:paraId="16EC7BE1" w14:textId="2EDC1A8B" w:rsidR="00DE69FE" w:rsidRPr="00332E5D" w:rsidRDefault="00DE69FE" w:rsidP="005B7950">
      <w:pPr>
        <w:pStyle w:val="Body2"/>
        <w:spacing w:after="0"/>
        <w:ind w:left="567" w:firstLine="150"/>
        <w:rPr>
          <w:u w:val="single"/>
          <w:lang w:val="lt-LT"/>
        </w:rPr>
      </w:pPr>
    </w:p>
    <w:p w14:paraId="2B8C42F9" w14:textId="77777777" w:rsidR="00DE69FE" w:rsidRPr="00332E5D" w:rsidRDefault="00DE69FE" w:rsidP="00DE69FE">
      <w:pPr>
        <w:ind w:firstLine="567"/>
        <w:jc w:val="both"/>
        <w:rPr>
          <w:sz w:val="22"/>
          <w:szCs w:val="22"/>
          <w:lang w:val="lt-LT"/>
        </w:rPr>
      </w:pPr>
    </w:p>
    <w:p w14:paraId="14F68EFB" w14:textId="11D28BA6" w:rsidR="004808E5" w:rsidRPr="00332E5D" w:rsidRDefault="004808E5" w:rsidP="00D309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p>
    <w:p w14:paraId="5D5C078A" w14:textId="402CF54C" w:rsidR="005E5855" w:rsidRPr="00332E5D" w:rsidRDefault="004808E5" w:rsidP="00DA05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r w:rsidRPr="00332E5D">
        <w:rPr>
          <w:sz w:val="22"/>
          <w:szCs w:val="22"/>
          <w:lang w:val="lt-LT"/>
        </w:rPr>
        <w:t xml:space="preserve">            </w:t>
      </w:r>
    </w:p>
    <w:sectPr w:rsidR="005E5855" w:rsidRPr="00332E5D" w:rsidSect="002F160E">
      <w:headerReference w:type="default" r:id="rId11"/>
      <w:footerReference w:type="default" r:id="rId12"/>
      <w:pgSz w:w="11900" w:h="16840"/>
      <w:pgMar w:top="1440" w:right="701" w:bottom="1134" w:left="1418"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1DF537" w16cex:dateUtc="2025-12-19T09:18:00Z"/>
  <w16cex:commentExtensible w16cex:durableId="7E751E77" w16cex:dateUtc="2026-04-13T06:49:00Z"/>
  <w16cex:commentExtensible w16cex:durableId="428F3279" w16cex:dateUtc="2026-04-13T12:48:00Z"/>
  <w16cex:commentExtensible w16cex:durableId="26903D49" w16cex:dateUtc="2026-02-06T11:19:00Z"/>
  <w16cex:commentExtensible w16cex:durableId="7829700F" w16cex:dateUtc="2026-02-11T12:01:00Z"/>
  <w16cex:commentExtensible w16cex:durableId="37917547" w16cex:dateUtc="2026-04-03T10:33:00Z"/>
  <w16cex:commentExtensible w16cex:durableId="42964C7E" w16cex:dateUtc="2026-02-11T11:46:00Z"/>
  <w16cex:commentExtensible w16cex:durableId="235880BD" w16cex:dateUtc="2025-12-19T12:17:00Z"/>
  <w16cex:commentExtensible w16cex:durableId="5B423BE8" w16cex:dateUtc="2026-02-11T11:49:00Z"/>
  <w16cex:commentExtensible w16cex:durableId="2C08E888" w16cex:dateUtc="2026-02-11T11:54:00Z"/>
  <w16cex:commentExtensible w16cex:durableId="148DC6F5" w16cex:dateUtc="2025-12-19T11:42:00Z"/>
  <w16cex:commentExtensible w16cex:durableId="480E539C" w16cex:dateUtc="2026-02-10T12:39:00Z"/>
  <w16cex:commentExtensible w16cex:durableId="31D0379C" w16cex:dateUtc="2026-02-11T11:55:00Z"/>
  <w16cex:commentExtensible w16cex:durableId="37B251E8" w16cex:dateUtc="2025-12-17T12:05:00Z"/>
  <w16cex:commentExtensible w16cex:durableId="1D607FFC" w16cex:dateUtc="2025-12-17T13:10:00Z"/>
  <w16cex:commentExtensible w16cex:durableId="22C84B39" w16cex:dateUtc="2025-12-18T08:26:00Z"/>
  <w16cex:commentExtensible w16cex:durableId="486D36B7" w16cex:dateUtc="2025-12-19T06:51:00Z"/>
  <w16cex:commentExtensible w16cex:durableId="38B70F09" w16cex:dateUtc="2025-12-19T09:36:00Z"/>
  <w16cex:commentExtensible w16cex:durableId="7A04E2F9" w16cex:dateUtc="2026-02-11T11:58:00Z"/>
  <w16cex:commentExtensible w16cex:durableId="21390826" w16cex:dateUtc="2025-12-22T12:45:00Z"/>
  <w16cex:commentExtensible w16cex:durableId="3818A9D4" w16cex:dateUtc="2025-12-19T07:12:00Z"/>
  <w16cex:commentExtensible w16cex:durableId="2E14861C" w16cex:dateUtc="2026-02-06T09:17:00Z"/>
  <w16cex:commentExtensible w16cex:durableId="2866C9CC" w16cex:dateUtc="2026-04-03T10:35:00Z"/>
  <w16cex:commentExtensible w16cex:durableId="79964A42" w16cex:dateUtc="2025-12-17T12:07:00Z"/>
  <w16cex:commentExtensible w16cex:durableId="02C8E739" w16cex:dateUtc="2025-12-19T11:15:00Z"/>
  <w16cex:commentExtensible w16cex:durableId="1F4743D0" w16cex:dateUtc="2025-12-22T12:57:00Z"/>
  <w16cex:commentExtensible w16cex:durableId="26EF0F3E" w16cex:dateUtc="2025-12-19T07:17:00Z"/>
  <w16cex:commentExtensible w16cex:durableId="03A8BCCC" w16cex:dateUtc="2025-12-22T13:02:00Z"/>
  <w16cex:commentExtensible w16cex:durableId="4F53D23A" w16cex:dateUtc="2025-12-23T06:10:00Z"/>
  <w16cex:commentExtensible w16cex:durableId="44762A8B" w16cex:dateUtc="2025-12-17T13:51:00Z"/>
  <w16cex:commentExtensible w16cex:durableId="7F6C04C0" w16cex:dateUtc="2025-12-17T12:07:00Z"/>
  <w16cex:commentExtensible w16cex:durableId="047E1CBD" w16cex:dateUtc="2025-12-19T07:47:00Z"/>
  <w16cex:commentExtensible w16cex:durableId="47B5C7A5" w16cex:dateUtc="2025-12-19T07:58:00Z"/>
  <w16cex:commentExtensible w16cex:durableId="5AB6205F" w16cex:dateUtc="2025-12-19T07:58:00Z"/>
  <w16cex:commentExtensible w16cex:durableId="172DAA62" w16cex:dateUtc="2025-12-19T11:13:00Z"/>
  <w16cex:commentExtensible w16cex:durableId="364DA7DA" w16cex:dateUtc="2025-12-17T12:08:00Z"/>
  <w16cex:commentExtensible w16cex:durableId="0F58C7AA" w16cex:dateUtc="2025-12-17T12:08:00Z"/>
  <w16cex:commentExtensible w16cex:durableId="6709D90E" w16cex:dateUtc="2025-12-17T14:07:00Z"/>
  <w16cex:commentExtensible w16cex:durableId="3B1FC066" w16cex:dateUtc="2025-12-19T11:16:00Z"/>
  <w16cex:commentExtensible w16cex:durableId="0C16FEB8" w16cex:dateUtc="2025-12-19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C91674" w16cid:durableId="6A1DF537"/>
  <w16cid:commentId w16cid:paraId="3A42DC4C" w16cid:durableId="3A42DC4C"/>
  <w16cid:commentId w16cid:paraId="2B5B50AC" w16cid:durableId="7E751E77"/>
  <w16cid:commentId w16cid:paraId="3D8C202C" w16cid:durableId="428F3279"/>
  <w16cid:commentId w16cid:paraId="3DD0D139" w16cid:durableId="3DD0D139"/>
  <w16cid:commentId w16cid:paraId="05580638" w16cid:durableId="26903D49"/>
  <w16cid:commentId w16cid:paraId="53720006" w16cid:durableId="7829700F"/>
  <w16cid:commentId w16cid:paraId="3316CEC6" w16cid:durableId="37917547"/>
  <w16cid:commentId w16cid:paraId="09CF1DA0" w16cid:durableId="09CF1DA0"/>
  <w16cid:commentId w16cid:paraId="6C511234" w16cid:durableId="42964C7E"/>
  <w16cid:commentId w16cid:paraId="4AC51342" w16cid:durableId="4AC51342"/>
  <w16cid:commentId w16cid:paraId="5BE3BFAE" w16cid:durableId="5BE3BFAE"/>
  <w16cid:commentId w16cid:paraId="4F5FB2A8" w16cid:durableId="235880BD"/>
  <w16cid:commentId w16cid:paraId="2EBBDB70" w16cid:durableId="2EBBDB70"/>
  <w16cid:commentId w16cid:paraId="7958C764" w16cid:durableId="7958C764"/>
  <w16cid:commentId w16cid:paraId="23BE375D" w16cid:durableId="5B423BE8"/>
  <w16cid:commentId w16cid:paraId="76DD2813" w16cid:durableId="76DD2813"/>
  <w16cid:commentId w16cid:paraId="4E4C51D5" w16cid:durableId="4E4C51D5"/>
  <w16cid:commentId w16cid:paraId="573F07CB" w16cid:durableId="573F07CB"/>
  <w16cid:commentId w16cid:paraId="552A00E8" w16cid:durableId="2C08E888"/>
  <w16cid:commentId w16cid:paraId="59D00664" w16cid:durableId="148DC6F5"/>
  <w16cid:commentId w16cid:paraId="21E28786" w16cid:durableId="21E28786"/>
  <w16cid:commentId w16cid:paraId="11754BC6" w16cid:durableId="11754BC6"/>
  <w16cid:commentId w16cid:paraId="6F155276" w16cid:durableId="6F155276"/>
  <w16cid:commentId w16cid:paraId="5864C59C" w16cid:durableId="480E539C"/>
  <w16cid:commentId w16cid:paraId="5F7CD480" w16cid:durableId="31D0379C"/>
  <w16cid:commentId w16cid:paraId="1FAC2C36" w16cid:durableId="1FAC2C36"/>
  <w16cid:commentId w16cid:paraId="6C9E5451" w16cid:durableId="6C9E5451"/>
  <w16cid:commentId w16cid:paraId="7325DFA1" w16cid:durableId="37B251E8"/>
  <w16cid:commentId w16cid:paraId="2924D126" w16cid:durableId="1D607FFC"/>
  <w16cid:commentId w16cid:paraId="47222720" w16cid:durableId="22C84B39"/>
  <w16cid:commentId w16cid:paraId="5CB8666A" w16cid:durableId="486D36B7"/>
  <w16cid:commentId w16cid:paraId="403327DF" w16cid:durableId="38B70F09"/>
  <w16cid:commentId w16cid:paraId="7B0172BF" w16cid:durableId="7B0172BF"/>
  <w16cid:commentId w16cid:paraId="7053C4ED" w16cid:durableId="7A04E2F9"/>
  <w16cid:commentId w16cid:paraId="06292AB5" w16cid:durableId="21390826"/>
  <w16cid:commentId w16cid:paraId="7E395CEE" w16cid:durableId="3818A9D4"/>
  <w16cid:commentId w16cid:paraId="2D4990D6" w16cid:durableId="2E14861C"/>
  <w16cid:commentId w16cid:paraId="703C4A1F" w16cid:durableId="2866C9CC"/>
  <w16cid:commentId w16cid:paraId="0E688A23" w16cid:durableId="79964A42"/>
  <w16cid:commentId w16cid:paraId="01719868" w16cid:durableId="02C8E739"/>
  <w16cid:commentId w16cid:paraId="0AE0A121" w16cid:durableId="0AE0A121"/>
  <w16cid:commentId w16cid:paraId="07F0553E" w16cid:durableId="1F4743D0"/>
  <w16cid:commentId w16cid:paraId="5C27E6DD" w16cid:durableId="5C27E6DD"/>
  <w16cid:commentId w16cid:paraId="3F78ECCD" w16cid:durableId="26EF0F3E"/>
  <w16cid:commentId w16cid:paraId="096A46D3" w16cid:durableId="096A46D3"/>
  <w16cid:commentId w16cid:paraId="065D2EEA" w16cid:durableId="03A8BCCC"/>
  <w16cid:commentId w16cid:paraId="28289A16" w16cid:durableId="4F53D23A"/>
  <w16cid:commentId w16cid:paraId="4F2D3C60" w16cid:durableId="44762A8B"/>
  <w16cid:commentId w16cid:paraId="2442E146" w16cid:durableId="7F6C04C0"/>
  <w16cid:commentId w16cid:paraId="3EC9DC6F" w16cid:durableId="047E1CBD"/>
  <w16cid:commentId w16cid:paraId="246EE8BE" w16cid:durableId="47B5C7A5"/>
  <w16cid:commentId w16cid:paraId="7BC684FB" w16cid:durableId="5AB6205F"/>
  <w16cid:commentId w16cid:paraId="6FC988BD" w16cid:durableId="172DAA62"/>
  <w16cid:commentId w16cid:paraId="4C652C94" w16cid:durableId="4C652C94"/>
  <w16cid:commentId w16cid:paraId="731C0DF8" w16cid:durableId="364DA7DA"/>
  <w16cid:commentId w16cid:paraId="50EB611F" w16cid:durableId="0F58C7AA"/>
  <w16cid:commentId w16cid:paraId="1AC57B46" w16cid:durableId="6709D90E"/>
  <w16cid:commentId w16cid:paraId="587870A4" w16cid:durableId="3B1FC066"/>
  <w16cid:commentId w16cid:paraId="4AC877C8" w16cid:durableId="4AC877C8"/>
  <w16cid:commentId w16cid:paraId="63DE6A1A" w16cid:durableId="63DE6A1A"/>
  <w16cid:commentId w16cid:paraId="6C3E761C" w16cid:durableId="0C16FE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BF033" w14:textId="77777777" w:rsidR="0009074D" w:rsidRDefault="0009074D">
      <w:r>
        <w:separator/>
      </w:r>
    </w:p>
  </w:endnote>
  <w:endnote w:type="continuationSeparator" w:id="0">
    <w:p w14:paraId="3A24281C" w14:textId="77777777" w:rsidR="0009074D" w:rsidRDefault="0009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78A3F5B2" w:rsidR="002139F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72E0B">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72E0B">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95D19" w14:textId="77777777" w:rsidR="0009074D" w:rsidRDefault="0009074D">
      <w:r>
        <w:separator/>
      </w:r>
    </w:p>
  </w:footnote>
  <w:footnote w:type="continuationSeparator" w:id="0">
    <w:p w14:paraId="711F79DA" w14:textId="77777777" w:rsidR="0009074D" w:rsidRDefault="00090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2139F3" w:rsidRDefault="00205AB1">
    <w:r>
      <w:rPr>
        <w:noProof/>
      </w:rPr>
      <mc:AlternateContent>
        <mc:Choice Requires="wps">
          <w:drawing>
            <wp:anchor distT="152400" distB="152400" distL="152400" distR="152400" simplePos="0" relativeHeight="251658240"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a:extLst xmlns:a="http://schemas.openxmlformats.org/drawingml/2006/main">
                  <a:ext uri="{FF2B5EF4-FFF2-40B4-BE49-F238E27FC236}">
                    <a16:creationId xmlns:a16="http://schemas.microsoft.com/office/drawing/2014/main" id="{37413FE7-943B-457E-820F-0B63FB36682D}"/>
                  </a:ext>
                </a:extLst>
              </wp:docPr>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837D962"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F11B2A"/>
    <w:multiLevelType w:val="hybridMultilevel"/>
    <w:tmpl w:val="7FD6CD22"/>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A348F1"/>
    <w:multiLevelType w:val="hybridMultilevel"/>
    <w:tmpl w:val="1504B42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0B17AB9"/>
    <w:multiLevelType w:val="hybridMultilevel"/>
    <w:tmpl w:val="CE7E6E34"/>
    <w:lvl w:ilvl="0" w:tplc="379A8EB8">
      <w:start w:val="1"/>
      <w:numFmt w:val="decimal"/>
      <w:lvlText w:val="%1)"/>
      <w:lvlJc w:val="left"/>
      <w:pPr>
        <w:ind w:left="1080" w:hanging="360"/>
      </w:pPr>
    </w:lvl>
    <w:lvl w:ilvl="1" w:tplc="8CEA7E9E">
      <w:start w:val="1"/>
      <w:numFmt w:val="decimal"/>
      <w:lvlText w:val="%2)"/>
      <w:lvlJc w:val="left"/>
      <w:pPr>
        <w:ind w:left="1080" w:hanging="360"/>
      </w:pPr>
    </w:lvl>
    <w:lvl w:ilvl="2" w:tplc="037ABC34">
      <w:start w:val="1"/>
      <w:numFmt w:val="decimal"/>
      <w:lvlText w:val="%3)"/>
      <w:lvlJc w:val="left"/>
      <w:pPr>
        <w:ind w:left="1080" w:hanging="360"/>
      </w:pPr>
    </w:lvl>
    <w:lvl w:ilvl="3" w:tplc="C5FE3B1C">
      <w:start w:val="1"/>
      <w:numFmt w:val="decimal"/>
      <w:lvlText w:val="%4)"/>
      <w:lvlJc w:val="left"/>
      <w:pPr>
        <w:ind w:left="1080" w:hanging="360"/>
      </w:pPr>
    </w:lvl>
    <w:lvl w:ilvl="4" w:tplc="2D183B14">
      <w:start w:val="1"/>
      <w:numFmt w:val="decimal"/>
      <w:lvlText w:val="%5)"/>
      <w:lvlJc w:val="left"/>
      <w:pPr>
        <w:ind w:left="1080" w:hanging="360"/>
      </w:pPr>
    </w:lvl>
    <w:lvl w:ilvl="5" w:tplc="E730980E">
      <w:start w:val="1"/>
      <w:numFmt w:val="decimal"/>
      <w:lvlText w:val="%6)"/>
      <w:lvlJc w:val="left"/>
      <w:pPr>
        <w:ind w:left="1080" w:hanging="360"/>
      </w:pPr>
    </w:lvl>
    <w:lvl w:ilvl="6" w:tplc="DC6C9780">
      <w:start w:val="1"/>
      <w:numFmt w:val="decimal"/>
      <w:lvlText w:val="%7)"/>
      <w:lvlJc w:val="left"/>
      <w:pPr>
        <w:ind w:left="1080" w:hanging="360"/>
      </w:pPr>
    </w:lvl>
    <w:lvl w:ilvl="7" w:tplc="ACF4BE98">
      <w:start w:val="1"/>
      <w:numFmt w:val="decimal"/>
      <w:lvlText w:val="%8)"/>
      <w:lvlJc w:val="left"/>
      <w:pPr>
        <w:ind w:left="1080" w:hanging="360"/>
      </w:pPr>
    </w:lvl>
    <w:lvl w:ilvl="8" w:tplc="7BC81CFE">
      <w:start w:val="1"/>
      <w:numFmt w:val="decimal"/>
      <w:lvlText w:val="%9)"/>
      <w:lvlJc w:val="left"/>
      <w:pPr>
        <w:ind w:left="10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57D9"/>
    <w:rsid w:val="00007120"/>
    <w:rsid w:val="000140C2"/>
    <w:rsid w:val="00014712"/>
    <w:rsid w:val="00015396"/>
    <w:rsid w:val="000170F9"/>
    <w:rsid w:val="000176CC"/>
    <w:rsid w:val="0002623D"/>
    <w:rsid w:val="00026692"/>
    <w:rsid w:val="00030562"/>
    <w:rsid w:val="00030A65"/>
    <w:rsid w:val="00035683"/>
    <w:rsid w:val="000356CD"/>
    <w:rsid w:val="00035C39"/>
    <w:rsid w:val="00036367"/>
    <w:rsid w:val="00037FF0"/>
    <w:rsid w:val="00040A9F"/>
    <w:rsid w:val="00040F0A"/>
    <w:rsid w:val="00042D5B"/>
    <w:rsid w:val="00042E0F"/>
    <w:rsid w:val="00044444"/>
    <w:rsid w:val="00044FB8"/>
    <w:rsid w:val="00045890"/>
    <w:rsid w:val="000458A0"/>
    <w:rsid w:val="00046499"/>
    <w:rsid w:val="00047C2D"/>
    <w:rsid w:val="00053B2F"/>
    <w:rsid w:val="00064CED"/>
    <w:rsid w:val="00066D96"/>
    <w:rsid w:val="00070508"/>
    <w:rsid w:val="000714FE"/>
    <w:rsid w:val="0007154A"/>
    <w:rsid w:val="0007180A"/>
    <w:rsid w:val="00071876"/>
    <w:rsid w:val="00072550"/>
    <w:rsid w:val="00072C59"/>
    <w:rsid w:val="00075018"/>
    <w:rsid w:val="00076D6F"/>
    <w:rsid w:val="00076EDF"/>
    <w:rsid w:val="00080706"/>
    <w:rsid w:val="00082B26"/>
    <w:rsid w:val="00083081"/>
    <w:rsid w:val="00083663"/>
    <w:rsid w:val="00085162"/>
    <w:rsid w:val="0008578F"/>
    <w:rsid w:val="00085A4B"/>
    <w:rsid w:val="0009074D"/>
    <w:rsid w:val="00090DE2"/>
    <w:rsid w:val="0009324E"/>
    <w:rsid w:val="00093EB3"/>
    <w:rsid w:val="00094C76"/>
    <w:rsid w:val="00094F81"/>
    <w:rsid w:val="00096587"/>
    <w:rsid w:val="00096E62"/>
    <w:rsid w:val="000A2C07"/>
    <w:rsid w:val="000A2FD8"/>
    <w:rsid w:val="000A3754"/>
    <w:rsid w:val="000A3970"/>
    <w:rsid w:val="000A4A89"/>
    <w:rsid w:val="000A531D"/>
    <w:rsid w:val="000A568B"/>
    <w:rsid w:val="000A6DB9"/>
    <w:rsid w:val="000B07DB"/>
    <w:rsid w:val="000B2166"/>
    <w:rsid w:val="000B4C10"/>
    <w:rsid w:val="000B6D0B"/>
    <w:rsid w:val="000B7D53"/>
    <w:rsid w:val="000C4E64"/>
    <w:rsid w:val="000D22CB"/>
    <w:rsid w:val="000D446F"/>
    <w:rsid w:val="000D56A2"/>
    <w:rsid w:val="000D5785"/>
    <w:rsid w:val="000D5FDD"/>
    <w:rsid w:val="000D695A"/>
    <w:rsid w:val="000E0649"/>
    <w:rsid w:val="000E15E7"/>
    <w:rsid w:val="000E1D32"/>
    <w:rsid w:val="000E2079"/>
    <w:rsid w:val="000E2EA3"/>
    <w:rsid w:val="000E3B28"/>
    <w:rsid w:val="000E41FC"/>
    <w:rsid w:val="000E78A6"/>
    <w:rsid w:val="000F00AB"/>
    <w:rsid w:val="000F5CD7"/>
    <w:rsid w:val="00100A7D"/>
    <w:rsid w:val="00102760"/>
    <w:rsid w:val="00110453"/>
    <w:rsid w:val="00111F6F"/>
    <w:rsid w:val="001125E3"/>
    <w:rsid w:val="00112D8E"/>
    <w:rsid w:val="00113C79"/>
    <w:rsid w:val="00121959"/>
    <w:rsid w:val="00124DDE"/>
    <w:rsid w:val="00125DF4"/>
    <w:rsid w:val="0012654C"/>
    <w:rsid w:val="00134308"/>
    <w:rsid w:val="00135AEC"/>
    <w:rsid w:val="00135DB3"/>
    <w:rsid w:val="00136B8E"/>
    <w:rsid w:val="00141F15"/>
    <w:rsid w:val="00143027"/>
    <w:rsid w:val="00144EB2"/>
    <w:rsid w:val="001463C4"/>
    <w:rsid w:val="00147BE7"/>
    <w:rsid w:val="001522F9"/>
    <w:rsid w:val="00162797"/>
    <w:rsid w:val="00164EB0"/>
    <w:rsid w:val="00170F0B"/>
    <w:rsid w:val="00175A39"/>
    <w:rsid w:val="00176591"/>
    <w:rsid w:val="00176A63"/>
    <w:rsid w:val="001801C0"/>
    <w:rsid w:val="0018099D"/>
    <w:rsid w:val="00180FC9"/>
    <w:rsid w:val="00180FD0"/>
    <w:rsid w:val="00180FDF"/>
    <w:rsid w:val="001835C3"/>
    <w:rsid w:val="00183DE8"/>
    <w:rsid w:val="0018430E"/>
    <w:rsid w:val="00185B3F"/>
    <w:rsid w:val="00187E72"/>
    <w:rsid w:val="00191CB2"/>
    <w:rsid w:val="00194D03"/>
    <w:rsid w:val="00195CD6"/>
    <w:rsid w:val="00196029"/>
    <w:rsid w:val="00197976"/>
    <w:rsid w:val="001979AA"/>
    <w:rsid w:val="001A399F"/>
    <w:rsid w:val="001A4597"/>
    <w:rsid w:val="001A68BE"/>
    <w:rsid w:val="001A7F03"/>
    <w:rsid w:val="001B10BF"/>
    <w:rsid w:val="001B4986"/>
    <w:rsid w:val="001B4A7B"/>
    <w:rsid w:val="001B5046"/>
    <w:rsid w:val="001B7984"/>
    <w:rsid w:val="001C4126"/>
    <w:rsid w:val="001C46F6"/>
    <w:rsid w:val="001C57FD"/>
    <w:rsid w:val="001D3C49"/>
    <w:rsid w:val="001D3D0A"/>
    <w:rsid w:val="001D411D"/>
    <w:rsid w:val="001D486D"/>
    <w:rsid w:val="001E31F4"/>
    <w:rsid w:val="001E374D"/>
    <w:rsid w:val="001E4E0E"/>
    <w:rsid w:val="001E7FD2"/>
    <w:rsid w:val="001F01A8"/>
    <w:rsid w:val="001F2884"/>
    <w:rsid w:val="001F4EEE"/>
    <w:rsid w:val="001F5045"/>
    <w:rsid w:val="001F5453"/>
    <w:rsid w:val="001F7FC4"/>
    <w:rsid w:val="002011BC"/>
    <w:rsid w:val="0020369A"/>
    <w:rsid w:val="00204DED"/>
    <w:rsid w:val="00205AB1"/>
    <w:rsid w:val="002139F3"/>
    <w:rsid w:val="00215AC5"/>
    <w:rsid w:val="00215DA6"/>
    <w:rsid w:val="00215DA8"/>
    <w:rsid w:val="00215EF1"/>
    <w:rsid w:val="00216449"/>
    <w:rsid w:val="002168D8"/>
    <w:rsid w:val="00216DDF"/>
    <w:rsid w:val="00224AD4"/>
    <w:rsid w:val="00226A83"/>
    <w:rsid w:val="00230A55"/>
    <w:rsid w:val="00231450"/>
    <w:rsid w:val="002315C6"/>
    <w:rsid w:val="002323A2"/>
    <w:rsid w:val="00236244"/>
    <w:rsid w:val="00240417"/>
    <w:rsid w:val="00241018"/>
    <w:rsid w:val="00242705"/>
    <w:rsid w:val="00243817"/>
    <w:rsid w:val="00253F01"/>
    <w:rsid w:val="0025411A"/>
    <w:rsid w:val="0025437A"/>
    <w:rsid w:val="00261176"/>
    <w:rsid w:val="00261FD9"/>
    <w:rsid w:val="00266B6D"/>
    <w:rsid w:val="00270217"/>
    <w:rsid w:val="00271316"/>
    <w:rsid w:val="0027277D"/>
    <w:rsid w:val="00274148"/>
    <w:rsid w:val="002743D5"/>
    <w:rsid w:val="00277699"/>
    <w:rsid w:val="002800A7"/>
    <w:rsid w:val="00283E4A"/>
    <w:rsid w:val="0028489B"/>
    <w:rsid w:val="002872F3"/>
    <w:rsid w:val="00292B14"/>
    <w:rsid w:val="00292F1D"/>
    <w:rsid w:val="00295572"/>
    <w:rsid w:val="002955ED"/>
    <w:rsid w:val="002965DE"/>
    <w:rsid w:val="00296DD7"/>
    <w:rsid w:val="002A3F31"/>
    <w:rsid w:val="002A60B1"/>
    <w:rsid w:val="002B2AE3"/>
    <w:rsid w:val="002B3C7F"/>
    <w:rsid w:val="002B5930"/>
    <w:rsid w:val="002B7AF9"/>
    <w:rsid w:val="002C2457"/>
    <w:rsid w:val="002C35E0"/>
    <w:rsid w:val="002C3B87"/>
    <w:rsid w:val="002C3FBB"/>
    <w:rsid w:val="002C4462"/>
    <w:rsid w:val="002C4588"/>
    <w:rsid w:val="002C4C40"/>
    <w:rsid w:val="002C7D0E"/>
    <w:rsid w:val="002D148D"/>
    <w:rsid w:val="002D4595"/>
    <w:rsid w:val="002D7CDC"/>
    <w:rsid w:val="002E1DFF"/>
    <w:rsid w:val="002E3759"/>
    <w:rsid w:val="002E6677"/>
    <w:rsid w:val="002E77E1"/>
    <w:rsid w:val="002F0944"/>
    <w:rsid w:val="002F160E"/>
    <w:rsid w:val="002F3B7F"/>
    <w:rsid w:val="002F7E6C"/>
    <w:rsid w:val="00301919"/>
    <w:rsid w:val="003040FD"/>
    <w:rsid w:val="00307E27"/>
    <w:rsid w:val="003104F4"/>
    <w:rsid w:val="00316178"/>
    <w:rsid w:val="00316FE6"/>
    <w:rsid w:val="00317DAC"/>
    <w:rsid w:val="00322F8D"/>
    <w:rsid w:val="00327E5A"/>
    <w:rsid w:val="00330369"/>
    <w:rsid w:val="003309BF"/>
    <w:rsid w:val="00330FCC"/>
    <w:rsid w:val="00331130"/>
    <w:rsid w:val="00332E5D"/>
    <w:rsid w:val="00335059"/>
    <w:rsid w:val="00341795"/>
    <w:rsid w:val="0034453D"/>
    <w:rsid w:val="003459B8"/>
    <w:rsid w:val="00346AD7"/>
    <w:rsid w:val="00351A35"/>
    <w:rsid w:val="00351B0B"/>
    <w:rsid w:val="00353AFA"/>
    <w:rsid w:val="00362490"/>
    <w:rsid w:val="0036733E"/>
    <w:rsid w:val="003706EE"/>
    <w:rsid w:val="00371990"/>
    <w:rsid w:val="00374246"/>
    <w:rsid w:val="00375903"/>
    <w:rsid w:val="00375911"/>
    <w:rsid w:val="003772B7"/>
    <w:rsid w:val="003774AD"/>
    <w:rsid w:val="003826EB"/>
    <w:rsid w:val="00383057"/>
    <w:rsid w:val="0038309D"/>
    <w:rsid w:val="003915A7"/>
    <w:rsid w:val="00394EF3"/>
    <w:rsid w:val="003A1653"/>
    <w:rsid w:val="003A3312"/>
    <w:rsid w:val="003A707C"/>
    <w:rsid w:val="003B18B2"/>
    <w:rsid w:val="003B2B14"/>
    <w:rsid w:val="003B4CF4"/>
    <w:rsid w:val="003B6D11"/>
    <w:rsid w:val="003B7093"/>
    <w:rsid w:val="003C269A"/>
    <w:rsid w:val="003C3D55"/>
    <w:rsid w:val="003C3EA2"/>
    <w:rsid w:val="003D2EC8"/>
    <w:rsid w:val="003E136A"/>
    <w:rsid w:val="003E293A"/>
    <w:rsid w:val="003E3524"/>
    <w:rsid w:val="003E54FF"/>
    <w:rsid w:val="003E5877"/>
    <w:rsid w:val="003E5CE0"/>
    <w:rsid w:val="003E5E22"/>
    <w:rsid w:val="003E5F1C"/>
    <w:rsid w:val="003F0EA7"/>
    <w:rsid w:val="003F543A"/>
    <w:rsid w:val="003F5C10"/>
    <w:rsid w:val="00400ADD"/>
    <w:rsid w:val="00403171"/>
    <w:rsid w:val="004058C5"/>
    <w:rsid w:val="004059B7"/>
    <w:rsid w:val="0041301A"/>
    <w:rsid w:val="00413D51"/>
    <w:rsid w:val="0042119A"/>
    <w:rsid w:val="004222C1"/>
    <w:rsid w:val="004252FD"/>
    <w:rsid w:val="004271AD"/>
    <w:rsid w:val="004314B6"/>
    <w:rsid w:val="00431E24"/>
    <w:rsid w:val="004339E1"/>
    <w:rsid w:val="004349EB"/>
    <w:rsid w:val="00442318"/>
    <w:rsid w:val="00444C66"/>
    <w:rsid w:val="004504A7"/>
    <w:rsid w:val="004538C6"/>
    <w:rsid w:val="0045411A"/>
    <w:rsid w:val="00454142"/>
    <w:rsid w:val="004552DE"/>
    <w:rsid w:val="00455EDA"/>
    <w:rsid w:val="00456A79"/>
    <w:rsid w:val="00457D89"/>
    <w:rsid w:val="00460250"/>
    <w:rsid w:val="00460AF1"/>
    <w:rsid w:val="0046301C"/>
    <w:rsid w:val="00463248"/>
    <w:rsid w:val="004649F3"/>
    <w:rsid w:val="00470210"/>
    <w:rsid w:val="0047113E"/>
    <w:rsid w:val="004722FC"/>
    <w:rsid w:val="00472D5D"/>
    <w:rsid w:val="00475689"/>
    <w:rsid w:val="00476F5B"/>
    <w:rsid w:val="00480024"/>
    <w:rsid w:val="00480544"/>
    <w:rsid w:val="004808E5"/>
    <w:rsid w:val="00481630"/>
    <w:rsid w:val="004834EE"/>
    <w:rsid w:val="004834F6"/>
    <w:rsid w:val="00483980"/>
    <w:rsid w:val="004856AF"/>
    <w:rsid w:val="004873EB"/>
    <w:rsid w:val="0049110F"/>
    <w:rsid w:val="0049337D"/>
    <w:rsid w:val="004A1D6D"/>
    <w:rsid w:val="004A34E8"/>
    <w:rsid w:val="004A4255"/>
    <w:rsid w:val="004A5607"/>
    <w:rsid w:val="004B4015"/>
    <w:rsid w:val="004B5FDD"/>
    <w:rsid w:val="004B7D7E"/>
    <w:rsid w:val="004C5EB5"/>
    <w:rsid w:val="004C66CF"/>
    <w:rsid w:val="004C66D1"/>
    <w:rsid w:val="004CD784"/>
    <w:rsid w:val="004D036E"/>
    <w:rsid w:val="004D2E97"/>
    <w:rsid w:val="004D6ACA"/>
    <w:rsid w:val="004DAA21"/>
    <w:rsid w:val="004E087A"/>
    <w:rsid w:val="004E3186"/>
    <w:rsid w:val="004E39C8"/>
    <w:rsid w:val="004E39F0"/>
    <w:rsid w:val="004E57B0"/>
    <w:rsid w:val="004E6FFC"/>
    <w:rsid w:val="004E7D41"/>
    <w:rsid w:val="004F09D0"/>
    <w:rsid w:val="004F1789"/>
    <w:rsid w:val="004F21E4"/>
    <w:rsid w:val="005006FB"/>
    <w:rsid w:val="00500AAE"/>
    <w:rsid w:val="005055C8"/>
    <w:rsid w:val="00507A41"/>
    <w:rsid w:val="005121A1"/>
    <w:rsid w:val="00512990"/>
    <w:rsid w:val="00517E07"/>
    <w:rsid w:val="00520EBE"/>
    <w:rsid w:val="005221E4"/>
    <w:rsid w:val="00522A4E"/>
    <w:rsid w:val="00522CC9"/>
    <w:rsid w:val="00524264"/>
    <w:rsid w:val="00524936"/>
    <w:rsid w:val="00526B65"/>
    <w:rsid w:val="00527133"/>
    <w:rsid w:val="0052719B"/>
    <w:rsid w:val="005279E9"/>
    <w:rsid w:val="0053107B"/>
    <w:rsid w:val="00531FEA"/>
    <w:rsid w:val="00537432"/>
    <w:rsid w:val="0054334F"/>
    <w:rsid w:val="005448EC"/>
    <w:rsid w:val="00550016"/>
    <w:rsid w:val="005519BD"/>
    <w:rsid w:val="005546B1"/>
    <w:rsid w:val="00562BC5"/>
    <w:rsid w:val="00564F10"/>
    <w:rsid w:val="00565537"/>
    <w:rsid w:val="00567ADC"/>
    <w:rsid w:val="00570C73"/>
    <w:rsid w:val="00570CBB"/>
    <w:rsid w:val="005726F8"/>
    <w:rsid w:val="00573AB1"/>
    <w:rsid w:val="00576088"/>
    <w:rsid w:val="00576DFB"/>
    <w:rsid w:val="0058150D"/>
    <w:rsid w:val="005818B0"/>
    <w:rsid w:val="005855C0"/>
    <w:rsid w:val="005860B4"/>
    <w:rsid w:val="005875A9"/>
    <w:rsid w:val="00594183"/>
    <w:rsid w:val="00594321"/>
    <w:rsid w:val="005948E9"/>
    <w:rsid w:val="00595913"/>
    <w:rsid w:val="00595F27"/>
    <w:rsid w:val="005A07A3"/>
    <w:rsid w:val="005A0FA6"/>
    <w:rsid w:val="005B0808"/>
    <w:rsid w:val="005B084C"/>
    <w:rsid w:val="005B20D4"/>
    <w:rsid w:val="005B54F8"/>
    <w:rsid w:val="005B6915"/>
    <w:rsid w:val="005B7950"/>
    <w:rsid w:val="005C3B26"/>
    <w:rsid w:val="005C49DB"/>
    <w:rsid w:val="005C58A8"/>
    <w:rsid w:val="005C758E"/>
    <w:rsid w:val="005C7E88"/>
    <w:rsid w:val="005D1105"/>
    <w:rsid w:val="005D2AA5"/>
    <w:rsid w:val="005D784E"/>
    <w:rsid w:val="005E5855"/>
    <w:rsid w:val="005F18DF"/>
    <w:rsid w:val="005F405E"/>
    <w:rsid w:val="00600913"/>
    <w:rsid w:val="00601D92"/>
    <w:rsid w:val="0060533B"/>
    <w:rsid w:val="0060618D"/>
    <w:rsid w:val="006078E0"/>
    <w:rsid w:val="006079F6"/>
    <w:rsid w:val="00611EB4"/>
    <w:rsid w:val="00613FEE"/>
    <w:rsid w:val="0061491D"/>
    <w:rsid w:val="0061582C"/>
    <w:rsid w:val="006164C8"/>
    <w:rsid w:val="00620A2F"/>
    <w:rsid w:val="0062162C"/>
    <w:rsid w:val="006221BC"/>
    <w:rsid w:val="00622F15"/>
    <w:rsid w:val="00624902"/>
    <w:rsid w:val="006252CB"/>
    <w:rsid w:val="006302BC"/>
    <w:rsid w:val="00631965"/>
    <w:rsid w:val="006323CB"/>
    <w:rsid w:val="00633D38"/>
    <w:rsid w:val="0063420A"/>
    <w:rsid w:val="00637265"/>
    <w:rsid w:val="0064327C"/>
    <w:rsid w:val="0065008E"/>
    <w:rsid w:val="0065759C"/>
    <w:rsid w:val="0066034D"/>
    <w:rsid w:val="00660C98"/>
    <w:rsid w:val="0066141B"/>
    <w:rsid w:val="00661DA5"/>
    <w:rsid w:val="00662A61"/>
    <w:rsid w:val="006639E7"/>
    <w:rsid w:val="00665240"/>
    <w:rsid w:val="00666D47"/>
    <w:rsid w:val="006700EB"/>
    <w:rsid w:val="00672C86"/>
    <w:rsid w:val="00673100"/>
    <w:rsid w:val="00674168"/>
    <w:rsid w:val="00674C27"/>
    <w:rsid w:val="006760B0"/>
    <w:rsid w:val="00676A58"/>
    <w:rsid w:val="00681143"/>
    <w:rsid w:val="006839CD"/>
    <w:rsid w:val="00683FAD"/>
    <w:rsid w:val="00684BD8"/>
    <w:rsid w:val="00686D5E"/>
    <w:rsid w:val="0069593D"/>
    <w:rsid w:val="006B262D"/>
    <w:rsid w:val="006B771F"/>
    <w:rsid w:val="006B7C74"/>
    <w:rsid w:val="006C39C3"/>
    <w:rsid w:val="006C4F7B"/>
    <w:rsid w:val="006C5880"/>
    <w:rsid w:val="006C62E8"/>
    <w:rsid w:val="006C6F95"/>
    <w:rsid w:val="006D5624"/>
    <w:rsid w:val="006E25C3"/>
    <w:rsid w:val="006E2808"/>
    <w:rsid w:val="006E3DDB"/>
    <w:rsid w:val="006E4C8E"/>
    <w:rsid w:val="006E54AD"/>
    <w:rsid w:val="006E56D4"/>
    <w:rsid w:val="006E65E8"/>
    <w:rsid w:val="006E7A76"/>
    <w:rsid w:val="006F01FC"/>
    <w:rsid w:val="006F3F50"/>
    <w:rsid w:val="006F6CA4"/>
    <w:rsid w:val="006F6FE1"/>
    <w:rsid w:val="007048C2"/>
    <w:rsid w:val="00705796"/>
    <w:rsid w:val="00705D1F"/>
    <w:rsid w:val="00707F25"/>
    <w:rsid w:val="00711156"/>
    <w:rsid w:val="007118CA"/>
    <w:rsid w:val="00713981"/>
    <w:rsid w:val="0071474C"/>
    <w:rsid w:val="0071558F"/>
    <w:rsid w:val="00717938"/>
    <w:rsid w:val="00717D55"/>
    <w:rsid w:val="0072000F"/>
    <w:rsid w:val="00720F34"/>
    <w:rsid w:val="00721F0E"/>
    <w:rsid w:val="00722FD7"/>
    <w:rsid w:val="00724E8F"/>
    <w:rsid w:val="00726A1A"/>
    <w:rsid w:val="0073136B"/>
    <w:rsid w:val="007330D8"/>
    <w:rsid w:val="00733E9B"/>
    <w:rsid w:val="00736412"/>
    <w:rsid w:val="00737854"/>
    <w:rsid w:val="00737FA5"/>
    <w:rsid w:val="00740750"/>
    <w:rsid w:val="00742038"/>
    <w:rsid w:val="00742514"/>
    <w:rsid w:val="00745BDF"/>
    <w:rsid w:val="00746DD4"/>
    <w:rsid w:val="00754638"/>
    <w:rsid w:val="007551F7"/>
    <w:rsid w:val="00755388"/>
    <w:rsid w:val="00757291"/>
    <w:rsid w:val="007600A1"/>
    <w:rsid w:val="007644CF"/>
    <w:rsid w:val="007660B7"/>
    <w:rsid w:val="007738E5"/>
    <w:rsid w:val="00775DF5"/>
    <w:rsid w:val="00776761"/>
    <w:rsid w:val="00777787"/>
    <w:rsid w:val="00780260"/>
    <w:rsid w:val="00780EE1"/>
    <w:rsid w:val="00782241"/>
    <w:rsid w:val="007824F8"/>
    <w:rsid w:val="00782519"/>
    <w:rsid w:val="007834DB"/>
    <w:rsid w:val="007903E8"/>
    <w:rsid w:val="00792469"/>
    <w:rsid w:val="007940B3"/>
    <w:rsid w:val="007A3A96"/>
    <w:rsid w:val="007A4D46"/>
    <w:rsid w:val="007A514A"/>
    <w:rsid w:val="007A51A2"/>
    <w:rsid w:val="007A5BBF"/>
    <w:rsid w:val="007A5F93"/>
    <w:rsid w:val="007B1B14"/>
    <w:rsid w:val="007B1EE9"/>
    <w:rsid w:val="007B43AE"/>
    <w:rsid w:val="007B44BE"/>
    <w:rsid w:val="007B6656"/>
    <w:rsid w:val="007B675B"/>
    <w:rsid w:val="007B6DC9"/>
    <w:rsid w:val="007B717F"/>
    <w:rsid w:val="007B7B08"/>
    <w:rsid w:val="007C0CB7"/>
    <w:rsid w:val="007C39A3"/>
    <w:rsid w:val="007C3C40"/>
    <w:rsid w:val="007C3D62"/>
    <w:rsid w:val="007C4CB3"/>
    <w:rsid w:val="007C501B"/>
    <w:rsid w:val="007C59D7"/>
    <w:rsid w:val="007C654C"/>
    <w:rsid w:val="007D1956"/>
    <w:rsid w:val="007D246B"/>
    <w:rsid w:val="007D5EFF"/>
    <w:rsid w:val="007D7387"/>
    <w:rsid w:val="007E1DD5"/>
    <w:rsid w:val="007E3A27"/>
    <w:rsid w:val="007E5C1C"/>
    <w:rsid w:val="007E6B0D"/>
    <w:rsid w:val="007F0522"/>
    <w:rsid w:val="007F2423"/>
    <w:rsid w:val="007F3B68"/>
    <w:rsid w:val="007F441A"/>
    <w:rsid w:val="007F4A2F"/>
    <w:rsid w:val="007F5B0D"/>
    <w:rsid w:val="007F686E"/>
    <w:rsid w:val="008000AF"/>
    <w:rsid w:val="008021C7"/>
    <w:rsid w:val="0080644D"/>
    <w:rsid w:val="00807BEE"/>
    <w:rsid w:val="008109E3"/>
    <w:rsid w:val="00816EF7"/>
    <w:rsid w:val="008201C6"/>
    <w:rsid w:val="00820B7B"/>
    <w:rsid w:val="00821B25"/>
    <w:rsid w:val="008223FA"/>
    <w:rsid w:val="0082510E"/>
    <w:rsid w:val="0082571A"/>
    <w:rsid w:val="00827C34"/>
    <w:rsid w:val="00830CB7"/>
    <w:rsid w:val="00830DCF"/>
    <w:rsid w:val="00830FEB"/>
    <w:rsid w:val="008337D0"/>
    <w:rsid w:val="008355B9"/>
    <w:rsid w:val="00840D9C"/>
    <w:rsid w:val="008413E1"/>
    <w:rsid w:val="00842531"/>
    <w:rsid w:val="00843ADB"/>
    <w:rsid w:val="00844151"/>
    <w:rsid w:val="0085066C"/>
    <w:rsid w:val="00850D51"/>
    <w:rsid w:val="00852BE1"/>
    <w:rsid w:val="00854BAD"/>
    <w:rsid w:val="00856836"/>
    <w:rsid w:val="0085747A"/>
    <w:rsid w:val="00860964"/>
    <w:rsid w:val="0086166E"/>
    <w:rsid w:val="00861676"/>
    <w:rsid w:val="0086232A"/>
    <w:rsid w:val="00872D2E"/>
    <w:rsid w:val="008764D5"/>
    <w:rsid w:val="00877287"/>
    <w:rsid w:val="008800BF"/>
    <w:rsid w:val="00884DAC"/>
    <w:rsid w:val="00884F81"/>
    <w:rsid w:val="0088708E"/>
    <w:rsid w:val="00887228"/>
    <w:rsid w:val="00891AF2"/>
    <w:rsid w:val="008928B2"/>
    <w:rsid w:val="00893112"/>
    <w:rsid w:val="00895B91"/>
    <w:rsid w:val="00896783"/>
    <w:rsid w:val="008A434A"/>
    <w:rsid w:val="008A545D"/>
    <w:rsid w:val="008A6062"/>
    <w:rsid w:val="008B0189"/>
    <w:rsid w:val="008B2114"/>
    <w:rsid w:val="008B31AE"/>
    <w:rsid w:val="008B7422"/>
    <w:rsid w:val="008C1F91"/>
    <w:rsid w:val="008C4DAF"/>
    <w:rsid w:val="008D18A5"/>
    <w:rsid w:val="008D57D7"/>
    <w:rsid w:val="008D6E65"/>
    <w:rsid w:val="008E074B"/>
    <w:rsid w:val="008E5F00"/>
    <w:rsid w:val="008F6D5D"/>
    <w:rsid w:val="008F6E16"/>
    <w:rsid w:val="008F743B"/>
    <w:rsid w:val="00902C79"/>
    <w:rsid w:val="00902E30"/>
    <w:rsid w:val="00912637"/>
    <w:rsid w:val="00914B4E"/>
    <w:rsid w:val="0091781A"/>
    <w:rsid w:val="00917A22"/>
    <w:rsid w:val="00920922"/>
    <w:rsid w:val="009253BB"/>
    <w:rsid w:val="00925C56"/>
    <w:rsid w:val="00927054"/>
    <w:rsid w:val="00930C4A"/>
    <w:rsid w:val="00932B24"/>
    <w:rsid w:val="0093740B"/>
    <w:rsid w:val="00937BCA"/>
    <w:rsid w:val="00941152"/>
    <w:rsid w:val="009418BD"/>
    <w:rsid w:val="009432FE"/>
    <w:rsid w:val="009463E4"/>
    <w:rsid w:val="00954793"/>
    <w:rsid w:val="00955755"/>
    <w:rsid w:val="00962401"/>
    <w:rsid w:val="00962FA0"/>
    <w:rsid w:val="00963D1F"/>
    <w:rsid w:val="00972E0B"/>
    <w:rsid w:val="009737C5"/>
    <w:rsid w:val="009766B3"/>
    <w:rsid w:val="00981121"/>
    <w:rsid w:val="00981DC0"/>
    <w:rsid w:val="00982034"/>
    <w:rsid w:val="0098649F"/>
    <w:rsid w:val="00986D96"/>
    <w:rsid w:val="00987571"/>
    <w:rsid w:val="009905D5"/>
    <w:rsid w:val="009950B7"/>
    <w:rsid w:val="0099639A"/>
    <w:rsid w:val="009A146E"/>
    <w:rsid w:val="009A2971"/>
    <w:rsid w:val="009A2FE2"/>
    <w:rsid w:val="009A3466"/>
    <w:rsid w:val="009A3700"/>
    <w:rsid w:val="009A5B92"/>
    <w:rsid w:val="009A6790"/>
    <w:rsid w:val="009A7B81"/>
    <w:rsid w:val="009B1280"/>
    <w:rsid w:val="009B27B3"/>
    <w:rsid w:val="009B306D"/>
    <w:rsid w:val="009B47A5"/>
    <w:rsid w:val="009B5813"/>
    <w:rsid w:val="009B6CBC"/>
    <w:rsid w:val="009C183F"/>
    <w:rsid w:val="009C2BA0"/>
    <w:rsid w:val="009C5A77"/>
    <w:rsid w:val="009C697D"/>
    <w:rsid w:val="009C7302"/>
    <w:rsid w:val="009C7AC4"/>
    <w:rsid w:val="009D2E55"/>
    <w:rsid w:val="009D7FD7"/>
    <w:rsid w:val="009E1259"/>
    <w:rsid w:val="009E5150"/>
    <w:rsid w:val="009F08E6"/>
    <w:rsid w:val="009F0CFB"/>
    <w:rsid w:val="009F2A11"/>
    <w:rsid w:val="009F2F4F"/>
    <w:rsid w:val="009F4C67"/>
    <w:rsid w:val="009F5C3D"/>
    <w:rsid w:val="009F7099"/>
    <w:rsid w:val="009F77C8"/>
    <w:rsid w:val="00A01861"/>
    <w:rsid w:val="00A019A2"/>
    <w:rsid w:val="00A0250F"/>
    <w:rsid w:val="00A05EAE"/>
    <w:rsid w:val="00A074C6"/>
    <w:rsid w:val="00A10097"/>
    <w:rsid w:val="00A122AE"/>
    <w:rsid w:val="00A1350D"/>
    <w:rsid w:val="00A14435"/>
    <w:rsid w:val="00A1798A"/>
    <w:rsid w:val="00A2032D"/>
    <w:rsid w:val="00A20CF5"/>
    <w:rsid w:val="00A212DD"/>
    <w:rsid w:val="00A21BA2"/>
    <w:rsid w:val="00A2214E"/>
    <w:rsid w:val="00A32083"/>
    <w:rsid w:val="00A320DA"/>
    <w:rsid w:val="00A35FD6"/>
    <w:rsid w:val="00A40897"/>
    <w:rsid w:val="00A42ECC"/>
    <w:rsid w:val="00A466A5"/>
    <w:rsid w:val="00A46A37"/>
    <w:rsid w:val="00A47669"/>
    <w:rsid w:val="00A519D7"/>
    <w:rsid w:val="00A57B45"/>
    <w:rsid w:val="00A57D2F"/>
    <w:rsid w:val="00A60A26"/>
    <w:rsid w:val="00A6163A"/>
    <w:rsid w:val="00A62F7D"/>
    <w:rsid w:val="00A635BB"/>
    <w:rsid w:val="00A63E94"/>
    <w:rsid w:val="00A65D82"/>
    <w:rsid w:val="00A67DA7"/>
    <w:rsid w:val="00A70265"/>
    <w:rsid w:val="00A71AF6"/>
    <w:rsid w:val="00A7228D"/>
    <w:rsid w:val="00A73CDB"/>
    <w:rsid w:val="00A750A1"/>
    <w:rsid w:val="00A76532"/>
    <w:rsid w:val="00A77824"/>
    <w:rsid w:val="00A77FF4"/>
    <w:rsid w:val="00A80D18"/>
    <w:rsid w:val="00A810EB"/>
    <w:rsid w:val="00A829BE"/>
    <w:rsid w:val="00A82EED"/>
    <w:rsid w:val="00A83E2A"/>
    <w:rsid w:val="00A85B9F"/>
    <w:rsid w:val="00A93C29"/>
    <w:rsid w:val="00A97FB5"/>
    <w:rsid w:val="00AA000C"/>
    <w:rsid w:val="00AA2223"/>
    <w:rsid w:val="00AA34FD"/>
    <w:rsid w:val="00AA4053"/>
    <w:rsid w:val="00AA41F7"/>
    <w:rsid w:val="00AB1DBE"/>
    <w:rsid w:val="00AB4690"/>
    <w:rsid w:val="00AB5BE4"/>
    <w:rsid w:val="00AC1D43"/>
    <w:rsid w:val="00AC4497"/>
    <w:rsid w:val="00AD41AA"/>
    <w:rsid w:val="00AD6F65"/>
    <w:rsid w:val="00AE461C"/>
    <w:rsid w:val="00AE49AC"/>
    <w:rsid w:val="00AE640D"/>
    <w:rsid w:val="00AF1F4C"/>
    <w:rsid w:val="00AF32FD"/>
    <w:rsid w:val="00AF3D58"/>
    <w:rsid w:val="00B02FD0"/>
    <w:rsid w:val="00B067D8"/>
    <w:rsid w:val="00B120DC"/>
    <w:rsid w:val="00B12562"/>
    <w:rsid w:val="00B12A8E"/>
    <w:rsid w:val="00B13EBA"/>
    <w:rsid w:val="00B14284"/>
    <w:rsid w:val="00B165CD"/>
    <w:rsid w:val="00B22E46"/>
    <w:rsid w:val="00B243CF"/>
    <w:rsid w:val="00B253B3"/>
    <w:rsid w:val="00B25573"/>
    <w:rsid w:val="00B341A2"/>
    <w:rsid w:val="00B37DF7"/>
    <w:rsid w:val="00B416E7"/>
    <w:rsid w:val="00B41CA3"/>
    <w:rsid w:val="00B45526"/>
    <w:rsid w:val="00B456F7"/>
    <w:rsid w:val="00B46118"/>
    <w:rsid w:val="00B4724B"/>
    <w:rsid w:val="00B50EB7"/>
    <w:rsid w:val="00B517EA"/>
    <w:rsid w:val="00B54AD4"/>
    <w:rsid w:val="00B5781E"/>
    <w:rsid w:val="00B60A63"/>
    <w:rsid w:val="00B625B9"/>
    <w:rsid w:val="00B6290A"/>
    <w:rsid w:val="00B629B1"/>
    <w:rsid w:val="00B644F9"/>
    <w:rsid w:val="00B64842"/>
    <w:rsid w:val="00B65DDA"/>
    <w:rsid w:val="00B67332"/>
    <w:rsid w:val="00B7187A"/>
    <w:rsid w:val="00B72457"/>
    <w:rsid w:val="00B74A54"/>
    <w:rsid w:val="00B76704"/>
    <w:rsid w:val="00B76A3B"/>
    <w:rsid w:val="00B811BE"/>
    <w:rsid w:val="00B81845"/>
    <w:rsid w:val="00B87FA9"/>
    <w:rsid w:val="00B9008D"/>
    <w:rsid w:val="00B92215"/>
    <w:rsid w:val="00B95527"/>
    <w:rsid w:val="00B9577D"/>
    <w:rsid w:val="00B95A06"/>
    <w:rsid w:val="00B966A1"/>
    <w:rsid w:val="00B97F60"/>
    <w:rsid w:val="00BA1739"/>
    <w:rsid w:val="00BA4C58"/>
    <w:rsid w:val="00BA7010"/>
    <w:rsid w:val="00BB5551"/>
    <w:rsid w:val="00BC199E"/>
    <w:rsid w:val="00BC19F6"/>
    <w:rsid w:val="00BC70AB"/>
    <w:rsid w:val="00BD05F3"/>
    <w:rsid w:val="00BD0D81"/>
    <w:rsid w:val="00BD1300"/>
    <w:rsid w:val="00BD14F2"/>
    <w:rsid w:val="00BD1C95"/>
    <w:rsid w:val="00BD246F"/>
    <w:rsid w:val="00BD2F3F"/>
    <w:rsid w:val="00BD381E"/>
    <w:rsid w:val="00BD3850"/>
    <w:rsid w:val="00BD3FF3"/>
    <w:rsid w:val="00BD76B9"/>
    <w:rsid w:val="00BE24A8"/>
    <w:rsid w:val="00BE5DEA"/>
    <w:rsid w:val="00BE6D2F"/>
    <w:rsid w:val="00BF181B"/>
    <w:rsid w:val="00BF1BE9"/>
    <w:rsid w:val="00BF340E"/>
    <w:rsid w:val="00C012B2"/>
    <w:rsid w:val="00C0230A"/>
    <w:rsid w:val="00C10101"/>
    <w:rsid w:val="00C105AB"/>
    <w:rsid w:val="00C10679"/>
    <w:rsid w:val="00C116CF"/>
    <w:rsid w:val="00C117FF"/>
    <w:rsid w:val="00C13720"/>
    <w:rsid w:val="00C150DE"/>
    <w:rsid w:val="00C17726"/>
    <w:rsid w:val="00C2092F"/>
    <w:rsid w:val="00C22EE5"/>
    <w:rsid w:val="00C25E43"/>
    <w:rsid w:val="00C27113"/>
    <w:rsid w:val="00C30500"/>
    <w:rsid w:val="00C3246B"/>
    <w:rsid w:val="00C34048"/>
    <w:rsid w:val="00C35611"/>
    <w:rsid w:val="00C35A72"/>
    <w:rsid w:val="00C378A6"/>
    <w:rsid w:val="00C404A6"/>
    <w:rsid w:val="00C41E7A"/>
    <w:rsid w:val="00C42133"/>
    <w:rsid w:val="00C43315"/>
    <w:rsid w:val="00C44117"/>
    <w:rsid w:val="00C4493F"/>
    <w:rsid w:val="00C44FA9"/>
    <w:rsid w:val="00C457F2"/>
    <w:rsid w:val="00C45D81"/>
    <w:rsid w:val="00C5118D"/>
    <w:rsid w:val="00C54D20"/>
    <w:rsid w:val="00C60F70"/>
    <w:rsid w:val="00C61968"/>
    <w:rsid w:val="00C61D64"/>
    <w:rsid w:val="00C6445E"/>
    <w:rsid w:val="00C64CBA"/>
    <w:rsid w:val="00C7026C"/>
    <w:rsid w:val="00C71046"/>
    <w:rsid w:val="00C71A2F"/>
    <w:rsid w:val="00C71BE6"/>
    <w:rsid w:val="00C72202"/>
    <w:rsid w:val="00C722CF"/>
    <w:rsid w:val="00C72677"/>
    <w:rsid w:val="00C734B8"/>
    <w:rsid w:val="00C74E91"/>
    <w:rsid w:val="00C8112A"/>
    <w:rsid w:val="00C850F9"/>
    <w:rsid w:val="00C874FF"/>
    <w:rsid w:val="00C87634"/>
    <w:rsid w:val="00C87682"/>
    <w:rsid w:val="00C87E0F"/>
    <w:rsid w:val="00C90142"/>
    <w:rsid w:val="00C92783"/>
    <w:rsid w:val="00C96FC7"/>
    <w:rsid w:val="00C97253"/>
    <w:rsid w:val="00CA0B85"/>
    <w:rsid w:val="00CA221A"/>
    <w:rsid w:val="00CA2C8F"/>
    <w:rsid w:val="00CA34DB"/>
    <w:rsid w:val="00CA54EF"/>
    <w:rsid w:val="00CA7348"/>
    <w:rsid w:val="00CB2811"/>
    <w:rsid w:val="00CB6F6F"/>
    <w:rsid w:val="00CB70B6"/>
    <w:rsid w:val="00CC035A"/>
    <w:rsid w:val="00CC16BE"/>
    <w:rsid w:val="00CC3CEE"/>
    <w:rsid w:val="00CC4B51"/>
    <w:rsid w:val="00CC5455"/>
    <w:rsid w:val="00CC7F98"/>
    <w:rsid w:val="00CD0080"/>
    <w:rsid w:val="00CD23CF"/>
    <w:rsid w:val="00CD3612"/>
    <w:rsid w:val="00CD3882"/>
    <w:rsid w:val="00CD47A9"/>
    <w:rsid w:val="00CD6160"/>
    <w:rsid w:val="00CD7687"/>
    <w:rsid w:val="00CD79DE"/>
    <w:rsid w:val="00CE3BF3"/>
    <w:rsid w:val="00CE4A8B"/>
    <w:rsid w:val="00CE5241"/>
    <w:rsid w:val="00CE6093"/>
    <w:rsid w:val="00CE64CE"/>
    <w:rsid w:val="00CE71F0"/>
    <w:rsid w:val="00CE77E2"/>
    <w:rsid w:val="00CE7DBE"/>
    <w:rsid w:val="00CF2A9E"/>
    <w:rsid w:val="00CF3575"/>
    <w:rsid w:val="00D01BDB"/>
    <w:rsid w:val="00D024A4"/>
    <w:rsid w:val="00D026D5"/>
    <w:rsid w:val="00D06A93"/>
    <w:rsid w:val="00D10D8D"/>
    <w:rsid w:val="00D11C30"/>
    <w:rsid w:val="00D153E2"/>
    <w:rsid w:val="00D1571B"/>
    <w:rsid w:val="00D22F7D"/>
    <w:rsid w:val="00D23B81"/>
    <w:rsid w:val="00D25300"/>
    <w:rsid w:val="00D303F8"/>
    <w:rsid w:val="00D3097C"/>
    <w:rsid w:val="00D32C2F"/>
    <w:rsid w:val="00D341B4"/>
    <w:rsid w:val="00D34A10"/>
    <w:rsid w:val="00D35AC9"/>
    <w:rsid w:val="00D37EBF"/>
    <w:rsid w:val="00D44393"/>
    <w:rsid w:val="00D46879"/>
    <w:rsid w:val="00D51CEA"/>
    <w:rsid w:val="00D51E67"/>
    <w:rsid w:val="00D52800"/>
    <w:rsid w:val="00D535D0"/>
    <w:rsid w:val="00D61223"/>
    <w:rsid w:val="00D654FD"/>
    <w:rsid w:val="00D65528"/>
    <w:rsid w:val="00D670A3"/>
    <w:rsid w:val="00D70C8B"/>
    <w:rsid w:val="00D71B62"/>
    <w:rsid w:val="00D71E73"/>
    <w:rsid w:val="00D72C95"/>
    <w:rsid w:val="00D7611C"/>
    <w:rsid w:val="00D76175"/>
    <w:rsid w:val="00D778A1"/>
    <w:rsid w:val="00D8112F"/>
    <w:rsid w:val="00D81710"/>
    <w:rsid w:val="00D824FC"/>
    <w:rsid w:val="00D82B8B"/>
    <w:rsid w:val="00D82BFF"/>
    <w:rsid w:val="00D87129"/>
    <w:rsid w:val="00D8728B"/>
    <w:rsid w:val="00D9010F"/>
    <w:rsid w:val="00D94A96"/>
    <w:rsid w:val="00DA05C7"/>
    <w:rsid w:val="00DA0A9D"/>
    <w:rsid w:val="00DA139E"/>
    <w:rsid w:val="00DA1FBE"/>
    <w:rsid w:val="00DA299C"/>
    <w:rsid w:val="00DA540E"/>
    <w:rsid w:val="00DA69A1"/>
    <w:rsid w:val="00DB1008"/>
    <w:rsid w:val="00DB3491"/>
    <w:rsid w:val="00DB560B"/>
    <w:rsid w:val="00DB768D"/>
    <w:rsid w:val="00DB7E73"/>
    <w:rsid w:val="00DC1803"/>
    <w:rsid w:val="00DC1A96"/>
    <w:rsid w:val="00DC440D"/>
    <w:rsid w:val="00DC5145"/>
    <w:rsid w:val="00DC60FF"/>
    <w:rsid w:val="00DC754C"/>
    <w:rsid w:val="00DC7A7D"/>
    <w:rsid w:val="00DD0B98"/>
    <w:rsid w:val="00DD2068"/>
    <w:rsid w:val="00DD4BA0"/>
    <w:rsid w:val="00DD58C5"/>
    <w:rsid w:val="00DD6178"/>
    <w:rsid w:val="00DD71C5"/>
    <w:rsid w:val="00DD7551"/>
    <w:rsid w:val="00DD7BE8"/>
    <w:rsid w:val="00DE151C"/>
    <w:rsid w:val="00DE1C34"/>
    <w:rsid w:val="00DE5352"/>
    <w:rsid w:val="00DE60DF"/>
    <w:rsid w:val="00DE67AB"/>
    <w:rsid w:val="00DE69FE"/>
    <w:rsid w:val="00DE70F6"/>
    <w:rsid w:val="00DE7168"/>
    <w:rsid w:val="00DF07B2"/>
    <w:rsid w:val="00DF3A81"/>
    <w:rsid w:val="00DF4436"/>
    <w:rsid w:val="00E001D7"/>
    <w:rsid w:val="00E076FC"/>
    <w:rsid w:val="00E11B7D"/>
    <w:rsid w:val="00E13189"/>
    <w:rsid w:val="00E148BE"/>
    <w:rsid w:val="00E14E3F"/>
    <w:rsid w:val="00E173B4"/>
    <w:rsid w:val="00E2008A"/>
    <w:rsid w:val="00E220E8"/>
    <w:rsid w:val="00E23453"/>
    <w:rsid w:val="00E244C6"/>
    <w:rsid w:val="00E262E0"/>
    <w:rsid w:val="00E2690A"/>
    <w:rsid w:val="00E26F30"/>
    <w:rsid w:val="00E271F8"/>
    <w:rsid w:val="00E27F2E"/>
    <w:rsid w:val="00E3492F"/>
    <w:rsid w:val="00E37B42"/>
    <w:rsid w:val="00E40BC1"/>
    <w:rsid w:val="00E43B17"/>
    <w:rsid w:val="00E43CF8"/>
    <w:rsid w:val="00E455E3"/>
    <w:rsid w:val="00E46A93"/>
    <w:rsid w:val="00E5092F"/>
    <w:rsid w:val="00E52859"/>
    <w:rsid w:val="00E57709"/>
    <w:rsid w:val="00E6003B"/>
    <w:rsid w:val="00E628D9"/>
    <w:rsid w:val="00E63280"/>
    <w:rsid w:val="00E64348"/>
    <w:rsid w:val="00E65DDC"/>
    <w:rsid w:val="00E671F9"/>
    <w:rsid w:val="00E7462E"/>
    <w:rsid w:val="00E7462F"/>
    <w:rsid w:val="00E75DFD"/>
    <w:rsid w:val="00E826AE"/>
    <w:rsid w:val="00E86196"/>
    <w:rsid w:val="00E870A5"/>
    <w:rsid w:val="00E94A69"/>
    <w:rsid w:val="00E95F9A"/>
    <w:rsid w:val="00E9632B"/>
    <w:rsid w:val="00EA0750"/>
    <w:rsid w:val="00EA1865"/>
    <w:rsid w:val="00EA430C"/>
    <w:rsid w:val="00EA76FC"/>
    <w:rsid w:val="00EB3590"/>
    <w:rsid w:val="00EB3ED8"/>
    <w:rsid w:val="00EB4082"/>
    <w:rsid w:val="00EB44B6"/>
    <w:rsid w:val="00EB50DF"/>
    <w:rsid w:val="00EC0357"/>
    <w:rsid w:val="00EC0ED0"/>
    <w:rsid w:val="00EC2A77"/>
    <w:rsid w:val="00EC49BA"/>
    <w:rsid w:val="00ED107E"/>
    <w:rsid w:val="00ED2842"/>
    <w:rsid w:val="00ED2EED"/>
    <w:rsid w:val="00ED3454"/>
    <w:rsid w:val="00ED39A9"/>
    <w:rsid w:val="00ED6CAE"/>
    <w:rsid w:val="00ED74FA"/>
    <w:rsid w:val="00ED7A76"/>
    <w:rsid w:val="00EE1FA5"/>
    <w:rsid w:val="00EE4095"/>
    <w:rsid w:val="00EE4A10"/>
    <w:rsid w:val="00EE6156"/>
    <w:rsid w:val="00EE69CC"/>
    <w:rsid w:val="00EF1C3B"/>
    <w:rsid w:val="00EF35DD"/>
    <w:rsid w:val="00EF4388"/>
    <w:rsid w:val="00EF5828"/>
    <w:rsid w:val="00EF6DA5"/>
    <w:rsid w:val="00EF7A1C"/>
    <w:rsid w:val="00EF7B6C"/>
    <w:rsid w:val="00F0037D"/>
    <w:rsid w:val="00F0191C"/>
    <w:rsid w:val="00F02286"/>
    <w:rsid w:val="00F0305D"/>
    <w:rsid w:val="00F049AC"/>
    <w:rsid w:val="00F11F06"/>
    <w:rsid w:val="00F125DF"/>
    <w:rsid w:val="00F144D7"/>
    <w:rsid w:val="00F14B85"/>
    <w:rsid w:val="00F15030"/>
    <w:rsid w:val="00F1698F"/>
    <w:rsid w:val="00F20C00"/>
    <w:rsid w:val="00F21794"/>
    <w:rsid w:val="00F22629"/>
    <w:rsid w:val="00F233DD"/>
    <w:rsid w:val="00F24390"/>
    <w:rsid w:val="00F2475A"/>
    <w:rsid w:val="00F24E92"/>
    <w:rsid w:val="00F25502"/>
    <w:rsid w:val="00F2716A"/>
    <w:rsid w:val="00F27D9C"/>
    <w:rsid w:val="00F310E0"/>
    <w:rsid w:val="00F32057"/>
    <w:rsid w:val="00F32202"/>
    <w:rsid w:val="00F32743"/>
    <w:rsid w:val="00F32768"/>
    <w:rsid w:val="00F333B8"/>
    <w:rsid w:val="00F40550"/>
    <w:rsid w:val="00F466A9"/>
    <w:rsid w:val="00F528CD"/>
    <w:rsid w:val="00F54363"/>
    <w:rsid w:val="00F630FD"/>
    <w:rsid w:val="00F635BC"/>
    <w:rsid w:val="00F63AD0"/>
    <w:rsid w:val="00F63D3A"/>
    <w:rsid w:val="00F65E63"/>
    <w:rsid w:val="00F6653D"/>
    <w:rsid w:val="00F74954"/>
    <w:rsid w:val="00F7761C"/>
    <w:rsid w:val="00F815A9"/>
    <w:rsid w:val="00F8190A"/>
    <w:rsid w:val="00F83015"/>
    <w:rsid w:val="00F8704F"/>
    <w:rsid w:val="00F932EC"/>
    <w:rsid w:val="00F950E8"/>
    <w:rsid w:val="00F95231"/>
    <w:rsid w:val="00FA4E95"/>
    <w:rsid w:val="00FB0334"/>
    <w:rsid w:val="00FB2472"/>
    <w:rsid w:val="00FB307E"/>
    <w:rsid w:val="00FB5A7E"/>
    <w:rsid w:val="00FB65C1"/>
    <w:rsid w:val="00FC0BEE"/>
    <w:rsid w:val="00FC0E25"/>
    <w:rsid w:val="00FC5B4F"/>
    <w:rsid w:val="00FC726A"/>
    <w:rsid w:val="00FC7C3C"/>
    <w:rsid w:val="00FD1AEE"/>
    <w:rsid w:val="00FD2258"/>
    <w:rsid w:val="00FD2CAC"/>
    <w:rsid w:val="00FE09EE"/>
    <w:rsid w:val="00FE2A97"/>
    <w:rsid w:val="00FE47E5"/>
    <w:rsid w:val="00FE51FC"/>
    <w:rsid w:val="00FE72D8"/>
    <w:rsid w:val="00FF0376"/>
    <w:rsid w:val="00FF3347"/>
    <w:rsid w:val="00FF5923"/>
    <w:rsid w:val="00FF7D3E"/>
    <w:rsid w:val="0117589B"/>
    <w:rsid w:val="03790EAF"/>
    <w:rsid w:val="03E9784F"/>
    <w:rsid w:val="06B774C0"/>
    <w:rsid w:val="075E143A"/>
    <w:rsid w:val="07A5F724"/>
    <w:rsid w:val="0E32CED0"/>
    <w:rsid w:val="1082201B"/>
    <w:rsid w:val="10CB3B89"/>
    <w:rsid w:val="11520FA2"/>
    <w:rsid w:val="1394D718"/>
    <w:rsid w:val="18D16427"/>
    <w:rsid w:val="1C652B3D"/>
    <w:rsid w:val="1FFBAEEA"/>
    <w:rsid w:val="21F91EC2"/>
    <w:rsid w:val="2567D24C"/>
    <w:rsid w:val="2595C71E"/>
    <w:rsid w:val="2645E7A0"/>
    <w:rsid w:val="26EC37C0"/>
    <w:rsid w:val="27699474"/>
    <w:rsid w:val="27A865A5"/>
    <w:rsid w:val="27F8BE24"/>
    <w:rsid w:val="291ACB7E"/>
    <w:rsid w:val="2A6FDDA1"/>
    <w:rsid w:val="2BDFB9F1"/>
    <w:rsid w:val="2CB35B98"/>
    <w:rsid w:val="2DF145F5"/>
    <w:rsid w:val="2F65DB4C"/>
    <w:rsid w:val="3039835D"/>
    <w:rsid w:val="339134C3"/>
    <w:rsid w:val="346D24F0"/>
    <w:rsid w:val="34E521D2"/>
    <w:rsid w:val="357A1359"/>
    <w:rsid w:val="363A77F4"/>
    <w:rsid w:val="3678BFCA"/>
    <w:rsid w:val="36E2F183"/>
    <w:rsid w:val="37ABD995"/>
    <w:rsid w:val="3889F721"/>
    <w:rsid w:val="3A2990DC"/>
    <w:rsid w:val="3A65CD1F"/>
    <w:rsid w:val="3BD765B8"/>
    <w:rsid w:val="3E42AC18"/>
    <w:rsid w:val="40344AD0"/>
    <w:rsid w:val="404EF04C"/>
    <w:rsid w:val="41AF261C"/>
    <w:rsid w:val="4264A503"/>
    <w:rsid w:val="43E40622"/>
    <w:rsid w:val="44ECC1C9"/>
    <w:rsid w:val="45450F43"/>
    <w:rsid w:val="46064BF2"/>
    <w:rsid w:val="46B43F47"/>
    <w:rsid w:val="4D39892F"/>
    <w:rsid w:val="521AF57E"/>
    <w:rsid w:val="522A1E57"/>
    <w:rsid w:val="53158760"/>
    <w:rsid w:val="55393AF4"/>
    <w:rsid w:val="55941659"/>
    <w:rsid w:val="57093143"/>
    <w:rsid w:val="5808C987"/>
    <w:rsid w:val="587F4D5D"/>
    <w:rsid w:val="594E119F"/>
    <w:rsid w:val="5A91F93D"/>
    <w:rsid w:val="5B85E8D9"/>
    <w:rsid w:val="5B8EEA13"/>
    <w:rsid w:val="5BA8B454"/>
    <w:rsid w:val="5F380404"/>
    <w:rsid w:val="600D3624"/>
    <w:rsid w:val="6064487F"/>
    <w:rsid w:val="60682AA5"/>
    <w:rsid w:val="647AEC52"/>
    <w:rsid w:val="67011150"/>
    <w:rsid w:val="67839489"/>
    <w:rsid w:val="6DE60FB3"/>
    <w:rsid w:val="6F506D94"/>
    <w:rsid w:val="7062A466"/>
    <w:rsid w:val="72BEF13B"/>
    <w:rsid w:val="781B46CE"/>
    <w:rsid w:val="78962F9D"/>
    <w:rsid w:val="78F03A89"/>
    <w:rsid w:val="79E1DE7F"/>
    <w:rsid w:val="7D2BFBD7"/>
    <w:rsid w:val="7D3FB30B"/>
    <w:rsid w:val="7F230973"/>
    <w:rsid w:val="7F317C8A"/>
    <w:rsid w:val="7FFAE3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EF6A67BF-D4DE-4CEC-8D9D-217F51BD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262E0"/>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551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FootnoteText">
    <w:name w:val="footnote text"/>
    <w:basedOn w:val="Normal"/>
    <w:link w:val="FootnoteTextChar"/>
    <w:uiPriority w:val="99"/>
    <w:semiHidden/>
    <w:unhideWhenUsed/>
    <w:rsid w:val="00517E07"/>
    <w:rPr>
      <w:sz w:val="20"/>
      <w:szCs w:val="20"/>
    </w:rPr>
  </w:style>
  <w:style w:type="character" w:customStyle="1" w:styleId="FootnoteTextChar">
    <w:name w:val="Footnote Text Char"/>
    <w:basedOn w:val="DefaultParagraphFont"/>
    <w:link w:val="FootnoteText"/>
    <w:uiPriority w:val="99"/>
    <w:semiHidden/>
    <w:rsid w:val="00517E07"/>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517E07"/>
    <w:rPr>
      <w:vertAlign w:val="superscript"/>
    </w:rPr>
  </w:style>
  <w:style w:type="character" w:styleId="CommentReference">
    <w:name w:val="annotation reference"/>
    <w:basedOn w:val="DefaultParagraphFont"/>
    <w:uiPriority w:val="99"/>
    <w:semiHidden/>
    <w:unhideWhenUsed/>
    <w:rsid w:val="00D341B4"/>
    <w:rPr>
      <w:sz w:val="16"/>
      <w:szCs w:val="16"/>
    </w:rPr>
  </w:style>
  <w:style w:type="paragraph" w:styleId="CommentText">
    <w:name w:val="annotation text"/>
    <w:basedOn w:val="Normal"/>
    <w:link w:val="CommentTextChar"/>
    <w:uiPriority w:val="99"/>
    <w:unhideWhenUsed/>
    <w:rsid w:val="00D341B4"/>
    <w:rPr>
      <w:sz w:val="20"/>
      <w:szCs w:val="20"/>
    </w:rPr>
  </w:style>
  <w:style w:type="character" w:customStyle="1" w:styleId="CommentTextChar">
    <w:name w:val="Comment Text Char"/>
    <w:basedOn w:val="DefaultParagraphFont"/>
    <w:link w:val="CommentText"/>
    <w:uiPriority w:val="99"/>
    <w:rsid w:val="00D341B4"/>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D34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B4"/>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D341B4"/>
    <w:rPr>
      <w:b/>
      <w:bCs/>
    </w:rPr>
  </w:style>
  <w:style w:type="character" w:customStyle="1" w:styleId="CommentSubjectChar">
    <w:name w:val="Comment Subject Char"/>
    <w:basedOn w:val="CommentTextChar"/>
    <w:link w:val="CommentSubject"/>
    <w:uiPriority w:val="99"/>
    <w:semiHidden/>
    <w:rsid w:val="00D341B4"/>
    <w:rPr>
      <w:rFonts w:ascii="Times New Roman" w:eastAsia="Arial Unicode MS" w:hAnsi="Times New Roman" w:cs="Times New Roman"/>
      <w:b/>
      <w:bCs/>
      <w:sz w:val="20"/>
      <w:szCs w:val="20"/>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86196"/>
    <w:rPr>
      <w:rFonts w:ascii="Times New Roman" w:hAnsi="Times New Roman" w:cs="Times New Roman"/>
    </w:rPr>
  </w:style>
  <w:style w:type="character" w:customStyle="1" w:styleId="UnresolvedMention1">
    <w:name w:val="Unresolved Mention1"/>
    <w:basedOn w:val="DefaultParagraphFont"/>
    <w:uiPriority w:val="99"/>
    <w:semiHidden/>
    <w:unhideWhenUsed/>
    <w:rsid w:val="00856836"/>
    <w:rPr>
      <w:color w:val="605E5C"/>
      <w:shd w:val="clear" w:color="auto" w:fill="E1DFDD"/>
    </w:rPr>
  </w:style>
  <w:style w:type="paragraph" w:styleId="Revision">
    <w:name w:val="Revision"/>
    <w:hidden/>
    <w:uiPriority w:val="99"/>
    <w:semiHidden/>
    <w:rsid w:val="003C3EA2"/>
    <w:rPr>
      <w:rFonts w:ascii="Times New Roman" w:eastAsia="Arial Unicode MS" w:hAnsi="Times New Roman" w:cs="Times New Roman"/>
      <w:bdr w:val="nil"/>
    </w:rPr>
  </w:style>
  <w:style w:type="character" w:customStyle="1" w:styleId="UnresolvedMention">
    <w:name w:val="Unresolved Mention"/>
    <w:basedOn w:val="DefaultParagraphFont"/>
    <w:uiPriority w:val="99"/>
    <w:semiHidden/>
    <w:unhideWhenUsed/>
    <w:rsid w:val="00C01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737796">
      <w:bodyDiv w:val="1"/>
      <w:marLeft w:val="0"/>
      <w:marRight w:val="0"/>
      <w:marTop w:val="0"/>
      <w:marBottom w:val="0"/>
      <w:divBdr>
        <w:top w:val="none" w:sz="0" w:space="0" w:color="auto"/>
        <w:left w:val="none" w:sz="0" w:space="0" w:color="auto"/>
        <w:bottom w:val="none" w:sz="0" w:space="0" w:color="auto"/>
        <w:right w:val="none" w:sz="0" w:space="0" w:color="auto"/>
      </w:divBdr>
    </w:div>
    <w:div w:id="207978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bfc.lrv.lt/lt/sabis/"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4EB5B-846F-42AC-880A-D451CF49D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9174</Words>
  <Characters>52297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10</cp:revision>
  <cp:lastPrinted>2023-05-20T07:40:00Z</cp:lastPrinted>
  <dcterms:created xsi:type="dcterms:W3CDTF">2026-05-18T10:41:00Z</dcterms:created>
  <dcterms:modified xsi:type="dcterms:W3CDTF">2026-05-29T06:18:00Z</dcterms:modified>
</cp:coreProperties>
</file>