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78" w:type="dxa"/>
        <w:tblInd w:w="6949" w:type="dxa"/>
        <w:tblLook w:val="01E0" w:firstRow="1" w:lastRow="1" w:firstColumn="1" w:lastColumn="1" w:noHBand="0" w:noVBand="0"/>
      </w:tblPr>
      <w:tblGrid>
        <w:gridCol w:w="8078"/>
      </w:tblGrid>
      <w:tr w:rsidR="00F024F7" w:rsidRPr="00F024F7" w14:paraId="593985CB" w14:textId="77777777">
        <w:tc>
          <w:tcPr>
            <w:tcW w:w="8078" w:type="dxa"/>
          </w:tcPr>
          <w:p w14:paraId="4E316D43" w14:textId="4C1B36A6" w:rsidR="00193194" w:rsidRPr="00F024F7" w:rsidRDefault="00193194" w:rsidP="001D3636">
            <w:pPr>
              <w:pStyle w:val="Antrat1"/>
            </w:pPr>
          </w:p>
        </w:tc>
      </w:tr>
      <w:tr w:rsidR="00F024F7" w:rsidRPr="00F024F7" w14:paraId="2A565D6B" w14:textId="77777777">
        <w:tc>
          <w:tcPr>
            <w:tcW w:w="8078" w:type="dxa"/>
          </w:tcPr>
          <w:p w14:paraId="0ECEB083" w14:textId="77777777" w:rsidR="00193194" w:rsidRPr="00F024F7" w:rsidRDefault="00193194">
            <w:pPr>
              <w:pStyle w:val="NoSpacing"/>
              <w:spacing w:line="276" w:lineRule="auto"/>
              <w:rPr>
                <w:color w:val="000000" w:themeColor="text1"/>
              </w:rPr>
            </w:pPr>
          </w:p>
        </w:tc>
      </w:tr>
    </w:tbl>
    <w:p w14:paraId="4E4AA4D1" w14:textId="34A3E754" w:rsidR="00193194" w:rsidRPr="00F024F7" w:rsidRDefault="00442DE4" w:rsidP="00442DE4">
      <w:pPr>
        <w:suppressAutoHyphens w:val="0"/>
        <w:spacing w:after="0" w:line="240" w:lineRule="auto"/>
        <w:jc w:val="center"/>
        <w:rPr>
          <w:b/>
          <w:color w:val="000000" w:themeColor="text1"/>
        </w:rPr>
      </w:pPr>
      <w:r w:rsidRPr="00F024F7">
        <w:rPr>
          <w:b/>
          <w:color w:val="000000" w:themeColor="text1"/>
        </w:rPr>
        <w:t>PARUOŠTŲ NAUDOTI ANTIKŪNŲ, PAPILDOMŲ REAGENTŲ IR PRIEMONIŲ IMUNOHISTOCHEMINĖMS, IMUNOFLUORESCENCINĖMS IR IN</w:t>
      </w:r>
      <w:r w:rsidR="00992D2E" w:rsidRPr="00F024F7">
        <w:rPr>
          <w:b/>
          <w:color w:val="000000" w:themeColor="text1"/>
        </w:rPr>
        <w:t xml:space="preserve"> </w:t>
      </w:r>
      <w:r w:rsidRPr="00F024F7">
        <w:rPr>
          <w:b/>
          <w:color w:val="000000" w:themeColor="text1"/>
        </w:rPr>
        <w:t>SITU HIBRIDIZACIJOS REAKCIJOMS ATLIKTI KARTU SU ĮRANGOS ĮSIG</w:t>
      </w:r>
      <w:r w:rsidR="00581A82" w:rsidRPr="00F024F7">
        <w:rPr>
          <w:b/>
          <w:color w:val="000000" w:themeColor="text1"/>
        </w:rPr>
        <w:t>I</w:t>
      </w:r>
      <w:r w:rsidRPr="00F024F7">
        <w:rPr>
          <w:b/>
          <w:color w:val="000000" w:themeColor="text1"/>
        </w:rPr>
        <w:t>JIMU PANAUDOS BŪDU TECHNINĖ SPECIFIKACIJA</w:t>
      </w:r>
    </w:p>
    <w:p w14:paraId="20A1C2B0" w14:textId="77777777" w:rsidR="00193194" w:rsidRPr="00F024F7" w:rsidRDefault="00193194">
      <w:pPr>
        <w:pStyle w:val="NormalWeb"/>
        <w:spacing w:before="0" w:after="0" w:line="22" w:lineRule="atLeast"/>
        <w:ind w:left="360"/>
        <w:jc w:val="center"/>
        <w:rPr>
          <w:b/>
          <w:color w:val="000000" w:themeColor="text1"/>
          <w:lang w:eastAsia="lt-LT"/>
        </w:rPr>
      </w:pPr>
    </w:p>
    <w:p w14:paraId="135DF381" w14:textId="77777777" w:rsidR="00D34F69" w:rsidRPr="00F024F7" w:rsidRDefault="00D34F69">
      <w:pPr>
        <w:pStyle w:val="NormalWeb"/>
        <w:spacing w:before="0" w:after="0" w:line="22" w:lineRule="atLeast"/>
        <w:ind w:left="360"/>
        <w:jc w:val="center"/>
        <w:rPr>
          <w:color w:val="000000" w:themeColor="text1"/>
          <w:lang w:eastAsia="lt-LT"/>
        </w:rPr>
      </w:pPr>
    </w:p>
    <w:tbl>
      <w:tblPr>
        <w:tblW w:w="16073" w:type="dxa"/>
        <w:tblInd w:w="-856" w:type="dxa"/>
        <w:tblLook w:val="04A0" w:firstRow="1" w:lastRow="0" w:firstColumn="1" w:lastColumn="0" w:noHBand="0" w:noVBand="1"/>
      </w:tblPr>
      <w:tblGrid>
        <w:gridCol w:w="1443"/>
        <w:gridCol w:w="2027"/>
        <w:gridCol w:w="2786"/>
        <w:gridCol w:w="1416"/>
        <w:gridCol w:w="1249"/>
        <w:gridCol w:w="1292"/>
        <w:gridCol w:w="923"/>
        <w:gridCol w:w="1156"/>
        <w:gridCol w:w="987"/>
        <w:gridCol w:w="808"/>
        <w:gridCol w:w="742"/>
        <w:gridCol w:w="1244"/>
      </w:tblGrid>
      <w:tr w:rsidR="00F024F7" w:rsidRPr="00F024F7" w14:paraId="51DD7DEB" w14:textId="78D1B8F0" w:rsidTr="00F37914">
        <w:trPr>
          <w:trHeight w:val="900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35257" w14:textId="6CA8C6A3" w:rsidR="007222F8" w:rsidRPr="00F024F7" w:rsidRDefault="005F337D" w:rsidP="007222F8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sz w:val="20"/>
                <w:szCs w:val="20"/>
                <w:lang w:eastAsia="lt-L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 w:themeColor="text1"/>
                <w:sz w:val="20"/>
                <w:szCs w:val="20"/>
                <w:lang w:eastAsia="lt-LT"/>
              </w:rPr>
              <w:t>E</w:t>
            </w:r>
            <w:r w:rsidR="007222F8" w:rsidRPr="00F024F7">
              <w:rPr>
                <w:rFonts w:asciiTheme="minorHAnsi" w:eastAsia="Times New Roman" w:hAnsiTheme="minorHAnsi" w:cstheme="minorHAnsi"/>
                <w:b/>
                <w:color w:val="000000" w:themeColor="text1"/>
                <w:sz w:val="20"/>
                <w:szCs w:val="20"/>
                <w:lang w:eastAsia="lt-LT"/>
              </w:rPr>
              <w:t>ilės Nr.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A891B" w14:textId="77777777" w:rsidR="007222F8" w:rsidRPr="00F024F7" w:rsidRDefault="007222F8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eastAsia="Times New Roman" w:hAnsiTheme="minorHAnsi" w:cstheme="minorHAnsi"/>
                <w:b/>
                <w:color w:val="000000" w:themeColor="text1"/>
                <w:sz w:val="20"/>
                <w:szCs w:val="20"/>
                <w:lang w:eastAsia="lt-LT"/>
              </w:rPr>
              <w:t>Prekė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A9ECE" w14:textId="77777777" w:rsidR="007222F8" w:rsidRPr="00F024F7" w:rsidRDefault="007222F8" w:rsidP="007222F8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eastAsia="Times New Roman" w:hAnsiTheme="minorHAnsi" w:cstheme="minorHAnsi"/>
                <w:b/>
                <w:color w:val="000000" w:themeColor="text1"/>
                <w:sz w:val="20"/>
                <w:szCs w:val="20"/>
                <w:lang w:eastAsia="lt-LT"/>
              </w:rPr>
              <w:t>Reikalavimai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B4869" w14:textId="77777777" w:rsidR="007222F8" w:rsidRPr="00F024F7" w:rsidRDefault="007222F8" w:rsidP="007222F8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eastAsia="Times New Roman" w:hAnsiTheme="minorHAnsi" w:cstheme="minorHAnsi"/>
                <w:b/>
                <w:color w:val="000000" w:themeColor="text1"/>
                <w:sz w:val="20"/>
                <w:szCs w:val="20"/>
                <w:lang w:eastAsia="lt-LT"/>
              </w:rPr>
              <w:t>Pageidaujama pakuotė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5BC7D" w14:textId="70F1A08A" w:rsidR="007222F8" w:rsidRPr="00F024F7" w:rsidRDefault="007222F8" w:rsidP="007222F8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eastAsia="Times New Roman" w:hAnsiTheme="minorHAnsi" w:cstheme="minorHAnsi"/>
                <w:b/>
                <w:color w:val="000000" w:themeColor="text1"/>
                <w:sz w:val="20"/>
                <w:szCs w:val="20"/>
                <w:lang w:eastAsia="lt-LT"/>
              </w:rPr>
              <w:t>Orientacinis kiekis pakuotėmis</w:t>
            </w:r>
            <w:r w:rsidR="00B0775C" w:rsidRPr="00F024F7">
              <w:rPr>
                <w:rFonts w:asciiTheme="minorHAnsi" w:eastAsia="Times New Roman" w:hAnsiTheme="minorHAnsi" w:cstheme="minorHAnsi"/>
                <w:b/>
                <w:color w:val="000000" w:themeColor="text1"/>
                <w:sz w:val="20"/>
                <w:szCs w:val="20"/>
                <w:lang w:eastAsia="lt-LT"/>
              </w:rPr>
              <w:t xml:space="preserve"> per 60 mėn.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CC0CF" w14:textId="04DA9B08" w:rsidR="007222F8" w:rsidRPr="00F024F7" w:rsidRDefault="007222F8" w:rsidP="007222F8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eastAsia="Times New Roman" w:hAnsiTheme="minorHAnsi" w:cstheme="minorHAnsi"/>
                <w:b/>
                <w:color w:val="000000" w:themeColor="text1"/>
                <w:sz w:val="20"/>
                <w:szCs w:val="20"/>
                <w:lang w:eastAsia="lt-LT"/>
              </w:rPr>
              <w:t>Orientacinis kiekis reakcijomis</w:t>
            </w:r>
            <w:r w:rsidR="00B0775C" w:rsidRPr="00F024F7">
              <w:rPr>
                <w:rFonts w:asciiTheme="minorHAnsi" w:eastAsia="Times New Roman" w:hAnsiTheme="minorHAnsi" w:cstheme="minorHAnsi"/>
                <w:b/>
                <w:color w:val="000000" w:themeColor="text1"/>
                <w:sz w:val="20"/>
                <w:szCs w:val="20"/>
                <w:lang w:eastAsia="lt-LT"/>
              </w:rPr>
              <w:t xml:space="preserve"> per 60 mėn.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DAFBA" w14:textId="77777777" w:rsidR="00B0775C" w:rsidRPr="00F024F7" w:rsidRDefault="00B0775C" w:rsidP="007222F8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sz w:val="20"/>
                <w:szCs w:val="20"/>
                <w:lang w:eastAsia="lt-LT"/>
              </w:rPr>
            </w:pPr>
          </w:p>
          <w:p w14:paraId="4962056F" w14:textId="77777777" w:rsidR="00B0775C" w:rsidRPr="00F024F7" w:rsidRDefault="00B0775C" w:rsidP="007222F8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sz w:val="20"/>
                <w:szCs w:val="20"/>
                <w:lang w:eastAsia="lt-LT"/>
              </w:rPr>
            </w:pPr>
          </w:p>
          <w:p w14:paraId="0EC6542E" w14:textId="77777777" w:rsidR="00B0775C" w:rsidRPr="00F024F7" w:rsidRDefault="00B0775C" w:rsidP="007222F8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sz w:val="20"/>
                <w:szCs w:val="20"/>
                <w:lang w:eastAsia="lt-LT"/>
              </w:rPr>
            </w:pPr>
          </w:p>
          <w:p w14:paraId="232D67C6" w14:textId="507760B8" w:rsidR="007222F8" w:rsidRPr="00F024F7" w:rsidRDefault="007222F8" w:rsidP="007222F8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eastAsia="Times New Roman" w:hAnsiTheme="minorHAnsi" w:cstheme="minorHAnsi"/>
                <w:b/>
                <w:color w:val="000000" w:themeColor="text1"/>
                <w:sz w:val="20"/>
                <w:szCs w:val="20"/>
                <w:lang w:eastAsia="lt-LT"/>
              </w:rPr>
              <w:t>Siūloma pakuotė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BCEE7F" w14:textId="77777777" w:rsidR="00B0775C" w:rsidRPr="00F024F7" w:rsidRDefault="00B0775C" w:rsidP="007222F8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lt-LT"/>
              </w:rPr>
            </w:pPr>
          </w:p>
          <w:p w14:paraId="2D990694" w14:textId="2B5645B5" w:rsidR="007222F8" w:rsidRPr="00F024F7" w:rsidRDefault="007222F8" w:rsidP="007222F8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lt-LT"/>
              </w:rPr>
              <w:t xml:space="preserve">Siūlomų pakuočių kiekis, reikalingas nurodytam </w:t>
            </w:r>
            <w:r w:rsidR="00B0775C" w:rsidRPr="00F024F7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lt-LT"/>
              </w:rPr>
              <w:t xml:space="preserve">reakcijų </w:t>
            </w:r>
            <w:r w:rsidRPr="00F024F7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lt-LT"/>
              </w:rPr>
              <w:t>skaičiui atlikti</w:t>
            </w:r>
          </w:p>
          <w:p w14:paraId="6EBB2D8D" w14:textId="77777777" w:rsidR="007222F8" w:rsidRPr="00F024F7" w:rsidRDefault="007222F8" w:rsidP="007222F8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56F937" w14:textId="77777777" w:rsidR="00B0775C" w:rsidRPr="00F024F7" w:rsidRDefault="00B0775C" w:rsidP="007222F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lt-LT"/>
              </w:rPr>
            </w:pPr>
          </w:p>
          <w:p w14:paraId="6A085227" w14:textId="16164B64" w:rsidR="007222F8" w:rsidRPr="00F024F7" w:rsidRDefault="007222F8" w:rsidP="007222F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lt-LT"/>
              </w:rPr>
              <w:t>Pakuotės kaina, EUR be PVM</w:t>
            </w:r>
          </w:p>
          <w:p w14:paraId="24C365C7" w14:textId="77777777" w:rsidR="007222F8" w:rsidRPr="00F024F7" w:rsidRDefault="007222F8" w:rsidP="007222F8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AC7D85" w14:textId="77777777" w:rsidR="00B0775C" w:rsidRPr="00F024F7" w:rsidRDefault="00B0775C" w:rsidP="007222F8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lt-LT"/>
              </w:rPr>
            </w:pPr>
          </w:p>
          <w:p w14:paraId="251CF245" w14:textId="77777777" w:rsidR="00B0775C" w:rsidRPr="00F024F7" w:rsidRDefault="00B0775C" w:rsidP="007222F8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lt-LT"/>
              </w:rPr>
            </w:pPr>
          </w:p>
          <w:p w14:paraId="703D74B2" w14:textId="77777777" w:rsidR="00B0775C" w:rsidRPr="00F024F7" w:rsidRDefault="00B0775C" w:rsidP="007222F8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lt-LT"/>
              </w:rPr>
            </w:pPr>
          </w:p>
          <w:p w14:paraId="4BF9D784" w14:textId="628700FA" w:rsidR="007222F8" w:rsidRPr="00F024F7" w:rsidRDefault="007222F8" w:rsidP="007222F8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lt-LT"/>
              </w:rPr>
              <w:t>PVM tarifas, %</w:t>
            </w:r>
          </w:p>
          <w:p w14:paraId="77244048" w14:textId="77777777" w:rsidR="007222F8" w:rsidRPr="00F024F7" w:rsidRDefault="007222F8" w:rsidP="007222F8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E99C0C" w14:textId="77777777" w:rsidR="00B0775C" w:rsidRPr="00F024F7" w:rsidRDefault="00B0775C" w:rsidP="007222F8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lt-LT"/>
              </w:rPr>
            </w:pPr>
          </w:p>
          <w:p w14:paraId="11F24584" w14:textId="77777777" w:rsidR="00B0775C" w:rsidRPr="00F024F7" w:rsidRDefault="00B0775C" w:rsidP="007222F8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lt-LT"/>
              </w:rPr>
            </w:pPr>
          </w:p>
          <w:p w14:paraId="37D963AF" w14:textId="77777777" w:rsidR="00B0775C" w:rsidRPr="00F024F7" w:rsidRDefault="00B0775C" w:rsidP="007222F8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lt-LT"/>
              </w:rPr>
            </w:pPr>
          </w:p>
          <w:p w14:paraId="20B0BBFC" w14:textId="16618FE1" w:rsidR="007222F8" w:rsidRPr="00F024F7" w:rsidRDefault="007222F8" w:rsidP="007222F8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lt-LT"/>
              </w:rPr>
              <w:t>Suma, EUR su PVM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2B5313" w14:textId="77777777" w:rsidR="00B0775C" w:rsidRPr="00F024F7" w:rsidRDefault="00B0775C" w:rsidP="007222F8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lt-LT"/>
              </w:rPr>
            </w:pPr>
          </w:p>
          <w:p w14:paraId="1BEFC49D" w14:textId="77777777" w:rsidR="00B0775C" w:rsidRPr="00F024F7" w:rsidRDefault="00B0775C" w:rsidP="007222F8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lt-LT"/>
              </w:rPr>
            </w:pPr>
          </w:p>
          <w:p w14:paraId="0A6100A8" w14:textId="77777777" w:rsidR="00B0775C" w:rsidRPr="00F024F7" w:rsidRDefault="00B0775C" w:rsidP="007222F8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lt-LT"/>
              </w:rPr>
            </w:pPr>
          </w:p>
          <w:p w14:paraId="3728827F" w14:textId="5856860A" w:rsidR="007222F8" w:rsidRPr="00F024F7" w:rsidRDefault="007222F8" w:rsidP="007222F8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lt-LT"/>
              </w:rPr>
              <w:t>Gamintojas, produkto Nr.</w:t>
            </w:r>
          </w:p>
        </w:tc>
      </w:tr>
      <w:tr w:rsidR="00F024F7" w:rsidRPr="00F024F7" w14:paraId="309E9DD8" w14:textId="77777777" w:rsidTr="00F37914">
        <w:trPr>
          <w:trHeight w:val="270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236D" w14:textId="61A68F6B" w:rsidR="007222F8" w:rsidRPr="00F024F7" w:rsidRDefault="007222F8" w:rsidP="007222F8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AF379" w14:textId="6C364407" w:rsidR="007222F8" w:rsidRPr="00F024F7" w:rsidRDefault="007222F8" w:rsidP="00035C7A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8B28A" w14:textId="78DCAFF5" w:rsidR="007222F8" w:rsidRPr="00F024F7" w:rsidRDefault="007222F8" w:rsidP="007222F8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0B51DB" w14:textId="45574E1A" w:rsidR="007222F8" w:rsidRPr="00F024F7" w:rsidRDefault="007222F8" w:rsidP="007222F8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23C9" w14:textId="415C1E47" w:rsidR="007222F8" w:rsidRPr="00F024F7" w:rsidRDefault="007222F8" w:rsidP="007222F8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9BF11" w14:textId="060253AD" w:rsidR="007222F8" w:rsidRPr="00F024F7" w:rsidRDefault="007222F8" w:rsidP="007222F8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A3E257" w14:textId="2250CB12" w:rsidR="007222F8" w:rsidRPr="00F024F7" w:rsidRDefault="007222F8" w:rsidP="007222F8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2F046A" w14:textId="108B465C" w:rsidR="007222F8" w:rsidRPr="00F024F7" w:rsidRDefault="007222F8" w:rsidP="007222F8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C9240F" w14:textId="4A170293" w:rsidR="007222F8" w:rsidRPr="00F024F7" w:rsidRDefault="007222F8" w:rsidP="007222F8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792D37" w14:textId="4BC37EE9" w:rsidR="007222F8" w:rsidRPr="00F024F7" w:rsidRDefault="007222F8" w:rsidP="007222F8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C861B0" w14:textId="63D956F1" w:rsidR="007222F8" w:rsidRPr="00F024F7" w:rsidRDefault="007222F8" w:rsidP="007222F8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585416" w14:textId="495259B8" w:rsidR="007222F8" w:rsidRPr="00F024F7" w:rsidRDefault="007222F8" w:rsidP="007222F8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t>12</w:t>
            </w:r>
          </w:p>
        </w:tc>
      </w:tr>
      <w:tr w:rsidR="00F024F7" w:rsidRPr="00F024F7" w14:paraId="6968291A" w14:textId="282314B6" w:rsidTr="00035C7A">
        <w:trPr>
          <w:trHeight w:val="492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8D78" w14:textId="6279C148" w:rsidR="007222F8" w:rsidRPr="00F024F7" w:rsidRDefault="007222F8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t>1</w:t>
            </w:r>
            <w:r w:rsidR="00035C7A" w:rsidRPr="00F024F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4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3CAD2C" w14:textId="79AF6DF4" w:rsidR="007222F8" w:rsidRPr="00F024F7" w:rsidRDefault="007222F8" w:rsidP="000B13CD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Paruošt</w:t>
            </w:r>
            <w:r w:rsidR="00035C7A"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</w:t>
            </w: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naudoti antikūn</w:t>
            </w:r>
            <w:r w:rsidR="00035C7A"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ai</w:t>
            </w: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papildom</w:t>
            </w:r>
            <w:r w:rsidR="00035C7A"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</w:t>
            </w: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reagent</w:t>
            </w:r>
            <w:r w:rsidR="00035C7A"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ai</w:t>
            </w: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ir priemon</w:t>
            </w:r>
            <w:r w:rsidR="00035C7A"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ės</w:t>
            </w: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imunohistocheminėms</w:t>
            </w:r>
            <w:proofErr w:type="spellEnd"/>
            <w:r w:rsidR="00EC0D51"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reakcijoms atlikti.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CC52C5" w14:textId="77777777" w:rsidR="007222F8" w:rsidRPr="00F024F7" w:rsidRDefault="007222F8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04B2" w14:textId="77777777" w:rsidR="007222F8" w:rsidRPr="00F024F7" w:rsidRDefault="007222F8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10CBD2" w14:textId="77777777" w:rsidR="007222F8" w:rsidRPr="00F024F7" w:rsidRDefault="007222F8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14D4E4" w14:textId="77777777" w:rsidR="007222F8" w:rsidRPr="00F024F7" w:rsidRDefault="007222F8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7BBAA3" w14:textId="77777777" w:rsidR="007222F8" w:rsidRPr="00F024F7" w:rsidRDefault="007222F8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9C86BE" w14:textId="77777777" w:rsidR="007222F8" w:rsidRPr="00F024F7" w:rsidRDefault="007222F8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E9DF11" w14:textId="77777777" w:rsidR="007222F8" w:rsidRPr="00F024F7" w:rsidRDefault="007222F8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DE4409" w14:textId="77777777" w:rsidR="007222F8" w:rsidRPr="00F024F7" w:rsidRDefault="007222F8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E4F6C5" w14:textId="77777777" w:rsidR="007222F8" w:rsidRPr="00F024F7" w:rsidRDefault="007222F8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</w:tr>
      <w:tr w:rsidR="00F024F7" w:rsidRPr="00F024F7" w14:paraId="71D5F1AF" w14:textId="13DBB3D1" w:rsidTr="00581A82">
        <w:trPr>
          <w:trHeight w:val="699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C746" w14:textId="77777777" w:rsidR="007222F8" w:rsidRPr="00F024F7" w:rsidRDefault="007222F8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t>1.1.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D2B9CC" w14:textId="77777777" w:rsidR="007222F8" w:rsidRPr="00F024F7" w:rsidRDefault="007222F8" w:rsidP="00035C7A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t>Bendrieji reikalavimai paruoštiems naudoti antikūnams, papildomiems reagentams ir priemonėms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2E9A20" w14:textId="5A1A347B" w:rsidR="007222F8" w:rsidRPr="00F024F7" w:rsidRDefault="007222F8" w:rsidP="00035C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t>1. Paruošti naudoti antikūnai, papildomi reagentai ir priemonės skirti darbui su panaudai siūlom</w:t>
            </w:r>
            <w:r w:rsidR="000B3979" w:rsidRPr="00F024F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t>omis</w:t>
            </w:r>
            <w:r w:rsidRPr="00F024F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  <w:r w:rsidR="002629B8"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automatin</w:t>
            </w:r>
            <w:r w:rsidR="000B3979"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ėmis</w:t>
            </w:r>
            <w:r w:rsidR="002629B8"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laboratorin</w:t>
            </w:r>
            <w:r w:rsidR="000B3979"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ėmis </w:t>
            </w:r>
            <w:r w:rsidR="002629B8"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sistem</w:t>
            </w:r>
            <w:r w:rsidR="000B3979"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omis</w:t>
            </w:r>
            <w:r w:rsidR="002629B8"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audinių patologijos diagnostiniams tyrimams (toliau - Sistem</w:t>
            </w:r>
            <w:r w:rsidR="000B3979"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os</w:t>
            </w:r>
            <w:r w:rsidR="002629B8"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  <w:r w:rsidR="00D93BCD"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r w:rsidR="00D93BCD" w:rsidRPr="00F024F7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atitinkanči</w:t>
            </w:r>
            <w:r w:rsidR="000B3979" w:rsidRPr="00F024F7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omis</w:t>
            </w:r>
            <w:r w:rsidR="00D93BCD" w:rsidRPr="00F024F7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 1 priede pateiktus reikalavimus</w:t>
            </w:r>
            <w:r w:rsidR="002629B8" w:rsidRPr="00F024F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  <w:r w:rsidR="002629B8"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    </w:t>
            </w:r>
            <w:r w:rsidR="00D93BCD" w:rsidRPr="00F024F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t xml:space="preserve">                       </w:t>
            </w:r>
            <w:r w:rsidR="002629B8" w:rsidRPr="00F024F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  <w:r w:rsidRPr="00F024F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t xml:space="preserve">2. Paruošti naudoti antikūnai skirti </w:t>
            </w:r>
            <w:proofErr w:type="spellStart"/>
            <w:r w:rsidRPr="00F024F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t>imunohistocheminėms</w:t>
            </w:r>
            <w:proofErr w:type="spellEnd"/>
            <w:r w:rsidR="00992D2E" w:rsidRPr="00F024F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  <w:r w:rsidR="00EC0D51" w:rsidRPr="00F024F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t>reakcijoms</w:t>
            </w:r>
            <w:r w:rsidRPr="00F024F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t xml:space="preserve"> atlikti su formalinu fiksuotais į parafiną įlietais audiniais. </w:t>
            </w:r>
          </w:p>
          <w:p w14:paraId="22DBC7B8" w14:textId="087BA1F2" w:rsidR="007222F8" w:rsidRPr="00F024F7" w:rsidRDefault="007222F8" w:rsidP="00035C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t>3. Siūlomi antikūnai yra pilnai paruošti naudojimui, pateikiami</w:t>
            </w:r>
            <w:r w:rsidR="00992D2E" w:rsidRPr="00F024F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t xml:space="preserve"> antikūnų gamintojo</w:t>
            </w:r>
            <w:r w:rsidRPr="00F024F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t xml:space="preserve"> dozavimo konteineryje, suderintame su panaudai</w:t>
            </w:r>
            <w:r w:rsidR="000F7579" w:rsidRPr="00F024F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  <w:r w:rsidR="000F7579" w:rsidRPr="00F024F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lastRenderedPageBreak/>
              <w:t>siūlom</w:t>
            </w:r>
            <w:r w:rsidR="000B3979" w:rsidRPr="00F024F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t>omis</w:t>
            </w:r>
            <w:r w:rsidRPr="00F024F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  <w:r w:rsidR="002629B8" w:rsidRPr="00F024F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t>Sistem</w:t>
            </w:r>
            <w:r w:rsidR="000B3979" w:rsidRPr="00F024F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t>omis</w:t>
            </w:r>
            <w:r w:rsidR="002629B8" w:rsidRPr="00F024F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t>.</w:t>
            </w:r>
            <w:r w:rsidRPr="00F024F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t xml:space="preserve">                                             </w:t>
            </w: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4.</w:t>
            </w:r>
            <w:r w:rsidR="00035C7A"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Siūlomi antikūnai privalo turėti CE-IVD ženklinimą (</w:t>
            </w:r>
            <w:r w:rsidRPr="00F024F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kartu su pasiūlymu konkursui būtina pateikti </w:t>
            </w:r>
            <w:r w:rsidRPr="00F024F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  <w:t>galiojančių</w:t>
            </w:r>
            <w:r w:rsidRPr="00F024F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 dokumentų, liudijančių žymėjimą CE-IVD ženklu (CE sertifikatų ir/arba EB atitikties deklaracijų), kopijas</w:t>
            </w: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) arba ženklinimas nurodomas pridėtoje siūlomos prekės techninėje specifikacijoje</w:t>
            </w:r>
            <w:r w:rsidR="00035C7A"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(gamintojo dokumentuose)</w:t>
            </w:r>
            <w:r w:rsidR="00D26285"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r w:rsidRPr="00F024F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t xml:space="preserve">                                       5.</w:t>
            </w: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Tyrimo metodika, reagentų aprašymai turi būti pateikti anglų ir lietuvių kalbomis (</w:t>
            </w:r>
            <w:r w:rsidRPr="00F024F7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kartu su pasiūlymu konkursui pakanka pateikti dokumentus anglų kalba, kartu su prekėmis – lietuvių ir anglų kalbomis</w:t>
            </w: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).                                           6. Reagentų galiojimo laikas ne trumpesnis nei 5 mėn. nuo pristatymo datos </w:t>
            </w:r>
            <w:r w:rsidRPr="00F024F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t>(</w:t>
            </w:r>
            <w:r w:rsidRPr="00F024F7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būtinas atitinkamas tiekėjo patvirtinimas</w:t>
            </w: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).                                     </w:t>
            </w:r>
            <w:r w:rsidRPr="001D363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</w:t>
            </w: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 Pateikiami visi papildomi reagentai ir papildomos priemonės, reikalingos reakcijoms atlikti.</w:t>
            </w:r>
            <w:r w:rsidRPr="00F024F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89AEB1" w14:textId="55EE3D6D" w:rsidR="007222F8" w:rsidRPr="00F024F7" w:rsidRDefault="007222F8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95C5" w14:textId="77777777" w:rsidR="007222F8" w:rsidRPr="00F024F7" w:rsidRDefault="007222F8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215566" w14:textId="77777777" w:rsidR="007222F8" w:rsidRPr="00F024F7" w:rsidRDefault="007222F8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2A3FDF" w14:textId="77777777" w:rsidR="007222F8" w:rsidRPr="00F024F7" w:rsidRDefault="007222F8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020F97" w14:textId="77777777" w:rsidR="007222F8" w:rsidRPr="00F024F7" w:rsidRDefault="007222F8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08D6C7" w14:textId="77777777" w:rsidR="007222F8" w:rsidRPr="00F024F7" w:rsidRDefault="007222F8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247C57" w14:textId="77777777" w:rsidR="007222F8" w:rsidRPr="00F024F7" w:rsidRDefault="007222F8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8E2101" w14:textId="77777777" w:rsidR="007222F8" w:rsidRPr="00F024F7" w:rsidRDefault="007222F8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951986" w14:textId="77777777" w:rsidR="007222F8" w:rsidRPr="00F024F7" w:rsidRDefault="007222F8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</w:tr>
      <w:tr w:rsidR="00F024F7" w:rsidRPr="00F024F7" w14:paraId="6A4FE930" w14:textId="3C0114C1" w:rsidTr="00581A82">
        <w:trPr>
          <w:trHeight w:val="244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5B94A" w14:textId="302ABDF6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t>1.1.1</w:t>
            </w:r>
            <w:r w:rsidR="00E44BCE" w:rsidRPr="00F024F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C22951" w14:textId="4B616E57" w:rsidR="00DC2996" w:rsidRPr="00F024F7" w:rsidRDefault="00DC2996" w:rsidP="00035C7A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Antikūnas lygiųjų raumenų aktinas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B7F5AD" w14:textId="017B4719" w:rsidR="00DC2996" w:rsidRPr="00F024F7" w:rsidRDefault="00DC2996" w:rsidP="00035C7A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Klonas 1A4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589B08" w14:textId="1AD24A9B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Ne mažiau 60 reakcijų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49B1" w14:textId="154F903E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7BF3A" w14:textId="178ACB5D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1500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F94569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109238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013EBD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D0D352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85F93F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B7A426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</w:tr>
      <w:tr w:rsidR="00F024F7" w:rsidRPr="00F024F7" w14:paraId="203F6721" w14:textId="44713FC6" w:rsidTr="00035C7A">
        <w:trPr>
          <w:trHeight w:val="324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32C2" w14:textId="6CE534E2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t>1.1.2.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43E40" w14:textId="73D2D924" w:rsidR="00DC2996" w:rsidRPr="00F024F7" w:rsidRDefault="00DC2996" w:rsidP="00035C7A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Antikūnas CA125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950E2A" w14:textId="71632B1F" w:rsidR="00DC2996" w:rsidRPr="00F024F7" w:rsidRDefault="00DC2996" w:rsidP="00035C7A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Klonas M11 arba OC125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D5733" w14:textId="1084CB71" w:rsidR="00DC2996" w:rsidRPr="00F024F7" w:rsidRDefault="00DC2996" w:rsidP="00035C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Ne mažiau 60 reakcijų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EF43" w14:textId="285D55CB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E58581" w14:textId="42A877FE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16DB3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A2BAEC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99E11D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5DDB4C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A8731C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4CD65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</w:tr>
      <w:tr w:rsidR="00F024F7" w:rsidRPr="00F024F7" w14:paraId="65ED402F" w14:textId="64585576" w:rsidTr="00035C7A">
        <w:trPr>
          <w:trHeight w:val="588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A87D" w14:textId="64C8C737" w:rsidR="00DC2996" w:rsidRPr="00002F9A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002F9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t>1.1.3</w:t>
            </w:r>
            <w:r w:rsidR="00E44BCE" w:rsidRPr="00002F9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A6EA" w14:textId="7AE13C9A" w:rsidR="00DC2996" w:rsidRPr="00002F9A" w:rsidRDefault="00DC2996" w:rsidP="00035C7A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002F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Antikūnas CD2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FD413E" w14:textId="047A4871" w:rsidR="00DC2996" w:rsidRPr="00002F9A" w:rsidRDefault="00DC2996" w:rsidP="00035C7A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002F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Klonas AB75 arba MRQ-11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A005" w14:textId="517D6B31" w:rsidR="00DC2996" w:rsidRPr="00F024F7" w:rsidRDefault="00DC2996" w:rsidP="00035C7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Ne mažiau 60 reakcijų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B802" w14:textId="1FB11A39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C6F68C" w14:textId="54101082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B75B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67D9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848D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F223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6B6E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3373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</w:tr>
      <w:tr w:rsidR="00F024F7" w:rsidRPr="00F024F7" w14:paraId="053471C5" w14:textId="3A76A839" w:rsidTr="00035C7A">
        <w:trPr>
          <w:trHeight w:val="352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BBF7" w14:textId="06A4366E" w:rsidR="00DC2996" w:rsidRPr="00002F9A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002F9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t>1.1.4</w:t>
            </w:r>
            <w:r w:rsidR="00E44BCE" w:rsidRPr="00002F9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80F46E" w14:textId="2DDEC9F8" w:rsidR="00DC2996" w:rsidRPr="00002F9A" w:rsidRDefault="00DC2996" w:rsidP="00035C7A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002F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Antikūnas CD5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2E09FC" w14:textId="6239BF96" w:rsidR="00DC2996" w:rsidRPr="00002F9A" w:rsidRDefault="00DC2996" w:rsidP="00035C7A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002F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Klonas 4C7 arba SP19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41E337" w14:textId="53861908" w:rsidR="00DC2996" w:rsidRPr="00F024F7" w:rsidRDefault="00DC2996" w:rsidP="00035C7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Ne mažiau 60 reakcijų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6037" w14:textId="6847CF80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5F067" w14:textId="07561EC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B567E5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0AE54E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EED53D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775EED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2054F1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679144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</w:tr>
      <w:tr w:rsidR="00F024F7" w:rsidRPr="00F024F7" w14:paraId="5989F182" w14:textId="443CD750" w:rsidTr="00581A82">
        <w:trPr>
          <w:trHeight w:val="70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3795" w14:textId="36E191D4" w:rsidR="00DC2996" w:rsidRPr="00002F9A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002F9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t>1.1.5</w:t>
            </w:r>
            <w:r w:rsidR="00E44BCE" w:rsidRPr="00002F9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4A1EA0" w14:textId="56F709D5" w:rsidR="00DC2996" w:rsidRPr="00002F9A" w:rsidRDefault="00DC2996" w:rsidP="00035C7A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002F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Antikūnas CD10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85D59D" w14:textId="5C77C198" w:rsidR="00DC2996" w:rsidRPr="00002F9A" w:rsidRDefault="00DC2996" w:rsidP="00035C7A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002F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Klonas DAC-CD10 arba SP67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60BAAE" w14:textId="5A7B26C4" w:rsidR="00DC2996" w:rsidRPr="00F024F7" w:rsidRDefault="00DC2996" w:rsidP="00035C7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Ne mažiau 60 reakcijų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8C77" w14:textId="25F056B1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A7703F" w14:textId="0DE759B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2400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39D788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330BE6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6AB9FC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6DC665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1CEA68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598987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</w:tr>
      <w:tr w:rsidR="00F024F7" w:rsidRPr="00F024F7" w14:paraId="518366B4" w14:textId="325AD61B" w:rsidTr="00581A82">
        <w:trPr>
          <w:trHeight w:val="103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647A" w14:textId="31C6E8E6" w:rsidR="00DC2996" w:rsidRPr="00002F9A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002F9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t>1.1.6</w:t>
            </w:r>
            <w:r w:rsidR="00E44BCE" w:rsidRPr="00002F9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025B7D" w14:textId="5E4108F1" w:rsidR="00DC2996" w:rsidRPr="00002F9A" w:rsidRDefault="00DC2996" w:rsidP="00035C7A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002F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Antikūnas CD20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7C829C" w14:textId="794AD7D4" w:rsidR="00DC2996" w:rsidRPr="00002F9A" w:rsidRDefault="00DC2996" w:rsidP="00035C7A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val="en-US" w:eastAsia="lt-LT"/>
              </w:rPr>
            </w:pPr>
            <w:r w:rsidRPr="00002F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Klonas L26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AB56FE" w14:textId="418B0565" w:rsidR="00DC2996" w:rsidRPr="00F024F7" w:rsidRDefault="00DC2996" w:rsidP="00035C7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Ne mažiau 60 reakcijų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2139" w14:textId="103A7B14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483E1B" w14:textId="7F69756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9AFED1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EA06C8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4E6782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E5E588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D4A5BE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E7655B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</w:tr>
      <w:tr w:rsidR="00F024F7" w:rsidRPr="00F024F7" w14:paraId="0E199DCE" w14:textId="09282D27" w:rsidTr="00581A82">
        <w:trPr>
          <w:trHeight w:val="274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D7C6" w14:textId="118EE3D4" w:rsidR="00DC2996" w:rsidRPr="00002F9A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002F9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t>1.1.7</w:t>
            </w:r>
            <w:r w:rsidR="00E44BCE" w:rsidRPr="00002F9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3EAD0F" w14:textId="0000FA38" w:rsidR="00DC2996" w:rsidRPr="00002F9A" w:rsidRDefault="00DC2996" w:rsidP="00035C7A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002F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Antikūnas CD21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81E206" w14:textId="4746EAA2" w:rsidR="00DC2996" w:rsidRPr="00002F9A" w:rsidRDefault="00DC2996" w:rsidP="00035C7A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002F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Klonas 1F8 arba 2G9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C90E9D" w14:textId="0D5AC584" w:rsidR="00DC2996" w:rsidRPr="00F024F7" w:rsidRDefault="00DC2996" w:rsidP="00035C7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Ne mažiau 60 reakcijų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A8C8" w14:textId="2E90594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51AAFE" w14:textId="0BC9EBE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A41FD1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BC48AE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3D986D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0D5335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58E385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1D418E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</w:tr>
      <w:tr w:rsidR="00F024F7" w:rsidRPr="00F024F7" w14:paraId="20F63A79" w14:textId="6368AF10" w:rsidTr="00581A82">
        <w:trPr>
          <w:trHeight w:val="70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9EE9" w14:textId="09FEDDC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lastRenderedPageBreak/>
              <w:t>1.1.8</w:t>
            </w:r>
            <w:r w:rsidR="00E44BCE" w:rsidRPr="00F024F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281788" w14:textId="408BE2B4" w:rsidR="00DC2996" w:rsidRPr="00F024F7" w:rsidRDefault="00DC2996" w:rsidP="00035C7A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Antikūnas CD23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1B6970" w14:textId="06A42431" w:rsidR="00DC2996" w:rsidRPr="00F024F7" w:rsidRDefault="00DC2996" w:rsidP="00035C7A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Klonas DAK-CD23 arba SP23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A8CDE5" w14:textId="6E5819EA" w:rsidR="00DC2996" w:rsidRPr="00F024F7" w:rsidRDefault="00DC2996" w:rsidP="00035C7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Ne mažiau 60 reakcijų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ACBA" w14:textId="72BDB64E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C20994" w14:textId="5C6BBD94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0CC142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546EC4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04C555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132A0B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10E7C8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98BDDF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</w:tr>
      <w:tr w:rsidR="00F024F7" w:rsidRPr="00F024F7" w14:paraId="7977836C" w14:textId="07B8E22A" w:rsidTr="00581A82">
        <w:trPr>
          <w:trHeight w:val="191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2D91" w14:textId="1EF722CD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t>1.1.9</w:t>
            </w:r>
            <w:r w:rsidR="00E44BCE" w:rsidRPr="00F024F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CBFF1F" w14:textId="5184DB3F" w:rsidR="00DC2996" w:rsidRPr="00F024F7" w:rsidRDefault="00DC2996" w:rsidP="00035C7A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Antikūnas CD31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07343B" w14:textId="620D2F62" w:rsidR="00DC2996" w:rsidRPr="00F024F7" w:rsidRDefault="00DC2996" w:rsidP="00035C7A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Klonas JCA70A  arba JC70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BB1E4" w14:textId="44E7125B" w:rsidR="00DC2996" w:rsidRPr="00F024F7" w:rsidRDefault="00DC2996" w:rsidP="00035C7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Ne mažiau 60 reakcijų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7EB3" w14:textId="7307D368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D7112" w14:textId="2C54CD9A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D9C10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B2A057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066F4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7A787A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C92A0A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5EB817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</w:tr>
      <w:tr w:rsidR="00F024F7" w:rsidRPr="00F024F7" w14:paraId="2FDEB282" w14:textId="77C04A70" w:rsidTr="00581A82">
        <w:trPr>
          <w:trHeight w:val="171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BC1F" w14:textId="357D3215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t>1.1.10</w:t>
            </w:r>
            <w:r w:rsidR="00E44BCE" w:rsidRPr="00F024F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15F8A8" w14:textId="70DBEF01" w:rsidR="00DC2996" w:rsidRPr="00F024F7" w:rsidRDefault="00DC2996" w:rsidP="00035C7A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Antikūnas CD34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F12790" w14:textId="2EDFBCA9" w:rsidR="00DC2996" w:rsidRPr="00F024F7" w:rsidRDefault="00DC2996" w:rsidP="00035C7A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Klonas QBEnd10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8793AE" w14:textId="6FB7F9B5" w:rsidR="00DC2996" w:rsidRPr="00F024F7" w:rsidRDefault="00DC2996" w:rsidP="00035C7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Ne mažiau 60 reakcijų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6847" w14:textId="0E462D6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62658D" w14:textId="4C6069EE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F2F32D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A92003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703306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23EC8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F49649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364211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</w:tr>
      <w:tr w:rsidR="00F024F7" w:rsidRPr="00F024F7" w14:paraId="4D91521B" w14:textId="0C914DF6" w:rsidTr="00581A82">
        <w:trPr>
          <w:trHeight w:val="224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E85E" w14:textId="3176CC02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t>1.1.11</w:t>
            </w:r>
            <w:r w:rsidR="00E44BCE" w:rsidRPr="00F024F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90809" w14:textId="406CE184" w:rsidR="00DC2996" w:rsidRPr="00F024F7" w:rsidRDefault="00DC2996" w:rsidP="00035C7A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Antikūnas CD43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C60959" w14:textId="5855751D" w:rsidR="00DC2996" w:rsidRPr="00F024F7" w:rsidRDefault="00DC2996" w:rsidP="00035C7A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Klonas DF-T1 arba L60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61917F" w14:textId="7FF38DFC" w:rsidR="00DC2996" w:rsidRPr="00F024F7" w:rsidRDefault="00DC2996" w:rsidP="00035C7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Ne mažiau 60 reakcijų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79C6" w14:textId="35487C32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A76317" w14:textId="29CCB943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AED965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011B5E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680D3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E91064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688A4B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E345D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</w:tr>
      <w:tr w:rsidR="00F024F7" w:rsidRPr="00F024F7" w14:paraId="2CE216A5" w14:textId="607BBACF" w:rsidTr="00581A82">
        <w:trPr>
          <w:trHeight w:val="136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20AE" w14:textId="730F6A88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t>1.1.12</w:t>
            </w:r>
            <w:r w:rsidR="00E44BCE" w:rsidRPr="00F024F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C26B8E" w14:textId="2C144B03" w:rsidR="00DC2996" w:rsidRPr="00F024F7" w:rsidRDefault="00DC2996" w:rsidP="00035C7A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Antikūnas CD45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A51733" w14:textId="617AAB94" w:rsidR="00DC2996" w:rsidRPr="00F024F7" w:rsidRDefault="00DC2996" w:rsidP="00035C7A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Klonas 2B11+PD7/26 arba RP2/18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77FFF5" w14:textId="3D9AF8DA" w:rsidR="00DC2996" w:rsidRPr="00F024F7" w:rsidRDefault="00DC2996" w:rsidP="00035C7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Ne mažiau 60 reakcijų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1A5F" w14:textId="38D15159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7631D" w14:textId="2DEC0519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2854F5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9B2FAF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4A0EC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E76BE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BA8E1D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EAAC20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</w:tr>
      <w:tr w:rsidR="00F024F7" w:rsidRPr="00F024F7" w14:paraId="52DA4AD2" w14:textId="77777777" w:rsidTr="00581A82">
        <w:trPr>
          <w:trHeight w:val="97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550A" w14:textId="0810440D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t>1.1.13</w:t>
            </w:r>
            <w:r w:rsidR="00E44BCE" w:rsidRPr="00F024F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9C5E5D" w14:textId="218E8590" w:rsidR="00DC2996" w:rsidRPr="00F024F7" w:rsidRDefault="00DC2996" w:rsidP="00035C7A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Antikūnas CD57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DCE7D6" w14:textId="3A1548FF" w:rsidR="00DC2996" w:rsidRPr="00F024F7" w:rsidRDefault="00DC2996" w:rsidP="00035C7A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Klonas TB01 arba NK-1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B6AC40" w14:textId="7D49AA38" w:rsidR="00DC2996" w:rsidRPr="00F024F7" w:rsidRDefault="00DC2996" w:rsidP="00035C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Ne mažiau 60 reakcijų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CCDF" w14:textId="512A8C3D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9254A4" w14:textId="528C6E0B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C5D1F3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141DDD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CA5ECE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A3F588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0F1D14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DB445D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</w:tr>
      <w:tr w:rsidR="00F024F7" w:rsidRPr="00F024F7" w14:paraId="5C3B6B6E" w14:textId="250BB0E8" w:rsidTr="00581A82">
        <w:trPr>
          <w:trHeight w:val="70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FA68" w14:textId="391C26FB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t>1.1.14</w:t>
            </w:r>
            <w:r w:rsidR="00E44BCE" w:rsidRPr="00F024F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562BD2" w14:textId="73A6A61F" w:rsidR="00DC2996" w:rsidRPr="00F024F7" w:rsidRDefault="00DC2996" w:rsidP="00035C7A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Antikūnas CD68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DBC812" w14:textId="5D9E3E9E" w:rsidR="00DC2996" w:rsidRPr="00F024F7" w:rsidRDefault="00DC2996" w:rsidP="00035C7A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Klonas PG-M1 arba SP251v18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971788" w14:textId="0E141D2F" w:rsidR="00DC2996" w:rsidRPr="00F024F7" w:rsidRDefault="00DC2996" w:rsidP="00035C7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Ne mažiau 60 reakcijų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90B3" w14:textId="6852CFE2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20A21" w14:textId="70666D4A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6B4EE9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7CA21A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1E7D8B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C2EA14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8E80DC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F243D4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</w:tr>
      <w:tr w:rsidR="00F024F7" w:rsidRPr="00F024F7" w14:paraId="47AC25D4" w14:textId="1620CF92" w:rsidTr="00581A82">
        <w:trPr>
          <w:trHeight w:val="70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33D3" w14:textId="229B4112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t>1.1.15</w:t>
            </w:r>
            <w:r w:rsidR="00E44BCE" w:rsidRPr="00F024F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F20FD3" w14:textId="5B3FF809" w:rsidR="00DC2996" w:rsidRPr="00F024F7" w:rsidRDefault="00DC2996" w:rsidP="00035C7A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Antikūnas CD79a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55FA54" w14:textId="1AD52764" w:rsidR="00DC2996" w:rsidRPr="00F024F7" w:rsidRDefault="00DC2996" w:rsidP="00035C7A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Klonas JCB117 arba SP18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7138EB" w14:textId="34B04AD9" w:rsidR="00DC2996" w:rsidRPr="00F024F7" w:rsidRDefault="00DC2996" w:rsidP="00035C7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Ne mažiau 60 reakcijų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3F07" w14:textId="4BFDF521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BB71A" w14:textId="247BB329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BDCDC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9AC71A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4495D2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348CFB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7C652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FE6B2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</w:tr>
      <w:tr w:rsidR="00F024F7" w:rsidRPr="00F024F7" w14:paraId="28F3D8AD" w14:textId="321C41AE" w:rsidTr="00581A82">
        <w:trPr>
          <w:trHeight w:val="103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DDA5" w14:textId="76B54169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t>1.1.16</w:t>
            </w:r>
            <w:r w:rsidR="00E44BCE" w:rsidRPr="00F024F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2106D0" w14:textId="401B4604" w:rsidR="00DC2996" w:rsidRPr="00F024F7" w:rsidRDefault="00DC2996" w:rsidP="00035C7A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Antikūnas </w:t>
            </w:r>
            <w:proofErr w:type="spellStart"/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Citokeratinas</w:t>
            </w:r>
            <w:proofErr w:type="spellEnd"/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0F4DC7" w14:textId="7E54E1B2" w:rsidR="00DC2996" w:rsidRPr="00F024F7" w:rsidRDefault="00DC2996" w:rsidP="00035C7A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Klonas AE1/AE3 arba CAM 5.2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279A91" w14:textId="6A343834" w:rsidR="00DC2996" w:rsidRPr="00F024F7" w:rsidRDefault="00DC2996" w:rsidP="00035C7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Ne mažiau 60 reakcijų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8D42" w14:textId="68B1DFA2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4FBFC" w14:textId="3894E85D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12888A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highlight w:val="green"/>
                <w:lang w:eastAsia="lt-LT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411CC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highlight w:val="green"/>
                <w:lang w:eastAsia="lt-LT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768BCD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highlight w:val="green"/>
                <w:lang w:eastAsia="lt-LT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DDF6B6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highlight w:val="green"/>
                <w:lang w:eastAsia="lt-LT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106F85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highlight w:val="green"/>
                <w:lang w:eastAsia="lt-LT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2F833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highlight w:val="green"/>
                <w:lang w:eastAsia="lt-LT"/>
              </w:rPr>
            </w:pPr>
          </w:p>
        </w:tc>
      </w:tr>
      <w:tr w:rsidR="00F024F7" w:rsidRPr="00F024F7" w14:paraId="50AD3A0A" w14:textId="731E5476" w:rsidTr="00581A82">
        <w:trPr>
          <w:trHeight w:val="558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C38E" w14:textId="428EADFB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t>1.1.17</w:t>
            </w:r>
            <w:r w:rsidR="00E44BCE" w:rsidRPr="00F024F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431139" w14:textId="7159CBA3" w:rsidR="00DC2996" w:rsidRPr="00F024F7" w:rsidRDefault="00DC2996" w:rsidP="00035C7A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Antikūnas CK7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F8B476" w14:textId="1963569D" w:rsidR="00DC2996" w:rsidRPr="00F024F7" w:rsidRDefault="00DC2996" w:rsidP="00035C7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Klonas OV-TL 12/30 arba SP52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2FFD57" w14:textId="705D06C4" w:rsidR="00DC2996" w:rsidRPr="00F024F7" w:rsidRDefault="00DC2996" w:rsidP="00035C7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Ne mažiau 60 reakcijų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D0CB" w14:textId="0ADD323B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54BB95" w14:textId="43A301AA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7200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984FBF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highlight w:val="green"/>
                <w:lang w:eastAsia="lt-LT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D70B3C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highlight w:val="green"/>
                <w:lang w:eastAsia="lt-LT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41C51F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highlight w:val="green"/>
                <w:lang w:eastAsia="lt-LT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42EF9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highlight w:val="green"/>
                <w:lang w:eastAsia="lt-LT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9B3B02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highlight w:val="green"/>
                <w:lang w:eastAsia="lt-LT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33BD93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highlight w:val="green"/>
                <w:lang w:eastAsia="lt-LT"/>
              </w:rPr>
            </w:pPr>
          </w:p>
        </w:tc>
      </w:tr>
      <w:tr w:rsidR="00F024F7" w:rsidRPr="00F024F7" w14:paraId="07FD074F" w14:textId="6400E94C" w:rsidTr="00581A82">
        <w:trPr>
          <w:trHeight w:val="70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5335" w14:textId="32F02A2C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t>1.1.18</w:t>
            </w:r>
            <w:r w:rsidR="00E44BCE" w:rsidRPr="00F024F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01E06A" w14:textId="1CE6114C" w:rsidR="00DC2996" w:rsidRPr="00F024F7" w:rsidRDefault="00DC2996" w:rsidP="00035C7A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Antikūnas CK20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0AF2EA" w14:textId="12FE7CB6" w:rsidR="00DC2996" w:rsidRPr="00F024F7" w:rsidRDefault="00DC2996" w:rsidP="00035C7A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Klonas Ks20.8 arba SP33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15BB85" w14:textId="3BD99247" w:rsidR="00DC2996" w:rsidRPr="00F024F7" w:rsidRDefault="00DC2996" w:rsidP="00035C7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Ne mažiau 60 reakcijų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C638" w14:textId="62DCB5E2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0C1136" w14:textId="5F83B45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79F642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3BC964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50EC63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897565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02F1BD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008D12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</w:tr>
      <w:tr w:rsidR="00F024F7" w:rsidRPr="00F024F7" w14:paraId="79F1033E" w14:textId="76FB5E61" w:rsidTr="00581A82">
        <w:trPr>
          <w:trHeight w:val="244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AE5E" w14:textId="04AE6F4A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t>1.1.19</w:t>
            </w:r>
            <w:r w:rsidR="00E44BCE" w:rsidRPr="00F024F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912D2E" w14:textId="4132456F" w:rsidR="00DC2996" w:rsidRPr="00F024F7" w:rsidRDefault="00DC2996" w:rsidP="00035C7A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Antikūnas </w:t>
            </w:r>
            <w:proofErr w:type="spellStart"/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Citokeratinas</w:t>
            </w:r>
            <w:proofErr w:type="spellEnd"/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aukšto molekulinio svorio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7F202A" w14:textId="48030405" w:rsidR="00DC2996" w:rsidRPr="00F024F7" w:rsidRDefault="00DC2996" w:rsidP="00035C7A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Klonas 34ßE12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01DF07" w14:textId="24CD780D" w:rsidR="00DC2996" w:rsidRPr="00F024F7" w:rsidRDefault="00DC2996" w:rsidP="00035C7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Ne mažiau 60 reakcijų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B502" w14:textId="483A7EA3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DE0AC" w14:textId="5AAA68C9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180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04F9B5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863989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E57ED2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3EE314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60B4FD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0C0A3B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</w:tr>
      <w:tr w:rsidR="00F024F7" w:rsidRPr="00F024F7" w14:paraId="66186C1F" w14:textId="41F13560" w:rsidTr="00581A82">
        <w:trPr>
          <w:trHeight w:val="313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5CC8" w14:textId="5AB8F57C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t>1.1.20</w:t>
            </w:r>
            <w:r w:rsidR="00E44BCE" w:rsidRPr="00F024F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F236DB" w14:textId="409E8F56" w:rsidR="00DC2996" w:rsidRPr="00F024F7" w:rsidRDefault="00DC2996" w:rsidP="00035C7A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Antikūnas EMA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2F2D00" w14:textId="36BE0C9B" w:rsidR="00DC2996" w:rsidRPr="00F024F7" w:rsidRDefault="00DC2996" w:rsidP="00035C7A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Klonas E29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DE30BF" w14:textId="79833E6C" w:rsidR="00DC2996" w:rsidRPr="00F024F7" w:rsidRDefault="00DC2996" w:rsidP="00035C7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Ne mažiau 60 reakcijų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B767" w14:textId="0718FD66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89DBE" w14:textId="5682D889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1500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72E4E0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6CECFB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110132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67ACB0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9989B3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449275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</w:tr>
      <w:tr w:rsidR="00F024F7" w:rsidRPr="00F024F7" w14:paraId="4F16F11E" w14:textId="77777777" w:rsidTr="00581A82">
        <w:trPr>
          <w:trHeight w:val="313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3E93" w14:textId="2E24F432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t>1.1.21</w:t>
            </w:r>
            <w:r w:rsidR="00E44BCE" w:rsidRPr="00F024F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7F557B" w14:textId="1DEDB22E" w:rsidR="00DC2996" w:rsidRPr="00F024F7" w:rsidRDefault="00DC2996" w:rsidP="00035C7A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Antikūnas </w:t>
            </w:r>
            <w:proofErr w:type="spellStart"/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IgA</w:t>
            </w:r>
            <w:proofErr w:type="spellEnd"/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FF45D9" w14:textId="215AEC11" w:rsidR="00DC2996" w:rsidRPr="00F024F7" w:rsidRDefault="001F035B" w:rsidP="00035C7A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proofErr w:type="spellStart"/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</w:t>
            </w:r>
            <w:r w:rsidR="00DC2996"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oliklonas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275A78" w14:textId="3AFE9BD0" w:rsidR="00DC2996" w:rsidRPr="00F024F7" w:rsidRDefault="00DC2996" w:rsidP="00035C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Ne mažiau 60 reakcijų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6FC2" w14:textId="64BDDEC9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BA27DE" w14:textId="74B9E0B9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180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982094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2698B2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BCB0B8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D44455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4E4146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2B16CF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</w:tr>
      <w:tr w:rsidR="00F024F7" w:rsidRPr="00F024F7" w14:paraId="27529638" w14:textId="66138C73" w:rsidTr="00581A82">
        <w:trPr>
          <w:trHeight w:val="70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1934" w14:textId="45677CA1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t>1.1.22</w:t>
            </w:r>
            <w:r w:rsidR="00E44BCE" w:rsidRPr="00F024F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BA007" w14:textId="42D963AE" w:rsidR="00DC2996" w:rsidRPr="00F024F7" w:rsidRDefault="00DC2996" w:rsidP="00035C7A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Antikūnas </w:t>
            </w:r>
            <w:proofErr w:type="spellStart"/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IgG</w:t>
            </w:r>
            <w:proofErr w:type="spellEnd"/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A718F8" w14:textId="19555413" w:rsidR="00DC2996" w:rsidRPr="00F024F7" w:rsidRDefault="001F035B" w:rsidP="00035C7A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proofErr w:type="spellStart"/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</w:t>
            </w:r>
            <w:r w:rsidR="00DC2996"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oliklonas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758F34" w14:textId="54AC47AA" w:rsidR="00DC2996" w:rsidRPr="00F024F7" w:rsidRDefault="00DC2996" w:rsidP="00035C7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Ne mažiau 60 reakcijų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7EB4" w14:textId="6318AFB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209DCD" w14:textId="19EF1B0F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180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DD89A1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DFEBC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A24052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8A3434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0017D5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9F0A1C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</w:tr>
      <w:tr w:rsidR="00F024F7" w:rsidRPr="00F024F7" w14:paraId="1BFF167F" w14:textId="1F226075" w:rsidTr="00581A82">
        <w:trPr>
          <w:trHeight w:val="305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84CA" w14:textId="70DC103A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t>1.1.23</w:t>
            </w:r>
            <w:r w:rsidR="00E44BCE" w:rsidRPr="00F024F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842042" w14:textId="28D1E34D" w:rsidR="00DC2996" w:rsidRPr="00F024F7" w:rsidRDefault="00DC2996" w:rsidP="00035C7A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Antikūnas </w:t>
            </w:r>
            <w:proofErr w:type="spellStart"/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IgM</w:t>
            </w:r>
            <w:proofErr w:type="spellEnd"/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D66CE0" w14:textId="4D724C13" w:rsidR="00DC2996" w:rsidRPr="00F024F7" w:rsidRDefault="001F035B" w:rsidP="00035C7A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proofErr w:type="spellStart"/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</w:t>
            </w:r>
            <w:r w:rsidR="00DC2996"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oliklonas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1BB29A" w14:textId="70461B13" w:rsidR="00DC2996" w:rsidRPr="00F024F7" w:rsidRDefault="00DC2996" w:rsidP="00035C7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Ne mažiau 60 reakcijų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A6FF" w14:textId="4519F27F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D65170" w14:textId="04EDE00D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180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CCCC13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5B4918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6F7B89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E2F842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DB1FA8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5A1784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</w:tr>
      <w:tr w:rsidR="00F024F7" w:rsidRPr="00F024F7" w14:paraId="71F0B733" w14:textId="0168A02E" w:rsidTr="00581A82">
        <w:trPr>
          <w:trHeight w:val="70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95B4" w14:textId="2FDA9D94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t>1.1.24</w:t>
            </w:r>
            <w:r w:rsidR="00E44BCE" w:rsidRPr="00F024F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CFCCD2" w14:textId="1709D9B1" w:rsidR="00DC2996" w:rsidRPr="00F024F7" w:rsidRDefault="00DC2996" w:rsidP="00035C7A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Antikūnas Ki67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F15123" w14:textId="70B6F6DA" w:rsidR="00DC2996" w:rsidRPr="00F024F7" w:rsidRDefault="008F29E9" w:rsidP="00035C7A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Klonas </w:t>
            </w:r>
            <w:r w:rsidR="00DC2996"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MIB-1 arba 30-9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C24BB6" w14:textId="4C898B55" w:rsidR="00DC2996" w:rsidRPr="00F024F7" w:rsidRDefault="00DC2996" w:rsidP="00035C7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Ne mažiau 60 reakcijų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4E19" w14:textId="0F78C503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240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C3F73D" w14:textId="34B8FEC8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14400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6F33AC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6E63EA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AC91C9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61A796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D5A861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A95667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</w:tr>
      <w:tr w:rsidR="00F024F7" w:rsidRPr="00F024F7" w14:paraId="031AAA11" w14:textId="4B645F22" w:rsidTr="00581A82">
        <w:trPr>
          <w:trHeight w:val="70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09C7" w14:textId="240D5DF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t>1.1.25</w:t>
            </w:r>
            <w:r w:rsidR="00E44BCE" w:rsidRPr="00F024F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D0E0A6" w14:textId="6FF1112C" w:rsidR="00DC2996" w:rsidRPr="00F024F7" w:rsidRDefault="00DC2996" w:rsidP="00035C7A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Antikūnas MUM1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47137A" w14:textId="5C4F62C6" w:rsidR="00DC2996" w:rsidRPr="00F024F7" w:rsidRDefault="008F29E9" w:rsidP="00035C7A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Klonas </w:t>
            </w:r>
            <w:r w:rsidR="00DC2996"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MUM1p arba EP190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C2FA9F" w14:textId="53B31737" w:rsidR="00DC2996" w:rsidRPr="00F024F7" w:rsidRDefault="00DC2996" w:rsidP="00035C7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Ne mažiau 60 reakcijų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94A8" w14:textId="272AB385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F4C448" w14:textId="38131101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A488B3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C0B741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6AB617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D88D90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A275E7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91F948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</w:tr>
      <w:tr w:rsidR="00F024F7" w:rsidRPr="00F024F7" w14:paraId="5E0B7A85" w14:textId="21A80191" w:rsidTr="00581A82">
        <w:trPr>
          <w:trHeight w:val="244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09FF" w14:textId="0CE0B85C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t>1.1.26</w:t>
            </w:r>
            <w:r w:rsidR="00E44BCE" w:rsidRPr="00F024F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FC576C" w14:textId="0E2CB5D4" w:rsidR="00DC2996" w:rsidRPr="00F024F7" w:rsidRDefault="00DC2996" w:rsidP="00035C7A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Antikūnas MPO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B2B7A1" w14:textId="28E3638B" w:rsidR="00DC2996" w:rsidRPr="00F024F7" w:rsidRDefault="001F035B" w:rsidP="00035C7A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proofErr w:type="spellStart"/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</w:t>
            </w:r>
            <w:r w:rsidR="00DC2996"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oliklonas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3B7CD3" w14:textId="188E82EF" w:rsidR="00DC2996" w:rsidRPr="00F024F7" w:rsidRDefault="00DC2996" w:rsidP="00035C7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Ne mažiau 60 reakcijų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5C42" w14:textId="2C35CE55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00CE5" w14:textId="4E801EBE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B244D1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7CE88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32ADA3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3C3960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50CF7F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352157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</w:tr>
      <w:tr w:rsidR="00F024F7" w:rsidRPr="00F024F7" w14:paraId="2BB2D53F" w14:textId="394CD727" w:rsidTr="00581A82">
        <w:trPr>
          <w:trHeight w:val="171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2A85" w14:textId="4C8E5F09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t>1.1.27</w:t>
            </w:r>
            <w:r w:rsidR="00E44BCE" w:rsidRPr="00F024F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5DF447" w14:textId="62579567" w:rsidR="00DC2996" w:rsidRPr="00F024F7" w:rsidRDefault="00DC2996" w:rsidP="00035C7A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Antikūnas PD</w:t>
            </w:r>
            <w:r w:rsidR="001F035B"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–</w:t>
            </w: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</w:t>
            </w:r>
            <w:r w:rsidR="001F035B"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7117F6" w14:textId="4A1981E3" w:rsidR="00DC2996" w:rsidRPr="00F024F7" w:rsidRDefault="008F29E9" w:rsidP="00035C7A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Klonas </w:t>
            </w:r>
            <w:r w:rsidR="00DC2996"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22C3 arba SP142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B14635" w14:textId="2E41B828" w:rsidR="00DC2996" w:rsidRPr="00F024F7" w:rsidRDefault="00DC2996" w:rsidP="00035C7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Ne mažiau 60 reakcijų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333F" w14:textId="273964A1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DE97A" w14:textId="24282E86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3600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7B0016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6B43FE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1DDCEA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B0B069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E6D71F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D7A5F0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</w:tr>
      <w:tr w:rsidR="00F024F7" w:rsidRPr="00F024F7" w14:paraId="0A0F192D" w14:textId="0FDE803B" w:rsidTr="00581A82">
        <w:trPr>
          <w:trHeight w:val="420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F757" w14:textId="6C7E83AC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lastRenderedPageBreak/>
              <w:t>1.1.28</w:t>
            </w:r>
            <w:r w:rsidR="00E44BCE" w:rsidRPr="00F024F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C5AB90" w14:textId="4502C3B7" w:rsidR="00DC2996" w:rsidRPr="00F024F7" w:rsidRDefault="00DC2996" w:rsidP="00035C7A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Antikūnas p16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535675" w14:textId="2F2BB56F" w:rsidR="00DC2996" w:rsidRPr="00F024F7" w:rsidRDefault="008F29E9" w:rsidP="00035C7A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Klonas </w:t>
            </w:r>
            <w:r w:rsidR="00DC2996"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JCB8 arba E6H4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28813F" w14:textId="2A42AC40" w:rsidR="00DC2996" w:rsidRPr="00F024F7" w:rsidRDefault="00DC2996" w:rsidP="00035C7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Ne mažiau 60 reakcijų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3751" w14:textId="5FD62E7B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166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DC158" w14:textId="348D99CE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9960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EFDDEE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9E530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6F04D7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198E09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EA024A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66CD30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</w:tr>
      <w:tr w:rsidR="00F024F7" w:rsidRPr="00F024F7" w14:paraId="4B27F7DE" w14:textId="0FB5FE36" w:rsidTr="00581A82">
        <w:trPr>
          <w:trHeight w:val="469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F3F883" w14:textId="2A49CE5D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t>1.1.29</w:t>
            </w:r>
            <w:r w:rsidR="00E44BCE" w:rsidRPr="00F024F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9178FA" w14:textId="161B2FC1" w:rsidR="00DC2996" w:rsidRPr="00F024F7" w:rsidRDefault="00DC2996" w:rsidP="00035C7A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Antikūnas S100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DB0249" w14:textId="3474F1D5" w:rsidR="00DC2996" w:rsidRPr="00F024F7" w:rsidRDefault="001F035B" w:rsidP="00035C7A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proofErr w:type="spellStart"/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</w:t>
            </w:r>
            <w:r w:rsidR="00DC2996"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oliklonas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F380D7" w14:textId="5AD6E54C" w:rsidR="00DC2996" w:rsidRPr="00F024F7" w:rsidRDefault="00DC2996" w:rsidP="00035C7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Ne mažiau 60 reakcijų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752C" w14:textId="36C2152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75F43F" w14:textId="3752467C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1800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861BD1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7B1E7C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6F23C9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BCAF30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E625C6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3F3B2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</w:tr>
      <w:tr w:rsidR="00F024F7" w:rsidRPr="00F024F7" w14:paraId="7BDEFE41" w14:textId="77777777" w:rsidTr="00581A82">
        <w:trPr>
          <w:trHeight w:val="469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3C33" w14:textId="4CF33BCC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t>1.1.30</w:t>
            </w:r>
            <w:r w:rsidR="00E44BCE" w:rsidRPr="00F024F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26609F" w14:textId="2C03C4A6" w:rsidR="00DC2996" w:rsidRPr="00F024F7" w:rsidRDefault="00DC2996" w:rsidP="00035C7A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Antikūnas </w:t>
            </w:r>
            <w:proofErr w:type="spellStart"/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Vimentin</w:t>
            </w:r>
            <w:proofErr w:type="spellEnd"/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55836A" w14:textId="2B54A643" w:rsidR="00DC2996" w:rsidRPr="00F024F7" w:rsidRDefault="008F29E9" w:rsidP="00035C7A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Klonas </w:t>
            </w:r>
            <w:r w:rsidR="00DC2996"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9F3035" w14:textId="01276A7B" w:rsidR="00DC2996" w:rsidRPr="00F024F7" w:rsidRDefault="00DC2996" w:rsidP="00035C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Ne mažiau 60 reakcijų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2BA8" w14:textId="4EB2454B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DCB409" w14:textId="6A66C3EF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F3753E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E5994C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36E747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537393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858DB7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9A91FB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</w:tr>
      <w:tr w:rsidR="00F024F7" w:rsidRPr="00F024F7" w14:paraId="441F8929" w14:textId="42778A7A" w:rsidTr="00581A82">
        <w:trPr>
          <w:trHeight w:val="434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5ABD" w14:textId="10B6B966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t>1.1.31</w:t>
            </w:r>
            <w:r w:rsidR="00E44BCE" w:rsidRPr="00F024F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99C77F" w14:textId="1CD009AF" w:rsidR="00DC2996" w:rsidRPr="00F024F7" w:rsidRDefault="00DC2996" w:rsidP="00035C7A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t>Trečiųjų šalių antikūnai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872DDF" w14:textId="6838AC90" w:rsidR="00DC2996" w:rsidRPr="00F024F7" w:rsidRDefault="00DC2996" w:rsidP="00035C7A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F7C2F1" w14:textId="08AC0A0C" w:rsidR="00DC2996" w:rsidRPr="00F024F7" w:rsidRDefault="00DC2996" w:rsidP="00035C7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65FF" w14:textId="2C8E3FF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BEEA8" w14:textId="2947CBD6" w:rsidR="00DC2996" w:rsidRPr="00F024F7" w:rsidRDefault="008F29E9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t>40000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544BF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bookmarkStart w:id="0" w:name="_GoBack"/>
            <w:bookmarkEnd w:id="0"/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27D21E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1FF984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B43357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083E16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42D50A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</w:tr>
      <w:tr w:rsidR="00F024F7" w:rsidRPr="00F024F7" w14:paraId="206C7CFB" w14:textId="70F3D4FE" w:rsidTr="00581A82">
        <w:trPr>
          <w:trHeight w:val="70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FE4FD0" w14:textId="36B573FB" w:rsidR="00DC2996" w:rsidRPr="00F024F7" w:rsidRDefault="001D363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t>1.</w:t>
            </w:r>
            <w:r w:rsidR="008F29E9" w:rsidRPr="00F024F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t>2</w:t>
            </w:r>
            <w:r w:rsidR="00E44BCE" w:rsidRPr="00F024F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48A837" w14:textId="6CD710CA" w:rsidR="00DC2996" w:rsidRPr="00F024F7" w:rsidRDefault="008F29E9" w:rsidP="00035C7A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Reagentai ir papildomos priemonės, reikalingos reakcijų atlikimui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6A3506" w14:textId="79E5AC25" w:rsidR="00DC2996" w:rsidRPr="00F024F7" w:rsidRDefault="00DC2996" w:rsidP="00035C7A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810883" w14:textId="32C01D04" w:rsidR="00DC2996" w:rsidRPr="00F024F7" w:rsidRDefault="00DC2996" w:rsidP="00035C7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618F" w14:textId="2DA3A45F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1B67DD" w14:textId="55796850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4FA4DA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081306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4EE99B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64A2D2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3F17EC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85981E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</w:tr>
      <w:tr w:rsidR="00F024F7" w:rsidRPr="00F024F7" w14:paraId="123FF629" w14:textId="50299981" w:rsidTr="00581A82">
        <w:trPr>
          <w:trHeight w:val="70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FE55" w14:textId="71415FFE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ABF419" w14:textId="00EBCDC3" w:rsidR="00DC2996" w:rsidRPr="00F024F7" w:rsidRDefault="00DC2996" w:rsidP="00035C7A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C0282A" w14:textId="41B61260" w:rsidR="00DC2996" w:rsidRPr="00F024F7" w:rsidRDefault="00DC2996" w:rsidP="00035C7A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D1BF3B" w14:textId="13FE45EF" w:rsidR="00DC2996" w:rsidRPr="00F024F7" w:rsidRDefault="00DC2996" w:rsidP="00035C7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0A75" w14:textId="70427CAE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8040B" w14:textId="141B240B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CBE19F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ECF0DA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FDB64A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72CEC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F2C533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841F7B" w14:textId="77777777" w:rsidR="00DC2996" w:rsidRPr="00F024F7" w:rsidRDefault="00DC2996" w:rsidP="00035C7A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</w:tr>
    </w:tbl>
    <w:p w14:paraId="3D71E58C" w14:textId="77777777" w:rsidR="00AE17F1" w:rsidRPr="00F024F7" w:rsidRDefault="00AE17F1" w:rsidP="00481EA2">
      <w:pPr>
        <w:spacing w:after="0" w:line="240" w:lineRule="auto"/>
        <w:jc w:val="right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8CC93B4" w14:textId="4346427A" w:rsidR="00AE17F1" w:rsidRPr="00F024F7" w:rsidRDefault="00AE17F1" w:rsidP="00481EA2">
      <w:pPr>
        <w:spacing w:after="0" w:line="240" w:lineRule="auto"/>
        <w:jc w:val="right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9711616" w14:textId="02694D0C" w:rsidR="00BA50A4" w:rsidRPr="00F024F7" w:rsidRDefault="00BA50A4" w:rsidP="00481EA2">
      <w:pPr>
        <w:spacing w:after="0" w:line="240" w:lineRule="auto"/>
        <w:jc w:val="right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CBD6D00" w14:textId="2A0B4FDA" w:rsidR="00BA50A4" w:rsidRPr="00F024F7" w:rsidRDefault="00BA50A4" w:rsidP="00481EA2">
      <w:pPr>
        <w:spacing w:after="0" w:line="240" w:lineRule="auto"/>
        <w:jc w:val="right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F03272E" w14:textId="185DE032" w:rsidR="00BA50A4" w:rsidRPr="00F024F7" w:rsidRDefault="00BA50A4" w:rsidP="00481EA2">
      <w:pPr>
        <w:spacing w:after="0" w:line="240" w:lineRule="auto"/>
        <w:jc w:val="right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46E9F46" w14:textId="02E13AB7" w:rsidR="00DC2996" w:rsidRPr="00F024F7" w:rsidRDefault="00DC2996" w:rsidP="00481EA2">
      <w:pPr>
        <w:spacing w:after="0" w:line="240" w:lineRule="auto"/>
        <w:jc w:val="right"/>
        <w:rPr>
          <w:rFonts w:asciiTheme="minorHAnsi" w:hAnsiTheme="minorHAnsi" w:cstheme="minorHAnsi"/>
          <w:color w:val="000000" w:themeColor="text1"/>
          <w:szCs w:val="24"/>
        </w:rPr>
      </w:pPr>
    </w:p>
    <w:p w14:paraId="159642BE" w14:textId="408B38B6" w:rsidR="00DC2996" w:rsidRPr="00F024F7" w:rsidRDefault="00DC2996" w:rsidP="00481EA2">
      <w:pPr>
        <w:spacing w:after="0" w:line="240" w:lineRule="auto"/>
        <w:jc w:val="right"/>
        <w:rPr>
          <w:rFonts w:asciiTheme="minorHAnsi" w:hAnsiTheme="minorHAnsi" w:cstheme="minorHAnsi"/>
          <w:color w:val="000000" w:themeColor="text1"/>
          <w:szCs w:val="24"/>
        </w:rPr>
      </w:pPr>
    </w:p>
    <w:p w14:paraId="380B65C0" w14:textId="284B431B" w:rsidR="00DC2996" w:rsidRPr="00F024F7" w:rsidRDefault="00DC2996" w:rsidP="00481EA2">
      <w:pPr>
        <w:spacing w:after="0" w:line="240" w:lineRule="auto"/>
        <w:jc w:val="right"/>
        <w:rPr>
          <w:rFonts w:asciiTheme="minorHAnsi" w:hAnsiTheme="minorHAnsi" w:cstheme="minorHAnsi"/>
          <w:color w:val="000000" w:themeColor="text1"/>
          <w:szCs w:val="24"/>
        </w:rPr>
      </w:pPr>
    </w:p>
    <w:p w14:paraId="6A5A19CE" w14:textId="1D9CDA1E" w:rsidR="00DC2996" w:rsidRPr="00F024F7" w:rsidRDefault="00DC2996" w:rsidP="00481EA2">
      <w:pPr>
        <w:spacing w:after="0" w:line="240" w:lineRule="auto"/>
        <w:jc w:val="right"/>
        <w:rPr>
          <w:rFonts w:asciiTheme="minorHAnsi" w:hAnsiTheme="minorHAnsi" w:cstheme="minorHAnsi"/>
          <w:color w:val="000000" w:themeColor="text1"/>
          <w:szCs w:val="24"/>
        </w:rPr>
      </w:pPr>
    </w:p>
    <w:p w14:paraId="2568620E" w14:textId="30866C8F" w:rsidR="00DC2996" w:rsidRPr="00F024F7" w:rsidRDefault="00DC2996" w:rsidP="00481EA2">
      <w:pPr>
        <w:spacing w:after="0" w:line="240" w:lineRule="auto"/>
        <w:jc w:val="right"/>
        <w:rPr>
          <w:rFonts w:asciiTheme="minorHAnsi" w:hAnsiTheme="minorHAnsi" w:cstheme="minorHAnsi"/>
          <w:color w:val="000000" w:themeColor="text1"/>
          <w:szCs w:val="24"/>
        </w:rPr>
      </w:pPr>
    </w:p>
    <w:p w14:paraId="2FFF69A4" w14:textId="74847B30" w:rsidR="00DC2996" w:rsidRPr="00F024F7" w:rsidRDefault="00DC2996" w:rsidP="00481EA2">
      <w:pPr>
        <w:spacing w:after="0" w:line="240" w:lineRule="auto"/>
        <w:jc w:val="right"/>
        <w:rPr>
          <w:rFonts w:asciiTheme="minorHAnsi" w:hAnsiTheme="minorHAnsi" w:cstheme="minorHAnsi"/>
          <w:color w:val="000000" w:themeColor="text1"/>
          <w:szCs w:val="24"/>
        </w:rPr>
      </w:pPr>
    </w:p>
    <w:p w14:paraId="1976CCA3" w14:textId="7D9547C7" w:rsidR="00DC2996" w:rsidRPr="00F024F7" w:rsidRDefault="00DC2996" w:rsidP="00481EA2">
      <w:pPr>
        <w:spacing w:after="0" w:line="240" w:lineRule="auto"/>
        <w:jc w:val="right"/>
        <w:rPr>
          <w:rFonts w:asciiTheme="minorHAnsi" w:hAnsiTheme="minorHAnsi" w:cstheme="minorHAnsi"/>
          <w:color w:val="000000" w:themeColor="text1"/>
          <w:szCs w:val="24"/>
        </w:rPr>
      </w:pPr>
    </w:p>
    <w:p w14:paraId="62EF90D5" w14:textId="1B9418D1" w:rsidR="00DC2996" w:rsidRPr="00F024F7" w:rsidRDefault="00DC2996" w:rsidP="00481EA2">
      <w:pPr>
        <w:spacing w:after="0" w:line="240" w:lineRule="auto"/>
        <w:jc w:val="right"/>
        <w:rPr>
          <w:rFonts w:asciiTheme="minorHAnsi" w:hAnsiTheme="minorHAnsi" w:cstheme="minorHAnsi"/>
          <w:color w:val="000000" w:themeColor="text1"/>
          <w:szCs w:val="24"/>
        </w:rPr>
      </w:pPr>
    </w:p>
    <w:p w14:paraId="1B88D0CF" w14:textId="6ABF6898" w:rsidR="00DC2996" w:rsidRPr="00F024F7" w:rsidRDefault="00DC2996" w:rsidP="00481EA2">
      <w:pPr>
        <w:spacing w:after="0" w:line="240" w:lineRule="auto"/>
        <w:jc w:val="right"/>
        <w:rPr>
          <w:rFonts w:asciiTheme="minorHAnsi" w:hAnsiTheme="minorHAnsi" w:cstheme="minorHAnsi"/>
          <w:color w:val="000000" w:themeColor="text1"/>
          <w:szCs w:val="24"/>
        </w:rPr>
      </w:pPr>
    </w:p>
    <w:p w14:paraId="4C1C6F6D" w14:textId="79EB8B20" w:rsidR="00DC2996" w:rsidRPr="00F024F7" w:rsidRDefault="00DC2996" w:rsidP="00481EA2">
      <w:pPr>
        <w:spacing w:after="0" w:line="240" w:lineRule="auto"/>
        <w:jc w:val="right"/>
        <w:rPr>
          <w:rFonts w:asciiTheme="minorHAnsi" w:hAnsiTheme="minorHAnsi" w:cstheme="minorHAnsi"/>
          <w:color w:val="000000" w:themeColor="text1"/>
          <w:szCs w:val="24"/>
        </w:rPr>
      </w:pPr>
    </w:p>
    <w:p w14:paraId="5C45455B" w14:textId="6882A247" w:rsidR="00DC2996" w:rsidRPr="00F024F7" w:rsidRDefault="00DC2996" w:rsidP="00481EA2">
      <w:pPr>
        <w:spacing w:after="0" w:line="240" w:lineRule="auto"/>
        <w:jc w:val="right"/>
        <w:rPr>
          <w:rFonts w:asciiTheme="minorHAnsi" w:hAnsiTheme="minorHAnsi" w:cstheme="minorHAnsi"/>
          <w:color w:val="000000" w:themeColor="text1"/>
          <w:szCs w:val="24"/>
        </w:rPr>
      </w:pPr>
    </w:p>
    <w:p w14:paraId="76985F0C" w14:textId="4E8346B8" w:rsidR="00DC2996" w:rsidRPr="00F024F7" w:rsidRDefault="00DC2996" w:rsidP="00481EA2">
      <w:pPr>
        <w:spacing w:after="0" w:line="240" w:lineRule="auto"/>
        <w:jc w:val="right"/>
        <w:rPr>
          <w:rFonts w:asciiTheme="minorHAnsi" w:hAnsiTheme="minorHAnsi" w:cstheme="minorHAnsi"/>
          <w:color w:val="000000" w:themeColor="text1"/>
          <w:szCs w:val="24"/>
        </w:rPr>
      </w:pPr>
    </w:p>
    <w:p w14:paraId="1D3CE852" w14:textId="44A965B5" w:rsidR="00DC2996" w:rsidRPr="00F024F7" w:rsidRDefault="00DC2996" w:rsidP="00481EA2">
      <w:pPr>
        <w:spacing w:after="0" w:line="240" w:lineRule="auto"/>
        <w:jc w:val="right"/>
        <w:rPr>
          <w:rFonts w:asciiTheme="minorHAnsi" w:hAnsiTheme="minorHAnsi" w:cstheme="minorHAnsi"/>
          <w:color w:val="000000" w:themeColor="text1"/>
          <w:szCs w:val="24"/>
        </w:rPr>
      </w:pPr>
    </w:p>
    <w:p w14:paraId="31AFBB61" w14:textId="3DB43DEC" w:rsidR="00DC2996" w:rsidRPr="00F024F7" w:rsidRDefault="00DC2996" w:rsidP="00481EA2">
      <w:pPr>
        <w:spacing w:after="0" w:line="240" w:lineRule="auto"/>
        <w:jc w:val="right"/>
        <w:rPr>
          <w:rFonts w:asciiTheme="minorHAnsi" w:hAnsiTheme="minorHAnsi" w:cstheme="minorHAnsi"/>
          <w:color w:val="000000" w:themeColor="text1"/>
          <w:szCs w:val="24"/>
        </w:rPr>
      </w:pPr>
    </w:p>
    <w:p w14:paraId="46B85DBA" w14:textId="29F07DFE" w:rsidR="00DC2996" w:rsidRPr="00F024F7" w:rsidRDefault="00DC2996" w:rsidP="00481EA2">
      <w:pPr>
        <w:spacing w:after="0" w:line="240" w:lineRule="auto"/>
        <w:jc w:val="right"/>
        <w:rPr>
          <w:rFonts w:asciiTheme="minorHAnsi" w:hAnsiTheme="minorHAnsi" w:cstheme="minorHAnsi"/>
          <w:color w:val="000000" w:themeColor="text1"/>
          <w:szCs w:val="24"/>
        </w:rPr>
      </w:pPr>
    </w:p>
    <w:p w14:paraId="0A1E2F73" w14:textId="3694958C" w:rsidR="00DC2996" w:rsidRPr="00F024F7" w:rsidRDefault="00DC2996" w:rsidP="00481EA2">
      <w:pPr>
        <w:spacing w:after="0" w:line="240" w:lineRule="auto"/>
        <w:jc w:val="right"/>
        <w:rPr>
          <w:rFonts w:asciiTheme="minorHAnsi" w:hAnsiTheme="minorHAnsi" w:cstheme="minorHAnsi"/>
          <w:color w:val="000000" w:themeColor="text1"/>
          <w:szCs w:val="24"/>
        </w:rPr>
      </w:pPr>
    </w:p>
    <w:p w14:paraId="7D39EA88" w14:textId="31E758F8" w:rsidR="00294BC7" w:rsidRPr="00F024F7" w:rsidRDefault="00294BC7" w:rsidP="00481EA2">
      <w:pPr>
        <w:spacing w:after="0" w:line="240" w:lineRule="auto"/>
        <w:jc w:val="right"/>
        <w:rPr>
          <w:rFonts w:asciiTheme="minorHAnsi" w:hAnsiTheme="minorHAnsi" w:cstheme="minorHAnsi"/>
          <w:color w:val="000000" w:themeColor="text1"/>
          <w:szCs w:val="24"/>
        </w:rPr>
      </w:pPr>
    </w:p>
    <w:p w14:paraId="134CFBC9" w14:textId="0B6411C2" w:rsidR="00294BC7" w:rsidRPr="00F024F7" w:rsidRDefault="00294BC7" w:rsidP="00481EA2">
      <w:pPr>
        <w:spacing w:after="0" w:line="240" w:lineRule="auto"/>
        <w:jc w:val="right"/>
        <w:rPr>
          <w:rFonts w:asciiTheme="minorHAnsi" w:hAnsiTheme="minorHAnsi" w:cstheme="minorHAnsi"/>
          <w:color w:val="000000" w:themeColor="text1"/>
          <w:szCs w:val="24"/>
        </w:rPr>
      </w:pPr>
    </w:p>
    <w:p w14:paraId="1909FABF" w14:textId="3256A3DC" w:rsidR="00294BC7" w:rsidRPr="00F024F7" w:rsidRDefault="00294BC7" w:rsidP="00481EA2">
      <w:pPr>
        <w:spacing w:after="0" w:line="240" w:lineRule="auto"/>
        <w:jc w:val="right"/>
        <w:rPr>
          <w:rFonts w:asciiTheme="minorHAnsi" w:hAnsiTheme="minorHAnsi" w:cstheme="minorHAnsi"/>
          <w:color w:val="000000" w:themeColor="text1"/>
          <w:szCs w:val="24"/>
        </w:rPr>
      </w:pPr>
    </w:p>
    <w:p w14:paraId="40D8EB64" w14:textId="5CCB2535" w:rsidR="0004082B" w:rsidRPr="00F024F7" w:rsidRDefault="0004082B" w:rsidP="00481EA2">
      <w:pPr>
        <w:spacing w:after="0" w:line="240" w:lineRule="auto"/>
        <w:jc w:val="right"/>
        <w:rPr>
          <w:rFonts w:asciiTheme="minorHAnsi" w:hAnsiTheme="minorHAnsi" w:cstheme="minorHAnsi"/>
          <w:color w:val="000000" w:themeColor="text1"/>
          <w:szCs w:val="24"/>
        </w:rPr>
      </w:pPr>
    </w:p>
    <w:p w14:paraId="785F3FD6" w14:textId="77777777" w:rsidR="0004082B" w:rsidRPr="00F024F7" w:rsidRDefault="0004082B" w:rsidP="00481EA2">
      <w:pPr>
        <w:spacing w:after="0" w:line="240" w:lineRule="auto"/>
        <w:jc w:val="right"/>
        <w:rPr>
          <w:rFonts w:asciiTheme="minorHAnsi" w:hAnsiTheme="minorHAnsi" w:cstheme="minorHAnsi"/>
          <w:color w:val="000000" w:themeColor="text1"/>
          <w:szCs w:val="24"/>
        </w:rPr>
      </w:pPr>
    </w:p>
    <w:p w14:paraId="190856A4" w14:textId="557FF450" w:rsidR="004017C5" w:rsidRPr="00F024F7" w:rsidRDefault="00481EA2" w:rsidP="00481EA2">
      <w:pPr>
        <w:spacing w:after="0" w:line="240" w:lineRule="auto"/>
        <w:jc w:val="right"/>
        <w:rPr>
          <w:rFonts w:asciiTheme="minorHAnsi" w:hAnsiTheme="minorHAnsi" w:cstheme="minorHAnsi"/>
          <w:color w:val="000000" w:themeColor="text1"/>
          <w:szCs w:val="24"/>
        </w:rPr>
      </w:pPr>
      <w:r w:rsidRPr="00F024F7">
        <w:rPr>
          <w:rFonts w:asciiTheme="minorHAnsi" w:hAnsiTheme="minorHAnsi" w:cstheme="minorHAnsi"/>
          <w:color w:val="000000" w:themeColor="text1"/>
          <w:szCs w:val="24"/>
        </w:rPr>
        <w:t>1 priedas</w:t>
      </w:r>
    </w:p>
    <w:p w14:paraId="79F95293" w14:textId="7BF22C8E" w:rsidR="004017C5" w:rsidRPr="00F024F7" w:rsidRDefault="00481EA2" w:rsidP="00481EA2">
      <w:pP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Cs w:val="24"/>
        </w:rPr>
      </w:pPr>
      <w:r w:rsidRPr="00F024F7">
        <w:rPr>
          <w:rFonts w:asciiTheme="minorHAnsi" w:hAnsiTheme="minorHAnsi" w:cstheme="minorHAnsi"/>
          <w:b/>
          <w:color w:val="000000" w:themeColor="text1"/>
          <w:szCs w:val="24"/>
        </w:rPr>
        <w:t>Laboratorinės įrangos techninė specifikacija</w:t>
      </w:r>
    </w:p>
    <w:p w14:paraId="79F3BF09" w14:textId="77777777" w:rsidR="00B55C74" w:rsidRPr="00F024F7" w:rsidRDefault="00B55C74" w:rsidP="00481EA2">
      <w:pPr>
        <w:spacing w:after="0" w:line="240" w:lineRule="auto"/>
        <w:ind w:left="709"/>
        <w:jc w:val="center"/>
        <w:rPr>
          <w:rFonts w:asciiTheme="minorHAnsi" w:hAnsiTheme="minorHAnsi" w:cstheme="minorHAnsi"/>
          <w:b/>
          <w:color w:val="000000" w:themeColor="text1"/>
          <w:szCs w:val="24"/>
        </w:rPr>
      </w:pPr>
    </w:p>
    <w:p w14:paraId="16F4BF06" w14:textId="77777777" w:rsidR="00B55C74" w:rsidRPr="00F024F7" w:rsidRDefault="00B55C74" w:rsidP="00A72823">
      <w:pPr>
        <w:spacing w:after="0" w:line="240" w:lineRule="auto"/>
        <w:ind w:left="709"/>
        <w:jc w:val="both"/>
        <w:rPr>
          <w:rFonts w:asciiTheme="minorHAnsi" w:hAnsiTheme="minorHAnsi" w:cstheme="minorHAnsi"/>
          <w:color w:val="000000" w:themeColor="text1"/>
          <w:szCs w:val="24"/>
        </w:rPr>
      </w:pPr>
    </w:p>
    <w:tbl>
      <w:tblPr>
        <w:tblW w:w="15027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2099"/>
        <w:gridCol w:w="3923"/>
        <w:gridCol w:w="927"/>
        <w:gridCol w:w="7907"/>
        <w:gridCol w:w="171"/>
      </w:tblGrid>
      <w:tr w:rsidR="00F024F7" w:rsidRPr="00F024F7" w14:paraId="5E3FC73B" w14:textId="77777777" w:rsidTr="00466BD5">
        <w:trPr>
          <w:gridAfter w:val="1"/>
          <w:wAfter w:w="171" w:type="dxa"/>
        </w:trPr>
        <w:tc>
          <w:tcPr>
            <w:tcW w:w="2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4650FB4F" w14:textId="77777777" w:rsidR="00B55C74" w:rsidRPr="00F024F7" w:rsidRDefault="00B55C74" w:rsidP="00654D37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eastAsia="lt-LT" w:bidi="hi-IN"/>
              </w:rPr>
            </w:pPr>
            <w:r w:rsidRPr="00F024F7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eastAsia="lt-LT" w:bidi="hi-IN"/>
              </w:rPr>
              <w:t>Eil. Nr.</w:t>
            </w:r>
          </w:p>
        </w:tc>
        <w:tc>
          <w:tcPr>
            <w:tcW w:w="392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</w:tcPr>
          <w:p w14:paraId="2BC5CD08" w14:textId="77777777" w:rsidR="00B55C74" w:rsidRPr="00F024F7" w:rsidRDefault="00B55C74" w:rsidP="00654D37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eastAsia="lt-LT" w:bidi="hi-IN"/>
              </w:rPr>
            </w:pPr>
            <w:r w:rsidRPr="00F024F7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Pavadinimas</w:t>
            </w:r>
          </w:p>
        </w:tc>
        <w:tc>
          <w:tcPr>
            <w:tcW w:w="8834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left w:w="103" w:type="dxa"/>
            </w:tcMar>
          </w:tcPr>
          <w:p w14:paraId="5E5782BF" w14:textId="77777777" w:rsidR="00B55C74" w:rsidRPr="00F024F7" w:rsidRDefault="00B55C74" w:rsidP="00654D37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eastAsia="lt-LT" w:bidi="hi-IN"/>
              </w:rPr>
            </w:pPr>
            <w:r w:rsidRPr="00F024F7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Reikalaujami techniniai parametrai</w:t>
            </w:r>
          </w:p>
        </w:tc>
      </w:tr>
      <w:tr w:rsidR="00F024F7" w:rsidRPr="00F024F7" w14:paraId="740741B7" w14:textId="77777777" w:rsidTr="00466BD5">
        <w:trPr>
          <w:gridAfter w:val="1"/>
          <w:wAfter w:w="171" w:type="dxa"/>
        </w:trPr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4FCB0736" w14:textId="77777777" w:rsidR="00B55C74" w:rsidRPr="00F024F7" w:rsidRDefault="00B55C74" w:rsidP="00654D37">
            <w:pPr>
              <w:suppressAutoHyphens w:val="0"/>
              <w:spacing w:after="0" w:line="22" w:lineRule="atLeast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  <w:lang w:eastAsia="lt-LT" w:bidi="hi-IN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Cs w:val="24"/>
                <w:lang w:eastAsia="lt-LT" w:bidi="hi-IN"/>
              </w:rPr>
              <w:t>I.</w:t>
            </w:r>
          </w:p>
        </w:tc>
        <w:tc>
          <w:tcPr>
            <w:tcW w:w="3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2D6B1DF" w14:textId="4C47BCDA" w:rsidR="00B55C74" w:rsidRPr="00F024F7" w:rsidRDefault="00B55C74" w:rsidP="00E72E1F">
            <w:pPr>
              <w:suppressAutoHyphens w:val="0"/>
              <w:spacing w:after="0" w:line="22" w:lineRule="atLeast"/>
              <w:rPr>
                <w:rFonts w:asciiTheme="minorHAnsi" w:hAnsiTheme="minorHAnsi" w:cstheme="minorHAnsi"/>
                <w:b/>
                <w:color w:val="000000" w:themeColor="text1"/>
                <w:szCs w:val="24"/>
                <w:lang w:eastAsia="lt-LT"/>
              </w:rPr>
            </w:pPr>
            <w:r w:rsidRPr="00F024F7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 xml:space="preserve">Automatinė laboratorinė sistema audinių patologijos diagnostiniams tyrimams (toliau </w:t>
            </w:r>
            <w:r w:rsidR="00AD24A7" w:rsidRPr="00F024F7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-</w:t>
            </w:r>
            <w:r w:rsidRPr="00F024F7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 xml:space="preserve"> Sistema) </w:t>
            </w:r>
            <w:r w:rsidR="00E72E1F" w:rsidRPr="00F024F7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– 2 vnt.</w:t>
            </w:r>
          </w:p>
        </w:tc>
        <w:tc>
          <w:tcPr>
            <w:tcW w:w="88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11729693" w14:textId="77777777" w:rsidR="00B55C74" w:rsidRPr="00F024F7" w:rsidRDefault="00B55C74" w:rsidP="00654D37">
            <w:pPr>
              <w:suppressAutoHyphens w:val="0"/>
              <w:spacing w:after="0" w:line="22" w:lineRule="atLeast"/>
              <w:rPr>
                <w:rFonts w:asciiTheme="minorHAnsi" w:hAnsiTheme="minorHAnsi" w:cstheme="minorHAnsi"/>
                <w:color w:val="000000" w:themeColor="text1"/>
                <w:szCs w:val="24"/>
                <w:lang w:eastAsia="lt-LT"/>
              </w:rPr>
            </w:pPr>
          </w:p>
        </w:tc>
      </w:tr>
      <w:tr w:rsidR="00F024F7" w:rsidRPr="00F024F7" w14:paraId="74DF8B14" w14:textId="77777777" w:rsidTr="00466BD5">
        <w:trPr>
          <w:gridAfter w:val="1"/>
          <w:wAfter w:w="171" w:type="dxa"/>
        </w:trPr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5711226" w14:textId="77777777" w:rsidR="00B55C74" w:rsidRPr="00F024F7" w:rsidRDefault="00B55C74" w:rsidP="00654D37">
            <w:pPr>
              <w:suppressAutoHyphens w:val="0"/>
              <w:spacing w:after="0" w:line="22" w:lineRule="atLeast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  <w:lang w:val="en-US" w:eastAsia="lt-LT" w:bidi="hi-IN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Cs w:val="24"/>
                <w:lang w:val="en-US" w:eastAsia="lt-LT" w:bidi="hi-IN"/>
              </w:rPr>
              <w:t>1.</w:t>
            </w:r>
          </w:p>
        </w:tc>
        <w:tc>
          <w:tcPr>
            <w:tcW w:w="3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DD221A1" w14:textId="77777777" w:rsidR="00B55C74" w:rsidRPr="00F024F7" w:rsidRDefault="00B55C74" w:rsidP="00654D37">
            <w:pPr>
              <w:spacing w:after="0"/>
              <w:rPr>
                <w:rFonts w:asciiTheme="minorHAnsi" w:hAnsiTheme="minorHAnsi" w:cstheme="minorHAnsi"/>
                <w:color w:val="000000" w:themeColor="text1"/>
                <w:szCs w:val="24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Cs w:val="24"/>
                <w:lang w:eastAsia="lt-LT"/>
              </w:rPr>
              <w:t>Techniniai reikalavimai Sistemai:</w:t>
            </w:r>
          </w:p>
        </w:tc>
        <w:tc>
          <w:tcPr>
            <w:tcW w:w="88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16117EC" w14:textId="77777777" w:rsidR="00B55C74" w:rsidRPr="00F024F7" w:rsidRDefault="00B55C74" w:rsidP="00654D37">
            <w:pPr>
              <w:spacing w:after="0"/>
              <w:rPr>
                <w:rFonts w:asciiTheme="minorHAnsi" w:hAnsiTheme="minorHAnsi" w:cstheme="minorHAnsi"/>
                <w:color w:val="000000" w:themeColor="text1"/>
                <w:szCs w:val="24"/>
                <w:lang w:eastAsia="lt-LT"/>
              </w:rPr>
            </w:pPr>
          </w:p>
        </w:tc>
      </w:tr>
      <w:tr w:rsidR="00F024F7" w:rsidRPr="00F024F7" w14:paraId="464F9746" w14:textId="77777777" w:rsidTr="00466BD5">
        <w:trPr>
          <w:gridAfter w:val="1"/>
          <w:wAfter w:w="171" w:type="dxa"/>
          <w:trHeight w:val="1380"/>
        </w:trPr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EE77002" w14:textId="77777777" w:rsidR="00B55C74" w:rsidRPr="00F024F7" w:rsidRDefault="00B55C74" w:rsidP="00654D37">
            <w:pPr>
              <w:suppressAutoHyphens w:val="0"/>
              <w:spacing w:after="0" w:line="22" w:lineRule="atLeast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  <w:lang w:val="en-US" w:eastAsia="lt-LT" w:bidi="hi-IN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Cs w:val="24"/>
                <w:lang w:val="en-US" w:eastAsia="lt-LT" w:bidi="hi-IN"/>
              </w:rPr>
              <w:t>1.1.</w:t>
            </w:r>
          </w:p>
        </w:tc>
        <w:tc>
          <w:tcPr>
            <w:tcW w:w="3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4FC0CC60" w14:textId="77777777" w:rsidR="00B55C74" w:rsidRPr="00F024F7" w:rsidRDefault="00B55C74" w:rsidP="00654D37">
            <w:pPr>
              <w:spacing w:after="0"/>
              <w:rPr>
                <w:rFonts w:asciiTheme="minorHAnsi" w:hAnsiTheme="minorHAnsi" w:cstheme="minorHAnsi"/>
                <w:color w:val="000000" w:themeColor="text1"/>
                <w:szCs w:val="24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Cs w:val="24"/>
                <w:lang w:eastAsia="lt-LT"/>
              </w:rPr>
              <w:t>Sistemos taikomi metodai</w:t>
            </w:r>
          </w:p>
        </w:tc>
        <w:tc>
          <w:tcPr>
            <w:tcW w:w="88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26D5BF0" w14:textId="77777777" w:rsidR="00B55C74" w:rsidRPr="00F024F7" w:rsidRDefault="00B55C74" w:rsidP="00654D37">
            <w:pPr>
              <w:spacing w:after="0"/>
              <w:rPr>
                <w:rFonts w:asciiTheme="minorHAnsi" w:hAnsiTheme="minorHAnsi" w:cstheme="minorHAnsi"/>
                <w:color w:val="000000" w:themeColor="text1"/>
                <w:szCs w:val="24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Cs w:val="24"/>
                <w:lang w:eastAsia="lt-LT"/>
              </w:rPr>
              <w:t xml:space="preserve">1. </w:t>
            </w:r>
            <w:proofErr w:type="spellStart"/>
            <w:r w:rsidRPr="00F024F7">
              <w:rPr>
                <w:rFonts w:asciiTheme="minorHAnsi" w:hAnsiTheme="minorHAnsi" w:cstheme="minorHAnsi"/>
                <w:color w:val="000000" w:themeColor="text1"/>
                <w:szCs w:val="24"/>
                <w:lang w:eastAsia="lt-LT"/>
              </w:rPr>
              <w:t>Imunohistochemija</w:t>
            </w:r>
            <w:proofErr w:type="spellEnd"/>
            <w:r w:rsidRPr="00F024F7">
              <w:rPr>
                <w:rFonts w:asciiTheme="minorHAnsi" w:hAnsiTheme="minorHAnsi" w:cstheme="minorHAnsi"/>
                <w:color w:val="000000" w:themeColor="text1"/>
                <w:szCs w:val="24"/>
                <w:lang w:eastAsia="lt-LT"/>
              </w:rPr>
              <w:t>.</w:t>
            </w:r>
          </w:p>
          <w:p w14:paraId="718B18DA" w14:textId="3ADF7371" w:rsidR="00B55C74" w:rsidRPr="00F024F7" w:rsidRDefault="00B97E36" w:rsidP="00654D37">
            <w:pPr>
              <w:spacing w:after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Cs w:val="24"/>
                <w:lang w:eastAsia="lt-LT"/>
              </w:rPr>
              <w:t>2</w:t>
            </w:r>
            <w:r w:rsidR="00B55C74" w:rsidRPr="00F024F7">
              <w:rPr>
                <w:rFonts w:asciiTheme="minorHAnsi" w:hAnsiTheme="minorHAnsi" w:cstheme="minorHAnsi"/>
                <w:i/>
                <w:color w:val="000000" w:themeColor="text1"/>
                <w:szCs w:val="24"/>
                <w:lang w:eastAsia="lt-LT"/>
              </w:rPr>
              <w:t xml:space="preserve">. </w:t>
            </w:r>
            <w:proofErr w:type="spellStart"/>
            <w:r w:rsidR="00B55C74" w:rsidRPr="00F024F7">
              <w:rPr>
                <w:rFonts w:asciiTheme="minorHAnsi" w:hAnsiTheme="minorHAnsi" w:cstheme="minorHAnsi"/>
                <w:i/>
                <w:color w:val="000000" w:themeColor="text1"/>
                <w:szCs w:val="24"/>
                <w:lang w:eastAsia="lt-LT"/>
              </w:rPr>
              <w:t>In</w:t>
            </w:r>
            <w:proofErr w:type="spellEnd"/>
            <w:r w:rsidR="00B55C74" w:rsidRPr="00F024F7">
              <w:rPr>
                <w:rFonts w:asciiTheme="minorHAnsi" w:hAnsiTheme="minorHAnsi" w:cstheme="minorHAnsi"/>
                <w:i/>
                <w:color w:val="000000" w:themeColor="text1"/>
                <w:szCs w:val="24"/>
                <w:lang w:eastAsia="lt-LT"/>
              </w:rPr>
              <w:t xml:space="preserve"> </w:t>
            </w:r>
            <w:proofErr w:type="spellStart"/>
            <w:r w:rsidR="00B55C74" w:rsidRPr="00F024F7">
              <w:rPr>
                <w:rFonts w:asciiTheme="minorHAnsi" w:hAnsiTheme="minorHAnsi" w:cstheme="minorHAnsi"/>
                <w:i/>
                <w:color w:val="000000" w:themeColor="text1"/>
                <w:szCs w:val="24"/>
                <w:lang w:eastAsia="lt-LT"/>
              </w:rPr>
              <w:t>situ</w:t>
            </w:r>
            <w:proofErr w:type="spellEnd"/>
            <w:r w:rsidR="00B55C74" w:rsidRPr="00F024F7">
              <w:rPr>
                <w:rFonts w:asciiTheme="minorHAnsi" w:hAnsiTheme="minorHAnsi" w:cstheme="minorHAnsi"/>
                <w:i/>
                <w:color w:val="000000" w:themeColor="text1"/>
                <w:szCs w:val="24"/>
                <w:lang w:eastAsia="lt-LT"/>
              </w:rPr>
              <w:t xml:space="preserve"> </w:t>
            </w:r>
            <w:r w:rsidR="00B55C74" w:rsidRPr="00F024F7">
              <w:rPr>
                <w:rFonts w:asciiTheme="minorHAnsi" w:hAnsiTheme="minorHAnsi" w:cstheme="minorHAnsi"/>
                <w:color w:val="000000" w:themeColor="text1"/>
                <w:szCs w:val="24"/>
                <w:lang w:eastAsia="lt-LT"/>
              </w:rPr>
              <w:t>hibridizacija.</w:t>
            </w:r>
          </w:p>
          <w:p w14:paraId="01AF8A0C" w14:textId="5B90B776" w:rsidR="00B55C74" w:rsidRPr="00F024F7" w:rsidRDefault="00B97E36" w:rsidP="00654D37">
            <w:pPr>
              <w:suppressAutoHyphens w:val="0"/>
              <w:spacing w:after="0" w:line="22" w:lineRule="atLeast"/>
              <w:rPr>
                <w:rFonts w:asciiTheme="minorHAnsi" w:hAnsiTheme="minorHAnsi" w:cstheme="minorHAnsi"/>
                <w:color w:val="000000" w:themeColor="text1"/>
                <w:szCs w:val="24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Cs w:val="24"/>
                <w:lang w:eastAsia="lt-LT"/>
              </w:rPr>
              <w:t>3</w:t>
            </w:r>
            <w:r w:rsidR="00B55C74" w:rsidRPr="00F024F7">
              <w:rPr>
                <w:rFonts w:asciiTheme="minorHAnsi" w:hAnsiTheme="minorHAnsi" w:cstheme="minorHAnsi"/>
                <w:color w:val="000000" w:themeColor="text1"/>
                <w:szCs w:val="24"/>
                <w:lang w:eastAsia="lt-LT"/>
              </w:rPr>
              <w:t>. Dvigubas dažymas.</w:t>
            </w:r>
          </w:p>
        </w:tc>
      </w:tr>
      <w:tr w:rsidR="00F024F7" w:rsidRPr="00F024F7" w14:paraId="206AFF33" w14:textId="77777777" w:rsidTr="00466BD5">
        <w:trPr>
          <w:gridAfter w:val="1"/>
          <w:wAfter w:w="171" w:type="dxa"/>
        </w:trPr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766B2105" w14:textId="77777777" w:rsidR="00B55C74" w:rsidRPr="00F024F7" w:rsidRDefault="00B55C74" w:rsidP="00654D37">
            <w:pPr>
              <w:suppressAutoHyphens w:val="0"/>
              <w:spacing w:after="0" w:line="22" w:lineRule="atLeast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  <w:lang w:eastAsia="lt-LT" w:bidi="hi-IN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Cs w:val="24"/>
                <w:lang w:eastAsia="lt-LT" w:bidi="hi-IN"/>
              </w:rPr>
              <w:t>1.2.</w:t>
            </w:r>
          </w:p>
        </w:tc>
        <w:tc>
          <w:tcPr>
            <w:tcW w:w="3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6DEBD79" w14:textId="77777777" w:rsidR="00B55C74" w:rsidRPr="00F024F7" w:rsidRDefault="00B55C74" w:rsidP="00654D37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Cs w:val="24"/>
              </w:rPr>
              <w:t>Sistemos atliekamos procedūros</w:t>
            </w:r>
          </w:p>
          <w:p w14:paraId="2A1779CA" w14:textId="77777777" w:rsidR="00B55C74" w:rsidRPr="00F024F7" w:rsidRDefault="00B55C74" w:rsidP="00654D37">
            <w:pPr>
              <w:spacing w:after="0"/>
              <w:rPr>
                <w:rFonts w:asciiTheme="minorHAnsi" w:hAnsiTheme="minorHAnsi" w:cstheme="minorHAnsi"/>
                <w:color w:val="000000" w:themeColor="text1"/>
                <w:szCs w:val="24"/>
                <w:lang w:eastAsia="lt-LT"/>
              </w:rPr>
            </w:pPr>
          </w:p>
        </w:tc>
        <w:tc>
          <w:tcPr>
            <w:tcW w:w="88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5621FCF" w14:textId="5B0C3FB4" w:rsidR="00B55C74" w:rsidRPr="00F024F7" w:rsidRDefault="00B55C74" w:rsidP="00654D37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Cs w:val="24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Cs w:val="24"/>
                <w:lang w:eastAsia="lt-LT"/>
              </w:rPr>
              <w:t xml:space="preserve">Pilnai automatinis, nereikalaujantis papildomų įrenginių ir rankinio darbo reakcijų atlikimas pasirinktu metodu, apimantis visus reakcijų atlikimui reikalingus žingsnius nuo </w:t>
            </w:r>
            <w:proofErr w:type="spellStart"/>
            <w:r w:rsidRPr="00F024F7">
              <w:rPr>
                <w:rFonts w:asciiTheme="minorHAnsi" w:hAnsiTheme="minorHAnsi" w:cstheme="minorHAnsi"/>
                <w:color w:val="000000" w:themeColor="text1"/>
                <w:szCs w:val="24"/>
                <w:lang w:eastAsia="lt-LT"/>
              </w:rPr>
              <w:t>deparafinizavimo</w:t>
            </w:r>
            <w:proofErr w:type="spellEnd"/>
            <w:r w:rsidRPr="00F024F7">
              <w:rPr>
                <w:rFonts w:asciiTheme="minorHAnsi" w:hAnsiTheme="minorHAnsi" w:cstheme="minorHAnsi"/>
                <w:color w:val="000000" w:themeColor="text1"/>
                <w:szCs w:val="24"/>
                <w:lang w:eastAsia="lt-LT"/>
              </w:rPr>
              <w:t xml:space="preserve"> iki kontrastinio dažymo.</w:t>
            </w:r>
          </w:p>
        </w:tc>
      </w:tr>
      <w:tr w:rsidR="00F024F7" w:rsidRPr="00F024F7" w14:paraId="14175195" w14:textId="77777777" w:rsidTr="00466BD5">
        <w:trPr>
          <w:gridAfter w:val="1"/>
          <w:wAfter w:w="171" w:type="dxa"/>
        </w:trPr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9C1F4FB" w14:textId="5DF104A3" w:rsidR="00B55C74" w:rsidRPr="00F024F7" w:rsidRDefault="00B55C74" w:rsidP="00481EA2">
            <w:pPr>
              <w:suppressAutoHyphens w:val="0"/>
              <w:spacing w:after="0" w:line="22" w:lineRule="atLeast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  <w:lang w:eastAsia="lt-LT" w:bidi="hi-IN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Cs w:val="24"/>
                <w:lang w:eastAsia="lt-LT" w:bidi="hi-IN"/>
              </w:rPr>
              <w:t>1.</w:t>
            </w:r>
            <w:r w:rsidR="00481EA2" w:rsidRPr="00F024F7">
              <w:rPr>
                <w:rFonts w:asciiTheme="minorHAnsi" w:hAnsiTheme="minorHAnsi" w:cstheme="minorHAnsi"/>
                <w:color w:val="000000" w:themeColor="text1"/>
                <w:szCs w:val="24"/>
                <w:lang w:eastAsia="lt-LT" w:bidi="hi-IN"/>
              </w:rPr>
              <w:t>3</w:t>
            </w:r>
            <w:r w:rsidRPr="00F024F7">
              <w:rPr>
                <w:rFonts w:asciiTheme="minorHAnsi" w:hAnsiTheme="minorHAnsi" w:cstheme="minorHAnsi"/>
                <w:color w:val="000000" w:themeColor="text1"/>
                <w:szCs w:val="24"/>
                <w:lang w:eastAsia="lt-LT" w:bidi="hi-IN"/>
              </w:rPr>
              <w:t>.</w:t>
            </w:r>
          </w:p>
        </w:tc>
        <w:tc>
          <w:tcPr>
            <w:tcW w:w="3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0E034CD" w14:textId="77777777" w:rsidR="00B55C74" w:rsidRPr="00F024F7" w:rsidRDefault="00B55C74" w:rsidP="00654D37">
            <w:pPr>
              <w:spacing w:after="0"/>
              <w:rPr>
                <w:rFonts w:asciiTheme="minorHAnsi" w:hAnsiTheme="minorHAnsi" w:cstheme="minorHAnsi"/>
                <w:color w:val="000000" w:themeColor="text1"/>
                <w:szCs w:val="24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Cs w:val="24"/>
                <w:lang w:eastAsia="lt-LT"/>
              </w:rPr>
              <w:t>Sistemos lankstumas</w:t>
            </w:r>
          </w:p>
        </w:tc>
        <w:tc>
          <w:tcPr>
            <w:tcW w:w="88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4565A5D" w14:textId="474BDD37" w:rsidR="00B55C74" w:rsidRPr="001D3636" w:rsidRDefault="00B55C74" w:rsidP="00654D37">
            <w:pPr>
              <w:spacing w:after="0"/>
              <w:rPr>
                <w:rFonts w:asciiTheme="minorHAnsi" w:hAnsiTheme="minorHAnsi" w:cstheme="minorHAnsi"/>
                <w:color w:val="000000" w:themeColor="text1"/>
                <w:szCs w:val="24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Cs w:val="24"/>
                <w:lang w:eastAsia="lt-LT"/>
              </w:rPr>
              <w:t xml:space="preserve">1. </w:t>
            </w:r>
            <w:r w:rsidR="0078321A" w:rsidRPr="00F024F7">
              <w:rPr>
                <w:rFonts w:asciiTheme="minorHAnsi" w:hAnsiTheme="minorHAnsi" w:cstheme="minorHAnsi"/>
                <w:color w:val="000000" w:themeColor="text1"/>
                <w:szCs w:val="24"/>
                <w:lang w:eastAsia="lt-LT"/>
              </w:rPr>
              <w:t>G</w:t>
            </w:r>
            <w:r w:rsidRPr="00F024F7">
              <w:rPr>
                <w:rFonts w:asciiTheme="minorHAnsi" w:hAnsiTheme="minorHAnsi" w:cstheme="minorHAnsi"/>
                <w:color w:val="000000" w:themeColor="text1"/>
                <w:szCs w:val="24"/>
                <w:lang w:eastAsia="lt-LT"/>
              </w:rPr>
              <w:t>alim</w:t>
            </w:r>
            <w:r w:rsidR="0097444A" w:rsidRPr="00F024F7">
              <w:rPr>
                <w:rFonts w:asciiTheme="minorHAnsi" w:hAnsiTheme="minorHAnsi" w:cstheme="minorHAnsi"/>
                <w:color w:val="000000" w:themeColor="text1"/>
                <w:szCs w:val="24"/>
                <w:lang w:eastAsia="lt-LT"/>
              </w:rPr>
              <w:t>a</w:t>
            </w:r>
            <w:r w:rsidRPr="00F024F7">
              <w:rPr>
                <w:rFonts w:asciiTheme="minorHAnsi" w:hAnsiTheme="minorHAnsi" w:cstheme="minorHAnsi"/>
                <w:color w:val="000000" w:themeColor="text1"/>
                <w:szCs w:val="24"/>
                <w:lang w:eastAsia="lt-LT"/>
              </w:rPr>
              <w:t xml:space="preserve"> taikyti individualų protokolą kiekvienam dažomam objektiniam stikleliui.</w:t>
            </w:r>
          </w:p>
          <w:p w14:paraId="6FD57CF9" w14:textId="70A064FD" w:rsidR="00B55C74" w:rsidRPr="00F024F7" w:rsidRDefault="00B55C74" w:rsidP="00654D37">
            <w:pPr>
              <w:spacing w:after="0"/>
              <w:rPr>
                <w:rFonts w:asciiTheme="minorHAnsi" w:hAnsiTheme="minorHAnsi" w:cstheme="minorHAnsi"/>
                <w:color w:val="000000" w:themeColor="text1"/>
                <w:szCs w:val="24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Cs w:val="24"/>
                <w:lang w:eastAsia="lt-LT"/>
              </w:rPr>
              <w:t xml:space="preserve">2. </w:t>
            </w:r>
            <w:r w:rsidR="0078321A" w:rsidRPr="00F024F7">
              <w:rPr>
                <w:rFonts w:asciiTheme="minorHAnsi" w:hAnsiTheme="minorHAnsi" w:cstheme="minorHAnsi"/>
                <w:color w:val="000000" w:themeColor="text1"/>
                <w:szCs w:val="24"/>
                <w:lang w:eastAsia="lt-LT"/>
              </w:rPr>
              <w:t>G</w:t>
            </w:r>
            <w:r w:rsidRPr="00F024F7">
              <w:rPr>
                <w:rFonts w:asciiTheme="minorHAnsi" w:hAnsiTheme="minorHAnsi" w:cstheme="minorHAnsi"/>
                <w:color w:val="000000" w:themeColor="text1"/>
                <w:szCs w:val="24"/>
                <w:lang w:eastAsia="lt-LT"/>
              </w:rPr>
              <w:t>alim</w:t>
            </w:r>
            <w:r w:rsidR="0097444A" w:rsidRPr="00F024F7">
              <w:rPr>
                <w:rFonts w:asciiTheme="minorHAnsi" w:hAnsiTheme="minorHAnsi" w:cstheme="minorHAnsi"/>
                <w:color w:val="000000" w:themeColor="text1"/>
                <w:szCs w:val="24"/>
                <w:lang w:eastAsia="lt-LT"/>
              </w:rPr>
              <w:t>a</w:t>
            </w:r>
            <w:r w:rsidRPr="00F024F7">
              <w:rPr>
                <w:rFonts w:asciiTheme="minorHAnsi" w:hAnsiTheme="minorHAnsi" w:cstheme="minorHAnsi"/>
                <w:color w:val="000000" w:themeColor="text1"/>
                <w:szCs w:val="24"/>
                <w:lang w:eastAsia="lt-LT"/>
              </w:rPr>
              <w:t xml:space="preserve"> naudoti bet kurio gamintojo antikūnus.</w:t>
            </w:r>
          </w:p>
          <w:p w14:paraId="6C2843F8" w14:textId="7BD5B552" w:rsidR="00B55C74" w:rsidRPr="00F024F7" w:rsidRDefault="00B55C74" w:rsidP="00654D37">
            <w:pPr>
              <w:spacing w:after="0"/>
              <w:rPr>
                <w:rFonts w:asciiTheme="minorHAnsi" w:hAnsiTheme="minorHAnsi" w:cstheme="minorHAnsi"/>
                <w:color w:val="000000" w:themeColor="text1"/>
                <w:szCs w:val="24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Cs w:val="24"/>
                <w:lang w:eastAsia="lt-LT"/>
              </w:rPr>
              <w:t xml:space="preserve">3. </w:t>
            </w:r>
            <w:r w:rsidR="0078321A" w:rsidRPr="00F024F7">
              <w:rPr>
                <w:rFonts w:asciiTheme="minorHAnsi" w:hAnsiTheme="minorHAnsi" w:cstheme="minorHAnsi"/>
                <w:color w:val="000000" w:themeColor="text1"/>
                <w:szCs w:val="24"/>
                <w:lang w:eastAsia="lt-LT"/>
              </w:rPr>
              <w:t>G</w:t>
            </w:r>
            <w:r w:rsidRPr="00F024F7">
              <w:rPr>
                <w:rFonts w:asciiTheme="minorHAnsi" w:hAnsiTheme="minorHAnsi" w:cstheme="minorHAnsi"/>
                <w:color w:val="000000" w:themeColor="text1"/>
                <w:szCs w:val="24"/>
                <w:lang w:eastAsia="lt-LT"/>
              </w:rPr>
              <w:t>alim</w:t>
            </w:r>
            <w:r w:rsidR="0097444A" w:rsidRPr="00F024F7">
              <w:rPr>
                <w:rFonts w:asciiTheme="minorHAnsi" w:hAnsiTheme="minorHAnsi" w:cstheme="minorHAnsi"/>
                <w:color w:val="000000" w:themeColor="text1"/>
                <w:szCs w:val="24"/>
                <w:lang w:eastAsia="lt-LT"/>
              </w:rPr>
              <w:t>a</w:t>
            </w:r>
            <w:r w:rsidRPr="00F024F7">
              <w:rPr>
                <w:rFonts w:asciiTheme="minorHAnsi" w:hAnsiTheme="minorHAnsi" w:cstheme="minorHAnsi"/>
                <w:color w:val="000000" w:themeColor="text1"/>
                <w:szCs w:val="24"/>
                <w:lang w:eastAsia="lt-LT"/>
              </w:rPr>
              <w:t xml:space="preserve"> kurti ir modifikuoti dažymo protokolus.</w:t>
            </w:r>
          </w:p>
          <w:p w14:paraId="7F12ECE7" w14:textId="3F99301F" w:rsidR="00B55C74" w:rsidRPr="00F024F7" w:rsidRDefault="00B55C74" w:rsidP="00F96C02">
            <w:pPr>
              <w:spacing w:after="0"/>
              <w:rPr>
                <w:rFonts w:asciiTheme="minorHAnsi" w:hAnsiTheme="minorHAnsi" w:cstheme="minorHAnsi"/>
                <w:color w:val="000000" w:themeColor="text1"/>
                <w:szCs w:val="24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Cs w:val="24"/>
                <w:lang w:eastAsia="lt-LT"/>
              </w:rPr>
              <w:t xml:space="preserve">4. </w:t>
            </w:r>
            <w:r w:rsidR="0078321A" w:rsidRPr="00F024F7">
              <w:rPr>
                <w:rFonts w:asciiTheme="minorHAnsi" w:hAnsiTheme="minorHAnsi" w:cstheme="minorHAnsi"/>
                <w:color w:val="000000" w:themeColor="text1"/>
                <w:szCs w:val="24"/>
                <w:lang w:eastAsia="lt-LT"/>
              </w:rPr>
              <w:t>G</w:t>
            </w:r>
            <w:r w:rsidRPr="00F024F7">
              <w:rPr>
                <w:rFonts w:asciiTheme="minorHAnsi" w:hAnsiTheme="minorHAnsi" w:cstheme="minorHAnsi"/>
                <w:color w:val="000000" w:themeColor="text1"/>
                <w:szCs w:val="24"/>
                <w:lang w:eastAsia="lt-LT"/>
              </w:rPr>
              <w:t>alim</w:t>
            </w:r>
            <w:r w:rsidR="0097444A" w:rsidRPr="00F024F7">
              <w:rPr>
                <w:rFonts w:asciiTheme="minorHAnsi" w:hAnsiTheme="minorHAnsi" w:cstheme="minorHAnsi"/>
                <w:color w:val="000000" w:themeColor="text1"/>
                <w:szCs w:val="24"/>
                <w:lang w:eastAsia="lt-LT"/>
              </w:rPr>
              <w:t>a</w:t>
            </w:r>
            <w:r w:rsidRPr="00F024F7">
              <w:rPr>
                <w:rFonts w:asciiTheme="minorHAnsi" w:hAnsiTheme="minorHAnsi" w:cstheme="minorHAnsi"/>
                <w:color w:val="000000" w:themeColor="text1"/>
                <w:szCs w:val="24"/>
                <w:lang w:eastAsia="lt-LT"/>
              </w:rPr>
              <w:t xml:space="preserve"> generuoti pasirinkto laikotarpio reakcijų ataskaitas.</w:t>
            </w:r>
          </w:p>
        </w:tc>
      </w:tr>
      <w:tr w:rsidR="00F024F7" w:rsidRPr="00F024F7" w14:paraId="065233BE" w14:textId="77777777" w:rsidTr="00466BD5">
        <w:trPr>
          <w:gridAfter w:val="1"/>
          <w:wAfter w:w="171" w:type="dxa"/>
        </w:trPr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DA177C0" w14:textId="2F1D10B5" w:rsidR="00B55C74" w:rsidRPr="00F024F7" w:rsidRDefault="00B55C74" w:rsidP="00481EA2">
            <w:pPr>
              <w:suppressAutoHyphens w:val="0"/>
              <w:spacing w:after="0" w:line="22" w:lineRule="atLeast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  <w:lang w:eastAsia="lt-LT" w:bidi="hi-IN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Cs w:val="24"/>
                <w:lang w:eastAsia="lt-LT" w:bidi="hi-IN"/>
              </w:rPr>
              <w:t>1.</w:t>
            </w:r>
            <w:r w:rsidR="00481EA2" w:rsidRPr="00F024F7">
              <w:rPr>
                <w:rFonts w:asciiTheme="minorHAnsi" w:hAnsiTheme="minorHAnsi" w:cstheme="minorHAnsi"/>
                <w:color w:val="000000" w:themeColor="text1"/>
                <w:szCs w:val="24"/>
                <w:lang w:eastAsia="lt-LT" w:bidi="hi-IN"/>
              </w:rPr>
              <w:t>4</w:t>
            </w:r>
            <w:r w:rsidRPr="00F024F7">
              <w:rPr>
                <w:rFonts w:asciiTheme="minorHAnsi" w:hAnsiTheme="minorHAnsi" w:cstheme="minorHAnsi"/>
                <w:color w:val="000000" w:themeColor="text1"/>
                <w:szCs w:val="24"/>
                <w:lang w:eastAsia="lt-LT" w:bidi="hi-IN"/>
              </w:rPr>
              <w:t>.</w:t>
            </w:r>
          </w:p>
        </w:tc>
        <w:tc>
          <w:tcPr>
            <w:tcW w:w="3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167BEA8D" w14:textId="77777777" w:rsidR="00B55C74" w:rsidRPr="00F024F7" w:rsidRDefault="00B55C74" w:rsidP="00654D37">
            <w:pPr>
              <w:spacing w:after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Cs w:val="24"/>
              </w:rPr>
              <w:t>Sistemos našumas</w:t>
            </w:r>
          </w:p>
        </w:tc>
        <w:tc>
          <w:tcPr>
            <w:tcW w:w="88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4E6E2190" w14:textId="62F3937C" w:rsidR="002209F5" w:rsidRPr="00F024F7" w:rsidRDefault="00B55C74" w:rsidP="00E72E1F">
            <w:pPr>
              <w:spacing w:after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1. </w:t>
            </w:r>
            <w:r w:rsidR="0078321A" w:rsidRPr="00F024F7">
              <w:rPr>
                <w:rFonts w:asciiTheme="minorHAnsi" w:hAnsiTheme="minorHAnsi" w:cstheme="minorHAnsi"/>
                <w:color w:val="000000" w:themeColor="text1"/>
                <w:szCs w:val="24"/>
              </w:rPr>
              <w:t>G</w:t>
            </w:r>
            <w:r w:rsidRPr="00F024F7">
              <w:rPr>
                <w:rFonts w:asciiTheme="minorHAnsi" w:hAnsiTheme="minorHAnsi" w:cstheme="minorHAnsi"/>
                <w:color w:val="000000" w:themeColor="text1"/>
                <w:szCs w:val="24"/>
              </w:rPr>
              <w:t>alim</w:t>
            </w:r>
            <w:r w:rsidR="0097444A" w:rsidRPr="00F024F7">
              <w:rPr>
                <w:rFonts w:asciiTheme="minorHAnsi" w:hAnsiTheme="minorHAnsi" w:cstheme="minorHAnsi"/>
                <w:color w:val="000000" w:themeColor="text1"/>
                <w:szCs w:val="24"/>
              </w:rPr>
              <w:t>a</w:t>
            </w:r>
            <w:r w:rsidRPr="00F024F7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vienu metu nudažyti ne mažiau nei 30 audinių ant objektinių stiklelių individualiais dažymo protokolais.</w:t>
            </w:r>
          </w:p>
          <w:p w14:paraId="37B3C325" w14:textId="52CCEA76" w:rsidR="00B55C74" w:rsidRPr="00F024F7" w:rsidRDefault="0078321A" w:rsidP="00E72E1F">
            <w:pPr>
              <w:spacing w:after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Cs w:val="24"/>
              </w:rPr>
              <w:t>2. G</w:t>
            </w:r>
            <w:r w:rsidR="00B55C74" w:rsidRPr="00F024F7">
              <w:rPr>
                <w:rFonts w:asciiTheme="minorHAnsi" w:hAnsiTheme="minorHAnsi" w:cstheme="minorHAnsi"/>
                <w:color w:val="000000" w:themeColor="text1"/>
                <w:szCs w:val="24"/>
              </w:rPr>
              <w:t>alim</w:t>
            </w:r>
            <w:r w:rsidR="0097444A" w:rsidRPr="00F024F7">
              <w:rPr>
                <w:rFonts w:asciiTheme="minorHAnsi" w:hAnsiTheme="minorHAnsi" w:cstheme="minorHAnsi"/>
                <w:color w:val="000000" w:themeColor="text1"/>
                <w:szCs w:val="24"/>
              </w:rPr>
              <w:t>a</w:t>
            </w:r>
            <w:r w:rsidR="00B55C74" w:rsidRPr="00F024F7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vienu metu naudoti ne mažiau kaip 30 skirtingų antikūnų ir </w:t>
            </w:r>
            <w:proofErr w:type="spellStart"/>
            <w:r w:rsidR="00B55C74" w:rsidRPr="00F024F7">
              <w:rPr>
                <w:rFonts w:asciiTheme="minorHAnsi" w:hAnsiTheme="minorHAnsi" w:cstheme="minorHAnsi"/>
                <w:color w:val="000000" w:themeColor="text1"/>
                <w:szCs w:val="24"/>
              </w:rPr>
              <w:t>detektavimo</w:t>
            </w:r>
            <w:proofErr w:type="spellEnd"/>
            <w:r w:rsidR="00B55C74" w:rsidRPr="00F024F7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sistemą.</w:t>
            </w:r>
          </w:p>
        </w:tc>
      </w:tr>
      <w:tr w:rsidR="00F024F7" w:rsidRPr="00F024F7" w14:paraId="2E086D52" w14:textId="77777777" w:rsidTr="00466BD5">
        <w:trPr>
          <w:gridAfter w:val="1"/>
          <w:wAfter w:w="171" w:type="dxa"/>
        </w:trPr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7CFFD9AA" w14:textId="4732D812" w:rsidR="00B55C74" w:rsidRPr="00F024F7" w:rsidRDefault="00B55C74" w:rsidP="00481EA2">
            <w:pPr>
              <w:suppressAutoHyphens w:val="0"/>
              <w:spacing w:after="0" w:line="22" w:lineRule="atLeast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  <w:lang w:eastAsia="lt-LT" w:bidi="hi-IN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Cs w:val="24"/>
                <w:lang w:eastAsia="lt-LT" w:bidi="hi-IN"/>
              </w:rPr>
              <w:t>1.</w:t>
            </w:r>
            <w:r w:rsidR="00481EA2" w:rsidRPr="00F024F7">
              <w:rPr>
                <w:rFonts w:asciiTheme="minorHAnsi" w:hAnsiTheme="minorHAnsi" w:cstheme="minorHAnsi"/>
                <w:color w:val="000000" w:themeColor="text1"/>
                <w:szCs w:val="24"/>
                <w:lang w:eastAsia="lt-LT" w:bidi="hi-IN"/>
              </w:rPr>
              <w:t>5</w:t>
            </w:r>
            <w:r w:rsidRPr="00F024F7">
              <w:rPr>
                <w:rFonts w:asciiTheme="minorHAnsi" w:hAnsiTheme="minorHAnsi" w:cstheme="minorHAnsi"/>
                <w:color w:val="000000" w:themeColor="text1"/>
                <w:szCs w:val="24"/>
                <w:lang w:eastAsia="lt-LT" w:bidi="hi-IN"/>
              </w:rPr>
              <w:t>.</w:t>
            </w:r>
          </w:p>
        </w:tc>
        <w:tc>
          <w:tcPr>
            <w:tcW w:w="3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7E4E5613" w14:textId="77777777" w:rsidR="00B55C74" w:rsidRPr="00F024F7" w:rsidRDefault="00B55C74" w:rsidP="00654D37">
            <w:pPr>
              <w:spacing w:after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Cs w:val="24"/>
              </w:rPr>
              <w:t>Reagentų maišymas</w:t>
            </w:r>
          </w:p>
        </w:tc>
        <w:tc>
          <w:tcPr>
            <w:tcW w:w="88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754D3573" w14:textId="5C90FB98" w:rsidR="0078321A" w:rsidRPr="00F024F7" w:rsidRDefault="0078321A" w:rsidP="0078321A">
            <w:pPr>
              <w:spacing w:after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Cs w:val="24"/>
              </w:rPr>
              <w:t>P</w:t>
            </w:r>
            <w:r w:rsidR="00B55C74" w:rsidRPr="00F024F7">
              <w:rPr>
                <w:rFonts w:asciiTheme="minorHAnsi" w:hAnsiTheme="minorHAnsi" w:cstheme="minorHAnsi"/>
                <w:color w:val="000000" w:themeColor="text1"/>
                <w:szCs w:val="24"/>
              </w:rPr>
              <w:t>ilnai automatizuotas</w:t>
            </w:r>
            <w:r w:rsidRPr="00F024F7">
              <w:rPr>
                <w:rFonts w:asciiTheme="minorHAnsi" w:hAnsiTheme="minorHAnsi" w:cstheme="minorHAnsi"/>
                <w:color w:val="000000" w:themeColor="text1"/>
                <w:szCs w:val="24"/>
              </w:rPr>
              <w:t>.</w:t>
            </w:r>
          </w:p>
        </w:tc>
      </w:tr>
      <w:tr w:rsidR="00F024F7" w:rsidRPr="00F024F7" w14:paraId="560205B3" w14:textId="77777777" w:rsidTr="00466BD5">
        <w:trPr>
          <w:gridAfter w:val="1"/>
          <w:wAfter w:w="171" w:type="dxa"/>
        </w:trPr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155FE462" w14:textId="4C2BA283" w:rsidR="00B55C74" w:rsidRPr="00F024F7" w:rsidRDefault="00B55C74" w:rsidP="00481EA2">
            <w:pPr>
              <w:suppressAutoHyphens w:val="0"/>
              <w:spacing w:after="0" w:line="22" w:lineRule="atLeast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  <w:lang w:eastAsia="lt-LT" w:bidi="hi-IN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Cs w:val="24"/>
                <w:lang w:eastAsia="lt-LT" w:bidi="hi-IN"/>
              </w:rPr>
              <w:t>1.</w:t>
            </w:r>
            <w:r w:rsidR="001C1E17" w:rsidRPr="00F024F7">
              <w:rPr>
                <w:rFonts w:asciiTheme="minorHAnsi" w:hAnsiTheme="minorHAnsi" w:cstheme="minorHAnsi"/>
                <w:color w:val="000000" w:themeColor="text1"/>
                <w:szCs w:val="24"/>
                <w:lang w:eastAsia="lt-LT" w:bidi="hi-IN"/>
              </w:rPr>
              <w:t>6</w:t>
            </w:r>
            <w:r w:rsidRPr="00F024F7">
              <w:rPr>
                <w:rFonts w:asciiTheme="minorHAnsi" w:hAnsiTheme="minorHAnsi" w:cstheme="minorHAnsi"/>
                <w:color w:val="000000" w:themeColor="text1"/>
                <w:szCs w:val="24"/>
                <w:lang w:eastAsia="lt-LT" w:bidi="hi-IN"/>
              </w:rPr>
              <w:t>.</w:t>
            </w:r>
          </w:p>
        </w:tc>
        <w:tc>
          <w:tcPr>
            <w:tcW w:w="3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1AC93F79" w14:textId="77777777" w:rsidR="00B55C74" w:rsidRPr="00F024F7" w:rsidRDefault="00B55C74" w:rsidP="00654D37">
            <w:pPr>
              <w:spacing w:after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Cs w:val="24"/>
              </w:rPr>
              <w:t>Cheminių atliekų surinkimas</w:t>
            </w:r>
          </w:p>
        </w:tc>
        <w:tc>
          <w:tcPr>
            <w:tcW w:w="88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2634E355" w14:textId="4118526F" w:rsidR="00B55C74" w:rsidRPr="00F024F7" w:rsidRDefault="002629B8" w:rsidP="00654D37">
            <w:pPr>
              <w:spacing w:after="0"/>
              <w:rPr>
                <w:rFonts w:asciiTheme="minorHAnsi" w:hAnsiTheme="minorHAnsi" w:cstheme="minorHAnsi"/>
                <w:color w:val="000000" w:themeColor="text1"/>
                <w:szCs w:val="24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Cs w:val="24"/>
                <w:lang w:eastAsia="lt-LT"/>
              </w:rPr>
              <w:t>N</w:t>
            </w:r>
            <w:r w:rsidR="00B55C74" w:rsidRPr="00F024F7">
              <w:rPr>
                <w:rFonts w:asciiTheme="minorHAnsi" w:hAnsiTheme="minorHAnsi" w:cstheme="minorHAnsi"/>
                <w:color w:val="000000" w:themeColor="text1"/>
                <w:szCs w:val="24"/>
                <w:lang w:eastAsia="lt-LT"/>
              </w:rPr>
              <w:t>e mažiau nei 2 cheminių atliekų surinkimo konteineriai su detektoriais, apsaugančiais nuo perpildymo.</w:t>
            </w:r>
          </w:p>
        </w:tc>
      </w:tr>
      <w:tr w:rsidR="00F024F7" w:rsidRPr="00F024F7" w14:paraId="47A7D15C" w14:textId="77777777" w:rsidTr="00466BD5">
        <w:trPr>
          <w:gridAfter w:val="1"/>
          <w:wAfter w:w="171" w:type="dxa"/>
        </w:trPr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26A18B5B" w14:textId="77777777" w:rsidR="00B55C74" w:rsidRPr="00F024F7" w:rsidRDefault="00B55C74" w:rsidP="00654D37">
            <w:pPr>
              <w:suppressAutoHyphens w:val="0"/>
              <w:spacing w:after="0" w:line="22" w:lineRule="atLeast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  <w:lang w:eastAsia="lt-LT" w:bidi="hi-IN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Cs w:val="24"/>
                <w:lang w:eastAsia="lt-LT" w:bidi="hi-IN"/>
              </w:rPr>
              <w:t>2.</w:t>
            </w:r>
          </w:p>
        </w:tc>
        <w:tc>
          <w:tcPr>
            <w:tcW w:w="3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1E6BE80B" w14:textId="77777777" w:rsidR="00B55C74" w:rsidRPr="00F024F7" w:rsidRDefault="00B55C74" w:rsidP="00654D37">
            <w:pPr>
              <w:spacing w:after="0"/>
              <w:rPr>
                <w:rFonts w:asciiTheme="minorHAnsi" w:hAnsiTheme="minorHAnsi" w:cstheme="minorHAnsi"/>
                <w:color w:val="000000" w:themeColor="text1"/>
                <w:szCs w:val="24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Cs w:val="24"/>
                <w:lang w:eastAsia="lt-LT"/>
              </w:rPr>
              <w:t>Komplektacija</w:t>
            </w:r>
          </w:p>
        </w:tc>
        <w:tc>
          <w:tcPr>
            <w:tcW w:w="88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94C856F" w14:textId="15071D18" w:rsidR="00B55C74" w:rsidRPr="00F024F7" w:rsidRDefault="00B55C74" w:rsidP="00654D37">
            <w:pPr>
              <w:spacing w:after="0"/>
              <w:rPr>
                <w:rFonts w:asciiTheme="minorHAnsi" w:hAnsiTheme="minorHAnsi" w:cstheme="minorHAnsi"/>
                <w:color w:val="000000" w:themeColor="text1"/>
                <w:szCs w:val="24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Cs w:val="24"/>
                <w:lang w:eastAsia="lt-LT"/>
              </w:rPr>
              <w:t xml:space="preserve">Kartu su panaudai pateikiamomis Sistemomis </w:t>
            </w:r>
            <w:r w:rsidR="002629B8" w:rsidRPr="00F024F7">
              <w:rPr>
                <w:rFonts w:asciiTheme="minorHAnsi" w:hAnsiTheme="minorHAnsi" w:cstheme="minorHAnsi"/>
                <w:color w:val="000000" w:themeColor="text1"/>
                <w:szCs w:val="24"/>
                <w:lang w:eastAsia="lt-LT"/>
              </w:rPr>
              <w:t>pateikiamas</w:t>
            </w:r>
            <w:r w:rsidRPr="00F024F7">
              <w:rPr>
                <w:rFonts w:asciiTheme="minorHAnsi" w:hAnsiTheme="minorHAnsi" w:cstheme="minorHAnsi"/>
                <w:color w:val="000000" w:themeColor="text1"/>
                <w:szCs w:val="24"/>
                <w:lang w:eastAsia="lt-LT"/>
              </w:rPr>
              <w:t xml:space="preserve"> jų valdymui skirtas kompiuteris su programine įranga, monitoriumi, klaviatūra, pele, etikečių spausdintuvu, kodų skaitytuvu, protokolų spausdintuvu ir nepertraukiamu maitinimo šaltiniu.</w:t>
            </w:r>
          </w:p>
        </w:tc>
      </w:tr>
      <w:tr w:rsidR="00F024F7" w:rsidRPr="00F024F7" w14:paraId="614A5FA5" w14:textId="77777777" w:rsidTr="00466BD5">
        <w:trPr>
          <w:gridAfter w:val="1"/>
          <w:wAfter w:w="171" w:type="dxa"/>
        </w:trPr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C178EB1" w14:textId="77777777" w:rsidR="00B55C74" w:rsidRPr="00F024F7" w:rsidRDefault="00B55C74" w:rsidP="00654D37">
            <w:pPr>
              <w:suppressAutoHyphens w:val="0"/>
              <w:spacing w:after="0" w:line="22" w:lineRule="atLeast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  <w:lang w:eastAsia="lt-LT" w:bidi="hi-IN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Cs w:val="24"/>
                <w:lang w:eastAsia="lt-LT" w:bidi="hi-IN"/>
              </w:rPr>
              <w:t>3.</w:t>
            </w:r>
          </w:p>
        </w:tc>
        <w:tc>
          <w:tcPr>
            <w:tcW w:w="3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7EC9CEB9" w14:textId="77777777" w:rsidR="00B55C74" w:rsidRPr="00F024F7" w:rsidRDefault="00B55C74" w:rsidP="00654D37">
            <w:pPr>
              <w:spacing w:after="0"/>
              <w:rPr>
                <w:rFonts w:asciiTheme="minorHAnsi" w:hAnsiTheme="minorHAnsi" w:cstheme="minorHAnsi"/>
                <w:color w:val="000000" w:themeColor="text1"/>
                <w:szCs w:val="24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Cs w:val="24"/>
                <w:lang w:eastAsia="lt-LT"/>
              </w:rPr>
              <w:t>Valdymas</w:t>
            </w:r>
          </w:p>
        </w:tc>
        <w:tc>
          <w:tcPr>
            <w:tcW w:w="88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414DD0A7" w14:textId="4CF3E827" w:rsidR="00B55C74" w:rsidRPr="00F024F7" w:rsidRDefault="00B55C74" w:rsidP="00654D37">
            <w:pPr>
              <w:spacing w:after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Cs w:val="24"/>
              </w:rPr>
              <w:t>Iš vieno kompiuterio su programine įranga galima valdyti ne mažiau nei 2 atskiras Sistemas.</w:t>
            </w:r>
          </w:p>
        </w:tc>
      </w:tr>
      <w:tr w:rsidR="00F024F7" w:rsidRPr="00F024F7" w14:paraId="05CEC231" w14:textId="77777777" w:rsidTr="00466BD5">
        <w:trPr>
          <w:gridAfter w:val="1"/>
          <w:wAfter w:w="171" w:type="dxa"/>
        </w:trPr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7D4439FE" w14:textId="77777777" w:rsidR="00B55C74" w:rsidRPr="00F024F7" w:rsidRDefault="00B55C74" w:rsidP="00654D37">
            <w:pPr>
              <w:suppressAutoHyphens w:val="0"/>
              <w:spacing w:after="0" w:line="22" w:lineRule="atLeast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  <w:lang w:val="en-US" w:eastAsia="lt-LT" w:bidi="hi-IN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Cs w:val="24"/>
                <w:lang w:val="en-US" w:eastAsia="lt-LT" w:bidi="hi-IN"/>
              </w:rPr>
              <w:lastRenderedPageBreak/>
              <w:t>4.</w:t>
            </w:r>
          </w:p>
        </w:tc>
        <w:tc>
          <w:tcPr>
            <w:tcW w:w="3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D71CB8C" w14:textId="3C170B86" w:rsidR="00B55C74" w:rsidRPr="00F024F7" w:rsidRDefault="00B55C74" w:rsidP="00654D37">
            <w:pPr>
              <w:spacing w:after="0"/>
              <w:rPr>
                <w:rFonts w:asciiTheme="minorHAnsi" w:hAnsiTheme="minorHAnsi" w:cstheme="minorHAnsi"/>
                <w:color w:val="000000" w:themeColor="text1"/>
                <w:szCs w:val="24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Cs w:val="24"/>
                <w:lang w:eastAsia="lt-LT"/>
              </w:rPr>
              <w:t>Program</w:t>
            </w:r>
            <w:r w:rsidR="0097444A" w:rsidRPr="00F024F7">
              <w:rPr>
                <w:rFonts w:asciiTheme="minorHAnsi" w:hAnsiTheme="minorHAnsi" w:cstheme="minorHAnsi"/>
                <w:color w:val="000000" w:themeColor="text1"/>
                <w:szCs w:val="24"/>
                <w:lang w:eastAsia="lt-LT"/>
              </w:rPr>
              <w:t>inė įranga</w:t>
            </w:r>
          </w:p>
        </w:tc>
        <w:tc>
          <w:tcPr>
            <w:tcW w:w="88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7260C767" w14:textId="79EFA9D1" w:rsidR="00B55C74" w:rsidRPr="00F024F7" w:rsidRDefault="00B55C74" w:rsidP="002953BC">
            <w:pPr>
              <w:spacing w:after="0"/>
              <w:rPr>
                <w:rFonts w:asciiTheme="minorHAnsi" w:hAnsiTheme="minorHAnsi" w:cstheme="minorHAnsi"/>
                <w:color w:val="000000" w:themeColor="text1"/>
                <w:szCs w:val="24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Cs w:val="24"/>
                <w:lang w:eastAsia="lt-LT"/>
              </w:rPr>
              <w:t xml:space="preserve">Programinė įranga turi protokolų, reagentų valdymo modulį, kuris </w:t>
            </w:r>
            <w:r w:rsidR="00D93BCD" w:rsidRPr="00F024F7">
              <w:rPr>
                <w:rFonts w:asciiTheme="minorHAnsi" w:hAnsiTheme="minorHAnsi" w:cstheme="minorHAnsi"/>
                <w:color w:val="000000" w:themeColor="text1"/>
                <w:szCs w:val="24"/>
                <w:lang w:eastAsia="lt-LT"/>
              </w:rPr>
              <w:t>leidžia</w:t>
            </w:r>
            <w:r w:rsidRPr="00F024F7">
              <w:rPr>
                <w:rFonts w:asciiTheme="minorHAnsi" w:hAnsiTheme="minorHAnsi" w:cstheme="minorHAnsi"/>
                <w:color w:val="000000" w:themeColor="text1"/>
                <w:szCs w:val="24"/>
                <w:lang w:eastAsia="lt-LT"/>
              </w:rPr>
              <w:t xml:space="preserve"> kurti, saugoti, koreguoti protokolus, sekti reagentų kiekio sunaudojimą, galiojimo laikus, partijos numerius.</w:t>
            </w:r>
          </w:p>
        </w:tc>
      </w:tr>
      <w:tr w:rsidR="00F024F7" w:rsidRPr="00F024F7" w14:paraId="56836190" w14:textId="77777777" w:rsidTr="00466BD5">
        <w:trPr>
          <w:gridAfter w:val="1"/>
          <w:wAfter w:w="171" w:type="dxa"/>
          <w:trHeight w:val="5920"/>
        </w:trPr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7FC8A5F" w14:textId="77777777" w:rsidR="00B55C74" w:rsidRPr="00F024F7" w:rsidRDefault="00B55C74" w:rsidP="00654D37">
            <w:pPr>
              <w:suppressAutoHyphens w:val="0"/>
              <w:spacing w:after="0" w:line="22" w:lineRule="atLeast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  <w:lang w:val="en-US" w:eastAsia="lt-LT" w:bidi="hi-IN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Cs w:val="24"/>
                <w:lang w:val="en-US" w:eastAsia="lt-LT" w:bidi="hi-IN"/>
              </w:rPr>
              <w:t>5.</w:t>
            </w:r>
          </w:p>
        </w:tc>
        <w:tc>
          <w:tcPr>
            <w:tcW w:w="3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E553DAB" w14:textId="77777777" w:rsidR="00B55C74" w:rsidRPr="00F024F7" w:rsidRDefault="00B55C74" w:rsidP="00654D37">
            <w:pPr>
              <w:pStyle w:val="Default"/>
              <w:ind w:left="35"/>
              <w:jc w:val="both"/>
              <w:rPr>
                <w:rFonts w:asciiTheme="minorHAnsi" w:hAnsiTheme="minorHAnsi" w:cstheme="minorHAnsi"/>
                <w:color w:val="000000" w:themeColor="text1"/>
                <w:lang w:eastAsia="lt-LT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</w:rPr>
              <w:t>Suderinamumas su LIS</w:t>
            </w:r>
          </w:p>
        </w:tc>
        <w:tc>
          <w:tcPr>
            <w:tcW w:w="88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72BBD30" w14:textId="2D0461BE" w:rsidR="00B55C74" w:rsidRPr="00F024F7" w:rsidRDefault="00B55C74" w:rsidP="00654D37">
            <w:pPr>
              <w:shd w:val="clear" w:color="auto" w:fill="FFFFFF"/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Cs w:val="24"/>
                <w:lang w:eastAsia="lt-LT"/>
              </w:rPr>
            </w:pPr>
            <w:r w:rsidRPr="00F024F7">
              <w:rPr>
                <w:rFonts w:asciiTheme="minorHAnsi" w:eastAsia="Times New Roman" w:hAnsiTheme="minorHAnsi" w:cstheme="minorHAnsi"/>
                <w:color w:val="000000" w:themeColor="text1"/>
                <w:szCs w:val="24"/>
                <w:lang w:eastAsia="lt-LT"/>
              </w:rPr>
              <w:t xml:space="preserve">Panaudai pateikiamos Sistemos ir/ar jų valdymo programinė įranga (toliau šiame punkte </w:t>
            </w:r>
            <w:r w:rsidR="00AD24A7" w:rsidRPr="00F024F7">
              <w:rPr>
                <w:rFonts w:asciiTheme="minorHAnsi" w:eastAsia="Times New Roman" w:hAnsiTheme="minorHAnsi" w:cstheme="minorHAnsi"/>
                <w:color w:val="000000" w:themeColor="text1"/>
                <w:szCs w:val="24"/>
                <w:lang w:eastAsia="lt-LT"/>
              </w:rPr>
              <w:t>-</w:t>
            </w:r>
            <w:r w:rsidRPr="00F024F7">
              <w:rPr>
                <w:rFonts w:asciiTheme="minorHAnsi" w:eastAsia="Times New Roman" w:hAnsiTheme="minorHAnsi" w:cstheme="minorHAnsi"/>
                <w:color w:val="000000" w:themeColor="text1"/>
                <w:szCs w:val="24"/>
                <w:lang w:eastAsia="lt-LT"/>
              </w:rPr>
              <w:t xml:space="preserve"> Sistema)</w:t>
            </w:r>
            <w:r w:rsidR="002209F5" w:rsidRPr="00F024F7">
              <w:rPr>
                <w:rFonts w:asciiTheme="minorHAnsi" w:eastAsia="Times New Roman" w:hAnsiTheme="minorHAnsi" w:cstheme="minorHAnsi"/>
                <w:color w:val="000000" w:themeColor="text1"/>
                <w:szCs w:val="24"/>
                <w:lang w:eastAsia="lt-LT"/>
              </w:rPr>
              <w:t xml:space="preserve"> </w:t>
            </w:r>
            <w:r w:rsidRPr="00F024F7">
              <w:rPr>
                <w:rFonts w:asciiTheme="minorHAnsi" w:eastAsia="Times New Roman" w:hAnsiTheme="minorHAnsi" w:cstheme="minorHAnsi"/>
                <w:color w:val="000000" w:themeColor="text1"/>
                <w:szCs w:val="24"/>
                <w:lang w:eastAsia="lt-LT"/>
              </w:rPr>
              <w:t>turi būti tinkami (techniškai ir programiškai suderinami) integravimui į</w:t>
            </w:r>
            <w:r w:rsidR="002209F5" w:rsidRPr="00F024F7">
              <w:rPr>
                <w:rFonts w:asciiTheme="minorHAnsi" w:eastAsia="Times New Roman" w:hAnsiTheme="minorHAnsi" w:cstheme="minorHAnsi"/>
                <w:color w:val="000000" w:themeColor="text1"/>
                <w:szCs w:val="24"/>
                <w:lang w:eastAsia="lt-LT"/>
              </w:rPr>
              <w:t xml:space="preserve"> </w:t>
            </w:r>
            <w:r w:rsidRPr="00F024F7">
              <w:rPr>
                <w:rFonts w:asciiTheme="minorHAnsi" w:eastAsia="Times New Roman" w:hAnsiTheme="minorHAnsi" w:cstheme="minorHAnsi"/>
                <w:color w:val="000000" w:themeColor="text1"/>
                <w:szCs w:val="24"/>
                <w:lang w:eastAsia="lt-LT"/>
              </w:rPr>
              <w:t xml:space="preserve">LSMU ligoninėje Kauno klinikose veikiančią Patologijos tyrimų informacinę sistemą (toliau tekste </w:t>
            </w:r>
            <w:r w:rsidR="00AD24A7" w:rsidRPr="00F024F7">
              <w:rPr>
                <w:rFonts w:asciiTheme="minorHAnsi" w:eastAsia="Times New Roman" w:hAnsiTheme="minorHAnsi" w:cstheme="minorHAnsi"/>
                <w:color w:val="000000" w:themeColor="text1"/>
                <w:szCs w:val="24"/>
                <w:lang w:eastAsia="lt-LT"/>
              </w:rPr>
              <w:t>-</w:t>
            </w:r>
            <w:r w:rsidRPr="00F024F7">
              <w:rPr>
                <w:rFonts w:asciiTheme="minorHAnsi" w:eastAsia="Times New Roman" w:hAnsiTheme="minorHAnsi" w:cstheme="minorHAnsi"/>
                <w:color w:val="000000" w:themeColor="text1"/>
                <w:szCs w:val="24"/>
                <w:lang w:eastAsia="lt-LT"/>
              </w:rPr>
              <w:t xml:space="preserve"> LIS):</w:t>
            </w:r>
          </w:p>
          <w:p w14:paraId="1A252148" w14:textId="625564FE" w:rsidR="002209F5" w:rsidRPr="00F024F7" w:rsidRDefault="00B55C74" w:rsidP="002209F5">
            <w:pPr>
              <w:shd w:val="clear" w:color="auto" w:fill="FFFFFF"/>
              <w:suppressAutoHyphens w:val="0"/>
              <w:spacing w:after="0"/>
              <w:rPr>
                <w:rFonts w:asciiTheme="minorHAnsi" w:eastAsia="Times New Roman" w:hAnsiTheme="minorHAnsi" w:cstheme="minorHAnsi"/>
                <w:color w:val="000000" w:themeColor="text1"/>
                <w:szCs w:val="24"/>
                <w:lang w:eastAsia="lt-LT"/>
              </w:rPr>
            </w:pPr>
            <w:r w:rsidRPr="00F024F7">
              <w:rPr>
                <w:rFonts w:asciiTheme="minorHAnsi" w:eastAsia="Times New Roman" w:hAnsiTheme="minorHAnsi" w:cstheme="minorHAnsi"/>
                <w:color w:val="000000" w:themeColor="text1"/>
                <w:szCs w:val="24"/>
                <w:lang w:eastAsia="lt-LT"/>
              </w:rPr>
              <w:t>1.1. Tiekėjas privalo kartu su pasiūlymu konkursui pateikti Sistemos komunikacijos protokolą (angl. „</w:t>
            </w:r>
            <w:proofErr w:type="spellStart"/>
            <w:r w:rsidRPr="00F024F7">
              <w:rPr>
                <w:rFonts w:asciiTheme="minorHAnsi" w:eastAsia="Times New Roman" w:hAnsiTheme="minorHAnsi" w:cstheme="minorHAnsi"/>
                <w:color w:val="000000" w:themeColor="text1"/>
                <w:szCs w:val="24"/>
                <w:lang w:eastAsia="lt-LT"/>
              </w:rPr>
              <w:t>Interface</w:t>
            </w:r>
            <w:proofErr w:type="spellEnd"/>
            <w:r w:rsidRPr="00F024F7">
              <w:rPr>
                <w:rFonts w:asciiTheme="minorHAnsi" w:eastAsia="Times New Roman" w:hAnsiTheme="minorHAnsi" w:cstheme="minorHAnsi"/>
                <w:color w:val="000000" w:themeColor="text1"/>
                <w:szCs w:val="24"/>
                <w:lang w:eastAsia="lt-LT"/>
              </w:rPr>
              <w:t xml:space="preserve"> </w:t>
            </w:r>
            <w:proofErr w:type="spellStart"/>
            <w:r w:rsidRPr="00F024F7">
              <w:rPr>
                <w:rFonts w:asciiTheme="minorHAnsi" w:eastAsia="Times New Roman" w:hAnsiTheme="minorHAnsi" w:cstheme="minorHAnsi"/>
                <w:color w:val="000000" w:themeColor="text1"/>
                <w:szCs w:val="24"/>
                <w:lang w:eastAsia="lt-LT"/>
              </w:rPr>
              <w:t>manual</w:t>
            </w:r>
            <w:proofErr w:type="spellEnd"/>
            <w:r w:rsidRPr="00F024F7">
              <w:rPr>
                <w:rFonts w:asciiTheme="minorHAnsi" w:eastAsia="Times New Roman" w:hAnsiTheme="minorHAnsi" w:cstheme="minorHAnsi"/>
                <w:color w:val="000000" w:themeColor="text1"/>
                <w:szCs w:val="24"/>
                <w:lang w:eastAsia="lt-LT"/>
              </w:rPr>
              <w:t>“), kuriame detaliai pateikiama visa informacija, kaip siūloma Sistema gali būti sujungta su išorinėmis sistemomis.</w:t>
            </w:r>
          </w:p>
          <w:p w14:paraId="41FEC8AD" w14:textId="77777777" w:rsidR="007B0208" w:rsidRPr="00F024F7" w:rsidRDefault="00B55C74" w:rsidP="002209F5">
            <w:pPr>
              <w:shd w:val="clear" w:color="auto" w:fill="FFFFFF"/>
              <w:suppressAutoHyphens w:val="0"/>
              <w:spacing w:after="0"/>
              <w:ind w:hanging="23"/>
              <w:rPr>
                <w:rFonts w:asciiTheme="minorHAnsi" w:eastAsia="Times New Roman" w:hAnsiTheme="minorHAnsi" w:cstheme="minorHAnsi"/>
                <w:color w:val="000000" w:themeColor="text1"/>
                <w:szCs w:val="24"/>
                <w:lang w:eastAsia="lt-LT"/>
              </w:rPr>
            </w:pPr>
            <w:r w:rsidRPr="00F024F7">
              <w:rPr>
                <w:rFonts w:asciiTheme="minorHAnsi" w:eastAsia="Times New Roman" w:hAnsiTheme="minorHAnsi" w:cstheme="minorHAnsi"/>
                <w:color w:val="000000" w:themeColor="text1"/>
                <w:szCs w:val="24"/>
                <w:lang w:eastAsia="lt-LT"/>
              </w:rPr>
              <w:t>2. Siūloma įranga turi turėti galimybę standartizuotu komunikacijos protokolu keistis informacija su perkančiosios organizacijos LIS per RS</w:t>
            </w:r>
            <w:r w:rsidR="00AD24A7" w:rsidRPr="00F024F7">
              <w:rPr>
                <w:rFonts w:asciiTheme="minorHAnsi" w:eastAsia="Times New Roman" w:hAnsiTheme="minorHAnsi" w:cstheme="minorHAnsi"/>
                <w:color w:val="000000" w:themeColor="text1"/>
                <w:szCs w:val="24"/>
                <w:lang w:eastAsia="lt-LT"/>
              </w:rPr>
              <w:t>-</w:t>
            </w:r>
            <w:r w:rsidRPr="00F024F7">
              <w:rPr>
                <w:rFonts w:asciiTheme="minorHAnsi" w:eastAsia="Times New Roman" w:hAnsiTheme="minorHAnsi" w:cstheme="minorHAnsi"/>
                <w:color w:val="000000" w:themeColor="text1"/>
                <w:szCs w:val="24"/>
                <w:lang w:eastAsia="lt-LT"/>
              </w:rPr>
              <w:t>232 arba LAN sąsajas.</w:t>
            </w:r>
          </w:p>
          <w:p w14:paraId="251C7174" w14:textId="77777777" w:rsidR="007B0208" w:rsidRPr="00F024F7" w:rsidRDefault="00B55C74" w:rsidP="002209F5">
            <w:pPr>
              <w:shd w:val="clear" w:color="auto" w:fill="FFFFFF"/>
              <w:suppressAutoHyphens w:val="0"/>
              <w:spacing w:after="0"/>
              <w:ind w:hanging="23"/>
              <w:rPr>
                <w:rFonts w:asciiTheme="minorHAnsi" w:hAnsiTheme="minorHAnsi" w:cstheme="minorHAnsi"/>
                <w:color w:val="000000" w:themeColor="text1"/>
                <w:szCs w:val="24"/>
                <w:shd w:val="clear" w:color="auto" w:fill="FFFFFF"/>
              </w:rPr>
            </w:pPr>
            <w:r w:rsidRPr="00F024F7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Cs w:val="24"/>
                <w:shd w:val="clear" w:color="auto" w:fill="FFFFFF"/>
              </w:rPr>
              <w:t>Pastaba: 2. p. reikalavimų atitikimo pagrindimui būtina kartu su pasiūlymu konkursui pateikti atitinkamą tiekėjo ir/arba gamintojo patvirtinimą, nurodant konkrečius siūlomos Sistemos komunikavimo parametrus</w:t>
            </w:r>
            <w:r w:rsidRPr="00F024F7">
              <w:rPr>
                <w:rFonts w:asciiTheme="minorHAnsi" w:hAnsiTheme="minorHAnsi" w:cstheme="minorHAnsi"/>
                <w:color w:val="000000" w:themeColor="text1"/>
                <w:szCs w:val="24"/>
                <w:shd w:val="clear" w:color="auto" w:fill="FFFFFF"/>
              </w:rPr>
              <w:t>.</w:t>
            </w:r>
          </w:p>
          <w:p w14:paraId="34059BC7" w14:textId="46361DA7" w:rsidR="00B55C74" w:rsidRPr="00F024F7" w:rsidRDefault="00B55C74" w:rsidP="002209F5">
            <w:pPr>
              <w:shd w:val="clear" w:color="auto" w:fill="FFFFFF"/>
              <w:suppressAutoHyphens w:val="0"/>
              <w:spacing w:after="0"/>
              <w:ind w:hanging="23"/>
              <w:rPr>
                <w:rFonts w:asciiTheme="minorHAnsi" w:eastAsia="Times New Roman" w:hAnsiTheme="minorHAnsi" w:cstheme="minorHAnsi"/>
                <w:color w:val="000000" w:themeColor="text1"/>
                <w:szCs w:val="24"/>
                <w:lang w:eastAsia="lt-LT"/>
              </w:rPr>
            </w:pPr>
            <w:r w:rsidRPr="00F024F7">
              <w:rPr>
                <w:rFonts w:asciiTheme="minorHAnsi" w:eastAsia="Times New Roman" w:hAnsiTheme="minorHAnsi" w:cstheme="minorHAnsi"/>
                <w:color w:val="000000" w:themeColor="text1"/>
                <w:szCs w:val="24"/>
                <w:lang w:eastAsia="lt-LT"/>
              </w:rPr>
              <w:t>3.</w:t>
            </w:r>
            <w:r w:rsidR="007B0208" w:rsidRPr="00F024F7">
              <w:rPr>
                <w:rFonts w:asciiTheme="minorHAnsi" w:eastAsia="Times New Roman" w:hAnsiTheme="minorHAnsi" w:cstheme="minorHAnsi"/>
                <w:color w:val="000000" w:themeColor="text1"/>
                <w:szCs w:val="24"/>
                <w:lang w:eastAsia="lt-LT"/>
              </w:rPr>
              <w:t xml:space="preserve"> </w:t>
            </w:r>
            <w:r w:rsidRPr="00F024F7">
              <w:rPr>
                <w:rFonts w:asciiTheme="minorHAnsi" w:eastAsia="Times New Roman" w:hAnsiTheme="minorHAnsi" w:cstheme="minorHAnsi"/>
                <w:color w:val="000000" w:themeColor="text1"/>
                <w:szCs w:val="24"/>
                <w:lang w:eastAsia="lt-LT"/>
              </w:rPr>
              <w:t>Pirkimo laimėjimo atveju Tiekėjas privalės savo jėgomis ir lėšomis:</w:t>
            </w:r>
          </w:p>
          <w:p w14:paraId="5635E3C1" w14:textId="77777777" w:rsidR="00B55C74" w:rsidRPr="00F024F7" w:rsidRDefault="00B55C74" w:rsidP="007B0208">
            <w:pPr>
              <w:shd w:val="clear" w:color="auto" w:fill="FFFFFF"/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Cs w:val="24"/>
                <w:lang w:eastAsia="lt-LT"/>
              </w:rPr>
            </w:pPr>
            <w:r w:rsidRPr="00F024F7">
              <w:rPr>
                <w:rFonts w:asciiTheme="minorHAnsi" w:eastAsia="Times New Roman" w:hAnsiTheme="minorHAnsi" w:cstheme="minorHAnsi"/>
                <w:color w:val="000000" w:themeColor="text1"/>
                <w:szCs w:val="24"/>
                <w:lang w:eastAsia="lt-LT"/>
              </w:rPr>
              <w:t>3.1. Teikti visokeriopą pagalbą, pateiktą Sistemą  integruojant į perkančiosios organizacijos LIS;</w:t>
            </w:r>
          </w:p>
          <w:p w14:paraId="6C6F415F" w14:textId="77777777" w:rsidR="00B55C74" w:rsidRPr="00F024F7" w:rsidRDefault="00B55C74" w:rsidP="007B0208">
            <w:pPr>
              <w:shd w:val="clear" w:color="auto" w:fill="FFFFFF"/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Cs w:val="24"/>
                <w:lang w:eastAsia="lt-LT"/>
              </w:rPr>
            </w:pPr>
            <w:r w:rsidRPr="00F024F7">
              <w:rPr>
                <w:rFonts w:asciiTheme="minorHAnsi" w:eastAsia="Times New Roman" w:hAnsiTheme="minorHAnsi" w:cstheme="minorHAnsi"/>
                <w:color w:val="000000" w:themeColor="text1"/>
                <w:szCs w:val="24"/>
                <w:lang w:eastAsia="lt-LT"/>
              </w:rPr>
              <w:t xml:space="preserve">3.2. Dalyvauti Sistemos sąsajos su perkančiosios organizacijos LIS testavime ir/ar </w:t>
            </w:r>
            <w:proofErr w:type="spellStart"/>
            <w:r w:rsidRPr="00F024F7">
              <w:rPr>
                <w:rFonts w:asciiTheme="minorHAnsi" w:eastAsia="Times New Roman" w:hAnsiTheme="minorHAnsi" w:cstheme="minorHAnsi"/>
                <w:color w:val="000000" w:themeColor="text1"/>
                <w:szCs w:val="24"/>
                <w:lang w:eastAsia="lt-LT"/>
              </w:rPr>
              <w:t>validavime</w:t>
            </w:r>
            <w:proofErr w:type="spellEnd"/>
            <w:r w:rsidRPr="00F024F7">
              <w:rPr>
                <w:rFonts w:asciiTheme="minorHAnsi" w:eastAsia="Times New Roman" w:hAnsiTheme="minorHAnsi" w:cstheme="minorHAnsi"/>
                <w:color w:val="000000" w:themeColor="text1"/>
                <w:szCs w:val="24"/>
                <w:lang w:eastAsia="lt-LT"/>
              </w:rPr>
              <w:t>.</w:t>
            </w:r>
          </w:p>
          <w:p w14:paraId="4BAD6834" w14:textId="527C10C3" w:rsidR="00B55C74" w:rsidRPr="00F024F7" w:rsidRDefault="00B55C74" w:rsidP="002953BC">
            <w:pPr>
              <w:shd w:val="clear" w:color="auto" w:fill="FFFFFF"/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Cs w:val="24"/>
                <w:lang w:eastAsia="lt-LT"/>
              </w:rPr>
            </w:pPr>
            <w:r w:rsidRPr="00F024F7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 w:themeColor="text1"/>
                <w:szCs w:val="24"/>
                <w:lang w:eastAsia="lt-LT"/>
              </w:rPr>
              <w:t>Pastaba: 3 p. reikalavimų atitikimo pagrindimui būtina kartu su pasiūlymu konkursui pateikti atitinkamą tiekėjo ir/arba gamintojo įsipareigojimą</w:t>
            </w:r>
            <w:r w:rsidRPr="00F024F7">
              <w:rPr>
                <w:rFonts w:asciiTheme="minorHAnsi" w:eastAsia="Times New Roman" w:hAnsiTheme="minorHAnsi" w:cstheme="minorHAnsi"/>
                <w:color w:val="000000" w:themeColor="text1"/>
                <w:szCs w:val="24"/>
                <w:lang w:eastAsia="lt-LT"/>
              </w:rPr>
              <w:t>).</w:t>
            </w:r>
          </w:p>
        </w:tc>
      </w:tr>
      <w:tr w:rsidR="00F024F7" w:rsidRPr="00F024F7" w14:paraId="4513BF7E" w14:textId="77777777" w:rsidTr="00466BD5">
        <w:trPr>
          <w:gridAfter w:val="1"/>
          <w:wAfter w:w="171" w:type="dxa"/>
        </w:trPr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942C6E1" w14:textId="77777777" w:rsidR="00B55C74" w:rsidRPr="00F024F7" w:rsidRDefault="00B55C74" w:rsidP="00654D37">
            <w:pPr>
              <w:suppressAutoHyphens w:val="0"/>
              <w:spacing w:after="0" w:line="22" w:lineRule="atLeast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  <w:lang w:eastAsia="lt-LT" w:bidi="hi-IN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Cs w:val="24"/>
                <w:lang w:eastAsia="lt-LT" w:bidi="hi-IN"/>
              </w:rPr>
              <w:t>6.</w:t>
            </w:r>
          </w:p>
        </w:tc>
        <w:tc>
          <w:tcPr>
            <w:tcW w:w="3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1D458FD" w14:textId="77777777" w:rsidR="00B55C74" w:rsidRPr="00F024F7" w:rsidRDefault="00B55C74" w:rsidP="00654D37">
            <w:pPr>
              <w:spacing w:after="0"/>
              <w:rPr>
                <w:rFonts w:asciiTheme="minorHAnsi" w:hAnsiTheme="minorHAnsi" w:cstheme="minorHAnsi"/>
                <w:color w:val="000000" w:themeColor="text1"/>
                <w:szCs w:val="24"/>
                <w:shd w:val="clear" w:color="auto" w:fill="FFFFFF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Naudojimo instrukcija </w:t>
            </w:r>
          </w:p>
        </w:tc>
        <w:tc>
          <w:tcPr>
            <w:tcW w:w="88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2A66C50B" w14:textId="09929083" w:rsidR="00B55C74" w:rsidRPr="00F024F7" w:rsidRDefault="00B55C74" w:rsidP="002953BC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Cs w:val="24"/>
              </w:rPr>
              <w:t>Kartu</w:t>
            </w:r>
            <w:r w:rsidR="002629B8" w:rsidRPr="00F024F7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su panaudai teikiama įranga </w:t>
            </w:r>
            <w:r w:rsidRPr="00F024F7">
              <w:rPr>
                <w:rFonts w:asciiTheme="minorHAnsi" w:hAnsiTheme="minorHAnsi" w:cstheme="minorHAnsi"/>
                <w:color w:val="000000" w:themeColor="text1"/>
                <w:szCs w:val="24"/>
              </w:rPr>
              <w:t>pateik</w:t>
            </w:r>
            <w:r w:rsidR="001C1E17" w:rsidRPr="00F024F7">
              <w:rPr>
                <w:rFonts w:asciiTheme="minorHAnsi" w:hAnsiTheme="minorHAnsi" w:cstheme="minorHAnsi"/>
                <w:color w:val="000000" w:themeColor="text1"/>
                <w:szCs w:val="24"/>
              </w:rPr>
              <w:t>iama</w:t>
            </w:r>
            <w:r w:rsidRPr="00F024F7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naudojimo instrukcija (vartotojo vadovas) anglų ir lietuvių kalbomis (elektroninė versija).</w:t>
            </w:r>
          </w:p>
          <w:p w14:paraId="37760111" w14:textId="49002E38" w:rsidR="00B55C74" w:rsidRPr="00F024F7" w:rsidRDefault="00B55C74" w:rsidP="00654D37">
            <w:pPr>
              <w:spacing w:after="0"/>
              <w:rPr>
                <w:rFonts w:asciiTheme="minorHAnsi" w:hAnsiTheme="minorHAnsi" w:cstheme="minorHAnsi"/>
                <w:color w:val="000000" w:themeColor="text1"/>
                <w:szCs w:val="24"/>
                <w:shd w:val="clear" w:color="auto" w:fill="FFFFFF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Cs w:val="24"/>
                <w:u w:val="single"/>
              </w:rPr>
              <w:t>Pastaba:</w:t>
            </w:r>
            <w:r w:rsidRPr="00F024F7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Reikalavimas taikomas vadovaujantis </w:t>
            </w:r>
            <w:r w:rsidRPr="00F024F7">
              <w:rPr>
                <w:rFonts w:asciiTheme="minorHAnsi" w:hAnsiTheme="minorHAnsi" w:cstheme="minorHAnsi"/>
                <w:color w:val="000000" w:themeColor="text1"/>
                <w:szCs w:val="24"/>
                <w:shd w:val="clear" w:color="auto" w:fill="FFFFFF"/>
              </w:rPr>
              <w:t>Lietuvos Respublikos aplinkos ministro 2022 m. gruodžio 13 d. įsakymu Nr. D1</w:t>
            </w:r>
            <w:r w:rsidR="00AD24A7" w:rsidRPr="00F024F7">
              <w:rPr>
                <w:rFonts w:asciiTheme="minorHAnsi" w:hAnsiTheme="minorHAnsi" w:cstheme="minorHAnsi"/>
                <w:color w:val="000000" w:themeColor="text1"/>
                <w:szCs w:val="24"/>
                <w:shd w:val="clear" w:color="auto" w:fill="FFFFFF"/>
              </w:rPr>
              <w:t>-</w:t>
            </w:r>
            <w:r w:rsidRPr="00F024F7">
              <w:rPr>
                <w:rFonts w:asciiTheme="minorHAnsi" w:hAnsiTheme="minorHAnsi" w:cstheme="minorHAnsi"/>
                <w:color w:val="000000" w:themeColor="text1"/>
                <w:szCs w:val="24"/>
                <w:shd w:val="clear" w:color="auto" w:fill="FFFFFF"/>
              </w:rPr>
              <w:t>401 patvirtinto aplinkos apsaugos kriterijų taikymo, vykdant žaliuosius pirkimus, tvarkos aprašo II skyriaus 4.4.4.1 punktu.</w:t>
            </w:r>
          </w:p>
        </w:tc>
      </w:tr>
      <w:tr w:rsidR="00F024F7" w:rsidRPr="00F024F7" w14:paraId="19D3070E" w14:textId="77777777" w:rsidTr="00466BD5">
        <w:trPr>
          <w:gridAfter w:val="1"/>
          <w:wAfter w:w="171" w:type="dxa"/>
        </w:trPr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21A62835" w14:textId="77777777" w:rsidR="00B55C74" w:rsidRPr="00F024F7" w:rsidRDefault="00B55C74" w:rsidP="00654D37">
            <w:pPr>
              <w:suppressAutoHyphens w:val="0"/>
              <w:spacing w:after="0" w:line="22" w:lineRule="atLeast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  <w:lang w:eastAsia="lt-LT" w:bidi="hi-IN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Cs w:val="24"/>
                <w:lang w:eastAsia="lt-LT" w:bidi="hi-IN"/>
              </w:rPr>
              <w:t>7.</w:t>
            </w:r>
          </w:p>
        </w:tc>
        <w:tc>
          <w:tcPr>
            <w:tcW w:w="3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7E612E26" w14:textId="77777777" w:rsidR="00B55C74" w:rsidRPr="00F024F7" w:rsidRDefault="00B55C74" w:rsidP="00654D3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Cs w:val="24"/>
              </w:rPr>
              <w:t>Žymėjimas CE ženklu</w:t>
            </w:r>
          </w:p>
        </w:tc>
        <w:tc>
          <w:tcPr>
            <w:tcW w:w="88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3E596B3" w14:textId="26F9F130" w:rsidR="00B55C74" w:rsidRPr="00F024F7" w:rsidRDefault="00B55C74" w:rsidP="00654D37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bookmarkStart w:id="1" w:name="OLE_LINK1"/>
            <w:r w:rsidRPr="00F024F7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Panaudai teikiama įranga turi CE ženklinimą pagal Europos Parlamento ir Tarybos reglamento (ES) 2017/746 dėl </w:t>
            </w:r>
            <w:proofErr w:type="spellStart"/>
            <w:r w:rsidRPr="00F024F7">
              <w:rPr>
                <w:rFonts w:asciiTheme="minorHAnsi" w:hAnsiTheme="minorHAnsi" w:cstheme="minorHAnsi"/>
                <w:color w:val="000000" w:themeColor="text1"/>
                <w:szCs w:val="24"/>
              </w:rPr>
              <w:t>in</w:t>
            </w:r>
            <w:proofErr w:type="spellEnd"/>
            <w:r w:rsidRPr="00F024F7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</w:t>
            </w:r>
            <w:proofErr w:type="spellStart"/>
            <w:r w:rsidRPr="00F024F7">
              <w:rPr>
                <w:rFonts w:asciiTheme="minorHAnsi" w:hAnsiTheme="minorHAnsi" w:cstheme="minorHAnsi"/>
                <w:color w:val="000000" w:themeColor="text1"/>
                <w:szCs w:val="24"/>
              </w:rPr>
              <w:t>vitro</w:t>
            </w:r>
            <w:proofErr w:type="spellEnd"/>
            <w:r w:rsidRPr="00F024F7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diagnostikos medicinos priemonių  reikalavimus (</w:t>
            </w:r>
            <w:r w:rsidRPr="00F024F7">
              <w:rPr>
                <w:rFonts w:asciiTheme="minorHAnsi" w:hAnsiTheme="minorHAnsi" w:cstheme="minorHAnsi"/>
                <w:i/>
                <w:color w:val="000000" w:themeColor="text1"/>
                <w:szCs w:val="24"/>
              </w:rPr>
              <w:t xml:space="preserve">kartu su pasiūlymu konkursui būtina pateikti </w:t>
            </w:r>
            <w:r w:rsidRPr="00F024F7">
              <w:rPr>
                <w:rFonts w:asciiTheme="minorHAnsi" w:hAnsiTheme="minorHAnsi" w:cstheme="minorHAnsi"/>
                <w:i/>
                <w:color w:val="000000" w:themeColor="text1"/>
                <w:szCs w:val="24"/>
                <w:u w:val="single"/>
              </w:rPr>
              <w:t>galiojančių</w:t>
            </w:r>
            <w:r w:rsidRPr="00F024F7">
              <w:rPr>
                <w:rFonts w:asciiTheme="minorHAnsi" w:hAnsiTheme="minorHAnsi" w:cstheme="minorHAnsi"/>
                <w:i/>
                <w:color w:val="000000" w:themeColor="text1"/>
                <w:szCs w:val="24"/>
              </w:rPr>
              <w:t xml:space="preserve"> dokumentų, liudijančių žymėjimą CE ženklu, kopijas</w:t>
            </w:r>
            <w:r w:rsidRPr="00F024F7">
              <w:rPr>
                <w:rFonts w:asciiTheme="minorHAnsi" w:hAnsiTheme="minorHAnsi" w:cstheme="minorHAnsi"/>
                <w:color w:val="000000" w:themeColor="text1"/>
                <w:szCs w:val="24"/>
              </w:rPr>
              <w:t>).</w:t>
            </w:r>
            <w:bookmarkEnd w:id="1"/>
          </w:p>
        </w:tc>
      </w:tr>
      <w:tr w:rsidR="00F024F7" w:rsidRPr="00F024F7" w14:paraId="2B4E7EFE" w14:textId="77777777" w:rsidTr="00466BD5">
        <w:trPr>
          <w:gridAfter w:val="1"/>
          <w:wAfter w:w="171" w:type="dxa"/>
        </w:trPr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4FC25623" w14:textId="77777777" w:rsidR="00B55C74" w:rsidRPr="00F024F7" w:rsidRDefault="00B55C74" w:rsidP="00654D37">
            <w:pPr>
              <w:suppressAutoHyphens w:val="0"/>
              <w:spacing w:after="0" w:line="22" w:lineRule="atLeast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  <w:lang w:eastAsia="lt-LT" w:bidi="hi-IN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Cs w:val="24"/>
                <w:lang w:eastAsia="lt-LT" w:bidi="hi-IN"/>
              </w:rPr>
              <w:t>8.</w:t>
            </w:r>
          </w:p>
        </w:tc>
        <w:tc>
          <w:tcPr>
            <w:tcW w:w="3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D6F6370" w14:textId="77777777" w:rsidR="00B55C74" w:rsidRPr="00F024F7" w:rsidRDefault="00B55C74" w:rsidP="00654D3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Cs w:val="24"/>
              </w:rPr>
              <w:t>Priežiūra sutarties galiojimo laikotarpiu</w:t>
            </w:r>
          </w:p>
        </w:tc>
        <w:tc>
          <w:tcPr>
            <w:tcW w:w="88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49B42CFF" w14:textId="77777777" w:rsidR="007B0208" w:rsidRPr="00F024F7" w:rsidRDefault="00B55C74" w:rsidP="00654D37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1. Tiekėjas, pateikęs įrangą panaudos būdu, privalo savo sąskaita ją įdiegti, apmokyti vartotojus (įskaitant sertifikuotų sistemos taikymo (angl. </w:t>
            </w:r>
            <w:proofErr w:type="spellStart"/>
            <w:r w:rsidRPr="00F024F7">
              <w:rPr>
                <w:rFonts w:asciiTheme="minorHAnsi" w:hAnsiTheme="minorHAnsi" w:cstheme="minorHAnsi"/>
                <w:color w:val="000000" w:themeColor="text1"/>
                <w:szCs w:val="24"/>
              </w:rPr>
              <w:t>application</w:t>
            </w:r>
            <w:proofErr w:type="spellEnd"/>
            <w:r w:rsidRPr="00F024F7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) specialistų pagalbą), užtikrinti jos techninę priežiūrą pagal gamintojo rekomendacijas  ir techninės </w:t>
            </w:r>
            <w:r w:rsidRPr="00F024F7">
              <w:rPr>
                <w:rFonts w:asciiTheme="minorHAnsi" w:hAnsiTheme="minorHAnsi" w:cstheme="minorHAnsi"/>
                <w:color w:val="000000" w:themeColor="text1"/>
                <w:szCs w:val="24"/>
              </w:rPr>
              <w:lastRenderedPageBreak/>
              <w:t>būklės tikrinimą (jei toks reikalingas vadovaujantis teisės aktų reikalavimais ir/ar gamintojo rekomendacijomis), galimų gedimų šalinimą/remontą bei kitaip užtikrinti nenutrūkstamą įrangos veikimą ir tinkamą funkcionavimą visą panaudos sutarties galiojimo terminą (būtinas atitinkamas tiekėjo patvirtinimas).</w:t>
            </w:r>
          </w:p>
          <w:p w14:paraId="66677DB5" w14:textId="665AEFF3" w:rsidR="00B55C74" w:rsidRPr="00F024F7" w:rsidRDefault="00B55C74" w:rsidP="00654D37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F024F7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2. Tiekėjui gavus pranešimą apie įrangos gedimą,  į Kauno klinikas per 24 val. turi atvykti reikiamą kvalifikaciją turintis darbuotojas ir visiškai pašalinti gedimą, o nesant galimybės pašalinti gedimą per 72 val. tiekėjas privalo sugedusią (netinkamai veikiančią) įrangą laikinai pakeisti lygiaverte arba kitokiu būdu sudaryti sąlygas kokybiškai ir </w:t>
            </w:r>
            <w:proofErr w:type="spellStart"/>
            <w:r w:rsidRPr="00F024F7">
              <w:rPr>
                <w:rFonts w:asciiTheme="minorHAnsi" w:hAnsiTheme="minorHAnsi" w:cstheme="minorHAnsi"/>
                <w:color w:val="000000" w:themeColor="text1"/>
                <w:szCs w:val="24"/>
              </w:rPr>
              <w:t>savalaikiškai</w:t>
            </w:r>
            <w:proofErr w:type="spellEnd"/>
            <w:r w:rsidRPr="00F024F7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atlikti tyrimus (būtinas atitinkamas tiekėjo patvirtinimas).</w:t>
            </w:r>
          </w:p>
        </w:tc>
      </w:tr>
      <w:tr w:rsidR="00F024F7" w:rsidRPr="00F024F7" w14:paraId="70539CF2" w14:textId="77777777" w:rsidTr="00466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rPr>
          <w:gridBefore w:val="3"/>
          <w:wBefore w:w="6949" w:type="dxa"/>
        </w:trPr>
        <w:tc>
          <w:tcPr>
            <w:tcW w:w="8078" w:type="dxa"/>
            <w:gridSpan w:val="2"/>
          </w:tcPr>
          <w:p w14:paraId="295D0348" w14:textId="77777777" w:rsidR="00373ED3" w:rsidRPr="00F024F7" w:rsidRDefault="00373ED3" w:rsidP="008C71DD">
            <w:pPr>
              <w:pStyle w:val="NoSpacing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0AA1E400" w14:textId="7FB48958" w:rsidR="0097444A" w:rsidRPr="00F024F7" w:rsidRDefault="0097444A" w:rsidP="0004082B">
      <w:pPr>
        <w:pStyle w:val="ListParagraph"/>
        <w:ind w:left="0" w:firstLine="284"/>
        <w:jc w:val="both"/>
        <w:rPr>
          <w:color w:val="000000" w:themeColor="text1"/>
          <w:sz w:val="22"/>
        </w:rPr>
      </w:pPr>
    </w:p>
    <w:p w14:paraId="4C0601C2" w14:textId="1D7E5502" w:rsidR="0097444A" w:rsidRPr="00F024F7" w:rsidRDefault="0097444A" w:rsidP="0004082B">
      <w:pPr>
        <w:pStyle w:val="ListParagraph"/>
        <w:ind w:left="0" w:firstLine="284"/>
        <w:jc w:val="both"/>
        <w:rPr>
          <w:color w:val="000000" w:themeColor="text1"/>
          <w:sz w:val="22"/>
        </w:rPr>
      </w:pPr>
    </w:p>
    <w:p w14:paraId="128FE5ED" w14:textId="3574716A" w:rsidR="0097444A" w:rsidRPr="00F024F7" w:rsidRDefault="0097444A" w:rsidP="0004082B">
      <w:pPr>
        <w:pStyle w:val="ListParagraph"/>
        <w:ind w:left="0" w:firstLine="284"/>
        <w:jc w:val="both"/>
        <w:rPr>
          <w:color w:val="000000" w:themeColor="text1"/>
          <w:sz w:val="22"/>
        </w:rPr>
      </w:pPr>
    </w:p>
    <w:p w14:paraId="4F2FD1D0" w14:textId="7890FE63" w:rsidR="0097444A" w:rsidRPr="00F024F7" w:rsidRDefault="0097444A" w:rsidP="0004082B">
      <w:pPr>
        <w:pStyle w:val="ListParagraph"/>
        <w:ind w:left="0" w:firstLine="284"/>
        <w:jc w:val="both"/>
        <w:rPr>
          <w:color w:val="000000" w:themeColor="text1"/>
          <w:sz w:val="22"/>
        </w:rPr>
      </w:pPr>
    </w:p>
    <w:p w14:paraId="6D7C1665" w14:textId="4C741967" w:rsidR="0097444A" w:rsidRPr="00F024F7" w:rsidRDefault="0097444A" w:rsidP="0004082B">
      <w:pPr>
        <w:pStyle w:val="ListParagraph"/>
        <w:ind w:left="0" w:firstLine="284"/>
        <w:jc w:val="both"/>
        <w:rPr>
          <w:color w:val="000000" w:themeColor="text1"/>
          <w:sz w:val="22"/>
        </w:rPr>
      </w:pPr>
    </w:p>
    <w:p w14:paraId="0B5ADDB1" w14:textId="37F77BF5" w:rsidR="0097444A" w:rsidRPr="00F024F7" w:rsidRDefault="0097444A" w:rsidP="0004082B">
      <w:pPr>
        <w:pStyle w:val="ListParagraph"/>
        <w:ind w:left="0" w:firstLine="284"/>
        <w:jc w:val="both"/>
        <w:rPr>
          <w:color w:val="000000" w:themeColor="text1"/>
          <w:sz w:val="22"/>
        </w:rPr>
      </w:pPr>
    </w:p>
    <w:p w14:paraId="2C5B49BC" w14:textId="45288212" w:rsidR="0097444A" w:rsidRPr="00F024F7" w:rsidRDefault="0097444A" w:rsidP="0004082B">
      <w:pPr>
        <w:pStyle w:val="ListParagraph"/>
        <w:ind w:left="0" w:firstLine="284"/>
        <w:jc w:val="both"/>
        <w:rPr>
          <w:color w:val="000000" w:themeColor="text1"/>
          <w:sz w:val="22"/>
        </w:rPr>
      </w:pPr>
    </w:p>
    <w:p w14:paraId="3E12BF09" w14:textId="70379595" w:rsidR="0097444A" w:rsidRPr="00F024F7" w:rsidRDefault="0097444A" w:rsidP="0004082B">
      <w:pPr>
        <w:pStyle w:val="ListParagraph"/>
        <w:ind w:left="0" w:firstLine="284"/>
        <w:jc w:val="both"/>
        <w:rPr>
          <w:color w:val="000000" w:themeColor="text1"/>
          <w:sz w:val="22"/>
        </w:rPr>
      </w:pPr>
    </w:p>
    <w:p w14:paraId="1F7262C0" w14:textId="02432FB4" w:rsidR="0097444A" w:rsidRPr="00F024F7" w:rsidRDefault="0097444A" w:rsidP="0004082B">
      <w:pPr>
        <w:pStyle w:val="ListParagraph"/>
        <w:ind w:left="0" w:firstLine="284"/>
        <w:jc w:val="both"/>
        <w:rPr>
          <w:color w:val="000000" w:themeColor="text1"/>
          <w:sz w:val="22"/>
        </w:rPr>
      </w:pPr>
    </w:p>
    <w:p w14:paraId="6689B899" w14:textId="4C7BA5DE" w:rsidR="0097444A" w:rsidRPr="00F024F7" w:rsidRDefault="0097444A" w:rsidP="0004082B">
      <w:pPr>
        <w:pStyle w:val="ListParagraph"/>
        <w:ind w:left="0" w:firstLine="284"/>
        <w:jc w:val="both"/>
        <w:rPr>
          <w:color w:val="000000" w:themeColor="text1"/>
          <w:sz w:val="22"/>
        </w:rPr>
      </w:pPr>
    </w:p>
    <w:p w14:paraId="3E970FCA" w14:textId="44457F91" w:rsidR="0097444A" w:rsidRPr="00F024F7" w:rsidRDefault="0097444A" w:rsidP="0004082B">
      <w:pPr>
        <w:pStyle w:val="ListParagraph"/>
        <w:ind w:left="0" w:firstLine="284"/>
        <w:jc w:val="both"/>
        <w:rPr>
          <w:color w:val="000000" w:themeColor="text1"/>
          <w:sz w:val="22"/>
        </w:rPr>
      </w:pPr>
    </w:p>
    <w:p w14:paraId="393BA695" w14:textId="407271DA" w:rsidR="0097444A" w:rsidRPr="00F024F7" w:rsidRDefault="0097444A" w:rsidP="0004082B">
      <w:pPr>
        <w:pStyle w:val="ListParagraph"/>
        <w:ind w:left="0" w:firstLine="284"/>
        <w:jc w:val="both"/>
        <w:rPr>
          <w:color w:val="000000" w:themeColor="text1"/>
          <w:sz w:val="22"/>
        </w:rPr>
      </w:pPr>
    </w:p>
    <w:p w14:paraId="01869C3B" w14:textId="2424235B" w:rsidR="0097444A" w:rsidRPr="00F024F7" w:rsidRDefault="0097444A" w:rsidP="0004082B">
      <w:pPr>
        <w:pStyle w:val="ListParagraph"/>
        <w:ind w:left="0" w:firstLine="284"/>
        <w:jc w:val="both"/>
        <w:rPr>
          <w:color w:val="000000" w:themeColor="text1"/>
          <w:sz w:val="22"/>
        </w:rPr>
      </w:pPr>
    </w:p>
    <w:p w14:paraId="196D1C13" w14:textId="09DAC4DB" w:rsidR="0097444A" w:rsidRPr="00F024F7" w:rsidRDefault="0097444A" w:rsidP="0004082B">
      <w:pPr>
        <w:pStyle w:val="ListParagraph"/>
        <w:ind w:left="0" w:firstLine="284"/>
        <w:jc w:val="both"/>
        <w:rPr>
          <w:color w:val="000000" w:themeColor="text1"/>
          <w:sz w:val="22"/>
        </w:rPr>
      </w:pPr>
    </w:p>
    <w:p w14:paraId="28BECD61" w14:textId="3AD9CCD4" w:rsidR="0097444A" w:rsidRPr="00F024F7" w:rsidRDefault="0097444A" w:rsidP="0004082B">
      <w:pPr>
        <w:pStyle w:val="ListParagraph"/>
        <w:ind w:left="0" w:firstLine="284"/>
        <w:jc w:val="both"/>
        <w:rPr>
          <w:color w:val="000000" w:themeColor="text1"/>
          <w:sz w:val="22"/>
        </w:rPr>
      </w:pPr>
    </w:p>
    <w:p w14:paraId="5093C741" w14:textId="631458F3" w:rsidR="0097444A" w:rsidRPr="00F024F7" w:rsidRDefault="0097444A" w:rsidP="0004082B">
      <w:pPr>
        <w:pStyle w:val="ListParagraph"/>
        <w:ind w:left="0" w:firstLine="284"/>
        <w:jc w:val="both"/>
        <w:rPr>
          <w:color w:val="000000" w:themeColor="text1"/>
          <w:sz w:val="22"/>
        </w:rPr>
      </w:pPr>
    </w:p>
    <w:p w14:paraId="1EA548A2" w14:textId="45E026F9" w:rsidR="000B13CD" w:rsidRPr="00F024F7" w:rsidRDefault="000B13CD" w:rsidP="0004082B">
      <w:pPr>
        <w:pStyle w:val="ListParagraph"/>
        <w:ind w:left="0" w:firstLine="284"/>
        <w:jc w:val="both"/>
        <w:rPr>
          <w:color w:val="000000" w:themeColor="text1"/>
          <w:sz w:val="22"/>
        </w:rPr>
      </w:pPr>
    </w:p>
    <w:p w14:paraId="4343FA2B" w14:textId="77777777" w:rsidR="000B13CD" w:rsidRPr="00F024F7" w:rsidRDefault="000B13CD" w:rsidP="0004082B">
      <w:pPr>
        <w:pStyle w:val="ListParagraph"/>
        <w:ind w:left="0" w:firstLine="284"/>
        <w:jc w:val="both"/>
        <w:rPr>
          <w:color w:val="000000" w:themeColor="text1"/>
          <w:sz w:val="22"/>
        </w:rPr>
      </w:pPr>
    </w:p>
    <w:sectPr w:rsidR="000B13CD" w:rsidRPr="00F024F7">
      <w:pgSz w:w="16838" w:h="11906" w:orient="landscape"/>
      <w:pgMar w:top="568" w:right="1701" w:bottom="567" w:left="1134" w:header="0" w:footer="0" w:gutter="0"/>
      <w:cols w:space="1296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D3E86"/>
    <w:multiLevelType w:val="hybridMultilevel"/>
    <w:tmpl w:val="11C63920"/>
    <w:lvl w:ilvl="0" w:tplc="F5FC7E7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33771"/>
    <w:multiLevelType w:val="multilevel"/>
    <w:tmpl w:val="56CE9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6E071B"/>
    <w:multiLevelType w:val="multilevel"/>
    <w:tmpl w:val="70C4A5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75452A"/>
    <w:multiLevelType w:val="multilevel"/>
    <w:tmpl w:val="E1A8AE7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29608D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23F4AB9"/>
    <w:multiLevelType w:val="hybridMultilevel"/>
    <w:tmpl w:val="B7D017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A5223"/>
    <w:multiLevelType w:val="multilevel"/>
    <w:tmpl w:val="B83ED36C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FE9002E"/>
    <w:multiLevelType w:val="hybridMultilevel"/>
    <w:tmpl w:val="669E4B58"/>
    <w:lvl w:ilvl="0" w:tplc="A9826EC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5B2345"/>
    <w:multiLevelType w:val="multilevel"/>
    <w:tmpl w:val="A53221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52E55"/>
    <w:multiLevelType w:val="hybridMultilevel"/>
    <w:tmpl w:val="FFBEB95A"/>
    <w:lvl w:ilvl="0" w:tplc="5CE4F9CE">
      <w:start w:val="3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A4CE4"/>
    <w:multiLevelType w:val="multilevel"/>
    <w:tmpl w:val="A80C6596"/>
    <w:lvl w:ilvl="0">
      <w:start w:val="5"/>
      <w:numFmt w:val="upperRoman"/>
      <w:lvlText w:val="%1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1">
      <w:start w:val="2"/>
      <w:numFmt w:val="decimal"/>
      <w:pStyle w:val="Skaiiai2lygis"/>
      <w:isLgl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40"/>
        </w:tabs>
        <w:ind w:left="35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00"/>
        </w:tabs>
        <w:ind w:left="39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00"/>
        </w:tabs>
        <w:ind w:left="39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60"/>
        </w:tabs>
        <w:ind w:left="4260" w:hanging="1800"/>
      </w:pPr>
      <w:rPr>
        <w:rFonts w:cs="Times New Roman" w:hint="default"/>
      </w:rPr>
    </w:lvl>
  </w:abstractNum>
  <w:abstractNum w:abstractNumId="11" w15:restartNumberingAfterBreak="0">
    <w:nsid w:val="69C912F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9724D75"/>
    <w:multiLevelType w:val="multilevel"/>
    <w:tmpl w:val="A8F2C3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2"/>
  </w:num>
  <w:num w:numId="9">
    <w:abstractNumId w:val="9"/>
  </w:num>
  <w:num w:numId="10">
    <w:abstractNumId w:val="5"/>
  </w:num>
  <w:num w:numId="11">
    <w:abstractNumId w:val="11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194"/>
    <w:rsid w:val="00002F9A"/>
    <w:rsid w:val="00004016"/>
    <w:rsid w:val="000101F4"/>
    <w:rsid w:val="000150E7"/>
    <w:rsid w:val="00030848"/>
    <w:rsid w:val="00035C7A"/>
    <w:rsid w:val="0004082B"/>
    <w:rsid w:val="00043C9A"/>
    <w:rsid w:val="0005092B"/>
    <w:rsid w:val="00067DBC"/>
    <w:rsid w:val="000843D1"/>
    <w:rsid w:val="000879A6"/>
    <w:rsid w:val="000A0337"/>
    <w:rsid w:val="000B13CD"/>
    <w:rsid w:val="000B14D1"/>
    <w:rsid w:val="000B3979"/>
    <w:rsid w:val="000C1CE4"/>
    <w:rsid w:val="000D004C"/>
    <w:rsid w:val="000E3291"/>
    <w:rsid w:val="000F7579"/>
    <w:rsid w:val="00105588"/>
    <w:rsid w:val="0010736A"/>
    <w:rsid w:val="001127B1"/>
    <w:rsid w:val="00116502"/>
    <w:rsid w:val="0012697F"/>
    <w:rsid w:val="001351CF"/>
    <w:rsid w:val="001464C3"/>
    <w:rsid w:val="00147C1D"/>
    <w:rsid w:val="0015076D"/>
    <w:rsid w:val="001548B0"/>
    <w:rsid w:val="001659F2"/>
    <w:rsid w:val="00175CE2"/>
    <w:rsid w:val="001826E7"/>
    <w:rsid w:val="0018559F"/>
    <w:rsid w:val="00193194"/>
    <w:rsid w:val="001974D0"/>
    <w:rsid w:val="001C1E17"/>
    <w:rsid w:val="001D3636"/>
    <w:rsid w:val="001E02FE"/>
    <w:rsid w:val="001E271E"/>
    <w:rsid w:val="001E2CB6"/>
    <w:rsid w:val="001E3B30"/>
    <w:rsid w:val="001E5767"/>
    <w:rsid w:val="001E63A9"/>
    <w:rsid w:val="001F035B"/>
    <w:rsid w:val="001F0572"/>
    <w:rsid w:val="002076E8"/>
    <w:rsid w:val="00212642"/>
    <w:rsid w:val="0021487C"/>
    <w:rsid w:val="00216459"/>
    <w:rsid w:val="002209F5"/>
    <w:rsid w:val="00221AC9"/>
    <w:rsid w:val="0022532E"/>
    <w:rsid w:val="00230B23"/>
    <w:rsid w:val="00231CBF"/>
    <w:rsid w:val="0023571B"/>
    <w:rsid w:val="00237E0B"/>
    <w:rsid w:val="002474E3"/>
    <w:rsid w:val="0025672F"/>
    <w:rsid w:val="00256EAF"/>
    <w:rsid w:val="002629B8"/>
    <w:rsid w:val="002740E9"/>
    <w:rsid w:val="00292B3C"/>
    <w:rsid w:val="00294BC7"/>
    <w:rsid w:val="002953BC"/>
    <w:rsid w:val="00295FF0"/>
    <w:rsid w:val="00297A31"/>
    <w:rsid w:val="002A17AB"/>
    <w:rsid w:val="002B25A7"/>
    <w:rsid w:val="002C7329"/>
    <w:rsid w:val="002D4DB3"/>
    <w:rsid w:val="002D4E9E"/>
    <w:rsid w:val="002E6AE9"/>
    <w:rsid w:val="002F6A5B"/>
    <w:rsid w:val="00301F8D"/>
    <w:rsid w:val="003210D9"/>
    <w:rsid w:val="0032110D"/>
    <w:rsid w:val="00323BEA"/>
    <w:rsid w:val="00332C20"/>
    <w:rsid w:val="00333A45"/>
    <w:rsid w:val="003347B3"/>
    <w:rsid w:val="003512A8"/>
    <w:rsid w:val="003537B0"/>
    <w:rsid w:val="0036414E"/>
    <w:rsid w:val="00373ED3"/>
    <w:rsid w:val="00376746"/>
    <w:rsid w:val="003911C7"/>
    <w:rsid w:val="00391391"/>
    <w:rsid w:val="003928B4"/>
    <w:rsid w:val="003A3C8E"/>
    <w:rsid w:val="003B0401"/>
    <w:rsid w:val="003D4E70"/>
    <w:rsid w:val="004017C5"/>
    <w:rsid w:val="00406FE0"/>
    <w:rsid w:val="00423511"/>
    <w:rsid w:val="0042797F"/>
    <w:rsid w:val="004313CC"/>
    <w:rsid w:val="004414C4"/>
    <w:rsid w:val="00442DE4"/>
    <w:rsid w:val="00452136"/>
    <w:rsid w:val="00456C49"/>
    <w:rsid w:val="0046089E"/>
    <w:rsid w:val="00460ECB"/>
    <w:rsid w:val="0046401D"/>
    <w:rsid w:val="00466BD5"/>
    <w:rsid w:val="00472216"/>
    <w:rsid w:val="00473F5F"/>
    <w:rsid w:val="00477488"/>
    <w:rsid w:val="00481EA2"/>
    <w:rsid w:val="004860E5"/>
    <w:rsid w:val="00486F62"/>
    <w:rsid w:val="00495192"/>
    <w:rsid w:val="004A062E"/>
    <w:rsid w:val="004A3729"/>
    <w:rsid w:val="004A574B"/>
    <w:rsid w:val="004B0F3A"/>
    <w:rsid w:val="004B57E6"/>
    <w:rsid w:val="004C07D8"/>
    <w:rsid w:val="004C36B3"/>
    <w:rsid w:val="004D742D"/>
    <w:rsid w:val="004E0FE5"/>
    <w:rsid w:val="004F3E32"/>
    <w:rsid w:val="004F4C97"/>
    <w:rsid w:val="00507AF6"/>
    <w:rsid w:val="00516DD0"/>
    <w:rsid w:val="00522EBF"/>
    <w:rsid w:val="00531E8F"/>
    <w:rsid w:val="005339DD"/>
    <w:rsid w:val="00535B72"/>
    <w:rsid w:val="0053739A"/>
    <w:rsid w:val="00540782"/>
    <w:rsid w:val="005409F6"/>
    <w:rsid w:val="00541847"/>
    <w:rsid w:val="005431F9"/>
    <w:rsid w:val="00554058"/>
    <w:rsid w:val="005548D6"/>
    <w:rsid w:val="00577C0F"/>
    <w:rsid w:val="00581A82"/>
    <w:rsid w:val="0059503B"/>
    <w:rsid w:val="005979F4"/>
    <w:rsid w:val="005A3B9E"/>
    <w:rsid w:val="005A4D3F"/>
    <w:rsid w:val="005B4BBF"/>
    <w:rsid w:val="005B521C"/>
    <w:rsid w:val="005B6AEC"/>
    <w:rsid w:val="005C175B"/>
    <w:rsid w:val="005D1458"/>
    <w:rsid w:val="005D3379"/>
    <w:rsid w:val="005D3EE1"/>
    <w:rsid w:val="005D5EF6"/>
    <w:rsid w:val="005E281F"/>
    <w:rsid w:val="005E3A94"/>
    <w:rsid w:val="005F337D"/>
    <w:rsid w:val="005F4CF0"/>
    <w:rsid w:val="006021AE"/>
    <w:rsid w:val="006162D3"/>
    <w:rsid w:val="006179A1"/>
    <w:rsid w:val="00654D37"/>
    <w:rsid w:val="00667416"/>
    <w:rsid w:val="00667AB0"/>
    <w:rsid w:val="0067392E"/>
    <w:rsid w:val="006835F1"/>
    <w:rsid w:val="00695E7A"/>
    <w:rsid w:val="006965CD"/>
    <w:rsid w:val="006A636C"/>
    <w:rsid w:val="006B0A34"/>
    <w:rsid w:val="006C3B83"/>
    <w:rsid w:val="006C481D"/>
    <w:rsid w:val="006D2AC9"/>
    <w:rsid w:val="006D2B4E"/>
    <w:rsid w:val="006E52E9"/>
    <w:rsid w:val="006E69BB"/>
    <w:rsid w:val="006F12F5"/>
    <w:rsid w:val="0070075B"/>
    <w:rsid w:val="007036A6"/>
    <w:rsid w:val="00721CC3"/>
    <w:rsid w:val="007222F8"/>
    <w:rsid w:val="0072458E"/>
    <w:rsid w:val="00727D0F"/>
    <w:rsid w:val="007421A1"/>
    <w:rsid w:val="00743283"/>
    <w:rsid w:val="00743B8A"/>
    <w:rsid w:val="00745D2D"/>
    <w:rsid w:val="007530CC"/>
    <w:rsid w:val="00757E02"/>
    <w:rsid w:val="00760D36"/>
    <w:rsid w:val="00763DF7"/>
    <w:rsid w:val="007742F1"/>
    <w:rsid w:val="0078321A"/>
    <w:rsid w:val="00784960"/>
    <w:rsid w:val="00786321"/>
    <w:rsid w:val="007B0208"/>
    <w:rsid w:val="007D00FF"/>
    <w:rsid w:val="007E261D"/>
    <w:rsid w:val="007E4334"/>
    <w:rsid w:val="007F3D43"/>
    <w:rsid w:val="00804084"/>
    <w:rsid w:val="00833940"/>
    <w:rsid w:val="00841D89"/>
    <w:rsid w:val="00845D6E"/>
    <w:rsid w:val="0085201E"/>
    <w:rsid w:val="00852440"/>
    <w:rsid w:val="00865B65"/>
    <w:rsid w:val="00874C39"/>
    <w:rsid w:val="00880905"/>
    <w:rsid w:val="008B22FD"/>
    <w:rsid w:val="008B7A95"/>
    <w:rsid w:val="008C71DD"/>
    <w:rsid w:val="008D62B6"/>
    <w:rsid w:val="008F29E9"/>
    <w:rsid w:val="008F3579"/>
    <w:rsid w:val="0090348A"/>
    <w:rsid w:val="009358EC"/>
    <w:rsid w:val="009378C8"/>
    <w:rsid w:val="00942781"/>
    <w:rsid w:val="00964BB9"/>
    <w:rsid w:val="0097444A"/>
    <w:rsid w:val="00977536"/>
    <w:rsid w:val="00982014"/>
    <w:rsid w:val="00984D27"/>
    <w:rsid w:val="0099275F"/>
    <w:rsid w:val="00992D2E"/>
    <w:rsid w:val="009A0097"/>
    <w:rsid w:val="009A030F"/>
    <w:rsid w:val="009A6122"/>
    <w:rsid w:val="009E0F12"/>
    <w:rsid w:val="009E4BE2"/>
    <w:rsid w:val="009F34C7"/>
    <w:rsid w:val="009F3F6A"/>
    <w:rsid w:val="009F5948"/>
    <w:rsid w:val="00A03E0F"/>
    <w:rsid w:val="00A229AF"/>
    <w:rsid w:val="00A36021"/>
    <w:rsid w:val="00A36A0D"/>
    <w:rsid w:val="00A46F92"/>
    <w:rsid w:val="00A4781D"/>
    <w:rsid w:val="00A47E33"/>
    <w:rsid w:val="00A51F5C"/>
    <w:rsid w:val="00A72823"/>
    <w:rsid w:val="00A7348D"/>
    <w:rsid w:val="00A75398"/>
    <w:rsid w:val="00A77541"/>
    <w:rsid w:val="00A8709B"/>
    <w:rsid w:val="00A92A65"/>
    <w:rsid w:val="00AA157F"/>
    <w:rsid w:val="00AB14E1"/>
    <w:rsid w:val="00AB332C"/>
    <w:rsid w:val="00AC3B43"/>
    <w:rsid w:val="00AC7CD9"/>
    <w:rsid w:val="00AD24A7"/>
    <w:rsid w:val="00AD5912"/>
    <w:rsid w:val="00AD71E5"/>
    <w:rsid w:val="00AE17F1"/>
    <w:rsid w:val="00AF50C8"/>
    <w:rsid w:val="00AF70C7"/>
    <w:rsid w:val="00B01D20"/>
    <w:rsid w:val="00B0775C"/>
    <w:rsid w:val="00B16EBC"/>
    <w:rsid w:val="00B22F91"/>
    <w:rsid w:val="00B3510C"/>
    <w:rsid w:val="00B55C74"/>
    <w:rsid w:val="00B80392"/>
    <w:rsid w:val="00B81D68"/>
    <w:rsid w:val="00B85807"/>
    <w:rsid w:val="00B9263A"/>
    <w:rsid w:val="00B934C6"/>
    <w:rsid w:val="00B93CB3"/>
    <w:rsid w:val="00B953D9"/>
    <w:rsid w:val="00B97E36"/>
    <w:rsid w:val="00BA50A4"/>
    <w:rsid w:val="00BA5DFB"/>
    <w:rsid w:val="00BA7748"/>
    <w:rsid w:val="00BB11E3"/>
    <w:rsid w:val="00BD0497"/>
    <w:rsid w:val="00BD17E1"/>
    <w:rsid w:val="00BD3E23"/>
    <w:rsid w:val="00BF76FC"/>
    <w:rsid w:val="00C00696"/>
    <w:rsid w:val="00C078CB"/>
    <w:rsid w:val="00C25403"/>
    <w:rsid w:val="00C31E55"/>
    <w:rsid w:val="00C47A7E"/>
    <w:rsid w:val="00C47AA0"/>
    <w:rsid w:val="00C50872"/>
    <w:rsid w:val="00C57514"/>
    <w:rsid w:val="00C74823"/>
    <w:rsid w:val="00C74F5F"/>
    <w:rsid w:val="00C839F5"/>
    <w:rsid w:val="00C83BD4"/>
    <w:rsid w:val="00C864EC"/>
    <w:rsid w:val="00C865CE"/>
    <w:rsid w:val="00C97B50"/>
    <w:rsid w:val="00C97E14"/>
    <w:rsid w:val="00CA3647"/>
    <w:rsid w:val="00CA622A"/>
    <w:rsid w:val="00CC3A28"/>
    <w:rsid w:val="00CC3A99"/>
    <w:rsid w:val="00CD5FE3"/>
    <w:rsid w:val="00CF7956"/>
    <w:rsid w:val="00CF7979"/>
    <w:rsid w:val="00D20C25"/>
    <w:rsid w:val="00D23F5D"/>
    <w:rsid w:val="00D26285"/>
    <w:rsid w:val="00D271E8"/>
    <w:rsid w:val="00D34F69"/>
    <w:rsid w:val="00D359D9"/>
    <w:rsid w:val="00D36367"/>
    <w:rsid w:val="00D44C36"/>
    <w:rsid w:val="00D70B64"/>
    <w:rsid w:val="00D75E66"/>
    <w:rsid w:val="00D90DA8"/>
    <w:rsid w:val="00D93BCD"/>
    <w:rsid w:val="00D94DB5"/>
    <w:rsid w:val="00DA1693"/>
    <w:rsid w:val="00DB1480"/>
    <w:rsid w:val="00DC2996"/>
    <w:rsid w:val="00DD1194"/>
    <w:rsid w:val="00DD2513"/>
    <w:rsid w:val="00DD63CD"/>
    <w:rsid w:val="00DE623E"/>
    <w:rsid w:val="00DF0460"/>
    <w:rsid w:val="00DF43CF"/>
    <w:rsid w:val="00E1064E"/>
    <w:rsid w:val="00E13E40"/>
    <w:rsid w:val="00E2100C"/>
    <w:rsid w:val="00E3142E"/>
    <w:rsid w:val="00E35446"/>
    <w:rsid w:val="00E413C0"/>
    <w:rsid w:val="00E41645"/>
    <w:rsid w:val="00E44BCE"/>
    <w:rsid w:val="00E5187B"/>
    <w:rsid w:val="00E55152"/>
    <w:rsid w:val="00E63D29"/>
    <w:rsid w:val="00E65BE0"/>
    <w:rsid w:val="00E65D34"/>
    <w:rsid w:val="00E72E1F"/>
    <w:rsid w:val="00E83280"/>
    <w:rsid w:val="00EA2A51"/>
    <w:rsid w:val="00EA6974"/>
    <w:rsid w:val="00EB6EDE"/>
    <w:rsid w:val="00EB7F82"/>
    <w:rsid w:val="00EC0D51"/>
    <w:rsid w:val="00ED38DE"/>
    <w:rsid w:val="00EE212A"/>
    <w:rsid w:val="00EE371C"/>
    <w:rsid w:val="00EE7687"/>
    <w:rsid w:val="00EF0B22"/>
    <w:rsid w:val="00EF5DEB"/>
    <w:rsid w:val="00F024F7"/>
    <w:rsid w:val="00F02B14"/>
    <w:rsid w:val="00F0363E"/>
    <w:rsid w:val="00F04771"/>
    <w:rsid w:val="00F060B1"/>
    <w:rsid w:val="00F37914"/>
    <w:rsid w:val="00F4009E"/>
    <w:rsid w:val="00F40CB7"/>
    <w:rsid w:val="00F73DAA"/>
    <w:rsid w:val="00F813EC"/>
    <w:rsid w:val="00F87BBD"/>
    <w:rsid w:val="00F96C02"/>
    <w:rsid w:val="00FA14AA"/>
    <w:rsid w:val="00FC3919"/>
    <w:rsid w:val="00FD1167"/>
    <w:rsid w:val="00FD51DF"/>
    <w:rsid w:val="00FE54C6"/>
    <w:rsid w:val="00FE753B"/>
    <w:rsid w:val="00FF2547"/>
    <w:rsid w:val="00FF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3B2DF"/>
  <w15:docId w15:val="{B7F8E353-4DB8-4C95-A924-ADE0C4CE4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62ED"/>
    <w:pPr>
      <w:suppressAutoHyphens/>
      <w:spacing w:after="200"/>
    </w:pPr>
    <w:rPr>
      <w:rFonts w:ascii="Times New Roman" w:hAnsi="Times New Roman" w:cs="Times New Roman"/>
      <w:color w:val="00000A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ERP-List Paragraph Char,List Paragraph11 Char,lp1 Char,Bullet 1 Char,Use Case List Paragraph Char,Numbering Char,Buletai Char,Bullet EY Char,List Paragraph21 Char,List Paragraph2 Char,List Paragraph111 Char,Paragraph Char,Bullet Char"/>
    <w:link w:val="ListParagraph"/>
    <w:uiPriority w:val="34"/>
    <w:qFormat/>
    <w:locked/>
    <w:rsid w:val="008F62ED"/>
    <w:rPr>
      <w:rFonts w:ascii="Times New Roman" w:eastAsia="Calibri" w:hAnsi="Times New Roman" w:cs="Times New Roman"/>
      <w:sz w:val="24"/>
      <w:lang w:eastAsia="zh-CN"/>
    </w:rPr>
  </w:style>
  <w:style w:type="character" w:customStyle="1" w:styleId="Bodytext29pt">
    <w:name w:val="Body text (2) + 9 pt"/>
    <w:uiPriority w:val="99"/>
    <w:qFormat/>
    <w:rsid w:val="008F62ED"/>
    <w:rPr>
      <w:rFonts w:ascii="Times New Roman" w:hAnsi="Times New Roman" w:cs="Times New Roman"/>
      <w:color w:val="000000"/>
      <w:spacing w:val="10"/>
      <w:w w:val="100"/>
      <w:sz w:val="18"/>
      <w:effect w:val="none"/>
      <w:shd w:val="clear" w:color="auto" w:fill="FFFFFF"/>
      <w:lang w:val="lt-LT" w:eastAsia="lt-LT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Symbol"/>
      <w:sz w:val="20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paragraph" w:customStyle="1" w:styleId="Antrat1">
    <w:name w:val="Antraštė1"/>
    <w:basedOn w:val="Normal"/>
    <w:next w:val="Pagrindinistekstas1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Pagrindinistekstas1">
    <w:name w:val="Pagrindinis tekstas1"/>
    <w:basedOn w:val="Normal"/>
    <w:pPr>
      <w:spacing w:after="140" w:line="288" w:lineRule="auto"/>
    </w:pPr>
  </w:style>
  <w:style w:type="paragraph" w:customStyle="1" w:styleId="Sraas1">
    <w:name w:val="Sąrašas1"/>
    <w:basedOn w:val="Pagrindinistekstas1"/>
    <w:rPr>
      <w:rFonts w:cs="Arial Unicode MS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Rodykl">
    <w:name w:val="Rodyklė"/>
    <w:basedOn w:val="Normal"/>
    <w:qFormat/>
    <w:pPr>
      <w:suppressLineNumbers/>
    </w:pPr>
    <w:rPr>
      <w:rFonts w:cs="Arial Unicode MS"/>
    </w:rPr>
  </w:style>
  <w:style w:type="paragraph" w:styleId="NormalWeb">
    <w:name w:val="Normal (Web)"/>
    <w:basedOn w:val="Normal"/>
    <w:uiPriority w:val="99"/>
    <w:unhideWhenUsed/>
    <w:qFormat/>
    <w:rsid w:val="008F62ED"/>
    <w:pPr>
      <w:spacing w:before="280" w:after="119" w:line="240" w:lineRule="auto"/>
    </w:pPr>
    <w:rPr>
      <w:szCs w:val="24"/>
      <w:lang w:eastAsia="ar-SA"/>
    </w:rPr>
  </w:style>
  <w:style w:type="paragraph" w:styleId="NoSpacing">
    <w:name w:val="No Spacing"/>
    <w:uiPriority w:val="1"/>
    <w:qFormat/>
    <w:rsid w:val="008F62ED"/>
    <w:pPr>
      <w:suppressAutoHyphens/>
      <w:spacing w:line="240" w:lineRule="auto"/>
    </w:pPr>
    <w:rPr>
      <w:rFonts w:ascii="Times New Roman" w:hAnsi="Times New Roman" w:cs="Times New Roman"/>
      <w:color w:val="00000A"/>
      <w:sz w:val="24"/>
      <w:lang w:eastAsia="zh-CN"/>
    </w:rPr>
  </w:style>
  <w:style w:type="paragraph" w:styleId="ListParagraph">
    <w:name w:val="List Paragraph"/>
    <w:aliases w:val="ERP-List Paragraph,List Paragraph11,lp1,Bullet 1,Use Case List Paragraph,Numbering,Buletai,Bullet EY,List Paragraph21,List Paragraph2,List Paragraph111,Paragraph,List not in Table,Sąrašo pastraipa2,Sąrašo pastraipa.Bullet,Bullet,Lentele"/>
    <w:basedOn w:val="Normal"/>
    <w:link w:val="ListParagraphChar"/>
    <w:uiPriority w:val="34"/>
    <w:qFormat/>
    <w:rsid w:val="008F62ED"/>
    <w:pPr>
      <w:ind w:left="720"/>
      <w:contextualSpacing/>
    </w:pPr>
  </w:style>
  <w:style w:type="table" w:styleId="TableGrid">
    <w:name w:val="Table Grid"/>
    <w:basedOn w:val="TableNormal"/>
    <w:uiPriority w:val="39"/>
    <w:rsid w:val="00BA6436"/>
    <w:pPr>
      <w:spacing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83BD4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0348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348A"/>
    <w:rPr>
      <w:color w:val="954F72"/>
      <w:u w:val="single"/>
    </w:rPr>
  </w:style>
  <w:style w:type="paragraph" w:customStyle="1" w:styleId="msonormal0">
    <w:name w:val="msonormal"/>
    <w:basedOn w:val="Normal"/>
    <w:rsid w:val="0090348A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lt-LT"/>
    </w:rPr>
  </w:style>
  <w:style w:type="paragraph" w:customStyle="1" w:styleId="xl64">
    <w:name w:val="xl64"/>
    <w:basedOn w:val="Normal"/>
    <w:rsid w:val="009034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textAlignment w:val="center"/>
    </w:pPr>
    <w:rPr>
      <w:rFonts w:eastAsia="Times New Roman"/>
      <w:color w:val="auto"/>
      <w:szCs w:val="24"/>
      <w:lang w:eastAsia="lt-LT"/>
    </w:rPr>
  </w:style>
  <w:style w:type="paragraph" w:customStyle="1" w:styleId="xl65">
    <w:name w:val="xl65"/>
    <w:basedOn w:val="Normal"/>
    <w:rsid w:val="009034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textAlignment w:val="center"/>
    </w:pPr>
    <w:rPr>
      <w:rFonts w:eastAsia="Times New Roman"/>
      <w:color w:val="auto"/>
      <w:szCs w:val="24"/>
      <w:lang w:eastAsia="lt-LT"/>
    </w:rPr>
  </w:style>
  <w:style w:type="paragraph" w:customStyle="1" w:styleId="xl66">
    <w:name w:val="xl66"/>
    <w:basedOn w:val="Normal"/>
    <w:rsid w:val="009034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auto"/>
      <w:szCs w:val="24"/>
      <w:lang w:eastAsia="lt-LT"/>
    </w:rPr>
  </w:style>
  <w:style w:type="paragraph" w:customStyle="1" w:styleId="xl67">
    <w:name w:val="xl67"/>
    <w:basedOn w:val="Normal"/>
    <w:rsid w:val="009034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auto"/>
      <w:szCs w:val="24"/>
      <w:lang w:eastAsia="lt-LT"/>
    </w:rPr>
  </w:style>
  <w:style w:type="paragraph" w:customStyle="1" w:styleId="xl68">
    <w:name w:val="xl68"/>
    <w:basedOn w:val="Normal"/>
    <w:rsid w:val="0090348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auto"/>
      <w:szCs w:val="24"/>
      <w:lang w:eastAsia="lt-LT"/>
    </w:rPr>
  </w:style>
  <w:style w:type="paragraph" w:customStyle="1" w:styleId="xl69">
    <w:name w:val="xl69"/>
    <w:basedOn w:val="Normal"/>
    <w:rsid w:val="009034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auto"/>
      <w:szCs w:val="24"/>
      <w:lang w:eastAsia="lt-LT"/>
    </w:rPr>
  </w:style>
  <w:style w:type="paragraph" w:customStyle="1" w:styleId="Pa22">
    <w:name w:val="Pa22"/>
    <w:basedOn w:val="Default"/>
    <w:next w:val="Default"/>
    <w:uiPriority w:val="99"/>
    <w:rsid w:val="00845D6E"/>
    <w:pPr>
      <w:spacing w:line="141" w:lineRule="atLeast"/>
    </w:pPr>
    <w:rPr>
      <w:rFonts w:ascii="Roboto" w:hAnsi="Roboto" w:cstheme="minorBidi"/>
      <w:color w:val="auto"/>
    </w:rPr>
  </w:style>
  <w:style w:type="paragraph" w:customStyle="1" w:styleId="Skaiiai2lygis">
    <w:name w:val="Skaičiai_2 lygis"/>
    <w:basedOn w:val="Normal"/>
    <w:link w:val="Skaiiai2lygisChar"/>
    <w:qFormat/>
    <w:rsid w:val="0004082B"/>
    <w:pPr>
      <w:numPr>
        <w:ilvl w:val="1"/>
        <w:numId w:val="13"/>
      </w:numPr>
      <w:suppressAutoHyphens w:val="0"/>
      <w:spacing w:after="0" w:line="240" w:lineRule="auto"/>
      <w:jc w:val="both"/>
    </w:pPr>
    <w:rPr>
      <w:rFonts w:eastAsia="Times New Roman"/>
      <w:color w:val="000000"/>
      <w:sz w:val="22"/>
      <w:lang w:val="en-US" w:eastAsia="en-US"/>
    </w:rPr>
  </w:style>
  <w:style w:type="character" w:customStyle="1" w:styleId="Skaiiai2lygisChar">
    <w:name w:val="Skaičiai_2 lygis Char"/>
    <w:basedOn w:val="DefaultParagraphFont"/>
    <w:link w:val="Skaiiai2lygis"/>
    <w:locked/>
    <w:rsid w:val="0004082B"/>
    <w:rPr>
      <w:rFonts w:ascii="Times New Roman" w:eastAsia="Times New Roman" w:hAnsi="Times New Roman" w:cs="Times New Roman"/>
      <w:color w:val="000000"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BD5"/>
    <w:rPr>
      <w:rFonts w:ascii="Segoe UI" w:hAnsi="Segoe UI" w:cs="Segoe UI"/>
      <w:color w:val="00000A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4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7098">
          <w:marLeft w:val="3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8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59133">
          <w:marLeft w:val="3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6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4E87EB-8505-460A-9866-A56D3E897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F0ACDB-E43E-4875-8CE9-72DFC9CBA9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21FB60-4F94-472C-BA39-7AC8E4AEBA3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6252</Words>
  <Characters>3565</Characters>
  <Application>Microsoft Office Word</Application>
  <DocSecurity>0</DocSecurity>
  <Lines>29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KUL</dc:creator>
  <cp:lastModifiedBy>Monika Vaitkevičiūtė</cp:lastModifiedBy>
  <cp:revision>4</cp:revision>
  <cp:lastPrinted>2026-05-22T13:04:00Z</cp:lastPrinted>
  <dcterms:created xsi:type="dcterms:W3CDTF">2026-05-29T06:57:00Z</dcterms:created>
  <dcterms:modified xsi:type="dcterms:W3CDTF">2026-05-29T07:03:00Z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0x010100C67D48B3863A4C44A14B2D98D006F7EA</vt:lpwstr>
  </property>
</Properties>
</file>