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B529" w14:textId="77777777" w:rsidR="00AB49A7" w:rsidRPr="00AB49A7" w:rsidRDefault="00AB49A7" w:rsidP="00AB49A7">
      <w:pPr>
        <w:ind w:right="-143"/>
        <w:jc w:val="center"/>
        <w:outlineLvl w:val="1"/>
        <w:rPr>
          <w:rFonts w:eastAsia="SimSun" w:cs="Mangal"/>
          <w:b/>
          <w:bCs/>
          <w:kern w:val="1"/>
          <w:sz w:val="20"/>
          <w:szCs w:val="20"/>
          <w:u w:val="single"/>
          <w:lang w:val="lt-LT" w:eastAsia="hi-IN" w:bidi="hi-IN"/>
        </w:rPr>
      </w:pPr>
      <w:r w:rsidRPr="00AB49A7">
        <w:rPr>
          <w:b/>
          <w:caps/>
          <w:szCs w:val="20"/>
          <w:lang w:val="x-none" w:eastAsia="x-none"/>
        </w:rPr>
        <w:t xml:space="preserve">       </w:t>
      </w:r>
      <w:r w:rsidRPr="00AB49A7">
        <w:rPr>
          <w:rFonts w:eastAsia="SimSun" w:cs="Mangal"/>
          <w:b/>
          <w:bCs/>
          <w:kern w:val="1"/>
          <w:lang w:val="lt-LT" w:eastAsia="hi-IN" w:bidi="hi-IN"/>
        </w:rPr>
        <w:t xml:space="preserve">                                                                                                                                                                                  </w:t>
      </w:r>
      <w:r w:rsidRPr="00AB49A7">
        <w:rPr>
          <w:rFonts w:eastAsia="SimSun" w:cs="Mangal"/>
          <w:b/>
          <w:bCs/>
          <w:kern w:val="1"/>
          <w:sz w:val="20"/>
          <w:szCs w:val="20"/>
          <w:u w:val="single"/>
          <w:lang w:val="lt-LT" w:eastAsia="hi-IN" w:bidi="hi-IN"/>
        </w:rPr>
        <w:t>UAB „PAKRUOJO VANDENTIEKIS“</w:t>
      </w:r>
    </w:p>
    <w:p w14:paraId="1FF9A0A4" w14:textId="77777777" w:rsidR="00AB49A7" w:rsidRPr="00AB49A7" w:rsidRDefault="00AB49A7" w:rsidP="00AB49A7">
      <w:pPr>
        <w:widowControl w:val="0"/>
        <w:suppressAutoHyphens/>
        <w:jc w:val="center"/>
        <w:rPr>
          <w:rFonts w:eastAsia="SimSun" w:cs="Mangal"/>
          <w:kern w:val="1"/>
          <w:sz w:val="20"/>
          <w:szCs w:val="20"/>
          <w:lang w:val="lt-LT" w:eastAsia="hi-IN" w:bidi="hi-IN"/>
        </w:rPr>
      </w:pPr>
      <w:r w:rsidRPr="00AB49A7">
        <w:rPr>
          <w:rFonts w:eastAsia="SimSun" w:cs="Mangal"/>
          <w:kern w:val="1"/>
          <w:sz w:val="20"/>
          <w:szCs w:val="20"/>
          <w:lang w:val="lt-LT" w:eastAsia="hi-IN" w:bidi="hi-IN"/>
        </w:rPr>
        <w:t xml:space="preserve">    Uždaroji akcinė bendrovė, Pakruojo r.sav. Pakruojo m. LT-83163 Pramonės g. 1,</w:t>
      </w:r>
    </w:p>
    <w:p w14:paraId="469476A4" w14:textId="77777777" w:rsidR="00AB49A7" w:rsidRPr="00AB49A7" w:rsidRDefault="00AB49A7" w:rsidP="00AB49A7">
      <w:pPr>
        <w:widowControl w:val="0"/>
        <w:suppressAutoHyphens/>
        <w:jc w:val="center"/>
        <w:rPr>
          <w:rFonts w:eastAsia="SimSun"/>
          <w:color w:val="0000FF"/>
          <w:kern w:val="1"/>
          <w:sz w:val="20"/>
          <w:szCs w:val="20"/>
          <w:u w:val="single"/>
          <w:lang w:val="lt-LT" w:eastAsia="hi-IN" w:bidi="hi-IN"/>
        </w:rPr>
      </w:pPr>
      <w:r w:rsidRPr="00AB49A7">
        <w:rPr>
          <w:rFonts w:eastAsia="SimSun" w:cs="Mangal"/>
          <w:kern w:val="1"/>
          <w:sz w:val="20"/>
          <w:szCs w:val="20"/>
          <w:lang w:val="lt-LT" w:eastAsia="hi-IN" w:bidi="hi-IN"/>
        </w:rPr>
        <w:t xml:space="preserve">Tel. (0 421) 61 229 El. paštas </w:t>
      </w:r>
      <w:r w:rsidRPr="00AB49A7">
        <w:rPr>
          <w:rFonts w:eastAsia="SimSun"/>
          <w:color w:val="0000FF"/>
          <w:kern w:val="1"/>
          <w:sz w:val="20"/>
          <w:szCs w:val="20"/>
          <w:u w:val="single"/>
          <w:lang w:val="lt-LT" w:eastAsia="hi-IN" w:bidi="hi-IN"/>
        </w:rPr>
        <w:t>info@vandentiekis.com</w:t>
      </w:r>
    </w:p>
    <w:p w14:paraId="48983ADC" w14:textId="77777777" w:rsidR="00AB49A7" w:rsidRPr="00AB49A7" w:rsidRDefault="00AB49A7" w:rsidP="00AB49A7">
      <w:pPr>
        <w:widowControl w:val="0"/>
        <w:suppressAutoHyphens/>
        <w:jc w:val="center"/>
        <w:rPr>
          <w:rFonts w:eastAsia="SimSun"/>
          <w:kern w:val="1"/>
          <w:sz w:val="20"/>
          <w:szCs w:val="20"/>
          <w:lang w:val="lt-LT" w:eastAsia="hi-IN" w:bidi="hi-IN"/>
        </w:rPr>
      </w:pPr>
      <w:r w:rsidRPr="00AB49A7">
        <w:rPr>
          <w:rFonts w:eastAsia="SimSun"/>
          <w:kern w:val="1"/>
          <w:sz w:val="20"/>
          <w:szCs w:val="20"/>
          <w:lang w:val="lt-LT" w:eastAsia="hi-IN" w:bidi="hi-IN"/>
        </w:rPr>
        <w:t>Duomenys kaupiami ir saugomi Juridinių asmenų registre, kodas 167922698, PVM kodas LT679226917</w:t>
      </w:r>
    </w:p>
    <w:p w14:paraId="1316D621" w14:textId="77777777" w:rsidR="00AB49A7" w:rsidRPr="00AB49A7" w:rsidRDefault="00AB49A7" w:rsidP="00AB49A7">
      <w:pPr>
        <w:widowControl w:val="0"/>
        <w:suppressAutoHyphens/>
        <w:jc w:val="center"/>
        <w:rPr>
          <w:rFonts w:eastAsia="SimSun" w:cs="Mangal"/>
          <w:kern w:val="1"/>
          <w:sz w:val="20"/>
          <w:szCs w:val="20"/>
          <w:lang w:val="lt-LT" w:eastAsia="hi-IN" w:bidi="hi-IN"/>
        </w:rPr>
      </w:pPr>
      <w:r w:rsidRPr="00AB49A7">
        <w:rPr>
          <w:rFonts w:eastAsia="SimSun" w:cs="Mangal"/>
          <w:kern w:val="1"/>
          <w:sz w:val="20"/>
          <w:szCs w:val="20"/>
          <w:lang w:val="lt-LT" w:eastAsia="hi-IN" w:bidi="hi-IN"/>
        </w:rPr>
        <w:t>Atsisk. sąsk. LT47 4010 0456 0003 0308 Luminor Bank AB</w:t>
      </w:r>
    </w:p>
    <w:p w14:paraId="6E21590C" w14:textId="77777777" w:rsidR="00AB49A7" w:rsidRPr="00AB49A7" w:rsidRDefault="00AB49A7" w:rsidP="00AB49A7">
      <w:pPr>
        <w:widowControl w:val="0"/>
        <w:suppressAutoHyphens/>
        <w:ind w:left="6120"/>
        <w:rPr>
          <w:rFonts w:eastAsia="SimSun" w:cs="Mangal"/>
          <w:kern w:val="1"/>
          <w:lang w:val="lt-LT" w:eastAsia="hi-IN" w:bidi="hi-IN"/>
        </w:rPr>
      </w:pPr>
    </w:p>
    <w:p w14:paraId="10620FE2" w14:textId="77777777" w:rsidR="00AB49A7" w:rsidRPr="00AB49A7" w:rsidRDefault="00AB49A7" w:rsidP="00AB49A7">
      <w:pPr>
        <w:widowControl w:val="0"/>
        <w:tabs>
          <w:tab w:val="right" w:leader="underscore" w:pos="8640"/>
        </w:tabs>
        <w:suppressAutoHyphens/>
        <w:ind w:left="5520"/>
        <w:rPr>
          <w:rFonts w:eastAsia="SimSun" w:cs="Mangal"/>
          <w:kern w:val="1"/>
          <w:lang w:val="lt-LT" w:eastAsia="hi-IN" w:bidi="hi-IN"/>
        </w:rPr>
      </w:pPr>
      <w:r w:rsidRPr="00AB49A7">
        <w:rPr>
          <w:rFonts w:eastAsia="SimSun" w:cs="Mangal"/>
          <w:kern w:val="1"/>
          <w:lang w:val="lt-LT" w:eastAsia="hi-IN" w:bidi="hi-IN"/>
        </w:rPr>
        <w:t xml:space="preserve">                     </w:t>
      </w:r>
    </w:p>
    <w:p w14:paraId="1D080195" w14:textId="0BE0E5DD" w:rsidR="00AB49A7" w:rsidRPr="00AB49A7" w:rsidRDefault="00AB49A7" w:rsidP="00AB49A7">
      <w:pPr>
        <w:widowControl w:val="0"/>
        <w:tabs>
          <w:tab w:val="right" w:leader="underscore" w:pos="8640"/>
        </w:tabs>
        <w:suppressAutoHyphens/>
        <w:ind w:left="5520"/>
        <w:rPr>
          <w:rFonts w:eastAsia="SimSun" w:cs="Mangal"/>
          <w:kern w:val="1"/>
          <w:lang w:val="lt-LT" w:eastAsia="hi-IN" w:bidi="hi-IN"/>
        </w:rPr>
      </w:pPr>
      <w:r w:rsidRPr="00AB49A7">
        <w:rPr>
          <w:rFonts w:eastAsia="SimSun" w:cs="Mangal"/>
          <w:kern w:val="1"/>
          <w:lang w:val="lt-LT" w:eastAsia="hi-IN" w:bidi="hi-IN"/>
        </w:rPr>
        <w:t xml:space="preserve"> PATVIRTINTA</w:t>
      </w:r>
    </w:p>
    <w:p w14:paraId="5731789C" w14:textId="4723C920" w:rsidR="00AB49A7" w:rsidRPr="00AB49A7" w:rsidRDefault="00AB49A7" w:rsidP="00AB49A7">
      <w:pPr>
        <w:widowControl w:val="0"/>
        <w:tabs>
          <w:tab w:val="right" w:leader="underscore" w:pos="8640"/>
        </w:tabs>
        <w:suppressAutoHyphens/>
        <w:ind w:left="5520"/>
        <w:rPr>
          <w:rFonts w:eastAsia="SimSun" w:cs="Mangal"/>
          <w:kern w:val="1"/>
          <w:lang w:val="lt-LT" w:eastAsia="hi-IN" w:bidi="hi-IN"/>
        </w:rPr>
      </w:pPr>
      <w:r w:rsidRPr="00AB49A7">
        <w:rPr>
          <w:rFonts w:eastAsia="SimSun" w:cs="Mangal"/>
          <w:kern w:val="1"/>
          <w:lang w:val="lt-LT" w:eastAsia="hi-IN" w:bidi="hi-IN"/>
        </w:rPr>
        <w:t xml:space="preserve"> UAB „Pakruojo vandentiekis“</w:t>
      </w:r>
    </w:p>
    <w:p w14:paraId="1FECDD74" w14:textId="7EFC06F1" w:rsidR="00AB49A7" w:rsidRPr="00AB49A7" w:rsidRDefault="00AB49A7" w:rsidP="00AB49A7">
      <w:pPr>
        <w:widowControl w:val="0"/>
        <w:tabs>
          <w:tab w:val="right" w:leader="underscore" w:pos="8640"/>
        </w:tabs>
        <w:suppressAutoHyphens/>
        <w:ind w:left="5520"/>
        <w:rPr>
          <w:rFonts w:eastAsia="SimSun" w:cs="Mangal"/>
          <w:kern w:val="1"/>
          <w:lang w:val="lt-LT" w:eastAsia="hi-IN" w:bidi="hi-IN"/>
        </w:rPr>
      </w:pPr>
      <w:r w:rsidRPr="00AB49A7">
        <w:rPr>
          <w:rFonts w:eastAsia="SimSun" w:cs="Mangal"/>
          <w:kern w:val="1"/>
          <w:lang w:val="lt-LT" w:eastAsia="hi-IN" w:bidi="hi-IN"/>
        </w:rPr>
        <w:t>direktoriaus 2026-0</w:t>
      </w:r>
      <w:r w:rsidR="008578BB">
        <w:rPr>
          <w:rFonts w:eastAsia="SimSun" w:cs="Mangal"/>
          <w:kern w:val="1"/>
          <w:lang w:val="lt-LT" w:eastAsia="hi-IN" w:bidi="hi-IN"/>
        </w:rPr>
        <w:t>5</w:t>
      </w:r>
      <w:r w:rsidRPr="00AB49A7">
        <w:rPr>
          <w:rFonts w:eastAsia="SimSun" w:cs="Mangal"/>
          <w:kern w:val="1"/>
          <w:lang w:val="lt-LT" w:eastAsia="hi-IN" w:bidi="hi-IN"/>
        </w:rPr>
        <w:t>-</w:t>
      </w:r>
      <w:r>
        <w:rPr>
          <w:rFonts w:eastAsia="SimSun" w:cs="Mangal"/>
          <w:kern w:val="1"/>
          <w:lang w:val="lt-LT" w:eastAsia="hi-IN" w:bidi="hi-IN"/>
        </w:rPr>
        <w:t>2</w:t>
      </w:r>
      <w:r w:rsidR="005F7D0E">
        <w:rPr>
          <w:rFonts w:eastAsia="SimSun" w:cs="Mangal"/>
          <w:kern w:val="1"/>
          <w:lang w:val="lt-LT" w:eastAsia="hi-IN" w:bidi="hi-IN"/>
        </w:rPr>
        <w:t>7</w:t>
      </w:r>
      <w:r w:rsidRPr="00AB49A7">
        <w:rPr>
          <w:rFonts w:eastAsia="SimSun" w:cs="Mangal"/>
          <w:kern w:val="1"/>
          <w:lang w:val="lt-LT" w:eastAsia="hi-IN" w:bidi="hi-IN"/>
        </w:rPr>
        <w:t xml:space="preserve"> įsakymu Nr.</w:t>
      </w:r>
      <w:r w:rsidR="003C6BF0">
        <w:rPr>
          <w:rFonts w:eastAsia="SimSun" w:cs="Mangal"/>
          <w:kern w:val="1"/>
          <w:lang w:val="lt-LT" w:eastAsia="hi-IN" w:bidi="hi-IN"/>
        </w:rPr>
        <w:t xml:space="preserve"> V-</w:t>
      </w:r>
      <w:r w:rsidR="00121731">
        <w:rPr>
          <w:rFonts w:eastAsia="SimSun" w:cs="Mangal"/>
          <w:kern w:val="1"/>
          <w:lang w:val="lt-LT" w:eastAsia="hi-IN" w:bidi="hi-IN"/>
        </w:rPr>
        <w:t>39</w:t>
      </w:r>
    </w:p>
    <w:p w14:paraId="31B5D137" w14:textId="77777777" w:rsidR="00B7566D" w:rsidRPr="00EF5A48" w:rsidRDefault="00B7566D" w:rsidP="00C565A2">
      <w:pPr>
        <w:widowControl w:val="0"/>
        <w:spacing w:line="276" w:lineRule="auto"/>
        <w:jc w:val="center"/>
        <w:rPr>
          <w:b/>
          <w:color w:val="000000" w:themeColor="text1"/>
          <w:sz w:val="22"/>
          <w:szCs w:val="22"/>
          <w:lang w:val="lt-LT"/>
        </w:rPr>
      </w:pPr>
    </w:p>
    <w:p w14:paraId="41FDC41D" w14:textId="77777777" w:rsidR="002E5ABB" w:rsidRPr="00EF5A48" w:rsidRDefault="002E5ABB" w:rsidP="00C565A2">
      <w:pPr>
        <w:widowControl w:val="0"/>
        <w:spacing w:line="276" w:lineRule="auto"/>
        <w:jc w:val="center"/>
        <w:rPr>
          <w:b/>
          <w:color w:val="000000" w:themeColor="text1"/>
          <w:sz w:val="22"/>
          <w:szCs w:val="22"/>
          <w:lang w:val="lt-LT"/>
        </w:rPr>
      </w:pPr>
    </w:p>
    <w:p w14:paraId="6ACA2986" w14:textId="3BCAFA77" w:rsidR="00CF1A74" w:rsidRPr="009E1CB8" w:rsidRDefault="008578BB" w:rsidP="00CF1A74">
      <w:pPr>
        <w:jc w:val="center"/>
        <w:rPr>
          <w:b/>
          <w:caps/>
          <w:color w:val="000000" w:themeColor="text1"/>
          <w:lang w:val="lt-LT"/>
        </w:rPr>
      </w:pPr>
      <w:r w:rsidRPr="009E1CB8">
        <w:rPr>
          <w:b/>
          <w:caps/>
          <w:color w:val="000000" w:themeColor="text1"/>
          <w:lang w:val="lt-LT"/>
        </w:rPr>
        <w:t>DARBO RŪBŲ</w:t>
      </w:r>
      <w:r w:rsidR="00A3096B" w:rsidRPr="009E1CB8">
        <w:rPr>
          <w:b/>
          <w:caps/>
          <w:color w:val="000000" w:themeColor="text1"/>
          <w:lang w:val="lt-LT"/>
        </w:rPr>
        <w:t>, DARBO AVALYNĖS IR ASMENINIŲ APSAUGOS PRIEMONIŲ PIRKIMAS</w:t>
      </w:r>
    </w:p>
    <w:p w14:paraId="15BBB42B" w14:textId="77777777" w:rsidR="00DE3812" w:rsidRPr="009E1CB8" w:rsidRDefault="00DE3812" w:rsidP="001967A4">
      <w:pPr>
        <w:tabs>
          <w:tab w:val="left" w:pos="1276"/>
        </w:tabs>
        <w:autoSpaceDE w:val="0"/>
        <w:autoSpaceDN w:val="0"/>
        <w:adjustRightInd w:val="0"/>
        <w:spacing w:line="276" w:lineRule="auto"/>
        <w:jc w:val="center"/>
        <w:rPr>
          <w:b/>
          <w:bCs/>
          <w:color w:val="000000" w:themeColor="text1"/>
          <w:lang w:val="lt-LT" w:eastAsia="en-US"/>
        </w:rPr>
      </w:pPr>
    </w:p>
    <w:p w14:paraId="41D88E4A" w14:textId="4C8EA00B" w:rsidR="002E5ABB" w:rsidRPr="009E1CB8" w:rsidRDefault="003C6BF0" w:rsidP="00C565A2">
      <w:pPr>
        <w:autoSpaceDE w:val="0"/>
        <w:autoSpaceDN w:val="0"/>
        <w:adjustRightInd w:val="0"/>
        <w:spacing w:line="276" w:lineRule="auto"/>
        <w:jc w:val="center"/>
        <w:rPr>
          <w:b/>
          <w:bCs/>
          <w:color w:val="000000" w:themeColor="text1"/>
          <w:lang w:val="lt-LT" w:eastAsia="en-US"/>
        </w:rPr>
      </w:pPr>
      <w:r w:rsidRPr="009E1CB8">
        <w:rPr>
          <w:b/>
          <w:bCs/>
          <w:color w:val="000000" w:themeColor="text1"/>
          <w:lang w:val="lt-LT" w:eastAsia="en-US"/>
        </w:rPr>
        <w:t xml:space="preserve">SKELBIAMOS APKLAUSOS </w:t>
      </w:r>
      <w:r w:rsidR="002E5ABB" w:rsidRPr="009E1CB8">
        <w:rPr>
          <w:b/>
          <w:bCs/>
          <w:color w:val="000000" w:themeColor="text1"/>
          <w:lang w:val="lt-LT" w:eastAsia="en-US"/>
        </w:rPr>
        <w:t>PIRKIMO SĄLYGOS</w:t>
      </w:r>
    </w:p>
    <w:p w14:paraId="2BD78A05" w14:textId="77777777" w:rsidR="003471FF" w:rsidRPr="009E1CB8" w:rsidRDefault="003471FF" w:rsidP="00C565A2">
      <w:pPr>
        <w:spacing w:line="276" w:lineRule="auto"/>
        <w:rPr>
          <w:b/>
          <w:color w:val="000000" w:themeColor="text1"/>
          <w:lang w:val="lt-LT"/>
        </w:rPr>
      </w:pPr>
    </w:p>
    <w:p w14:paraId="06D6B331" w14:textId="77777777" w:rsidR="003471FF" w:rsidRPr="009E1CB8" w:rsidRDefault="00FD5E5A" w:rsidP="00C565A2">
      <w:pPr>
        <w:pStyle w:val="Antrat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sz w:val="24"/>
          <w:szCs w:val="24"/>
          <w:lang w:val="lt-LT" w:eastAsia="en-US"/>
        </w:rPr>
      </w:pPr>
      <w:bookmarkStart w:id="0" w:name="_Toc136941890"/>
      <w:bookmarkStart w:id="1" w:name="_Toc137003506"/>
      <w:bookmarkStart w:id="2" w:name="_Toc140563473"/>
      <w:bookmarkStart w:id="3" w:name="_Toc143070618"/>
      <w:bookmarkStart w:id="4" w:name="_Toc143070811"/>
      <w:r w:rsidRPr="009E1CB8">
        <w:rPr>
          <w:b/>
          <w:color w:val="000000" w:themeColor="text1"/>
          <w:sz w:val="24"/>
          <w:szCs w:val="24"/>
          <w:lang w:val="lt-LT" w:eastAsia="en-US"/>
        </w:rPr>
        <w:t>1</w:t>
      </w:r>
      <w:r w:rsidR="003E7295" w:rsidRPr="009E1CB8">
        <w:rPr>
          <w:b/>
          <w:color w:val="000000" w:themeColor="text1"/>
          <w:sz w:val="24"/>
          <w:szCs w:val="24"/>
          <w:lang w:val="lt-LT" w:eastAsia="en-US"/>
        </w:rPr>
        <w:t>.</w:t>
      </w:r>
      <w:r w:rsidRPr="009E1CB8">
        <w:rPr>
          <w:b/>
          <w:color w:val="000000" w:themeColor="text1"/>
          <w:sz w:val="24"/>
          <w:szCs w:val="24"/>
          <w:lang w:val="lt-LT" w:eastAsia="en-US"/>
        </w:rPr>
        <w:t xml:space="preserve"> </w:t>
      </w:r>
      <w:bookmarkEnd w:id="0"/>
      <w:bookmarkEnd w:id="1"/>
      <w:bookmarkEnd w:id="2"/>
      <w:bookmarkEnd w:id="3"/>
      <w:bookmarkEnd w:id="4"/>
      <w:r w:rsidRPr="009E1CB8">
        <w:rPr>
          <w:b/>
          <w:color w:val="000000" w:themeColor="text1"/>
          <w:sz w:val="24"/>
          <w:szCs w:val="24"/>
          <w:lang w:val="lt-LT" w:eastAsia="en-US"/>
        </w:rPr>
        <w:t>BENDROSIOS NUOSTATOS</w:t>
      </w:r>
    </w:p>
    <w:p w14:paraId="44C5B82B" w14:textId="77777777" w:rsidR="00743090" w:rsidRDefault="00743090" w:rsidP="00BE14D0">
      <w:pPr>
        <w:pStyle w:val="Default"/>
        <w:spacing w:line="276" w:lineRule="auto"/>
        <w:ind w:firstLine="567"/>
        <w:jc w:val="both"/>
        <w:rPr>
          <w:color w:val="000000" w:themeColor="text1"/>
          <w:lang w:val="lt-LT"/>
        </w:rPr>
      </w:pPr>
      <w:bookmarkStart w:id="5" w:name="_Toc65311956"/>
      <w:bookmarkStart w:id="6" w:name="_Ref92020451"/>
      <w:bookmarkStart w:id="7" w:name="_Ref92021884"/>
    </w:p>
    <w:p w14:paraId="5A3C2E22" w14:textId="4442766B" w:rsidR="00DD1FA7" w:rsidRPr="009E1CB8" w:rsidRDefault="00DD1FA7" w:rsidP="008C6777">
      <w:pPr>
        <w:pStyle w:val="Default"/>
        <w:jc w:val="both"/>
        <w:rPr>
          <w:color w:val="000000" w:themeColor="text1"/>
          <w:lang w:val="lt-LT"/>
        </w:rPr>
      </w:pPr>
      <w:r w:rsidRPr="009E1CB8">
        <w:rPr>
          <w:color w:val="000000" w:themeColor="text1"/>
          <w:lang w:val="lt-LT"/>
        </w:rPr>
        <w:t>1.1. UAB „</w:t>
      </w:r>
      <w:r w:rsidR="00FD78C3" w:rsidRPr="009E1CB8">
        <w:rPr>
          <w:color w:val="000000" w:themeColor="text1"/>
          <w:lang w:val="lt-LT"/>
        </w:rPr>
        <w:t>Pakruojo vandentiekis“</w:t>
      </w:r>
      <w:r w:rsidRPr="009E1CB8">
        <w:rPr>
          <w:color w:val="000000" w:themeColor="text1"/>
          <w:lang w:val="lt-LT"/>
        </w:rPr>
        <w:t xml:space="preserve"> (toliau tekste – Perkantysis subjektas)</w:t>
      </w:r>
      <w:r w:rsidR="002E5ABB" w:rsidRPr="009E1CB8">
        <w:rPr>
          <w:color w:val="000000" w:themeColor="text1"/>
          <w:lang w:val="lt-LT"/>
        </w:rPr>
        <w:t>, vykdydama</w:t>
      </w:r>
      <w:r w:rsidR="00A3096B" w:rsidRPr="009E1CB8">
        <w:rPr>
          <w:color w:val="000000" w:themeColor="text1"/>
          <w:lang w:val="lt-LT"/>
        </w:rPr>
        <w:t>s</w:t>
      </w:r>
      <w:r w:rsidR="002E5ABB" w:rsidRPr="009E1CB8">
        <w:rPr>
          <w:color w:val="000000" w:themeColor="text1"/>
          <w:lang w:val="lt-LT"/>
        </w:rPr>
        <w:t xml:space="preserve"> šį viešąjį pirkimą</w:t>
      </w:r>
      <w:r w:rsidR="00BB7417" w:rsidRPr="009E1CB8">
        <w:rPr>
          <w:color w:val="000000" w:themeColor="text1"/>
          <w:lang w:val="lt-LT"/>
        </w:rPr>
        <w:t xml:space="preserve"> (toliau – Pirkimas)</w:t>
      </w:r>
      <w:r w:rsidR="002E5ABB" w:rsidRPr="009E1CB8">
        <w:rPr>
          <w:color w:val="000000" w:themeColor="text1"/>
          <w:lang w:val="lt-LT"/>
        </w:rPr>
        <w:t>, numato įsigyti</w:t>
      </w:r>
      <w:r w:rsidR="00FA0FE9" w:rsidRPr="009E1CB8">
        <w:rPr>
          <w:color w:val="000000" w:themeColor="text1"/>
          <w:lang w:val="lt-LT"/>
        </w:rPr>
        <w:t xml:space="preserve"> </w:t>
      </w:r>
      <w:r w:rsidR="00A3096B" w:rsidRPr="009E1CB8">
        <w:rPr>
          <w:color w:val="000000" w:themeColor="text1"/>
          <w:lang w:val="lt-LT"/>
        </w:rPr>
        <w:t>darbo rūbų, darbo avalynės ir asme</w:t>
      </w:r>
      <w:r w:rsidR="000013E0" w:rsidRPr="009E1CB8">
        <w:rPr>
          <w:color w:val="000000" w:themeColor="text1"/>
          <w:lang w:val="lt-LT"/>
        </w:rPr>
        <w:t>ninių</w:t>
      </w:r>
      <w:r w:rsidR="00A3096B" w:rsidRPr="009E1CB8">
        <w:rPr>
          <w:color w:val="000000" w:themeColor="text1"/>
          <w:lang w:val="lt-LT"/>
        </w:rPr>
        <w:t xml:space="preserve"> apsaugos priemonių </w:t>
      </w:r>
      <w:r w:rsidR="00FA0FE9" w:rsidRPr="009E1CB8">
        <w:rPr>
          <w:color w:val="000000" w:themeColor="text1"/>
          <w:lang w:val="lt-LT"/>
        </w:rPr>
        <w:t>(toliau – P</w:t>
      </w:r>
      <w:r w:rsidR="00A3096B" w:rsidRPr="009E1CB8">
        <w:rPr>
          <w:color w:val="000000" w:themeColor="text1"/>
          <w:lang w:val="lt-LT"/>
        </w:rPr>
        <w:t>rekės</w:t>
      </w:r>
      <w:r w:rsidR="00FA0FE9" w:rsidRPr="009E1CB8">
        <w:rPr>
          <w:color w:val="000000" w:themeColor="text1"/>
          <w:lang w:val="lt-LT"/>
        </w:rPr>
        <w:t>).</w:t>
      </w:r>
    </w:p>
    <w:p w14:paraId="51C2BEF8" w14:textId="7E9338F0" w:rsidR="00DD1FA7" w:rsidRPr="009E1CB8" w:rsidRDefault="00DD1FA7" w:rsidP="008C6777">
      <w:pPr>
        <w:pStyle w:val="Default"/>
        <w:jc w:val="both"/>
        <w:rPr>
          <w:color w:val="000000" w:themeColor="text1"/>
          <w:lang w:val="lt-LT"/>
        </w:rPr>
      </w:pPr>
      <w:r w:rsidRPr="009E1CB8">
        <w:rPr>
          <w:color w:val="000000" w:themeColor="text1"/>
          <w:lang w:val="lt-LT"/>
        </w:rPr>
        <w:t xml:space="preserve">1.2. Pirkimas vykdomas vadovaujantis Lietuvos Respublikos Pirkimų, atliekamų vandentvarkos, energetikos, transporto ar pašto paslaugų srities perkančiųjų subjektų, įstatymu (toliau – Įstatymas), Lietuvos Respublikos civiliniu kodeksu (toliau – Civilinis kodeksas), kitais vandentvarkos srities perkančiųjų subjektų pirkimus reglamentuojančiais teisės aktais bei šiais </w:t>
      </w:r>
      <w:r w:rsidR="00BB7417" w:rsidRPr="009E1CB8">
        <w:rPr>
          <w:color w:val="000000" w:themeColor="text1"/>
          <w:lang w:val="lt-LT"/>
        </w:rPr>
        <w:t>P</w:t>
      </w:r>
      <w:r w:rsidRPr="009E1CB8">
        <w:rPr>
          <w:color w:val="000000" w:themeColor="text1"/>
          <w:lang w:val="lt-LT"/>
        </w:rPr>
        <w:t>irkimo dokumentais.</w:t>
      </w:r>
    </w:p>
    <w:p w14:paraId="37250A29" w14:textId="77777777" w:rsidR="00F338BB" w:rsidRPr="009E1CB8" w:rsidRDefault="00F338BB" w:rsidP="008C6777">
      <w:pPr>
        <w:pStyle w:val="Default"/>
        <w:jc w:val="both"/>
        <w:rPr>
          <w:color w:val="000000" w:themeColor="text1"/>
          <w:lang w:val="lt-LT"/>
        </w:rPr>
      </w:pPr>
      <w:r w:rsidRPr="009E1CB8">
        <w:rPr>
          <w:color w:val="000000" w:themeColor="text1"/>
          <w:lang w:val="lt-LT"/>
        </w:rPr>
        <w:t xml:space="preserve">1.3. Perkantysis subjektas yra pridėtinės vertės mokesčio (toliau – PVM) mokėtojas. </w:t>
      </w:r>
    </w:p>
    <w:p w14:paraId="47236680" w14:textId="77777777" w:rsidR="007F45ED" w:rsidRPr="009E1CB8" w:rsidRDefault="00F338BB" w:rsidP="008C6777">
      <w:pPr>
        <w:jc w:val="both"/>
        <w:rPr>
          <w:color w:val="000000" w:themeColor="text1"/>
          <w:lang w:val="lt-LT"/>
        </w:rPr>
      </w:pPr>
      <w:r w:rsidRPr="009E1CB8">
        <w:rPr>
          <w:color w:val="000000" w:themeColor="text1"/>
          <w:lang w:val="lt-LT"/>
        </w:rPr>
        <w:t xml:space="preserve">1.4.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9E1CB8">
        <w:rPr>
          <w:color w:val="000000" w:themeColor="text1"/>
          <w:lang w:val="lt-LT"/>
        </w:rPr>
        <w:t>P</w:t>
      </w:r>
      <w:r w:rsidRPr="009E1CB8">
        <w:rPr>
          <w:color w:val="000000" w:themeColor="text1"/>
          <w:lang w:val="lt-LT"/>
        </w:rPr>
        <w:t xml:space="preserve">irkimo procedūroje neribota, visapusė, tiesioginė ir neatlygintina prieiga prie paskelbtų </w:t>
      </w:r>
      <w:r w:rsidR="00BB7417" w:rsidRPr="009E1CB8">
        <w:rPr>
          <w:color w:val="000000" w:themeColor="text1"/>
          <w:lang w:val="lt-LT"/>
        </w:rPr>
        <w:t>P</w:t>
      </w:r>
      <w:r w:rsidRPr="009E1CB8">
        <w:rPr>
          <w:color w:val="000000" w:themeColor="text1"/>
          <w:lang w:val="lt-LT"/>
        </w:rPr>
        <w:t>irkimo dokumentų.</w:t>
      </w:r>
    </w:p>
    <w:p w14:paraId="65832D89" w14:textId="4EC86B26" w:rsidR="007C2B18" w:rsidRPr="009E1CB8" w:rsidRDefault="00F338BB" w:rsidP="008C6777">
      <w:pPr>
        <w:jc w:val="both"/>
        <w:rPr>
          <w:color w:val="000000" w:themeColor="text1"/>
          <w:lang w:val="lt-LT"/>
        </w:rPr>
      </w:pPr>
      <w:r w:rsidRPr="009E1CB8">
        <w:rPr>
          <w:color w:val="000000" w:themeColor="text1"/>
          <w:lang w:val="lt-LT"/>
        </w:rPr>
        <w:t>1.</w:t>
      </w:r>
      <w:r w:rsidR="00FA0FE9" w:rsidRPr="009E1CB8">
        <w:rPr>
          <w:color w:val="000000" w:themeColor="text1"/>
          <w:lang w:val="lt-LT"/>
        </w:rPr>
        <w:t>5</w:t>
      </w:r>
      <w:r w:rsidRPr="009E1CB8">
        <w:rPr>
          <w:color w:val="000000" w:themeColor="text1"/>
          <w:lang w:val="lt-LT"/>
        </w:rPr>
        <w:t xml:space="preserve">. Perkantysis subjektas užtikrina, kad vykdant </w:t>
      </w:r>
      <w:r w:rsidR="00BB7417" w:rsidRPr="009E1CB8">
        <w:rPr>
          <w:color w:val="000000" w:themeColor="text1"/>
          <w:lang w:val="lt-LT"/>
        </w:rPr>
        <w:t>P</w:t>
      </w:r>
      <w:r w:rsidRPr="009E1CB8">
        <w:rPr>
          <w:color w:val="000000" w:themeColor="text1"/>
          <w:lang w:val="lt-LT"/>
        </w:rPr>
        <w:t>irkimą būtų laikomasi lygiateisiškumo, nediskriminavimo, abipusio pripažinimo, proporcingumo, skaidrumo principų</w:t>
      </w:r>
      <w:r w:rsidR="007C2B18" w:rsidRPr="009E1CB8">
        <w:rPr>
          <w:color w:val="000000" w:themeColor="text1"/>
          <w:lang w:val="lt-LT"/>
        </w:rPr>
        <w:t>.</w:t>
      </w:r>
    </w:p>
    <w:p w14:paraId="1DB12917" w14:textId="37AD5355" w:rsidR="007C2B18" w:rsidRPr="009E1CB8" w:rsidRDefault="007C2B18" w:rsidP="008C6777">
      <w:pPr>
        <w:jc w:val="both"/>
        <w:rPr>
          <w:color w:val="000000" w:themeColor="text1"/>
          <w:lang w:val="lt-LT"/>
        </w:rPr>
      </w:pPr>
      <w:r w:rsidRPr="009E1CB8">
        <w:rPr>
          <w:color w:val="000000" w:themeColor="text1"/>
          <w:lang w:val="lt-LT"/>
        </w:rPr>
        <w:t xml:space="preserve">1.6. Atliekamas žaliasis pirkimas. Pirkimas vykdomas vadovaujantis Lietuvos Respublikos aplinkos ministro 2011 m. birželio 28 d. įsakymu Nr. D1-508 „Dėl aplinkos apsaugos kriterijų taikymo, vykdant žaliuosius pirkimus, tvarkos aprašo patvirtinimo“ 4 punkto 2 papunkčiu (-iais). Aplinkos apaugos kriterijai nustatyti I tipo ekologinio ženklo reikalavimai pagal standartą LST EN ISO 14024. </w:t>
      </w:r>
    </w:p>
    <w:p w14:paraId="70452B47" w14:textId="2F0A2625" w:rsidR="009E5190" w:rsidRPr="009E1CB8" w:rsidRDefault="00F338BB" w:rsidP="008C6777">
      <w:pPr>
        <w:jc w:val="both"/>
        <w:rPr>
          <w:color w:val="000000" w:themeColor="text1"/>
          <w:lang w:val="lt-LT"/>
        </w:rPr>
      </w:pPr>
      <w:r w:rsidRPr="009E1CB8">
        <w:rPr>
          <w:color w:val="000000" w:themeColor="text1"/>
          <w:lang w:val="lt-LT"/>
        </w:rPr>
        <w:t>1.</w:t>
      </w:r>
      <w:r w:rsidR="007C2B18" w:rsidRPr="009E1CB8">
        <w:rPr>
          <w:color w:val="000000" w:themeColor="text1"/>
          <w:lang w:val="lt-LT"/>
        </w:rPr>
        <w:t>7</w:t>
      </w:r>
      <w:r w:rsidRPr="009E1CB8">
        <w:rPr>
          <w:color w:val="000000" w:themeColor="text1"/>
          <w:lang w:val="lt-LT"/>
        </w:rPr>
        <w:t xml:space="preserve">. </w:t>
      </w:r>
      <w:bookmarkStart w:id="8" w:name="_Hlk92979101"/>
      <w:r w:rsidRPr="009E1CB8">
        <w:rPr>
          <w:color w:val="000000" w:themeColor="text1"/>
          <w:lang w:val="lt-LT"/>
        </w:rPr>
        <w:t xml:space="preserve">Perkančiojo subjekto darbuotojai, įgalioti palaikyti tiesioginį ryšį su tiekėjais ir gauti iš jų pranešimus, susijusius su pirkimo procedūromis: </w:t>
      </w:r>
      <w:r w:rsidR="00FA0FE9" w:rsidRPr="009E1CB8">
        <w:rPr>
          <w:color w:val="000000" w:themeColor="text1"/>
          <w:lang w:val="lt-LT"/>
        </w:rPr>
        <w:t>Deimantė Barškutienė</w:t>
      </w:r>
      <w:r w:rsidRPr="009E1CB8">
        <w:rPr>
          <w:color w:val="000000" w:themeColor="text1"/>
          <w:lang w:val="lt-LT"/>
        </w:rPr>
        <w:t xml:space="preserve">, </w:t>
      </w:r>
      <w:r w:rsidR="00FA0FE9" w:rsidRPr="009E1CB8">
        <w:rPr>
          <w:color w:val="000000" w:themeColor="text1"/>
          <w:lang w:val="lt-LT"/>
        </w:rPr>
        <w:t>inžinierė - technologė</w:t>
      </w:r>
      <w:r w:rsidRPr="009E1CB8">
        <w:rPr>
          <w:color w:val="000000" w:themeColor="text1"/>
          <w:lang w:val="lt-LT"/>
        </w:rPr>
        <w:t>, tel.</w:t>
      </w:r>
      <w:r w:rsidR="001A2FE5" w:rsidRPr="009E1CB8">
        <w:rPr>
          <w:color w:val="000000" w:themeColor="text1"/>
          <w:lang w:val="lt-LT"/>
        </w:rPr>
        <w:t xml:space="preserve"> </w:t>
      </w:r>
      <w:bookmarkEnd w:id="8"/>
      <w:r w:rsidR="00FA0FE9" w:rsidRPr="009E1CB8">
        <w:rPr>
          <w:color w:val="000000" w:themeColor="text1"/>
          <w:lang w:val="lt-LT"/>
        </w:rPr>
        <w:t>+370 655 52653</w:t>
      </w:r>
      <w:r w:rsidR="00DD2477">
        <w:rPr>
          <w:color w:val="000000" w:themeColor="text1"/>
          <w:lang w:val="lt-LT"/>
        </w:rPr>
        <w:t>, vandentvarkos ūkio meistras Kęstutis Svidras, tel. +370 605 46813.</w:t>
      </w:r>
    </w:p>
    <w:p w14:paraId="5649903F" w14:textId="77777777" w:rsidR="00A56300" w:rsidRPr="009E1CB8" w:rsidRDefault="00A56300" w:rsidP="008C6777">
      <w:pPr>
        <w:ind w:firstLine="567"/>
        <w:jc w:val="both"/>
        <w:rPr>
          <w:color w:val="000000" w:themeColor="text1"/>
          <w:lang w:val="lt-LT"/>
        </w:rPr>
      </w:pPr>
    </w:p>
    <w:p w14:paraId="3B33C06C" w14:textId="77777777" w:rsidR="008B0FBE" w:rsidRPr="009E1CB8" w:rsidRDefault="00FD5E5A" w:rsidP="008C6777">
      <w:pPr>
        <w:pStyle w:val="Default"/>
        <w:ind w:firstLine="567"/>
        <w:jc w:val="center"/>
        <w:rPr>
          <w:color w:val="000000" w:themeColor="text1"/>
          <w:lang w:val="lt-LT"/>
        </w:rPr>
      </w:pPr>
      <w:r w:rsidRPr="009E1CB8">
        <w:rPr>
          <w:b/>
          <w:bCs/>
          <w:color w:val="000000" w:themeColor="text1"/>
          <w:lang w:val="lt-LT"/>
        </w:rPr>
        <w:t>2</w:t>
      </w:r>
      <w:r w:rsidR="003E7295" w:rsidRPr="009E1CB8">
        <w:rPr>
          <w:b/>
          <w:bCs/>
          <w:color w:val="000000" w:themeColor="text1"/>
          <w:lang w:val="lt-LT"/>
        </w:rPr>
        <w:t>.</w:t>
      </w:r>
      <w:r w:rsidRPr="009E1CB8">
        <w:rPr>
          <w:b/>
          <w:bCs/>
          <w:color w:val="000000" w:themeColor="text1"/>
          <w:lang w:val="lt-LT"/>
        </w:rPr>
        <w:t xml:space="preserve"> PIRKIMO OBJEKTAS</w:t>
      </w:r>
    </w:p>
    <w:p w14:paraId="59134D43" w14:textId="77777777" w:rsidR="007C2B18" w:rsidRPr="009E1CB8" w:rsidRDefault="007C2B18" w:rsidP="008C6777">
      <w:pPr>
        <w:tabs>
          <w:tab w:val="num" w:pos="1440"/>
        </w:tabs>
        <w:ind w:firstLine="567"/>
        <w:jc w:val="both"/>
        <w:rPr>
          <w:color w:val="000000" w:themeColor="text1"/>
          <w:lang w:val="lt-LT"/>
        </w:rPr>
      </w:pPr>
    </w:p>
    <w:p w14:paraId="5487E053" w14:textId="501491E7" w:rsidR="007C2B18" w:rsidRPr="009E1CB8" w:rsidRDefault="007C2B18" w:rsidP="008C6777">
      <w:pPr>
        <w:tabs>
          <w:tab w:val="num" w:pos="1440"/>
        </w:tabs>
        <w:jc w:val="both"/>
        <w:rPr>
          <w:color w:val="000000" w:themeColor="text1"/>
          <w:lang w:val="lt-LT"/>
        </w:rPr>
      </w:pPr>
      <w:r w:rsidRPr="009E1CB8">
        <w:rPr>
          <w:color w:val="000000" w:themeColor="text1"/>
          <w:lang w:val="lt-LT"/>
        </w:rPr>
        <w:t>2.1. Perkantysis subjektas numato įsigyti darbo rūbus, darbo avalynę ir asmenines apsaugos priemones. Reikalavimai pirkimo objektui nustatyti pirkimo sąlyg</w:t>
      </w:r>
      <w:r w:rsidR="00854824" w:rsidRPr="009E1CB8">
        <w:rPr>
          <w:color w:val="000000" w:themeColor="text1"/>
          <w:lang w:val="lt-LT"/>
        </w:rPr>
        <w:t>ų</w:t>
      </w:r>
      <w:r w:rsidRPr="009E1CB8">
        <w:rPr>
          <w:color w:val="000000" w:themeColor="text1"/>
          <w:lang w:val="lt-LT"/>
        </w:rPr>
        <w:t xml:space="preserve"> priede </w:t>
      </w:r>
      <w:r w:rsidR="00854824" w:rsidRPr="009E1CB8">
        <w:rPr>
          <w:color w:val="000000" w:themeColor="text1"/>
          <w:lang w:val="lt-LT"/>
        </w:rPr>
        <w:t xml:space="preserve">Nr. 2 </w:t>
      </w:r>
      <w:r w:rsidRPr="009E1CB8">
        <w:rPr>
          <w:color w:val="000000" w:themeColor="text1"/>
          <w:lang w:val="lt-LT"/>
        </w:rPr>
        <w:t>„Techninė specifikacija“.</w:t>
      </w:r>
    </w:p>
    <w:p w14:paraId="7BB5B9F3" w14:textId="788E2E68" w:rsidR="007C2B18" w:rsidRPr="009E1CB8" w:rsidRDefault="007C2B18" w:rsidP="008C6777">
      <w:pPr>
        <w:tabs>
          <w:tab w:val="num" w:pos="1440"/>
        </w:tabs>
        <w:jc w:val="both"/>
        <w:rPr>
          <w:color w:val="000000" w:themeColor="text1"/>
          <w:lang w:val="lt-LT"/>
        </w:rPr>
      </w:pPr>
      <w:r w:rsidRPr="009E1CB8">
        <w:rPr>
          <w:color w:val="000000" w:themeColor="text1"/>
          <w:lang w:val="lt-LT"/>
        </w:rPr>
        <w:t xml:space="preserve">2.2. Pirkimo objektas į dalis neskaidomas. </w:t>
      </w:r>
    </w:p>
    <w:p w14:paraId="05AB8B67" w14:textId="77777777" w:rsidR="007C2B18" w:rsidRPr="009E1CB8" w:rsidRDefault="007C2B18" w:rsidP="008C6777">
      <w:pPr>
        <w:tabs>
          <w:tab w:val="num" w:pos="1440"/>
        </w:tabs>
        <w:jc w:val="both"/>
        <w:rPr>
          <w:color w:val="000000" w:themeColor="text1"/>
          <w:lang w:val="lt-LT"/>
        </w:rPr>
      </w:pPr>
      <w:r w:rsidRPr="009E1CB8">
        <w:rPr>
          <w:color w:val="000000" w:themeColor="text1"/>
          <w:lang w:val="lt-LT"/>
        </w:rPr>
        <w:t xml:space="preserve">2.3. Jeigu apibūdinant pirkimo objektą techninėje specifikacijoje nurodytas konkretus modelis ar tiekimo šaltinis, konkretus procesas, būdingas konkretaus tiekėjo tiekiamoms prekėms ar teikiamoms </w:t>
      </w:r>
      <w:r w:rsidRPr="009E1CB8">
        <w:rPr>
          <w:color w:val="000000" w:themeColor="text1"/>
          <w:lang w:val="lt-LT"/>
        </w:rPr>
        <w:lastRenderedPageBreak/>
        <w:t xml:space="preserve">paslaugoms, ar prekių ženklas, patentas, tipai, konkreti kilmė ar gamyba, turi būti laikoma, kad kiekviena tokia nuoroda yra pateikta su žodžiais „arba lygiavertis“. </w:t>
      </w:r>
    </w:p>
    <w:p w14:paraId="4B69CD45" w14:textId="210FA618" w:rsidR="00A8430D" w:rsidRPr="009E1CB8" w:rsidRDefault="007C2B18" w:rsidP="008C6777">
      <w:pPr>
        <w:tabs>
          <w:tab w:val="num" w:pos="1440"/>
        </w:tabs>
        <w:jc w:val="both"/>
        <w:rPr>
          <w:color w:val="000000" w:themeColor="text1"/>
          <w:lang w:val="lt-LT"/>
        </w:rPr>
      </w:pPr>
      <w:r w:rsidRPr="009E1CB8">
        <w:rPr>
          <w:color w:val="000000" w:themeColor="text1"/>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2DDC59C" w14:textId="77777777" w:rsidR="00160D29" w:rsidRPr="009E1CB8" w:rsidRDefault="00160D29" w:rsidP="009E5190">
      <w:pPr>
        <w:pStyle w:val="Head21"/>
        <w:spacing w:line="276" w:lineRule="auto"/>
        <w:jc w:val="both"/>
        <w:rPr>
          <w:b w:val="0"/>
          <w:color w:val="000000" w:themeColor="text1"/>
          <w:sz w:val="24"/>
          <w:lang w:val="lt-LT"/>
        </w:rPr>
      </w:pPr>
    </w:p>
    <w:p w14:paraId="20F2E19E" w14:textId="36DCD80D" w:rsidR="00037493" w:rsidRPr="009E1CB8" w:rsidRDefault="009E5190" w:rsidP="00BE14D0">
      <w:pPr>
        <w:pStyle w:val="Default"/>
        <w:spacing w:line="276" w:lineRule="auto"/>
        <w:ind w:firstLine="567"/>
        <w:jc w:val="center"/>
        <w:rPr>
          <w:color w:val="000000" w:themeColor="text1"/>
          <w:lang w:val="lt-LT"/>
        </w:rPr>
      </w:pPr>
      <w:r w:rsidRPr="009E1CB8">
        <w:rPr>
          <w:b/>
          <w:bCs/>
          <w:color w:val="000000" w:themeColor="text1"/>
          <w:lang w:val="lt-LT"/>
        </w:rPr>
        <w:t>3</w:t>
      </w:r>
      <w:r w:rsidR="003E7295" w:rsidRPr="009E1CB8">
        <w:rPr>
          <w:b/>
          <w:bCs/>
          <w:color w:val="000000" w:themeColor="text1"/>
          <w:lang w:val="lt-LT"/>
        </w:rPr>
        <w:t>.</w:t>
      </w:r>
      <w:r w:rsidR="00FD5E5A" w:rsidRPr="009E1CB8">
        <w:rPr>
          <w:b/>
          <w:bCs/>
          <w:color w:val="000000" w:themeColor="text1"/>
          <w:lang w:val="lt-LT"/>
        </w:rPr>
        <w:t xml:space="preserve"> TIEKĖJŲ PAŠALINIMO PAGRINDŲ NEBUVIMO IR KVALIFIKACIJOS REIKALAVIMAI</w:t>
      </w:r>
    </w:p>
    <w:p w14:paraId="20C62C1D" w14:textId="77777777" w:rsidR="0019332F" w:rsidRPr="009E1CB8" w:rsidRDefault="0019332F" w:rsidP="00BE14D0">
      <w:pPr>
        <w:pStyle w:val="Default"/>
        <w:spacing w:line="276" w:lineRule="auto"/>
        <w:ind w:firstLine="567"/>
        <w:jc w:val="center"/>
        <w:rPr>
          <w:color w:val="000000" w:themeColor="text1"/>
          <w:lang w:val="lt-LT"/>
        </w:rPr>
      </w:pPr>
    </w:p>
    <w:p w14:paraId="6C3CDF2E" w14:textId="56F87EE3" w:rsidR="009A2ADA" w:rsidRPr="009E1CB8" w:rsidRDefault="009E5190" w:rsidP="008C6777">
      <w:pPr>
        <w:pStyle w:val="Default"/>
        <w:jc w:val="both"/>
        <w:rPr>
          <w:color w:val="000000" w:themeColor="text1"/>
          <w:lang w:val="lt-LT"/>
        </w:rPr>
      </w:pPr>
      <w:r w:rsidRPr="009E1CB8">
        <w:rPr>
          <w:color w:val="000000" w:themeColor="text1"/>
          <w:lang w:val="lt-LT"/>
        </w:rPr>
        <w:t>3</w:t>
      </w:r>
      <w:r w:rsidR="00037493" w:rsidRPr="009E1CB8">
        <w:rPr>
          <w:color w:val="000000" w:themeColor="text1"/>
          <w:lang w:val="lt-LT"/>
        </w:rPr>
        <w:t xml:space="preserve">.1. </w:t>
      </w:r>
      <w:r w:rsidR="00B6788D" w:rsidRPr="009E1CB8">
        <w:rPr>
          <w:color w:val="000000" w:themeColor="text1"/>
          <w:lang w:val="lt-LT"/>
        </w:rPr>
        <w:t>Perkantysis subjektas nenustato tiekėjų pašalinimo pagrindų.</w:t>
      </w:r>
    </w:p>
    <w:p w14:paraId="640B98D3" w14:textId="30B625B2" w:rsidR="006171FE" w:rsidRPr="009E1CB8" w:rsidRDefault="006171FE" w:rsidP="008C6777">
      <w:pPr>
        <w:pStyle w:val="Default"/>
        <w:jc w:val="both"/>
        <w:rPr>
          <w:color w:val="000000" w:themeColor="text1"/>
          <w:lang w:val="lt-LT"/>
        </w:rPr>
      </w:pPr>
      <w:r w:rsidRPr="009E1CB8">
        <w:rPr>
          <w:color w:val="000000" w:themeColor="text1"/>
          <w:lang w:val="lt-LT"/>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0BBCEF3" w14:textId="42C2779C" w:rsidR="005A00AA" w:rsidRPr="009E1CB8" w:rsidRDefault="006171FE" w:rsidP="008C6777">
      <w:pPr>
        <w:pStyle w:val="Default"/>
        <w:jc w:val="both"/>
        <w:rPr>
          <w:color w:val="000000" w:themeColor="text1"/>
          <w:lang w:val="lt-LT"/>
        </w:rPr>
      </w:pPr>
      <w:r w:rsidRPr="009E1CB8">
        <w:rPr>
          <w:color w:val="000000" w:themeColor="text1"/>
          <w:lang w:val="lt-LT"/>
        </w:rPr>
        <w:t>3.3. Tiekėjas teikdamas pasiūlymą neturi pateikti nei EBVPD, nei laisvos formos deklaracijos dėl atitikties reikalavimams.</w:t>
      </w:r>
    </w:p>
    <w:p w14:paraId="1DE00F38" w14:textId="77777777" w:rsidR="005A00AA" w:rsidRPr="009E1CB8" w:rsidRDefault="005A00AA" w:rsidP="005A00AA">
      <w:pPr>
        <w:pStyle w:val="Default"/>
        <w:spacing w:line="276" w:lineRule="auto"/>
        <w:ind w:firstLine="567"/>
        <w:jc w:val="both"/>
        <w:rPr>
          <w:color w:val="000000" w:themeColor="text1"/>
          <w:lang w:val="lt-LT"/>
        </w:rPr>
      </w:pPr>
    </w:p>
    <w:p w14:paraId="2FFF01D7" w14:textId="6258C52D" w:rsidR="005A00AA" w:rsidRPr="009E1CB8" w:rsidRDefault="005A00AA" w:rsidP="005A00AA">
      <w:pPr>
        <w:keepNext/>
        <w:widowControl w:val="0"/>
        <w:suppressAutoHyphens/>
        <w:ind w:left="720"/>
        <w:jc w:val="center"/>
        <w:rPr>
          <w:b/>
          <w:kern w:val="1"/>
          <w:lang w:val="lt-LT" w:eastAsia="ar-SA"/>
        </w:rPr>
      </w:pPr>
      <w:r w:rsidRPr="009E1CB8">
        <w:rPr>
          <w:b/>
          <w:kern w:val="1"/>
          <w:lang w:val="lt-LT" w:eastAsia="ar-SA"/>
        </w:rPr>
        <w:t>4. ŪKIO SUBJEKTŲ GRUPĖS DALYVAVIMAS PIRKIMO PROCEDŪROSE</w:t>
      </w:r>
    </w:p>
    <w:p w14:paraId="28D61712" w14:textId="77777777" w:rsidR="005A00AA" w:rsidRPr="009E1CB8" w:rsidRDefault="005A00AA" w:rsidP="005A00AA">
      <w:pPr>
        <w:keepNext/>
        <w:widowControl w:val="0"/>
        <w:suppressAutoHyphens/>
        <w:ind w:left="720"/>
        <w:jc w:val="center"/>
        <w:rPr>
          <w:kern w:val="1"/>
          <w:lang w:val="lt-LT" w:eastAsia="ar-SA"/>
        </w:rPr>
      </w:pPr>
    </w:p>
    <w:p w14:paraId="64F66C78" w14:textId="15E69F4F" w:rsidR="005A00AA" w:rsidRPr="009E1CB8" w:rsidRDefault="005A00AA" w:rsidP="005A00AA">
      <w:pPr>
        <w:tabs>
          <w:tab w:val="left" w:pos="1134"/>
        </w:tabs>
        <w:suppressAutoHyphens/>
        <w:jc w:val="both"/>
        <w:rPr>
          <w:rFonts w:eastAsia="Arial Unicode MS"/>
          <w:color w:val="00000A"/>
          <w:kern w:val="1"/>
          <w:lang w:val="lt-LT" w:eastAsia="ar-SA"/>
        </w:rPr>
      </w:pPr>
      <w:r w:rsidRPr="009E1CB8">
        <w:rPr>
          <w:kern w:val="1"/>
          <w:lang w:val="lt-LT" w:eastAsia="ar-SA"/>
        </w:rPr>
        <w:t xml:space="preserve">4.1. </w:t>
      </w:r>
      <w:r w:rsidRPr="009E1CB8">
        <w:rPr>
          <w:rFonts w:eastAsia="Arial Unicode MS"/>
          <w:color w:val="00000A"/>
          <w:kern w:val="1"/>
          <w:lang w:val="lt-LT" w:eastAsia="ar-SA"/>
        </w:rPr>
        <w:t>Jei Pirkimo procedūrose dalyvauja ūkio subjektų grupė, ji pateikia jungtinės veiklos sutartį.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5CAC2FDA" w14:textId="5A079AF0" w:rsidR="005A00AA" w:rsidRPr="009E1CB8" w:rsidRDefault="005A00AA" w:rsidP="005A00AA">
      <w:pPr>
        <w:widowControl w:val="0"/>
        <w:tabs>
          <w:tab w:val="left" w:pos="1134"/>
        </w:tabs>
        <w:suppressAutoHyphens/>
        <w:jc w:val="both"/>
        <w:rPr>
          <w:kern w:val="1"/>
          <w:lang w:val="lt-LT" w:eastAsia="ar-SA"/>
        </w:rPr>
      </w:pPr>
      <w:r w:rsidRPr="009E1CB8">
        <w:rPr>
          <w:rFonts w:eastAsia="Arial Unicode MS"/>
          <w:color w:val="00000A"/>
          <w:kern w:val="1"/>
          <w:lang w:val="lt-LT" w:eastAsia="ar-SA"/>
        </w:rPr>
        <w:t>4.2. Perkantysis subjektas nereikalauja, kad ūkio subjektų grupės pateiktą pasiūlymą pripažinus geriausiu ir Perkančiajam subjektui pasiūlius sudaryti Pirkimo sutartį, ši ūkio subjektų grupė įgautų tam tikrą teisinę formą.</w:t>
      </w:r>
    </w:p>
    <w:p w14:paraId="60AC7D17" w14:textId="77777777" w:rsidR="005A00AA" w:rsidRPr="009E1CB8" w:rsidRDefault="005A00AA" w:rsidP="005A00AA">
      <w:pPr>
        <w:widowControl w:val="0"/>
        <w:suppressAutoHyphens/>
        <w:ind w:left="720"/>
        <w:jc w:val="center"/>
        <w:rPr>
          <w:b/>
          <w:kern w:val="1"/>
          <w:lang w:val="lt-LT" w:eastAsia="ar-SA"/>
        </w:rPr>
      </w:pPr>
    </w:p>
    <w:p w14:paraId="6015B8C8" w14:textId="572C8EEE" w:rsidR="005A00AA" w:rsidRPr="009E1CB8" w:rsidRDefault="005A00AA" w:rsidP="005A00AA">
      <w:pPr>
        <w:keepNext/>
        <w:widowControl w:val="0"/>
        <w:suppressAutoHyphens/>
        <w:ind w:left="720"/>
        <w:jc w:val="center"/>
        <w:rPr>
          <w:kern w:val="1"/>
          <w:lang w:val="lt-LT" w:eastAsia="ar-SA"/>
        </w:rPr>
      </w:pPr>
      <w:r w:rsidRPr="009E1CB8">
        <w:rPr>
          <w:b/>
          <w:kern w:val="1"/>
          <w:lang w:val="lt-LT" w:eastAsia="ar-SA"/>
        </w:rPr>
        <w:t>5. PASIŪLYMŲ RENGIMAS, PATEIKIMAS, KEITIMAS</w:t>
      </w:r>
    </w:p>
    <w:p w14:paraId="3C5EAACC" w14:textId="77777777" w:rsidR="005A00AA" w:rsidRPr="009E1CB8" w:rsidRDefault="005A00AA" w:rsidP="005A00AA">
      <w:pPr>
        <w:widowControl w:val="0"/>
        <w:suppressAutoHyphens/>
        <w:rPr>
          <w:kern w:val="1"/>
          <w:lang w:val="lt-LT" w:eastAsia="ar-SA"/>
        </w:rPr>
      </w:pPr>
    </w:p>
    <w:p w14:paraId="16CB1B4B" w14:textId="70CFD3CF" w:rsidR="005A00AA" w:rsidRPr="009E1CB8" w:rsidRDefault="009E1CB8" w:rsidP="005A00AA">
      <w:pPr>
        <w:suppressAutoHyphens/>
        <w:jc w:val="both"/>
        <w:rPr>
          <w:kern w:val="1"/>
          <w:lang w:val="lt-LT" w:eastAsia="ar-SA"/>
        </w:rPr>
      </w:pPr>
      <w:r>
        <w:rPr>
          <w:kern w:val="1"/>
          <w:lang w:val="lt-LT" w:eastAsia="ar-SA"/>
        </w:rPr>
        <w:t xml:space="preserve">5.1. </w:t>
      </w:r>
      <w:r w:rsidR="005A00AA" w:rsidRPr="009E1CB8">
        <w:rPr>
          <w:kern w:val="1"/>
          <w:lang w:val="lt-LT" w:eastAsia="ar-SA"/>
        </w:rPr>
        <w:t>Pateikdamas pasiūlymą tiekėjas sutinka su Pirkimo dokumentų nuostatomis ir patvirtina, kad jo pasiūlyme pateikta informacija yra teisinga ir apima viską, ko reikia tinkamam Pirkimo sutarties įvykdymui.</w:t>
      </w:r>
    </w:p>
    <w:p w14:paraId="08E2D528" w14:textId="6FFD983E" w:rsidR="005A00AA" w:rsidRPr="009E1CB8" w:rsidRDefault="009E1CB8" w:rsidP="005A00AA">
      <w:pPr>
        <w:suppressAutoHyphens/>
        <w:jc w:val="both"/>
        <w:rPr>
          <w:kern w:val="1"/>
          <w:lang w:val="lt-LT" w:eastAsia="ar-SA"/>
        </w:rPr>
      </w:pPr>
      <w:r>
        <w:rPr>
          <w:kern w:val="1"/>
          <w:lang w:val="lt-LT" w:eastAsia="ar-SA"/>
        </w:rPr>
        <w:t xml:space="preserve">5.2. </w:t>
      </w:r>
      <w:r w:rsidR="005A00AA" w:rsidRPr="009E1CB8">
        <w:rPr>
          <w:kern w:val="1"/>
          <w:lang w:val="lt-LT" w:eastAsia="ar-SA"/>
        </w:rPr>
        <w:t>Pasiūlymas turi būti pateikiamas tik elektroninėmis priemonėmis</w:t>
      </w:r>
      <w:r>
        <w:rPr>
          <w:kern w:val="1"/>
          <w:lang w:val="lt-LT" w:eastAsia="ar-SA"/>
        </w:rPr>
        <w:t xml:space="preserve">. </w:t>
      </w:r>
      <w:r w:rsidR="005A00AA" w:rsidRPr="009E1CB8">
        <w:rPr>
          <w:kern w:val="1"/>
          <w:lang w:val="lt-LT" w:eastAsia="ar-SA"/>
        </w:rPr>
        <w:t>Pasiūlymas, pateiktas popierinėje formoje arba ne Perkančiojo subjekto nurodytomis elektroninėmis priemonėmis, bus atmestas kaip neatitinkantis Pirkimo dokumentų reikalavimų.</w:t>
      </w:r>
    </w:p>
    <w:p w14:paraId="1219F6DC" w14:textId="6EC68007" w:rsidR="005A00AA" w:rsidRPr="009E1CB8" w:rsidRDefault="009E1CB8" w:rsidP="005A00AA">
      <w:pPr>
        <w:suppressAutoHyphens/>
        <w:jc w:val="both"/>
        <w:rPr>
          <w:kern w:val="1"/>
          <w:lang w:val="lt-LT" w:eastAsia="ar-SA"/>
        </w:rPr>
      </w:pPr>
      <w:r>
        <w:rPr>
          <w:kern w:val="1"/>
          <w:lang w:val="lt-LT" w:eastAsia="ar-SA"/>
        </w:rPr>
        <w:t xml:space="preserve">5.3. </w:t>
      </w:r>
      <w:r w:rsidR="005A00AA" w:rsidRPr="009E1CB8">
        <w:rPr>
          <w:kern w:val="1"/>
          <w:lang w:val="lt-LT" w:eastAsia="ar-SA"/>
        </w:rPr>
        <w:t xml:space="preserve">Tiekėjo pasiūlymas bei kita korespondencija pateikiama lietuvių kalba. Jei atitinkami dokumentai yra išduoti kita kalba, turi būti pateiktas tinkamai notaro patvirtintas vertimas į lietuvių kalbą. </w:t>
      </w:r>
    </w:p>
    <w:p w14:paraId="09201C36" w14:textId="502A6FF9" w:rsidR="005A00AA" w:rsidRPr="009E1CB8" w:rsidRDefault="009E1CB8" w:rsidP="005A00AA">
      <w:pPr>
        <w:suppressAutoHyphens/>
        <w:jc w:val="both"/>
        <w:rPr>
          <w:kern w:val="1"/>
          <w:lang w:val="lt-LT" w:eastAsia="ar-SA"/>
        </w:rPr>
      </w:pPr>
      <w:r>
        <w:rPr>
          <w:kern w:val="1"/>
          <w:lang w:val="lt-LT" w:eastAsia="ar-SA"/>
        </w:rPr>
        <w:t xml:space="preserve">5.4. </w:t>
      </w:r>
      <w:r w:rsidR="005A00AA" w:rsidRPr="009E1CB8">
        <w:rPr>
          <w:b/>
          <w:kern w:val="1"/>
          <w:lang w:val="lt-LT" w:eastAsia="ar-SA"/>
        </w:rPr>
        <w:t>Pasiūlymą sudaro</w:t>
      </w:r>
      <w:r w:rsidR="005A00AA" w:rsidRPr="009E1CB8">
        <w:rPr>
          <w:kern w:val="1"/>
          <w:lang w:val="lt-LT" w:eastAsia="ar-SA"/>
        </w:rPr>
        <w:t xml:space="preserve"> tiekėjo pateiktų duomenų, dokumentų skaitmeninėje formoje ir atsakymų CVP IS priemonėmis, visuma </w:t>
      </w:r>
      <w:r w:rsidR="005A00AA" w:rsidRPr="009E1CB8">
        <w:rPr>
          <w:bCs/>
          <w:kern w:val="1"/>
          <w:lang w:val="lt-LT" w:eastAsia="ar-SA"/>
        </w:rPr>
        <w:t>(Perkantysis subjektas pasilieka sau teisę pareikalauti dokumentų originalų)</w:t>
      </w:r>
      <w:r w:rsidR="005A00AA" w:rsidRPr="009E1CB8">
        <w:rPr>
          <w:kern w:val="1"/>
          <w:lang w:val="lt-LT" w:eastAsia="ar-SA"/>
        </w:rPr>
        <w:t>:</w:t>
      </w:r>
    </w:p>
    <w:p w14:paraId="2FE6EAC5" w14:textId="07167ECC" w:rsidR="005A00AA" w:rsidRPr="009E1CB8" w:rsidRDefault="009E1CB8" w:rsidP="005A00AA">
      <w:pPr>
        <w:suppressAutoHyphens/>
        <w:jc w:val="both"/>
        <w:rPr>
          <w:kern w:val="1"/>
          <w:lang w:val="lt-LT" w:eastAsia="ar-SA"/>
        </w:rPr>
      </w:pPr>
      <w:r>
        <w:rPr>
          <w:kern w:val="1"/>
          <w:lang w:val="lt-LT" w:eastAsia="ar-SA"/>
        </w:rPr>
        <w:t>5</w:t>
      </w:r>
      <w:r w:rsidR="005A00AA" w:rsidRPr="009E1CB8">
        <w:rPr>
          <w:kern w:val="1"/>
          <w:lang w:val="lt-LT" w:eastAsia="ar-SA"/>
        </w:rPr>
        <w:t>.</w:t>
      </w:r>
      <w:r>
        <w:rPr>
          <w:kern w:val="1"/>
          <w:lang w:val="lt-LT" w:eastAsia="ar-SA"/>
        </w:rPr>
        <w:t>4.</w:t>
      </w:r>
      <w:r w:rsidR="005A00AA" w:rsidRPr="009E1CB8">
        <w:rPr>
          <w:kern w:val="1"/>
          <w:lang w:val="lt-LT" w:eastAsia="ar-SA"/>
        </w:rPr>
        <w:t>1. pasiūlymo forma užpildyta pagal Pirkimo sąlygų 1 priedą;</w:t>
      </w:r>
    </w:p>
    <w:p w14:paraId="48C94AAA" w14:textId="050B1BB3" w:rsidR="005A00AA" w:rsidRPr="009E1CB8" w:rsidRDefault="009E1CB8" w:rsidP="005A00AA">
      <w:pPr>
        <w:suppressAutoHyphens/>
        <w:jc w:val="both"/>
        <w:rPr>
          <w:rFonts w:eastAsia="Calibri"/>
          <w:kern w:val="1"/>
          <w:lang w:val="lt-LT" w:eastAsia="ar-SA"/>
        </w:rPr>
      </w:pPr>
      <w:r>
        <w:rPr>
          <w:kern w:val="1"/>
          <w:lang w:val="lt-LT" w:eastAsia="ar-SA"/>
        </w:rPr>
        <w:t>5.4.2</w:t>
      </w:r>
      <w:r w:rsidR="005A00AA" w:rsidRPr="009E1CB8">
        <w:rPr>
          <w:kern w:val="1"/>
          <w:lang w:val="lt-LT" w:eastAsia="ar-SA"/>
        </w:rPr>
        <w:t>.</w:t>
      </w:r>
      <w:bookmarkStart w:id="9" w:name="_Hlk494976795"/>
      <w:r w:rsidR="005A00AA" w:rsidRPr="009E1CB8">
        <w:rPr>
          <w:kern w:val="1"/>
          <w:lang w:val="lt-LT" w:eastAsia="ar-SA"/>
        </w:rPr>
        <w:t xml:space="preserve"> įgaliojimas ar kitas dokumentas (pvz. pareigybės aprašymas), suteikiantis teisę pasirašyti tiekėjo pasiūlymą (taikoma, kai pasiūlymą parašu patvirtina ne įmonės vadovas, o įgaliotas asmuo);</w:t>
      </w:r>
    </w:p>
    <w:p w14:paraId="20F945C1" w14:textId="16324F5D" w:rsidR="005A00AA" w:rsidRPr="009E1CB8" w:rsidRDefault="00D351F2" w:rsidP="005A00AA">
      <w:pPr>
        <w:suppressAutoHyphens/>
        <w:jc w:val="both"/>
        <w:rPr>
          <w:kern w:val="1"/>
          <w:lang w:val="lt-LT" w:eastAsia="ar-SA"/>
        </w:rPr>
      </w:pPr>
      <w:r>
        <w:rPr>
          <w:kern w:val="1"/>
          <w:lang w:val="lt-LT" w:eastAsia="ar-SA"/>
        </w:rPr>
        <w:lastRenderedPageBreak/>
        <w:t>5</w:t>
      </w:r>
      <w:r w:rsidR="005A00AA" w:rsidRPr="009E1CB8">
        <w:rPr>
          <w:kern w:val="1"/>
          <w:lang w:val="lt-LT" w:eastAsia="ar-SA"/>
        </w:rPr>
        <w:t>.4.</w:t>
      </w:r>
      <w:r>
        <w:rPr>
          <w:kern w:val="1"/>
          <w:lang w:val="lt-LT" w:eastAsia="ar-SA"/>
        </w:rPr>
        <w:t>3</w:t>
      </w:r>
      <w:r w:rsidR="005A00AA" w:rsidRPr="009E1CB8">
        <w:rPr>
          <w:kern w:val="1"/>
          <w:lang w:val="lt-LT" w:eastAsia="ar-SA"/>
        </w:rPr>
        <w:t xml:space="preserve"> tiekėjo ir kitų ūkio subjektų, kurių pajėgumais remiasi, bendradarbiavimą Pirkimo laimėjimo ir sutarties sudarymo atveju, įrodantys dokumentai </w:t>
      </w:r>
      <w:bookmarkStart w:id="10" w:name="_Hlk506278620"/>
      <w:r w:rsidR="005A00AA" w:rsidRPr="009E1CB8">
        <w:rPr>
          <w:kern w:val="1"/>
          <w:lang w:val="lt-LT" w:eastAsia="ar-SA"/>
        </w:rPr>
        <w:t>(taikoma, jeigu tiekėjas Pirkimo sutarties vykdymo metu remsis kitų ūkio subjektų pajėgumais</w:t>
      </w:r>
      <w:bookmarkEnd w:id="10"/>
      <w:r w:rsidR="005A00AA" w:rsidRPr="009E1CB8">
        <w:rPr>
          <w:kern w:val="1"/>
          <w:lang w:val="lt-LT" w:eastAsia="ar-SA"/>
        </w:rPr>
        <w:t>);</w:t>
      </w:r>
    </w:p>
    <w:bookmarkEnd w:id="9"/>
    <w:p w14:paraId="15F5BD2E" w14:textId="231B5224" w:rsidR="005A00AA" w:rsidRPr="009E1CB8" w:rsidRDefault="00D351F2" w:rsidP="005A00AA">
      <w:pPr>
        <w:suppressAutoHyphens/>
        <w:jc w:val="both"/>
        <w:rPr>
          <w:kern w:val="1"/>
          <w:lang w:val="lt-LT" w:eastAsia="ar-SA"/>
        </w:rPr>
      </w:pPr>
      <w:r>
        <w:rPr>
          <w:kern w:val="1"/>
          <w:lang w:val="lt-LT" w:eastAsia="ar-SA"/>
        </w:rPr>
        <w:t>5</w:t>
      </w:r>
      <w:r w:rsidR="005A00AA" w:rsidRPr="009E1CB8">
        <w:rPr>
          <w:kern w:val="1"/>
          <w:lang w:val="lt-LT" w:eastAsia="ar-SA"/>
        </w:rPr>
        <w:t>.</w:t>
      </w:r>
      <w:r>
        <w:rPr>
          <w:kern w:val="1"/>
          <w:lang w:val="lt-LT" w:eastAsia="ar-SA"/>
        </w:rPr>
        <w:t>4.</w:t>
      </w:r>
      <w:r w:rsidR="005A00AA" w:rsidRPr="009E1CB8">
        <w:rPr>
          <w:kern w:val="1"/>
          <w:lang w:val="lt-LT" w:eastAsia="ar-SA"/>
        </w:rPr>
        <w:t xml:space="preserve">5. jungtinės veiklos sutartis (taikoma, jeigu Pirkime dalyvauja ūkio subjektų grupė); </w:t>
      </w:r>
    </w:p>
    <w:p w14:paraId="0F674CCE" w14:textId="6A2B011F" w:rsidR="005A00AA" w:rsidRPr="009E1CB8" w:rsidRDefault="00D351F2" w:rsidP="005A00AA">
      <w:pPr>
        <w:suppressAutoHyphens/>
        <w:jc w:val="both"/>
        <w:rPr>
          <w:kern w:val="1"/>
          <w:lang w:val="lt-LT" w:eastAsia="ar-SA"/>
        </w:rPr>
      </w:pPr>
      <w:r>
        <w:rPr>
          <w:kern w:val="1"/>
          <w:lang w:val="lt-LT" w:eastAsia="ar-SA"/>
        </w:rPr>
        <w:t>5</w:t>
      </w:r>
      <w:r w:rsidR="005A00AA" w:rsidRPr="009E1CB8">
        <w:rPr>
          <w:kern w:val="1"/>
          <w:lang w:val="lt-LT" w:eastAsia="ar-SA"/>
        </w:rPr>
        <w:t>.</w:t>
      </w:r>
      <w:r>
        <w:rPr>
          <w:kern w:val="1"/>
          <w:lang w:val="lt-LT" w:eastAsia="ar-SA"/>
        </w:rPr>
        <w:t>4</w:t>
      </w:r>
      <w:r w:rsidR="005A00AA" w:rsidRPr="009E1CB8">
        <w:rPr>
          <w:kern w:val="1"/>
          <w:lang w:val="lt-LT" w:eastAsia="ar-SA"/>
        </w:rPr>
        <w:t>.</w:t>
      </w:r>
      <w:r>
        <w:rPr>
          <w:kern w:val="1"/>
          <w:lang w:val="lt-LT" w:eastAsia="ar-SA"/>
        </w:rPr>
        <w:t xml:space="preserve">6. </w:t>
      </w:r>
      <w:r w:rsidR="005A00AA" w:rsidRPr="009E1CB8">
        <w:rPr>
          <w:kern w:val="1"/>
          <w:lang w:val="lt-LT" w:eastAsia="ar-SA"/>
        </w:rPr>
        <w:t>kita Pirkimo dokumentuose prašoma informacija ir (ar) dokumentai.</w:t>
      </w:r>
    </w:p>
    <w:p w14:paraId="08FA2C11" w14:textId="0ED6FE7F" w:rsidR="005A00AA" w:rsidRPr="009E1CB8" w:rsidRDefault="00D351F2" w:rsidP="005A00AA">
      <w:pPr>
        <w:suppressAutoHyphens/>
        <w:jc w:val="both"/>
        <w:rPr>
          <w:kern w:val="1"/>
          <w:lang w:val="lt-LT" w:eastAsia="ar-SA"/>
        </w:rPr>
      </w:pPr>
      <w:r>
        <w:rPr>
          <w:kern w:val="1"/>
          <w:lang w:val="lt-LT" w:eastAsia="ar-SA"/>
        </w:rPr>
        <w:t>5.5.</w:t>
      </w:r>
      <w:r w:rsidR="005A00AA" w:rsidRPr="009E1CB8">
        <w:rPr>
          <w:kern w:val="1"/>
          <w:lang w:val="lt-LT" w:eastAsia="ar-SA"/>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0079489E" w14:textId="68EE07C1" w:rsidR="005A00AA" w:rsidRPr="009E1CB8" w:rsidRDefault="00D351F2" w:rsidP="005A00AA">
      <w:pPr>
        <w:suppressAutoHyphens/>
        <w:jc w:val="both"/>
        <w:rPr>
          <w:kern w:val="1"/>
          <w:lang w:val="lt-LT" w:eastAsia="ar-SA"/>
        </w:rPr>
      </w:pPr>
      <w:r>
        <w:rPr>
          <w:kern w:val="1"/>
          <w:lang w:val="lt-LT" w:eastAsia="ar-SA"/>
        </w:rPr>
        <w:t>5.6.</w:t>
      </w:r>
      <w:r w:rsidR="005A00AA" w:rsidRPr="009E1CB8">
        <w:rPr>
          <w:kern w:val="1"/>
          <w:lang w:val="lt-LT" w:eastAsia="ar-SA"/>
        </w:rPr>
        <w:t xml:space="preserve"> Tiekėjui neleidžiama pateikti alternatyvių pasiūlymų. Tiekėjui pateikus alternatyvų pasiūlymą, jo pasiūlymas ir alternatyvus pasiūlymas (alternatyvūs pasiūlymai) bus atmesti.</w:t>
      </w:r>
    </w:p>
    <w:p w14:paraId="47E390F7" w14:textId="0EAC6B1B" w:rsidR="005A00AA" w:rsidRPr="009E1CB8" w:rsidRDefault="00D351F2" w:rsidP="005A00AA">
      <w:pPr>
        <w:suppressAutoHyphens/>
        <w:jc w:val="both"/>
        <w:rPr>
          <w:kern w:val="1"/>
          <w:lang w:val="lt-LT" w:eastAsia="ar-SA"/>
        </w:rPr>
      </w:pPr>
      <w:r>
        <w:rPr>
          <w:kern w:val="1"/>
          <w:lang w:val="lt-LT" w:eastAsia="ar-SA"/>
        </w:rPr>
        <w:t>5.7.</w:t>
      </w:r>
      <w:r w:rsidR="005A00AA" w:rsidRPr="009E1CB8">
        <w:rPr>
          <w:kern w:val="1"/>
          <w:lang w:val="lt-LT" w:eastAsia="ar-SA"/>
        </w:rPr>
        <w:t xml:space="preserve"> Pasiūlymas turi būti pateiktas iki kvietime pateikti pasiūlymą nurodytos datos tik elektroninėmis priemonėmis, naudojant CVP IS. Tiekėjui CVP IS susirašinėjimo priemonėmis paprašius, Perkantysis subjektas CVP IS susirašinėjimo priemonėmis patvirtina, kad tiekėjo pasiūlymas yra gautas ir nurodo gavimo dieną, valandą ir minutę.</w:t>
      </w:r>
    </w:p>
    <w:p w14:paraId="003D3D16" w14:textId="0795A52E" w:rsidR="005A00AA" w:rsidRPr="009E1CB8" w:rsidRDefault="00D351F2" w:rsidP="005A00AA">
      <w:pPr>
        <w:suppressAutoHyphens/>
        <w:jc w:val="both"/>
        <w:rPr>
          <w:kern w:val="1"/>
          <w:lang w:val="lt-LT" w:eastAsia="ar-SA"/>
        </w:rPr>
      </w:pPr>
      <w:r>
        <w:rPr>
          <w:kern w:val="1"/>
          <w:lang w:val="lt-LT" w:eastAsia="ar-SA"/>
        </w:rPr>
        <w:t>5.8</w:t>
      </w:r>
      <w:r w:rsidR="005A00AA" w:rsidRPr="009E1CB8">
        <w:rPr>
          <w:kern w:val="1"/>
          <w:lang w:val="lt-LT" w:eastAsia="ar-SA"/>
        </w:rPr>
        <w:t>. Tiekėjai pasiūlyme turi nurodyti, kokia pasiūlyme pateikta informacija yra konfidenciali. Perkantysis subjektas,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485D1C67" w14:textId="56B3A41D" w:rsidR="005A00AA" w:rsidRPr="009E1CB8" w:rsidRDefault="00D351F2" w:rsidP="005A00AA">
      <w:pPr>
        <w:widowControl w:val="0"/>
        <w:tabs>
          <w:tab w:val="left" w:pos="1134"/>
        </w:tabs>
        <w:suppressAutoHyphens/>
        <w:spacing w:line="200" w:lineRule="atLeast"/>
        <w:jc w:val="both"/>
        <w:rPr>
          <w:kern w:val="1"/>
          <w:lang w:val="lt-LT" w:eastAsia="ar-SA"/>
        </w:rPr>
      </w:pPr>
      <w:r>
        <w:rPr>
          <w:kern w:val="1"/>
          <w:lang w:val="lt-LT" w:eastAsia="ar-SA"/>
        </w:rPr>
        <w:t>5.9</w:t>
      </w:r>
      <w:r w:rsidR="005A00AA" w:rsidRPr="009E1CB8">
        <w:rPr>
          <w:kern w:val="1"/>
          <w:lang w:val="lt-LT" w:eastAsia="ar-SA"/>
        </w:rPr>
        <w:t>. Tiekėjas, pateikdamas pasiūlymą, turi siūlyti visą nurodytą Prekių kiekį.</w:t>
      </w:r>
    </w:p>
    <w:p w14:paraId="37178A17" w14:textId="57B92E3D" w:rsidR="005A00AA" w:rsidRPr="009E1CB8" w:rsidRDefault="00D351F2" w:rsidP="005A00AA">
      <w:pPr>
        <w:widowControl w:val="0"/>
        <w:tabs>
          <w:tab w:val="left" w:pos="1134"/>
        </w:tabs>
        <w:suppressAutoHyphens/>
        <w:spacing w:line="200" w:lineRule="atLeast"/>
        <w:jc w:val="both"/>
        <w:rPr>
          <w:kern w:val="1"/>
          <w:lang w:val="lt-LT" w:eastAsia="ar-SA"/>
        </w:rPr>
      </w:pPr>
      <w:r>
        <w:rPr>
          <w:kern w:val="1"/>
          <w:lang w:val="lt-LT" w:eastAsia="ar-SA"/>
        </w:rPr>
        <w:t>5.10</w:t>
      </w:r>
      <w:r w:rsidR="005A00AA" w:rsidRPr="009E1CB8">
        <w:rPr>
          <w:kern w:val="1"/>
          <w:lang w:val="lt-LT" w:eastAsia="ar-SA"/>
        </w:rPr>
        <w:t xml:space="preserve">. Pasiūlymuose nurodoma Prekių kaina pateikiama eurais, turi būti išreikšta ir pateikiama dviejų skaičių po kablelio tikslumu. Bendra kaina turi atitikti pateiktų jos sudėtinių dalių sumą. Apskaičiuojant kainą, turi būti atsižvelgta į visą Pirkimo dokumentuose nurodytą Prekių kiekį, kainos sudėtines dalis, Pirkimo dokumentuose nustatytus reikalavimus, bei kitą Pirkimo dokumentuose nurodytą informaciją. Į Prekės kainą turi būti įskaityti visi mokesčiai ir visos tiekėjo išlaidos susijusios su Prekės suteikimu, atsiskaitymo dokumentų pateikimo per informacinę sistemą „E. sąskaitą“ išlaidos ir t. t. PVM turi būti nurodytas atskirai. Tais atvejais, kai pagal galiojančius teisės aktus tiekėjui nereikia mokėti PVM, jis atitinkamų skilčių nepildo ir nurodo priežastis, dėl kurių PVM nemoka. </w:t>
      </w:r>
    </w:p>
    <w:p w14:paraId="1D196116" w14:textId="1C64B136" w:rsidR="005A00AA" w:rsidRPr="009E1CB8" w:rsidRDefault="00D351F2" w:rsidP="005A00AA">
      <w:pPr>
        <w:widowControl w:val="0"/>
        <w:tabs>
          <w:tab w:val="left" w:pos="1134"/>
        </w:tabs>
        <w:suppressAutoHyphens/>
        <w:spacing w:line="200" w:lineRule="atLeast"/>
        <w:jc w:val="both"/>
        <w:rPr>
          <w:kern w:val="1"/>
          <w:lang w:val="lt-LT" w:eastAsia="ar-SA"/>
        </w:rPr>
      </w:pPr>
      <w:r>
        <w:rPr>
          <w:kern w:val="1"/>
          <w:lang w:val="lt-LT" w:eastAsia="ar-SA"/>
        </w:rPr>
        <w:t>5.11</w:t>
      </w:r>
      <w:r w:rsidR="005A00AA" w:rsidRPr="009E1CB8">
        <w:rPr>
          <w:kern w:val="1"/>
          <w:lang w:val="lt-LT" w:eastAsia="ar-SA"/>
        </w:rPr>
        <w:t xml:space="preserve">. Pasiūlymas turi galioti ne trumpiau kaip </w:t>
      </w:r>
      <w:r w:rsidR="00933386">
        <w:rPr>
          <w:kern w:val="1"/>
          <w:lang w:val="lt-LT" w:eastAsia="ar-SA"/>
        </w:rPr>
        <w:t>9</w:t>
      </w:r>
      <w:r w:rsidR="005A00AA" w:rsidRPr="009E1CB8">
        <w:rPr>
          <w:kern w:val="1"/>
          <w:lang w:val="lt-LT" w:eastAsia="ar-SA"/>
        </w:rPr>
        <w:t>0 dienų nuo pasiūlymų pateikimo termino pabaigos. Jeigu pasiūlyme nenurodytas jo galiojimo laikas, laikoma, kad pasiūlymas galioja tiek, kiek numatyta Pirkimo dokumentuose.</w:t>
      </w:r>
    </w:p>
    <w:p w14:paraId="71AE3C77" w14:textId="6881E74F" w:rsidR="005A00AA" w:rsidRPr="009E1CB8" w:rsidRDefault="00D351F2" w:rsidP="00DE2C55">
      <w:pPr>
        <w:widowControl w:val="0"/>
        <w:tabs>
          <w:tab w:val="left" w:pos="1134"/>
        </w:tabs>
        <w:suppressAutoHyphens/>
        <w:spacing w:line="200" w:lineRule="atLeast"/>
        <w:jc w:val="both"/>
        <w:rPr>
          <w:kern w:val="1"/>
          <w:lang w:val="lt-LT" w:eastAsia="ar-SA"/>
        </w:rPr>
      </w:pPr>
      <w:r>
        <w:rPr>
          <w:kern w:val="1"/>
          <w:lang w:val="lt-LT" w:eastAsia="ar-SA"/>
        </w:rPr>
        <w:t>5.12</w:t>
      </w:r>
      <w:r w:rsidR="005A00AA" w:rsidRPr="009E1CB8">
        <w:rPr>
          <w:kern w:val="1"/>
          <w:lang w:val="lt-LT" w:eastAsia="ar-SA"/>
        </w:rPr>
        <w:t>. Kol nesibaigė pasiūlymų galiojimo laikas, Perkantysis subjektas turi teisę prašyti CVP IS priemonėmis, kad tiekėjai pratęstų jų galiojimą iki konkrečiai nurodyto laiko. Tiekėjas CVP IS priemonėmis tokį prašymą gali atmesti</w:t>
      </w:r>
      <w:r w:rsidR="005A00AA" w:rsidRPr="009E1CB8">
        <w:rPr>
          <w:i/>
          <w:kern w:val="1"/>
          <w:lang w:val="lt-LT" w:eastAsia="ar-SA"/>
        </w:rPr>
        <w:t>.</w:t>
      </w:r>
      <w:r w:rsidR="005A00AA" w:rsidRPr="009E1CB8">
        <w:rPr>
          <w:kern w:val="1"/>
          <w:lang w:val="lt-LT" w:eastAsia="ar-SA"/>
        </w:rPr>
        <w:t xml:space="preserve"> </w:t>
      </w:r>
    </w:p>
    <w:p w14:paraId="10BEF0F9" w14:textId="77777777" w:rsidR="00743090" w:rsidRDefault="00D351F2" w:rsidP="005A00AA">
      <w:pPr>
        <w:widowControl w:val="0"/>
        <w:tabs>
          <w:tab w:val="left" w:pos="1134"/>
        </w:tabs>
        <w:suppressAutoHyphens/>
        <w:spacing w:line="200" w:lineRule="atLeast"/>
        <w:jc w:val="both"/>
        <w:rPr>
          <w:kern w:val="1"/>
          <w:lang w:val="lt-LT" w:eastAsia="ar-SA"/>
        </w:rPr>
      </w:pPr>
      <w:r>
        <w:rPr>
          <w:kern w:val="1"/>
          <w:lang w:val="lt-LT" w:eastAsia="ar-SA"/>
        </w:rPr>
        <w:t>5.13</w:t>
      </w:r>
      <w:r w:rsidR="005A00AA" w:rsidRPr="009E1CB8">
        <w:rPr>
          <w:kern w:val="1"/>
          <w:lang w:val="lt-LT" w:eastAsia="ar-SA"/>
        </w:rPr>
        <w:t xml:space="preserve">. Perkantysis subjektas turi teisę pratęsti pasiūlymų pateikimo terminą. Apie naują pasiūlymų pateikimo terminą Perkantysis subjektas CVP IS susirašinėjimo priemonėmis praneša visiems tiekėjams, prisijungusiems prie Pirkimo, paskelbia CVP IS. </w:t>
      </w:r>
    </w:p>
    <w:p w14:paraId="489D8658" w14:textId="77777777" w:rsidR="00743090" w:rsidRDefault="00D351F2" w:rsidP="005A00AA">
      <w:pPr>
        <w:widowControl w:val="0"/>
        <w:tabs>
          <w:tab w:val="left" w:pos="1134"/>
        </w:tabs>
        <w:suppressAutoHyphens/>
        <w:spacing w:line="200" w:lineRule="atLeast"/>
        <w:jc w:val="both"/>
        <w:rPr>
          <w:kern w:val="1"/>
          <w:lang w:val="lt-LT" w:eastAsia="ar-SA"/>
        </w:rPr>
      </w:pPr>
      <w:r>
        <w:rPr>
          <w:kern w:val="1"/>
          <w:lang w:val="lt-LT" w:eastAsia="ar-SA"/>
        </w:rPr>
        <w:t>5.14</w:t>
      </w:r>
      <w:r w:rsidR="005A00AA" w:rsidRPr="009E1CB8">
        <w:rPr>
          <w:kern w:val="1"/>
          <w:lang w:val="lt-LT" w:eastAsia="ar-SA"/>
        </w:rPr>
        <w:t>. 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4EECD6D5" w14:textId="77777777" w:rsidR="00743090" w:rsidRDefault="00D351F2" w:rsidP="00DE2C55">
      <w:pPr>
        <w:widowControl w:val="0"/>
        <w:tabs>
          <w:tab w:val="left" w:pos="1120"/>
        </w:tabs>
        <w:suppressAutoHyphens/>
        <w:spacing w:line="200" w:lineRule="atLeast"/>
        <w:jc w:val="both"/>
        <w:rPr>
          <w:kern w:val="1"/>
          <w:lang w:val="lt-LT" w:eastAsia="ar-SA"/>
        </w:rPr>
      </w:pPr>
      <w:r>
        <w:rPr>
          <w:kern w:val="1"/>
          <w:lang w:val="lt-LT" w:eastAsia="ar-SA"/>
        </w:rPr>
        <w:t>5.15</w:t>
      </w:r>
      <w:r w:rsidR="005A00AA" w:rsidRPr="009E1CB8">
        <w:rPr>
          <w:kern w:val="1"/>
          <w:lang w:val="lt-LT" w:eastAsia="ar-SA"/>
        </w:rPr>
        <w:t>. Perkantysis subjektas neatlygina tiekėjams išlaidų, patirtų rengiant ir teikiant pasiūlymus</w:t>
      </w:r>
    </w:p>
    <w:p w14:paraId="34088F79" w14:textId="14C1191B" w:rsidR="005A00AA" w:rsidRPr="009E1CB8" w:rsidRDefault="00D351F2" w:rsidP="00DE2C55">
      <w:pPr>
        <w:widowControl w:val="0"/>
        <w:tabs>
          <w:tab w:val="left" w:pos="1120"/>
        </w:tabs>
        <w:suppressAutoHyphens/>
        <w:spacing w:line="200" w:lineRule="atLeast"/>
        <w:jc w:val="both"/>
        <w:rPr>
          <w:kern w:val="1"/>
          <w:lang w:val="lt-LT" w:eastAsia="ar-SA"/>
        </w:rPr>
      </w:pPr>
      <w:r>
        <w:rPr>
          <w:kern w:val="1"/>
          <w:lang w:val="lt-LT" w:eastAsia="ar-SA"/>
        </w:rPr>
        <w:t>5.16</w:t>
      </w:r>
      <w:r w:rsidR="005A00AA" w:rsidRPr="009E1CB8">
        <w:rPr>
          <w:kern w:val="1"/>
          <w:lang w:val="lt-LT" w:eastAsia="ar-SA"/>
        </w:rPr>
        <w:t xml:space="preserve">. Perkantysis subjektas neatsako už CVP IS sutrikimus ar kitus nenumatytus atvejus, dėl kurių pasiūlymai nebuvo gauti, gauti pavėluotai ar tiekėjas susidūrė su kitais pasiūlymo pateikimo trukdžiais. Siekiant išvengti nesklandumų, Perkantysis subjektas rekomenduoja teikti pasiūlymą likus bent 1 dienai iki pasiūlymų pateikimo termino pabaigos. </w:t>
      </w:r>
    </w:p>
    <w:p w14:paraId="4774F77D" w14:textId="77777777" w:rsidR="005A00AA" w:rsidRPr="009E1CB8" w:rsidRDefault="005A00AA" w:rsidP="005A00AA">
      <w:pPr>
        <w:widowControl w:val="0"/>
        <w:suppressAutoHyphens/>
        <w:jc w:val="center"/>
        <w:rPr>
          <w:b/>
          <w:kern w:val="1"/>
          <w:lang w:val="lt-LT" w:eastAsia="ar-SA"/>
        </w:rPr>
      </w:pPr>
    </w:p>
    <w:p w14:paraId="630CA25C" w14:textId="32220D64" w:rsidR="005A00AA" w:rsidRPr="009E1CB8" w:rsidRDefault="00DE2C55" w:rsidP="005A00AA">
      <w:pPr>
        <w:widowControl w:val="0"/>
        <w:suppressAutoHyphens/>
        <w:jc w:val="center"/>
        <w:rPr>
          <w:kern w:val="1"/>
          <w:lang w:val="lt-LT" w:eastAsia="ar-SA"/>
        </w:rPr>
      </w:pPr>
      <w:r>
        <w:rPr>
          <w:b/>
          <w:kern w:val="1"/>
          <w:lang w:val="lt-LT" w:eastAsia="ar-SA"/>
        </w:rPr>
        <w:t xml:space="preserve">6. </w:t>
      </w:r>
      <w:r w:rsidR="005A00AA" w:rsidRPr="009E1CB8">
        <w:rPr>
          <w:b/>
          <w:kern w:val="1"/>
          <w:lang w:val="lt-LT" w:eastAsia="ar-SA"/>
        </w:rPr>
        <w:t>PASIŪLYMŲ GALIOJIMO UŽTIKRINIMAS</w:t>
      </w:r>
    </w:p>
    <w:p w14:paraId="76BD9D2D" w14:textId="77777777" w:rsidR="005A00AA" w:rsidRPr="009E1CB8" w:rsidRDefault="005A00AA" w:rsidP="005A00AA">
      <w:pPr>
        <w:suppressAutoHyphens/>
        <w:rPr>
          <w:kern w:val="1"/>
          <w:lang w:val="lt-LT" w:eastAsia="ar-SA"/>
        </w:rPr>
      </w:pPr>
    </w:p>
    <w:p w14:paraId="6343CDEB" w14:textId="6EFA81CB" w:rsidR="005A00AA" w:rsidRPr="009E1CB8" w:rsidRDefault="00DE2C55" w:rsidP="005A00AA">
      <w:pPr>
        <w:suppressAutoHyphens/>
        <w:rPr>
          <w:kern w:val="1"/>
          <w:lang w:val="lt-LT" w:eastAsia="ar-SA"/>
        </w:rPr>
      </w:pPr>
      <w:r>
        <w:rPr>
          <w:kern w:val="1"/>
          <w:lang w:val="lt-LT" w:eastAsia="ar-SA"/>
        </w:rPr>
        <w:t>6.1.</w:t>
      </w:r>
      <w:r w:rsidR="005A00AA" w:rsidRPr="009E1CB8">
        <w:rPr>
          <w:kern w:val="1"/>
          <w:lang w:val="lt-LT" w:eastAsia="ar-SA"/>
        </w:rPr>
        <w:t xml:space="preserve"> Perkantysis subjektas nereikalauja tiekėjo pateikti pasiūlymo galiojimo užtikrinimo.</w:t>
      </w:r>
    </w:p>
    <w:p w14:paraId="3B3F92E7" w14:textId="77777777" w:rsidR="005A00AA" w:rsidRPr="009E1CB8" w:rsidRDefault="005A00AA" w:rsidP="005A00AA">
      <w:pPr>
        <w:suppressAutoHyphens/>
        <w:rPr>
          <w:kern w:val="1"/>
          <w:lang w:val="lt-LT" w:eastAsia="ar-SA"/>
        </w:rPr>
      </w:pPr>
    </w:p>
    <w:p w14:paraId="67F3EA96" w14:textId="4B18DE22" w:rsidR="005A00AA" w:rsidRPr="009E1CB8" w:rsidRDefault="00DE2C55" w:rsidP="005A00AA">
      <w:pPr>
        <w:widowControl w:val="0"/>
        <w:suppressAutoHyphens/>
        <w:jc w:val="center"/>
        <w:rPr>
          <w:kern w:val="1"/>
          <w:lang w:val="lt-LT" w:eastAsia="ar-SA"/>
        </w:rPr>
      </w:pPr>
      <w:r>
        <w:rPr>
          <w:b/>
          <w:kern w:val="1"/>
          <w:lang w:val="lt-LT" w:eastAsia="ar-SA"/>
        </w:rPr>
        <w:t xml:space="preserve">7. </w:t>
      </w:r>
      <w:r w:rsidR="005A00AA" w:rsidRPr="009E1CB8">
        <w:rPr>
          <w:b/>
          <w:kern w:val="1"/>
          <w:lang w:val="lt-LT" w:eastAsia="ar-SA"/>
        </w:rPr>
        <w:t>PIRKIMO SĄLYGŲ PAAIŠKINIMAS IR PATIKSLINIMAS</w:t>
      </w:r>
    </w:p>
    <w:p w14:paraId="1938232D" w14:textId="77777777" w:rsidR="00743090" w:rsidRDefault="00743090" w:rsidP="005A00AA">
      <w:pPr>
        <w:widowControl w:val="0"/>
        <w:tabs>
          <w:tab w:val="left" w:pos="1134"/>
        </w:tabs>
        <w:suppressAutoHyphens/>
        <w:jc w:val="both"/>
        <w:rPr>
          <w:kern w:val="1"/>
          <w:lang w:val="lt-LT" w:eastAsia="ar-SA"/>
        </w:rPr>
      </w:pPr>
    </w:p>
    <w:p w14:paraId="02717597" w14:textId="409E6FE9" w:rsidR="005A00AA" w:rsidRPr="009E1CB8" w:rsidRDefault="00DE2C55" w:rsidP="005A00AA">
      <w:pPr>
        <w:widowControl w:val="0"/>
        <w:tabs>
          <w:tab w:val="left" w:pos="1134"/>
        </w:tabs>
        <w:suppressAutoHyphens/>
        <w:jc w:val="both"/>
        <w:rPr>
          <w:kern w:val="1"/>
          <w:lang w:val="lt-LT" w:eastAsia="ar-SA"/>
        </w:rPr>
      </w:pPr>
      <w:r>
        <w:rPr>
          <w:kern w:val="1"/>
          <w:lang w:val="lt-LT" w:eastAsia="ar-SA"/>
        </w:rPr>
        <w:t xml:space="preserve">7.1. </w:t>
      </w:r>
      <w:r w:rsidR="005A00AA" w:rsidRPr="009E1CB8">
        <w:rPr>
          <w:kern w:val="1"/>
          <w:lang w:val="lt-LT" w:eastAsia="ar-SA"/>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gavimą. Tiekėjas pastebėjęs netikslumų ar neatitikimų Pirkimo dokumentuose, privalo nedelsiant raštu kreiptis į Perkantįjį subjektą dėl Pirkimo dokumentų paaiškinimo ar patikslinimo. Pasirašius Pirkimo sutartį, nebebus priimtas joks reikalavimas pakeisti pasiūlymo kainą arba sąlygas, motyvuojant tuo, kad pasiūlyme buvo klaidų ar netikslumų ir privalės teikti Prekes, numatytas Pirkimo dokumentuose.</w:t>
      </w:r>
    </w:p>
    <w:p w14:paraId="5ACCCFBB" w14:textId="77777777" w:rsidR="00743090" w:rsidRDefault="00DE2C55" w:rsidP="005A00AA">
      <w:pPr>
        <w:widowControl w:val="0"/>
        <w:tabs>
          <w:tab w:val="left" w:pos="1134"/>
        </w:tabs>
        <w:suppressAutoHyphens/>
        <w:jc w:val="both"/>
        <w:rPr>
          <w:kern w:val="1"/>
          <w:lang w:val="lt-LT" w:eastAsia="ar-SA"/>
        </w:rPr>
      </w:pPr>
      <w:r>
        <w:rPr>
          <w:kern w:val="1"/>
          <w:lang w:val="lt-LT" w:eastAsia="ar-SA"/>
        </w:rPr>
        <w:t xml:space="preserve">7.2. </w:t>
      </w:r>
      <w:r w:rsidR="005A00AA" w:rsidRPr="009E1CB8">
        <w:rPr>
          <w:kern w:val="1"/>
          <w:lang w:val="lt-LT" w:eastAsia="ar-SA"/>
        </w:rPr>
        <w:t>Tiekėjai prašymus dėl Pirkimo dokumentų paaiškinimų, patikslinimų gali pateikti ne vėliau kaip likus 2 darbo dienoms iki pasiūlymų pateikimo termino pabaigos.</w:t>
      </w:r>
      <w:r w:rsidR="005A00AA" w:rsidRPr="009E1CB8">
        <w:rPr>
          <w:bCs/>
          <w:kern w:val="1"/>
          <w:lang w:val="lt-LT" w:eastAsia="ar-SA"/>
        </w:rPr>
        <w:t xml:space="preserve"> Jeigu papildomos su Pirkimo dokumentais susijusios informacijos paprašoma laiku,</w:t>
      </w:r>
      <w:r w:rsidR="005A00AA" w:rsidRPr="009E1CB8">
        <w:rPr>
          <w:kern w:val="1"/>
          <w:lang w:val="lt-LT" w:eastAsia="ar-SA"/>
        </w:rPr>
        <w:t xml:space="preserve"> P</w:t>
      </w:r>
      <w:r w:rsidR="005A00AA" w:rsidRPr="009E1CB8">
        <w:rPr>
          <w:bCs/>
          <w:kern w:val="1"/>
          <w:lang w:val="lt-LT" w:eastAsia="ar-SA"/>
        </w:rPr>
        <w:t>erkantysis subjektas ją pateikia visiems Pirkime dalyvaujantiems tiekėjams ne vėliau kaip likus 1 darbo dienai iki pasiūlymų pateikimo termino pabaigos.</w:t>
      </w:r>
    </w:p>
    <w:p w14:paraId="30C87971" w14:textId="2007802C" w:rsidR="005A00AA" w:rsidRPr="009E1CB8" w:rsidRDefault="00DE2C55" w:rsidP="005A00AA">
      <w:pPr>
        <w:widowControl w:val="0"/>
        <w:tabs>
          <w:tab w:val="left" w:pos="1134"/>
        </w:tabs>
        <w:suppressAutoHyphens/>
        <w:jc w:val="both"/>
        <w:rPr>
          <w:kern w:val="1"/>
          <w:lang w:val="lt-LT" w:eastAsia="ar-SA"/>
        </w:rPr>
      </w:pPr>
      <w:r>
        <w:rPr>
          <w:kern w:val="1"/>
          <w:lang w:val="lt-LT" w:eastAsia="ar-SA"/>
        </w:rPr>
        <w:t xml:space="preserve">7.3. </w:t>
      </w:r>
      <w:r w:rsidR="005A00AA" w:rsidRPr="009E1CB8">
        <w:rPr>
          <w:kern w:val="1"/>
          <w:lang w:val="lt-LT" w:eastAsia="ar-SA"/>
        </w:rPr>
        <w:t xml:space="preserve">Paaiškinimai ir (ar) patikslinimai, kol nėra pasibaigęs pasiūlymų pateikimo terminas, gali būti teikiami ir Perkančiojo subjekto iniciatyva. </w:t>
      </w:r>
    </w:p>
    <w:p w14:paraId="15E79FEC" w14:textId="0E7C1982" w:rsidR="005A00AA" w:rsidRPr="009E1CB8" w:rsidRDefault="00DE2C55" w:rsidP="005A00AA">
      <w:pPr>
        <w:widowControl w:val="0"/>
        <w:tabs>
          <w:tab w:val="left" w:pos="1134"/>
        </w:tabs>
        <w:suppressAutoHyphens/>
        <w:jc w:val="both"/>
        <w:rPr>
          <w:kern w:val="1"/>
          <w:lang w:val="lt-LT" w:eastAsia="ar-SA"/>
        </w:rPr>
      </w:pPr>
      <w:r>
        <w:rPr>
          <w:kern w:val="1"/>
          <w:lang w:val="lt-LT" w:eastAsia="ar-SA"/>
        </w:rPr>
        <w:t xml:space="preserve">7.4. </w:t>
      </w:r>
      <w:r w:rsidR="005A00AA" w:rsidRPr="009E1CB8">
        <w:rPr>
          <w:kern w:val="1"/>
          <w:lang w:val="lt-LT" w:eastAsia="ar-SA"/>
        </w:rPr>
        <w:t xml:space="preserve">Paaiškinimai ir (ar) patikslinimai skelbiami CVP IS priemonėmis ir siunčiami užklausą pateikusiam bei visiems Pirkime dalyvaujantiems tiekėjams. Jei paaiškinimai ir (ar) patikslinimai teikiami Perkančiojo subjekto iniciatyva, jų paskelbimas CVP IS priemonėmis laikomas pakankamu. </w:t>
      </w:r>
    </w:p>
    <w:p w14:paraId="0AB7DF6F" w14:textId="77777777" w:rsidR="00743090" w:rsidRDefault="00DE2C55" w:rsidP="00743090">
      <w:pPr>
        <w:suppressAutoHyphens/>
        <w:jc w:val="both"/>
        <w:rPr>
          <w:iCs/>
          <w:kern w:val="1"/>
          <w:lang w:val="lt-LT" w:eastAsia="ar-SA"/>
        </w:rPr>
      </w:pPr>
      <w:r>
        <w:rPr>
          <w:kern w:val="1"/>
          <w:lang w:val="lt-LT" w:eastAsia="ar-SA"/>
        </w:rPr>
        <w:t xml:space="preserve">7.5. </w:t>
      </w:r>
      <w:r w:rsidR="005A00AA" w:rsidRPr="009E1CB8">
        <w:rPr>
          <w:kern w:val="1"/>
          <w:lang w:val="lt-LT" w:eastAsia="ar-SA"/>
        </w:rPr>
        <w:t>Perkantysis subjektas, aiškindamas ar tikslindamas Pirkimo sąlygas, privalo užtikrinti tiekėjų anonimiškumą, t. y. privalo užtikrinti, kad tiekėjas nesužinotų kitų tiekėjų, dalyvaujančių Pirkimo procedūrose, pavadinimų ir kitų rekvizitų.</w:t>
      </w:r>
    </w:p>
    <w:p w14:paraId="6321B5F8" w14:textId="126368CB" w:rsidR="005A00AA" w:rsidRPr="00743090" w:rsidRDefault="00DE2C55" w:rsidP="00743090">
      <w:pPr>
        <w:suppressAutoHyphens/>
        <w:jc w:val="both"/>
        <w:rPr>
          <w:iCs/>
          <w:kern w:val="1"/>
          <w:lang w:val="lt-LT" w:eastAsia="ar-SA"/>
        </w:rPr>
      </w:pPr>
      <w:r>
        <w:rPr>
          <w:iCs/>
          <w:kern w:val="1"/>
          <w:lang w:val="lt-LT" w:eastAsia="ar-SA"/>
        </w:rPr>
        <w:t xml:space="preserve">7.6. </w:t>
      </w:r>
      <w:r w:rsidR="005A00AA" w:rsidRPr="009E1CB8">
        <w:rPr>
          <w:iCs/>
          <w:kern w:val="1"/>
          <w:lang w:val="lt-LT" w:eastAsia="ar-SA"/>
        </w:rPr>
        <w:t>Perka</w:t>
      </w:r>
      <w:r w:rsidR="005A00AA" w:rsidRPr="009E1CB8">
        <w:rPr>
          <w:kern w:val="1"/>
          <w:lang w:val="lt-LT" w:eastAsia="ar-SA"/>
        </w:rPr>
        <w:t>ntysis subjektas nerengs susitikimų su tiekėjais dėl Pirkimo sąlygų paaiškinimų.</w:t>
      </w:r>
    </w:p>
    <w:p w14:paraId="1F4ECC6E" w14:textId="77777777" w:rsidR="005A00AA" w:rsidRPr="009E1CB8" w:rsidRDefault="005A00AA" w:rsidP="005A00AA">
      <w:pPr>
        <w:widowControl w:val="0"/>
        <w:suppressAutoHyphens/>
        <w:jc w:val="center"/>
        <w:rPr>
          <w:b/>
          <w:spacing w:val="-8"/>
          <w:kern w:val="1"/>
          <w:lang w:val="lt-LT" w:eastAsia="ar-SA"/>
        </w:rPr>
      </w:pPr>
    </w:p>
    <w:p w14:paraId="3EE3FC98" w14:textId="6F20C299" w:rsidR="005A00AA" w:rsidRPr="009E1CB8" w:rsidRDefault="00DE2C55" w:rsidP="005A00AA">
      <w:pPr>
        <w:widowControl w:val="0"/>
        <w:suppressAutoHyphens/>
        <w:jc w:val="center"/>
        <w:rPr>
          <w:b/>
          <w:kern w:val="1"/>
          <w:lang w:val="lt-LT" w:eastAsia="ar-SA"/>
        </w:rPr>
      </w:pPr>
      <w:r>
        <w:rPr>
          <w:b/>
          <w:spacing w:val="-8"/>
          <w:kern w:val="1"/>
          <w:lang w:val="lt-LT" w:eastAsia="ar-SA"/>
        </w:rPr>
        <w:t xml:space="preserve">8. </w:t>
      </w:r>
      <w:r w:rsidR="005A00AA" w:rsidRPr="009E1CB8">
        <w:rPr>
          <w:b/>
          <w:spacing w:val="-8"/>
          <w:kern w:val="1"/>
          <w:lang w:val="lt-LT" w:eastAsia="ar-SA"/>
        </w:rPr>
        <w:t xml:space="preserve">PASIŪLYMŲ </w:t>
      </w:r>
      <w:r w:rsidR="005A00AA" w:rsidRPr="009E1CB8">
        <w:rPr>
          <w:b/>
          <w:kern w:val="1"/>
          <w:lang w:val="lt-LT" w:eastAsia="ar-SA"/>
        </w:rPr>
        <w:t>NAGRINĖJIMAS</w:t>
      </w:r>
    </w:p>
    <w:p w14:paraId="4B5E208B" w14:textId="77777777" w:rsidR="005A00AA" w:rsidRPr="009E1CB8" w:rsidRDefault="005A00AA" w:rsidP="005A00AA">
      <w:pPr>
        <w:widowControl w:val="0"/>
        <w:suppressAutoHyphens/>
        <w:jc w:val="center"/>
        <w:rPr>
          <w:b/>
          <w:kern w:val="1"/>
          <w:lang w:val="lt-LT" w:eastAsia="ar-SA"/>
        </w:rPr>
      </w:pPr>
    </w:p>
    <w:p w14:paraId="75135FB7" w14:textId="6198CAC0" w:rsidR="005A00AA" w:rsidRPr="009E1CB8" w:rsidRDefault="00DE2C55" w:rsidP="005A00AA">
      <w:pPr>
        <w:widowControl w:val="0"/>
        <w:tabs>
          <w:tab w:val="left" w:pos="1092"/>
        </w:tabs>
        <w:suppressAutoHyphens/>
        <w:spacing w:line="200" w:lineRule="atLeast"/>
        <w:jc w:val="both"/>
        <w:rPr>
          <w:kern w:val="1"/>
          <w:lang w:val="lt-LT" w:eastAsia="ar-SA"/>
        </w:rPr>
      </w:pPr>
      <w:r>
        <w:rPr>
          <w:kern w:val="1"/>
          <w:lang w:val="lt-LT" w:eastAsia="ar-SA"/>
        </w:rPr>
        <w:t xml:space="preserve">8.1. </w:t>
      </w:r>
      <w:r w:rsidR="005A00AA" w:rsidRPr="009E1CB8">
        <w:rPr>
          <w:kern w:val="1"/>
          <w:lang w:val="lt-LT" w:eastAsia="ar-SA"/>
        </w:rPr>
        <w:t xml:space="preserve">Pateiktus pasiūlymus nagrinėja, vertina ir palygina </w:t>
      </w:r>
      <w:r>
        <w:rPr>
          <w:kern w:val="1"/>
          <w:lang w:val="lt-LT" w:eastAsia="ar-SA"/>
        </w:rPr>
        <w:t>pirkimo organizatorius</w:t>
      </w:r>
      <w:r w:rsidR="000A473E">
        <w:rPr>
          <w:kern w:val="1"/>
          <w:lang w:val="lt-LT" w:eastAsia="ar-SA"/>
        </w:rPr>
        <w:t>.</w:t>
      </w:r>
    </w:p>
    <w:p w14:paraId="4AD16211" w14:textId="4EC6238E" w:rsidR="005A00AA" w:rsidRPr="009E1CB8" w:rsidRDefault="00DE2C55" w:rsidP="005A00AA">
      <w:pPr>
        <w:widowControl w:val="0"/>
        <w:tabs>
          <w:tab w:val="left" w:pos="1092"/>
          <w:tab w:val="left" w:pos="1134"/>
        </w:tabs>
        <w:suppressAutoHyphens/>
        <w:spacing w:line="200" w:lineRule="atLeast"/>
        <w:jc w:val="both"/>
        <w:rPr>
          <w:kern w:val="1"/>
          <w:lang w:val="lt-LT" w:eastAsia="ar-SA"/>
        </w:rPr>
      </w:pPr>
      <w:r>
        <w:rPr>
          <w:kern w:val="1"/>
          <w:lang w:val="lt-LT" w:eastAsia="ar-SA"/>
        </w:rPr>
        <w:t>8.</w:t>
      </w:r>
      <w:r w:rsidR="000A473E">
        <w:rPr>
          <w:kern w:val="1"/>
          <w:lang w:val="lt-LT" w:eastAsia="ar-SA"/>
        </w:rPr>
        <w:t>2</w:t>
      </w:r>
      <w:r>
        <w:rPr>
          <w:kern w:val="1"/>
          <w:lang w:val="lt-LT" w:eastAsia="ar-SA"/>
        </w:rPr>
        <w:t xml:space="preserve">. </w:t>
      </w:r>
      <w:r w:rsidR="005A00AA" w:rsidRPr="009E1CB8">
        <w:rPr>
          <w:kern w:val="1"/>
          <w:lang w:val="lt-LT" w:eastAsia="ar-SA"/>
        </w:rPr>
        <w:t>Tiekėjai informuojami apie patikrinimo rezultatus. Teisę dalyvauti tolesnėse Pirkimo procedūrose turi keliamus reikalavimus atitinkantys tiekėjai. Jei tiekėjas šalinamas iš Pirkimo, tiekėjui nurodomas jo pašalinimo pagrindas.</w:t>
      </w:r>
    </w:p>
    <w:p w14:paraId="5DABF54C" w14:textId="487DC07D" w:rsidR="005A00AA" w:rsidRPr="009E1CB8" w:rsidRDefault="005F1DDD" w:rsidP="005A00AA">
      <w:pPr>
        <w:widowControl w:val="0"/>
        <w:tabs>
          <w:tab w:val="left" w:pos="1092"/>
          <w:tab w:val="left" w:pos="1134"/>
        </w:tabs>
        <w:suppressAutoHyphens/>
        <w:spacing w:line="200" w:lineRule="atLeast"/>
        <w:jc w:val="both"/>
        <w:rPr>
          <w:kern w:val="1"/>
          <w:lang w:val="lt-LT" w:eastAsia="ar-SA"/>
        </w:rPr>
      </w:pPr>
      <w:r>
        <w:rPr>
          <w:kern w:val="1"/>
          <w:lang w:val="lt-LT" w:eastAsia="ar-SA"/>
        </w:rPr>
        <w:t>8.</w:t>
      </w:r>
      <w:r w:rsidR="000A473E">
        <w:rPr>
          <w:kern w:val="1"/>
          <w:lang w:val="lt-LT" w:eastAsia="ar-SA"/>
        </w:rPr>
        <w:t>3</w:t>
      </w:r>
      <w:r>
        <w:rPr>
          <w:kern w:val="1"/>
          <w:lang w:val="lt-LT" w:eastAsia="ar-SA"/>
        </w:rPr>
        <w:t xml:space="preserve">. </w:t>
      </w:r>
      <w:r w:rsidR="005A00AA" w:rsidRPr="009E1CB8">
        <w:rPr>
          <w:kern w:val="1"/>
          <w:lang w:val="lt-LT" w:eastAsia="ar-SA"/>
        </w:rPr>
        <w:t>Jei tiekėjas nebuvo pašalintas – vertinamas jo pateiktas pasiūlymas:</w:t>
      </w:r>
    </w:p>
    <w:p w14:paraId="28EE5D9F" w14:textId="29962DFD" w:rsidR="005A00AA" w:rsidRPr="009E1CB8" w:rsidRDefault="005F1DDD" w:rsidP="005A00AA">
      <w:pPr>
        <w:widowControl w:val="0"/>
        <w:tabs>
          <w:tab w:val="left" w:pos="1092"/>
          <w:tab w:val="left" w:pos="1134"/>
        </w:tabs>
        <w:suppressAutoHyphens/>
        <w:spacing w:line="200" w:lineRule="atLeast"/>
        <w:jc w:val="both"/>
        <w:rPr>
          <w:kern w:val="1"/>
          <w:lang w:val="lt-LT" w:eastAsia="ar-SA"/>
        </w:rPr>
      </w:pPr>
      <w:bookmarkStart w:id="11" w:name="_Hlk134188335"/>
      <w:r>
        <w:rPr>
          <w:kern w:val="1"/>
          <w:lang w:val="lt-LT" w:eastAsia="ar-SA"/>
        </w:rPr>
        <w:t>8</w:t>
      </w:r>
      <w:r w:rsidR="005A00AA" w:rsidRPr="009E1CB8">
        <w:rPr>
          <w:kern w:val="1"/>
          <w:lang w:val="lt-LT" w:eastAsia="ar-SA"/>
        </w:rPr>
        <w:t>.</w:t>
      </w:r>
      <w:r w:rsidR="000A473E">
        <w:rPr>
          <w:kern w:val="1"/>
          <w:lang w:val="lt-LT" w:eastAsia="ar-SA"/>
        </w:rPr>
        <w:t>3</w:t>
      </w:r>
      <w:r>
        <w:rPr>
          <w:kern w:val="1"/>
          <w:lang w:val="lt-LT" w:eastAsia="ar-SA"/>
        </w:rPr>
        <w:t>.</w:t>
      </w:r>
      <w:r w:rsidR="005A00AA" w:rsidRPr="009E1CB8">
        <w:rPr>
          <w:kern w:val="1"/>
          <w:lang w:val="lt-LT" w:eastAsia="ar-SA"/>
        </w:rPr>
        <w:t>1. ar jo siūlomas Pirkimo objektas atitinka nustatytus reikalavimus;</w:t>
      </w:r>
    </w:p>
    <w:bookmarkEnd w:id="11"/>
    <w:p w14:paraId="5B8A5DA6" w14:textId="1D7291A6" w:rsidR="005A00AA" w:rsidRPr="009E1CB8" w:rsidRDefault="005F1DDD" w:rsidP="005A00AA">
      <w:pPr>
        <w:widowControl w:val="0"/>
        <w:tabs>
          <w:tab w:val="left" w:pos="1092"/>
          <w:tab w:val="left" w:pos="1134"/>
        </w:tabs>
        <w:suppressAutoHyphens/>
        <w:spacing w:line="200" w:lineRule="atLeast"/>
        <w:jc w:val="both"/>
        <w:rPr>
          <w:kern w:val="1"/>
          <w:lang w:val="lt-LT" w:eastAsia="ar-SA"/>
        </w:rPr>
      </w:pPr>
      <w:r>
        <w:rPr>
          <w:kern w:val="1"/>
          <w:lang w:val="lt-LT" w:eastAsia="ar-SA"/>
        </w:rPr>
        <w:t>8.</w:t>
      </w:r>
      <w:r w:rsidR="000A473E">
        <w:rPr>
          <w:kern w:val="1"/>
          <w:lang w:val="lt-LT" w:eastAsia="ar-SA"/>
        </w:rPr>
        <w:t>3</w:t>
      </w:r>
      <w:r>
        <w:rPr>
          <w:kern w:val="1"/>
          <w:lang w:val="lt-LT" w:eastAsia="ar-SA"/>
        </w:rPr>
        <w:t>.2</w:t>
      </w:r>
      <w:r w:rsidR="005A00AA" w:rsidRPr="009E1CB8">
        <w:rPr>
          <w:kern w:val="1"/>
          <w:lang w:val="lt-LT" w:eastAsia="ar-SA"/>
        </w:rPr>
        <w:t>. įvertinama, ar pasiūlyme nurodoma kaina nėra per didelė ir Perkančiajam subjektui nepriimtina;</w:t>
      </w:r>
    </w:p>
    <w:p w14:paraId="66378EAE" w14:textId="7344608B" w:rsidR="005A00AA" w:rsidRPr="009E1CB8" w:rsidRDefault="005F1DDD" w:rsidP="005A00AA">
      <w:pPr>
        <w:widowControl w:val="0"/>
        <w:tabs>
          <w:tab w:val="left" w:pos="1092"/>
          <w:tab w:val="left" w:pos="1134"/>
        </w:tabs>
        <w:suppressAutoHyphens/>
        <w:spacing w:line="200" w:lineRule="atLeast"/>
        <w:jc w:val="both"/>
        <w:rPr>
          <w:kern w:val="1"/>
          <w:lang w:val="lt-LT" w:eastAsia="ar-SA"/>
        </w:rPr>
      </w:pPr>
      <w:r>
        <w:rPr>
          <w:kern w:val="1"/>
          <w:lang w:val="lt-LT" w:eastAsia="ar-SA"/>
        </w:rPr>
        <w:t>8.</w:t>
      </w:r>
      <w:r w:rsidR="000A473E">
        <w:rPr>
          <w:kern w:val="1"/>
          <w:lang w:val="lt-LT" w:eastAsia="ar-SA"/>
        </w:rPr>
        <w:t>3</w:t>
      </w:r>
      <w:r>
        <w:rPr>
          <w:kern w:val="1"/>
          <w:lang w:val="lt-LT" w:eastAsia="ar-SA"/>
        </w:rPr>
        <w:t>.3.</w:t>
      </w:r>
      <w:r w:rsidR="005A00AA" w:rsidRPr="009E1CB8">
        <w:rPr>
          <w:kern w:val="1"/>
          <w:lang w:val="lt-LT" w:eastAsia="ar-SA"/>
        </w:rPr>
        <w:t xml:space="preserve"> atliekami kiti veiksmai susiję su pasiūlymų vertinimu;</w:t>
      </w:r>
    </w:p>
    <w:p w14:paraId="7C69A032" w14:textId="181CE155" w:rsidR="005A00AA" w:rsidRPr="009E1CB8" w:rsidRDefault="005F1DDD" w:rsidP="005A00AA">
      <w:pPr>
        <w:widowControl w:val="0"/>
        <w:tabs>
          <w:tab w:val="left" w:pos="1092"/>
          <w:tab w:val="left" w:pos="1134"/>
        </w:tabs>
        <w:suppressAutoHyphens/>
        <w:spacing w:line="200" w:lineRule="atLeast"/>
        <w:jc w:val="both"/>
        <w:rPr>
          <w:rFonts w:eastAsia="Calibri"/>
          <w:bCs/>
          <w:kern w:val="1"/>
          <w:lang w:val="lt-LT" w:eastAsia="ar-SA"/>
        </w:rPr>
      </w:pPr>
      <w:r>
        <w:rPr>
          <w:kern w:val="1"/>
          <w:lang w:val="lt-LT" w:eastAsia="ar-SA"/>
        </w:rPr>
        <w:t>8.</w:t>
      </w:r>
      <w:r w:rsidR="000A473E">
        <w:rPr>
          <w:kern w:val="1"/>
          <w:lang w:val="lt-LT" w:eastAsia="ar-SA"/>
        </w:rPr>
        <w:t>3</w:t>
      </w:r>
      <w:r>
        <w:rPr>
          <w:kern w:val="1"/>
          <w:lang w:val="lt-LT" w:eastAsia="ar-SA"/>
        </w:rPr>
        <w:t>.4.</w:t>
      </w:r>
      <w:r w:rsidR="005A00AA" w:rsidRPr="009E1CB8">
        <w:rPr>
          <w:kern w:val="1"/>
          <w:lang w:val="lt-LT" w:eastAsia="ar-SA"/>
        </w:rPr>
        <w:t xml:space="preserve"> šiame etape gali būti vykdomos derybos (jeigu jos buvo numatytos Pirkimo dokumentuose). </w:t>
      </w:r>
    </w:p>
    <w:p w14:paraId="7B338915" w14:textId="58FB76A7" w:rsidR="005A00AA" w:rsidRPr="009E1CB8" w:rsidRDefault="005F1DDD" w:rsidP="005A00AA">
      <w:pPr>
        <w:widowControl w:val="0"/>
        <w:tabs>
          <w:tab w:val="left" w:pos="1092"/>
          <w:tab w:val="left" w:pos="1134"/>
        </w:tabs>
        <w:suppressAutoHyphens/>
        <w:jc w:val="both"/>
        <w:rPr>
          <w:rFonts w:eastAsia="Calibri"/>
          <w:kern w:val="1"/>
          <w:lang w:val="lt-LT" w:eastAsia="ar-SA"/>
        </w:rPr>
      </w:pPr>
      <w:r>
        <w:rPr>
          <w:rFonts w:eastAsia="Calibri"/>
          <w:bCs/>
          <w:kern w:val="1"/>
          <w:lang w:val="lt-LT" w:eastAsia="ar-SA"/>
        </w:rPr>
        <w:t>8.</w:t>
      </w:r>
      <w:r w:rsidR="000A473E">
        <w:rPr>
          <w:rFonts w:eastAsia="Calibri"/>
          <w:bCs/>
          <w:kern w:val="1"/>
          <w:lang w:val="lt-LT" w:eastAsia="ar-SA"/>
        </w:rPr>
        <w:t>4</w:t>
      </w:r>
      <w:r>
        <w:rPr>
          <w:rFonts w:eastAsia="Calibri"/>
          <w:bCs/>
          <w:kern w:val="1"/>
          <w:lang w:val="lt-LT" w:eastAsia="ar-SA"/>
        </w:rPr>
        <w:t>.</w:t>
      </w:r>
      <w:r w:rsidR="005A00AA" w:rsidRPr="009E1CB8">
        <w:rPr>
          <w:rFonts w:eastAsia="Calibri"/>
          <w:bCs/>
          <w:kern w:val="1"/>
          <w:lang w:val="lt-LT" w:eastAsia="ar-SA"/>
        </w:rPr>
        <w:t xml:space="preserve"> P</w:t>
      </w:r>
      <w:r w:rsidR="005A00AA" w:rsidRPr="009E1CB8">
        <w:rPr>
          <w:rFonts w:eastAsia="Calibri"/>
          <w:kern w:val="1"/>
          <w:lang w:val="lt-LT" w:eastAsia="ar-SA"/>
        </w:rPr>
        <w:t xml:space="preserve">erkantysis subjektas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Perkantysis subjektas, pasiūlymų vertinimo metu radęs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w:t>
      </w:r>
      <w:r w:rsidR="005A00AA" w:rsidRPr="009E1CB8">
        <w:rPr>
          <w:kern w:val="1"/>
          <w:lang w:val="lt-LT" w:eastAsia="ar-SA"/>
        </w:rPr>
        <w:t>gali taisyti kainos sudedamąsias dalis, tačiau</w:t>
      </w:r>
      <w:r w:rsidR="005A00AA" w:rsidRPr="009E1CB8">
        <w:rPr>
          <w:rFonts w:eastAsia="Calibri"/>
          <w:kern w:val="1"/>
          <w:lang w:val="lt-LT" w:eastAsia="ar-SA"/>
        </w:rPr>
        <w:t xml:space="preserve"> neturi teisės atsisakyti kainos sudedamųjų dalių arba papildyti kainą naujomis dalimis. Jeigu kaina skaičiais neatitinka kainos žodžiais laikoma, kad teisinga kaina yra kaina išreikšta žodžiais.</w:t>
      </w:r>
    </w:p>
    <w:p w14:paraId="031EF2A1" w14:textId="26FD9863" w:rsidR="005A00AA" w:rsidRPr="009E1CB8" w:rsidRDefault="005F1DDD" w:rsidP="005A00AA">
      <w:pPr>
        <w:widowControl w:val="0"/>
        <w:tabs>
          <w:tab w:val="left" w:pos="1092"/>
          <w:tab w:val="left" w:pos="1134"/>
        </w:tabs>
        <w:suppressAutoHyphens/>
        <w:jc w:val="both"/>
        <w:rPr>
          <w:kern w:val="1"/>
          <w:lang w:val="lt-LT" w:eastAsia="ar-SA"/>
        </w:rPr>
      </w:pPr>
      <w:r>
        <w:rPr>
          <w:rFonts w:eastAsia="Calibri"/>
          <w:kern w:val="1"/>
          <w:lang w:val="lt-LT" w:eastAsia="ar-SA"/>
        </w:rPr>
        <w:t>8.</w:t>
      </w:r>
      <w:r w:rsidR="000A473E">
        <w:rPr>
          <w:rFonts w:eastAsia="Calibri"/>
          <w:kern w:val="1"/>
          <w:lang w:val="lt-LT" w:eastAsia="ar-SA"/>
        </w:rPr>
        <w:t>5</w:t>
      </w:r>
      <w:r w:rsidR="005A00AA" w:rsidRPr="009E1CB8">
        <w:rPr>
          <w:rFonts w:eastAsia="Calibri"/>
          <w:kern w:val="1"/>
          <w:lang w:val="lt-LT" w:eastAsia="ar-SA"/>
        </w:rPr>
        <w:t>. Jeigu tiekėjas pateikė netikslius, neišsamius ar klaidingus dokumentus ar duomenis apie atitiktį Pirkimo dokumentų reikalavimams arba šių dokumentų ar duomenų trūksta, Perkantysis subjektas nepažeisdamas</w:t>
      </w:r>
      <w:r w:rsidR="005A00AA" w:rsidRPr="009E1CB8">
        <w:rPr>
          <w:rFonts w:eastAsia="Calibri"/>
          <w:i/>
          <w:iCs/>
          <w:kern w:val="1"/>
          <w:lang w:val="lt-LT" w:eastAsia="ar-SA"/>
        </w:rPr>
        <w:t xml:space="preserve"> </w:t>
      </w:r>
      <w:r w:rsidR="005A00AA" w:rsidRPr="009E1CB8">
        <w:rPr>
          <w:rFonts w:eastAsia="Calibri"/>
          <w:kern w:val="1"/>
          <w:lang w:val="lt-LT" w:eastAsia="ar-SA"/>
        </w:rPr>
        <w:t xml:space="preserve">lygiateisiškumo ir skaidrumo principų prašo tiekėjo šiuos dokumentus ar duomenis </w:t>
      </w:r>
      <w:r w:rsidR="005A00AA" w:rsidRPr="009E1CB8">
        <w:rPr>
          <w:rFonts w:eastAsia="Calibri"/>
          <w:kern w:val="1"/>
          <w:lang w:val="lt-LT" w:eastAsia="ar-SA"/>
        </w:rPr>
        <w:lastRenderedPageBreak/>
        <w:t xml:space="preserve">patikslinti, papildyti arba paaiškinti per </w:t>
      </w:r>
      <w:r w:rsidR="005A00AA" w:rsidRPr="009E1CB8">
        <w:rPr>
          <w:rFonts w:eastAsia="Calibri"/>
          <w:bCs/>
          <w:kern w:val="1"/>
          <w:lang w:val="lt-LT" w:eastAsia="ar-SA"/>
        </w:rPr>
        <w:t>nustatytą</w:t>
      </w:r>
      <w:r w:rsidR="005A00AA" w:rsidRPr="009E1CB8">
        <w:rPr>
          <w:rFonts w:eastAsia="Calibri"/>
          <w:kern w:val="1"/>
          <w:lang w:val="lt-LT" w:eastAsia="ar-SA"/>
        </w:rPr>
        <w:t xml:space="preserve"> protingą terminą</w:t>
      </w:r>
      <w:r w:rsidR="005A00AA" w:rsidRPr="009E1CB8">
        <w:rPr>
          <w:rFonts w:eastAsia="Calibri"/>
          <w:bCs/>
          <w:kern w:val="1"/>
          <w:lang w:val="lt-LT" w:eastAsia="ar-SA"/>
        </w:rPr>
        <w:t xml:space="preserve">. Tikslinami, papildomi, paaiškinami ir pateikiami nauji gali būti tik dokumentai ar duomenys, jeigu tokių reikalaujama, dėl tiekėjo pašalinimo pagrindų nebuvimo, atitikties kvalifikacijos reikalavimams, </w:t>
      </w:r>
      <w:r w:rsidR="005A00AA" w:rsidRPr="009E1CB8">
        <w:rPr>
          <w:rFonts w:eastAsia="Calibri"/>
          <w:kern w:val="1"/>
          <w:lang w:val="lt-LT" w:eastAsia="ar-SA"/>
        </w:rPr>
        <w:t>kokybės vadybos sistemos ir aplinkos apsaugos vadybos sistemos standartams,</w:t>
      </w:r>
      <w:r w:rsidR="005A00AA" w:rsidRPr="009E1CB8">
        <w:rPr>
          <w:rFonts w:eastAsia="Calibri"/>
          <w:bCs/>
          <w:kern w:val="1"/>
          <w:lang w:val="lt-LT" w:eastAsia="ar-SA"/>
        </w:rPr>
        <w:t xml:space="preserve"> tiekėjo įgaliojimas asmeniui pasirašyti pasiūlymą, jungtinės veiklos sutartis, pasiūlymo galiojimo užtikrinimą patvirtinantis dokumentas ir dokumentai, nesusiję su Pirkimo objektu, jo techninėmis charakteristikomis, Pirkimo sutarties vykdymo sąlygomis ar pasiūlymo kaina. </w:t>
      </w:r>
    </w:p>
    <w:p w14:paraId="4703139D" w14:textId="4E57BDB5" w:rsidR="005A00AA" w:rsidRPr="009E1CB8" w:rsidRDefault="005F1DDD" w:rsidP="005A00AA">
      <w:pPr>
        <w:widowControl w:val="0"/>
        <w:tabs>
          <w:tab w:val="left" w:pos="1092"/>
          <w:tab w:val="left" w:pos="1134"/>
        </w:tabs>
        <w:suppressAutoHyphens/>
        <w:jc w:val="both"/>
        <w:rPr>
          <w:rFonts w:eastAsia="Calibri"/>
          <w:kern w:val="1"/>
          <w:lang w:val="lt-LT" w:eastAsia="ar-SA"/>
        </w:rPr>
      </w:pPr>
      <w:r>
        <w:rPr>
          <w:rFonts w:eastAsia="Calibri"/>
          <w:kern w:val="1"/>
          <w:lang w:val="lt-LT" w:eastAsia="ar-SA"/>
        </w:rPr>
        <w:t>8.</w:t>
      </w:r>
      <w:r w:rsidR="000A473E">
        <w:rPr>
          <w:rFonts w:eastAsia="Calibri"/>
          <w:kern w:val="1"/>
          <w:lang w:val="lt-LT" w:eastAsia="ar-SA"/>
        </w:rPr>
        <w:t>6</w:t>
      </w:r>
      <w:r w:rsidR="005A00AA" w:rsidRPr="009E1CB8">
        <w:rPr>
          <w:rFonts w:eastAsia="Calibri"/>
          <w:kern w:val="1"/>
          <w:lang w:val="lt-LT" w:eastAsia="ar-SA"/>
        </w:rPr>
        <w:t xml:space="preserve">. Perkantysis subjektas bet kuriame procedūrų etape turi teisę bet kurio tiekėjo paprašyti pateikti dalį ar visus reikalavimus tiekėjui pagrindžiančius dokumentus, jeigu tai būtina siekiant užtikrinti tinkamą Pirkimo procedūros atlikimą. </w:t>
      </w:r>
    </w:p>
    <w:p w14:paraId="5C144FBE" w14:textId="09D752BD" w:rsidR="005A00AA" w:rsidRPr="009E1CB8" w:rsidRDefault="005F1DDD" w:rsidP="005A00AA">
      <w:pPr>
        <w:widowControl w:val="0"/>
        <w:tabs>
          <w:tab w:val="left" w:pos="1092"/>
          <w:tab w:val="left" w:pos="1134"/>
        </w:tabs>
        <w:suppressAutoHyphens/>
        <w:jc w:val="both"/>
        <w:rPr>
          <w:rFonts w:eastAsia="Calibri"/>
          <w:kern w:val="1"/>
          <w:lang w:val="lt-LT" w:eastAsia="ar-SA"/>
        </w:rPr>
      </w:pPr>
      <w:r>
        <w:rPr>
          <w:rFonts w:eastAsia="Calibri"/>
          <w:kern w:val="1"/>
          <w:lang w:val="lt-LT" w:eastAsia="ar-SA"/>
        </w:rPr>
        <w:t>8.</w:t>
      </w:r>
      <w:r w:rsidR="000A473E">
        <w:rPr>
          <w:rFonts w:eastAsia="Calibri"/>
          <w:kern w:val="1"/>
          <w:lang w:val="lt-LT" w:eastAsia="ar-SA"/>
        </w:rPr>
        <w:t>7</w:t>
      </w:r>
      <w:r w:rsidR="005A00AA" w:rsidRPr="009E1CB8">
        <w:rPr>
          <w:rFonts w:eastAsia="Calibri"/>
          <w:kern w:val="1"/>
          <w:lang w:val="lt-LT" w:eastAsia="ar-SA"/>
        </w:rPr>
        <w:t xml:space="preserve">. </w:t>
      </w:r>
      <w:r w:rsidR="000A473E">
        <w:rPr>
          <w:rFonts w:eastAsia="Calibri"/>
          <w:kern w:val="1"/>
          <w:lang w:val="lt-LT" w:eastAsia="ar-SA"/>
        </w:rPr>
        <w:t>Perkantysis subjektas</w:t>
      </w:r>
      <w:r w:rsidR="005A00AA" w:rsidRPr="009E1CB8">
        <w:rPr>
          <w:rFonts w:eastAsia="Calibri"/>
          <w:kern w:val="1"/>
          <w:lang w:val="lt-LT" w:eastAsia="ar-SA"/>
        </w:rPr>
        <w:t xml:space="preserve"> gali nevertinti viso pasiūlymo, jei patikrinusi jo dalį nustato, kad pasiūlymas turi būti atmestas. </w:t>
      </w:r>
    </w:p>
    <w:p w14:paraId="0E70F8E4" w14:textId="77777777" w:rsidR="005A00AA" w:rsidRPr="009E1CB8" w:rsidRDefault="005A00AA" w:rsidP="005A00AA">
      <w:pPr>
        <w:widowControl w:val="0"/>
        <w:suppressAutoHyphens/>
        <w:rPr>
          <w:kern w:val="1"/>
          <w:lang w:val="lt-LT" w:eastAsia="ar-SA"/>
        </w:rPr>
      </w:pPr>
    </w:p>
    <w:p w14:paraId="371CF1A7" w14:textId="6576F20E" w:rsidR="005A00AA" w:rsidRPr="009E1CB8" w:rsidRDefault="000A473E" w:rsidP="005A00AA">
      <w:pPr>
        <w:widowControl w:val="0"/>
        <w:suppressAutoHyphens/>
        <w:jc w:val="center"/>
        <w:rPr>
          <w:rFonts w:eastAsia="Arial Unicode MS"/>
          <w:color w:val="00000A"/>
          <w:kern w:val="1"/>
          <w:lang w:val="lt-LT" w:eastAsia="ar-SA"/>
        </w:rPr>
      </w:pPr>
      <w:r>
        <w:rPr>
          <w:b/>
          <w:kern w:val="1"/>
          <w:lang w:val="lt-LT" w:eastAsia="ar-SA"/>
        </w:rPr>
        <w:t xml:space="preserve">9. </w:t>
      </w:r>
      <w:r w:rsidR="005A00AA" w:rsidRPr="009E1CB8">
        <w:rPr>
          <w:b/>
          <w:kern w:val="1"/>
          <w:lang w:val="lt-LT" w:eastAsia="ar-SA"/>
        </w:rPr>
        <w:t>PASIŪLYMŲ ATMETIMO PRIEŽASTYS</w:t>
      </w:r>
    </w:p>
    <w:p w14:paraId="6C6F6FFA" w14:textId="77777777" w:rsidR="005A00AA" w:rsidRPr="009E1CB8" w:rsidRDefault="005A00AA" w:rsidP="005A00AA">
      <w:pPr>
        <w:widowControl w:val="0"/>
        <w:tabs>
          <w:tab w:val="left" w:pos="1092"/>
        </w:tabs>
        <w:suppressAutoHyphens/>
        <w:ind w:firstLine="686"/>
        <w:jc w:val="both"/>
        <w:rPr>
          <w:rFonts w:eastAsia="Arial Unicode MS"/>
          <w:color w:val="00000A"/>
          <w:kern w:val="1"/>
          <w:lang w:val="lt-LT" w:eastAsia="ar-SA"/>
        </w:rPr>
      </w:pPr>
    </w:p>
    <w:p w14:paraId="0A27C1A2" w14:textId="08FD9604" w:rsidR="005A00AA" w:rsidRPr="009E1CB8" w:rsidRDefault="000A473E" w:rsidP="005A00AA">
      <w:pPr>
        <w:widowControl w:val="0"/>
        <w:tabs>
          <w:tab w:val="left" w:pos="1134"/>
        </w:tabs>
        <w:suppressAutoHyphens/>
        <w:spacing w:line="200" w:lineRule="atLeast"/>
        <w:jc w:val="both"/>
        <w:rPr>
          <w:kern w:val="1"/>
          <w:lang w:val="lt-LT" w:eastAsia="ar-SA"/>
        </w:rPr>
      </w:pPr>
      <w:r>
        <w:rPr>
          <w:kern w:val="1"/>
          <w:lang w:val="lt-LT" w:eastAsia="ar-SA"/>
        </w:rPr>
        <w:t>9.1</w:t>
      </w:r>
      <w:r w:rsidR="005A00AA" w:rsidRPr="009E1CB8">
        <w:rPr>
          <w:kern w:val="1"/>
          <w:lang w:val="lt-LT" w:eastAsia="ar-SA"/>
        </w:rPr>
        <w:t>. Perkantysis subjektas atmeta pasiūlymą, jeigu:</w:t>
      </w:r>
    </w:p>
    <w:p w14:paraId="323C286A" w14:textId="734EED9C" w:rsidR="005A00AA" w:rsidRPr="009E1CB8" w:rsidRDefault="000A473E" w:rsidP="005A00AA">
      <w:pPr>
        <w:widowControl w:val="0"/>
        <w:tabs>
          <w:tab w:val="left" w:pos="1106"/>
          <w:tab w:val="left" w:pos="1134"/>
        </w:tabs>
        <w:suppressAutoHyphens/>
        <w:spacing w:line="200" w:lineRule="atLeast"/>
        <w:jc w:val="both"/>
        <w:rPr>
          <w:kern w:val="1"/>
          <w:lang w:val="lt-LT" w:eastAsia="ar-SA"/>
        </w:rPr>
      </w:pPr>
      <w:r>
        <w:rPr>
          <w:kern w:val="1"/>
          <w:lang w:val="lt-LT" w:eastAsia="ar-SA"/>
        </w:rPr>
        <w:t>9</w:t>
      </w:r>
      <w:r w:rsidR="005A00AA" w:rsidRPr="009E1CB8">
        <w:rPr>
          <w:kern w:val="1"/>
          <w:lang w:val="lt-LT" w:eastAsia="ar-SA"/>
        </w:rPr>
        <w:t>.1.</w:t>
      </w:r>
      <w:r>
        <w:rPr>
          <w:kern w:val="1"/>
          <w:lang w:val="lt-LT" w:eastAsia="ar-SA"/>
        </w:rPr>
        <w:t>1.</w:t>
      </w:r>
      <w:r w:rsidR="005A00AA" w:rsidRPr="009E1CB8">
        <w:rPr>
          <w:kern w:val="1"/>
          <w:lang w:val="lt-LT" w:eastAsia="ar-SA"/>
        </w:rPr>
        <w:t xml:space="preserve"> pasiūlymą pateikęs tiekėjas neatitinka Pirkimo dokumentuose nustatytų kvalifikacijos reikalavimų arba Perkančiojo subjekto prašymu nepatikslino pateiktų netikslių ar neišsamių duomenų apie savo kvalifikaciją CVP IS priemonėmis (jei šiose Pirkimo sąlygose keliami reikalavimai tiekėjui); </w:t>
      </w:r>
    </w:p>
    <w:p w14:paraId="48E725B3" w14:textId="4A3EA44A" w:rsidR="005A00AA" w:rsidRPr="009E1CB8" w:rsidRDefault="000A473E" w:rsidP="005A00AA">
      <w:pPr>
        <w:widowControl w:val="0"/>
        <w:tabs>
          <w:tab w:val="left" w:pos="1106"/>
          <w:tab w:val="left" w:pos="1134"/>
        </w:tabs>
        <w:suppressAutoHyphens/>
        <w:spacing w:line="200" w:lineRule="atLeast"/>
        <w:jc w:val="both"/>
        <w:rPr>
          <w:kern w:val="1"/>
          <w:lang w:val="lt-LT" w:eastAsia="ar-SA"/>
        </w:rPr>
      </w:pPr>
      <w:r>
        <w:rPr>
          <w:kern w:val="1"/>
          <w:lang w:val="lt-LT" w:eastAsia="ar-SA"/>
        </w:rPr>
        <w:t>9.1</w:t>
      </w:r>
      <w:r w:rsidR="005A00AA" w:rsidRPr="009E1CB8">
        <w:rPr>
          <w:kern w:val="1"/>
          <w:lang w:val="lt-LT" w:eastAsia="ar-SA"/>
        </w:rPr>
        <w:t>.2. pasiūlymas neatitinka Pirkimo dokumentuose nustatytų reikalavimų;</w:t>
      </w:r>
    </w:p>
    <w:p w14:paraId="669E30E5" w14:textId="136DB1DA" w:rsidR="005A00AA" w:rsidRPr="009E1CB8" w:rsidRDefault="000A473E" w:rsidP="005A00AA">
      <w:pPr>
        <w:widowControl w:val="0"/>
        <w:tabs>
          <w:tab w:val="left" w:pos="1106"/>
          <w:tab w:val="left" w:pos="1134"/>
        </w:tabs>
        <w:suppressAutoHyphens/>
        <w:spacing w:line="200" w:lineRule="atLeast"/>
        <w:jc w:val="both"/>
        <w:rPr>
          <w:kern w:val="1"/>
          <w:lang w:val="lt-LT" w:eastAsia="ar-SA"/>
        </w:rPr>
      </w:pPr>
      <w:r>
        <w:rPr>
          <w:kern w:val="1"/>
          <w:lang w:val="lt-LT" w:eastAsia="ar-SA"/>
        </w:rPr>
        <w:t>9.1</w:t>
      </w:r>
      <w:r w:rsidR="005A00AA" w:rsidRPr="009E1CB8">
        <w:rPr>
          <w:kern w:val="1"/>
          <w:lang w:val="lt-LT" w:eastAsia="ar-SA"/>
        </w:rPr>
        <w:t>.3. tiekėjo buvo pasiūlyta per didelė, Perkančiajam subjektui nepriimtina kaina.</w:t>
      </w:r>
    </w:p>
    <w:p w14:paraId="5DC6BE78" w14:textId="73682C85" w:rsidR="005A00AA" w:rsidRPr="009E1CB8" w:rsidRDefault="000A473E" w:rsidP="005A00AA">
      <w:pPr>
        <w:widowControl w:val="0"/>
        <w:tabs>
          <w:tab w:val="left" w:pos="1106"/>
          <w:tab w:val="left" w:pos="1134"/>
        </w:tabs>
        <w:suppressAutoHyphens/>
        <w:spacing w:line="200" w:lineRule="atLeast"/>
        <w:jc w:val="both"/>
        <w:rPr>
          <w:kern w:val="1"/>
          <w:lang w:val="lt-LT" w:eastAsia="ar-SA"/>
        </w:rPr>
      </w:pPr>
      <w:r>
        <w:rPr>
          <w:kern w:val="1"/>
          <w:lang w:val="lt-LT" w:eastAsia="ar-SA"/>
        </w:rPr>
        <w:t>9</w:t>
      </w:r>
      <w:r w:rsidR="005A00AA" w:rsidRPr="009E1CB8">
        <w:rPr>
          <w:kern w:val="1"/>
          <w:lang w:val="lt-LT" w:eastAsia="ar-SA"/>
        </w:rPr>
        <w:t>.</w:t>
      </w:r>
      <w:r>
        <w:rPr>
          <w:kern w:val="1"/>
          <w:lang w:val="lt-LT" w:eastAsia="ar-SA"/>
        </w:rPr>
        <w:t>2</w:t>
      </w:r>
      <w:r w:rsidR="005A00AA" w:rsidRPr="009E1CB8">
        <w:rPr>
          <w:kern w:val="1"/>
          <w:lang w:val="lt-LT" w:eastAsia="ar-SA"/>
        </w:rPr>
        <w:t xml:space="preserve"> Apie pasiūlymo atmetimą ir tokio atmetimo priežastis tiekėjas informuojamas raštu CVP IS priemonėmis, n</w:t>
      </w:r>
      <w:r w:rsidR="005A00AA" w:rsidRPr="009E1CB8">
        <w:rPr>
          <w:rFonts w:eastAsia="Calibri"/>
          <w:kern w:val="1"/>
          <w:lang w:val="lt-LT" w:eastAsia="ar-SA"/>
        </w:rPr>
        <w:t>e vėliau kaip per 3 darbo dienas. Perkantysis subjektas raštu praneša apie šio patikrinimo rezultatus, pagrįsdamas priimtus sprendimus.</w:t>
      </w:r>
    </w:p>
    <w:p w14:paraId="2C85F669" w14:textId="77777777" w:rsidR="005A00AA" w:rsidRPr="009E1CB8" w:rsidRDefault="005A00AA" w:rsidP="005A00AA">
      <w:pPr>
        <w:widowControl w:val="0"/>
        <w:suppressAutoHyphens/>
        <w:rPr>
          <w:kern w:val="1"/>
          <w:lang w:val="lt-LT" w:eastAsia="ar-SA"/>
        </w:rPr>
      </w:pPr>
    </w:p>
    <w:p w14:paraId="13C4B2AB" w14:textId="2F26F201" w:rsidR="005A00AA" w:rsidRPr="009E1CB8" w:rsidRDefault="000A473E" w:rsidP="005A00AA">
      <w:pPr>
        <w:keepNext/>
        <w:suppressAutoHyphens/>
        <w:jc w:val="center"/>
        <w:rPr>
          <w:rFonts w:eastAsia="Arial Unicode MS"/>
          <w:color w:val="00000A"/>
          <w:kern w:val="1"/>
          <w:lang w:val="lt-LT" w:eastAsia="ar-SA"/>
        </w:rPr>
      </w:pPr>
      <w:r>
        <w:rPr>
          <w:b/>
          <w:kern w:val="1"/>
          <w:lang w:val="lt-LT" w:eastAsia="ar-SA"/>
        </w:rPr>
        <w:t xml:space="preserve">10. </w:t>
      </w:r>
      <w:r w:rsidR="005A00AA" w:rsidRPr="009E1CB8">
        <w:rPr>
          <w:b/>
          <w:kern w:val="1"/>
          <w:lang w:val="lt-LT" w:eastAsia="ar-SA"/>
        </w:rPr>
        <w:t>PASIŪLYMŲ VERTINIMAS</w:t>
      </w:r>
    </w:p>
    <w:p w14:paraId="7C0705C3" w14:textId="77777777" w:rsidR="005A00AA" w:rsidRPr="009E1CB8" w:rsidRDefault="005A00AA" w:rsidP="005A00AA">
      <w:pPr>
        <w:suppressAutoHyphens/>
        <w:spacing w:after="40"/>
        <w:jc w:val="both"/>
        <w:rPr>
          <w:rFonts w:eastAsia="Arial Unicode MS"/>
          <w:color w:val="00000A"/>
          <w:kern w:val="1"/>
          <w:lang w:val="lt-LT" w:eastAsia="ar-SA"/>
        </w:rPr>
      </w:pPr>
    </w:p>
    <w:p w14:paraId="3474FA29" w14:textId="4D86BEB9" w:rsidR="005A00AA" w:rsidRPr="009E1CB8" w:rsidRDefault="000A473E" w:rsidP="005A00AA">
      <w:pPr>
        <w:tabs>
          <w:tab w:val="left" w:pos="709"/>
        </w:tabs>
        <w:jc w:val="both"/>
        <w:rPr>
          <w:rFonts w:eastAsia="Calibri"/>
          <w:i/>
          <w:lang w:val="lt-LT" w:eastAsia="en-US"/>
        </w:rPr>
      </w:pPr>
      <w:r>
        <w:rPr>
          <w:kern w:val="1"/>
          <w:lang w:val="lt-LT" w:eastAsia="ar-SA"/>
        </w:rPr>
        <w:t xml:space="preserve">10.1. </w:t>
      </w:r>
      <w:r w:rsidR="005A00AA" w:rsidRPr="009E1CB8">
        <w:rPr>
          <w:rFonts w:eastAsia="Calibri"/>
          <w:lang w:val="lt-LT" w:eastAsia="en-US"/>
        </w:rPr>
        <w:t xml:space="preserve">Ekonomiškai naudingiausias pasiūlymas išrenkamas vertinant tik pasiūlymo </w:t>
      </w:r>
      <w:r w:rsidR="005A00AA" w:rsidRPr="009E1CB8">
        <w:rPr>
          <w:rFonts w:eastAsia="Calibri"/>
          <w:b/>
          <w:lang w:val="lt-LT" w:eastAsia="en-US"/>
        </w:rPr>
        <w:t>kainą</w:t>
      </w:r>
      <w:r w:rsidR="005A00AA" w:rsidRPr="009E1CB8">
        <w:rPr>
          <w:rFonts w:eastAsia="Calibri"/>
          <w:lang w:val="lt-LT" w:eastAsia="en-US"/>
        </w:rPr>
        <w:t xml:space="preserve">. </w:t>
      </w:r>
    </w:p>
    <w:p w14:paraId="06ADB52A" w14:textId="48B55ADF" w:rsidR="005A00AA" w:rsidRPr="009E1CB8" w:rsidRDefault="000A473E" w:rsidP="005A00AA">
      <w:pPr>
        <w:tabs>
          <w:tab w:val="left" w:pos="709"/>
        </w:tabs>
        <w:jc w:val="both"/>
        <w:rPr>
          <w:rFonts w:eastAsia="Calibri"/>
          <w:i/>
          <w:lang w:val="lt-LT" w:eastAsia="en-US"/>
        </w:rPr>
      </w:pPr>
      <w:r>
        <w:rPr>
          <w:kern w:val="1"/>
          <w:lang w:val="lt-LT" w:eastAsia="ar-SA"/>
        </w:rPr>
        <w:t xml:space="preserve">10.2. </w:t>
      </w:r>
      <w:r w:rsidR="005A00AA" w:rsidRPr="009E1CB8">
        <w:rPr>
          <w:rFonts w:eastAsia="Calibri"/>
          <w:lang w:val="lt-LT" w:eastAsia="en-US"/>
        </w:rPr>
        <w:t>Laimėtoju pripažįstamas pasiūlymas, kuriame nurodyta kaina yra mažiausia. Vertinama galutinė pasiūlymo kaina – su visais mokesčiais, taip pat ir PVM.</w:t>
      </w:r>
    </w:p>
    <w:p w14:paraId="510BBD8F" w14:textId="77777777" w:rsidR="005A00AA" w:rsidRPr="009E1CB8" w:rsidRDefault="005A00AA" w:rsidP="005A00AA">
      <w:pPr>
        <w:keepNext/>
        <w:suppressAutoHyphens/>
        <w:spacing w:line="200" w:lineRule="atLeast"/>
        <w:jc w:val="center"/>
        <w:rPr>
          <w:b/>
          <w:kern w:val="1"/>
          <w:lang w:val="lt-LT" w:eastAsia="ar-SA"/>
        </w:rPr>
      </w:pPr>
    </w:p>
    <w:p w14:paraId="5FE5E4A7" w14:textId="1D7406F8" w:rsidR="005A00AA" w:rsidRPr="009E1CB8" w:rsidRDefault="000A473E" w:rsidP="005A00AA">
      <w:pPr>
        <w:keepNext/>
        <w:suppressAutoHyphens/>
        <w:spacing w:line="200" w:lineRule="atLeast"/>
        <w:jc w:val="center"/>
        <w:rPr>
          <w:rFonts w:eastAsia="Arial Unicode MS"/>
          <w:color w:val="00000A"/>
          <w:kern w:val="1"/>
          <w:lang w:val="lt-LT" w:eastAsia="ar-SA"/>
        </w:rPr>
      </w:pPr>
      <w:r>
        <w:rPr>
          <w:b/>
          <w:kern w:val="1"/>
          <w:lang w:val="lt-LT" w:eastAsia="ar-SA"/>
        </w:rPr>
        <w:t xml:space="preserve">11. </w:t>
      </w:r>
      <w:r w:rsidR="005A00AA" w:rsidRPr="009E1CB8">
        <w:rPr>
          <w:b/>
          <w:kern w:val="1"/>
          <w:lang w:val="lt-LT" w:eastAsia="ar-SA"/>
        </w:rPr>
        <w:t>PASIŪLYMŲ EILĖ IR LAIMĖTOJO NUSTATYMAS</w:t>
      </w:r>
    </w:p>
    <w:p w14:paraId="1181C465" w14:textId="77777777" w:rsidR="005A00AA" w:rsidRPr="009E1CB8" w:rsidRDefault="005A00AA" w:rsidP="005A00AA">
      <w:pPr>
        <w:suppressAutoHyphens/>
        <w:spacing w:line="200" w:lineRule="atLeast"/>
        <w:jc w:val="both"/>
        <w:rPr>
          <w:rFonts w:eastAsia="Arial Unicode MS"/>
          <w:color w:val="00000A"/>
          <w:kern w:val="1"/>
          <w:lang w:val="lt-LT" w:eastAsia="ar-SA"/>
        </w:rPr>
      </w:pPr>
    </w:p>
    <w:p w14:paraId="3A58157B" w14:textId="1FB634DC" w:rsidR="005A00AA" w:rsidRPr="009E1CB8" w:rsidRDefault="000A473E" w:rsidP="008C6777">
      <w:pPr>
        <w:widowControl w:val="0"/>
        <w:tabs>
          <w:tab w:val="left" w:pos="1134"/>
        </w:tabs>
        <w:suppressAutoHyphens/>
        <w:jc w:val="both"/>
        <w:rPr>
          <w:kern w:val="1"/>
          <w:lang w:val="lt-LT" w:eastAsia="ar-SA"/>
        </w:rPr>
      </w:pPr>
      <w:r>
        <w:rPr>
          <w:kern w:val="1"/>
          <w:lang w:val="lt-LT" w:eastAsia="ar-SA"/>
        </w:rPr>
        <w:t>11.1</w:t>
      </w:r>
      <w:r w:rsidR="005A00AA" w:rsidRPr="009E1CB8">
        <w:rPr>
          <w:kern w:val="1"/>
          <w:lang w:val="lt-LT" w:eastAsia="ar-SA"/>
        </w:rPr>
        <w:t>. Į pasiūlymų eilę įtraukiami tie tiekėjai, kurių pasiūlymai atitiko Pirkimo dokumentuose nustatytus reikalavimus. Pasiūlymų eilė sudaroma ekonominio naudingumo mažėjimo (kainų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D13BD21" w14:textId="473EFF9C" w:rsidR="005A00AA" w:rsidRPr="009E1CB8" w:rsidRDefault="000A473E" w:rsidP="008C6777">
      <w:pPr>
        <w:widowControl w:val="0"/>
        <w:tabs>
          <w:tab w:val="left" w:pos="1134"/>
        </w:tabs>
        <w:suppressAutoHyphens/>
        <w:jc w:val="both"/>
        <w:rPr>
          <w:kern w:val="1"/>
          <w:lang w:val="lt-LT" w:eastAsia="ar-SA"/>
        </w:rPr>
      </w:pPr>
      <w:r>
        <w:rPr>
          <w:kern w:val="1"/>
          <w:lang w:val="lt-LT" w:eastAsia="ar-SA"/>
        </w:rPr>
        <w:t>11.2</w:t>
      </w:r>
      <w:r w:rsidR="005A00AA" w:rsidRPr="009E1CB8">
        <w:rPr>
          <w:kern w:val="1"/>
          <w:lang w:val="lt-LT" w:eastAsia="ar-SA"/>
        </w:rPr>
        <w:t xml:space="preserve">. Tiekėjai (dalyviai) ne vėliau kaip per 5 darbo dienas nuo sprendimo priėmimo raštu informuojami apie procedūros rezultatus, pateikiama </w:t>
      </w:r>
      <w:r w:rsidR="005A00AA" w:rsidRPr="009E1CB8">
        <w:rPr>
          <w:rFonts w:eastAsia="Calibri"/>
          <w:kern w:val="1"/>
          <w:lang w:val="lt-LT" w:eastAsia="ar-SA"/>
        </w:rPr>
        <w:t>informacija, kuri dar nebuvo pateikta Pirkimo procedūros metu, santrauka, nurodoma nustatyta pasiūlymų eilė, laimėjęs pasiūlymas ir tikslus atidėjimo terminas (jeigu taikomas). Perkantysis subjektas taip pat nurodo priežastis, dėl kurių buvo priimtas sprendimas nesudaryti Pirkimo sutarties, pradėti Pirkimą iš naujo.</w:t>
      </w:r>
    </w:p>
    <w:p w14:paraId="194B550F" w14:textId="0F31DC2A" w:rsidR="005A00AA" w:rsidRPr="009E1CB8" w:rsidRDefault="00743090" w:rsidP="008C6777">
      <w:pPr>
        <w:widowControl w:val="0"/>
        <w:tabs>
          <w:tab w:val="left" w:pos="1134"/>
        </w:tabs>
        <w:suppressAutoHyphens/>
        <w:jc w:val="both"/>
        <w:rPr>
          <w:kern w:val="1"/>
          <w:lang w:val="lt-LT" w:eastAsia="ar-SA"/>
        </w:rPr>
      </w:pPr>
      <w:r>
        <w:rPr>
          <w:kern w:val="1"/>
          <w:lang w:val="lt-LT" w:eastAsia="ar-SA"/>
        </w:rPr>
        <w:t xml:space="preserve">11.3. </w:t>
      </w:r>
      <w:r w:rsidR="005A00AA" w:rsidRPr="009E1CB8">
        <w:rPr>
          <w:kern w:val="1"/>
          <w:lang w:val="lt-LT" w:eastAsia="ar-SA"/>
        </w:rPr>
        <w:t xml:space="preserve">Perkantysis subjektas siūlys tiekėjui, kurio pasiūlymas bus pripažintas laimėjusiu, sudaryti Pirkimo sutartį. </w:t>
      </w:r>
    </w:p>
    <w:p w14:paraId="7A0AF185" w14:textId="196D364D" w:rsidR="005A00AA" w:rsidRPr="009E1CB8" w:rsidRDefault="00743090" w:rsidP="008C6777">
      <w:pPr>
        <w:widowControl w:val="0"/>
        <w:tabs>
          <w:tab w:val="left" w:pos="1134"/>
        </w:tabs>
        <w:suppressAutoHyphens/>
        <w:jc w:val="both"/>
        <w:rPr>
          <w:kern w:val="1"/>
          <w:lang w:val="lt-LT" w:eastAsia="ar-SA"/>
        </w:rPr>
      </w:pPr>
      <w:r>
        <w:rPr>
          <w:kern w:val="1"/>
          <w:lang w:val="lt-LT" w:eastAsia="ar-SA"/>
        </w:rPr>
        <w:t xml:space="preserve">11.4. </w:t>
      </w:r>
      <w:r w:rsidR="005A00AA" w:rsidRPr="009E1CB8">
        <w:rPr>
          <w:kern w:val="1"/>
          <w:lang w:val="lt-LT" w:eastAsia="ar-SA"/>
        </w:rPr>
        <w:t xml:space="preserve">Jeigu tiekėjas, kuriam buvo pasiūlyta sudaryti Pirkimo sutartį, raštu atsisako ją sudaryti arba nepateikia Pirkimo dokumentuose nustatyto Pirkimo sutarties įvykdymo užtikrinimą patvirtinančio dokumento (jei jo buvo prašoma), arba iki Perkančiojo subjekto nurodyto laiko nepasirašo Pirkimo sutarties, ar atsisako sudaryti Pirkimo sutartį Įstatyme ir Pirkimo dokumentuose nustatytomis sąlygomis, laikoma, kad jis atsisakė sudaryti Pirkimo sutartį. Tuo atveju Perkantysis subjektas siūlo </w:t>
      </w:r>
      <w:r w:rsidR="005A00AA" w:rsidRPr="009E1CB8">
        <w:rPr>
          <w:kern w:val="1"/>
          <w:lang w:val="lt-LT" w:eastAsia="ar-SA"/>
        </w:rPr>
        <w:lastRenderedPageBreak/>
        <w:t>sudaryti Pirkimo sutartį tiekėjui, kurio pasiūlymas pagal nustatytą pasiūlymų eilę yra pirmas po tiekėjo, atsisakiusio sudaryti Pirkimo sutartį, jeigu pastarasis tiekėjas atitinka Pirkimo dokumentuose nustatytus reikalavimus.</w:t>
      </w:r>
    </w:p>
    <w:p w14:paraId="730266D4" w14:textId="77777777" w:rsidR="005A00AA" w:rsidRPr="009E1CB8" w:rsidRDefault="005A00AA" w:rsidP="005A00AA">
      <w:pPr>
        <w:widowControl w:val="0"/>
        <w:suppressAutoHyphens/>
        <w:spacing w:line="200" w:lineRule="atLeast"/>
        <w:rPr>
          <w:kern w:val="1"/>
          <w:lang w:val="lt-LT" w:eastAsia="ar-SA"/>
        </w:rPr>
      </w:pPr>
    </w:p>
    <w:p w14:paraId="48D89EEB" w14:textId="0DF2515C" w:rsidR="005A00AA" w:rsidRPr="009E1CB8" w:rsidRDefault="00743090" w:rsidP="005A00AA">
      <w:pPr>
        <w:widowControl w:val="0"/>
        <w:suppressAutoHyphens/>
        <w:jc w:val="center"/>
        <w:rPr>
          <w:b/>
          <w:kern w:val="1"/>
          <w:lang w:val="lt-LT" w:eastAsia="ar-SA"/>
        </w:rPr>
      </w:pPr>
      <w:r>
        <w:rPr>
          <w:b/>
          <w:kern w:val="1"/>
          <w:lang w:val="lt-LT" w:eastAsia="ar-SA"/>
        </w:rPr>
        <w:t xml:space="preserve">11. </w:t>
      </w:r>
      <w:r w:rsidR="005A00AA" w:rsidRPr="009E1CB8">
        <w:rPr>
          <w:b/>
          <w:kern w:val="1"/>
          <w:lang w:val="lt-LT" w:eastAsia="ar-SA"/>
        </w:rPr>
        <w:t>PRETENZIJŲ IR SKUNDŲ NAGRINĖJIMO TVARKA</w:t>
      </w:r>
    </w:p>
    <w:p w14:paraId="3955861F" w14:textId="77777777" w:rsidR="005A00AA" w:rsidRPr="009E1CB8" w:rsidRDefault="005A00AA" w:rsidP="005A00AA">
      <w:pPr>
        <w:widowControl w:val="0"/>
        <w:suppressAutoHyphens/>
        <w:jc w:val="center"/>
        <w:rPr>
          <w:b/>
          <w:kern w:val="1"/>
          <w:lang w:val="lt-LT" w:eastAsia="ar-SA"/>
        </w:rPr>
      </w:pPr>
    </w:p>
    <w:p w14:paraId="21072A8E" w14:textId="7F92F809" w:rsidR="005A00AA" w:rsidRPr="009E1CB8" w:rsidRDefault="00743090" w:rsidP="005A00AA">
      <w:pPr>
        <w:widowControl w:val="0"/>
        <w:tabs>
          <w:tab w:val="left" w:pos="1134"/>
        </w:tabs>
        <w:suppressAutoHyphens/>
        <w:spacing w:line="200" w:lineRule="atLeast"/>
        <w:jc w:val="both"/>
        <w:rPr>
          <w:kern w:val="1"/>
          <w:lang w:val="lt-LT" w:eastAsia="ar-SA"/>
        </w:rPr>
      </w:pPr>
      <w:r>
        <w:rPr>
          <w:kern w:val="1"/>
          <w:lang w:val="lt-LT" w:eastAsia="ar-SA"/>
        </w:rPr>
        <w:t>11.1</w:t>
      </w:r>
      <w:r w:rsidR="005A00AA" w:rsidRPr="009E1CB8">
        <w:rPr>
          <w:kern w:val="1"/>
          <w:lang w:val="lt-LT" w:eastAsia="ar-SA"/>
        </w:rPr>
        <w:t>. Ginčai ir pretenzijos nagrinėjami Įstatymo VII skyriuje nustatyta tvarka.</w:t>
      </w:r>
    </w:p>
    <w:p w14:paraId="2AF85484" w14:textId="77777777" w:rsidR="005A00AA" w:rsidRPr="009E1CB8" w:rsidRDefault="005A00AA" w:rsidP="005A00AA">
      <w:pPr>
        <w:widowControl w:val="0"/>
        <w:suppressAutoHyphens/>
        <w:spacing w:line="200" w:lineRule="atLeast"/>
        <w:rPr>
          <w:kern w:val="1"/>
          <w:lang w:val="lt-LT" w:eastAsia="ar-SA"/>
        </w:rPr>
      </w:pPr>
    </w:p>
    <w:p w14:paraId="0AD8C638" w14:textId="1D871A9C" w:rsidR="005A00AA" w:rsidRPr="009E1CB8" w:rsidRDefault="002C25FB" w:rsidP="005A00AA">
      <w:pPr>
        <w:widowControl w:val="0"/>
        <w:suppressAutoHyphens/>
        <w:jc w:val="center"/>
        <w:rPr>
          <w:b/>
          <w:color w:val="FF3333"/>
          <w:kern w:val="1"/>
          <w:lang w:val="lt-LT" w:eastAsia="ar-SA"/>
        </w:rPr>
      </w:pPr>
      <w:r>
        <w:rPr>
          <w:b/>
          <w:kern w:val="1"/>
          <w:lang w:val="lt-LT" w:eastAsia="ar-SA"/>
        </w:rPr>
        <w:t xml:space="preserve">12. </w:t>
      </w:r>
      <w:r w:rsidR="005A00AA" w:rsidRPr="009E1CB8">
        <w:rPr>
          <w:b/>
          <w:kern w:val="1"/>
          <w:lang w:val="lt-LT" w:eastAsia="ar-SA"/>
        </w:rPr>
        <w:t>PIRKIMO SUTARTIES SĄLYGOS</w:t>
      </w:r>
    </w:p>
    <w:p w14:paraId="3938FC61" w14:textId="77777777" w:rsidR="005A00AA" w:rsidRPr="009E1CB8" w:rsidRDefault="005A00AA" w:rsidP="005A00AA">
      <w:pPr>
        <w:widowControl w:val="0"/>
        <w:suppressAutoHyphens/>
        <w:jc w:val="center"/>
        <w:rPr>
          <w:b/>
          <w:color w:val="FF3333"/>
          <w:kern w:val="1"/>
          <w:lang w:val="lt-LT" w:eastAsia="ar-SA"/>
        </w:rPr>
      </w:pPr>
    </w:p>
    <w:p w14:paraId="5A36EB41" w14:textId="1DA8F6B4" w:rsidR="005A00AA" w:rsidRPr="009E1CB8" w:rsidRDefault="002C25FB" w:rsidP="005A00AA">
      <w:pPr>
        <w:suppressAutoHyphens/>
        <w:jc w:val="both"/>
        <w:rPr>
          <w:kern w:val="1"/>
          <w:lang w:val="lt-LT" w:eastAsia="ar-SA"/>
        </w:rPr>
      </w:pPr>
      <w:r>
        <w:rPr>
          <w:kern w:val="1"/>
          <w:lang w:val="lt-LT" w:eastAsia="ar-SA"/>
        </w:rPr>
        <w:t>12.1</w:t>
      </w:r>
      <w:r w:rsidR="005A00AA" w:rsidRPr="009E1CB8">
        <w:rPr>
          <w:kern w:val="1"/>
          <w:lang w:val="lt-LT" w:eastAsia="ar-SA"/>
        </w:rPr>
        <w:t>. Perkantysis subjektas Pirkimo sutartį siūlys sudaryti tam tiekėjui, kurio pasiūlymas Įstatymo nustatyta tvarka bus pripažintas laimėjusiu.</w:t>
      </w:r>
    </w:p>
    <w:p w14:paraId="07EC0A89" w14:textId="13AD8F24" w:rsidR="005A00AA" w:rsidRPr="009E1CB8" w:rsidRDefault="002C25FB" w:rsidP="005A00AA">
      <w:pPr>
        <w:widowControl w:val="0"/>
        <w:tabs>
          <w:tab w:val="left" w:pos="9638"/>
        </w:tabs>
        <w:suppressAutoHyphens/>
        <w:ind w:right="-1"/>
        <w:jc w:val="both"/>
        <w:textAlignment w:val="baseline"/>
        <w:rPr>
          <w:bCs/>
          <w:lang w:val="lt-LT" w:eastAsia="en-US"/>
        </w:rPr>
      </w:pPr>
      <w:r>
        <w:rPr>
          <w:kern w:val="1"/>
          <w:lang w:val="lt-LT" w:eastAsia="ar-SA"/>
        </w:rPr>
        <w:t>12.2</w:t>
      </w:r>
      <w:r w:rsidR="005A00AA" w:rsidRPr="009E1CB8">
        <w:rPr>
          <w:kern w:val="1"/>
          <w:lang w:val="lt-LT" w:eastAsia="ar-SA"/>
        </w:rPr>
        <w:t xml:space="preserve">. </w:t>
      </w:r>
      <w:r w:rsidR="005A00AA" w:rsidRPr="009E1CB8">
        <w:rPr>
          <w:lang w:val="lt-LT" w:eastAsia="en-US"/>
        </w:rPr>
        <w:t xml:space="preserve">Sutartis įsigalioja nuo sutarties pasirašymo dienos ir galioja </w:t>
      </w:r>
      <w:r>
        <w:rPr>
          <w:lang w:val="lt-LT" w:eastAsia="en-US"/>
        </w:rPr>
        <w:t>36</w:t>
      </w:r>
      <w:r w:rsidR="005A00AA" w:rsidRPr="009E1CB8">
        <w:rPr>
          <w:lang w:val="lt-LT" w:eastAsia="en-US"/>
        </w:rPr>
        <w:t xml:space="preserve"> mėn. </w:t>
      </w:r>
    </w:p>
    <w:p w14:paraId="594F8CA6" w14:textId="29F3A0B4" w:rsidR="005A00AA" w:rsidRPr="009E1CB8" w:rsidRDefault="002C25FB" w:rsidP="005A00AA">
      <w:pPr>
        <w:widowControl w:val="0"/>
        <w:suppressAutoHyphens/>
        <w:autoSpaceDE w:val="0"/>
        <w:autoSpaceDN w:val="0"/>
        <w:adjustRightInd w:val="0"/>
        <w:jc w:val="both"/>
        <w:textAlignment w:val="baseline"/>
        <w:rPr>
          <w:lang w:val="lt-LT" w:eastAsia="en-US"/>
        </w:rPr>
      </w:pPr>
      <w:r>
        <w:rPr>
          <w:kern w:val="1"/>
          <w:lang w:val="lt-LT" w:eastAsia="ar-SA"/>
        </w:rPr>
        <w:t>12.3</w:t>
      </w:r>
      <w:r w:rsidR="005A00AA" w:rsidRPr="009E1CB8">
        <w:rPr>
          <w:kern w:val="1"/>
          <w:lang w:val="lt-LT" w:eastAsia="ar-SA"/>
        </w:rPr>
        <w:t>.</w:t>
      </w:r>
      <w:r w:rsidR="005A00AA" w:rsidRPr="009E1CB8">
        <w:rPr>
          <w:lang w:val="lt-LT" w:eastAsia="en-US"/>
        </w:rPr>
        <w:t xml:space="preserve"> Mokestinės prievolės galioja iki visiško įsipareigojimų įvykdymo.</w:t>
      </w:r>
    </w:p>
    <w:p w14:paraId="5BD3A235" w14:textId="14B56175" w:rsidR="005A00AA" w:rsidRPr="009E1CB8" w:rsidRDefault="002C25FB" w:rsidP="005A00AA">
      <w:pPr>
        <w:widowControl w:val="0"/>
        <w:tabs>
          <w:tab w:val="left" w:pos="9638"/>
        </w:tabs>
        <w:suppressAutoHyphens/>
        <w:ind w:right="-1"/>
        <w:jc w:val="both"/>
        <w:textAlignment w:val="baseline"/>
        <w:rPr>
          <w:b/>
          <w:bCs/>
          <w:lang w:val="lt-LT" w:eastAsia="en-US"/>
        </w:rPr>
      </w:pPr>
      <w:r>
        <w:rPr>
          <w:lang w:val="lt-LT" w:eastAsia="en-US"/>
        </w:rPr>
        <w:t>12.4</w:t>
      </w:r>
      <w:r w:rsidR="005A00AA" w:rsidRPr="009E1CB8">
        <w:rPr>
          <w:lang w:val="lt-LT" w:eastAsia="en-US"/>
        </w:rPr>
        <w:t xml:space="preserve">. </w:t>
      </w:r>
      <w:r w:rsidR="005A00AA" w:rsidRPr="009E1CB8">
        <w:rPr>
          <w:rFonts w:eastAsia="SimSun"/>
          <w:lang w:val="lt-LT" w:eastAsia="en-US"/>
        </w:rPr>
        <w:t>Sutarties kainos apskaičiavimo būdas – fiksuoto įkainio.</w:t>
      </w:r>
    </w:p>
    <w:p w14:paraId="6102A64A" w14:textId="325B2319" w:rsidR="005A00AA" w:rsidRPr="009E1CB8" w:rsidRDefault="002C25FB" w:rsidP="005A00AA">
      <w:pPr>
        <w:widowControl w:val="0"/>
        <w:tabs>
          <w:tab w:val="left" w:pos="9638"/>
        </w:tabs>
        <w:suppressAutoHyphens/>
        <w:ind w:right="-1"/>
        <w:jc w:val="both"/>
        <w:textAlignment w:val="baseline"/>
        <w:rPr>
          <w:lang w:val="lt-LT" w:eastAsia="en-US"/>
        </w:rPr>
      </w:pPr>
      <w:r>
        <w:rPr>
          <w:kern w:val="1"/>
          <w:lang w:val="lt-LT" w:eastAsia="ar-SA"/>
        </w:rPr>
        <w:t xml:space="preserve">12.5. </w:t>
      </w:r>
      <w:r w:rsidR="005A00AA" w:rsidRPr="009E1CB8">
        <w:rPr>
          <w:lang w:val="lt-LT" w:eastAsia="en-US"/>
        </w:rPr>
        <w:t>Vykdant pirkimo sutartį, pridėtinės vertės mokesčio sąskaitos faktūros, sąskaitos faktūros, kreditiniai ir debetiniai dokumentai bei avansinės sąskaitos turi būti teikiami naudojantis informacinės sistemos „</w:t>
      </w:r>
      <w:r>
        <w:rPr>
          <w:lang w:val="lt-LT" w:eastAsia="en-US"/>
        </w:rPr>
        <w:t>SABIS</w:t>
      </w:r>
      <w:r w:rsidR="005A00AA" w:rsidRPr="009E1CB8">
        <w:rPr>
          <w:lang w:val="lt-LT" w:eastAsia="en-US"/>
        </w:rPr>
        <w:t>“ priemonėmis, išskyrus Pirkimų įstatymo 34 straipsnio 12 dalyje nustatytus atvejus.</w:t>
      </w:r>
    </w:p>
    <w:p w14:paraId="3DB25952" w14:textId="77777777" w:rsidR="005A00AA" w:rsidRPr="009E1CB8" w:rsidRDefault="005A00AA" w:rsidP="005A00AA">
      <w:pPr>
        <w:suppressAutoHyphens/>
        <w:jc w:val="both"/>
        <w:rPr>
          <w:kern w:val="1"/>
          <w:lang w:val="lt-LT" w:eastAsia="ar-SA"/>
        </w:rPr>
      </w:pPr>
    </w:p>
    <w:p w14:paraId="33C23850" w14:textId="4874BE1F" w:rsidR="005A00AA" w:rsidRPr="009E1CB8" w:rsidRDefault="002C25FB" w:rsidP="005A00AA">
      <w:pPr>
        <w:widowControl w:val="0"/>
        <w:suppressAutoHyphens/>
        <w:jc w:val="center"/>
        <w:rPr>
          <w:kern w:val="1"/>
          <w:lang w:val="lt-LT" w:eastAsia="ar-SA"/>
        </w:rPr>
      </w:pPr>
      <w:r>
        <w:rPr>
          <w:b/>
          <w:kern w:val="1"/>
          <w:lang w:val="lt-LT" w:eastAsia="ar-SA"/>
        </w:rPr>
        <w:t xml:space="preserve">13. </w:t>
      </w:r>
      <w:r w:rsidR="005A00AA" w:rsidRPr="009E1CB8">
        <w:rPr>
          <w:b/>
          <w:kern w:val="1"/>
          <w:lang w:val="lt-LT" w:eastAsia="ar-SA"/>
        </w:rPr>
        <w:t>BAIGIAMOSIOS NUOSTATOS</w:t>
      </w:r>
    </w:p>
    <w:p w14:paraId="3CF73532" w14:textId="77777777" w:rsidR="005A00AA" w:rsidRPr="009E1CB8" w:rsidRDefault="005A00AA" w:rsidP="005A00AA">
      <w:pPr>
        <w:widowControl w:val="0"/>
        <w:tabs>
          <w:tab w:val="left" w:pos="1134"/>
        </w:tabs>
        <w:suppressAutoHyphens/>
        <w:ind w:firstLine="426"/>
        <w:jc w:val="both"/>
        <w:rPr>
          <w:kern w:val="1"/>
          <w:lang w:val="lt-LT" w:eastAsia="ar-SA"/>
        </w:rPr>
      </w:pPr>
    </w:p>
    <w:p w14:paraId="61FCAA0F" w14:textId="65B422F6" w:rsidR="005A00AA" w:rsidRPr="009E1CB8" w:rsidRDefault="002C25FB" w:rsidP="005A00AA">
      <w:pPr>
        <w:widowControl w:val="0"/>
        <w:tabs>
          <w:tab w:val="left" w:pos="1134"/>
        </w:tabs>
        <w:suppressAutoHyphens/>
        <w:jc w:val="both"/>
        <w:rPr>
          <w:kern w:val="1"/>
          <w:lang w:val="lt-LT" w:eastAsia="ar-SA"/>
        </w:rPr>
      </w:pPr>
      <w:r>
        <w:rPr>
          <w:kern w:val="1"/>
          <w:lang w:val="lt-LT" w:eastAsia="ar-SA"/>
        </w:rPr>
        <w:t>13.1</w:t>
      </w:r>
      <w:r w:rsidR="005A00AA" w:rsidRPr="009E1CB8">
        <w:rPr>
          <w:kern w:val="1"/>
          <w:lang w:val="lt-LT" w:eastAsia="ar-SA"/>
        </w:rPr>
        <w:t>. Pirkimo procedūros, kurios neapibrėžtos šiose Pirkimo sąlygose, vykdomos vadovaujantis Viešųjų pirkimų įstatymo, Įstatymo ir poįstatyminių teisės aktų nuostatomis.</w:t>
      </w:r>
    </w:p>
    <w:p w14:paraId="3514EF38" w14:textId="77777777" w:rsidR="005A00AA" w:rsidRPr="009E1CB8" w:rsidRDefault="005A00AA" w:rsidP="005A00AA">
      <w:pPr>
        <w:widowControl w:val="0"/>
        <w:tabs>
          <w:tab w:val="left" w:pos="1134"/>
        </w:tabs>
        <w:suppressAutoHyphens/>
        <w:ind w:left="728"/>
        <w:jc w:val="both"/>
        <w:rPr>
          <w:kern w:val="1"/>
          <w:lang w:val="lt-LT" w:eastAsia="ar-SA"/>
        </w:rPr>
      </w:pPr>
    </w:p>
    <w:p w14:paraId="4E30AA0E" w14:textId="5A3B7680" w:rsidR="005A00AA" w:rsidRPr="009E1CB8" w:rsidRDefault="002C25FB" w:rsidP="005A00AA">
      <w:pPr>
        <w:widowControl w:val="0"/>
        <w:suppressAutoHyphens/>
        <w:jc w:val="center"/>
        <w:rPr>
          <w:b/>
          <w:kern w:val="1"/>
          <w:lang w:val="lt-LT" w:eastAsia="ar-SA"/>
        </w:rPr>
      </w:pPr>
      <w:r>
        <w:rPr>
          <w:b/>
          <w:kern w:val="1"/>
          <w:lang w:val="lt-LT" w:eastAsia="ar-SA"/>
        </w:rPr>
        <w:t xml:space="preserve">14. </w:t>
      </w:r>
      <w:r w:rsidR="005A00AA" w:rsidRPr="009E1CB8">
        <w:rPr>
          <w:b/>
          <w:kern w:val="1"/>
          <w:lang w:val="lt-LT" w:eastAsia="ar-SA"/>
        </w:rPr>
        <w:t>PIRKIMO SĄLYGŲ PRIEDAI</w:t>
      </w:r>
    </w:p>
    <w:p w14:paraId="3BF8C423" w14:textId="77777777" w:rsidR="005A00AA" w:rsidRPr="009E1CB8" w:rsidRDefault="005A00AA" w:rsidP="005A00AA">
      <w:pPr>
        <w:keepNext/>
        <w:widowControl w:val="0"/>
        <w:suppressAutoHyphens/>
        <w:jc w:val="center"/>
        <w:rPr>
          <w:b/>
          <w:kern w:val="1"/>
          <w:lang w:val="lt-LT" w:eastAsia="ar-SA"/>
        </w:rPr>
      </w:pPr>
    </w:p>
    <w:p w14:paraId="51893F84" w14:textId="1C097D98" w:rsidR="005A00AA" w:rsidRPr="009E1CB8" w:rsidRDefault="002C25FB" w:rsidP="005A00AA">
      <w:pPr>
        <w:widowControl w:val="0"/>
        <w:tabs>
          <w:tab w:val="left" w:pos="1134"/>
        </w:tabs>
        <w:suppressAutoHyphens/>
        <w:spacing w:line="200" w:lineRule="atLeast"/>
        <w:jc w:val="both"/>
        <w:rPr>
          <w:kern w:val="1"/>
          <w:lang w:val="lt-LT" w:eastAsia="ar-SA"/>
        </w:rPr>
      </w:pPr>
      <w:r>
        <w:rPr>
          <w:kern w:val="1"/>
          <w:lang w:val="lt-LT" w:eastAsia="ar-SA"/>
        </w:rPr>
        <w:t>14.1</w:t>
      </w:r>
      <w:r w:rsidR="005A00AA" w:rsidRPr="009E1CB8">
        <w:rPr>
          <w:kern w:val="1"/>
          <w:lang w:val="lt-LT" w:eastAsia="ar-SA"/>
        </w:rPr>
        <w:t>. Pirkimo sąlygų priedai:</w:t>
      </w:r>
    </w:p>
    <w:p w14:paraId="19568BC3" w14:textId="3D835C02" w:rsidR="005A00AA" w:rsidRPr="009E1CB8" w:rsidRDefault="002C25FB" w:rsidP="005A00AA">
      <w:pPr>
        <w:widowControl w:val="0"/>
        <w:suppressAutoHyphens/>
        <w:jc w:val="both"/>
        <w:rPr>
          <w:color w:val="000000"/>
          <w:kern w:val="1"/>
          <w:lang w:val="lt-LT" w:eastAsia="ar-SA"/>
        </w:rPr>
      </w:pPr>
      <w:r>
        <w:rPr>
          <w:kern w:val="1"/>
          <w:lang w:val="lt-LT" w:eastAsia="ar-SA"/>
        </w:rPr>
        <w:t>14</w:t>
      </w:r>
      <w:r w:rsidR="005A00AA" w:rsidRPr="009E1CB8">
        <w:rPr>
          <w:kern w:val="1"/>
          <w:lang w:val="lt-LT" w:eastAsia="ar-SA"/>
        </w:rPr>
        <w:t>.1. Pasiūlymo rašto for</w:t>
      </w:r>
      <w:r>
        <w:rPr>
          <w:kern w:val="1"/>
          <w:lang w:val="lt-LT" w:eastAsia="ar-SA"/>
        </w:rPr>
        <w:t>ma, priedas Nr. 1</w:t>
      </w:r>
    </w:p>
    <w:p w14:paraId="283C8564" w14:textId="5BFE0DB8" w:rsidR="005A00AA" w:rsidRDefault="002C25FB" w:rsidP="005A00AA">
      <w:pPr>
        <w:suppressAutoHyphens/>
        <w:jc w:val="both"/>
        <w:rPr>
          <w:color w:val="000000"/>
          <w:kern w:val="1"/>
          <w:lang w:val="lt-LT" w:eastAsia="ar-SA"/>
        </w:rPr>
      </w:pPr>
      <w:r>
        <w:rPr>
          <w:color w:val="000000"/>
          <w:kern w:val="1"/>
          <w:lang w:val="lt-LT" w:eastAsia="ar-SA"/>
        </w:rPr>
        <w:t>14</w:t>
      </w:r>
      <w:r w:rsidR="005A00AA" w:rsidRPr="009E1CB8">
        <w:rPr>
          <w:color w:val="000000"/>
          <w:kern w:val="1"/>
          <w:lang w:val="lt-LT" w:eastAsia="ar-SA"/>
        </w:rPr>
        <w:t>.2. Techninė specifikacij</w:t>
      </w:r>
      <w:r>
        <w:rPr>
          <w:color w:val="000000"/>
          <w:kern w:val="1"/>
          <w:lang w:val="lt-LT" w:eastAsia="ar-SA"/>
        </w:rPr>
        <w:t>a, priedas Nr. 2</w:t>
      </w:r>
    </w:p>
    <w:p w14:paraId="5A4D7109" w14:textId="032F33D4" w:rsidR="00C53B11" w:rsidRPr="009E1CB8" w:rsidRDefault="00C53B11" w:rsidP="005A00AA">
      <w:pPr>
        <w:suppressAutoHyphens/>
        <w:jc w:val="both"/>
        <w:rPr>
          <w:kern w:val="1"/>
          <w:lang w:val="lt-LT" w:eastAsia="ar-SA"/>
        </w:rPr>
      </w:pPr>
      <w:r>
        <w:rPr>
          <w:color w:val="000000"/>
          <w:kern w:val="1"/>
          <w:lang w:val="lt-LT" w:eastAsia="ar-SA"/>
        </w:rPr>
        <w:t>14.3. Sutarties projektas, priedas Nr. 3</w:t>
      </w:r>
    </w:p>
    <w:p w14:paraId="16A68E6D" w14:textId="77777777" w:rsidR="005A00AA" w:rsidRPr="009E1CB8" w:rsidRDefault="005A00AA" w:rsidP="005A00AA">
      <w:pPr>
        <w:widowControl w:val="0"/>
        <w:suppressAutoHyphens/>
        <w:jc w:val="center"/>
        <w:textAlignment w:val="baseline"/>
        <w:rPr>
          <w:rFonts w:eastAsia="Calibri"/>
          <w:kern w:val="1"/>
          <w:lang w:val="lt-LT" w:eastAsia="hi-IN" w:bidi="hi-IN"/>
        </w:rPr>
      </w:pPr>
      <w:r w:rsidRPr="009E1CB8">
        <w:rPr>
          <w:rFonts w:eastAsia="Calibri"/>
          <w:kern w:val="1"/>
          <w:lang w:val="lt-LT" w:eastAsia="hi-IN" w:bidi="hi-IN"/>
        </w:rPr>
        <w:t xml:space="preserve">__________________________                                                                                               </w:t>
      </w:r>
    </w:p>
    <w:bookmarkEnd w:id="5"/>
    <w:bookmarkEnd w:id="6"/>
    <w:bookmarkEnd w:id="7"/>
    <w:p w14:paraId="12653E0C" w14:textId="77777777" w:rsidR="00966291" w:rsidRPr="009E1CB8" w:rsidRDefault="00966291" w:rsidP="001A02C0">
      <w:pPr>
        <w:pStyle w:val="prastasiniatinklio"/>
        <w:spacing w:before="0" w:after="0" w:line="276" w:lineRule="auto"/>
        <w:jc w:val="both"/>
        <w:rPr>
          <w:rFonts w:ascii="Times New Roman" w:eastAsia="Times New Roman"/>
          <w:color w:val="000000" w:themeColor="text1"/>
          <w:lang w:val="lt-LT" w:eastAsia="en-GB"/>
        </w:rPr>
      </w:pPr>
    </w:p>
    <w:sectPr w:rsidR="00966291" w:rsidRPr="009E1CB8" w:rsidSect="00E9093D">
      <w:footerReference w:type="default" r:id="rId8"/>
      <w:pgSz w:w="11910" w:h="16840"/>
      <w:pgMar w:top="1134" w:right="567" w:bottom="1134" w:left="1701"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761F" w14:textId="77777777" w:rsidR="0055341D" w:rsidRDefault="0055341D">
      <w:r>
        <w:separator/>
      </w:r>
    </w:p>
  </w:endnote>
  <w:endnote w:type="continuationSeparator" w:id="0">
    <w:p w14:paraId="2F21FE74" w14:textId="77777777" w:rsidR="0055341D" w:rsidRDefault="0055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L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36501"/>
      <w:docPartObj>
        <w:docPartGallery w:val="Page Numbers (Bottom of Page)"/>
        <w:docPartUnique/>
      </w:docPartObj>
    </w:sdtPr>
    <w:sdtContent>
      <w:p w14:paraId="0022AF96" w14:textId="75696F09" w:rsidR="00C40960" w:rsidRDefault="00C40960">
        <w:pPr>
          <w:pStyle w:val="Porat"/>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EAA2" w14:textId="77777777" w:rsidR="0055341D" w:rsidRDefault="0055341D">
      <w:r>
        <w:separator/>
      </w:r>
    </w:p>
  </w:footnote>
  <w:footnote w:type="continuationSeparator" w:id="0">
    <w:p w14:paraId="1B92B22A" w14:textId="77777777" w:rsidR="0055341D" w:rsidRDefault="00553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1B3750EE"/>
    <w:multiLevelType w:val="singleLevel"/>
    <w:tmpl w:val="C0E22A04"/>
    <w:lvl w:ilvl="0">
      <w:start w:val="1"/>
      <w:numFmt w:val="upperRoman"/>
      <w:pStyle w:val="Antrat6"/>
      <w:lvlText w:val="%1."/>
      <w:lvlJc w:val="left"/>
      <w:pPr>
        <w:tabs>
          <w:tab w:val="num" w:pos="1440"/>
        </w:tabs>
        <w:ind w:left="1080" w:hanging="360"/>
      </w:pPr>
      <w:rPr>
        <w:rFonts w:hint="default"/>
      </w:rPr>
    </w:lvl>
  </w:abstractNum>
  <w:abstractNum w:abstractNumId="26"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D070E7A"/>
    <w:multiLevelType w:val="hybridMultilevel"/>
    <w:tmpl w:val="17649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2"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4"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1"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2"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3"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4"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46"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48"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Antrat3"/>
      <w:lvlText w:val="%1.%2.%3"/>
      <w:lvlJc w:val="left"/>
      <w:pPr>
        <w:tabs>
          <w:tab w:val="num" w:pos="737"/>
        </w:tabs>
        <w:ind w:left="737" w:hanging="737"/>
      </w:pPr>
      <w:rPr>
        <w:rFonts w:hint="default"/>
      </w:rPr>
    </w:lvl>
    <w:lvl w:ilvl="3">
      <w:start w:val="1"/>
      <w:numFmt w:val="decimal"/>
      <w:pStyle w:val="Antrat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54"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57"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2614239">
    <w:abstractNumId w:val="25"/>
  </w:num>
  <w:num w:numId="2" w16cid:durableId="1386221399">
    <w:abstractNumId w:val="47"/>
  </w:num>
  <w:num w:numId="3" w16cid:durableId="497579490">
    <w:abstractNumId w:val="0"/>
  </w:num>
  <w:num w:numId="4" w16cid:durableId="66734188">
    <w:abstractNumId w:val="50"/>
  </w:num>
  <w:num w:numId="5" w16cid:durableId="1467621559">
    <w:abstractNumId w:val="31"/>
  </w:num>
  <w:num w:numId="6" w16cid:durableId="1828283031">
    <w:abstractNumId w:val="45"/>
  </w:num>
  <w:num w:numId="7" w16cid:durableId="857043051">
    <w:abstractNumId w:val="40"/>
  </w:num>
  <w:num w:numId="8" w16cid:durableId="2004157344">
    <w:abstractNumId w:val="33"/>
  </w:num>
  <w:num w:numId="9" w16cid:durableId="556822616">
    <w:abstractNumId w:val="16"/>
  </w:num>
  <w:num w:numId="10" w16cid:durableId="665137606">
    <w:abstractNumId w:val="53"/>
  </w:num>
  <w:num w:numId="11" w16cid:durableId="1210260011">
    <w:abstractNumId w:val="19"/>
  </w:num>
  <w:num w:numId="12" w16cid:durableId="584269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54"/>
  </w:num>
  <w:num w:numId="14" w16cid:durableId="1976831573">
    <w:abstractNumId w:val="32"/>
  </w:num>
  <w:num w:numId="15" w16cid:durableId="491070597">
    <w:abstractNumId w:val="48"/>
  </w:num>
  <w:num w:numId="16" w16cid:durableId="1280647206">
    <w:abstractNumId w:val="46"/>
  </w:num>
  <w:num w:numId="17" w16cid:durableId="422725201">
    <w:abstractNumId w:val="15"/>
  </w:num>
  <w:num w:numId="18" w16cid:durableId="957181779">
    <w:abstractNumId w:val="56"/>
  </w:num>
  <w:num w:numId="19" w16cid:durableId="1242059230">
    <w:abstractNumId w:val="44"/>
  </w:num>
  <w:num w:numId="20" w16cid:durableId="304624320">
    <w:abstractNumId w:val="23"/>
  </w:num>
  <w:num w:numId="21" w16cid:durableId="1125928216">
    <w:abstractNumId w:val="17"/>
  </w:num>
  <w:num w:numId="22" w16cid:durableId="1285884592">
    <w:abstractNumId w:val="43"/>
  </w:num>
  <w:num w:numId="23" w16cid:durableId="285696465">
    <w:abstractNumId w:val="57"/>
  </w:num>
  <w:num w:numId="24" w16cid:durableId="1408769091">
    <w:abstractNumId w:val="49"/>
  </w:num>
  <w:num w:numId="25" w16cid:durableId="1009217370">
    <w:abstractNumId w:val="37"/>
  </w:num>
  <w:num w:numId="26" w16cid:durableId="1449008820">
    <w:abstractNumId w:val="55"/>
  </w:num>
  <w:num w:numId="27" w16cid:durableId="1905097745">
    <w:abstractNumId w:val="22"/>
  </w:num>
  <w:num w:numId="28" w16cid:durableId="684598966">
    <w:abstractNumId w:val="26"/>
  </w:num>
  <w:num w:numId="29" w16cid:durableId="724915262">
    <w:abstractNumId w:val="34"/>
  </w:num>
  <w:num w:numId="30" w16cid:durableId="408233407">
    <w:abstractNumId w:val="14"/>
  </w:num>
  <w:num w:numId="31" w16cid:durableId="1027605920">
    <w:abstractNumId w:val="41"/>
  </w:num>
  <w:num w:numId="32" w16cid:durableId="1326014337">
    <w:abstractNumId w:val="38"/>
  </w:num>
  <w:num w:numId="33" w16cid:durableId="1976787332">
    <w:abstractNumId w:val="28"/>
  </w:num>
  <w:num w:numId="34" w16cid:durableId="856390964">
    <w:abstractNumId w:val="42"/>
  </w:num>
  <w:num w:numId="35" w16cid:durableId="1375620005">
    <w:abstractNumId w:val="52"/>
  </w:num>
  <w:num w:numId="36" w16cid:durableId="163016816">
    <w:abstractNumId w:val="36"/>
  </w:num>
  <w:num w:numId="37" w16cid:durableId="1178541944">
    <w:abstractNumId w:val="39"/>
  </w:num>
  <w:num w:numId="38" w16cid:durableId="924924813">
    <w:abstractNumId w:val="18"/>
  </w:num>
  <w:num w:numId="39" w16cid:durableId="86512072">
    <w:abstractNumId w:val="29"/>
  </w:num>
  <w:num w:numId="40" w16cid:durableId="1403405937">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6CB"/>
    <w:rsid w:val="00000ADC"/>
    <w:rsid w:val="00000D81"/>
    <w:rsid w:val="000013E0"/>
    <w:rsid w:val="00001A4F"/>
    <w:rsid w:val="00001ADE"/>
    <w:rsid w:val="00001CED"/>
    <w:rsid w:val="00002205"/>
    <w:rsid w:val="00002E0E"/>
    <w:rsid w:val="00003A46"/>
    <w:rsid w:val="00003CD1"/>
    <w:rsid w:val="00004260"/>
    <w:rsid w:val="00004840"/>
    <w:rsid w:val="00004A48"/>
    <w:rsid w:val="000066AD"/>
    <w:rsid w:val="000068ED"/>
    <w:rsid w:val="00006D3A"/>
    <w:rsid w:val="0000718D"/>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293"/>
    <w:rsid w:val="00021F7D"/>
    <w:rsid w:val="0002215E"/>
    <w:rsid w:val="000231C8"/>
    <w:rsid w:val="00023330"/>
    <w:rsid w:val="00023AAF"/>
    <w:rsid w:val="00023D8C"/>
    <w:rsid w:val="00023DE0"/>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E4D"/>
    <w:rsid w:val="00043C1F"/>
    <w:rsid w:val="00043F13"/>
    <w:rsid w:val="00043F96"/>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AED"/>
    <w:rsid w:val="00055C17"/>
    <w:rsid w:val="00055FD1"/>
    <w:rsid w:val="00056895"/>
    <w:rsid w:val="00057D85"/>
    <w:rsid w:val="000605DE"/>
    <w:rsid w:val="00060CDC"/>
    <w:rsid w:val="000613B2"/>
    <w:rsid w:val="000613EE"/>
    <w:rsid w:val="000615BB"/>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30"/>
    <w:rsid w:val="000749A6"/>
    <w:rsid w:val="0007597C"/>
    <w:rsid w:val="00076668"/>
    <w:rsid w:val="000766F3"/>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3B7"/>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73E"/>
    <w:rsid w:val="000A482D"/>
    <w:rsid w:val="000A50D7"/>
    <w:rsid w:val="000A547B"/>
    <w:rsid w:val="000A5C61"/>
    <w:rsid w:val="000A621A"/>
    <w:rsid w:val="000A6562"/>
    <w:rsid w:val="000A6B10"/>
    <w:rsid w:val="000A6BC8"/>
    <w:rsid w:val="000A70F4"/>
    <w:rsid w:val="000A7FAA"/>
    <w:rsid w:val="000B1385"/>
    <w:rsid w:val="000B2121"/>
    <w:rsid w:val="000B2D56"/>
    <w:rsid w:val="000B2F0F"/>
    <w:rsid w:val="000B3F07"/>
    <w:rsid w:val="000B427E"/>
    <w:rsid w:val="000B4384"/>
    <w:rsid w:val="000B4FA9"/>
    <w:rsid w:val="000B504C"/>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CDC"/>
    <w:rsid w:val="000C55F9"/>
    <w:rsid w:val="000C61EA"/>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486D"/>
    <w:rsid w:val="000D49A4"/>
    <w:rsid w:val="000D58FD"/>
    <w:rsid w:val="000D6C04"/>
    <w:rsid w:val="000D73EC"/>
    <w:rsid w:val="000D7B74"/>
    <w:rsid w:val="000E1244"/>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731"/>
    <w:rsid w:val="001218B3"/>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542"/>
    <w:rsid w:val="00147C1D"/>
    <w:rsid w:val="00147EE9"/>
    <w:rsid w:val="001511EC"/>
    <w:rsid w:val="0015179E"/>
    <w:rsid w:val="001521A0"/>
    <w:rsid w:val="001522DF"/>
    <w:rsid w:val="00152B52"/>
    <w:rsid w:val="00152C73"/>
    <w:rsid w:val="00153158"/>
    <w:rsid w:val="0015391E"/>
    <w:rsid w:val="001539E3"/>
    <w:rsid w:val="001541E6"/>
    <w:rsid w:val="00154C2F"/>
    <w:rsid w:val="0015513A"/>
    <w:rsid w:val="0015611F"/>
    <w:rsid w:val="00156DEC"/>
    <w:rsid w:val="0015716C"/>
    <w:rsid w:val="001575CD"/>
    <w:rsid w:val="00157766"/>
    <w:rsid w:val="00157A4D"/>
    <w:rsid w:val="001605A3"/>
    <w:rsid w:val="001605C0"/>
    <w:rsid w:val="00160777"/>
    <w:rsid w:val="00160A4C"/>
    <w:rsid w:val="00160D29"/>
    <w:rsid w:val="00161673"/>
    <w:rsid w:val="0016255F"/>
    <w:rsid w:val="0016274C"/>
    <w:rsid w:val="00162EAE"/>
    <w:rsid w:val="00162F6A"/>
    <w:rsid w:val="0016325B"/>
    <w:rsid w:val="001639E0"/>
    <w:rsid w:val="00163EE6"/>
    <w:rsid w:val="00164193"/>
    <w:rsid w:val="00164D84"/>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BAB"/>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6BD"/>
    <w:rsid w:val="001B1D7D"/>
    <w:rsid w:val="001B24BF"/>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F8C"/>
    <w:rsid w:val="001D042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242"/>
    <w:rsid w:val="001E0AF9"/>
    <w:rsid w:val="001E0F68"/>
    <w:rsid w:val="001E12A9"/>
    <w:rsid w:val="001E1D64"/>
    <w:rsid w:val="001E2BEF"/>
    <w:rsid w:val="001E351A"/>
    <w:rsid w:val="001E384A"/>
    <w:rsid w:val="001E4130"/>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6B39"/>
    <w:rsid w:val="001F6C2C"/>
    <w:rsid w:val="001F6E8A"/>
    <w:rsid w:val="001F7026"/>
    <w:rsid w:val="001F7C29"/>
    <w:rsid w:val="001F7E1A"/>
    <w:rsid w:val="001F7ECB"/>
    <w:rsid w:val="00200206"/>
    <w:rsid w:val="00201A2F"/>
    <w:rsid w:val="00201CC6"/>
    <w:rsid w:val="00202534"/>
    <w:rsid w:val="002034A5"/>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3CF4"/>
    <w:rsid w:val="00274392"/>
    <w:rsid w:val="00274B54"/>
    <w:rsid w:val="00275637"/>
    <w:rsid w:val="002759A0"/>
    <w:rsid w:val="0027628D"/>
    <w:rsid w:val="002766E5"/>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DC4"/>
    <w:rsid w:val="00286E59"/>
    <w:rsid w:val="00287848"/>
    <w:rsid w:val="00287AE1"/>
    <w:rsid w:val="00287E52"/>
    <w:rsid w:val="00290054"/>
    <w:rsid w:val="002901D0"/>
    <w:rsid w:val="00290C22"/>
    <w:rsid w:val="00290DB7"/>
    <w:rsid w:val="00293C56"/>
    <w:rsid w:val="00294BC1"/>
    <w:rsid w:val="00294BF8"/>
    <w:rsid w:val="00295E02"/>
    <w:rsid w:val="00296B97"/>
    <w:rsid w:val="002A09C8"/>
    <w:rsid w:val="002A2DE8"/>
    <w:rsid w:val="002A330F"/>
    <w:rsid w:val="002A41EC"/>
    <w:rsid w:val="002A4B59"/>
    <w:rsid w:val="002B0499"/>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25FB"/>
    <w:rsid w:val="002C2E98"/>
    <w:rsid w:val="002C2F34"/>
    <w:rsid w:val="002C334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5DA7"/>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1A2"/>
    <w:rsid w:val="0032153E"/>
    <w:rsid w:val="00321F26"/>
    <w:rsid w:val="003226B7"/>
    <w:rsid w:val="00323BA3"/>
    <w:rsid w:val="0032403C"/>
    <w:rsid w:val="00324F05"/>
    <w:rsid w:val="003268FC"/>
    <w:rsid w:val="003270A5"/>
    <w:rsid w:val="003303A4"/>
    <w:rsid w:val="00330537"/>
    <w:rsid w:val="00330BD5"/>
    <w:rsid w:val="00331034"/>
    <w:rsid w:val="00331536"/>
    <w:rsid w:val="003319A7"/>
    <w:rsid w:val="00331BE6"/>
    <w:rsid w:val="00331F63"/>
    <w:rsid w:val="00331F9C"/>
    <w:rsid w:val="00332414"/>
    <w:rsid w:val="00332670"/>
    <w:rsid w:val="00332F2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FB9"/>
    <w:rsid w:val="00361154"/>
    <w:rsid w:val="00361C53"/>
    <w:rsid w:val="003627F4"/>
    <w:rsid w:val="00362CEF"/>
    <w:rsid w:val="00362EC4"/>
    <w:rsid w:val="0036394D"/>
    <w:rsid w:val="00363FBD"/>
    <w:rsid w:val="003667D0"/>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979"/>
    <w:rsid w:val="00382D21"/>
    <w:rsid w:val="00382E25"/>
    <w:rsid w:val="003847E4"/>
    <w:rsid w:val="00384A34"/>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335A"/>
    <w:rsid w:val="003B4A72"/>
    <w:rsid w:val="003B5081"/>
    <w:rsid w:val="003B619A"/>
    <w:rsid w:val="003B6893"/>
    <w:rsid w:val="003B68C1"/>
    <w:rsid w:val="003B6F16"/>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BF0"/>
    <w:rsid w:val="003C6DD7"/>
    <w:rsid w:val="003C71D6"/>
    <w:rsid w:val="003C75CE"/>
    <w:rsid w:val="003C789F"/>
    <w:rsid w:val="003C7B57"/>
    <w:rsid w:val="003C7DB9"/>
    <w:rsid w:val="003D0A73"/>
    <w:rsid w:val="003D0FF7"/>
    <w:rsid w:val="003D1479"/>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E5E"/>
    <w:rsid w:val="003E3A52"/>
    <w:rsid w:val="003E462C"/>
    <w:rsid w:val="003E46A3"/>
    <w:rsid w:val="003E48BC"/>
    <w:rsid w:val="003E4D81"/>
    <w:rsid w:val="003E5787"/>
    <w:rsid w:val="003E5C2E"/>
    <w:rsid w:val="003E6166"/>
    <w:rsid w:val="003E6D98"/>
    <w:rsid w:val="003E7295"/>
    <w:rsid w:val="003F114F"/>
    <w:rsid w:val="003F27FB"/>
    <w:rsid w:val="003F4443"/>
    <w:rsid w:val="003F4CB6"/>
    <w:rsid w:val="003F5297"/>
    <w:rsid w:val="003F5EAC"/>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5B38"/>
    <w:rsid w:val="00426050"/>
    <w:rsid w:val="0042651A"/>
    <w:rsid w:val="0042750A"/>
    <w:rsid w:val="00427A54"/>
    <w:rsid w:val="00427DEB"/>
    <w:rsid w:val="00427E45"/>
    <w:rsid w:val="00431A31"/>
    <w:rsid w:val="0043370C"/>
    <w:rsid w:val="00433DEC"/>
    <w:rsid w:val="00434ED2"/>
    <w:rsid w:val="00434FBD"/>
    <w:rsid w:val="004354B6"/>
    <w:rsid w:val="004358F3"/>
    <w:rsid w:val="00436A41"/>
    <w:rsid w:val="00436D6E"/>
    <w:rsid w:val="00437080"/>
    <w:rsid w:val="004372DB"/>
    <w:rsid w:val="00437410"/>
    <w:rsid w:val="004400DD"/>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410"/>
    <w:rsid w:val="00463680"/>
    <w:rsid w:val="00463AC7"/>
    <w:rsid w:val="00463AD0"/>
    <w:rsid w:val="00463D0A"/>
    <w:rsid w:val="00465BFB"/>
    <w:rsid w:val="00466181"/>
    <w:rsid w:val="00466492"/>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F1B"/>
    <w:rsid w:val="004830B5"/>
    <w:rsid w:val="0048319B"/>
    <w:rsid w:val="004852A8"/>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DA9"/>
    <w:rsid w:val="004B5246"/>
    <w:rsid w:val="004B6087"/>
    <w:rsid w:val="004B686C"/>
    <w:rsid w:val="004B6DD7"/>
    <w:rsid w:val="004C0193"/>
    <w:rsid w:val="004C0298"/>
    <w:rsid w:val="004C100D"/>
    <w:rsid w:val="004C13EA"/>
    <w:rsid w:val="004C16A9"/>
    <w:rsid w:val="004C2CA5"/>
    <w:rsid w:val="004C3768"/>
    <w:rsid w:val="004C3E09"/>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0F0"/>
    <w:rsid w:val="004D77C1"/>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7796"/>
    <w:rsid w:val="004E7C7C"/>
    <w:rsid w:val="004F11D7"/>
    <w:rsid w:val="004F2157"/>
    <w:rsid w:val="004F2B64"/>
    <w:rsid w:val="004F2DC6"/>
    <w:rsid w:val="004F3894"/>
    <w:rsid w:val="004F3B3C"/>
    <w:rsid w:val="004F4C95"/>
    <w:rsid w:val="004F6532"/>
    <w:rsid w:val="004F6F1D"/>
    <w:rsid w:val="005006F0"/>
    <w:rsid w:val="00500745"/>
    <w:rsid w:val="005009E1"/>
    <w:rsid w:val="005042B0"/>
    <w:rsid w:val="00504944"/>
    <w:rsid w:val="005050E4"/>
    <w:rsid w:val="00506AE5"/>
    <w:rsid w:val="00506C22"/>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DD2"/>
    <w:rsid w:val="0052038E"/>
    <w:rsid w:val="005217F0"/>
    <w:rsid w:val="00522FF9"/>
    <w:rsid w:val="0052407B"/>
    <w:rsid w:val="005245AC"/>
    <w:rsid w:val="00525037"/>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33E8"/>
    <w:rsid w:val="00543D9B"/>
    <w:rsid w:val="00544AC9"/>
    <w:rsid w:val="00544CA4"/>
    <w:rsid w:val="00545556"/>
    <w:rsid w:val="00546068"/>
    <w:rsid w:val="005513A1"/>
    <w:rsid w:val="005513D7"/>
    <w:rsid w:val="00551F02"/>
    <w:rsid w:val="0055237E"/>
    <w:rsid w:val="0055318A"/>
    <w:rsid w:val="0055341D"/>
    <w:rsid w:val="00553701"/>
    <w:rsid w:val="00553C3A"/>
    <w:rsid w:val="00553EE8"/>
    <w:rsid w:val="005560BF"/>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80F"/>
    <w:rsid w:val="0057666A"/>
    <w:rsid w:val="005767BD"/>
    <w:rsid w:val="005774B4"/>
    <w:rsid w:val="0058094C"/>
    <w:rsid w:val="0058099D"/>
    <w:rsid w:val="00582754"/>
    <w:rsid w:val="00583077"/>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0AA"/>
    <w:rsid w:val="005A08BF"/>
    <w:rsid w:val="005A0C61"/>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03AD"/>
    <w:rsid w:val="005C164D"/>
    <w:rsid w:val="005C24B0"/>
    <w:rsid w:val="005C306E"/>
    <w:rsid w:val="005C35F5"/>
    <w:rsid w:val="005C48F8"/>
    <w:rsid w:val="005C4B8E"/>
    <w:rsid w:val="005C5249"/>
    <w:rsid w:val="005C5637"/>
    <w:rsid w:val="005C5D5C"/>
    <w:rsid w:val="005C5D96"/>
    <w:rsid w:val="005C6222"/>
    <w:rsid w:val="005C6E23"/>
    <w:rsid w:val="005C7115"/>
    <w:rsid w:val="005C78B1"/>
    <w:rsid w:val="005C7F6C"/>
    <w:rsid w:val="005D1013"/>
    <w:rsid w:val="005D10CD"/>
    <w:rsid w:val="005D29CF"/>
    <w:rsid w:val="005D2FCF"/>
    <w:rsid w:val="005D3146"/>
    <w:rsid w:val="005D336C"/>
    <w:rsid w:val="005D3EF2"/>
    <w:rsid w:val="005D4F0C"/>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1DDD"/>
    <w:rsid w:val="005F2487"/>
    <w:rsid w:val="005F2A36"/>
    <w:rsid w:val="005F2FF0"/>
    <w:rsid w:val="005F339A"/>
    <w:rsid w:val="005F346F"/>
    <w:rsid w:val="005F354A"/>
    <w:rsid w:val="005F4098"/>
    <w:rsid w:val="005F45A3"/>
    <w:rsid w:val="005F45B4"/>
    <w:rsid w:val="005F5078"/>
    <w:rsid w:val="005F5222"/>
    <w:rsid w:val="005F52F0"/>
    <w:rsid w:val="005F7D0E"/>
    <w:rsid w:val="005F7F8C"/>
    <w:rsid w:val="00600F6F"/>
    <w:rsid w:val="00601449"/>
    <w:rsid w:val="00601AD5"/>
    <w:rsid w:val="0060232E"/>
    <w:rsid w:val="00603C3F"/>
    <w:rsid w:val="00603D47"/>
    <w:rsid w:val="0060440C"/>
    <w:rsid w:val="0060527B"/>
    <w:rsid w:val="00605C03"/>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1FE"/>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137"/>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2FC9"/>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DF9"/>
    <w:rsid w:val="00692448"/>
    <w:rsid w:val="00692DA7"/>
    <w:rsid w:val="0069372D"/>
    <w:rsid w:val="00694BF5"/>
    <w:rsid w:val="00695476"/>
    <w:rsid w:val="00696140"/>
    <w:rsid w:val="006962CE"/>
    <w:rsid w:val="00696CB7"/>
    <w:rsid w:val="00697D0E"/>
    <w:rsid w:val="00697FA1"/>
    <w:rsid w:val="006A022F"/>
    <w:rsid w:val="006A0C17"/>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6EE"/>
    <w:rsid w:val="006C1F1B"/>
    <w:rsid w:val="006C24EE"/>
    <w:rsid w:val="006C26AD"/>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DD2"/>
    <w:rsid w:val="00704C72"/>
    <w:rsid w:val="00705F75"/>
    <w:rsid w:val="0070680E"/>
    <w:rsid w:val="00707B58"/>
    <w:rsid w:val="00707E82"/>
    <w:rsid w:val="0071041F"/>
    <w:rsid w:val="0071058F"/>
    <w:rsid w:val="00711150"/>
    <w:rsid w:val="00711276"/>
    <w:rsid w:val="007118B0"/>
    <w:rsid w:val="007122B8"/>
    <w:rsid w:val="00713306"/>
    <w:rsid w:val="00713714"/>
    <w:rsid w:val="00713BF6"/>
    <w:rsid w:val="00713CCC"/>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EC7"/>
    <w:rsid w:val="00724FA5"/>
    <w:rsid w:val="0072570C"/>
    <w:rsid w:val="00725FAA"/>
    <w:rsid w:val="00726C98"/>
    <w:rsid w:val="00727513"/>
    <w:rsid w:val="00730C1F"/>
    <w:rsid w:val="00730E26"/>
    <w:rsid w:val="00730FCA"/>
    <w:rsid w:val="007312AB"/>
    <w:rsid w:val="00731BA2"/>
    <w:rsid w:val="00732B46"/>
    <w:rsid w:val="00732E4D"/>
    <w:rsid w:val="00732F96"/>
    <w:rsid w:val="007332F4"/>
    <w:rsid w:val="0073330A"/>
    <w:rsid w:val="00734564"/>
    <w:rsid w:val="00735171"/>
    <w:rsid w:val="00736E4D"/>
    <w:rsid w:val="00741DB6"/>
    <w:rsid w:val="007420A7"/>
    <w:rsid w:val="00742A07"/>
    <w:rsid w:val="00743090"/>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4E95"/>
    <w:rsid w:val="007560AA"/>
    <w:rsid w:val="00756AD1"/>
    <w:rsid w:val="0075753C"/>
    <w:rsid w:val="0076027D"/>
    <w:rsid w:val="00760B80"/>
    <w:rsid w:val="00760DA8"/>
    <w:rsid w:val="00761187"/>
    <w:rsid w:val="007619A6"/>
    <w:rsid w:val="0076317B"/>
    <w:rsid w:val="00764EB0"/>
    <w:rsid w:val="00766FE3"/>
    <w:rsid w:val="00770971"/>
    <w:rsid w:val="00770A99"/>
    <w:rsid w:val="00771FDC"/>
    <w:rsid w:val="0077254C"/>
    <w:rsid w:val="0077273F"/>
    <w:rsid w:val="00772BDA"/>
    <w:rsid w:val="00772E20"/>
    <w:rsid w:val="00773237"/>
    <w:rsid w:val="007736B3"/>
    <w:rsid w:val="00773A81"/>
    <w:rsid w:val="00777BB4"/>
    <w:rsid w:val="00777CB3"/>
    <w:rsid w:val="00777F70"/>
    <w:rsid w:val="00780681"/>
    <w:rsid w:val="0078110F"/>
    <w:rsid w:val="00782B47"/>
    <w:rsid w:val="00782DA8"/>
    <w:rsid w:val="00783C20"/>
    <w:rsid w:val="00784E6C"/>
    <w:rsid w:val="007853D7"/>
    <w:rsid w:val="00785978"/>
    <w:rsid w:val="00786520"/>
    <w:rsid w:val="00786B57"/>
    <w:rsid w:val="00786C63"/>
    <w:rsid w:val="0078711E"/>
    <w:rsid w:val="00790A32"/>
    <w:rsid w:val="00791022"/>
    <w:rsid w:val="00791852"/>
    <w:rsid w:val="00791995"/>
    <w:rsid w:val="00792794"/>
    <w:rsid w:val="0079293A"/>
    <w:rsid w:val="00792D7B"/>
    <w:rsid w:val="00794B36"/>
    <w:rsid w:val="00794FAF"/>
    <w:rsid w:val="00795731"/>
    <w:rsid w:val="00796F1B"/>
    <w:rsid w:val="007976C8"/>
    <w:rsid w:val="007976E9"/>
    <w:rsid w:val="00797E45"/>
    <w:rsid w:val="007A059A"/>
    <w:rsid w:val="007A08A3"/>
    <w:rsid w:val="007A08B1"/>
    <w:rsid w:val="007A1BAA"/>
    <w:rsid w:val="007A1E1F"/>
    <w:rsid w:val="007A2E92"/>
    <w:rsid w:val="007A4983"/>
    <w:rsid w:val="007A4BF5"/>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5A72"/>
    <w:rsid w:val="007B5D60"/>
    <w:rsid w:val="007B71C0"/>
    <w:rsid w:val="007B7DA6"/>
    <w:rsid w:val="007C1E71"/>
    <w:rsid w:val="007C2832"/>
    <w:rsid w:val="007C2B18"/>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44AD"/>
    <w:rsid w:val="007D4503"/>
    <w:rsid w:val="007D5AAB"/>
    <w:rsid w:val="007D5F42"/>
    <w:rsid w:val="007D618F"/>
    <w:rsid w:val="007D6B11"/>
    <w:rsid w:val="007D6C3B"/>
    <w:rsid w:val="007D6F6C"/>
    <w:rsid w:val="007D7F5F"/>
    <w:rsid w:val="007E1860"/>
    <w:rsid w:val="007E1F41"/>
    <w:rsid w:val="007E2C65"/>
    <w:rsid w:val="007E3300"/>
    <w:rsid w:val="007E3492"/>
    <w:rsid w:val="007E3538"/>
    <w:rsid w:val="007E45B7"/>
    <w:rsid w:val="007E6809"/>
    <w:rsid w:val="007E6863"/>
    <w:rsid w:val="007E6E58"/>
    <w:rsid w:val="007E7AB8"/>
    <w:rsid w:val="007E7AE6"/>
    <w:rsid w:val="007F12ED"/>
    <w:rsid w:val="007F2391"/>
    <w:rsid w:val="007F2C45"/>
    <w:rsid w:val="007F3F9A"/>
    <w:rsid w:val="007F3FCC"/>
    <w:rsid w:val="007F45ED"/>
    <w:rsid w:val="007F5831"/>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CAB"/>
    <w:rsid w:val="008202FB"/>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D05"/>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AB"/>
    <w:rsid w:val="00844AF1"/>
    <w:rsid w:val="00845B55"/>
    <w:rsid w:val="00845D09"/>
    <w:rsid w:val="00845DF2"/>
    <w:rsid w:val="008471AB"/>
    <w:rsid w:val="00847E5B"/>
    <w:rsid w:val="00850ECC"/>
    <w:rsid w:val="00850FB4"/>
    <w:rsid w:val="0085155C"/>
    <w:rsid w:val="00851DB0"/>
    <w:rsid w:val="00851E03"/>
    <w:rsid w:val="00852545"/>
    <w:rsid w:val="0085289B"/>
    <w:rsid w:val="0085300E"/>
    <w:rsid w:val="0085352F"/>
    <w:rsid w:val="008541AB"/>
    <w:rsid w:val="008541D7"/>
    <w:rsid w:val="008547BD"/>
    <w:rsid w:val="00854824"/>
    <w:rsid w:val="00855A9C"/>
    <w:rsid w:val="00855D1D"/>
    <w:rsid w:val="00856438"/>
    <w:rsid w:val="00856559"/>
    <w:rsid w:val="008578BB"/>
    <w:rsid w:val="00857A42"/>
    <w:rsid w:val="00857F8B"/>
    <w:rsid w:val="00860AC5"/>
    <w:rsid w:val="00861301"/>
    <w:rsid w:val="008618AA"/>
    <w:rsid w:val="008619A6"/>
    <w:rsid w:val="00861BE2"/>
    <w:rsid w:val="008621C2"/>
    <w:rsid w:val="00862286"/>
    <w:rsid w:val="00862A07"/>
    <w:rsid w:val="00862C54"/>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27C"/>
    <w:rsid w:val="008C0F7A"/>
    <w:rsid w:val="008C1D61"/>
    <w:rsid w:val="008C1E37"/>
    <w:rsid w:val="008C20B0"/>
    <w:rsid w:val="008C306A"/>
    <w:rsid w:val="008C31C1"/>
    <w:rsid w:val="008C43C4"/>
    <w:rsid w:val="008C4E00"/>
    <w:rsid w:val="008C536B"/>
    <w:rsid w:val="008C576A"/>
    <w:rsid w:val="008C5A42"/>
    <w:rsid w:val="008C5B78"/>
    <w:rsid w:val="008C5C7C"/>
    <w:rsid w:val="008C6777"/>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57A"/>
    <w:rsid w:val="008F097F"/>
    <w:rsid w:val="008F0AE0"/>
    <w:rsid w:val="008F1339"/>
    <w:rsid w:val="008F1412"/>
    <w:rsid w:val="008F14AC"/>
    <w:rsid w:val="008F1ACB"/>
    <w:rsid w:val="008F1B71"/>
    <w:rsid w:val="008F2951"/>
    <w:rsid w:val="008F2D1F"/>
    <w:rsid w:val="008F3D4B"/>
    <w:rsid w:val="008F4D8F"/>
    <w:rsid w:val="008F59CD"/>
    <w:rsid w:val="008F61F1"/>
    <w:rsid w:val="008F63FB"/>
    <w:rsid w:val="008F7A55"/>
    <w:rsid w:val="0090094E"/>
    <w:rsid w:val="009017C6"/>
    <w:rsid w:val="009026F3"/>
    <w:rsid w:val="009029F9"/>
    <w:rsid w:val="00904073"/>
    <w:rsid w:val="00904157"/>
    <w:rsid w:val="00904359"/>
    <w:rsid w:val="00904430"/>
    <w:rsid w:val="00904588"/>
    <w:rsid w:val="009045C7"/>
    <w:rsid w:val="00905800"/>
    <w:rsid w:val="00905D08"/>
    <w:rsid w:val="009065CA"/>
    <w:rsid w:val="00906ABD"/>
    <w:rsid w:val="009071E4"/>
    <w:rsid w:val="00907335"/>
    <w:rsid w:val="00907E7F"/>
    <w:rsid w:val="009103F6"/>
    <w:rsid w:val="009108DE"/>
    <w:rsid w:val="00910B0B"/>
    <w:rsid w:val="00910F42"/>
    <w:rsid w:val="0091117D"/>
    <w:rsid w:val="009116BC"/>
    <w:rsid w:val="0091198E"/>
    <w:rsid w:val="00912A28"/>
    <w:rsid w:val="009132BD"/>
    <w:rsid w:val="00913B45"/>
    <w:rsid w:val="009142FE"/>
    <w:rsid w:val="00915734"/>
    <w:rsid w:val="00915740"/>
    <w:rsid w:val="00916B21"/>
    <w:rsid w:val="00916B2F"/>
    <w:rsid w:val="00917D4D"/>
    <w:rsid w:val="00921D38"/>
    <w:rsid w:val="0092341D"/>
    <w:rsid w:val="00923FA3"/>
    <w:rsid w:val="00926C46"/>
    <w:rsid w:val="00926FE7"/>
    <w:rsid w:val="00927B0D"/>
    <w:rsid w:val="00930BBD"/>
    <w:rsid w:val="00930FBD"/>
    <w:rsid w:val="0093189B"/>
    <w:rsid w:val="009318F2"/>
    <w:rsid w:val="00932365"/>
    <w:rsid w:val="0093246D"/>
    <w:rsid w:val="00932C60"/>
    <w:rsid w:val="00933386"/>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1326"/>
    <w:rsid w:val="009518AA"/>
    <w:rsid w:val="0095260D"/>
    <w:rsid w:val="009527E8"/>
    <w:rsid w:val="00952B29"/>
    <w:rsid w:val="00952B46"/>
    <w:rsid w:val="00952E2E"/>
    <w:rsid w:val="00953119"/>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70A7"/>
    <w:rsid w:val="00977E80"/>
    <w:rsid w:val="00980066"/>
    <w:rsid w:val="009808B7"/>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2A0"/>
    <w:rsid w:val="009A397E"/>
    <w:rsid w:val="009A39C9"/>
    <w:rsid w:val="009A45E1"/>
    <w:rsid w:val="009A47A6"/>
    <w:rsid w:val="009A541F"/>
    <w:rsid w:val="009A64BF"/>
    <w:rsid w:val="009A7224"/>
    <w:rsid w:val="009B02F6"/>
    <w:rsid w:val="009B0439"/>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258"/>
    <w:rsid w:val="009D350A"/>
    <w:rsid w:val="009D3FFA"/>
    <w:rsid w:val="009D4084"/>
    <w:rsid w:val="009D497A"/>
    <w:rsid w:val="009D545E"/>
    <w:rsid w:val="009D593D"/>
    <w:rsid w:val="009D719C"/>
    <w:rsid w:val="009D7286"/>
    <w:rsid w:val="009D733C"/>
    <w:rsid w:val="009E070A"/>
    <w:rsid w:val="009E0868"/>
    <w:rsid w:val="009E1861"/>
    <w:rsid w:val="009E1CB8"/>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F9F"/>
    <w:rsid w:val="00A1784A"/>
    <w:rsid w:val="00A179E3"/>
    <w:rsid w:val="00A21580"/>
    <w:rsid w:val="00A21AAB"/>
    <w:rsid w:val="00A22201"/>
    <w:rsid w:val="00A238E7"/>
    <w:rsid w:val="00A2478B"/>
    <w:rsid w:val="00A253D5"/>
    <w:rsid w:val="00A2630F"/>
    <w:rsid w:val="00A26992"/>
    <w:rsid w:val="00A2777F"/>
    <w:rsid w:val="00A278A7"/>
    <w:rsid w:val="00A3029D"/>
    <w:rsid w:val="00A3096B"/>
    <w:rsid w:val="00A30BEE"/>
    <w:rsid w:val="00A30ED9"/>
    <w:rsid w:val="00A32BB6"/>
    <w:rsid w:val="00A330D2"/>
    <w:rsid w:val="00A34F24"/>
    <w:rsid w:val="00A355F7"/>
    <w:rsid w:val="00A35E30"/>
    <w:rsid w:val="00A35FA2"/>
    <w:rsid w:val="00A36335"/>
    <w:rsid w:val="00A402B2"/>
    <w:rsid w:val="00A4054C"/>
    <w:rsid w:val="00A4078D"/>
    <w:rsid w:val="00A4154F"/>
    <w:rsid w:val="00A416F2"/>
    <w:rsid w:val="00A43508"/>
    <w:rsid w:val="00A4367F"/>
    <w:rsid w:val="00A43CBA"/>
    <w:rsid w:val="00A4405C"/>
    <w:rsid w:val="00A4427A"/>
    <w:rsid w:val="00A454F6"/>
    <w:rsid w:val="00A459A8"/>
    <w:rsid w:val="00A46280"/>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802CE"/>
    <w:rsid w:val="00A81F67"/>
    <w:rsid w:val="00A82252"/>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903BA"/>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82D"/>
    <w:rsid w:val="00AB2CC2"/>
    <w:rsid w:val="00AB2D01"/>
    <w:rsid w:val="00AB363B"/>
    <w:rsid w:val="00AB3A10"/>
    <w:rsid w:val="00AB3DA3"/>
    <w:rsid w:val="00AB3E46"/>
    <w:rsid w:val="00AB46B6"/>
    <w:rsid w:val="00AB49A7"/>
    <w:rsid w:val="00AB4CC4"/>
    <w:rsid w:val="00AB5BF6"/>
    <w:rsid w:val="00AB7E09"/>
    <w:rsid w:val="00AC075A"/>
    <w:rsid w:val="00AC0C18"/>
    <w:rsid w:val="00AC1C13"/>
    <w:rsid w:val="00AC1D4F"/>
    <w:rsid w:val="00AC2C46"/>
    <w:rsid w:val="00AC3A0D"/>
    <w:rsid w:val="00AC46D1"/>
    <w:rsid w:val="00AC4C7D"/>
    <w:rsid w:val="00AC4D8C"/>
    <w:rsid w:val="00AC50AB"/>
    <w:rsid w:val="00AC6660"/>
    <w:rsid w:val="00AC6B2B"/>
    <w:rsid w:val="00AC7045"/>
    <w:rsid w:val="00AD1156"/>
    <w:rsid w:val="00AD11A2"/>
    <w:rsid w:val="00AD2335"/>
    <w:rsid w:val="00AD2724"/>
    <w:rsid w:val="00AD35AC"/>
    <w:rsid w:val="00AD398E"/>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53F3"/>
    <w:rsid w:val="00B15C31"/>
    <w:rsid w:val="00B164B2"/>
    <w:rsid w:val="00B1664F"/>
    <w:rsid w:val="00B1668A"/>
    <w:rsid w:val="00B167E1"/>
    <w:rsid w:val="00B170F0"/>
    <w:rsid w:val="00B171BD"/>
    <w:rsid w:val="00B21D7B"/>
    <w:rsid w:val="00B227B2"/>
    <w:rsid w:val="00B261BE"/>
    <w:rsid w:val="00B2658A"/>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88D"/>
    <w:rsid w:val="00B67D2A"/>
    <w:rsid w:val="00B705FB"/>
    <w:rsid w:val="00B7071E"/>
    <w:rsid w:val="00B71ABE"/>
    <w:rsid w:val="00B72346"/>
    <w:rsid w:val="00B726F8"/>
    <w:rsid w:val="00B7338B"/>
    <w:rsid w:val="00B73E6C"/>
    <w:rsid w:val="00B74BA3"/>
    <w:rsid w:val="00B7566D"/>
    <w:rsid w:val="00B75889"/>
    <w:rsid w:val="00B76404"/>
    <w:rsid w:val="00B76AA4"/>
    <w:rsid w:val="00B77E40"/>
    <w:rsid w:val="00B80939"/>
    <w:rsid w:val="00B809C9"/>
    <w:rsid w:val="00B814E5"/>
    <w:rsid w:val="00B83717"/>
    <w:rsid w:val="00B83AAB"/>
    <w:rsid w:val="00B83EB2"/>
    <w:rsid w:val="00B84007"/>
    <w:rsid w:val="00B8474A"/>
    <w:rsid w:val="00B85543"/>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0FC8"/>
    <w:rsid w:val="00BD15F7"/>
    <w:rsid w:val="00BD241A"/>
    <w:rsid w:val="00BD36F0"/>
    <w:rsid w:val="00BD3759"/>
    <w:rsid w:val="00BD4E28"/>
    <w:rsid w:val="00BD5890"/>
    <w:rsid w:val="00BD5B58"/>
    <w:rsid w:val="00BD5E85"/>
    <w:rsid w:val="00BD683D"/>
    <w:rsid w:val="00BD6855"/>
    <w:rsid w:val="00BD7431"/>
    <w:rsid w:val="00BD76D7"/>
    <w:rsid w:val="00BE0342"/>
    <w:rsid w:val="00BE14D0"/>
    <w:rsid w:val="00BE1815"/>
    <w:rsid w:val="00BE3279"/>
    <w:rsid w:val="00BE34B8"/>
    <w:rsid w:val="00BE393E"/>
    <w:rsid w:val="00BE484D"/>
    <w:rsid w:val="00BE5209"/>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D45"/>
    <w:rsid w:val="00C34F9C"/>
    <w:rsid w:val="00C37CEA"/>
    <w:rsid w:val="00C37F70"/>
    <w:rsid w:val="00C40342"/>
    <w:rsid w:val="00C40960"/>
    <w:rsid w:val="00C40E10"/>
    <w:rsid w:val="00C40EDC"/>
    <w:rsid w:val="00C40F37"/>
    <w:rsid w:val="00C4338D"/>
    <w:rsid w:val="00C438AE"/>
    <w:rsid w:val="00C4397E"/>
    <w:rsid w:val="00C44853"/>
    <w:rsid w:val="00C44D66"/>
    <w:rsid w:val="00C4554F"/>
    <w:rsid w:val="00C46740"/>
    <w:rsid w:val="00C4696F"/>
    <w:rsid w:val="00C46B4B"/>
    <w:rsid w:val="00C46F80"/>
    <w:rsid w:val="00C46F8E"/>
    <w:rsid w:val="00C47EAC"/>
    <w:rsid w:val="00C5011C"/>
    <w:rsid w:val="00C51704"/>
    <w:rsid w:val="00C51839"/>
    <w:rsid w:val="00C518B9"/>
    <w:rsid w:val="00C519CE"/>
    <w:rsid w:val="00C520E4"/>
    <w:rsid w:val="00C52479"/>
    <w:rsid w:val="00C52722"/>
    <w:rsid w:val="00C5290A"/>
    <w:rsid w:val="00C53AFC"/>
    <w:rsid w:val="00C53B11"/>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594B"/>
    <w:rsid w:val="00C96C7A"/>
    <w:rsid w:val="00CA0060"/>
    <w:rsid w:val="00CA14B3"/>
    <w:rsid w:val="00CA15FD"/>
    <w:rsid w:val="00CA22B5"/>
    <w:rsid w:val="00CA2CC5"/>
    <w:rsid w:val="00CA3D9B"/>
    <w:rsid w:val="00CA69B7"/>
    <w:rsid w:val="00CA7222"/>
    <w:rsid w:val="00CA72A3"/>
    <w:rsid w:val="00CB0C4C"/>
    <w:rsid w:val="00CB1CE6"/>
    <w:rsid w:val="00CB2020"/>
    <w:rsid w:val="00CB27E3"/>
    <w:rsid w:val="00CB28E5"/>
    <w:rsid w:val="00CB334C"/>
    <w:rsid w:val="00CB3E69"/>
    <w:rsid w:val="00CB49B0"/>
    <w:rsid w:val="00CB4BC3"/>
    <w:rsid w:val="00CB4D3C"/>
    <w:rsid w:val="00CB4F99"/>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52DE"/>
    <w:rsid w:val="00CD57D5"/>
    <w:rsid w:val="00CD6B7F"/>
    <w:rsid w:val="00CD710F"/>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5E9"/>
    <w:rsid w:val="00CF66EB"/>
    <w:rsid w:val="00CF7401"/>
    <w:rsid w:val="00CF7690"/>
    <w:rsid w:val="00CF7AD5"/>
    <w:rsid w:val="00CF7F1C"/>
    <w:rsid w:val="00D014DC"/>
    <w:rsid w:val="00D024E0"/>
    <w:rsid w:val="00D025DA"/>
    <w:rsid w:val="00D03DE0"/>
    <w:rsid w:val="00D040CF"/>
    <w:rsid w:val="00D0493E"/>
    <w:rsid w:val="00D050C5"/>
    <w:rsid w:val="00D0516E"/>
    <w:rsid w:val="00D054E8"/>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D94"/>
    <w:rsid w:val="00D258F2"/>
    <w:rsid w:val="00D259EE"/>
    <w:rsid w:val="00D25EA1"/>
    <w:rsid w:val="00D26124"/>
    <w:rsid w:val="00D267B8"/>
    <w:rsid w:val="00D27EFB"/>
    <w:rsid w:val="00D303BB"/>
    <w:rsid w:val="00D33669"/>
    <w:rsid w:val="00D33EB7"/>
    <w:rsid w:val="00D350AF"/>
    <w:rsid w:val="00D351F2"/>
    <w:rsid w:val="00D36363"/>
    <w:rsid w:val="00D3722D"/>
    <w:rsid w:val="00D37D75"/>
    <w:rsid w:val="00D37F32"/>
    <w:rsid w:val="00D37FED"/>
    <w:rsid w:val="00D41019"/>
    <w:rsid w:val="00D4165B"/>
    <w:rsid w:val="00D41975"/>
    <w:rsid w:val="00D4241B"/>
    <w:rsid w:val="00D42600"/>
    <w:rsid w:val="00D429F2"/>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426"/>
    <w:rsid w:val="00D5395F"/>
    <w:rsid w:val="00D558C7"/>
    <w:rsid w:val="00D55F65"/>
    <w:rsid w:val="00D569C5"/>
    <w:rsid w:val="00D56BE2"/>
    <w:rsid w:val="00D57CBE"/>
    <w:rsid w:val="00D606A2"/>
    <w:rsid w:val="00D60CFD"/>
    <w:rsid w:val="00D60F0A"/>
    <w:rsid w:val="00D61696"/>
    <w:rsid w:val="00D61C9C"/>
    <w:rsid w:val="00D62851"/>
    <w:rsid w:val="00D62C4B"/>
    <w:rsid w:val="00D62C82"/>
    <w:rsid w:val="00D62F2A"/>
    <w:rsid w:val="00D64E16"/>
    <w:rsid w:val="00D6514C"/>
    <w:rsid w:val="00D65396"/>
    <w:rsid w:val="00D6663A"/>
    <w:rsid w:val="00D702A2"/>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6AE"/>
    <w:rsid w:val="00D87BB9"/>
    <w:rsid w:val="00D87CBF"/>
    <w:rsid w:val="00D90418"/>
    <w:rsid w:val="00D916B1"/>
    <w:rsid w:val="00D930F1"/>
    <w:rsid w:val="00D93146"/>
    <w:rsid w:val="00D93B21"/>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CA7"/>
    <w:rsid w:val="00DD0D84"/>
    <w:rsid w:val="00DD0DE0"/>
    <w:rsid w:val="00DD10BF"/>
    <w:rsid w:val="00DD1DCE"/>
    <w:rsid w:val="00DD1FA7"/>
    <w:rsid w:val="00DD2477"/>
    <w:rsid w:val="00DD2576"/>
    <w:rsid w:val="00DD54A7"/>
    <w:rsid w:val="00DD5501"/>
    <w:rsid w:val="00DD5B22"/>
    <w:rsid w:val="00DD6CE3"/>
    <w:rsid w:val="00DD7109"/>
    <w:rsid w:val="00DD78A4"/>
    <w:rsid w:val="00DE0F5D"/>
    <w:rsid w:val="00DE1385"/>
    <w:rsid w:val="00DE1A16"/>
    <w:rsid w:val="00DE1BC4"/>
    <w:rsid w:val="00DE2C55"/>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702"/>
    <w:rsid w:val="00E047AD"/>
    <w:rsid w:val="00E04E1E"/>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17DEB"/>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52CC"/>
    <w:rsid w:val="00E35AA2"/>
    <w:rsid w:val="00E35E13"/>
    <w:rsid w:val="00E36728"/>
    <w:rsid w:val="00E36FD5"/>
    <w:rsid w:val="00E37152"/>
    <w:rsid w:val="00E372A0"/>
    <w:rsid w:val="00E37FCE"/>
    <w:rsid w:val="00E408EC"/>
    <w:rsid w:val="00E4179E"/>
    <w:rsid w:val="00E420CC"/>
    <w:rsid w:val="00E4297B"/>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AAA"/>
    <w:rsid w:val="00E56142"/>
    <w:rsid w:val="00E56835"/>
    <w:rsid w:val="00E57CAD"/>
    <w:rsid w:val="00E60A16"/>
    <w:rsid w:val="00E60D77"/>
    <w:rsid w:val="00E62901"/>
    <w:rsid w:val="00E631F5"/>
    <w:rsid w:val="00E641D2"/>
    <w:rsid w:val="00E65A9B"/>
    <w:rsid w:val="00E65C88"/>
    <w:rsid w:val="00E679B3"/>
    <w:rsid w:val="00E70469"/>
    <w:rsid w:val="00E713D6"/>
    <w:rsid w:val="00E728DF"/>
    <w:rsid w:val="00E72DB5"/>
    <w:rsid w:val="00E72DD9"/>
    <w:rsid w:val="00E72E67"/>
    <w:rsid w:val="00E7475A"/>
    <w:rsid w:val="00E74AEF"/>
    <w:rsid w:val="00E74F83"/>
    <w:rsid w:val="00E74F92"/>
    <w:rsid w:val="00E75446"/>
    <w:rsid w:val="00E75A90"/>
    <w:rsid w:val="00E76829"/>
    <w:rsid w:val="00E77B5F"/>
    <w:rsid w:val="00E81352"/>
    <w:rsid w:val="00E82348"/>
    <w:rsid w:val="00E82D64"/>
    <w:rsid w:val="00E83949"/>
    <w:rsid w:val="00E86364"/>
    <w:rsid w:val="00E87019"/>
    <w:rsid w:val="00E90669"/>
    <w:rsid w:val="00E9093D"/>
    <w:rsid w:val="00E916C5"/>
    <w:rsid w:val="00E91877"/>
    <w:rsid w:val="00E919ED"/>
    <w:rsid w:val="00E91DFE"/>
    <w:rsid w:val="00E91EEC"/>
    <w:rsid w:val="00E92505"/>
    <w:rsid w:val="00E92AF9"/>
    <w:rsid w:val="00E93079"/>
    <w:rsid w:val="00E93D9B"/>
    <w:rsid w:val="00E940ED"/>
    <w:rsid w:val="00E95CEA"/>
    <w:rsid w:val="00E9610E"/>
    <w:rsid w:val="00E968CF"/>
    <w:rsid w:val="00E96F5E"/>
    <w:rsid w:val="00E972E9"/>
    <w:rsid w:val="00E97945"/>
    <w:rsid w:val="00EA0F90"/>
    <w:rsid w:val="00EA2C9C"/>
    <w:rsid w:val="00EA3900"/>
    <w:rsid w:val="00EA456D"/>
    <w:rsid w:val="00EA46B8"/>
    <w:rsid w:val="00EA4975"/>
    <w:rsid w:val="00EA4E6A"/>
    <w:rsid w:val="00EA5546"/>
    <w:rsid w:val="00EA5A1A"/>
    <w:rsid w:val="00EA5E48"/>
    <w:rsid w:val="00EA6AAD"/>
    <w:rsid w:val="00EA7377"/>
    <w:rsid w:val="00EA7388"/>
    <w:rsid w:val="00EB006D"/>
    <w:rsid w:val="00EB01BE"/>
    <w:rsid w:val="00EB1544"/>
    <w:rsid w:val="00EB1BE5"/>
    <w:rsid w:val="00EB32F0"/>
    <w:rsid w:val="00EB587D"/>
    <w:rsid w:val="00EB5902"/>
    <w:rsid w:val="00EB5966"/>
    <w:rsid w:val="00EB64A9"/>
    <w:rsid w:val="00EB7FF2"/>
    <w:rsid w:val="00EC0357"/>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3588"/>
    <w:rsid w:val="00ED39B3"/>
    <w:rsid w:val="00ED5D9F"/>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1D61"/>
    <w:rsid w:val="00F029B4"/>
    <w:rsid w:val="00F034C3"/>
    <w:rsid w:val="00F03789"/>
    <w:rsid w:val="00F05258"/>
    <w:rsid w:val="00F05364"/>
    <w:rsid w:val="00F062DA"/>
    <w:rsid w:val="00F06B76"/>
    <w:rsid w:val="00F0713E"/>
    <w:rsid w:val="00F0743D"/>
    <w:rsid w:val="00F0786D"/>
    <w:rsid w:val="00F1021A"/>
    <w:rsid w:val="00F10969"/>
    <w:rsid w:val="00F10AE5"/>
    <w:rsid w:val="00F11D72"/>
    <w:rsid w:val="00F13329"/>
    <w:rsid w:val="00F1336C"/>
    <w:rsid w:val="00F133C5"/>
    <w:rsid w:val="00F13B6F"/>
    <w:rsid w:val="00F14116"/>
    <w:rsid w:val="00F14C58"/>
    <w:rsid w:val="00F152C9"/>
    <w:rsid w:val="00F1539B"/>
    <w:rsid w:val="00F15C2A"/>
    <w:rsid w:val="00F15F68"/>
    <w:rsid w:val="00F16062"/>
    <w:rsid w:val="00F16F90"/>
    <w:rsid w:val="00F17070"/>
    <w:rsid w:val="00F1738D"/>
    <w:rsid w:val="00F17672"/>
    <w:rsid w:val="00F17984"/>
    <w:rsid w:val="00F205ED"/>
    <w:rsid w:val="00F2062E"/>
    <w:rsid w:val="00F2077C"/>
    <w:rsid w:val="00F21167"/>
    <w:rsid w:val="00F22C52"/>
    <w:rsid w:val="00F233E0"/>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8B"/>
    <w:rsid w:val="00F557CE"/>
    <w:rsid w:val="00F56C99"/>
    <w:rsid w:val="00F6037B"/>
    <w:rsid w:val="00F60719"/>
    <w:rsid w:val="00F6074B"/>
    <w:rsid w:val="00F61C9B"/>
    <w:rsid w:val="00F62B5A"/>
    <w:rsid w:val="00F6338F"/>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F4F"/>
    <w:rsid w:val="00F74774"/>
    <w:rsid w:val="00F755CF"/>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2D11"/>
    <w:rsid w:val="00F936B8"/>
    <w:rsid w:val="00F93C0B"/>
    <w:rsid w:val="00F952BC"/>
    <w:rsid w:val="00F96018"/>
    <w:rsid w:val="00F97BA1"/>
    <w:rsid w:val="00FA0C16"/>
    <w:rsid w:val="00FA0FE9"/>
    <w:rsid w:val="00FA26F6"/>
    <w:rsid w:val="00FA2C03"/>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8C3"/>
    <w:rsid w:val="00FD7ABE"/>
    <w:rsid w:val="00FE029A"/>
    <w:rsid w:val="00FE17DD"/>
    <w:rsid w:val="00FE50BD"/>
    <w:rsid w:val="00FE5321"/>
    <w:rsid w:val="00FE56F6"/>
    <w:rsid w:val="00FE5F0B"/>
    <w:rsid w:val="00FE6EEA"/>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E5FA0"/>
    <w:rPr>
      <w:sz w:val="24"/>
      <w:szCs w:val="24"/>
      <w:lang w:val="en-US" w:eastAsia="en-GB"/>
    </w:rPr>
  </w:style>
  <w:style w:type="paragraph" w:styleId="Antrat1">
    <w:name w:val="heading 1"/>
    <w:basedOn w:val="prastasis"/>
    <w:next w:val="Bodytxt"/>
    <w:link w:val="Antrat1Diagrama"/>
    <w:uiPriority w:val="1"/>
    <w:qFormat/>
    <w:pPr>
      <w:keepNext/>
      <w:spacing w:before="240" w:after="60"/>
      <w:outlineLvl w:val="0"/>
    </w:pPr>
    <w:rPr>
      <w:b/>
      <w:bCs/>
      <w:caps/>
      <w:kern w:val="28"/>
      <w:lang w:val="lt-LT"/>
    </w:rPr>
  </w:style>
  <w:style w:type="paragraph" w:styleId="Antrat2">
    <w:name w:val="heading 2"/>
    <w:aliases w:val="Title Header2"/>
    <w:basedOn w:val="prastasis"/>
    <w:next w:val="Bodytxt"/>
    <w:link w:val="Antrat2Diagrama"/>
    <w:uiPriority w:val="1"/>
    <w:qFormat/>
    <w:pPr>
      <w:keepNext/>
      <w:tabs>
        <w:tab w:val="left" w:pos="1134"/>
      </w:tabs>
      <w:spacing w:before="60" w:after="60"/>
      <w:jc w:val="both"/>
      <w:outlineLvl w:val="1"/>
    </w:pPr>
    <w:rPr>
      <w:sz w:val="22"/>
      <w:szCs w:val="22"/>
    </w:rPr>
  </w:style>
  <w:style w:type="paragraph" w:styleId="Antrat3">
    <w:name w:val="heading 3"/>
    <w:aliases w:val="H3,Section Header3,Sub-Clause Paragraph"/>
    <w:basedOn w:val="prastasis"/>
    <w:next w:val="Bodytxt"/>
    <w:link w:val="Antrat3Diagrama"/>
    <w:uiPriority w:val="99"/>
    <w:qFormat/>
    <w:pPr>
      <w:keepNext/>
      <w:numPr>
        <w:ilvl w:val="2"/>
        <w:numId w:val="4"/>
      </w:numPr>
      <w:tabs>
        <w:tab w:val="left" w:pos="1418"/>
      </w:tabs>
      <w:spacing w:before="60" w:after="60"/>
      <w:jc w:val="both"/>
      <w:outlineLvl w:val="2"/>
    </w:pPr>
    <w:rPr>
      <w:sz w:val="22"/>
      <w:szCs w:val="22"/>
    </w:rPr>
  </w:style>
  <w:style w:type="paragraph" w:styleId="Antrat4">
    <w:name w:val="heading 4"/>
    <w:aliases w:val="Heading 4 Char Char Char Char,Heading 4 Char Char Char Char Char,Sub-Clause Sub-paragraph"/>
    <w:basedOn w:val="prastasis"/>
    <w:next w:val="Bodytxt"/>
    <w:link w:val="Antrat4Diagrama"/>
    <w:uiPriority w:val="99"/>
    <w:qFormat/>
    <w:pPr>
      <w:keepNext/>
      <w:numPr>
        <w:ilvl w:val="3"/>
        <w:numId w:val="4"/>
      </w:numPr>
      <w:tabs>
        <w:tab w:val="left" w:pos="2127"/>
      </w:tabs>
      <w:spacing w:before="60" w:after="60"/>
      <w:jc w:val="both"/>
      <w:outlineLvl w:val="3"/>
    </w:pPr>
    <w:rPr>
      <w:sz w:val="22"/>
      <w:szCs w:val="22"/>
    </w:rPr>
  </w:style>
  <w:style w:type="paragraph" w:styleId="Antrat5">
    <w:name w:val="heading 5"/>
    <w:basedOn w:val="prastasis"/>
    <w:next w:val="prastasis"/>
    <w:link w:val="Antrat5Diagrama"/>
    <w:qFormat/>
    <w:pPr>
      <w:keepNext/>
      <w:tabs>
        <w:tab w:val="left" w:pos="3119"/>
      </w:tabs>
      <w:spacing w:before="60"/>
      <w:ind w:left="1701"/>
      <w:jc w:val="both"/>
      <w:outlineLvl w:val="4"/>
    </w:pPr>
    <w:rPr>
      <w:caps/>
      <w:sz w:val="22"/>
      <w:szCs w:val="22"/>
      <w:lang w:val="fi-FI"/>
    </w:rPr>
  </w:style>
  <w:style w:type="paragraph" w:styleId="Antrat6">
    <w:name w:val="heading 6"/>
    <w:basedOn w:val="prastasis"/>
    <w:next w:val="prastasis"/>
    <w:link w:val="Antrat6Diagrama"/>
    <w:qFormat/>
    <w:pPr>
      <w:keepNext/>
      <w:numPr>
        <w:numId w:val="1"/>
      </w:numPr>
      <w:outlineLvl w:val="5"/>
    </w:pPr>
  </w:style>
  <w:style w:type="paragraph" w:styleId="Antrat7">
    <w:name w:val="heading 7"/>
    <w:basedOn w:val="prastasis"/>
    <w:next w:val="prastasis"/>
    <w:link w:val="Antrat7Diagrama"/>
    <w:qFormat/>
    <w:pPr>
      <w:keepNext/>
      <w:outlineLvl w:val="6"/>
    </w:pPr>
  </w:style>
  <w:style w:type="paragraph" w:styleId="Antrat8">
    <w:name w:val="heading 8"/>
    <w:basedOn w:val="prastasis"/>
    <w:next w:val="Pagrindiniotekstotrauka3"/>
    <w:link w:val="Antrat8Diagrama"/>
    <w:qFormat/>
    <w:pPr>
      <w:keepNext/>
      <w:spacing w:before="60" w:after="60"/>
      <w:outlineLvl w:val="7"/>
    </w:pPr>
    <w:rPr>
      <w:b/>
      <w:bCs/>
      <w:caps/>
    </w:rPr>
  </w:style>
  <w:style w:type="paragraph" w:styleId="Antrat9">
    <w:name w:val="heading 9"/>
    <w:basedOn w:val="prastasis"/>
    <w:next w:val="prastasis"/>
    <w:link w:val="Antrat9Diagrama"/>
    <w:qFormat/>
    <w:pPr>
      <w:keepNext/>
      <w:ind w:left="5040" w:firstLine="720"/>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xt">
    <w:name w:val="Bodytxt"/>
    <w:basedOn w:val="prastasis"/>
    <w:pPr>
      <w:keepNext/>
      <w:jc w:val="both"/>
    </w:pPr>
    <w:rPr>
      <w:sz w:val="22"/>
      <w:szCs w:val="22"/>
    </w:rPr>
  </w:style>
  <w:style w:type="paragraph" w:styleId="Pagrindiniotekstotrauka3">
    <w:name w:val="Body Text Indent 3"/>
    <w:basedOn w:val="prastasis"/>
    <w:link w:val="Pagrindiniotekstotrauka3Diagrama"/>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prastasis"/>
    <w:pPr>
      <w:keepNext/>
      <w:spacing w:before="60" w:after="60"/>
      <w:jc w:val="both"/>
    </w:pPr>
    <w:rPr>
      <w:b/>
      <w:bCs/>
      <w:caps/>
    </w:rPr>
  </w:style>
  <w:style w:type="paragraph" w:styleId="Porat">
    <w:name w:val="footer"/>
    <w:basedOn w:val="prastasis"/>
    <w:link w:val="PoratDiagrama"/>
    <w:uiPriority w:val="99"/>
    <w:pPr>
      <w:keepNext/>
      <w:pBdr>
        <w:top w:val="single" w:sz="4" w:space="1" w:color="auto"/>
      </w:pBdr>
      <w:tabs>
        <w:tab w:val="right" w:pos="9072"/>
      </w:tabs>
      <w:jc w:val="both"/>
    </w:pPr>
    <w:rPr>
      <w:b/>
      <w:bCs/>
      <w:sz w:val="16"/>
      <w:szCs w:val="16"/>
    </w:rPr>
  </w:style>
  <w:style w:type="paragraph" w:styleId="Antrats">
    <w:name w:val="header"/>
    <w:basedOn w:val="prastasis"/>
    <w:link w:val="AntratsDiagrama"/>
    <w:uiPriority w:val="99"/>
    <w:pPr>
      <w:keepNext/>
      <w:tabs>
        <w:tab w:val="right" w:pos="9072"/>
        <w:tab w:val="right" w:pos="9972"/>
      </w:tabs>
      <w:jc w:val="both"/>
    </w:pPr>
    <w:rPr>
      <w:b/>
      <w:bCs/>
      <w:sz w:val="18"/>
      <w:szCs w:val="18"/>
    </w:rPr>
  </w:style>
  <w:style w:type="character" w:styleId="Puslapionumeris">
    <w:name w:val="page number"/>
    <w:basedOn w:val="Numatytasispastraiposriftas"/>
  </w:style>
  <w:style w:type="paragraph" w:customStyle="1" w:styleId="List1">
    <w:name w:val="List1"/>
    <w:basedOn w:val="prastasis"/>
    <w:uiPriority w:val="99"/>
    <w:pPr>
      <w:keepNext/>
      <w:tabs>
        <w:tab w:val="left" w:pos="2058"/>
      </w:tabs>
      <w:spacing w:before="60"/>
      <w:ind w:left="2058" w:hanging="357"/>
      <w:jc w:val="both"/>
    </w:pPr>
    <w:rPr>
      <w:sz w:val="22"/>
      <w:szCs w:val="22"/>
    </w:rPr>
  </w:style>
  <w:style w:type="paragraph" w:customStyle="1" w:styleId="oddl-nadpis">
    <w:name w:val="oddíl-nadpis"/>
    <w:basedOn w:val="prastasis"/>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prastasis"/>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Pagrindiniotekstotrauka">
    <w:name w:val="Body Text Indent"/>
    <w:basedOn w:val="prastasis"/>
    <w:link w:val="PagrindiniotekstotraukaDiagrama"/>
    <w:pPr>
      <w:ind w:left="992"/>
      <w:jc w:val="both"/>
    </w:pPr>
  </w:style>
  <w:style w:type="paragraph" w:styleId="Turinys1">
    <w:name w:val="toc 1"/>
    <w:next w:val="prastasis"/>
    <w:autoRedefine/>
    <w:uiPriority w:val="39"/>
    <w:rsid w:val="00744CC2"/>
    <w:pPr>
      <w:tabs>
        <w:tab w:val="left" w:pos="567"/>
        <w:tab w:val="right" w:leader="dot" w:pos="9079"/>
      </w:tabs>
      <w:ind w:left="567" w:hanging="567"/>
    </w:pPr>
    <w:rPr>
      <w:b/>
      <w:bCs/>
      <w:caps/>
      <w:noProof/>
      <w:color w:val="000000"/>
    </w:rPr>
  </w:style>
  <w:style w:type="paragraph" w:styleId="Turinys8">
    <w:name w:val="toc 8"/>
    <w:basedOn w:val="prastasis"/>
    <w:next w:val="prastasis"/>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prastasis"/>
    <w:pPr>
      <w:keepNext/>
      <w:tabs>
        <w:tab w:val="left" w:pos="567"/>
      </w:tabs>
      <w:spacing w:before="60" w:after="60"/>
      <w:ind w:left="1211" w:hanging="851"/>
      <w:jc w:val="both"/>
    </w:pPr>
    <w:rPr>
      <w:lang w:eastAsia="en-US"/>
    </w:rPr>
  </w:style>
  <w:style w:type="character" w:styleId="Hipersaitas">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Pagrindinistekstas">
    <w:name w:val="Body Text"/>
    <w:aliases w:val="Char Char Char Diagrama Diagrama Diagrama Diagrama Diagrama,Char Char Char Diagrama Diagrama Diagrama Diagrama Diagrama Diagrama Diagrama Diagrama Diagrama Diagrama  Char,body text,contents,bt,b"/>
    <w:basedOn w:val="prastasis"/>
    <w:link w:val="PagrindinistekstasDiagrama"/>
    <w:uiPriority w:val="99"/>
    <w:qFormat/>
    <w:pPr>
      <w:keepNext/>
      <w:spacing w:before="60" w:after="120"/>
      <w:ind w:left="2275"/>
      <w:jc w:val="both"/>
    </w:pPr>
  </w:style>
  <w:style w:type="character" w:styleId="Puslapioinaosnuoroda">
    <w:name w:val="footnote reference"/>
    <w:semiHidden/>
    <w:rPr>
      <w:vertAlign w:val="superscript"/>
    </w:rPr>
  </w:style>
  <w:style w:type="paragraph" w:styleId="Puslapioinaostekstas">
    <w:name w:val="footnote text"/>
    <w:basedOn w:val="prastasis"/>
    <w:link w:val="PuslapioinaostekstasDiagrama"/>
    <w:uiPriority w:val="99"/>
    <w:semiHidden/>
    <w:pPr>
      <w:keepNext/>
      <w:spacing w:before="60" w:after="60"/>
      <w:jc w:val="both"/>
    </w:pPr>
    <w:rPr>
      <w:sz w:val="22"/>
      <w:szCs w:val="22"/>
    </w:rPr>
  </w:style>
  <w:style w:type="paragraph" w:styleId="Pagrindiniotekstotrauka2">
    <w:name w:val="Body Text Indent 2"/>
    <w:basedOn w:val="prastasis"/>
    <w:link w:val="Pagrindiniotekstotrauka2Diagrama"/>
    <w:pPr>
      <w:ind w:left="1418" w:hanging="851"/>
      <w:jc w:val="both"/>
    </w:pPr>
  </w:style>
  <w:style w:type="paragraph" w:customStyle="1" w:styleId="bullet-3">
    <w:name w:val="bullet-3"/>
    <w:basedOn w:val="prastasis"/>
    <w:pPr>
      <w:widowControl w:val="0"/>
      <w:spacing w:before="240" w:line="240" w:lineRule="exact"/>
      <w:ind w:left="2212" w:hanging="284"/>
      <w:jc w:val="both"/>
    </w:pPr>
    <w:rPr>
      <w:rFonts w:ascii="Arial" w:hAnsi="Arial" w:cs="Arial"/>
      <w:lang w:val="cs-CZ"/>
    </w:rPr>
  </w:style>
  <w:style w:type="paragraph" w:customStyle="1" w:styleId="bulletsub">
    <w:name w:val="bullet_sub"/>
    <w:basedOn w:val="prastasis"/>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Pavadinimas">
    <w:name w:val="Title"/>
    <w:basedOn w:val="prastasis"/>
    <w:link w:val="PavadinimasDiagrama"/>
    <w:qFormat/>
    <w:pPr>
      <w:widowControl w:val="0"/>
      <w:jc w:val="center"/>
    </w:pPr>
    <w:rPr>
      <w:b/>
      <w:bCs/>
      <w:sz w:val="28"/>
      <w:szCs w:val="28"/>
      <w:lang w:eastAsia="hu-HU"/>
    </w:rPr>
  </w:style>
  <w:style w:type="paragraph" w:styleId="Turinys2">
    <w:name w:val="toc 2"/>
    <w:basedOn w:val="prastasis"/>
    <w:next w:val="prastasis"/>
    <w:autoRedefine/>
    <w:semiHidden/>
    <w:pPr>
      <w:ind w:left="200"/>
    </w:pPr>
  </w:style>
  <w:style w:type="paragraph" w:styleId="Turinys3">
    <w:name w:val="toc 3"/>
    <w:basedOn w:val="prastasis"/>
    <w:next w:val="prastasis"/>
    <w:autoRedefine/>
    <w:uiPriority w:val="39"/>
    <w:rsid w:val="00744CC2"/>
    <w:pPr>
      <w:tabs>
        <w:tab w:val="right" w:leader="dot" w:pos="9079"/>
      </w:tabs>
      <w:spacing w:before="60" w:after="60"/>
      <w:ind w:left="403"/>
    </w:pPr>
    <w:rPr>
      <w:b/>
      <w:noProof/>
      <w:color w:val="000000"/>
    </w:rPr>
  </w:style>
  <w:style w:type="paragraph" w:styleId="Turinys4">
    <w:name w:val="toc 4"/>
    <w:basedOn w:val="prastasis"/>
    <w:next w:val="prastasis"/>
    <w:autoRedefine/>
    <w:uiPriority w:val="39"/>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9">
    <w:name w:val="toc 9"/>
    <w:basedOn w:val="prastasis"/>
    <w:next w:val="prastasis"/>
    <w:autoRedefine/>
    <w:semiHidden/>
    <w:pPr>
      <w:ind w:left="1600"/>
    </w:pPr>
  </w:style>
  <w:style w:type="paragraph" w:styleId="Pagrindinistekstas2">
    <w:name w:val="Body Text 2"/>
    <w:basedOn w:val="prastasis"/>
    <w:link w:val="Pagrindinistekstas2Diagrama"/>
  </w:style>
  <w:style w:type="paragraph" w:styleId="Paantrat">
    <w:name w:val="Subtitle"/>
    <w:basedOn w:val="prastasis"/>
    <w:link w:val="PaantratDiagrama"/>
    <w:qFormat/>
    <w:pPr>
      <w:keepNext/>
      <w:jc w:val="center"/>
    </w:pPr>
    <w:rPr>
      <w:b/>
      <w:bCs/>
      <w:sz w:val="22"/>
      <w:szCs w:val="22"/>
      <w:lang w:val="fi-FI"/>
    </w:rPr>
  </w:style>
  <w:style w:type="paragraph" w:customStyle="1" w:styleId="Subtitle1">
    <w:name w:val="Subtitle1"/>
    <w:basedOn w:val="Paantrat"/>
    <w:pPr>
      <w:spacing w:before="120" w:after="120"/>
      <w:jc w:val="both"/>
    </w:pPr>
    <w:rPr>
      <w:lang w:val="en-GB"/>
    </w:rPr>
  </w:style>
  <w:style w:type="paragraph" w:styleId="Pagrindinistekstas3">
    <w:name w:val="Body Text 3"/>
    <w:basedOn w:val="prastasis"/>
    <w:link w:val="Pagrindinistekstas3Diagrama"/>
    <w:rPr>
      <w:b/>
      <w:bCs/>
      <w:sz w:val="22"/>
      <w:szCs w:val="22"/>
    </w:rPr>
  </w:style>
  <w:style w:type="paragraph" w:styleId="Antrat">
    <w:name w:val="caption"/>
    <w:basedOn w:val="prastasis"/>
    <w:next w:val="prastasis"/>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kumentostruktra">
    <w:name w:val="Document Map"/>
    <w:basedOn w:val="prastasis"/>
    <w:link w:val="DokumentostruktraDiagrama"/>
    <w:semiHidden/>
    <w:pPr>
      <w:shd w:val="clear" w:color="auto" w:fill="000080"/>
    </w:pPr>
    <w:rPr>
      <w:rFonts w:ascii="Tahoma" w:hAnsi="Tahoma" w:cs="Tahoma"/>
    </w:rPr>
  </w:style>
  <w:style w:type="paragraph" w:customStyle="1" w:styleId="H1">
    <w:name w:val="H1"/>
    <w:basedOn w:val="Antrat1"/>
    <w:pPr>
      <w:numPr>
        <w:numId w:val="2"/>
      </w:numPr>
      <w:spacing w:before="0" w:after="0"/>
    </w:pPr>
    <w:rPr>
      <w:sz w:val="28"/>
      <w:szCs w:val="28"/>
      <w:lang w:val="da-DK" w:eastAsia="en-US"/>
    </w:rPr>
  </w:style>
  <w:style w:type="paragraph" w:customStyle="1" w:styleId="Style1">
    <w:name w:val="Style1"/>
    <w:basedOn w:val="Antrat1"/>
    <w:pPr>
      <w:spacing w:before="0" w:after="0"/>
    </w:pPr>
    <w:rPr>
      <w:sz w:val="28"/>
      <w:szCs w:val="28"/>
      <w:lang w:val="da-DK"/>
    </w:rPr>
  </w:style>
  <w:style w:type="paragraph" w:customStyle="1" w:styleId="Indent">
    <w:name w:val="Indent"/>
    <w:basedOn w:val="prastasis"/>
    <w:pPr>
      <w:spacing w:before="120"/>
      <w:ind w:left="851" w:hanging="851"/>
    </w:pPr>
    <w:rPr>
      <w:lang w:eastAsia="en-US"/>
    </w:rPr>
  </w:style>
  <w:style w:type="paragraph" w:customStyle="1" w:styleId="Table">
    <w:name w:val="Table"/>
    <w:basedOn w:val="prastasis"/>
    <w:pPr>
      <w:spacing w:before="60" w:after="60" w:line="220" w:lineRule="atLeast"/>
    </w:pPr>
    <w:rPr>
      <w:rFonts w:ascii="DaneHelveticaNeue" w:hAnsi="DaneHelveticaNeue"/>
      <w:sz w:val="18"/>
      <w:lang w:val="da-DK" w:eastAsia="en-US"/>
    </w:rPr>
  </w:style>
  <w:style w:type="paragraph" w:customStyle="1" w:styleId="oddl-nadpis0">
    <w:name w:val="oddķl-nadpis"/>
    <w:basedOn w:val="prastasis"/>
    <w:pPr>
      <w:keepNext/>
      <w:widowControl w:val="0"/>
      <w:tabs>
        <w:tab w:val="left" w:pos="567"/>
      </w:tabs>
      <w:spacing w:before="240" w:line="240" w:lineRule="exact"/>
    </w:pPr>
    <w:rPr>
      <w:rFonts w:ascii="Arial" w:hAnsi="Arial"/>
      <w:b/>
      <w:sz w:val="22"/>
      <w:lang w:val="cs-CZ" w:eastAsia="en-US"/>
    </w:rPr>
  </w:style>
  <w:style w:type="paragraph" w:styleId="Sraassuenkleliais">
    <w:name w:val="List Bullet"/>
    <w:basedOn w:val="prastasis"/>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Dokumentoinaostekstas">
    <w:name w:val="endnote text"/>
    <w:basedOn w:val="prastasis"/>
    <w:link w:val="DokumentoinaostekstasDiagrama"/>
    <w:semiHidden/>
  </w:style>
  <w:style w:type="character" w:styleId="Dokumentoinaosnumeris">
    <w:name w:val="endnote reference"/>
    <w:semiHidden/>
    <w:rPr>
      <w:vertAlign w:val="superscript"/>
    </w:rPr>
  </w:style>
  <w:style w:type="paragraph" w:customStyle="1" w:styleId="ListBulletNoSpace">
    <w:name w:val="List Bullet NoSpace"/>
    <w:basedOn w:val="Sraassuenkleliais"/>
    <w:pPr>
      <w:tabs>
        <w:tab w:val="clear" w:pos="360"/>
      </w:tabs>
      <w:spacing w:line="270" w:lineRule="atLeast"/>
      <w:ind w:left="425" w:hanging="425"/>
    </w:pPr>
  </w:style>
  <w:style w:type="paragraph" w:customStyle="1" w:styleId="ReportBullet">
    <w:name w:val="Report Bullet"/>
    <w:basedOn w:val="prastojitrauka"/>
    <w:pPr>
      <w:tabs>
        <w:tab w:val="left" w:pos="2160"/>
      </w:tabs>
      <w:spacing w:after="200" w:line="264" w:lineRule="auto"/>
      <w:ind w:left="2160" w:hanging="432"/>
      <w:jc w:val="both"/>
    </w:pPr>
  </w:style>
  <w:style w:type="paragraph" w:styleId="prastojitrauka">
    <w:name w:val="Normal Indent"/>
    <w:basedOn w:val="prastasis"/>
    <w:pPr>
      <w:ind w:left="708"/>
    </w:pPr>
    <w:rPr>
      <w:rFonts w:ascii="Arial" w:hAnsi="Arial"/>
      <w:lang w:eastAsia="en-US"/>
    </w:rPr>
  </w:style>
  <w:style w:type="character" w:styleId="Komentaronuoroda">
    <w:name w:val="annotation reference"/>
    <w:semiHidden/>
    <w:rPr>
      <w:sz w:val="16"/>
      <w:szCs w:val="16"/>
    </w:rPr>
  </w:style>
  <w:style w:type="paragraph" w:styleId="Komentarotekstas">
    <w:name w:val="annotation text"/>
    <w:aliases w:val=" Char3, Char,Char3, Diagrama,Diagrama, Char1,Char,Char1,Komentaro tekstas Diagrama1,Komentaro tekstas Diagrama Diagrama, Char3 Diagrama Diagrama, Char Diagrama Diagrama, Diagrama Diagrama Diagrama,Char3 Diagrama Diagrama"/>
    <w:basedOn w:val="prastasis"/>
    <w:link w:val="KomentarotekstasDiagrama"/>
  </w:style>
  <w:style w:type="paragraph" w:customStyle="1" w:styleId="Debesliotekstas1">
    <w:name w:val="Debesėlio tekstas1"/>
    <w:basedOn w:val="prastasis"/>
    <w:semiHidden/>
    <w:rPr>
      <w:rFonts w:ascii="Tahoma" w:hAnsi="Tahoma" w:cs="Tahoma"/>
      <w:sz w:val="16"/>
      <w:szCs w:val="16"/>
    </w:rPr>
  </w:style>
  <w:style w:type="paragraph" w:customStyle="1" w:styleId="Komentarotema1">
    <w:name w:val="Komentaro tema1"/>
    <w:basedOn w:val="Komentarotekstas"/>
    <w:next w:val="Komentarotekstas"/>
    <w:semiHidden/>
    <w:rPr>
      <w:b/>
      <w:bCs/>
    </w:rPr>
  </w:style>
  <w:style w:type="paragraph" w:styleId="Debesliotekstas">
    <w:name w:val="Balloon Text"/>
    <w:basedOn w:val="prastasis"/>
    <w:link w:val="DebesliotekstasDiagrama"/>
    <w:semiHidden/>
    <w:rPr>
      <w:rFonts w:ascii="Tahoma" w:hAnsi="Tahoma" w:cs="Tahoma"/>
      <w:sz w:val="16"/>
      <w:szCs w:val="16"/>
    </w:rPr>
  </w:style>
  <w:style w:type="paragraph" w:styleId="Komentarotema">
    <w:name w:val="annotation subject"/>
    <w:basedOn w:val="Komentarotekstas"/>
    <w:next w:val="Komentarotekstas"/>
    <w:link w:val="KomentarotemaDiagrama"/>
    <w:semiHidden/>
    <w:rPr>
      <w:b/>
      <w:bCs/>
    </w:rPr>
  </w:style>
  <w:style w:type="paragraph" w:customStyle="1" w:styleId="titre4">
    <w:name w:val="titre4"/>
    <w:basedOn w:val="prastasis"/>
    <w:pPr>
      <w:tabs>
        <w:tab w:val="decimal" w:pos="357"/>
      </w:tabs>
      <w:ind w:left="357" w:hanging="357"/>
    </w:pPr>
    <w:rPr>
      <w:rFonts w:ascii="Arial" w:hAnsi="Arial"/>
      <w:b/>
      <w:snapToGrid w:val="0"/>
      <w:lang w:eastAsia="en-US"/>
    </w:rPr>
  </w:style>
  <w:style w:type="character" w:styleId="Grietas">
    <w:name w:val="Strong"/>
    <w:qFormat/>
    <w:rPr>
      <w:b/>
      <w:bCs/>
    </w:rPr>
  </w:style>
  <w:style w:type="character" w:styleId="Perirtashipersaitas">
    <w:name w:val="FollowedHyperlink"/>
    <w:rPr>
      <w:color w:val="800080"/>
      <w:u w:val="single"/>
    </w:rPr>
  </w:style>
  <w:style w:type="paragraph" w:customStyle="1" w:styleId="Blockquote">
    <w:name w:val="Blockquote"/>
    <w:basedOn w:val="prastasis"/>
    <w:pPr>
      <w:widowControl w:val="0"/>
      <w:spacing w:before="100" w:after="100"/>
      <w:ind w:left="360" w:right="360"/>
    </w:pPr>
    <w:rPr>
      <w:snapToGrid w:val="0"/>
      <w:lang w:val="fr-FR" w:eastAsia="en-US"/>
    </w:rPr>
  </w:style>
  <w:style w:type="paragraph" w:styleId="Paprastasistekstas">
    <w:name w:val="Plain Text"/>
    <w:basedOn w:val="prastasis"/>
    <w:link w:val="PaprastasistekstasDiagrama"/>
    <w:rPr>
      <w:rFonts w:ascii="Courier New" w:hAnsi="Courier New"/>
      <w:snapToGrid w:val="0"/>
      <w:lang w:eastAsia="en-US"/>
    </w:rPr>
  </w:style>
  <w:style w:type="paragraph" w:customStyle="1" w:styleId="Text1">
    <w:name w:val="Text 1"/>
    <w:basedOn w:val="prastasis"/>
    <w:pPr>
      <w:spacing w:before="120" w:after="120"/>
      <w:ind w:left="851"/>
      <w:jc w:val="both"/>
    </w:pPr>
    <w:rPr>
      <w:snapToGrid w:val="0"/>
      <w:lang w:val="fr-FR" w:eastAsia="en-US"/>
    </w:rPr>
  </w:style>
  <w:style w:type="paragraph" w:customStyle="1" w:styleId="ManualNumPar1">
    <w:name w:val="Manual NumPar 1"/>
    <w:basedOn w:val="prastasis"/>
    <w:next w:val="Text1"/>
    <w:pPr>
      <w:spacing w:before="120" w:after="120"/>
      <w:ind w:left="851" w:hanging="851"/>
      <w:jc w:val="both"/>
    </w:pPr>
    <w:rPr>
      <w:snapToGrid w:val="0"/>
      <w:lang w:val="fr-FR" w:eastAsia="en-US"/>
    </w:rPr>
  </w:style>
  <w:style w:type="paragraph" w:customStyle="1" w:styleId="Point1">
    <w:name w:val="Point 1"/>
    <w:basedOn w:val="prastasis"/>
    <w:pPr>
      <w:spacing w:before="120" w:after="120"/>
      <w:ind w:left="1418" w:hanging="567"/>
      <w:jc w:val="both"/>
    </w:pPr>
    <w:rPr>
      <w:snapToGrid w:val="0"/>
      <w:lang w:val="fr-FR" w:eastAsia="en-US"/>
    </w:rPr>
  </w:style>
  <w:style w:type="paragraph" w:styleId="Tekstoblokas">
    <w:name w:val="Block Text"/>
    <w:basedOn w:val="prastasis"/>
    <w:pPr>
      <w:ind w:left="113" w:right="113"/>
      <w:jc w:val="center"/>
    </w:pPr>
    <w:rPr>
      <w:rFonts w:ascii="Arial" w:hAnsi="Arial"/>
      <w:snapToGrid w:val="0"/>
      <w:sz w:val="18"/>
      <w:lang w:eastAsia="en-US"/>
    </w:rPr>
  </w:style>
  <w:style w:type="paragraph" w:styleId="Sraassuenkleliais2">
    <w:name w:val="List Bullet 2"/>
    <w:basedOn w:val="prastasis"/>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prastasis"/>
    <w:pPr>
      <w:jc w:val="center"/>
    </w:pPr>
    <w:rPr>
      <w:rFonts w:ascii="TimesLT" w:hAnsi="TimesLT"/>
      <w:snapToGrid w:val="0"/>
      <w:sz w:val="12"/>
      <w:lang w:eastAsia="en-US"/>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ksas2">
    <w:name w:val="index 2"/>
    <w:basedOn w:val="prastasis"/>
    <w:next w:val="prastasis"/>
    <w:autoRedefine/>
    <w:semiHidden/>
    <w:pPr>
      <w:ind w:left="400" w:hanging="200"/>
    </w:pPr>
  </w:style>
  <w:style w:type="paragraph" w:styleId="Indeksas1">
    <w:name w:val="index 1"/>
    <w:basedOn w:val="prastasis"/>
    <w:next w:val="prastasis"/>
    <w:autoRedefine/>
    <w:semiHidden/>
    <w:pPr>
      <w:ind w:left="200" w:hanging="200"/>
    </w:pPr>
  </w:style>
  <w:style w:type="paragraph" w:styleId="Indeksas3">
    <w:name w:val="index 3"/>
    <w:basedOn w:val="prastasis"/>
    <w:next w:val="prastasis"/>
    <w:autoRedefine/>
    <w:semiHidden/>
    <w:pPr>
      <w:ind w:left="600" w:hanging="200"/>
    </w:pPr>
  </w:style>
  <w:style w:type="paragraph" w:styleId="Indeksas4">
    <w:name w:val="index 4"/>
    <w:basedOn w:val="prastasis"/>
    <w:next w:val="prastasis"/>
    <w:autoRedefine/>
    <w:semiHidden/>
    <w:pPr>
      <w:ind w:left="800" w:hanging="200"/>
    </w:pPr>
  </w:style>
  <w:style w:type="paragraph" w:styleId="Indeksas5">
    <w:name w:val="index 5"/>
    <w:basedOn w:val="prastasis"/>
    <w:next w:val="prastasis"/>
    <w:autoRedefine/>
    <w:semiHidden/>
    <w:pPr>
      <w:ind w:left="1000" w:hanging="200"/>
    </w:pPr>
  </w:style>
  <w:style w:type="paragraph" w:styleId="Indeksas6">
    <w:name w:val="index 6"/>
    <w:basedOn w:val="prastasis"/>
    <w:next w:val="prastasis"/>
    <w:autoRedefine/>
    <w:semiHidden/>
    <w:pPr>
      <w:ind w:left="1200" w:hanging="200"/>
    </w:pPr>
  </w:style>
  <w:style w:type="paragraph" w:styleId="Indeksas7">
    <w:name w:val="index 7"/>
    <w:basedOn w:val="prastasis"/>
    <w:next w:val="prastasis"/>
    <w:autoRedefine/>
    <w:semiHidden/>
    <w:pPr>
      <w:ind w:left="1400" w:hanging="200"/>
    </w:pPr>
  </w:style>
  <w:style w:type="paragraph" w:styleId="Indeksas8">
    <w:name w:val="index 8"/>
    <w:basedOn w:val="prastasis"/>
    <w:next w:val="prastasis"/>
    <w:autoRedefine/>
    <w:semiHidden/>
    <w:pPr>
      <w:ind w:left="1600" w:hanging="200"/>
    </w:pPr>
  </w:style>
  <w:style w:type="paragraph" w:styleId="Indeksas9">
    <w:name w:val="index 9"/>
    <w:basedOn w:val="prastasis"/>
    <w:next w:val="prastasis"/>
    <w:autoRedefine/>
    <w:semiHidden/>
    <w:pPr>
      <w:ind w:left="1800" w:hanging="200"/>
    </w:pPr>
  </w:style>
  <w:style w:type="paragraph" w:styleId="Indeksoantrat">
    <w:name w:val="index heading"/>
    <w:basedOn w:val="prastasis"/>
    <w:next w:val="Indeksas1"/>
    <w:semiHidden/>
  </w:style>
  <w:style w:type="paragraph" w:customStyle="1" w:styleId="pavadinimas1">
    <w:name w:val="pavadinimas1"/>
    <w:basedOn w:val="prastasis"/>
    <w:rsid w:val="009A2829"/>
    <w:pPr>
      <w:spacing w:before="100" w:beforeAutospacing="1" w:after="100" w:afterAutospacing="1"/>
    </w:pPr>
    <w:rPr>
      <w:rFonts w:ascii="Arial Unicode MS" w:eastAsia="Arial Unicode MS" w:hAnsi="Arial Unicode MS" w:cs="Arial Unicode MS"/>
      <w:lang w:val="en-GB" w:eastAsia="en-US"/>
    </w:rPr>
  </w:style>
  <w:style w:type="paragraph" w:styleId="HTMLiankstoformatuotas">
    <w:name w:val="HTML Preformatted"/>
    <w:basedOn w:val="prastasis"/>
    <w:link w:val="HTMLiankstoformatuotasDiagrama"/>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prastasis"/>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prastasis"/>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prastasis"/>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prastasis"/>
    <w:pPr>
      <w:tabs>
        <w:tab w:val="left" w:pos="900"/>
      </w:tabs>
      <w:spacing w:before="60" w:after="60"/>
      <w:ind w:left="902" w:hanging="902"/>
      <w:jc w:val="both"/>
    </w:pPr>
    <w:rPr>
      <w:rFonts w:ascii="Arial" w:hAnsi="Arial" w:cs="Arial"/>
    </w:rPr>
  </w:style>
  <w:style w:type="paragraph" w:customStyle="1" w:styleId="centrbold">
    <w:name w:val="centrbold"/>
    <w:basedOn w:val="prastasis"/>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prastasis"/>
    <w:pPr>
      <w:spacing w:before="100" w:beforeAutospacing="1" w:after="100" w:afterAutospacing="1"/>
    </w:pPr>
    <w:rPr>
      <w:rFonts w:ascii="Arial Unicode MS" w:eastAsia="Arial Unicode MS" w:hAnsi="Arial Unicode MS" w:cs="Arial Unicode MS"/>
      <w:lang w:eastAsia="en-US"/>
    </w:rPr>
  </w:style>
  <w:style w:type="paragraph" w:styleId="Sraas">
    <w:name w:val="List"/>
    <w:basedOn w:val="prastasis"/>
    <w:pPr>
      <w:ind w:left="283" w:hanging="283"/>
    </w:pPr>
    <w:rPr>
      <w:lang w:val="en-GB" w:eastAsia="en-US"/>
    </w:rPr>
  </w:style>
  <w:style w:type="paragraph" w:styleId="Sraas2">
    <w:name w:val="List 2"/>
    <w:basedOn w:val="prastasis"/>
    <w:pPr>
      <w:ind w:left="566" w:hanging="283"/>
    </w:pPr>
    <w:rPr>
      <w:lang w:val="en-GB" w:eastAsia="en-US"/>
    </w:rPr>
  </w:style>
  <w:style w:type="paragraph" w:styleId="Pasveikinimas">
    <w:name w:val="Salutation"/>
    <w:basedOn w:val="prastasis"/>
    <w:next w:val="prastasis"/>
    <w:link w:val="PasveikinimasDiagrama"/>
    <w:rPr>
      <w:lang w:val="en-GB" w:eastAsia="en-US"/>
    </w:rPr>
  </w:style>
  <w:style w:type="paragraph" w:styleId="Sraotsinys2">
    <w:name w:val="List Continue 2"/>
    <w:basedOn w:val="prastasis"/>
    <w:pPr>
      <w:spacing w:after="120"/>
      <w:ind w:left="566"/>
    </w:pPr>
    <w:rPr>
      <w:lang w:val="en-GB" w:eastAsia="en-US"/>
    </w:rPr>
  </w:style>
  <w:style w:type="paragraph" w:customStyle="1" w:styleId="TableText">
    <w:name w:val="Table Text"/>
    <w:basedOn w:val="prastasis"/>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prastasis"/>
    <w:semiHidden/>
    <w:rPr>
      <w:rFonts w:ascii="Tahoma" w:hAnsi="Tahoma" w:cs="Tahoma"/>
      <w:sz w:val="16"/>
      <w:szCs w:val="16"/>
      <w:lang w:val="en-GB" w:eastAsia="en-US"/>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
    <w:name w:val="bodytext"/>
    <w:basedOn w:val="prastasis"/>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KomentarotekstasDiagrama">
    <w:name w:val="Komentaro tekstas Diagrama"/>
    <w:aliases w:val=" Char3 Diagrama, Char Diagrama,Char3 Diagrama, Diagrama Diagrama,Diagrama Diagrama, Char1 Diagrama,Char Diagrama,Char1 Diagrama,Komentaro tekstas Diagrama1 Diagrama,Komentaro tekstas Diagrama Diagrama Diagrama"/>
    <w:link w:val="Komentarotekstas"/>
    <w:rsid w:val="009017C6"/>
    <w:rPr>
      <w:lang w:val="lt-LT" w:eastAsia="fi-FI" w:bidi="ar-SA"/>
    </w:rPr>
  </w:style>
  <w:style w:type="character" w:customStyle="1" w:styleId="HTMLiankstoformatuotasDiagrama">
    <w:name w:val="HTML iš anksto formatuotas Diagrama"/>
    <w:link w:val="HTMLiankstoformatuotas"/>
    <w:rsid w:val="0098492C"/>
    <w:rPr>
      <w:rFonts w:ascii="Courier New" w:hAnsi="Courier New" w:cs="Courier New"/>
      <w:lang w:val="lt-LT" w:eastAsia="lt-LT" w:bidi="ar-SA"/>
    </w:rPr>
  </w:style>
  <w:style w:type="character" w:customStyle="1" w:styleId="Antrat3Diagrama">
    <w:name w:val="Antraštė 3 Diagrama"/>
    <w:aliases w:val="H3 Diagrama,Section Header3 Diagrama,Sub-Clause Paragraph Diagrama"/>
    <w:link w:val="Antrat3"/>
    <w:uiPriority w:val="99"/>
    <w:rsid w:val="009360A8"/>
    <w:rPr>
      <w:sz w:val="22"/>
      <w:szCs w:val="22"/>
      <w:lang w:eastAsia="fi-FI"/>
    </w:rPr>
  </w:style>
  <w:style w:type="paragraph" w:customStyle="1" w:styleId="1">
    <w:name w:val="1"/>
    <w:basedOn w:val="prastasis"/>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401A32"/>
    <w:pPr>
      <w:spacing w:after="160" w:line="240" w:lineRule="exact"/>
    </w:pPr>
    <w:rPr>
      <w:rFonts w:ascii="Tahoma" w:hAnsi="Tahoma"/>
      <w:lang w:eastAsia="en-US"/>
    </w:rPr>
  </w:style>
  <w:style w:type="paragraph" w:customStyle="1" w:styleId="CharChar2">
    <w:name w:val="Char Char2"/>
    <w:basedOn w:val="prastasis"/>
    <w:rsid w:val="00BE393E"/>
    <w:pPr>
      <w:spacing w:after="160" w:line="240" w:lineRule="exact"/>
    </w:pPr>
    <w:rPr>
      <w:rFonts w:ascii="Verdana" w:hAnsi="Verdana"/>
      <w:lang w:eastAsia="lt-LT"/>
    </w:rPr>
  </w:style>
  <w:style w:type="table" w:styleId="Lentelstinklelis">
    <w:name w:val="Table Grid"/>
    <w:basedOn w:val="prastojilente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2,Lentele"/>
    <w:basedOn w:val="prastasis"/>
    <w:link w:val="SraopastraipaDiagrama"/>
    <w:uiPriority w:val="34"/>
    <w:qFormat/>
    <w:rsid w:val="00B905F6"/>
    <w:pPr>
      <w:ind w:left="720"/>
      <w:contextualSpacing/>
    </w:pPr>
  </w:style>
  <w:style w:type="paragraph" w:customStyle="1" w:styleId="DiagramaDiagrama2">
    <w:name w:val="Diagrama Diagrama2"/>
    <w:basedOn w:val="prastasis"/>
    <w:rsid w:val="0038582C"/>
    <w:pPr>
      <w:spacing w:after="160" w:line="240" w:lineRule="exact"/>
    </w:pPr>
    <w:rPr>
      <w:rFonts w:ascii="Tahoma" w:hAnsi="Tahoma"/>
      <w:lang w:eastAsia="en-US"/>
    </w:rPr>
  </w:style>
  <w:style w:type="character" w:customStyle="1" w:styleId="PuslapioinaostekstasDiagrama">
    <w:name w:val="Puslapio išnašos tekstas Diagrama"/>
    <w:link w:val="Puslapioinaostekstas"/>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prastasis"/>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prastasis"/>
    <w:uiPriority w:val="99"/>
    <w:rsid w:val="00764EB0"/>
    <w:pPr>
      <w:widowControl w:val="0"/>
      <w:autoSpaceDE w:val="0"/>
      <w:autoSpaceDN w:val="0"/>
      <w:adjustRightInd w:val="0"/>
      <w:jc w:val="both"/>
    </w:pPr>
    <w:rPr>
      <w:lang w:eastAsia="en-US"/>
    </w:rPr>
  </w:style>
  <w:style w:type="paragraph" w:customStyle="1" w:styleId="Style2">
    <w:name w:val="Style2"/>
    <w:basedOn w:val="prastasis"/>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prastasis"/>
    <w:uiPriority w:val="1"/>
    <w:qFormat/>
    <w:rsid w:val="006F488B"/>
    <w:pPr>
      <w:widowControl w:val="0"/>
      <w:autoSpaceDE w:val="0"/>
      <w:autoSpaceDN w:val="0"/>
    </w:pPr>
    <w:rPr>
      <w:sz w:val="22"/>
      <w:szCs w:val="22"/>
      <w:lang w:eastAsia="en-US"/>
    </w:rPr>
  </w:style>
  <w:style w:type="character" w:customStyle="1" w:styleId="PoratDiagrama">
    <w:name w:val="Poraštė Diagrama"/>
    <w:link w:val="Porat"/>
    <w:uiPriority w:val="99"/>
    <w:rsid w:val="006F488B"/>
    <w:rPr>
      <w:b/>
      <w:bCs/>
      <w:sz w:val="16"/>
      <w:szCs w:val="16"/>
      <w:lang w:eastAsia="fi-FI"/>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6F488B"/>
    <w:rPr>
      <w:lang w:eastAsia="fi-FI"/>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Char Diagrama,body text Diagrama,bt Diagrama"/>
    <w:link w:val="Pagrindinistekstas"/>
    <w:uiPriority w:val="99"/>
    <w:rsid w:val="009065CA"/>
    <w:rPr>
      <w:sz w:val="24"/>
      <w:szCs w:val="24"/>
      <w:lang w:eastAsia="fi-FI"/>
    </w:rPr>
  </w:style>
  <w:style w:type="character" w:customStyle="1" w:styleId="Antrat1Diagrama">
    <w:name w:val="Antraštė 1 Diagrama"/>
    <w:link w:val="Antrat1"/>
    <w:uiPriority w:val="9"/>
    <w:rsid w:val="009065CA"/>
    <w:rPr>
      <w:b/>
      <w:bCs/>
      <w:caps/>
      <w:kern w:val="28"/>
      <w:sz w:val="24"/>
      <w:szCs w:val="24"/>
      <w:lang w:eastAsia="fi-FI"/>
    </w:rPr>
  </w:style>
  <w:style w:type="character" w:customStyle="1" w:styleId="Antrat2Diagrama">
    <w:name w:val="Antraštė 2 Diagrama"/>
    <w:aliases w:val="Title Header2 Diagrama"/>
    <w:link w:val="Antrat2"/>
    <w:uiPriority w:val="1"/>
    <w:rsid w:val="009065CA"/>
    <w:rPr>
      <w:sz w:val="22"/>
      <w:szCs w:val="22"/>
      <w:lang w:eastAsia="fi-FI"/>
    </w:rPr>
  </w:style>
  <w:style w:type="character" w:customStyle="1" w:styleId="Antrat4Diagrama">
    <w:name w:val="Antraštė 4 Diagrama"/>
    <w:aliases w:val="Heading 4 Char Char Char Char Diagrama,Heading 4 Char Char Char Char Char Diagrama,Sub-Clause Sub-paragraph Diagrama"/>
    <w:link w:val="Antrat4"/>
    <w:uiPriority w:val="99"/>
    <w:rsid w:val="009065CA"/>
    <w:rPr>
      <w:sz w:val="22"/>
      <w:szCs w:val="22"/>
      <w:lang w:eastAsia="fi-FI"/>
    </w:rPr>
  </w:style>
  <w:style w:type="character" w:customStyle="1" w:styleId="Antrat5Diagrama">
    <w:name w:val="Antraštė 5 Diagrama"/>
    <w:link w:val="Antrat5"/>
    <w:rsid w:val="009065CA"/>
    <w:rPr>
      <w:caps/>
      <w:sz w:val="22"/>
      <w:szCs w:val="22"/>
      <w:lang w:val="fi-FI" w:eastAsia="fi-FI"/>
    </w:rPr>
  </w:style>
  <w:style w:type="character" w:customStyle="1" w:styleId="Antrat6Diagrama">
    <w:name w:val="Antraštė 6 Diagrama"/>
    <w:link w:val="Antrat6"/>
    <w:rsid w:val="009065CA"/>
    <w:rPr>
      <w:sz w:val="24"/>
      <w:szCs w:val="24"/>
      <w:lang w:eastAsia="fi-FI"/>
    </w:rPr>
  </w:style>
  <w:style w:type="character" w:customStyle="1" w:styleId="Antrat7Diagrama">
    <w:name w:val="Antraštė 7 Diagrama"/>
    <w:link w:val="Antrat7"/>
    <w:rsid w:val="009065CA"/>
    <w:rPr>
      <w:sz w:val="24"/>
      <w:szCs w:val="24"/>
      <w:lang w:eastAsia="fi-FI"/>
    </w:rPr>
  </w:style>
  <w:style w:type="character" w:customStyle="1" w:styleId="Antrat8Diagrama">
    <w:name w:val="Antraštė 8 Diagrama"/>
    <w:link w:val="Antrat8"/>
    <w:rsid w:val="009065CA"/>
    <w:rPr>
      <w:b/>
      <w:bCs/>
      <w:caps/>
      <w:sz w:val="24"/>
      <w:szCs w:val="24"/>
      <w:lang w:eastAsia="fi-FI"/>
    </w:rPr>
  </w:style>
  <w:style w:type="character" w:customStyle="1" w:styleId="Antrat9Diagrama">
    <w:name w:val="Antraštė 9 Diagrama"/>
    <w:link w:val="Antrat9"/>
    <w:rsid w:val="009065CA"/>
    <w:rPr>
      <w:sz w:val="24"/>
      <w:szCs w:val="24"/>
      <w:lang w:eastAsia="fi-FI"/>
    </w:rPr>
  </w:style>
  <w:style w:type="character" w:customStyle="1" w:styleId="Pagrindiniotekstotrauka3Diagrama">
    <w:name w:val="Pagrindinio teksto įtrauka 3 Diagrama"/>
    <w:link w:val="Pagrindiniotekstotrauka3"/>
    <w:rsid w:val="009065CA"/>
    <w:rPr>
      <w:rFonts w:ascii="Arial" w:hAnsi="Arial" w:cs="Arial"/>
      <w:sz w:val="22"/>
      <w:szCs w:val="22"/>
      <w:lang w:eastAsia="fi-FI"/>
    </w:rPr>
  </w:style>
  <w:style w:type="character" w:customStyle="1" w:styleId="AntratsDiagrama">
    <w:name w:val="Antraštės Diagrama"/>
    <w:link w:val="Antrats"/>
    <w:uiPriority w:val="99"/>
    <w:rsid w:val="009065CA"/>
    <w:rPr>
      <w:b/>
      <w:bCs/>
      <w:sz w:val="18"/>
      <w:szCs w:val="18"/>
      <w:lang w:eastAsia="fi-FI"/>
    </w:rPr>
  </w:style>
  <w:style w:type="character" w:customStyle="1" w:styleId="PagrindiniotekstotraukaDiagrama">
    <w:name w:val="Pagrindinio teksto įtrauka Diagrama"/>
    <w:link w:val="Pagrindiniotekstotrauka"/>
    <w:rsid w:val="009065CA"/>
    <w:rPr>
      <w:sz w:val="24"/>
      <w:szCs w:val="24"/>
      <w:lang w:eastAsia="fi-FI"/>
    </w:rPr>
  </w:style>
  <w:style w:type="character" w:customStyle="1" w:styleId="Pagrindiniotekstotrauka2Diagrama">
    <w:name w:val="Pagrindinio teksto įtrauka 2 Diagrama"/>
    <w:link w:val="Pagrindiniotekstotrauka2"/>
    <w:rsid w:val="009065CA"/>
    <w:rPr>
      <w:sz w:val="24"/>
      <w:szCs w:val="24"/>
      <w:lang w:eastAsia="fi-FI"/>
    </w:rPr>
  </w:style>
  <w:style w:type="character" w:customStyle="1" w:styleId="PavadinimasDiagrama">
    <w:name w:val="Pavadinimas Diagrama"/>
    <w:link w:val="Pavadinimas"/>
    <w:rsid w:val="009065CA"/>
    <w:rPr>
      <w:b/>
      <w:bCs/>
      <w:sz w:val="28"/>
      <w:szCs w:val="28"/>
      <w:lang w:eastAsia="hu-HU"/>
    </w:rPr>
  </w:style>
  <w:style w:type="character" w:customStyle="1" w:styleId="Pagrindinistekstas2Diagrama">
    <w:name w:val="Pagrindinis tekstas 2 Diagrama"/>
    <w:link w:val="Pagrindinistekstas2"/>
    <w:rsid w:val="009065CA"/>
    <w:rPr>
      <w:sz w:val="24"/>
      <w:szCs w:val="24"/>
      <w:lang w:eastAsia="fi-FI"/>
    </w:rPr>
  </w:style>
  <w:style w:type="character" w:customStyle="1" w:styleId="PaantratDiagrama">
    <w:name w:val="Paantraštė Diagrama"/>
    <w:link w:val="Paantrat"/>
    <w:rsid w:val="009065CA"/>
    <w:rPr>
      <w:b/>
      <w:bCs/>
      <w:sz w:val="22"/>
      <w:szCs w:val="22"/>
      <w:lang w:val="fi-FI" w:eastAsia="fi-FI"/>
    </w:rPr>
  </w:style>
  <w:style w:type="character" w:customStyle="1" w:styleId="Pagrindinistekstas3Diagrama">
    <w:name w:val="Pagrindinis tekstas 3 Diagrama"/>
    <w:link w:val="Pagrindinistekstas3"/>
    <w:rsid w:val="009065CA"/>
    <w:rPr>
      <w:b/>
      <w:bCs/>
      <w:sz w:val="22"/>
      <w:szCs w:val="22"/>
      <w:lang w:eastAsia="fi-FI"/>
    </w:rPr>
  </w:style>
  <w:style w:type="character" w:customStyle="1" w:styleId="DokumentostruktraDiagrama">
    <w:name w:val="Dokumento struktūra Diagrama"/>
    <w:link w:val="Dokumentostruktra"/>
    <w:semiHidden/>
    <w:rsid w:val="009065CA"/>
    <w:rPr>
      <w:rFonts w:ascii="Tahoma" w:hAnsi="Tahoma" w:cs="Tahoma"/>
      <w:shd w:val="clear" w:color="auto" w:fill="000080"/>
      <w:lang w:eastAsia="fi-FI"/>
    </w:rPr>
  </w:style>
  <w:style w:type="character" w:customStyle="1" w:styleId="DokumentoinaostekstasDiagrama">
    <w:name w:val="Dokumento išnašos tekstas Diagrama"/>
    <w:link w:val="Dokumentoinaostekstas"/>
    <w:semiHidden/>
    <w:rsid w:val="009065CA"/>
    <w:rPr>
      <w:lang w:eastAsia="fi-FI"/>
    </w:rPr>
  </w:style>
  <w:style w:type="character" w:customStyle="1" w:styleId="DebesliotekstasDiagrama">
    <w:name w:val="Debesėlio tekstas Diagrama"/>
    <w:link w:val="Debesliotekstas"/>
    <w:semiHidden/>
    <w:rsid w:val="009065CA"/>
    <w:rPr>
      <w:rFonts w:ascii="Tahoma" w:hAnsi="Tahoma" w:cs="Tahoma"/>
      <w:sz w:val="16"/>
      <w:szCs w:val="16"/>
      <w:lang w:eastAsia="fi-FI"/>
    </w:rPr>
  </w:style>
  <w:style w:type="character" w:customStyle="1" w:styleId="KomentarotemaDiagrama">
    <w:name w:val="Komentaro tema Diagrama"/>
    <w:link w:val="Komentarotema"/>
    <w:semiHidden/>
    <w:rsid w:val="009065CA"/>
    <w:rPr>
      <w:b/>
      <w:bCs/>
      <w:lang w:eastAsia="fi-FI"/>
    </w:rPr>
  </w:style>
  <w:style w:type="character" w:customStyle="1" w:styleId="PaprastasistekstasDiagrama">
    <w:name w:val="Paprastasis tekstas Diagrama"/>
    <w:link w:val="Paprastasistekstas"/>
    <w:rsid w:val="009065CA"/>
    <w:rPr>
      <w:rFonts w:ascii="Courier New" w:hAnsi="Courier New"/>
      <w:snapToGrid w:val="0"/>
      <w:lang w:eastAsia="en-US"/>
    </w:rPr>
  </w:style>
  <w:style w:type="character" w:customStyle="1" w:styleId="PasveikinimasDiagrama">
    <w:name w:val="Pasveikinimas Diagrama"/>
    <w:link w:val="Pasveikinimas"/>
    <w:rsid w:val="009065CA"/>
    <w:rPr>
      <w:sz w:val="24"/>
      <w:szCs w:val="24"/>
      <w:lang w:val="en-GB" w:eastAsia="en-US"/>
    </w:rPr>
  </w:style>
  <w:style w:type="paragraph" w:customStyle="1" w:styleId="NormalParagraphStyle">
    <w:name w:val="NormalParagraphStyle"/>
    <w:basedOn w:val="prastasis"/>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Betarp">
    <w:name w:val="No Spacing"/>
    <w:link w:val="BetarpDiagrama"/>
    <w:uiPriority w:val="1"/>
    <w:qFormat/>
    <w:rsid w:val="00742A07"/>
    <w:rPr>
      <w:rFonts w:ascii="Calibri" w:eastAsia="Calibri" w:hAnsi="Calibri"/>
      <w:sz w:val="22"/>
      <w:szCs w:val="22"/>
      <w:lang w:val="en-US" w:eastAsia="en-US"/>
    </w:rPr>
  </w:style>
  <w:style w:type="character" w:customStyle="1" w:styleId="BetarpDiagrama">
    <w:name w:val="Be tarpų Diagrama"/>
    <w:link w:val="Betarp"/>
    <w:uiPriority w:val="1"/>
    <w:locked/>
    <w:rsid w:val="00742A07"/>
    <w:rPr>
      <w:rFonts w:ascii="Calibri" w:eastAsia="Calibri" w:hAnsi="Calibri"/>
      <w:sz w:val="22"/>
      <w:szCs w:val="22"/>
      <w:lang w:val="en-US" w:eastAsia="en-US"/>
    </w:rPr>
  </w:style>
  <w:style w:type="table" w:customStyle="1" w:styleId="Lentelstinklelis1">
    <w:name w:val="Lentelės tinklelis1"/>
    <w:basedOn w:val="prastojilentel"/>
    <w:next w:val="Lentelstinklelis"/>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prastasis"/>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faz">
    <w:name w:val="Emphasis"/>
    <w:basedOn w:val="Numatytasispastraiposriftas"/>
    <w:uiPriority w:val="20"/>
    <w:qFormat/>
    <w:rsid w:val="00CF1A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3001</Words>
  <Characters>17107</Characters>
  <Application>Microsoft Office Word</Application>
  <DocSecurity>0</DocSecurity>
  <Lines>142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20068</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Dainius Jurgaitis</cp:lastModifiedBy>
  <cp:revision>35</cp:revision>
  <cp:lastPrinted>2026-05-27T12:46:00Z</cp:lastPrinted>
  <dcterms:created xsi:type="dcterms:W3CDTF">2026-05-27T08:08:00Z</dcterms:created>
  <dcterms:modified xsi:type="dcterms:W3CDTF">2026-05-29T07:45:00Z</dcterms:modified>
</cp:coreProperties>
</file>