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657A1FB0"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Pr="00C44C3F"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497C2E01" w14:textId="2AA4FBBC" w:rsidR="003949A7" w:rsidRPr="00C44C3F" w:rsidRDefault="00C5375B" w:rsidP="008255C5">
      <w:pPr>
        <w:ind w:left="4536"/>
        <w:rPr>
          <w:noProof/>
        </w:rPr>
      </w:pPr>
      <w:r>
        <w:rPr>
          <w:noProof/>
        </w:rPr>
        <w:t xml:space="preserve">           </w:t>
      </w:r>
      <w:r w:rsidR="003949A7" w:rsidRPr="00C44C3F">
        <w:rPr>
          <w:noProof/>
        </w:rPr>
        <w:t>PATVIRTINTA</w:t>
      </w:r>
    </w:p>
    <w:p w14:paraId="66969917" w14:textId="5A31094B" w:rsidR="00870C2B" w:rsidRPr="00C44C3F" w:rsidRDefault="00C5375B" w:rsidP="008255C5">
      <w:pPr>
        <w:tabs>
          <w:tab w:val="right" w:leader="underscore" w:pos="8640"/>
        </w:tabs>
        <w:ind w:left="4536"/>
        <w:rPr>
          <w:noProof/>
        </w:rPr>
      </w:pPr>
      <w:r>
        <w:rPr>
          <w:noProof/>
        </w:rPr>
        <w:t xml:space="preserve">           </w:t>
      </w:r>
      <w:r w:rsidR="00870C2B" w:rsidRPr="00C44C3F">
        <w:rPr>
          <w:noProof/>
        </w:rPr>
        <w:t>Lietuvos k</w:t>
      </w:r>
      <w:r w:rsidR="003949A7" w:rsidRPr="00C44C3F">
        <w:rPr>
          <w:noProof/>
        </w:rPr>
        <w:t xml:space="preserve">alėjimų </w:t>
      </w:r>
      <w:r w:rsidR="00870C2B" w:rsidRPr="00C44C3F">
        <w:rPr>
          <w:noProof/>
        </w:rPr>
        <w:t>tarnybos</w:t>
      </w:r>
    </w:p>
    <w:p w14:paraId="617ABA68" w14:textId="6E3E662E" w:rsidR="00CB001F" w:rsidRDefault="00C5375B" w:rsidP="008255C5">
      <w:pPr>
        <w:tabs>
          <w:tab w:val="right" w:leader="underscore" w:pos="8640"/>
        </w:tabs>
        <w:ind w:left="4536"/>
        <w:rPr>
          <w:noProof/>
        </w:rPr>
      </w:pPr>
      <w:r>
        <w:rPr>
          <w:noProof/>
        </w:rPr>
        <w:t xml:space="preserve">           </w:t>
      </w:r>
      <w:r w:rsidR="003949A7" w:rsidRPr="00C44C3F">
        <w:rPr>
          <w:noProof/>
        </w:rPr>
        <w:t>Viešųjų pirkimų</w:t>
      </w:r>
      <w:r w:rsidR="00AF4B27" w:rsidRPr="00C44C3F">
        <w:rPr>
          <w:noProof/>
        </w:rPr>
        <w:t xml:space="preserve"> komisijos </w:t>
      </w:r>
    </w:p>
    <w:p w14:paraId="3BFDAC50" w14:textId="17520DA7" w:rsidR="003949A7" w:rsidRPr="00C44C3F" w:rsidRDefault="00C5375B" w:rsidP="008255C5">
      <w:pPr>
        <w:tabs>
          <w:tab w:val="right" w:leader="underscore" w:pos="8640"/>
        </w:tabs>
        <w:ind w:left="4536"/>
        <w:rPr>
          <w:noProof/>
        </w:rPr>
      </w:pPr>
      <w:r w:rsidRPr="006D27D1">
        <w:rPr>
          <w:noProof/>
        </w:rPr>
        <w:t xml:space="preserve">           </w:t>
      </w:r>
      <w:r w:rsidR="00AF4B27" w:rsidRPr="005C4435">
        <w:rPr>
          <w:noProof/>
        </w:rPr>
        <w:t>20</w:t>
      </w:r>
      <w:r w:rsidR="008224D2" w:rsidRPr="005C4435">
        <w:rPr>
          <w:noProof/>
        </w:rPr>
        <w:t>2</w:t>
      </w:r>
      <w:r w:rsidR="00E74F4A" w:rsidRPr="005C4435">
        <w:rPr>
          <w:noProof/>
        </w:rPr>
        <w:t>6</w:t>
      </w:r>
      <w:r w:rsidR="003949A7" w:rsidRPr="005C4435">
        <w:rPr>
          <w:noProof/>
        </w:rPr>
        <w:t xml:space="preserve"> m</w:t>
      </w:r>
      <w:r w:rsidR="0093170C" w:rsidRPr="005C4435">
        <w:rPr>
          <w:noProof/>
        </w:rPr>
        <w:t>.</w:t>
      </w:r>
      <w:r w:rsidR="006D27D1" w:rsidRPr="005C4435">
        <w:rPr>
          <w:noProof/>
        </w:rPr>
        <w:t xml:space="preserve"> </w:t>
      </w:r>
      <w:r w:rsidR="002040BB">
        <w:rPr>
          <w:noProof/>
        </w:rPr>
        <w:t>gegužės</w:t>
      </w:r>
      <w:r w:rsidR="008A2D3D">
        <w:rPr>
          <w:noProof/>
        </w:rPr>
        <w:t xml:space="preserve"> 29</w:t>
      </w:r>
      <w:r w:rsidR="00287F67" w:rsidRPr="005C4435">
        <w:rPr>
          <w:noProof/>
        </w:rPr>
        <w:t xml:space="preserve"> </w:t>
      </w:r>
      <w:r w:rsidR="003949A7" w:rsidRPr="005C4435">
        <w:rPr>
          <w:noProof/>
        </w:rPr>
        <w:t>d. protokolu Nr. PK</w:t>
      </w:r>
      <w:r w:rsidR="00094654">
        <w:rPr>
          <w:noProof/>
        </w:rPr>
        <w:t xml:space="preserve"> </w:t>
      </w:r>
      <w:r w:rsidR="00E74F4A" w:rsidRPr="005C4435">
        <w:rPr>
          <w:noProof/>
        </w:rPr>
        <w:t>-</w:t>
      </w:r>
      <w:r w:rsidR="008A2D3D">
        <w:rPr>
          <w:noProof/>
        </w:rPr>
        <w:t>132</w:t>
      </w:r>
      <w:r w:rsidR="003949A7" w:rsidRPr="00C44C3F">
        <w:rPr>
          <w:noProof/>
        </w:rPr>
        <w:t xml:space="preserve">                                                                       </w:t>
      </w:r>
    </w:p>
    <w:p w14:paraId="0A8F291D" w14:textId="77777777" w:rsidR="00662FFD" w:rsidRPr="00C44C3F" w:rsidRDefault="00662FFD" w:rsidP="00C96864">
      <w:pPr>
        <w:jc w:val="center"/>
        <w:rPr>
          <w:b/>
          <w:bCs/>
          <w:iCs/>
          <w:noProof/>
          <w:szCs w:val="24"/>
        </w:rPr>
      </w:pPr>
    </w:p>
    <w:p w14:paraId="69FC83EF" w14:textId="77777777" w:rsidR="00CF2702" w:rsidRPr="00C44C3F" w:rsidRDefault="00CF2702" w:rsidP="008224D2">
      <w:pPr>
        <w:jc w:val="center"/>
        <w:rPr>
          <w:b/>
          <w:noProof/>
          <w:szCs w:val="24"/>
        </w:rPr>
      </w:pPr>
    </w:p>
    <w:p w14:paraId="107C512D" w14:textId="03CF9D7C" w:rsidR="001F6D9B" w:rsidRDefault="00821871" w:rsidP="008224D2">
      <w:pPr>
        <w:jc w:val="center"/>
        <w:rPr>
          <w:b/>
          <w:noProof/>
          <w:szCs w:val="24"/>
        </w:rPr>
      </w:pPr>
      <w:r>
        <w:rPr>
          <w:b/>
          <w:noProof/>
          <w:szCs w:val="24"/>
        </w:rPr>
        <w:t>LENGVŲJŲ AUTOMOBILIŲ</w:t>
      </w:r>
      <w:r w:rsidR="001F6D9B">
        <w:rPr>
          <w:b/>
          <w:noProof/>
          <w:szCs w:val="24"/>
        </w:rPr>
        <w:t xml:space="preserve"> NUOMOS</w:t>
      </w:r>
    </w:p>
    <w:p w14:paraId="2FC22F0D" w14:textId="7A6BB143" w:rsidR="008224D2" w:rsidRPr="00C44C3F" w:rsidRDefault="008224D2" w:rsidP="008224D2">
      <w:pPr>
        <w:jc w:val="center"/>
        <w:rPr>
          <w:b/>
          <w:noProof/>
          <w:szCs w:val="24"/>
        </w:rPr>
      </w:pPr>
      <w:r w:rsidRPr="00C44C3F">
        <w:rPr>
          <w:b/>
          <w:noProof/>
          <w:szCs w:val="24"/>
        </w:rPr>
        <w:t>PIRKIMAS</w:t>
      </w:r>
    </w:p>
    <w:p w14:paraId="7E056D9D" w14:textId="77777777" w:rsidR="008224D2" w:rsidRPr="00C44C3F" w:rsidRDefault="008224D2" w:rsidP="008224D2">
      <w:pPr>
        <w:jc w:val="center"/>
        <w:rPr>
          <w:b/>
          <w:noProof/>
          <w:szCs w:val="24"/>
        </w:rPr>
      </w:pPr>
    </w:p>
    <w:p w14:paraId="6FA9537E" w14:textId="732AAE4C" w:rsidR="00BA3406" w:rsidRPr="00C44C3F" w:rsidRDefault="00BA3406" w:rsidP="00BA3406">
      <w:pPr>
        <w:tabs>
          <w:tab w:val="left" w:pos="1080"/>
          <w:tab w:val="center" w:pos="4819"/>
        </w:tabs>
        <w:rPr>
          <w:b/>
          <w:noProof/>
          <w:szCs w:val="24"/>
        </w:rPr>
      </w:pPr>
      <w:r w:rsidRPr="00C44C3F">
        <w:rPr>
          <w:b/>
          <w:noProof/>
          <w:szCs w:val="24"/>
        </w:rPr>
        <w:tab/>
      </w:r>
      <w:r w:rsidRPr="00C44C3F">
        <w:rPr>
          <w:b/>
          <w:noProof/>
          <w:sz w:val="22"/>
          <w:szCs w:val="22"/>
        </w:rPr>
        <w:tab/>
      </w:r>
      <w:r w:rsidR="00B261E1" w:rsidRPr="00C44C3F">
        <w:rPr>
          <w:b/>
          <w:noProof/>
          <w:szCs w:val="24"/>
        </w:rPr>
        <w:t>ATVIRO KONKURSO SĄLYGOS</w:t>
      </w: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4B2ADB">
      <w:pPr>
        <w:jc w:val="both"/>
        <w:rPr>
          <w:b/>
          <w:noProof/>
          <w:szCs w:val="24"/>
        </w:rPr>
      </w:pPr>
      <w:r w:rsidRPr="00C44C3F">
        <w:rPr>
          <w:b/>
          <w:noProof/>
          <w:szCs w:val="24"/>
        </w:rPr>
        <w:t>1. BENDROSIOS NUOSTATOS</w:t>
      </w:r>
    </w:p>
    <w:p w14:paraId="30D2AE5B" w14:textId="77777777" w:rsidR="00EA1DF4" w:rsidRPr="00C44C3F" w:rsidRDefault="00EA1DF4" w:rsidP="004B2ADB">
      <w:pPr>
        <w:jc w:val="both"/>
        <w:rPr>
          <w:b/>
          <w:noProof/>
          <w:szCs w:val="24"/>
        </w:rPr>
      </w:pPr>
      <w:r w:rsidRPr="00C44C3F">
        <w:rPr>
          <w:b/>
          <w:noProof/>
          <w:szCs w:val="24"/>
        </w:rPr>
        <w:t>2. PIRKIMO OBJEKTAS</w:t>
      </w:r>
    </w:p>
    <w:p w14:paraId="1D77B6F2" w14:textId="6AC08F08" w:rsidR="00EA1DF4" w:rsidRPr="00C44C3F" w:rsidRDefault="00EA1DF4" w:rsidP="004B2ADB">
      <w:pPr>
        <w:jc w:val="both"/>
        <w:rPr>
          <w:b/>
          <w:noProof/>
          <w:szCs w:val="24"/>
        </w:rPr>
      </w:pPr>
      <w:r w:rsidRPr="00C44C3F">
        <w:rPr>
          <w:b/>
          <w:noProof/>
          <w:szCs w:val="24"/>
        </w:rPr>
        <w:t>3.</w:t>
      </w:r>
      <w:r w:rsidR="00BB2FB5" w:rsidRPr="00C44C3F">
        <w:rPr>
          <w:b/>
          <w:noProof/>
          <w:szCs w:val="24"/>
        </w:rPr>
        <w:t xml:space="preserve"> TIEKĖJŲ PAŠALINIMO PAGRINDAI,</w:t>
      </w:r>
      <w:r w:rsidRPr="00C44C3F">
        <w:rPr>
          <w:b/>
          <w:noProof/>
          <w:szCs w:val="24"/>
        </w:rPr>
        <w:t xml:space="preserve"> KVALIFIKACIJOS</w:t>
      </w:r>
      <w:r w:rsidR="00D93973" w:rsidRPr="00C44C3F">
        <w:rPr>
          <w:b/>
          <w:noProof/>
          <w:szCs w:val="24"/>
        </w:rPr>
        <w:t xml:space="preserve"> REIKALAVIMAI</w:t>
      </w:r>
      <w:r w:rsidR="00BB2FB5" w:rsidRPr="00C44C3F">
        <w:rPr>
          <w:b/>
          <w:noProof/>
          <w:szCs w:val="24"/>
        </w:rPr>
        <w:t xml:space="preserve"> </w:t>
      </w:r>
    </w:p>
    <w:p w14:paraId="14B22C3F" w14:textId="77777777" w:rsidR="00EA1DF4" w:rsidRPr="00C44C3F" w:rsidRDefault="00EA1DF4" w:rsidP="004B2ADB">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4B2ADB">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4B2ADB">
      <w:pPr>
        <w:jc w:val="both"/>
        <w:rPr>
          <w:b/>
          <w:noProof/>
          <w:szCs w:val="24"/>
        </w:rPr>
      </w:pPr>
      <w:r w:rsidRPr="00C44C3F">
        <w:rPr>
          <w:b/>
          <w:noProof/>
          <w:szCs w:val="24"/>
        </w:rPr>
        <w:t>6. PASIŪLYMŲ ŠIFRAVIMAS</w:t>
      </w:r>
    </w:p>
    <w:p w14:paraId="1DB55466" w14:textId="511B3836" w:rsidR="005178B1" w:rsidRPr="00C44C3F" w:rsidRDefault="005178B1" w:rsidP="004B2ADB">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2C6F76CE" w14:textId="3D5D3239" w:rsidR="006C7FB3" w:rsidRDefault="00C71668" w:rsidP="004B2ADB">
      <w:pPr>
        <w:jc w:val="both"/>
        <w:rPr>
          <w:b/>
          <w:noProof/>
          <w:szCs w:val="24"/>
        </w:rPr>
      </w:pPr>
      <w:r>
        <w:rPr>
          <w:b/>
          <w:noProof/>
          <w:szCs w:val="24"/>
        </w:rPr>
        <w:t>8</w:t>
      </w:r>
      <w:r w:rsidR="00EA1DF4" w:rsidRPr="00C44C3F">
        <w:rPr>
          <w:b/>
          <w:noProof/>
          <w:szCs w:val="24"/>
        </w:rPr>
        <w:t xml:space="preserve">. </w:t>
      </w:r>
      <w:r w:rsidR="006C7FB3">
        <w:rPr>
          <w:b/>
          <w:noProof/>
          <w:szCs w:val="24"/>
        </w:rPr>
        <w:t>PASIŪLYMŲ GALIOJIMO UŽTIKRINIMAS</w:t>
      </w:r>
    </w:p>
    <w:p w14:paraId="7DBCE90B" w14:textId="5000B574" w:rsidR="00E30522" w:rsidRPr="00C44C3F" w:rsidRDefault="006C7FB3" w:rsidP="004B2ADB">
      <w:pPr>
        <w:jc w:val="both"/>
        <w:rPr>
          <w:b/>
          <w:noProof/>
          <w:szCs w:val="24"/>
        </w:rPr>
      </w:pPr>
      <w:r w:rsidRPr="006C7FB3">
        <w:rPr>
          <w:b/>
          <w:noProof/>
          <w:szCs w:val="24"/>
        </w:rPr>
        <w:t xml:space="preserve">9. </w:t>
      </w:r>
      <w:r w:rsidR="00E30522" w:rsidRPr="00C44C3F">
        <w:rPr>
          <w:b/>
          <w:noProof/>
          <w:szCs w:val="24"/>
        </w:rPr>
        <w:t>SUSIPAŽINIMO SU PASIŪLYMAIS PROCEDŪROS</w:t>
      </w:r>
    </w:p>
    <w:p w14:paraId="53454E1F" w14:textId="1B6E7B77" w:rsidR="00EA1DF4" w:rsidRPr="00C44C3F" w:rsidRDefault="006C7FB3" w:rsidP="004B2ADB">
      <w:pPr>
        <w:jc w:val="both"/>
        <w:rPr>
          <w:b/>
          <w:noProof/>
          <w:szCs w:val="24"/>
        </w:rPr>
      </w:pPr>
      <w:r>
        <w:rPr>
          <w:b/>
          <w:noProof/>
          <w:szCs w:val="24"/>
        </w:rPr>
        <w:t>1</w:t>
      </w:r>
      <w:r w:rsidR="00A329EE">
        <w:rPr>
          <w:b/>
          <w:noProof/>
          <w:szCs w:val="24"/>
        </w:rPr>
        <w:t>0</w:t>
      </w:r>
      <w:r>
        <w:rPr>
          <w:b/>
          <w:noProof/>
          <w:szCs w:val="24"/>
        </w:rPr>
        <w:t>.</w:t>
      </w:r>
      <w:r w:rsidR="00EA1DF4" w:rsidRPr="00C44C3F">
        <w:rPr>
          <w:b/>
          <w:noProof/>
          <w:szCs w:val="24"/>
        </w:rPr>
        <w:t xml:space="preserve"> </w:t>
      </w:r>
      <w:r w:rsidR="00AA2EF2" w:rsidRPr="00C44C3F">
        <w:rPr>
          <w:b/>
          <w:noProof/>
          <w:szCs w:val="24"/>
        </w:rPr>
        <w:t>EKONOMIŠKAI NAUDINGIAUSIO PASIŪLYMO IŠRINKIMO KRITERIJAI</w:t>
      </w:r>
    </w:p>
    <w:p w14:paraId="24D2D04F" w14:textId="6CCADC54" w:rsidR="00EA1DF4" w:rsidRPr="00C44C3F" w:rsidRDefault="00EA1DF4" w:rsidP="004B2ADB">
      <w:pPr>
        <w:jc w:val="both"/>
        <w:rPr>
          <w:b/>
          <w:noProof/>
          <w:szCs w:val="24"/>
        </w:rPr>
      </w:pPr>
      <w:r w:rsidRPr="00C44C3F">
        <w:rPr>
          <w:b/>
          <w:noProof/>
          <w:szCs w:val="24"/>
        </w:rPr>
        <w:t>1</w:t>
      </w:r>
      <w:r w:rsidR="006C7FB3">
        <w:rPr>
          <w:b/>
          <w:noProof/>
          <w:szCs w:val="24"/>
        </w:rPr>
        <w:t>1</w:t>
      </w:r>
      <w:r w:rsidRPr="00C44C3F">
        <w:rPr>
          <w:b/>
          <w:noProof/>
          <w:szCs w:val="24"/>
        </w:rPr>
        <w:t xml:space="preserve">. </w:t>
      </w:r>
      <w:r w:rsidR="00AA2EF2" w:rsidRPr="00C44C3F">
        <w:rPr>
          <w:b/>
          <w:noProof/>
          <w:szCs w:val="24"/>
        </w:rPr>
        <w:t>EBVPD BEI PASIŪLYMŲ VERTINIMAS IR NAGRINĖJIMAS</w:t>
      </w:r>
    </w:p>
    <w:p w14:paraId="468E2065" w14:textId="4F0164AD" w:rsidR="00E30522" w:rsidRPr="00C44C3F" w:rsidRDefault="00E30522" w:rsidP="004B2ADB">
      <w:pPr>
        <w:jc w:val="both"/>
        <w:rPr>
          <w:b/>
          <w:noProof/>
          <w:szCs w:val="24"/>
        </w:rPr>
      </w:pPr>
      <w:r w:rsidRPr="00C44C3F">
        <w:rPr>
          <w:b/>
          <w:noProof/>
          <w:szCs w:val="24"/>
        </w:rPr>
        <w:t>1</w:t>
      </w:r>
      <w:r w:rsidR="006C7FB3">
        <w:rPr>
          <w:b/>
          <w:noProof/>
          <w:szCs w:val="24"/>
        </w:rPr>
        <w:t>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66E84873" w:rsidR="00761307" w:rsidRPr="00C44C3F" w:rsidRDefault="007B5E00" w:rsidP="004B2ADB">
      <w:pPr>
        <w:jc w:val="both"/>
        <w:rPr>
          <w:b/>
          <w:bCs/>
          <w:iCs/>
          <w:noProof/>
          <w:szCs w:val="24"/>
        </w:rPr>
      </w:pPr>
      <w:r w:rsidRPr="00C44C3F">
        <w:rPr>
          <w:b/>
          <w:noProof/>
          <w:szCs w:val="24"/>
        </w:rPr>
        <w:t>1</w:t>
      </w:r>
      <w:r w:rsidR="006C7FB3">
        <w:rPr>
          <w:b/>
          <w:noProof/>
          <w:szCs w:val="24"/>
        </w:rPr>
        <w:t>3</w:t>
      </w:r>
      <w:r w:rsidR="00E30522" w:rsidRPr="00C44C3F">
        <w:rPr>
          <w:b/>
          <w:noProof/>
          <w:szCs w:val="24"/>
        </w:rPr>
        <w:t xml:space="preserve">. </w:t>
      </w:r>
      <w:r w:rsidR="00091A43" w:rsidRPr="00C44C3F">
        <w:rPr>
          <w:b/>
          <w:noProof/>
          <w:szCs w:val="24"/>
        </w:rPr>
        <w:t>PASIŪLYMŲ EILĖ IR LAIMĖJUSIO PASIŪLYMO NUSTATYMAS</w:t>
      </w:r>
    </w:p>
    <w:p w14:paraId="7C3BE74E" w14:textId="70310B9E" w:rsidR="00CD5780" w:rsidRPr="00C44C3F" w:rsidRDefault="001C343E" w:rsidP="004B2ADB">
      <w:pPr>
        <w:jc w:val="both"/>
        <w:rPr>
          <w:b/>
          <w:noProof/>
          <w:szCs w:val="24"/>
        </w:rPr>
      </w:pPr>
      <w:r w:rsidRPr="00C44C3F">
        <w:rPr>
          <w:b/>
          <w:noProof/>
          <w:szCs w:val="24"/>
        </w:rPr>
        <w:t>1</w:t>
      </w:r>
      <w:r w:rsidR="006C7FB3">
        <w:rPr>
          <w:b/>
          <w:noProof/>
          <w:szCs w:val="24"/>
        </w:rPr>
        <w:t>4</w:t>
      </w:r>
      <w:r w:rsidRPr="00C44C3F">
        <w:rPr>
          <w:b/>
          <w:noProof/>
          <w:szCs w:val="24"/>
        </w:rPr>
        <w:t xml:space="preserve">. </w:t>
      </w:r>
      <w:r w:rsidR="00CD5780" w:rsidRPr="00C44C3F">
        <w:rPr>
          <w:b/>
          <w:noProof/>
          <w:szCs w:val="24"/>
        </w:rPr>
        <w:t>PRETENZIJŲ IR SKUNDŲ NAGRINĖJIMAS</w:t>
      </w:r>
    </w:p>
    <w:p w14:paraId="3CF76EBB" w14:textId="66168C1C" w:rsidR="00836566" w:rsidRPr="00C44C3F" w:rsidRDefault="00836566" w:rsidP="004B2ADB">
      <w:pPr>
        <w:jc w:val="both"/>
        <w:rPr>
          <w:b/>
          <w:noProof/>
          <w:szCs w:val="24"/>
        </w:rPr>
      </w:pPr>
      <w:r w:rsidRPr="00C44C3F">
        <w:rPr>
          <w:b/>
          <w:noProof/>
          <w:szCs w:val="24"/>
        </w:rPr>
        <w:t>1</w:t>
      </w:r>
      <w:r w:rsidR="006C7FB3">
        <w:rPr>
          <w:b/>
          <w:noProof/>
          <w:szCs w:val="24"/>
        </w:rPr>
        <w:t>5</w:t>
      </w:r>
      <w:r w:rsidRPr="00C44C3F">
        <w:rPr>
          <w:b/>
          <w:noProof/>
          <w:szCs w:val="24"/>
        </w:rPr>
        <w:t>. PIRKIMO SUTARTIES SĄLYGOS</w:t>
      </w:r>
    </w:p>
    <w:p w14:paraId="21259C11" w14:textId="3B6991FE" w:rsidR="000F35F0" w:rsidRPr="00C44C3F" w:rsidRDefault="003B7F33" w:rsidP="004B2ADB">
      <w:pPr>
        <w:tabs>
          <w:tab w:val="left" w:pos="426"/>
          <w:tab w:val="left" w:pos="567"/>
        </w:tabs>
        <w:jc w:val="both"/>
        <w:rPr>
          <w:b/>
          <w:bCs/>
          <w:iCs/>
          <w:noProof/>
          <w:szCs w:val="24"/>
        </w:rPr>
      </w:pPr>
      <w:r w:rsidRPr="00C44C3F">
        <w:rPr>
          <w:b/>
          <w:noProof/>
          <w:szCs w:val="24"/>
        </w:rPr>
        <w:t>1</w:t>
      </w:r>
      <w:r w:rsidR="006C7FB3">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4D81DDED" w14:textId="0B777A1D" w:rsidR="004B2ADB" w:rsidRPr="00C44C3F" w:rsidRDefault="00BA3406" w:rsidP="004B2ADB">
      <w:pPr>
        <w:tabs>
          <w:tab w:val="left" w:pos="567"/>
          <w:tab w:val="left" w:pos="709"/>
        </w:tabs>
        <w:jc w:val="both"/>
        <w:rPr>
          <w:noProof/>
          <w:szCs w:val="24"/>
        </w:rPr>
      </w:pPr>
      <w:r w:rsidRPr="00C44C3F">
        <w:rPr>
          <w:noProof/>
          <w:szCs w:val="24"/>
        </w:rPr>
        <w:t xml:space="preserve">PRIEDAI: </w:t>
      </w:r>
    </w:p>
    <w:p w14:paraId="57CBC49C" w14:textId="77777777" w:rsidR="00187EB3" w:rsidRPr="00C44C3F" w:rsidRDefault="00187EB3" w:rsidP="004B2ADB">
      <w:pPr>
        <w:tabs>
          <w:tab w:val="left" w:pos="709"/>
        </w:tabs>
        <w:jc w:val="both"/>
        <w:rPr>
          <w:noProof/>
          <w:szCs w:val="24"/>
        </w:rPr>
      </w:pPr>
      <w:r w:rsidRPr="00C44C3F">
        <w:rPr>
          <w:noProof/>
          <w:szCs w:val="24"/>
        </w:rPr>
        <w:t xml:space="preserve">1.  </w:t>
      </w:r>
      <w:r w:rsidR="00632697" w:rsidRPr="00C44C3F">
        <w:rPr>
          <w:noProof/>
          <w:szCs w:val="24"/>
        </w:rPr>
        <w:t xml:space="preserve">Pasiūlymo forma.  </w:t>
      </w:r>
    </w:p>
    <w:p w14:paraId="13FB3D07" w14:textId="7E1F2494" w:rsidR="00187EB3" w:rsidRPr="00C44C3F" w:rsidRDefault="00187EB3" w:rsidP="004B2ADB">
      <w:pPr>
        <w:tabs>
          <w:tab w:val="left" w:pos="709"/>
        </w:tabs>
        <w:jc w:val="both"/>
        <w:rPr>
          <w:noProof/>
          <w:szCs w:val="24"/>
        </w:rPr>
      </w:pPr>
      <w:r w:rsidRPr="00C44C3F">
        <w:rPr>
          <w:noProof/>
          <w:szCs w:val="24"/>
        </w:rPr>
        <w:t>2</w:t>
      </w:r>
      <w:bookmarkStart w:id="0" w:name="_Hlk124838808"/>
      <w:r w:rsidRPr="00C44C3F">
        <w:rPr>
          <w:noProof/>
          <w:szCs w:val="24"/>
        </w:rPr>
        <w:t xml:space="preserve">.  </w:t>
      </w:r>
      <w:r w:rsidR="00821871">
        <w:rPr>
          <w:noProof/>
          <w:szCs w:val="24"/>
        </w:rPr>
        <w:t>Lengvųjų automobilių nuomos</w:t>
      </w:r>
      <w:r w:rsidR="001F6D9B">
        <w:rPr>
          <w:noProof/>
          <w:szCs w:val="24"/>
        </w:rPr>
        <w:t xml:space="preserve"> </w:t>
      </w:r>
      <w:r w:rsidR="00B84F57" w:rsidRPr="00C44C3F">
        <w:rPr>
          <w:noProof/>
          <w:szCs w:val="24"/>
        </w:rPr>
        <w:t>t</w:t>
      </w:r>
      <w:r w:rsidRPr="00C44C3F">
        <w:rPr>
          <w:noProof/>
          <w:szCs w:val="24"/>
        </w:rPr>
        <w:t>echninė specifikacija</w:t>
      </w:r>
      <w:bookmarkEnd w:id="0"/>
      <w:r w:rsidR="00F30465">
        <w:rPr>
          <w:noProof/>
          <w:szCs w:val="24"/>
        </w:rPr>
        <w:t xml:space="preserve"> (atskiras </w:t>
      </w:r>
      <w:r w:rsidR="00F30465" w:rsidRPr="00785BD9">
        <w:rPr>
          <w:noProof/>
          <w:szCs w:val="24"/>
        </w:rPr>
        <w:t>priedas – docx tipo failas)</w:t>
      </w:r>
      <w:r w:rsidRPr="00C44C3F">
        <w:rPr>
          <w:noProof/>
          <w:szCs w:val="24"/>
        </w:rPr>
        <w:t xml:space="preserve">. </w:t>
      </w:r>
    </w:p>
    <w:p w14:paraId="458EEF38" w14:textId="01390CCA" w:rsidR="00632697" w:rsidRPr="00C44C3F" w:rsidRDefault="00187EB3" w:rsidP="004B2ADB">
      <w:pPr>
        <w:tabs>
          <w:tab w:val="left" w:pos="709"/>
        </w:tabs>
        <w:jc w:val="both"/>
        <w:rPr>
          <w:noProof/>
          <w:szCs w:val="24"/>
        </w:rPr>
      </w:pPr>
      <w:r w:rsidRPr="00C44C3F">
        <w:rPr>
          <w:noProof/>
          <w:szCs w:val="24"/>
        </w:rPr>
        <w:t>3</w:t>
      </w:r>
      <w:r w:rsidR="00632697" w:rsidRPr="00C44C3F">
        <w:rPr>
          <w:noProof/>
          <w:szCs w:val="24"/>
        </w:rPr>
        <w:t xml:space="preserve">. </w:t>
      </w:r>
      <w:r w:rsidR="00821871">
        <w:rPr>
          <w:noProof/>
          <w:szCs w:val="24"/>
        </w:rPr>
        <w:t xml:space="preserve">Lengvųjų automobilių nuomos </w:t>
      </w:r>
      <w:r w:rsidR="00B84F57" w:rsidRPr="00C44C3F">
        <w:rPr>
          <w:noProof/>
          <w:szCs w:val="24"/>
        </w:rPr>
        <w:t xml:space="preserve">viešojo pirkimo–pardavimo </w:t>
      </w:r>
      <w:r w:rsidR="00632697" w:rsidRPr="00C44C3F">
        <w:rPr>
          <w:noProof/>
          <w:szCs w:val="24"/>
        </w:rPr>
        <w:t>sutarties projektas</w:t>
      </w:r>
      <w:r w:rsidR="004B4A49" w:rsidRPr="00C44C3F">
        <w:rPr>
          <w:noProof/>
          <w:szCs w:val="24"/>
        </w:rPr>
        <w:t xml:space="preserve"> (atskir</w:t>
      </w:r>
      <w:r w:rsidR="00221DCD">
        <w:rPr>
          <w:noProof/>
          <w:szCs w:val="24"/>
        </w:rPr>
        <w:t>i</w:t>
      </w:r>
      <w:r w:rsidR="004B4A49" w:rsidRPr="00C44C3F">
        <w:rPr>
          <w:noProof/>
          <w:szCs w:val="24"/>
        </w:rPr>
        <w:t xml:space="preserve"> prieda</w:t>
      </w:r>
      <w:r w:rsidR="00221DCD">
        <w:rPr>
          <w:noProof/>
          <w:szCs w:val="24"/>
        </w:rPr>
        <w:t>i</w:t>
      </w:r>
      <w:r w:rsidR="00937333">
        <w:rPr>
          <w:noProof/>
          <w:szCs w:val="24"/>
        </w:rPr>
        <w:t xml:space="preserve"> – </w:t>
      </w:r>
      <w:r w:rsidR="00ED407E">
        <w:rPr>
          <w:noProof/>
          <w:szCs w:val="24"/>
        </w:rPr>
        <w:t xml:space="preserve">Sutarties </w:t>
      </w:r>
      <w:r w:rsidR="00163EA9">
        <w:rPr>
          <w:noProof/>
          <w:szCs w:val="24"/>
        </w:rPr>
        <w:t>b</w:t>
      </w:r>
      <w:r w:rsidR="00937333">
        <w:rPr>
          <w:noProof/>
          <w:szCs w:val="24"/>
        </w:rPr>
        <w:t>endrosios sąlygos</w:t>
      </w:r>
      <w:r w:rsidR="001129E7">
        <w:rPr>
          <w:noProof/>
          <w:szCs w:val="24"/>
        </w:rPr>
        <w:t xml:space="preserve"> ir </w:t>
      </w:r>
      <w:r w:rsidR="00937333">
        <w:rPr>
          <w:noProof/>
          <w:szCs w:val="24"/>
        </w:rPr>
        <w:t>S</w:t>
      </w:r>
      <w:r w:rsidR="00163EA9">
        <w:rPr>
          <w:noProof/>
          <w:szCs w:val="24"/>
        </w:rPr>
        <w:t>utarties s</w:t>
      </w:r>
      <w:r w:rsidR="00937333">
        <w:rPr>
          <w:noProof/>
          <w:szCs w:val="24"/>
        </w:rPr>
        <w:t>pecialiosios sąlygos</w:t>
      </w:r>
      <w:r w:rsidR="004E610D">
        <w:rPr>
          <w:noProof/>
          <w:szCs w:val="24"/>
        </w:rPr>
        <w:t xml:space="preserve"> </w:t>
      </w:r>
      <w:r w:rsidR="004E610D" w:rsidRPr="00785BD9">
        <w:rPr>
          <w:noProof/>
          <w:szCs w:val="24"/>
        </w:rPr>
        <w:t>–</w:t>
      </w:r>
      <w:r w:rsidR="00937333">
        <w:rPr>
          <w:noProof/>
          <w:szCs w:val="24"/>
        </w:rPr>
        <w:t xml:space="preserve"> </w:t>
      </w:r>
      <w:r w:rsidR="004B4A49" w:rsidRPr="00C44C3F">
        <w:rPr>
          <w:noProof/>
          <w:szCs w:val="24"/>
        </w:rPr>
        <w:t>docx tipo faila</w:t>
      </w:r>
      <w:r w:rsidR="00937333">
        <w:rPr>
          <w:noProof/>
          <w:szCs w:val="24"/>
        </w:rPr>
        <w:t>i</w:t>
      </w:r>
      <w:r w:rsidR="004B4A49" w:rsidRPr="00C44C3F">
        <w:rPr>
          <w:noProof/>
          <w:szCs w:val="24"/>
        </w:rPr>
        <w:t xml:space="preserve">). </w:t>
      </w:r>
    </w:p>
    <w:p w14:paraId="420E9C4C" w14:textId="626664A5" w:rsidR="00632697" w:rsidRPr="00C44C3F" w:rsidRDefault="00CF2702" w:rsidP="004B2ADB">
      <w:pPr>
        <w:tabs>
          <w:tab w:val="left" w:pos="709"/>
        </w:tabs>
        <w:jc w:val="both"/>
        <w:rPr>
          <w:noProof/>
          <w:szCs w:val="24"/>
        </w:rPr>
      </w:pPr>
      <w:r w:rsidRPr="00C44C3F">
        <w:rPr>
          <w:noProof/>
          <w:szCs w:val="24"/>
        </w:rPr>
        <w:t>4</w:t>
      </w:r>
      <w:r w:rsidR="00632697" w:rsidRPr="00C44C3F">
        <w:rPr>
          <w:noProof/>
          <w:szCs w:val="24"/>
        </w:rPr>
        <w:t xml:space="preserve">.  Europos bendrasis viešųjų pirkimų dokumentas (atskiras priedas </w:t>
      </w:r>
      <w:r w:rsidR="00B4084C" w:rsidRPr="00785BD9">
        <w:rPr>
          <w:noProof/>
          <w:szCs w:val="24"/>
        </w:rPr>
        <w:t>–</w:t>
      </w:r>
      <w:r w:rsidR="00632697" w:rsidRPr="00C44C3F">
        <w:rPr>
          <w:noProof/>
          <w:szCs w:val="24"/>
        </w:rPr>
        <w:t xml:space="preserve"> xml ir pdf tipo failai).</w:t>
      </w:r>
    </w:p>
    <w:p w14:paraId="6414B89E" w14:textId="189325BB" w:rsidR="005E178E" w:rsidRPr="00B86215" w:rsidRDefault="00E23E22" w:rsidP="004B2ADB">
      <w:pPr>
        <w:jc w:val="both"/>
        <w:rPr>
          <w:color w:val="000000" w:themeColor="text1"/>
          <w:szCs w:val="24"/>
        </w:rPr>
      </w:pPr>
      <w:r>
        <w:rPr>
          <w:noProof/>
          <w:color w:val="000000" w:themeColor="text1"/>
          <w:szCs w:val="24"/>
        </w:rPr>
        <w:t>5</w:t>
      </w:r>
      <w:r w:rsidR="00C53E1C" w:rsidRPr="00C44C3F">
        <w:rPr>
          <w:noProof/>
          <w:color w:val="000000" w:themeColor="text1"/>
          <w:szCs w:val="24"/>
        </w:rPr>
        <w:t xml:space="preserve">. </w:t>
      </w:r>
      <w:r w:rsidR="005E178E" w:rsidRPr="00B86215">
        <w:rPr>
          <w:color w:val="000000" w:themeColor="text1"/>
          <w:szCs w:val="24"/>
        </w:rPr>
        <w:t>Tiekėjo deklaracij</w:t>
      </w:r>
      <w:r w:rsidR="005E178E">
        <w:rPr>
          <w:color w:val="000000" w:themeColor="text1"/>
          <w:szCs w:val="24"/>
        </w:rPr>
        <w:t>os</w:t>
      </w:r>
      <w:r w:rsidR="005E178E" w:rsidRPr="00B86215">
        <w:rPr>
          <w:color w:val="000000" w:themeColor="text1"/>
          <w:szCs w:val="24"/>
        </w:rPr>
        <w:t xml:space="preserve"> dėl atitikties Reglamento nuostatoms juridiniam asmeniui</w:t>
      </w:r>
      <w:r w:rsidR="005E178E">
        <w:rPr>
          <w:color w:val="000000" w:themeColor="text1"/>
          <w:szCs w:val="24"/>
        </w:rPr>
        <w:t xml:space="preserve"> forma</w:t>
      </w:r>
      <w:r w:rsidR="005E178E" w:rsidRPr="00B86215">
        <w:rPr>
          <w:color w:val="000000" w:themeColor="text1"/>
          <w:szCs w:val="24"/>
        </w:rPr>
        <w:t>.</w:t>
      </w:r>
    </w:p>
    <w:p w14:paraId="09FB74BF" w14:textId="0CE37392" w:rsidR="005E178E" w:rsidRPr="00B86215" w:rsidRDefault="00E23E22" w:rsidP="004B2ADB">
      <w:pPr>
        <w:jc w:val="both"/>
        <w:rPr>
          <w:color w:val="000000" w:themeColor="text1"/>
          <w:szCs w:val="24"/>
        </w:rPr>
      </w:pPr>
      <w:r>
        <w:rPr>
          <w:noProof/>
          <w:color w:val="000000" w:themeColor="text1"/>
          <w:szCs w:val="24"/>
        </w:rPr>
        <w:t>6</w:t>
      </w:r>
      <w:r w:rsidR="005E178E" w:rsidRPr="00B86215">
        <w:rPr>
          <w:noProof/>
          <w:color w:val="000000" w:themeColor="text1"/>
          <w:szCs w:val="24"/>
        </w:rPr>
        <w:t xml:space="preserve">. </w:t>
      </w:r>
      <w:r w:rsidR="005E178E" w:rsidRPr="00B86215">
        <w:rPr>
          <w:color w:val="000000" w:themeColor="text1"/>
          <w:szCs w:val="24"/>
        </w:rPr>
        <w:t>Tiekėjo deklaracij</w:t>
      </w:r>
      <w:r w:rsidR="005E178E">
        <w:rPr>
          <w:color w:val="000000" w:themeColor="text1"/>
          <w:szCs w:val="24"/>
        </w:rPr>
        <w:t>os</w:t>
      </w:r>
      <w:r w:rsidR="005E178E" w:rsidRPr="00B86215">
        <w:rPr>
          <w:color w:val="000000" w:themeColor="text1"/>
          <w:szCs w:val="24"/>
        </w:rPr>
        <w:t xml:space="preserve"> dėl atitikties Reglamento nuostatoms fiziniam asmeniui</w:t>
      </w:r>
      <w:r w:rsidR="005E178E">
        <w:rPr>
          <w:color w:val="000000" w:themeColor="text1"/>
          <w:szCs w:val="24"/>
        </w:rPr>
        <w:t xml:space="preserve"> forma</w:t>
      </w:r>
      <w:r w:rsidR="005E178E" w:rsidRPr="00B86215">
        <w:rPr>
          <w:color w:val="000000" w:themeColor="text1"/>
          <w:szCs w:val="24"/>
        </w:rPr>
        <w:t>.</w:t>
      </w:r>
    </w:p>
    <w:p w14:paraId="71AA8FAC" w14:textId="3F4497B3" w:rsidR="009B28DB" w:rsidRPr="009B28DB" w:rsidRDefault="006352F3" w:rsidP="009B28DB">
      <w:pPr>
        <w:autoSpaceDE w:val="0"/>
        <w:autoSpaceDN w:val="0"/>
        <w:adjustRightInd w:val="0"/>
        <w:rPr>
          <w:bCs/>
          <w:szCs w:val="24"/>
        </w:rPr>
      </w:pPr>
      <w:r w:rsidRPr="00F60617">
        <w:rPr>
          <w:color w:val="000000" w:themeColor="text1"/>
          <w:szCs w:val="24"/>
        </w:rPr>
        <w:t xml:space="preserve">7. </w:t>
      </w:r>
      <w:r w:rsidR="009B28DB">
        <w:rPr>
          <w:bCs/>
          <w:szCs w:val="24"/>
        </w:rPr>
        <w:t>P</w:t>
      </w:r>
      <w:r w:rsidR="009B28DB" w:rsidRPr="009B28DB">
        <w:rPr>
          <w:bCs/>
          <w:szCs w:val="24"/>
        </w:rPr>
        <w:t>er paskutinius 3 metus pristatytų</w:t>
      </w:r>
      <w:r w:rsidR="00761CF2">
        <w:rPr>
          <w:bCs/>
          <w:szCs w:val="24"/>
        </w:rPr>
        <w:t xml:space="preserve"> (parduotų)</w:t>
      </w:r>
      <w:r w:rsidR="009B28DB" w:rsidRPr="009B28DB">
        <w:rPr>
          <w:bCs/>
          <w:szCs w:val="24"/>
        </w:rPr>
        <w:t>/nuomotų prekių sąraš</w:t>
      </w:r>
      <w:r w:rsidR="00021E8C">
        <w:rPr>
          <w:bCs/>
          <w:szCs w:val="24"/>
        </w:rPr>
        <w:t>o forma.</w:t>
      </w:r>
    </w:p>
    <w:p w14:paraId="29A5AC81" w14:textId="3756B9B0" w:rsidR="006352F3" w:rsidRPr="006352F3" w:rsidRDefault="006352F3" w:rsidP="004B2ADB">
      <w:pPr>
        <w:jc w:val="both"/>
        <w:rPr>
          <w:color w:val="000000" w:themeColor="text1"/>
          <w:szCs w:val="24"/>
        </w:rPr>
      </w:pPr>
    </w:p>
    <w:p w14:paraId="75ADC234" w14:textId="77777777" w:rsidR="007E78DF" w:rsidRDefault="007E78DF" w:rsidP="002F0D30">
      <w:pPr>
        <w:rPr>
          <w:b/>
          <w:noProof/>
          <w:szCs w:val="24"/>
        </w:rPr>
      </w:pPr>
    </w:p>
    <w:p w14:paraId="4215DFD6" w14:textId="77777777" w:rsidR="00A1678B" w:rsidRDefault="00A1678B" w:rsidP="007E78DF">
      <w:pPr>
        <w:rPr>
          <w:b/>
          <w:noProof/>
          <w:szCs w:val="24"/>
        </w:rPr>
      </w:pPr>
    </w:p>
    <w:p w14:paraId="2C4688AE" w14:textId="77777777" w:rsidR="00CA2797" w:rsidRDefault="00CA2797" w:rsidP="007E78DF">
      <w:pPr>
        <w:rPr>
          <w:b/>
          <w:noProof/>
          <w:szCs w:val="24"/>
        </w:rPr>
      </w:pPr>
    </w:p>
    <w:p w14:paraId="0810A01D" w14:textId="77777777" w:rsidR="00CA2797" w:rsidRDefault="00CA2797" w:rsidP="007E78DF">
      <w:pPr>
        <w:rPr>
          <w:b/>
          <w:noProof/>
          <w:szCs w:val="24"/>
        </w:rPr>
      </w:pPr>
    </w:p>
    <w:p w14:paraId="71CFD0CC" w14:textId="77777777" w:rsidR="00CA2797" w:rsidRDefault="00CA2797" w:rsidP="007E78DF">
      <w:pPr>
        <w:rPr>
          <w:b/>
          <w:noProof/>
          <w:szCs w:val="24"/>
        </w:rPr>
      </w:pPr>
    </w:p>
    <w:p w14:paraId="6659A221" w14:textId="77777777" w:rsidR="00CA2797" w:rsidRDefault="00CA2797" w:rsidP="007E78DF">
      <w:pPr>
        <w:rPr>
          <w:b/>
          <w:noProof/>
          <w:szCs w:val="24"/>
        </w:rPr>
      </w:pPr>
    </w:p>
    <w:p w14:paraId="7CB99C6F" w14:textId="77777777" w:rsidR="00CA2797" w:rsidRDefault="00CA2797" w:rsidP="007E78DF">
      <w:pPr>
        <w:rPr>
          <w:b/>
          <w:noProof/>
          <w:szCs w:val="24"/>
        </w:rPr>
      </w:pPr>
    </w:p>
    <w:p w14:paraId="32CA5A62" w14:textId="77777777" w:rsidR="00CA2797" w:rsidRDefault="00CA2797" w:rsidP="007E78DF">
      <w:pPr>
        <w:rPr>
          <w:b/>
          <w:noProof/>
          <w:szCs w:val="24"/>
        </w:rPr>
      </w:pPr>
    </w:p>
    <w:p w14:paraId="5978F961" w14:textId="77777777" w:rsidR="0079655A" w:rsidRDefault="0079655A" w:rsidP="007E78DF">
      <w:pPr>
        <w:rPr>
          <w:b/>
          <w:noProof/>
          <w:szCs w:val="24"/>
        </w:rPr>
      </w:pPr>
    </w:p>
    <w:p w14:paraId="7784758F" w14:textId="77777777" w:rsidR="0012299D" w:rsidRDefault="0012299D" w:rsidP="007E78DF">
      <w:pPr>
        <w:rPr>
          <w:b/>
          <w:noProof/>
          <w:szCs w:val="24"/>
        </w:rPr>
      </w:pPr>
    </w:p>
    <w:p w14:paraId="2815FC25" w14:textId="77777777" w:rsidR="0033429E" w:rsidRDefault="0033429E" w:rsidP="007E78DF">
      <w:pPr>
        <w:rPr>
          <w:b/>
          <w:noProof/>
          <w:szCs w:val="24"/>
        </w:rPr>
      </w:pPr>
    </w:p>
    <w:p w14:paraId="44FB4862" w14:textId="77777777" w:rsidR="00CA2797" w:rsidRDefault="00CA2797" w:rsidP="007E78DF">
      <w:pPr>
        <w:rPr>
          <w:b/>
          <w:noProof/>
          <w:szCs w:val="24"/>
        </w:rPr>
      </w:pPr>
    </w:p>
    <w:p w14:paraId="355C8774" w14:textId="5CDA1D6C" w:rsidR="00140A01" w:rsidRPr="00C44C3F" w:rsidRDefault="00D63086" w:rsidP="008E6523">
      <w:pPr>
        <w:jc w:val="center"/>
        <w:rPr>
          <w:b/>
          <w:noProof/>
          <w:szCs w:val="24"/>
        </w:rPr>
      </w:pPr>
      <w:r w:rsidRPr="00C44C3F">
        <w:rPr>
          <w:b/>
          <w:noProof/>
          <w:szCs w:val="24"/>
        </w:rPr>
        <w:lastRenderedPageBreak/>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217E2CA6" w:rsidR="00F534F6" w:rsidRPr="007B0D58" w:rsidRDefault="004B39B2" w:rsidP="007B0D58">
      <w:pPr>
        <w:ind w:firstLine="1134"/>
        <w:jc w:val="both"/>
        <w:rPr>
          <w:noProof/>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BD55F5">
        <w:rPr>
          <w:noProof/>
          <w:szCs w:val="24"/>
        </w:rPr>
        <w:t>Lengvųjų automobilių nuomos</w:t>
      </w:r>
      <w:r w:rsidR="004F42E5">
        <w:rPr>
          <w:noProof/>
          <w:szCs w:val="24"/>
        </w:rPr>
        <w:t xml:space="preserve">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r w:rsidR="007B0D58">
        <w:rPr>
          <w:noProof/>
        </w:rPr>
        <w:t xml:space="preserve">Perkančioji </w:t>
      </w:r>
      <w:r w:rsidR="007B0D58" w:rsidRPr="005B5DC5">
        <w:rPr>
          <w:noProof/>
        </w:rPr>
        <w:t xml:space="preserve">organizacija yra </w:t>
      </w:r>
      <w:r w:rsidR="007B0D58" w:rsidRPr="000F323D">
        <w:rPr>
          <w:noProof/>
        </w:rPr>
        <w:t>apmokestinamasis asmuo</w:t>
      </w:r>
      <w:r w:rsidR="007B0D58" w:rsidRPr="005B5DC5">
        <w:rPr>
          <w:noProof/>
        </w:rPr>
        <w:t xml:space="preserve"> pagal Lietuvos Respublikos pridėtinės vertės mokesčio įstatymą.</w:t>
      </w:r>
    </w:p>
    <w:p w14:paraId="0E0B86AB" w14:textId="20BB0907" w:rsidR="00F534F6" w:rsidRPr="00C44C3F" w:rsidRDefault="00D63086" w:rsidP="003A5438">
      <w:pPr>
        <w:ind w:firstLine="1134"/>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566BF9">
      <w:pPr>
        <w:pStyle w:val="Antrat1"/>
        <w:tabs>
          <w:tab w:val="left" w:pos="1134"/>
          <w:tab w:val="left" w:pos="1560"/>
        </w:tabs>
        <w:spacing w:before="0" w:after="0"/>
        <w:ind w:firstLine="1134"/>
        <w:jc w:val="both"/>
        <w:rPr>
          <w:noProof/>
          <w:sz w:val="24"/>
          <w:szCs w:val="24"/>
          <w:lang w:val="lt-LT"/>
        </w:rPr>
      </w:pPr>
      <w:r w:rsidRPr="00C44C3F">
        <w:rPr>
          <w:noProof/>
          <w:sz w:val="24"/>
          <w:szCs w:val="24"/>
          <w:lang w:val="lt-LT"/>
        </w:rPr>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C44C3F" w:rsidRDefault="00D63086" w:rsidP="003A5438">
      <w:pPr>
        <w:ind w:firstLine="1134"/>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881700" w:rsidRPr="00307E74">
          <w:rPr>
            <w:rStyle w:val="Hipersaitas"/>
            <w:rFonts w:asciiTheme="majorBidi" w:eastAsia="Calibri" w:hAnsiTheme="majorBidi" w:cstheme="majorBidi"/>
            <w:color w:val="0070C0"/>
            <w:szCs w:val="24"/>
          </w:rPr>
          <w:t>https://viesiejipirkimai.lt/</w:t>
        </w:r>
      </w:hyperlink>
      <w:r w:rsidR="00881700">
        <w:rPr>
          <w:rFonts w:asciiTheme="majorBidi" w:eastAsia="Calibri" w:hAnsiTheme="majorBidi" w:cstheme="majorBidi"/>
          <w:szCs w:val="24"/>
        </w:rPr>
        <w:t>.</w:t>
      </w:r>
      <w:r w:rsidR="006B7B7A" w:rsidDel="006B7B7A">
        <w:t xml:space="preserve"> </w:t>
      </w:r>
    </w:p>
    <w:p w14:paraId="15241CA2" w14:textId="77777777" w:rsidR="00CA655C" w:rsidRPr="00C44C3F" w:rsidRDefault="00D63086" w:rsidP="003A5438">
      <w:pPr>
        <w:ind w:firstLine="1134"/>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256B4161"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 xml:space="preserve">. Visos pirkimo sąlygos nustatytos pirkimo dokumentuose, kuriuos sudaro: </w:t>
      </w:r>
    </w:p>
    <w:p w14:paraId="1EB7E781" w14:textId="77777777"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.1. skelbimas apie pirkimą;</w:t>
      </w:r>
    </w:p>
    <w:p w14:paraId="1038FB5C"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.2. konkurso sąlygos (kartu su priedais);</w:t>
      </w:r>
    </w:p>
    <w:p w14:paraId="750FB470" w14:textId="4F94AC66"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.3.</w:t>
      </w:r>
      <w:r w:rsidR="001723EA" w:rsidRPr="00C44C3F">
        <w:rPr>
          <w:noProof/>
          <w:sz w:val="24"/>
          <w:szCs w:val="24"/>
          <w:lang w:val="lt-LT"/>
        </w:rPr>
        <w:t xml:space="preserve"> </w:t>
      </w:r>
      <w:r w:rsidR="000A76C7" w:rsidRPr="00C44C3F">
        <w:rPr>
          <w:noProof/>
          <w:sz w:val="24"/>
          <w:szCs w:val="24"/>
          <w:lang w:val="lt-LT"/>
        </w:rPr>
        <w:t>konkurso sąlygų</w:t>
      </w:r>
      <w:r w:rsidR="00E44E16" w:rsidRPr="00C44C3F">
        <w:rPr>
          <w:noProof/>
          <w:sz w:val="24"/>
          <w:szCs w:val="24"/>
          <w:lang w:val="lt-LT"/>
        </w:rPr>
        <w:t xml:space="preserve"> paaiškinimai (patikslinimai), taip pat atsakymai į tiekėjų klausimus (jeigu bus);</w:t>
      </w:r>
    </w:p>
    <w:p w14:paraId="768A197B" w14:textId="77777777" w:rsidR="004B39B2" w:rsidRPr="00C44C3F" w:rsidRDefault="002C03CF" w:rsidP="008E129B">
      <w:pPr>
        <w:pStyle w:val="Antrat1"/>
        <w:tabs>
          <w:tab w:val="left" w:pos="1134"/>
        </w:tabs>
        <w:spacing w:before="0" w:after="0"/>
        <w:ind w:left="709" w:firstLine="425"/>
        <w:jc w:val="both"/>
        <w:rPr>
          <w:noProof/>
          <w:sz w:val="24"/>
          <w:szCs w:val="24"/>
          <w:lang w:val="lt-LT"/>
        </w:rPr>
      </w:pPr>
      <w:r w:rsidRPr="00C44C3F">
        <w:rPr>
          <w:noProof/>
          <w:sz w:val="24"/>
          <w:szCs w:val="24"/>
          <w:lang w:val="lt-LT"/>
        </w:rPr>
        <w:t xml:space="preserve">1.6.4. </w:t>
      </w:r>
      <w:r w:rsidR="00E44E16" w:rsidRPr="00C44C3F">
        <w:rPr>
          <w:noProof/>
          <w:sz w:val="24"/>
          <w:szCs w:val="24"/>
          <w:lang w:val="lt-LT"/>
        </w:rPr>
        <w:t>kita CVP IS priemonėmis pateikta informacija.</w:t>
      </w:r>
    </w:p>
    <w:p w14:paraId="2B0079FF" w14:textId="437E6A11" w:rsidR="00087BD7" w:rsidRPr="00C44C3F" w:rsidRDefault="00087BD7" w:rsidP="003A5438">
      <w:pPr>
        <w:ind w:firstLine="1134"/>
        <w:jc w:val="both"/>
        <w:rPr>
          <w:noProof/>
        </w:rPr>
      </w:pPr>
      <w:r w:rsidRPr="00C44C3F">
        <w:rPr>
          <w:noProof/>
        </w:rPr>
        <w:t>1.</w:t>
      </w:r>
      <w:r w:rsidR="007D02B7" w:rsidRPr="00C44C3F">
        <w:rPr>
          <w:noProof/>
        </w:rPr>
        <w:t>7</w:t>
      </w:r>
      <w:r w:rsidRPr="00C44C3F">
        <w:rPr>
          <w:noProof/>
        </w:rPr>
        <w:t xml:space="preserve">. Šis pirkimas nėra rezervuotas pagal Viešųjų pirkimų įstatymo 23 </w:t>
      </w:r>
      <w:r w:rsidR="002235B4" w:rsidRPr="00045B23">
        <w:rPr>
          <w:noProof/>
        </w:rPr>
        <w:t xml:space="preserve">ir 24 </w:t>
      </w:r>
      <w:r w:rsidRPr="00C44C3F">
        <w:rPr>
          <w:noProof/>
        </w:rPr>
        <w:t>straipsni</w:t>
      </w:r>
      <w:r w:rsidR="00F938E5">
        <w:rPr>
          <w:noProof/>
        </w:rPr>
        <w:t>o</w:t>
      </w:r>
      <w:r w:rsidRPr="00C44C3F">
        <w:rPr>
          <w:noProof/>
        </w:rPr>
        <w:t xml:space="preserve"> nuostatas.</w:t>
      </w:r>
    </w:p>
    <w:p w14:paraId="4C54FE48" w14:textId="77777777" w:rsidR="00087BD7" w:rsidRPr="00C44C3F" w:rsidRDefault="00087BD7" w:rsidP="003A5438">
      <w:pPr>
        <w:ind w:firstLine="1134"/>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226CD522" w:rsidR="00087BD7" w:rsidRPr="00C44C3F" w:rsidRDefault="00087BD7" w:rsidP="007E78DF">
      <w:pPr>
        <w:ind w:firstLine="1134"/>
        <w:jc w:val="both"/>
        <w:rPr>
          <w:noProof/>
        </w:rPr>
      </w:pPr>
      <w:r w:rsidRPr="00C44C3F">
        <w:rPr>
          <w:noProof/>
          <w:szCs w:val="24"/>
        </w:rPr>
        <w:t>1.</w:t>
      </w:r>
      <w:r w:rsidR="007D02B7" w:rsidRPr="00C44C3F">
        <w:rPr>
          <w:noProof/>
          <w:szCs w:val="24"/>
        </w:rPr>
        <w:t>9</w:t>
      </w:r>
      <w:r w:rsidRPr="00C44C3F">
        <w:rPr>
          <w:noProof/>
          <w:szCs w:val="24"/>
        </w:rPr>
        <w:t>.</w:t>
      </w:r>
      <w:r w:rsidR="006E600E">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02D5BC8" w14:textId="3A962660" w:rsidR="007739C6" w:rsidRPr="00C44C3F" w:rsidRDefault="00241620" w:rsidP="007739C6">
      <w:pPr>
        <w:pStyle w:val="prastasiniatinklio"/>
        <w:spacing w:before="0" w:beforeAutospacing="0" w:after="0" w:afterAutospacing="0"/>
        <w:ind w:firstLine="851"/>
        <w:jc w:val="both"/>
        <w:rPr>
          <w:noProof/>
        </w:rPr>
      </w:pPr>
      <w:r w:rsidRPr="00C44C3F">
        <w:rPr>
          <w:noProof/>
        </w:rPr>
        <w:t xml:space="preserve">    </w:t>
      </w:r>
      <w:r w:rsidR="007C6914" w:rsidRPr="00C44C3F">
        <w:rPr>
          <w:noProof/>
        </w:rPr>
        <w:t>1.</w:t>
      </w:r>
      <w:r w:rsidR="00087BD7" w:rsidRPr="00C44C3F">
        <w:rPr>
          <w:noProof/>
        </w:rPr>
        <w:t>1</w:t>
      </w:r>
      <w:r w:rsidR="002235B4">
        <w:rPr>
          <w:noProof/>
        </w:rPr>
        <w:t>0</w:t>
      </w:r>
      <w:r w:rsidR="007C6914"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w:t>
      </w:r>
      <w:r w:rsidR="00064A7D" w:rsidRPr="006B7B7A">
        <w:rPr>
          <w:noProof/>
        </w:rPr>
        <w:t xml:space="preserve">priemonėmis adresu </w:t>
      </w:r>
      <w:hyperlink r:id="rId12" w:history="1">
        <w:r w:rsidR="006B7B7A" w:rsidRPr="006B7B7A">
          <w:rPr>
            <w:rStyle w:val="Hipersaitas"/>
            <w:rFonts w:asciiTheme="majorBidi" w:eastAsia="Calibri" w:hAnsiTheme="majorBidi" w:cstheme="majorBidi"/>
            <w:color w:val="0070C0"/>
          </w:rPr>
          <w:t>https://viesiejipirkimai.lt/</w:t>
        </w:r>
      </w:hyperlink>
      <w:r w:rsidR="00064A7D" w:rsidRPr="006B7B7A">
        <w:rPr>
          <w:noProof/>
        </w:rPr>
        <w:t xml:space="preserve"> (pranešimus gaus</w:t>
      </w:r>
      <w:r w:rsidR="00064A7D" w:rsidRPr="00C44C3F">
        <w:rPr>
          <w:noProof/>
        </w:rPr>
        <w:t xml:space="preserve">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D21E70">
        <w:rPr>
          <w:noProof/>
        </w:rPr>
        <w:t>Perkančiosios</w:t>
      </w:r>
      <w:r w:rsidR="001723EA" w:rsidRPr="00D21E70">
        <w:rPr>
          <w:noProof/>
        </w:rPr>
        <w:t xml:space="preserve"> organizacijos įgaliot</w:t>
      </w:r>
      <w:r w:rsidR="00B4799C">
        <w:rPr>
          <w:noProof/>
        </w:rPr>
        <w:t>i</w:t>
      </w:r>
      <w:r w:rsidR="001723EA" w:rsidRPr="00D21E70">
        <w:rPr>
          <w:noProof/>
        </w:rPr>
        <w:t xml:space="preserve"> asm</w:t>
      </w:r>
      <w:r w:rsidR="00B4799C">
        <w:rPr>
          <w:noProof/>
        </w:rPr>
        <w:t>enys</w:t>
      </w:r>
      <w:r w:rsidR="001723EA" w:rsidRPr="00D21E70">
        <w:rPr>
          <w:noProof/>
        </w:rPr>
        <w:t xml:space="preserve"> palaikyti tiesioginį ryšį su tiekėjais ir gauti iš jų pranešimus, susijusius su pirkimų procedūromis – </w:t>
      </w:r>
      <w:r w:rsidR="003B3B01" w:rsidRPr="00D21E70">
        <w:rPr>
          <w:noProof/>
        </w:rPr>
        <w:t>V</w:t>
      </w:r>
      <w:r w:rsidR="00027987" w:rsidRPr="00D21E70">
        <w:rPr>
          <w:noProof/>
        </w:rPr>
        <w:t>iešųjų pirkimų skyriaus vyriausi</w:t>
      </w:r>
      <w:r w:rsidR="00CF2702" w:rsidRPr="00D21E70">
        <w:rPr>
          <w:noProof/>
        </w:rPr>
        <w:t>oji</w:t>
      </w:r>
      <w:r w:rsidR="00027987" w:rsidRPr="00D21E70">
        <w:rPr>
          <w:noProof/>
        </w:rPr>
        <w:t xml:space="preserve"> specialist</w:t>
      </w:r>
      <w:r w:rsidR="00CF2702" w:rsidRPr="00D21E70">
        <w:rPr>
          <w:noProof/>
        </w:rPr>
        <w:t>ė</w:t>
      </w:r>
      <w:r w:rsidR="00D21E70" w:rsidRPr="00D21E70">
        <w:rPr>
          <w:noProof/>
        </w:rPr>
        <w:t xml:space="preserve"> </w:t>
      </w:r>
      <w:r w:rsidR="00DA20BA">
        <w:rPr>
          <w:noProof/>
        </w:rPr>
        <w:t>Orinta Kazėnienė</w:t>
      </w:r>
      <w:r w:rsidR="0081263A" w:rsidRPr="004A31A6">
        <w:rPr>
          <w:noProof/>
        </w:rPr>
        <w:t xml:space="preserve">, </w:t>
      </w:r>
      <w:r w:rsidR="0081263A" w:rsidRPr="004A31A6">
        <w:rPr>
          <w:rStyle w:val="Hipersaitas"/>
          <w:noProof/>
          <w:color w:val="auto"/>
          <w:u w:val="none"/>
        </w:rPr>
        <w:t xml:space="preserve">tel. </w:t>
      </w:r>
      <w:r w:rsidR="0081263A" w:rsidRPr="004A31A6">
        <w:rPr>
          <w:noProof/>
        </w:rPr>
        <w:t>+370 6</w:t>
      </w:r>
      <w:r w:rsidR="00766587">
        <w:rPr>
          <w:noProof/>
        </w:rPr>
        <w:t>73</w:t>
      </w:r>
      <w:r w:rsidR="0081263A" w:rsidRPr="004A31A6">
        <w:rPr>
          <w:noProof/>
        </w:rPr>
        <w:t xml:space="preserve"> </w:t>
      </w:r>
      <w:r w:rsidR="00766587">
        <w:rPr>
          <w:noProof/>
        </w:rPr>
        <w:t>39836</w:t>
      </w:r>
      <w:r w:rsidR="0081263A" w:rsidRPr="004A31A6">
        <w:rPr>
          <w:noProof/>
        </w:rPr>
        <w:t xml:space="preserve">, el. paštas </w:t>
      </w:r>
      <w:hyperlink r:id="rId13" w:history="1">
        <w:r w:rsidR="0091349B" w:rsidRPr="00837E9F">
          <w:rPr>
            <w:rStyle w:val="Hipersaitas"/>
            <w:noProof/>
          </w:rPr>
          <w:t>orinta.kazeniene@kalejimai.lt</w:t>
        </w:r>
      </w:hyperlink>
      <w:r w:rsidR="007739C6">
        <w:t xml:space="preserve"> ir </w:t>
      </w:r>
      <w:r w:rsidR="007739C6" w:rsidRPr="00D21E70">
        <w:rPr>
          <w:noProof/>
        </w:rPr>
        <w:t>Viešųjų pirkimų skyriaus vyriausi</w:t>
      </w:r>
      <w:r w:rsidR="007739C6">
        <w:rPr>
          <w:noProof/>
        </w:rPr>
        <w:t>asis</w:t>
      </w:r>
      <w:r w:rsidR="007739C6" w:rsidRPr="00D21E70">
        <w:rPr>
          <w:noProof/>
        </w:rPr>
        <w:t xml:space="preserve"> specialist</w:t>
      </w:r>
      <w:r w:rsidR="007739C6">
        <w:rPr>
          <w:noProof/>
        </w:rPr>
        <w:t>as</w:t>
      </w:r>
      <w:r w:rsidR="007739C6" w:rsidRPr="00D21E70">
        <w:rPr>
          <w:noProof/>
        </w:rPr>
        <w:t xml:space="preserve"> </w:t>
      </w:r>
      <w:r w:rsidR="007739C6">
        <w:rPr>
          <w:noProof/>
        </w:rPr>
        <w:t>Jūratis Meškauskas</w:t>
      </w:r>
      <w:r w:rsidR="007739C6" w:rsidRPr="004A31A6">
        <w:rPr>
          <w:noProof/>
        </w:rPr>
        <w:t xml:space="preserve">, </w:t>
      </w:r>
      <w:r w:rsidR="007739C6" w:rsidRPr="004A31A6">
        <w:rPr>
          <w:rStyle w:val="Hipersaitas"/>
          <w:noProof/>
          <w:color w:val="auto"/>
          <w:u w:val="none"/>
        </w:rPr>
        <w:t xml:space="preserve">tel. </w:t>
      </w:r>
      <w:r w:rsidR="007739C6" w:rsidRPr="004A31A6">
        <w:rPr>
          <w:noProof/>
        </w:rPr>
        <w:t>+370</w:t>
      </w:r>
      <w:r w:rsidR="006778B2">
        <w:rPr>
          <w:noProof/>
        </w:rPr>
        <w:t> </w:t>
      </w:r>
      <w:r w:rsidR="007739C6" w:rsidRPr="004A31A6">
        <w:rPr>
          <w:noProof/>
        </w:rPr>
        <w:t>6</w:t>
      </w:r>
      <w:r w:rsidR="006778B2">
        <w:rPr>
          <w:noProof/>
        </w:rPr>
        <w:t xml:space="preserve">85 </w:t>
      </w:r>
      <w:r w:rsidR="00044C6C">
        <w:rPr>
          <w:noProof/>
        </w:rPr>
        <w:t>38596</w:t>
      </w:r>
      <w:r w:rsidR="007739C6" w:rsidRPr="004A31A6">
        <w:rPr>
          <w:noProof/>
        </w:rPr>
        <w:t xml:space="preserve">, el. paštas </w:t>
      </w:r>
      <w:hyperlink r:id="rId14" w:history="1">
        <w:r w:rsidR="006778B2" w:rsidRPr="002E156B">
          <w:rPr>
            <w:rStyle w:val="Hipersaitas"/>
            <w:noProof/>
          </w:rPr>
          <w:t>juratis.meskauskas@kalejimai.lt</w:t>
        </w:r>
      </w:hyperlink>
      <w:r w:rsidR="007739C6">
        <w:t xml:space="preserve"> </w:t>
      </w:r>
      <w:r w:rsidR="007739C6" w:rsidRPr="004A31A6">
        <w:rPr>
          <w:noProof/>
        </w:rPr>
        <w:t>.</w:t>
      </w:r>
    </w:p>
    <w:p w14:paraId="2A73F5AB" w14:textId="6D1D0397" w:rsidR="00241620" w:rsidRPr="00C44C3F" w:rsidRDefault="00241620" w:rsidP="00241620">
      <w:pPr>
        <w:pStyle w:val="prastasiniatinklio"/>
        <w:spacing w:before="0" w:beforeAutospacing="0" w:after="0" w:afterAutospacing="0"/>
        <w:ind w:firstLine="851"/>
        <w:jc w:val="both"/>
        <w:rPr>
          <w:noProof/>
        </w:rPr>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029D83EE" w14:textId="59599F4E" w:rsidR="0027051C" w:rsidRPr="0027051C" w:rsidRDefault="00D05404" w:rsidP="009434B5">
      <w:pPr>
        <w:ind w:firstLine="1134"/>
        <w:jc w:val="both"/>
      </w:pPr>
      <w:r w:rsidRPr="00C44C3F">
        <w:rPr>
          <w:noProof/>
        </w:rPr>
        <w:t xml:space="preserve">2.1. </w:t>
      </w:r>
      <w:r w:rsidR="00E36FBA" w:rsidRPr="00C44C3F">
        <w:t xml:space="preserve">Pirkimo objektas – </w:t>
      </w:r>
      <w:r w:rsidR="0091349B">
        <w:rPr>
          <w:noProof/>
          <w:szCs w:val="24"/>
        </w:rPr>
        <w:t xml:space="preserve">Lengvųjų automobilių </w:t>
      </w:r>
      <w:r w:rsidR="002B28CC">
        <w:t xml:space="preserve">nuoma </w:t>
      </w:r>
      <w:r w:rsidR="00EB0DD2">
        <w:rPr>
          <w:noProof/>
          <w:szCs w:val="24"/>
        </w:rPr>
        <w:t>(toliau – prekės</w:t>
      </w:r>
      <w:r w:rsidR="00AC1433">
        <w:rPr>
          <w:noProof/>
          <w:szCs w:val="24"/>
        </w:rPr>
        <w:t xml:space="preserve"> arba </w:t>
      </w:r>
      <w:r w:rsidR="0091349B">
        <w:rPr>
          <w:noProof/>
          <w:szCs w:val="24"/>
        </w:rPr>
        <w:t>automobiliai</w:t>
      </w:r>
      <w:r w:rsidR="00EB0DD2">
        <w:rPr>
          <w:noProof/>
          <w:szCs w:val="24"/>
        </w:rPr>
        <w:t>)</w:t>
      </w:r>
      <w:r w:rsidR="00E36FBA" w:rsidRPr="00C44C3F">
        <w:t xml:space="preserve">. </w:t>
      </w:r>
      <w:r w:rsidR="00377AAF">
        <w:t xml:space="preserve">Pirkimas neskaidomas </w:t>
      </w:r>
      <w:r w:rsidR="00B60EA2">
        <w:t>į pirkimo objekto dalis, nes:</w:t>
      </w:r>
    </w:p>
    <w:p w14:paraId="3F649373" w14:textId="77777777" w:rsidR="004E427F" w:rsidRDefault="00FE5A4F" w:rsidP="0028155E">
      <w:pPr>
        <w:ind w:firstLine="1134"/>
        <w:jc w:val="both"/>
        <w:rPr>
          <w:szCs w:val="24"/>
        </w:rPr>
      </w:pPr>
      <w:r w:rsidRPr="00261485">
        <w:rPr>
          <w:szCs w:val="24"/>
        </w:rPr>
        <w:t xml:space="preserve">1) </w:t>
      </w:r>
      <w:r w:rsidR="00926745">
        <w:rPr>
          <w:szCs w:val="24"/>
        </w:rPr>
        <w:t xml:space="preserve">perkama vienos rūšies prekių nuoma. </w:t>
      </w:r>
      <w:r w:rsidR="004E427F">
        <w:rPr>
          <w:szCs w:val="24"/>
        </w:rPr>
        <w:t>V</w:t>
      </w:r>
      <w:r w:rsidR="0027051C" w:rsidRPr="0027051C">
        <w:rPr>
          <w:szCs w:val="24"/>
        </w:rPr>
        <w:t xml:space="preserve">isi </w:t>
      </w:r>
      <w:r w:rsidR="00261485">
        <w:rPr>
          <w:szCs w:val="24"/>
        </w:rPr>
        <w:t xml:space="preserve">penki automobiliai bus </w:t>
      </w:r>
      <w:r w:rsidR="0027051C" w:rsidRPr="0027051C">
        <w:rPr>
          <w:szCs w:val="24"/>
        </w:rPr>
        <w:t>naudojami tam pačiam tikslui, tuo pačiu laikotarpiu ir pagal vienodus techninius bei eksploatacinius reikalavimus</w:t>
      </w:r>
      <w:r w:rsidR="004E427F">
        <w:rPr>
          <w:szCs w:val="24"/>
        </w:rPr>
        <w:t>;</w:t>
      </w:r>
    </w:p>
    <w:p w14:paraId="5B76005C" w14:textId="00990804" w:rsidR="00EB5D7B" w:rsidRDefault="00816AC8" w:rsidP="00D56980">
      <w:pPr>
        <w:ind w:firstLine="1134"/>
        <w:jc w:val="both"/>
        <w:rPr>
          <w:szCs w:val="24"/>
        </w:rPr>
      </w:pPr>
      <w:r>
        <w:rPr>
          <w:szCs w:val="24"/>
        </w:rPr>
        <w:t xml:space="preserve">2) </w:t>
      </w:r>
      <w:r w:rsidR="007B749D">
        <w:rPr>
          <w:szCs w:val="24"/>
        </w:rPr>
        <w:t>visas nuomojamas automobilių kiekis bus valdomas centralizuotai</w:t>
      </w:r>
      <w:r w:rsidR="00D5406E">
        <w:rPr>
          <w:szCs w:val="24"/>
        </w:rPr>
        <w:t xml:space="preserve">. </w:t>
      </w:r>
      <w:r w:rsidR="00D72E2E">
        <w:rPr>
          <w:szCs w:val="24"/>
        </w:rPr>
        <w:t xml:space="preserve">Pirkimo sutartį pasirašius su </w:t>
      </w:r>
      <w:r w:rsidR="00D54963">
        <w:rPr>
          <w:szCs w:val="24"/>
        </w:rPr>
        <w:t>vienu tiekėju</w:t>
      </w:r>
      <w:r w:rsidR="00CB161F">
        <w:rPr>
          <w:szCs w:val="24"/>
        </w:rPr>
        <w:t xml:space="preserve">, </w:t>
      </w:r>
      <w:r w:rsidR="00D72E2E">
        <w:rPr>
          <w:szCs w:val="24"/>
        </w:rPr>
        <w:t xml:space="preserve">būtų užtikrinamas </w:t>
      </w:r>
      <w:r w:rsidR="00832E54">
        <w:rPr>
          <w:szCs w:val="24"/>
        </w:rPr>
        <w:t xml:space="preserve">vieningas </w:t>
      </w:r>
      <w:r w:rsidR="00D72E2E">
        <w:rPr>
          <w:szCs w:val="24"/>
        </w:rPr>
        <w:t xml:space="preserve">techninės specifikacijos reikalavimų laikymasis, </w:t>
      </w:r>
      <w:r w:rsidR="00CB161F">
        <w:rPr>
          <w:szCs w:val="24"/>
        </w:rPr>
        <w:t xml:space="preserve">trūkumų šalinimas ir </w:t>
      </w:r>
      <w:r w:rsidR="00D72E2E">
        <w:rPr>
          <w:szCs w:val="24"/>
        </w:rPr>
        <w:t>aptarnavim</w:t>
      </w:r>
      <w:r w:rsidR="00376105">
        <w:rPr>
          <w:szCs w:val="24"/>
        </w:rPr>
        <w:t>as</w:t>
      </w:r>
      <w:r w:rsidR="007907CA">
        <w:rPr>
          <w:szCs w:val="24"/>
        </w:rPr>
        <w:t>. Skaid</w:t>
      </w:r>
      <w:r w:rsidR="00D72E2E">
        <w:rPr>
          <w:szCs w:val="24"/>
        </w:rPr>
        <w:t xml:space="preserve">ymas į dalis padidintų </w:t>
      </w:r>
      <w:r w:rsidR="00013BA3">
        <w:rPr>
          <w:szCs w:val="24"/>
        </w:rPr>
        <w:t xml:space="preserve">pirkimo sutarties </w:t>
      </w:r>
      <w:r w:rsidR="00D72E2E">
        <w:rPr>
          <w:szCs w:val="24"/>
        </w:rPr>
        <w:t>vykdymo sutrikimų tikimybę</w:t>
      </w:r>
      <w:r w:rsidR="00EA5AD1">
        <w:rPr>
          <w:szCs w:val="24"/>
        </w:rPr>
        <w:t>;</w:t>
      </w:r>
      <w:r w:rsidR="00EB5D7B">
        <w:rPr>
          <w:szCs w:val="24"/>
        </w:rPr>
        <w:t xml:space="preserve"> </w:t>
      </w:r>
    </w:p>
    <w:p w14:paraId="390E953B" w14:textId="515FAAAB" w:rsidR="0027051C" w:rsidRPr="0027051C" w:rsidRDefault="00B25EE2" w:rsidP="00334369">
      <w:pPr>
        <w:ind w:firstLine="1134"/>
        <w:jc w:val="both"/>
        <w:rPr>
          <w:szCs w:val="24"/>
        </w:rPr>
      </w:pPr>
      <w:r>
        <w:rPr>
          <w:szCs w:val="24"/>
        </w:rPr>
        <w:t xml:space="preserve">3) </w:t>
      </w:r>
      <w:r w:rsidR="00222A63">
        <w:rPr>
          <w:szCs w:val="24"/>
        </w:rPr>
        <w:t xml:space="preserve">tokiu būdu </w:t>
      </w:r>
      <w:r w:rsidR="00BB3988">
        <w:rPr>
          <w:szCs w:val="24"/>
        </w:rPr>
        <w:t>sumažinama ginčų ir</w:t>
      </w:r>
      <w:r w:rsidR="00334369">
        <w:rPr>
          <w:szCs w:val="24"/>
        </w:rPr>
        <w:t xml:space="preserve"> atsakomybės</w:t>
      </w:r>
      <w:r w:rsidR="00BB3988">
        <w:rPr>
          <w:szCs w:val="24"/>
        </w:rPr>
        <w:t xml:space="preserve"> išskaidymo </w:t>
      </w:r>
      <w:r w:rsidR="00334369">
        <w:rPr>
          <w:szCs w:val="24"/>
        </w:rPr>
        <w:t>rizika</w:t>
      </w:r>
      <w:r w:rsidR="00222A63">
        <w:rPr>
          <w:szCs w:val="24"/>
        </w:rPr>
        <w:t>. A</w:t>
      </w:r>
      <w:r w:rsidR="0027051C" w:rsidRPr="0027051C">
        <w:rPr>
          <w:szCs w:val="24"/>
        </w:rPr>
        <w:t xml:space="preserve">tsakomybė už </w:t>
      </w:r>
      <w:r w:rsidR="00721C50">
        <w:rPr>
          <w:szCs w:val="24"/>
        </w:rPr>
        <w:t xml:space="preserve">prekių </w:t>
      </w:r>
      <w:r w:rsidR="0027051C" w:rsidRPr="0027051C">
        <w:rPr>
          <w:szCs w:val="24"/>
        </w:rPr>
        <w:t>kokybę, atitikimą techniniams reikalavimams ir sutartinių įsipareigojimų vykdymą te</w:t>
      </w:r>
      <w:r w:rsidR="00721C50">
        <w:rPr>
          <w:szCs w:val="24"/>
        </w:rPr>
        <w:t xml:space="preserve">ktų </w:t>
      </w:r>
      <w:r w:rsidR="0027051C" w:rsidRPr="0027051C">
        <w:rPr>
          <w:szCs w:val="24"/>
        </w:rPr>
        <w:t>vienam tiekėjui</w:t>
      </w:r>
      <w:r w:rsidR="00721C50">
        <w:rPr>
          <w:szCs w:val="24"/>
        </w:rPr>
        <w:t>;</w:t>
      </w:r>
    </w:p>
    <w:p w14:paraId="7F7FC981" w14:textId="71B297E6" w:rsidR="0027051C" w:rsidRDefault="00DF2E22" w:rsidP="00212060">
      <w:pPr>
        <w:ind w:firstLine="1134"/>
        <w:jc w:val="both"/>
        <w:rPr>
          <w:szCs w:val="24"/>
        </w:rPr>
      </w:pPr>
      <w:r w:rsidRPr="009C006E">
        <w:rPr>
          <w:szCs w:val="24"/>
        </w:rPr>
        <w:t>4)</w:t>
      </w:r>
      <w:r>
        <w:rPr>
          <w:b/>
          <w:bCs/>
          <w:szCs w:val="24"/>
        </w:rPr>
        <w:t xml:space="preserve"> </w:t>
      </w:r>
      <w:r w:rsidR="009C006E" w:rsidRPr="009C006E">
        <w:rPr>
          <w:szCs w:val="24"/>
        </w:rPr>
        <w:t>siekiama e</w:t>
      </w:r>
      <w:r w:rsidR="0027051C" w:rsidRPr="009C006E">
        <w:rPr>
          <w:szCs w:val="24"/>
        </w:rPr>
        <w:t>konomini</w:t>
      </w:r>
      <w:r w:rsidR="009C006E" w:rsidRPr="009C006E">
        <w:rPr>
          <w:szCs w:val="24"/>
        </w:rPr>
        <w:t>o</w:t>
      </w:r>
      <w:r w:rsidR="0027051C" w:rsidRPr="009C006E">
        <w:rPr>
          <w:szCs w:val="24"/>
        </w:rPr>
        <w:t xml:space="preserve"> efektyvum</w:t>
      </w:r>
      <w:r w:rsidR="009C006E" w:rsidRPr="009C006E">
        <w:rPr>
          <w:szCs w:val="24"/>
        </w:rPr>
        <w:t>o</w:t>
      </w:r>
      <w:r w:rsidR="00212060" w:rsidRPr="009C006E">
        <w:rPr>
          <w:szCs w:val="24"/>
        </w:rPr>
        <w:t>.</w:t>
      </w:r>
      <w:r w:rsidR="00736182">
        <w:rPr>
          <w:b/>
          <w:bCs/>
          <w:szCs w:val="24"/>
        </w:rPr>
        <w:t xml:space="preserve"> </w:t>
      </w:r>
      <w:r w:rsidR="009C006E">
        <w:rPr>
          <w:szCs w:val="24"/>
        </w:rPr>
        <w:t xml:space="preserve">Manoma, kad </w:t>
      </w:r>
      <w:r w:rsidR="0027051C" w:rsidRPr="0027051C">
        <w:rPr>
          <w:szCs w:val="24"/>
        </w:rPr>
        <w:t>tiekėjai gal</w:t>
      </w:r>
      <w:r w:rsidR="009C006E">
        <w:rPr>
          <w:szCs w:val="24"/>
        </w:rPr>
        <w:t xml:space="preserve">ėtų </w:t>
      </w:r>
      <w:r w:rsidR="0027051C" w:rsidRPr="0027051C">
        <w:rPr>
          <w:szCs w:val="24"/>
        </w:rPr>
        <w:t xml:space="preserve">pasiūlyti konkurencingesnę kainą nuomodami </w:t>
      </w:r>
      <w:r w:rsidR="00C14351">
        <w:rPr>
          <w:szCs w:val="24"/>
        </w:rPr>
        <w:t>visus penkis</w:t>
      </w:r>
      <w:r w:rsidR="0027051C" w:rsidRPr="0027051C">
        <w:rPr>
          <w:szCs w:val="24"/>
        </w:rPr>
        <w:t xml:space="preserve"> </w:t>
      </w:r>
      <w:r w:rsidR="009C006E">
        <w:rPr>
          <w:szCs w:val="24"/>
        </w:rPr>
        <w:t>automobilius</w:t>
      </w:r>
      <w:r w:rsidR="0027051C" w:rsidRPr="0027051C">
        <w:rPr>
          <w:szCs w:val="24"/>
        </w:rPr>
        <w:t xml:space="preserve"> vienu metu, nei </w:t>
      </w:r>
      <w:r w:rsidR="00C14351">
        <w:rPr>
          <w:szCs w:val="24"/>
        </w:rPr>
        <w:t>vieną ar kelis au</w:t>
      </w:r>
      <w:r w:rsidR="0027051C" w:rsidRPr="0027051C">
        <w:rPr>
          <w:szCs w:val="24"/>
        </w:rPr>
        <w:t>t</w:t>
      </w:r>
      <w:r w:rsidR="00C14351">
        <w:rPr>
          <w:szCs w:val="24"/>
        </w:rPr>
        <w:t xml:space="preserve">omobilius; </w:t>
      </w:r>
    </w:p>
    <w:p w14:paraId="6462483B" w14:textId="71D17EAD" w:rsidR="0027051C" w:rsidRPr="0027051C" w:rsidRDefault="0068052B" w:rsidP="0065331F">
      <w:pPr>
        <w:ind w:firstLine="1134"/>
        <w:jc w:val="both"/>
        <w:rPr>
          <w:szCs w:val="24"/>
        </w:rPr>
      </w:pPr>
      <w:r>
        <w:rPr>
          <w:szCs w:val="24"/>
        </w:rPr>
        <w:t xml:space="preserve">5) </w:t>
      </w:r>
      <w:r w:rsidR="00B7217E">
        <w:rPr>
          <w:szCs w:val="24"/>
        </w:rPr>
        <w:t>būtų suma</w:t>
      </w:r>
      <w:r w:rsidR="00EF2B9A">
        <w:rPr>
          <w:szCs w:val="24"/>
        </w:rPr>
        <w:t xml:space="preserve">žinta administracinė našta </w:t>
      </w:r>
      <w:r w:rsidR="005F36FD">
        <w:rPr>
          <w:szCs w:val="24"/>
        </w:rPr>
        <w:t>vykdant</w:t>
      </w:r>
      <w:r w:rsidR="00EF2B9A">
        <w:rPr>
          <w:szCs w:val="24"/>
        </w:rPr>
        <w:t xml:space="preserve"> pirkimo sutartį</w:t>
      </w:r>
      <w:r w:rsidR="00C2613B">
        <w:rPr>
          <w:szCs w:val="24"/>
        </w:rPr>
        <w:t xml:space="preserve"> </w:t>
      </w:r>
      <w:r w:rsidR="003B12EC">
        <w:rPr>
          <w:szCs w:val="24"/>
        </w:rPr>
        <w:t>ir</w:t>
      </w:r>
      <w:r w:rsidR="0094764D">
        <w:rPr>
          <w:szCs w:val="24"/>
        </w:rPr>
        <w:t xml:space="preserve"> užtikrinamas</w:t>
      </w:r>
      <w:r w:rsidR="003B12EC">
        <w:rPr>
          <w:szCs w:val="24"/>
        </w:rPr>
        <w:t xml:space="preserve"> sklandus pirkimo sutarties koordinavimas</w:t>
      </w:r>
      <w:r w:rsidR="0094764D">
        <w:rPr>
          <w:szCs w:val="24"/>
        </w:rPr>
        <w:t xml:space="preserve"> (pirkimo sutarties </w:t>
      </w:r>
      <w:r w:rsidR="0094764D" w:rsidRPr="0027051C">
        <w:rPr>
          <w:szCs w:val="24"/>
        </w:rPr>
        <w:t>kontrol</w:t>
      </w:r>
      <w:r w:rsidR="0094764D">
        <w:rPr>
          <w:szCs w:val="24"/>
        </w:rPr>
        <w:t>ė</w:t>
      </w:r>
      <w:r w:rsidR="0094764D" w:rsidRPr="0027051C">
        <w:rPr>
          <w:szCs w:val="24"/>
        </w:rPr>
        <w:t>, atsiskaitymai, komunikacija, sutarties vykdymo priežiūra)</w:t>
      </w:r>
      <w:r w:rsidR="00354A93">
        <w:rPr>
          <w:szCs w:val="24"/>
        </w:rPr>
        <w:t xml:space="preserve">. </w:t>
      </w:r>
    </w:p>
    <w:p w14:paraId="3D545CE0" w14:textId="1730FF23" w:rsidR="0027051C" w:rsidRDefault="0027051C" w:rsidP="00D408EF">
      <w:pPr>
        <w:ind w:firstLine="1134"/>
        <w:jc w:val="both"/>
        <w:rPr>
          <w:szCs w:val="24"/>
        </w:rPr>
      </w:pPr>
      <w:r w:rsidRPr="0094764D">
        <w:rPr>
          <w:szCs w:val="24"/>
        </w:rPr>
        <w:t>Atsižvelg</w:t>
      </w:r>
      <w:r w:rsidR="00A13CF0">
        <w:rPr>
          <w:szCs w:val="24"/>
        </w:rPr>
        <w:t>iant</w:t>
      </w:r>
      <w:r w:rsidRPr="0094764D">
        <w:rPr>
          <w:szCs w:val="24"/>
        </w:rPr>
        <w:t xml:space="preserve"> į </w:t>
      </w:r>
      <w:r w:rsidR="0094764D">
        <w:rPr>
          <w:szCs w:val="24"/>
        </w:rPr>
        <w:t xml:space="preserve">aukščiau nurodytas </w:t>
      </w:r>
      <w:r w:rsidR="00F22DE9">
        <w:rPr>
          <w:szCs w:val="24"/>
        </w:rPr>
        <w:t xml:space="preserve">priežastis,  </w:t>
      </w:r>
      <w:r w:rsidRPr="0094764D">
        <w:rPr>
          <w:szCs w:val="24"/>
        </w:rPr>
        <w:t>pirkimo neskaidymas į dalis yra pagrįstas, proporcingas ir atitinka viešųjų pirkimų efektyvumo, racionalaus lėšų naudojimo bei nediskriminavimo principus.</w:t>
      </w:r>
      <w:r w:rsidR="009434B5">
        <w:rPr>
          <w:szCs w:val="24"/>
        </w:rPr>
        <w:t xml:space="preserve"> </w:t>
      </w:r>
    </w:p>
    <w:p w14:paraId="22EEB864" w14:textId="77777777" w:rsidR="009434B5" w:rsidRDefault="009434B5" w:rsidP="009434B5">
      <w:pPr>
        <w:ind w:firstLine="1134"/>
        <w:jc w:val="both"/>
      </w:pPr>
      <w:r w:rsidRPr="001B290C">
        <w:t>Centrinės perkančiosios organizacijos centralizuotų pirkimų kataloge pirkimo objekto nėra.</w:t>
      </w:r>
      <w:r>
        <w:t xml:space="preserve"> </w:t>
      </w:r>
    </w:p>
    <w:p w14:paraId="7AE2FE04" w14:textId="536C7DB4" w:rsidR="00A7375B" w:rsidRPr="00D408EF" w:rsidRDefault="00BF3BB6" w:rsidP="00D408EF">
      <w:pPr>
        <w:ind w:firstLine="1134"/>
        <w:jc w:val="both"/>
      </w:pPr>
      <w:r w:rsidRPr="00C44C3F">
        <w:rPr>
          <w:noProof/>
        </w:rPr>
        <w:t xml:space="preserve">2.2. </w:t>
      </w:r>
      <w:r w:rsidR="00187EB3" w:rsidRPr="00C44C3F">
        <w:rPr>
          <w:noProof/>
        </w:rPr>
        <w:t>Reikalavimai pirkimo objektui</w:t>
      </w:r>
      <w:r w:rsidR="009407B2">
        <w:t>,</w:t>
      </w:r>
      <w:r w:rsidR="00187EB3" w:rsidRPr="00C44C3F">
        <w:rPr>
          <w:noProof/>
        </w:rPr>
        <w:t xml:space="preserve"> kiekiai, </w:t>
      </w:r>
      <w:r w:rsidR="00047C0F">
        <w:rPr>
          <w:noProof/>
        </w:rPr>
        <w:t>nuomos</w:t>
      </w:r>
      <w:r w:rsidR="00A849B4">
        <w:rPr>
          <w:noProof/>
        </w:rPr>
        <w:t xml:space="preserve"> </w:t>
      </w:r>
      <w:r w:rsidR="00187EB3" w:rsidRPr="00C44C3F">
        <w:rPr>
          <w:noProof/>
        </w:rPr>
        <w:t>sąlygos nustatyt</w:t>
      </w:r>
      <w:r w:rsidR="00C350D7" w:rsidRPr="00C44C3F">
        <w:rPr>
          <w:noProof/>
        </w:rPr>
        <w:t>os</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770570">
        <w:rPr>
          <w:noProof/>
          <w:szCs w:val="24"/>
        </w:rPr>
        <w:t>Lengvųjų automobilių</w:t>
      </w:r>
      <w:r w:rsidR="008315B0">
        <w:rPr>
          <w:noProof/>
          <w:szCs w:val="24"/>
        </w:rPr>
        <w:t xml:space="preserve"> nuomos </w:t>
      </w:r>
      <w:r w:rsidR="00187EB3" w:rsidRPr="00C44C3F">
        <w:rPr>
          <w:noProof/>
        </w:rPr>
        <w:t xml:space="preserve">techninėje specifikacijoje </w:t>
      </w:r>
      <w:r w:rsidR="00187EB3" w:rsidRPr="00990E44">
        <w:rPr>
          <w:noProof/>
        </w:rPr>
        <w:t>(</w:t>
      </w:r>
      <w:r w:rsidR="00336C8F">
        <w:rPr>
          <w:noProof/>
        </w:rPr>
        <w:t>toliau</w:t>
      </w:r>
      <w:r w:rsidR="006C3C41">
        <w:rPr>
          <w:noProof/>
        </w:rPr>
        <w:t xml:space="preserve"> </w:t>
      </w:r>
      <w:r w:rsidR="00F9619C" w:rsidRPr="00045B23">
        <w:rPr>
          <w:noProof/>
        </w:rPr>
        <w:t>–</w:t>
      </w:r>
      <w:r w:rsidR="00F9619C">
        <w:rPr>
          <w:noProof/>
        </w:rPr>
        <w:t xml:space="preserve"> techninė specifikacija</w:t>
      </w:r>
      <w:r w:rsidR="00F9619C" w:rsidRPr="00A86F9B">
        <w:rPr>
          <w:noProof/>
        </w:rPr>
        <w:t xml:space="preserve">, </w:t>
      </w:r>
      <w:r w:rsidR="004D7DBD" w:rsidRPr="00A86F9B">
        <w:rPr>
          <w:noProof/>
        </w:rPr>
        <w:t>k</w:t>
      </w:r>
      <w:r w:rsidR="00187EB3" w:rsidRPr="00A86F9B">
        <w:rPr>
          <w:noProof/>
        </w:rPr>
        <w:t xml:space="preserve">onkurso sąlygų 2 priedas), </w:t>
      </w:r>
      <w:r w:rsidR="00320880">
        <w:rPr>
          <w:noProof/>
          <w:szCs w:val="24"/>
        </w:rPr>
        <w:t xml:space="preserve">Lengvųjų automobilių </w:t>
      </w:r>
      <w:r w:rsidR="008315B0">
        <w:rPr>
          <w:noProof/>
        </w:rPr>
        <w:t xml:space="preserve">nuomos </w:t>
      </w:r>
      <w:r w:rsidR="00B84F57" w:rsidRPr="00990E44">
        <w:rPr>
          <w:noProof/>
          <w:szCs w:val="24"/>
        </w:rPr>
        <w:t>viešojo pirkimo–</w:t>
      </w:r>
      <w:r w:rsidR="00B95567" w:rsidRPr="00990E44">
        <w:rPr>
          <w:noProof/>
          <w:szCs w:val="24"/>
        </w:rPr>
        <w:t>p</w:t>
      </w:r>
      <w:r w:rsidR="00B84F57" w:rsidRPr="00990E44">
        <w:rPr>
          <w:noProof/>
          <w:szCs w:val="24"/>
        </w:rPr>
        <w:t xml:space="preserve">ardavimo </w:t>
      </w:r>
      <w:r w:rsidR="00187EB3" w:rsidRPr="00990E44">
        <w:rPr>
          <w:noProof/>
          <w:szCs w:val="24"/>
        </w:rPr>
        <w:t xml:space="preserve">sutarties </w:t>
      </w:r>
      <w:r w:rsidR="00187EB3" w:rsidRPr="00990E44">
        <w:rPr>
          <w:noProof/>
        </w:rPr>
        <w:t>projekte</w:t>
      </w:r>
      <w:r w:rsidR="000E01BC" w:rsidRPr="00990E44">
        <w:rPr>
          <w:noProof/>
        </w:rPr>
        <w:t xml:space="preserve"> (</w:t>
      </w:r>
      <w:r w:rsidR="005B7741" w:rsidRPr="00990E44">
        <w:rPr>
          <w:noProof/>
        </w:rPr>
        <w:t xml:space="preserve">Sutarties </w:t>
      </w:r>
      <w:r w:rsidR="005207B8">
        <w:rPr>
          <w:noProof/>
        </w:rPr>
        <w:t>b</w:t>
      </w:r>
      <w:r w:rsidR="000E01BC" w:rsidRPr="00990E44">
        <w:rPr>
          <w:noProof/>
        </w:rPr>
        <w:t>endrosios sąlygos</w:t>
      </w:r>
      <w:r w:rsidR="008315B0">
        <w:rPr>
          <w:noProof/>
        </w:rPr>
        <w:t xml:space="preserve"> ir</w:t>
      </w:r>
      <w:r w:rsidR="000E01BC" w:rsidRPr="00990E44">
        <w:rPr>
          <w:noProof/>
        </w:rPr>
        <w:t xml:space="preserve"> </w:t>
      </w:r>
      <w:r w:rsidR="005B7741" w:rsidRPr="00990E44">
        <w:rPr>
          <w:noProof/>
        </w:rPr>
        <w:t xml:space="preserve">Sutarties </w:t>
      </w:r>
      <w:r w:rsidR="005207B8">
        <w:rPr>
          <w:noProof/>
        </w:rPr>
        <w:t>s</w:t>
      </w:r>
      <w:r w:rsidR="000E01BC" w:rsidRPr="00990E44">
        <w:rPr>
          <w:noProof/>
        </w:rPr>
        <w:t>pecialiosios sąlygos</w:t>
      </w:r>
      <w:r w:rsidR="008315B0">
        <w:rPr>
          <w:noProof/>
        </w:rPr>
        <w:t xml:space="preserve">, </w:t>
      </w:r>
      <w:r w:rsidR="004D7DBD" w:rsidRPr="00A86F9B">
        <w:rPr>
          <w:noProof/>
        </w:rPr>
        <w:t>k</w:t>
      </w:r>
      <w:r w:rsidR="00187EB3" w:rsidRPr="00A86F9B">
        <w:rPr>
          <w:noProof/>
        </w:rPr>
        <w:t>onkurso sąlygų 3 priedas).</w:t>
      </w:r>
      <w:r w:rsidR="00187EB3" w:rsidRPr="00C44C3F">
        <w:rPr>
          <w:noProof/>
        </w:rPr>
        <w:t xml:space="preserve"> </w:t>
      </w:r>
    </w:p>
    <w:p w14:paraId="3AD4202F" w14:textId="3A968A56" w:rsidR="00E87F14" w:rsidRPr="00C44C3F" w:rsidRDefault="00BF3BB6" w:rsidP="007F16AA">
      <w:pPr>
        <w:ind w:firstLine="1134"/>
        <w:jc w:val="both"/>
        <w:rPr>
          <w:rFonts w:eastAsia="Calibri"/>
          <w:b/>
          <w:noProof/>
          <w:szCs w:val="24"/>
        </w:rPr>
      </w:pPr>
      <w:r w:rsidRPr="00C44C3F">
        <w:rPr>
          <w:noProof/>
        </w:rPr>
        <w:t>2.</w:t>
      </w:r>
      <w:r w:rsidR="00762333" w:rsidRPr="00C44C3F">
        <w:rPr>
          <w:noProof/>
        </w:rPr>
        <w:t>3</w:t>
      </w:r>
      <w:r w:rsidRPr="00C44C3F">
        <w:rPr>
          <w:noProof/>
        </w:rPr>
        <w:t xml:space="preserve">. </w:t>
      </w:r>
      <w:r w:rsidR="00380712" w:rsidRPr="00C44C3F">
        <w:rPr>
          <w:noProof/>
        </w:rPr>
        <w:t>Tiekėjai privalo pateikti pasiūlymą visai pirkimo objekto apimčiai.</w:t>
      </w:r>
      <w:r w:rsidR="00A8122E" w:rsidRPr="00C44C3F">
        <w:rPr>
          <w:noProof/>
        </w:rPr>
        <w:t xml:space="preserve"> </w:t>
      </w:r>
      <w:r w:rsidR="00FD73F0" w:rsidRPr="00C44C3F">
        <w:rPr>
          <w:rFonts w:eastAsia="Calibri"/>
          <w:b/>
          <w:noProof/>
          <w:szCs w:val="24"/>
        </w:rPr>
        <w:t xml:space="preserve">Maksimali </w:t>
      </w:r>
      <w:r w:rsidR="00FD73F0" w:rsidRPr="004422D9">
        <w:rPr>
          <w:rFonts w:eastAsia="Calibri"/>
          <w:b/>
          <w:noProof/>
          <w:szCs w:val="24"/>
        </w:rPr>
        <w:t xml:space="preserve">planuojamos sudaryti sutarties </w:t>
      </w:r>
      <w:r w:rsidR="00FD73F0" w:rsidRPr="003352DA">
        <w:rPr>
          <w:rFonts w:eastAsia="Calibri"/>
          <w:b/>
          <w:noProof/>
          <w:szCs w:val="24"/>
        </w:rPr>
        <w:t xml:space="preserve">vertė </w:t>
      </w:r>
      <w:r w:rsidR="00B27EF7" w:rsidRPr="00B27EF7">
        <w:rPr>
          <w:b/>
          <w:bCs/>
          <w:spacing w:val="3"/>
          <w:szCs w:val="24"/>
        </w:rPr>
        <w:t>148</w:t>
      </w:r>
      <w:r w:rsidR="00006A09">
        <w:rPr>
          <w:b/>
          <w:bCs/>
          <w:spacing w:val="3"/>
          <w:szCs w:val="24"/>
        </w:rPr>
        <w:t xml:space="preserve"> </w:t>
      </w:r>
      <w:r w:rsidR="00B27EF7" w:rsidRPr="00B27EF7">
        <w:rPr>
          <w:b/>
          <w:bCs/>
          <w:spacing w:val="3"/>
          <w:szCs w:val="24"/>
        </w:rPr>
        <w:t>760,33</w:t>
      </w:r>
      <w:r w:rsidR="00B27EF7">
        <w:rPr>
          <w:spacing w:val="3"/>
          <w:szCs w:val="24"/>
        </w:rPr>
        <w:t xml:space="preserve"> </w:t>
      </w:r>
      <w:r w:rsidR="003718F5" w:rsidRPr="003352DA">
        <w:rPr>
          <w:b/>
          <w:szCs w:val="24"/>
        </w:rPr>
        <w:t>Eur be PVM</w:t>
      </w:r>
      <w:r w:rsidR="003718F5" w:rsidRPr="003352DA">
        <w:rPr>
          <w:rFonts w:eastAsia="Calibri"/>
          <w:b/>
          <w:noProof/>
          <w:szCs w:val="24"/>
        </w:rPr>
        <w:t xml:space="preserve"> </w:t>
      </w:r>
      <w:r w:rsidR="00825FFF" w:rsidRPr="003352DA">
        <w:rPr>
          <w:rFonts w:eastAsia="Calibri"/>
          <w:b/>
          <w:noProof/>
          <w:szCs w:val="24"/>
        </w:rPr>
        <w:t>(</w:t>
      </w:r>
      <w:r w:rsidR="00006A09" w:rsidRPr="00006A09">
        <w:rPr>
          <w:b/>
          <w:bCs/>
          <w:spacing w:val="3"/>
          <w:szCs w:val="24"/>
        </w:rPr>
        <w:t>180</w:t>
      </w:r>
      <w:r w:rsidR="00006A09">
        <w:rPr>
          <w:b/>
          <w:bCs/>
          <w:spacing w:val="3"/>
          <w:szCs w:val="24"/>
        </w:rPr>
        <w:t xml:space="preserve"> </w:t>
      </w:r>
      <w:r w:rsidR="00006A09" w:rsidRPr="00006A09">
        <w:rPr>
          <w:b/>
          <w:bCs/>
          <w:spacing w:val="3"/>
          <w:szCs w:val="24"/>
        </w:rPr>
        <w:t>000,00</w:t>
      </w:r>
      <w:r w:rsidR="00006A09">
        <w:rPr>
          <w:spacing w:val="3"/>
          <w:szCs w:val="24"/>
        </w:rPr>
        <w:t xml:space="preserve"> </w:t>
      </w:r>
      <w:r w:rsidR="00825FFF" w:rsidRPr="0062000C">
        <w:rPr>
          <w:rFonts w:eastAsia="Calibri"/>
          <w:b/>
          <w:bCs/>
          <w:noProof/>
          <w:szCs w:val="24"/>
        </w:rPr>
        <w:t>Eur</w:t>
      </w:r>
      <w:r w:rsidR="00EE43FA" w:rsidRPr="003352DA">
        <w:rPr>
          <w:rFonts w:eastAsia="Calibri"/>
          <w:b/>
          <w:noProof/>
          <w:szCs w:val="24"/>
        </w:rPr>
        <w:t xml:space="preserve"> </w:t>
      </w:r>
      <w:r w:rsidR="00EB1973" w:rsidRPr="003352DA">
        <w:rPr>
          <w:rFonts w:eastAsia="Calibri"/>
          <w:b/>
          <w:noProof/>
          <w:szCs w:val="24"/>
        </w:rPr>
        <w:t>su</w:t>
      </w:r>
      <w:r w:rsidR="00EE43FA" w:rsidRPr="003352DA">
        <w:rPr>
          <w:rFonts w:eastAsia="Calibri"/>
          <w:b/>
          <w:noProof/>
          <w:szCs w:val="24"/>
        </w:rPr>
        <w:t xml:space="preserve"> PVM</w:t>
      </w:r>
      <w:r w:rsidR="00825FFF" w:rsidRPr="003352DA">
        <w:rPr>
          <w:rFonts w:eastAsia="Calibri"/>
          <w:b/>
          <w:noProof/>
          <w:szCs w:val="24"/>
        </w:rPr>
        <w:t>)</w:t>
      </w:r>
      <w:r w:rsidR="00FD73F0" w:rsidRPr="003352DA">
        <w:rPr>
          <w:rFonts w:eastAsia="Calibri"/>
          <w:b/>
          <w:noProof/>
          <w:szCs w:val="24"/>
        </w:rPr>
        <w:t>.</w:t>
      </w:r>
      <w:r w:rsidR="00FD73F0" w:rsidRPr="00C44C3F">
        <w:rPr>
          <w:rFonts w:eastAsia="Calibri"/>
          <w:b/>
          <w:noProof/>
          <w:color w:val="FF0000"/>
          <w:szCs w:val="24"/>
        </w:rPr>
        <w:t xml:space="preserve"> </w:t>
      </w:r>
      <w:r w:rsidR="00FD73F0" w:rsidRPr="00C44C3F">
        <w:rPr>
          <w:rFonts w:eastAsia="Calibri"/>
          <w:b/>
          <w:noProof/>
          <w:szCs w:val="24"/>
        </w:rPr>
        <w:t xml:space="preserve">Pasiūlymo kaina negali viršyti </w:t>
      </w:r>
      <w:r w:rsidR="00825FFF" w:rsidRPr="00C44C3F">
        <w:rPr>
          <w:rFonts w:eastAsia="Calibri"/>
          <w:b/>
          <w:noProof/>
          <w:szCs w:val="24"/>
        </w:rPr>
        <w:t>nurodytos sumos</w:t>
      </w:r>
      <w:r w:rsidR="00FD73F0" w:rsidRPr="00C44C3F">
        <w:rPr>
          <w:rFonts w:eastAsia="Calibri"/>
          <w:b/>
          <w:noProof/>
          <w:szCs w:val="24"/>
        </w:rPr>
        <w:t>. Jei pasiūlymo kaina viršys nurodytą sumą, pasiūlymas bus atmestas dėl per didelės, perkančiajai organizacijai nepriimtinos kainos.</w:t>
      </w:r>
      <w:r w:rsidR="00E87F14" w:rsidRPr="00C44C3F">
        <w:rPr>
          <w:rFonts w:eastAsia="Calibri"/>
          <w:b/>
          <w:noProof/>
          <w:szCs w:val="24"/>
        </w:rPr>
        <w:t xml:space="preserve"> </w:t>
      </w:r>
    </w:p>
    <w:p w14:paraId="30E959C4" w14:textId="08238115" w:rsidR="00E17EB3" w:rsidRPr="008F3EAE" w:rsidRDefault="00E366AD" w:rsidP="008F3EAE">
      <w:pPr>
        <w:ind w:firstLine="1134"/>
        <w:jc w:val="both"/>
        <w:rPr>
          <w:kern w:val="2"/>
          <w:szCs w:val="24"/>
        </w:rPr>
      </w:pPr>
      <w:r w:rsidRPr="0051469F">
        <w:rPr>
          <w:rFonts w:eastAsia="Calibri"/>
          <w:noProof/>
          <w:lang w:val="sv-SE" w:eastAsia="en-US"/>
        </w:rPr>
        <w:t xml:space="preserve">2.4. </w:t>
      </w:r>
      <w:r w:rsidR="0051469F" w:rsidRPr="0051469F">
        <w:rPr>
          <w:bCs/>
          <w:szCs w:val="24"/>
          <w:lang w:val="sv-SE"/>
        </w:rPr>
        <w:t xml:space="preserve">Sutarčiai taikoma </w:t>
      </w:r>
      <w:r w:rsidR="0051469F" w:rsidRPr="0051469F">
        <w:rPr>
          <w:b/>
          <w:szCs w:val="24"/>
          <w:lang w:val="sv-SE"/>
        </w:rPr>
        <w:t>fiksuotos kainos kainodara</w:t>
      </w:r>
      <w:r w:rsidR="0051469F" w:rsidRPr="0051469F">
        <w:rPr>
          <w:bCs/>
          <w:szCs w:val="24"/>
          <w:lang w:val="sv-SE"/>
        </w:rPr>
        <w:t xml:space="preserve">. </w:t>
      </w:r>
      <w:r w:rsidR="008F3EAE">
        <w:rPr>
          <w:kern w:val="2"/>
          <w:szCs w:val="24"/>
        </w:rPr>
        <w:t xml:space="preserve"> </w:t>
      </w:r>
      <w:r w:rsidR="0051469F" w:rsidRPr="00B25E76">
        <w:t>Pirkėjas mokės tiekėjui nuomos mokestį kas mėnesį pagal pateikiamas PVM sąskaitas-faktūras per 30 dienų nuo jų gavimo dienos.</w:t>
      </w:r>
    </w:p>
    <w:p w14:paraId="169C73AB" w14:textId="096E54FA" w:rsidR="003C5948" w:rsidRDefault="00581D64" w:rsidP="003C5948">
      <w:pPr>
        <w:pStyle w:val="prastasiniatinklio"/>
        <w:spacing w:before="0" w:beforeAutospacing="0" w:after="0" w:afterAutospacing="0"/>
        <w:ind w:firstLine="1134"/>
        <w:jc w:val="both"/>
      </w:pPr>
      <w:r>
        <w:rPr>
          <w:rFonts w:eastAsia="Calibri"/>
          <w:noProof/>
          <w:lang w:eastAsia="en-US"/>
        </w:rPr>
        <w:t xml:space="preserve">2.5. </w:t>
      </w:r>
      <w:r w:rsidR="00580134" w:rsidRPr="00045B23">
        <w:rPr>
          <w:rFonts w:eastAsia="Calibri"/>
          <w:noProof/>
          <w:lang w:eastAsia="en-US"/>
        </w:rPr>
        <w:t xml:space="preserve">Vykdomas žaliasis pirkimas. </w:t>
      </w:r>
      <w:r w:rsidR="00960523" w:rsidRPr="00960523">
        <w:rPr>
          <w:rFonts w:eastAsiaTheme="minorEastAsia"/>
          <w:color w:val="000000"/>
        </w:rPr>
        <w:t>Perkam</w:t>
      </w:r>
      <w:r w:rsidR="00DB1C42">
        <w:rPr>
          <w:rFonts w:eastAsiaTheme="minorEastAsia"/>
          <w:color w:val="000000"/>
        </w:rPr>
        <w:t>os prekės</w:t>
      </w:r>
      <w:r w:rsidR="00960523" w:rsidRPr="00960523">
        <w:rPr>
          <w:rFonts w:eastAsiaTheme="minorEastAsia"/>
          <w:color w:val="000000"/>
        </w:rPr>
        <w:t xml:space="preserve"> </w:t>
      </w:r>
      <w:r w:rsidR="00960523" w:rsidRPr="00960523">
        <w:rPr>
          <w:rFonts w:eastAsiaTheme="minorEastAsia"/>
          <w:color w:val="2B2E2F"/>
        </w:rPr>
        <w:t xml:space="preserve">patenka į </w:t>
      </w:r>
      <w:r w:rsidR="00960523" w:rsidRPr="00960523">
        <w:t xml:space="preserve">Lietuvos Respublikos alternatyviųjų degalų įstatymo </w:t>
      </w:r>
      <w:r w:rsidR="00960523" w:rsidRPr="00960523">
        <w:rPr>
          <w:rFonts w:eastAsiaTheme="minorEastAsia"/>
          <w:color w:val="2B2E2F"/>
        </w:rPr>
        <w:t xml:space="preserve">(toliau – ADĮ) 15 str. 7 d. 5 p. </w:t>
      </w:r>
      <w:r w:rsidR="006111D3">
        <w:rPr>
          <w:rFonts w:eastAsiaTheme="minorEastAsia"/>
          <w:color w:val="2B2E2F"/>
        </w:rPr>
        <w:t xml:space="preserve">nurodytą </w:t>
      </w:r>
      <w:r w:rsidR="00960523" w:rsidRPr="00960523">
        <w:rPr>
          <w:rFonts w:eastAsiaTheme="minorEastAsia"/>
          <w:color w:val="2B2E2F"/>
        </w:rPr>
        <w:t>išimtį „</w:t>
      </w:r>
      <w:r w:rsidR="00A11014" w:rsidRPr="00D60FC7">
        <w:rPr>
          <w:i/>
          <w:iCs/>
          <w:color w:val="000000"/>
        </w:rPr>
        <w:t>transporto priemonėms, naudojamoms žvalgybos ir kontržvalgybos, kaip tai suprantama pagal Lietuvos Respublikos žvalgybos įstatymą, taip pat kriminalinės žvalgybos, kaip tai suprantama pagal Lietuvos Respublikos kriminalinės žvalgybos įstatymą, tikslais;</w:t>
      </w:r>
      <w:r w:rsidR="00A11014">
        <w:rPr>
          <w:i/>
          <w:iCs/>
          <w:color w:val="000000"/>
        </w:rPr>
        <w:t>“</w:t>
      </w:r>
      <w:r w:rsidR="00960523" w:rsidRPr="00960523">
        <w:rPr>
          <w:rFonts w:eastAsiaTheme="minorEastAsia"/>
          <w:i/>
          <w:iCs/>
          <w:color w:val="000000"/>
        </w:rPr>
        <w:t xml:space="preserve"> </w:t>
      </w:r>
      <w:r w:rsidR="00960523" w:rsidRPr="00960523">
        <w:rPr>
          <w:rFonts w:eastAsiaTheme="minorEastAsia"/>
          <w:color w:val="000000"/>
        </w:rPr>
        <w:t xml:space="preserve">ir jiems </w:t>
      </w:r>
      <w:r w:rsidR="00960523" w:rsidRPr="00960523">
        <w:rPr>
          <w:rFonts w:eastAsiaTheme="minorEastAsia"/>
        </w:rPr>
        <w:t xml:space="preserve">netaikomi ADĮ viešiesiems pirkimams keliami reikalavimai. </w:t>
      </w:r>
      <w:r w:rsidR="00F13115">
        <w:t xml:space="preserve">Perkančioji organizacija savarankiškai nustato </w:t>
      </w:r>
      <w:r w:rsidR="00EA0999">
        <w:t xml:space="preserve">šį </w:t>
      </w:r>
      <w:r w:rsidR="00F13115">
        <w:t>aplinkos apsaugos kriterijų, kaip techninės specifikacijos reikalavimą</w:t>
      </w:r>
      <w:r w:rsidR="00F13115" w:rsidDel="00125503">
        <w:t xml:space="preserve"> </w:t>
      </w:r>
      <w:r w:rsidR="00DC49B2">
        <w:t>(</w:t>
      </w:r>
      <w:r w:rsidR="00F13115">
        <w:t>techninės specifikacijos 2</w:t>
      </w:r>
      <w:r w:rsidR="00E049CA">
        <w:t>4</w:t>
      </w:r>
      <w:r w:rsidR="00F13115">
        <w:t xml:space="preserve"> poz.)</w:t>
      </w:r>
      <w:r w:rsidR="00DC49B2">
        <w:t>:</w:t>
      </w:r>
    </w:p>
    <w:p w14:paraId="44A93B85" w14:textId="77777777" w:rsidR="00F63D6F" w:rsidRDefault="00F63D6F" w:rsidP="003C5948">
      <w:pPr>
        <w:pStyle w:val="prastasiniatinklio"/>
        <w:spacing w:before="0" w:beforeAutospacing="0" w:after="0" w:afterAutospacing="0"/>
        <w:ind w:firstLine="1134"/>
        <w:jc w:val="both"/>
      </w:pPr>
    </w:p>
    <w:p w14:paraId="7E4B6AB0" w14:textId="1736EEF4" w:rsidR="004E2004" w:rsidRPr="00764A71" w:rsidRDefault="00827EEB" w:rsidP="00A4783E">
      <w:pPr>
        <w:ind w:right="140" w:firstLine="1134"/>
        <w:jc w:val="right"/>
        <w:rPr>
          <w:rFonts w:eastAsia="Calibri"/>
          <w:i/>
          <w:iCs/>
          <w:noProof/>
          <w:szCs w:val="24"/>
          <w:lang w:eastAsia="en-US"/>
        </w:rPr>
      </w:pPr>
      <w:r w:rsidRPr="00C44C3F">
        <w:rPr>
          <w:i/>
          <w:noProof/>
          <w:szCs w:val="24"/>
        </w:rPr>
        <w:t xml:space="preserve">                                                             </w:t>
      </w:r>
      <w:r w:rsidR="00EA0999" w:rsidRPr="00045B23">
        <w:rPr>
          <w:rFonts w:eastAsia="Calibri"/>
          <w:i/>
          <w:iCs/>
          <w:noProof/>
          <w:szCs w:val="24"/>
          <w:lang w:eastAsia="en-US"/>
        </w:rPr>
        <w:t>1 lentelė</w:t>
      </w:r>
      <w:r w:rsidR="00EA0999" w:rsidRPr="00045B23">
        <w:rPr>
          <w:i/>
          <w:iCs/>
        </w:rPr>
        <w:t xml:space="preserve"> „</w:t>
      </w:r>
      <w:r w:rsidR="00EA0999" w:rsidRPr="00045B23">
        <w:rPr>
          <w:rFonts w:eastAsia="Calibri"/>
          <w:i/>
          <w:iCs/>
          <w:noProof/>
          <w:szCs w:val="24"/>
          <w:lang w:eastAsia="en-US"/>
        </w:rPr>
        <w:t>Aplinkos apsaugos kriterij</w:t>
      </w:r>
      <w:r w:rsidR="00871D7F">
        <w:rPr>
          <w:rFonts w:eastAsia="Calibri"/>
          <w:i/>
          <w:iCs/>
          <w:noProof/>
          <w:szCs w:val="24"/>
          <w:lang w:eastAsia="en-US"/>
        </w:rPr>
        <w:t>us</w:t>
      </w:r>
      <w:r w:rsidR="00EA0999" w:rsidRPr="00045B23">
        <w:rPr>
          <w:rFonts w:eastAsia="Calibri"/>
          <w:i/>
          <w:iCs/>
          <w:noProof/>
          <w:szCs w:val="24"/>
          <w:lang w:eastAsia="en-US"/>
        </w:rPr>
        <w:t>“</w:t>
      </w:r>
    </w:p>
    <w:tbl>
      <w:tblPr>
        <w:tblStyle w:val="Lentelstinklelis"/>
        <w:tblW w:w="9634" w:type="dxa"/>
        <w:tblLook w:val="04A0" w:firstRow="1" w:lastRow="0" w:firstColumn="1" w:lastColumn="0" w:noHBand="0" w:noVBand="1"/>
      </w:tblPr>
      <w:tblGrid>
        <w:gridCol w:w="936"/>
        <w:gridCol w:w="4884"/>
        <w:gridCol w:w="3814"/>
      </w:tblGrid>
      <w:tr w:rsidR="004E2004" w:rsidRPr="00C44C3F" w14:paraId="36FC0943" w14:textId="77777777">
        <w:tc>
          <w:tcPr>
            <w:tcW w:w="936" w:type="dxa"/>
          </w:tcPr>
          <w:p w14:paraId="2E48D3C1" w14:textId="77777777" w:rsidR="004E2004" w:rsidRPr="00C44C3F" w:rsidRDefault="004E2004">
            <w:pPr>
              <w:pStyle w:val="prastasiniatinklio"/>
              <w:spacing w:before="0" w:beforeAutospacing="0" w:after="0" w:afterAutospacing="0"/>
              <w:jc w:val="center"/>
              <w:rPr>
                <w:b/>
                <w:bCs/>
                <w:sz w:val="22"/>
                <w:szCs w:val="22"/>
              </w:rPr>
            </w:pPr>
            <w:r w:rsidRPr="00C44C3F">
              <w:rPr>
                <w:b/>
                <w:bCs/>
                <w:sz w:val="22"/>
                <w:szCs w:val="22"/>
              </w:rPr>
              <w:t xml:space="preserve">Eil. Nr. </w:t>
            </w:r>
          </w:p>
        </w:tc>
        <w:tc>
          <w:tcPr>
            <w:tcW w:w="4884" w:type="dxa"/>
          </w:tcPr>
          <w:p w14:paraId="3AF069A8" w14:textId="77777777" w:rsidR="004E2004" w:rsidRPr="00C44C3F" w:rsidRDefault="004E2004">
            <w:pPr>
              <w:pStyle w:val="prastasiniatinklio"/>
              <w:spacing w:before="0" w:beforeAutospacing="0" w:after="0" w:afterAutospacing="0"/>
              <w:jc w:val="center"/>
              <w:rPr>
                <w:b/>
                <w:bCs/>
                <w:sz w:val="22"/>
                <w:szCs w:val="22"/>
              </w:rPr>
            </w:pPr>
            <w:r w:rsidRPr="00C44C3F">
              <w:rPr>
                <w:b/>
                <w:bCs/>
                <w:sz w:val="22"/>
                <w:szCs w:val="22"/>
              </w:rPr>
              <w:t>Savarankiškai nustatytas aplinkos apsaugos kriterijus</w:t>
            </w:r>
          </w:p>
        </w:tc>
        <w:tc>
          <w:tcPr>
            <w:tcW w:w="3814" w:type="dxa"/>
          </w:tcPr>
          <w:p w14:paraId="34122401" w14:textId="3B5B9F29" w:rsidR="004E2004" w:rsidRPr="00C44C3F" w:rsidRDefault="004E2004">
            <w:pPr>
              <w:pStyle w:val="prastasiniatinklio"/>
              <w:spacing w:before="0" w:beforeAutospacing="0" w:after="0" w:afterAutospacing="0"/>
              <w:jc w:val="center"/>
              <w:rPr>
                <w:b/>
                <w:bCs/>
                <w:sz w:val="22"/>
                <w:szCs w:val="22"/>
              </w:rPr>
            </w:pPr>
            <w:r w:rsidRPr="00C44C3F">
              <w:rPr>
                <w:rFonts w:eastAsiaTheme="minorHAnsi"/>
                <w:b/>
                <w:bCs/>
                <w:noProof/>
                <w:sz w:val="22"/>
                <w:szCs w:val="22"/>
              </w:rPr>
              <w:t>Atitiktį aplinkos apsaugos kriterij</w:t>
            </w:r>
            <w:r w:rsidR="00440E38">
              <w:rPr>
                <w:rFonts w:eastAsiaTheme="minorHAnsi"/>
                <w:b/>
                <w:bCs/>
                <w:noProof/>
                <w:sz w:val="22"/>
                <w:szCs w:val="22"/>
              </w:rPr>
              <w:t>ui</w:t>
            </w:r>
            <w:r w:rsidRPr="00C44C3F">
              <w:rPr>
                <w:rFonts w:eastAsiaTheme="minorHAnsi"/>
                <w:b/>
                <w:bCs/>
                <w:noProof/>
                <w:sz w:val="22"/>
                <w:szCs w:val="22"/>
              </w:rPr>
              <w:t xml:space="preserve"> įrodantys dokumentai </w:t>
            </w:r>
          </w:p>
        </w:tc>
      </w:tr>
      <w:tr w:rsidR="004E2004" w:rsidRPr="00C44C3F" w14:paraId="2909C526" w14:textId="77777777">
        <w:tc>
          <w:tcPr>
            <w:tcW w:w="936" w:type="dxa"/>
          </w:tcPr>
          <w:p w14:paraId="7DFC3371" w14:textId="77777777" w:rsidR="004E2004" w:rsidRPr="00C44C3F" w:rsidRDefault="004E2004">
            <w:pPr>
              <w:pStyle w:val="prastasiniatinklio"/>
              <w:spacing w:before="0" w:beforeAutospacing="0" w:after="0" w:afterAutospacing="0"/>
            </w:pPr>
            <w:r>
              <w:t>2.5</w:t>
            </w:r>
            <w:r w:rsidRPr="00C44C3F">
              <w:t>.1.</w:t>
            </w:r>
          </w:p>
        </w:tc>
        <w:tc>
          <w:tcPr>
            <w:tcW w:w="4884" w:type="dxa"/>
          </w:tcPr>
          <w:p w14:paraId="4F4E69AA" w14:textId="44027BCD" w:rsidR="004E2004" w:rsidRPr="00C44C3F" w:rsidRDefault="00440E38">
            <w:pPr>
              <w:pStyle w:val="prastasiniatinklio"/>
              <w:spacing w:before="0" w:beforeAutospacing="0" w:after="0" w:afterAutospacing="0"/>
              <w:jc w:val="both"/>
              <w:rPr>
                <w:b/>
                <w:bCs/>
              </w:rPr>
            </w:pPr>
            <w:r w:rsidRPr="003C5948">
              <w:rPr>
                <w:bdr w:val="none" w:sz="0" w:space="0" w:color="auto" w:frame="1"/>
                <w:lang w:val="sv-SE" w:eastAsia="en-US"/>
              </w:rPr>
              <w:t>Automobilis turi atitikti ne žemesnį kaip EURO 6</w:t>
            </w:r>
            <w:r w:rsidR="006F1C3E">
              <w:rPr>
                <w:bdr w:val="none" w:sz="0" w:space="0" w:color="auto" w:frame="1"/>
                <w:lang w:val="sv-SE" w:eastAsia="en-US"/>
              </w:rPr>
              <w:t>d</w:t>
            </w:r>
            <w:r w:rsidRPr="003C5948">
              <w:rPr>
                <w:bdr w:val="none" w:sz="0" w:space="0" w:color="auto" w:frame="1"/>
                <w:lang w:val="sv-SE" w:eastAsia="en-US"/>
              </w:rPr>
              <w:t> standartą</w:t>
            </w:r>
            <w:r w:rsidR="005D7BF5">
              <w:rPr>
                <w:bdr w:val="none" w:sz="0" w:space="0" w:color="auto" w:frame="1"/>
                <w:lang w:val="sv-SE" w:eastAsia="en-US"/>
              </w:rPr>
              <w:t xml:space="preserve"> arba naujesnį emisijos standartą</w:t>
            </w:r>
            <w:r w:rsidRPr="003C5948">
              <w:rPr>
                <w:bdr w:val="none" w:sz="0" w:space="0" w:color="auto" w:frame="1"/>
                <w:lang w:val="sv-SE" w:eastAsia="en-US"/>
              </w:rPr>
              <w:t>.</w:t>
            </w:r>
          </w:p>
        </w:tc>
        <w:tc>
          <w:tcPr>
            <w:tcW w:w="3814" w:type="dxa"/>
          </w:tcPr>
          <w:p w14:paraId="0E388317" w14:textId="644087CB" w:rsidR="004E2004" w:rsidRPr="00972B90" w:rsidRDefault="00440E38" w:rsidP="004E2004">
            <w:pPr>
              <w:pStyle w:val="Default"/>
              <w:numPr>
                <w:ilvl w:val="0"/>
                <w:numId w:val="19"/>
              </w:numPr>
              <w:jc w:val="both"/>
              <w:rPr>
                <w:sz w:val="23"/>
                <w:szCs w:val="23"/>
              </w:rPr>
            </w:pPr>
            <w:r w:rsidRPr="003C5948">
              <w:rPr>
                <w:b/>
                <w:bCs/>
              </w:rPr>
              <w:t>Kartu su pasiūlymu</w:t>
            </w:r>
            <w:r w:rsidRPr="003C5948">
              <w:t xml:space="preserve"> pateikiami gamintojo techniniai dokumentai (transporto priemonės tipo patvirtinimo dokumentai)</w:t>
            </w:r>
            <w:r w:rsidR="00B17005">
              <w:t xml:space="preserve"> arba gamintojo</w:t>
            </w:r>
            <w:r w:rsidRPr="003C5948">
              <w:t xml:space="preserve"> deklaracija arba kiti lygiaverčiai įrodymai</w:t>
            </w:r>
            <w:r>
              <w:t>.</w:t>
            </w:r>
          </w:p>
        </w:tc>
      </w:tr>
    </w:tbl>
    <w:p w14:paraId="565333F2" w14:textId="77777777" w:rsidR="00F13115" w:rsidRDefault="00F13115" w:rsidP="00960523">
      <w:pPr>
        <w:pStyle w:val="prastasiniatinklio"/>
        <w:spacing w:before="0" w:beforeAutospacing="0" w:after="0" w:afterAutospacing="0"/>
        <w:jc w:val="both"/>
        <w:rPr>
          <w:rFonts w:eastAsiaTheme="minorEastAsia"/>
          <w:lang w:val="x-none"/>
        </w:rPr>
      </w:pPr>
    </w:p>
    <w:p w14:paraId="47833306" w14:textId="4E7A69A0" w:rsidR="002D6C8F" w:rsidRPr="00296D22" w:rsidRDefault="002D6C8F" w:rsidP="00023A50">
      <w:pPr>
        <w:ind w:firstLine="1134"/>
        <w:jc w:val="both"/>
        <w:rPr>
          <w:noProof/>
        </w:rPr>
      </w:pPr>
      <w:r w:rsidRPr="00296D22">
        <w:rPr>
          <w:noProof/>
        </w:rPr>
        <w:t>2.</w:t>
      </w:r>
      <w:r w:rsidR="004D75BA" w:rsidRPr="00296D22">
        <w:rPr>
          <w:noProof/>
        </w:rPr>
        <w:t>6</w:t>
      </w:r>
      <w:r w:rsidRPr="00296D22">
        <w:rPr>
          <w:noProof/>
        </w:rPr>
        <w:t xml:space="preserve">. </w:t>
      </w:r>
      <w:r w:rsidR="00780879" w:rsidRPr="00296D22">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296D22">
        <w:rPr>
          <w:rFonts w:eastAsia="Calibri"/>
          <w:noProof/>
          <w:szCs w:val="24"/>
        </w:rPr>
        <w:t>kain</w:t>
      </w:r>
      <w:r w:rsidR="00B13E48" w:rsidRPr="00296D22">
        <w:rPr>
          <w:rFonts w:eastAsia="Calibri"/>
          <w:noProof/>
          <w:szCs w:val="24"/>
        </w:rPr>
        <w:t xml:space="preserve">ai, </w:t>
      </w:r>
      <w:r w:rsidR="00780879" w:rsidRPr="00296D22">
        <w:rPr>
          <w:rFonts w:eastAsia="Calibri"/>
          <w:noProof/>
          <w:szCs w:val="24"/>
        </w:rPr>
        <w:t xml:space="preserve">pateikimą. </w:t>
      </w:r>
    </w:p>
    <w:p w14:paraId="4F45893F" w14:textId="3F6E83EC" w:rsidR="00E95755" w:rsidRPr="004A3AD0" w:rsidRDefault="007342E2" w:rsidP="004A3AD0">
      <w:pPr>
        <w:ind w:firstLine="1134"/>
        <w:jc w:val="both"/>
        <w:rPr>
          <w:noProof/>
        </w:rPr>
      </w:pPr>
      <w:r w:rsidRPr="00296D22">
        <w:rPr>
          <w:noProof/>
        </w:rPr>
        <w:t>2.</w:t>
      </w:r>
      <w:r w:rsidR="0028693F" w:rsidRPr="00296D22">
        <w:rPr>
          <w:noProof/>
        </w:rPr>
        <w:t>7</w:t>
      </w:r>
      <w:r w:rsidR="008332F4" w:rsidRPr="00296D22">
        <w:rPr>
          <w:noProof/>
        </w:rPr>
        <w:t xml:space="preserve">. </w:t>
      </w:r>
      <w:r w:rsidR="00023A50" w:rsidRPr="00296D22">
        <w:rPr>
          <w:noProof/>
        </w:rPr>
        <w:t xml:space="preserve">Konkurso sąlygose </w:t>
      </w:r>
      <w:r w:rsidR="00C17641" w:rsidRPr="00296D22">
        <w:rPr>
          <w:noProof/>
        </w:rPr>
        <w:t>nurodyti konkretūs modeliai ar šaltiniai, standartai, konkretūs procesai ar prekės ženklai, patentai, tipai, konkreti kilmė ar gamyba apima ir jiems lygiaverčius produktus (t.</w:t>
      </w:r>
      <w:r w:rsidR="00380712" w:rsidRPr="00296D22">
        <w:rPr>
          <w:noProof/>
        </w:rPr>
        <w:t xml:space="preserve"> </w:t>
      </w:r>
      <w:r w:rsidR="00C17641" w:rsidRPr="00296D22">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296D22">
        <w:rPr>
          <w:noProof/>
        </w:rPr>
        <w:t>r gamyba nurodyta apibrėžiant perkančiosios organizacijos</w:t>
      </w:r>
      <w:r w:rsidR="00C17641" w:rsidRPr="00296D22">
        <w:rPr>
          <w:noProof/>
        </w:rPr>
        <w:t xml:space="preserve"> ar partnerių turimus produktus). Lygiavertiškumo įrodymas yra tiekėjo pareiga. </w:t>
      </w:r>
    </w:p>
    <w:p w14:paraId="77BFF487" w14:textId="11E35493" w:rsidR="001A70B4" w:rsidRPr="004A3AD0" w:rsidRDefault="001A70B4" w:rsidP="00163654">
      <w:pPr>
        <w:ind w:firstLine="1134"/>
        <w:jc w:val="both"/>
        <w:rPr>
          <w:noProof/>
        </w:rPr>
      </w:pPr>
      <w:r w:rsidRPr="004A3AD0">
        <w:rPr>
          <w:noProof/>
        </w:rPr>
        <w:t>2.</w:t>
      </w:r>
      <w:r w:rsidR="004A3AD0" w:rsidRPr="004A3AD0">
        <w:rPr>
          <w:noProof/>
        </w:rPr>
        <w:t>8</w:t>
      </w:r>
      <w:r w:rsidRPr="004A3AD0">
        <w:rPr>
          <w:noProof/>
        </w:rPr>
        <w:t xml:space="preserve">. Pirkime taikomos </w:t>
      </w:r>
      <w:r w:rsidRPr="004A3AD0">
        <w:rPr>
          <w:szCs w:val="24"/>
        </w:rPr>
        <w:t>Reglamento</w:t>
      </w:r>
      <w:r w:rsidRPr="004A3AD0">
        <w:rPr>
          <w:rStyle w:val="Puslapioinaosnuoroda"/>
          <w:szCs w:val="24"/>
          <w:lang w:eastAsia="en-US"/>
        </w:rPr>
        <w:footnoteReference w:id="2"/>
      </w:r>
      <w:r w:rsidRPr="004A3AD0">
        <w:rPr>
          <w:szCs w:val="24"/>
        </w:rPr>
        <w:t xml:space="preserve"> nuostatos.</w:t>
      </w:r>
      <w:r w:rsidRPr="004A3AD0">
        <w:t xml:space="preserve"> </w:t>
      </w:r>
      <w:r w:rsidRPr="004A3AD0">
        <w:rPr>
          <w:b/>
          <w:bCs/>
          <w:szCs w:val="24"/>
        </w:rPr>
        <w:t>Teikdamas pasiūlymą tiekėjas privalo kartu su pasiūlymu pateikti užpildytą</w:t>
      </w:r>
      <w:r w:rsidRPr="004A3AD0">
        <w:rPr>
          <w:b/>
          <w:bCs/>
        </w:rPr>
        <w:t xml:space="preserve"> </w:t>
      </w:r>
      <w:r w:rsidRPr="004A3AD0">
        <w:rPr>
          <w:b/>
          <w:bCs/>
          <w:szCs w:val="24"/>
        </w:rPr>
        <w:t xml:space="preserve">Tiekėjo deklaraciją dėl atitikties Reglamento nuostatoms (konkurso sąlygų </w:t>
      </w:r>
      <w:r w:rsidR="00193351">
        <w:rPr>
          <w:b/>
          <w:bCs/>
          <w:szCs w:val="24"/>
        </w:rPr>
        <w:t>5</w:t>
      </w:r>
      <w:r w:rsidRPr="004A3AD0">
        <w:rPr>
          <w:b/>
          <w:bCs/>
          <w:szCs w:val="24"/>
        </w:rPr>
        <w:t xml:space="preserve"> i</w:t>
      </w:r>
      <w:r w:rsidR="004A3AD0">
        <w:rPr>
          <w:b/>
          <w:bCs/>
          <w:szCs w:val="24"/>
        </w:rPr>
        <w:t>r</w:t>
      </w:r>
      <w:r w:rsidR="004D6AA2" w:rsidRPr="004A3AD0">
        <w:rPr>
          <w:b/>
          <w:bCs/>
          <w:szCs w:val="24"/>
        </w:rPr>
        <w:t xml:space="preserve"> (</w:t>
      </w:r>
      <w:r w:rsidRPr="004A3AD0">
        <w:rPr>
          <w:b/>
          <w:bCs/>
          <w:szCs w:val="24"/>
        </w:rPr>
        <w:t>ar</w:t>
      </w:r>
      <w:r w:rsidR="004D6AA2" w:rsidRPr="004A3AD0">
        <w:rPr>
          <w:b/>
          <w:bCs/>
          <w:szCs w:val="24"/>
        </w:rPr>
        <w:t>)</w:t>
      </w:r>
      <w:r w:rsidRPr="004A3AD0">
        <w:rPr>
          <w:b/>
          <w:bCs/>
          <w:szCs w:val="24"/>
        </w:rPr>
        <w:t xml:space="preserve"> </w:t>
      </w:r>
      <w:r w:rsidR="00193351">
        <w:rPr>
          <w:b/>
          <w:bCs/>
          <w:szCs w:val="24"/>
        </w:rPr>
        <w:t>6</w:t>
      </w:r>
      <w:r w:rsidRPr="004A3AD0">
        <w:rPr>
          <w:b/>
          <w:bCs/>
          <w:szCs w:val="24"/>
        </w:rPr>
        <w:t xml:space="preserve"> prieda</w:t>
      </w:r>
      <w:r w:rsidR="004A3AD0">
        <w:rPr>
          <w:b/>
          <w:bCs/>
          <w:szCs w:val="24"/>
        </w:rPr>
        <w:t>i</w:t>
      </w:r>
      <w:r w:rsidRPr="004A3AD0">
        <w:rPr>
          <w:b/>
          <w:bCs/>
          <w:szCs w:val="24"/>
        </w:rPr>
        <w:t>).</w:t>
      </w:r>
      <w:r w:rsidRPr="004A3AD0">
        <w:t xml:space="preserve"> </w:t>
      </w:r>
      <w:r w:rsidRPr="004A3AD0">
        <w:rPr>
          <w:szCs w:val="24"/>
        </w:rPr>
        <w:t>Kilus abejonių dėl tiekėjo (ne)atitikties Reglamento nuostatoms, perkančioji organizacija iš galimo laimėtojo prašys pateikti dokumentus, įrodančius deklaracijoje pateiktų duomenų teisingumą.</w:t>
      </w:r>
      <w:r w:rsidRPr="004A3AD0">
        <w:t xml:space="preserve"> </w:t>
      </w:r>
      <w:r w:rsidRPr="004A3AD0">
        <w:rPr>
          <w:szCs w:val="24"/>
        </w:rPr>
        <w:t>Perkančioji organizacija</w:t>
      </w:r>
      <w:r w:rsidR="00623D9C">
        <w:rPr>
          <w:szCs w:val="24"/>
        </w:rPr>
        <w:t>,</w:t>
      </w:r>
      <w:r w:rsidRPr="004A3AD0">
        <w:rPr>
          <w:szCs w:val="24"/>
        </w:rPr>
        <w:t xml:space="preserve"> nustačiusi, kad </w:t>
      </w:r>
      <w:r w:rsidR="0028766F">
        <w:rPr>
          <w:szCs w:val="24"/>
        </w:rPr>
        <w:t xml:space="preserve">ūkio subjektas, kurio pajėgumais </w:t>
      </w:r>
      <w:r w:rsidR="00623D9C">
        <w:rPr>
          <w:szCs w:val="24"/>
        </w:rPr>
        <w:t>tiekėjas remiasi, ir</w:t>
      </w:r>
      <w:r w:rsidRPr="004A3AD0">
        <w:rPr>
          <w:szCs w:val="24"/>
        </w:rPr>
        <w:t xml:space="preserve"> tiekėjo pasitelktas subtiekėjas</w:t>
      </w:r>
      <w:r w:rsidR="001209F8" w:rsidRPr="004A3AD0">
        <w:rPr>
          <w:szCs w:val="24"/>
        </w:rPr>
        <w:t xml:space="preserve"> </w:t>
      </w:r>
      <w:r w:rsidRPr="004A3AD0">
        <w:rPr>
          <w:szCs w:val="24"/>
        </w:rPr>
        <w:t>tenkina Reglamento 5 k straipsnyje nustatytus ribojimus, reikalaus tiekėjo juos pakeisti kitais, konkurso sąlygų reikalavimus atitinkančiais, subjektais.</w:t>
      </w:r>
    </w:p>
    <w:p w14:paraId="65B1FAA4" w14:textId="650EF010" w:rsidR="004968A4" w:rsidRPr="004A3AD0" w:rsidRDefault="004968A4" w:rsidP="004968A4">
      <w:pPr>
        <w:ind w:left="-90" w:firstLine="1224"/>
        <w:jc w:val="both"/>
        <w:rPr>
          <w:rFonts w:eastAsiaTheme="minorHAnsi"/>
          <w:szCs w:val="24"/>
          <w:lang w:eastAsia="en-US"/>
        </w:rPr>
      </w:pPr>
      <w:r w:rsidRPr="00B06DD4">
        <w:rPr>
          <w:rFonts w:eastAsiaTheme="minorHAnsi"/>
          <w:noProof/>
          <w:szCs w:val="24"/>
          <w:lang w:eastAsia="en-US"/>
        </w:rPr>
        <w:t>2.</w:t>
      </w:r>
      <w:r w:rsidR="004A3AD0" w:rsidRPr="00B06DD4">
        <w:rPr>
          <w:rFonts w:eastAsiaTheme="minorHAnsi"/>
          <w:noProof/>
          <w:szCs w:val="24"/>
          <w:lang w:eastAsia="en-US"/>
        </w:rPr>
        <w:t>9</w:t>
      </w:r>
      <w:r w:rsidRPr="00B06DD4">
        <w:rPr>
          <w:rFonts w:eastAsiaTheme="minorHAnsi"/>
          <w:noProof/>
          <w:szCs w:val="24"/>
          <w:lang w:eastAsia="en-US"/>
        </w:rPr>
        <w:t xml:space="preserve">. </w:t>
      </w:r>
      <w:r w:rsidR="00A16078">
        <w:t>Su pirkimo laimėtoju</w:t>
      </w:r>
      <w:r>
        <w:rPr>
          <w:rFonts w:eastAsiaTheme="minorHAnsi"/>
        </w:rPr>
        <w:t xml:space="preserve"> sudaroma </w:t>
      </w:r>
      <w:r w:rsidR="00E5129B">
        <w:rPr>
          <w:rFonts w:eastAsiaTheme="minorHAnsi"/>
        </w:rPr>
        <w:t>s</w:t>
      </w:r>
      <w:r>
        <w:rPr>
          <w:rFonts w:eastAsiaTheme="minorHAnsi"/>
        </w:rPr>
        <w:t>utartis</w:t>
      </w:r>
      <w:r w:rsidR="00A16078" w:rsidRPr="00B06DD4">
        <w:rPr>
          <w:rFonts w:eastAsiaTheme="minorHAnsi"/>
          <w:noProof/>
          <w:szCs w:val="24"/>
          <w:lang w:eastAsia="en-US"/>
        </w:rPr>
        <w:t xml:space="preserve"> </w:t>
      </w:r>
      <w:r w:rsidRPr="00B06DD4">
        <w:rPr>
          <w:rFonts w:eastAsiaTheme="minorHAnsi"/>
          <w:noProof/>
          <w:szCs w:val="24"/>
          <w:lang w:eastAsia="en-US"/>
        </w:rPr>
        <w:t xml:space="preserve">turės atitikti veiklos nuomos sutarties  sampratą, pagal </w:t>
      </w:r>
      <w:r w:rsidRPr="00B06DD4">
        <w:rPr>
          <w:rFonts w:eastAsiaTheme="minorHAnsi"/>
          <w:b/>
          <w:noProof/>
          <w:szCs w:val="24"/>
          <w:lang w:eastAsia="en-US"/>
        </w:rPr>
        <w:t>Lietuvos Respublikos finansų ministro 2008 m. gegužės 14 d. įsakymu Nr. 1K-176</w:t>
      </w:r>
      <w:r w:rsidR="00A1301D" w:rsidRPr="00B06DD4">
        <w:rPr>
          <w:rFonts w:eastAsiaTheme="minorHAnsi"/>
          <w:b/>
          <w:szCs w:val="24"/>
          <w:lang w:eastAsia="en-US"/>
        </w:rPr>
        <w:t xml:space="preserve"> </w:t>
      </w:r>
      <w:r w:rsidRPr="00B06DD4">
        <w:rPr>
          <w:rFonts w:eastAsiaTheme="minorHAnsi"/>
          <w:b/>
          <w:noProof/>
          <w:szCs w:val="24"/>
          <w:lang w:eastAsia="en-US"/>
        </w:rPr>
        <w:t xml:space="preserve">patvirtintą 19-ąjį viešojo sektoriaus apskaitos ir finansinės atskaitomybės standartą </w:t>
      </w:r>
      <w:r w:rsidR="00CA0A46">
        <w:rPr>
          <w:rFonts w:eastAsiaTheme="minorHAnsi"/>
          <w:b/>
          <w:noProof/>
          <w:szCs w:val="24"/>
          <w:lang w:eastAsia="en-US"/>
        </w:rPr>
        <w:t>„</w:t>
      </w:r>
      <w:r w:rsidRPr="00B06DD4">
        <w:rPr>
          <w:rFonts w:eastAsiaTheme="minorHAnsi"/>
          <w:b/>
          <w:noProof/>
          <w:szCs w:val="24"/>
          <w:lang w:eastAsia="en-US"/>
        </w:rPr>
        <w:t>Nuoma, finansinė nuoma (lizingas) ir kitos turto perdavimo sutartys</w:t>
      </w:r>
      <w:r w:rsidR="00CA0A46">
        <w:rPr>
          <w:rFonts w:eastAsiaTheme="minorHAnsi"/>
          <w:b/>
          <w:noProof/>
          <w:szCs w:val="24"/>
          <w:lang w:eastAsia="en-US"/>
        </w:rPr>
        <w:t>“</w:t>
      </w:r>
      <w:r w:rsidRPr="00B06DD4">
        <w:rPr>
          <w:rFonts w:eastAsiaTheme="minorHAnsi"/>
          <w:b/>
          <w:noProof/>
          <w:szCs w:val="24"/>
          <w:lang w:eastAsia="en-US"/>
        </w:rPr>
        <w:t>.</w:t>
      </w:r>
    </w:p>
    <w:p w14:paraId="226B5C3E" w14:textId="77777777" w:rsidR="009C1F4D" w:rsidRPr="00163654" w:rsidRDefault="009C1F4D" w:rsidP="00A867F7">
      <w:pPr>
        <w:tabs>
          <w:tab w:val="left" w:pos="720"/>
        </w:tabs>
        <w:jc w:val="both"/>
        <w:rPr>
          <w:noProof/>
          <w:sz w:val="18"/>
          <w:szCs w:val="18"/>
        </w:rPr>
      </w:pPr>
    </w:p>
    <w:p w14:paraId="59C004FF" w14:textId="77777777" w:rsidR="004566B5" w:rsidRPr="00C44C3F" w:rsidRDefault="004566B5" w:rsidP="00A867F7">
      <w:pPr>
        <w:tabs>
          <w:tab w:val="left" w:pos="720"/>
        </w:tabs>
        <w:jc w:val="both"/>
        <w:rPr>
          <w:noProof/>
          <w:sz w:val="18"/>
          <w:szCs w:val="18"/>
        </w:rPr>
      </w:pPr>
    </w:p>
    <w:p w14:paraId="0BBE74F1" w14:textId="1ECCAC6B"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00035C64" w:rsidRPr="00C44C3F">
        <w:rPr>
          <w:b/>
          <w:noProof/>
          <w:szCs w:val="24"/>
        </w:rPr>
        <w:t xml:space="preserve">, </w:t>
      </w:r>
      <w:r w:rsidRPr="00C44C3F">
        <w:rPr>
          <w:b/>
          <w:noProof/>
          <w:szCs w:val="24"/>
        </w:rPr>
        <w:t>KVALIFIKACIJOS</w:t>
      </w:r>
      <w:r w:rsidR="00035C64" w:rsidRPr="00C44C3F">
        <w:rPr>
          <w:b/>
          <w:noProof/>
          <w:szCs w:val="24"/>
        </w:rPr>
        <w:t xml:space="preserve"> </w:t>
      </w:r>
      <w:r w:rsidRPr="00C44C3F">
        <w:rPr>
          <w:b/>
          <w:noProof/>
          <w:szCs w:val="24"/>
        </w:rPr>
        <w:t>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1CC02AEA" w14:textId="77777777" w:rsidR="00EC0DC1" w:rsidRPr="00C44C3F" w:rsidRDefault="0038359D" w:rsidP="003A5438">
      <w:pPr>
        <w:pStyle w:val="Antrat2"/>
        <w:numPr>
          <w:ilvl w:val="1"/>
          <w:numId w:val="0"/>
        </w:numPr>
        <w:tabs>
          <w:tab w:val="left" w:pos="567"/>
          <w:tab w:val="left" w:pos="1560"/>
        </w:tabs>
        <w:ind w:firstLine="1134"/>
        <w:rPr>
          <w:noProof/>
          <w:lang w:val="lt-LT"/>
        </w:rPr>
      </w:pPr>
      <w:r w:rsidRPr="00C44C3F">
        <w:rPr>
          <w:noProof/>
          <w:lang w:val="lt-LT"/>
        </w:rPr>
        <w:t>3.1.</w:t>
      </w:r>
      <w:r w:rsidRPr="00C44C3F">
        <w:rPr>
          <w:noProof/>
          <w:lang w:val="lt-LT"/>
        </w:rPr>
        <w:tab/>
      </w:r>
      <w:r w:rsidR="00EE5001" w:rsidRPr="00C44C3F">
        <w:rPr>
          <w:noProof/>
          <w:lang w:val="lt-LT"/>
        </w:rPr>
        <w:t>Tiekėjas</w:t>
      </w:r>
      <w:r w:rsidR="00EC0DC1" w:rsidRPr="00C44C3F">
        <w:rPr>
          <w:noProof/>
          <w:lang w:val="lt-LT"/>
        </w:rPr>
        <w:t>,</w:t>
      </w:r>
      <w:r w:rsidR="00EC0DC1" w:rsidRPr="00C44C3F">
        <w:rPr>
          <w:noProof/>
          <w:szCs w:val="24"/>
          <w:lang w:val="lt-LT" w:eastAsia="en-US"/>
        </w:rPr>
        <w:t xml:space="preserve"> </w:t>
      </w:r>
      <w:r w:rsidR="00EC0DC1" w:rsidRPr="00C44C3F">
        <w:rPr>
          <w:noProof/>
          <w:lang w:val="lt-LT"/>
        </w:rPr>
        <w:t>deklaruodamas, kad nėra pagrindo jį pašalinti iš pirkimo,</w:t>
      </w:r>
      <w:r w:rsidR="00EE5001" w:rsidRPr="00C44C3F">
        <w:rPr>
          <w:noProof/>
          <w:lang w:val="lt-LT"/>
        </w:rPr>
        <w:t xml:space="preserve"> turi pateikti užpildytą </w:t>
      </w:r>
      <w:r w:rsidR="00CA045E" w:rsidRPr="00C44C3F">
        <w:rPr>
          <w:noProof/>
          <w:lang w:val="lt-LT"/>
        </w:rPr>
        <w:t>Europos bendrąjį viešųjų pirkimų dokumentą</w:t>
      </w:r>
      <w:r w:rsidR="001723EA" w:rsidRPr="00C44C3F">
        <w:rPr>
          <w:noProof/>
          <w:lang w:val="lt-LT"/>
        </w:rPr>
        <w:t xml:space="preserve"> (toliau – EBVPD)</w:t>
      </w:r>
      <w:r w:rsidR="00EE5001" w:rsidRPr="00C44C3F">
        <w:rPr>
          <w:noProof/>
          <w:lang w:val="lt-LT"/>
        </w:rPr>
        <w:t xml:space="preserve"> pagal Viešųjų pirkimų įstatymo 50 straipsnyje nustatytus reikalavim</w:t>
      </w:r>
      <w:r w:rsidR="005662F6" w:rsidRPr="00C44C3F">
        <w:rPr>
          <w:noProof/>
          <w:lang w:val="lt-LT"/>
        </w:rPr>
        <w:t xml:space="preserve">us. </w:t>
      </w:r>
      <w:r w:rsidR="00006174" w:rsidRPr="00C44C3F">
        <w:rPr>
          <w:noProof/>
          <w:lang w:val="lt-LT"/>
        </w:rPr>
        <w:t>EBVPD formos pildymo internete adresas</w:t>
      </w:r>
      <w:r w:rsidR="00EE5001" w:rsidRPr="00C44C3F">
        <w:rPr>
          <w:noProof/>
          <w:lang w:val="lt-LT"/>
        </w:rPr>
        <w:t xml:space="preserve"> </w:t>
      </w:r>
      <w:hyperlink r:id="rId15" w:history="1">
        <w:r w:rsidR="005662F6" w:rsidRPr="00C44C3F">
          <w:rPr>
            <w:rStyle w:val="Hipersaitas"/>
            <w:noProof/>
            <w:lang w:val="lt-LT"/>
          </w:rPr>
          <w:t>http://ebvpd.eviesiejipirkimai.lt/espd-web/</w:t>
        </w:r>
      </w:hyperlink>
      <w:r w:rsidR="005662F6" w:rsidRPr="00C44C3F">
        <w:rPr>
          <w:noProof/>
          <w:lang w:val="lt-LT"/>
        </w:rPr>
        <w:t xml:space="preserve">. </w:t>
      </w:r>
      <w:r w:rsidR="00CA045E" w:rsidRPr="00C44C3F">
        <w:rPr>
          <w:noProof/>
          <w:lang w:val="lt-LT"/>
        </w:rPr>
        <w:t xml:space="preserve">Su pasiūlymu EBVPD turi būti pateiktas </w:t>
      </w:r>
      <w:r w:rsidR="009B4C9C" w:rsidRPr="00C44C3F">
        <w:rPr>
          <w:noProof/>
          <w:lang w:val="lt-LT"/>
        </w:rPr>
        <w:t>pdf</w:t>
      </w:r>
      <w:r w:rsidR="00CA045E" w:rsidRPr="00C44C3F">
        <w:rPr>
          <w:noProof/>
          <w:lang w:val="lt-LT"/>
        </w:rPr>
        <w:t xml:space="preserve"> formatu.</w:t>
      </w:r>
      <w:r w:rsidR="00EC0DC1" w:rsidRPr="00C44C3F">
        <w:rPr>
          <w:noProof/>
          <w:lang w:val="lt-LT"/>
        </w:rPr>
        <w:t xml:space="preserve"> EBVPD turi pateikti:</w:t>
      </w:r>
    </w:p>
    <w:p w14:paraId="133B0B35" w14:textId="77777777" w:rsidR="00EC0DC1" w:rsidRPr="00C44C3F" w:rsidRDefault="00EC0DC1" w:rsidP="00BE599E">
      <w:pPr>
        <w:pStyle w:val="Antrat2"/>
        <w:numPr>
          <w:ilvl w:val="1"/>
          <w:numId w:val="0"/>
        </w:numPr>
        <w:tabs>
          <w:tab w:val="left" w:pos="567"/>
          <w:tab w:val="left" w:pos="1560"/>
        </w:tabs>
        <w:ind w:firstLine="1134"/>
        <w:rPr>
          <w:noProof/>
          <w:lang w:val="lt-LT"/>
        </w:rPr>
      </w:pPr>
      <w:r w:rsidRPr="00C44C3F">
        <w:rPr>
          <w:noProof/>
          <w:lang w:val="lt-LT"/>
        </w:rPr>
        <w:t>3.1.1. pasiūlymą pateikęs tiekėjas;</w:t>
      </w:r>
    </w:p>
    <w:p w14:paraId="5B29AC92" w14:textId="3B136EB8" w:rsidR="00EE5001" w:rsidRDefault="00EC0DC1" w:rsidP="00BE599E">
      <w:pPr>
        <w:pStyle w:val="Antrat2"/>
        <w:numPr>
          <w:ilvl w:val="1"/>
          <w:numId w:val="0"/>
        </w:numPr>
        <w:tabs>
          <w:tab w:val="left" w:pos="567"/>
          <w:tab w:val="left" w:pos="1560"/>
        </w:tabs>
        <w:ind w:firstLine="1134"/>
        <w:rPr>
          <w:noProof/>
          <w:lang w:val="lt-LT"/>
        </w:rPr>
      </w:pPr>
      <w:r w:rsidRPr="00C44C3F">
        <w:rPr>
          <w:noProof/>
          <w:lang w:val="lt-LT"/>
        </w:rPr>
        <w:t xml:space="preserve">3.1.2. kiekvienas tiekėjų grupės </w:t>
      </w:r>
      <w:r w:rsidR="002A7E2C">
        <w:rPr>
          <w:noProof/>
          <w:lang w:val="lt-LT"/>
        </w:rPr>
        <w:t>narys</w:t>
      </w:r>
      <w:r w:rsidRPr="00C44C3F">
        <w:rPr>
          <w:noProof/>
          <w:lang w:val="lt-LT"/>
        </w:rPr>
        <w:t>, jei pasiūlymą pateikia ūkio subjektų grupė</w:t>
      </w:r>
      <w:r w:rsidR="009E7B71">
        <w:rPr>
          <w:noProof/>
          <w:lang w:val="lt-LT"/>
        </w:rPr>
        <w:t>;</w:t>
      </w:r>
    </w:p>
    <w:p w14:paraId="72E7A951" w14:textId="584CA9D7" w:rsidR="009E7B71" w:rsidRPr="00A16078" w:rsidRDefault="009E7B71" w:rsidP="00062C0C">
      <w:pPr>
        <w:ind w:firstLine="1134"/>
        <w:jc w:val="both"/>
      </w:pPr>
      <w:r>
        <w:t xml:space="preserve">3.1.3. </w:t>
      </w:r>
      <w:r w:rsidR="00E82CDB" w:rsidRPr="00E82CDB">
        <w:t>kiekvienas ūkio subjektas, kurio pajėgumais remiasi tiekėjas (grindžiama tiekėjo kvalifikacija).</w:t>
      </w:r>
    </w:p>
    <w:p w14:paraId="4B60F8CC" w14:textId="5A2351D7" w:rsidR="00A641F3" w:rsidRPr="00C44C3F" w:rsidRDefault="0038359D" w:rsidP="00801218">
      <w:pPr>
        <w:pStyle w:val="Komentarotekstas"/>
        <w:ind w:firstLine="1134"/>
        <w:jc w:val="both"/>
        <w:rPr>
          <w:noProof/>
          <w:sz w:val="24"/>
          <w:szCs w:val="24"/>
          <w:lang w:val="lt-LT"/>
        </w:rPr>
      </w:pPr>
      <w:r w:rsidRPr="00C44C3F">
        <w:rPr>
          <w:noProof/>
          <w:sz w:val="24"/>
          <w:szCs w:val="24"/>
          <w:lang w:val="lt-LT"/>
        </w:rPr>
        <w:t>3.2.</w:t>
      </w:r>
      <w:r w:rsidR="00934CCB" w:rsidRPr="00C44C3F">
        <w:rPr>
          <w:b/>
          <w:bCs/>
          <w:noProof/>
          <w:sz w:val="24"/>
          <w:szCs w:val="24"/>
          <w:lang w:val="lt-LT"/>
        </w:rPr>
        <w:t xml:space="preserve"> </w:t>
      </w:r>
      <w:r w:rsidR="00867D9D" w:rsidRPr="00D20680">
        <w:rPr>
          <w:b/>
          <w:bCs/>
          <w:noProof/>
          <w:sz w:val="24"/>
          <w:szCs w:val="24"/>
          <w:lang w:val="lt-LT"/>
        </w:rPr>
        <w:t xml:space="preserve">Tiekėjų pašalinimo </w:t>
      </w:r>
      <w:r w:rsidR="00877D66" w:rsidRPr="00D20680">
        <w:rPr>
          <w:b/>
          <w:bCs/>
          <w:noProof/>
          <w:sz w:val="24"/>
          <w:szCs w:val="24"/>
          <w:lang w:val="lt-LT"/>
        </w:rPr>
        <w:t>pagrindų nebuvimą patvirtinančius dokumentus</w:t>
      </w:r>
      <w:r w:rsidR="00021C25" w:rsidRPr="00D20680">
        <w:rPr>
          <w:b/>
          <w:bCs/>
          <w:noProof/>
          <w:sz w:val="24"/>
          <w:szCs w:val="24"/>
          <w:lang w:val="lt-LT"/>
        </w:rPr>
        <w:t>,</w:t>
      </w:r>
      <w:r w:rsidR="00877D66" w:rsidRPr="00D20680">
        <w:rPr>
          <w:b/>
          <w:bCs/>
          <w:noProof/>
          <w:sz w:val="24"/>
          <w:szCs w:val="24"/>
          <w:lang w:val="lt-LT"/>
        </w:rPr>
        <w:t xml:space="preserve"> dokumentus, įrodančius</w:t>
      </w:r>
      <w:r w:rsidR="00867D9D" w:rsidRPr="00D20680">
        <w:rPr>
          <w:b/>
          <w:bCs/>
          <w:noProof/>
          <w:sz w:val="24"/>
          <w:szCs w:val="24"/>
          <w:lang w:val="lt-LT"/>
        </w:rPr>
        <w:t xml:space="preserve"> atitiktį kvalifikacijos</w:t>
      </w:r>
      <w:r w:rsidR="00DE4A11" w:rsidRPr="00D20680">
        <w:rPr>
          <w:b/>
          <w:bCs/>
          <w:noProof/>
          <w:sz w:val="24"/>
          <w:szCs w:val="24"/>
          <w:lang w:val="lt-LT"/>
        </w:rPr>
        <w:t xml:space="preserve"> </w:t>
      </w:r>
      <w:r w:rsidR="00867D9D" w:rsidRPr="00D20680">
        <w:rPr>
          <w:b/>
          <w:bCs/>
          <w:noProof/>
          <w:sz w:val="24"/>
          <w:szCs w:val="24"/>
          <w:lang w:val="lt-LT"/>
        </w:rPr>
        <w:t>reikalavim</w:t>
      </w:r>
      <w:r w:rsidR="005174A2" w:rsidRPr="00D20680">
        <w:rPr>
          <w:b/>
          <w:bCs/>
          <w:noProof/>
          <w:sz w:val="24"/>
          <w:szCs w:val="24"/>
          <w:lang w:val="lt-LT"/>
        </w:rPr>
        <w:t>ui</w:t>
      </w:r>
      <w:r w:rsidR="00F32D42">
        <w:rPr>
          <w:b/>
          <w:bCs/>
          <w:noProof/>
          <w:sz w:val="24"/>
          <w:szCs w:val="24"/>
          <w:lang w:val="lt-LT"/>
        </w:rPr>
        <w:t>,</w:t>
      </w:r>
      <w:r w:rsidR="00D57DFC" w:rsidRPr="00D20680">
        <w:rPr>
          <w:b/>
          <w:bCs/>
          <w:noProof/>
          <w:sz w:val="24"/>
          <w:szCs w:val="24"/>
          <w:lang w:val="lt-LT"/>
        </w:rPr>
        <w:t xml:space="preserve"> </w:t>
      </w:r>
      <w:r w:rsidR="00877D66" w:rsidRPr="00D20680">
        <w:rPr>
          <w:b/>
          <w:bCs/>
          <w:noProof/>
          <w:sz w:val="24"/>
          <w:szCs w:val="24"/>
          <w:lang w:val="lt-LT"/>
        </w:rPr>
        <w:t>perkančiajai organizacijai paprašius, turės pateikti galim</w:t>
      </w:r>
      <w:r w:rsidR="005902F5" w:rsidRPr="00D20680">
        <w:rPr>
          <w:b/>
          <w:bCs/>
          <w:noProof/>
          <w:sz w:val="24"/>
          <w:szCs w:val="24"/>
          <w:lang w:val="lt-LT"/>
        </w:rPr>
        <w:t>as</w:t>
      </w:r>
      <w:r w:rsidR="00877D66" w:rsidRPr="00D20680">
        <w:rPr>
          <w:b/>
          <w:bCs/>
          <w:noProof/>
          <w:sz w:val="24"/>
          <w:szCs w:val="24"/>
          <w:lang w:val="lt-LT"/>
        </w:rPr>
        <w:t xml:space="preserve"> laimėtoja</w:t>
      </w:r>
      <w:r w:rsidR="005902F5" w:rsidRPr="00D20680">
        <w:rPr>
          <w:b/>
          <w:bCs/>
          <w:noProof/>
          <w:sz w:val="24"/>
          <w:szCs w:val="24"/>
          <w:lang w:val="lt-LT"/>
        </w:rPr>
        <w:t>s</w:t>
      </w:r>
      <w:r w:rsidR="00877D66" w:rsidRPr="00D20680">
        <w:rPr>
          <w:b/>
          <w:bCs/>
          <w:noProof/>
          <w:sz w:val="24"/>
          <w:szCs w:val="24"/>
          <w:lang w:val="lt-LT"/>
        </w:rPr>
        <w:t>.</w:t>
      </w:r>
      <w:r w:rsidR="00867D9D" w:rsidRPr="00C44C3F">
        <w:rPr>
          <w:noProof/>
          <w:sz w:val="24"/>
          <w:szCs w:val="24"/>
          <w:lang w:val="lt-LT"/>
        </w:rPr>
        <w:t xml:space="preserve"> Pateikiamos skaitmeninės </w:t>
      </w:r>
      <w:r w:rsidR="00570E23" w:rsidRPr="00C44C3F">
        <w:rPr>
          <w:noProof/>
          <w:sz w:val="24"/>
          <w:szCs w:val="24"/>
          <w:lang w:val="lt-LT"/>
        </w:rPr>
        <w:t xml:space="preserve">aktualių </w:t>
      </w:r>
      <w:r w:rsidR="00867D9D" w:rsidRPr="00C44C3F">
        <w:rPr>
          <w:noProof/>
          <w:sz w:val="24"/>
          <w:szCs w:val="24"/>
          <w:lang w:val="lt-LT"/>
        </w:rPr>
        <w:t>dokumentų kopijos.</w:t>
      </w:r>
      <w:bookmarkStart w:id="1" w:name="_Ref488308520"/>
      <w:r w:rsidR="007171D6" w:rsidRPr="00C44C3F">
        <w:rPr>
          <w:noProof/>
          <w:sz w:val="24"/>
          <w:szCs w:val="24"/>
          <w:lang w:val="lt-LT"/>
        </w:rPr>
        <w:t xml:space="preserve"> </w:t>
      </w:r>
    </w:p>
    <w:p w14:paraId="3C0E75D2" w14:textId="1A890BB8" w:rsidR="004C3CA3" w:rsidRPr="00C44C3F" w:rsidRDefault="0038359D" w:rsidP="00780879">
      <w:pPr>
        <w:pStyle w:val="Antrat2"/>
        <w:numPr>
          <w:ilvl w:val="1"/>
          <w:numId w:val="0"/>
        </w:numPr>
        <w:tabs>
          <w:tab w:val="left" w:pos="567"/>
          <w:tab w:val="left" w:pos="1560"/>
        </w:tabs>
        <w:ind w:firstLine="1134"/>
        <w:rPr>
          <w:i/>
          <w:noProof/>
          <w:szCs w:val="24"/>
          <w:lang w:val="lt-LT"/>
        </w:rPr>
      </w:pPr>
      <w:r w:rsidRPr="00C44C3F">
        <w:rPr>
          <w:noProof/>
          <w:lang w:val="lt-LT"/>
        </w:rPr>
        <w:t>3.3.</w:t>
      </w:r>
      <w:r w:rsidRPr="00C44C3F">
        <w:rPr>
          <w:noProof/>
          <w:lang w:val="lt-LT"/>
        </w:rPr>
        <w:tab/>
      </w:r>
      <w:bookmarkEnd w:id="1"/>
      <w:r w:rsidR="004C3CA3" w:rsidRPr="00C44C3F">
        <w:rPr>
          <w:noProof/>
          <w:szCs w:val="24"/>
          <w:lang w:val="lt-LT"/>
        </w:rPr>
        <w:t>Komisija pašalina t</w:t>
      </w:r>
      <w:r w:rsidR="00EF21A5" w:rsidRPr="00C44C3F">
        <w:rPr>
          <w:noProof/>
          <w:szCs w:val="24"/>
          <w:lang w:val="lt-LT"/>
        </w:rPr>
        <w:t>ie</w:t>
      </w:r>
      <w:r w:rsidR="004C3CA3" w:rsidRPr="00C44C3F">
        <w:rPr>
          <w:noProof/>
          <w:szCs w:val="24"/>
          <w:lang w:val="lt-LT"/>
        </w:rPr>
        <w:t>kėją iš pirkimo procedūros, jei t</w:t>
      </w:r>
      <w:r w:rsidR="00EF21A5" w:rsidRPr="00C44C3F">
        <w:rPr>
          <w:noProof/>
          <w:szCs w:val="24"/>
          <w:lang w:val="lt-LT"/>
        </w:rPr>
        <w:t>ie</w:t>
      </w:r>
      <w:r w:rsidR="004C3CA3" w:rsidRPr="00C44C3F">
        <w:rPr>
          <w:noProof/>
          <w:szCs w:val="24"/>
          <w:lang w:val="lt-LT"/>
        </w:rPr>
        <w:t>kėjas ar jo atsakingas asmuo atitinka bent vieną t</w:t>
      </w:r>
      <w:r w:rsidR="00EF21A5" w:rsidRPr="00C44C3F">
        <w:rPr>
          <w:noProof/>
          <w:szCs w:val="24"/>
          <w:lang w:val="lt-LT"/>
        </w:rPr>
        <w:t>ie</w:t>
      </w:r>
      <w:r w:rsidR="004C3CA3" w:rsidRPr="00C44C3F">
        <w:rPr>
          <w:noProof/>
          <w:szCs w:val="24"/>
          <w:lang w:val="lt-LT"/>
        </w:rPr>
        <w:t xml:space="preserve">kėjo pašalinimo pagrindą, nurodytą </w:t>
      </w:r>
      <w:r w:rsidR="00332ECF" w:rsidRPr="00C44C3F">
        <w:rPr>
          <w:noProof/>
          <w:szCs w:val="24"/>
          <w:lang w:val="lt-LT"/>
        </w:rPr>
        <w:t>Viešųjų pirkimų į</w:t>
      </w:r>
      <w:r w:rsidR="004C3CA3" w:rsidRPr="00C44C3F">
        <w:rPr>
          <w:noProof/>
          <w:szCs w:val="24"/>
          <w:lang w:val="lt-LT"/>
        </w:rPr>
        <w:t xml:space="preserve">statymo 46 straipsnio 1, </w:t>
      </w:r>
      <w:r w:rsidR="00D26CA0" w:rsidRPr="004F7B05">
        <w:rPr>
          <w:rFonts w:eastAsia="Yu Mincho"/>
          <w:szCs w:val="24"/>
          <w:lang w:eastAsia="en-US"/>
        </w:rPr>
        <w:t xml:space="preserve">2¹, </w:t>
      </w:r>
      <w:r w:rsidR="004C3CA3" w:rsidRPr="007F2B43">
        <w:rPr>
          <w:noProof/>
          <w:szCs w:val="24"/>
          <w:lang w:val="lt-LT"/>
        </w:rPr>
        <w:t>3, 4</w:t>
      </w:r>
      <w:r w:rsidR="004C3CA3" w:rsidRPr="00C44C3F">
        <w:rPr>
          <w:noProof/>
          <w:szCs w:val="24"/>
          <w:lang w:val="lt-LT"/>
        </w:rPr>
        <w:t xml:space="preserve"> dalyse (</w:t>
      </w:r>
      <w:r w:rsidR="00D57DFC" w:rsidRPr="00C44C3F">
        <w:rPr>
          <w:noProof/>
          <w:szCs w:val="24"/>
          <w:lang w:val="lt-LT"/>
        </w:rPr>
        <w:t>2</w:t>
      </w:r>
      <w:r w:rsidR="004C3CA3" w:rsidRPr="00C44C3F">
        <w:rPr>
          <w:noProof/>
          <w:szCs w:val="24"/>
          <w:lang w:val="lt-LT"/>
        </w:rPr>
        <w:t xml:space="preserve"> lentelė):</w:t>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t xml:space="preserve">       </w:t>
      </w:r>
    </w:p>
    <w:p w14:paraId="0C2B265A" w14:textId="6DCDBF24" w:rsidR="00E136F8" w:rsidRDefault="004C3CA3" w:rsidP="001E22E7">
      <w:pPr>
        <w:widowControl w:val="0"/>
        <w:autoSpaceDE w:val="0"/>
        <w:autoSpaceDN w:val="0"/>
        <w:adjustRightInd w:val="0"/>
        <w:jc w:val="right"/>
        <w:rPr>
          <w:i/>
          <w:noProof/>
          <w:szCs w:val="24"/>
        </w:rPr>
      </w:pPr>
      <w:r w:rsidRPr="00C44C3F">
        <w:rPr>
          <w:i/>
          <w:noProof/>
          <w:szCs w:val="24"/>
        </w:rPr>
        <w:t xml:space="preserve">  </w:t>
      </w:r>
      <w:r w:rsidR="00D57DFC" w:rsidRPr="00C44C3F">
        <w:rPr>
          <w:i/>
          <w:noProof/>
          <w:szCs w:val="24"/>
        </w:rPr>
        <w:t>2</w:t>
      </w:r>
      <w:r w:rsidRPr="00C44C3F">
        <w:rPr>
          <w:i/>
          <w:noProof/>
          <w:szCs w:val="24"/>
        </w:rPr>
        <w:t xml:space="preserve"> lentelė „T</w:t>
      </w:r>
      <w:r w:rsidR="00756E10" w:rsidRPr="00C44C3F">
        <w:rPr>
          <w:i/>
          <w:noProof/>
          <w:szCs w:val="24"/>
        </w:rPr>
        <w:t>ie</w:t>
      </w:r>
      <w:r w:rsidRPr="00C44C3F">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B86215" w14:paraId="541E3B3F" w14:textId="77777777" w:rsidTr="00A909D9">
        <w:tc>
          <w:tcPr>
            <w:tcW w:w="567" w:type="dxa"/>
          </w:tcPr>
          <w:p w14:paraId="2B0E5074"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5F314A68"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01005093" w14:textId="77777777" w:rsidR="004E3A8D" w:rsidRPr="00B86215" w:rsidRDefault="004E3A8D">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041FD440" w14:textId="54C808A3" w:rsidR="004E3A8D" w:rsidRPr="00B86215" w:rsidRDefault="004E3A8D">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E3A8D" w:rsidRPr="00B86215" w14:paraId="0625F9D1" w14:textId="77777777" w:rsidTr="00A909D9">
        <w:tc>
          <w:tcPr>
            <w:tcW w:w="567" w:type="dxa"/>
          </w:tcPr>
          <w:p w14:paraId="26D3B45E" w14:textId="77777777" w:rsidR="004E3A8D" w:rsidRPr="00B86215" w:rsidRDefault="004E3A8D">
            <w:pPr>
              <w:pStyle w:val="Betarp"/>
              <w:rPr>
                <w:noProof/>
                <w:sz w:val="22"/>
                <w:szCs w:val="22"/>
                <w:lang w:eastAsia="en-US"/>
              </w:rPr>
            </w:pPr>
          </w:p>
          <w:p w14:paraId="22BB3186" w14:textId="77777777" w:rsidR="004E3A8D" w:rsidRPr="00B86215" w:rsidRDefault="004E3A8D">
            <w:pPr>
              <w:pStyle w:val="Betarp"/>
              <w:jc w:val="center"/>
              <w:rPr>
                <w:noProof/>
                <w:sz w:val="22"/>
                <w:szCs w:val="22"/>
                <w:lang w:eastAsia="en-US"/>
              </w:rPr>
            </w:pPr>
            <w:r w:rsidRPr="00B86215">
              <w:rPr>
                <w:noProof/>
                <w:sz w:val="22"/>
                <w:szCs w:val="22"/>
                <w:lang w:eastAsia="en-US"/>
              </w:rPr>
              <w:t>1.</w:t>
            </w:r>
          </w:p>
        </w:tc>
        <w:tc>
          <w:tcPr>
            <w:tcW w:w="4224" w:type="dxa"/>
          </w:tcPr>
          <w:p w14:paraId="02679E13" w14:textId="77777777" w:rsidR="004E3A8D" w:rsidRPr="00B86215" w:rsidRDefault="004E3A8D">
            <w:pPr>
              <w:pStyle w:val="Betarp"/>
              <w:jc w:val="both"/>
              <w:rPr>
                <w:bCs/>
                <w:noProof/>
                <w:sz w:val="22"/>
                <w:szCs w:val="22"/>
                <w:lang w:eastAsia="en-US"/>
              </w:rPr>
            </w:pPr>
          </w:p>
          <w:p w14:paraId="5C2801D0" w14:textId="77777777" w:rsidR="004E3A8D" w:rsidRPr="00B86215" w:rsidRDefault="004E3A8D">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05DA6A46" w14:textId="77777777" w:rsidR="004E3A8D" w:rsidRPr="00B86215" w:rsidRDefault="004E3A8D">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272BC484" w14:textId="77777777" w:rsidR="004E3A8D" w:rsidRPr="00B86215" w:rsidRDefault="004E3A8D">
            <w:pPr>
              <w:pStyle w:val="Betarp"/>
              <w:jc w:val="both"/>
              <w:rPr>
                <w:b/>
                <w:bCs/>
                <w:noProof/>
                <w:sz w:val="22"/>
                <w:szCs w:val="22"/>
                <w:lang w:eastAsia="en-US"/>
              </w:rPr>
            </w:pPr>
            <w:r w:rsidRPr="00B86215">
              <w:rPr>
                <w:bCs/>
                <w:noProof/>
                <w:sz w:val="22"/>
                <w:szCs w:val="22"/>
                <w:lang w:eastAsia="en-US"/>
              </w:rPr>
              <w:t>2) kyšininkavimą, prekybą poveikiu, papirkimą;</w:t>
            </w:r>
          </w:p>
          <w:p w14:paraId="551EC190" w14:textId="77777777" w:rsidR="004E3A8D" w:rsidRPr="00B86215" w:rsidRDefault="004E3A8D">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F48157" w14:textId="77777777" w:rsidR="004E3A8D" w:rsidRPr="00B86215" w:rsidRDefault="004E3A8D">
            <w:pPr>
              <w:pStyle w:val="Betarp"/>
              <w:jc w:val="both"/>
              <w:rPr>
                <w:b/>
                <w:bCs/>
                <w:noProof/>
                <w:sz w:val="22"/>
                <w:szCs w:val="22"/>
                <w:lang w:eastAsia="en-US"/>
              </w:rPr>
            </w:pPr>
            <w:r w:rsidRPr="00B86215">
              <w:rPr>
                <w:bCs/>
                <w:noProof/>
                <w:sz w:val="22"/>
                <w:szCs w:val="22"/>
                <w:lang w:eastAsia="en-US"/>
              </w:rPr>
              <w:t>4) nusikalstamą bankrotą;</w:t>
            </w:r>
          </w:p>
          <w:p w14:paraId="1A1299C9" w14:textId="77777777" w:rsidR="004E3A8D" w:rsidRPr="00B86215" w:rsidRDefault="004E3A8D">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56A269D1" w14:textId="77777777" w:rsidR="004E3A8D" w:rsidRPr="00B86215" w:rsidRDefault="004E3A8D">
            <w:pPr>
              <w:pStyle w:val="Betarp"/>
              <w:jc w:val="both"/>
              <w:rPr>
                <w:b/>
                <w:bCs/>
                <w:noProof/>
                <w:sz w:val="22"/>
                <w:szCs w:val="22"/>
                <w:lang w:eastAsia="en-US"/>
              </w:rPr>
            </w:pPr>
            <w:r w:rsidRPr="00B86215">
              <w:rPr>
                <w:bCs/>
                <w:noProof/>
                <w:sz w:val="22"/>
                <w:szCs w:val="22"/>
                <w:lang w:eastAsia="en-US"/>
              </w:rPr>
              <w:t>6) nusikalstamu būdu gauto turto legalizavimą;</w:t>
            </w:r>
          </w:p>
          <w:p w14:paraId="2FC260CD" w14:textId="77777777" w:rsidR="004E3A8D" w:rsidRPr="00B86215" w:rsidRDefault="004E3A8D">
            <w:pPr>
              <w:pStyle w:val="Betarp"/>
              <w:jc w:val="both"/>
              <w:rPr>
                <w:b/>
                <w:bCs/>
                <w:noProof/>
                <w:sz w:val="22"/>
                <w:szCs w:val="22"/>
                <w:lang w:eastAsia="en-US"/>
              </w:rPr>
            </w:pPr>
            <w:r w:rsidRPr="00B86215">
              <w:rPr>
                <w:bCs/>
                <w:noProof/>
                <w:sz w:val="22"/>
                <w:szCs w:val="22"/>
                <w:lang w:eastAsia="en-US"/>
              </w:rPr>
              <w:t>7) prekybą žmonėmis, vaiko pirkimą arba pardavimą;</w:t>
            </w:r>
          </w:p>
          <w:p w14:paraId="4F086533" w14:textId="77777777" w:rsidR="004E3A8D" w:rsidRPr="00B86215" w:rsidRDefault="004E3A8D">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B86215" w:rsidRDefault="004E3A8D">
            <w:pPr>
              <w:pStyle w:val="Betarp"/>
              <w:jc w:val="both"/>
              <w:rPr>
                <w:b/>
                <w:bCs/>
                <w:noProof/>
                <w:sz w:val="22"/>
                <w:szCs w:val="22"/>
                <w:lang w:eastAsia="en-US"/>
              </w:rPr>
            </w:pPr>
          </w:p>
          <w:p w14:paraId="1768FAD3" w14:textId="77777777" w:rsidR="004E3A8D" w:rsidRPr="00B86215" w:rsidRDefault="004E3A8D">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316B23AE" w14:textId="77777777" w:rsidR="004E3A8D" w:rsidRPr="00B86215" w:rsidRDefault="004E3A8D">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B86215" w:rsidRDefault="004E3A8D">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B86215" w:rsidRDefault="004E3A8D">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0E7D71A" w14:textId="77777777" w:rsidR="004E3A8D" w:rsidRPr="00B86215" w:rsidRDefault="004E3A8D">
            <w:pPr>
              <w:pStyle w:val="Betarp"/>
              <w:jc w:val="both"/>
              <w:rPr>
                <w:rFonts w:eastAsia="Yu Mincho"/>
                <w:noProof/>
                <w:sz w:val="22"/>
                <w:szCs w:val="22"/>
                <w:lang w:eastAsia="en-US"/>
              </w:rPr>
            </w:pPr>
          </w:p>
          <w:p w14:paraId="1933E84C" w14:textId="77777777" w:rsidR="004E3A8D" w:rsidRPr="00B86215" w:rsidRDefault="004E3A8D">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77637C01" w14:textId="77777777" w:rsidR="004E3A8D" w:rsidRPr="00B86215" w:rsidRDefault="004E3A8D">
            <w:pPr>
              <w:pStyle w:val="Betarp"/>
              <w:jc w:val="both"/>
              <w:rPr>
                <w:rFonts w:eastAsia="Yu Mincho"/>
                <w:noProof/>
                <w:sz w:val="22"/>
                <w:szCs w:val="22"/>
                <w:lang w:eastAsia="en-US"/>
              </w:rPr>
            </w:pPr>
          </w:p>
          <w:p w14:paraId="3E992EBF" w14:textId="77777777" w:rsidR="004E3A8D" w:rsidRPr="00B86215" w:rsidRDefault="004E3A8D">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15A31CF2" w14:textId="77777777" w:rsidR="004E3A8D" w:rsidRPr="00B86215" w:rsidRDefault="004E3A8D">
            <w:pPr>
              <w:pStyle w:val="Betarp"/>
              <w:jc w:val="both"/>
              <w:rPr>
                <w:rFonts w:eastAsia="Yu Mincho"/>
                <w:noProof/>
                <w:sz w:val="22"/>
                <w:szCs w:val="22"/>
                <w:lang w:eastAsia="en-US"/>
              </w:rPr>
            </w:pPr>
          </w:p>
          <w:p w14:paraId="2D9A354D" w14:textId="77777777" w:rsidR="004E3A8D" w:rsidRPr="00B86215" w:rsidRDefault="004E3A8D">
            <w:pPr>
              <w:jc w:val="both"/>
              <w:rPr>
                <w:noProof/>
                <w:sz w:val="22"/>
                <w:szCs w:val="22"/>
              </w:rPr>
            </w:pPr>
            <w:r w:rsidRPr="00B86215">
              <w:rPr>
                <w:rFonts w:eastAsia="Yu Mincho"/>
                <w:noProof/>
                <w:sz w:val="22"/>
                <w:szCs w:val="22"/>
                <w:lang w:eastAsia="en-US"/>
              </w:rPr>
              <w:t>EBVPD III dalies D1 punktas</w:t>
            </w:r>
          </w:p>
        </w:tc>
        <w:tc>
          <w:tcPr>
            <w:tcW w:w="3289" w:type="dxa"/>
          </w:tcPr>
          <w:p w14:paraId="0FFB8618" w14:textId="77777777" w:rsidR="004E3A8D" w:rsidRPr="00B86215" w:rsidRDefault="004E3A8D">
            <w:pPr>
              <w:widowControl w:val="0"/>
              <w:autoSpaceDE w:val="0"/>
              <w:autoSpaceDN w:val="0"/>
              <w:adjustRightInd w:val="0"/>
              <w:jc w:val="both"/>
              <w:rPr>
                <w:bCs/>
                <w:noProof/>
                <w:sz w:val="22"/>
                <w:szCs w:val="22"/>
              </w:rPr>
            </w:pPr>
          </w:p>
          <w:p w14:paraId="3F540642" w14:textId="77777777" w:rsidR="004E3A8D" w:rsidRPr="00B86215" w:rsidRDefault="004E3A8D">
            <w:pPr>
              <w:pStyle w:val="Betarp"/>
              <w:jc w:val="both"/>
              <w:rPr>
                <w:noProof/>
                <w:sz w:val="22"/>
                <w:szCs w:val="22"/>
              </w:rPr>
            </w:pPr>
            <w:r w:rsidRPr="00B86215">
              <w:rPr>
                <w:noProof/>
                <w:sz w:val="22"/>
                <w:szCs w:val="22"/>
                <w:lang w:eastAsia="en-US"/>
              </w:rPr>
              <w:t>Iš Lietuvoje įsteigtų subjektų reikalaujama:</w:t>
            </w:r>
          </w:p>
          <w:p w14:paraId="1580ED04"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išrašo iš teismo sprendimo arba</w:t>
            </w:r>
          </w:p>
          <w:p w14:paraId="0E118088"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Informatikos ir ryšių departamento prie Vidaus reikalų ministerijos pažymos, arba</w:t>
            </w:r>
          </w:p>
          <w:p w14:paraId="507C9F39"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57F521ED" w14:textId="77777777" w:rsidR="004E3A8D" w:rsidRPr="00B86215" w:rsidRDefault="004E3A8D">
            <w:pPr>
              <w:pStyle w:val="Betarp"/>
              <w:jc w:val="both"/>
              <w:rPr>
                <w:noProof/>
                <w:sz w:val="22"/>
                <w:szCs w:val="22"/>
                <w:lang w:eastAsia="en-US"/>
              </w:rPr>
            </w:pPr>
          </w:p>
          <w:p w14:paraId="7223613A"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5255EFFF"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3"/>
            </w:r>
            <w:r w:rsidRPr="00B86215">
              <w:rPr>
                <w:noProof/>
                <w:sz w:val="22"/>
                <w:szCs w:val="22"/>
              </w:rPr>
              <w:t>.</w:t>
            </w:r>
          </w:p>
          <w:p w14:paraId="45E4E247" w14:textId="77777777" w:rsidR="004E3A8D" w:rsidRPr="00B86215" w:rsidRDefault="004E3A8D">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B86215" w:rsidRDefault="004E3A8D">
            <w:pPr>
              <w:pStyle w:val="Betarp"/>
              <w:jc w:val="both"/>
              <w:rPr>
                <w:b/>
                <w:bCs/>
                <w:noProof/>
                <w:sz w:val="22"/>
                <w:szCs w:val="22"/>
              </w:rPr>
            </w:pPr>
          </w:p>
          <w:p w14:paraId="681B9B69" w14:textId="77777777" w:rsidR="004E3A8D" w:rsidRPr="00B86215" w:rsidRDefault="004E3A8D">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A909D9" w14:paraId="4DC41164" w14:textId="77777777" w:rsidTr="00A909D9">
        <w:tc>
          <w:tcPr>
            <w:tcW w:w="567" w:type="dxa"/>
          </w:tcPr>
          <w:p w14:paraId="509A4ED3" w14:textId="023C9581" w:rsidR="00A909D9" w:rsidRPr="00A909D9" w:rsidRDefault="00E67798" w:rsidP="00E67798">
            <w:pPr>
              <w:pStyle w:val="Betarp"/>
              <w:jc w:val="center"/>
              <w:rPr>
                <w:noProof/>
                <w:sz w:val="22"/>
                <w:szCs w:val="22"/>
                <w:lang w:eastAsia="en-US"/>
              </w:rPr>
            </w:pPr>
            <w:r>
              <w:rPr>
                <w:noProof/>
                <w:sz w:val="22"/>
                <w:szCs w:val="22"/>
                <w:lang w:eastAsia="en-US"/>
              </w:rPr>
              <w:t>2.</w:t>
            </w:r>
          </w:p>
        </w:tc>
        <w:tc>
          <w:tcPr>
            <w:tcW w:w="4224" w:type="dxa"/>
          </w:tcPr>
          <w:p w14:paraId="4ACED35D" w14:textId="149D785B" w:rsidR="00A909D9" w:rsidRPr="00A909D9" w:rsidRDefault="00A909D9" w:rsidP="00A909D9">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A909D9" w:rsidRDefault="00A909D9" w:rsidP="00A909D9">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33A1CB09" w14:textId="77777777" w:rsidR="00A909D9" w:rsidRPr="00A909D9" w:rsidRDefault="00A909D9" w:rsidP="00A909D9">
            <w:pPr>
              <w:pStyle w:val="Betarp"/>
              <w:jc w:val="both"/>
              <w:rPr>
                <w:rFonts w:eastAsia="Yu Mincho"/>
                <w:b/>
                <w:bCs/>
                <w:sz w:val="22"/>
                <w:szCs w:val="22"/>
              </w:rPr>
            </w:pPr>
          </w:p>
          <w:p w14:paraId="7B8F6109" w14:textId="60F6E66B" w:rsidR="00A909D9" w:rsidRPr="00A909D9" w:rsidRDefault="00A909D9" w:rsidP="00A909D9">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73A24567" w14:textId="77777777" w:rsidR="00A909D9" w:rsidRPr="00A909D9" w:rsidRDefault="00A909D9" w:rsidP="00A909D9">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468A96B2" w14:textId="77777777" w:rsidR="00A909D9" w:rsidRPr="00A909D9" w:rsidRDefault="00A909D9" w:rsidP="00A909D9">
            <w:pPr>
              <w:widowControl w:val="0"/>
              <w:autoSpaceDE w:val="0"/>
              <w:autoSpaceDN w:val="0"/>
              <w:adjustRightInd w:val="0"/>
              <w:jc w:val="both"/>
              <w:rPr>
                <w:bCs/>
                <w:noProof/>
                <w:sz w:val="22"/>
                <w:szCs w:val="22"/>
              </w:rPr>
            </w:pPr>
          </w:p>
        </w:tc>
      </w:tr>
      <w:tr w:rsidR="00A909D9" w:rsidRPr="00B86215" w14:paraId="0E2A4C9E" w14:textId="77777777" w:rsidTr="00A909D9">
        <w:tc>
          <w:tcPr>
            <w:tcW w:w="567" w:type="dxa"/>
          </w:tcPr>
          <w:p w14:paraId="79ED8543" w14:textId="5C00717B" w:rsidR="00A909D9" w:rsidRPr="00B86215" w:rsidRDefault="00E67798" w:rsidP="00A909D9">
            <w:pPr>
              <w:widowControl w:val="0"/>
              <w:autoSpaceDE w:val="0"/>
              <w:autoSpaceDN w:val="0"/>
              <w:adjustRightInd w:val="0"/>
              <w:ind w:firstLine="142"/>
              <w:rPr>
                <w:noProof/>
                <w:sz w:val="22"/>
                <w:szCs w:val="22"/>
              </w:rPr>
            </w:pPr>
            <w:r>
              <w:rPr>
                <w:noProof/>
                <w:sz w:val="22"/>
                <w:szCs w:val="22"/>
              </w:rPr>
              <w:t>3</w:t>
            </w:r>
            <w:r w:rsidR="00A909D9" w:rsidRPr="00B86215">
              <w:rPr>
                <w:noProof/>
                <w:sz w:val="22"/>
                <w:szCs w:val="22"/>
              </w:rPr>
              <w:t>.</w:t>
            </w:r>
          </w:p>
        </w:tc>
        <w:tc>
          <w:tcPr>
            <w:tcW w:w="4224" w:type="dxa"/>
          </w:tcPr>
          <w:p w14:paraId="281E6057" w14:textId="77777777" w:rsidR="00A909D9" w:rsidRPr="00B86215" w:rsidRDefault="00A909D9" w:rsidP="00A909D9">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A909D9" w:rsidRPr="00B86215" w:rsidRDefault="00A909D9" w:rsidP="00A909D9">
            <w:pPr>
              <w:pStyle w:val="Betarp"/>
              <w:jc w:val="both"/>
              <w:rPr>
                <w:b/>
                <w:bCs/>
                <w:noProof/>
                <w:sz w:val="22"/>
                <w:szCs w:val="22"/>
                <w:lang w:eastAsia="en-US"/>
              </w:rPr>
            </w:pPr>
          </w:p>
          <w:p w14:paraId="549264E2"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0F35143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B86215" w:rsidRDefault="00A909D9" w:rsidP="00A909D9">
            <w:pPr>
              <w:pStyle w:val="Betarp"/>
              <w:jc w:val="both"/>
              <w:rPr>
                <w:b/>
                <w:bCs/>
                <w:noProof/>
                <w:sz w:val="22"/>
                <w:szCs w:val="22"/>
                <w:lang w:eastAsia="en-US"/>
              </w:rPr>
            </w:pPr>
          </w:p>
          <w:p w14:paraId="21F8359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Tačiau ši nuostata netaikoma, jeigu:</w:t>
            </w:r>
          </w:p>
          <w:p w14:paraId="4A2DA71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118BFA19" w14:textId="77777777" w:rsidR="00A909D9" w:rsidRPr="00B86215" w:rsidRDefault="00A909D9" w:rsidP="00A909D9">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3 dalis</w:t>
            </w:r>
          </w:p>
          <w:p w14:paraId="07B17A68" w14:textId="77777777" w:rsidR="00A909D9" w:rsidRPr="00B86215" w:rsidRDefault="00A909D9" w:rsidP="00A909D9">
            <w:pPr>
              <w:pStyle w:val="Betarp"/>
              <w:jc w:val="both"/>
              <w:rPr>
                <w:rFonts w:eastAsia="Arial"/>
                <w:noProof/>
                <w:sz w:val="22"/>
                <w:szCs w:val="22"/>
              </w:rPr>
            </w:pPr>
          </w:p>
          <w:p w14:paraId="3EB19CD5" w14:textId="77777777" w:rsidR="00A909D9" w:rsidRPr="00B86215" w:rsidRDefault="00A909D9" w:rsidP="00A909D9">
            <w:pPr>
              <w:jc w:val="both"/>
              <w:rPr>
                <w:b/>
                <w:bCs/>
                <w:noProof/>
                <w:sz w:val="22"/>
                <w:szCs w:val="22"/>
              </w:rPr>
            </w:pPr>
            <w:r w:rsidRPr="00B86215">
              <w:rPr>
                <w:rFonts w:eastAsia="Arial"/>
                <w:noProof/>
                <w:sz w:val="22"/>
                <w:szCs w:val="22"/>
              </w:rPr>
              <w:t>EBVPD III dalies B1 ir B2 punktai</w:t>
            </w:r>
          </w:p>
        </w:tc>
        <w:tc>
          <w:tcPr>
            <w:tcW w:w="3289" w:type="dxa"/>
          </w:tcPr>
          <w:p w14:paraId="3EDA61EF" w14:textId="77777777" w:rsidR="00A909D9" w:rsidRPr="00EB2F77" w:rsidRDefault="00A909D9" w:rsidP="00A909D9">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5AEBDD66" w14:textId="77777777" w:rsidR="00A909D9" w:rsidRPr="00EB2F77" w:rsidRDefault="00A909D9" w:rsidP="00A909D9">
            <w:pPr>
              <w:pStyle w:val="Betarp"/>
              <w:jc w:val="both"/>
              <w:rPr>
                <w:b/>
                <w:bCs/>
                <w:noProof/>
                <w:sz w:val="22"/>
                <w:szCs w:val="22"/>
              </w:rPr>
            </w:pPr>
          </w:p>
          <w:p w14:paraId="25996826" w14:textId="77777777" w:rsidR="00A909D9" w:rsidRPr="00EB2F77" w:rsidRDefault="00A909D9" w:rsidP="00A909D9">
            <w:pPr>
              <w:pStyle w:val="Betarp"/>
              <w:numPr>
                <w:ilvl w:val="0"/>
                <w:numId w:val="7"/>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93D4855" w14:textId="77777777" w:rsidR="00A909D9" w:rsidRPr="00EB2F77" w:rsidRDefault="00A909D9" w:rsidP="00A909D9">
            <w:pPr>
              <w:pStyle w:val="Betarp"/>
              <w:numPr>
                <w:ilvl w:val="0"/>
                <w:numId w:val="6"/>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EB2F77" w:rsidRDefault="00A909D9" w:rsidP="00A909D9">
            <w:pPr>
              <w:pStyle w:val="Betarp"/>
              <w:jc w:val="both"/>
              <w:rPr>
                <w:noProof/>
                <w:sz w:val="22"/>
                <w:szCs w:val="22"/>
              </w:rPr>
            </w:pPr>
          </w:p>
          <w:p w14:paraId="734E94EF"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28B47735"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4"/>
            </w:r>
            <w:r w:rsidRPr="00EB2F77">
              <w:rPr>
                <w:noProof/>
                <w:sz w:val="22"/>
                <w:szCs w:val="22"/>
              </w:rPr>
              <w:t>.</w:t>
            </w:r>
          </w:p>
          <w:p w14:paraId="2E4DF2C3" w14:textId="77777777" w:rsidR="00A909D9" w:rsidRPr="00EB2F77" w:rsidRDefault="00A909D9" w:rsidP="00A909D9">
            <w:pPr>
              <w:pStyle w:val="Betarp"/>
              <w:jc w:val="both"/>
              <w:rPr>
                <w:rFonts w:eastAsia="Yu Mincho"/>
                <w:noProof/>
                <w:sz w:val="22"/>
                <w:szCs w:val="22"/>
              </w:rPr>
            </w:pPr>
          </w:p>
          <w:p w14:paraId="7F66F9C1" w14:textId="712BF3B5"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EB2F77" w:rsidRPr="00EB2F77">
              <w:rPr>
                <w:i/>
                <w:iCs/>
                <w:color w:val="000000" w:themeColor="text1"/>
                <w:sz w:val="22"/>
                <w:szCs w:val="22"/>
              </w:rPr>
              <w:t>2</w:t>
            </w:r>
            <w:r w:rsidRPr="00EB2F77">
              <w:rPr>
                <w:i/>
                <w:iCs/>
                <w:color w:val="000000" w:themeColor="text1"/>
                <w:sz w:val="22"/>
                <w:szCs w:val="22"/>
              </w:rPr>
              <w:t>0 dienų, jas skaičiuojant atgal nuo 2022-10-14.</w:t>
            </w:r>
          </w:p>
          <w:p w14:paraId="2C8855EE" w14:textId="77777777" w:rsidR="00A909D9" w:rsidRPr="00EB2F77" w:rsidRDefault="00A909D9" w:rsidP="00A909D9">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A909D9" w:rsidRPr="00EB2F77" w:rsidRDefault="00A909D9" w:rsidP="00A909D9">
            <w:pPr>
              <w:pStyle w:val="Betarp"/>
              <w:jc w:val="both"/>
              <w:rPr>
                <w:b/>
                <w:bCs/>
                <w:noProof/>
                <w:sz w:val="22"/>
                <w:szCs w:val="22"/>
              </w:rPr>
            </w:pPr>
          </w:p>
          <w:p w14:paraId="3364C2F6" w14:textId="77777777" w:rsidR="00A909D9" w:rsidRPr="00EB2F77" w:rsidRDefault="00A909D9" w:rsidP="00A909D9">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3B983541" w14:textId="77777777" w:rsidR="00A909D9" w:rsidRPr="00EB2F77" w:rsidRDefault="00A909D9" w:rsidP="00A909D9">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B2F77">
                <w:rPr>
                  <w:rStyle w:val="Hipersaitas"/>
                  <w:bCs/>
                  <w:noProof/>
                  <w:sz w:val="22"/>
                  <w:szCs w:val="22"/>
                </w:rPr>
                <w:t>http://draudejai.sodra.lt/draudeju_viesi_duomenys/</w:t>
              </w:r>
            </w:hyperlink>
            <w:r w:rsidRPr="00EB2F77">
              <w:rPr>
                <w:bCs/>
                <w:noProof/>
                <w:sz w:val="22"/>
                <w:szCs w:val="22"/>
              </w:rPr>
              <w:t>.</w:t>
            </w:r>
          </w:p>
          <w:p w14:paraId="593FC8F1" w14:textId="77777777" w:rsidR="00A909D9" w:rsidRPr="00EB2F77" w:rsidRDefault="00A909D9" w:rsidP="00A909D9">
            <w:pPr>
              <w:pStyle w:val="Betarp"/>
              <w:jc w:val="both"/>
              <w:rPr>
                <w:b/>
                <w:bCs/>
                <w:noProof/>
                <w:sz w:val="22"/>
                <w:szCs w:val="22"/>
              </w:rPr>
            </w:pPr>
          </w:p>
          <w:p w14:paraId="7F0CA694" w14:textId="77777777" w:rsidR="00A909D9" w:rsidRPr="00EB2F77" w:rsidRDefault="00A909D9" w:rsidP="00A909D9">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EB2F77" w:rsidRDefault="00A909D9" w:rsidP="00A909D9">
            <w:pPr>
              <w:pStyle w:val="Betarp"/>
              <w:jc w:val="both"/>
              <w:rPr>
                <w:noProof/>
                <w:sz w:val="22"/>
                <w:szCs w:val="22"/>
              </w:rPr>
            </w:pPr>
          </w:p>
          <w:p w14:paraId="226E3C0C" w14:textId="77777777" w:rsidR="00A909D9" w:rsidRPr="00EB2F77" w:rsidRDefault="00A909D9" w:rsidP="00A909D9">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EB2F77" w:rsidRDefault="00A909D9" w:rsidP="00A909D9">
            <w:pPr>
              <w:pStyle w:val="Betarp"/>
              <w:jc w:val="both"/>
              <w:rPr>
                <w:b/>
                <w:bCs/>
                <w:noProof/>
                <w:sz w:val="22"/>
                <w:szCs w:val="22"/>
              </w:rPr>
            </w:pPr>
          </w:p>
          <w:p w14:paraId="4521428B" w14:textId="77777777" w:rsidR="00A909D9" w:rsidRPr="00EB2F77" w:rsidRDefault="00A909D9" w:rsidP="00A909D9">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EB2F77" w:rsidRDefault="00A909D9" w:rsidP="00A909D9">
            <w:pPr>
              <w:pStyle w:val="Betarp"/>
              <w:jc w:val="both"/>
              <w:rPr>
                <w:b/>
                <w:bCs/>
                <w:noProof/>
                <w:sz w:val="22"/>
                <w:szCs w:val="22"/>
              </w:rPr>
            </w:pPr>
          </w:p>
          <w:p w14:paraId="09907674"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061CE4EF"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5"/>
            </w:r>
            <w:r w:rsidRPr="00EB2F77">
              <w:rPr>
                <w:noProof/>
                <w:sz w:val="22"/>
                <w:szCs w:val="22"/>
              </w:rPr>
              <w:t>.</w:t>
            </w:r>
          </w:p>
          <w:p w14:paraId="1D875F6C" w14:textId="77777777" w:rsidR="00A909D9" w:rsidRPr="00EB2F77" w:rsidRDefault="00A909D9" w:rsidP="00A909D9">
            <w:pPr>
              <w:pStyle w:val="Betarp"/>
              <w:jc w:val="both"/>
              <w:rPr>
                <w:b/>
                <w:bCs/>
                <w:noProof/>
                <w:sz w:val="22"/>
                <w:szCs w:val="22"/>
              </w:rPr>
            </w:pPr>
          </w:p>
          <w:p w14:paraId="6D64675B" w14:textId="28884672"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3A2445">
              <w:rPr>
                <w:i/>
                <w:iCs/>
                <w:color w:val="000000" w:themeColor="text1"/>
                <w:sz w:val="22"/>
                <w:szCs w:val="22"/>
              </w:rPr>
              <w:t>2</w:t>
            </w:r>
            <w:r w:rsidRPr="00EB2F77">
              <w:rPr>
                <w:i/>
                <w:iCs/>
                <w:color w:val="000000" w:themeColor="text1"/>
                <w:sz w:val="22"/>
                <w:szCs w:val="22"/>
              </w:rPr>
              <w:t>0 dienų, jas skaičiuojant atgal nuo 2022-10-14.</w:t>
            </w:r>
          </w:p>
          <w:p w14:paraId="3FDE05F2" w14:textId="77777777" w:rsidR="00A909D9" w:rsidRPr="00EB2F77" w:rsidRDefault="00A909D9" w:rsidP="00A909D9">
            <w:pPr>
              <w:widowControl w:val="0"/>
              <w:autoSpaceDE w:val="0"/>
              <w:autoSpaceDN w:val="0"/>
              <w:adjustRightInd w:val="0"/>
              <w:jc w:val="both"/>
              <w:rPr>
                <w:bCs/>
                <w:noProof/>
                <w:sz w:val="22"/>
                <w:szCs w:val="22"/>
              </w:rPr>
            </w:pPr>
          </w:p>
          <w:p w14:paraId="4396E05E" w14:textId="77777777" w:rsidR="00A909D9" w:rsidRPr="00EB2F77" w:rsidRDefault="00A909D9" w:rsidP="00A909D9">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B86215" w14:paraId="3A68DCE0" w14:textId="77777777" w:rsidTr="00A909D9">
        <w:tc>
          <w:tcPr>
            <w:tcW w:w="567" w:type="dxa"/>
          </w:tcPr>
          <w:p w14:paraId="07CA1468" w14:textId="783BCFA0" w:rsidR="00A909D9" w:rsidRPr="00B86215" w:rsidRDefault="00E67798" w:rsidP="00A909D9">
            <w:pPr>
              <w:widowControl w:val="0"/>
              <w:autoSpaceDE w:val="0"/>
              <w:autoSpaceDN w:val="0"/>
              <w:adjustRightInd w:val="0"/>
              <w:rPr>
                <w:noProof/>
                <w:sz w:val="22"/>
                <w:szCs w:val="22"/>
              </w:rPr>
            </w:pPr>
            <w:r>
              <w:rPr>
                <w:noProof/>
                <w:sz w:val="22"/>
                <w:szCs w:val="22"/>
              </w:rPr>
              <w:t>4</w:t>
            </w:r>
            <w:r w:rsidR="00A909D9" w:rsidRPr="00B86215">
              <w:rPr>
                <w:noProof/>
                <w:sz w:val="22"/>
                <w:szCs w:val="22"/>
              </w:rPr>
              <w:t>.</w:t>
            </w:r>
          </w:p>
        </w:tc>
        <w:tc>
          <w:tcPr>
            <w:tcW w:w="4224" w:type="dxa"/>
          </w:tcPr>
          <w:p w14:paraId="6E7D8670" w14:textId="77777777" w:rsidR="00A909D9" w:rsidRPr="00B86215" w:rsidRDefault="00A909D9" w:rsidP="00A909D9">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1 punktas</w:t>
            </w:r>
          </w:p>
          <w:p w14:paraId="42E88BB8" w14:textId="77777777" w:rsidR="00A909D9" w:rsidRPr="00B86215" w:rsidRDefault="00A909D9" w:rsidP="00A909D9">
            <w:pPr>
              <w:jc w:val="both"/>
              <w:rPr>
                <w:rFonts w:eastAsia="Yu Mincho"/>
                <w:noProof/>
                <w:sz w:val="22"/>
                <w:szCs w:val="22"/>
              </w:rPr>
            </w:pPr>
          </w:p>
          <w:p w14:paraId="6E44EB4E" w14:textId="77777777" w:rsidR="00A909D9" w:rsidRPr="00B86215" w:rsidRDefault="00A909D9" w:rsidP="00A909D9">
            <w:pPr>
              <w:jc w:val="both"/>
              <w:rPr>
                <w:noProof/>
                <w:sz w:val="22"/>
                <w:szCs w:val="22"/>
              </w:rPr>
            </w:pPr>
            <w:r w:rsidRPr="00B86215">
              <w:rPr>
                <w:rFonts w:eastAsia="Yu Mincho"/>
                <w:noProof/>
                <w:sz w:val="22"/>
                <w:szCs w:val="22"/>
              </w:rPr>
              <w:t>EBVPD III dalies C10 punktas</w:t>
            </w:r>
          </w:p>
        </w:tc>
        <w:tc>
          <w:tcPr>
            <w:tcW w:w="3289" w:type="dxa"/>
          </w:tcPr>
          <w:p w14:paraId="65040AE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722BAE5" w14:textId="77777777" w:rsidR="00A909D9" w:rsidRPr="00B86215" w:rsidRDefault="00A909D9" w:rsidP="00A909D9">
            <w:pPr>
              <w:widowControl w:val="0"/>
              <w:autoSpaceDE w:val="0"/>
              <w:autoSpaceDN w:val="0"/>
              <w:adjustRightInd w:val="0"/>
              <w:jc w:val="both"/>
              <w:rPr>
                <w:noProof/>
                <w:color w:val="FF0000"/>
                <w:sz w:val="22"/>
                <w:szCs w:val="22"/>
              </w:rPr>
            </w:pPr>
          </w:p>
        </w:tc>
      </w:tr>
      <w:tr w:rsidR="00A909D9" w:rsidRPr="00B86215"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B86215" w:rsidRDefault="00E67798" w:rsidP="00A909D9">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97DABB0" w14:textId="77777777" w:rsidR="00A909D9" w:rsidRPr="00B86215" w:rsidRDefault="00A909D9" w:rsidP="00A909D9">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753052EE"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2 punktas</w:t>
            </w:r>
          </w:p>
          <w:p w14:paraId="1059E8A7" w14:textId="77777777" w:rsidR="00A909D9" w:rsidRPr="00B86215" w:rsidRDefault="00A909D9" w:rsidP="00A909D9">
            <w:pPr>
              <w:pStyle w:val="Betarp"/>
              <w:jc w:val="both"/>
              <w:rPr>
                <w:rFonts w:eastAsia="Yu Mincho"/>
                <w:b/>
                <w:bCs/>
                <w:noProof/>
                <w:sz w:val="22"/>
                <w:szCs w:val="22"/>
              </w:rPr>
            </w:pPr>
          </w:p>
          <w:p w14:paraId="643EFFAB"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5FE33B61"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2B69E689" w14:textId="77777777" w:rsidR="00A909D9" w:rsidRPr="00B86215" w:rsidRDefault="00A909D9" w:rsidP="00A909D9">
            <w:pPr>
              <w:pStyle w:val="Betarp"/>
              <w:jc w:val="both"/>
              <w:rPr>
                <w:noProof/>
                <w:sz w:val="22"/>
                <w:szCs w:val="22"/>
                <w:lang w:eastAsia="en-US"/>
              </w:rPr>
            </w:pPr>
          </w:p>
        </w:tc>
      </w:tr>
      <w:tr w:rsidR="00A909D9" w:rsidRPr="00B86215"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B86215" w:rsidRDefault="00E67798" w:rsidP="00A909D9">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763B7D58" w14:textId="77777777" w:rsidR="00A909D9" w:rsidRPr="00B86215" w:rsidRDefault="00A909D9" w:rsidP="00A909D9">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73F7AFA" w14:textId="77777777" w:rsidR="00A909D9" w:rsidRPr="00B86215" w:rsidRDefault="00A909D9" w:rsidP="00A909D9">
            <w:pPr>
              <w:pStyle w:val="Betarp"/>
              <w:jc w:val="both"/>
              <w:rPr>
                <w:rFonts w:eastAsia="Yu Mincho"/>
                <w:noProof/>
                <w:sz w:val="22"/>
                <w:szCs w:val="22"/>
              </w:rPr>
            </w:pPr>
          </w:p>
          <w:p w14:paraId="395DB65E"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5B29FD0D"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4DDD1CF" w14:textId="77777777" w:rsidR="00A909D9" w:rsidRPr="00B86215" w:rsidRDefault="00A909D9" w:rsidP="00A909D9">
            <w:pPr>
              <w:pStyle w:val="Betarp"/>
              <w:jc w:val="both"/>
              <w:rPr>
                <w:noProof/>
                <w:sz w:val="22"/>
                <w:szCs w:val="22"/>
                <w:lang w:eastAsia="en-US"/>
              </w:rPr>
            </w:pPr>
          </w:p>
        </w:tc>
      </w:tr>
      <w:tr w:rsidR="00A909D9" w:rsidRPr="00B86215"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B86215" w:rsidRDefault="00E67798" w:rsidP="00A909D9">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156F43CE" w14:textId="77777777" w:rsidR="00A909D9" w:rsidRPr="00B86215" w:rsidRDefault="00A909D9" w:rsidP="00A909D9">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A909D9" w:rsidRPr="00B86215" w:rsidRDefault="00A909D9" w:rsidP="00A909D9">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B86215" w:rsidRDefault="00A909D9" w:rsidP="00A909D9">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4 punktas</w:t>
            </w:r>
          </w:p>
          <w:p w14:paraId="0F9094B6" w14:textId="77777777" w:rsidR="00A909D9" w:rsidRPr="00B86215" w:rsidRDefault="00A909D9" w:rsidP="00A909D9">
            <w:pPr>
              <w:pStyle w:val="Betarp"/>
              <w:jc w:val="both"/>
              <w:rPr>
                <w:rFonts w:eastAsia="Yu Mincho"/>
                <w:noProof/>
                <w:sz w:val="22"/>
                <w:szCs w:val="22"/>
              </w:rPr>
            </w:pPr>
          </w:p>
          <w:p w14:paraId="38A5B833"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8984B3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589D918" w14:textId="77777777" w:rsidR="00A909D9" w:rsidRPr="00B86215" w:rsidRDefault="00A909D9" w:rsidP="00A909D9">
            <w:pPr>
              <w:pStyle w:val="Betarp"/>
              <w:jc w:val="both"/>
              <w:rPr>
                <w:noProof/>
                <w:sz w:val="22"/>
                <w:szCs w:val="22"/>
                <w:lang w:eastAsia="en-US"/>
              </w:rPr>
            </w:pPr>
          </w:p>
          <w:p w14:paraId="645A20F8"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B86215" w:rsidRDefault="00A909D9" w:rsidP="00A909D9">
            <w:pPr>
              <w:pStyle w:val="Betarp"/>
              <w:jc w:val="both"/>
              <w:rPr>
                <w:b/>
                <w:bCs/>
                <w:noProof/>
                <w:sz w:val="22"/>
                <w:szCs w:val="22"/>
              </w:rPr>
            </w:pPr>
          </w:p>
          <w:p w14:paraId="10D67075" w14:textId="77777777" w:rsidR="0008711F" w:rsidRPr="0008711F" w:rsidRDefault="0008711F" w:rsidP="0008711F">
            <w:pPr>
              <w:jc w:val="both"/>
              <w:rPr>
                <w:sz w:val="22"/>
                <w:szCs w:val="22"/>
              </w:rPr>
            </w:pPr>
            <w:hyperlink r:id="rId17" w:history="1">
              <w:r w:rsidRPr="0008711F">
                <w:rPr>
                  <w:rStyle w:val="Hipersaitas"/>
                  <w:sz w:val="22"/>
                  <w:szCs w:val="22"/>
                </w:rPr>
                <w:t>https://vpt.lrv.lt/lt/nuorodos/kiti-duomenys/powerbi/melaginga-informacija-pateikusiu-tiekeju-sarasas-3/</w:t>
              </w:r>
            </w:hyperlink>
          </w:p>
          <w:p w14:paraId="6030011E" w14:textId="77777777" w:rsidR="00A909D9" w:rsidRPr="00B86215" w:rsidRDefault="00A909D9" w:rsidP="00A909D9">
            <w:pPr>
              <w:pStyle w:val="Betarp"/>
              <w:jc w:val="both"/>
              <w:rPr>
                <w:noProof/>
                <w:sz w:val="22"/>
                <w:szCs w:val="22"/>
                <w:lang w:eastAsia="en-US"/>
              </w:rPr>
            </w:pPr>
          </w:p>
        </w:tc>
      </w:tr>
      <w:tr w:rsidR="00A909D9" w:rsidRPr="00B86215"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B86215" w:rsidRDefault="00E67798" w:rsidP="00A909D9">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5FED4612"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5 punktas</w:t>
            </w:r>
          </w:p>
          <w:p w14:paraId="76D3A949" w14:textId="77777777" w:rsidR="00A909D9" w:rsidRPr="00B86215" w:rsidRDefault="00A909D9" w:rsidP="00A909D9">
            <w:pPr>
              <w:pStyle w:val="Betarp"/>
              <w:jc w:val="both"/>
              <w:rPr>
                <w:rFonts w:eastAsia="Yu Mincho"/>
                <w:noProof/>
                <w:sz w:val="22"/>
                <w:szCs w:val="22"/>
              </w:rPr>
            </w:pPr>
          </w:p>
          <w:p w14:paraId="311254F9"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C15 punktas</w:t>
            </w:r>
          </w:p>
          <w:p w14:paraId="2752AD40" w14:textId="77777777" w:rsidR="00A909D9" w:rsidRPr="00B86215" w:rsidRDefault="00A909D9" w:rsidP="00A909D9">
            <w:pPr>
              <w:pStyle w:val="Betarp"/>
              <w:jc w:val="both"/>
              <w:rPr>
                <w:rFonts w:eastAsia="Yu Mincho"/>
                <w:b/>
                <w:bCs/>
                <w:noProof/>
                <w:sz w:val="22"/>
                <w:szCs w:val="22"/>
              </w:rPr>
            </w:pPr>
          </w:p>
          <w:p w14:paraId="29CD2D18"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47B81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D6DA03F" w14:textId="77777777" w:rsidR="00A909D9" w:rsidRPr="00B86215" w:rsidRDefault="00A909D9" w:rsidP="00A909D9">
            <w:pPr>
              <w:pStyle w:val="Betarp"/>
              <w:jc w:val="both"/>
              <w:rPr>
                <w:noProof/>
                <w:sz w:val="22"/>
                <w:szCs w:val="22"/>
                <w:lang w:eastAsia="en-US"/>
              </w:rPr>
            </w:pPr>
          </w:p>
        </w:tc>
      </w:tr>
      <w:tr w:rsidR="00A909D9" w:rsidRPr="00B86215"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B86215" w:rsidRDefault="00E67798" w:rsidP="00A909D9">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12DD4B82" w14:textId="77777777" w:rsidR="00A909D9" w:rsidRPr="00B86215" w:rsidRDefault="00A909D9" w:rsidP="00A909D9">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6 punktas</w:t>
            </w:r>
          </w:p>
          <w:p w14:paraId="25396122" w14:textId="77777777" w:rsidR="00A909D9" w:rsidRPr="00B86215" w:rsidRDefault="00A909D9" w:rsidP="00A909D9">
            <w:pPr>
              <w:pStyle w:val="Betarp"/>
              <w:jc w:val="both"/>
              <w:rPr>
                <w:rFonts w:eastAsia="Yu Mincho"/>
                <w:noProof/>
                <w:sz w:val="22"/>
                <w:szCs w:val="22"/>
              </w:rPr>
            </w:pPr>
          </w:p>
          <w:p w14:paraId="25500DED"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C14 punktas</w:t>
            </w:r>
          </w:p>
          <w:p w14:paraId="0B32F5E6" w14:textId="77777777" w:rsidR="00A909D9" w:rsidRPr="00B86215" w:rsidRDefault="00A909D9" w:rsidP="00A909D9">
            <w:pPr>
              <w:pStyle w:val="Betarp"/>
              <w:jc w:val="both"/>
              <w:rPr>
                <w:rFonts w:eastAsia="Yu Mincho"/>
                <w:noProof/>
                <w:sz w:val="22"/>
                <w:szCs w:val="22"/>
              </w:rPr>
            </w:pPr>
          </w:p>
          <w:p w14:paraId="3D101FE4"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EA45588"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17204DD" w14:textId="77777777" w:rsidR="00A909D9" w:rsidRPr="00B86215" w:rsidRDefault="00A909D9" w:rsidP="00A909D9">
            <w:pPr>
              <w:pStyle w:val="Betarp"/>
              <w:jc w:val="both"/>
              <w:rPr>
                <w:bCs/>
                <w:iCs/>
                <w:noProof/>
                <w:sz w:val="22"/>
                <w:szCs w:val="22"/>
                <w:lang w:eastAsia="en-US"/>
              </w:rPr>
            </w:pPr>
          </w:p>
          <w:p w14:paraId="3E3196E9"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0F772F9B" w14:textId="77777777" w:rsidR="00A909D9" w:rsidRPr="00B86215" w:rsidRDefault="00A909D9" w:rsidP="00A909D9">
            <w:pPr>
              <w:pStyle w:val="Betarp"/>
              <w:jc w:val="both"/>
              <w:rPr>
                <w:noProof/>
                <w:sz w:val="22"/>
                <w:szCs w:val="22"/>
              </w:rPr>
            </w:pPr>
          </w:p>
          <w:p w14:paraId="6E080182" w14:textId="77777777" w:rsidR="00AC7DED" w:rsidRPr="00AC7DED" w:rsidRDefault="00AC7DED" w:rsidP="00AC7DED">
            <w:pPr>
              <w:pStyle w:val="Betarp"/>
              <w:jc w:val="both"/>
              <w:rPr>
                <w:sz w:val="22"/>
                <w:szCs w:val="22"/>
              </w:rPr>
            </w:pPr>
            <w:hyperlink r:id="rId18" w:history="1">
              <w:r w:rsidRPr="00AC7DED">
                <w:rPr>
                  <w:rStyle w:val="Hipersaitas"/>
                  <w:sz w:val="22"/>
                  <w:szCs w:val="22"/>
                </w:rPr>
                <w:t>https://vpt.lrv.lt/lt/nuorodos/kiti-duomenys/powerbi/nepatikimi-tiekejai-1/</w:t>
              </w:r>
            </w:hyperlink>
          </w:p>
          <w:p w14:paraId="442EDD13" w14:textId="77777777" w:rsidR="00AC7DED" w:rsidRPr="00AC7DED" w:rsidRDefault="00AC7DED" w:rsidP="00AC7DED">
            <w:pPr>
              <w:pStyle w:val="Betarp"/>
              <w:jc w:val="both"/>
              <w:rPr>
                <w:sz w:val="22"/>
                <w:szCs w:val="22"/>
              </w:rPr>
            </w:pPr>
          </w:p>
          <w:p w14:paraId="54E3FDB0" w14:textId="77777777" w:rsidR="00AC7DED" w:rsidRPr="00AC7DED" w:rsidRDefault="00AC7DED" w:rsidP="00AC7DED">
            <w:pPr>
              <w:pStyle w:val="Betarp"/>
              <w:jc w:val="both"/>
              <w:rPr>
                <w:bCs/>
                <w:sz w:val="22"/>
                <w:szCs w:val="22"/>
              </w:rPr>
            </w:pPr>
            <w:hyperlink r:id="rId19" w:history="1">
              <w:r w:rsidRPr="00AC7DED">
                <w:rPr>
                  <w:rStyle w:val="Hipersaitas"/>
                  <w:bCs/>
                  <w:sz w:val="22"/>
                  <w:szCs w:val="22"/>
                </w:rPr>
                <w:t>https://vpt.lrv.lt/lt/pasalinimo-pagrindai-1/nepatikimu-koncesininku-sarasas-1/nepatikimu-koncesininku-sarasas/</w:t>
              </w:r>
            </w:hyperlink>
          </w:p>
          <w:p w14:paraId="639D78F2" w14:textId="77777777" w:rsidR="00A909D9" w:rsidRPr="00B86215" w:rsidRDefault="00A909D9" w:rsidP="00A909D9">
            <w:pPr>
              <w:pStyle w:val="Betarp"/>
              <w:jc w:val="both"/>
              <w:rPr>
                <w:noProof/>
                <w:sz w:val="22"/>
                <w:szCs w:val="22"/>
                <w:lang w:eastAsia="en-US"/>
              </w:rPr>
            </w:pPr>
          </w:p>
        </w:tc>
      </w:tr>
      <w:tr w:rsidR="00A909D9" w:rsidRPr="00B86215"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B86215" w:rsidRDefault="00E67798" w:rsidP="00A909D9">
            <w:pPr>
              <w:pStyle w:val="Betarp"/>
              <w:rPr>
                <w:noProof/>
                <w:sz w:val="22"/>
                <w:szCs w:val="22"/>
              </w:rPr>
            </w:pPr>
            <w:r>
              <w:rPr>
                <w:noProof/>
                <w:sz w:val="22"/>
                <w:szCs w:val="22"/>
              </w:rPr>
              <w:t>10.</w:t>
            </w:r>
          </w:p>
          <w:p w14:paraId="22CEACF5" w14:textId="77777777" w:rsidR="00A909D9" w:rsidRPr="00B86215"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6DCDFF5A" w14:textId="77777777" w:rsidR="00A909D9" w:rsidRPr="00B86215" w:rsidRDefault="00A909D9" w:rsidP="00A909D9">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CA236C" w14:textId="77777777" w:rsidR="00A909D9" w:rsidRPr="00B86215"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B86215" w:rsidRDefault="00A909D9" w:rsidP="00A909D9">
            <w:pPr>
              <w:jc w:val="both"/>
              <w:rPr>
                <w:rFonts w:eastAsia="Yu Mincho"/>
                <w:b/>
                <w:bCs/>
                <w:sz w:val="22"/>
                <w:szCs w:val="22"/>
              </w:rPr>
            </w:pPr>
            <w:r w:rsidRPr="00B86215">
              <w:rPr>
                <w:rFonts w:eastAsia="Yu Mincho"/>
                <w:b/>
                <w:bCs/>
                <w:sz w:val="22"/>
                <w:szCs w:val="22"/>
              </w:rPr>
              <w:t>VPĮ 46 straipsnio 4 dalies 7 punkto a papunktis</w:t>
            </w:r>
          </w:p>
          <w:p w14:paraId="59A19710" w14:textId="77777777" w:rsidR="00A909D9" w:rsidRPr="00B86215" w:rsidRDefault="00A909D9" w:rsidP="00A909D9">
            <w:pPr>
              <w:jc w:val="both"/>
              <w:rPr>
                <w:rFonts w:eastAsia="Yu Mincho"/>
                <w:sz w:val="22"/>
                <w:szCs w:val="22"/>
              </w:rPr>
            </w:pPr>
          </w:p>
          <w:p w14:paraId="272D188E" w14:textId="77777777" w:rsidR="00A909D9" w:rsidRPr="00B86215" w:rsidRDefault="00A909D9" w:rsidP="00A909D9">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813CDF7" w14:textId="77777777" w:rsidR="00A909D9" w:rsidRPr="00B86215" w:rsidRDefault="00A909D9" w:rsidP="00A909D9">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7AD1300E" w14:textId="053EA6B3" w:rsidR="00A909D9" w:rsidRPr="00B86215" w:rsidRDefault="00A909D9" w:rsidP="00A909D9">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20" w:history="1">
              <w:r w:rsidR="00B239BE" w:rsidRPr="007C403B">
                <w:rPr>
                  <w:rStyle w:val="Hipersaitas"/>
                  <w:sz w:val="22"/>
                  <w:szCs w:val="22"/>
                </w:rPr>
                <w:t>https://www.registrucentras.lt/jar/p/index.php</w:t>
              </w:r>
            </w:hyperlink>
            <w:r w:rsidRPr="00B86215">
              <w:rPr>
                <w:sz w:val="22"/>
                <w:szCs w:val="22"/>
              </w:rPr>
              <w:t xml:space="preserve"> </w:t>
            </w:r>
          </w:p>
          <w:p w14:paraId="462D732F" w14:textId="77777777" w:rsidR="00A909D9" w:rsidRPr="00B86215" w:rsidRDefault="00A909D9" w:rsidP="00A909D9">
            <w:pPr>
              <w:pStyle w:val="Default"/>
              <w:jc w:val="both"/>
              <w:rPr>
                <w:sz w:val="22"/>
                <w:szCs w:val="22"/>
              </w:rPr>
            </w:pPr>
            <w:r w:rsidRPr="00B86215">
              <w:rPr>
                <w:sz w:val="22"/>
                <w:szCs w:val="22"/>
              </w:rPr>
              <w:t xml:space="preserve">paskelbtą informaciją, taip pat į šiame informaciniame pranešime pateiktą informaciją: </w:t>
            </w:r>
          </w:p>
          <w:p w14:paraId="5B02F43A" w14:textId="21FC1B16" w:rsidR="00A909D9" w:rsidRPr="007C403B" w:rsidRDefault="007C403B" w:rsidP="00A909D9">
            <w:pPr>
              <w:pStyle w:val="Betarp"/>
              <w:jc w:val="both"/>
              <w:rPr>
                <w:noProof/>
                <w:sz w:val="22"/>
                <w:szCs w:val="22"/>
                <w:lang w:eastAsia="en-US"/>
              </w:rPr>
            </w:pPr>
            <w:hyperlink r:id="rId21" w:history="1">
              <w:r w:rsidRPr="007C403B">
                <w:rPr>
                  <w:rStyle w:val="Hipersaitas"/>
                  <w:iCs/>
                  <w:sz w:val="22"/>
                  <w:szCs w:val="22"/>
                </w:rPr>
                <w:t>https://vpt.lrv.lt/lt/naujienos-3/finansiniu-ataskaitu-nepateikimas-gali-tapti-kliutimi-dalyvauti-viesuosiuose-pirkimuose/</w:t>
              </w:r>
            </w:hyperlink>
          </w:p>
        </w:tc>
      </w:tr>
      <w:tr w:rsidR="00A909D9" w:rsidRPr="00B86215"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B86215" w:rsidRDefault="00A909D9" w:rsidP="00A909D9">
            <w:pPr>
              <w:pStyle w:val="Betarp"/>
              <w:rPr>
                <w:noProof/>
                <w:sz w:val="22"/>
                <w:szCs w:val="22"/>
              </w:rPr>
            </w:pPr>
            <w:r w:rsidRPr="00B86215">
              <w:rPr>
                <w:noProof/>
                <w:sz w:val="22"/>
                <w:szCs w:val="22"/>
              </w:rPr>
              <w:t>1</w:t>
            </w:r>
            <w:r w:rsidR="00E67798">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2CB4D1C"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28FA0250" w14:textId="77777777" w:rsidR="00A909D9" w:rsidRPr="00B86215" w:rsidRDefault="00A909D9" w:rsidP="00A909D9">
            <w:pPr>
              <w:pStyle w:val="Betarp"/>
              <w:jc w:val="both"/>
              <w:rPr>
                <w:rFonts w:eastAsia="Yu Mincho"/>
                <w:noProof/>
                <w:sz w:val="22"/>
                <w:szCs w:val="22"/>
              </w:rPr>
            </w:pPr>
          </w:p>
          <w:p w14:paraId="1A377D6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5DD36137"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14551AD" w14:textId="77777777" w:rsidR="00A909D9" w:rsidRPr="00B86215" w:rsidRDefault="00A909D9" w:rsidP="00A909D9">
            <w:pPr>
              <w:pStyle w:val="Betarp"/>
              <w:jc w:val="both"/>
              <w:rPr>
                <w:b/>
                <w:bCs/>
                <w:iCs/>
                <w:noProof/>
                <w:sz w:val="22"/>
                <w:szCs w:val="22"/>
                <w:lang w:eastAsia="en-US"/>
              </w:rPr>
            </w:pPr>
          </w:p>
          <w:p w14:paraId="2B5B1365" w14:textId="77777777" w:rsidR="00A909D9" w:rsidRPr="00B86215" w:rsidRDefault="00A909D9" w:rsidP="00A909D9">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2">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A909D9" w:rsidRPr="00B86215"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B86215" w:rsidRDefault="00A909D9" w:rsidP="00A909D9">
            <w:pPr>
              <w:pStyle w:val="Betarp"/>
              <w:rPr>
                <w:noProof/>
                <w:sz w:val="22"/>
                <w:szCs w:val="22"/>
              </w:rPr>
            </w:pPr>
            <w:r w:rsidRPr="00B86215">
              <w:rPr>
                <w:noProof/>
                <w:sz w:val="22"/>
                <w:szCs w:val="22"/>
              </w:rPr>
              <w:t>1</w:t>
            </w:r>
            <w:r w:rsidR="00E67798">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BEBB6A5"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8356A44" w14:textId="77777777" w:rsidR="00A909D9" w:rsidRPr="00B86215" w:rsidRDefault="00A909D9" w:rsidP="00A909D9">
            <w:pPr>
              <w:pStyle w:val="Betarp"/>
              <w:jc w:val="both"/>
              <w:rPr>
                <w:rFonts w:eastAsia="Yu Mincho"/>
                <w:noProof/>
                <w:sz w:val="22"/>
                <w:szCs w:val="22"/>
              </w:rPr>
            </w:pPr>
          </w:p>
          <w:p w14:paraId="643A91D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5FA98FD"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9CBE33F" w14:textId="77777777" w:rsidR="00A909D9" w:rsidRPr="00B86215" w:rsidRDefault="00A909D9" w:rsidP="00A909D9">
            <w:pPr>
              <w:pStyle w:val="Betarp"/>
              <w:jc w:val="both"/>
              <w:rPr>
                <w:bCs/>
                <w:iCs/>
                <w:noProof/>
                <w:sz w:val="22"/>
                <w:szCs w:val="22"/>
                <w:lang w:eastAsia="en-US"/>
              </w:rPr>
            </w:pPr>
          </w:p>
          <w:p w14:paraId="4DD9D0B6" w14:textId="77777777" w:rsidR="00A909D9" w:rsidRPr="00B86215" w:rsidRDefault="00A909D9" w:rsidP="00A909D9">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B86215" w:rsidRDefault="00A909D9" w:rsidP="00A909D9">
            <w:pPr>
              <w:pStyle w:val="Betarp"/>
              <w:jc w:val="both"/>
              <w:rPr>
                <w:noProof/>
                <w:sz w:val="22"/>
                <w:szCs w:val="22"/>
                <w:lang w:eastAsia="en-US"/>
              </w:rPr>
            </w:pPr>
            <w:hyperlink r:id="rId23"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72B3FCC9" w14:textId="77777777" w:rsidR="004E3A8D" w:rsidRPr="00B86215" w:rsidRDefault="004E3A8D" w:rsidP="004E3A8D">
      <w:pPr>
        <w:widowControl w:val="0"/>
        <w:tabs>
          <w:tab w:val="left" w:pos="1134"/>
        </w:tabs>
        <w:autoSpaceDE w:val="0"/>
        <w:autoSpaceDN w:val="0"/>
        <w:adjustRightInd w:val="0"/>
        <w:jc w:val="both"/>
        <w:rPr>
          <w:noProof/>
          <w:szCs w:val="24"/>
        </w:rPr>
      </w:pPr>
    </w:p>
    <w:p w14:paraId="50D02FF1" w14:textId="4054B27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4</w:t>
      </w:r>
      <w:r w:rsidR="004C3CA3" w:rsidRPr="00C44C3F">
        <w:rPr>
          <w:noProof/>
          <w:szCs w:val="24"/>
        </w:rPr>
        <w:t>. Komisija t</w:t>
      </w:r>
      <w:r w:rsidR="008133C1" w:rsidRPr="00C44C3F">
        <w:rPr>
          <w:noProof/>
          <w:szCs w:val="24"/>
        </w:rPr>
        <w:t>ie</w:t>
      </w:r>
      <w:r w:rsidR="004C3CA3" w:rsidRPr="00C44C3F">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C44C3F">
        <w:rPr>
          <w:noProof/>
          <w:szCs w:val="24"/>
        </w:rPr>
        <w:t>Viešųjų pirkimų į</w:t>
      </w:r>
      <w:r w:rsidR="004C3CA3" w:rsidRPr="00C44C3F">
        <w:rPr>
          <w:noProof/>
          <w:szCs w:val="24"/>
        </w:rPr>
        <w:t xml:space="preserve">statymo 46 straipsnio 1 - 4 dalyse ir šio skyriaus </w:t>
      </w:r>
      <w:r w:rsidR="00895D35">
        <w:rPr>
          <w:noProof/>
          <w:szCs w:val="24"/>
        </w:rPr>
        <w:t>2</w:t>
      </w:r>
      <w:r w:rsidR="004C3CA3" w:rsidRPr="00C44C3F">
        <w:rPr>
          <w:noProof/>
          <w:szCs w:val="24"/>
        </w:rPr>
        <w:t xml:space="preserve"> lentelėje nustatytų t</w:t>
      </w:r>
      <w:r w:rsidR="008133C1" w:rsidRPr="00C44C3F">
        <w:rPr>
          <w:noProof/>
          <w:szCs w:val="24"/>
        </w:rPr>
        <w:t>ie</w:t>
      </w:r>
      <w:r w:rsidR="004C3CA3" w:rsidRPr="00C44C3F">
        <w:rPr>
          <w:noProof/>
          <w:szCs w:val="24"/>
        </w:rPr>
        <w:t>kėjo pašalinimo pagrindų.</w:t>
      </w:r>
    </w:p>
    <w:p w14:paraId="5DCC079E" w14:textId="6423F4F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5</w:t>
      </w:r>
      <w:r w:rsidR="004C3CA3" w:rsidRPr="00C44C3F">
        <w:rPr>
          <w:noProof/>
          <w:szCs w:val="24"/>
        </w:rPr>
        <w:t>. Jeigu t</w:t>
      </w:r>
      <w:r w:rsidR="008133C1" w:rsidRPr="00C44C3F">
        <w:rPr>
          <w:noProof/>
          <w:szCs w:val="24"/>
        </w:rPr>
        <w:t>ie</w:t>
      </w:r>
      <w:r w:rsidR="004C3CA3" w:rsidRPr="00C44C3F">
        <w:rPr>
          <w:noProof/>
          <w:szCs w:val="24"/>
        </w:rPr>
        <w:t xml:space="preserve">kėjas neatitinka šių reikalavimų, perkančioji organizacija jo nepašalina iš pirkimo procedūros tik tada, kai yra tenkinamos </w:t>
      </w:r>
      <w:r w:rsidR="00332ECF" w:rsidRPr="00C44C3F">
        <w:rPr>
          <w:noProof/>
          <w:szCs w:val="24"/>
        </w:rPr>
        <w:t>Viešųjų pirkimų įstatymo</w:t>
      </w:r>
      <w:r w:rsidR="004C3CA3" w:rsidRPr="00C44C3F">
        <w:rPr>
          <w:noProof/>
          <w:szCs w:val="24"/>
        </w:rPr>
        <w:t xml:space="preserve"> 46 straipsnio </w:t>
      </w:r>
      <w:r w:rsidR="00351888">
        <w:rPr>
          <w:noProof/>
          <w:szCs w:val="24"/>
        </w:rPr>
        <w:t>10</w:t>
      </w:r>
      <w:r w:rsidR="004C3CA3" w:rsidRPr="00C44C3F">
        <w:rPr>
          <w:noProof/>
          <w:szCs w:val="24"/>
        </w:rPr>
        <w:t xml:space="preserve"> dalyje nustatytos sąlygos.</w:t>
      </w:r>
    </w:p>
    <w:p w14:paraId="774D14C8" w14:textId="66EA5F27"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6</w:t>
      </w:r>
      <w:r w:rsidR="004C3CA3" w:rsidRPr="00C44C3F">
        <w:rPr>
          <w:noProof/>
          <w:szCs w:val="24"/>
        </w:rPr>
        <w:t xml:space="preserve">. Komisija taip pat, vadovaudamasi </w:t>
      </w:r>
      <w:r w:rsidR="00332ECF" w:rsidRPr="00C44C3F">
        <w:rPr>
          <w:noProof/>
          <w:szCs w:val="24"/>
        </w:rPr>
        <w:t>Viešųjų pirkimų įstatymo</w:t>
      </w:r>
      <w:r w:rsidR="004C3CA3" w:rsidRPr="00C44C3F">
        <w:rPr>
          <w:noProof/>
          <w:szCs w:val="24"/>
        </w:rPr>
        <w:t xml:space="preserve"> 46 straipsnio 5 dalimi, 46 straipsnio 1</w:t>
      </w:r>
      <w:r w:rsidR="00731F52">
        <w:rPr>
          <w:noProof/>
          <w:szCs w:val="24"/>
        </w:rPr>
        <w:t xml:space="preserve">, </w:t>
      </w:r>
      <w:r w:rsidR="004C3CA3" w:rsidRPr="00C44C3F">
        <w:rPr>
          <w:noProof/>
          <w:szCs w:val="24"/>
        </w:rPr>
        <w:t>3</w:t>
      </w:r>
      <w:r w:rsidR="00731F52">
        <w:rPr>
          <w:noProof/>
          <w:szCs w:val="24"/>
        </w:rPr>
        <w:t xml:space="preserve">, </w:t>
      </w:r>
      <w:r w:rsidR="004C3CA3" w:rsidRPr="00C44C3F">
        <w:rPr>
          <w:noProof/>
          <w:szCs w:val="24"/>
        </w:rPr>
        <w:t>4 daly</w:t>
      </w:r>
      <w:r w:rsidR="00731F52">
        <w:rPr>
          <w:noProof/>
          <w:szCs w:val="24"/>
        </w:rPr>
        <w:t>s</w:t>
      </w:r>
      <w:r w:rsidR="004C3CA3" w:rsidRPr="00C44C3F">
        <w:rPr>
          <w:noProof/>
          <w:szCs w:val="24"/>
        </w:rPr>
        <w:t>e nustatytais pagrindais</w:t>
      </w:r>
      <w:r w:rsidR="00F93498" w:rsidRPr="00C44C3F">
        <w:rPr>
          <w:noProof/>
          <w:szCs w:val="24"/>
        </w:rPr>
        <w:t>,</w:t>
      </w:r>
      <w:r w:rsidR="004C3CA3" w:rsidRPr="00C44C3F">
        <w:rPr>
          <w:noProof/>
          <w:szCs w:val="24"/>
        </w:rPr>
        <w:t xml:space="preserve"> gali nepašalinti t</w:t>
      </w:r>
      <w:r w:rsidR="008133C1" w:rsidRPr="00C44C3F">
        <w:rPr>
          <w:noProof/>
          <w:szCs w:val="24"/>
        </w:rPr>
        <w:t>ie</w:t>
      </w:r>
      <w:r w:rsidR="004C3CA3" w:rsidRPr="00C44C3F">
        <w:rPr>
          <w:noProof/>
          <w:szCs w:val="24"/>
        </w:rPr>
        <w:t>kėjo iš pirkimo procedūros tik išimtiniais atvejais, kai būtina užtikrinti viešojo intereso apsaugą, įskaitant visuomenės sveikatos ir aplinkos apsaugą.</w:t>
      </w:r>
      <w:r w:rsidR="00B53FEA" w:rsidRPr="00B53FEA">
        <w:t xml:space="preserve"> </w:t>
      </w:r>
      <w:r w:rsidR="00B53FEA">
        <w:t xml:space="preserve">Komisija, </w:t>
      </w:r>
      <w:r w:rsidR="00B53FEA" w:rsidRPr="0015603F">
        <w:rPr>
          <w:noProof/>
          <w:szCs w:val="24"/>
        </w:rPr>
        <w:t xml:space="preserve">vadovaudamasi Viešųjų pirkimų įstatymo 46 straipsnio 8 dalimi, </w:t>
      </w:r>
      <w:r w:rsidR="00B53FEA">
        <w:rPr>
          <w:noProof/>
          <w:szCs w:val="24"/>
        </w:rPr>
        <w:t xml:space="preserve">gali priimti sprendimą, </w:t>
      </w:r>
      <w:r w:rsidR="00B53FEA" w:rsidRPr="0015603F">
        <w:rPr>
          <w:noProof/>
          <w:szCs w:val="24"/>
        </w:rPr>
        <w:t>kad tiekėjo pašalinimas iš pirkimo procedūros neproporcingas vertinamam tiekėjo elgesiui</w:t>
      </w:r>
      <w:r w:rsidR="00B53FEA">
        <w:rPr>
          <w:noProof/>
          <w:szCs w:val="24"/>
        </w:rPr>
        <w:t>.</w:t>
      </w:r>
    </w:p>
    <w:p w14:paraId="0A6C7DEC" w14:textId="0B972AC7" w:rsidR="000301C7" w:rsidRPr="000301C7" w:rsidRDefault="00EF21A5" w:rsidP="000301C7">
      <w:pPr>
        <w:widowControl w:val="0"/>
        <w:autoSpaceDE w:val="0"/>
        <w:autoSpaceDN w:val="0"/>
        <w:adjustRightInd w:val="0"/>
        <w:ind w:firstLine="1134"/>
        <w:jc w:val="both"/>
        <w:rPr>
          <w:noProof/>
          <w:szCs w:val="24"/>
          <w:highlight w:val="yellow"/>
        </w:rPr>
      </w:pPr>
      <w:r w:rsidRPr="00AC13C4">
        <w:rPr>
          <w:noProof/>
          <w:szCs w:val="24"/>
        </w:rPr>
        <w:t xml:space="preserve">3.7. Tiekėjas turi atitikti </w:t>
      </w:r>
      <w:r w:rsidR="00444719" w:rsidRPr="00AC13C4">
        <w:rPr>
          <w:noProof/>
          <w:szCs w:val="24"/>
        </w:rPr>
        <w:t>3</w:t>
      </w:r>
      <w:r w:rsidRPr="00AC13C4">
        <w:rPr>
          <w:noProof/>
          <w:szCs w:val="24"/>
        </w:rPr>
        <w:t xml:space="preserve"> lentelėje „Tiekėjo techninio ir profesinio pajėgumo kvalifikacijos reikalavima</w:t>
      </w:r>
      <w:r w:rsidR="00860215">
        <w:rPr>
          <w:noProof/>
          <w:szCs w:val="24"/>
        </w:rPr>
        <w:t>s</w:t>
      </w:r>
      <w:r w:rsidRPr="00AC13C4">
        <w:rPr>
          <w:noProof/>
          <w:szCs w:val="24"/>
        </w:rPr>
        <w:t>“ nurodyt</w:t>
      </w:r>
      <w:r w:rsidR="00860215">
        <w:rPr>
          <w:noProof/>
          <w:szCs w:val="24"/>
        </w:rPr>
        <w:t>ą</w:t>
      </w:r>
      <w:r w:rsidRPr="00AC13C4">
        <w:rPr>
          <w:noProof/>
          <w:szCs w:val="24"/>
        </w:rPr>
        <w:t xml:space="preserve"> t</w:t>
      </w:r>
      <w:r w:rsidR="002C0C0D" w:rsidRPr="00AC13C4">
        <w:rPr>
          <w:noProof/>
          <w:szCs w:val="24"/>
        </w:rPr>
        <w:t>ie</w:t>
      </w:r>
      <w:r w:rsidRPr="00AC13C4">
        <w:rPr>
          <w:noProof/>
          <w:szCs w:val="24"/>
        </w:rPr>
        <w:t>kėjo kvalifikacijos reikalavim</w:t>
      </w:r>
      <w:r w:rsidR="00860215">
        <w:rPr>
          <w:noProof/>
          <w:szCs w:val="24"/>
        </w:rPr>
        <w:t>ą</w:t>
      </w:r>
      <w:r w:rsidR="009D654E">
        <w:rPr>
          <w:noProof/>
          <w:szCs w:val="24"/>
        </w:rPr>
        <w:t>:</w:t>
      </w:r>
    </w:p>
    <w:p w14:paraId="2AAA62B8" w14:textId="77777777" w:rsidR="000301C7" w:rsidRPr="00FE327E" w:rsidRDefault="000301C7" w:rsidP="001D6476">
      <w:pPr>
        <w:tabs>
          <w:tab w:val="left" w:pos="720"/>
        </w:tabs>
        <w:jc w:val="both"/>
        <w:rPr>
          <w:i/>
          <w:noProof/>
          <w:highlight w:val="green"/>
        </w:rPr>
      </w:pPr>
    </w:p>
    <w:p w14:paraId="4BE6BF0F" w14:textId="511E54AD" w:rsidR="00E136F8" w:rsidRPr="00B870ED" w:rsidRDefault="00444719" w:rsidP="0000134B">
      <w:pPr>
        <w:tabs>
          <w:tab w:val="left" w:pos="720"/>
        </w:tabs>
        <w:jc w:val="right"/>
        <w:rPr>
          <w:rFonts w:asciiTheme="majorBidi" w:hAnsiTheme="majorBidi" w:cstheme="majorBidi"/>
          <w:b/>
          <w:bCs/>
          <w:szCs w:val="24"/>
        </w:rPr>
      </w:pPr>
      <w:r w:rsidRPr="00E136F8">
        <w:rPr>
          <w:i/>
          <w:noProof/>
        </w:rPr>
        <w:t>3</w:t>
      </w:r>
      <w:r w:rsidR="00EF21A5" w:rsidRPr="00E136F8">
        <w:rPr>
          <w:i/>
          <w:noProof/>
        </w:rPr>
        <w:t xml:space="preserve"> lentelė </w:t>
      </w:r>
      <w:r w:rsidRPr="00E136F8">
        <w:rPr>
          <w:i/>
          <w:noProof/>
          <w:szCs w:val="24"/>
        </w:rPr>
        <w:t>„</w:t>
      </w:r>
      <w:r w:rsidRPr="009F4532">
        <w:rPr>
          <w:i/>
          <w:noProof/>
          <w:szCs w:val="24"/>
        </w:rPr>
        <w:t>Tiekėjo techninio ir profesinio pajėgumo kvalifikacijos reikalavima</w:t>
      </w:r>
      <w:r w:rsidR="00860215" w:rsidRPr="009F4532">
        <w:rPr>
          <w:i/>
          <w:noProof/>
          <w:szCs w:val="24"/>
        </w:rPr>
        <w:t>s</w:t>
      </w:r>
      <w:r w:rsidRPr="009F4532">
        <w:rPr>
          <w:i/>
          <w:noProof/>
          <w:szCs w:val="24"/>
        </w:rPr>
        <w:t>“</w:t>
      </w:r>
    </w:p>
    <w:tbl>
      <w:tblPr>
        <w:tblW w:w="96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4078"/>
        <w:gridCol w:w="4615"/>
      </w:tblGrid>
      <w:tr w:rsidR="00A300A3" w:rsidRPr="00B870ED" w14:paraId="19484AC9" w14:textId="77777777" w:rsidTr="000301C7">
        <w:trPr>
          <w:trHeight w:val="391"/>
        </w:trPr>
        <w:tc>
          <w:tcPr>
            <w:tcW w:w="998" w:type="dxa"/>
            <w:tcBorders>
              <w:top w:val="single" w:sz="4" w:space="0" w:color="auto"/>
              <w:left w:val="single" w:sz="4" w:space="0" w:color="auto"/>
              <w:bottom w:val="single" w:sz="4" w:space="0" w:color="auto"/>
              <w:right w:val="single" w:sz="4" w:space="0" w:color="auto"/>
            </w:tcBorders>
          </w:tcPr>
          <w:p w14:paraId="0484E8D5" w14:textId="77777777" w:rsidR="00A300A3" w:rsidRPr="002C6F29" w:rsidRDefault="00A300A3">
            <w:pPr>
              <w:pStyle w:val="Tekstas"/>
              <w:jc w:val="center"/>
              <w:rPr>
                <w:rFonts w:asciiTheme="majorBidi" w:eastAsia="Calibri" w:hAnsiTheme="majorBidi" w:cstheme="majorBidi"/>
                <w:b/>
                <w:bCs/>
                <w:noProof/>
                <w:sz w:val="22"/>
                <w:lang w:val="lt-LT" w:bidi="en-US"/>
              </w:rPr>
            </w:pPr>
            <w:r w:rsidRPr="002C6F29">
              <w:rPr>
                <w:rFonts w:asciiTheme="majorBidi" w:eastAsia="Calibri" w:hAnsiTheme="majorBidi" w:cstheme="majorBidi"/>
                <w:b/>
                <w:bCs/>
                <w:noProof/>
                <w:sz w:val="22"/>
                <w:lang w:val="lt-LT" w:bidi="en-US"/>
              </w:rPr>
              <w:t>Eil. Nr.</w:t>
            </w:r>
          </w:p>
        </w:tc>
        <w:tc>
          <w:tcPr>
            <w:tcW w:w="4078" w:type="dxa"/>
            <w:tcBorders>
              <w:top w:val="single" w:sz="4" w:space="0" w:color="auto"/>
              <w:left w:val="single" w:sz="4" w:space="0" w:color="auto"/>
              <w:bottom w:val="single" w:sz="4" w:space="0" w:color="auto"/>
              <w:right w:val="single" w:sz="4" w:space="0" w:color="auto"/>
            </w:tcBorders>
            <w:shd w:val="clear" w:color="auto" w:fill="D6D6D6"/>
          </w:tcPr>
          <w:p w14:paraId="79E4E38E" w14:textId="0BE6555D" w:rsidR="00A300A3" w:rsidRPr="002C6F29" w:rsidRDefault="00A300A3">
            <w:pPr>
              <w:pStyle w:val="Tekstas"/>
              <w:jc w:val="center"/>
              <w:rPr>
                <w:rFonts w:asciiTheme="majorBidi" w:eastAsiaTheme="minorHAnsi" w:hAnsiTheme="majorBidi" w:cstheme="majorBidi"/>
                <w:b/>
                <w:bCs/>
                <w:noProof/>
                <w:sz w:val="22"/>
                <w:lang w:val="lt-LT"/>
              </w:rPr>
            </w:pPr>
            <w:r w:rsidRPr="002C6F29">
              <w:rPr>
                <w:rFonts w:asciiTheme="majorBidi" w:eastAsiaTheme="minorHAnsi" w:hAnsiTheme="majorBidi" w:cstheme="majorBidi"/>
                <w:b/>
                <w:bCs/>
                <w:noProof/>
                <w:sz w:val="22"/>
                <w:lang w:val="lt-LT"/>
              </w:rPr>
              <w:t>Kvalifikacijos reikalavima</w:t>
            </w:r>
            <w:r w:rsidR="00925B5D">
              <w:rPr>
                <w:rFonts w:asciiTheme="majorBidi" w:eastAsiaTheme="minorHAnsi" w:hAnsiTheme="majorBidi" w:cstheme="majorBidi"/>
                <w:b/>
                <w:bCs/>
                <w:noProof/>
                <w:sz w:val="22"/>
                <w:lang w:val="lt-LT"/>
              </w:rPr>
              <w:t>s</w:t>
            </w:r>
          </w:p>
        </w:tc>
        <w:tc>
          <w:tcPr>
            <w:tcW w:w="4615" w:type="dxa"/>
            <w:tcBorders>
              <w:top w:val="single" w:sz="4" w:space="0" w:color="auto"/>
              <w:left w:val="single" w:sz="4" w:space="0" w:color="auto"/>
              <w:bottom w:val="single" w:sz="4" w:space="0" w:color="auto"/>
              <w:right w:val="single" w:sz="4" w:space="0" w:color="auto"/>
            </w:tcBorders>
            <w:shd w:val="clear" w:color="auto" w:fill="D6D6D6"/>
          </w:tcPr>
          <w:p w14:paraId="5CFAB6EB" w14:textId="372B348A" w:rsidR="00A300A3" w:rsidRPr="002C6F29" w:rsidRDefault="00A300A3">
            <w:pPr>
              <w:pStyle w:val="Tekstas"/>
              <w:jc w:val="center"/>
              <w:rPr>
                <w:rFonts w:asciiTheme="majorBidi" w:eastAsiaTheme="minorHAnsi" w:hAnsiTheme="majorBidi" w:cstheme="majorBidi"/>
                <w:b/>
                <w:bCs/>
                <w:noProof/>
                <w:sz w:val="22"/>
                <w:lang w:val="lt-LT"/>
              </w:rPr>
            </w:pPr>
            <w:r w:rsidRPr="002C6F29">
              <w:rPr>
                <w:rFonts w:asciiTheme="majorBidi" w:eastAsiaTheme="minorHAnsi" w:hAnsiTheme="majorBidi" w:cstheme="majorBidi"/>
                <w:b/>
                <w:bCs/>
                <w:noProof/>
                <w:sz w:val="22"/>
                <w:lang w:val="lt-LT"/>
              </w:rPr>
              <w:t>Kvalifikacijos reikalavim</w:t>
            </w:r>
            <w:r w:rsidR="00925B5D">
              <w:rPr>
                <w:rFonts w:asciiTheme="majorBidi" w:eastAsiaTheme="minorHAnsi" w:hAnsiTheme="majorBidi" w:cstheme="majorBidi"/>
                <w:b/>
                <w:bCs/>
                <w:noProof/>
                <w:sz w:val="22"/>
                <w:lang w:val="lt-LT"/>
              </w:rPr>
              <w:t>ą</w:t>
            </w:r>
            <w:r w:rsidRPr="002C6F29">
              <w:rPr>
                <w:rFonts w:asciiTheme="majorBidi" w:eastAsiaTheme="minorHAnsi" w:hAnsiTheme="majorBidi" w:cstheme="majorBidi"/>
                <w:b/>
                <w:bCs/>
                <w:noProof/>
                <w:sz w:val="22"/>
                <w:lang w:val="lt-LT"/>
              </w:rPr>
              <w:t xml:space="preserve"> įrodantys dokumentai</w:t>
            </w:r>
          </w:p>
        </w:tc>
      </w:tr>
      <w:tr w:rsidR="000301C7" w:rsidRPr="00B870ED" w14:paraId="642D60FE" w14:textId="77777777" w:rsidTr="00BE3723">
        <w:trPr>
          <w:trHeight w:val="697"/>
        </w:trPr>
        <w:tc>
          <w:tcPr>
            <w:tcW w:w="998" w:type="dxa"/>
            <w:tcBorders>
              <w:top w:val="single" w:sz="4" w:space="0" w:color="auto"/>
              <w:left w:val="single" w:sz="4" w:space="0" w:color="auto"/>
              <w:right w:val="single" w:sz="4" w:space="0" w:color="auto"/>
            </w:tcBorders>
          </w:tcPr>
          <w:p w14:paraId="0569CCB3" w14:textId="63134859" w:rsidR="000301C7" w:rsidRPr="002C6F29" w:rsidRDefault="000301C7">
            <w:pPr>
              <w:contextualSpacing/>
              <w:jc w:val="both"/>
              <w:rPr>
                <w:rFonts w:eastAsia="Calibri"/>
                <w:noProof/>
                <w:sz w:val="22"/>
                <w:szCs w:val="22"/>
                <w:lang w:bidi="en-US"/>
              </w:rPr>
            </w:pPr>
            <w:r w:rsidRPr="002C6F29">
              <w:rPr>
                <w:rFonts w:eastAsia="Calibri"/>
                <w:noProof/>
                <w:sz w:val="22"/>
                <w:szCs w:val="22"/>
                <w:lang w:val="en-US" w:bidi="en-US"/>
              </w:rPr>
              <w:t>3.7.</w:t>
            </w:r>
            <w:r w:rsidRPr="002C6F29">
              <w:rPr>
                <w:rFonts w:eastAsia="Calibri"/>
                <w:noProof/>
                <w:sz w:val="22"/>
                <w:szCs w:val="22"/>
                <w:lang w:bidi="en-US"/>
              </w:rPr>
              <w:t>1.</w:t>
            </w:r>
          </w:p>
        </w:tc>
        <w:tc>
          <w:tcPr>
            <w:tcW w:w="4078" w:type="dxa"/>
            <w:tcBorders>
              <w:top w:val="single" w:sz="4" w:space="0" w:color="auto"/>
              <w:left w:val="single" w:sz="4" w:space="0" w:color="auto"/>
              <w:right w:val="single" w:sz="4" w:space="0" w:color="auto"/>
            </w:tcBorders>
          </w:tcPr>
          <w:p w14:paraId="78C02827" w14:textId="6344D147" w:rsidR="005E4D2C" w:rsidRDefault="005E4D2C" w:rsidP="005E4D2C">
            <w:pPr>
              <w:jc w:val="both"/>
              <w:rPr>
                <w:szCs w:val="24"/>
              </w:rPr>
            </w:pPr>
            <w:r w:rsidRPr="00A316F1">
              <w:rPr>
                <w:szCs w:val="24"/>
              </w:rPr>
              <w:t>T</w:t>
            </w:r>
            <w:r>
              <w:rPr>
                <w:szCs w:val="24"/>
              </w:rPr>
              <w:t>ie</w:t>
            </w:r>
            <w:r w:rsidRPr="00A316F1">
              <w:rPr>
                <w:szCs w:val="24"/>
              </w:rPr>
              <w:t xml:space="preserve">kėjas per paskutinius 3 metus </w:t>
            </w:r>
            <w:r w:rsidR="00943E97" w:rsidRPr="00943E97">
              <w:rPr>
                <w:szCs w:val="24"/>
              </w:rPr>
              <w:t xml:space="preserve">iki pasiūlymo pateikimo termino pabaigos </w:t>
            </w:r>
            <w:r w:rsidRPr="00A316F1">
              <w:rPr>
                <w:szCs w:val="24"/>
              </w:rPr>
              <w:t>arba per laiką nuo t</w:t>
            </w:r>
            <w:r>
              <w:rPr>
                <w:szCs w:val="24"/>
              </w:rPr>
              <w:t>ie</w:t>
            </w:r>
            <w:r w:rsidRPr="00A316F1">
              <w:rPr>
                <w:szCs w:val="24"/>
              </w:rPr>
              <w:t>kėjo įregistravimo dienos (jeigu t</w:t>
            </w:r>
            <w:r>
              <w:rPr>
                <w:szCs w:val="24"/>
              </w:rPr>
              <w:t>ie</w:t>
            </w:r>
            <w:r w:rsidRPr="00A316F1">
              <w:rPr>
                <w:szCs w:val="24"/>
              </w:rPr>
              <w:t xml:space="preserve">kėjas vykdė veiklą mažiau nei 3 metus) </w:t>
            </w:r>
            <w:r w:rsidR="00176055" w:rsidRPr="00176055">
              <w:rPr>
                <w:szCs w:val="24"/>
              </w:rPr>
              <w:t xml:space="preserve">pagal vieną ar </w:t>
            </w:r>
            <w:r w:rsidR="00866E87">
              <w:rPr>
                <w:szCs w:val="24"/>
              </w:rPr>
              <w:t xml:space="preserve">daugiau </w:t>
            </w:r>
            <w:r w:rsidR="00176055" w:rsidRPr="00176055">
              <w:rPr>
                <w:szCs w:val="24"/>
              </w:rPr>
              <w:t>sutar</w:t>
            </w:r>
            <w:r w:rsidR="00866E87">
              <w:rPr>
                <w:szCs w:val="24"/>
              </w:rPr>
              <w:t>čių</w:t>
            </w:r>
            <w:r w:rsidR="00176055">
              <w:rPr>
                <w:szCs w:val="24"/>
              </w:rPr>
              <w:t xml:space="preserve"> </w:t>
            </w:r>
            <w:r w:rsidRPr="00A316F1">
              <w:rPr>
                <w:szCs w:val="24"/>
              </w:rPr>
              <w:t xml:space="preserve">yra </w:t>
            </w:r>
            <w:r w:rsidRPr="00834129">
              <w:rPr>
                <w:szCs w:val="24"/>
              </w:rPr>
              <w:t>savo jėgomis</w:t>
            </w:r>
            <w:r>
              <w:rPr>
                <w:szCs w:val="24"/>
              </w:rPr>
              <w:t xml:space="preserve"> pristatęs </w:t>
            </w:r>
            <w:r w:rsidR="006F415C">
              <w:rPr>
                <w:szCs w:val="24"/>
              </w:rPr>
              <w:t xml:space="preserve">(pardavęs) </w:t>
            </w:r>
            <w:r>
              <w:rPr>
                <w:szCs w:val="24"/>
              </w:rPr>
              <w:t xml:space="preserve">ir/arba nuomojęs </w:t>
            </w:r>
            <w:r w:rsidR="00BE3F0D">
              <w:rPr>
                <w:szCs w:val="24"/>
              </w:rPr>
              <w:t xml:space="preserve">automobilių </w:t>
            </w:r>
            <w:r w:rsidR="004F4771">
              <w:rPr>
                <w:szCs w:val="24"/>
              </w:rPr>
              <w:t xml:space="preserve">už </w:t>
            </w:r>
            <w:r w:rsidRPr="00A316F1">
              <w:rPr>
                <w:szCs w:val="24"/>
              </w:rPr>
              <w:t>ne mažesn</w:t>
            </w:r>
            <w:r w:rsidR="00FB6440">
              <w:rPr>
                <w:szCs w:val="24"/>
              </w:rPr>
              <w:t>ę</w:t>
            </w:r>
            <w:r w:rsidRPr="00A316F1">
              <w:rPr>
                <w:szCs w:val="24"/>
              </w:rPr>
              <w:t xml:space="preserve"> kaip </w:t>
            </w:r>
            <w:r w:rsidR="004E42F6">
              <w:rPr>
                <w:szCs w:val="24"/>
              </w:rPr>
              <w:t>5</w:t>
            </w:r>
            <w:r>
              <w:rPr>
                <w:szCs w:val="24"/>
              </w:rPr>
              <w:t>0 000,00</w:t>
            </w:r>
            <w:r w:rsidRPr="002E2768">
              <w:rPr>
                <w:szCs w:val="24"/>
              </w:rPr>
              <w:t xml:space="preserve"> </w:t>
            </w:r>
            <w:r w:rsidRPr="00A316F1">
              <w:rPr>
                <w:szCs w:val="24"/>
              </w:rPr>
              <w:t>Eur be PVM</w:t>
            </w:r>
            <w:r w:rsidR="00FB6440">
              <w:rPr>
                <w:szCs w:val="24"/>
              </w:rPr>
              <w:t xml:space="preserve"> vertę</w:t>
            </w:r>
            <w:r w:rsidRPr="00A316F1">
              <w:rPr>
                <w:szCs w:val="24"/>
              </w:rPr>
              <w:t>.</w:t>
            </w:r>
            <w:r>
              <w:rPr>
                <w:szCs w:val="24"/>
              </w:rPr>
              <w:t xml:space="preserve"> </w:t>
            </w:r>
          </w:p>
          <w:p w14:paraId="0FA0644D" w14:textId="77777777" w:rsidR="00D559CA" w:rsidRDefault="00D559CA" w:rsidP="005E4D2C">
            <w:pPr>
              <w:jc w:val="both"/>
              <w:rPr>
                <w:szCs w:val="24"/>
              </w:rPr>
            </w:pPr>
          </w:p>
          <w:p w14:paraId="68ADA245" w14:textId="77777777" w:rsidR="000301C7" w:rsidRPr="002C6F29" w:rsidRDefault="000301C7">
            <w:pPr>
              <w:pStyle w:val="Tekstas"/>
              <w:jc w:val="both"/>
              <w:rPr>
                <w:rFonts w:eastAsiaTheme="minorHAnsi"/>
                <w:noProof/>
                <w:sz w:val="22"/>
                <w:lang w:val="lt-LT"/>
              </w:rPr>
            </w:pPr>
          </w:p>
          <w:p w14:paraId="278F7F92" w14:textId="77777777" w:rsidR="000301C7" w:rsidRPr="002C6F29" w:rsidRDefault="000301C7" w:rsidP="00426218">
            <w:pPr>
              <w:pStyle w:val="Tekstas"/>
              <w:jc w:val="both"/>
              <w:rPr>
                <w:rFonts w:eastAsiaTheme="minorHAnsi"/>
                <w:noProof/>
                <w:sz w:val="22"/>
                <w:lang w:val="lt-LT"/>
              </w:rPr>
            </w:pPr>
          </w:p>
        </w:tc>
        <w:tc>
          <w:tcPr>
            <w:tcW w:w="4615" w:type="dxa"/>
            <w:tcBorders>
              <w:top w:val="single" w:sz="4" w:space="0" w:color="auto"/>
              <w:left w:val="single" w:sz="4" w:space="0" w:color="auto"/>
              <w:right w:val="single" w:sz="4" w:space="0" w:color="auto"/>
            </w:tcBorders>
          </w:tcPr>
          <w:p w14:paraId="6E3EC8A4" w14:textId="2ED8EEAE" w:rsidR="00BD5FCF" w:rsidRPr="002A11D2" w:rsidRDefault="00BD5FCF" w:rsidP="005B507C">
            <w:pPr>
              <w:pStyle w:val="Tekstas"/>
              <w:jc w:val="both"/>
              <w:rPr>
                <w:rFonts w:eastAsiaTheme="minorHAnsi"/>
                <w:szCs w:val="24"/>
                <w:lang w:val="lt-LT"/>
              </w:rPr>
            </w:pPr>
            <w:r w:rsidRPr="005B507C">
              <w:rPr>
                <w:bCs/>
                <w:szCs w:val="24"/>
                <w:lang w:val="lt-LT"/>
              </w:rPr>
              <w:t>Pateikiama</w:t>
            </w:r>
            <w:r w:rsidR="000241B3">
              <w:rPr>
                <w:bCs/>
                <w:szCs w:val="24"/>
                <w:lang w:val="lt-LT"/>
              </w:rPr>
              <w:t xml:space="preserve">s </w:t>
            </w:r>
            <w:r w:rsidRPr="005B507C">
              <w:rPr>
                <w:bCs/>
                <w:szCs w:val="24"/>
                <w:lang w:val="lt-LT"/>
              </w:rPr>
              <w:t>per paskutinius 3 metus pristatytų</w:t>
            </w:r>
            <w:r w:rsidR="00351953">
              <w:rPr>
                <w:bCs/>
                <w:szCs w:val="24"/>
                <w:lang w:val="lt-LT"/>
              </w:rPr>
              <w:t xml:space="preserve"> (parduotų)</w:t>
            </w:r>
            <w:r w:rsidRPr="005B507C">
              <w:rPr>
                <w:bCs/>
                <w:szCs w:val="24"/>
                <w:lang w:val="lt-LT"/>
              </w:rPr>
              <w:t>/nuomotų prekių sąrašas</w:t>
            </w:r>
            <w:r w:rsidRPr="002A11D2">
              <w:rPr>
                <w:bCs/>
                <w:szCs w:val="24"/>
                <w:lang w:val="lt-LT"/>
              </w:rPr>
              <w:t xml:space="preserve">, </w:t>
            </w:r>
            <w:r w:rsidR="00A57F56" w:rsidRPr="002A11D2">
              <w:rPr>
                <w:rFonts w:asciiTheme="majorBidi" w:hAnsiTheme="majorBidi" w:cstheme="majorBidi"/>
                <w:szCs w:val="24"/>
                <w:lang w:val="lt-LT"/>
              </w:rPr>
              <w:t>parengtas pagal šių pirkimo dokumentų 7 priede pateiktą formą</w:t>
            </w:r>
            <w:r w:rsidR="007A41F7" w:rsidRPr="002A11D2">
              <w:rPr>
                <w:rFonts w:asciiTheme="majorBidi" w:hAnsiTheme="majorBidi" w:cstheme="majorBidi"/>
                <w:szCs w:val="24"/>
                <w:lang w:val="lt-LT"/>
              </w:rPr>
              <w:t>.</w:t>
            </w:r>
            <w:r w:rsidRPr="002A11D2">
              <w:rPr>
                <w:rFonts w:asciiTheme="majorBidi" w:hAnsiTheme="majorBidi" w:cstheme="majorBidi"/>
                <w:szCs w:val="24"/>
                <w:lang w:val="lt-LT"/>
              </w:rPr>
              <w:t xml:space="preserve"> </w:t>
            </w:r>
          </w:p>
          <w:p w14:paraId="35965AFD" w14:textId="71096E0C" w:rsidR="000301C7" w:rsidRPr="002A11D2" w:rsidRDefault="005D023E" w:rsidP="00A517DB">
            <w:pPr>
              <w:pStyle w:val="Tekstas"/>
              <w:jc w:val="both"/>
              <w:rPr>
                <w:rFonts w:eastAsiaTheme="minorHAnsi"/>
                <w:i/>
                <w:iCs/>
                <w:noProof/>
                <w:sz w:val="22"/>
                <w:lang w:val="lt-LT"/>
              </w:rPr>
            </w:pPr>
            <w:r w:rsidRPr="00FF1CCC">
              <w:rPr>
                <w:bCs/>
                <w:i/>
                <w:szCs w:val="24"/>
                <w:lang w:val="lt-LT"/>
              </w:rPr>
              <w:t>Tiekėjas patirtį gali įrodinėti tiek baigtomis, tiek nebaigtų vykdyti sutarčių jau įvykdytomis dalimis.</w:t>
            </w:r>
            <w:r w:rsidR="00A40BCD">
              <w:rPr>
                <w:bCs/>
                <w:i/>
                <w:szCs w:val="24"/>
                <w:lang w:val="lt-LT"/>
              </w:rPr>
              <w:t xml:space="preserve"> </w:t>
            </w:r>
            <w:r w:rsidR="00BD5FCF" w:rsidRPr="003330A5">
              <w:rPr>
                <w:bCs/>
                <w:i/>
                <w:iCs/>
                <w:szCs w:val="24"/>
                <w:lang w:val="lt-LT"/>
              </w:rPr>
              <w:t>Tiekėjui nedraudžiama remtis sutartimi, kurią tiekėjas vykdė ne vienas, bet kartu su kitais ūkio subjektais. Tačiau tokiu atveju bus vertinama būtent konkretaus tiekėjo, dalyvaujančio pirkime, pristatytų</w:t>
            </w:r>
            <w:r w:rsidR="00094654">
              <w:rPr>
                <w:bCs/>
                <w:i/>
                <w:iCs/>
                <w:szCs w:val="24"/>
                <w:lang w:val="lt-LT"/>
              </w:rPr>
              <w:t xml:space="preserve"> (parduotų)</w:t>
            </w:r>
            <w:r w:rsidR="00BD5FCF" w:rsidRPr="003330A5">
              <w:rPr>
                <w:bCs/>
                <w:i/>
                <w:iCs/>
                <w:szCs w:val="24"/>
                <w:lang w:val="lt-LT"/>
              </w:rPr>
              <w:t>/nuomotų prekių apimtis, vertė, o ne visas vykdytos sutarties objektas.</w:t>
            </w:r>
          </w:p>
        </w:tc>
      </w:tr>
    </w:tbl>
    <w:p w14:paraId="77DFB860" w14:textId="7AC0871F" w:rsidR="00C841B7" w:rsidRPr="00C44C3F" w:rsidRDefault="00CF21E2" w:rsidP="00902563">
      <w:pPr>
        <w:pStyle w:val="prastasiniatinklio"/>
        <w:spacing w:before="0" w:beforeAutospacing="0" w:after="0" w:afterAutospacing="0"/>
        <w:ind w:firstLine="1134"/>
        <w:jc w:val="both"/>
        <w:rPr>
          <w:color w:val="000000"/>
        </w:rPr>
      </w:pPr>
      <w:r w:rsidRPr="00C44C3F">
        <w:rPr>
          <w:noProof/>
        </w:rPr>
        <w:t>3.</w:t>
      </w:r>
      <w:r w:rsidR="00C142CB">
        <w:rPr>
          <w:noProof/>
        </w:rPr>
        <w:t>8</w:t>
      </w:r>
      <w:r w:rsidRPr="00C44C3F">
        <w:rPr>
          <w:noProof/>
        </w:rPr>
        <w:t xml:space="preserve">. </w:t>
      </w:r>
      <w:r w:rsidR="00781E7C" w:rsidRPr="00C44C3F">
        <w:rPr>
          <w:noProof/>
        </w:rPr>
        <w:t xml:space="preserve">Jei bendrą pasiūlymą pateikia ūkio subjektų grupė, pagal jungtinės veiklos sutartį, </w:t>
      </w:r>
      <w:r w:rsidR="007B5C0E" w:rsidRPr="00C44C3F">
        <w:rPr>
          <w:noProof/>
        </w:rPr>
        <w:t xml:space="preserve">konkurso sąlygų </w:t>
      </w:r>
      <w:r w:rsidR="00902563" w:rsidRPr="00C44C3F">
        <w:rPr>
          <w:noProof/>
        </w:rPr>
        <w:t>2</w:t>
      </w:r>
      <w:r w:rsidR="00781E7C" w:rsidRPr="00C44C3F">
        <w:rPr>
          <w:noProof/>
        </w:rPr>
        <w:t xml:space="preserve"> lentelėje nustatytus reikalavimus turi atitikti ir pagal </w:t>
      </w:r>
      <w:r w:rsidR="00C94C56" w:rsidRPr="00C44C3F">
        <w:rPr>
          <w:noProof/>
        </w:rPr>
        <w:t xml:space="preserve">konkurso sąlygose </w:t>
      </w:r>
      <w:r w:rsidR="00781E7C" w:rsidRPr="00C44C3F">
        <w:rPr>
          <w:noProof/>
        </w:rPr>
        <w:t xml:space="preserve">nustatytus reikalavimus pateikti dokumentus kiekvienas ūkio subjektų grupės narys atskirai, o </w:t>
      </w:r>
      <w:r w:rsidR="00C94C56" w:rsidRPr="00C44C3F">
        <w:rPr>
          <w:noProof/>
        </w:rPr>
        <w:t xml:space="preserve">konkurso sąlygų </w:t>
      </w:r>
      <w:r w:rsidR="003E0D61" w:rsidRPr="00C44C3F">
        <w:rPr>
          <w:noProof/>
        </w:rPr>
        <w:t>3</w:t>
      </w:r>
      <w:r w:rsidR="00781E7C" w:rsidRPr="00C44C3F">
        <w:rPr>
          <w:noProof/>
        </w:rPr>
        <w:t xml:space="preserve"> lentelė</w:t>
      </w:r>
      <w:r w:rsidR="003E0D61" w:rsidRPr="00C44C3F">
        <w:rPr>
          <w:noProof/>
        </w:rPr>
        <w:t>je nurodyt</w:t>
      </w:r>
      <w:r w:rsidR="00261A04">
        <w:rPr>
          <w:noProof/>
        </w:rPr>
        <w:t>ą</w:t>
      </w:r>
      <w:r w:rsidR="003E0D61" w:rsidRPr="00C44C3F">
        <w:rPr>
          <w:noProof/>
        </w:rPr>
        <w:t xml:space="preserve"> </w:t>
      </w:r>
      <w:r w:rsidR="00781E7C" w:rsidRPr="00C44C3F">
        <w:rPr>
          <w:noProof/>
        </w:rPr>
        <w:t>kvalifikacijos reikalavim</w:t>
      </w:r>
      <w:r w:rsidR="00261A04">
        <w:rPr>
          <w:noProof/>
        </w:rPr>
        <w:t>ą</w:t>
      </w:r>
      <w:r w:rsidR="00781E7C" w:rsidRPr="00C44C3F">
        <w:rPr>
          <w:noProof/>
        </w:rPr>
        <w:t xml:space="preserve"> turi atitikti </w:t>
      </w:r>
      <w:r w:rsidR="00C841B7" w:rsidRPr="00C44C3F">
        <w:rPr>
          <w:iCs/>
          <w:color w:val="000000"/>
        </w:rPr>
        <w:t>visi ūkio subjektų grupės nariai kartu (ūkio subjektų grupės narių turima patirtis sumuojama)</w:t>
      </w:r>
      <w:r w:rsidR="008C1AEE">
        <w:rPr>
          <w:iCs/>
          <w:color w:val="000000"/>
        </w:rPr>
        <w:t xml:space="preserve">, </w:t>
      </w:r>
      <w:r w:rsidR="008C1AEE" w:rsidRPr="00A316F1">
        <w:rPr>
          <w:bCs/>
          <w:iCs/>
        </w:rPr>
        <w:t>atsižvelgiant į jų prisiimamus įsipareigojimus</w:t>
      </w:r>
      <w:r w:rsidR="00CC14E7">
        <w:rPr>
          <w:iCs/>
          <w:color w:val="000000"/>
        </w:rPr>
        <w:t>.</w:t>
      </w:r>
    </w:p>
    <w:p w14:paraId="6C03D301" w14:textId="0002E313" w:rsidR="00441519" w:rsidRPr="00C44C3F" w:rsidRDefault="00F93498" w:rsidP="00441519">
      <w:pPr>
        <w:pStyle w:val="Antrat2"/>
        <w:tabs>
          <w:tab w:val="left" w:pos="1134"/>
        </w:tabs>
        <w:rPr>
          <w:noProof/>
          <w:lang w:val="lt-LT"/>
        </w:rPr>
      </w:pPr>
      <w:r w:rsidRPr="00C44C3F">
        <w:rPr>
          <w:noProof/>
          <w:lang w:val="lt-LT"/>
        </w:rPr>
        <w:t xml:space="preserve">                    </w:t>
      </w:r>
      <w:r w:rsidR="00BB7B7E" w:rsidRPr="00C44C3F">
        <w:rPr>
          <w:noProof/>
          <w:lang w:val="lt-LT"/>
        </w:rPr>
        <w:t>3.</w:t>
      </w:r>
      <w:r w:rsidR="00453487">
        <w:rPr>
          <w:noProof/>
          <w:lang w:val="lt-LT"/>
        </w:rPr>
        <w:t>9</w:t>
      </w:r>
      <w:r w:rsidR="00BB7B7E" w:rsidRPr="00C44C3F">
        <w:rPr>
          <w:noProof/>
          <w:lang w:val="lt-LT"/>
        </w:rPr>
        <w:t xml:space="preserve">. </w:t>
      </w:r>
      <w:r w:rsidR="00DA031D" w:rsidRPr="00C44C3F">
        <w:rPr>
          <w:noProof/>
          <w:lang w:val="lt-LT"/>
        </w:rPr>
        <w:t xml:space="preserve">Tiekėjas, siekdamas atitikti </w:t>
      </w:r>
      <w:r w:rsidR="007B5C0E" w:rsidRPr="00C44C3F">
        <w:rPr>
          <w:noProof/>
          <w:lang w:val="lt-LT"/>
        </w:rPr>
        <w:t xml:space="preserve">konkurso </w:t>
      </w:r>
      <w:r w:rsidR="00DA031D" w:rsidRPr="00C44C3F">
        <w:rPr>
          <w:noProof/>
          <w:lang w:val="lt-LT"/>
        </w:rPr>
        <w:t xml:space="preserve">sąlygų </w:t>
      </w:r>
      <w:r w:rsidR="00CA6799" w:rsidRPr="00C44C3F">
        <w:rPr>
          <w:noProof/>
          <w:lang w:val="lt-LT"/>
        </w:rPr>
        <w:t>3</w:t>
      </w:r>
      <w:r w:rsidR="00DA031D" w:rsidRPr="00C44C3F">
        <w:rPr>
          <w:noProof/>
          <w:lang w:val="lt-LT"/>
        </w:rPr>
        <w:t xml:space="preserve"> lentelė</w:t>
      </w:r>
      <w:r w:rsidR="00CA6799" w:rsidRPr="00C44C3F">
        <w:rPr>
          <w:noProof/>
          <w:lang w:val="lt-LT"/>
        </w:rPr>
        <w:t>je</w:t>
      </w:r>
      <w:r w:rsidR="00DA031D" w:rsidRPr="00C44C3F">
        <w:rPr>
          <w:noProof/>
          <w:lang w:val="lt-LT"/>
        </w:rPr>
        <w:t xml:space="preserve"> </w:t>
      </w:r>
      <w:r w:rsidR="00A95ECA" w:rsidRPr="00C44C3F">
        <w:rPr>
          <w:noProof/>
          <w:lang w:val="lt-LT"/>
        </w:rPr>
        <w:t>nustatyt</w:t>
      </w:r>
      <w:r w:rsidR="00E33B02">
        <w:rPr>
          <w:noProof/>
          <w:lang w:val="lt-LT"/>
        </w:rPr>
        <w:t>ą</w:t>
      </w:r>
      <w:r w:rsidR="00A95ECA" w:rsidRPr="00C44C3F">
        <w:rPr>
          <w:noProof/>
          <w:lang w:val="lt-LT"/>
        </w:rPr>
        <w:t xml:space="preserve"> kvalifikacijos reikalavim</w:t>
      </w:r>
      <w:r w:rsidR="00E33B02">
        <w:rPr>
          <w:noProof/>
          <w:lang w:val="lt-LT"/>
        </w:rPr>
        <w:t>ą</w:t>
      </w:r>
      <w:r w:rsidR="00DA031D" w:rsidRPr="00C44C3F">
        <w:rPr>
          <w:noProof/>
          <w:lang w:val="lt-LT"/>
        </w:rPr>
        <w:t xml:space="preserve">, gali remtis kitų ūkio subjektų pajėgumais tik tuomet, </w:t>
      </w:r>
      <w:r w:rsidRPr="00C44C3F">
        <w:rPr>
          <w:noProof/>
          <w:lang w:val="lt-LT"/>
        </w:rPr>
        <w:t>jei</w:t>
      </w:r>
      <w:r w:rsidR="00DA031D" w:rsidRPr="00C44C3F">
        <w:rPr>
          <w:noProof/>
          <w:lang w:val="lt-LT"/>
        </w:rPr>
        <w:t xml:space="preserve"> tie subjektai, kurių pajėgumais bus pasiremta, </w:t>
      </w:r>
      <w:r w:rsidR="00DA031D" w:rsidRPr="00C44C3F">
        <w:rPr>
          <w:b/>
          <w:noProof/>
          <w:lang w:val="lt-LT"/>
        </w:rPr>
        <w:t>patys</w:t>
      </w:r>
      <w:r w:rsidR="00441519" w:rsidRPr="00C44C3F">
        <w:rPr>
          <w:noProof/>
          <w:lang w:val="lt-LT"/>
        </w:rPr>
        <w:t xml:space="preserve"> vykdys tą pirkimo sutarties dalį, kuriai reikia jų turimų pajėgumų.</w:t>
      </w:r>
    </w:p>
    <w:p w14:paraId="0B8B2B52" w14:textId="485150A8" w:rsidR="000D352A" w:rsidRPr="00C44C3F" w:rsidRDefault="007B5C0E" w:rsidP="007B5C0E">
      <w:pPr>
        <w:pStyle w:val="Antrat2"/>
        <w:tabs>
          <w:tab w:val="left" w:pos="1134"/>
        </w:tabs>
        <w:rPr>
          <w:iCs/>
          <w:noProof/>
          <w:color w:val="000000"/>
          <w:szCs w:val="24"/>
          <w:lang w:val="lt-LT"/>
        </w:rPr>
      </w:pPr>
      <w:r w:rsidRPr="00C44C3F">
        <w:rPr>
          <w:noProof/>
          <w:lang w:val="lt-LT"/>
        </w:rPr>
        <w:t xml:space="preserve">    </w:t>
      </w:r>
      <w:r w:rsidR="00DA031D" w:rsidRPr="00C44C3F">
        <w:rPr>
          <w:noProof/>
          <w:lang w:val="lt-LT"/>
        </w:rPr>
        <w:t xml:space="preserve"> </w:t>
      </w:r>
      <w:r w:rsidR="00CB697E" w:rsidRPr="00C44C3F">
        <w:rPr>
          <w:noProof/>
          <w:lang w:val="lt-LT"/>
        </w:rPr>
        <w:t xml:space="preserve">         </w:t>
      </w:r>
      <w:r w:rsidRPr="00C44C3F">
        <w:rPr>
          <w:noProof/>
          <w:lang w:val="lt-LT"/>
        </w:rPr>
        <w:t xml:space="preserve"> </w:t>
      </w:r>
      <w:r w:rsidR="00CB697E" w:rsidRPr="00C44C3F">
        <w:rPr>
          <w:noProof/>
          <w:lang w:val="lt-LT"/>
        </w:rPr>
        <w:t xml:space="preserve">    </w:t>
      </w:r>
      <w:r w:rsidR="00F93498" w:rsidRPr="00C44C3F">
        <w:rPr>
          <w:noProof/>
          <w:lang w:val="lt-LT"/>
        </w:rPr>
        <w:t xml:space="preserve"> </w:t>
      </w:r>
      <w:r w:rsidR="00DA031D" w:rsidRPr="00C44C3F">
        <w:rPr>
          <w:noProof/>
          <w:lang w:val="lt-LT"/>
        </w:rPr>
        <w:t>3.</w:t>
      </w:r>
      <w:r w:rsidR="000F3D1F" w:rsidRPr="00C44C3F">
        <w:rPr>
          <w:noProof/>
          <w:lang w:val="lt-LT"/>
        </w:rPr>
        <w:t>1</w:t>
      </w:r>
      <w:r w:rsidR="00453487">
        <w:rPr>
          <w:noProof/>
          <w:lang w:val="lt-LT"/>
        </w:rPr>
        <w:t>0</w:t>
      </w:r>
      <w:r w:rsidR="00DA031D" w:rsidRPr="00C44C3F">
        <w:rPr>
          <w:noProof/>
          <w:lang w:val="lt-LT"/>
        </w:rPr>
        <w:t xml:space="preserve">. </w:t>
      </w:r>
      <w:r w:rsidR="00781E7C" w:rsidRPr="00C44C3F">
        <w:rPr>
          <w:noProof/>
          <w:lang w:val="lt-LT"/>
        </w:rPr>
        <w:t>T</w:t>
      </w:r>
      <w:r w:rsidR="00F93498" w:rsidRPr="00C44C3F">
        <w:rPr>
          <w:noProof/>
          <w:lang w:val="lt-LT"/>
        </w:rPr>
        <w:t>ie</w:t>
      </w:r>
      <w:r w:rsidR="00781E7C" w:rsidRPr="00C44C3F">
        <w:rPr>
          <w:noProof/>
          <w:lang w:val="lt-LT"/>
        </w:rPr>
        <w:t>kėjas gali remtis tokiais ūkio subjekto pajėgumais, kuriais jis realiai galės disponuoti pirkimo sutarties vykdymo metu. T</w:t>
      </w:r>
      <w:r w:rsidR="00F93498" w:rsidRPr="00C44C3F">
        <w:rPr>
          <w:noProof/>
          <w:lang w:val="lt-LT"/>
        </w:rPr>
        <w:t>ie</w:t>
      </w:r>
      <w:r w:rsidR="00781E7C" w:rsidRPr="00C44C3F">
        <w:rPr>
          <w:noProof/>
          <w:lang w:val="lt-LT"/>
        </w:rPr>
        <w:t xml:space="preserve">kėjas privalo </w:t>
      </w:r>
      <w:r w:rsidR="00781E7C" w:rsidRPr="00C44C3F">
        <w:rPr>
          <w:b/>
          <w:noProof/>
          <w:color w:val="000000" w:themeColor="text1"/>
          <w:lang w:val="lt-LT"/>
        </w:rPr>
        <w:t>pasiūlyme įrodyti</w:t>
      </w:r>
      <w:r w:rsidR="00781E7C" w:rsidRPr="00C44C3F">
        <w:rPr>
          <w:noProof/>
          <w:lang w:val="lt-LT"/>
        </w:rPr>
        <w:t>, kad per visą pirkimo sutarties vykdymo laikotarpį ūkio subjekto, kurio pajėgumais buvo pasiremta, ištekliai jam bus prieinami. Tam įrodyti t</w:t>
      </w:r>
      <w:r w:rsidR="00F93498" w:rsidRPr="00C44C3F">
        <w:rPr>
          <w:noProof/>
          <w:lang w:val="lt-LT"/>
        </w:rPr>
        <w:t>ie</w:t>
      </w:r>
      <w:r w:rsidR="00781E7C" w:rsidRPr="00C44C3F">
        <w:rPr>
          <w:noProof/>
          <w:lang w:val="lt-LT"/>
        </w:rPr>
        <w:t xml:space="preserve">kėjas turi </w:t>
      </w:r>
      <w:r w:rsidR="00781E7C" w:rsidRPr="00C44C3F">
        <w:rPr>
          <w:noProof/>
          <w:u w:val="single"/>
          <w:lang w:val="lt-LT"/>
        </w:rPr>
        <w:t>pateikti sutarčių, ketinimo protokolų ar kitų dokumentų nuorašus</w:t>
      </w:r>
      <w:r w:rsidR="008F64B8">
        <w:rPr>
          <w:noProof/>
          <w:u w:val="single"/>
          <w:lang w:val="lt-LT"/>
        </w:rPr>
        <w:t xml:space="preserve"> </w:t>
      </w:r>
      <w:r w:rsidR="00781E7C" w:rsidRPr="00C44C3F">
        <w:rPr>
          <w:noProof/>
          <w:u w:val="single"/>
          <w:lang w:val="lt-LT"/>
        </w:rPr>
        <w:t>/</w:t>
      </w:r>
      <w:r w:rsidR="008F64B8">
        <w:rPr>
          <w:noProof/>
          <w:u w:val="single"/>
          <w:lang w:val="lt-LT"/>
        </w:rPr>
        <w:t xml:space="preserve"> </w:t>
      </w:r>
      <w:r w:rsidR="00781E7C" w:rsidRPr="00C44C3F">
        <w:rPr>
          <w:noProof/>
          <w:u w:val="single"/>
          <w:lang w:val="lt-LT"/>
        </w:rPr>
        <w:t>kopijas, kuriuose būtų nurodyta, kokiais ir kaip pajėgumais, patirtimi ir ištekliais konkrečiai naudosis t</w:t>
      </w:r>
      <w:r w:rsidR="00F93498" w:rsidRPr="00C44C3F">
        <w:rPr>
          <w:noProof/>
          <w:u w:val="single"/>
          <w:lang w:val="lt-LT"/>
        </w:rPr>
        <w:t>ie</w:t>
      </w:r>
      <w:r w:rsidR="00781E7C" w:rsidRPr="00C44C3F">
        <w:rPr>
          <w:noProof/>
          <w:u w:val="single"/>
          <w:lang w:val="lt-LT"/>
        </w:rPr>
        <w:t>kėjas sutarties vykdymo metu ir, kurie patvirtintų, kad t</w:t>
      </w:r>
      <w:r w:rsidR="00F93498" w:rsidRPr="00C44C3F">
        <w:rPr>
          <w:noProof/>
          <w:u w:val="single"/>
          <w:lang w:val="lt-LT"/>
        </w:rPr>
        <w:t>ie</w:t>
      </w:r>
      <w:r w:rsidR="00781E7C" w:rsidRPr="00C44C3F">
        <w:rPr>
          <w:noProof/>
          <w:u w:val="single"/>
          <w:lang w:val="lt-LT"/>
        </w:rPr>
        <w:t>kėjui ūkio subjektų ištekliai, patirtis ir pajėgumai bus prieinami per visą sutartinių įsipareigojimų vykdymo laikotarpį.</w:t>
      </w:r>
      <w:r w:rsidR="00B87F00" w:rsidRPr="00C44C3F">
        <w:rPr>
          <w:iCs/>
          <w:noProof/>
          <w:color w:val="000000"/>
          <w:szCs w:val="24"/>
          <w:lang w:val="lt-LT"/>
        </w:rPr>
        <w:t xml:space="preserve"> </w:t>
      </w:r>
    </w:p>
    <w:p w14:paraId="6E95CE38" w14:textId="61A76B1E" w:rsidR="00CA6799" w:rsidRPr="00C44C3F" w:rsidRDefault="00F93498" w:rsidP="00CA6799">
      <w:pPr>
        <w:jc w:val="both"/>
        <w:rPr>
          <w:iCs/>
          <w:noProof/>
          <w:color w:val="000000"/>
          <w:szCs w:val="24"/>
        </w:rPr>
      </w:pPr>
      <w:r w:rsidRPr="00C44C3F">
        <w:rPr>
          <w:iCs/>
          <w:noProof/>
          <w:color w:val="000000"/>
          <w:szCs w:val="24"/>
        </w:rPr>
        <w:t xml:space="preserve">                   </w:t>
      </w:r>
      <w:r w:rsidR="00470B42" w:rsidRPr="00C44C3F">
        <w:rPr>
          <w:iCs/>
          <w:noProof/>
          <w:color w:val="000000"/>
          <w:szCs w:val="24"/>
        </w:rPr>
        <w:t xml:space="preserve"> </w:t>
      </w:r>
      <w:r w:rsidR="002F22CC" w:rsidRPr="00C44C3F">
        <w:rPr>
          <w:iCs/>
          <w:noProof/>
          <w:color w:val="000000"/>
          <w:szCs w:val="24"/>
        </w:rPr>
        <w:t>3.</w:t>
      </w:r>
      <w:r w:rsidR="000F3D1F" w:rsidRPr="00C44C3F">
        <w:rPr>
          <w:iCs/>
          <w:noProof/>
          <w:color w:val="000000"/>
          <w:szCs w:val="24"/>
        </w:rPr>
        <w:t>1</w:t>
      </w:r>
      <w:r w:rsidR="00335D2B">
        <w:rPr>
          <w:iCs/>
          <w:noProof/>
          <w:color w:val="000000"/>
          <w:szCs w:val="24"/>
        </w:rPr>
        <w:t>1</w:t>
      </w:r>
      <w:r w:rsidR="002F22CC" w:rsidRPr="00C44C3F">
        <w:rPr>
          <w:iCs/>
          <w:noProof/>
          <w:color w:val="000000"/>
          <w:szCs w:val="24"/>
        </w:rPr>
        <w:t xml:space="preserve">. </w:t>
      </w:r>
      <w:r w:rsidR="00781E7C" w:rsidRPr="00C44C3F">
        <w:rPr>
          <w:iCs/>
          <w:noProof/>
          <w:color w:val="000000"/>
          <w:szCs w:val="24"/>
        </w:rPr>
        <w:t>Savo pasiūlyme t</w:t>
      </w:r>
      <w:r w:rsidRPr="00C44C3F">
        <w:rPr>
          <w:iCs/>
          <w:noProof/>
          <w:color w:val="000000"/>
          <w:szCs w:val="24"/>
        </w:rPr>
        <w:t>ie</w:t>
      </w:r>
      <w:r w:rsidR="00781E7C" w:rsidRPr="00C44C3F">
        <w:rPr>
          <w:iCs/>
          <w:noProof/>
          <w:color w:val="000000"/>
          <w:szCs w:val="24"/>
        </w:rPr>
        <w:t>kėjas turi nurodyti ūkio subjektus, kuriais grindžiama t</w:t>
      </w:r>
      <w:r w:rsidR="002C0C0D" w:rsidRPr="00C44C3F">
        <w:rPr>
          <w:iCs/>
          <w:noProof/>
          <w:color w:val="000000"/>
          <w:szCs w:val="24"/>
        </w:rPr>
        <w:t>ie</w:t>
      </w:r>
      <w:r w:rsidR="00781E7C" w:rsidRPr="00C44C3F">
        <w:rPr>
          <w:iCs/>
          <w:noProof/>
          <w:color w:val="000000"/>
          <w:szCs w:val="24"/>
        </w:rPr>
        <w:t xml:space="preserve">kėjo kvalifikacija (remiamasi ūkio subjekto pajėgumais), ir subtiekėjus, jeigu jie yra žinomi, ir kokiai pirkimo sutarties daliai, ketinama juos pasitelkti. </w:t>
      </w:r>
    </w:p>
    <w:p w14:paraId="7E4EC743" w14:textId="6EC53D6E" w:rsidR="00350ED8" w:rsidRPr="00C44C3F" w:rsidRDefault="00CA6799" w:rsidP="00CA6799">
      <w:pPr>
        <w:ind w:firstLine="1134"/>
        <w:jc w:val="both"/>
        <w:rPr>
          <w:noProof/>
        </w:rPr>
      </w:pPr>
      <w:r w:rsidRPr="00C44C3F">
        <w:rPr>
          <w:iCs/>
          <w:noProof/>
          <w:color w:val="000000"/>
          <w:szCs w:val="24"/>
        </w:rPr>
        <w:t>3.1</w:t>
      </w:r>
      <w:r w:rsidR="00782D17">
        <w:rPr>
          <w:iCs/>
          <w:noProof/>
          <w:color w:val="000000"/>
          <w:szCs w:val="24"/>
        </w:rPr>
        <w:t>2</w:t>
      </w:r>
      <w:r w:rsidRPr="00C44C3F">
        <w:rPr>
          <w:iCs/>
          <w:noProof/>
          <w:color w:val="000000"/>
          <w:szCs w:val="24"/>
        </w:rPr>
        <w:t xml:space="preserve">. </w:t>
      </w:r>
      <w:r w:rsidR="00781E7C" w:rsidRPr="00C44C3F">
        <w:rPr>
          <w:noProof/>
        </w:rPr>
        <w:t>Ūkio subjektai, kurių pajėgumais ketina remtis t</w:t>
      </w:r>
      <w:r w:rsidR="002E7E94" w:rsidRPr="00C44C3F">
        <w:rPr>
          <w:noProof/>
        </w:rPr>
        <w:t>ie</w:t>
      </w:r>
      <w:r w:rsidR="00781E7C" w:rsidRPr="00C44C3F">
        <w:rPr>
          <w:noProof/>
        </w:rPr>
        <w:t xml:space="preserve">kėjas, turi neturėti pašalinimo pagrindų, nurodytų </w:t>
      </w:r>
      <w:r w:rsidR="002E7E94" w:rsidRPr="00C44C3F">
        <w:rPr>
          <w:noProof/>
        </w:rPr>
        <w:t xml:space="preserve">3.3 papunkčio </w:t>
      </w:r>
      <w:r w:rsidR="005469B0" w:rsidRPr="00C44C3F">
        <w:rPr>
          <w:noProof/>
        </w:rPr>
        <w:t>2</w:t>
      </w:r>
      <w:r w:rsidR="00781E7C" w:rsidRPr="00C44C3F">
        <w:rPr>
          <w:noProof/>
        </w:rPr>
        <w:t xml:space="preserve"> lentelėje. Dėl kiekvieno iš ūkio subjekto, kurio pajėgumais remiamasi, t</w:t>
      </w:r>
      <w:r w:rsidR="002E7E94" w:rsidRPr="00C44C3F">
        <w:rPr>
          <w:noProof/>
        </w:rPr>
        <w:t>ie</w:t>
      </w:r>
      <w:r w:rsidR="00781E7C" w:rsidRPr="00C44C3F">
        <w:rPr>
          <w:noProof/>
        </w:rPr>
        <w:t>kėjas turi pateikti atskirą, tų ūkio subjektų tinkamai užpildytą EBVPD. Jeigu ūkio subjektas, kurio pajėgumais remiamasi, netenkina jam keliam</w:t>
      </w:r>
      <w:r w:rsidR="00441519" w:rsidRPr="00C44C3F">
        <w:rPr>
          <w:noProof/>
        </w:rPr>
        <w:t>o</w:t>
      </w:r>
      <w:r w:rsidR="00781E7C" w:rsidRPr="00C44C3F">
        <w:rPr>
          <w:noProof/>
        </w:rPr>
        <w:t xml:space="preserve"> kvalifikacijos reikalavim</w:t>
      </w:r>
      <w:r w:rsidR="00441519" w:rsidRPr="00C44C3F">
        <w:rPr>
          <w:noProof/>
        </w:rPr>
        <w:t>o</w:t>
      </w:r>
      <w:r w:rsidR="00781E7C" w:rsidRPr="00C44C3F">
        <w:rPr>
          <w:noProof/>
        </w:rPr>
        <w:t xml:space="preserve"> arba jo padėtis atitinka bent vieną </w:t>
      </w:r>
      <w:r w:rsidR="005469B0" w:rsidRPr="00C44C3F">
        <w:rPr>
          <w:noProof/>
        </w:rPr>
        <w:t>2</w:t>
      </w:r>
      <w:r w:rsidR="00781E7C" w:rsidRPr="00C44C3F">
        <w:rPr>
          <w:noProof/>
        </w:rPr>
        <w:t xml:space="preserve"> lentelėje nustatytą pašalinimo pagrindą, t</w:t>
      </w:r>
      <w:r w:rsidR="002C0C0D" w:rsidRPr="00C44C3F">
        <w:rPr>
          <w:noProof/>
        </w:rPr>
        <w:t>ie</w:t>
      </w:r>
      <w:r w:rsidR="00781E7C" w:rsidRPr="00C44C3F">
        <w:rPr>
          <w:noProof/>
        </w:rPr>
        <w:t>kėjas turi pakeisti tokį ūkio subjektą nustatytus reikalavimus atitinkančiu ūkio subjektu per perkančiosios organizacijos nustatytą terminą</w:t>
      </w:r>
      <w:r w:rsidR="00350ED8" w:rsidRPr="00C44C3F">
        <w:rPr>
          <w:noProof/>
        </w:rPr>
        <w:t>.</w:t>
      </w:r>
    </w:p>
    <w:p w14:paraId="724FAF4C" w14:textId="290ED913" w:rsidR="00441519" w:rsidRDefault="003D1E7A" w:rsidP="00441519">
      <w:pPr>
        <w:pStyle w:val="Tekstas"/>
        <w:ind w:firstLine="567"/>
        <w:jc w:val="both"/>
        <w:rPr>
          <w:rFonts w:eastAsia="Calibri"/>
          <w:noProof/>
          <w:lang w:val="lt-LT"/>
        </w:rPr>
      </w:pPr>
      <w:r w:rsidRPr="00C44C3F">
        <w:rPr>
          <w:noProof/>
          <w:lang w:val="lt-LT"/>
        </w:rPr>
        <w:t xml:space="preserve">        3.1</w:t>
      </w:r>
      <w:r w:rsidR="0055148A">
        <w:rPr>
          <w:noProof/>
          <w:lang w:val="lt-LT"/>
        </w:rPr>
        <w:t>3</w:t>
      </w:r>
      <w:r w:rsidRPr="00C44C3F">
        <w:rPr>
          <w:noProof/>
          <w:lang w:val="lt-LT"/>
        </w:rPr>
        <w:t xml:space="preserve">. </w:t>
      </w:r>
      <w:r w:rsidR="00441519" w:rsidRPr="00C44C3F">
        <w:rPr>
          <w:noProof/>
          <w:lang w:val="lt-LT"/>
        </w:rPr>
        <w:t>Tais atvejais, kai</w:t>
      </w:r>
      <w:r w:rsidR="00441519" w:rsidRPr="00C44C3F">
        <w:rPr>
          <w:rFonts w:eastAsia="Calibri"/>
          <w:noProof/>
          <w:lang w:val="lt-LT"/>
        </w:rPr>
        <w:t xml:space="preserve"> tiekėjas naudojasi (naudosis) trečiųjų asmenų, kurie tiesiogiai </w:t>
      </w:r>
      <w:r w:rsidR="00441519" w:rsidRPr="00C44C3F">
        <w:rPr>
          <w:noProof/>
          <w:lang w:val="lt-LT"/>
        </w:rPr>
        <w:t xml:space="preserve">aktyviai, savo veiksmais neprisidės prie užsakovų poreikio </w:t>
      </w:r>
      <w:r w:rsidR="005569A3">
        <w:rPr>
          <w:noProof/>
          <w:lang w:val="lt-LT"/>
        </w:rPr>
        <w:t>nuomotis</w:t>
      </w:r>
      <w:r w:rsidR="00441519" w:rsidRPr="00C44C3F">
        <w:rPr>
          <w:noProof/>
          <w:lang w:val="lt-LT"/>
        </w:rPr>
        <w:t xml:space="preserve"> prekes tenkinimo (tiesiogiai neprisidės prie prekių </w:t>
      </w:r>
      <w:r w:rsidR="00FC4C7D">
        <w:rPr>
          <w:noProof/>
          <w:lang w:val="lt-LT"/>
        </w:rPr>
        <w:t>nuomos</w:t>
      </w:r>
      <w:r w:rsidR="00441519" w:rsidRPr="00C44C3F">
        <w:rPr>
          <w:noProof/>
          <w:lang w:val="lt-LT"/>
        </w:rPr>
        <w:t>, neprisiims solidarios atsakomybės už sutarties vykdymą ar kitaip tiesiogiai nedalyvaus vykdant pirkimo sutartį)</w:t>
      </w:r>
      <w:r w:rsidR="00441519" w:rsidRPr="00C44C3F">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E6735A" w14:textId="3C42774B" w:rsidR="009F61A4" w:rsidRPr="002562E1" w:rsidRDefault="009F61A4" w:rsidP="00377AA5">
      <w:pPr>
        <w:pStyle w:val="Komentarotekstas"/>
        <w:ind w:firstLine="1134"/>
        <w:jc w:val="both"/>
        <w:rPr>
          <w:sz w:val="24"/>
          <w:szCs w:val="24"/>
        </w:rPr>
      </w:pPr>
      <w:r>
        <w:rPr>
          <w:noProof/>
          <w:sz w:val="24"/>
          <w:szCs w:val="24"/>
        </w:rPr>
        <w:t>3.</w:t>
      </w:r>
      <w:r w:rsidR="00377AA5">
        <w:rPr>
          <w:noProof/>
          <w:sz w:val="24"/>
          <w:szCs w:val="24"/>
        </w:rPr>
        <w:t>1</w:t>
      </w:r>
      <w:r w:rsidR="00781500">
        <w:rPr>
          <w:noProof/>
          <w:sz w:val="24"/>
          <w:szCs w:val="24"/>
        </w:rPr>
        <w:t>4</w:t>
      </w:r>
      <w:r w:rsidR="00377AA5">
        <w:rPr>
          <w:noProof/>
          <w:sz w:val="24"/>
          <w:szCs w:val="24"/>
        </w:rPr>
        <w:t>.</w:t>
      </w:r>
      <w:r w:rsidRPr="002562E1">
        <w:rPr>
          <w:noProof/>
          <w:sz w:val="24"/>
          <w:szCs w:val="24"/>
        </w:rPr>
        <w:t xml:space="preserve"> </w:t>
      </w:r>
      <w:r w:rsidRPr="002562E1">
        <w:rPr>
          <w:sz w:val="24"/>
          <w:szCs w:val="24"/>
        </w:rPr>
        <w:t xml:space="preserve">Tiekėjas gali remtis kitų ūkio subjektų pajėgumais pagal VPĮ 49 straipsnį, kad atitiktų </w:t>
      </w:r>
      <w:r>
        <w:rPr>
          <w:sz w:val="24"/>
          <w:szCs w:val="24"/>
          <w:lang w:val="lt-LT"/>
        </w:rPr>
        <w:t>konkurso</w:t>
      </w:r>
      <w:r w:rsidRPr="002562E1">
        <w:rPr>
          <w:sz w:val="24"/>
          <w:szCs w:val="24"/>
        </w:rPr>
        <w:t xml:space="preserve"> sąlyg</w:t>
      </w:r>
      <w:r>
        <w:rPr>
          <w:sz w:val="24"/>
          <w:szCs w:val="24"/>
          <w:lang w:val="lt-LT"/>
        </w:rPr>
        <w:t xml:space="preserve">ų 3 lentelėje </w:t>
      </w:r>
      <w:r w:rsidRPr="002562E1">
        <w:rPr>
          <w:sz w:val="24"/>
          <w:szCs w:val="24"/>
        </w:rPr>
        <w:t>nustatyt</w:t>
      </w:r>
      <w:r w:rsidR="00D10098">
        <w:rPr>
          <w:sz w:val="24"/>
          <w:szCs w:val="24"/>
        </w:rPr>
        <w:t>ą</w:t>
      </w:r>
      <w:r w:rsidRPr="002562E1">
        <w:rPr>
          <w:sz w:val="24"/>
          <w:szCs w:val="24"/>
        </w:rPr>
        <w:t xml:space="preserve"> kvalifikacijos reikalavim</w:t>
      </w:r>
      <w:r w:rsidR="00D10098">
        <w:rPr>
          <w:sz w:val="24"/>
          <w:szCs w:val="24"/>
        </w:rPr>
        <w:t>ą</w:t>
      </w:r>
      <w:r w:rsidRPr="002562E1">
        <w:rPr>
          <w:sz w:val="24"/>
          <w:szCs w:val="24"/>
        </w:rPr>
        <w:t xml:space="preserve">, neatsižvelgiant į ryšio su tais ūkio subjektais teisinį pobūdį. </w:t>
      </w:r>
      <w:r w:rsidRPr="002562E1">
        <w:rPr>
          <w:color w:val="000000"/>
          <w:sz w:val="24"/>
          <w:szCs w:val="24"/>
        </w:rPr>
        <w:t xml:space="preserve">Šiais ūkio subjektais laikomi ir </w:t>
      </w:r>
      <w:r w:rsidRPr="002562E1">
        <w:rPr>
          <w:sz w:val="24"/>
          <w:szCs w:val="24"/>
        </w:rPr>
        <w:t>fiziniai asmenys, kuriuos pirkimo laimėjimo ir sutarties sudarymo atveju tiekėjas ar jo pasitelkiamas ūkio subjektas įdarbins (kvazisubtiekėjai).</w:t>
      </w:r>
    </w:p>
    <w:p w14:paraId="2F3F49A1" w14:textId="47F7267B" w:rsidR="0065376B" w:rsidRPr="00C44C3F" w:rsidRDefault="00F93498" w:rsidP="00F93498">
      <w:pPr>
        <w:pStyle w:val="Antrat2"/>
        <w:tabs>
          <w:tab w:val="left" w:pos="1701"/>
        </w:tabs>
        <w:rPr>
          <w:noProof/>
          <w:lang w:val="lt-LT"/>
        </w:rPr>
      </w:pPr>
      <w:r w:rsidRPr="00C44C3F">
        <w:rPr>
          <w:noProof/>
          <w:lang w:val="lt-LT"/>
        </w:rPr>
        <w:t xml:space="preserve">                   </w:t>
      </w:r>
      <w:r w:rsidR="000F63F1" w:rsidRPr="00C44C3F">
        <w:rPr>
          <w:noProof/>
          <w:lang w:val="lt-LT"/>
        </w:rPr>
        <w:t>3.1</w:t>
      </w:r>
      <w:r w:rsidR="000D1425">
        <w:rPr>
          <w:noProof/>
          <w:lang w:val="lt-LT"/>
        </w:rPr>
        <w:t>5</w:t>
      </w:r>
      <w:r w:rsidR="00350ED8" w:rsidRPr="00C44C3F">
        <w:rPr>
          <w:noProof/>
          <w:lang w:val="lt-LT"/>
        </w:rPr>
        <w:t>.</w:t>
      </w:r>
      <w:r w:rsidR="00883344">
        <w:rPr>
          <w:noProof/>
          <w:lang w:val="lt-LT"/>
        </w:rPr>
        <w:t xml:space="preserve"> </w:t>
      </w:r>
      <w:r w:rsidR="0065376B" w:rsidRPr="00C44C3F">
        <w:rPr>
          <w:noProof/>
          <w:lang w:val="lt-LT"/>
        </w:rPr>
        <w:t>Nebus tikrinama, ar nėra subtiekėjų, kurių pajėgumais</w:t>
      </w:r>
      <w:r w:rsidR="00CB3B03" w:rsidRPr="00C44C3F">
        <w:rPr>
          <w:noProof/>
          <w:lang w:val="lt-LT"/>
        </w:rPr>
        <w:t xml:space="preserve"> (kvalifikacija)</w:t>
      </w:r>
      <w:r w:rsidR="0065376B" w:rsidRPr="00C44C3F">
        <w:rPr>
          <w:noProof/>
          <w:lang w:val="lt-LT"/>
        </w:rPr>
        <w:t xml:space="preserve"> tiekėjas nesiremia, pašalinimo pagrindų.</w:t>
      </w:r>
    </w:p>
    <w:p w14:paraId="29F87BBB" w14:textId="65829C4C" w:rsidR="00350ED8" w:rsidRPr="00C44C3F" w:rsidRDefault="000F63F1" w:rsidP="003A5438">
      <w:pPr>
        <w:pStyle w:val="Antrat2"/>
        <w:tabs>
          <w:tab w:val="left" w:pos="1701"/>
        </w:tabs>
        <w:ind w:firstLine="1134"/>
        <w:rPr>
          <w:noProof/>
          <w:lang w:val="lt-LT"/>
        </w:rPr>
      </w:pPr>
      <w:r w:rsidRPr="00C44C3F">
        <w:rPr>
          <w:noProof/>
          <w:lang w:val="lt-LT"/>
        </w:rPr>
        <w:t>3.1</w:t>
      </w:r>
      <w:r w:rsidR="00883344">
        <w:rPr>
          <w:noProof/>
          <w:lang w:val="lt-LT"/>
        </w:rPr>
        <w:t>6</w:t>
      </w:r>
      <w:r w:rsidR="00FB2AEF" w:rsidRPr="00C44C3F">
        <w:rPr>
          <w:noProof/>
          <w:lang w:val="lt-LT"/>
        </w:rPr>
        <w:t xml:space="preserve">. </w:t>
      </w:r>
      <w:r w:rsidR="00ED3561" w:rsidRPr="00C44C3F">
        <w:rPr>
          <w:noProof/>
          <w:lang w:val="lt-LT"/>
        </w:rPr>
        <w:t xml:space="preserve">Tuo atveju, jei pasiūlymo pateikimo metu tiekėjui nebuvo žinomi subtiekėjai, </w:t>
      </w:r>
      <w:r w:rsidR="00D21649" w:rsidRPr="00C44C3F">
        <w:rPr>
          <w:noProof/>
          <w:lang w:val="lt-LT"/>
        </w:rPr>
        <w:t xml:space="preserve">kurių pajėgumais tiekėjas nesiremia, </w:t>
      </w:r>
      <w:r w:rsidR="00ED3561" w:rsidRPr="00C44C3F">
        <w:rPr>
          <w:noProof/>
          <w:lang w:val="lt-LT"/>
        </w:rPr>
        <w:t>sudarius</w:t>
      </w:r>
      <w:r w:rsidR="00897AF0" w:rsidRPr="00C44C3F">
        <w:rPr>
          <w:noProof/>
          <w:lang w:val="lt-LT"/>
        </w:rPr>
        <w:t xml:space="preserve"> </w:t>
      </w:r>
      <w:r w:rsidR="00350ED8" w:rsidRPr="00C44C3F">
        <w:rPr>
          <w:noProof/>
          <w:lang w:val="lt-LT"/>
        </w:rPr>
        <w:t>sutartį, bet ne vėliau negu</w:t>
      </w:r>
      <w:r w:rsidR="00897AF0" w:rsidRPr="00C44C3F">
        <w:rPr>
          <w:noProof/>
          <w:lang w:val="lt-LT"/>
        </w:rPr>
        <w:t xml:space="preserve"> </w:t>
      </w:r>
      <w:r w:rsidR="00350ED8" w:rsidRPr="00C44C3F">
        <w:rPr>
          <w:noProof/>
          <w:lang w:val="lt-LT"/>
        </w:rPr>
        <w:t xml:space="preserve">sutartis </w:t>
      </w:r>
      <w:r w:rsidR="004C3578" w:rsidRPr="001D03AD">
        <w:rPr>
          <w:noProof/>
          <w:u w:val="single"/>
        </w:rPr>
        <w:t>arba sutarties dalis, kuriai pasitelkiamas subtiekėjas,</w:t>
      </w:r>
      <w:r w:rsidR="004C3578">
        <w:rPr>
          <w:noProof/>
          <w:u w:val="single"/>
          <w:lang w:val="lt-LT"/>
        </w:rPr>
        <w:t xml:space="preserve"> </w:t>
      </w:r>
      <w:r w:rsidR="00350ED8" w:rsidRPr="00C44C3F">
        <w:rPr>
          <w:noProof/>
          <w:lang w:val="lt-LT"/>
        </w:rPr>
        <w:t xml:space="preserve">bus pradedama vykdyti, tiekėjas privalo pranešti </w:t>
      </w:r>
      <w:r w:rsidR="00721064" w:rsidRPr="00C44C3F">
        <w:rPr>
          <w:noProof/>
          <w:lang w:val="lt-LT"/>
        </w:rPr>
        <w:t>perkančiajai organizacijai</w:t>
      </w:r>
      <w:r w:rsidR="00DF6D52" w:rsidRPr="00C44C3F">
        <w:rPr>
          <w:noProof/>
          <w:lang w:val="lt-LT"/>
        </w:rPr>
        <w:t>, su kuri</w:t>
      </w:r>
      <w:r w:rsidR="00CB697E" w:rsidRPr="00C44C3F">
        <w:rPr>
          <w:noProof/>
          <w:lang w:val="lt-LT"/>
        </w:rPr>
        <w:t>uo</w:t>
      </w:r>
      <w:r w:rsidR="00DF6D52" w:rsidRPr="00C44C3F">
        <w:rPr>
          <w:noProof/>
          <w:lang w:val="lt-LT"/>
        </w:rPr>
        <w:t xml:space="preserve"> pasirašys sutartį, </w:t>
      </w:r>
      <w:r w:rsidR="00350ED8" w:rsidRPr="00C44C3F">
        <w:rPr>
          <w:noProof/>
          <w:lang w:val="lt-LT"/>
        </w:rPr>
        <w:t>jam tuo metu žinomus subtiekėjų pavadinimus, kontaktinius duomenis ir jų atstovus. Tiekėjas turi informuoti apie minėtos informacijos pasikeitimus visu</w:t>
      </w:r>
      <w:r w:rsidR="00897AF0" w:rsidRPr="00C44C3F">
        <w:rPr>
          <w:noProof/>
          <w:lang w:val="lt-LT"/>
        </w:rPr>
        <w:t xml:space="preserve"> </w:t>
      </w:r>
      <w:r w:rsidR="00350ED8" w:rsidRPr="00C44C3F">
        <w:rPr>
          <w:noProof/>
          <w:lang w:val="lt-LT"/>
        </w:rPr>
        <w:t xml:space="preserve">sutarties vykdymo metu, taip pat apie naujus subtiekėjus, kuriuos jis ketina pasitelkti vėliau. </w:t>
      </w:r>
    </w:p>
    <w:p w14:paraId="3CAF9165" w14:textId="78AE0263" w:rsidR="00670DB2" w:rsidRPr="00C44C3F" w:rsidRDefault="000F63F1" w:rsidP="00670DB2">
      <w:pPr>
        <w:pStyle w:val="Antrat2"/>
        <w:tabs>
          <w:tab w:val="left" w:pos="1701"/>
        </w:tabs>
        <w:ind w:firstLine="1134"/>
        <w:rPr>
          <w:noProof/>
          <w:lang w:val="lt-LT"/>
        </w:rPr>
      </w:pPr>
      <w:r w:rsidRPr="00C44C3F">
        <w:rPr>
          <w:noProof/>
          <w:lang w:val="lt-LT"/>
        </w:rPr>
        <w:t>3.1</w:t>
      </w:r>
      <w:r w:rsidR="008969BA">
        <w:rPr>
          <w:noProof/>
          <w:lang w:val="lt-LT"/>
        </w:rPr>
        <w:t>7</w:t>
      </w:r>
      <w:r w:rsidR="00350ED8" w:rsidRPr="00C44C3F">
        <w:rPr>
          <w:noProof/>
          <w:lang w:val="lt-LT"/>
        </w:rPr>
        <w:t>.</w:t>
      </w:r>
      <w:r w:rsidR="008969BA">
        <w:rPr>
          <w:noProof/>
          <w:lang w:val="lt-LT"/>
        </w:rPr>
        <w:t xml:space="preserve"> </w:t>
      </w:r>
      <w:r w:rsidR="00670DB2" w:rsidRPr="00C44C3F">
        <w:rPr>
          <w:noProof/>
          <w:lang w:val="lt-LT"/>
        </w:rPr>
        <w:t xml:space="preserve">Subtiekėjo pasitelkimas nekeičia tiekėjo atsakomybės dėl numatomos sudaryti </w:t>
      </w:r>
      <w:r w:rsidR="00897AF0" w:rsidRPr="00C44C3F">
        <w:rPr>
          <w:noProof/>
          <w:lang w:val="lt-LT"/>
        </w:rPr>
        <w:t xml:space="preserve"> </w:t>
      </w:r>
      <w:r w:rsidR="00670DB2" w:rsidRPr="00C44C3F">
        <w:rPr>
          <w:noProof/>
          <w:lang w:val="lt-LT"/>
        </w:rPr>
        <w:t xml:space="preserve">sutarties įvykdymo, todėl bet kokiu atveju tiekėjas pilnai prisiima atsakomybę už subtiekėjų veiklą vykdant sutartį. </w:t>
      </w:r>
    </w:p>
    <w:p w14:paraId="3669AF13" w14:textId="469E938A" w:rsidR="00350ED8" w:rsidRPr="00C44C3F" w:rsidRDefault="000F63F1" w:rsidP="003A5438">
      <w:pPr>
        <w:pStyle w:val="Antrat2"/>
        <w:tabs>
          <w:tab w:val="left" w:pos="1701"/>
        </w:tabs>
        <w:ind w:firstLine="1134"/>
        <w:rPr>
          <w:b/>
          <w:bCs/>
          <w:noProof/>
          <w:lang w:val="lt-LT"/>
        </w:rPr>
      </w:pPr>
      <w:r w:rsidRPr="00C44C3F">
        <w:rPr>
          <w:noProof/>
          <w:lang w:val="lt-LT"/>
        </w:rPr>
        <w:t>3.1</w:t>
      </w:r>
      <w:r w:rsidR="00317D75">
        <w:rPr>
          <w:noProof/>
          <w:lang w:val="lt-LT"/>
        </w:rPr>
        <w:t>8</w:t>
      </w:r>
      <w:r w:rsidR="00670DB2" w:rsidRPr="00C44C3F">
        <w:rPr>
          <w:noProof/>
          <w:lang w:val="lt-LT"/>
        </w:rPr>
        <w:t xml:space="preserve">. </w:t>
      </w:r>
      <w:r w:rsidR="000F3D1F" w:rsidRPr="00C44C3F">
        <w:rPr>
          <w:b/>
          <w:bCs/>
          <w:noProof/>
          <w:lang w:val="lt-LT"/>
        </w:rPr>
        <w:t>Tiekėjo kvalifikacija turi būti įgyta iki pasiūlymų pateikimo termino pabaigos ir tai turi būti užfiksuota patvirtinančiame dokumente.</w:t>
      </w:r>
    </w:p>
    <w:p w14:paraId="0F6E4E83" w14:textId="4C8EED79" w:rsidR="00350ED8" w:rsidRPr="00C44C3F" w:rsidRDefault="00FB2AEF" w:rsidP="003A5438">
      <w:pPr>
        <w:pStyle w:val="Antrat2"/>
        <w:tabs>
          <w:tab w:val="left" w:pos="1701"/>
        </w:tabs>
        <w:ind w:firstLine="1134"/>
        <w:rPr>
          <w:noProof/>
          <w:lang w:val="lt-LT"/>
        </w:rPr>
      </w:pPr>
      <w:r w:rsidRPr="00C44C3F">
        <w:rPr>
          <w:noProof/>
          <w:lang w:val="lt-LT"/>
        </w:rPr>
        <w:t>3.</w:t>
      </w:r>
      <w:r w:rsidR="00317D75">
        <w:rPr>
          <w:noProof/>
          <w:lang w:val="lt-LT"/>
        </w:rPr>
        <w:t>19</w:t>
      </w:r>
      <w:r w:rsidR="00350ED8" w:rsidRPr="00C44C3F">
        <w:rPr>
          <w:noProof/>
          <w:lang w:val="lt-LT"/>
        </w:rPr>
        <w:t>.</w:t>
      </w:r>
      <w:r w:rsidR="00317D75">
        <w:rPr>
          <w:noProof/>
          <w:lang w:val="lt-LT"/>
        </w:rPr>
        <w:t xml:space="preserve"> </w:t>
      </w:r>
      <w:r w:rsidR="00350ED8" w:rsidRPr="00C44C3F">
        <w:rPr>
          <w:noProof/>
          <w:lang w:val="lt-LT"/>
        </w:rPr>
        <w:t>Jeigu tiekėjo kvalifikacija dėl teisės verstis atitinkama veikla nebuvo tikrinama</w:t>
      </w:r>
      <w:r w:rsidR="008401D5" w:rsidRPr="00C44C3F">
        <w:rPr>
          <w:noProof/>
          <w:lang w:val="lt-LT"/>
        </w:rPr>
        <w:t xml:space="preserve"> arba tikrinama ne</w:t>
      </w:r>
      <w:r w:rsidR="00350ED8" w:rsidRPr="00C44C3F">
        <w:rPr>
          <w:noProof/>
          <w:lang w:val="lt-LT"/>
        </w:rPr>
        <w:t xml:space="preserve"> visa apimtimi, </w:t>
      </w:r>
      <w:r w:rsidR="00DC2AEE" w:rsidRPr="00C44C3F">
        <w:rPr>
          <w:noProof/>
          <w:lang w:val="lt-LT"/>
        </w:rPr>
        <w:t>tačiau norminiai teisės aktai numato tam tikrus reikalavimus dėl teisės verstis veikla,</w:t>
      </w:r>
      <w:r w:rsidR="000F3D1F" w:rsidRPr="00C44C3F">
        <w:rPr>
          <w:noProof/>
          <w:lang w:val="lt-LT"/>
        </w:rPr>
        <w:t xml:space="preserve"> </w:t>
      </w:r>
      <w:r w:rsidR="00350ED8" w:rsidRPr="00C44C3F">
        <w:rPr>
          <w:noProof/>
          <w:lang w:val="lt-LT"/>
        </w:rPr>
        <w:t>tiekėjas įsipareigoja, kad pirkimo sutartį vykdys tik tokią teisę turintys asmenys.</w:t>
      </w:r>
    </w:p>
    <w:p w14:paraId="15C6AC91" w14:textId="0D36C406" w:rsidR="005C7082" w:rsidRPr="00C44C3F" w:rsidRDefault="00FB2AEF" w:rsidP="002352BD">
      <w:pPr>
        <w:ind w:firstLine="1134"/>
        <w:jc w:val="both"/>
        <w:rPr>
          <w:b/>
          <w:bCs/>
          <w:noProof/>
        </w:rPr>
      </w:pPr>
      <w:r w:rsidRPr="00C44C3F">
        <w:rPr>
          <w:noProof/>
        </w:rPr>
        <w:t>3.</w:t>
      </w:r>
      <w:r w:rsidR="005469B0" w:rsidRPr="00C44C3F">
        <w:rPr>
          <w:noProof/>
        </w:rPr>
        <w:t>2</w:t>
      </w:r>
      <w:r w:rsidR="00317D75">
        <w:rPr>
          <w:noProof/>
        </w:rPr>
        <w:t>0</w:t>
      </w:r>
      <w:r w:rsidR="0027500A" w:rsidRPr="00C44C3F">
        <w:rPr>
          <w:noProof/>
        </w:rPr>
        <w:t xml:space="preserve">. </w:t>
      </w:r>
      <w:r w:rsidR="000F3D1F" w:rsidRPr="00C44C3F">
        <w:rPr>
          <w:noProof/>
        </w:rPr>
        <w:t>Komisija, prieš nustatydama laimėjusį pasiūlymą, CVP IS priemonėmis kreipiasi į tą t</w:t>
      </w:r>
      <w:r w:rsidR="002E7E94" w:rsidRPr="00C44C3F">
        <w:rPr>
          <w:noProof/>
        </w:rPr>
        <w:t>ie</w:t>
      </w:r>
      <w:r w:rsidR="000F3D1F" w:rsidRPr="00C44C3F">
        <w:rPr>
          <w:noProof/>
        </w:rPr>
        <w:t xml:space="preserve">kėją, </w:t>
      </w:r>
      <w:r w:rsidR="000F3D1F" w:rsidRPr="00C44C3F">
        <w:rPr>
          <w:b/>
          <w:bCs/>
          <w:noProof/>
        </w:rPr>
        <w:t>kurio pasiūlymas gali būti pripažintas ekonomiškai naudingiausiu pasiūlymu, su prašymu pateikti aktualius dokumentus, patvirtinančius EBVPD nurodytą informaciją, ir įvertina šio t</w:t>
      </w:r>
      <w:r w:rsidR="002E7E94" w:rsidRPr="00C44C3F">
        <w:rPr>
          <w:b/>
          <w:bCs/>
          <w:noProof/>
        </w:rPr>
        <w:t>ie</w:t>
      </w:r>
      <w:r w:rsidR="000F3D1F" w:rsidRPr="00C44C3F">
        <w:rPr>
          <w:b/>
          <w:bCs/>
          <w:noProof/>
        </w:rPr>
        <w:t>kėjo pašalinimo pagrindų nebuvimą, atitiktį kvalifikacijos reikalavim</w:t>
      </w:r>
      <w:r w:rsidR="00D840FC">
        <w:rPr>
          <w:b/>
          <w:bCs/>
          <w:noProof/>
        </w:rPr>
        <w:t>ui</w:t>
      </w:r>
      <w:r w:rsidR="000F3D1F" w:rsidRPr="00C44C3F">
        <w:rPr>
          <w:b/>
          <w:bCs/>
          <w:noProof/>
        </w:rPr>
        <w:t>.</w:t>
      </w:r>
    </w:p>
    <w:p w14:paraId="19D8D711" w14:textId="5F6CEBC4" w:rsidR="000F3D1F" w:rsidRPr="00C44C3F" w:rsidRDefault="000F3D1F" w:rsidP="002352BD">
      <w:pPr>
        <w:ind w:firstLine="1134"/>
        <w:jc w:val="both"/>
        <w:rPr>
          <w:noProof/>
        </w:rPr>
      </w:pPr>
      <w:r w:rsidRPr="00CF21A9">
        <w:rPr>
          <w:noProof/>
        </w:rPr>
        <w:t>3.</w:t>
      </w:r>
      <w:r w:rsidR="003D1E7A" w:rsidRPr="00CF21A9">
        <w:rPr>
          <w:noProof/>
        </w:rPr>
        <w:t>2</w:t>
      </w:r>
      <w:r w:rsidR="00292CE6" w:rsidRPr="00CF21A9">
        <w:rPr>
          <w:noProof/>
        </w:rPr>
        <w:t>1</w:t>
      </w:r>
      <w:r w:rsidRPr="00CF21A9">
        <w:rPr>
          <w:noProof/>
        </w:rPr>
        <w:t>. Komisija bet kuriuo pirkimo procedūros metu gali paprašyti dalyvių pateikti visus ar dalį dokumentų, patvirtinančių jų pašalinimo pagrindų nebuvimą, atitiktį kvalifikacijos reikalavim</w:t>
      </w:r>
      <w:r w:rsidR="000301C7" w:rsidRPr="00CF21A9">
        <w:rPr>
          <w:noProof/>
        </w:rPr>
        <w:t>ui</w:t>
      </w:r>
      <w:r w:rsidRPr="00CF21A9">
        <w:rPr>
          <w:noProof/>
        </w:rPr>
        <w:t>, jeigu tai būtina siekiant užtikrinti tinkamą pirkimo procedūros atlikimą.</w:t>
      </w:r>
    </w:p>
    <w:p w14:paraId="1B1A4E6B" w14:textId="60EF2A68" w:rsidR="000F3D1F" w:rsidRPr="00C44C3F" w:rsidRDefault="000F3D1F" w:rsidP="002352BD">
      <w:pPr>
        <w:ind w:firstLine="1134"/>
        <w:jc w:val="both"/>
        <w:rPr>
          <w:noProof/>
        </w:rPr>
      </w:pPr>
      <w:r w:rsidRPr="00C44C3F">
        <w:rPr>
          <w:noProof/>
        </w:rPr>
        <w:t>3.2</w:t>
      </w:r>
      <w:r w:rsidR="00292CE6">
        <w:rPr>
          <w:noProof/>
        </w:rPr>
        <w:t>2</w:t>
      </w:r>
      <w:r w:rsidRPr="00C44C3F">
        <w:rPr>
          <w:noProof/>
        </w:rPr>
        <w:t>. Jeigu Komisijai kyla abejonių dėl t</w:t>
      </w:r>
      <w:r w:rsidR="002E7E94" w:rsidRPr="00C44C3F">
        <w:rPr>
          <w:noProof/>
        </w:rPr>
        <w:t>ie</w:t>
      </w:r>
      <w:r w:rsidRPr="00C44C3F">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3E9226A6" w:rsidR="000F3D1F" w:rsidRPr="00C44C3F" w:rsidRDefault="000F3D1F" w:rsidP="002352BD">
      <w:pPr>
        <w:ind w:firstLine="1134"/>
        <w:jc w:val="both"/>
        <w:rPr>
          <w:noProof/>
        </w:rPr>
      </w:pPr>
      <w:r w:rsidRPr="00C44C3F">
        <w:rPr>
          <w:noProof/>
        </w:rPr>
        <w:t>3.2</w:t>
      </w:r>
      <w:r w:rsidR="00C976B9">
        <w:rPr>
          <w:noProof/>
        </w:rPr>
        <w:t>3</w:t>
      </w:r>
      <w:r w:rsidRPr="00C44C3F">
        <w:rPr>
          <w:noProof/>
        </w:rPr>
        <w:t>. Komisija nereikalauja iš dalyvio pateikti dokumentų, patvirtinančių jo pašalinimo pagrindų nebuvimą, atitiktį kvalifikacijos reikalavi</w:t>
      </w:r>
      <w:r w:rsidR="00797768">
        <w:rPr>
          <w:noProof/>
        </w:rPr>
        <w:t>mui</w:t>
      </w:r>
      <w:r w:rsidRPr="00C44C3F">
        <w:rPr>
          <w:noProof/>
        </w:rPr>
        <w:t>, jeigu ji:</w:t>
      </w:r>
    </w:p>
    <w:p w14:paraId="7E80023C" w14:textId="5CC84E49" w:rsidR="000F3D1F" w:rsidRPr="00C44C3F" w:rsidRDefault="000F3D1F" w:rsidP="002352BD">
      <w:pPr>
        <w:ind w:firstLine="1134"/>
        <w:jc w:val="both"/>
        <w:rPr>
          <w:noProof/>
        </w:rPr>
      </w:pPr>
      <w:r w:rsidRPr="00C44C3F">
        <w:rPr>
          <w:noProof/>
        </w:rPr>
        <w:t>3.2</w:t>
      </w:r>
      <w:r w:rsidR="00C976B9">
        <w:rPr>
          <w:noProof/>
        </w:rPr>
        <w:t>3</w:t>
      </w:r>
      <w:r w:rsidRPr="00C44C3F">
        <w:rPr>
          <w:noProof/>
        </w:rPr>
        <w:t xml:space="preserve">.1. turi galimybę susipažinti su šiais dokumentais ar informacija tiesiogiai ir neatlygintinai prisijungusi prie nacionalinės duomenų bazės bet kurioje valstybėje narėje arba naudodamasi CVP IS; </w:t>
      </w:r>
    </w:p>
    <w:p w14:paraId="220CB959" w14:textId="0B703232" w:rsidR="000F3D1F" w:rsidRPr="00C44C3F" w:rsidRDefault="000F3D1F" w:rsidP="002352BD">
      <w:pPr>
        <w:ind w:firstLine="1134"/>
        <w:rPr>
          <w:noProof/>
        </w:rPr>
      </w:pPr>
      <w:r w:rsidRPr="00C44C3F">
        <w:rPr>
          <w:noProof/>
        </w:rPr>
        <w:t>3.2</w:t>
      </w:r>
      <w:r w:rsidR="00C976B9">
        <w:rPr>
          <w:noProof/>
        </w:rPr>
        <w:t>3</w:t>
      </w:r>
      <w:r w:rsidRPr="00C44C3F">
        <w:rPr>
          <w:noProof/>
        </w:rPr>
        <w:t>.2. šiuos dokumentus jau turi iš ankstesnių pirkimo procedūrų.</w:t>
      </w:r>
    </w:p>
    <w:p w14:paraId="311B805B" w14:textId="6A425C50" w:rsidR="000810BA" w:rsidRPr="00C44C3F" w:rsidRDefault="00AD0792" w:rsidP="002352BD">
      <w:pPr>
        <w:ind w:firstLine="1134"/>
        <w:jc w:val="both"/>
        <w:rPr>
          <w:b/>
          <w:noProof/>
          <w:szCs w:val="24"/>
        </w:rPr>
      </w:pPr>
      <w:r>
        <w:rPr>
          <w:szCs w:val="24"/>
        </w:rPr>
        <w:t>3.2</w:t>
      </w:r>
      <w:r w:rsidR="00C976B9">
        <w:rPr>
          <w:szCs w:val="24"/>
        </w:rPr>
        <w:t>4</w:t>
      </w:r>
      <w:r>
        <w:rPr>
          <w:szCs w:val="24"/>
        </w:rPr>
        <w:t xml:space="preserve">. </w:t>
      </w:r>
      <w:r w:rsidR="007376E2" w:rsidRPr="002562E1">
        <w:rPr>
          <w:szCs w:val="24"/>
        </w:rPr>
        <w:t>Skirtingi tiekėjai gali remtis tų pačių ūkio subjektų pajėgumais, tačiau tai negali sąlygoti draudžiamų susitarimų.</w:t>
      </w:r>
    </w:p>
    <w:p w14:paraId="6467C7F2" w14:textId="77777777" w:rsidR="00AD0792" w:rsidRDefault="00AD0792" w:rsidP="002352BD">
      <w:pPr>
        <w:tabs>
          <w:tab w:val="left" w:pos="720"/>
        </w:tabs>
        <w:ind w:firstLine="1134"/>
        <w:jc w:val="center"/>
        <w:rPr>
          <w:b/>
          <w:noProof/>
          <w:szCs w:val="24"/>
        </w:rPr>
      </w:pPr>
    </w:p>
    <w:p w14:paraId="05AD1EFE" w14:textId="74C92A46" w:rsidR="000435C0" w:rsidRPr="00C44C3F" w:rsidRDefault="00EA1DF4" w:rsidP="002352BD">
      <w:pPr>
        <w:tabs>
          <w:tab w:val="left" w:pos="720"/>
        </w:tabs>
        <w:ind w:firstLine="1134"/>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2352BD">
      <w:pPr>
        <w:tabs>
          <w:tab w:val="left" w:pos="720"/>
        </w:tabs>
        <w:ind w:firstLine="1134"/>
        <w:jc w:val="center"/>
        <w:rPr>
          <w:b/>
          <w:noProof/>
          <w:szCs w:val="24"/>
        </w:rPr>
      </w:pPr>
    </w:p>
    <w:p w14:paraId="4E4470EB" w14:textId="386E32C1" w:rsidR="003812EA" w:rsidRPr="00C44C3F" w:rsidRDefault="003812EA" w:rsidP="002352BD">
      <w:pPr>
        <w:ind w:firstLine="1134"/>
        <w:jc w:val="both"/>
        <w:rPr>
          <w:noProof/>
          <w:szCs w:val="24"/>
        </w:rPr>
      </w:pPr>
      <w:r w:rsidRPr="00C44C3F">
        <w:rPr>
          <w:noProof/>
          <w:szCs w:val="24"/>
        </w:rPr>
        <w:t xml:space="preserve">4.1. Jei pirkimo procedūrose dalyvauja tiekėjų grupė, ji pateikia jungtinės veiklos sutartį, kurioje </w:t>
      </w:r>
      <w:r w:rsidRPr="00A0643A">
        <w:rPr>
          <w:b/>
          <w:bCs/>
          <w:noProof/>
          <w:szCs w:val="24"/>
        </w:rPr>
        <w:t>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7243B3B5" w:rsidR="003812EA" w:rsidRPr="00C44C3F" w:rsidRDefault="003812EA" w:rsidP="002352BD">
      <w:pPr>
        <w:tabs>
          <w:tab w:val="left" w:pos="720"/>
          <w:tab w:val="left" w:pos="1985"/>
        </w:tabs>
        <w:ind w:firstLine="1134"/>
        <w:jc w:val="both"/>
        <w:rPr>
          <w:noProof/>
          <w:szCs w:val="24"/>
        </w:rPr>
      </w:pPr>
      <w:r w:rsidRPr="00C44C3F">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6C0D900E" w:rsidR="003812EA" w:rsidRPr="00C44C3F" w:rsidRDefault="003812EA" w:rsidP="002352BD">
      <w:pPr>
        <w:tabs>
          <w:tab w:val="left" w:pos="720"/>
          <w:tab w:val="left" w:pos="1985"/>
        </w:tabs>
        <w:ind w:firstLine="1134"/>
        <w:jc w:val="both"/>
        <w:rPr>
          <w:noProof/>
          <w:szCs w:val="24"/>
        </w:rPr>
      </w:pPr>
      <w:r w:rsidRPr="00C44C3F">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2352BD">
      <w:pPr>
        <w:tabs>
          <w:tab w:val="left" w:pos="720"/>
        </w:tabs>
        <w:ind w:firstLine="1134"/>
        <w:jc w:val="center"/>
        <w:rPr>
          <w:b/>
          <w:noProof/>
          <w:szCs w:val="24"/>
        </w:rPr>
      </w:pPr>
    </w:p>
    <w:p w14:paraId="54FE09A2" w14:textId="1FA7E150" w:rsidR="00B965CD" w:rsidRPr="00C44C3F" w:rsidRDefault="00EA1DF4" w:rsidP="002352BD">
      <w:pPr>
        <w:tabs>
          <w:tab w:val="left" w:pos="720"/>
        </w:tabs>
        <w:ind w:firstLine="1134"/>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2352BD">
      <w:pPr>
        <w:tabs>
          <w:tab w:val="left" w:pos="0"/>
          <w:tab w:val="left" w:pos="720"/>
        </w:tabs>
        <w:ind w:firstLine="1134"/>
        <w:jc w:val="both"/>
        <w:rPr>
          <w:b/>
          <w:noProof/>
          <w:szCs w:val="24"/>
        </w:rPr>
      </w:pPr>
    </w:p>
    <w:p w14:paraId="37E8E40A" w14:textId="10B49DB0" w:rsidR="00E106F4" w:rsidRPr="00C44C3F" w:rsidRDefault="00F75241" w:rsidP="002352BD">
      <w:pPr>
        <w:pStyle w:val="prastasiniatinklio"/>
        <w:spacing w:before="0" w:beforeAutospacing="0" w:after="0" w:afterAutospacing="0"/>
        <w:ind w:firstLine="1134"/>
        <w:jc w:val="both"/>
        <w:rPr>
          <w:noProof/>
        </w:rPr>
      </w:pPr>
      <w:r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00E106F4" w:rsidRPr="00C44C3F">
        <w:rPr>
          <w:noProof/>
        </w:rPr>
        <w:t xml:space="preserve"> Tiekėjas</w:t>
      </w:r>
      <w:r w:rsidR="00E106F4" w:rsidRPr="00C44C3F">
        <w:rPr>
          <w:noProof/>
          <w:color w:val="000000" w:themeColor="text1"/>
        </w:rPr>
        <w:t xml:space="preserve"> gali pateikti tik vieną pasiūlymą </w:t>
      </w:r>
      <w:r w:rsidR="00E106F4" w:rsidRPr="00C44C3F">
        <w:rPr>
          <w:noProof/>
          <w:lang w:eastAsia="en-US"/>
        </w:rPr>
        <w:t xml:space="preserve">visam pirkimo objektui </w:t>
      </w:r>
      <w:r w:rsidR="00E106F4"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5BA797A8" w:rsidR="003812EA" w:rsidRPr="00C44C3F" w:rsidRDefault="00F75241" w:rsidP="002352BD">
      <w:pPr>
        <w:tabs>
          <w:tab w:val="left" w:pos="0"/>
          <w:tab w:val="left" w:pos="720"/>
        </w:tabs>
        <w:ind w:firstLine="1134"/>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4" w:history="1">
        <w:r w:rsidR="00AD0792" w:rsidRPr="006B7B7A">
          <w:rPr>
            <w:rStyle w:val="Hipersaitas"/>
            <w:rFonts w:asciiTheme="majorBidi" w:eastAsia="Calibri" w:hAnsiTheme="majorBidi" w:cstheme="majorBidi"/>
            <w:color w:val="0070C0"/>
            <w:szCs w:val="24"/>
          </w:rPr>
          <w:t>https://viesiejipirkimai.lt/</w:t>
        </w:r>
      </w:hyperlink>
      <w:r w:rsidR="003812EA" w:rsidRPr="00AD0792">
        <w:rPr>
          <w:noProof/>
          <w:szCs w:val="24"/>
        </w:rPr>
        <w:t>.</w:t>
      </w:r>
      <w:r w:rsidR="003812EA" w:rsidRPr="00C44C3F">
        <w:rPr>
          <w:noProof/>
          <w:szCs w:val="24"/>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5" w:history="1">
        <w:r w:rsidR="00AD0792" w:rsidRPr="006B7B7A">
          <w:rPr>
            <w:rStyle w:val="Hipersaitas"/>
            <w:rFonts w:asciiTheme="majorBidi" w:eastAsia="Calibri" w:hAnsiTheme="majorBidi" w:cstheme="majorBidi"/>
            <w:color w:val="0070C0"/>
            <w:szCs w:val="24"/>
          </w:rPr>
          <w:t>https://viesiejipirkimai.lt/</w:t>
        </w:r>
      </w:hyperlink>
      <w:r w:rsidR="003812EA" w:rsidRPr="00C44C3F">
        <w:rPr>
          <w:noProof/>
          <w:szCs w:val="24"/>
        </w:rPr>
        <w:t xml:space="preserve">. Visi </w:t>
      </w:r>
      <w:r w:rsidR="006D6732">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5D45136C" w14:textId="77777777" w:rsidR="00631154" w:rsidRDefault="00631154" w:rsidP="00631154">
      <w:pPr>
        <w:tabs>
          <w:tab w:val="left" w:pos="0"/>
        </w:tabs>
        <w:ind w:firstLine="1134"/>
        <w:jc w:val="both"/>
        <w:rPr>
          <w:noProof/>
          <w:szCs w:val="24"/>
        </w:rPr>
      </w:pPr>
      <w:r w:rsidRPr="00B86215">
        <w:rPr>
          <w:noProof/>
          <w:szCs w:val="24"/>
        </w:rPr>
        <w:t>5.3</w:t>
      </w:r>
      <w:r w:rsidRPr="0061331D">
        <w:rPr>
          <w:noProof/>
          <w:szCs w:val="24"/>
        </w:rPr>
        <w:t xml:space="preserve">. Pasiūlymas turi būti pasirašytas </w:t>
      </w:r>
      <w:r w:rsidRPr="006D540E">
        <w:rPr>
          <w:noProof/>
          <w:szCs w:val="24"/>
        </w:rPr>
        <w:t xml:space="preserve">fiziniu parašu </w:t>
      </w:r>
      <w:r>
        <w:rPr>
          <w:noProof/>
          <w:szCs w:val="24"/>
        </w:rPr>
        <w:t xml:space="preserve">arba </w:t>
      </w:r>
      <w:r w:rsidRPr="0061331D">
        <w:rPr>
          <w:noProof/>
          <w:szCs w:val="24"/>
        </w:rPr>
        <w:t>saugiu elektroniniu parašu.</w:t>
      </w:r>
      <w:r w:rsidRPr="003F0564">
        <w:t xml:space="preserve"> </w:t>
      </w:r>
      <w:r>
        <w:t>J</w:t>
      </w:r>
      <w:r w:rsidRPr="003F0564">
        <w:rPr>
          <w:noProof/>
          <w:szCs w:val="24"/>
        </w:rPr>
        <w:t>eigu tiekėjas dokumentus tvirtina naudodamas elektroninį</w:t>
      </w:r>
      <w:r>
        <w:rPr>
          <w:noProof/>
          <w:szCs w:val="24"/>
        </w:rPr>
        <w:t xml:space="preserve"> </w:t>
      </w:r>
      <w:r w:rsidRPr="003F0564">
        <w:rPr>
          <w:noProof/>
          <w:szCs w:val="24"/>
        </w:rPr>
        <w:t>parašą, elektroninis parašas turi atitikti VPĮ 22 straipsnio 11 dalies 2 ir 3 punktuose nustatytus reikalavimus.</w:t>
      </w:r>
      <w:r w:rsidRPr="0061331D">
        <w:rPr>
          <w:noProof/>
          <w:szCs w:val="24"/>
        </w:rPr>
        <w:t xml:space="preserve"> Jeigu saugiu elektroniniu parašu tvirtinamas visas pasiūlymas, atskirai kiekvieno dokumento pasirašyti nereikia. Atsižvelgiant į tai, kad CVP IS nėra realizuota galimybė tiekėjui savo pasiūlymą pasirašyti sisteminiu</w:t>
      </w:r>
      <w:r w:rsidRPr="008F163B">
        <w:rPr>
          <w:szCs w:val="24"/>
        </w:rPr>
        <w:t xml:space="preserve"> </w:t>
      </w:r>
      <w:r w:rsidRPr="0061331D">
        <w:rPr>
          <w:noProof/>
          <w:szCs w:val="24"/>
        </w:rPr>
        <w:t>elektroniniu parašu, tiekėjas pasiūlymą turi pasirašyti vienu elektroniniu parašu už CVP IS ribų ir į CVP IS įkelti jau pasirašytą pasiūlymą.</w:t>
      </w:r>
    </w:p>
    <w:p w14:paraId="4C221885" w14:textId="1AF2D982" w:rsidR="008B78E2" w:rsidRPr="00C44C3F" w:rsidRDefault="00F75241" w:rsidP="003812EA">
      <w:pPr>
        <w:tabs>
          <w:tab w:val="left" w:pos="0"/>
          <w:tab w:val="left" w:pos="720"/>
        </w:tabs>
        <w:ind w:firstLine="1134"/>
        <w:jc w:val="both"/>
        <w:rPr>
          <w:rFonts w:eastAsia="Arial"/>
          <w:szCs w:val="24"/>
        </w:rPr>
      </w:pPr>
      <w:r w:rsidRPr="00C44C3F">
        <w:rPr>
          <w:noProof/>
          <w:szCs w:val="24"/>
        </w:rPr>
        <w:t>5</w:t>
      </w:r>
      <w:r w:rsidR="003812EA" w:rsidRPr="00C44C3F">
        <w:rPr>
          <w:noProof/>
          <w:szCs w:val="24"/>
        </w:rPr>
        <w:t xml:space="preserve">.4. </w:t>
      </w:r>
      <w:r w:rsidR="003812EA" w:rsidRPr="00BA3825">
        <w:rPr>
          <w:noProof/>
          <w:szCs w:val="24"/>
        </w:rPr>
        <w:t>Tiekėjo pasiūlymas, dokumentai bei kita susijusi informacija pateikiama lietuvių kalba</w:t>
      </w:r>
      <w:bookmarkStart w:id="2" w:name="_Hlk115367817"/>
      <w:r w:rsidR="00AE6827" w:rsidRPr="00BA3825">
        <w:rPr>
          <w:rFonts w:eastAsia="Calibri"/>
          <w:i/>
          <w:iCs/>
          <w:noProof/>
          <w:lang w:eastAsia="en-US"/>
        </w:rPr>
        <w:t>.</w:t>
      </w:r>
      <w:r w:rsidR="003812EA" w:rsidRPr="00BA3825">
        <w:rPr>
          <w:noProof/>
          <w:szCs w:val="24"/>
        </w:rPr>
        <w:t xml:space="preserve"> </w:t>
      </w:r>
      <w:bookmarkEnd w:id="2"/>
      <w:r w:rsidR="008B78E2" w:rsidRPr="00BA3825">
        <w:rPr>
          <w:rFonts w:eastAsia="Arial"/>
          <w:szCs w:val="24"/>
        </w:rPr>
        <w:t xml:space="preserve">Jei kurie nors su pasiūlymu teikiami dokumentai parengti ne lietuvių kalba, turi būti pateiktas </w:t>
      </w:r>
      <w:sdt>
        <w:sdtPr>
          <w:rPr>
            <w:szCs w:val="24"/>
          </w:rPr>
          <w:tag w:val="goog_rdk_87"/>
          <w:id w:val="-1916550559"/>
        </w:sdtPr>
        <w:sdtEndPr/>
        <w:sdtContent/>
      </w:sdt>
      <w:r w:rsidR="008B78E2" w:rsidRPr="00BA3825">
        <w:rPr>
          <w:rFonts w:eastAsia="Arial"/>
          <w:szCs w:val="24"/>
        </w:rPr>
        <w:t>tikslus vertimas į lietuvių kalbą (</w:t>
      </w:r>
      <w:r w:rsidR="008B78E2" w:rsidRPr="00BA3825">
        <w:rPr>
          <w:szCs w:val="24"/>
        </w:rPr>
        <w:t>išverstame dokumente nurodant vertimą atlikusio asmens vardą, pavardę ir parašą)</w:t>
      </w:r>
      <w:r w:rsidR="008B78E2" w:rsidRPr="00BA3825">
        <w:rPr>
          <w:rFonts w:eastAsia="Arial"/>
          <w:szCs w:val="24"/>
        </w:rPr>
        <w:t>.</w:t>
      </w:r>
    </w:p>
    <w:p w14:paraId="090AEE53" w14:textId="201B2333" w:rsidR="00D43D6F" w:rsidRPr="00C44C3F" w:rsidRDefault="00F31DD9" w:rsidP="008B78E2">
      <w:pPr>
        <w:ind w:firstLine="1134"/>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 xml:space="preserve">Pasiūlymas turi būti pateiktas iki CVP IS nurodyto pasiūlymų pateikimo termino pabaigos.               </w:t>
      </w:r>
    </w:p>
    <w:p w14:paraId="4333A55C" w14:textId="00666D80" w:rsidR="00584759" w:rsidRPr="00C44C3F" w:rsidRDefault="001364D9" w:rsidP="00584759">
      <w:pPr>
        <w:ind w:firstLine="1134"/>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3" w:name="_Hlk81319802"/>
      <w:r w:rsidR="001B0946" w:rsidRPr="00C44C3F">
        <w:rPr>
          <w:b/>
          <w:bCs/>
          <w:noProof/>
          <w:szCs w:val="24"/>
        </w:rPr>
        <w:t xml:space="preserve">turi galioti </w:t>
      </w:r>
      <w:bookmarkEnd w:id="3"/>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931794" w:rsidRPr="00B86215">
        <w:t>Jeigu tiekėjas neatsako į perkančiosios organizacijos prašymą pratęsti pasiūlymo galiojimo terminą, jo nepratęsia, laikoma, kad jis atmetė prašymą pratęsti savo pasiūlymo galiojimo terminą.</w:t>
      </w:r>
      <w:r w:rsidR="00931794" w:rsidRPr="003F4CD2">
        <w:t xml:space="preserve"> </w:t>
      </w:r>
      <w:r w:rsidR="00931794">
        <w:t>Toks pasiūlymas atmetamas, nes yra negaliojantis</w:t>
      </w:r>
      <w:r w:rsidR="00931794" w:rsidRPr="00C44C3F">
        <w:t>.</w:t>
      </w:r>
    </w:p>
    <w:p w14:paraId="4DFA59AE" w14:textId="6DB3B82C" w:rsidR="00524150"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46BD17BB"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.1. užpildytas pasiūlymas, parengtas pagal konkurso sąlygų 1 priedą;</w:t>
      </w:r>
    </w:p>
    <w:p w14:paraId="65820035" w14:textId="1D761C00" w:rsidR="004208DC" w:rsidRPr="00C44C3F" w:rsidRDefault="00B1107D" w:rsidP="00C2345E">
      <w:pPr>
        <w:tabs>
          <w:tab w:val="left" w:pos="0"/>
          <w:tab w:val="left" w:pos="720"/>
        </w:tabs>
        <w:ind w:firstLine="709"/>
        <w:jc w:val="both"/>
        <w:rPr>
          <w:noProof/>
          <w:szCs w:val="24"/>
        </w:rPr>
      </w:pPr>
      <w:r>
        <w:rPr>
          <w:noProof/>
          <w:szCs w:val="24"/>
        </w:rPr>
        <w:t xml:space="preserve">       </w:t>
      </w:r>
      <w:r w:rsidR="00F75241"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3737AC" w:rsidRPr="00C44C3F">
        <w:rPr>
          <w:noProof/>
          <w:szCs w:val="24"/>
        </w:rPr>
        <w:t>4</w:t>
      </w:r>
      <w:r w:rsidR="004208DC" w:rsidRPr="00C44C3F">
        <w:rPr>
          <w:noProof/>
          <w:szCs w:val="24"/>
        </w:rPr>
        <w:t xml:space="preserve"> priedą</w:t>
      </w:r>
      <w:r w:rsidR="00C2345E" w:rsidRPr="00DD295B">
        <w:rPr>
          <w:noProof/>
          <w:szCs w:val="24"/>
        </w:rPr>
        <w:t>;</w:t>
      </w:r>
      <w:r w:rsidR="004208DC" w:rsidRPr="00C44C3F">
        <w:rPr>
          <w:noProof/>
          <w:szCs w:val="24"/>
        </w:rPr>
        <w:t xml:space="preserve"> </w:t>
      </w:r>
    </w:p>
    <w:p w14:paraId="474EE2D8" w14:textId="4347FFBC"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3</w:t>
      </w:r>
      <w:r w:rsidR="004208DC" w:rsidRPr="00C44C3F">
        <w:rPr>
          <w:noProof/>
          <w:szCs w:val="24"/>
        </w:rPr>
        <w:t>. dokumentai, patvirtinantys tiekėjo (tiekėjų grupės nario</w:t>
      </w:r>
      <w:r w:rsidR="00C14E49">
        <w:rPr>
          <w:noProof/>
          <w:szCs w:val="24"/>
        </w:rPr>
        <w:t xml:space="preserve">, </w:t>
      </w:r>
      <w:r w:rsidR="00293167">
        <w:rPr>
          <w:noProof/>
          <w:szCs w:val="24"/>
        </w:rPr>
        <w:t>ū</w:t>
      </w:r>
      <w:r w:rsidR="00C14E49">
        <w:rPr>
          <w:noProof/>
          <w:szCs w:val="24"/>
        </w:rPr>
        <w:t>kio subjekto</w:t>
      </w:r>
      <w:r w:rsidR="00293167">
        <w:rPr>
          <w:noProof/>
          <w:szCs w:val="24"/>
        </w:rPr>
        <w:t>, kurio pajėgumais remiamasi</w:t>
      </w:r>
      <w:r w:rsidR="00601FA3">
        <w:rPr>
          <w:noProof/>
          <w:szCs w:val="24"/>
        </w:rPr>
        <w:t>)</w:t>
      </w:r>
      <w:r w:rsidR="004208DC" w:rsidRPr="00C44C3F">
        <w:rPr>
          <w:noProof/>
          <w:szCs w:val="24"/>
        </w:rPr>
        <w:t xml:space="preserve"> pašalinimo pagrindų nebuvimą </w:t>
      </w:r>
      <w:r w:rsidR="004208DC" w:rsidRPr="00C44C3F">
        <w:rPr>
          <w:b/>
          <w:noProof/>
          <w:szCs w:val="24"/>
        </w:rPr>
        <w:t>(dokumentų bus reikalaujama tik iš galimo laimėtojo);</w:t>
      </w:r>
    </w:p>
    <w:p w14:paraId="38616065" w14:textId="0BB59CA4" w:rsidR="004208DC" w:rsidRPr="00F33D46" w:rsidRDefault="00F75241" w:rsidP="004208DC">
      <w:pPr>
        <w:tabs>
          <w:tab w:val="left" w:pos="0"/>
          <w:tab w:val="left" w:pos="720"/>
        </w:tabs>
        <w:ind w:firstLine="1134"/>
        <w:jc w:val="both"/>
        <w:rPr>
          <w:b/>
          <w:noProof/>
          <w:szCs w:val="24"/>
        </w:rPr>
      </w:pPr>
      <w:r w:rsidRPr="00F33D46">
        <w:rPr>
          <w:noProof/>
          <w:szCs w:val="24"/>
        </w:rPr>
        <w:t>5.9.</w:t>
      </w:r>
      <w:r w:rsidR="0094169F" w:rsidRPr="00F33D46">
        <w:rPr>
          <w:noProof/>
          <w:szCs w:val="24"/>
        </w:rPr>
        <w:t>4</w:t>
      </w:r>
      <w:r w:rsidR="004208DC" w:rsidRPr="00F33D46">
        <w:rPr>
          <w:noProof/>
          <w:szCs w:val="24"/>
        </w:rPr>
        <w:t>. dokumentai, patvirtinantys tiekėjo (tiekėjų grupės nario</w:t>
      </w:r>
      <w:r w:rsidR="00B45360" w:rsidRPr="00F33D46">
        <w:rPr>
          <w:noProof/>
          <w:szCs w:val="24"/>
        </w:rPr>
        <w:t xml:space="preserve">, </w:t>
      </w:r>
      <w:r w:rsidR="00990C52" w:rsidRPr="00F33D46">
        <w:rPr>
          <w:noProof/>
          <w:szCs w:val="24"/>
        </w:rPr>
        <w:t xml:space="preserve">ūkio subjekto, </w:t>
      </w:r>
      <w:r w:rsidR="00B45360" w:rsidRPr="00F33D46">
        <w:rPr>
          <w:noProof/>
        </w:rPr>
        <w:t>kurio pajėgumais remiamasi</w:t>
      </w:r>
      <w:r w:rsidR="004208DC" w:rsidRPr="00F33D46">
        <w:rPr>
          <w:noProof/>
          <w:szCs w:val="24"/>
        </w:rPr>
        <w:t>) atitikimą nustatyt</w:t>
      </w:r>
      <w:r w:rsidR="00580770" w:rsidRPr="00F33D46">
        <w:rPr>
          <w:noProof/>
          <w:szCs w:val="24"/>
        </w:rPr>
        <w:t>am</w:t>
      </w:r>
      <w:r w:rsidR="004208DC" w:rsidRPr="00F33D46">
        <w:rPr>
          <w:noProof/>
          <w:szCs w:val="24"/>
        </w:rPr>
        <w:t xml:space="preserve"> kvalifikacijos </w:t>
      </w:r>
      <w:r w:rsidR="004208DC" w:rsidRPr="00BE3723">
        <w:rPr>
          <w:noProof/>
          <w:szCs w:val="24"/>
        </w:rPr>
        <w:t>reikalavim</w:t>
      </w:r>
      <w:r w:rsidR="00580770" w:rsidRPr="00BE3723">
        <w:rPr>
          <w:noProof/>
          <w:szCs w:val="24"/>
        </w:rPr>
        <w:t>ui</w:t>
      </w:r>
      <w:r w:rsidR="004208DC" w:rsidRPr="00BE3723">
        <w:rPr>
          <w:noProof/>
          <w:szCs w:val="24"/>
        </w:rPr>
        <w:t xml:space="preserve"> </w:t>
      </w:r>
      <w:r w:rsidR="004208DC" w:rsidRPr="00BE3723">
        <w:rPr>
          <w:szCs w:val="24"/>
        </w:rPr>
        <w:t>(</w:t>
      </w:r>
      <w:r w:rsidR="00E82C38" w:rsidRPr="00BE3723">
        <w:rPr>
          <w:noProof/>
          <w:szCs w:val="24"/>
        </w:rPr>
        <w:t xml:space="preserve">konkurso sąlygų 7 priedas) </w:t>
      </w:r>
      <w:r w:rsidR="004208DC" w:rsidRPr="00F33D46">
        <w:rPr>
          <w:b/>
          <w:noProof/>
          <w:szCs w:val="24"/>
        </w:rPr>
        <w:t>(dokumentų bus reikalaujama tik iš galimo laimėtojo)</w:t>
      </w:r>
      <w:r w:rsidR="004208DC" w:rsidRPr="00F33D46">
        <w:rPr>
          <w:bCs/>
          <w:noProof/>
          <w:szCs w:val="24"/>
        </w:rPr>
        <w:t xml:space="preserve">; </w:t>
      </w:r>
    </w:p>
    <w:p w14:paraId="09482F08" w14:textId="77777777" w:rsidR="0094169F" w:rsidRPr="00C44C3F" w:rsidRDefault="00F75241" w:rsidP="0094169F">
      <w:pPr>
        <w:tabs>
          <w:tab w:val="left" w:pos="0"/>
          <w:tab w:val="left" w:pos="720"/>
        </w:tabs>
        <w:ind w:firstLine="1134"/>
        <w:jc w:val="both"/>
        <w:rPr>
          <w:noProof/>
          <w:szCs w:val="24"/>
        </w:rPr>
      </w:pPr>
      <w:r w:rsidRPr="00C44C3F">
        <w:rPr>
          <w:noProof/>
          <w:szCs w:val="24"/>
        </w:rPr>
        <w:t>5.9.</w:t>
      </w:r>
      <w:r w:rsidR="0094169F" w:rsidRPr="00C44C3F">
        <w:rPr>
          <w:noProof/>
          <w:szCs w:val="24"/>
        </w:rPr>
        <w:t>5</w:t>
      </w:r>
      <w:r w:rsidR="004208DC" w:rsidRPr="00C44C3F">
        <w:rPr>
          <w:noProof/>
          <w:szCs w:val="24"/>
        </w:rPr>
        <w:t>. jungtinės veiklos sutartis, jei pasiūlymą pateikia jungtinės veiklos sutarties pagrindu veikianti tiekėjų grupė;</w:t>
      </w:r>
    </w:p>
    <w:p w14:paraId="2A887058" w14:textId="7B5B2C2E" w:rsidR="0094169F" w:rsidRPr="00C44C3F" w:rsidRDefault="00D85365" w:rsidP="0094169F">
      <w:pPr>
        <w:tabs>
          <w:tab w:val="left" w:pos="0"/>
          <w:tab w:val="left" w:pos="720"/>
        </w:tabs>
        <w:ind w:firstLine="1134"/>
        <w:jc w:val="both"/>
        <w:rPr>
          <w:color w:val="000000" w:themeColor="text1"/>
          <w:szCs w:val="24"/>
        </w:rPr>
      </w:pPr>
      <w:r w:rsidRPr="00C44C3F">
        <w:rPr>
          <w:noProof/>
          <w:szCs w:val="24"/>
        </w:rPr>
        <w:t>5.9.</w:t>
      </w:r>
      <w:r w:rsidR="0094169F" w:rsidRPr="00C44C3F">
        <w:rPr>
          <w:noProof/>
          <w:szCs w:val="24"/>
        </w:rPr>
        <w:t>6</w:t>
      </w:r>
      <w:r w:rsidRPr="00C44C3F">
        <w:rPr>
          <w:noProof/>
          <w:szCs w:val="24"/>
        </w:rPr>
        <w:t xml:space="preserve">. </w:t>
      </w:r>
      <w:bookmarkStart w:id="4" w:name="_Hlk114651379"/>
      <w:r w:rsidRPr="00C44C3F">
        <w:rPr>
          <w:noProof/>
          <w:szCs w:val="24"/>
        </w:rPr>
        <w:t>užpildyt</w:t>
      </w:r>
      <w:r w:rsidR="0094169F" w:rsidRPr="00C44C3F">
        <w:rPr>
          <w:noProof/>
          <w:szCs w:val="24"/>
        </w:rPr>
        <w:t xml:space="preserve">os deklaracijos: </w:t>
      </w:r>
      <w:r w:rsidR="0094169F" w:rsidRPr="00C44C3F">
        <w:rPr>
          <w:color w:val="000000" w:themeColor="text1"/>
          <w:szCs w:val="24"/>
        </w:rPr>
        <w:t xml:space="preserve">Tiekėjo deklaracija dėl atitikties Reglamento nuostatoms juridiniam asmeniui </w:t>
      </w:r>
      <w:r w:rsidR="0094169F" w:rsidRPr="00C44C3F">
        <w:rPr>
          <w:noProof/>
          <w:szCs w:val="24"/>
        </w:rPr>
        <w:t>(</w:t>
      </w:r>
      <w:r w:rsidR="004D7DBD" w:rsidRPr="00C44C3F">
        <w:rPr>
          <w:noProof/>
          <w:szCs w:val="24"/>
        </w:rPr>
        <w:t>k</w:t>
      </w:r>
      <w:r w:rsidR="0094169F" w:rsidRPr="00C44C3F">
        <w:rPr>
          <w:noProof/>
          <w:szCs w:val="24"/>
        </w:rPr>
        <w:t xml:space="preserve">onkurso sąlygų </w:t>
      </w:r>
      <w:r w:rsidR="006404BD" w:rsidRPr="006404BD">
        <w:rPr>
          <w:noProof/>
          <w:szCs w:val="24"/>
        </w:rPr>
        <w:t>5</w:t>
      </w:r>
      <w:r w:rsidR="0094169F" w:rsidRPr="00C44C3F">
        <w:rPr>
          <w:noProof/>
          <w:szCs w:val="24"/>
        </w:rPr>
        <w:t xml:space="preserve"> priedas) ir (ar)</w:t>
      </w:r>
      <w:r w:rsidR="0094169F" w:rsidRPr="00C44C3F">
        <w:rPr>
          <w:noProof/>
          <w:color w:val="000000" w:themeColor="text1"/>
          <w:szCs w:val="24"/>
        </w:rPr>
        <w:t xml:space="preserve"> </w:t>
      </w:r>
      <w:r w:rsidR="0094169F" w:rsidRPr="00C44C3F">
        <w:rPr>
          <w:color w:val="000000" w:themeColor="text1"/>
          <w:szCs w:val="24"/>
        </w:rPr>
        <w:t xml:space="preserve">Tiekėjo deklaracija dėl atitikties Reglamento nuostatoms fiziniam asmeniui </w:t>
      </w:r>
      <w:r w:rsidR="0094169F" w:rsidRPr="00C44C3F">
        <w:rPr>
          <w:noProof/>
          <w:szCs w:val="24"/>
        </w:rPr>
        <w:t>(</w:t>
      </w:r>
      <w:r w:rsidR="004D7DBD" w:rsidRPr="00C44C3F">
        <w:rPr>
          <w:noProof/>
          <w:szCs w:val="24"/>
        </w:rPr>
        <w:t>k</w:t>
      </w:r>
      <w:r w:rsidR="0094169F" w:rsidRPr="00C44C3F">
        <w:rPr>
          <w:noProof/>
          <w:szCs w:val="24"/>
        </w:rPr>
        <w:t xml:space="preserve">onkurso sąlygų </w:t>
      </w:r>
      <w:r w:rsidR="006404BD">
        <w:rPr>
          <w:noProof/>
          <w:szCs w:val="24"/>
        </w:rPr>
        <w:t>6</w:t>
      </w:r>
      <w:r w:rsidR="0094169F" w:rsidRPr="00C44C3F">
        <w:rPr>
          <w:noProof/>
          <w:szCs w:val="24"/>
        </w:rPr>
        <w:t xml:space="preserve"> </w:t>
      </w:r>
      <w:r w:rsidR="0094169F" w:rsidRPr="00621157">
        <w:rPr>
          <w:noProof/>
          <w:szCs w:val="24"/>
        </w:rPr>
        <w:t>priedas);</w:t>
      </w:r>
    </w:p>
    <w:bookmarkEnd w:id="4"/>
    <w:p w14:paraId="63A94358" w14:textId="7B3C2AC1" w:rsidR="004208DC" w:rsidRPr="00A5021D" w:rsidRDefault="00D85365" w:rsidP="00A5021D">
      <w:pPr>
        <w:ind w:firstLine="480"/>
        <w:jc w:val="both"/>
        <w:rPr>
          <w:rFonts w:eastAsiaTheme="minorEastAsia"/>
          <w:bCs/>
          <w:noProof/>
          <w:szCs w:val="22"/>
        </w:rPr>
      </w:pPr>
      <w:r w:rsidRPr="00C44C3F">
        <w:rPr>
          <w:noProof/>
          <w:szCs w:val="24"/>
        </w:rPr>
        <w:t xml:space="preserve">           </w:t>
      </w:r>
      <w:r w:rsidR="00F75241" w:rsidRPr="00C44C3F">
        <w:rPr>
          <w:noProof/>
          <w:szCs w:val="24"/>
        </w:rPr>
        <w:t>5.9.</w:t>
      </w:r>
      <w:r w:rsidR="00A5021D">
        <w:rPr>
          <w:noProof/>
          <w:szCs w:val="24"/>
        </w:rPr>
        <w:t>7</w:t>
      </w:r>
      <w:r w:rsidR="004208DC" w:rsidRPr="00C44C3F">
        <w:rPr>
          <w:noProof/>
          <w:szCs w:val="24"/>
        </w:rPr>
        <w:t>. dokumentai (sutarčių, ketinimo protokolų ar kitų dokumentų nuorašai</w:t>
      </w:r>
      <w:r w:rsidR="000906A1">
        <w:rPr>
          <w:noProof/>
          <w:szCs w:val="24"/>
        </w:rPr>
        <w:t xml:space="preserve"> </w:t>
      </w:r>
      <w:r w:rsidR="004208DC" w:rsidRPr="00C44C3F">
        <w:rPr>
          <w:noProof/>
          <w:szCs w:val="24"/>
        </w:rPr>
        <w:t>/</w:t>
      </w:r>
      <w:r w:rsidR="000906A1">
        <w:rPr>
          <w:noProof/>
          <w:szCs w:val="24"/>
        </w:rPr>
        <w:t xml:space="preserve"> </w:t>
      </w:r>
      <w:r w:rsidR="004208DC" w:rsidRPr="00C44C3F">
        <w:rPr>
          <w:noProof/>
          <w:szCs w:val="24"/>
        </w:rPr>
        <w:t>kopijos), įrodantys, kad tiekėjui bus prieinami kitų ūkio subjektų, kurių pajėgumais jis ketina remtis, ištekliai (jeigu t</w:t>
      </w:r>
      <w:r w:rsidR="00083C8C" w:rsidRPr="00C44C3F">
        <w:rPr>
          <w:noProof/>
          <w:szCs w:val="24"/>
        </w:rPr>
        <w:t>ie</w:t>
      </w:r>
      <w:r w:rsidR="004208DC" w:rsidRPr="00C44C3F">
        <w:rPr>
          <w:noProof/>
          <w:szCs w:val="24"/>
        </w:rPr>
        <w:t>kėjas ketina remtis kitų ūkio subjektų pajėgumais</w:t>
      </w:r>
      <w:r w:rsidR="00101114" w:rsidRPr="00C44C3F">
        <w:rPr>
          <w:noProof/>
          <w:szCs w:val="24"/>
        </w:rPr>
        <w:t>);</w:t>
      </w:r>
    </w:p>
    <w:p w14:paraId="0F26CCA7" w14:textId="36F67B73" w:rsidR="00D3121B" w:rsidRPr="00C44C3F" w:rsidRDefault="00F75241" w:rsidP="00621157">
      <w:pPr>
        <w:tabs>
          <w:tab w:val="left" w:pos="0"/>
          <w:tab w:val="left" w:pos="720"/>
        </w:tabs>
        <w:ind w:firstLine="1134"/>
        <w:jc w:val="both"/>
        <w:rPr>
          <w:szCs w:val="24"/>
        </w:rPr>
      </w:pPr>
      <w:r w:rsidRPr="00C44C3F">
        <w:rPr>
          <w:noProof/>
          <w:szCs w:val="24"/>
        </w:rPr>
        <w:t>5.9.</w:t>
      </w:r>
      <w:r w:rsidR="00A5021D">
        <w:rPr>
          <w:noProof/>
          <w:szCs w:val="24"/>
        </w:rPr>
        <w:t>8</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00AB8E1E" w14:textId="69D38179" w:rsidR="004208DC" w:rsidRPr="00C44C3F" w:rsidRDefault="00F75241" w:rsidP="004208DC">
      <w:pPr>
        <w:tabs>
          <w:tab w:val="left" w:pos="0"/>
          <w:tab w:val="left" w:pos="720"/>
        </w:tabs>
        <w:ind w:firstLine="1134"/>
        <w:jc w:val="both"/>
        <w:rPr>
          <w:noProof/>
          <w:szCs w:val="24"/>
        </w:rPr>
      </w:pPr>
      <w:r w:rsidRPr="00C44C3F">
        <w:rPr>
          <w:noProof/>
          <w:szCs w:val="24"/>
        </w:rPr>
        <w:t>5.9.</w:t>
      </w:r>
      <w:r w:rsidR="00A5021D">
        <w:rPr>
          <w:noProof/>
          <w:szCs w:val="24"/>
        </w:rPr>
        <w:t>9</w:t>
      </w:r>
      <w:r w:rsidR="004208DC" w:rsidRPr="00C44C3F">
        <w:rPr>
          <w:noProof/>
          <w:szCs w:val="24"/>
        </w:rPr>
        <w:t>. kiti pirkimo dokumentuose ir</w:t>
      </w:r>
      <w:r w:rsidR="007130B5">
        <w:rPr>
          <w:noProof/>
          <w:szCs w:val="24"/>
        </w:rPr>
        <w:t xml:space="preserve"> </w:t>
      </w:r>
      <w:r w:rsidR="004208DC" w:rsidRPr="00C44C3F">
        <w:rPr>
          <w:noProof/>
          <w:szCs w:val="24"/>
        </w:rPr>
        <w:t>/</w:t>
      </w:r>
      <w:r w:rsidR="007130B5">
        <w:rPr>
          <w:noProof/>
          <w:szCs w:val="24"/>
        </w:rPr>
        <w:t xml:space="preserve"> </w:t>
      </w:r>
      <w:r w:rsidR="004208DC" w:rsidRPr="00C44C3F">
        <w:rPr>
          <w:noProof/>
          <w:szCs w:val="24"/>
        </w:rPr>
        <w:t>ar jų prieduose reikalaujami dokumentai.</w:t>
      </w:r>
    </w:p>
    <w:p w14:paraId="3286EA3F" w14:textId="5E141414" w:rsidR="00F75241" w:rsidRPr="00C44C3F" w:rsidRDefault="00F75241" w:rsidP="00F75241">
      <w:pPr>
        <w:tabs>
          <w:tab w:val="left" w:pos="0"/>
          <w:tab w:val="left" w:pos="720"/>
        </w:tabs>
        <w:ind w:firstLine="1134"/>
        <w:jc w:val="both"/>
        <w:rPr>
          <w:noProof/>
          <w:szCs w:val="24"/>
        </w:rPr>
      </w:pPr>
      <w:r w:rsidRPr="00C44C3F">
        <w:rPr>
          <w:noProof/>
          <w:szCs w:val="24"/>
        </w:rPr>
        <w:t>5.10. Informacija apie EBVPD pildymą:</w:t>
      </w:r>
    </w:p>
    <w:p w14:paraId="7CD5527E" w14:textId="2FA0D64D" w:rsidR="00F75241" w:rsidRPr="00C44C3F" w:rsidRDefault="00F75241" w:rsidP="00F75241">
      <w:pPr>
        <w:tabs>
          <w:tab w:val="left" w:pos="0"/>
          <w:tab w:val="left" w:pos="720"/>
        </w:tabs>
        <w:ind w:firstLine="1134"/>
        <w:jc w:val="both"/>
        <w:rPr>
          <w:noProof/>
          <w:szCs w:val="24"/>
        </w:rPr>
      </w:pPr>
      <w:r w:rsidRPr="00C44C3F">
        <w:rPr>
          <w:noProof/>
          <w:szCs w:val="24"/>
        </w:rPr>
        <w:t>5.10.1.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ir subjektai, kurių pajėgumais jis remiasi, patvirtina, jog nėra pirkimo dokumentuose nustatytų t</w:t>
      </w:r>
      <w:r w:rsidR="00532E8B" w:rsidRPr="00C44C3F">
        <w:rPr>
          <w:noProof/>
          <w:szCs w:val="24"/>
        </w:rPr>
        <w:t>ie</w:t>
      </w:r>
      <w:r w:rsidRPr="00C44C3F">
        <w:rPr>
          <w:noProof/>
          <w:szCs w:val="24"/>
        </w:rPr>
        <w:t>kėjo pašalinimo pagrindų ir t</w:t>
      </w:r>
      <w:r w:rsidR="00532E8B" w:rsidRPr="00C44C3F">
        <w:rPr>
          <w:noProof/>
          <w:szCs w:val="24"/>
        </w:rPr>
        <w:t>ie</w:t>
      </w:r>
      <w:r w:rsidRPr="00C44C3F">
        <w:rPr>
          <w:noProof/>
          <w:szCs w:val="24"/>
        </w:rPr>
        <w:t>kėjas atitinka pirkimo dokumentuose nustatyt</w:t>
      </w:r>
      <w:r w:rsidR="00673F6E">
        <w:rPr>
          <w:noProof/>
          <w:szCs w:val="24"/>
        </w:rPr>
        <w:t>ą</w:t>
      </w:r>
      <w:r w:rsidRPr="00C44C3F">
        <w:rPr>
          <w:noProof/>
          <w:szCs w:val="24"/>
        </w:rPr>
        <w:t xml:space="preserve"> kvalifikacijos reikalavim</w:t>
      </w:r>
      <w:r w:rsidR="00673F6E">
        <w:rPr>
          <w:noProof/>
          <w:szCs w:val="24"/>
        </w:rPr>
        <w:t>ą</w:t>
      </w:r>
      <w:r w:rsidRPr="00C44C3F">
        <w:rPr>
          <w:noProof/>
          <w:szCs w:val="24"/>
        </w:rPr>
        <w:t xml:space="preserve">. Jei pirkimo procedūroje dalyvauja ūkio subjektų grupė, kiekvienas dalyvaujantis ūkio subjektas pateikia atskirai užpildytą EBVPD. </w:t>
      </w:r>
    </w:p>
    <w:p w14:paraId="1ECAA349" w14:textId="6398FE00" w:rsidR="00F75241" w:rsidRPr="00C44C3F" w:rsidRDefault="00F75241" w:rsidP="00F75241">
      <w:pPr>
        <w:tabs>
          <w:tab w:val="left" w:pos="0"/>
          <w:tab w:val="left" w:pos="720"/>
        </w:tabs>
        <w:ind w:firstLine="1134"/>
        <w:jc w:val="both"/>
        <w:rPr>
          <w:noProof/>
          <w:szCs w:val="24"/>
        </w:rPr>
      </w:pPr>
      <w:r w:rsidRPr="00C44C3F">
        <w:rPr>
          <w:noProof/>
          <w:szCs w:val="24"/>
        </w:rPr>
        <w:t>5.10.2.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6" w:history="1">
        <w:r w:rsidR="00532E8B" w:rsidRPr="00C44C3F">
          <w:rPr>
            <w:rStyle w:val="Hipersaitas"/>
            <w:noProof/>
            <w:szCs w:val="24"/>
          </w:rPr>
          <w:t>https://ec.europa.eu/tools/espd/filter?lang=lt</w:t>
        </w:r>
      </w:hyperlink>
      <w:r w:rsidR="00532E8B" w:rsidRPr="00C44C3F">
        <w:rPr>
          <w:noProof/>
          <w:szCs w:val="24"/>
        </w:rPr>
        <w:t xml:space="preserve"> </w:t>
      </w:r>
      <w:r w:rsidRPr="00C44C3F">
        <w:rPr>
          <w:noProof/>
          <w:szCs w:val="24"/>
        </w:rPr>
        <w:t xml:space="preserve">, įkelia (importuoja) EBVPD </w:t>
      </w:r>
      <w:r w:rsidRPr="00781C19">
        <w:rPr>
          <w:szCs w:val="24"/>
        </w:rPr>
        <w:t>formą xml formatu</w:t>
      </w:r>
      <w:r w:rsidRPr="00C44C3F">
        <w:rPr>
          <w:noProof/>
          <w:szCs w:val="24"/>
        </w:rPr>
        <w:t xml:space="preserve"> ir ją 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w:t>
      </w:r>
      <w:r w:rsidR="00247274">
        <w:rPr>
          <w:noProof/>
          <w:szCs w:val="24"/>
        </w:rPr>
        <w:t xml:space="preserve">užpildytą </w:t>
      </w:r>
      <w:r w:rsidR="004616D6" w:rsidRPr="004616D6">
        <w:rPr>
          <w:noProof/>
          <w:szCs w:val="24"/>
        </w:rPr>
        <w:t xml:space="preserve">ir pasirašytą (išskyrus tuos atvejus, kai </w:t>
      </w:r>
      <w:r w:rsidR="00392D54">
        <w:rPr>
          <w:noProof/>
          <w:szCs w:val="24"/>
        </w:rPr>
        <w:t>elekt</w:t>
      </w:r>
      <w:r w:rsidR="00B85094">
        <w:rPr>
          <w:noProof/>
          <w:szCs w:val="24"/>
        </w:rPr>
        <w:t>ro</w:t>
      </w:r>
      <w:r w:rsidR="00392D54">
        <w:rPr>
          <w:noProof/>
          <w:szCs w:val="24"/>
        </w:rPr>
        <w:t>ni</w:t>
      </w:r>
      <w:r w:rsidR="00F92AD5">
        <w:rPr>
          <w:noProof/>
          <w:szCs w:val="24"/>
        </w:rPr>
        <w:t>n</w:t>
      </w:r>
      <w:r w:rsidR="00C1107D">
        <w:rPr>
          <w:noProof/>
          <w:szCs w:val="24"/>
        </w:rPr>
        <w:t>i</w:t>
      </w:r>
      <w:r w:rsidR="00392D54">
        <w:rPr>
          <w:noProof/>
          <w:szCs w:val="24"/>
        </w:rPr>
        <w:t xml:space="preserve">u parašu tvirtinamas </w:t>
      </w:r>
      <w:r w:rsidR="004616D6" w:rsidRPr="004616D6">
        <w:rPr>
          <w:noProof/>
          <w:szCs w:val="24"/>
        </w:rPr>
        <w:t>vis</w:t>
      </w:r>
      <w:r w:rsidR="00392D54">
        <w:rPr>
          <w:noProof/>
          <w:szCs w:val="24"/>
        </w:rPr>
        <w:t>as</w:t>
      </w:r>
      <w:r w:rsidR="004616D6" w:rsidRPr="004616D6">
        <w:rPr>
          <w:noProof/>
          <w:szCs w:val="24"/>
        </w:rPr>
        <w:t xml:space="preserve"> pa</w:t>
      </w:r>
      <w:r w:rsidR="00392D54">
        <w:rPr>
          <w:noProof/>
          <w:szCs w:val="24"/>
        </w:rPr>
        <w:t>siūlymas</w:t>
      </w:r>
      <w:r w:rsidR="004616D6" w:rsidRPr="004616D6">
        <w:rPr>
          <w:noProof/>
          <w:szCs w:val="24"/>
        </w:rPr>
        <w:t>)</w:t>
      </w:r>
      <w:r w:rsidR="00392D54">
        <w:rPr>
          <w:noProof/>
          <w:szCs w:val="24"/>
        </w:rPr>
        <w:t xml:space="preserve"> </w:t>
      </w:r>
      <w:r w:rsidRPr="00C44C3F">
        <w:rPr>
          <w:noProof/>
          <w:szCs w:val="24"/>
        </w:rPr>
        <w:t xml:space="preserve">EBVPD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7"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3026E2EB" w:rsidR="00F75241" w:rsidRPr="00C44C3F" w:rsidRDefault="00F75241" w:rsidP="00F75241">
      <w:pPr>
        <w:tabs>
          <w:tab w:val="left" w:pos="0"/>
          <w:tab w:val="left" w:pos="720"/>
        </w:tabs>
        <w:ind w:firstLine="1134"/>
        <w:jc w:val="both"/>
        <w:rPr>
          <w:noProof/>
          <w:szCs w:val="24"/>
        </w:rPr>
      </w:pPr>
      <w:r w:rsidRPr="00C44C3F">
        <w:rPr>
          <w:noProof/>
          <w:szCs w:val="24"/>
        </w:rPr>
        <w:t>5.10.3.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5D8E0AB7" w14:textId="76B3A5BD" w:rsidR="00F75241" w:rsidRPr="00C44C3F" w:rsidRDefault="00F75241" w:rsidP="00F75241">
      <w:pPr>
        <w:tabs>
          <w:tab w:val="left" w:pos="0"/>
          <w:tab w:val="left" w:pos="720"/>
        </w:tabs>
        <w:ind w:firstLine="1134"/>
        <w:jc w:val="both"/>
        <w:rPr>
          <w:noProof/>
          <w:szCs w:val="24"/>
        </w:rPr>
      </w:pPr>
      <w:r w:rsidRPr="00C44C3F">
        <w:rPr>
          <w:noProof/>
          <w:szCs w:val="24"/>
        </w:rPr>
        <w:t>5.10.4. Kai t</w:t>
      </w:r>
      <w:r w:rsidR="00532E8B" w:rsidRPr="00C44C3F">
        <w:rPr>
          <w:noProof/>
          <w:szCs w:val="24"/>
        </w:rPr>
        <w:t>ie</w:t>
      </w:r>
      <w:r w:rsidRPr="00C44C3F">
        <w:rPr>
          <w:noProof/>
          <w:szCs w:val="24"/>
        </w:rPr>
        <w:t>kėjas remiasi vieno ar kelių ūkio subjektų pajėgumais, kiekvienas subjektas, kurio pajėgumais t</w:t>
      </w:r>
      <w:r w:rsidR="00532E8B" w:rsidRPr="00C44C3F">
        <w:rPr>
          <w:noProof/>
          <w:szCs w:val="24"/>
        </w:rPr>
        <w:t>ie</w:t>
      </w:r>
      <w:r w:rsidRPr="00C44C3F">
        <w:rPr>
          <w:noProof/>
          <w:szCs w:val="24"/>
        </w:rPr>
        <w:t>kėjas remiasi, užpildo atskirą EBVPD. Jeigu ūkio subjektas, kurio pajėgumais t</w:t>
      </w:r>
      <w:r w:rsidR="00532E8B" w:rsidRPr="00C44C3F">
        <w:rPr>
          <w:noProof/>
          <w:szCs w:val="24"/>
        </w:rPr>
        <w:t>ie</w:t>
      </w:r>
      <w:r w:rsidRPr="00C44C3F">
        <w:rPr>
          <w:noProof/>
          <w:szCs w:val="24"/>
        </w:rPr>
        <w:t>kėjas remiasi, netenkina jam keliam</w:t>
      </w:r>
      <w:r w:rsidR="00323B22">
        <w:rPr>
          <w:noProof/>
          <w:szCs w:val="24"/>
        </w:rPr>
        <w:t>o</w:t>
      </w:r>
      <w:r w:rsidRPr="00C44C3F">
        <w:rPr>
          <w:noProof/>
          <w:szCs w:val="24"/>
        </w:rPr>
        <w:t xml:space="preserve"> kvalifikacijos reikalavim</w:t>
      </w:r>
      <w:r w:rsidR="00323B22">
        <w:rPr>
          <w:noProof/>
          <w:szCs w:val="24"/>
        </w:rPr>
        <w:t>o</w:t>
      </w:r>
      <w:r w:rsidRPr="00C44C3F">
        <w:rPr>
          <w:noProof/>
          <w:szCs w:val="24"/>
        </w:rPr>
        <w:t xml:space="preserve">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C44C3F" w:rsidRDefault="00F75241" w:rsidP="00F75241">
      <w:pPr>
        <w:tabs>
          <w:tab w:val="left" w:pos="0"/>
          <w:tab w:val="left" w:pos="720"/>
        </w:tabs>
        <w:ind w:firstLine="1134"/>
        <w:jc w:val="both"/>
        <w:rPr>
          <w:noProof/>
          <w:szCs w:val="24"/>
        </w:rPr>
      </w:pPr>
      <w:r w:rsidRPr="00C44C3F">
        <w:rPr>
          <w:noProof/>
          <w:szCs w:val="24"/>
        </w:rPr>
        <w:t xml:space="preserve"> 5.10.5.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05C74DE4" w:rsidR="00360F42" w:rsidRPr="00C44C3F" w:rsidRDefault="008E2988" w:rsidP="005703BD">
      <w:pPr>
        <w:pStyle w:val="Sraopastraipa"/>
        <w:tabs>
          <w:tab w:val="left" w:pos="993"/>
        </w:tabs>
        <w:ind w:left="0" w:firstLine="567"/>
        <w:jc w:val="both"/>
        <w:rPr>
          <w:noProof/>
        </w:rPr>
      </w:pPr>
      <w:r w:rsidRPr="00C44C3F">
        <w:rPr>
          <w:noProof/>
          <w:color w:val="000000"/>
        </w:rPr>
        <w:tab/>
        <w:t xml:space="preserve"> </w:t>
      </w:r>
      <w:r w:rsidR="005703BD" w:rsidRPr="00C44C3F">
        <w:rPr>
          <w:noProof/>
          <w:color w:val="000000"/>
        </w:rPr>
        <w:t xml:space="preserve"> </w:t>
      </w:r>
      <w:r w:rsidR="004F6B03" w:rsidRPr="00C44C3F">
        <w:rPr>
          <w:noProof/>
          <w:color w:val="000000"/>
        </w:rPr>
        <w:t>5</w:t>
      </w:r>
      <w:r w:rsidR="001758FD" w:rsidRPr="00C44C3F">
        <w:rPr>
          <w:noProof/>
          <w:color w:val="000000"/>
        </w:rPr>
        <w:t>.1</w:t>
      </w:r>
      <w:r w:rsidR="004F6B03" w:rsidRPr="00C44C3F">
        <w:rPr>
          <w:noProof/>
          <w:color w:val="000000"/>
        </w:rPr>
        <w:t>1</w:t>
      </w:r>
      <w:r w:rsidR="001758FD" w:rsidRPr="00C44C3F">
        <w:rPr>
          <w:noProof/>
          <w:color w:val="000000"/>
        </w:rPr>
        <w:t>.</w:t>
      </w:r>
      <w:r w:rsidRPr="00C44C3F">
        <w:rPr>
          <w:noProof/>
        </w:rPr>
        <w:t xml:space="preserve"> </w:t>
      </w:r>
      <w:r w:rsidR="002D6889" w:rsidRPr="00C44C3F">
        <w:rPr>
          <w:noProof/>
          <w:color w:val="000000"/>
        </w:rPr>
        <w:t>Tiekėj</w:t>
      </w:r>
      <w:r w:rsidRPr="00C44C3F">
        <w:rPr>
          <w:noProof/>
        </w:rPr>
        <w:t>a</w:t>
      </w:r>
      <w:r w:rsidR="002D6889" w:rsidRPr="00C44C3F">
        <w:rPr>
          <w:noProof/>
        </w:rPr>
        <w:t>s</w:t>
      </w:r>
      <w:r w:rsidRPr="00C44C3F">
        <w:rPr>
          <w:noProof/>
        </w:rPr>
        <w:t xml:space="preserve"> atsako už visų konkurso </w:t>
      </w:r>
      <w:r w:rsidR="00532E8B" w:rsidRPr="00C44C3F">
        <w:rPr>
          <w:noProof/>
        </w:rPr>
        <w:t>sąlygų</w:t>
      </w:r>
      <w:r w:rsidRPr="00C44C3F">
        <w:rPr>
          <w:noProof/>
        </w:rPr>
        <w:t xml:space="preserve"> išnagrinėjimą, įskaitant konkurso sąlygų paaiškinimus ir papildymus.</w:t>
      </w:r>
    </w:p>
    <w:p w14:paraId="56E13740" w14:textId="11984F4D" w:rsidR="00D43D6F" w:rsidRPr="00C44C3F" w:rsidRDefault="00360F42" w:rsidP="00360F42">
      <w:pPr>
        <w:pStyle w:val="Sraopastraipa"/>
        <w:tabs>
          <w:tab w:val="left" w:pos="993"/>
        </w:tabs>
        <w:ind w:left="0" w:firstLine="567"/>
        <w:jc w:val="both"/>
        <w:rPr>
          <w:noProof/>
          <w:szCs w:val="24"/>
        </w:rPr>
      </w:pPr>
      <w:r w:rsidRPr="00C44C3F">
        <w:rPr>
          <w:noProof/>
        </w:rPr>
        <w:t xml:space="preserve">         </w:t>
      </w:r>
      <w:r w:rsidR="00B2310A" w:rsidRPr="00C44C3F">
        <w:rPr>
          <w:noProof/>
          <w:szCs w:val="24"/>
        </w:rPr>
        <w:t>5.1</w:t>
      </w:r>
      <w:r w:rsidR="004F6B03" w:rsidRPr="00C44C3F">
        <w:rPr>
          <w:noProof/>
          <w:szCs w:val="24"/>
        </w:rPr>
        <w:t>2</w:t>
      </w:r>
      <w:r w:rsidR="00B2310A"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4358959E" w:rsidR="006F5C8E" w:rsidRPr="00C44C3F" w:rsidRDefault="006F5C8E" w:rsidP="003702F4">
      <w:pPr>
        <w:tabs>
          <w:tab w:val="left" w:pos="0"/>
          <w:tab w:val="left" w:pos="720"/>
        </w:tabs>
        <w:ind w:firstLine="1134"/>
        <w:jc w:val="both"/>
        <w:rPr>
          <w:noProof/>
          <w:szCs w:val="24"/>
        </w:rPr>
      </w:pPr>
      <w:r w:rsidRPr="00C44C3F">
        <w:rPr>
          <w:noProof/>
          <w:szCs w:val="24"/>
        </w:rPr>
        <w:t>5.1</w:t>
      </w:r>
      <w:r w:rsidR="004F6B03" w:rsidRPr="00C44C3F">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5463444C" w:rsidR="00E5280E" w:rsidRPr="00C44C3F" w:rsidRDefault="007C703F" w:rsidP="00BB41EE">
      <w:pPr>
        <w:tabs>
          <w:tab w:val="left" w:pos="0"/>
          <w:tab w:val="left" w:pos="720"/>
        </w:tabs>
        <w:ind w:firstLine="1134"/>
        <w:jc w:val="both"/>
        <w:rPr>
          <w:noProof/>
          <w:szCs w:val="24"/>
        </w:rPr>
      </w:pPr>
      <w:r w:rsidRPr="00C44C3F">
        <w:rPr>
          <w:noProof/>
          <w:szCs w:val="24"/>
        </w:rPr>
        <w:t>5.1</w:t>
      </w:r>
      <w:r w:rsidR="004F6B03" w:rsidRPr="00C44C3F">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8272734" w:rsidR="00F821E3" w:rsidRPr="00C44C3F" w:rsidRDefault="007C703F" w:rsidP="00BB41EE">
      <w:pPr>
        <w:tabs>
          <w:tab w:val="left" w:pos="0"/>
          <w:tab w:val="left" w:pos="720"/>
        </w:tabs>
        <w:ind w:firstLine="1134"/>
        <w:jc w:val="both"/>
        <w:rPr>
          <w:noProof/>
          <w:szCs w:val="24"/>
        </w:rPr>
      </w:pPr>
      <w:r w:rsidRPr="00C44C3F">
        <w:rPr>
          <w:noProof/>
          <w:szCs w:val="24"/>
        </w:rPr>
        <w:t>5.</w:t>
      </w:r>
      <w:r w:rsidR="00F75241" w:rsidRPr="00C44C3F">
        <w:rPr>
          <w:noProof/>
          <w:szCs w:val="24"/>
        </w:rPr>
        <w:t>1</w:t>
      </w:r>
      <w:r w:rsidR="004D658D" w:rsidRPr="00C44C3F">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BB41EE">
      <w:pPr>
        <w:tabs>
          <w:tab w:val="left" w:pos="720"/>
        </w:tabs>
        <w:ind w:firstLine="1134"/>
        <w:jc w:val="center"/>
        <w:rPr>
          <w:b/>
          <w:noProof/>
          <w:szCs w:val="24"/>
        </w:rPr>
      </w:pPr>
    </w:p>
    <w:p w14:paraId="3D1D08CA" w14:textId="1620E8F5" w:rsidR="00AF0518" w:rsidRPr="00C44C3F" w:rsidRDefault="00AF0518" w:rsidP="00BB41EE">
      <w:pPr>
        <w:tabs>
          <w:tab w:val="left" w:pos="720"/>
        </w:tabs>
        <w:ind w:firstLine="1134"/>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BB41EE">
      <w:pPr>
        <w:tabs>
          <w:tab w:val="left" w:pos="720"/>
          <w:tab w:val="left" w:pos="1701"/>
        </w:tabs>
        <w:ind w:firstLine="1134"/>
        <w:jc w:val="both"/>
        <w:rPr>
          <w:b/>
          <w:noProof/>
          <w:szCs w:val="24"/>
        </w:rPr>
      </w:pPr>
    </w:p>
    <w:p w14:paraId="32814F25" w14:textId="20F47468" w:rsidR="00532E8B" w:rsidRPr="00C44C3F" w:rsidRDefault="00532E8B" w:rsidP="00BB41EE">
      <w:pPr>
        <w:tabs>
          <w:tab w:val="left" w:pos="720"/>
        </w:tabs>
        <w:ind w:firstLine="1134"/>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627ABF39" w14:textId="14481498" w:rsidR="00E66D24" w:rsidRPr="00036118" w:rsidRDefault="004A648B" w:rsidP="00BB41EE">
      <w:pPr>
        <w:pStyle w:val="Sraopastraipa"/>
        <w:ind w:left="0" w:firstLine="1134"/>
        <w:jc w:val="both"/>
        <w:rPr>
          <w:szCs w:val="24"/>
        </w:rPr>
      </w:pPr>
      <w:r w:rsidRPr="00C44C3F">
        <w:rPr>
          <w:noProof/>
          <w:szCs w:val="24"/>
        </w:rPr>
        <w:t>6.1</w:t>
      </w:r>
      <w:r w:rsidR="00532E8B" w:rsidRPr="00C44C3F">
        <w:rPr>
          <w:noProof/>
          <w:szCs w:val="24"/>
        </w:rPr>
        <w:t xml:space="preserve">.1. iki pasiūlymų pateikimo termino pabaigos, naudodamasis CVP IS priemonėmis, pateikti užšifruotą pasiūlymą (užšifruojamas visas pasiūlymas arba pasiūlymo dokumentas, kuriame nurodyta pasiūlymo kaina). </w:t>
      </w:r>
      <w:r w:rsidR="00E66D24" w:rsidRPr="00036118">
        <w:rPr>
          <w:szCs w:val="24"/>
        </w:rPr>
        <w:t>Instrukciją, kaip te</w:t>
      </w:r>
      <w:r w:rsidR="00E66D24">
        <w:rPr>
          <w:szCs w:val="24"/>
        </w:rPr>
        <w:t>i</w:t>
      </w:r>
      <w:r w:rsidR="00E66D24" w:rsidRPr="00036118">
        <w:rPr>
          <w:szCs w:val="24"/>
        </w:rPr>
        <w:t xml:space="preserve">kėjui užšifruoti pasiūlymą galima rasti </w:t>
      </w:r>
      <w:hyperlink r:id="rId28" w:history="1">
        <w:r w:rsidR="00E66D24" w:rsidRPr="00036118">
          <w:rPr>
            <w:rStyle w:val="Hipersaitas"/>
            <w:b/>
            <w:bCs/>
            <w:szCs w:val="24"/>
          </w:rPr>
          <w:t>ČIA</w:t>
        </w:r>
      </w:hyperlink>
      <w:r w:rsidR="00E66D24" w:rsidRPr="00036118">
        <w:rPr>
          <w:szCs w:val="24"/>
        </w:rPr>
        <w:t>.</w:t>
      </w:r>
    </w:p>
    <w:p w14:paraId="3C8CE918" w14:textId="3DBEACBB" w:rsidR="00532E8B" w:rsidRPr="00C44C3F" w:rsidRDefault="004A648B" w:rsidP="00BB41EE">
      <w:pPr>
        <w:tabs>
          <w:tab w:val="left" w:pos="720"/>
        </w:tabs>
        <w:ind w:firstLine="1134"/>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BB41EE">
      <w:pPr>
        <w:tabs>
          <w:tab w:val="left" w:pos="720"/>
        </w:tabs>
        <w:ind w:firstLine="1134"/>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77777777"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45C97F7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C44C3F">
        <w:rPr>
          <w:noProof/>
          <w:szCs w:val="24"/>
        </w:rPr>
        <w:t>1</w:t>
      </w:r>
      <w:r w:rsidR="00FD278F">
        <w:rPr>
          <w:noProof/>
          <w:szCs w:val="24"/>
        </w:rPr>
        <w:t>0</w:t>
      </w:r>
      <w:r w:rsidR="003A7636" w:rsidRPr="00C44C3F">
        <w:rPr>
          <w:noProof/>
          <w:szCs w:val="24"/>
        </w:rPr>
        <w:t xml:space="preserve"> dienų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6493862"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C44C3F">
        <w:rPr>
          <w:noProof/>
          <w:szCs w:val="24"/>
        </w:rPr>
        <w:t>6</w:t>
      </w:r>
      <w:r w:rsidRPr="00C44C3F">
        <w:rPr>
          <w:noProof/>
          <w:szCs w:val="24"/>
        </w:rPr>
        <w:t xml:space="preserve"> dienoms iki pasiūlymų pateikimo termino pabaigos. </w:t>
      </w:r>
    </w:p>
    <w:p w14:paraId="5CE9C323" w14:textId="49AD399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0005560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.5. Perkančioji organizacija nerengs susitikimo su tiekėjais dėl pirkimo dokumentų.</w:t>
      </w:r>
    </w:p>
    <w:p w14:paraId="25729003" w14:textId="67C2730E"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 Komisija, atsižvelgdama į informacijos ir </w:t>
      </w:r>
      <w:r w:rsidR="001D0E18" w:rsidRPr="00C44C3F">
        <w:rPr>
          <w:noProof/>
          <w:szCs w:val="24"/>
        </w:rPr>
        <w:t>konkurso sąlygų</w:t>
      </w:r>
      <w:r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.7.1. jeigu dėl kokių nors priežasčių papildoma su </w:t>
      </w:r>
      <w:r w:rsidR="001D0E18" w:rsidRPr="00C44C3F">
        <w:rPr>
          <w:noProof/>
          <w:szCs w:val="24"/>
        </w:rPr>
        <w:t>konkurso sąlygomis</w:t>
      </w:r>
      <w:r w:rsidRPr="00C44C3F">
        <w:rPr>
          <w:noProof/>
          <w:szCs w:val="24"/>
        </w:rPr>
        <w:t xml:space="preserve"> susijusi informacija būtų pateikiama likus mažiau kaip </w:t>
      </w:r>
      <w:r w:rsidR="003A7636" w:rsidRPr="00C44C3F">
        <w:rPr>
          <w:noProof/>
          <w:szCs w:val="24"/>
        </w:rPr>
        <w:t>6</w:t>
      </w:r>
      <w:r w:rsidRPr="00C44C3F">
        <w:rPr>
          <w:noProof/>
          <w:szCs w:val="24"/>
        </w:rPr>
        <w:t xml:space="preserve"> dienoms iki pasiūlymų pateikimo termino pabaigos, nors šios informacijos buvo paprašyta laiku;</w:t>
      </w:r>
    </w:p>
    <w:p w14:paraId="24209DEE" w14:textId="15E06527"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.7.2. jeigu buvo padaryta reikšmingų </w:t>
      </w:r>
      <w:r w:rsidR="001D0E18" w:rsidRPr="00C44C3F">
        <w:rPr>
          <w:noProof/>
          <w:szCs w:val="24"/>
        </w:rPr>
        <w:t>konkurso sąlygų</w:t>
      </w:r>
      <w:r w:rsidRPr="00C44C3F">
        <w:rPr>
          <w:noProof/>
          <w:szCs w:val="24"/>
        </w:rPr>
        <w:t xml:space="preserve"> pakeitimų. </w:t>
      </w:r>
    </w:p>
    <w:p w14:paraId="12576F2F" w14:textId="3E1B6E7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.8. Jeigu papildomos informacijos nebuvo paprašyta laiku arba ji neturi esminės įtakos pasiūlymų parengimui, Komisija pasiūlymų pateikimo termino nepratęsia. </w:t>
      </w:r>
    </w:p>
    <w:p w14:paraId="47759B4F" w14:textId="6C30269E" w:rsidR="000810BA" w:rsidRPr="00C44C3F" w:rsidRDefault="00055B02" w:rsidP="00621157">
      <w:pPr>
        <w:tabs>
          <w:tab w:val="left" w:pos="720"/>
        </w:tabs>
        <w:jc w:val="both"/>
        <w:rPr>
          <w:b/>
          <w:noProof/>
          <w:szCs w:val="24"/>
        </w:rPr>
      </w:pPr>
      <w:r w:rsidRPr="00C44C3F">
        <w:rPr>
          <w:noProof/>
          <w:szCs w:val="24"/>
        </w:rPr>
        <w:tab/>
        <w:t xml:space="preserve">      </w:t>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475A76CB" w14:textId="77777777" w:rsidR="00794111" w:rsidRPr="00C44C3F" w:rsidRDefault="00794111" w:rsidP="00895BFD">
      <w:pPr>
        <w:tabs>
          <w:tab w:val="left" w:pos="720"/>
        </w:tabs>
        <w:jc w:val="center"/>
        <w:rPr>
          <w:b/>
          <w:noProof/>
          <w:szCs w:val="24"/>
        </w:rPr>
      </w:pPr>
    </w:p>
    <w:p w14:paraId="0C6476A6" w14:textId="77777777" w:rsidR="006C7FB3" w:rsidRPr="00B86215" w:rsidRDefault="006C7FB3" w:rsidP="006C7FB3">
      <w:pPr>
        <w:tabs>
          <w:tab w:val="left" w:pos="720"/>
        </w:tabs>
        <w:jc w:val="center"/>
        <w:rPr>
          <w:b/>
          <w:noProof/>
          <w:szCs w:val="24"/>
        </w:rPr>
      </w:pPr>
      <w:r w:rsidRPr="00B86215">
        <w:rPr>
          <w:b/>
          <w:noProof/>
          <w:szCs w:val="24"/>
        </w:rPr>
        <w:t>8. PASIŪLYMŲ GALIOJIMO UŽTIKRINIMAS</w:t>
      </w:r>
    </w:p>
    <w:p w14:paraId="05286CEA" w14:textId="77777777" w:rsidR="006C7FB3" w:rsidRPr="00B86215" w:rsidRDefault="006C7FB3" w:rsidP="006C7FB3">
      <w:pPr>
        <w:tabs>
          <w:tab w:val="left" w:pos="720"/>
        </w:tabs>
        <w:jc w:val="center"/>
        <w:rPr>
          <w:b/>
          <w:noProof/>
          <w:szCs w:val="24"/>
        </w:rPr>
      </w:pPr>
    </w:p>
    <w:p w14:paraId="7AE6FFBB" w14:textId="77777777" w:rsidR="006C7FB3" w:rsidRDefault="006C7FB3" w:rsidP="00441429">
      <w:pPr>
        <w:ind w:firstLine="1134"/>
        <w:jc w:val="both"/>
      </w:pPr>
      <w:bookmarkStart w:id="5" w:name="_Ref60481947"/>
      <w:bookmarkStart w:id="6" w:name="_Ref58463908"/>
      <w:r w:rsidRPr="00B86215">
        <w:t>8.1. Pasiūlymų galiojimo užtikrinimas nereikalaujamas.</w:t>
      </w:r>
    </w:p>
    <w:bookmarkEnd w:id="5"/>
    <w:bookmarkEnd w:id="6"/>
    <w:p w14:paraId="417A5039" w14:textId="77777777" w:rsidR="006C7FB3" w:rsidRDefault="006C7FB3" w:rsidP="00895BFD">
      <w:pPr>
        <w:tabs>
          <w:tab w:val="left" w:pos="720"/>
        </w:tabs>
        <w:jc w:val="center"/>
        <w:rPr>
          <w:b/>
          <w:noProof/>
          <w:szCs w:val="24"/>
        </w:rPr>
      </w:pPr>
    </w:p>
    <w:p w14:paraId="512AAA5E" w14:textId="3E6BDDAC" w:rsidR="0076270C" w:rsidRPr="00C44C3F" w:rsidRDefault="006C7FB3" w:rsidP="00895BFD">
      <w:pPr>
        <w:tabs>
          <w:tab w:val="left" w:pos="720"/>
        </w:tabs>
        <w:jc w:val="center"/>
        <w:rPr>
          <w:noProof/>
          <w:szCs w:val="24"/>
        </w:rPr>
      </w:pPr>
      <w:r w:rsidRPr="00C96C69">
        <w:rPr>
          <w:b/>
          <w:noProof/>
          <w:szCs w:val="24"/>
        </w:rPr>
        <w:t>9</w:t>
      </w:r>
      <w:r w:rsidR="006018A5" w:rsidRPr="00C96C69">
        <w:rPr>
          <w:b/>
          <w:noProof/>
          <w:szCs w:val="24"/>
        </w:rPr>
        <w:t>.</w:t>
      </w:r>
      <w:r w:rsidR="006018A5" w:rsidRPr="00C96C69">
        <w:rPr>
          <w:noProof/>
          <w:szCs w:val="24"/>
        </w:rPr>
        <w:t xml:space="preserve"> </w:t>
      </w:r>
      <w:r w:rsidR="0076270C" w:rsidRPr="00C96C69">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39E09C2A" w:rsidR="00FF779E" w:rsidRPr="00C44C3F" w:rsidRDefault="006C7FB3" w:rsidP="00FF779E">
      <w:pPr>
        <w:tabs>
          <w:tab w:val="left" w:pos="720"/>
          <w:tab w:val="left" w:pos="1560"/>
          <w:tab w:val="left" w:pos="1843"/>
        </w:tabs>
        <w:ind w:firstLine="1134"/>
        <w:jc w:val="both"/>
        <w:rPr>
          <w:noProof/>
          <w:szCs w:val="24"/>
        </w:rPr>
      </w:pPr>
      <w:r>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 Tiekėjai šiame Komisijos posėdyje nedalyvauja.</w:t>
      </w:r>
    </w:p>
    <w:p w14:paraId="7E7744DF" w14:textId="6F62F0C3" w:rsidR="00FF779E" w:rsidRPr="00C44C3F" w:rsidRDefault="006C7FB3" w:rsidP="00FF779E">
      <w:pPr>
        <w:tabs>
          <w:tab w:val="left" w:pos="720"/>
          <w:tab w:val="left" w:pos="1560"/>
          <w:tab w:val="left" w:pos="1843"/>
        </w:tabs>
        <w:ind w:firstLine="1134"/>
        <w:jc w:val="both"/>
        <w:rPr>
          <w:noProof/>
        </w:rPr>
      </w:pPr>
      <w:r>
        <w:rPr>
          <w:noProof/>
          <w:szCs w:val="24"/>
        </w:rPr>
        <w:t>9</w:t>
      </w:r>
      <w:r w:rsidR="001F3905" w:rsidRPr="00C44C3F">
        <w:rPr>
          <w:noProof/>
          <w:szCs w:val="24"/>
        </w:rPr>
        <w:t xml:space="preserve">.2. </w:t>
      </w:r>
      <w:r w:rsidR="00FF779E" w:rsidRPr="00C44C3F">
        <w:rPr>
          <w:noProof/>
        </w:rPr>
        <w:t>Susipažinimo su pasiūlymais procedūros rezultatus Komisija įformina protokolu.</w:t>
      </w:r>
    </w:p>
    <w:p w14:paraId="6C0577C7" w14:textId="4C77AB3A" w:rsidR="00D74EF9" w:rsidRPr="00C44C3F" w:rsidRDefault="006C7FB3" w:rsidP="00FF779E">
      <w:pPr>
        <w:tabs>
          <w:tab w:val="left" w:pos="720"/>
          <w:tab w:val="left" w:pos="1560"/>
          <w:tab w:val="left" w:pos="1843"/>
        </w:tabs>
        <w:ind w:firstLine="1134"/>
        <w:jc w:val="both"/>
        <w:rPr>
          <w:noProof/>
          <w:szCs w:val="24"/>
        </w:rPr>
      </w:pPr>
      <w:r>
        <w:rPr>
          <w:noProof/>
        </w:rPr>
        <w:t>9</w:t>
      </w:r>
      <w:r w:rsidR="00FF779E" w:rsidRPr="00C44C3F">
        <w:rPr>
          <w:noProof/>
        </w:rPr>
        <w:t xml:space="preserve">.3. Komisija atlieka pasiūlymų nagrinėjimo, vertinimo ir palyginimo procedūras, kuriose tiekėjai ar jų atstovai nedalyvauja. </w:t>
      </w:r>
      <w:r w:rsidR="00244373" w:rsidRPr="00C44C3F">
        <w:rPr>
          <w:noProof/>
          <w:szCs w:val="24"/>
        </w:rPr>
        <w:t xml:space="preserve"> </w:t>
      </w:r>
    </w:p>
    <w:p w14:paraId="76833DE0" w14:textId="1DDB3400" w:rsidR="00D74EF9" w:rsidRPr="00C44C3F" w:rsidRDefault="00D74EF9" w:rsidP="00D74EF9">
      <w:pPr>
        <w:pStyle w:val="Tekstas"/>
        <w:ind w:firstLine="567"/>
        <w:jc w:val="both"/>
        <w:rPr>
          <w:noProof/>
          <w:lang w:val="lt-LT"/>
        </w:rPr>
      </w:pPr>
      <w:r w:rsidRPr="00C44C3F">
        <w:rPr>
          <w:noProof/>
          <w:szCs w:val="24"/>
          <w:lang w:val="lt-LT"/>
        </w:rPr>
        <w:t xml:space="preserve">         </w:t>
      </w:r>
      <w:r w:rsidR="006C7FB3">
        <w:rPr>
          <w:noProof/>
          <w:szCs w:val="24"/>
          <w:lang w:val="lt-LT"/>
        </w:rPr>
        <w:t>9</w:t>
      </w:r>
      <w:r w:rsidRPr="00C44C3F">
        <w:rPr>
          <w:noProof/>
          <w:szCs w:val="24"/>
          <w:lang w:val="lt-LT"/>
        </w:rPr>
        <w:t xml:space="preserve">.4.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D4FB8CB" w:rsidR="00FF779E" w:rsidRPr="00C44C3F" w:rsidRDefault="00244373" w:rsidP="00BA6F09">
      <w:pPr>
        <w:tabs>
          <w:tab w:val="left" w:pos="720"/>
          <w:tab w:val="left" w:pos="1560"/>
          <w:tab w:val="left" w:pos="1843"/>
        </w:tabs>
        <w:ind w:firstLine="1134"/>
        <w:jc w:val="both"/>
        <w:rPr>
          <w:b/>
          <w:noProof/>
          <w:szCs w:val="24"/>
        </w:rPr>
      </w:pPr>
      <w:r w:rsidRPr="00C44C3F">
        <w:rPr>
          <w:noProof/>
          <w:szCs w:val="24"/>
        </w:rPr>
        <w:t xml:space="preserve">            </w:t>
      </w:r>
    </w:p>
    <w:p w14:paraId="2D181C9E" w14:textId="22826C01" w:rsidR="00E30522" w:rsidRPr="00C44C3F" w:rsidRDefault="006C7FB3" w:rsidP="007C31D7">
      <w:pPr>
        <w:tabs>
          <w:tab w:val="left" w:pos="720"/>
        </w:tabs>
        <w:jc w:val="center"/>
        <w:rPr>
          <w:b/>
          <w:noProof/>
          <w:szCs w:val="24"/>
        </w:rPr>
      </w:pPr>
      <w:r>
        <w:rPr>
          <w:b/>
          <w:noProof/>
          <w:szCs w:val="24"/>
        </w:rPr>
        <w:t>10</w:t>
      </w:r>
      <w:r w:rsidR="00E30522" w:rsidRPr="00C44C3F">
        <w:rPr>
          <w:b/>
          <w:noProof/>
          <w:szCs w:val="24"/>
        </w:rPr>
        <w:t xml:space="preserve">.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3737E7CE" w:rsidR="00E30522" w:rsidRPr="00C44C3F" w:rsidRDefault="00E30522" w:rsidP="008F1DCE">
      <w:pPr>
        <w:tabs>
          <w:tab w:val="left" w:pos="720"/>
        </w:tabs>
        <w:ind w:firstLine="1134"/>
        <w:jc w:val="both"/>
        <w:rPr>
          <w:noProof/>
          <w:szCs w:val="24"/>
        </w:rPr>
      </w:pPr>
      <w:r w:rsidRPr="00C44C3F">
        <w:rPr>
          <w:noProof/>
          <w:sz w:val="12"/>
          <w:szCs w:val="12"/>
        </w:rPr>
        <w:t xml:space="preserve"> </w:t>
      </w:r>
      <w:r w:rsidR="006C7FB3">
        <w:rPr>
          <w:noProof/>
          <w:szCs w:val="24"/>
        </w:rPr>
        <w:t>10</w:t>
      </w:r>
      <w:r w:rsidR="00582D48" w:rsidRPr="00C44C3F">
        <w:rPr>
          <w:noProof/>
          <w:szCs w:val="24"/>
        </w:rPr>
        <w:t xml:space="preserve">.1.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77CBFF89" w:rsidR="00E30522" w:rsidRPr="00C44C3F" w:rsidRDefault="006C7FB3" w:rsidP="008F1DCE">
      <w:pPr>
        <w:tabs>
          <w:tab w:val="left" w:pos="720"/>
        </w:tabs>
        <w:ind w:firstLine="1134"/>
        <w:jc w:val="both"/>
        <w:rPr>
          <w:noProof/>
          <w:szCs w:val="24"/>
        </w:rPr>
      </w:pPr>
      <w:r>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57E491BA" w:rsidR="001C2AE0" w:rsidRPr="00C44C3F" w:rsidRDefault="006018A5" w:rsidP="001C2AE0">
      <w:pPr>
        <w:tabs>
          <w:tab w:val="left" w:pos="720"/>
        </w:tabs>
        <w:jc w:val="center"/>
        <w:rPr>
          <w:b/>
          <w:noProof/>
          <w:szCs w:val="24"/>
        </w:rPr>
      </w:pPr>
      <w:r w:rsidRPr="00C44C3F">
        <w:rPr>
          <w:b/>
          <w:noProof/>
          <w:szCs w:val="24"/>
        </w:rPr>
        <w:t>1</w:t>
      </w:r>
      <w:r w:rsidR="006C7FB3">
        <w:rPr>
          <w:b/>
          <w:noProof/>
          <w:szCs w:val="24"/>
        </w:rPr>
        <w:t>1</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389E6978" w:rsidR="0073068E" w:rsidRPr="00C44C3F" w:rsidRDefault="00BF1906" w:rsidP="008F1DCE">
      <w:pPr>
        <w:pStyle w:val="Pagrindinistekstas"/>
        <w:tabs>
          <w:tab w:val="left" w:pos="1843"/>
        </w:tabs>
        <w:spacing w:after="0"/>
        <w:ind w:firstLine="1134"/>
        <w:jc w:val="both"/>
        <w:rPr>
          <w:b/>
          <w:noProof/>
          <w:lang w:val="lt-LT"/>
        </w:rPr>
      </w:pPr>
      <w:r w:rsidRPr="00C44C3F">
        <w:rPr>
          <w:noProof/>
          <w:color w:val="000000"/>
          <w:szCs w:val="24"/>
          <w:lang w:val="lt-LT"/>
        </w:rPr>
        <w:t>1</w:t>
      </w:r>
      <w:r w:rsidR="006C7FB3">
        <w:rPr>
          <w:noProof/>
          <w:color w:val="000000"/>
          <w:szCs w:val="24"/>
          <w:lang w:val="lt-LT"/>
        </w:rPr>
        <w:t>1</w:t>
      </w:r>
      <w:r w:rsidRPr="00C44C3F">
        <w:rPr>
          <w:noProof/>
          <w:color w:val="000000"/>
          <w:szCs w:val="24"/>
          <w:lang w:val="lt-LT"/>
        </w:rPr>
        <w:t>.1</w:t>
      </w:r>
      <w:r w:rsidR="00B36DC3" w:rsidRPr="00C44C3F">
        <w:rPr>
          <w:noProof/>
          <w:color w:val="000000"/>
          <w:szCs w:val="24"/>
          <w:lang w:val="lt-LT"/>
        </w:rPr>
        <w:t>.</w:t>
      </w:r>
      <w:r w:rsidRPr="00C44C3F">
        <w:rPr>
          <w:noProof/>
          <w:color w:val="000000"/>
          <w:szCs w:val="24"/>
          <w:lang w:val="lt-LT"/>
        </w:rPr>
        <w:tab/>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 pagal galimo laimėtojo pateiktus aktualius duomenis, ar nėra ekonomiškai naudingiausią pasiūlymą pateikusio tiekėjo</w:t>
      </w:r>
      <w:r w:rsidR="00235A85" w:rsidRPr="007839F6">
        <w:rPr>
          <w:bCs/>
          <w:noProof/>
          <w:lang w:val="lt-LT"/>
        </w:rPr>
        <w:t>,</w:t>
      </w:r>
      <w:r w:rsidR="00166E1A" w:rsidRPr="007839F6">
        <w:rPr>
          <w:bCs/>
          <w:noProof/>
          <w:lang w:val="lt-LT"/>
        </w:rPr>
        <w:t xml:space="preserve"> tiekėjų grupės narių, jei pasiūlymą pateikia ūkio subjektų grupė</w:t>
      </w:r>
      <w:r w:rsidR="0073068E" w:rsidRPr="007839F6">
        <w:rPr>
          <w:bCs/>
          <w:noProof/>
          <w:lang w:val="lt-LT"/>
        </w:rPr>
        <w:t xml:space="preserve"> ir ūkio subjektų</w:t>
      </w:r>
      <w:r w:rsidR="0073068E" w:rsidRPr="00C44C3F">
        <w:rPr>
          <w:b/>
          <w:noProof/>
          <w:lang w:val="lt-LT"/>
        </w:rPr>
        <w:t xml:space="preserve">, kurių pajėgumais tiekėjas ketina remtis </w:t>
      </w:r>
      <w:r w:rsidR="0073068E" w:rsidRPr="00C44C3F">
        <w:rPr>
          <w:b/>
          <w:i/>
          <w:noProof/>
          <w:lang w:val="lt-LT"/>
        </w:rPr>
        <w:t>(jei jie pasitelkiami)</w:t>
      </w:r>
      <w:r w:rsidR="0073068E" w:rsidRPr="00C44C3F">
        <w:rPr>
          <w:b/>
          <w:noProof/>
          <w:lang w:val="lt-LT"/>
        </w:rPr>
        <w:t>, pašalinimo pagrindų, ir ar šis tiekėjas</w:t>
      </w:r>
      <w:r w:rsidR="00200E07">
        <w:rPr>
          <w:b/>
          <w:noProof/>
          <w:lang w:val="lt-LT"/>
        </w:rPr>
        <w:t>, tiekėjo</w:t>
      </w:r>
      <w:r w:rsidR="00AD1E72">
        <w:rPr>
          <w:b/>
          <w:noProof/>
          <w:lang w:val="lt-LT"/>
        </w:rPr>
        <w:t xml:space="preserve"> grupės nariai</w:t>
      </w:r>
      <w:r w:rsidR="0073068E" w:rsidRPr="00C44C3F">
        <w:rPr>
          <w:b/>
          <w:noProof/>
          <w:lang w:val="lt-LT"/>
        </w:rPr>
        <w:t xml:space="preserve"> bei jo pasitelkiami ūkio subjektai atitinka jiems keliam</w:t>
      </w:r>
      <w:r w:rsidR="006606A1">
        <w:rPr>
          <w:b/>
          <w:noProof/>
          <w:lang w:val="lt-LT"/>
        </w:rPr>
        <w:t>ą</w:t>
      </w:r>
      <w:r w:rsidR="0073068E" w:rsidRPr="00C44C3F">
        <w:rPr>
          <w:b/>
          <w:noProof/>
          <w:lang w:val="lt-LT"/>
        </w:rPr>
        <w:t xml:space="preserve"> kvalifikacijos</w:t>
      </w:r>
      <w:r w:rsidR="00FA081D" w:rsidRPr="00C44C3F">
        <w:rPr>
          <w:b/>
          <w:noProof/>
          <w:lang w:val="lt-LT"/>
        </w:rPr>
        <w:t xml:space="preserve"> </w:t>
      </w:r>
      <w:r w:rsidR="0073068E" w:rsidRPr="00C44C3F">
        <w:rPr>
          <w:b/>
          <w:noProof/>
          <w:lang w:val="lt-LT"/>
        </w:rPr>
        <w:t>reikalavim</w:t>
      </w:r>
      <w:r w:rsidR="006606A1">
        <w:rPr>
          <w:b/>
          <w:noProof/>
          <w:lang w:val="lt-LT"/>
        </w:rPr>
        <w:t>ą</w:t>
      </w:r>
      <w:r w:rsidR="00857298">
        <w:rPr>
          <w:b/>
          <w:noProof/>
          <w:lang w:val="lt-LT"/>
        </w:rPr>
        <w:t>.</w:t>
      </w:r>
    </w:p>
    <w:p w14:paraId="17387AEA" w14:textId="26A351C6" w:rsidR="0073068E" w:rsidRPr="00C44C3F" w:rsidRDefault="0073068E" w:rsidP="0073068E">
      <w:pPr>
        <w:tabs>
          <w:tab w:val="left" w:pos="567"/>
        </w:tabs>
        <w:jc w:val="both"/>
        <w:rPr>
          <w:noProof/>
          <w:szCs w:val="24"/>
        </w:rPr>
      </w:pPr>
      <w:r w:rsidRPr="00C44C3F">
        <w:rPr>
          <w:noProof/>
          <w:color w:val="000000"/>
          <w:szCs w:val="24"/>
        </w:rPr>
        <w:t xml:space="preserve"> </w:t>
      </w:r>
      <w:r w:rsidR="008F1DCE" w:rsidRPr="00C44C3F">
        <w:rPr>
          <w:noProof/>
          <w:color w:val="000000"/>
          <w:szCs w:val="24"/>
        </w:rPr>
        <w:tab/>
      </w:r>
      <w:r w:rsidRPr="00C44C3F">
        <w:rPr>
          <w:noProof/>
          <w:color w:val="000000"/>
          <w:szCs w:val="24"/>
        </w:rPr>
        <w:t xml:space="preserve">        </w:t>
      </w:r>
      <w:r w:rsidR="00224548" w:rsidRPr="00C44C3F">
        <w:rPr>
          <w:noProof/>
          <w:color w:val="000000"/>
          <w:szCs w:val="24"/>
        </w:rPr>
        <w:t xml:space="preserve"> </w:t>
      </w:r>
      <w:r w:rsidRPr="00C44C3F">
        <w:rPr>
          <w:noProof/>
          <w:color w:val="000000"/>
          <w:szCs w:val="24"/>
        </w:rPr>
        <w:t>1</w:t>
      </w:r>
      <w:r w:rsidR="006C7FB3">
        <w:rPr>
          <w:noProof/>
          <w:color w:val="000000"/>
          <w:szCs w:val="24"/>
        </w:rPr>
        <w:t>1</w:t>
      </w:r>
      <w:r w:rsidRPr="00C44C3F">
        <w:rPr>
          <w:noProof/>
          <w:color w:val="000000"/>
          <w:szCs w:val="24"/>
        </w:rPr>
        <w:t xml:space="preserve">.2.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1EB34026" w:rsidR="0073068E" w:rsidRPr="00C44C3F" w:rsidRDefault="0073068E" w:rsidP="0073068E">
      <w:pPr>
        <w:tabs>
          <w:tab w:val="left" w:pos="567"/>
        </w:tabs>
        <w:jc w:val="both"/>
        <w:rPr>
          <w:noProof/>
          <w:szCs w:val="24"/>
        </w:rPr>
      </w:pPr>
      <w:r w:rsidRPr="00C44C3F">
        <w:rPr>
          <w:noProof/>
          <w:szCs w:val="24"/>
        </w:rPr>
        <w:tab/>
        <w:t xml:space="preserve">        </w:t>
      </w:r>
      <w:r w:rsidR="00224548" w:rsidRPr="00C44C3F">
        <w:rPr>
          <w:noProof/>
          <w:szCs w:val="24"/>
        </w:rPr>
        <w:t xml:space="preserve"> </w:t>
      </w:r>
      <w:r w:rsidRPr="00C44C3F">
        <w:rPr>
          <w:noProof/>
          <w:szCs w:val="24"/>
        </w:rPr>
        <w:t>1</w:t>
      </w:r>
      <w:r w:rsidR="006C7FB3">
        <w:rPr>
          <w:noProof/>
          <w:szCs w:val="24"/>
        </w:rPr>
        <w:t>1</w:t>
      </w:r>
      <w:r w:rsidRPr="00C44C3F">
        <w:rPr>
          <w:noProof/>
          <w:szCs w:val="24"/>
        </w:rPr>
        <w:t xml:space="preserve">.3.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w:t>
      </w:r>
      <w:r w:rsidR="006C486F">
        <w:rPr>
          <w:noProof/>
          <w:szCs w:val="24"/>
        </w:rPr>
        <w:t>narių</w:t>
      </w:r>
      <w:r w:rsidRPr="00C44C3F">
        <w:rPr>
          <w:noProof/>
          <w:szCs w:val="24"/>
        </w:rPr>
        <w:t>, arba ūkio subjekto, kurio pajėgumais remiamasi, 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09000FC" w:rsidR="0073068E" w:rsidRPr="00C44C3F" w:rsidRDefault="0073068E" w:rsidP="0073068E">
      <w:pPr>
        <w:pStyle w:val="Pagrindinistekstas"/>
        <w:tabs>
          <w:tab w:val="left" w:pos="1843"/>
        </w:tabs>
        <w:spacing w:after="0"/>
        <w:ind w:firstLine="1134"/>
        <w:jc w:val="both"/>
        <w:rPr>
          <w:noProof/>
          <w:szCs w:val="24"/>
          <w:lang w:val="lt-LT"/>
        </w:rPr>
      </w:pPr>
      <w:r w:rsidRPr="00C44C3F">
        <w:rPr>
          <w:noProof/>
          <w:szCs w:val="24"/>
          <w:lang w:val="lt-LT"/>
        </w:rPr>
        <w:t>1</w:t>
      </w:r>
      <w:r w:rsidR="006C7FB3">
        <w:rPr>
          <w:noProof/>
          <w:szCs w:val="24"/>
          <w:lang w:val="lt-LT"/>
        </w:rPr>
        <w:t>1</w:t>
      </w:r>
      <w:r w:rsidRPr="00C44C3F">
        <w:rPr>
          <w:noProof/>
          <w:szCs w:val="24"/>
          <w:lang w:val="lt-LT"/>
        </w:rPr>
        <w:t>.4.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2426EABF" w:rsidR="00224548" w:rsidRPr="00C44C3F" w:rsidRDefault="00224548" w:rsidP="00224548">
      <w:pPr>
        <w:tabs>
          <w:tab w:val="left" w:pos="567"/>
        </w:tabs>
        <w:jc w:val="both"/>
        <w:rPr>
          <w:noProof/>
          <w:szCs w:val="24"/>
        </w:rPr>
      </w:pPr>
      <w:r w:rsidRPr="00C44C3F">
        <w:rPr>
          <w:noProof/>
          <w:szCs w:val="24"/>
        </w:rPr>
        <w:tab/>
        <w:t xml:space="preserve">         1</w:t>
      </w:r>
      <w:r w:rsidR="006C7FB3">
        <w:rPr>
          <w:noProof/>
          <w:szCs w:val="24"/>
        </w:rPr>
        <w:t>1</w:t>
      </w:r>
      <w:r w:rsidRPr="00C44C3F">
        <w:rPr>
          <w:noProof/>
          <w:szCs w:val="24"/>
        </w:rPr>
        <w:t>.5. Komisija, nagrinėdama pasiūlymus, taip pat</w:t>
      </w:r>
      <w:r w:rsidR="00383AEE" w:rsidRPr="00C44C3F">
        <w:rPr>
          <w:noProof/>
          <w:szCs w:val="24"/>
        </w:rPr>
        <w:t>:</w:t>
      </w:r>
      <w:r w:rsidRPr="00C44C3F">
        <w:rPr>
          <w:noProof/>
          <w:szCs w:val="24"/>
        </w:rPr>
        <w:t xml:space="preserve"> </w:t>
      </w:r>
    </w:p>
    <w:p w14:paraId="5A0AFECE" w14:textId="51A071F2" w:rsidR="00224548" w:rsidRPr="00C44C3F" w:rsidRDefault="00224548" w:rsidP="00383AEE">
      <w:pPr>
        <w:tabs>
          <w:tab w:val="left" w:pos="567"/>
        </w:tabs>
        <w:jc w:val="both"/>
        <w:rPr>
          <w:noProof/>
          <w:szCs w:val="24"/>
        </w:rPr>
      </w:pPr>
      <w:r w:rsidRPr="00C44C3F">
        <w:rPr>
          <w:noProof/>
          <w:szCs w:val="24"/>
        </w:rPr>
        <w:tab/>
        <w:t xml:space="preserve">         1</w:t>
      </w:r>
      <w:r w:rsidR="006C7FB3">
        <w:rPr>
          <w:noProof/>
          <w:szCs w:val="24"/>
        </w:rPr>
        <w:t>1</w:t>
      </w:r>
      <w:r w:rsidRPr="00C44C3F">
        <w:rPr>
          <w:noProof/>
          <w:szCs w:val="24"/>
        </w:rPr>
        <w:t xml:space="preserve">.5.1. </w:t>
      </w:r>
      <w:r w:rsidR="00383AEE" w:rsidRPr="00C44C3F">
        <w:rPr>
          <w:noProof/>
          <w:szCs w:val="24"/>
        </w:rPr>
        <w:t xml:space="preserve">vertina, ar pasiūlymas atitinka </w:t>
      </w:r>
      <w:r w:rsidRPr="00C44C3F">
        <w:rPr>
          <w:noProof/>
          <w:szCs w:val="24"/>
        </w:rPr>
        <w:t>skelbimą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72DE1A3F" w14:textId="1E30F13F" w:rsidR="00224548" w:rsidRPr="00C44C3F" w:rsidRDefault="00224548" w:rsidP="00224548">
      <w:pPr>
        <w:jc w:val="both"/>
        <w:rPr>
          <w:iCs/>
          <w:noProof/>
          <w:szCs w:val="24"/>
        </w:rPr>
      </w:pPr>
      <w:r w:rsidRPr="00C44C3F">
        <w:rPr>
          <w:noProof/>
          <w:szCs w:val="24"/>
        </w:rPr>
        <w:t xml:space="preserve">                  </w:t>
      </w:r>
      <w:r w:rsidR="009B7E75" w:rsidRPr="00C44C3F">
        <w:rPr>
          <w:noProof/>
          <w:szCs w:val="24"/>
        </w:rPr>
        <w:t xml:space="preserve"> </w:t>
      </w:r>
      <w:r w:rsidRPr="00C44C3F">
        <w:rPr>
          <w:noProof/>
          <w:szCs w:val="24"/>
        </w:rPr>
        <w:t>1</w:t>
      </w:r>
      <w:r w:rsidR="006C7FB3">
        <w:rPr>
          <w:noProof/>
          <w:szCs w:val="24"/>
        </w:rPr>
        <w:t>1</w:t>
      </w:r>
      <w:r w:rsidRPr="00C44C3F">
        <w:rPr>
          <w:noProof/>
          <w:szCs w:val="24"/>
        </w:rPr>
        <w:t>.5.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9B7E75" w:rsidRPr="00C44C3F">
        <w:rPr>
          <w:iCs/>
          <w:noProof/>
          <w:szCs w:val="24"/>
        </w:rPr>
        <w:t>;</w:t>
      </w:r>
    </w:p>
    <w:p w14:paraId="35F44CD2" w14:textId="38F9CB16" w:rsidR="008B2CDD" w:rsidRDefault="00383AEE" w:rsidP="002D7BC9">
      <w:pPr>
        <w:ind w:firstLine="1134"/>
        <w:jc w:val="both"/>
        <w:rPr>
          <w:noProof/>
          <w:color w:val="000000"/>
          <w:szCs w:val="24"/>
        </w:rPr>
      </w:pPr>
      <w:r w:rsidRPr="00C44C3F">
        <w:rPr>
          <w:noProof/>
          <w:color w:val="000000"/>
          <w:szCs w:val="24"/>
        </w:rPr>
        <w:t>1</w:t>
      </w:r>
      <w:r w:rsidR="006C7FB3">
        <w:rPr>
          <w:noProof/>
          <w:color w:val="000000"/>
          <w:szCs w:val="24"/>
        </w:rPr>
        <w:t>1</w:t>
      </w:r>
      <w:r w:rsidRPr="00C44C3F">
        <w:rPr>
          <w:noProof/>
          <w:color w:val="000000"/>
          <w:szCs w:val="24"/>
        </w:rPr>
        <w:t>.5.</w:t>
      </w:r>
      <w:r w:rsidR="00307DBC" w:rsidRPr="00C44C3F">
        <w:rPr>
          <w:noProof/>
          <w:color w:val="000000"/>
          <w:szCs w:val="24"/>
        </w:rPr>
        <w:t>3</w:t>
      </w:r>
      <w:r w:rsidRPr="00C44C3F">
        <w:rPr>
          <w:noProof/>
          <w:color w:val="000000"/>
          <w:szCs w:val="24"/>
        </w:rPr>
        <w:t>.</w:t>
      </w:r>
      <w:r w:rsidR="004A1EB5">
        <w:rPr>
          <w:noProof/>
          <w:color w:val="000000"/>
          <w:szCs w:val="24"/>
        </w:rPr>
        <w:t xml:space="preserve"> </w:t>
      </w:r>
      <w:r w:rsidR="004A1EB5" w:rsidRPr="004A1EB5">
        <w:rPr>
          <w:noProof/>
          <w:color w:val="000000"/>
          <w:szCs w:val="24"/>
        </w:rPr>
        <w:t>vertina galimą laimėtoją dėl (ne)atitikties Reglamento nuostatoms</w:t>
      </w:r>
      <w:r w:rsidR="004A1EB5">
        <w:rPr>
          <w:noProof/>
          <w:color w:val="000000"/>
          <w:szCs w:val="24"/>
        </w:rPr>
        <w:t>;</w:t>
      </w:r>
    </w:p>
    <w:p w14:paraId="44495B9B" w14:textId="41E5C9D4" w:rsidR="00383AEE" w:rsidRPr="00C44C3F" w:rsidRDefault="00126321" w:rsidP="00383AEE">
      <w:pPr>
        <w:ind w:firstLine="1134"/>
        <w:jc w:val="both"/>
        <w:rPr>
          <w:noProof/>
          <w:color w:val="000000"/>
          <w:szCs w:val="24"/>
        </w:rPr>
      </w:pPr>
      <w:r w:rsidRPr="00306CAC">
        <w:rPr>
          <w:noProof/>
          <w:color w:val="000000"/>
          <w:szCs w:val="24"/>
        </w:rPr>
        <w:t>11</w:t>
      </w:r>
      <w:r>
        <w:rPr>
          <w:noProof/>
          <w:color w:val="000000"/>
          <w:szCs w:val="24"/>
        </w:rPr>
        <w:t>.5.4.</w:t>
      </w:r>
      <w:r w:rsidR="00383AEE" w:rsidRPr="00C44C3F">
        <w:rPr>
          <w:noProof/>
          <w:color w:val="000000"/>
          <w:szCs w:val="24"/>
        </w:rPr>
        <w:t xml:space="preserve"> tikrina, ar nėra konkurso </w:t>
      </w:r>
      <w:r w:rsidR="00383AEE" w:rsidRPr="007D387F">
        <w:rPr>
          <w:noProof/>
          <w:color w:val="000000"/>
          <w:szCs w:val="24"/>
        </w:rPr>
        <w:t xml:space="preserve">sąlygų 3.3 papunktyje nustatytų </w:t>
      </w:r>
      <w:r w:rsidR="00383AEE" w:rsidRPr="007D387F">
        <w:rPr>
          <w:b/>
          <w:bCs/>
          <w:noProof/>
          <w:color w:val="000000"/>
          <w:szCs w:val="24"/>
        </w:rPr>
        <w:t>galimo laimėtojo</w:t>
      </w:r>
      <w:r w:rsidR="00383AEE" w:rsidRPr="007D387F">
        <w:rPr>
          <w:noProof/>
          <w:color w:val="000000"/>
          <w:szCs w:val="24"/>
        </w:rPr>
        <w:t xml:space="preserve"> </w:t>
      </w:r>
      <w:r w:rsidR="00383AEE" w:rsidRPr="007D387F">
        <w:rPr>
          <w:b/>
          <w:bCs/>
          <w:noProof/>
          <w:color w:val="000000"/>
          <w:szCs w:val="24"/>
        </w:rPr>
        <w:t>pašalinimo pagrindų</w:t>
      </w:r>
      <w:r w:rsidR="00383AEE" w:rsidRPr="007D387F">
        <w:rPr>
          <w:noProof/>
          <w:color w:val="000000"/>
          <w:szCs w:val="24"/>
        </w:rPr>
        <w:t xml:space="preserve"> </w:t>
      </w:r>
      <w:r w:rsidR="00332A59" w:rsidRPr="007D387F">
        <w:rPr>
          <w:noProof/>
          <w:color w:val="000000"/>
          <w:szCs w:val="24"/>
        </w:rPr>
        <w:t>(</w:t>
      </w:r>
      <w:r w:rsidR="00307DBC" w:rsidRPr="007D387F">
        <w:rPr>
          <w:noProof/>
          <w:color w:val="000000"/>
          <w:szCs w:val="24"/>
        </w:rPr>
        <w:t>2</w:t>
      </w:r>
      <w:r w:rsidR="00383AEE" w:rsidRPr="007D387F">
        <w:rPr>
          <w:noProof/>
          <w:color w:val="000000"/>
          <w:szCs w:val="24"/>
        </w:rPr>
        <w:t xml:space="preserve"> lentelė), ar </w:t>
      </w:r>
      <w:r w:rsidR="00383AEE" w:rsidRPr="007D387F">
        <w:rPr>
          <w:b/>
          <w:bCs/>
          <w:noProof/>
          <w:color w:val="000000"/>
          <w:szCs w:val="24"/>
        </w:rPr>
        <w:t>galimas laimėtojas</w:t>
      </w:r>
      <w:r w:rsidR="00383AEE" w:rsidRPr="007D387F">
        <w:rPr>
          <w:noProof/>
          <w:color w:val="000000"/>
          <w:szCs w:val="24"/>
        </w:rPr>
        <w:t xml:space="preserve"> atitinka pirkimo sąlygų </w:t>
      </w:r>
      <w:r w:rsidR="00307DBC" w:rsidRPr="007D387F">
        <w:rPr>
          <w:noProof/>
          <w:color w:val="000000"/>
          <w:szCs w:val="24"/>
        </w:rPr>
        <w:t>3</w:t>
      </w:r>
      <w:r w:rsidR="00FA081D" w:rsidRPr="007D387F">
        <w:rPr>
          <w:noProof/>
          <w:color w:val="000000"/>
          <w:szCs w:val="24"/>
        </w:rPr>
        <w:t xml:space="preserve"> </w:t>
      </w:r>
      <w:r w:rsidR="00383AEE" w:rsidRPr="007D387F">
        <w:rPr>
          <w:noProof/>
          <w:color w:val="000000"/>
          <w:szCs w:val="24"/>
        </w:rPr>
        <w:t>lentelė</w:t>
      </w:r>
      <w:r w:rsidR="00A81A67" w:rsidRPr="007D387F">
        <w:rPr>
          <w:noProof/>
          <w:color w:val="000000"/>
          <w:szCs w:val="24"/>
        </w:rPr>
        <w:t>j</w:t>
      </w:r>
      <w:r w:rsidR="00383AEE" w:rsidRPr="007D387F">
        <w:rPr>
          <w:noProof/>
          <w:color w:val="000000"/>
          <w:szCs w:val="24"/>
        </w:rPr>
        <w:t>e</w:t>
      </w:r>
      <w:r w:rsidR="00383AEE" w:rsidRPr="00C44C3F">
        <w:rPr>
          <w:noProof/>
          <w:color w:val="000000"/>
          <w:szCs w:val="24"/>
        </w:rPr>
        <w:t xml:space="preserve"> nustatyt</w:t>
      </w:r>
      <w:r w:rsidR="00E97CCB">
        <w:rPr>
          <w:noProof/>
          <w:color w:val="000000"/>
          <w:szCs w:val="24"/>
        </w:rPr>
        <w:t>ą</w:t>
      </w:r>
      <w:r w:rsidR="00383AEE" w:rsidRPr="00C44C3F">
        <w:rPr>
          <w:noProof/>
          <w:color w:val="000000"/>
          <w:szCs w:val="24"/>
        </w:rPr>
        <w:t xml:space="preserve"> </w:t>
      </w:r>
      <w:r w:rsidR="00383AEE" w:rsidRPr="00C44C3F">
        <w:rPr>
          <w:b/>
          <w:bCs/>
          <w:noProof/>
          <w:color w:val="000000"/>
          <w:szCs w:val="24"/>
        </w:rPr>
        <w:t>kvalifikacijos reikalavim</w:t>
      </w:r>
      <w:r w:rsidR="003159B0">
        <w:rPr>
          <w:b/>
          <w:bCs/>
          <w:noProof/>
          <w:color w:val="000000"/>
          <w:szCs w:val="24"/>
        </w:rPr>
        <w:t>ą</w:t>
      </w:r>
      <w:r w:rsidR="00332A59">
        <w:rPr>
          <w:noProof/>
          <w:color w:val="000000"/>
          <w:szCs w:val="24"/>
        </w:rPr>
        <w:t>.</w:t>
      </w:r>
    </w:p>
    <w:p w14:paraId="6A284A73" w14:textId="3169FD50" w:rsidR="00D1371B" w:rsidRPr="00C44C3F" w:rsidRDefault="00AA777E" w:rsidP="00383AEE">
      <w:pPr>
        <w:ind w:firstLine="1134"/>
        <w:jc w:val="both"/>
        <w:rPr>
          <w:color w:val="000000"/>
          <w:shd w:val="clear" w:color="auto" w:fill="FFFFFF"/>
        </w:rPr>
      </w:pPr>
      <w:r w:rsidRPr="00C44C3F">
        <w:rPr>
          <w:noProof/>
          <w:color w:val="000000"/>
          <w:szCs w:val="24"/>
        </w:rPr>
        <w:t>1</w:t>
      </w:r>
      <w:r w:rsidR="006C7FB3">
        <w:rPr>
          <w:noProof/>
          <w:color w:val="000000"/>
          <w:szCs w:val="24"/>
        </w:rPr>
        <w:t>1</w:t>
      </w:r>
      <w:r w:rsidRPr="00C44C3F">
        <w:rPr>
          <w:noProof/>
          <w:color w:val="000000"/>
          <w:szCs w:val="24"/>
        </w:rPr>
        <w:t xml:space="preserve">.6. </w:t>
      </w:r>
      <w:r w:rsidR="00D1371B" w:rsidRPr="00C44C3F">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D1371B" w:rsidRPr="00C44C3F">
        <w:rPr>
          <w:b/>
          <w:bCs/>
          <w:color w:val="000000"/>
          <w:shd w:val="clear" w:color="auto" w:fill="FFFFFF"/>
        </w:rPr>
        <w:t>Pasiūlymai tikslinami, papildomi arba paaiškinami vadovaujantis Viešųjų pirkimų tarnybos nustatytomis taisyklėmis</w:t>
      </w:r>
      <w:r w:rsidR="0032739D">
        <w:rPr>
          <w:rStyle w:val="Puslapioinaosnuoroda"/>
          <w:b/>
          <w:bCs/>
          <w:color w:val="000000"/>
          <w:shd w:val="clear" w:color="auto" w:fill="FFFFFF"/>
        </w:rPr>
        <w:footnoteReference w:id="6"/>
      </w:r>
      <w:r w:rsidR="00D1371B" w:rsidRPr="00C44C3F">
        <w:rPr>
          <w:color w:val="000000"/>
          <w:shd w:val="clear" w:color="auto" w:fill="FFFFFF"/>
        </w:rPr>
        <w:t>.</w:t>
      </w:r>
    </w:p>
    <w:p w14:paraId="07E1AA1A" w14:textId="6FA3ED7D" w:rsidR="0039494B" w:rsidRPr="00C44C3F" w:rsidRDefault="0039494B" w:rsidP="00383AEE">
      <w:pPr>
        <w:ind w:firstLine="1134"/>
        <w:jc w:val="both"/>
        <w:rPr>
          <w:noProof/>
          <w:color w:val="000000"/>
          <w:szCs w:val="24"/>
        </w:rPr>
      </w:pPr>
      <w:r w:rsidRPr="00C44C3F">
        <w:rPr>
          <w:noProof/>
          <w:color w:val="000000"/>
          <w:szCs w:val="24"/>
        </w:rPr>
        <w:t>1</w:t>
      </w:r>
      <w:r w:rsidR="006C7FB3">
        <w:rPr>
          <w:noProof/>
          <w:color w:val="000000"/>
          <w:szCs w:val="24"/>
        </w:rPr>
        <w:t>1</w:t>
      </w:r>
      <w:r w:rsidRPr="00C44C3F">
        <w:rPr>
          <w:noProof/>
          <w:color w:val="000000"/>
          <w:szCs w:val="24"/>
        </w:rPr>
        <w:t>.7.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6384EB6F" w14:textId="28444903" w:rsidR="009B7E75" w:rsidRPr="00C44C3F" w:rsidRDefault="00AA777E" w:rsidP="00383AEE">
      <w:pPr>
        <w:ind w:firstLine="1134"/>
        <w:jc w:val="both"/>
        <w:rPr>
          <w:iCs/>
          <w:noProof/>
          <w:szCs w:val="24"/>
        </w:rPr>
      </w:pPr>
      <w:r w:rsidRPr="00C44C3F">
        <w:rPr>
          <w:iCs/>
          <w:noProof/>
          <w:szCs w:val="24"/>
        </w:rPr>
        <w:t>1</w:t>
      </w:r>
      <w:r w:rsidR="006C7FB3">
        <w:rPr>
          <w:iCs/>
          <w:noProof/>
          <w:szCs w:val="24"/>
        </w:rPr>
        <w:t>1</w:t>
      </w:r>
      <w:r w:rsidRPr="00C44C3F">
        <w:rPr>
          <w:iCs/>
          <w:noProof/>
          <w:szCs w:val="24"/>
        </w:rPr>
        <w:t>.</w:t>
      </w:r>
      <w:r w:rsidR="00D1371B" w:rsidRPr="00C44C3F">
        <w:rPr>
          <w:iCs/>
          <w:noProof/>
          <w:szCs w:val="24"/>
        </w:rPr>
        <w:t>8</w:t>
      </w:r>
      <w:r w:rsidR="009B7E75" w:rsidRPr="00C44C3F">
        <w:rPr>
          <w:iCs/>
          <w:noProof/>
          <w:szCs w:val="24"/>
        </w:rPr>
        <w:t>. Komisija, nagrinėdama pasiūlymus, taip pat vertina, ar pasiūlyta kaina:</w:t>
      </w:r>
    </w:p>
    <w:p w14:paraId="7D48FD7A" w14:textId="664B2F14"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w:t>
      </w:r>
      <w:r w:rsidR="006C7FB3">
        <w:rPr>
          <w:iCs/>
          <w:noProof/>
          <w:szCs w:val="24"/>
        </w:rPr>
        <w:t>1</w:t>
      </w:r>
      <w:r w:rsidR="00AA777E" w:rsidRPr="00C44C3F">
        <w:rPr>
          <w:iCs/>
          <w:noProof/>
          <w:szCs w:val="24"/>
        </w:rPr>
        <w:t>.</w:t>
      </w:r>
      <w:r w:rsidR="00D1371B" w:rsidRPr="00C44C3F">
        <w:rPr>
          <w:iCs/>
          <w:noProof/>
          <w:szCs w:val="24"/>
        </w:rPr>
        <w:t>8</w:t>
      </w:r>
      <w:r w:rsidR="009B7E75" w:rsidRPr="00C44C3F">
        <w:rPr>
          <w:iCs/>
          <w:noProof/>
          <w:szCs w:val="24"/>
        </w:rPr>
        <w:t xml:space="preserve">.1. nėra per didelė ir perkančiajai organizacijai nepriimtina. Laikoma, kad pasiūlyta kaina yra per didelė ir nepriimtina, jeigu ji viršija </w:t>
      </w:r>
      <w:r w:rsidRPr="00C44C3F">
        <w:rPr>
          <w:iCs/>
          <w:noProof/>
          <w:szCs w:val="24"/>
        </w:rPr>
        <w:t xml:space="preserve">konkurso </w:t>
      </w:r>
      <w:r w:rsidRPr="00532CA9">
        <w:rPr>
          <w:iCs/>
          <w:noProof/>
          <w:szCs w:val="24"/>
        </w:rPr>
        <w:t>sąlygų</w:t>
      </w:r>
      <w:r w:rsidR="009B7E75" w:rsidRPr="00532CA9">
        <w:rPr>
          <w:iCs/>
          <w:noProof/>
          <w:szCs w:val="24"/>
        </w:rPr>
        <w:t xml:space="preserve"> 2.</w:t>
      </w:r>
      <w:r w:rsidR="00007C1D" w:rsidRPr="00532CA9">
        <w:rPr>
          <w:iCs/>
          <w:noProof/>
          <w:szCs w:val="24"/>
        </w:rPr>
        <w:t>3</w:t>
      </w:r>
      <w:r w:rsidR="009B7E75" w:rsidRPr="00532CA9">
        <w:rPr>
          <w:iCs/>
          <w:noProof/>
          <w:szCs w:val="24"/>
        </w:rPr>
        <w:t xml:space="preserve"> papunktyje nustatytą</w:t>
      </w:r>
      <w:r w:rsidR="009B7E75" w:rsidRPr="00C44C3F">
        <w:rPr>
          <w:iCs/>
          <w:noProof/>
          <w:szCs w:val="24"/>
        </w:rPr>
        <w:t xml:space="preserve"> maksimalią planuojamos sudaryti sutarties vertę. </w:t>
      </w:r>
      <w:r w:rsidR="009B7E75" w:rsidRPr="00C44C3F">
        <w:rPr>
          <w:b/>
          <w:iCs/>
          <w:noProof/>
          <w:szCs w:val="24"/>
        </w:rPr>
        <w:t>Jei t</w:t>
      </w:r>
      <w:r w:rsidR="00B322C6" w:rsidRPr="00C44C3F">
        <w:rPr>
          <w:b/>
          <w:iCs/>
          <w:noProof/>
          <w:szCs w:val="24"/>
        </w:rPr>
        <w:t>ie</w:t>
      </w:r>
      <w:r w:rsidR="009B7E75" w:rsidRPr="00C44C3F">
        <w:rPr>
          <w:b/>
          <w:iCs/>
          <w:noProof/>
          <w:szCs w:val="24"/>
        </w:rPr>
        <w:t xml:space="preserve">kėjas pasiūlys didesnę kainą, nei numatyta </w:t>
      </w:r>
      <w:r w:rsidRPr="00C44C3F">
        <w:rPr>
          <w:b/>
          <w:iCs/>
          <w:noProof/>
          <w:szCs w:val="24"/>
        </w:rPr>
        <w:t>konkurso sąlygų</w:t>
      </w:r>
      <w:r w:rsidR="009B7E75" w:rsidRPr="00C44C3F">
        <w:rPr>
          <w:b/>
          <w:iCs/>
          <w:noProof/>
          <w:szCs w:val="24"/>
        </w:rPr>
        <w:t xml:space="preserve"> 2.</w:t>
      </w:r>
      <w:r w:rsidR="00007C1D" w:rsidRPr="00C44C3F">
        <w:rPr>
          <w:b/>
          <w:iCs/>
          <w:noProof/>
          <w:szCs w:val="24"/>
        </w:rPr>
        <w:t>3</w:t>
      </w:r>
      <w:r w:rsidR="009B7E75" w:rsidRPr="00C44C3F">
        <w:rPr>
          <w:b/>
          <w:iCs/>
          <w:noProof/>
          <w:szCs w:val="24"/>
        </w:rPr>
        <w:t xml:space="preserve"> papunktyje, t</w:t>
      </w:r>
      <w:r w:rsidR="00B322C6" w:rsidRPr="00C44C3F">
        <w:rPr>
          <w:b/>
          <w:iCs/>
          <w:noProof/>
          <w:szCs w:val="24"/>
        </w:rPr>
        <w:t>ie</w:t>
      </w:r>
      <w:r w:rsidR="009B7E75" w:rsidRPr="00C44C3F">
        <w:rPr>
          <w:b/>
          <w:iCs/>
          <w:noProof/>
          <w:szCs w:val="24"/>
        </w:rPr>
        <w:t>kėjo pasiūlymas bus nepriimtinas ir atmestas;</w:t>
      </w:r>
    </w:p>
    <w:p w14:paraId="743130B2" w14:textId="331BDBEC"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w:t>
      </w:r>
      <w:r w:rsidR="006C7FB3">
        <w:rPr>
          <w:iCs/>
          <w:noProof/>
          <w:szCs w:val="24"/>
        </w:rPr>
        <w:t>1</w:t>
      </w:r>
      <w:r w:rsidR="00AA777E" w:rsidRPr="00C44C3F">
        <w:rPr>
          <w:iCs/>
          <w:noProof/>
          <w:szCs w:val="24"/>
        </w:rPr>
        <w:t>.</w:t>
      </w:r>
      <w:r w:rsidR="00D1371B" w:rsidRPr="00C44C3F">
        <w:rPr>
          <w:iCs/>
          <w:noProof/>
          <w:szCs w:val="24"/>
        </w:rPr>
        <w:t>8</w:t>
      </w:r>
      <w:r w:rsidR="009B7E75" w:rsidRPr="00C44C3F">
        <w:rPr>
          <w:iCs/>
          <w:noProof/>
          <w:szCs w:val="24"/>
        </w:rPr>
        <w:t xml:space="preserve">.2. nėra neįprastai maža. Pasiūlyme nurodyta kaina visais atvejais yra laikoma neįprastai maža, jeigu ji yra 30 ir daugiau procentų mažesnė už visų tiekėjų, kurių pasiūlymai neatmesti dėl kitų priežasčių ir kurių pasiūlyta kaina neviršija </w:t>
      </w:r>
      <w:r w:rsidRPr="0009329E">
        <w:rPr>
          <w:iCs/>
          <w:noProof/>
          <w:szCs w:val="24"/>
        </w:rPr>
        <w:t>konkurso sąlygų</w:t>
      </w:r>
      <w:r w:rsidR="009B7E75" w:rsidRPr="0009329E">
        <w:rPr>
          <w:iCs/>
          <w:noProof/>
          <w:szCs w:val="24"/>
        </w:rPr>
        <w:t xml:space="preserve"> 2.</w:t>
      </w:r>
      <w:r w:rsidR="00007C1D" w:rsidRPr="0009329E">
        <w:rPr>
          <w:iCs/>
          <w:noProof/>
          <w:szCs w:val="24"/>
        </w:rPr>
        <w:t>3</w:t>
      </w:r>
      <w:r w:rsidR="009B7E75" w:rsidRPr="0009329E">
        <w:rPr>
          <w:iCs/>
          <w:noProof/>
          <w:szCs w:val="24"/>
        </w:rPr>
        <w:t xml:space="preserve"> papunktyje</w:t>
      </w:r>
      <w:r w:rsidR="009B7E75" w:rsidRPr="00C44C3F">
        <w:rPr>
          <w:iCs/>
          <w:noProof/>
          <w:szCs w:val="24"/>
        </w:rPr>
        <w:t xml:space="preserve"> nustatytos maksimalios kainos, pasiūlytų kainų aritmetinį vidurkį.</w:t>
      </w:r>
    </w:p>
    <w:p w14:paraId="1E2614C7" w14:textId="398FD063" w:rsidR="009B7E75" w:rsidRPr="00C44C3F" w:rsidRDefault="00AA777E" w:rsidP="00AA777E">
      <w:pPr>
        <w:jc w:val="both"/>
        <w:rPr>
          <w:iCs/>
          <w:noProof/>
          <w:szCs w:val="24"/>
        </w:rPr>
      </w:pPr>
      <w:r w:rsidRPr="00C44C3F">
        <w:rPr>
          <w:iCs/>
          <w:noProof/>
          <w:szCs w:val="24"/>
        </w:rPr>
        <w:t xml:space="preserve">                   1</w:t>
      </w:r>
      <w:r w:rsidR="006C7FB3">
        <w:rPr>
          <w:iCs/>
          <w:noProof/>
          <w:szCs w:val="24"/>
        </w:rPr>
        <w:t>1</w:t>
      </w:r>
      <w:r w:rsidRPr="00C44C3F">
        <w:rPr>
          <w:iCs/>
          <w:noProof/>
          <w:szCs w:val="24"/>
        </w:rPr>
        <w:t>.</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1D1665E0" w:rsidR="009B7E75" w:rsidRPr="00C44C3F" w:rsidRDefault="00AA777E" w:rsidP="00AA777E">
      <w:pPr>
        <w:jc w:val="both"/>
        <w:rPr>
          <w:iCs/>
          <w:noProof/>
          <w:szCs w:val="24"/>
        </w:rPr>
      </w:pPr>
      <w:r w:rsidRPr="00C44C3F">
        <w:rPr>
          <w:iCs/>
          <w:noProof/>
          <w:szCs w:val="24"/>
        </w:rPr>
        <w:t xml:space="preserve">                   1</w:t>
      </w:r>
      <w:r w:rsidR="006C7FB3">
        <w:rPr>
          <w:iCs/>
          <w:noProof/>
          <w:szCs w:val="24"/>
        </w:rPr>
        <w:t>1</w:t>
      </w:r>
      <w:r w:rsidRPr="00C44C3F">
        <w:rPr>
          <w:iCs/>
          <w:noProof/>
          <w:szCs w:val="24"/>
        </w:rPr>
        <w:t>.1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5FADE30" w:rsidR="009B7E75" w:rsidRDefault="0039494B" w:rsidP="0039494B">
      <w:pPr>
        <w:jc w:val="both"/>
        <w:rPr>
          <w:b/>
          <w:szCs w:val="24"/>
        </w:rPr>
      </w:pPr>
      <w:r w:rsidRPr="00C44C3F">
        <w:rPr>
          <w:iCs/>
          <w:noProof/>
          <w:szCs w:val="24"/>
        </w:rPr>
        <w:t xml:space="preserve">                   1</w:t>
      </w:r>
      <w:r w:rsidR="006C7FB3">
        <w:rPr>
          <w:iCs/>
          <w:noProof/>
          <w:szCs w:val="24"/>
        </w:rPr>
        <w:t>1</w:t>
      </w:r>
      <w:r w:rsidRPr="00C44C3F">
        <w:rPr>
          <w:iCs/>
          <w:noProof/>
          <w:szCs w:val="24"/>
        </w:rPr>
        <w:t>.1</w:t>
      </w:r>
      <w:r w:rsidR="00D1371B" w:rsidRPr="00C44C3F">
        <w:rPr>
          <w:iCs/>
          <w:noProof/>
          <w:szCs w:val="24"/>
        </w:rPr>
        <w:t>1</w:t>
      </w:r>
      <w:r w:rsidR="009B7E75" w:rsidRPr="00C44C3F">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D62374" w:rsidRPr="00C44C3F">
        <w:rPr>
          <w:b/>
          <w:iCs/>
          <w:noProof/>
          <w:szCs w:val="24"/>
        </w:rPr>
        <w:t>os</w:t>
      </w:r>
      <w:r w:rsidR="009B7E75" w:rsidRPr="00C44C3F">
        <w:rPr>
          <w:b/>
          <w:iCs/>
          <w:noProof/>
          <w:szCs w:val="24"/>
        </w:rPr>
        <w:t xml:space="preserve"> </w:t>
      </w:r>
      <w:r w:rsidR="00D62374" w:rsidRPr="00C44C3F">
        <w:rPr>
          <w:b/>
          <w:iCs/>
          <w:noProof/>
          <w:szCs w:val="24"/>
        </w:rPr>
        <w:t>kainos</w:t>
      </w:r>
      <w:r w:rsidRPr="00C44C3F">
        <w:rPr>
          <w:b/>
          <w:iCs/>
          <w:noProof/>
          <w:szCs w:val="24"/>
        </w:rPr>
        <w:t xml:space="preserve"> </w:t>
      </w:r>
      <w:r w:rsidR="003940D9">
        <w:rPr>
          <w:b/>
          <w:iCs/>
          <w:noProof/>
          <w:szCs w:val="24"/>
        </w:rPr>
        <w:t xml:space="preserve">Eur </w:t>
      </w:r>
      <w:r w:rsidRPr="00C44C3F">
        <w:rPr>
          <w:b/>
          <w:iCs/>
          <w:noProof/>
          <w:szCs w:val="24"/>
        </w:rPr>
        <w:t>be PVM</w:t>
      </w:r>
      <w:r w:rsidR="009B7E75" w:rsidRPr="00C44C3F">
        <w:rPr>
          <w:b/>
          <w:iCs/>
          <w:noProof/>
          <w:szCs w:val="24"/>
        </w:rPr>
        <w:t xml:space="preserve">. </w:t>
      </w:r>
    </w:p>
    <w:p w14:paraId="7CBF43F5" w14:textId="63336F5C" w:rsidR="00EB45A0" w:rsidRPr="00C44C3F" w:rsidRDefault="00F43379" w:rsidP="00EB45A0">
      <w:pPr>
        <w:ind w:firstLine="1134"/>
        <w:jc w:val="both"/>
        <w:rPr>
          <w:iCs/>
          <w:noProof/>
          <w:szCs w:val="24"/>
        </w:rPr>
      </w:pPr>
      <w:r w:rsidRPr="00F43379">
        <w:rPr>
          <w:bCs/>
          <w:iCs/>
          <w:noProof/>
          <w:szCs w:val="24"/>
        </w:rPr>
        <w:t xml:space="preserve">11.12. </w:t>
      </w:r>
      <w:r w:rsidR="00EB45A0">
        <w:rPr>
          <w:bCs/>
          <w:iCs/>
          <w:noProof/>
          <w:szCs w:val="24"/>
        </w:rPr>
        <w:t xml:space="preserve">Komisija taip pat vertina, </w:t>
      </w:r>
      <w:r w:rsidR="003525B6">
        <w:rPr>
          <w:bCs/>
          <w:iCs/>
          <w:noProof/>
          <w:szCs w:val="24"/>
        </w:rPr>
        <w:t xml:space="preserve">ar </w:t>
      </w:r>
      <w:r w:rsidR="00DC4E99">
        <w:rPr>
          <w:bCs/>
          <w:iCs/>
          <w:noProof/>
          <w:szCs w:val="24"/>
        </w:rPr>
        <w:t>tiekėjo</w:t>
      </w:r>
      <w:r w:rsidR="00EB45A0">
        <w:rPr>
          <w:bCs/>
          <w:iCs/>
          <w:noProof/>
          <w:szCs w:val="24"/>
        </w:rPr>
        <w:t xml:space="preserve"> pasiūlymas atitinka </w:t>
      </w:r>
      <w:r w:rsidR="00EB45A0" w:rsidRPr="00B06DD4">
        <w:rPr>
          <w:rFonts w:eastAsiaTheme="minorHAnsi"/>
          <w:noProof/>
          <w:szCs w:val="24"/>
          <w:lang w:eastAsia="en-US"/>
        </w:rPr>
        <w:t xml:space="preserve">veiklos nuomos sutarties  sampratą, pagal </w:t>
      </w:r>
      <w:r w:rsidR="00EB45A0" w:rsidRPr="00B06DD4">
        <w:rPr>
          <w:rFonts w:eastAsiaTheme="minorHAnsi"/>
          <w:b/>
          <w:noProof/>
          <w:szCs w:val="24"/>
          <w:lang w:eastAsia="en-US"/>
        </w:rPr>
        <w:t>Lietuvos Respublikos finansų ministro 2008 m. gegužės 14 d. įsakymu Nr. 1K-176</w:t>
      </w:r>
      <w:r w:rsidR="00EB45A0" w:rsidRPr="00B06DD4">
        <w:rPr>
          <w:rFonts w:eastAsiaTheme="minorHAnsi"/>
          <w:b/>
          <w:szCs w:val="24"/>
          <w:lang w:eastAsia="en-US"/>
        </w:rPr>
        <w:t xml:space="preserve"> </w:t>
      </w:r>
      <w:r w:rsidR="00EB45A0" w:rsidRPr="00B06DD4">
        <w:rPr>
          <w:rFonts w:eastAsiaTheme="minorHAnsi"/>
          <w:b/>
          <w:noProof/>
          <w:szCs w:val="24"/>
          <w:lang w:eastAsia="en-US"/>
        </w:rPr>
        <w:t xml:space="preserve">patvirtintą 19-ąjį viešojo sektoriaus apskaitos ir finansinės atskaitomybės standartą </w:t>
      </w:r>
      <w:r w:rsidR="00EB45A0">
        <w:rPr>
          <w:rFonts w:eastAsiaTheme="minorHAnsi"/>
          <w:b/>
          <w:noProof/>
          <w:szCs w:val="24"/>
          <w:lang w:eastAsia="en-US"/>
        </w:rPr>
        <w:t>„</w:t>
      </w:r>
      <w:r w:rsidR="00EB45A0" w:rsidRPr="00B06DD4">
        <w:rPr>
          <w:rFonts w:eastAsiaTheme="minorHAnsi"/>
          <w:b/>
          <w:noProof/>
          <w:szCs w:val="24"/>
          <w:lang w:eastAsia="en-US"/>
        </w:rPr>
        <w:t>Nuoma, finansinė nuoma (lizingas) ir kitos turto perdavimo sutartys</w:t>
      </w:r>
      <w:r w:rsidR="00EB45A0">
        <w:rPr>
          <w:rFonts w:eastAsiaTheme="minorHAnsi"/>
          <w:b/>
          <w:noProof/>
          <w:szCs w:val="24"/>
          <w:lang w:eastAsia="en-US"/>
        </w:rPr>
        <w:t>“</w:t>
      </w:r>
      <w:r w:rsidR="00EB45A0" w:rsidRPr="00B06DD4">
        <w:rPr>
          <w:rFonts w:eastAsiaTheme="minorHAnsi"/>
          <w:b/>
          <w:noProof/>
          <w:szCs w:val="24"/>
          <w:lang w:eastAsia="en-US"/>
        </w:rPr>
        <w:t>.</w:t>
      </w:r>
    </w:p>
    <w:p w14:paraId="4F7FDAC7" w14:textId="67FC46AC" w:rsidR="009B7E75" w:rsidRPr="00C44C3F" w:rsidRDefault="0039494B" w:rsidP="0039494B">
      <w:pPr>
        <w:jc w:val="both"/>
        <w:rPr>
          <w:iCs/>
          <w:noProof/>
          <w:szCs w:val="24"/>
        </w:rPr>
      </w:pPr>
      <w:r w:rsidRPr="00C44C3F">
        <w:rPr>
          <w:iCs/>
          <w:noProof/>
          <w:szCs w:val="24"/>
        </w:rPr>
        <w:t xml:space="preserve">                   1</w:t>
      </w:r>
      <w:r w:rsidR="006C7FB3">
        <w:rPr>
          <w:iCs/>
          <w:noProof/>
          <w:szCs w:val="24"/>
        </w:rPr>
        <w:t>1</w:t>
      </w:r>
      <w:r w:rsidRPr="00C44C3F">
        <w:rPr>
          <w:iCs/>
          <w:noProof/>
          <w:szCs w:val="24"/>
        </w:rPr>
        <w:t>.1</w:t>
      </w:r>
      <w:r w:rsidR="00B04493">
        <w:rPr>
          <w:iCs/>
          <w:noProof/>
          <w:szCs w:val="24"/>
        </w:rPr>
        <w:t>3</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5430324A" w:rsidR="006B0A34" w:rsidRPr="00C44C3F" w:rsidRDefault="009B7E75" w:rsidP="0039494B">
      <w:pPr>
        <w:jc w:val="both"/>
        <w:rPr>
          <w:noProof/>
          <w:color w:val="000000"/>
          <w:szCs w:val="24"/>
        </w:rPr>
      </w:pPr>
      <w:r w:rsidRPr="00C44C3F">
        <w:rPr>
          <w:noProof/>
          <w:szCs w:val="24"/>
        </w:rPr>
        <w:t xml:space="preserve">                   </w:t>
      </w:r>
      <w:r w:rsidR="007C31D7" w:rsidRPr="00C44C3F">
        <w:rPr>
          <w:noProof/>
          <w:color w:val="000000"/>
          <w:szCs w:val="24"/>
        </w:rPr>
        <w:t>1</w:t>
      </w:r>
      <w:r w:rsidR="006C7FB3">
        <w:rPr>
          <w:noProof/>
          <w:color w:val="000000"/>
          <w:szCs w:val="24"/>
        </w:rPr>
        <w:t>1</w:t>
      </w:r>
      <w:r w:rsidR="009447E4">
        <w:rPr>
          <w:noProof/>
          <w:color w:val="000000"/>
          <w:szCs w:val="24"/>
        </w:rPr>
        <w:t>.</w:t>
      </w:r>
      <w:r w:rsidR="0039494B" w:rsidRPr="00C44C3F">
        <w:rPr>
          <w:noProof/>
          <w:color w:val="000000"/>
          <w:szCs w:val="24"/>
        </w:rPr>
        <w:t>1</w:t>
      </w:r>
      <w:r w:rsidR="00B04493">
        <w:rPr>
          <w:noProof/>
          <w:color w:val="000000"/>
          <w:szCs w:val="24"/>
        </w:rPr>
        <w:t>4</w:t>
      </w:r>
      <w:r w:rsidR="007C31D7"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08F713E0" w14:textId="77777777" w:rsidR="007363B3" w:rsidRPr="00C44C3F" w:rsidRDefault="007363B3" w:rsidP="007D739D">
      <w:pPr>
        <w:pStyle w:val="Pagrindinistekstas"/>
        <w:spacing w:after="0"/>
        <w:ind w:firstLine="851"/>
        <w:jc w:val="center"/>
        <w:rPr>
          <w:b/>
          <w:noProof/>
          <w:color w:val="000000"/>
          <w:lang w:val="lt-LT"/>
        </w:rPr>
      </w:pPr>
      <w:bookmarkStart w:id="7" w:name="_Toc488926561"/>
    </w:p>
    <w:p w14:paraId="74F0C32D" w14:textId="31A8DBDC"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w:t>
      </w:r>
      <w:r w:rsidR="006C7FB3">
        <w:rPr>
          <w:b/>
          <w:noProof/>
          <w:color w:val="000000"/>
          <w:lang w:val="lt-LT"/>
        </w:rPr>
        <w:t>2</w:t>
      </w:r>
      <w:r w:rsidR="007D739D" w:rsidRPr="00C44C3F">
        <w:rPr>
          <w:b/>
          <w:noProof/>
          <w:color w:val="000000"/>
          <w:lang w:val="lt-LT"/>
        </w:rPr>
        <w:t>. PASIŪLYMŲ ATMETIMO PRIEŽASTYS</w:t>
      </w:r>
      <w:bookmarkEnd w:id="7"/>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537411E2" w:rsidR="0039494B" w:rsidRPr="00C44C3F" w:rsidRDefault="0039494B" w:rsidP="0039494B">
      <w:pPr>
        <w:ind w:firstLine="851"/>
        <w:jc w:val="both"/>
        <w:rPr>
          <w:noProof/>
          <w:szCs w:val="24"/>
        </w:rPr>
      </w:pPr>
      <w:r w:rsidRPr="00C44C3F">
        <w:rPr>
          <w:b/>
          <w:noProof/>
          <w:szCs w:val="24"/>
        </w:rPr>
        <w:t xml:space="preserve">     1</w:t>
      </w:r>
      <w:r w:rsidR="006C7FB3">
        <w:rPr>
          <w:b/>
          <w:noProof/>
          <w:szCs w:val="24"/>
        </w:rPr>
        <w:t>2</w:t>
      </w:r>
      <w:r w:rsidRPr="00C44C3F">
        <w:rPr>
          <w:b/>
          <w:noProof/>
          <w:szCs w:val="24"/>
        </w:rPr>
        <w:t>.1. Komisija atmeta pasiūlymą, jeigu</w:t>
      </w:r>
      <w:r w:rsidRPr="00C44C3F">
        <w:rPr>
          <w:noProof/>
          <w:szCs w:val="24"/>
        </w:rPr>
        <w:t>:</w:t>
      </w:r>
    </w:p>
    <w:p w14:paraId="6B6D0CAD" w14:textId="50A59BDA" w:rsidR="00154BC5"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 xml:space="preserve">.1.1. pasiūlymas neatitinka </w:t>
      </w:r>
      <w:r w:rsidR="00DC51AA" w:rsidRPr="00C44C3F">
        <w:rPr>
          <w:noProof/>
          <w:szCs w:val="24"/>
        </w:rPr>
        <w:t>konkurso sąlygose</w:t>
      </w:r>
      <w:r w:rsidRPr="00C44C3F">
        <w:rPr>
          <w:noProof/>
          <w:szCs w:val="24"/>
        </w:rPr>
        <w:t xml:space="preserve"> nustatytų reikalavimų;</w:t>
      </w:r>
    </w:p>
    <w:p w14:paraId="1F84740D" w14:textId="289EE1E2" w:rsidR="00E472D5" w:rsidRDefault="00154BC5" w:rsidP="00CE5E15">
      <w:pPr>
        <w:ind w:firstLine="851"/>
        <w:jc w:val="both"/>
        <w:rPr>
          <w:noProof/>
          <w:szCs w:val="24"/>
        </w:rPr>
      </w:pPr>
      <w:r w:rsidRPr="00C44C3F">
        <w:rPr>
          <w:noProof/>
          <w:szCs w:val="24"/>
        </w:rPr>
        <w:t xml:space="preserve">     1</w:t>
      </w:r>
      <w:r w:rsidR="006C7FB3">
        <w:rPr>
          <w:noProof/>
          <w:szCs w:val="24"/>
        </w:rPr>
        <w:t>2</w:t>
      </w:r>
      <w:r w:rsidRPr="00C44C3F">
        <w:rPr>
          <w:noProof/>
          <w:szCs w:val="24"/>
        </w:rPr>
        <w:t xml:space="preserve">.1.2. galimas laimėtojas </w:t>
      </w:r>
      <w:r w:rsidR="007B2CBE" w:rsidRPr="00C44C3F">
        <w:rPr>
          <w:noProof/>
          <w:szCs w:val="24"/>
        </w:rPr>
        <w:t xml:space="preserve">turi pašalinimo pagrindų, </w:t>
      </w:r>
      <w:r w:rsidR="007B2CBE" w:rsidRPr="000E6C90">
        <w:rPr>
          <w:noProof/>
          <w:szCs w:val="24"/>
        </w:rPr>
        <w:t xml:space="preserve">nustatytų konkurso sąlygų 3.3 papunkčio </w:t>
      </w:r>
      <w:r w:rsidR="0052340B" w:rsidRPr="000E6C90">
        <w:rPr>
          <w:noProof/>
          <w:szCs w:val="24"/>
        </w:rPr>
        <w:t>2</w:t>
      </w:r>
      <w:r w:rsidR="007B2CBE" w:rsidRPr="000E6C90">
        <w:rPr>
          <w:noProof/>
          <w:szCs w:val="24"/>
        </w:rPr>
        <w:t xml:space="preserve"> lentelėje arba pateikė netikslius, neišsamius ar klaidingus dokumentus</w:t>
      </w:r>
      <w:r w:rsidR="007B2CBE" w:rsidRPr="00C44C3F">
        <w:rPr>
          <w:noProof/>
          <w:szCs w:val="24"/>
        </w:rPr>
        <w:t xml:space="preserve"> ar duomenis dėl pašalinimo pagrindų nebuvimo, jų nepateikė, ir, Komisijai prašant, jų nepateikė ar nepatikslino. </w:t>
      </w:r>
      <w:r w:rsidR="00E472D5" w:rsidRPr="00B86215">
        <w:rPr>
          <w:noProof/>
          <w:szCs w:val="24"/>
        </w:rPr>
        <w:t xml:space="preserve">Pasiūlymas gali būti neatmetamas, jei dėl pašalinimo pagrindo egzistavimo galimas laimėtojas taiko </w:t>
      </w:r>
      <w:r w:rsidR="00E472D5" w:rsidRPr="00D57DAF">
        <w:rPr>
          <w:noProof/>
          <w:szCs w:val="24"/>
        </w:rPr>
        <w:t>apsivalymo priemones pagal VPĮ 46 straipsnio 10 dalį arba perkančioji organizacija priima</w:t>
      </w:r>
      <w:r w:rsidR="00E472D5" w:rsidRPr="00B86215">
        <w:rPr>
          <w:noProof/>
          <w:szCs w:val="24"/>
        </w:rPr>
        <w:t xml:space="preserve"> sprendimą, vadovaudamasi VPĮ 46 straipsnio 8 dalimi, kad </w:t>
      </w:r>
      <w:r w:rsidR="00E472D5" w:rsidRPr="00B86215">
        <w:rPr>
          <w:bCs/>
          <w:szCs w:val="24"/>
        </w:rPr>
        <w:t>tiekėjo pašalinimas iš pirkimo procedūros neproporcingas vertinamam tiekėjo elgesiui</w:t>
      </w:r>
      <w:r w:rsidR="00E472D5" w:rsidRPr="00B86215">
        <w:rPr>
          <w:noProof/>
          <w:szCs w:val="24"/>
        </w:rPr>
        <w:t xml:space="preserve"> arba, kad dėl tiekėjo</w:t>
      </w:r>
      <w:r w:rsidR="00E472D5" w:rsidRPr="00B86215">
        <w:rPr>
          <w:bCs/>
          <w:color w:val="000000"/>
          <w:szCs w:val="24"/>
        </w:rPr>
        <w:t xml:space="preserve"> pašalinimo iš pirkimo procedūros būtų reikšmingai apribota konkurencija</w:t>
      </w:r>
      <w:r w:rsidR="00E472D5" w:rsidRPr="00B86215">
        <w:rPr>
          <w:noProof/>
          <w:szCs w:val="24"/>
        </w:rPr>
        <w:t>.</w:t>
      </w:r>
      <w:r w:rsidR="00E472D5" w:rsidRPr="00B86215">
        <w:rPr>
          <w:noProof/>
        </w:rPr>
        <w:t xml:space="preserve"> T</w:t>
      </w:r>
      <w:r w:rsidR="00E472D5" w:rsidRPr="00B86215">
        <w:rPr>
          <w:noProof/>
          <w:szCs w:val="24"/>
        </w:rPr>
        <w:t xml:space="preserve">aip pat, vadovaujantis VPĮ 46 straipsnio 5 dalimi, </w:t>
      </w:r>
      <w:r w:rsidR="00E472D5" w:rsidRPr="00B86215">
        <w:rPr>
          <w:color w:val="000000"/>
          <w:szCs w:val="24"/>
        </w:rPr>
        <w:t xml:space="preserve">perkančioji organizacija gali netaikyti VPĮ 46 straipsnio </w:t>
      </w:r>
      <w:r w:rsidR="00E472D5" w:rsidRPr="005D1F77">
        <w:rPr>
          <w:color w:val="000000"/>
          <w:szCs w:val="24"/>
        </w:rPr>
        <w:t>1</w:t>
      </w:r>
      <w:r w:rsidR="005D1F77" w:rsidRPr="005D1F77">
        <w:rPr>
          <w:color w:val="000000"/>
          <w:szCs w:val="24"/>
        </w:rPr>
        <w:t xml:space="preserve">, 3 ir 4 </w:t>
      </w:r>
      <w:r w:rsidR="00E472D5" w:rsidRPr="00F729BF">
        <w:rPr>
          <w:szCs w:val="24"/>
        </w:rPr>
        <w:t xml:space="preserve">dalyse </w:t>
      </w:r>
      <w:r w:rsidR="00E472D5" w:rsidRPr="00B86215">
        <w:rPr>
          <w:color w:val="000000"/>
          <w:szCs w:val="24"/>
        </w:rPr>
        <w:t>nustatytų tiekėjo pašalinimo iš pirkimo procedūros pagrindų</w:t>
      </w:r>
      <w:r w:rsidR="00E472D5" w:rsidRPr="00B86215">
        <w:rPr>
          <w:b/>
          <w:color w:val="000000"/>
          <w:szCs w:val="24"/>
        </w:rPr>
        <w:t xml:space="preserve"> </w:t>
      </w:r>
      <w:r w:rsidR="00E472D5" w:rsidRPr="00B86215">
        <w:rPr>
          <w:color w:val="000000"/>
          <w:szCs w:val="24"/>
        </w:rPr>
        <w:t>tik išimtiniais atvejais, kai būtina užtikrinti viešojo intereso apsaugą, įskaitant visuomenės sveikatos ir aplinkos apsaugą</w:t>
      </w:r>
      <w:r w:rsidR="00E472D5" w:rsidRPr="00B86215">
        <w:rPr>
          <w:noProof/>
          <w:szCs w:val="24"/>
        </w:rPr>
        <w:t>;</w:t>
      </w:r>
    </w:p>
    <w:p w14:paraId="1B308687" w14:textId="453D87FA" w:rsidR="00154BC5" w:rsidRPr="00C44C3F" w:rsidRDefault="00154BC5" w:rsidP="00CA6BE4">
      <w:pPr>
        <w:ind w:firstLine="993"/>
        <w:jc w:val="both"/>
        <w:rPr>
          <w:noProof/>
          <w:szCs w:val="24"/>
        </w:rPr>
      </w:pPr>
      <w:r w:rsidRPr="00C44C3F">
        <w:rPr>
          <w:noProof/>
          <w:szCs w:val="24"/>
        </w:rPr>
        <w:t xml:space="preserve">  1</w:t>
      </w:r>
      <w:r w:rsidR="006C7FB3">
        <w:rPr>
          <w:noProof/>
          <w:szCs w:val="24"/>
        </w:rPr>
        <w:t>2</w:t>
      </w:r>
      <w:r w:rsidRPr="00C44C3F">
        <w:rPr>
          <w:noProof/>
          <w:szCs w:val="24"/>
        </w:rPr>
        <w:t xml:space="preserve">.1.3. </w:t>
      </w:r>
      <w:r w:rsidRPr="00B85DB7">
        <w:rPr>
          <w:noProof/>
          <w:szCs w:val="24"/>
        </w:rPr>
        <w:t>galimo laimėtojo kvalifikacija neatitinka konkurso sąlyg</w:t>
      </w:r>
      <w:r w:rsidR="006B6BCB" w:rsidRPr="00B85DB7">
        <w:rPr>
          <w:noProof/>
          <w:szCs w:val="24"/>
        </w:rPr>
        <w:t>ų</w:t>
      </w:r>
      <w:r w:rsidR="006B6BCB" w:rsidRPr="00B85DB7">
        <w:rPr>
          <w:noProof/>
        </w:rPr>
        <w:t xml:space="preserve"> </w:t>
      </w:r>
      <w:r w:rsidR="006B6BCB" w:rsidRPr="00611A75">
        <w:rPr>
          <w:noProof/>
          <w:szCs w:val="24"/>
        </w:rPr>
        <w:t>3.</w:t>
      </w:r>
      <w:r w:rsidR="00CD75F5" w:rsidRPr="00611A75">
        <w:rPr>
          <w:noProof/>
          <w:szCs w:val="24"/>
        </w:rPr>
        <w:t>7</w:t>
      </w:r>
      <w:r w:rsidR="006B6BCB" w:rsidRPr="00611A75">
        <w:rPr>
          <w:noProof/>
          <w:szCs w:val="24"/>
        </w:rPr>
        <w:t xml:space="preserve"> papunkčio </w:t>
      </w:r>
      <w:r w:rsidR="00C54ABF" w:rsidRPr="00611A75">
        <w:rPr>
          <w:noProof/>
          <w:szCs w:val="24"/>
        </w:rPr>
        <w:t>3</w:t>
      </w:r>
      <w:r w:rsidR="006B6BCB" w:rsidRPr="00611A75">
        <w:rPr>
          <w:noProof/>
          <w:szCs w:val="24"/>
        </w:rPr>
        <w:t xml:space="preserve"> lentelė</w:t>
      </w:r>
      <w:r w:rsidR="00056C78" w:rsidRPr="00611A75">
        <w:rPr>
          <w:noProof/>
          <w:szCs w:val="24"/>
        </w:rPr>
        <w:t>j</w:t>
      </w:r>
      <w:r w:rsidR="006B6BCB" w:rsidRPr="00611A75">
        <w:rPr>
          <w:noProof/>
          <w:szCs w:val="24"/>
        </w:rPr>
        <w:t>e nustatyt</w:t>
      </w:r>
      <w:r w:rsidR="00826F03" w:rsidRPr="00611A75">
        <w:rPr>
          <w:noProof/>
          <w:szCs w:val="24"/>
        </w:rPr>
        <w:t>o</w:t>
      </w:r>
      <w:r w:rsidR="006B6BCB" w:rsidRPr="00611A75">
        <w:rPr>
          <w:noProof/>
          <w:szCs w:val="24"/>
        </w:rPr>
        <w:t xml:space="preserve"> kvalifikacijos</w:t>
      </w:r>
      <w:r w:rsidR="007363B3" w:rsidRPr="00611A75">
        <w:rPr>
          <w:noProof/>
          <w:szCs w:val="24"/>
        </w:rPr>
        <w:t xml:space="preserve"> </w:t>
      </w:r>
      <w:r w:rsidR="006B6BCB" w:rsidRPr="00611A75">
        <w:rPr>
          <w:noProof/>
          <w:szCs w:val="24"/>
        </w:rPr>
        <w:t>reikalavim</w:t>
      </w:r>
      <w:r w:rsidR="00DD65E9" w:rsidRPr="00611A75">
        <w:rPr>
          <w:noProof/>
          <w:szCs w:val="24"/>
        </w:rPr>
        <w:t>o</w:t>
      </w:r>
      <w:r w:rsidR="007363B3" w:rsidRPr="00611A75">
        <w:rPr>
          <w:noProof/>
          <w:szCs w:val="24"/>
        </w:rPr>
        <w:t>,</w:t>
      </w:r>
      <w:r w:rsidRPr="00611A75">
        <w:rPr>
          <w:noProof/>
          <w:szCs w:val="24"/>
        </w:rPr>
        <w:t xml:space="preserve"> </w:t>
      </w:r>
      <w:r w:rsidR="006B6BCB" w:rsidRPr="00611A75">
        <w:rPr>
          <w:noProof/>
          <w:szCs w:val="24"/>
        </w:rPr>
        <w:t xml:space="preserve">ir </w:t>
      </w:r>
      <w:r w:rsidRPr="00611A75">
        <w:rPr>
          <w:noProof/>
          <w:szCs w:val="24"/>
        </w:rPr>
        <w:t>galimas laimėtojas per Komisijos nustatytą</w:t>
      </w:r>
      <w:r w:rsidRPr="00B85DB7">
        <w:rPr>
          <w:noProof/>
          <w:szCs w:val="24"/>
        </w:rPr>
        <w:t xml:space="preserve"> terminą </w:t>
      </w:r>
      <w:r w:rsidR="00356C1A" w:rsidRPr="00B85DB7">
        <w:rPr>
          <w:noProof/>
          <w:szCs w:val="24"/>
        </w:rPr>
        <w:t xml:space="preserve">nepateikė, </w:t>
      </w:r>
      <w:r w:rsidRPr="00B85DB7">
        <w:rPr>
          <w:noProof/>
          <w:szCs w:val="24"/>
        </w:rPr>
        <w:t>nepatikslino, nepaaiškino ar nepapildė dokumentų ar duomenų dėl atitikties kvalifikacijos reikalavim</w:t>
      </w:r>
      <w:r w:rsidR="00DD65E9">
        <w:rPr>
          <w:noProof/>
          <w:szCs w:val="24"/>
        </w:rPr>
        <w:t>ui</w:t>
      </w:r>
      <w:r w:rsidR="00145133" w:rsidRPr="00B85DB7">
        <w:rPr>
          <w:noProof/>
          <w:szCs w:val="24"/>
        </w:rPr>
        <w:t>;</w:t>
      </w:r>
      <w:r w:rsidRPr="00C44C3F">
        <w:rPr>
          <w:noProof/>
          <w:szCs w:val="24"/>
        </w:rPr>
        <w:t xml:space="preserve"> </w:t>
      </w:r>
    </w:p>
    <w:p w14:paraId="51DB5D00" w14:textId="3856517A" w:rsidR="0039494B" w:rsidRPr="00C44C3F" w:rsidRDefault="0039494B" w:rsidP="0039494B">
      <w:pPr>
        <w:ind w:firstLine="851"/>
        <w:jc w:val="both"/>
        <w:rPr>
          <w:iCs/>
          <w:noProof/>
          <w:szCs w:val="24"/>
        </w:rPr>
      </w:pPr>
      <w:r w:rsidRPr="00C44C3F">
        <w:rPr>
          <w:noProof/>
          <w:szCs w:val="24"/>
        </w:rPr>
        <w:t xml:space="preserve">     1</w:t>
      </w:r>
      <w:r w:rsidR="006C7FB3">
        <w:rPr>
          <w:noProof/>
          <w:szCs w:val="24"/>
        </w:rPr>
        <w:t>2</w:t>
      </w:r>
      <w:r w:rsidRPr="00C44C3F">
        <w:rPr>
          <w:noProof/>
          <w:szCs w:val="24"/>
        </w:rPr>
        <w:t>.1.</w:t>
      </w:r>
      <w:r w:rsidR="006B6BCB" w:rsidRPr="00C44C3F">
        <w:rPr>
          <w:noProof/>
          <w:szCs w:val="24"/>
        </w:rPr>
        <w:t>4</w:t>
      </w:r>
      <w:r w:rsidRPr="00C44C3F">
        <w:rPr>
          <w:noProof/>
          <w:szCs w:val="24"/>
        </w:rPr>
        <w:t xml:space="preserve">. 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Pr="00C44C3F">
        <w:rPr>
          <w:noProof/>
          <w:szCs w:val="24"/>
        </w:rPr>
        <w:t xml:space="preserve"> nurodytų kartu su pasiūlymu teikiamų dokumentų: EBVPD, tiekėjo įgaliojimo asmeniui pasirašyti pasiūlymą, jungtinės veiklos sutarties</w:t>
      </w:r>
      <w:r w:rsidR="00C54ABF" w:rsidRPr="00C44C3F">
        <w:rPr>
          <w:noProof/>
          <w:szCs w:val="24"/>
        </w:rPr>
        <w:t>;</w:t>
      </w:r>
      <w:r w:rsidRPr="00C44C3F">
        <w:rPr>
          <w:noProof/>
          <w:szCs w:val="24"/>
        </w:rPr>
        <w:t xml:space="preserve"> </w:t>
      </w:r>
    </w:p>
    <w:p w14:paraId="678B9C51" w14:textId="7FF5D7B9" w:rsidR="0039494B"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5</w:t>
      </w:r>
      <w:r w:rsidRPr="00C44C3F">
        <w:rPr>
          <w:noProof/>
          <w:szCs w:val="24"/>
        </w:rPr>
        <w:t>. dalyvis per Komisijos nurodytą terminą neištaisė aritmetinių klaidų ir (ar) nepaaiškino pasiūlymo, nekeičiant jo esmės;</w:t>
      </w:r>
    </w:p>
    <w:p w14:paraId="71F8CF07" w14:textId="636C8558" w:rsidR="0039494B" w:rsidRPr="00C44C3F" w:rsidRDefault="0039494B" w:rsidP="0039494B">
      <w:pPr>
        <w:ind w:firstLine="851"/>
        <w:jc w:val="both"/>
        <w:rPr>
          <w:rFonts w:eastAsia="Calibri" w:cs="Arial"/>
          <w:noProof/>
          <w:szCs w:val="24"/>
        </w:rPr>
      </w:pPr>
      <w:r w:rsidRPr="00C44C3F">
        <w:rPr>
          <w:rFonts w:cs="Arial"/>
          <w:noProof/>
          <w:szCs w:val="24"/>
        </w:rPr>
        <w:t xml:space="preserve">     1</w:t>
      </w:r>
      <w:r w:rsidR="006C7FB3">
        <w:rPr>
          <w:rFonts w:cs="Arial"/>
          <w:noProof/>
          <w:szCs w:val="24"/>
        </w:rPr>
        <w:t>2</w:t>
      </w:r>
      <w:r w:rsidRPr="00C44C3F">
        <w:rPr>
          <w:rFonts w:cs="Arial"/>
          <w:noProof/>
          <w:szCs w:val="24"/>
        </w:rPr>
        <w:t>.1.</w:t>
      </w:r>
      <w:r w:rsidR="00FC0DBE" w:rsidRPr="00C44C3F">
        <w:rPr>
          <w:rFonts w:cs="Arial"/>
          <w:noProof/>
          <w:szCs w:val="24"/>
        </w:rPr>
        <w:t>6</w:t>
      </w:r>
      <w:r w:rsidRPr="00C44C3F">
        <w:rPr>
          <w:rFonts w:cs="Arial"/>
          <w:noProof/>
          <w:szCs w:val="24"/>
        </w:rPr>
        <w:t xml:space="preserve">. pasiūlyme nurodyta kaina </w:t>
      </w:r>
      <w:r w:rsidRPr="00C44C3F">
        <w:rPr>
          <w:rFonts w:eastAsia="Calibri" w:cs="Arial"/>
          <w:noProof/>
          <w:szCs w:val="24"/>
        </w:rPr>
        <w:t>per didelė ir perkančiajai organizacijai nepriimtina</w:t>
      </w:r>
      <w:r w:rsidR="00C54ABF" w:rsidRPr="00C44C3F">
        <w:rPr>
          <w:rFonts w:eastAsia="Calibri" w:cs="Arial"/>
          <w:noProof/>
          <w:szCs w:val="24"/>
        </w:rPr>
        <w:t>;</w:t>
      </w:r>
    </w:p>
    <w:p w14:paraId="712B2631" w14:textId="3B901B09" w:rsidR="0039494B"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54F73F57" w:rsidR="0039494B" w:rsidRPr="00C44C3F" w:rsidRDefault="00154BC5" w:rsidP="00154BC5">
      <w:pPr>
        <w:ind w:firstLine="851"/>
        <w:jc w:val="both"/>
        <w:rPr>
          <w:noProof/>
          <w:szCs w:val="24"/>
        </w:rPr>
      </w:pPr>
      <w:r w:rsidRPr="00C44C3F">
        <w:rPr>
          <w:noProof/>
          <w:szCs w:val="24"/>
        </w:rPr>
        <w:t xml:space="preserve">     </w:t>
      </w:r>
      <w:r w:rsidR="0039494B" w:rsidRPr="00C44C3F">
        <w:rPr>
          <w:noProof/>
          <w:szCs w:val="24"/>
        </w:rPr>
        <w:t>1</w:t>
      </w:r>
      <w:r w:rsidR="006C7FB3">
        <w:rPr>
          <w:noProof/>
          <w:szCs w:val="24"/>
        </w:rPr>
        <w:t>2</w:t>
      </w:r>
      <w:r w:rsidR="0039494B" w:rsidRPr="00C44C3F">
        <w:rPr>
          <w:noProof/>
          <w:szCs w:val="24"/>
        </w:rPr>
        <w:t>.1.</w:t>
      </w:r>
      <w:r w:rsidR="00FC0DBE" w:rsidRPr="00C44C3F">
        <w:rPr>
          <w:noProof/>
          <w:szCs w:val="24"/>
        </w:rPr>
        <w:t>8</w:t>
      </w:r>
      <w:r w:rsidR="0039494B" w:rsidRPr="00C44C3F">
        <w:rPr>
          <w:noProof/>
          <w:szCs w:val="24"/>
        </w:rPr>
        <w:t xml:space="preserve">. dalyvis, nustačius, jog neįprastai maža </w:t>
      </w:r>
      <w:r w:rsidR="0039494B" w:rsidRPr="00C44C3F">
        <w:rPr>
          <w:iCs/>
          <w:noProof/>
          <w:szCs w:val="24"/>
        </w:rPr>
        <w:t>kaina</w:t>
      </w:r>
      <w:r w:rsidR="0039494B" w:rsidRPr="00C44C3F">
        <w:rPr>
          <w:i/>
          <w:noProof/>
          <w:szCs w:val="24"/>
        </w:rPr>
        <w:t xml:space="preserve"> </w:t>
      </w:r>
      <w:r w:rsidR="0039494B"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0AC401A2" w:rsidR="004A7854" w:rsidRPr="00C44C3F" w:rsidRDefault="004A7854" w:rsidP="00154BC5">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11C940B7" w14:textId="77777777" w:rsidR="001C1993" w:rsidRDefault="006007C8" w:rsidP="00A85746">
      <w:pPr>
        <w:ind w:firstLine="709"/>
        <w:jc w:val="both"/>
        <w:rPr>
          <w:noProof/>
          <w:szCs w:val="24"/>
        </w:rPr>
      </w:pPr>
      <w:r w:rsidRPr="00C44C3F">
        <w:rPr>
          <w:noProof/>
          <w:szCs w:val="24"/>
        </w:rPr>
        <w:t xml:space="preserve">      </w:t>
      </w:r>
      <w:r w:rsidR="00116919">
        <w:rPr>
          <w:noProof/>
          <w:szCs w:val="24"/>
        </w:rPr>
        <w:t xml:space="preserve">  </w:t>
      </w:r>
      <w:r w:rsidRPr="00A85746">
        <w:rPr>
          <w:noProof/>
          <w:szCs w:val="24"/>
        </w:rPr>
        <w:t>1</w:t>
      </w:r>
      <w:r w:rsidR="006C7FB3" w:rsidRPr="00A85746">
        <w:rPr>
          <w:noProof/>
          <w:szCs w:val="24"/>
        </w:rPr>
        <w:t>2</w:t>
      </w:r>
      <w:r w:rsidRPr="00A85746">
        <w:rPr>
          <w:noProof/>
          <w:szCs w:val="24"/>
        </w:rPr>
        <w:t>.1.1</w:t>
      </w:r>
      <w:r w:rsidR="00FC0DBE" w:rsidRPr="00A85746">
        <w:rPr>
          <w:noProof/>
          <w:szCs w:val="24"/>
        </w:rPr>
        <w:t>0</w:t>
      </w:r>
      <w:r w:rsidRPr="00A85746">
        <w:rPr>
          <w:noProof/>
          <w:szCs w:val="24"/>
        </w:rPr>
        <w:t xml:space="preserve">. </w:t>
      </w:r>
      <w:r w:rsidR="00A85746" w:rsidRPr="00A202CA">
        <w:rPr>
          <w:noProof/>
          <w:szCs w:val="24"/>
        </w:rPr>
        <w:t xml:space="preserve">tiekėjas, Komisijos prašymu, nepateikė deklaracijos </w:t>
      </w:r>
      <w:r w:rsidR="00A85746" w:rsidRPr="00A202CA">
        <w:rPr>
          <w:color w:val="000000" w:themeColor="text1"/>
          <w:szCs w:val="24"/>
        </w:rPr>
        <w:t>dėl atitikties Reglamento nuostatoms</w:t>
      </w:r>
      <w:r w:rsidR="00A85746" w:rsidRPr="00A202CA">
        <w:rPr>
          <w:noProof/>
          <w:szCs w:val="24"/>
        </w:rPr>
        <w:t xml:space="preserve"> ir (ar), Komisijai paprašius, nepateikė deklaracijose nurodytų duomenų patvirtinančių dokumentų, ir (ar) Komisija, įvertinusi</w:t>
      </w:r>
      <w:r w:rsidR="00A85746" w:rsidRPr="00A202CA" w:rsidDel="00AC6AB5">
        <w:rPr>
          <w:noProof/>
          <w:szCs w:val="24"/>
        </w:rPr>
        <w:t xml:space="preserve"> </w:t>
      </w:r>
      <w:r w:rsidR="00A85746" w:rsidRPr="00A202CA">
        <w:rPr>
          <w:noProof/>
          <w:szCs w:val="24"/>
        </w:rPr>
        <w:t>pateiktus dokumentus, nustatė, kad subtiekėjas (kai šių subjektų vykdomos sutarties dalis yra 10 proc. ir daugiau) atitinka bent vieną deklaracijose nurodytą sąlygą, ir (ar), Komisijai paprašius, nepateikė ar nepatikslino duomenų apie deklaracijose nustatytų sąlygų nebuvimą</w:t>
      </w:r>
      <w:r w:rsidR="001C1993">
        <w:rPr>
          <w:noProof/>
          <w:szCs w:val="24"/>
        </w:rPr>
        <w:t>;</w:t>
      </w:r>
    </w:p>
    <w:p w14:paraId="246427C8" w14:textId="27CB8C1B" w:rsidR="00813021" w:rsidRPr="00C44C3F" w:rsidRDefault="001C1993" w:rsidP="00813021">
      <w:pPr>
        <w:ind w:firstLine="1134"/>
        <w:jc w:val="both"/>
        <w:rPr>
          <w:iCs/>
          <w:noProof/>
          <w:szCs w:val="24"/>
        </w:rPr>
      </w:pPr>
      <w:r>
        <w:rPr>
          <w:noProof/>
          <w:szCs w:val="24"/>
        </w:rPr>
        <w:t>12.1.11</w:t>
      </w:r>
      <w:r w:rsidR="00A85746" w:rsidRPr="00A202CA">
        <w:rPr>
          <w:noProof/>
          <w:szCs w:val="24"/>
        </w:rPr>
        <w:t>.</w:t>
      </w:r>
      <w:r w:rsidR="00813021" w:rsidRPr="00813021">
        <w:rPr>
          <w:bCs/>
          <w:iCs/>
          <w:noProof/>
          <w:szCs w:val="24"/>
        </w:rPr>
        <w:t xml:space="preserve"> </w:t>
      </w:r>
      <w:r w:rsidR="00B9514A">
        <w:rPr>
          <w:bCs/>
          <w:iCs/>
          <w:noProof/>
          <w:szCs w:val="24"/>
        </w:rPr>
        <w:t>tiekėjo</w:t>
      </w:r>
      <w:r w:rsidR="00813021">
        <w:rPr>
          <w:bCs/>
          <w:iCs/>
          <w:noProof/>
          <w:szCs w:val="24"/>
        </w:rPr>
        <w:t xml:space="preserve"> pasiūlymas neatitinka </w:t>
      </w:r>
      <w:r w:rsidR="00813021" w:rsidRPr="00B06DD4">
        <w:rPr>
          <w:rFonts w:eastAsiaTheme="minorHAnsi"/>
          <w:noProof/>
          <w:szCs w:val="24"/>
          <w:lang w:eastAsia="en-US"/>
        </w:rPr>
        <w:t>veiklos nuomos sutarties  samprat</w:t>
      </w:r>
      <w:r w:rsidR="00781C19">
        <w:rPr>
          <w:rFonts w:eastAsiaTheme="minorHAnsi"/>
          <w:noProof/>
          <w:szCs w:val="24"/>
          <w:lang w:eastAsia="en-US"/>
        </w:rPr>
        <w:t>os</w:t>
      </w:r>
      <w:r w:rsidR="00813021" w:rsidRPr="00B06DD4">
        <w:rPr>
          <w:rFonts w:eastAsiaTheme="minorHAnsi"/>
          <w:noProof/>
          <w:szCs w:val="24"/>
          <w:lang w:eastAsia="en-US"/>
        </w:rPr>
        <w:t xml:space="preserve">, pagal </w:t>
      </w:r>
      <w:r w:rsidR="00813021" w:rsidRPr="00B06DD4">
        <w:rPr>
          <w:rFonts w:eastAsiaTheme="minorHAnsi"/>
          <w:b/>
          <w:noProof/>
          <w:szCs w:val="24"/>
          <w:lang w:eastAsia="en-US"/>
        </w:rPr>
        <w:t>Lietuvos Respublikos finansų ministro 2008 m. gegužės 14 d. įsakymu Nr. 1K-176</w:t>
      </w:r>
      <w:r w:rsidR="00813021" w:rsidRPr="00B06DD4">
        <w:rPr>
          <w:rFonts w:eastAsiaTheme="minorHAnsi"/>
          <w:b/>
          <w:szCs w:val="24"/>
          <w:lang w:eastAsia="en-US"/>
        </w:rPr>
        <w:t xml:space="preserve"> </w:t>
      </w:r>
      <w:r w:rsidR="00813021" w:rsidRPr="00B06DD4">
        <w:rPr>
          <w:rFonts w:eastAsiaTheme="minorHAnsi"/>
          <w:b/>
          <w:noProof/>
          <w:szCs w:val="24"/>
          <w:lang w:eastAsia="en-US"/>
        </w:rPr>
        <w:t xml:space="preserve">patvirtintą 19-ąjį viešojo sektoriaus apskaitos ir finansinės atskaitomybės standartą </w:t>
      </w:r>
      <w:r w:rsidR="00813021">
        <w:rPr>
          <w:rFonts w:eastAsiaTheme="minorHAnsi"/>
          <w:b/>
          <w:noProof/>
          <w:szCs w:val="24"/>
          <w:lang w:eastAsia="en-US"/>
        </w:rPr>
        <w:t>„</w:t>
      </w:r>
      <w:r w:rsidR="00813021" w:rsidRPr="00B06DD4">
        <w:rPr>
          <w:rFonts w:eastAsiaTheme="minorHAnsi"/>
          <w:b/>
          <w:noProof/>
          <w:szCs w:val="24"/>
          <w:lang w:eastAsia="en-US"/>
        </w:rPr>
        <w:t>Nuoma, finansinė nuoma (lizingas) ir kitos turto perdavimo sutartys</w:t>
      </w:r>
      <w:r w:rsidR="00813021">
        <w:rPr>
          <w:rFonts w:eastAsiaTheme="minorHAnsi"/>
          <w:b/>
          <w:noProof/>
          <w:szCs w:val="24"/>
          <w:lang w:eastAsia="en-US"/>
        </w:rPr>
        <w:t>“</w:t>
      </w:r>
      <w:r w:rsidR="00813021" w:rsidRPr="00B06DD4">
        <w:rPr>
          <w:rFonts w:eastAsiaTheme="minorHAnsi"/>
          <w:b/>
          <w:noProof/>
          <w:szCs w:val="24"/>
          <w:lang w:eastAsia="en-US"/>
        </w:rPr>
        <w:t>.</w:t>
      </w:r>
    </w:p>
    <w:p w14:paraId="4C2890D7" w14:textId="7C6D0A9E" w:rsidR="0039494B" w:rsidRPr="00C44C3F" w:rsidRDefault="00145133" w:rsidP="00145133">
      <w:pPr>
        <w:jc w:val="both"/>
        <w:rPr>
          <w:i/>
          <w:noProof/>
          <w:color w:val="7030A0"/>
          <w:szCs w:val="24"/>
        </w:rPr>
      </w:pPr>
      <w:r w:rsidRPr="00C44C3F">
        <w:rPr>
          <w:rFonts w:eastAsia="Calibri"/>
          <w:noProof/>
          <w:szCs w:val="24"/>
        </w:rPr>
        <w:t xml:space="preserve">                  </w:t>
      </w:r>
      <w:r w:rsidR="00DC51AA" w:rsidRPr="00C44C3F">
        <w:rPr>
          <w:rFonts w:eastAsia="Calibri"/>
          <w:noProof/>
          <w:szCs w:val="24"/>
        </w:rPr>
        <w:t xml:space="preserve"> </w:t>
      </w:r>
      <w:r w:rsidRPr="00C44C3F">
        <w:rPr>
          <w:rFonts w:eastAsia="Calibri"/>
          <w:noProof/>
          <w:szCs w:val="24"/>
        </w:rPr>
        <w:t xml:space="preserve"> 1</w:t>
      </w:r>
      <w:r w:rsidR="006C7FB3">
        <w:rPr>
          <w:rFonts w:eastAsia="Calibri"/>
          <w:noProof/>
          <w:szCs w:val="24"/>
        </w:rPr>
        <w:t>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0DF61D38" w:rsidR="001C2AE0" w:rsidRPr="00C44C3F" w:rsidRDefault="008A5EBE" w:rsidP="00035465">
      <w:pPr>
        <w:tabs>
          <w:tab w:val="left" w:pos="426"/>
        </w:tabs>
        <w:jc w:val="center"/>
        <w:rPr>
          <w:b/>
          <w:noProof/>
          <w:szCs w:val="24"/>
        </w:rPr>
      </w:pPr>
      <w:r w:rsidRPr="00C44C3F">
        <w:rPr>
          <w:b/>
          <w:noProof/>
          <w:szCs w:val="24"/>
        </w:rPr>
        <w:t>1</w:t>
      </w:r>
      <w:r w:rsidR="006C7FB3">
        <w:rPr>
          <w:b/>
          <w:noProof/>
          <w:szCs w:val="24"/>
        </w:rPr>
        <w:t>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71801841" w:rsidR="00EF68DD" w:rsidRPr="00C44C3F" w:rsidRDefault="001C0D16" w:rsidP="00EF68DD">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59A54C8" w:rsidR="00B67CE3" w:rsidRDefault="00B67CE3" w:rsidP="00B67CE3">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2CEA018A" w:rsidR="00020FF4" w:rsidRPr="00C44C3F" w:rsidRDefault="00020FF4" w:rsidP="00020FF4">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w:t>
      </w:r>
      <w:r w:rsidR="006C7FB3">
        <w:rPr>
          <w:noProof/>
        </w:rPr>
        <w:t>2</w:t>
      </w:r>
      <w:r w:rsidR="008D46CA" w:rsidRPr="00C44C3F">
        <w:rPr>
          <w:noProof/>
        </w:rPr>
        <w:t>.1 papunktyje nurodytų priežasčių.</w:t>
      </w:r>
      <w:r w:rsidRPr="00C44C3F">
        <w:rPr>
          <w:noProof/>
          <w:szCs w:val="24"/>
        </w:rPr>
        <w:t xml:space="preserve"> </w:t>
      </w:r>
    </w:p>
    <w:p w14:paraId="126E9CCD" w14:textId="48562977" w:rsidR="00826D35" w:rsidRPr="00C44C3F" w:rsidRDefault="00C228D4" w:rsidP="00826D35">
      <w:pPr>
        <w:tabs>
          <w:tab w:val="left" w:pos="426"/>
          <w:tab w:val="left" w:pos="1701"/>
        </w:tabs>
        <w:ind w:firstLine="1134"/>
        <w:jc w:val="both"/>
        <w:rPr>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F36D9" w:rsidRPr="00C44C3F">
        <w:rPr>
          <w:noProof/>
          <w:color w:val="000000"/>
        </w:rPr>
        <w:t>10</w:t>
      </w:r>
      <w:r w:rsidR="00505486" w:rsidRPr="00C44C3F">
        <w:rPr>
          <w:noProof/>
          <w:color w:val="000000"/>
        </w:rPr>
        <w:t xml:space="preserve"> </w:t>
      </w:r>
      <w:r w:rsidR="00826D35" w:rsidRPr="00C44C3F">
        <w:rPr>
          <w:noProof/>
        </w:rPr>
        <w:t>dien</w:t>
      </w:r>
      <w:r w:rsidR="008D46CA" w:rsidRPr="00C44C3F">
        <w:rPr>
          <w:noProof/>
        </w:rPr>
        <w:t>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C44C3F">
        <w:rPr>
          <w:noProof/>
          <w:szCs w:val="24"/>
        </w:rPr>
        <w:t xml:space="preserve"> </w:t>
      </w:r>
    </w:p>
    <w:p w14:paraId="18FCD92F" w14:textId="7F90A56F" w:rsidR="006C19C8" w:rsidRPr="00C44C3F" w:rsidRDefault="00191F4A" w:rsidP="00191F4A">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 xml:space="preserve"> arba nepateikia sutarties įvykdymo užtikrinimo,</w:t>
      </w:r>
      <w:r w:rsidRPr="00C44C3F">
        <w:rPr>
          <w:noProof/>
          <w:szCs w:val="24"/>
        </w:rPr>
        <w:t xml:space="preserve"> laikoma, kad jis atsisakė sudaryti sutartį. </w:t>
      </w:r>
    </w:p>
    <w:p w14:paraId="6E1B91A9" w14:textId="69DA6233" w:rsidR="008F30F6" w:rsidRPr="00C44C3F" w:rsidRDefault="008F30F6" w:rsidP="00191F4A">
      <w:pPr>
        <w:tabs>
          <w:tab w:val="left" w:pos="426"/>
          <w:tab w:val="left" w:pos="851"/>
          <w:tab w:val="left" w:pos="1701"/>
        </w:tabs>
        <w:ind w:firstLine="1134"/>
        <w:jc w:val="both"/>
        <w:rPr>
          <w:rFonts w:eastAsia="Calibri"/>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23345EE1" w14:textId="77777777" w:rsidR="002A4EF4" w:rsidRDefault="002A4EF4" w:rsidP="00067F7D">
      <w:pPr>
        <w:rPr>
          <w:b/>
          <w:noProof/>
          <w:szCs w:val="24"/>
        </w:rPr>
      </w:pPr>
      <w:bookmarkStart w:id="8" w:name="_Toc488926564"/>
    </w:p>
    <w:p w14:paraId="31B273E7" w14:textId="744D7A92" w:rsidR="001C2AE0" w:rsidRPr="00C44C3F" w:rsidRDefault="002A4EF4" w:rsidP="009E5DF9">
      <w:pPr>
        <w:ind w:left="2005" w:firstLine="587"/>
        <w:rPr>
          <w:b/>
          <w:noProof/>
          <w:szCs w:val="24"/>
        </w:rPr>
      </w:pPr>
      <w:r>
        <w:rPr>
          <w:b/>
          <w:noProof/>
          <w:szCs w:val="24"/>
        </w:rPr>
        <w:t xml:space="preserve">    </w:t>
      </w:r>
      <w:r w:rsidR="004D2D95" w:rsidRPr="00C44C3F">
        <w:rPr>
          <w:b/>
          <w:noProof/>
          <w:szCs w:val="24"/>
        </w:rPr>
        <w:t>1</w:t>
      </w:r>
      <w:r w:rsidR="006C7FB3">
        <w:rPr>
          <w:b/>
          <w:noProof/>
          <w:szCs w:val="24"/>
        </w:rPr>
        <w:t>4</w:t>
      </w:r>
      <w:r w:rsidR="004D2D95" w:rsidRPr="00C44C3F">
        <w:rPr>
          <w:b/>
          <w:noProof/>
          <w:szCs w:val="24"/>
        </w:rPr>
        <w:t xml:space="preserve">. </w:t>
      </w:r>
      <w:r w:rsidR="00E50B91" w:rsidRPr="00C44C3F">
        <w:rPr>
          <w:b/>
          <w:noProof/>
        </w:rPr>
        <w:t>PRETENZIJŲ IR SKUNDŲ NAGRINĖJIMAS</w:t>
      </w:r>
      <w:bookmarkEnd w:id="8"/>
    </w:p>
    <w:p w14:paraId="26152E6D" w14:textId="77777777" w:rsidR="000274F8" w:rsidRPr="00C44C3F" w:rsidRDefault="000274F8" w:rsidP="009E5DF9">
      <w:pPr>
        <w:ind w:left="2005" w:firstLine="587"/>
        <w:rPr>
          <w:noProof/>
          <w:sz w:val="16"/>
          <w:szCs w:val="16"/>
        </w:rPr>
      </w:pPr>
    </w:p>
    <w:p w14:paraId="15A2C658" w14:textId="2E5F1FA7" w:rsidR="001C2AE0" w:rsidRPr="00C44C3F" w:rsidRDefault="000274F8" w:rsidP="002F4BC9">
      <w:pPr>
        <w:tabs>
          <w:tab w:val="left" w:pos="1701"/>
        </w:tabs>
        <w:ind w:firstLine="1134"/>
        <w:jc w:val="both"/>
        <w:rPr>
          <w:noProof/>
        </w:rPr>
      </w:pPr>
      <w:r w:rsidRPr="00C44C3F">
        <w:rPr>
          <w:noProof/>
          <w:szCs w:val="24"/>
        </w:rPr>
        <w:t>1</w:t>
      </w:r>
      <w:r w:rsidR="006C7FB3">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55E3DB61" w:rsidR="003C40C2" w:rsidRPr="00C44C3F" w:rsidRDefault="00BC7ECF" w:rsidP="004F4576">
      <w:pPr>
        <w:pStyle w:val="Antrat2"/>
        <w:ind w:firstLine="1134"/>
        <w:rPr>
          <w:noProof/>
          <w:lang w:val="lt-LT"/>
        </w:rPr>
      </w:pPr>
      <w:r w:rsidRPr="00C44C3F">
        <w:rPr>
          <w:noProof/>
          <w:lang w:val="lt-LT"/>
        </w:rPr>
        <w:t>1</w:t>
      </w:r>
      <w:r w:rsidR="006C7FB3">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2B51628" w:rsidR="00836566" w:rsidRPr="00C44C3F" w:rsidRDefault="00836566" w:rsidP="00836566">
      <w:pPr>
        <w:tabs>
          <w:tab w:val="left" w:pos="1134"/>
        </w:tabs>
        <w:ind w:firstLine="567"/>
        <w:jc w:val="center"/>
        <w:rPr>
          <w:b/>
          <w:noProof/>
          <w:szCs w:val="24"/>
        </w:rPr>
      </w:pPr>
      <w:r w:rsidRPr="00C44C3F">
        <w:rPr>
          <w:b/>
          <w:noProof/>
          <w:szCs w:val="24"/>
        </w:rPr>
        <w:t>1</w:t>
      </w:r>
      <w:r w:rsidR="006C7FB3">
        <w:rPr>
          <w:b/>
          <w:noProof/>
          <w:szCs w:val="24"/>
        </w:rPr>
        <w:t>5</w:t>
      </w:r>
      <w:r w:rsidRPr="00C44C3F">
        <w:rPr>
          <w:b/>
          <w:noProof/>
          <w:szCs w:val="24"/>
        </w:rPr>
        <w:t>.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02C42D7F"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        1</w:t>
      </w:r>
      <w:r w:rsidR="006C7FB3">
        <w:rPr>
          <w:noProof/>
          <w:szCs w:val="24"/>
        </w:rPr>
        <w:t>5</w:t>
      </w:r>
      <w:r w:rsidRPr="00C44C3F">
        <w:rPr>
          <w:noProof/>
          <w:szCs w:val="24"/>
        </w:rPr>
        <w:t xml:space="preserve">.1.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1096D10" w:rsidR="00E50B91" w:rsidRPr="00C44C3F" w:rsidRDefault="005E0186" w:rsidP="004F4576">
      <w:pPr>
        <w:ind w:left="3238"/>
        <w:rPr>
          <w:b/>
          <w:noProof/>
        </w:rPr>
      </w:pPr>
      <w:r w:rsidRPr="00C44C3F">
        <w:rPr>
          <w:b/>
          <w:noProof/>
        </w:rPr>
        <w:t>1</w:t>
      </w:r>
      <w:r w:rsidR="006C7FB3">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098DAB80" w:rsidR="00857E68" w:rsidRPr="00F41DFF" w:rsidRDefault="008F30F6" w:rsidP="00857E68">
      <w:pPr>
        <w:ind w:firstLine="851"/>
        <w:jc w:val="both"/>
        <w:rPr>
          <w:b/>
          <w:noProof/>
          <w:szCs w:val="24"/>
        </w:rPr>
      </w:pPr>
      <w:r w:rsidRPr="00F41DFF">
        <w:rPr>
          <w:noProof/>
          <w:szCs w:val="24"/>
        </w:rPr>
        <w:t xml:space="preserve">     </w:t>
      </w:r>
      <w:r w:rsidR="005E0186" w:rsidRPr="00F41DFF">
        <w:rPr>
          <w:noProof/>
          <w:szCs w:val="24"/>
        </w:rPr>
        <w:t>1</w:t>
      </w:r>
      <w:r w:rsidR="006C7FB3">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Pr="00F41DFF">
        <w:rPr>
          <w:bCs/>
          <w:noProof/>
          <w:szCs w:val="24"/>
        </w:rPr>
        <w:t>Perkančioji</w:t>
      </w:r>
      <w:r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 xml:space="preserve">prekės </w:t>
      </w:r>
      <w:r w:rsidRPr="00F41DFF">
        <w:rPr>
          <w:noProof/>
          <w:szCs w:val="24"/>
        </w:rPr>
        <w:t>tampa nereikaling</w:t>
      </w:r>
      <w:r w:rsidR="0055621D" w:rsidRPr="00F41DFF">
        <w:rPr>
          <w:noProof/>
          <w:szCs w:val="24"/>
        </w:rPr>
        <w:t>os</w:t>
      </w:r>
      <w:r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Pr="00F41DFF">
        <w:rPr>
          <w:noProof/>
          <w:szCs w:val="24"/>
        </w:rPr>
        <w:t>.</w:t>
      </w:r>
      <w:r w:rsidR="00857E68" w:rsidRPr="00F41DFF">
        <w:rPr>
          <w:noProof/>
          <w:szCs w:val="24"/>
        </w:rPr>
        <w:t xml:space="preserve"> Pirkimo procedūras nutraukti privaloma, jeigu buvo pažeisti </w:t>
      </w:r>
      <w:r w:rsidR="00857E68" w:rsidRPr="00524A85">
        <w:rPr>
          <w:noProof/>
          <w:szCs w:val="24"/>
        </w:rPr>
        <w:t>VPĮ 17 straipsnio 1 dalyje</w:t>
      </w:r>
      <w:r w:rsidR="00857E68" w:rsidRPr="00F41DFF">
        <w:rPr>
          <w:noProof/>
          <w:szCs w:val="24"/>
        </w:rPr>
        <w:t xml:space="preserve"> nustatyti principai ir atitinkamos padėties negalima ištaisyti. </w:t>
      </w:r>
    </w:p>
    <w:p w14:paraId="0A022786" w14:textId="60CC2447" w:rsidR="00E50B91" w:rsidRPr="00C44C3F" w:rsidRDefault="008F30F6" w:rsidP="00D94134">
      <w:pPr>
        <w:ind w:firstLine="851"/>
        <w:jc w:val="both"/>
        <w:rPr>
          <w:noProof/>
        </w:rPr>
      </w:pPr>
      <w:r w:rsidRPr="00C44C3F">
        <w:rPr>
          <w:noProof/>
        </w:rPr>
        <w:t xml:space="preserve">    </w:t>
      </w:r>
      <w:r w:rsidR="000810BA" w:rsidRPr="00C44C3F">
        <w:rPr>
          <w:noProof/>
        </w:rPr>
        <w:t xml:space="preserve"> </w:t>
      </w:r>
      <w:r w:rsidR="005E0186" w:rsidRPr="00C44C3F">
        <w:rPr>
          <w:noProof/>
        </w:rPr>
        <w:t>1</w:t>
      </w:r>
      <w:r w:rsidR="006C7FB3">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C44C3F" w:rsidRDefault="00D45368" w:rsidP="00D94134">
      <w:pPr>
        <w:jc w:val="both"/>
        <w:rPr>
          <w:rFonts w:eastAsia="Calibri"/>
          <w:noProof/>
        </w:rPr>
      </w:pPr>
    </w:p>
    <w:p w14:paraId="50AC5586" w14:textId="6B21E03F" w:rsidR="00770743" w:rsidRDefault="00D94134" w:rsidP="00171B10">
      <w:pPr>
        <w:ind w:firstLine="851"/>
        <w:jc w:val="center"/>
        <w:rPr>
          <w:noProof/>
        </w:rPr>
      </w:pPr>
      <w:r w:rsidRPr="00C44C3F">
        <w:rPr>
          <w:noProof/>
        </w:rPr>
        <w:t>___________</w:t>
      </w:r>
      <w:r w:rsidR="001C2AE0" w:rsidRPr="00C44C3F">
        <w:rPr>
          <w:noProof/>
        </w:rPr>
        <w:t>_______</w:t>
      </w:r>
    </w:p>
    <w:p w14:paraId="15EA8E5E" w14:textId="77777777" w:rsidR="00950593" w:rsidRDefault="00950593" w:rsidP="006C0335">
      <w:pPr>
        <w:rPr>
          <w:noProof/>
          <w:lang w:eastAsia="ar-SA"/>
        </w:rPr>
      </w:pPr>
    </w:p>
    <w:p w14:paraId="369229F2" w14:textId="1055B22E" w:rsidR="004B4A49" w:rsidRPr="00C44C3F" w:rsidRDefault="00CB7415" w:rsidP="00DA3ABD">
      <w:pPr>
        <w:ind w:firstLine="6521"/>
        <w:rPr>
          <w:noProof/>
          <w:lang w:eastAsia="ar-SA"/>
        </w:rPr>
      </w:pPr>
      <w:r w:rsidRPr="00C44C3F">
        <w:rPr>
          <w:noProof/>
          <w:lang w:eastAsia="ar-SA"/>
        </w:rPr>
        <w:t>At</w:t>
      </w:r>
      <w:r w:rsidR="004B4A49" w:rsidRPr="00C44C3F">
        <w:rPr>
          <w:noProof/>
          <w:lang w:eastAsia="ar-SA"/>
        </w:rPr>
        <w:t>vir</w:t>
      </w:r>
      <w:r w:rsidRPr="00C44C3F">
        <w:rPr>
          <w:noProof/>
          <w:lang w:eastAsia="ar-SA"/>
        </w:rPr>
        <w:t xml:space="preserve">o </w:t>
      </w:r>
      <w:r w:rsidR="004B4A49" w:rsidRPr="00C44C3F">
        <w:rPr>
          <w:noProof/>
          <w:lang w:eastAsia="ar-SA"/>
        </w:rPr>
        <w:t>konkurso sąlygų</w:t>
      </w:r>
    </w:p>
    <w:p w14:paraId="20600527" w14:textId="4D1D20A2" w:rsidR="004B4A49" w:rsidRPr="00C44C3F" w:rsidRDefault="00657EDC" w:rsidP="00F45F96">
      <w:pPr>
        <w:suppressAutoHyphens/>
        <w:overflowPunct w:val="0"/>
        <w:autoSpaceDE w:val="0"/>
        <w:rPr>
          <w:noProof/>
          <w:lang w:eastAsia="ar-SA"/>
        </w:rPr>
      </w:pPr>
      <w:r w:rsidRPr="00C44C3F">
        <w:rPr>
          <w:noProof/>
          <w:lang w:eastAsia="ar-SA"/>
        </w:rPr>
        <w:t xml:space="preserve">                                                                                                            </w:t>
      </w:r>
      <w:r w:rsidR="004B4A49" w:rsidRPr="00C44C3F">
        <w:rPr>
          <w:noProof/>
          <w:lang w:eastAsia="ar-SA"/>
        </w:rPr>
        <w:t>1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018E9A63" w14:textId="712111BE" w:rsidR="00D33B34" w:rsidRDefault="00820610" w:rsidP="004B4A49">
      <w:pPr>
        <w:jc w:val="center"/>
        <w:rPr>
          <w:b/>
          <w:noProof/>
          <w:szCs w:val="24"/>
        </w:rPr>
      </w:pPr>
      <w:r>
        <w:rPr>
          <w:b/>
          <w:noProof/>
          <w:szCs w:val="24"/>
        </w:rPr>
        <w:t xml:space="preserve">LENGVŲJŲ AUTOMOBILIŲ </w:t>
      </w:r>
      <w:r w:rsidR="00A57672">
        <w:rPr>
          <w:b/>
          <w:noProof/>
          <w:szCs w:val="24"/>
        </w:rPr>
        <w:t>NUOMOS</w:t>
      </w:r>
    </w:p>
    <w:p w14:paraId="1DCA2B80" w14:textId="6CCFF8F4" w:rsidR="004B4A49" w:rsidRPr="00C44C3F" w:rsidRDefault="004B4A49" w:rsidP="004B4A49">
      <w:pPr>
        <w:jc w:val="center"/>
        <w:rPr>
          <w:b/>
          <w:noProof/>
          <w:szCs w:val="24"/>
        </w:rPr>
      </w:pPr>
      <w:r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557A78AD" w14:textId="64D1F5DC" w:rsidR="00224E72" w:rsidRPr="00C44C3F" w:rsidRDefault="00224E72" w:rsidP="00224E72">
      <w:pPr>
        <w:tabs>
          <w:tab w:val="left" w:pos="709"/>
        </w:tabs>
        <w:jc w:val="center"/>
        <w:rPr>
          <w:i/>
          <w:noProof/>
          <w:szCs w:val="24"/>
        </w:rPr>
      </w:pPr>
      <w:r w:rsidRPr="00C44C3F">
        <w:rPr>
          <w:i/>
          <w:noProof/>
          <w:szCs w:val="24"/>
        </w:rPr>
        <w:t>(atskiras priedas</w:t>
      </w:r>
      <w:r w:rsidR="00770743">
        <w:rPr>
          <w:i/>
          <w:noProof/>
          <w:szCs w:val="24"/>
        </w:rPr>
        <w:t>)</w:t>
      </w:r>
    </w:p>
    <w:p w14:paraId="68D311B9" w14:textId="77777777" w:rsidR="00653F7E" w:rsidRPr="00C44C3F" w:rsidRDefault="00653F7E" w:rsidP="00653F7E">
      <w:pPr>
        <w:rPr>
          <w:noProof/>
          <w:szCs w:val="24"/>
        </w:rPr>
      </w:pPr>
    </w:p>
    <w:p w14:paraId="58058C20" w14:textId="60145F23" w:rsidR="005E2846" w:rsidRDefault="007871A6" w:rsidP="00456C61">
      <w:pPr>
        <w:jc w:val="center"/>
        <w:rPr>
          <w:noProof/>
        </w:rPr>
      </w:pPr>
      <w:r w:rsidRPr="00C44C3F">
        <w:rPr>
          <w:noProof/>
        </w:rPr>
        <w:t>_________________</w:t>
      </w:r>
      <w:bookmarkStart w:id="9" w:name="_Hlk124843099"/>
    </w:p>
    <w:bookmarkEnd w:id="9"/>
    <w:p w14:paraId="1C5391D8" w14:textId="77777777" w:rsidR="00770743" w:rsidRDefault="00770743" w:rsidP="00171B10">
      <w:pPr>
        <w:suppressAutoHyphens/>
        <w:overflowPunct w:val="0"/>
        <w:autoSpaceDE w:val="0"/>
        <w:rPr>
          <w:noProof/>
          <w:lang w:eastAsia="ar-SA"/>
        </w:rPr>
      </w:pPr>
    </w:p>
    <w:p w14:paraId="39790456" w14:textId="77777777" w:rsidR="006E4B64" w:rsidRDefault="006338CD" w:rsidP="006338CD">
      <w:pPr>
        <w:rPr>
          <w:noProof/>
          <w:sz w:val="22"/>
          <w:szCs w:val="24"/>
          <w:lang w:eastAsia="ar-SA"/>
        </w:rPr>
      </w:pPr>
      <w:r w:rsidRPr="00C44C3F">
        <w:rPr>
          <w:noProof/>
          <w:sz w:val="22"/>
          <w:szCs w:val="24"/>
          <w:lang w:eastAsia="ar-SA"/>
        </w:rPr>
        <w:t xml:space="preserve">                                                                                                           </w:t>
      </w:r>
      <w:r w:rsidRPr="00C44C3F">
        <w:rPr>
          <w:noProof/>
          <w:sz w:val="22"/>
          <w:szCs w:val="24"/>
          <w:lang w:eastAsia="ar-SA"/>
        </w:rPr>
        <w:tab/>
      </w:r>
    </w:p>
    <w:p w14:paraId="3A6CB8EC" w14:textId="77777777" w:rsidR="006E4B64" w:rsidRDefault="006E4B64" w:rsidP="006338CD">
      <w:pPr>
        <w:rPr>
          <w:noProof/>
          <w:sz w:val="22"/>
          <w:szCs w:val="24"/>
          <w:lang w:eastAsia="ar-SA"/>
        </w:rPr>
      </w:pPr>
    </w:p>
    <w:p w14:paraId="0C5EEA99" w14:textId="77777777" w:rsidR="006E4B64" w:rsidRDefault="006E4B64" w:rsidP="006338CD">
      <w:pPr>
        <w:rPr>
          <w:noProof/>
          <w:sz w:val="22"/>
          <w:szCs w:val="24"/>
          <w:lang w:eastAsia="ar-SA"/>
        </w:rPr>
      </w:pPr>
    </w:p>
    <w:p w14:paraId="2228315D" w14:textId="77777777" w:rsidR="006E4B64" w:rsidRDefault="006E4B64" w:rsidP="006338CD">
      <w:pPr>
        <w:rPr>
          <w:noProof/>
          <w:sz w:val="22"/>
          <w:szCs w:val="24"/>
          <w:lang w:eastAsia="ar-SA"/>
        </w:rPr>
      </w:pPr>
    </w:p>
    <w:p w14:paraId="7769C8B5" w14:textId="305AB03F" w:rsidR="006338CD" w:rsidRPr="00C44C3F" w:rsidRDefault="006338CD" w:rsidP="006E4B64">
      <w:pPr>
        <w:ind w:firstLine="6379"/>
        <w:rPr>
          <w:noProof/>
          <w:lang w:eastAsia="ar-SA"/>
        </w:rPr>
      </w:pPr>
      <w:r w:rsidRPr="00C44C3F">
        <w:rPr>
          <w:noProof/>
          <w:lang w:eastAsia="ar-SA"/>
        </w:rPr>
        <w:t>Atviro konkurso sąlygų</w:t>
      </w:r>
    </w:p>
    <w:p w14:paraId="3045D273" w14:textId="088E35CE" w:rsidR="006338CD" w:rsidRPr="00C44C3F" w:rsidRDefault="006338CD" w:rsidP="006338CD">
      <w:pPr>
        <w:suppressAutoHyphens/>
        <w:overflowPunct w:val="0"/>
        <w:autoSpaceDE w:val="0"/>
        <w:rPr>
          <w:noProof/>
          <w:lang w:eastAsia="ar-SA"/>
        </w:rPr>
      </w:pPr>
      <w:r w:rsidRPr="00C44C3F">
        <w:rPr>
          <w:noProof/>
          <w:lang w:eastAsia="ar-SA"/>
        </w:rPr>
        <w:t xml:space="preserve">                                                                                                            2  priedas</w:t>
      </w:r>
    </w:p>
    <w:p w14:paraId="40F9E918" w14:textId="77777777" w:rsidR="00F4569A" w:rsidRPr="00C44C3F" w:rsidRDefault="00F4569A" w:rsidP="0030029D">
      <w:pPr>
        <w:tabs>
          <w:tab w:val="left" w:pos="709"/>
        </w:tabs>
        <w:jc w:val="center"/>
        <w:rPr>
          <w:b/>
          <w:noProof/>
          <w:szCs w:val="24"/>
        </w:rPr>
      </w:pPr>
    </w:p>
    <w:p w14:paraId="5F3842B1" w14:textId="77777777" w:rsidR="00ED7C12" w:rsidRDefault="00ED7C12" w:rsidP="0030029D">
      <w:pPr>
        <w:tabs>
          <w:tab w:val="left" w:pos="709"/>
        </w:tabs>
        <w:jc w:val="center"/>
        <w:rPr>
          <w:b/>
          <w:bCs/>
          <w:noProof/>
          <w:szCs w:val="24"/>
        </w:rPr>
      </w:pPr>
    </w:p>
    <w:p w14:paraId="1C7A6240" w14:textId="0D2CAA69" w:rsidR="0006253A" w:rsidRDefault="00820610" w:rsidP="0030029D">
      <w:pPr>
        <w:tabs>
          <w:tab w:val="left" w:pos="709"/>
        </w:tabs>
        <w:jc w:val="center"/>
        <w:rPr>
          <w:b/>
          <w:bCs/>
          <w:noProof/>
          <w:szCs w:val="24"/>
        </w:rPr>
      </w:pPr>
      <w:r>
        <w:rPr>
          <w:b/>
          <w:noProof/>
          <w:szCs w:val="24"/>
        </w:rPr>
        <w:t xml:space="preserve">LENGVŲJŲ AUTOMOBILIŲ </w:t>
      </w:r>
      <w:r w:rsidR="0006253A">
        <w:rPr>
          <w:b/>
          <w:bCs/>
          <w:noProof/>
          <w:szCs w:val="24"/>
        </w:rPr>
        <w:t xml:space="preserve">NUOMOS </w:t>
      </w:r>
    </w:p>
    <w:p w14:paraId="25E63420" w14:textId="68CD065F" w:rsidR="0030029D" w:rsidRPr="00C44C3F" w:rsidRDefault="006338CD" w:rsidP="0030029D">
      <w:pPr>
        <w:tabs>
          <w:tab w:val="left" w:pos="709"/>
        </w:tabs>
        <w:jc w:val="center"/>
        <w:rPr>
          <w:b/>
          <w:bCs/>
          <w:noProof/>
          <w:szCs w:val="24"/>
        </w:rPr>
      </w:pPr>
      <w:r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Default="006338CD" w:rsidP="006338CD">
      <w:pPr>
        <w:tabs>
          <w:tab w:val="left" w:pos="709"/>
        </w:tabs>
        <w:jc w:val="center"/>
        <w:rPr>
          <w:i/>
          <w:noProof/>
          <w:szCs w:val="24"/>
        </w:rPr>
      </w:pPr>
      <w:r w:rsidRPr="00C44C3F">
        <w:rPr>
          <w:i/>
          <w:noProof/>
          <w:szCs w:val="24"/>
        </w:rPr>
        <w:t>(atskiras priedas - docx tipo failas)</w:t>
      </w:r>
    </w:p>
    <w:p w14:paraId="5AB106CF" w14:textId="77777777" w:rsidR="00ED7C12" w:rsidRPr="00C44C3F" w:rsidRDefault="00ED7C12" w:rsidP="006338CD">
      <w:pPr>
        <w:tabs>
          <w:tab w:val="left" w:pos="709"/>
        </w:tabs>
        <w:jc w:val="center"/>
        <w:rPr>
          <w:i/>
          <w:noProof/>
          <w:szCs w:val="24"/>
        </w:rPr>
      </w:pP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60FAE632" w14:textId="77777777" w:rsidR="00632563" w:rsidRDefault="00632563" w:rsidP="006338CD">
      <w:pPr>
        <w:rPr>
          <w:noProof/>
          <w:sz w:val="22"/>
          <w:szCs w:val="24"/>
          <w:lang w:eastAsia="ar-SA"/>
        </w:rPr>
      </w:pPr>
    </w:p>
    <w:p w14:paraId="36BCA39E" w14:textId="77777777" w:rsidR="002D51EE" w:rsidRDefault="002D51EE" w:rsidP="006338CD">
      <w:pPr>
        <w:rPr>
          <w:noProof/>
          <w:sz w:val="22"/>
          <w:szCs w:val="24"/>
          <w:lang w:eastAsia="ar-SA"/>
        </w:rPr>
      </w:pPr>
    </w:p>
    <w:p w14:paraId="226DBB9E" w14:textId="7D43C68C"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66C36048" w14:textId="4925EFF2" w:rsidR="006338CD" w:rsidRPr="00C44C3F" w:rsidRDefault="006338CD" w:rsidP="006338CD">
      <w:pPr>
        <w:suppressAutoHyphens/>
        <w:overflowPunct w:val="0"/>
        <w:autoSpaceDE w:val="0"/>
        <w:rPr>
          <w:noProof/>
          <w:lang w:eastAsia="ar-SA"/>
        </w:rPr>
      </w:pPr>
      <w:r w:rsidRPr="00C44C3F">
        <w:rPr>
          <w:noProof/>
          <w:lang w:eastAsia="ar-SA"/>
        </w:rPr>
        <w:t xml:space="preserve">                                                                                                            3  priedas</w:t>
      </w:r>
    </w:p>
    <w:p w14:paraId="705199B9" w14:textId="77777777" w:rsidR="006338CD" w:rsidRPr="00C44C3F" w:rsidRDefault="006338CD" w:rsidP="006338CD">
      <w:pPr>
        <w:tabs>
          <w:tab w:val="left" w:pos="709"/>
        </w:tabs>
        <w:jc w:val="center"/>
        <w:rPr>
          <w:b/>
          <w:noProof/>
          <w:szCs w:val="24"/>
        </w:rPr>
      </w:pPr>
    </w:p>
    <w:p w14:paraId="1C15E244" w14:textId="121D3CF2" w:rsidR="0006253A" w:rsidRDefault="002015AA" w:rsidP="0006253A">
      <w:pPr>
        <w:tabs>
          <w:tab w:val="left" w:pos="709"/>
        </w:tabs>
        <w:jc w:val="center"/>
        <w:rPr>
          <w:b/>
          <w:bCs/>
          <w:noProof/>
          <w:szCs w:val="24"/>
        </w:rPr>
      </w:pPr>
      <w:r>
        <w:rPr>
          <w:b/>
          <w:noProof/>
          <w:szCs w:val="24"/>
        </w:rPr>
        <w:t xml:space="preserve">LENGVŲJŲ AUTOMOBILIŲ </w:t>
      </w:r>
      <w:r w:rsidR="0006253A">
        <w:rPr>
          <w:b/>
          <w:bCs/>
          <w:noProof/>
          <w:szCs w:val="24"/>
        </w:rPr>
        <w:t xml:space="preserve">NUOMOS </w:t>
      </w:r>
    </w:p>
    <w:p w14:paraId="3871F327" w14:textId="1E17EEC5" w:rsidR="00410E26" w:rsidRPr="00C44C3F" w:rsidRDefault="00B84F57" w:rsidP="00410E26">
      <w:pPr>
        <w:tabs>
          <w:tab w:val="left" w:pos="709"/>
        </w:tabs>
        <w:jc w:val="center"/>
        <w:rPr>
          <w:b/>
          <w:noProof/>
          <w:szCs w:val="24"/>
        </w:rPr>
      </w:pPr>
      <w:r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1E6B7E8D" w14:textId="3B50A0CB" w:rsidR="00D4357F" w:rsidRDefault="002D51EE" w:rsidP="00410E26">
      <w:pPr>
        <w:tabs>
          <w:tab w:val="left" w:pos="709"/>
        </w:tabs>
        <w:jc w:val="center"/>
        <w:rPr>
          <w:noProof/>
          <w:szCs w:val="24"/>
        </w:rPr>
      </w:pPr>
      <w:r>
        <w:rPr>
          <w:noProof/>
          <w:szCs w:val="24"/>
        </w:rPr>
        <w:t>S</w:t>
      </w:r>
      <w:r w:rsidR="00AE6272">
        <w:rPr>
          <w:noProof/>
          <w:szCs w:val="24"/>
        </w:rPr>
        <w:t xml:space="preserve">UTARTIES </w:t>
      </w:r>
      <w:r w:rsidR="00D4357F">
        <w:rPr>
          <w:noProof/>
          <w:szCs w:val="24"/>
        </w:rPr>
        <w:t>BENDROSIOS SĄLYGOS</w:t>
      </w:r>
    </w:p>
    <w:p w14:paraId="60283143" w14:textId="258DC211" w:rsidR="00D4357F" w:rsidRDefault="00AE6272" w:rsidP="00410E26">
      <w:pPr>
        <w:tabs>
          <w:tab w:val="left" w:pos="709"/>
        </w:tabs>
        <w:jc w:val="center"/>
        <w:rPr>
          <w:noProof/>
          <w:szCs w:val="24"/>
        </w:rPr>
      </w:pPr>
      <w:r>
        <w:rPr>
          <w:noProof/>
          <w:szCs w:val="24"/>
        </w:rPr>
        <w:t xml:space="preserve">SUTARTIES </w:t>
      </w:r>
      <w:r w:rsidR="00D4357F">
        <w:rPr>
          <w:noProof/>
          <w:szCs w:val="24"/>
        </w:rPr>
        <w:t>SPECIALIOSIOS SĄLYGOS</w:t>
      </w:r>
    </w:p>
    <w:p w14:paraId="2DABEB72" w14:textId="77777777" w:rsidR="00D4357F" w:rsidRPr="00C44C3F" w:rsidRDefault="00D4357F" w:rsidP="00410E26">
      <w:pPr>
        <w:tabs>
          <w:tab w:val="left" w:pos="709"/>
        </w:tabs>
        <w:jc w:val="center"/>
        <w:rPr>
          <w:noProof/>
          <w:szCs w:val="24"/>
        </w:rPr>
      </w:pPr>
    </w:p>
    <w:p w14:paraId="76FA29B2" w14:textId="4BA7BF50" w:rsidR="00410E26"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5FAED158" w14:textId="77777777" w:rsidR="00ED7C12" w:rsidRPr="00C44C3F" w:rsidRDefault="00ED7C12" w:rsidP="00410E26">
      <w:pPr>
        <w:tabs>
          <w:tab w:val="left" w:pos="709"/>
        </w:tabs>
        <w:jc w:val="center"/>
        <w:rPr>
          <w:i/>
          <w:noProof/>
          <w:szCs w:val="24"/>
        </w:rPr>
      </w:pPr>
    </w:p>
    <w:p w14:paraId="65ECD9F1" w14:textId="326BD953" w:rsidR="00773FCC" w:rsidRDefault="00410E26" w:rsidP="00ED102E">
      <w:pPr>
        <w:jc w:val="center"/>
        <w:rPr>
          <w:noProof/>
          <w:sz w:val="22"/>
          <w:szCs w:val="24"/>
          <w:lang w:eastAsia="ar-SA"/>
        </w:rPr>
      </w:pPr>
      <w:r w:rsidRPr="00C44C3F">
        <w:rPr>
          <w:noProof/>
        </w:rPr>
        <w:t>______________________</w:t>
      </w:r>
    </w:p>
    <w:p w14:paraId="094EFC98" w14:textId="77777777" w:rsidR="00632563" w:rsidRDefault="00773FCC" w:rsidP="006338CD">
      <w:pPr>
        <w:rPr>
          <w:noProof/>
          <w:sz w:val="22"/>
          <w:szCs w:val="24"/>
          <w:lang w:eastAsia="ar-SA"/>
        </w:rPr>
      </w:pPr>
      <w:r>
        <w:rPr>
          <w:noProof/>
          <w:sz w:val="22"/>
          <w:szCs w:val="24"/>
          <w:lang w:eastAsia="ar-SA"/>
        </w:rPr>
        <w:t xml:space="preserve">                                                                                                                 </w:t>
      </w:r>
      <w:r w:rsidR="00ED102E">
        <w:rPr>
          <w:noProof/>
          <w:sz w:val="22"/>
          <w:szCs w:val="24"/>
          <w:lang w:eastAsia="ar-SA"/>
        </w:rPr>
        <w:t xml:space="preserve">    </w:t>
      </w:r>
      <w:r>
        <w:rPr>
          <w:noProof/>
          <w:sz w:val="22"/>
          <w:szCs w:val="24"/>
          <w:lang w:eastAsia="ar-SA"/>
        </w:rPr>
        <w:t xml:space="preserve"> </w:t>
      </w:r>
    </w:p>
    <w:p w14:paraId="7BD40D02" w14:textId="77777777" w:rsidR="009E25C7" w:rsidRDefault="009E25C7" w:rsidP="006338CD">
      <w:pPr>
        <w:rPr>
          <w:noProof/>
          <w:sz w:val="22"/>
          <w:szCs w:val="24"/>
          <w:lang w:eastAsia="ar-SA"/>
        </w:rPr>
      </w:pPr>
    </w:p>
    <w:p w14:paraId="0AAFCC80" w14:textId="146F5000" w:rsidR="006338CD" w:rsidRPr="00C44C3F" w:rsidRDefault="009E25C7" w:rsidP="006338CD">
      <w:pPr>
        <w:rPr>
          <w:noProof/>
          <w:lang w:eastAsia="ar-SA"/>
        </w:rPr>
      </w:pPr>
      <w:r>
        <w:rPr>
          <w:noProof/>
          <w:lang w:eastAsia="ar-SA"/>
        </w:rPr>
        <w:t xml:space="preserve">                                                                                                            </w:t>
      </w:r>
      <w:r w:rsidR="006338CD" w:rsidRPr="00C44C3F">
        <w:rPr>
          <w:noProof/>
          <w:lang w:eastAsia="ar-SA"/>
        </w:rPr>
        <w:t>Atviro konkurso sąlygų</w:t>
      </w:r>
    </w:p>
    <w:p w14:paraId="1544EDF2" w14:textId="292B0390" w:rsidR="006338CD" w:rsidRDefault="006338CD" w:rsidP="006338CD">
      <w:pPr>
        <w:suppressAutoHyphens/>
        <w:overflowPunct w:val="0"/>
        <w:autoSpaceDE w:val="0"/>
        <w:rPr>
          <w:noProof/>
          <w:lang w:eastAsia="ar-SA"/>
        </w:rPr>
      </w:pPr>
      <w:r w:rsidRPr="00C44C3F">
        <w:rPr>
          <w:noProof/>
          <w:lang w:eastAsia="ar-SA"/>
        </w:rPr>
        <w:t xml:space="preserve">                                                                                                            4  priedas</w:t>
      </w:r>
    </w:p>
    <w:p w14:paraId="42D2D035" w14:textId="77777777" w:rsidR="00ED7C12" w:rsidRPr="00C44C3F" w:rsidRDefault="00ED7C12" w:rsidP="006338CD">
      <w:pPr>
        <w:suppressAutoHyphens/>
        <w:overflowPunct w:val="0"/>
        <w:autoSpaceDE w:val="0"/>
        <w:rPr>
          <w:noProof/>
          <w:lang w:eastAsia="ar-SA"/>
        </w:rPr>
      </w:pPr>
    </w:p>
    <w:p w14:paraId="745DF7B6" w14:textId="77777777" w:rsidR="00C1668D" w:rsidRPr="00C44C3F" w:rsidRDefault="00C1668D" w:rsidP="00456C61">
      <w:pPr>
        <w:suppressAutoHyphens/>
        <w:overflowPunct w:val="0"/>
        <w:autoSpaceDE w:val="0"/>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Default="00696146" w:rsidP="0030029D">
      <w:pPr>
        <w:tabs>
          <w:tab w:val="left" w:pos="709"/>
        </w:tabs>
        <w:jc w:val="center"/>
        <w:rPr>
          <w:i/>
          <w:noProof/>
          <w:szCs w:val="24"/>
        </w:rPr>
      </w:pPr>
    </w:p>
    <w:p w14:paraId="71FEC3ED" w14:textId="77777777" w:rsidR="00ED7C12" w:rsidRPr="00C44C3F" w:rsidRDefault="00ED7C12" w:rsidP="0030029D">
      <w:pPr>
        <w:tabs>
          <w:tab w:val="left" w:pos="709"/>
        </w:tabs>
        <w:jc w:val="center"/>
        <w:rPr>
          <w:i/>
          <w:noProof/>
          <w:szCs w:val="24"/>
        </w:rPr>
      </w:pPr>
    </w:p>
    <w:p w14:paraId="26C8CDC3" w14:textId="0B756875" w:rsidR="00D610E2" w:rsidRPr="00ED102E" w:rsidRDefault="00696146" w:rsidP="00ED102E">
      <w:pPr>
        <w:spacing w:after="160" w:line="256" w:lineRule="auto"/>
        <w:jc w:val="center"/>
        <w:rPr>
          <w:szCs w:val="24"/>
        </w:rPr>
      </w:pPr>
      <w:r w:rsidRPr="008B0A95">
        <w:rPr>
          <w:noProof/>
        </w:rPr>
        <w:t>______</w:t>
      </w:r>
      <w:r w:rsidR="008215DE" w:rsidRPr="008B0A95">
        <w:rPr>
          <w:szCs w:val="24"/>
        </w:rPr>
        <w:t>________________</w:t>
      </w:r>
    </w:p>
    <w:p w14:paraId="4D9E467C" w14:textId="77777777" w:rsidR="00654BDA" w:rsidRDefault="00654BDA" w:rsidP="00696146">
      <w:pPr>
        <w:rPr>
          <w:rFonts w:eastAsia="Calibri"/>
          <w:b/>
          <w:bCs/>
          <w:noProof/>
          <w:color w:val="000000"/>
          <w:szCs w:val="24"/>
        </w:rPr>
      </w:pPr>
    </w:p>
    <w:p w14:paraId="3AE63C61" w14:textId="1489B456" w:rsidR="00805DE6" w:rsidRPr="00C44C3F" w:rsidRDefault="00805DE6" w:rsidP="00805DE6">
      <w:pPr>
        <w:jc w:val="right"/>
        <w:rPr>
          <w:noProof/>
          <w:lang w:eastAsia="ar-SA"/>
        </w:rPr>
      </w:pPr>
      <w:r w:rsidRPr="00C44C3F">
        <w:rPr>
          <w:noProof/>
          <w:lang w:eastAsia="ar-SA"/>
        </w:rPr>
        <w:t>Atviro konkurso sąlygų</w:t>
      </w:r>
    </w:p>
    <w:p w14:paraId="19768594" w14:textId="0C24C68A" w:rsidR="00805DE6" w:rsidRPr="00C44C3F" w:rsidRDefault="0006253A" w:rsidP="00805DE6">
      <w:pPr>
        <w:ind w:left="142" w:firstLine="7229"/>
        <w:rPr>
          <w:sz w:val="20"/>
        </w:rPr>
      </w:pPr>
      <w:r>
        <w:rPr>
          <w:noProof/>
          <w:lang w:eastAsia="ar-SA"/>
        </w:rPr>
        <w:t>5</w:t>
      </w:r>
      <w:r w:rsidR="00805DE6" w:rsidRPr="00C44C3F">
        <w:rPr>
          <w:noProof/>
          <w:lang w:eastAsia="ar-SA"/>
        </w:rPr>
        <w:t xml:space="preserve">  priedas</w:t>
      </w:r>
    </w:p>
    <w:p w14:paraId="72EF3B61" w14:textId="77777777" w:rsidR="00805DE6" w:rsidRPr="00C44C3F" w:rsidRDefault="00805DE6" w:rsidP="00805DE6"/>
    <w:p w14:paraId="1975D39B" w14:textId="77777777" w:rsidR="0026210F" w:rsidRPr="00B86215" w:rsidRDefault="0026210F" w:rsidP="0026210F">
      <w:pPr>
        <w:jc w:val="center"/>
        <w:rPr>
          <w:b/>
          <w:bCs/>
          <w:color w:val="000000" w:themeColor="text1"/>
          <w:szCs w:val="24"/>
        </w:rPr>
      </w:pPr>
      <w:r w:rsidRPr="00B86215">
        <w:rPr>
          <w:b/>
          <w:bCs/>
          <w:color w:val="000000" w:themeColor="text1"/>
          <w:szCs w:val="24"/>
        </w:rPr>
        <w:t>(Tiekėjo deklaracijos dėl atitikties Reglamento nuostatoms juridiniam asmeniui forma)</w:t>
      </w:r>
    </w:p>
    <w:p w14:paraId="221DE3B6" w14:textId="77777777" w:rsidR="007320D8" w:rsidRPr="00C44C3F" w:rsidRDefault="007320D8" w:rsidP="00805DE6">
      <w:pPr>
        <w:jc w:val="center"/>
        <w:rPr>
          <w:rFonts w:cstheme="minorHAnsi"/>
        </w:rPr>
      </w:pPr>
    </w:p>
    <w:p w14:paraId="0BB6B0E6" w14:textId="742DF506" w:rsidR="00805DE6" w:rsidRPr="00C44C3F" w:rsidRDefault="00805DE6" w:rsidP="00805DE6">
      <w:pPr>
        <w:jc w:val="center"/>
        <w:rPr>
          <w:rFonts w:cstheme="minorHAnsi"/>
        </w:rPr>
      </w:pPr>
      <w:r w:rsidRPr="00C44C3F">
        <w:rPr>
          <w:rFonts w:cstheme="minorHAnsi"/>
        </w:rPr>
        <w:t>Herbas arba prekių ženklas</w:t>
      </w:r>
    </w:p>
    <w:p w14:paraId="7AAD18A1" w14:textId="77777777" w:rsidR="00805DE6" w:rsidRPr="00C44C3F" w:rsidRDefault="00805DE6" w:rsidP="00805DE6">
      <w:pPr>
        <w:jc w:val="center"/>
        <w:rPr>
          <w:rFonts w:cstheme="minorHAnsi"/>
          <w:sz w:val="20"/>
        </w:rPr>
      </w:pPr>
      <w:r w:rsidRPr="00C44C3F">
        <w:rPr>
          <w:rFonts w:cstheme="minorHAnsi"/>
          <w:sz w:val="20"/>
        </w:rPr>
        <w:t>(Tiekėjo pavadinimas)</w:t>
      </w:r>
    </w:p>
    <w:p w14:paraId="5D96D7B7" w14:textId="77777777" w:rsidR="00805DE6" w:rsidRPr="00C44C3F" w:rsidRDefault="00805DE6" w:rsidP="007320D8">
      <w:pPr>
        <w:jc w:val="center"/>
        <w:rPr>
          <w:rFonts w:cstheme="minorHAnsi"/>
          <w:sz w:val="20"/>
        </w:rPr>
      </w:pPr>
      <w:r w:rsidRPr="00C44C3F">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C44C3F" w:rsidRDefault="00805DE6" w:rsidP="00805DE6">
      <w:pPr>
        <w:jc w:val="both"/>
        <w:rPr>
          <w:rFonts w:cstheme="minorHAnsi"/>
          <w:sz w:val="20"/>
        </w:rPr>
      </w:pPr>
    </w:p>
    <w:p w14:paraId="34CFDA51" w14:textId="77777777" w:rsidR="007320D8" w:rsidRPr="00C44C3F" w:rsidRDefault="007320D8" w:rsidP="001D4ACA">
      <w:pPr>
        <w:rPr>
          <w:rFonts w:cstheme="minorHAnsi"/>
          <w:szCs w:val="24"/>
        </w:rPr>
      </w:pPr>
      <w:r w:rsidRPr="00C44C3F">
        <w:rPr>
          <w:rFonts w:cstheme="minorHAnsi"/>
        </w:rPr>
        <w:t>Lietuvos kalėjimų tarnybai</w:t>
      </w:r>
    </w:p>
    <w:p w14:paraId="70BDDE8D" w14:textId="77777777" w:rsidR="00805DE6" w:rsidRPr="00C44C3F" w:rsidRDefault="00805DE6" w:rsidP="00805DE6">
      <w:pPr>
        <w:jc w:val="center"/>
        <w:rPr>
          <w:rFonts w:cstheme="minorHAnsi"/>
          <w:b/>
          <w:szCs w:val="24"/>
        </w:rPr>
      </w:pPr>
    </w:p>
    <w:p w14:paraId="3F0FA99B"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56EA65D1"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7950D9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2DC201EC" w14:textId="77777777" w:rsidR="00805DE6" w:rsidRPr="00C44C3F" w:rsidRDefault="00805DE6" w:rsidP="00805DE6">
      <w:pPr>
        <w:shd w:val="clear" w:color="auto" w:fill="FFFFFF"/>
        <w:ind w:firstLine="3969"/>
        <w:rPr>
          <w:rFonts w:cstheme="minorHAnsi"/>
          <w:bCs/>
          <w:color w:val="000000"/>
          <w:sz w:val="20"/>
        </w:rPr>
      </w:pPr>
    </w:p>
    <w:p w14:paraId="06D0751B"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06295365"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7A710136" w14:textId="77777777" w:rsidR="00805DE6" w:rsidRPr="00C44C3F" w:rsidRDefault="00805DE6" w:rsidP="00805DE6">
      <w:pPr>
        <w:shd w:val="clear" w:color="auto" w:fill="FFFFFF"/>
        <w:jc w:val="center"/>
        <w:rPr>
          <w:rFonts w:cstheme="minorHAnsi"/>
          <w:bCs/>
          <w:color w:val="000000"/>
          <w:sz w:val="20"/>
        </w:rPr>
      </w:pPr>
    </w:p>
    <w:p w14:paraId="5C48654F" w14:textId="5FD04727"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w:t>
      </w:r>
      <w:r w:rsidRPr="00C44C3F">
        <w:rPr>
          <w:rFonts w:cstheme="minorHAnsi"/>
          <w:spacing w:val="-2"/>
        </w:rPr>
        <w:softHyphen/>
      </w:r>
      <w:r w:rsidRPr="00C44C3F">
        <w:rPr>
          <w:rFonts w:cstheme="minorHAnsi"/>
          <w:spacing w:val="-2"/>
        </w:rPr>
        <w:softHyphen/>
      </w:r>
      <w:r w:rsidRPr="00C44C3F">
        <w:rPr>
          <w:rFonts w:cstheme="minorHAnsi"/>
          <w:spacing w:val="-2"/>
        </w:rPr>
        <w:softHyphen/>
      </w:r>
      <w:r w:rsidRPr="00C44C3F">
        <w:rPr>
          <w:rFonts w:cstheme="minorHAnsi"/>
          <w:spacing w:val="-2"/>
        </w:rPr>
        <w:softHyphen/>
        <w:t>____________________ ,</w:t>
      </w:r>
    </w:p>
    <w:p w14:paraId="606368BB" w14:textId="77777777" w:rsidR="00805DE6" w:rsidRPr="00C44C3F" w:rsidRDefault="00805DE6" w:rsidP="00805DE6">
      <w:pPr>
        <w:tabs>
          <w:tab w:val="left" w:pos="851"/>
        </w:tabs>
        <w:snapToGrid w:val="0"/>
        <w:ind w:right="-1"/>
        <w:jc w:val="both"/>
        <w:rPr>
          <w:rFonts w:cstheme="minorHAnsi"/>
          <w:i/>
          <w:iCs/>
          <w:spacing w:val="-2"/>
          <w:sz w:val="20"/>
        </w:rPr>
      </w:pPr>
      <w:r w:rsidRPr="00C44C3F">
        <w:rPr>
          <w:rFonts w:cstheme="minorHAnsi"/>
          <w:spacing w:val="-2"/>
        </w:rPr>
        <w:tab/>
      </w:r>
      <w:r w:rsidRPr="00C44C3F">
        <w:rPr>
          <w:rFonts w:cstheme="minorHAnsi"/>
          <w:spacing w:val="-2"/>
        </w:rPr>
        <w:tab/>
      </w:r>
      <w:r w:rsidRPr="00C44C3F">
        <w:rPr>
          <w:rFonts w:cstheme="minorHAnsi"/>
          <w:spacing w:val="-2"/>
          <w:sz w:val="20"/>
        </w:rPr>
        <w:t xml:space="preserve">                 </w:t>
      </w:r>
      <w:r w:rsidRPr="00C44C3F">
        <w:rPr>
          <w:rFonts w:cstheme="minorHAnsi"/>
          <w:i/>
          <w:iCs/>
          <w:spacing w:val="-2"/>
          <w:sz w:val="20"/>
        </w:rPr>
        <w:t>(Tiekėjo vadovo ar jo įgalioto asmens pareigų pavadinimas, vardas ir pavardė)</w:t>
      </w:r>
    </w:p>
    <w:p w14:paraId="60B5B063" w14:textId="77777777" w:rsidR="00805DE6" w:rsidRPr="00C44C3F" w:rsidRDefault="00805DE6" w:rsidP="00805DE6">
      <w:pPr>
        <w:snapToGrid w:val="0"/>
        <w:jc w:val="both"/>
        <w:rPr>
          <w:rFonts w:cstheme="minorHAnsi"/>
          <w:spacing w:val="-2"/>
        </w:rPr>
      </w:pPr>
    </w:p>
    <w:p w14:paraId="353CB9BB" w14:textId="41A8955B" w:rsidR="00805DE6" w:rsidRPr="00C44C3F" w:rsidRDefault="00805DE6" w:rsidP="00805DE6">
      <w:pPr>
        <w:snapToGrid w:val="0"/>
        <w:jc w:val="both"/>
        <w:rPr>
          <w:rFonts w:cstheme="minorHAnsi"/>
          <w:spacing w:val="-2"/>
        </w:rPr>
      </w:pPr>
      <w:r w:rsidRPr="00C44C3F">
        <w:rPr>
          <w:rFonts w:cstheme="minorHAnsi"/>
          <w:spacing w:val="-2"/>
        </w:rPr>
        <w:t>tvirtinu, kad mano vadovaujamas (-a) (atstovaujamas (-a))__________________________________ ,</w:t>
      </w:r>
    </w:p>
    <w:p w14:paraId="75AE06C2" w14:textId="77777777" w:rsidR="00805DE6" w:rsidRPr="00C44C3F" w:rsidRDefault="00805DE6" w:rsidP="00805DE6">
      <w:pPr>
        <w:snapToGrid w:val="0"/>
        <w:jc w:val="both"/>
        <w:rPr>
          <w:rFonts w:cstheme="minorHAnsi"/>
          <w:i/>
          <w:iCs/>
          <w:spacing w:val="-2"/>
          <w:sz w:val="20"/>
        </w:rPr>
      </w:pPr>
      <w:r w:rsidRPr="00C44C3F">
        <w:rPr>
          <w:rFonts w:cstheme="minorHAnsi"/>
          <w:spacing w:val="-2"/>
          <w:sz w:val="20"/>
        </w:rPr>
        <w:t xml:space="preserve">                                                                                                                                      </w:t>
      </w:r>
      <w:r w:rsidRPr="00C44C3F">
        <w:rPr>
          <w:rFonts w:cstheme="minorHAnsi"/>
          <w:i/>
          <w:iCs/>
          <w:spacing w:val="-2"/>
          <w:sz w:val="20"/>
        </w:rPr>
        <w:t>(Tiekėjo pavadinimas)</w:t>
      </w:r>
    </w:p>
    <w:p w14:paraId="304639C9" w14:textId="77777777" w:rsidR="00805DE6" w:rsidRPr="00C44C3F" w:rsidRDefault="00805DE6" w:rsidP="00805DE6">
      <w:pPr>
        <w:snapToGrid w:val="0"/>
        <w:ind w:right="-1"/>
        <w:jc w:val="both"/>
        <w:rPr>
          <w:rFonts w:cstheme="minorHAnsi"/>
          <w:spacing w:val="-2"/>
        </w:rPr>
      </w:pPr>
    </w:p>
    <w:p w14:paraId="1123B0DC" w14:textId="784F99FE" w:rsidR="00805DE6" w:rsidRPr="00C44C3F" w:rsidRDefault="00805DE6" w:rsidP="00805DE6">
      <w:pPr>
        <w:snapToGrid w:val="0"/>
        <w:jc w:val="both"/>
        <w:rPr>
          <w:rFonts w:cstheme="minorHAnsi"/>
          <w:spacing w:val="-2"/>
          <w:szCs w:val="24"/>
        </w:rPr>
      </w:pPr>
      <w:r w:rsidRPr="00C44C3F">
        <w:rPr>
          <w:rFonts w:cstheme="minorHAnsi"/>
          <w:spacing w:val="-2"/>
        </w:rPr>
        <w:t>dalyvaujantis (-i) ____________________________________________________</w:t>
      </w:r>
      <w:r w:rsidR="007320D8" w:rsidRPr="00C44C3F">
        <w:rPr>
          <w:rFonts w:cstheme="minorHAnsi"/>
          <w:spacing w:val="-2"/>
        </w:rPr>
        <w:t>_</w:t>
      </w:r>
      <w:r w:rsidRPr="00C44C3F">
        <w:rPr>
          <w:rFonts w:cstheme="minorHAnsi"/>
          <w:spacing w:val="-2"/>
        </w:rPr>
        <w:t>______________</w:t>
      </w:r>
    </w:p>
    <w:p w14:paraId="21449D6C"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6058063C" w14:textId="77777777" w:rsidR="00805DE6" w:rsidRPr="00C44C3F" w:rsidRDefault="00805DE6" w:rsidP="00805DE6">
      <w:pPr>
        <w:snapToGrid w:val="0"/>
        <w:ind w:right="-1"/>
        <w:jc w:val="both"/>
        <w:rPr>
          <w:rFonts w:cstheme="minorHAnsi"/>
          <w:spacing w:val="-2"/>
        </w:rPr>
      </w:pPr>
    </w:p>
    <w:p w14:paraId="2BF40902" w14:textId="20D39DC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w:t>
      </w:r>
      <w:r w:rsidR="007320D8" w:rsidRPr="00C44C3F">
        <w:rPr>
          <w:rFonts w:cstheme="minorHAnsi"/>
          <w:spacing w:val="-2"/>
        </w:rPr>
        <w:t>_</w:t>
      </w:r>
      <w:r w:rsidRPr="00C44C3F">
        <w:rPr>
          <w:rFonts w:cstheme="minorHAnsi"/>
          <w:spacing w:val="-2"/>
        </w:rPr>
        <w:t>____________</w:t>
      </w:r>
    </w:p>
    <w:p w14:paraId="4C0A6A11"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4693EDEF" w14:textId="77777777" w:rsidR="00805DE6" w:rsidRPr="00C44C3F" w:rsidRDefault="00805DE6" w:rsidP="00805DE6">
      <w:pPr>
        <w:snapToGrid w:val="0"/>
        <w:ind w:right="-1"/>
        <w:jc w:val="both"/>
        <w:rPr>
          <w:rFonts w:cstheme="minorHAnsi"/>
          <w:spacing w:val="-2"/>
        </w:rPr>
      </w:pPr>
    </w:p>
    <w:p w14:paraId="341BC8E9" w14:textId="007141D6"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w:t>
      </w:r>
      <w:r w:rsidR="007320D8" w:rsidRPr="00C44C3F">
        <w:rPr>
          <w:rFonts w:cstheme="minorHAnsi"/>
          <w:spacing w:val="-2"/>
        </w:rPr>
        <w:t>__</w:t>
      </w:r>
      <w:r w:rsidRPr="00C44C3F">
        <w:rPr>
          <w:rFonts w:cstheme="minorHAnsi"/>
          <w:spacing w:val="-2"/>
        </w:rPr>
        <w:t>__________ ,</w:t>
      </w:r>
    </w:p>
    <w:p w14:paraId="28F75961" w14:textId="0892A1A9"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342CA3B3" w14:textId="77777777" w:rsidR="00805DE6" w:rsidRPr="00C44C3F" w:rsidRDefault="00805DE6" w:rsidP="00805DE6">
      <w:pPr>
        <w:jc w:val="both"/>
        <w:rPr>
          <w:rFonts w:cstheme="minorHAnsi"/>
          <w:szCs w:val="24"/>
        </w:rPr>
      </w:pPr>
    </w:p>
    <w:p w14:paraId="2F90CC1E" w14:textId="77777777" w:rsidR="00805DE6" w:rsidRPr="00C44C3F" w:rsidRDefault="00805DE6" w:rsidP="00805DE6">
      <w:pPr>
        <w:jc w:val="both"/>
        <w:rPr>
          <w:rFonts w:cstheme="minorHAnsi"/>
          <w:sz w:val="20"/>
        </w:rPr>
      </w:pPr>
      <w:r w:rsidRPr="00C44C3F">
        <w:rPr>
          <w:rFonts w:cstheme="minorHAnsi"/>
          <w:sz w:val="20"/>
        </w:rPr>
        <w:t xml:space="preserve">nėra įtakojama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60F35651" w14:textId="77777777" w:rsidR="00805DE6" w:rsidRPr="00C44C3F" w:rsidRDefault="00805DE6" w:rsidP="00805DE6">
      <w:pPr>
        <w:jc w:val="both"/>
        <w:rPr>
          <w:rFonts w:cstheme="minorHAnsi"/>
          <w:sz w:val="20"/>
        </w:rPr>
      </w:pPr>
      <w:r w:rsidRPr="00C44C3F">
        <w:rPr>
          <w:rFonts w:cstheme="minorHAnsi"/>
          <w:sz w:val="20"/>
        </w:rPr>
        <w:t>(a) mano atstovaujama įmonė (ir nė viena iš bendrovių, kurios yra mūsų konsorciumo nariais) nėra įsteigta Rusijoje;</w:t>
      </w:r>
    </w:p>
    <w:p w14:paraId="72433CD6" w14:textId="77777777" w:rsidR="00805DE6" w:rsidRPr="00C44C3F" w:rsidRDefault="00805DE6" w:rsidP="00805DE6">
      <w:pPr>
        <w:jc w:val="both"/>
        <w:rPr>
          <w:rFonts w:cstheme="minorHAnsi"/>
          <w:sz w:val="20"/>
        </w:rPr>
      </w:pPr>
      <w:r w:rsidRPr="00C44C3F">
        <w:rPr>
          <w:rFonts w:cstheme="minorHAnsi"/>
          <w:sz w:val="20"/>
        </w:rPr>
        <w:t xml:space="preserve">(b) mano atstovaujama įmonė (ir nė viena iš įmonių, kurios yra mūsų konsorciumo nariais) nėra juridinis asmuo, subjektas ar įstaiga, </w:t>
      </w:r>
      <w:r w:rsidRPr="00C44C3F">
        <w:rPr>
          <w:rFonts w:cstheme="minorHAnsi"/>
          <w:color w:val="333333"/>
          <w:sz w:val="20"/>
          <w:shd w:val="clear" w:color="auto" w:fill="FFFFFF"/>
        </w:rPr>
        <w:t>kuriuose daugiau kaip 50 % nuosavybės teisių tiesiogiai ar netiesiogiai priklauso šios deklaracijos a) punkte nurodytam subjektui</w:t>
      </w:r>
      <w:r w:rsidRPr="00C44C3F">
        <w:rPr>
          <w:rFonts w:cstheme="minorHAnsi"/>
          <w:sz w:val="20"/>
        </w:rPr>
        <w:t xml:space="preserve">; </w:t>
      </w:r>
    </w:p>
    <w:p w14:paraId="1881CEA9" w14:textId="77777777" w:rsidR="00805DE6" w:rsidRPr="00C44C3F" w:rsidRDefault="00805DE6" w:rsidP="00805DE6">
      <w:pPr>
        <w:jc w:val="both"/>
        <w:rPr>
          <w:rFonts w:cstheme="minorHAnsi"/>
          <w:sz w:val="20"/>
          <w:shd w:val="clear" w:color="auto" w:fill="FFFFFF"/>
        </w:rPr>
      </w:pPr>
      <w:r w:rsidRPr="00C44C3F">
        <w:rPr>
          <w:rFonts w:cstheme="minorHAnsi"/>
          <w:sz w:val="20"/>
        </w:rPr>
        <w:t xml:space="preserve">(c) nei aš, nei mano atstovaujama bendrovė nesame </w:t>
      </w:r>
      <w:r w:rsidRPr="00C44C3F">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C44C3F" w:rsidRDefault="00805DE6" w:rsidP="00805DE6">
      <w:pPr>
        <w:jc w:val="both"/>
        <w:rPr>
          <w:rFonts w:cstheme="minorHAnsi"/>
          <w:sz w:val="20"/>
        </w:rPr>
      </w:pPr>
      <w:r w:rsidRPr="00C44C3F">
        <w:rPr>
          <w:rFonts w:cstheme="minorHAnsi"/>
          <w:sz w:val="20"/>
        </w:rPr>
        <w:t xml:space="preserve">d) sutartis nebus paskirta vykdyti </w:t>
      </w:r>
      <w:r w:rsidRPr="00C44C3F">
        <w:rPr>
          <w:rFonts w:cstheme="minorHAnsi"/>
          <w:sz w:val="20"/>
          <w:shd w:val="clear" w:color="auto" w:fill="FFFFFF"/>
        </w:rPr>
        <w:t>subrangovui (-ams), ar kitam (-iems) subjektui (-tams), kurių pajėgumais remiasi, kurie priskirtini šios deklaracijos a) arba b), arba c) punktuose nurodytiems subjektams.</w:t>
      </w:r>
    </w:p>
    <w:p w14:paraId="661BF80E" w14:textId="77777777" w:rsidR="00805DE6" w:rsidRPr="00C44C3F" w:rsidRDefault="00805DE6" w:rsidP="00805DE6">
      <w:pPr>
        <w:rPr>
          <w:sz w:val="20"/>
        </w:rPr>
      </w:pPr>
    </w:p>
    <w:p w14:paraId="0BF528B6" w14:textId="77777777" w:rsidR="007320D8" w:rsidRPr="00C44C3F" w:rsidRDefault="007320D8" w:rsidP="007320D8">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72775AE" w14:textId="77777777" w:rsidR="007320D8" w:rsidRPr="00C44C3F" w:rsidRDefault="007320D8" w:rsidP="007320D8">
      <w:pPr>
        <w:widowControl w:val="0"/>
        <w:suppressAutoHyphens/>
        <w:ind w:firstLine="471"/>
        <w:jc w:val="center"/>
        <w:textAlignment w:val="baseline"/>
        <w:rPr>
          <w:szCs w:val="24"/>
        </w:rPr>
      </w:pPr>
      <w:r w:rsidRPr="00C44C3F">
        <w:rPr>
          <w:rFonts w:eastAsia="Calibri"/>
          <w:i/>
          <w:iCs/>
          <w:szCs w:val="24"/>
        </w:rPr>
        <w:t>(pareigos)                                     (parašas)                                      (vardas ir pavardė)</w:t>
      </w:r>
    </w:p>
    <w:p w14:paraId="5255947B" w14:textId="77777777" w:rsidR="00805DE6" w:rsidRPr="00C44C3F" w:rsidRDefault="00805DE6" w:rsidP="00805DE6">
      <w:pPr>
        <w:jc w:val="center"/>
        <w:rPr>
          <w:rFonts w:cstheme="minorHAnsi"/>
          <w:sz w:val="20"/>
        </w:rPr>
      </w:pPr>
    </w:p>
    <w:p w14:paraId="583912A5" w14:textId="77777777" w:rsidR="00805DE6" w:rsidRPr="00C44C3F" w:rsidRDefault="00805DE6" w:rsidP="00805DE6">
      <w:pPr>
        <w:jc w:val="center"/>
        <w:rPr>
          <w:rFonts w:cstheme="minorHAnsi"/>
          <w:sz w:val="20"/>
        </w:rPr>
      </w:pPr>
    </w:p>
    <w:p w14:paraId="63CE7FF9" w14:textId="2489A184" w:rsidR="00050DC8" w:rsidRPr="008B0A95" w:rsidRDefault="00F61E71" w:rsidP="00050DC8">
      <w:pPr>
        <w:spacing w:after="160" w:line="256" w:lineRule="auto"/>
        <w:jc w:val="center"/>
        <w:rPr>
          <w:szCs w:val="24"/>
        </w:rPr>
      </w:pPr>
      <w:r w:rsidRPr="008B0A95">
        <w:rPr>
          <w:noProof/>
        </w:rPr>
        <w:t>_______</w:t>
      </w:r>
      <w:r w:rsidR="00050DC8" w:rsidRPr="008B0A95">
        <w:rPr>
          <w:szCs w:val="24"/>
        </w:rPr>
        <w:t>__________</w:t>
      </w:r>
    </w:p>
    <w:p w14:paraId="295D3847" w14:textId="77777777" w:rsidR="00601750" w:rsidRDefault="00601750" w:rsidP="00ED102E">
      <w:pPr>
        <w:rPr>
          <w:noProof/>
          <w:lang w:eastAsia="ar-SA"/>
        </w:rPr>
      </w:pPr>
    </w:p>
    <w:p w14:paraId="69367C42" w14:textId="7E572B46" w:rsidR="007320D8" w:rsidRPr="00C44C3F" w:rsidRDefault="007320D8" w:rsidP="007320D8">
      <w:pPr>
        <w:jc w:val="right"/>
        <w:rPr>
          <w:noProof/>
          <w:lang w:eastAsia="ar-SA"/>
        </w:rPr>
      </w:pPr>
      <w:r w:rsidRPr="00C44C3F">
        <w:rPr>
          <w:noProof/>
          <w:lang w:eastAsia="ar-SA"/>
        </w:rPr>
        <w:t>Atviro konkurso sąlygų</w:t>
      </w:r>
    </w:p>
    <w:p w14:paraId="6A49DC9F" w14:textId="6883C127" w:rsidR="007320D8" w:rsidRPr="00C44C3F" w:rsidRDefault="0006253A" w:rsidP="007320D8">
      <w:pPr>
        <w:ind w:left="142" w:firstLine="7229"/>
        <w:rPr>
          <w:sz w:val="20"/>
        </w:rPr>
      </w:pPr>
      <w:r w:rsidRPr="000D3E57">
        <w:rPr>
          <w:noProof/>
          <w:lang w:eastAsia="ar-SA"/>
        </w:rPr>
        <w:t>6</w:t>
      </w:r>
      <w:r w:rsidR="007320D8" w:rsidRPr="00C44C3F">
        <w:rPr>
          <w:noProof/>
          <w:lang w:eastAsia="ar-SA"/>
        </w:rPr>
        <w:t xml:space="preserve">  priedas</w:t>
      </w:r>
    </w:p>
    <w:p w14:paraId="2EA1A823" w14:textId="77777777" w:rsidR="007320D8" w:rsidRPr="00C44C3F" w:rsidRDefault="007320D8" w:rsidP="007320D8"/>
    <w:p w14:paraId="5D2F3406" w14:textId="77777777" w:rsidR="00B17C75" w:rsidRPr="00B86215" w:rsidRDefault="00B17C75" w:rsidP="00B17C75">
      <w:pPr>
        <w:jc w:val="center"/>
        <w:rPr>
          <w:b/>
          <w:bCs/>
          <w:color w:val="000000" w:themeColor="text1"/>
          <w:szCs w:val="24"/>
        </w:rPr>
      </w:pPr>
      <w:r w:rsidRPr="00B86215">
        <w:rPr>
          <w:b/>
          <w:bCs/>
          <w:color w:val="000000" w:themeColor="text1"/>
          <w:szCs w:val="24"/>
        </w:rPr>
        <w:t>(Tiekėjo deklaracijos dėl atitikties Reglamento nuostatoms fiziniam asmeniui forma)</w:t>
      </w:r>
    </w:p>
    <w:p w14:paraId="72DD7216" w14:textId="77777777" w:rsidR="00805DE6" w:rsidRPr="00C44C3F" w:rsidRDefault="00805DE6" w:rsidP="00805DE6">
      <w:pPr>
        <w:jc w:val="center"/>
        <w:rPr>
          <w:rFonts w:cstheme="minorHAnsi"/>
          <w:sz w:val="20"/>
        </w:rPr>
      </w:pPr>
    </w:p>
    <w:p w14:paraId="121D5E48" w14:textId="77777777" w:rsidR="00805DE6" w:rsidRPr="00C44C3F" w:rsidRDefault="00805DE6" w:rsidP="00805DE6">
      <w:pPr>
        <w:jc w:val="center"/>
        <w:rPr>
          <w:rFonts w:cstheme="minorHAnsi"/>
          <w:sz w:val="20"/>
        </w:rPr>
      </w:pPr>
    </w:p>
    <w:p w14:paraId="5EC5F66A" w14:textId="346E9A2C" w:rsidR="00805DE6" w:rsidRPr="00C44C3F" w:rsidRDefault="00805DE6" w:rsidP="00805DE6">
      <w:pPr>
        <w:jc w:val="center"/>
        <w:rPr>
          <w:rFonts w:cstheme="minorHAnsi"/>
          <w:sz w:val="20"/>
        </w:rPr>
      </w:pPr>
      <w:r w:rsidRPr="00C44C3F">
        <w:rPr>
          <w:rFonts w:cstheme="minorHAnsi"/>
          <w:sz w:val="20"/>
        </w:rPr>
        <w:t>(Tiekėjo pavadinimas)</w:t>
      </w:r>
    </w:p>
    <w:p w14:paraId="6B8B3C36" w14:textId="77777777" w:rsidR="00805DE6" w:rsidRPr="00C44C3F" w:rsidRDefault="00805DE6" w:rsidP="00805DE6">
      <w:pPr>
        <w:jc w:val="center"/>
        <w:rPr>
          <w:rFonts w:cstheme="minorHAnsi"/>
          <w:sz w:val="20"/>
        </w:rPr>
      </w:pPr>
      <w:r w:rsidRPr="00C44C3F">
        <w:rPr>
          <w:rFonts w:cstheme="minorHAnsi"/>
          <w:sz w:val="20"/>
        </w:rPr>
        <w:t>(Fizinio asmens vardas, pavardė, kontaktinė informacija, registro, kuriame kaupiami ir saugomi duomenys apie tiekėją, pavadinimas)</w:t>
      </w:r>
    </w:p>
    <w:p w14:paraId="5791DF8C" w14:textId="77777777" w:rsidR="00805DE6" w:rsidRPr="00C44C3F" w:rsidRDefault="00805DE6" w:rsidP="00805DE6">
      <w:pPr>
        <w:jc w:val="both"/>
        <w:rPr>
          <w:rFonts w:cstheme="minorHAnsi"/>
          <w:sz w:val="20"/>
        </w:rPr>
      </w:pPr>
    </w:p>
    <w:p w14:paraId="1239E87C" w14:textId="1AF811D9" w:rsidR="00805DE6" w:rsidRPr="00C44C3F" w:rsidRDefault="00805DE6" w:rsidP="001D4ACA">
      <w:pPr>
        <w:rPr>
          <w:rFonts w:cstheme="minorHAnsi"/>
          <w:szCs w:val="24"/>
        </w:rPr>
      </w:pPr>
      <w:r w:rsidRPr="00C44C3F">
        <w:rPr>
          <w:rFonts w:cstheme="minorHAnsi"/>
        </w:rPr>
        <w:t>Lietuvos kalėjimų tarnybai</w:t>
      </w:r>
    </w:p>
    <w:p w14:paraId="44A7B6ED" w14:textId="77777777" w:rsidR="00805DE6" w:rsidRPr="00C44C3F" w:rsidRDefault="00805DE6" w:rsidP="00805DE6">
      <w:pPr>
        <w:jc w:val="center"/>
        <w:rPr>
          <w:rFonts w:cstheme="minorHAnsi"/>
          <w:b/>
          <w:szCs w:val="24"/>
        </w:rPr>
      </w:pPr>
    </w:p>
    <w:p w14:paraId="71217783"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2BF2DF7E"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1F74A4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58E48B32" w14:textId="77777777" w:rsidR="00805DE6" w:rsidRPr="00C44C3F" w:rsidRDefault="00805DE6" w:rsidP="00805DE6">
      <w:pPr>
        <w:shd w:val="clear" w:color="auto" w:fill="FFFFFF"/>
        <w:ind w:firstLine="3969"/>
        <w:rPr>
          <w:rFonts w:cstheme="minorHAnsi"/>
          <w:bCs/>
          <w:color w:val="000000"/>
          <w:sz w:val="20"/>
        </w:rPr>
      </w:pPr>
    </w:p>
    <w:p w14:paraId="52BCD4C1"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313AD6EB"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3953B0F1" w14:textId="77777777" w:rsidR="00805DE6" w:rsidRPr="00C44C3F" w:rsidRDefault="00805DE6" w:rsidP="00805DE6">
      <w:pPr>
        <w:shd w:val="clear" w:color="auto" w:fill="FFFFFF"/>
        <w:jc w:val="center"/>
        <w:rPr>
          <w:rFonts w:cstheme="minorHAnsi"/>
          <w:bCs/>
          <w:color w:val="000000"/>
          <w:sz w:val="20"/>
        </w:rPr>
      </w:pPr>
    </w:p>
    <w:p w14:paraId="5AB7D089" w14:textId="364EC1EC"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_____________________________________________________________________________ ,</w:t>
      </w:r>
    </w:p>
    <w:p w14:paraId="58C80071" w14:textId="77777777" w:rsidR="00805DE6" w:rsidRPr="00C44C3F" w:rsidRDefault="00805DE6" w:rsidP="00805DE6">
      <w:pPr>
        <w:tabs>
          <w:tab w:val="left" w:pos="851"/>
        </w:tabs>
        <w:snapToGrid w:val="0"/>
        <w:ind w:right="-1"/>
        <w:jc w:val="center"/>
        <w:rPr>
          <w:rFonts w:cstheme="minorHAnsi"/>
          <w:i/>
          <w:iCs/>
          <w:spacing w:val="-2"/>
          <w:sz w:val="20"/>
        </w:rPr>
      </w:pPr>
      <w:r w:rsidRPr="00C44C3F">
        <w:rPr>
          <w:rFonts w:cstheme="minorHAnsi"/>
          <w:i/>
          <w:iCs/>
          <w:spacing w:val="-2"/>
          <w:sz w:val="20"/>
        </w:rPr>
        <w:t>(Tiekėjo vardas ir pavardė)</w:t>
      </w:r>
    </w:p>
    <w:p w14:paraId="0BC5E5BE" w14:textId="40554A7A" w:rsidR="00805DE6" w:rsidRPr="00C44C3F" w:rsidRDefault="00805DE6" w:rsidP="00805DE6">
      <w:pPr>
        <w:snapToGrid w:val="0"/>
        <w:rPr>
          <w:rFonts w:cstheme="minorHAnsi"/>
          <w:spacing w:val="-2"/>
        </w:rPr>
      </w:pPr>
      <w:r w:rsidRPr="00C44C3F">
        <w:rPr>
          <w:rFonts w:cstheme="minorHAnsi"/>
          <w:spacing w:val="-2"/>
        </w:rPr>
        <w:t>tvirtinu, kad dalyvaudamas (-a) _______________________________________________________</w:t>
      </w:r>
    </w:p>
    <w:p w14:paraId="420B52B6"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4770DBCB" w14:textId="77777777" w:rsidR="00805DE6" w:rsidRPr="00C44C3F" w:rsidRDefault="00805DE6" w:rsidP="00805DE6">
      <w:pPr>
        <w:snapToGrid w:val="0"/>
        <w:ind w:right="-1"/>
        <w:jc w:val="both"/>
        <w:rPr>
          <w:rFonts w:cstheme="minorHAnsi"/>
          <w:spacing w:val="-2"/>
        </w:rPr>
      </w:pPr>
    </w:p>
    <w:p w14:paraId="4FACE61E" w14:textId="0D647B4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______________________________________________________________________</w:t>
      </w:r>
    </w:p>
    <w:p w14:paraId="3704F1E7"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53C0FF10" w14:textId="77777777" w:rsidR="00805DE6" w:rsidRPr="00C44C3F" w:rsidRDefault="00805DE6" w:rsidP="00805DE6">
      <w:pPr>
        <w:snapToGrid w:val="0"/>
        <w:ind w:right="-1"/>
        <w:jc w:val="both"/>
        <w:rPr>
          <w:rFonts w:cstheme="minorHAnsi"/>
          <w:spacing w:val="-2"/>
        </w:rPr>
      </w:pPr>
    </w:p>
    <w:p w14:paraId="2E05E1FB" w14:textId="4ABD3943"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________________________________________________________________________ ,</w:t>
      </w:r>
    </w:p>
    <w:p w14:paraId="32BB1381" w14:textId="77777777"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4DE813FA" w14:textId="77777777" w:rsidR="00805DE6" w:rsidRPr="00C44C3F" w:rsidRDefault="00805DE6" w:rsidP="00805DE6">
      <w:pPr>
        <w:jc w:val="both"/>
        <w:rPr>
          <w:rFonts w:cstheme="minorHAnsi"/>
          <w:szCs w:val="24"/>
        </w:rPr>
      </w:pPr>
    </w:p>
    <w:p w14:paraId="5B534F09" w14:textId="77777777" w:rsidR="00805DE6" w:rsidRPr="00C44C3F" w:rsidRDefault="00805DE6" w:rsidP="00805DE6">
      <w:pPr>
        <w:jc w:val="both"/>
        <w:rPr>
          <w:rFonts w:cstheme="minorHAnsi"/>
          <w:sz w:val="20"/>
        </w:rPr>
      </w:pPr>
      <w:r w:rsidRPr="00C44C3F">
        <w:rPr>
          <w:rFonts w:cstheme="minorHAnsi"/>
          <w:sz w:val="20"/>
        </w:rPr>
        <w:t xml:space="preserve">nesu įtakojamas (-a)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260BF7B8" w14:textId="77777777" w:rsidR="00805DE6" w:rsidRPr="00C44C3F" w:rsidRDefault="00805DE6" w:rsidP="00805DE6">
      <w:pPr>
        <w:jc w:val="both"/>
        <w:rPr>
          <w:rFonts w:cstheme="minorHAnsi"/>
          <w:sz w:val="20"/>
        </w:rPr>
      </w:pPr>
      <w:r w:rsidRPr="00C44C3F">
        <w:rPr>
          <w:rFonts w:cstheme="minorHAnsi"/>
          <w:sz w:val="20"/>
        </w:rPr>
        <w:t>(a) nesu Rusijos pilietis (-ė) ar įsisteigęs Rusijoje;</w:t>
      </w:r>
    </w:p>
    <w:p w14:paraId="342B1374" w14:textId="77777777" w:rsidR="00805DE6" w:rsidRPr="00C44C3F" w:rsidRDefault="00805DE6" w:rsidP="00805DE6">
      <w:pPr>
        <w:jc w:val="both"/>
        <w:rPr>
          <w:rFonts w:cstheme="minorHAnsi"/>
          <w:sz w:val="20"/>
        </w:rPr>
      </w:pPr>
      <w:r w:rsidRPr="00C44C3F">
        <w:rPr>
          <w:rFonts w:cstheme="minorHAnsi"/>
          <w:sz w:val="20"/>
        </w:rPr>
        <w:t xml:space="preserve">(b) neveikiu </w:t>
      </w:r>
      <w:r w:rsidRPr="00C44C3F">
        <w:rPr>
          <w:rFonts w:cstheme="minorHAnsi"/>
          <w:sz w:val="20"/>
          <w:shd w:val="clear" w:color="auto" w:fill="FFFFFF"/>
        </w:rPr>
        <w:t>šios deklaracijos a) punkte nurodyto subjekto vardu ar jo nurodymu;</w:t>
      </w:r>
    </w:p>
    <w:p w14:paraId="73961929" w14:textId="31E584EF" w:rsidR="00805DE6" w:rsidRPr="00C44C3F" w:rsidRDefault="00B73CA1" w:rsidP="00805DE6">
      <w:pPr>
        <w:jc w:val="both"/>
        <w:rPr>
          <w:rFonts w:cstheme="minorHAnsi"/>
          <w:sz w:val="20"/>
          <w:shd w:val="clear" w:color="auto" w:fill="FFFFFF"/>
        </w:rPr>
      </w:pPr>
      <w:r>
        <w:rPr>
          <w:rFonts w:cstheme="minorHAnsi"/>
          <w:sz w:val="20"/>
        </w:rPr>
        <w:t>(</w:t>
      </w:r>
      <w:r w:rsidR="00BA3ED0">
        <w:rPr>
          <w:rFonts w:cstheme="minorHAnsi"/>
          <w:sz w:val="20"/>
        </w:rPr>
        <w:t>c</w:t>
      </w:r>
      <w:r w:rsidR="00805DE6" w:rsidRPr="00C44C3F">
        <w:rPr>
          <w:rFonts w:cstheme="minorHAnsi"/>
          <w:sz w:val="20"/>
        </w:rPr>
        <w:t xml:space="preserve">) sutartis nebus paskirta vykdyti </w:t>
      </w:r>
      <w:r w:rsidR="00805DE6" w:rsidRPr="00C44C3F">
        <w:rPr>
          <w:rFonts w:cstheme="minorHAnsi"/>
          <w:sz w:val="20"/>
          <w:shd w:val="clear" w:color="auto" w:fill="FFFFFF"/>
        </w:rPr>
        <w:t>subrangovui (-ams), ar kitam (-iems) subjektui (-tams), kurių pajėgumais remiamasi, kurie priskirtini šios deklaracijos a) arba b) punktuose nurodytiems subjektams.</w:t>
      </w:r>
    </w:p>
    <w:p w14:paraId="1F06403A" w14:textId="4DDAB2EF" w:rsidR="00805DE6" w:rsidRPr="00C44C3F" w:rsidRDefault="00805DE6" w:rsidP="00805DE6">
      <w:pPr>
        <w:jc w:val="both"/>
        <w:rPr>
          <w:rFonts w:cstheme="minorHAnsi"/>
          <w:sz w:val="20"/>
          <w:shd w:val="clear" w:color="auto" w:fill="FFFFFF"/>
        </w:rPr>
      </w:pPr>
    </w:p>
    <w:p w14:paraId="173E85CE" w14:textId="72D5A2FF" w:rsidR="00805DE6" w:rsidRPr="00C44C3F" w:rsidRDefault="00805DE6" w:rsidP="00805DE6">
      <w:pPr>
        <w:widowControl w:val="0"/>
        <w:suppressAutoHyphens/>
        <w:jc w:val="center"/>
        <w:textAlignment w:val="baseline"/>
        <w:rPr>
          <w:rFonts w:eastAsia="Calibri"/>
          <w:szCs w:val="24"/>
        </w:rPr>
      </w:pPr>
      <w:r w:rsidRPr="00C44C3F">
        <w:rPr>
          <w:rFonts w:eastAsia="Calibri"/>
          <w:szCs w:val="24"/>
        </w:rPr>
        <w:t xml:space="preserve">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49FF944" w14:textId="73613FDC" w:rsidR="00805DE6" w:rsidRPr="00C44C3F" w:rsidRDefault="00805DE6" w:rsidP="00805DE6">
      <w:pPr>
        <w:widowControl w:val="0"/>
        <w:suppressAutoHyphens/>
        <w:ind w:firstLine="471"/>
        <w:jc w:val="center"/>
        <w:textAlignment w:val="baseline"/>
        <w:rPr>
          <w:szCs w:val="24"/>
        </w:rPr>
      </w:pPr>
      <w:r w:rsidRPr="00C44C3F">
        <w:rPr>
          <w:rFonts w:eastAsia="Calibri"/>
          <w:i/>
          <w:iCs/>
          <w:szCs w:val="24"/>
        </w:rPr>
        <w:t xml:space="preserve">          (parašas)                                      (vardas ir pavardė)</w:t>
      </w:r>
    </w:p>
    <w:p w14:paraId="511461F1" w14:textId="77777777" w:rsidR="00D661A1" w:rsidRPr="00C44C3F" w:rsidRDefault="00D661A1" w:rsidP="003244DE">
      <w:pPr>
        <w:rPr>
          <w:noProof/>
          <w:lang w:eastAsia="ar-SA"/>
        </w:rPr>
      </w:pPr>
    </w:p>
    <w:p w14:paraId="015C68D7" w14:textId="77777777" w:rsidR="00920E94" w:rsidRPr="00C44C3F" w:rsidRDefault="00920E94" w:rsidP="008E7769">
      <w:pPr>
        <w:jc w:val="right"/>
        <w:rPr>
          <w:noProof/>
          <w:lang w:eastAsia="ar-SA"/>
        </w:rPr>
      </w:pPr>
    </w:p>
    <w:p w14:paraId="112367E9" w14:textId="77777777" w:rsidR="00050DC8" w:rsidRPr="00B74F99" w:rsidRDefault="00F61E71" w:rsidP="00050DC8">
      <w:pPr>
        <w:spacing w:after="160" w:line="256" w:lineRule="auto"/>
        <w:jc w:val="center"/>
        <w:rPr>
          <w:szCs w:val="24"/>
        </w:rPr>
      </w:pPr>
      <w:r w:rsidRPr="00B74F99">
        <w:rPr>
          <w:noProof/>
          <w:lang w:eastAsia="ar-SA"/>
        </w:rPr>
        <w:t>____</w:t>
      </w:r>
      <w:r w:rsidR="00050DC8" w:rsidRPr="00B74F99">
        <w:rPr>
          <w:szCs w:val="24"/>
        </w:rPr>
        <w:t>__________________</w:t>
      </w:r>
    </w:p>
    <w:p w14:paraId="1A28757C" w14:textId="77777777" w:rsidR="00144FF6" w:rsidRPr="00C44C3F" w:rsidRDefault="00144FF6" w:rsidP="00144FF6">
      <w:pPr>
        <w:jc w:val="right"/>
        <w:rPr>
          <w:noProof/>
          <w:lang w:eastAsia="ar-SA"/>
        </w:rPr>
      </w:pPr>
      <w:r w:rsidRPr="00C44C3F">
        <w:rPr>
          <w:noProof/>
          <w:lang w:eastAsia="ar-SA"/>
        </w:rPr>
        <w:t>Atviro konkurso sąlygų</w:t>
      </w:r>
    </w:p>
    <w:p w14:paraId="1D2FC4E1" w14:textId="0CA2C9BB" w:rsidR="00144FF6" w:rsidRPr="00C44C3F" w:rsidRDefault="00144FF6" w:rsidP="00144FF6">
      <w:pPr>
        <w:ind w:left="142" w:firstLine="7229"/>
        <w:rPr>
          <w:sz w:val="20"/>
        </w:rPr>
      </w:pPr>
      <w:r w:rsidRPr="0079655A">
        <w:rPr>
          <w:noProof/>
          <w:lang w:eastAsia="ar-SA"/>
        </w:rPr>
        <w:t>7</w:t>
      </w:r>
      <w:r w:rsidRPr="00C44C3F">
        <w:rPr>
          <w:noProof/>
          <w:lang w:eastAsia="ar-SA"/>
        </w:rPr>
        <w:t xml:space="preserve"> priedas</w:t>
      </w:r>
    </w:p>
    <w:p w14:paraId="377EE556" w14:textId="77777777" w:rsidR="00050DC8" w:rsidRDefault="00050DC8" w:rsidP="00C0676D">
      <w:pPr>
        <w:jc w:val="right"/>
        <w:rPr>
          <w:noProof/>
          <w:lang w:eastAsia="ar-SA"/>
        </w:rPr>
      </w:pPr>
    </w:p>
    <w:p w14:paraId="303663A2" w14:textId="77777777" w:rsidR="006C1AEC" w:rsidRDefault="006C1AEC" w:rsidP="00C0676D">
      <w:pPr>
        <w:jc w:val="right"/>
        <w:rPr>
          <w:noProof/>
          <w:lang w:eastAsia="ar-SA"/>
        </w:rPr>
      </w:pPr>
    </w:p>
    <w:p w14:paraId="753CF563" w14:textId="36DDBBFA" w:rsidR="006C1AEC" w:rsidRPr="00693075" w:rsidRDefault="006C1AEC" w:rsidP="006C1AEC">
      <w:pPr>
        <w:autoSpaceDE w:val="0"/>
        <w:autoSpaceDN w:val="0"/>
        <w:adjustRightInd w:val="0"/>
        <w:jc w:val="center"/>
        <w:rPr>
          <w:szCs w:val="24"/>
        </w:rPr>
      </w:pPr>
      <w:r w:rsidRPr="00693075">
        <w:rPr>
          <w:b/>
          <w:bCs/>
          <w:szCs w:val="24"/>
        </w:rPr>
        <w:t>(</w:t>
      </w:r>
      <w:r w:rsidR="00157EF9" w:rsidRPr="00157EF9">
        <w:rPr>
          <w:b/>
          <w:bCs/>
          <w:szCs w:val="24"/>
        </w:rPr>
        <w:t xml:space="preserve">Per paskutinius 3 metus </w:t>
      </w:r>
      <w:r w:rsidR="00157EF9">
        <w:rPr>
          <w:b/>
          <w:szCs w:val="24"/>
        </w:rPr>
        <w:t>p</w:t>
      </w:r>
      <w:r w:rsidRPr="00693075">
        <w:rPr>
          <w:b/>
          <w:szCs w:val="24"/>
        </w:rPr>
        <w:t>ristatytų</w:t>
      </w:r>
      <w:r w:rsidR="00AB1016">
        <w:rPr>
          <w:b/>
          <w:szCs w:val="24"/>
        </w:rPr>
        <w:t xml:space="preserve"> (parduotų)</w:t>
      </w:r>
      <w:r w:rsidRPr="00693075">
        <w:rPr>
          <w:b/>
          <w:szCs w:val="24"/>
        </w:rPr>
        <w:t>/nuomotų prekių</w:t>
      </w:r>
      <w:r w:rsidRPr="00693075">
        <w:rPr>
          <w:b/>
          <w:bCs/>
          <w:szCs w:val="24"/>
        </w:rPr>
        <w:t xml:space="preserve"> sąrašo forma)*</w:t>
      </w:r>
    </w:p>
    <w:p w14:paraId="3E9EE03C" w14:textId="77777777" w:rsidR="006C1AEC" w:rsidRPr="00693075" w:rsidRDefault="006C1AEC" w:rsidP="006C1AEC">
      <w:pPr>
        <w:jc w:val="right"/>
        <w:rPr>
          <w:noProof/>
          <w:szCs w:val="24"/>
          <w:highlight w:val="yellow"/>
          <w:lang w:eastAsia="ar-SA"/>
        </w:rPr>
      </w:pPr>
    </w:p>
    <w:p w14:paraId="700D2EA4" w14:textId="6C011498" w:rsidR="006C1AEC" w:rsidRDefault="006C1AEC" w:rsidP="006C1AEC">
      <w:pPr>
        <w:autoSpaceDE w:val="0"/>
        <w:autoSpaceDN w:val="0"/>
        <w:adjustRightInd w:val="0"/>
        <w:jc w:val="center"/>
        <w:rPr>
          <w:b/>
          <w:bCs/>
          <w:szCs w:val="24"/>
        </w:rPr>
      </w:pPr>
      <w:r w:rsidRPr="00693075">
        <w:rPr>
          <w:b/>
          <w:szCs w:val="24"/>
        </w:rPr>
        <w:t>PER PASKUTINIUS 3 METUS PRISTATYTŲ</w:t>
      </w:r>
      <w:r w:rsidR="00B56E82">
        <w:rPr>
          <w:b/>
          <w:szCs w:val="24"/>
        </w:rPr>
        <w:t xml:space="preserve"> (</w:t>
      </w:r>
      <w:r w:rsidR="00AB1016">
        <w:rPr>
          <w:b/>
          <w:szCs w:val="24"/>
        </w:rPr>
        <w:t>PARDUOTŲ</w:t>
      </w:r>
      <w:r w:rsidR="00B56E82">
        <w:rPr>
          <w:b/>
          <w:szCs w:val="24"/>
        </w:rPr>
        <w:t>)</w:t>
      </w:r>
      <w:r w:rsidRPr="00693075">
        <w:rPr>
          <w:b/>
          <w:szCs w:val="24"/>
        </w:rPr>
        <w:t>/NUOMOTŲ PREKIŲ</w:t>
      </w:r>
      <w:r w:rsidRPr="00693075">
        <w:rPr>
          <w:b/>
          <w:bCs/>
          <w:szCs w:val="24"/>
        </w:rPr>
        <w:t xml:space="preserve"> SĄRAŠAS</w:t>
      </w:r>
    </w:p>
    <w:p w14:paraId="7B801492" w14:textId="77777777" w:rsidR="00CC7990" w:rsidRDefault="00CC7990" w:rsidP="006C1AEC">
      <w:pPr>
        <w:autoSpaceDE w:val="0"/>
        <w:autoSpaceDN w:val="0"/>
        <w:adjustRightInd w:val="0"/>
        <w:jc w:val="center"/>
        <w:rPr>
          <w:b/>
          <w:bCs/>
          <w:szCs w:val="24"/>
        </w:rPr>
      </w:pPr>
    </w:p>
    <w:tbl>
      <w:tblPr>
        <w:tblStyle w:val="Lentelstinklelis"/>
        <w:tblW w:w="0" w:type="auto"/>
        <w:tblLayout w:type="fixed"/>
        <w:tblLook w:val="04A0" w:firstRow="1" w:lastRow="0" w:firstColumn="1" w:lastColumn="0" w:noHBand="0" w:noVBand="1"/>
      </w:tblPr>
      <w:tblGrid>
        <w:gridCol w:w="526"/>
        <w:gridCol w:w="1029"/>
        <w:gridCol w:w="1134"/>
        <w:gridCol w:w="1134"/>
        <w:gridCol w:w="1134"/>
        <w:gridCol w:w="1701"/>
        <w:gridCol w:w="1842"/>
        <w:gridCol w:w="1115"/>
        <w:gridCol w:w="14"/>
      </w:tblGrid>
      <w:tr w:rsidR="003916A9" w14:paraId="1BBB2421" w14:textId="77777777" w:rsidTr="00D319F4">
        <w:tc>
          <w:tcPr>
            <w:tcW w:w="526" w:type="dxa"/>
          </w:tcPr>
          <w:p w14:paraId="71FE693E" w14:textId="5E0B0B4F" w:rsidR="00607423" w:rsidRPr="003916A9" w:rsidRDefault="00607423" w:rsidP="006C1AEC">
            <w:pPr>
              <w:autoSpaceDE w:val="0"/>
              <w:autoSpaceDN w:val="0"/>
              <w:adjustRightInd w:val="0"/>
              <w:jc w:val="center"/>
              <w:rPr>
                <w:b/>
                <w:bCs/>
                <w:sz w:val="20"/>
              </w:rPr>
            </w:pPr>
            <w:r w:rsidRPr="003916A9">
              <w:rPr>
                <w:sz w:val="20"/>
              </w:rPr>
              <w:t>Eil. Nr.</w:t>
            </w:r>
          </w:p>
        </w:tc>
        <w:tc>
          <w:tcPr>
            <w:tcW w:w="1029" w:type="dxa"/>
          </w:tcPr>
          <w:p w14:paraId="48185859" w14:textId="1C24FEC6" w:rsidR="00607423" w:rsidRPr="003916A9" w:rsidRDefault="00607423" w:rsidP="006C1AEC">
            <w:pPr>
              <w:autoSpaceDE w:val="0"/>
              <w:autoSpaceDN w:val="0"/>
              <w:adjustRightInd w:val="0"/>
              <w:jc w:val="center"/>
              <w:rPr>
                <w:b/>
                <w:bCs/>
                <w:sz w:val="20"/>
              </w:rPr>
            </w:pPr>
            <w:r w:rsidRPr="003916A9">
              <w:rPr>
                <w:sz w:val="20"/>
              </w:rPr>
              <w:t>Tiekėjo pavadinimas</w:t>
            </w:r>
          </w:p>
        </w:tc>
        <w:tc>
          <w:tcPr>
            <w:tcW w:w="1134" w:type="dxa"/>
          </w:tcPr>
          <w:p w14:paraId="69022CAA" w14:textId="42991B80" w:rsidR="00607423" w:rsidRPr="003916A9" w:rsidRDefault="00607423" w:rsidP="006C1AEC">
            <w:pPr>
              <w:autoSpaceDE w:val="0"/>
              <w:autoSpaceDN w:val="0"/>
              <w:adjustRightInd w:val="0"/>
              <w:jc w:val="center"/>
              <w:rPr>
                <w:b/>
                <w:bCs/>
                <w:sz w:val="20"/>
              </w:rPr>
            </w:pPr>
            <w:r w:rsidRPr="003916A9">
              <w:rPr>
                <w:bCs/>
                <w:sz w:val="20"/>
              </w:rPr>
              <w:t>Sutarties objektas</w:t>
            </w:r>
          </w:p>
        </w:tc>
        <w:tc>
          <w:tcPr>
            <w:tcW w:w="1134" w:type="dxa"/>
          </w:tcPr>
          <w:p w14:paraId="2CC979CE" w14:textId="77777777" w:rsidR="00607423" w:rsidRPr="003916A9" w:rsidRDefault="00607423" w:rsidP="00607423">
            <w:pPr>
              <w:autoSpaceDE w:val="0"/>
              <w:autoSpaceDN w:val="0"/>
              <w:adjustRightInd w:val="0"/>
              <w:jc w:val="center"/>
              <w:rPr>
                <w:bCs/>
                <w:sz w:val="20"/>
              </w:rPr>
            </w:pPr>
            <w:r w:rsidRPr="003916A9">
              <w:rPr>
                <w:bCs/>
                <w:sz w:val="20"/>
              </w:rPr>
              <w:t>Sutarties</w:t>
            </w:r>
            <w:r w:rsidRPr="003916A9">
              <w:rPr>
                <w:sz w:val="20"/>
              </w:rPr>
              <w:t xml:space="preserve"> data,</w:t>
            </w:r>
            <w:r w:rsidRPr="003916A9">
              <w:rPr>
                <w:bCs/>
                <w:sz w:val="20"/>
              </w:rPr>
              <w:t xml:space="preserve"> numeris</w:t>
            </w:r>
          </w:p>
          <w:p w14:paraId="137869E6" w14:textId="77777777" w:rsidR="00607423" w:rsidRPr="003916A9" w:rsidRDefault="00607423" w:rsidP="006C1AEC">
            <w:pPr>
              <w:autoSpaceDE w:val="0"/>
              <w:autoSpaceDN w:val="0"/>
              <w:adjustRightInd w:val="0"/>
              <w:jc w:val="center"/>
              <w:rPr>
                <w:b/>
                <w:bCs/>
                <w:sz w:val="20"/>
              </w:rPr>
            </w:pPr>
          </w:p>
        </w:tc>
        <w:tc>
          <w:tcPr>
            <w:tcW w:w="1134" w:type="dxa"/>
          </w:tcPr>
          <w:p w14:paraId="6A0398EA" w14:textId="7036A0A8" w:rsidR="00C91D1F" w:rsidRDefault="00607423" w:rsidP="006C1AEC">
            <w:pPr>
              <w:autoSpaceDE w:val="0"/>
              <w:autoSpaceDN w:val="0"/>
              <w:adjustRightInd w:val="0"/>
              <w:jc w:val="center"/>
              <w:rPr>
                <w:bCs/>
                <w:sz w:val="20"/>
              </w:rPr>
            </w:pPr>
            <w:r w:rsidRPr="003916A9">
              <w:rPr>
                <w:bCs/>
                <w:sz w:val="20"/>
              </w:rPr>
              <w:t>Prekių pristatymo</w:t>
            </w:r>
            <w:r w:rsidR="0065770C">
              <w:rPr>
                <w:bCs/>
                <w:sz w:val="20"/>
              </w:rPr>
              <w:t xml:space="preserve"> (pardavimo)</w:t>
            </w:r>
          </w:p>
          <w:p w14:paraId="0D8364DD" w14:textId="270E3D26" w:rsidR="00607423" w:rsidRPr="003916A9" w:rsidRDefault="00607423" w:rsidP="006C1AEC">
            <w:pPr>
              <w:autoSpaceDE w:val="0"/>
              <w:autoSpaceDN w:val="0"/>
              <w:adjustRightInd w:val="0"/>
              <w:jc w:val="center"/>
              <w:rPr>
                <w:b/>
                <w:bCs/>
                <w:sz w:val="20"/>
              </w:rPr>
            </w:pPr>
            <w:r w:rsidRPr="003916A9">
              <w:rPr>
                <w:bCs/>
                <w:sz w:val="20"/>
              </w:rPr>
              <w:t>/nuomos įvykdymo data</w:t>
            </w:r>
          </w:p>
        </w:tc>
        <w:tc>
          <w:tcPr>
            <w:tcW w:w="1701" w:type="dxa"/>
            <w:tcBorders>
              <w:right w:val="single" w:sz="4" w:space="0" w:color="auto"/>
            </w:tcBorders>
          </w:tcPr>
          <w:p w14:paraId="04C130A1" w14:textId="085F3396" w:rsidR="00607423" w:rsidRPr="003916A9" w:rsidRDefault="00607423" w:rsidP="006C1AEC">
            <w:pPr>
              <w:autoSpaceDE w:val="0"/>
              <w:autoSpaceDN w:val="0"/>
              <w:adjustRightInd w:val="0"/>
              <w:jc w:val="center"/>
              <w:rPr>
                <w:b/>
                <w:bCs/>
                <w:sz w:val="20"/>
              </w:rPr>
            </w:pPr>
            <w:r w:rsidRPr="003916A9">
              <w:rPr>
                <w:bCs/>
                <w:sz w:val="20"/>
              </w:rPr>
              <w:t xml:space="preserve">Pirkėjas, kuriam pristatytos </w:t>
            </w:r>
            <w:r w:rsidR="0065770C">
              <w:rPr>
                <w:bCs/>
                <w:sz w:val="20"/>
              </w:rPr>
              <w:t>(parduotos)</w:t>
            </w:r>
            <w:r w:rsidRPr="003916A9">
              <w:rPr>
                <w:bCs/>
                <w:sz w:val="20"/>
              </w:rPr>
              <w:t xml:space="preserve"> /išnuomotos prekės ir jo kontaktai (adresas, telefonas, kontaktinis asmuo)</w:t>
            </w:r>
          </w:p>
        </w:tc>
        <w:tc>
          <w:tcPr>
            <w:tcW w:w="1842" w:type="dxa"/>
            <w:tcBorders>
              <w:left w:val="single" w:sz="4" w:space="0" w:color="auto"/>
            </w:tcBorders>
          </w:tcPr>
          <w:p w14:paraId="483C1556" w14:textId="231B542D" w:rsidR="00607423" w:rsidRPr="003916A9" w:rsidRDefault="00607423" w:rsidP="006C1AEC">
            <w:pPr>
              <w:autoSpaceDE w:val="0"/>
              <w:autoSpaceDN w:val="0"/>
              <w:adjustRightInd w:val="0"/>
              <w:jc w:val="center"/>
              <w:rPr>
                <w:b/>
                <w:bCs/>
                <w:sz w:val="20"/>
              </w:rPr>
            </w:pPr>
            <w:r w:rsidRPr="003916A9">
              <w:rPr>
                <w:sz w:val="20"/>
              </w:rPr>
              <w:t>Pristatytų</w:t>
            </w:r>
            <w:r w:rsidR="00370C70">
              <w:rPr>
                <w:sz w:val="20"/>
              </w:rPr>
              <w:t xml:space="preserve"> (parduotų)</w:t>
            </w:r>
            <w:r w:rsidRPr="003916A9">
              <w:rPr>
                <w:sz w:val="20"/>
              </w:rPr>
              <w:t>/nuomotų prekių vertė Eur be PVM (jei teikiami duomenys apie vykdomą sutartį, nurodoma vykdomos sutarties įvykdytos dalies vertė be PVM)</w:t>
            </w:r>
          </w:p>
        </w:tc>
        <w:tc>
          <w:tcPr>
            <w:tcW w:w="1129" w:type="dxa"/>
            <w:gridSpan w:val="2"/>
          </w:tcPr>
          <w:p w14:paraId="531EACE1" w14:textId="17E0C03E" w:rsidR="00C91D1F" w:rsidRDefault="00607423" w:rsidP="00607423">
            <w:pPr>
              <w:pStyle w:val="Betarp"/>
              <w:jc w:val="center"/>
              <w:rPr>
                <w:sz w:val="20"/>
              </w:rPr>
            </w:pPr>
            <w:r w:rsidRPr="003916A9">
              <w:rPr>
                <w:sz w:val="20"/>
              </w:rPr>
              <w:t>Savo jėgomis pristatytų</w:t>
            </w:r>
            <w:r w:rsidR="00370C70">
              <w:rPr>
                <w:sz w:val="20"/>
              </w:rPr>
              <w:t xml:space="preserve"> (parduotų)</w:t>
            </w:r>
          </w:p>
          <w:p w14:paraId="6F269F26" w14:textId="5ADB05EF" w:rsidR="00607423" w:rsidRPr="003916A9" w:rsidRDefault="00607423" w:rsidP="00607423">
            <w:pPr>
              <w:pStyle w:val="Betarp"/>
              <w:jc w:val="center"/>
              <w:rPr>
                <w:sz w:val="20"/>
              </w:rPr>
            </w:pPr>
            <w:r w:rsidRPr="003916A9">
              <w:rPr>
                <w:sz w:val="20"/>
              </w:rPr>
              <w:t>/nuomotų prekių vertė,</w:t>
            </w:r>
          </w:p>
          <w:p w14:paraId="027348C3" w14:textId="37B46E57" w:rsidR="00607423" w:rsidRPr="003916A9" w:rsidRDefault="00607423" w:rsidP="00607423">
            <w:pPr>
              <w:autoSpaceDE w:val="0"/>
              <w:autoSpaceDN w:val="0"/>
              <w:adjustRightInd w:val="0"/>
              <w:jc w:val="center"/>
              <w:rPr>
                <w:b/>
                <w:bCs/>
                <w:sz w:val="20"/>
              </w:rPr>
            </w:pPr>
            <w:r w:rsidRPr="003916A9">
              <w:rPr>
                <w:sz w:val="20"/>
              </w:rPr>
              <w:t>Eur be PVM**</w:t>
            </w:r>
          </w:p>
        </w:tc>
      </w:tr>
      <w:tr w:rsidR="003916A9" w:rsidRPr="003916A9" w14:paraId="0DD9FD09" w14:textId="77777777" w:rsidTr="00D319F4">
        <w:trPr>
          <w:gridAfter w:val="1"/>
          <w:wAfter w:w="14" w:type="dxa"/>
        </w:trPr>
        <w:tc>
          <w:tcPr>
            <w:tcW w:w="526" w:type="dxa"/>
          </w:tcPr>
          <w:p w14:paraId="7565BDCF" w14:textId="170F038E" w:rsidR="00607423" w:rsidRPr="003916A9" w:rsidRDefault="00607423" w:rsidP="006C1AEC">
            <w:pPr>
              <w:autoSpaceDE w:val="0"/>
              <w:autoSpaceDN w:val="0"/>
              <w:adjustRightInd w:val="0"/>
              <w:jc w:val="center"/>
              <w:rPr>
                <w:sz w:val="20"/>
              </w:rPr>
            </w:pPr>
            <w:r w:rsidRPr="003916A9">
              <w:rPr>
                <w:sz w:val="20"/>
              </w:rPr>
              <w:t>1</w:t>
            </w:r>
          </w:p>
        </w:tc>
        <w:tc>
          <w:tcPr>
            <w:tcW w:w="1029" w:type="dxa"/>
          </w:tcPr>
          <w:p w14:paraId="5B2FAB67" w14:textId="4283210E" w:rsidR="00607423" w:rsidRPr="003916A9" w:rsidRDefault="00607423" w:rsidP="006C1AEC">
            <w:pPr>
              <w:autoSpaceDE w:val="0"/>
              <w:autoSpaceDN w:val="0"/>
              <w:adjustRightInd w:val="0"/>
              <w:jc w:val="center"/>
              <w:rPr>
                <w:sz w:val="20"/>
              </w:rPr>
            </w:pPr>
            <w:r w:rsidRPr="003916A9">
              <w:rPr>
                <w:sz w:val="20"/>
              </w:rPr>
              <w:t>2</w:t>
            </w:r>
          </w:p>
        </w:tc>
        <w:tc>
          <w:tcPr>
            <w:tcW w:w="1134" w:type="dxa"/>
          </w:tcPr>
          <w:p w14:paraId="4ECF7C56" w14:textId="0AAE48B5" w:rsidR="00607423" w:rsidRPr="003916A9" w:rsidRDefault="00607423" w:rsidP="006C1AEC">
            <w:pPr>
              <w:autoSpaceDE w:val="0"/>
              <w:autoSpaceDN w:val="0"/>
              <w:adjustRightInd w:val="0"/>
              <w:jc w:val="center"/>
              <w:rPr>
                <w:sz w:val="20"/>
              </w:rPr>
            </w:pPr>
            <w:r w:rsidRPr="003916A9">
              <w:rPr>
                <w:sz w:val="20"/>
              </w:rPr>
              <w:t>3</w:t>
            </w:r>
          </w:p>
        </w:tc>
        <w:tc>
          <w:tcPr>
            <w:tcW w:w="1134" w:type="dxa"/>
          </w:tcPr>
          <w:p w14:paraId="08E1DAFE" w14:textId="5B280FFC" w:rsidR="00607423" w:rsidRPr="003916A9" w:rsidRDefault="00607423" w:rsidP="006C1AEC">
            <w:pPr>
              <w:autoSpaceDE w:val="0"/>
              <w:autoSpaceDN w:val="0"/>
              <w:adjustRightInd w:val="0"/>
              <w:jc w:val="center"/>
              <w:rPr>
                <w:sz w:val="20"/>
              </w:rPr>
            </w:pPr>
            <w:r w:rsidRPr="003916A9">
              <w:rPr>
                <w:sz w:val="20"/>
              </w:rPr>
              <w:t>4</w:t>
            </w:r>
          </w:p>
        </w:tc>
        <w:tc>
          <w:tcPr>
            <w:tcW w:w="1134" w:type="dxa"/>
          </w:tcPr>
          <w:p w14:paraId="5B9AFD64" w14:textId="2AFA1449" w:rsidR="00607423" w:rsidRPr="003916A9" w:rsidRDefault="00607423" w:rsidP="006C1AEC">
            <w:pPr>
              <w:autoSpaceDE w:val="0"/>
              <w:autoSpaceDN w:val="0"/>
              <w:adjustRightInd w:val="0"/>
              <w:jc w:val="center"/>
              <w:rPr>
                <w:sz w:val="20"/>
              </w:rPr>
            </w:pPr>
            <w:r w:rsidRPr="003916A9">
              <w:rPr>
                <w:sz w:val="20"/>
              </w:rPr>
              <w:t>5</w:t>
            </w:r>
          </w:p>
        </w:tc>
        <w:tc>
          <w:tcPr>
            <w:tcW w:w="1701" w:type="dxa"/>
            <w:tcBorders>
              <w:right w:val="single" w:sz="4" w:space="0" w:color="auto"/>
            </w:tcBorders>
          </w:tcPr>
          <w:p w14:paraId="63F7CB3B" w14:textId="56E8F0E9" w:rsidR="00607423" w:rsidRPr="003916A9" w:rsidRDefault="00607423" w:rsidP="006C1AEC">
            <w:pPr>
              <w:autoSpaceDE w:val="0"/>
              <w:autoSpaceDN w:val="0"/>
              <w:adjustRightInd w:val="0"/>
              <w:jc w:val="center"/>
              <w:rPr>
                <w:sz w:val="20"/>
              </w:rPr>
            </w:pPr>
            <w:r w:rsidRPr="003916A9">
              <w:rPr>
                <w:sz w:val="20"/>
              </w:rPr>
              <w:t>6</w:t>
            </w:r>
          </w:p>
        </w:tc>
        <w:tc>
          <w:tcPr>
            <w:tcW w:w="1842" w:type="dxa"/>
            <w:tcBorders>
              <w:left w:val="single" w:sz="4" w:space="0" w:color="auto"/>
            </w:tcBorders>
          </w:tcPr>
          <w:p w14:paraId="528093D7" w14:textId="416F03EB" w:rsidR="00607423" w:rsidRPr="003916A9" w:rsidRDefault="00607423" w:rsidP="006C1AEC">
            <w:pPr>
              <w:autoSpaceDE w:val="0"/>
              <w:autoSpaceDN w:val="0"/>
              <w:adjustRightInd w:val="0"/>
              <w:jc w:val="center"/>
              <w:rPr>
                <w:sz w:val="20"/>
              </w:rPr>
            </w:pPr>
            <w:r w:rsidRPr="003916A9">
              <w:rPr>
                <w:sz w:val="20"/>
              </w:rPr>
              <w:t>7</w:t>
            </w:r>
          </w:p>
        </w:tc>
        <w:tc>
          <w:tcPr>
            <w:tcW w:w="1115" w:type="dxa"/>
          </w:tcPr>
          <w:p w14:paraId="343C7179" w14:textId="5AF63014" w:rsidR="00607423" w:rsidRPr="003916A9" w:rsidRDefault="00607423" w:rsidP="006C1AEC">
            <w:pPr>
              <w:autoSpaceDE w:val="0"/>
              <w:autoSpaceDN w:val="0"/>
              <w:adjustRightInd w:val="0"/>
              <w:jc w:val="center"/>
              <w:rPr>
                <w:sz w:val="20"/>
              </w:rPr>
            </w:pPr>
            <w:r w:rsidRPr="003916A9">
              <w:rPr>
                <w:sz w:val="20"/>
              </w:rPr>
              <w:t>8</w:t>
            </w:r>
          </w:p>
        </w:tc>
      </w:tr>
      <w:tr w:rsidR="00691080" w:rsidRPr="003916A9" w14:paraId="6D897E76" w14:textId="77777777" w:rsidTr="00D319F4">
        <w:trPr>
          <w:gridAfter w:val="1"/>
          <w:wAfter w:w="14" w:type="dxa"/>
        </w:trPr>
        <w:tc>
          <w:tcPr>
            <w:tcW w:w="526" w:type="dxa"/>
          </w:tcPr>
          <w:p w14:paraId="7ECD0015" w14:textId="6423CD81" w:rsidR="00607423" w:rsidRPr="003916A9" w:rsidRDefault="00607423" w:rsidP="006C1AEC">
            <w:pPr>
              <w:autoSpaceDE w:val="0"/>
              <w:autoSpaceDN w:val="0"/>
              <w:adjustRightInd w:val="0"/>
              <w:jc w:val="center"/>
              <w:rPr>
                <w:sz w:val="20"/>
              </w:rPr>
            </w:pPr>
            <w:r w:rsidRPr="003916A9">
              <w:rPr>
                <w:sz w:val="20"/>
              </w:rPr>
              <w:t>1.</w:t>
            </w:r>
          </w:p>
        </w:tc>
        <w:tc>
          <w:tcPr>
            <w:tcW w:w="1029" w:type="dxa"/>
          </w:tcPr>
          <w:p w14:paraId="19892037" w14:textId="77777777" w:rsidR="00607423" w:rsidRPr="003916A9" w:rsidRDefault="00607423" w:rsidP="006C1AEC">
            <w:pPr>
              <w:autoSpaceDE w:val="0"/>
              <w:autoSpaceDN w:val="0"/>
              <w:adjustRightInd w:val="0"/>
              <w:jc w:val="center"/>
              <w:rPr>
                <w:sz w:val="20"/>
              </w:rPr>
            </w:pPr>
          </w:p>
        </w:tc>
        <w:tc>
          <w:tcPr>
            <w:tcW w:w="1134" w:type="dxa"/>
          </w:tcPr>
          <w:p w14:paraId="3CA597C0" w14:textId="77777777" w:rsidR="00607423" w:rsidRPr="003916A9" w:rsidRDefault="00607423" w:rsidP="006C1AEC">
            <w:pPr>
              <w:autoSpaceDE w:val="0"/>
              <w:autoSpaceDN w:val="0"/>
              <w:adjustRightInd w:val="0"/>
              <w:jc w:val="center"/>
              <w:rPr>
                <w:b/>
                <w:bCs/>
                <w:sz w:val="20"/>
              </w:rPr>
            </w:pPr>
          </w:p>
        </w:tc>
        <w:tc>
          <w:tcPr>
            <w:tcW w:w="1134" w:type="dxa"/>
          </w:tcPr>
          <w:p w14:paraId="37BB7C50" w14:textId="77777777" w:rsidR="00607423" w:rsidRPr="003916A9" w:rsidRDefault="00607423" w:rsidP="006C1AEC">
            <w:pPr>
              <w:autoSpaceDE w:val="0"/>
              <w:autoSpaceDN w:val="0"/>
              <w:adjustRightInd w:val="0"/>
              <w:jc w:val="center"/>
              <w:rPr>
                <w:b/>
                <w:bCs/>
                <w:sz w:val="20"/>
              </w:rPr>
            </w:pPr>
          </w:p>
        </w:tc>
        <w:tc>
          <w:tcPr>
            <w:tcW w:w="1134" w:type="dxa"/>
          </w:tcPr>
          <w:p w14:paraId="2E9CE18E" w14:textId="77777777" w:rsidR="00607423" w:rsidRPr="003916A9" w:rsidRDefault="00607423" w:rsidP="006C1AEC">
            <w:pPr>
              <w:autoSpaceDE w:val="0"/>
              <w:autoSpaceDN w:val="0"/>
              <w:adjustRightInd w:val="0"/>
              <w:jc w:val="center"/>
              <w:rPr>
                <w:b/>
                <w:bCs/>
                <w:sz w:val="20"/>
              </w:rPr>
            </w:pPr>
          </w:p>
        </w:tc>
        <w:tc>
          <w:tcPr>
            <w:tcW w:w="1701" w:type="dxa"/>
            <w:tcBorders>
              <w:right w:val="single" w:sz="4" w:space="0" w:color="auto"/>
            </w:tcBorders>
          </w:tcPr>
          <w:p w14:paraId="5385CBEB" w14:textId="77777777" w:rsidR="00607423" w:rsidRPr="003916A9" w:rsidRDefault="00607423" w:rsidP="006C1AEC">
            <w:pPr>
              <w:autoSpaceDE w:val="0"/>
              <w:autoSpaceDN w:val="0"/>
              <w:adjustRightInd w:val="0"/>
              <w:jc w:val="center"/>
              <w:rPr>
                <w:b/>
                <w:bCs/>
                <w:sz w:val="20"/>
              </w:rPr>
            </w:pPr>
          </w:p>
        </w:tc>
        <w:tc>
          <w:tcPr>
            <w:tcW w:w="1842" w:type="dxa"/>
            <w:tcBorders>
              <w:left w:val="single" w:sz="4" w:space="0" w:color="auto"/>
            </w:tcBorders>
          </w:tcPr>
          <w:p w14:paraId="08E97B10" w14:textId="77777777" w:rsidR="00607423" w:rsidRPr="003916A9" w:rsidRDefault="00607423" w:rsidP="006C1AEC">
            <w:pPr>
              <w:autoSpaceDE w:val="0"/>
              <w:autoSpaceDN w:val="0"/>
              <w:adjustRightInd w:val="0"/>
              <w:jc w:val="center"/>
              <w:rPr>
                <w:b/>
                <w:bCs/>
                <w:sz w:val="20"/>
              </w:rPr>
            </w:pPr>
          </w:p>
        </w:tc>
        <w:tc>
          <w:tcPr>
            <w:tcW w:w="1115" w:type="dxa"/>
          </w:tcPr>
          <w:p w14:paraId="4EECCD36" w14:textId="5672B07C" w:rsidR="00607423" w:rsidRPr="003916A9" w:rsidRDefault="00607423" w:rsidP="006C1AEC">
            <w:pPr>
              <w:autoSpaceDE w:val="0"/>
              <w:autoSpaceDN w:val="0"/>
              <w:adjustRightInd w:val="0"/>
              <w:jc w:val="center"/>
              <w:rPr>
                <w:b/>
                <w:bCs/>
                <w:sz w:val="20"/>
              </w:rPr>
            </w:pPr>
          </w:p>
        </w:tc>
      </w:tr>
      <w:tr w:rsidR="00691080" w:rsidRPr="003916A9" w14:paraId="3AFE246F" w14:textId="77777777" w:rsidTr="00D319F4">
        <w:trPr>
          <w:gridAfter w:val="1"/>
          <w:wAfter w:w="14" w:type="dxa"/>
        </w:trPr>
        <w:tc>
          <w:tcPr>
            <w:tcW w:w="526" w:type="dxa"/>
          </w:tcPr>
          <w:p w14:paraId="4EC559A5" w14:textId="42C78086" w:rsidR="00607423" w:rsidRPr="003916A9" w:rsidRDefault="00607423" w:rsidP="006C1AEC">
            <w:pPr>
              <w:autoSpaceDE w:val="0"/>
              <w:autoSpaceDN w:val="0"/>
              <w:adjustRightInd w:val="0"/>
              <w:jc w:val="center"/>
              <w:rPr>
                <w:sz w:val="20"/>
              </w:rPr>
            </w:pPr>
            <w:r w:rsidRPr="003916A9">
              <w:rPr>
                <w:sz w:val="20"/>
              </w:rPr>
              <w:t>2.</w:t>
            </w:r>
          </w:p>
        </w:tc>
        <w:tc>
          <w:tcPr>
            <w:tcW w:w="1029" w:type="dxa"/>
          </w:tcPr>
          <w:p w14:paraId="040CF4A0" w14:textId="77777777" w:rsidR="00607423" w:rsidRPr="003916A9" w:rsidRDefault="00607423" w:rsidP="006C1AEC">
            <w:pPr>
              <w:autoSpaceDE w:val="0"/>
              <w:autoSpaceDN w:val="0"/>
              <w:adjustRightInd w:val="0"/>
              <w:jc w:val="center"/>
              <w:rPr>
                <w:sz w:val="20"/>
              </w:rPr>
            </w:pPr>
          </w:p>
        </w:tc>
        <w:tc>
          <w:tcPr>
            <w:tcW w:w="1134" w:type="dxa"/>
          </w:tcPr>
          <w:p w14:paraId="00113DE6" w14:textId="77777777" w:rsidR="00607423" w:rsidRPr="003916A9" w:rsidRDefault="00607423" w:rsidP="006C1AEC">
            <w:pPr>
              <w:autoSpaceDE w:val="0"/>
              <w:autoSpaceDN w:val="0"/>
              <w:adjustRightInd w:val="0"/>
              <w:jc w:val="center"/>
              <w:rPr>
                <w:b/>
                <w:bCs/>
                <w:sz w:val="20"/>
              </w:rPr>
            </w:pPr>
          </w:p>
        </w:tc>
        <w:tc>
          <w:tcPr>
            <w:tcW w:w="1134" w:type="dxa"/>
          </w:tcPr>
          <w:p w14:paraId="308054A2" w14:textId="77777777" w:rsidR="00607423" w:rsidRPr="003916A9" w:rsidRDefault="00607423" w:rsidP="006C1AEC">
            <w:pPr>
              <w:autoSpaceDE w:val="0"/>
              <w:autoSpaceDN w:val="0"/>
              <w:adjustRightInd w:val="0"/>
              <w:jc w:val="center"/>
              <w:rPr>
                <w:b/>
                <w:bCs/>
                <w:sz w:val="20"/>
              </w:rPr>
            </w:pPr>
          </w:p>
        </w:tc>
        <w:tc>
          <w:tcPr>
            <w:tcW w:w="1134" w:type="dxa"/>
          </w:tcPr>
          <w:p w14:paraId="463B878B" w14:textId="77777777" w:rsidR="00607423" w:rsidRPr="003916A9" w:rsidRDefault="00607423" w:rsidP="006C1AEC">
            <w:pPr>
              <w:autoSpaceDE w:val="0"/>
              <w:autoSpaceDN w:val="0"/>
              <w:adjustRightInd w:val="0"/>
              <w:jc w:val="center"/>
              <w:rPr>
                <w:b/>
                <w:bCs/>
                <w:sz w:val="20"/>
              </w:rPr>
            </w:pPr>
          </w:p>
        </w:tc>
        <w:tc>
          <w:tcPr>
            <w:tcW w:w="1701" w:type="dxa"/>
            <w:tcBorders>
              <w:right w:val="single" w:sz="4" w:space="0" w:color="auto"/>
            </w:tcBorders>
          </w:tcPr>
          <w:p w14:paraId="74CBCBEA" w14:textId="77777777" w:rsidR="00607423" w:rsidRPr="003916A9" w:rsidRDefault="00607423" w:rsidP="006C1AEC">
            <w:pPr>
              <w:autoSpaceDE w:val="0"/>
              <w:autoSpaceDN w:val="0"/>
              <w:adjustRightInd w:val="0"/>
              <w:jc w:val="center"/>
              <w:rPr>
                <w:b/>
                <w:bCs/>
                <w:sz w:val="20"/>
              </w:rPr>
            </w:pPr>
          </w:p>
        </w:tc>
        <w:tc>
          <w:tcPr>
            <w:tcW w:w="1842" w:type="dxa"/>
            <w:tcBorders>
              <w:left w:val="single" w:sz="4" w:space="0" w:color="auto"/>
            </w:tcBorders>
          </w:tcPr>
          <w:p w14:paraId="5398A8C7" w14:textId="77777777" w:rsidR="00607423" w:rsidRPr="003916A9" w:rsidRDefault="00607423" w:rsidP="006C1AEC">
            <w:pPr>
              <w:autoSpaceDE w:val="0"/>
              <w:autoSpaceDN w:val="0"/>
              <w:adjustRightInd w:val="0"/>
              <w:jc w:val="center"/>
              <w:rPr>
                <w:b/>
                <w:bCs/>
                <w:sz w:val="20"/>
              </w:rPr>
            </w:pPr>
          </w:p>
        </w:tc>
        <w:tc>
          <w:tcPr>
            <w:tcW w:w="1115" w:type="dxa"/>
          </w:tcPr>
          <w:p w14:paraId="495AC9D7" w14:textId="28F82B0F" w:rsidR="00607423" w:rsidRPr="003916A9" w:rsidRDefault="00607423" w:rsidP="006C1AEC">
            <w:pPr>
              <w:autoSpaceDE w:val="0"/>
              <w:autoSpaceDN w:val="0"/>
              <w:adjustRightInd w:val="0"/>
              <w:jc w:val="center"/>
              <w:rPr>
                <w:b/>
                <w:bCs/>
                <w:sz w:val="20"/>
              </w:rPr>
            </w:pPr>
          </w:p>
        </w:tc>
      </w:tr>
      <w:tr w:rsidR="00691080" w:rsidRPr="00DB234F" w14:paraId="54A6F63A" w14:textId="77777777" w:rsidTr="00D319F4">
        <w:trPr>
          <w:gridAfter w:val="1"/>
          <w:wAfter w:w="14" w:type="dxa"/>
        </w:trPr>
        <w:tc>
          <w:tcPr>
            <w:tcW w:w="526" w:type="dxa"/>
          </w:tcPr>
          <w:p w14:paraId="42C87C4F" w14:textId="6807718E" w:rsidR="00607423" w:rsidRPr="00DB234F" w:rsidRDefault="00DB234F" w:rsidP="006C1AEC">
            <w:pPr>
              <w:autoSpaceDE w:val="0"/>
              <w:autoSpaceDN w:val="0"/>
              <w:adjustRightInd w:val="0"/>
              <w:jc w:val="center"/>
              <w:rPr>
                <w:sz w:val="20"/>
              </w:rPr>
            </w:pPr>
            <w:r>
              <w:rPr>
                <w:sz w:val="20"/>
              </w:rPr>
              <w:t>3.</w:t>
            </w:r>
          </w:p>
        </w:tc>
        <w:tc>
          <w:tcPr>
            <w:tcW w:w="1029" w:type="dxa"/>
          </w:tcPr>
          <w:p w14:paraId="2055AF34" w14:textId="77777777" w:rsidR="00607423" w:rsidRPr="00DB234F" w:rsidRDefault="00607423" w:rsidP="006C1AEC">
            <w:pPr>
              <w:autoSpaceDE w:val="0"/>
              <w:autoSpaceDN w:val="0"/>
              <w:adjustRightInd w:val="0"/>
              <w:jc w:val="center"/>
              <w:rPr>
                <w:sz w:val="20"/>
              </w:rPr>
            </w:pPr>
          </w:p>
        </w:tc>
        <w:tc>
          <w:tcPr>
            <w:tcW w:w="1134" w:type="dxa"/>
          </w:tcPr>
          <w:p w14:paraId="122F22D4" w14:textId="77777777" w:rsidR="00607423" w:rsidRPr="00DB234F" w:rsidRDefault="00607423" w:rsidP="006C1AEC">
            <w:pPr>
              <w:autoSpaceDE w:val="0"/>
              <w:autoSpaceDN w:val="0"/>
              <w:adjustRightInd w:val="0"/>
              <w:jc w:val="center"/>
              <w:rPr>
                <w:sz w:val="20"/>
              </w:rPr>
            </w:pPr>
          </w:p>
        </w:tc>
        <w:tc>
          <w:tcPr>
            <w:tcW w:w="1134" w:type="dxa"/>
          </w:tcPr>
          <w:p w14:paraId="3557D6B0" w14:textId="77777777" w:rsidR="00607423" w:rsidRPr="00DB234F" w:rsidRDefault="00607423" w:rsidP="006C1AEC">
            <w:pPr>
              <w:autoSpaceDE w:val="0"/>
              <w:autoSpaceDN w:val="0"/>
              <w:adjustRightInd w:val="0"/>
              <w:jc w:val="center"/>
              <w:rPr>
                <w:sz w:val="20"/>
              </w:rPr>
            </w:pPr>
          </w:p>
        </w:tc>
        <w:tc>
          <w:tcPr>
            <w:tcW w:w="1134" w:type="dxa"/>
          </w:tcPr>
          <w:p w14:paraId="05D3F635" w14:textId="77777777" w:rsidR="00607423" w:rsidRPr="00DB234F" w:rsidRDefault="00607423" w:rsidP="006C1AEC">
            <w:pPr>
              <w:autoSpaceDE w:val="0"/>
              <w:autoSpaceDN w:val="0"/>
              <w:adjustRightInd w:val="0"/>
              <w:jc w:val="center"/>
              <w:rPr>
                <w:sz w:val="20"/>
              </w:rPr>
            </w:pPr>
          </w:p>
        </w:tc>
        <w:tc>
          <w:tcPr>
            <w:tcW w:w="1701" w:type="dxa"/>
            <w:tcBorders>
              <w:right w:val="single" w:sz="4" w:space="0" w:color="auto"/>
            </w:tcBorders>
          </w:tcPr>
          <w:p w14:paraId="2F9901AF" w14:textId="77777777" w:rsidR="00607423" w:rsidRPr="00DB234F" w:rsidRDefault="00607423" w:rsidP="006C1AEC">
            <w:pPr>
              <w:autoSpaceDE w:val="0"/>
              <w:autoSpaceDN w:val="0"/>
              <w:adjustRightInd w:val="0"/>
              <w:jc w:val="center"/>
              <w:rPr>
                <w:sz w:val="20"/>
              </w:rPr>
            </w:pPr>
          </w:p>
        </w:tc>
        <w:tc>
          <w:tcPr>
            <w:tcW w:w="1842" w:type="dxa"/>
            <w:tcBorders>
              <w:left w:val="single" w:sz="4" w:space="0" w:color="auto"/>
            </w:tcBorders>
          </w:tcPr>
          <w:p w14:paraId="2F835372" w14:textId="77777777" w:rsidR="00607423" w:rsidRPr="00DB234F" w:rsidRDefault="00607423" w:rsidP="006C1AEC">
            <w:pPr>
              <w:autoSpaceDE w:val="0"/>
              <w:autoSpaceDN w:val="0"/>
              <w:adjustRightInd w:val="0"/>
              <w:jc w:val="center"/>
              <w:rPr>
                <w:sz w:val="20"/>
              </w:rPr>
            </w:pPr>
          </w:p>
        </w:tc>
        <w:tc>
          <w:tcPr>
            <w:tcW w:w="1115" w:type="dxa"/>
          </w:tcPr>
          <w:p w14:paraId="1BE2536B" w14:textId="2D264073" w:rsidR="00607423" w:rsidRPr="00DB234F" w:rsidRDefault="00607423" w:rsidP="006C1AEC">
            <w:pPr>
              <w:autoSpaceDE w:val="0"/>
              <w:autoSpaceDN w:val="0"/>
              <w:adjustRightInd w:val="0"/>
              <w:jc w:val="center"/>
              <w:rPr>
                <w:sz w:val="20"/>
              </w:rPr>
            </w:pPr>
          </w:p>
        </w:tc>
      </w:tr>
    </w:tbl>
    <w:p w14:paraId="69C27F22" w14:textId="77777777" w:rsidR="00607423" w:rsidRDefault="00607423" w:rsidP="006C1AEC">
      <w:pPr>
        <w:suppressAutoHyphens/>
        <w:jc w:val="both"/>
        <w:rPr>
          <w:bCs/>
          <w:i/>
          <w:szCs w:val="24"/>
        </w:rPr>
      </w:pPr>
    </w:p>
    <w:p w14:paraId="42786458" w14:textId="464402A1" w:rsidR="006C1AEC" w:rsidRPr="00296E15" w:rsidRDefault="006C1AEC" w:rsidP="006C1AEC">
      <w:pPr>
        <w:suppressAutoHyphens/>
        <w:jc w:val="both"/>
        <w:rPr>
          <w:bCs/>
          <w:i/>
          <w:szCs w:val="24"/>
        </w:rPr>
      </w:pPr>
      <w:r w:rsidRPr="00296E15">
        <w:rPr>
          <w:bCs/>
          <w:i/>
          <w:szCs w:val="24"/>
        </w:rPr>
        <w:t xml:space="preserve">* </w:t>
      </w:r>
      <w:r w:rsidRPr="00296E15">
        <w:rPr>
          <w:bCs/>
          <w:i/>
          <w:iCs/>
          <w:szCs w:val="24"/>
        </w:rPr>
        <w:t>Pristatytų</w:t>
      </w:r>
      <w:r w:rsidR="00370C70">
        <w:rPr>
          <w:bCs/>
          <w:i/>
          <w:iCs/>
          <w:szCs w:val="24"/>
        </w:rPr>
        <w:t xml:space="preserve"> (parduotų)</w:t>
      </w:r>
      <w:r w:rsidRPr="00296E15">
        <w:rPr>
          <w:bCs/>
          <w:i/>
          <w:iCs/>
          <w:szCs w:val="24"/>
        </w:rPr>
        <w:t>/nuomotų prekių</w:t>
      </w:r>
      <w:r w:rsidRPr="00296E15">
        <w:rPr>
          <w:b/>
          <w:bCs/>
          <w:szCs w:val="24"/>
        </w:rPr>
        <w:t xml:space="preserve"> </w:t>
      </w:r>
      <w:r w:rsidRPr="00296E15">
        <w:rPr>
          <w:bCs/>
          <w:i/>
          <w:szCs w:val="24"/>
        </w:rPr>
        <w:t>sąrašo bus prašoma iš galimo laimėtojo.</w:t>
      </w:r>
    </w:p>
    <w:p w14:paraId="1FAE654E" w14:textId="3D1F7555" w:rsidR="006C1AEC" w:rsidRPr="00A17197" w:rsidRDefault="006C1AEC" w:rsidP="006C1AEC">
      <w:pPr>
        <w:suppressAutoHyphens/>
        <w:jc w:val="both"/>
        <w:rPr>
          <w:bCs/>
          <w:i/>
          <w:szCs w:val="24"/>
        </w:rPr>
      </w:pPr>
      <w:r w:rsidRPr="00A17197">
        <w:rPr>
          <w:bCs/>
          <w:i/>
          <w:szCs w:val="24"/>
        </w:rPr>
        <w:t>**Jei</w:t>
      </w:r>
      <w:r w:rsidRPr="00A17197">
        <w:rPr>
          <w:rFonts w:eastAsia="Calibri"/>
          <w:bCs/>
          <w:i/>
          <w:szCs w:val="24"/>
        </w:rPr>
        <w:t xml:space="preserve">  pagal nurodytą sutartį, tiekėjas prekes pristatė</w:t>
      </w:r>
      <w:r w:rsidR="00370C70">
        <w:rPr>
          <w:rFonts w:eastAsia="Calibri"/>
          <w:bCs/>
          <w:i/>
          <w:szCs w:val="24"/>
        </w:rPr>
        <w:t xml:space="preserve"> (pardavė)</w:t>
      </w:r>
      <w:r w:rsidRPr="00A17197">
        <w:rPr>
          <w:rFonts w:eastAsia="Calibri"/>
          <w:bCs/>
          <w:i/>
          <w:szCs w:val="24"/>
        </w:rPr>
        <w:t xml:space="preserve">/nuomojo su kitu ūkio subjektu, nurodoma savarankiškai t. y. savo jėgomis </w:t>
      </w:r>
      <w:r w:rsidR="00930720">
        <w:rPr>
          <w:rFonts w:eastAsia="Calibri"/>
          <w:bCs/>
          <w:i/>
          <w:szCs w:val="24"/>
        </w:rPr>
        <w:t>pristatytų</w:t>
      </w:r>
      <w:r w:rsidR="00370C70">
        <w:rPr>
          <w:rFonts w:eastAsia="Calibri"/>
          <w:bCs/>
          <w:i/>
          <w:szCs w:val="24"/>
        </w:rPr>
        <w:t xml:space="preserve"> (parduotų)</w:t>
      </w:r>
      <w:r w:rsidR="00930720">
        <w:rPr>
          <w:rFonts w:eastAsia="Calibri"/>
          <w:bCs/>
          <w:i/>
          <w:szCs w:val="24"/>
        </w:rPr>
        <w:t>/nuomotų prekių</w:t>
      </w:r>
      <w:r w:rsidR="0036451D">
        <w:rPr>
          <w:rFonts w:eastAsia="Calibri"/>
          <w:bCs/>
          <w:i/>
          <w:szCs w:val="24"/>
        </w:rPr>
        <w:t xml:space="preserve"> </w:t>
      </w:r>
      <w:r w:rsidRPr="00A17197">
        <w:rPr>
          <w:rFonts w:eastAsia="Calibri"/>
          <w:bCs/>
          <w:i/>
          <w:szCs w:val="24"/>
        </w:rPr>
        <w:t>vertė.</w:t>
      </w:r>
    </w:p>
    <w:p w14:paraId="6F7CAA17" w14:textId="77777777" w:rsidR="0013256C" w:rsidRDefault="0013256C" w:rsidP="006C1AEC">
      <w:pPr>
        <w:spacing w:line="256" w:lineRule="auto"/>
        <w:rPr>
          <w:color w:val="0070C0"/>
          <w:szCs w:val="24"/>
        </w:rPr>
      </w:pPr>
    </w:p>
    <w:p w14:paraId="1A0A06C6" w14:textId="4D420DC4" w:rsidR="00A96BAC" w:rsidRDefault="006C1AEC" w:rsidP="006C1AEC">
      <w:pPr>
        <w:spacing w:line="256" w:lineRule="auto"/>
        <w:rPr>
          <w:i/>
          <w:szCs w:val="24"/>
        </w:rPr>
      </w:pPr>
      <w:r w:rsidRPr="00FF39FC">
        <w:rPr>
          <w:i/>
          <w:szCs w:val="24"/>
        </w:rPr>
        <w:br/>
      </w:r>
      <w:r w:rsidR="00A96BAC">
        <w:rPr>
          <w:i/>
          <w:szCs w:val="24"/>
        </w:rPr>
        <w:t xml:space="preserve">_______________________________________________ </w:t>
      </w:r>
      <w:r w:rsidR="00567B29">
        <w:rPr>
          <w:i/>
          <w:szCs w:val="24"/>
        </w:rPr>
        <w:t xml:space="preserve">             _______________________</w:t>
      </w:r>
    </w:p>
    <w:p w14:paraId="5B789492" w14:textId="66E2BA31" w:rsidR="0036451D" w:rsidRDefault="006C1AEC" w:rsidP="006C1AEC">
      <w:pPr>
        <w:spacing w:line="256" w:lineRule="auto"/>
        <w:rPr>
          <w:i/>
          <w:szCs w:val="24"/>
        </w:rPr>
      </w:pPr>
      <w:r w:rsidRPr="00FF39FC">
        <w:rPr>
          <w:i/>
          <w:szCs w:val="24"/>
        </w:rPr>
        <w:t>(Tiekėjo arba jo įgalioto asmens pareigų pavadinimas</w:t>
      </w:r>
      <w:r w:rsidR="0036451D">
        <w:rPr>
          <w:i/>
          <w:szCs w:val="24"/>
        </w:rPr>
        <w:t>,                                   (parašas)</w:t>
      </w:r>
    </w:p>
    <w:p w14:paraId="5F87E572" w14:textId="27EB8222" w:rsidR="0013256C" w:rsidRDefault="0036451D" w:rsidP="006C1AEC">
      <w:pPr>
        <w:spacing w:line="256" w:lineRule="auto"/>
        <w:rPr>
          <w:i/>
          <w:szCs w:val="24"/>
        </w:rPr>
      </w:pPr>
      <w:r>
        <w:rPr>
          <w:i/>
          <w:szCs w:val="24"/>
        </w:rPr>
        <w:t xml:space="preserve">                           vardas, pavardė</w:t>
      </w:r>
      <w:r w:rsidR="006C1AEC" w:rsidRPr="00FF39FC">
        <w:rPr>
          <w:i/>
          <w:szCs w:val="24"/>
        </w:rPr>
        <w:t>)</w:t>
      </w:r>
      <w:r w:rsidR="006C1AEC" w:rsidRPr="00FF39FC">
        <w:rPr>
          <w:i/>
          <w:szCs w:val="24"/>
        </w:rPr>
        <w:tab/>
      </w:r>
    </w:p>
    <w:p w14:paraId="7D4B1CEB" w14:textId="77777777" w:rsidR="006C1AEC" w:rsidRPr="00FF39FC" w:rsidRDefault="006C1AEC" w:rsidP="006C1AEC">
      <w:pPr>
        <w:spacing w:line="256" w:lineRule="auto"/>
        <w:rPr>
          <w:i/>
          <w:szCs w:val="24"/>
        </w:rPr>
      </w:pPr>
    </w:p>
    <w:p w14:paraId="45A15A18" w14:textId="77777777" w:rsidR="006C1AEC" w:rsidRPr="00DE01F9" w:rsidRDefault="006C1AEC" w:rsidP="006C1AEC">
      <w:pPr>
        <w:spacing w:line="256" w:lineRule="auto"/>
        <w:jc w:val="center"/>
        <w:rPr>
          <w:bCs/>
          <w:szCs w:val="24"/>
        </w:rPr>
      </w:pPr>
      <w:r w:rsidRPr="00DE01F9">
        <w:rPr>
          <w:bCs/>
          <w:szCs w:val="24"/>
        </w:rPr>
        <w:t>______________________</w:t>
      </w:r>
    </w:p>
    <w:p w14:paraId="2A70552F" w14:textId="77777777" w:rsidR="00050DC8" w:rsidRDefault="00050DC8" w:rsidP="00DE01F9">
      <w:pPr>
        <w:jc w:val="both"/>
        <w:rPr>
          <w:noProof/>
          <w:lang w:eastAsia="ar-SA"/>
        </w:rPr>
      </w:pPr>
    </w:p>
    <w:sectPr w:rsidR="00050DC8" w:rsidSect="00D93973">
      <w:headerReference w:type="default" r:id="rId29"/>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9E53" w14:textId="77777777" w:rsidR="00172AE0" w:rsidRDefault="00172AE0" w:rsidP="000701BC">
      <w:r>
        <w:separator/>
      </w:r>
    </w:p>
  </w:endnote>
  <w:endnote w:type="continuationSeparator" w:id="0">
    <w:p w14:paraId="24A153C9" w14:textId="77777777" w:rsidR="00172AE0" w:rsidRDefault="00172AE0" w:rsidP="000701BC">
      <w:r>
        <w:continuationSeparator/>
      </w:r>
    </w:p>
  </w:endnote>
  <w:endnote w:type="continuationNotice" w:id="1">
    <w:p w14:paraId="1EEAED63" w14:textId="77777777" w:rsidR="00172AE0" w:rsidRDefault="00172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AF1B" w14:textId="77777777" w:rsidR="00172AE0" w:rsidRDefault="00172AE0" w:rsidP="000701BC">
      <w:r>
        <w:separator/>
      </w:r>
    </w:p>
  </w:footnote>
  <w:footnote w:type="continuationSeparator" w:id="0">
    <w:p w14:paraId="41A41F63" w14:textId="77777777" w:rsidR="00172AE0" w:rsidRDefault="00172AE0" w:rsidP="000701BC">
      <w:r>
        <w:continuationSeparator/>
      </w:r>
    </w:p>
  </w:footnote>
  <w:footnote w:type="continuationNotice" w:id="1">
    <w:p w14:paraId="67FBE319" w14:textId="77777777" w:rsidR="00172AE0" w:rsidRDefault="00172AE0"/>
  </w:footnote>
  <w:footnote w:id="2">
    <w:p w14:paraId="12F3CE9D" w14:textId="77777777" w:rsidR="001A70B4" w:rsidRPr="00570202" w:rsidRDefault="001A70B4" w:rsidP="001A70B4">
      <w:pPr>
        <w:pStyle w:val="Puslapioinaostekstas"/>
        <w:jc w:val="both"/>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9EF873" w14:textId="77777777" w:rsidR="0032739D" w:rsidRPr="009806C3" w:rsidRDefault="0032739D" w:rsidP="0032739D">
      <w:pPr>
        <w:pStyle w:val="Puslapioinaostekstas"/>
      </w:pPr>
      <w:r w:rsidRPr="009806C3">
        <w:rPr>
          <w:rStyle w:val="Puslapioinaosnuoroda"/>
        </w:rPr>
        <w:footnoteRef/>
      </w:r>
      <w:r w:rsidRPr="009806C3">
        <w:t xml:space="preserve"> </w:t>
      </w:r>
      <w:hyperlink r:id="rId1" w:history="1">
        <w:r w:rsidRPr="0094710A">
          <w:rPr>
            <w:rStyle w:val="Hipersaitas"/>
            <w:color w:val="auto"/>
          </w:rPr>
          <w:t>Pasiūlymų patikslinimo, papildymo ar paaiškinimo taisyklių, patvirtintų Viešųjų pirkimų tarnybos direktoriaus 2022 m. gruodžio 30 d. įsakymu Nr. 1S-240 „Dėl Pasiūlymų patikslinimo, papildymo ar paaiškinimo taisyklių patvirtinimo“</w:t>
        </w:r>
      </w:hyperlink>
    </w:p>
    <w:p w14:paraId="7AAE5434" w14:textId="77777777" w:rsidR="0032739D" w:rsidRPr="009806C3" w:rsidRDefault="0032739D" w:rsidP="0032739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E05AB"/>
    <w:multiLevelType w:val="multilevel"/>
    <w:tmpl w:val="4E04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7A6E26A2"/>
    <w:multiLevelType w:val="multilevel"/>
    <w:tmpl w:val="918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607185">
    <w:abstractNumId w:val="12"/>
  </w:num>
  <w:num w:numId="2" w16cid:durableId="241915739">
    <w:abstractNumId w:val="2"/>
  </w:num>
  <w:num w:numId="3" w16cid:durableId="2005088807">
    <w:abstractNumId w:val="1"/>
  </w:num>
  <w:num w:numId="4" w16cid:durableId="1168986017">
    <w:abstractNumId w:val="10"/>
  </w:num>
  <w:num w:numId="5" w16cid:durableId="1988167451">
    <w:abstractNumId w:val="11"/>
  </w:num>
  <w:num w:numId="6" w16cid:durableId="1320038012">
    <w:abstractNumId w:val="8"/>
  </w:num>
  <w:num w:numId="7" w16cid:durableId="1785729219">
    <w:abstractNumId w:val="13"/>
  </w:num>
  <w:num w:numId="8" w16cid:durableId="443692788">
    <w:abstractNumId w:val="14"/>
  </w:num>
  <w:num w:numId="9" w16cid:durableId="660819128">
    <w:abstractNumId w:val="3"/>
  </w:num>
  <w:num w:numId="10" w16cid:durableId="2084598521">
    <w:abstractNumId w:val="5"/>
  </w:num>
  <w:num w:numId="11" w16cid:durableId="678124313">
    <w:abstractNumId w:val="7"/>
  </w:num>
  <w:num w:numId="12" w16cid:durableId="973213384">
    <w:abstractNumId w:val="16"/>
  </w:num>
  <w:num w:numId="13" w16cid:durableId="1403597843">
    <w:abstractNumId w:val="9"/>
  </w:num>
  <w:num w:numId="14" w16cid:durableId="1854611607">
    <w:abstractNumId w:val="15"/>
  </w:num>
  <w:num w:numId="15" w16cid:durableId="1004164209">
    <w:abstractNumId w:val="7"/>
  </w:num>
  <w:num w:numId="16" w16cid:durableId="265159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16"/>
  </w:num>
  <w:num w:numId="18" w16cid:durableId="1753047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1756928">
    <w:abstractNumId w:val="0"/>
  </w:num>
  <w:num w:numId="20" w16cid:durableId="489753428">
    <w:abstractNumId w:val="6"/>
  </w:num>
  <w:num w:numId="21" w16cid:durableId="933830006">
    <w:abstractNumId w:val="4"/>
  </w:num>
  <w:num w:numId="22" w16cid:durableId="168540465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1296"/>
  <w:hyphenationZone w:val="396"/>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20"/>
    <w:rsid w:val="00000491"/>
    <w:rsid w:val="000006B6"/>
    <w:rsid w:val="00000894"/>
    <w:rsid w:val="00000962"/>
    <w:rsid w:val="00000CFF"/>
    <w:rsid w:val="0000134B"/>
    <w:rsid w:val="000014F1"/>
    <w:rsid w:val="00001947"/>
    <w:rsid w:val="00001A33"/>
    <w:rsid w:val="000027BB"/>
    <w:rsid w:val="00002E5A"/>
    <w:rsid w:val="00002F66"/>
    <w:rsid w:val="00003142"/>
    <w:rsid w:val="00003525"/>
    <w:rsid w:val="0000358F"/>
    <w:rsid w:val="0000402B"/>
    <w:rsid w:val="000040EC"/>
    <w:rsid w:val="0000439A"/>
    <w:rsid w:val="0000455E"/>
    <w:rsid w:val="00004920"/>
    <w:rsid w:val="00004ECC"/>
    <w:rsid w:val="0000566C"/>
    <w:rsid w:val="00005FF4"/>
    <w:rsid w:val="0000602B"/>
    <w:rsid w:val="00006039"/>
    <w:rsid w:val="0000606F"/>
    <w:rsid w:val="00006174"/>
    <w:rsid w:val="0000632B"/>
    <w:rsid w:val="00006A09"/>
    <w:rsid w:val="00007C1C"/>
    <w:rsid w:val="00007C1D"/>
    <w:rsid w:val="00007DE6"/>
    <w:rsid w:val="00010214"/>
    <w:rsid w:val="00010292"/>
    <w:rsid w:val="00011258"/>
    <w:rsid w:val="00011283"/>
    <w:rsid w:val="0001146A"/>
    <w:rsid w:val="0001196B"/>
    <w:rsid w:val="000122AE"/>
    <w:rsid w:val="00012351"/>
    <w:rsid w:val="00012DA5"/>
    <w:rsid w:val="00013626"/>
    <w:rsid w:val="0001393A"/>
    <w:rsid w:val="00013BA3"/>
    <w:rsid w:val="00013C38"/>
    <w:rsid w:val="00013FE8"/>
    <w:rsid w:val="000140F2"/>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E1C"/>
    <w:rsid w:val="00020FF4"/>
    <w:rsid w:val="000210F1"/>
    <w:rsid w:val="00021A27"/>
    <w:rsid w:val="00021ADA"/>
    <w:rsid w:val="00021C25"/>
    <w:rsid w:val="00021CCD"/>
    <w:rsid w:val="00021E8C"/>
    <w:rsid w:val="0002215B"/>
    <w:rsid w:val="000221B4"/>
    <w:rsid w:val="00022264"/>
    <w:rsid w:val="00022624"/>
    <w:rsid w:val="000226FC"/>
    <w:rsid w:val="000228DF"/>
    <w:rsid w:val="00022BB9"/>
    <w:rsid w:val="00022CC7"/>
    <w:rsid w:val="00022DD5"/>
    <w:rsid w:val="00022F8F"/>
    <w:rsid w:val="00023A50"/>
    <w:rsid w:val="000241B3"/>
    <w:rsid w:val="00024260"/>
    <w:rsid w:val="000248F3"/>
    <w:rsid w:val="00024C1C"/>
    <w:rsid w:val="00024FAE"/>
    <w:rsid w:val="00024FC5"/>
    <w:rsid w:val="000253FD"/>
    <w:rsid w:val="000255D3"/>
    <w:rsid w:val="000257A3"/>
    <w:rsid w:val="00026177"/>
    <w:rsid w:val="00026AE7"/>
    <w:rsid w:val="00026DFD"/>
    <w:rsid w:val="00026E05"/>
    <w:rsid w:val="000271AE"/>
    <w:rsid w:val="000274F8"/>
    <w:rsid w:val="00027987"/>
    <w:rsid w:val="00027DA7"/>
    <w:rsid w:val="00027DC0"/>
    <w:rsid w:val="00030008"/>
    <w:rsid w:val="0003013D"/>
    <w:rsid w:val="000301C7"/>
    <w:rsid w:val="000304E2"/>
    <w:rsid w:val="00030586"/>
    <w:rsid w:val="000305AB"/>
    <w:rsid w:val="000305CB"/>
    <w:rsid w:val="00030ED9"/>
    <w:rsid w:val="0003106E"/>
    <w:rsid w:val="00031F2B"/>
    <w:rsid w:val="0003260D"/>
    <w:rsid w:val="00032906"/>
    <w:rsid w:val="000329F1"/>
    <w:rsid w:val="00033BC4"/>
    <w:rsid w:val="00033CB0"/>
    <w:rsid w:val="00033E92"/>
    <w:rsid w:val="00033FEC"/>
    <w:rsid w:val="00034287"/>
    <w:rsid w:val="00034848"/>
    <w:rsid w:val="00034993"/>
    <w:rsid w:val="00034DF1"/>
    <w:rsid w:val="00035465"/>
    <w:rsid w:val="000358E5"/>
    <w:rsid w:val="00035BC3"/>
    <w:rsid w:val="00035C64"/>
    <w:rsid w:val="00035F16"/>
    <w:rsid w:val="00035F31"/>
    <w:rsid w:val="0003601E"/>
    <w:rsid w:val="0003618D"/>
    <w:rsid w:val="0003634D"/>
    <w:rsid w:val="00036BAB"/>
    <w:rsid w:val="00036D4E"/>
    <w:rsid w:val="00036D5D"/>
    <w:rsid w:val="00036F3D"/>
    <w:rsid w:val="00036FFD"/>
    <w:rsid w:val="00037162"/>
    <w:rsid w:val="000374F5"/>
    <w:rsid w:val="00037ABC"/>
    <w:rsid w:val="0004030A"/>
    <w:rsid w:val="00040329"/>
    <w:rsid w:val="00040440"/>
    <w:rsid w:val="00040C5D"/>
    <w:rsid w:val="00040CB3"/>
    <w:rsid w:val="00040DE1"/>
    <w:rsid w:val="0004106E"/>
    <w:rsid w:val="00041159"/>
    <w:rsid w:val="00042215"/>
    <w:rsid w:val="0004224C"/>
    <w:rsid w:val="000435C0"/>
    <w:rsid w:val="00043B34"/>
    <w:rsid w:val="00043F8B"/>
    <w:rsid w:val="000440C1"/>
    <w:rsid w:val="000442AB"/>
    <w:rsid w:val="00044393"/>
    <w:rsid w:val="000443A6"/>
    <w:rsid w:val="000447D0"/>
    <w:rsid w:val="00044863"/>
    <w:rsid w:val="00044C6C"/>
    <w:rsid w:val="00045C12"/>
    <w:rsid w:val="0004605F"/>
    <w:rsid w:val="00046257"/>
    <w:rsid w:val="0004628D"/>
    <w:rsid w:val="00046348"/>
    <w:rsid w:val="0004642E"/>
    <w:rsid w:val="00046AEE"/>
    <w:rsid w:val="00047899"/>
    <w:rsid w:val="00047ACB"/>
    <w:rsid w:val="00047C0F"/>
    <w:rsid w:val="000502D7"/>
    <w:rsid w:val="000508FA"/>
    <w:rsid w:val="00050950"/>
    <w:rsid w:val="00050B5D"/>
    <w:rsid w:val="00050BD4"/>
    <w:rsid w:val="00050DC8"/>
    <w:rsid w:val="00051272"/>
    <w:rsid w:val="00051979"/>
    <w:rsid w:val="00051C7B"/>
    <w:rsid w:val="00051EE3"/>
    <w:rsid w:val="00052296"/>
    <w:rsid w:val="00052739"/>
    <w:rsid w:val="0005295B"/>
    <w:rsid w:val="00052AD0"/>
    <w:rsid w:val="00052B61"/>
    <w:rsid w:val="00052EA4"/>
    <w:rsid w:val="00053386"/>
    <w:rsid w:val="00053738"/>
    <w:rsid w:val="000540FD"/>
    <w:rsid w:val="000541A8"/>
    <w:rsid w:val="000541FA"/>
    <w:rsid w:val="000547DF"/>
    <w:rsid w:val="000548DD"/>
    <w:rsid w:val="00054C42"/>
    <w:rsid w:val="00054F01"/>
    <w:rsid w:val="00055294"/>
    <w:rsid w:val="00055AAE"/>
    <w:rsid w:val="00055B02"/>
    <w:rsid w:val="00056196"/>
    <w:rsid w:val="00056365"/>
    <w:rsid w:val="00056C78"/>
    <w:rsid w:val="00056C82"/>
    <w:rsid w:val="00056D93"/>
    <w:rsid w:val="00057972"/>
    <w:rsid w:val="00057E6F"/>
    <w:rsid w:val="00057EA0"/>
    <w:rsid w:val="000602E0"/>
    <w:rsid w:val="0006079E"/>
    <w:rsid w:val="00060843"/>
    <w:rsid w:val="00060910"/>
    <w:rsid w:val="00060BBD"/>
    <w:rsid w:val="00060D87"/>
    <w:rsid w:val="00060E70"/>
    <w:rsid w:val="00060F29"/>
    <w:rsid w:val="000610BE"/>
    <w:rsid w:val="000618BE"/>
    <w:rsid w:val="00061994"/>
    <w:rsid w:val="00061CFF"/>
    <w:rsid w:val="00061E9E"/>
    <w:rsid w:val="000623AC"/>
    <w:rsid w:val="0006253A"/>
    <w:rsid w:val="0006262A"/>
    <w:rsid w:val="000626F3"/>
    <w:rsid w:val="00062C0C"/>
    <w:rsid w:val="00062C69"/>
    <w:rsid w:val="000634F0"/>
    <w:rsid w:val="0006388E"/>
    <w:rsid w:val="00063CBE"/>
    <w:rsid w:val="00064455"/>
    <w:rsid w:val="0006450F"/>
    <w:rsid w:val="000646A6"/>
    <w:rsid w:val="00064A7D"/>
    <w:rsid w:val="00064ABE"/>
    <w:rsid w:val="00064C1A"/>
    <w:rsid w:val="000652B6"/>
    <w:rsid w:val="000659D6"/>
    <w:rsid w:val="000659FB"/>
    <w:rsid w:val="00065B81"/>
    <w:rsid w:val="00066291"/>
    <w:rsid w:val="00066A4E"/>
    <w:rsid w:val="000673D8"/>
    <w:rsid w:val="000675AB"/>
    <w:rsid w:val="000675D6"/>
    <w:rsid w:val="00067BBE"/>
    <w:rsid w:val="00067F7D"/>
    <w:rsid w:val="00067FB0"/>
    <w:rsid w:val="000701BC"/>
    <w:rsid w:val="00070470"/>
    <w:rsid w:val="0007061F"/>
    <w:rsid w:val="00070D0D"/>
    <w:rsid w:val="0007130C"/>
    <w:rsid w:val="00071435"/>
    <w:rsid w:val="00071BB5"/>
    <w:rsid w:val="00071C05"/>
    <w:rsid w:val="00072112"/>
    <w:rsid w:val="0007242E"/>
    <w:rsid w:val="00072459"/>
    <w:rsid w:val="00072998"/>
    <w:rsid w:val="00073090"/>
    <w:rsid w:val="0007322D"/>
    <w:rsid w:val="000733CD"/>
    <w:rsid w:val="0007364B"/>
    <w:rsid w:val="000737DE"/>
    <w:rsid w:val="00073CBA"/>
    <w:rsid w:val="00074DEE"/>
    <w:rsid w:val="00074EC9"/>
    <w:rsid w:val="00075842"/>
    <w:rsid w:val="0007584E"/>
    <w:rsid w:val="00075FCB"/>
    <w:rsid w:val="0007635B"/>
    <w:rsid w:val="00076512"/>
    <w:rsid w:val="0007695E"/>
    <w:rsid w:val="000769B9"/>
    <w:rsid w:val="00076E62"/>
    <w:rsid w:val="00077536"/>
    <w:rsid w:val="000779A7"/>
    <w:rsid w:val="00077D40"/>
    <w:rsid w:val="00077F3E"/>
    <w:rsid w:val="00080335"/>
    <w:rsid w:val="00080A4B"/>
    <w:rsid w:val="00080FD5"/>
    <w:rsid w:val="000810BA"/>
    <w:rsid w:val="0008128E"/>
    <w:rsid w:val="00081349"/>
    <w:rsid w:val="00082128"/>
    <w:rsid w:val="000823E8"/>
    <w:rsid w:val="000825D7"/>
    <w:rsid w:val="00082A6F"/>
    <w:rsid w:val="00082D48"/>
    <w:rsid w:val="00082E46"/>
    <w:rsid w:val="0008301D"/>
    <w:rsid w:val="000831BA"/>
    <w:rsid w:val="000832B9"/>
    <w:rsid w:val="00083497"/>
    <w:rsid w:val="00083623"/>
    <w:rsid w:val="000837D7"/>
    <w:rsid w:val="000839E8"/>
    <w:rsid w:val="00083B09"/>
    <w:rsid w:val="00083C8C"/>
    <w:rsid w:val="00083E7F"/>
    <w:rsid w:val="00084912"/>
    <w:rsid w:val="000849C8"/>
    <w:rsid w:val="00084FEF"/>
    <w:rsid w:val="0008527B"/>
    <w:rsid w:val="0008555A"/>
    <w:rsid w:val="00085A2D"/>
    <w:rsid w:val="00085DCA"/>
    <w:rsid w:val="00086001"/>
    <w:rsid w:val="00086146"/>
    <w:rsid w:val="00086F28"/>
    <w:rsid w:val="00086F5B"/>
    <w:rsid w:val="0008711F"/>
    <w:rsid w:val="0008753A"/>
    <w:rsid w:val="00087BD7"/>
    <w:rsid w:val="00087D31"/>
    <w:rsid w:val="00087FBD"/>
    <w:rsid w:val="0009028B"/>
    <w:rsid w:val="00090438"/>
    <w:rsid w:val="000906A1"/>
    <w:rsid w:val="00090AF9"/>
    <w:rsid w:val="00090B06"/>
    <w:rsid w:val="00090DED"/>
    <w:rsid w:val="00090FC9"/>
    <w:rsid w:val="00091345"/>
    <w:rsid w:val="000915C2"/>
    <w:rsid w:val="00091773"/>
    <w:rsid w:val="00091A43"/>
    <w:rsid w:val="00091CB0"/>
    <w:rsid w:val="00092059"/>
    <w:rsid w:val="00093006"/>
    <w:rsid w:val="0009329E"/>
    <w:rsid w:val="000933F9"/>
    <w:rsid w:val="00093758"/>
    <w:rsid w:val="0009386E"/>
    <w:rsid w:val="000938E0"/>
    <w:rsid w:val="00094087"/>
    <w:rsid w:val="0009430E"/>
    <w:rsid w:val="000943FE"/>
    <w:rsid w:val="000945DE"/>
    <w:rsid w:val="00094654"/>
    <w:rsid w:val="000946F5"/>
    <w:rsid w:val="0009497B"/>
    <w:rsid w:val="00094A36"/>
    <w:rsid w:val="00095247"/>
    <w:rsid w:val="000956B7"/>
    <w:rsid w:val="000959D1"/>
    <w:rsid w:val="00095C68"/>
    <w:rsid w:val="00096A74"/>
    <w:rsid w:val="00096A7C"/>
    <w:rsid w:val="00096EBB"/>
    <w:rsid w:val="00096F96"/>
    <w:rsid w:val="0009700B"/>
    <w:rsid w:val="00097698"/>
    <w:rsid w:val="00097816"/>
    <w:rsid w:val="000978F1"/>
    <w:rsid w:val="000979F8"/>
    <w:rsid w:val="00097DB2"/>
    <w:rsid w:val="000A064E"/>
    <w:rsid w:val="000A0774"/>
    <w:rsid w:val="000A0856"/>
    <w:rsid w:val="000A0C33"/>
    <w:rsid w:val="000A1A05"/>
    <w:rsid w:val="000A211C"/>
    <w:rsid w:val="000A2A65"/>
    <w:rsid w:val="000A2B45"/>
    <w:rsid w:val="000A2FCD"/>
    <w:rsid w:val="000A33D7"/>
    <w:rsid w:val="000A34FC"/>
    <w:rsid w:val="000A3525"/>
    <w:rsid w:val="000A379D"/>
    <w:rsid w:val="000A3A98"/>
    <w:rsid w:val="000A4062"/>
    <w:rsid w:val="000A4166"/>
    <w:rsid w:val="000A42BA"/>
    <w:rsid w:val="000A496D"/>
    <w:rsid w:val="000A5492"/>
    <w:rsid w:val="000A551A"/>
    <w:rsid w:val="000A56EE"/>
    <w:rsid w:val="000A5CFF"/>
    <w:rsid w:val="000A634A"/>
    <w:rsid w:val="000A6A06"/>
    <w:rsid w:val="000A6B4F"/>
    <w:rsid w:val="000A6FEE"/>
    <w:rsid w:val="000A71D6"/>
    <w:rsid w:val="000A733F"/>
    <w:rsid w:val="000A7505"/>
    <w:rsid w:val="000A76C7"/>
    <w:rsid w:val="000A775C"/>
    <w:rsid w:val="000A77BB"/>
    <w:rsid w:val="000A782C"/>
    <w:rsid w:val="000A78B0"/>
    <w:rsid w:val="000A78B4"/>
    <w:rsid w:val="000A7C22"/>
    <w:rsid w:val="000A7CC1"/>
    <w:rsid w:val="000A7E8F"/>
    <w:rsid w:val="000B01E8"/>
    <w:rsid w:val="000B0B4D"/>
    <w:rsid w:val="000B0B92"/>
    <w:rsid w:val="000B0BA4"/>
    <w:rsid w:val="000B0D82"/>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5120"/>
    <w:rsid w:val="000B55CE"/>
    <w:rsid w:val="000B5C6E"/>
    <w:rsid w:val="000B5E11"/>
    <w:rsid w:val="000B5F33"/>
    <w:rsid w:val="000B609A"/>
    <w:rsid w:val="000B6107"/>
    <w:rsid w:val="000B64A0"/>
    <w:rsid w:val="000B682A"/>
    <w:rsid w:val="000B6998"/>
    <w:rsid w:val="000B6C31"/>
    <w:rsid w:val="000B6C33"/>
    <w:rsid w:val="000B6F1F"/>
    <w:rsid w:val="000B723B"/>
    <w:rsid w:val="000B7611"/>
    <w:rsid w:val="000B7C6D"/>
    <w:rsid w:val="000B7FF8"/>
    <w:rsid w:val="000C0168"/>
    <w:rsid w:val="000C0187"/>
    <w:rsid w:val="000C0A95"/>
    <w:rsid w:val="000C0C80"/>
    <w:rsid w:val="000C0E1C"/>
    <w:rsid w:val="000C1049"/>
    <w:rsid w:val="000C1067"/>
    <w:rsid w:val="000C1BBC"/>
    <w:rsid w:val="000C1C9A"/>
    <w:rsid w:val="000C1CE9"/>
    <w:rsid w:val="000C1D44"/>
    <w:rsid w:val="000C26C8"/>
    <w:rsid w:val="000C2763"/>
    <w:rsid w:val="000C29BD"/>
    <w:rsid w:val="000C2FFC"/>
    <w:rsid w:val="000C31E4"/>
    <w:rsid w:val="000C34DD"/>
    <w:rsid w:val="000C3774"/>
    <w:rsid w:val="000C38ED"/>
    <w:rsid w:val="000C3A5C"/>
    <w:rsid w:val="000C3B07"/>
    <w:rsid w:val="000C3D7F"/>
    <w:rsid w:val="000C3E39"/>
    <w:rsid w:val="000C3FA8"/>
    <w:rsid w:val="000C4030"/>
    <w:rsid w:val="000C448E"/>
    <w:rsid w:val="000C475E"/>
    <w:rsid w:val="000C4A92"/>
    <w:rsid w:val="000C577E"/>
    <w:rsid w:val="000C57E2"/>
    <w:rsid w:val="000C5E1E"/>
    <w:rsid w:val="000C5E56"/>
    <w:rsid w:val="000C5F73"/>
    <w:rsid w:val="000C5FD4"/>
    <w:rsid w:val="000C628F"/>
    <w:rsid w:val="000C655F"/>
    <w:rsid w:val="000C6D29"/>
    <w:rsid w:val="000C7328"/>
    <w:rsid w:val="000C74CC"/>
    <w:rsid w:val="000C75B4"/>
    <w:rsid w:val="000C7CB8"/>
    <w:rsid w:val="000D0CD4"/>
    <w:rsid w:val="000D0D5E"/>
    <w:rsid w:val="000D1425"/>
    <w:rsid w:val="000D1560"/>
    <w:rsid w:val="000D1C72"/>
    <w:rsid w:val="000D20FC"/>
    <w:rsid w:val="000D2353"/>
    <w:rsid w:val="000D28F2"/>
    <w:rsid w:val="000D2A9A"/>
    <w:rsid w:val="000D2EFE"/>
    <w:rsid w:val="000D2F72"/>
    <w:rsid w:val="000D3438"/>
    <w:rsid w:val="000D34D3"/>
    <w:rsid w:val="000D352A"/>
    <w:rsid w:val="000D373D"/>
    <w:rsid w:val="000D37F9"/>
    <w:rsid w:val="000D38FE"/>
    <w:rsid w:val="000D3917"/>
    <w:rsid w:val="000D3DFE"/>
    <w:rsid w:val="000D3E57"/>
    <w:rsid w:val="000D4823"/>
    <w:rsid w:val="000D4DEC"/>
    <w:rsid w:val="000D510F"/>
    <w:rsid w:val="000D519D"/>
    <w:rsid w:val="000D5625"/>
    <w:rsid w:val="000D58E0"/>
    <w:rsid w:val="000D620E"/>
    <w:rsid w:val="000D62CB"/>
    <w:rsid w:val="000D6557"/>
    <w:rsid w:val="000D676C"/>
    <w:rsid w:val="000D67BE"/>
    <w:rsid w:val="000D683D"/>
    <w:rsid w:val="000D6C5A"/>
    <w:rsid w:val="000D6CAF"/>
    <w:rsid w:val="000D6CCD"/>
    <w:rsid w:val="000D6CE0"/>
    <w:rsid w:val="000D71F0"/>
    <w:rsid w:val="000D731A"/>
    <w:rsid w:val="000D734F"/>
    <w:rsid w:val="000D753E"/>
    <w:rsid w:val="000D75FA"/>
    <w:rsid w:val="000D779C"/>
    <w:rsid w:val="000D7E0A"/>
    <w:rsid w:val="000E00EC"/>
    <w:rsid w:val="000E01BC"/>
    <w:rsid w:val="000E0264"/>
    <w:rsid w:val="000E0869"/>
    <w:rsid w:val="000E0FE4"/>
    <w:rsid w:val="000E14F7"/>
    <w:rsid w:val="000E1745"/>
    <w:rsid w:val="000E1F70"/>
    <w:rsid w:val="000E25A2"/>
    <w:rsid w:val="000E2E06"/>
    <w:rsid w:val="000E330F"/>
    <w:rsid w:val="000E342F"/>
    <w:rsid w:val="000E3A58"/>
    <w:rsid w:val="000E3C92"/>
    <w:rsid w:val="000E4C26"/>
    <w:rsid w:val="000E4D16"/>
    <w:rsid w:val="000E4F11"/>
    <w:rsid w:val="000E5488"/>
    <w:rsid w:val="000E5914"/>
    <w:rsid w:val="000E5A5E"/>
    <w:rsid w:val="000E5AAD"/>
    <w:rsid w:val="000E5AD8"/>
    <w:rsid w:val="000E5C68"/>
    <w:rsid w:val="000E5E63"/>
    <w:rsid w:val="000E627A"/>
    <w:rsid w:val="000E6C90"/>
    <w:rsid w:val="000E6DF8"/>
    <w:rsid w:val="000E70F5"/>
    <w:rsid w:val="000E7188"/>
    <w:rsid w:val="000E71FB"/>
    <w:rsid w:val="000E73A2"/>
    <w:rsid w:val="000E7919"/>
    <w:rsid w:val="000E7A75"/>
    <w:rsid w:val="000E7B4A"/>
    <w:rsid w:val="000E7D70"/>
    <w:rsid w:val="000F0521"/>
    <w:rsid w:val="000F06B1"/>
    <w:rsid w:val="000F0783"/>
    <w:rsid w:val="000F07BF"/>
    <w:rsid w:val="000F0A3E"/>
    <w:rsid w:val="000F0A5B"/>
    <w:rsid w:val="000F0E5A"/>
    <w:rsid w:val="000F154E"/>
    <w:rsid w:val="000F15AA"/>
    <w:rsid w:val="000F19AA"/>
    <w:rsid w:val="000F1AE1"/>
    <w:rsid w:val="000F1F64"/>
    <w:rsid w:val="000F20D2"/>
    <w:rsid w:val="000F20FE"/>
    <w:rsid w:val="000F268A"/>
    <w:rsid w:val="000F26E8"/>
    <w:rsid w:val="000F27EB"/>
    <w:rsid w:val="000F283B"/>
    <w:rsid w:val="000F2A50"/>
    <w:rsid w:val="000F2D5E"/>
    <w:rsid w:val="000F3021"/>
    <w:rsid w:val="000F31B5"/>
    <w:rsid w:val="000F3595"/>
    <w:rsid w:val="000F35F0"/>
    <w:rsid w:val="000F3704"/>
    <w:rsid w:val="000F3D1F"/>
    <w:rsid w:val="000F427F"/>
    <w:rsid w:val="000F439E"/>
    <w:rsid w:val="000F43E1"/>
    <w:rsid w:val="000F4402"/>
    <w:rsid w:val="000F47D1"/>
    <w:rsid w:val="000F4EE8"/>
    <w:rsid w:val="000F51B7"/>
    <w:rsid w:val="000F5310"/>
    <w:rsid w:val="000F5A55"/>
    <w:rsid w:val="000F5C30"/>
    <w:rsid w:val="000F63F1"/>
    <w:rsid w:val="000F6EDA"/>
    <w:rsid w:val="000F7048"/>
    <w:rsid w:val="000F7250"/>
    <w:rsid w:val="000F757E"/>
    <w:rsid w:val="000F75D9"/>
    <w:rsid w:val="000F7720"/>
    <w:rsid w:val="000F7B24"/>
    <w:rsid w:val="001002B1"/>
    <w:rsid w:val="00100D1E"/>
    <w:rsid w:val="001010AD"/>
    <w:rsid w:val="00101114"/>
    <w:rsid w:val="0010124D"/>
    <w:rsid w:val="00101355"/>
    <w:rsid w:val="00101C09"/>
    <w:rsid w:val="00101F15"/>
    <w:rsid w:val="001024E6"/>
    <w:rsid w:val="00102C92"/>
    <w:rsid w:val="00102F27"/>
    <w:rsid w:val="0010342E"/>
    <w:rsid w:val="0010354C"/>
    <w:rsid w:val="00103A26"/>
    <w:rsid w:val="00103D9D"/>
    <w:rsid w:val="00103E90"/>
    <w:rsid w:val="00103F48"/>
    <w:rsid w:val="001040B1"/>
    <w:rsid w:val="0010439F"/>
    <w:rsid w:val="00104DC1"/>
    <w:rsid w:val="00105CFE"/>
    <w:rsid w:val="00106A18"/>
    <w:rsid w:val="00107283"/>
    <w:rsid w:val="00107502"/>
    <w:rsid w:val="001079E4"/>
    <w:rsid w:val="00107ABB"/>
    <w:rsid w:val="00107E44"/>
    <w:rsid w:val="0011054B"/>
    <w:rsid w:val="00110D1C"/>
    <w:rsid w:val="00111089"/>
    <w:rsid w:val="001115D2"/>
    <w:rsid w:val="001117C7"/>
    <w:rsid w:val="00111903"/>
    <w:rsid w:val="001119A6"/>
    <w:rsid w:val="001119FD"/>
    <w:rsid w:val="00111DA4"/>
    <w:rsid w:val="0011207B"/>
    <w:rsid w:val="0011212C"/>
    <w:rsid w:val="001129E7"/>
    <w:rsid w:val="00112DB4"/>
    <w:rsid w:val="00112FF8"/>
    <w:rsid w:val="0011333A"/>
    <w:rsid w:val="001136EF"/>
    <w:rsid w:val="001137CE"/>
    <w:rsid w:val="00113E1A"/>
    <w:rsid w:val="001149F7"/>
    <w:rsid w:val="001158A8"/>
    <w:rsid w:val="00115970"/>
    <w:rsid w:val="00115B66"/>
    <w:rsid w:val="00115CCD"/>
    <w:rsid w:val="0011616E"/>
    <w:rsid w:val="0011649A"/>
    <w:rsid w:val="001166DA"/>
    <w:rsid w:val="00116919"/>
    <w:rsid w:val="00116CDB"/>
    <w:rsid w:val="00116E0D"/>
    <w:rsid w:val="00116F08"/>
    <w:rsid w:val="001173AA"/>
    <w:rsid w:val="001202F1"/>
    <w:rsid w:val="001204E1"/>
    <w:rsid w:val="0012091A"/>
    <w:rsid w:val="001209F8"/>
    <w:rsid w:val="00120A46"/>
    <w:rsid w:val="00120B23"/>
    <w:rsid w:val="00120BFC"/>
    <w:rsid w:val="00121541"/>
    <w:rsid w:val="00121AC6"/>
    <w:rsid w:val="00121B28"/>
    <w:rsid w:val="00121C7C"/>
    <w:rsid w:val="00121EDD"/>
    <w:rsid w:val="0012228F"/>
    <w:rsid w:val="0012229E"/>
    <w:rsid w:val="00122398"/>
    <w:rsid w:val="0012278F"/>
    <w:rsid w:val="00122966"/>
    <w:rsid w:val="0012299D"/>
    <w:rsid w:val="00122A1C"/>
    <w:rsid w:val="00122B00"/>
    <w:rsid w:val="00122E5D"/>
    <w:rsid w:val="0012302A"/>
    <w:rsid w:val="00123037"/>
    <w:rsid w:val="00123162"/>
    <w:rsid w:val="001234B0"/>
    <w:rsid w:val="0012367C"/>
    <w:rsid w:val="00123767"/>
    <w:rsid w:val="00124556"/>
    <w:rsid w:val="0012495C"/>
    <w:rsid w:val="00124966"/>
    <w:rsid w:val="00124E1B"/>
    <w:rsid w:val="0012512E"/>
    <w:rsid w:val="00125B3C"/>
    <w:rsid w:val="00126321"/>
    <w:rsid w:val="00127418"/>
    <w:rsid w:val="00127538"/>
    <w:rsid w:val="00127B6F"/>
    <w:rsid w:val="00127DC1"/>
    <w:rsid w:val="00127E34"/>
    <w:rsid w:val="0013006E"/>
    <w:rsid w:val="00130187"/>
    <w:rsid w:val="0013064B"/>
    <w:rsid w:val="001307B2"/>
    <w:rsid w:val="00130BCF"/>
    <w:rsid w:val="001313A8"/>
    <w:rsid w:val="0013149D"/>
    <w:rsid w:val="00131669"/>
    <w:rsid w:val="001317D5"/>
    <w:rsid w:val="00131BFD"/>
    <w:rsid w:val="00131C02"/>
    <w:rsid w:val="001323E7"/>
    <w:rsid w:val="0013256C"/>
    <w:rsid w:val="001327A4"/>
    <w:rsid w:val="00132E71"/>
    <w:rsid w:val="00132FCC"/>
    <w:rsid w:val="00133525"/>
    <w:rsid w:val="00133816"/>
    <w:rsid w:val="00133A28"/>
    <w:rsid w:val="00133B42"/>
    <w:rsid w:val="00134357"/>
    <w:rsid w:val="00134714"/>
    <w:rsid w:val="0013475F"/>
    <w:rsid w:val="00134A22"/>
    <w:rsid w:val="001350B9"/>
    <w:rsid w:val="00135207"/>
    <w:rsid w:val="00135674"/>
    <w:rsid w:val="001359C4"/>
    <w:rsid w:val="00136299"/>
    <w:rsid w:val="001364D9"/>
    <w:rsid w:val="001365EC"/>
    <w:rsid w:val="00136A46"/>
    <w:rsid w:val="00136A54"/>
    <w:rsid w:val="00136B31"/>
    <w:rsid w:val="00136CD9"/>
    <w:rsid w:val="00136D3C"/>
    <w:rsid w:val="00136DA3"/>
    <w:rsid w:val="0013703D"/>
    <w:rsid w:val="001370CB"/>
    <w:rsid w:val="001370D5"/>
    <w:rsid w:val="0013717A"/>
    <w:rsid w:val="00137841"/>
    <w:rsid w:val="0013788C"/>
    <w:rsid w:val="00137A03"/>
    <w:rsid w:val="00137D0F"/>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4746"/>
    <w:rsid w:val="00144FF6"/>
    <w:rsid w:val="00145030"/>
    <w:rsid w:val="00145133"/>
    <w:rsid w:val="001452F4"/>
    <w:rsid w:val="001454C0"/>
    <w:rsid w:val="001455B6"/>
    <w:rsid w:val="00145773"/>
    <w:rsid w:val="00145A1E"/>
    <w:rsid w:val="00145A74"/>
    <w:rsid w:val="001464D3"/>
    <w:rsid w:val="0014665A"/>
    <w:rsid w:val="00146EE7"/>
    <w:rsid w:val="00147294"/>
    <w:rsid w:val="00147756"/>
    <w:rsid w:val="0014796E"/>
    <w:rsid w:val="00147DCE"/>
    <w:rsid w:val="00150537"/>
    <w:rsid w:val="00150BB1"/>
    <w:rsid w:val="001510F0"/>
    <w:rsid w:val="0015115E"/>
    <w:rsid w:val="0015133E"/>
    <w:rsid w:val="00151574"/>
    <w:rsid w:val="0015165D"/>
    <w:rsid w:val="001523BB"/>
    <w:rsid w:val="00152507"/>
    <w:rsid w:val="00152509"/>
    <w:rsid w:val="00152A96"/>
    <w:rsid w:val="00152E2A"/>
    <w:rsid w:val="00152FC8"/>
    <w:rsid w:val="00153094"/>
    <w:rsid w:val="001531F6"/>
    <w:rsid w:val="00153BB7"/>
    <w:rsid w:val="00154181"/>
    <w:rsid w:val="00154357"/>
    <w:rsid w:val="00154BC5"/>
    <w:rsid w:val="001567BF"/>
    <w:rsid w:val="00157326"/>
    <w:rsid w:val="001573C7"/>
    <w:rsid w:val="00157665"/>
    <w:rsid w:val="00157AE6"/>
    <w:rsid w:val="00157E16"/>
    <w:rsid w:val="00157EF9"/>
    <w:rsid w:val="00157F44"/>
    <w:rsid w:val="00160108"/>
    <w:rsid w:val="001602F7"/>
    <w:rsid w:val="001605D9"/>
    <w:rsid w:val="00160ED5"/>
    <w:rsid w:val="0016107C"/>
    <w:rsid w:val="00161719"/>
    <w:rsid w:val="00161917"/>
    <w:rsid w:val="00161B3F"/>
    <w:rsid w:val="00162031"/>
    <w:rsid w:val="00162408"/>
    <w:rsid w:val="001625F5"/>
    <w:rsid w:val="00162952"/>
    <w:rsid w:val="00162DEC"/>
    <w:rsid w:val="001631DC"/>
    <w:rsid w:val="00163654"/>
    <w:rsid w:val="0016376D"/>
    <w:rsid w:val="00163844"/>
    <w:rsid w:val="00163EA9"/>
    <w:rsid w:val="0016450E"/>
    <w:rsid w:val="0016486A"/>
    <w:rsid w:val="00164EB9"/>
    <w:rsid w:val="00165743"/>
    <w:rsid w:val="0016579C"/>
    <w:rsid w:val="00165F19"/>
    <w:rsid w:val="00166240"/>
    <w:rsid w:val="0016630B"/>
    <w:rsid w:val="001668AE"/>
    <w:rsid w:val="00166E1A"/>
    <w:rsid w:val="0016787C"/>
    <w:rsid w:val="0017002B"/>
    <w:rsid w:val="001700D4"/>
    <w:rsid w:val="001704F3"/>
    <w:rsid w:val="001706B3"/>
    <w:rsid w:val="001714A1"/>
    <w:rsid w:val="00171B10"/>
    <w:rsid w:val="00171B86"/>
    <w:rsid w:val="00171C1B"/>
    <w:rsid w:val="00171C9B"/>
    <w:rsid w:val="00171CB9"/>
    <w:rsid w:val="00171EE5"/>
    <w:rsid w:val="001721B6"/>
    <w:rsid w:val="001723EA"/>
    <w:rsid w:val="0017297E"/>
    <w:rsid w:val="00172AE0"/>
    <w:rsid w:val="00172BE0"/>
    <w:rsid w:val="00172C55"/>
    <w:rsid w:val="00172D06"/>
    <w:rsid w:val="00172DC3"/>
    <w:rsid w:val="001739C3"/>
    <w:rsid w:val="00174929"/>
    <w:rsid w:val="001749FF"/>
    <w:rsid w:val="00174A7D"/>
    <w:rsid w:val="00174C1B"/>
    <w:rsid w:val="00174D5C"/>
    <w:rsid w:val="00174E08"/>
    <w:rsid w:val="0017503E"/>
    <w:rsid w:val="001758FD"/>
    <w:rsid w:val="00175E85"/>
    <w:rsid w:val="00176055"/>
    <w:rsid w:val="00176409"/>
    <w:rsid w:val="0017643A"/>
    <w:rsid w:val="00176777"/>
    <w:rsid w:val="00176BC1"/>
    <w:rsid w:val="00177217"/>
    <w:rsid w:val="00177251"/>
    <w:rsid w:val="001776BE"/>
    <w:rsid w:val="00177C02"/>
    <w:rsid w:val="00177CD0"/>
    <w:rsid w:val="001807BF"/>
    <w:rsid w:val="001808FC"/>
    <w:rsid w:val="00180908"/>
    <w:rsid w:val="001813C2"/>
    <w:rsid w:val="0018208F"/>
    <w:rsid w:val="001820A4"/>
    <w:rsid w:val="001827E4"/>
    <w:rsid w:val="00182AC7"/>
    <w:rsid w:val="00182B6C"/>
    <w:rsid w:val="00182C69"/>
    <w:rsid w:val="00182E14"/>
    <w:rsid w:val="00182EB3"/>
    <w:rsid w:val="001830BF"/>
    <w:rsid w:val="001831E5"/>
    <w:rsid w:val="0018399E"/>
    <w:rsid w:val="00183B69"/>
    <w:rsid w:val="001840FD"/>
    <w:rsid w:val="001844F6"/>
    <w:rsid w:val="001845E4"/>
    <w:rsid w:val="00184CDC"/>
    <w:rsid w:val="00184D9B"/>
    <w:rsid w:val="001852D8"/>
    <w:rsid w:val="00185635"/>
    <w:rsid w:val="001856F6"/>
    <w:rsid w:val="00186192"/>
    <w:rsid w:val="0018629F"/>
    <w:rsid w:val="001865CB"/>
    <w:rsid w:val="001869DD"/>
    <w:rsid w:val="00186E44"/>
    <w:rsid w:val="00187020"/>
    <w:rsid w:val="001870B3"/>
    <w:rsid w:val="00187707"/>
    <w:rsid w:val="00187806"/>
    <w:rsid w:val="001878F4"/>
    <w:rsid w:val="00187C72"/>
    <w:rsid w:val="00187CBB"/>
    <w:rsid w:val="00187E77"/>
    <w:rsid w:val="00187EB3"/>
    <w:rsid w:val="00190525"/>
    <w:rsid w:val="00190B8E"/>
    <w:rsid w:val="00190CCC"/>
    <w:rsid w:val="0019151B"/>
    <w:rsid w:val="001917D6"/>
    <w:rsid w:val="00191AE5"/>
    <w:rsid w:val="00191E43"/>
    <w:rsid w:val="00191F4A"/>
    <w:rsid w:val="001931DF"/>
    <w:rsid w:val="00193351"/>
    <w:rsid w:val="001935A8"/>
    <w:rsid w:val="00193602"/>
    <w:rsid w:val="0019375E"/>
    <w:rsid w:val="001941BF"/>
    <w:rsid w:val="001944C7"/>
    <w:rsid w:val="00194828"/>
    <w:rsid w:val="001949D5"/>
    <w:rsid w:val="00194A2D"/>
    <w:rsid w:val="00194DD7"/>
    <w:rsid w:val="00194DDF"/>
    <w:rsid w:val="00194E9D"/>
    <w:rsid w:val="001953B1"/>
    <w:rsid w:val="00195890"/>
    <w:rsid w:val="00195A53"/>
    <w:rsid w:val="00195B50"/>
    <w:rsid w:val="00195F00"/>
    <w:rsid w:val="00195F9B"/>
    <w:rsid w:val="00196427"/>
    <w:rsid w:val="001964EA"/>
    <w:rsid w:val="0019683C"/>
    <w:rsid w:val="00196AD9"/>
    <w:rsid w:val="00196BE7"/>
    <w:rsid w:val="00196D5B"/>
    <w:rsid w:val="00197419"/>
    <w:rsid w:val="00197481"/>
    <w:rsid w:val="001978D4"/>
    <w:rsid w:val="001A0392"/>
    <w:rsid w:val="001A040E"/>
    <w:rsid w:val="001A0994"/>
    <w:rsid w:val="001A0A25"/>
    <w:rsid w:val="001A0B4B"/>
    <w:rsid w:val="001A0ED3"/>
    <w:rsid w:val="001A0EEE"/>
    <w:rsid w:val="001A0FD6"/>
    <w:rsid w:val="001A19A8"/>
    <w:rsid w:val="001A1B26"/>
    <w:rsid w:val="001A1CB2"/>
    <w:rsid w:val="001A23F4"/>
    <w:rsid w:val="001A2C0B"/>
    <w:rsid w:val="001A2D4A"/>
    <w:rsid w:val="001A3022"/>
    <w:rsid w:val="001A3910"/>
    <w:rsid w:val="001A3D96"/>
    <w:rsid w:val="001A3DDC"/>
    <w:rsid w:val="001A42E9"/>
    <w:rsid w:val="001A42F2"/>
    <w:rsid w:val="001A4365"/>
    <w:rsid w:val="001A455B"/>
    <w:rsid w:val="001A45C6"/>
    <w:rsid w:val="001A4AD9"/>
    <w:rsid w:val="001A560D"/>
    <w:rsid w:val="001A58BB"/>
    <w:rsid w:val="001A596E"/>
    <w:rsid w:val="001A5B12"/>
    <w:rsid w:val="001A60EB"/>
    <w:rsid w:val="001A6B26"/>
    <w:rsid w:val="001A6C08"/>
    <w:rsid w:val="001A6D24"/>
    <w:rsid w:val="001A6EF1"/>
    <w:rsid w:val="001A70B4"/>
    <w:rsid w:val="001A7140"/>
    <w:rsid w:val="001A72FB"/>
    <w:rsid w:val="001A76A2"/>
    <w:rsid w:val="001A7750"/>
    <w:rsid w:val="001A77EE"/>
    <w:rsid w:val="001A7A63"/>
    <w:rsid w:val="001A7B82"/>
    <w:rsid w:val="001A7D3A"/>
    <w:rsid w:val="001B0116"/>
    <w:rsid w:val="001B01E5"/>
    <w:rsid w:val="001B07FA"/>
    <w:rsid w:val="001B086D"/>
    <w:rsid w:val="001B0946"/>
    <w:rsid w:val="001B1BF9"/>
    <w:rsid w:val="001B22AE"/>
    <w:rsid w:val="001B26E6"/>
    <w:rsid w:val="001B273A"/>
    <w:rsid w:val="001B290C"/>
    <w:rsid w:val="001B31ED"/>
    <w:rsid w:val="001B33E3"/>
    <w:rsid w:val="001B3C47"/>
    <w:rsid w:val="001B3F89"/>
    <w:rsid w:val="001B3FD2"/>
    <w:rsid w:val="001B3FD6"/>
    <w:rsid w:val="001B4195"/>
    <w:rsid w:val="001B4385"/>
    <w:rsid w:val="001B44FA"/>
    <w:rsid w:val="001B45B6"/>
    <w:rsid w:val="001B4649"/>
    <w:rsid w:val="001B4801"/>
    <w:rsid w:val="001B48A1"/>
    <w:rsid w:val="001B5498"/>
    <w:rsid w:val="001B5660"/>
    <w:rsid w:val="001B584C"/>
    <w:rsid w:val="001B5A7B"/>
    <w:rsid w:val="001B61D1"/>
    <w:rsid w:val="001B61D3"/>
    <w:rsid w:val="001B6446"/>
    <w:rsid w:val="001B6641"/>
    <w:rsid w:val="001B66CC"/>
    <w:rsid w:val="001B6A75"/>
    <w:rsid w:val="001B6F84"/>
    <w:rsid w:val="001B740F"/>
    <w:rsid w:val="001B7569"/>
    <w:rsid w:val="001B7771"/>
    <w:rsid w:val="001B7B7A"/>
    <w:rsid w:val="001B7C56"/>
    <w:rsid w:val="001C0277"/>
    <w:rsid w:val="001C047C"/>
    <w:rsid w:val="001C067F"/>
    <w:rsid w:val="001C0A1E"/>
    <w:rsid w:val="001C0D16"/>
    <w:rsid w:val="001C0DB2"/>
    <w:rsid w:val="001C0EA1"/>
    <w:rsid w:val="001C1177"/>
    <w:rsid w:val="001C12B3"/>
    <w:rsid w:val="001C13B3"/>
    <w:rsid w:val="001C1664"/>
    <w:rsid w:val="001C16C4"/>
    <w:rsid w:val="001C1953"/>
    <w:rsid w:val="001C1966"/>
    <w:rsid w:val="001C1993"/>
    <w:rsid w:val="001C1E72"/>
    <w:rsid w:val="001C248B"/>
    <w:rsid w:val="001C2AE0"/>
    <w:rsid w:val="001C343E"/>
    <w:rsid w:val="001C3A54"/>
    <w:rsid w:val="001C3ADA"/>
    <w:rsid w:val="001C3B07"/>
    <w:rsid w:val="001C433A"/>
    <w:rsid w:val="001C491C"/>
    <w:rsid w:val="001C4A6F"/>
    <w:rsid w:val="001C4C43"/>
    <w:rsid w:val="001C4E69"/>
    <w:rsid w:val="001C518D"/>
    <w:rsid w:val="001C5547"/>
    <w:rsid w:val="001C5B4D"/>
    <w:rsid w:val="001C623A"/>
    <w:rsid w:val="001C6720"/>
    <w:rsid w:val="001C6D18"/>
    <w:rsid w:val="001C77A6"/>
    <w:rsid w:val="001C7812"/>
    <w:rsid w:val="001C7DBC"/>
    <w:rsid w:val="001D0376"/>
    <w:rsid w:val="001D0548"/>
    <w:rsid w:val="001D08BB"/>
    <w:rsid w:val="001D0BCC"/>
    <w:rsid w:val="001D0E18"/>
    <w:rsid w:val="001D0EBD"/>
    <w:rsid w:val="001D15CA"/>
    <w:rsid w:val="001D165A"/>
    <w:rsid w:val="001D16F8"/>
    <w:rsid w:val="001D2221"/>
    <w:rsid w:val="001D22B6"/>
    <w:rsid w:val="001D25A0"/>
    <w:rsid w:val="001D2673"/>
    <w:rsid w:val="001D31C9"/>
    <w:rsid w:val="001D32E0"/>
    <w:rsid w:val="001D3ABF"/>
    <w:rsid w:val="001D3AF4"/>
    <w:rsid w:val="001D402D"/>
    <w:rsid w:val="001D4255"/>
    <w:rsid w:val="001D4300"/>
    <w:rsid w:val="001D4ACA"/>
    <w:rsid w:val="001D4C7E"/>
    <w:rsid w:val="001D55E9"/>
    <w:rsid w:val="001D5B34"/>
    <w:rsid w:val="001D5F9B"/>
    <w:rsid w:val="001D61BB"/>
    <w:rsid w:val="001D6275"/>
    <w:rsid w:val="001D6476"/>
    <w:rsid w:val="001D6863"/>
    <w:rsid w:val="001D6AD3"/>
    <w:rsid w:val="001D6FE0"/>
    <w:rsid w:val="001D71E5"/>
    <w:rsid w:val="001D72F7"/>
    <w:rsid w:val="001D7386"/>
    <w:rsid w:val="001D7640"/>
    <w:rsid w:val="001E0234"/>
    <w:rsid w:val="001E05D9"/>
    <w:rsid w:val="001E09CC"/>
    <w:rsid w:val="001E0ABB"/>
    <w:rsid w:val="001E0BC1"/>
    <w:rsid w:val="001E0E4B"/>
    <w:rsid w:val="001E1717"/>
    <w:rsid w:val="001E1751"/>
    <w:rsid w:val="001E1B5A"/>
    <w:rsid w:val="001E1FCF"/>
    <w:rsid w:val="001E22E7"/>
    <w:rsid w:val="001E251E"/>
    <w:rsid w:val="001E2549"/>
    <w:rsid w:val="001E2F21"/>
    <w:rsid w:val="001E30B7"/>
    <w:rsid w:val="001E311C"/>
    <w:rsid w:val="001E3502"/>
    <w:rsid w:val="001E362F"/>
    <w:rsid w:val="001E38F9"/>
    <w:rsid w:val="001E3946"/>
    <w:rsid w:val="001E3EC8"/>
    <w:rsid w:val="001E41FE"/>
    <w:rsid w:val="001E43D5"/>
    <w:rsid w:val="001E46FE"/>
    <w:rsid w:val="001E4B56"/>
    <w:rsid w:val="001E5232"/>
    <w:rsid w:val="001E5B5E"/>
    <w:rsid w:val="001E5DBF"/>
    <w:rsid w:val="001E71E4"/>
    <w:rsid w:val="001E726C"/>
    <w:rsid w:val="001E72AC"/>
    <w:rsid w:val="001E7CE8"/>
    <w:rsid w:val="001F0897"/>
    <w:rsid w:val="001F0A5B"/>
    <w:rsid w:val="001F0E9B"/>
    <w:rsid w:val="001F0FE0"/>
    <w:rsid w:val="001F1003"/>
    <w:rsid w:val="001F11B2"/>
    <w:rsid w:val="001F1CEC"/>
    <w:rsid w:val="001F2843"/>
    <w:rsid w:val="001F3315"/>
    <w:rsid w:val="001F35A9"/>
    <w:rsid w:val="001F3905"/>
    <w:rsid w:val="001F3AC8"/>
    <w:rsid w:val="001F3DF3"/>
    <w:rsid w:val="001F4454"/>
    <w:rsid w:val="001F490D"/>
    <w:rsid w:val="001F4BA6"/>
    <w:rsid w:val="001F4C06"/>
    <w:rsid w:val="001F50E7"/>
    <w:rsid w:val="001F5100"/>
    <w:rsid w:val="001F51DB"/>
    <w:rsid w:val="001F5386"/>
    <w:rsid w:val="001F58BD"/>
    <w:rsid w:val="001F5B84"/>
    <w:rsid w:val="001F62A3"/>
    <w:rsid w:val="001F68D3"/>
    <w:rsid w:val="001F69A7"/>
    <w:rsid w:val="001F69D2"/>
    <w:rsid w:val="001F6B55"/>
    <w:rsid w:val="001F6D9B"/>
    <w:rsid w:val="001F6DE2"/>
    <w:rsid w:val="001F6EEA"/>
    <w:rsid w:val="001F70BE"/>
    <w:rsid w:val="001F75EF"/>
    <w:rsid w:val="00200413"/>
    <w:rsid w:val="002007DF"/>
    <w:rsid w:val="00200E07"/>
    <w:rsid w:val="00200E86"/>
    <w:rsid w:val="002015AA"/>
    <w:rsid w:val="002016AD"/>
    <w:rsid w:val="0020184D"/>
    <w:rsid w:val="00201C31"/>
    <w:rsid w:val="00201CE7"/>
    <w:rsid w:val="002020E1"/>
    <w:rsid w:val="00202119"/>
    <w:rsid w:val="0020216C"/>
    <w:rsid w:val="002024AC"/>
    <w:rsid w:val="002029BD"/>
    <w:rsid w:val="002031EF"/>
    <w:rsid w:val="00203671"/>
    <w:rsid w:val="00203673"/>
    <w:rsid w:val="002037B5"/>
    <w:rsid w:val="002037D1"/>
    <w:rsid w:val="0020399A"/>
    <w:rsid w:val="00203A79"/>
    <w:rsid w:val="00203AA4"/>
    <w:rsid w:val="00203B0D"/>
    <w:rsid w:val="00203BD3"/>
    <w:rsid w:val="0020401D"/>
    <w:rsid w:val="002040BB"/>
    <w:rsid w:val="0020419F"/>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6292"/>
    <w:rsid w:val="002063B2"/>
    <w:rsid w:val="00206980"/>
    <w:rsid w:val="00206A8C"/>
    <w:rsid w:val="00206DD3"/>
    <w:rsid w:val="00206E99"/>
    <w:rsid w:val="00206F88"/>
    <w:rsid w:val="002071FB"/>
    <w:rsid w:val="00207383"/>
    <w:rsid w:val="002074DE"/>
    <w:rsid w:val="00207589"/>
    <w:rsid w:val="002076F9"/>
    <w:rsid w:val="00207935"/>
    <w:rsid w:val="00207953"/>
    <w:rsid w:val="00207E1D"/>
    <w:rsid w:val="00210962"/>
    <w:rsid w:val="00210BAB"/>
    <w:rsid w:val="00210F5D"/>
    <w:rsid w:val="00211151"/>
    <w:rsid w:val="00211538"/>
    <w:rsid w:val="0021161C"/>
    <w:rsid w:val="00212060"/>
    <w:rsid w:val="00212442"/>
    <w:rsid w:val="00212601"/>
    <w:rsid w:val="0021265E"/>
    <w:rsid w:val="0021281F"/>
    <w:rsid w:val="00212A94"/>
    <w:rsid w:val="00212B85"/>
    <w:rsid w:val="00213857"/>
    <w:rsid w:val="00213CD9"/>
    <w:rsid w:val="00214091"/>
    <w:rsid w:val="00214187"/>
    <w:rsid w:val="002146C3"/>
    <w:rsid w:val="00214A62"/>
    <w:rsid w:val="00214C55"/>
    <w:rsid w:val="00214CBA"/>
    <w:rsid w:val="00214D34"/>
    <w:rsid w:val="002151C9"/>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5F8"/>
    <w:rsid w:val="00221874"/>
    <w:rsid w:val="00221990"/>
    <w:rsid w:val="00221B3D"/>
    <w:rsid w:val="00221BAA"/>
    <w:rsid w:val="00221D25"/>
    <w:rsid w:val="00221DCD"/>
    <w:rsid w:val="00222077"/>
    <w:rsid w:val="002220CE"/>
    <w:rsid w:val="0022228D"/>
    <w:rsid w:val="00222414"/>
    <w:rsid w:val="002224B0"/>
    <w:rsid w:val="002226FA"/>
    <w:rsid w:val="002227CD"/>
    <w:rsid w:val="00222815"/>
    <w:rsid w:val="00222A06"/>
    <w:rsid w:val="00222A63"/>
    <w:rsid w:val="00222C11"/>
    <w:rsid w:val="002235B4"/>
    <w:rsid w:val="0022378E"/>
    <w:rsid w:val="002239A8"/>
    <w:rsid w:val="00223E0B"/>
    <w:rsid w:val="00223E85"/>
    <w:rsid w:val="00224252"/>
    <w:rsid w:val="00224548"/>
    <w:rsid w:val="00224590"/>
    <w:rsid w:val="0022473A"/>
    <w:rsid w:val="00224E72"/>
    <w:rsid w:val="00225497"/>
    <w:rsid w:val="002256D0"/>
    <w:rsid w:val="00225A2E"/>
    <w:rsid w:val="00225A8A"/>
    <w:rsid w:val="00225AFA"/>
    <w:rsid w:val="00225B5D"/>
    <w:rsid w:val="00225C8A"/>
    <w:rsid w:val="00225D34"/>
    <w:rsid w:val="00225E64"/>
    <w:rsid w:val="002260DE"/>
    <w:rsid w:val="00226425"/>
    <w:rsid w:val="002265C8"/>
    <w:rsid w:val="002266C9"/>
    <w:rsid w:val="00226929"/>
    <w:rsid w:val="00226B8A"/>
    <w:rsid w:val="00226C31"/>
    <w:rsid w:val="00226DC2"/>
    <w:rsid w:val="002271CF"/>
    <w:rsid w:val="0022739E"/>
    <w:rsid w:val="00227544"/>
    <w:rsid w:val="0022777C"/>
    <w:rsid w:val="002278D7"/>
    <w:rsid w:val="00227E8B"/>
    <w:rsid w:val="00230185"/>
    <w:rsid w:val="0023056C"/>
    <w:rsid w:val="002306C1"/>
    <w:rsid w:val="002308D2"/>
    <w:rsid w:val="00230A1F"/>
    <w:rsid w:val="00230D27"/>
    <w:rsid w:val="00230F52"/>
    <w:rsid w:val="00231861"/>
    <w:rsid w:val="00231D34"/>
    <w:rsid w:val="002320ED"/>
    <w:rsid w:val="00232392"/>
    <w:rsid w:val="002328CA"/>
    <w:rsid w:val="00232AE9"/>
    <w:rsid w:val="00233B5E"/>
    <w:rsid w:val="00233D16"/>
    <w:rsid w:val="00233D97"/>
    <w:rsid w:val="00234231"/>
    <w:rsid w:val="0023479A"/>
    <w:rsid w:val="00234AD7"/>
    <w:rsid w:val="00234C52"/>
    <w:rsid w:val="0023503A"/>
    <w:rsid w:val="002352BD"/>
    <w:rsid w:val="00235A85"/>
    <w:rsid w:val="0023604B"/>
    <w:rsid w:val="0023658E"/>
    <w:rsid w:val="002368B8"/>
    <w:rsid w:val="00236C3B"/>
    <w:rsid w:val="00236D43"/>
    <w:rsid w:val="002374F3"/>
    <w:rsid w:val="002378B6"/>
    <w:rsid w:val="00237D30"/>
    <w:rsid w:val="0024018B"/>
    <w:rsid w:val="002401E2"/>
    <w:rsid w:val="0024055C"/>
    <w:rsid w:val="00240A47"/>
    <w:rsid w:val="00240E91"/>
    <w:rsid w:val="00240FA5"/>
    <w:rsid w:val="00241620"/>
    <w:rsid w:val="00241918"/>
    <w:rsid w:val="00241D59"/>
    <w:rsid w:val="00241E70"/>
    <w:rsid w:val="00242320"/>
    <w:rsid w:val="0024253D"/>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F41"/>
    <w:rsid w:val="00246088"/>
    <w:rsid w:val="002463FF"/>
    <w:rsid w:val="00246521"/>
    <w:rsid w:val="002465DC"/>
    <w:rsid w:val="00246769"/>
    <w:rsid w:val="00246A6F"/>
    <w:rsid w:val="00246CEE"/>
    <w:rsid w:val="00246FB4"/>
    <w:rsid w:val="00247274"/>
    <w:rsid w:val="002472A8"/>
    <w:rsid w:val="00247605"/>
    <w:rsid w:val="00247976"/>
    <w:rsid w:val="00247B80"/>
    <w:rsid w:val="00247E3A"/>
    <w:rsid w:val="00250509"/>
    <w:rsid w:val="0025080A"/>
    <w:rsid w:val="002508A0"/>
    <w:rsid w:val="00250D81"/>
    <w:rsid w:val="00250E66"/>
    <w:rsid w:val="00251318"/>
    <w:rsid w:val="002515B2"/>
    <w:rsid w:val="0025166C"/>
    <w:rsid w:val="00251870"/>
    <w:rsid w:val="00251A32"/>
    <w:rsid w:val="00251C8F"/>
    <w:rsid w:val="00251D9E"/>
    <w:rsid w:val="00251E62"/>
    <w:rsid w:val="002521CC"/>
    <w:rsid w:val="002522D1"/>
    <w:rsid w:val="00252747"/>
    <w:rsid w:val="00252D13"/>
    <w:rsid w:val="00252FA9"/>
    <w:rsid w:val="00252FC4"/>
    <w:rsid w:val="002537D0"/>
    <w:rsid w:val="0025391B"/>
    <w:rsid w:val="00253937"/>
    <w:rsid w:val="00253A0F"/>
    <w:rsid w:val="00254017"/>
    <w:rsid w:val="00254366"/>
    <w:rsid w:val="002548BE"/>
    <w:rsid w:val="002548E9"/>
    <w:rsid w:val="002549B2"/>
    <w:rsid w:val="00254A9A"/>
    <w:rsid w:val="00254AAF"/>
    <w:rsid w:val="00254F96"/>
    <w:rsid w:val="002558A5"/>
    <w:rsid w:val="00255E2D"/>
    <w:rsid w:val="002562AE"/>
    <w:rsid w:val="00256812"/>
    <w:rsid w:val="002568CE"/>
    <w:rsid w:val="002569E6"/>
    <w:rsid w:val="00256A01"/>
    <w:rsid w:val="00256EC5"/>
    <w:rsid w:val="002571B3"/>
    <w:rsid w:val="00257844"/>
    <w:rsid w:val="002578F0"/>
    <w:rsid w:val="0025794E"/>
    <w:rsid w:val="00257A6A"/>
    <w:rsid w:val="00257BAD"/>
    <w:rsid w:val="002601B4"/>
    <w:rsid w:val="00260BA3"/>
    <w:rsid w:val="00260C99"/>
    <w:rsid w:val="0026101C"/>
    <w:rsid w:val="002611FE"/>
    <w:rsid w:val="002613DA"/>
    <w:rsid w:val="00261404"/>
    <w:rsid w:val="00261485"/>
    <w:rsid w:val="00261704"/>
    <w:rsid w:val="00261914"/>
    <w:rsid w:val="00261A04"/>
    <w:rsid w:val="00262022"/>
    <w:rsid w:val="0026210F"/>
    <w:rsid w:val="00262140"/>
    <w:rsid w:val="002622EA"/>
    <w:rsid w:val="00262671"/>
    <w:rsid w:val="00262981"/>
    <w:rsid w:val="00263050"/>
    <w:rsid w:val="00263608"/>
    <w:rsid w:val="00263660"/>
    <w:rsid w:val="0026378E"/>
    <w:rsid w:val="0026387F"/>
    <w:rsid w:val="002639B9"/>
    <w:rsid w:val="00264569"/>
    <w:rsid w:val="00264906"/>
    <w:rsid w:val="00264B0F"/>
    <w:rsid w:val="00264C8E"/>
    <w:rsid w:val="00264FED"/>
    <w:rsid w:val="002650F7"/>
    <w:rsid w:val="0026513F"/>
    <w:rsid w:val="0026519C"/>
    <w:rsid w:val="002652C7"/>
    <w:rsid w:val="0026563C"/>
    <w:rsid w:val="00265C7F"/>
    <w:rsid w:val="00265CA5"/>
    <w:rsid w:val="00265CBE"/>
    <w:rsid w:val="00266753"/>
    <w:rsid w:val="002673A1"/>
    <w:rsid w:val="00267689"/>
    <w:rsid w:val="00267B3E"/>
    <w:rsid w:val="002700E4"/>
    <w:rsid w:val="0027051C"/>
    <w:rsid w:val="00270579"/>
    <w:rsid w:val="002707F8"/>
    <w:rsid w:val="0027088D"/>
    <w:rsid w:val="002708BE"/>
    <w:rsid w:val="00270A69"/>
    <w:rsid w:val="00270C49"/>
    <w:rsid w:val="00270F23"/>
    <w:rsid w:val="00270F80"/>
    <w:rsid w:val="00271450"/>
    <w:rsid w:val="002715E3"/>
    <w:rsid w:val="00271E62"/>
    <w:rsid w:val="00272807"/>
    <w:rsid w:val="00272978"/>
    <w:rsid w:val="00272C06"/>
    <w:rsid w:val="00272D82"/>
    <w:rsid w:val="002730C6"/>
    <w:rsid w:val="0027414C"/>
    <w:rsid w:val="00274C49"/>
    <w:rsid w:val="0027500A"/>
    <w:rsid w:val="002752CC"/>
    <w:rsid w:val="00275B13"/>
    <w:rsid w:val="00275D65"/>
    <w:rsid w:val="00275DF1"/>
    <w:rsid w:val="0027652A"/>
    <w:rsid w:val="002767C7"/>
    <w:rsid w:val="00276D94"/>
    <w:rsid w:val="00277183"/>
    <w:rsid w:val="00277A7B"/>
    <w:rsid w:val="002802CC"/>
    <w:rsid w:val="0028044F"/>
    <w:rsid w:val="0028052F"/>
    <w:rsid w:val="00280FBB"/>
    <w:rsid w:val="0028155E"/>
    <w:rsid w:val="00281569"/>
    <w:rsid w:val="0028181C"/>
    <w:rsid w:val="00281A6D"/>
    <w:rsid w:val="00281AA6"/>
    <w:rsid w:val="00281D0C"/>
    <w:rsid w:val="00282814"/>
    <w:rsid w:val="00282BA2"/>
    <w:rsid w:val="00282E8C"/>
    <w:rsid w:val="002832AA"/>
    <w:rsid w:val="002835B7"/>
    <w:rsid w:val="002839C3"/>
    <w:rsid w:val="00283B42"/>
    <w:rsid w:val="00283BA7"/>
    <w:rsid w:val="00283BD4"/>
    <w:rsid w:val="00283F18"/>
    <w:rsid w:val="00283F4B"/>
    <w:rsid w:val="00283FE8"/>
    <w:rsid w:val="00284235"/>
    <w:rsid w:val="00284E3F"/>
    <w:rsid w:val="0028506A"/>
    <w:rsid w:val="00285742"/>
    <w:rsid w:val="0028693F"/>
    <w:rsid w:val="0028697B"/>
    <w:rsid w:val="00286AB6"/>
    <w:rsid w:val="00286B9E"/>
    <w:rsid w:val="00286C4B"/>
    <w:rsid w:val="00286DCA"/>
    <w:rsid w:val="00286F6B"/>
    <w:rsid w:val="0028729E"/>
    <w:rsid w:val="0028766F"/>
    <w:rsid w:val="00287853"/>
    <w:rsid w:val="00287F67"/>
    <w:rsid w:val="002902EC"/>
    <w:rsid w:val="00290333"/>
    <w:rsid w:val="002906BC"/>
    <w:rsid w:val="00290A3D"/>
    <w:rsid w:val="0029121D"/>
    <w:rsid w:val="00291372"/>
    <w:rsid w:val="002914AF"/>
    <w:rsid w:val="00291C97"/>
    <w:rsid w:val="00291FE0"/>
    <w:rsid w:val="00292095"/>
    <w:rsid w:val="002923FD"/>
    <w:rsid w:val="002924B2"/>
    <w:rsid w:val="00292CE6"/>
    <w:rsid w:val="00293167"/>
    <w:rsid w:val="0029346B"/>
    <w:rsid w:val="002934E7"/>
    <w:rsid w:val="00293A0D"/>
    <w:rsid w:val="00293AD8"/>
    <w:rsid w:val="00293E03"/>
    <w:rsid w:val="00293FE2"/>
    <w:rsid w:val="00293FF3"/>
    <w:rsid w:val="00294120"/>
    <w:rsid w:val="002948DE"/>
    <w:rsid w:val="0029497A"/>
    <w:rsid w:val="00295359"/>
    <w:rsid w:val="002958CF"/>
    <w:rsid w:val="00295AC1"/>
    <w:rsid w:val="00295CDE"/>
    <w:rsid w:val="00295CEA"/>
    <w:rsid w:val="002961B5"/>
    <w:rsid w:val="0029631B"/>
    <w:rsid w:val="0029666C"/>
    <w:rsid w:val="00296BB1"/>
    <w:rsid w:val="00296D22"/>
    <w:rsid w:val="00297673"/>
    <w:rsid w:val="00297AFC"/>
    <w:rsid w:val="002A0430"/>
    <w:rsid w:val="002A04E8"/>
    <w:rsid w:val="002A10CF"/>
    <w:rsid w:val="002A1105"/>
    <w:rsid w:val="002A11D2"/>
    <w:rsid w:val="002A1349"/>
    <w:rsid w:val="002A157E"/>
    <w:rsid w:val="002A1E84"/>
    <w:rsid w:val="002A1F8D"/>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046"/>
    <w:rsid w:val="002A61E7"/>
    <w:rsid w:val="002A6A3F"/>
    <w:rsid w:val="002A6B2A"/>
    <w:rsid w:val="002A6DAE"/>
    <w:rsid w:val="002A6F6B"/>
    <w:rsid w:val="002A7738"/>
    <w:rsid w:val="002A7E2C"/>
    <w:rsid w:val="002B0591"/>
    <w:rsid w:val="002B05B9"/>
    <w:rsid w:val="002B05D2"/>
    <w:rsid w:val="002B0DC5"/>
    <w:rsid w:val="002B0DFB"/>
    <w:rsid w:val="002B0E40"/>
    <w:rsid w:val="002B0F01"/>
    <w:rsid w:val="002B124D"/>
    <w:rsid w:val="002B1ACC"/>
    <w:rsid w:val="002B1C43"/>
    <w:rsid w:val="002B207A"/>
    <w:rsid w:val="002B255D"/>
    <w:rsid w:val="002B28CC"/>
    <w:rsid w:val="002B29DB"/>
    <w:rsid w:val="002B3775"/>
    <w:rsid w:val="002B3F29"/>
    <w:rsid w:val="002B48AC"/>
    <w:rsid w:val="002B48B9"/>
    <w:rsid w:val="002B49C0"/>
    <w:rsid w:val="002B4F85"/>
    <w:rsid w:val="002B4F88"/>
    <w:rsid w:val="002B52CD"/>
    <w:rsid w:val="002B5CF7"/>
    <w:rsid w:val="002B5E6A"/>
    <w:rsid w:val="002B6272"/>
    <w:rsid w:val="002B64BA"/>
    <w:rsid w:val="002B6FB9"/>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3FA"/>
    <w:rsid w:val="002C1417"/>
    <w:rsid w:val="002C15F7"/>
    <w:rsid w:val="002C1BF7"/>
    <w:rsid w:val="002C1F86"/>
    <w:rsid w:val="002C2276"/>
    <w:rsid w:val="002C23C3"/>
    <w:rsid w:val="002C25E1"/>
    <w:rsid w:val="002C26FF"/>
    <w:rsid w:val="002C2862"/>
    <w:rsid w:val="002C2CE5"/>
    <w:rsid w:val="002C2E3E"/>
    <w:rsid w:val="002C30C6"/>
    <w:rsid w:val="002C32B9"/>
    <w:rsid w:val="002C335E"/>
    <w:rsid w:val="002C396E"/>
    <w:rsid w:val="002C3E88"/>
    <w:rsid w:val="002C4130"/>
    <w:rsid w:val="002C424B"/>
    <w:rsid w:val="002C4D1C"/>
    <w:rsid w:val="002C4F61"/>
    <w:rsid w:val="002C51B5"/>
    <w:rsid w:val="002C5BC7"/>
    <w:rsid w:val="002C6329"/>
    <w:rsid w:val="002C6863"/>
    <w:rsid w:val="002C6AA9"/>
    <w:rsid w:val="002C6F2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66E"/>
    <w:rsid w:val="002D272A"/>
    <w:rsid w:val="002D272C"/>
    <w:rsid w:val="002D2B37"/>
    <w:rsid w:val="002D2E4F"/>
    <w:rsid w:val="002D2EBB"/>
    <w:rsid w:val="002D31CA"/>
    <w:rsid w:val="002D490C"/>
    <w:rsid w:val="002D4A6F"/>
    <w:rsid w:val="002D51EE"/>
    <w:rsid w:val="002D56BB"/>
    <w:rsid w:val="002D5920"/>
    <w:rsid w:val="002D5AB9"/>
    <w:rsid w:val="002D5D21"/>
    <w:rsid w:val="002D5D2F"/>
    <w:rsid w:val="002D5D44"/>
    <w:rsid w:val="002D5D5C"/>
    <w:rsid w:val="002D63A7"/>
    <w:rsid w:val="002D6876"/>
    <w:rsid w:val="002D6889"/>
    <w:rsid w:val="002D69D1"/>
    <w:rsid w:val="002D6C8F"/>
    <w:rsid w:val="002D6CAF"/>
    <w:rsid w:val="002D706D"/>
    <w:rsid w:val="002D7584"/>
    <w:rsid w:val="002D75B4"/>
    <w:rsid w:val="002D77B6"/>
    <w:rsid w:val="002D7BC9"/>
    <w:rsid w:val="002E0097"/>
    <w:rsid w:val="002E04B7"/>
    <w:rsid w:val="002E0D7E"/>
    <w:rsid w:val="002E0D85"/>
    <w:rsid w:val="002E0EB1"/>
    <w:rsid w:val="002E10DC"/>
    <w:rsid w:val="002E1269"/>
    <w:rsid w:val="002E1577"/>
    <w:rsid w:val="002E18AC"/>
    <w:rsid w:val="002E1B30"/>
    <w:rsid w:val="002E1C59"/>
    <w:rsid w:val="002E1EFF"/>
    <w:rsid w:val="002E225B"/>
    <w:rsid w:val="002E2316"/>
    <w:rsid w:val="002E24C4"/>
    <w:rsid w:val="002E25DB"/>
    <w:rsid w:val="002E2F7C"/>
    <w:rsid w:val="002E33CE"/>
    <w:rsid w:val="002E341E"/>
    <w:rsid w:val="002E3D8F"/>
    <w:rsid w:val="002E3D99"/>
    <w:rsid w:val="002E40C4"/>
    <w:rsid w:val="002E4507"/>
    <w:rsid w:val="002E493E"/>
    <w:rsid w:val="002E56F8"/>
    <w:rsid w:val="002E58A4"/>
    <w:rsid w:val="002E5FD9"/>
    <w:rsid w:val="002E6425"/>
    <w:rsid w:val="002E6618"/>
    <w:rsid w:val="002E6753"/>
    <w:rsid w:val="002E69E6"/>
    <w:rsid w:val="002E6D52"/>
    <w:rsid w:val="002E6DCF"/>
    <w:rsid w:val="002E71DD"/>
    <w:rsid w:val="002E724D"/>
    <w:rsid w:val="002E7351"/>
    <w:rsid w:val="002E784F"/>
    <w:rsid w:val="002E7C67"/>
    <w:rsid w:val="002E7D43"/>
    <w:rsid w:val="002E7E5E"/>
    <w:rsid w:val="002E7E94"/>
    <w:rsid w:val="002E7F6E"/>
    <w:rsid w:val="002F043B"/>
    <w:rsid w:val="002F0D30"/>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EC"/>
    <w:rsid w:val="002F4BC9"/>
    <w:rsid w:val="002F4DAE"/>
    <w:rsid w:val="002F547F"/>
    <w:rsid w:val="002F56C0"/>
    <w:rsid w:val="002F5715"/>
    <w:rsid w:val="002F5976"/>
    <w:rsid w:val="002F603B"/>
    <w:rsid w:val="002F60E6"/>
    <w:rsid w:val="002F68B8"/>
    <w:rsid w:val="002F69BB"/>
    <w:rsid w:val="002F6BF2"/>
    <w:rsid w:val="002F6C97"/>
    <w:rsid w:val="002F727D"/>
    <w:rsid w:val="002F787C"/>
    <w:rsid w:val="002F78FF"/>
    <w:rsid w:val="002F7BFD"/>
    <w:rsid w:val="0030029D"/>
    <w:rsid w:val="003008F5"/>
    <w:rsid w:val="00300C9D"/>
    <w:rsid w:val="00301000"/>
    <w:rsid w:val="0030139C"/>
    <w:rsid w:val="00301A59"/>
    <w:rsid w:val="0030294A"/>
    <w:rsid w:val="00302C6E"/>
    <w:rsid w:val="00302E21"/>
    <w:rsid w:val="00303AB0"/>
    <w:rsid w:val="00303D7F"/>
    <w:rsid w:val="00303FE0"/>
    <w:rsid w:val="00304331"/>
    <w:rsid w:val="00304B86"/>
    <w:rsid w:val="00304E76"/>
    <w:rsid w:val="003051D9"/>
    <w:rsid w:val="00305787"/>
    <w:rsid w:val="003058D9"/>
    <w:rsid w:val="00305F48"/>
    <w:rsid w:val="0030670B"/>
    <w:rsid w:val="003067B4"/>
    <w:rsid w:val="00306A5B"/>
    <w:rsid w:val="00306C4C"/>
    <w:rsid w:val="00306CAC"/>
    <w:rsid w:val="003074E6"/>
    <w:rsid w:val="00307754"/>
    <w:rsid w:val="00307B5C"/>
    <w:rsid w:val="00307C0F"/>
    <w:rsid w:val="00307DBC"/>
    <w:rsid w:val="00310173"/>
    <w:rsid w:val="00310229"/>
    <w:rsid w:val="003103B1"/>
    <w:rsid w:val="00310690"/>
    <w:rsid w:val="00310A49"/>
    <w:rsid w:val="00310AE9"/>
    <w:rsid w:val="00310CE9"/>
    <w:rsid w:val="00311281"/>
    <w:rsid w:val="0031130F"/>
    <w:rsid w:val="0031136E"/>
    <w:rsid w:val="00311680"/>
    <w:rsid w:val="00311683"/>
    <w:rsid w:val="00311A89"/>
    <w:rsid w:val="00311DEB"/>
    <w:rsid w:val="00312405"/>
    <w:rsid w:val="003127ED"/>
    <w:rsid w:val="003128CE"/>
    <w:rsid w:val="00312B5D"/>
    <w:rsid w:val="00312B78"/>
    <w:rsid w:val="003130E0"/>
    <w:rsid w:val="003136E3"/>
    <w:rsid w:val="00313876"/>
    <w:rsid w:val="00313C59"/>
    <w:rsid w:val="00313E23"/>
    <w:rsid w:val="00314311"/>
    <w:rsid w:val="00314625"/>
    <w:rsid w:val="00314BE9"/>
    <w:rsid w:val="00314C48"/>
    <w:rsid w:val="00314DCF"/>
    <w:rsid w:val="00314ED8"/>
    <w:rsid w:val="003156B8"/>
    <w:rsid w:val="003159B0"/>
    <w:rsid w:val="00315A2C"/>
    <w:rsid w:val="00316043"/>
    <w:rsid w:val="003161F9"/>
    <w:rsid w:val="00316242"/>
    <w:rsid w:val="0031635E"/>
    <w:rsid w:val="00316D37"/>
    <w:rsid w:val="00316D57"/>
    <w:rsid w:val="00317BE3"/>
    <w:rsid w:val="00317CF6"/>
    <w:rsid w:val="00317D2C"/>
    <w:rsid w:val="00317D36"/>
    <w:rsid w:val="00317D75"/>
    <w:rsid w:val="00320510"/>
    <w:rsid w:val="00320781"/>
    <w:rsid w:val="00320880"/>
    <w:rsid w:val="003208AD"/>
    <w:rsid w:val="00320DBF"/>
    <w:rsid w:val="0032124F"/>
    <w:rsid w:val="0032135D"/>
    <w:rsid w:val="0032191C"/>
    <w:rsid w:val="00321BAD"/>
    <w:rsid w:val="00322066"/>
    <w:rsid w:val="00322208"/>
    <w:rsid w:val="003222A3"/>
    <w:rsid w:val="003227D3"/>
    <w:rsid w:val="003228A9"/>
    <w:rsid w:val="00322C34"/>
    <w:rsid w:val="00322D12"/>
    <w:rsid w:val="00322F9B"/>
    <w:rsid w:val="0032306E"/>
    <w:rsid w:val="00323195"/>
    <w:rsid w:val="00323257"/>
    <w:rsid w:val="00323A3E"/>
    <w:rsid w:val="00323AF8"/>
    <w:rsid w:val="00323B22"/>
    <w:rsid w:val="00323D2A"/>
    <w:rsid w:val="0032416B"/>
    <w:rsid w:val="00324175"/>
    <w:rsid w:val="003244DE"/>
    <w:rsid w:val="0032456A"/>
    <w:rsid w:val="003246AB"/>
    <w:rsid w:val="003246DB"/>
    <w:rsid w:val="00325C67"/>
    <w:rsid w:val="00325D67"/>
    <w:rsid w:val="00325EB8"/>
    <w:rsid w:val="00326425"/>
    <w:rsid w:val="00326921"/>
    <w:rsid w:val="00326F1D"/>
    <w:rsid w:val="00326F47"/>
    <w:rsid w:val="0032739D"/>
    <w:rsid w:val="003273EA"/>
    <w:rsid w:val="00327FF3"/>
    <w:rsid w:val="003300C3"/>
    <w:rsid w:val="003303BC"/>
    <w:rsid w:val="00330AB5"/>
    <w:rsid w:val="003314DE"/>
    <w:rsid w:val="00331B98"/>
    <w:rsid w:val="003326DA"/>
    <w:rsid w:val="00332A59"/>
    <w:rsid w:val="00332ECF"/>
    <w:rsid w:val="003330A5"/>
    <w:rsid w:val="003330F7"/>
    <w:rsid w:val="00333186"/>
    <w:rsid w:val="003331A0"/>
    <w:rsid w:val="003336C5"/>
    <w:rsid w:val="00333DAC"/>
    <w:rsid w:val="00333E37"/>
    <w:rsid w:val="0033429E"/>
    <w:rsid w:val="003342DD"/>
    <w:rsid w:val="00334369"/>
    <w:rsid w:val="00334397"/>
    <w:rsid w:val="00334C5C"/>
    <w:rsid w:val="003352DA"/>
    <w:rsid w:val="00335304"/>
    <w:rsid w:val="00335A9A"/>
    <w:rsid w:val="00335B56"/>
    <w:rsid w:val="00335D2B"/>
    <w:rsid w:val="00336443"/>
    <w:rsid w:val="003367AB"/>
    <w:rsid w:val="00336C8F"/>
    <w:rsid w:val="003373B2"/>
    <w:rsid w:val="00337690"/>
    <w:rsid w:val="003376A7"/>
    <w:rsid w:val="003376F5"/>
    <w:rsid w:val="00337878"/>
    <w:rsid w:val="00340361"/>
    <w:rsid w:val="003407C5"/>
    <w:rsid w:val="00340E76"/>
    <w:rsid w:val="00340EE8"/>
    <w:rsid w:val="00341AB3"/>
    <w:rsid w:val="00341B6E"/>
    <w:rsid w:val="00341C14"/>
    <w:rsid w:val="00341EEF"/>
    <w:rsid w:val="00341FDE"/>
    <w:rsid w:val="00342183"/>
    <w:rsid w:val="00342290"/>
    <w:rsid w:val="0034286C"/>
    <w:rsid w:val="00342C88"/>
    <w:rsid w:val="00343970"/>
    <w:rsid w:val="003439FC"/>
    <w:rsid w:val="00343A73"/>
    <w:rsid w:val="00343B38"/>
    <w:rsid w:val="00343FDD"/>
    <w:rsid w:val="00344AA3"/>
    <w:rsid w:val="00344B7D"/>
    <w:rsid w:val="00344E85"/>
    <w:rsid w:val="00345045"/>
    <w:rsid w:val="00345249"/>
    <w:rsid w:val="00345AA5"/>
    <w:rsid w:val="00346680"/>
    <w:rsid w:val="003467CE"/>
    <w:rsid w:val="00346B3D"/>
    <w:rsid w:val="00346BCD"/>
    <w:rsid w:val="00347111"/>
    <w:rsid w:val="003471A4"/>
    <w:rsid w:val="00347467"/>
    <w:rsid w:val="0034762B"/>
    <w:rsid w:val="003479CC"/>
    <w:rsid w:val="00347BE0"/>
    <w:rsid w:val="00347BEF"/>
    <w:rsid w:val="00347C18"/>
    <w:rsid w:val="00350ED8"/>
    <w:rsid w:val="003516FF"/>
    <w:rsid w:val="00351888"/>
    <w:rsid w:val="00351903"/>
    <w:rsid w:val="00351953"/>
    <w:rsid w:val="00351B35"/>
    <w:rsid w:val="003523AF"/>
    <w:rsid w:val="003525B6"/>
    <w:rsid w:val="0035280A"/>
    <w:rsid w:val="003531F9"/>
    <w:rsid w:val="00353206"/>
    <w:rsid w:val="003536EB"/>
    <w:rsid w:val="0035457F"/>
    <w:rsid w:val="003546B7"/>
    <w:rsid w:val="00354A35"/>
    <w:rsid w:val="00354A93"/>
    <w:rsid w:val="00354ABC"/>
    <w:rsid w:val="00354D29"/>
    <w:rsid w:val="00354E4F"/>
    <w:rsid w:val="00354F6D"/>
    <w:rsid w:val="003555DC"/>
    <w:rsid w:val="003558B9"/>
    <w:rsid w:val="00355CE0"/>
    <w:rsid w:val="00356086"/>
    <w:rsid w:val="00356694"/>
    <w:rsid w:val="00356B43"/>
    <w:rsid w:val="00356C1A"/>
    <w:rsid w:val="00356C6D"/>
    <w:rsid w:val="00357129"/>
    <w:rsid w:val="003573FD"/>
    <w:rsid w:val="00357825"/>
    <w:rsid w:val="00357D41"/>
    <w:rsid w:val="00357F18"/>
    <w:rsid w:val="00360357"/>
    <w:rsid w:val="0036038D"/>
    <w:rsid w:val="00360719"/>
    <w:rsid w:val="00360B82"/>
    <w:rsid w:val="00360ED1"/>
    <w:rsid w:val="00360F24"/>
    <w:rsid w:val="00360F42"/>
    <w:rsid w:val="00360FBA"/>
    <w:rsid w:val="0036124D"/>
    <w:rsid w:val="00361692"/>
    <w:rsid w:val="003616B7"/>
    <w:rsid w:val="00361751"/>
    <w:rsid w:val="0036194A"/>
    <w:rsid w:val="00361ADA"/>
    <w:rsid w:val="00361E07"/>
    <w:rsid w:val="00362988"/>
    <w:rsid w:val="003637F5"/>
    <w:rsid w:val="003638BC"/>
    <w:rsid w:val="00363C45"/>
    <w:rsid w:val="00363CF3"/>
    <w:rsid w:val="00363E23"/>
    <w:rsid w:val="0036410F"/>
    <w:rsid w:val="00364124"/>
    <w:rsid w:val="0036451D"/>
    <w:rsid w:val="003645DE"/>
    <w:rsid w:val="00364664"/>
    <w:rsid w:val="00364666"/>
    <w:rsid w:val="003647F6"/>
    <w:rsid w:val="00364829"/>
    <w:rsid w:val="00364B14"/>
    <w:rsid w:val="00364B37"/>
    <w:rsid w:val="00364C38"/>
    <w:rsid w:val="00364D4B"/>
    <w:rsid w:val="00365124"/>
    <w:rsid w:val="00365460"/>
    <w:rsid w:val="003663AA"/>
    <w:rsid w:val="0036714B"/>
    <w:rsid w:val="003678B2"/>
    <w:rsid w:val="00367C9D"/>
    <w:rsid w:val="00367CFB"/>
    <w:rsid w:val="00370270"/>
    <w:rsid w:val="003702F4"/>
    <w:rsid w:val="00370550"/>
    <w:rsid w:val="00370C0E"/>
    <w:rsid w:val="00370C70"/>
    <w:rsid w:val="00371108"/>
    <w:rsid w:val="003713C9"/>
    <w:rsid w:val="00371494"/>
    <w:rsid w:val="003718F5"/>
    <w:rsid w:val="003719C1"/>
    <w:rsid w:val="00371BAA"/>
    <w:rsid w:val="00371DFF"/>
    <w:rsid w:val="00372314"/>
    <w:rsid w:val="003726F5"/>
    <w:rsid w:val="00372837"/>
    <w:rsid w:val="003729A5"/>
    <w:rsid w:val="00372A2B"/>
    <w:rsid w:val="00372FF0"/>
    <w:rsid w:val="003737AC"/>
    <w:rsid w:val="00373948"/>
    <w:rsid w:val="00373AFC"/>
    <w:rsid w:val="00373B81"/>
    <w:rsid w:val="00373BD0"/>
    <w:rsid w:val="00373CD8"/>
    <w:rsid w:val="00374618"/>
    <w:rsid w:val="00374AC5"/>
    <w:rsid w:val="00374B6E"/>
    <w:rsid w:val="00374EB7"/>
    <w:rsid w:val="00374EBE"/>
    <w:rsid w:val="00374F4C"/>
    <w:rsid w:val="00375009"/>
    <w:rsid w:val="0037506D"/>
    <w:rsid w:val="00375966"/>
    <w:rsid w:val="00375C81"/>
    <w:rsid w:val="00375D36"/>
    <w:rsid w:val="00375FEA"/>
    <w:rsid w:val="00376105"/>
    <w:rsid w:val="003763F3"/>
    <w:rsid w:val="00376A88"/>
    <w:rsid w:val="00376F9B"/>
    <w:rsid w:val="00377693"/>
    <w:rsid w:val="003777BA"/>
    <w:rsid w:val="00377AA5"/>
    <w:rsid w:val="00377AAF"/>
    <w:rsid w:val="00377AC5"/>
    <w:rsid w:val="00377ADA"/>
    <w:rsid w:val="00377D77"/>
    <w:rsid w:val="003801D5"/>
    <w:rsid w:val="0038034A"/>
    <w:rsid w:val="0038039C"/>
    <w:rsid w:val="0038049F"/>
    <w:rsid w:val="00380712"/>
    <w:rsid w:val="003808D4"/>
    <w:rsid w:val="003812EA"/>
    <w:rsid w:val="00381318"/>
    <w:rsid w:val="0038149F"/>
    <w:rsid w:val="003818F2"/>
    <w:rsid w:val="00381956"/>
    <w:rsid w:val="00381D73"/>
    <w:rsid w:val="003820EE"/>
    <w:rsid w:val="0038232F"/>
    <w:rsid w:val="00382E88"/>
    <w:rsid w:val="00382F85"/>
    <w:rsid w:val="00383492"/>
    <w:rsid w:val="0038359D"/>
    <w:rsid w:val="00383640"/>
    <w:rsid w:val="00383987"/>
    <w:rsid w:val="00383A58"/>
    <w:rsid w:val="00383AEE"/>
    <w:rsid w:val="00383AFB"/>
    <w:rsid w:val="00384830"/>
    <w:rsid w:val="00384F8D"/>
    <w:rsid w:val="003851E4"/>
    <w:rsid w:val="003851E8"/>
    <w:rsid w:val="003857B0"/>
    <w:rsid w:val="00385933"/>
    <w:rsid w:val="003859D9"/>
    <w:rsid w:val="00385D5D"/>
    <w:rsid w:val="00386C91"/>
    <w:rsid w:val="00386E6F"/>
    <w:rsid w:val="00387199"/>
    <w:rsid w:val="0038732D"/>
    <w:rsid w:val="003876B2"/>
    <w:rsid w:val="00387F48"/>
    <w:rsid w:val="00390469"/>
    <w:rsid w:val="003904DE"/>
    <w:rsid w:val="00390C7E"/>
    <w:rsid w:val="00391158"/>
    <w:rsid w:val="00391362"/>
    <w:rsid w:val="003916A9"/>
    <w:rsid w:val="0039170E"/>
    <w:rsid w:val="00391B07"/>
    <w:rsid w:val="00392421"/>
    <w:rsid w:val="00392BA1"/>
    <w:rsid w:val="00392D54"/>
    <w:rsid w:val="00392F23"/>
    <w:rsid w:val="00393040"/>
    <w:rsid w:val="00393336"/>
    <w:rsid w:val="003934AA"/>
    <w:rsid w:val="003938B7"/>
    <w:rsid w:val="00393B48"/>
    <w:rsid w:val="00393C0F"/>
    <w:rsid w:val="003940D9"/>
    <w:rsid w:val="00394183"/>
    <w:rsid w:val="0039420B"/>
    <w:rsid w:val="0039494B"/>
    <w:rsid w:val="003949A7"/>
    <w:rsid w:val="00394AF3"/>
    <w:rsid w:val="0039532C"/>
    <w:rsid w:val="003957EF"/>
    <w:rsid w:val="00395ED5"/>
    <w:rsid w:val="00396271"/>
    <w:rsid w:val="003965EF"/>
    <w:rsid w:val="003972D6"/>
    <w:rsid w:val="003974F3"/>
    <w:rsid w:val="003976ED"/>
    <w:rsid w:val="003A05DC"/>
    <w:rsid w:val="003A0845"/>
    <w:rsid w:val="003A0984"/>
    <w:rsid w:val="003A0E96"/>
    <w:rsid w:val="003A1345"/>
    <w:rsid w:val="003A1564"/>
    <w:rsid w:val="003A1854"/>
    <w:rsid w:val="003A1CF7"/>
    <w:rsid w:val="003A1EBF"/>
    <w:rsid w:val="003A1FAA"/>
    <w:rsid w:val="003A2263"/>
    <w:rsid w:val="003A2351"/>
    <w:rsid w:val="003A2445"/>
    <w:rsid w:val="003A24E4"/>
    <w:rsid w:val="003A259F"/>
    <w:rsid w:val="003A280B"/>
    <w:rsid w:val="003A29E1"/>
    <w:rsid w:val="003A2B02"/>
    <w:rsid w:val="003A2BE8"/>
    <w:rsid w:val="003A2ED6"/>
    <w:rsid w:val="003A2F32"/>
    <w:rsid w:val="003A2F63"/>
    <w:rsid w:val="003A3032"/>
    <w:rsid w:val="003A370A"/>
    <w:rsid w:val="003A375D"/>
    <w:rsid w:val="003A3FB4"/>
    <w:rsid w:val="003A40A7"/>
    <w:rsid w:val="003A42BD"/>
    <w:rsid w:val="003A4BBD"/>
    <w:rsid w:val="003A50D9"/>
    <w:rsid w:val="003A5272"/>
    <w:rsid w:val="003A5438"/>
    <w:rsid w:val="003A55AE"/>
    <w:rsid w:val="003A59F8"/>
    <w:rsid w:val="003A5DD6"/>
    <w:rsid w:val="003A5EB8"/>
    <w:rsid w:val="003A6A86"/>
    <w:rsid w:val="003A6FFA"/>
    <w:rsid w:val="003A7636"/>
    <w:rsid w:val="003A764D"/>
    <w:rsid w:val="003A7B9D"/>
    <w:rsid w:val="003B0058"/>
    <w:rsid w:val="003B022F"/>
    <w:rsid w:val="003B04B4"/>
    <w:rsid w:val="003B0670"/>
    <w:rsid w:val="003B126C"/>
    <w:rsid w:val="003B12EC"/>
    <w:rsid w:val="003B16A9"/>
    <w:rsid w:val="003B16E9"/>
    <w:rsid w:val="003B18DD"/>
    <w:rsid w:val="003B1BDA"/>
    <w:rsid w:val="003B2077"/>
    <w:rsid w:val="003B2378"/>
    <w:rsid w:val="003B23DB"/>
    <w:rsid w:val="003B2A67"/>
    <w:rsid w:val="003B2BD1"/>
    <w:rsid w:val="003B2E3D"/>
    <w:rsid w:val="003B3474"/>
    <w:rsid w:val="003B3638"/>
    <w:rsid w:val="003B3A7B"/>
    <w:rsid w:val="003B3B01"/>
    <w:rsid w:val="003B3C2F"/>
    <w:rsid w:val="003B3DA9"/>
    <w:rsid w:val="003B3E34"/>
    <w:rsid w:val="003B3FAF"/>
    <w:rsid w:val="003B42AE"/>
    <w:rsid w:val="003B4F9C"/>
    <w:rsid w:val="003B506B"/>
    <w:rsid w:val="003B5561"/>
    <w:rsid w:val="003B5798"/>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1C33"/>
    <w:rsid w:val="003C296A"/>
    <w:rsid w:val="003C2BBE"/>
    <w:rsid w:val="003C2E67"/>
    <w:rsid w:val="003C3274"/>
    <w:rsid w:val="003C33B4"/>
    <w:rsid w:val="003C345C"/>
    <w:rsid w:val="003C34F1"/>
    <w:rsid w:val="003C3792"/>
    <w:rsid w:val="003C39D1"/>
    <w:rsid w:val="003C3A7E"/>
    <w:rsid w:val="003C3BDA"/>
    <w:rsid w:val="003C40C2"/>
    <w:rsid w:val="003C40D7"/>
    <w:rsid w:val="003C488A"/>
    <w:rsid w:val="003C4A2F"/>
    <w:rsid w:val="003C51C2"/>
    <w:rsid w:val="003C58BC"/>
    <w:rsid w:val="003C5948"/>
    <w:rsid w:val="003C5E7F"/>
    <w:rsid w:val="003C6ECE"/>
    <w:rsid w:val="003C715D"/>
    <w:rsid w:val="003C717E"/>
    <w:rsid w:val="003C72A9"/>
    <w:rsid w:val="003C7A55"/>
    <w:rsid w:val="003C7AD8"/>
    <w:rsid w:val="003C7C40"/>
    <w:rsid w:val="003C7D04"/>
    <w:rsid w:val="003D0BD3"/>
    <w:rsid w:val="003D10F1"/>
    <w:rsid w:val="003D11B9"/>
    <w:rsid w:val="003D140D"/>
    <w:rsid w:val="003D1435"/>
    <w:rsid w:val="003D1CB2"/>
    <w:rsid w:val="003D1E7A"/>
    <w:rsid w:val="003D1E95"/>
    <w:rsid w:val="003D276E"/>
    <w:rsid w:val="003D289B"/>
    <w:rsid w:val="003D2986"/>
    <w:rsid w:val="003D2C9F"/>
    <w:rsid w:val="003D3960"/>
    <w:rsid w:val="003D47AC"/>
    <w:rsid w:val="003D48A3"/>
    <w:rsid w:val="003D4C99"/>
    <w:rsid w:val="003D55E6"/>
    <w:rsid w:val="003D5EA6"/>
    <w:rsid w:val="003D62BC"/>
    <w:rsid w:val="003D660B"/>
    <w:rsid w:val="003D6BD6"/>
    <w:rsid w:val="003D6E08"/>
    <w:rsid w:val="003D72B5"/>
    <w:rsid w:val="003E00B9"/>
    <w:rsid w:val="003E027C"/>
    <w:rsid w:val="003E0896"/>
    <w:rsid w:val="003E0C94"/>
    <w:rsid w:val="003E0D61"/>
    <w:rsid w:val="003E1501"/>
    <w:rsid w:val="003E1918"/>
    <w:rsid w:val="003E2215"/>
    <w:rsid w:val="003E2642"/>
    <w:rsid w:val="003E303A"/>
    <w:rsid w:val="003E304E"/>
    <w:rsid w:val="003E31A0"/>
    <w:rsid w:val="003E3AA1"/>
    <w:rsid w:val="003E3F53"/>
    <w:rsid w:val="003E40C5"/>
    <w:rsid w:val="003E43E7"/>
    <w:rsid w:val="003E4493"/>
    <w:rsid w:val="003E46B3"/>
    <w:rsid w:val="003E46CD"/>
    <w:rsid w:val="003E4A04"/>
    <w:rsid w:val="003E5B7C"/>
    <w:rsid w:val="003E5C0C"/>
    <w:rsid w:val="003E5DB0"/>
    <w:rsid w:val="003E5EF3"/>
    <w:rsid w:val="003E62AE"/>
    <w:rsid w:val="003E62F9"/>
    <w:rsid w:val="003E64C6"/>
    <w:rsid w:val="003E6A9C"/>
    <w:rsid w:val="003E6C92"/>
    <w:rsid w:val="003E6D0C"/>
    <w:rsid w:val="003E6E2E"/>
    <w:rsid w:val="003E7699"/>
    <w:rsid w:val="003E76B3"/>
    <w:rsid w:val="003E7B58"/>
    <w:rsid w:val="003F0385"/>
    <w:rsid w:val="003F08A5"/>
    <w:rsid w:val="003F20D9"/>
    <w:rsid w:val="003F233B"/>
    <w:rsid w:val="003F246D"/>
    <w:rsid w:val="003F24CC"/>
    <w:rsid w:val="003F2887"/>
    <w:rsid w:val="003F290E"/>
    <w:rsid w:val="003F2DE2"/>
    <w:rsid w:val="003F2F36"/>
    <w:rsid w:val="003F305E"/>
    <w:rsid w:val="003F3D5A"/>
    <w:rsid w:val="003F3D9B"/>
    <w:rsid w:val="003F4608"/>
    <w:rsid w:val="003F51BB"/>
    <w:rsid w:val="003F5DBC"/>
    <w:rsid w:val="003F6114"/>
    <w:rsid w:val="003F62D2"/>
    <w:rsid w:val="003F634D"/>
    <w:rsid w:val="003F6724"/>
    <w:rsid w:val="003F69CF"/>
    <w:rsid w:val="003F6B80"/>
    <w:rsid w:val="003F71A9"/>
    <w:rsid w:val="003F765A"/>
    <w:rsid w:val="003F7922"/>
    <w:rsid w:val="003F7DCF"/>
    <w:rsid w:val="00400373"/>
    <w:rsid w:val="004004BA"/>
    <w:rsid w:val="004004F6"/>
    <w:rsid w:val="0040067A"/>
    <w:rsid w:val="00400FAB"/>
    <w:rsid w:val="00400FF2"/>
    <w:rsid w:val="00401534"/>
    <w:rsid w:val="00401784"/>
    <w:rsid w:val="004020B4"/>
    <w:rsid w:val="00402365"/>
    <w:rsid w:val="0040281D"/>
    <w:rsid w:val="00402CEA"/>
    <w:rsid w:val="0040381B"/>
    <w:rsid w:val="0040397D"/>
    <w:rsid w:val="004046D5"/>
    <w:rsid w:val="004047C8"/>
    <w:rsid w:val="0040529E"/>
    <w:rsid w:val="004055C1"/>
    <w:rsid w:val="00405856"/>
    <w:rsid w:val="00405B06"/>
    <w:rsid w:val="004062B2"/>
    <w:rsid w:val="00406522"/>
    <w:rsid w:val="0040677C"/>
    <w:rsid w:val="00406A9A"/>
    <w:rsid w:val="00406D95"/>
    <w:rsid w:val="00406DA3"/>
    <w:rsid w:val="00406E3B"/>
    <w:rsid w:val="00406F28"/>
    <w:rsid w:val="0040714C"/>
    <w:rsid w:val="0040754A"/>
    <w:rsid w:val="004077B8"/>
    <w:rsid w:val="00407A84"/>
    <w:rsid w:val="00410334"/>
    <w:rsid w:val="00410337"/>
    <w:rsid w:val="0041087B"/>
    <w:rsid w:val="0041098D"/>
    <w:rsid w:val="00410E26"/>
    <w:rsid w:val="0041107D"/>
    <w:rsid w:val="0041137F"/>
    <w:rsid w:val="0041193E"/>
    <w:rsid w:val="004119A7"/>
    <w:rsid w:val="00411B3C"/>
    <w:rsid w:val="0041202D"/>
    <w:rsid w:val="0041210B"/>
    <w:rsid w:val="0041241C"/>
    <w:rsid w:val="004127C1"/>
    <w:rsid w:val="00412806"/>
    <w:rsid w:val="0041282B"/>
    <w:rsid w:val="00412840"/>
    <w:rsid w:val="00412AEA"/>
    <w:rsid w:val="00412B45"/>
    <w:rsid w:val="00412C24"/>
    <w:rsid w:val="00412E89"/>
    <w:rsid w:val="0041314D"/>
    <w:rsid w:val="00413260"/>
    <w:rsid w:val="0041355E"/>
    <w:rsid w:val="00413BAD"/>
    <w:rsid w:val="00414266"/>
    <w:rsid w:val="004142CE"/>
    <w:rsid w:val="00414489"/>
    <w:rsid w:val="00414538"/>
    <w:rsid w:val="004145E6"/>
    <w:rsid w:val="00414628"/>
    <w:rsid w:val="0041475B"/>
    <w:rsid w:val="004149CF"/>
    <w:rsid w:val="00414D1D"/>
    <w:rsid w:val="00415088"/>
    <w:rsid w:val="004155A8"/>
    <w:rsid w:val="00415D82"/>
    <w:rsid w:val="00415DA9"/>
    <w:rsid w:val="00416555"/>
    <w:rsid w:val="00416842"/>
    <w:rsid w:val="0041689B"/>
    <w:rsid w:val="00416B39"/>
    <w:rsid w:val="00416D35"/>
    <w:rsid w:val="004178F0"/>
    <w:rsid w:val="00417930"/>
    <w:rsid w:val="00417C2E"/>
    <w:rsid w:val="00417DBC"/>
    <w:rsid w:val="00420058"/>
    <w:rsid w:val="004200AB"/>
    <w:rsid w:val="004208DC"/>
    <w:rsid w:val="00421C59"/>
    <w:rsid w:val="00421D3A"/>
    <w:rsid w:val="00421F25"/>
    <w:rsid w:val="004222A8"/>
    <w:rsid w:val="004228CD"/>
    <w:rsid w:val="00423958"/>
    <w:rsid w:val="00423AC0"/>
    <w:rsid w:val="00423BA1"/>
    <w:rsid w:val="00423C42"/>
    <w:rsid w:val="00423E09"/>
    <w:rsid w:val="00423E51"/>
    <w:rsid w:val="00423E97"/>
    <w:rsid w:val="00424BD6"/>
    <w:rsid w:val="0042531A"/>
    <w:rsid w:val="004253AC"/>
    <w:rsid w:val="00425EC9"/>
    <w:rsid w:val="004261DA"/>
    <w:rsid w:val="00426218"/>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419"/>
    <w:rsid w:val="004319D1"/>
    <w:rsid w:val="00431BB5"/>
    <w:rsid w:val="00431C1F"/>
    <w:rsid w:val="00431E14"/>
    <w:rsid w:val="00432328"/>
    <w:rsid w:val="00432E44"/>
    <w:rsid w:val="00432ECD"/>
    <w:rsid w:val="00432FC1"/>
    <w:rsid w:val="00433158"/>
    <w:rsid w:val="004336DF"/>
    <w:rsid w:val="00433884"/>
    <w:rsid w:val="004338A6"/>
    <w:rsid w:val="00433AE7"/>
    <w:rsid w:val="00433DB1"/>
    <w:rsid w:val="00433E2E"/>
    <w:rsid w:val="0043435A"/>
    <w:rsid w:val="00434396"/>
    <w:rsid w:val="00434F4E"/>
    <w:rsid w:val="00435275"/>
    <w:rsid w:val="00435582"/>
    <w:rsid w:val="00435642"/>
    <w:rsid w:val="00435A50"/>
    <w:rsid w:val="00435CF9"/>
    <w:rsid w:val="00435F0C"/>
    <w:rsid w:val="0043601E"/>
    <w:rsid w:val="004365B4"/>
    <w:rsid w:val="0043689C"/>
    <w:rsid w:val="00436CE7"/>
    <w:rsid w:val="004371E4"/>
    <w:rsid w:val="00437331"/>
    <w:rsid w:val="0043772C"/>
    <w:rsid w:val="00437826"/>
    <w:rsid w:val="00437F0C"/>
    <w:rsid w:val="004405F2"/>
    <w:rsid w:val="0044087C"/>
    <w:rsid w:val="00440AB1"/>
    <w:rsid w:val="00440AEC"/>
    <w:rsid w:val="00440E38"/>
    <w:rsid w:val="00440F29"/>
    <w:rsid w:val="004410F3"/>
    <w:rsid w:val="0044133C"/>
    <w:rsid w:val="00441429"/>
    <w:rsid w:val="00441519"/>
    <w:rsid w:val="00441559"/>
    <w:rsid w:val="0044194A"/>
    <w:rsid w:val="004421DB"/>
    <w:rsid w:val="004422D9"/>
    <w:rsid w:val="004429AD"/>
    <w:rsid w:val="00443346"/>
    <w:rsid w:val="004436B8"/>
    <w:rsid w:val="0044370B"/>
    <w:rsid w:val="00443A8D"/>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50587"/>
    <w:rsid w:val="00450928"/>
    <w:rsid w:val="00450D96"/>
    <w:rsid w:val="00450F3B"/>
    <w:rsid w:val="00451712"/>
    <w:rsid w:val="00451B71"/>
    <w:rsid w:val="004528DD"/>
    <w:rsid w:val="00452D06"/>
    <w:rsid w:val="00452EEB"/>
    <w:rsid w:val="00452EFE"/>
    <w:rsid w:val="004530CC"/>
    <w:rsid w:val="004531E3"/>
    <w:rsid w:val="00453487"/>
    <w:rsid w:val="00453A2C"/>
    <w:rsid w:val="00453B1E"/>
    <w:rsid w:val="00453EBE"/>
    <w:rsid w:val="00454C2D"/>
    <w:rsid w:val="00454DFC"/>
    <w:rsid w:val="00454FF7"/>
    <w:rsid w:val="00455787"/>
    <w:rsid w:val="00455AD5"/>
    <w:rsid w:val="00455C5A"/>
    <w:rsid w:val="00455D42"/>
    <w:rsid w:val="00455E50"/>
    <w:rsid w:val="00455FB8"/>
    <w:rsid w:val="00456368"/>
    <w:rsid w:val="00456382"/>
    <w:rsid w:val="00456676"/>
    <w:rsid w:val="004566B5"/>
    <w:rsid w:val="00456AE5"/>
    <w:rsid w:val="00456C61"/>
    <w:rsid w:val="004572E3"/>
    <w:rsid w:val="00457551"/>
    <w:rsid w:val="00457E30"/>
    <w:rsid w:val="004602C7"/>
    <w:rsid w:val="00460807"/>
    <w:rsid w:val="00460847"/>
    <w:rsid w:val="00460B85"/>
    <w:rsid w:val="00461146"/>
    <w:rsid w:val="004612BF"/>
    <w:rsid w:val="0046138A"/>
    <w:rsid w:val="00461408"/>
    <w:rsid w:val="00461673"/>
    <w:rsid w:val="004616D6"/>
    <w:rsid w:val="00461719"/>
    <w:rsid w:val="004618AA"/>
    <w:rsid w:val="004618F9"/>
    <w:rsid w:val="00461A68"/>
    <w:rsid w:val="00461BD6"/>
    <w:rsid w:val="00462093"/>
    <w:rsid w:val="00462326"/>
    <w:rsid w:val="00462F96"/>
    <w:rsid w:val="0046320E"/>
    <w:rsid w:val="00463B38"/>
    <w:rsid w:val="00463B96"/>
    <w:rsid w:val="00463B9E"/>
    <w:rsid w:val="00463D58"/>
    <w:rsid w:val="004643C8"/>
    <w:rsid w:val="0046448F"/>
    <w:rsid w:val="00465641"/>
    <w:rsid w:val="0046581C"/>
    <w:rsid w:val="00465F1F"/>
    <w:rsid w:val="00465F47"/>
    <w:rsid w:val="00466095"/>
    <w:rsid w:val="004662FE"/>
    <w:rsid w:val="0046669E"/>
    <w:rsid w:val="004667F6"/>
    <w:rsid w:val="00466AE7"/>
    <w:rsid w:val="00466B1A"/>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401"/>
    <w:rsid w:val="004727EB"/>
    <w:rsid w:val="004727FC"/>
    <w:rsid w:val="00472B08"/>
    <w:rsid w:val="00473C0E"/>
    <w:rsid w:val="00473CFC"/>
    <w:rsid w:val="00473D67"/>
    <w:rsid w:val="00473E13"/>
    <w:rsid w:val="00473F50"/>
    <w:rsid w:val="0047482F"/>
    <w:rsid w:val="00475045"/>
    <w:rsid w:val="00475547"/>
    <w:rsid w:val="00475A3D"/>
    <w:rsid w:val="00475FAE"/>
    <w:rsid w:val="00477042"/>
    <w:rsid w:val="00477078"/>
    <w:rsid w:val="004770EC"/>
    <w:rsid w:val="0047742E"/>
    <w:rsid w:val="0047795A"/>
    <w:rsid w:val="00477A76"/>
    <w:rsid w:val="00477C5D"/>
    <w:rsid w:val="00480542"/>
    <w:rsid w:val="00480677"/>
    <w:rsid w:val="0048092D"/>
    <w:rsid w:val="00480FCD"/>
    <w:rsid w:val="00481293"/>
    <w:rsid w:val="004813A3"/>
    <w:rsid w:val="00481641"/>
    <w:rsid w:val="00481CCE"/>
    <w:rsid w:val="004821C5"/>
    <w:rsid w:val="00482A28"/>
    <w:rsid w:val="00482BB4"/>
    <w:rsid w:val="00483192"/>
    <w:rsid w:val="00483585"/>
    <w:rsid w:val="004839AD"/>
    <w:rsid w:val="004841AB"/>
    <w:rsid w:val="00484301"/>
    <w:rsid w:val="00484832"/>
    <w:rsid w:val="0048491E"/>
    <w:rsid w:val="004849B4"/>
    <w:rsid w:val="004849DB"/>
    <w:rsid w:val="00484B3C"/>
    <w:rsid w:val="00484D79"/>
    <w:rsid w:val="00485277"/>
    <w:rsid w:val="00485615"/>
    <w:rsid w:val="00485D92"/>
    <w:rsid w:val="00485DAF"/>
    <w:rsid w:val="00485F2C"/>
    <w:rsid w:val="004863EA"/>
    <w:rsid w:val="00486B23"/>
    <w:rsid w:val="0048710A"/>
    <w:rsid w:val="004875B8"/>
    <w:rsid w:val="00487AB0"/>
    <w:rsid w:val="00487DE3"/>
    <w:rsid w:val="00487E99"/>
    <w:rsid w:val="00490428"/>
    <w:rsid w:val="004905BC"/>
    <w:rsid w:val="00490C89"/>
    <w:rsid w:val="00490EF6"/>
    <w:rsid w:val="004913C7"/>
    <w:rsid w:val="00491606"/>
    <w:rsid w:val="00491690"/>
    <w:rsid w:val="004918D4"/>
    <w:rsid w:val="00491CF5"/>
    <w:rsid w:val="00492136"/>
    <w:rsid w:val="00492928"/>
    <w:rsid w:val="00492A7C"/>
    <w:rsid w:val="00492A8A"/>
    <w:rsid w:val="00492CDF"/>
    <w:rsid w:val="00492FEF"/>
    <w:rsid w:val="00493313"/>
    <w:rsid w:val="0049357C"/>
    <w:rsid w:val="00493682"/>
    <w:rsid w:val="004938A6"/>
    <w:rsid w:val="00493A09"/>
    <w:rsid w:val="004940A0"/>
    <w:rsid w:val="0049414C"/>
    <w:rsid w:val="004945E4"/>
    <w:rsid w:val="00494ADD"/>
    <w:rsid w:val="00494C69"/>
    <w:rsid w:val="00496739"/>
    <w:rsid w:val="004968A4"/>
    <w:rsid w:val="00496DD6"/>
    <w:rsid w:val="00496FF5"/>
    <w:rsid w:val="004977E4"/>
    <w:rsid w:val="00497AE1"/>
    <w:rsid w:val="00497B47"/>
    <w:rsid w:val="00497CB5"/>
    <w:rsid w:val="00497D9E"/>
    <w:rsid w:val="004A02B0"/>
    <w:rsid w:val="004A089D"/>
    <w:rsid w:val="004A08C5"/>
    <w:rsid w:val="004A08D6"/>
    <w:rsid w:val="004A0A8A"/>
    <w:rsid w:val="004A10B3"/>
    <w:rsid w:val="004A1705"/>
    <w:rsid w:val="004A18D1"/>
    <w:rsid w:val="004A19FD"/>
    <w:rsid w:val="004A1EB5"/>
    <w:rsid w:val="004A22AC"/>
    <w:rsid w:val="004A248D"/>
    <w:rsid w:val="004A2704"/>
    <w:rsid w:val="004A381F"/>
    <w:rsid w:val="004A3974"/>
    <w:rsid w:val="004A3AD0"/>
    <w:rsid w:val="004A3B68"/>
    <w:rsid w:val="004A3BB6"/>
    <w:rsid w:val="004A3C59"/>
    <w:rsid w:val="004A3FBA"/>
    <w:rsid w:val="004A478B"/>
    <w:rsid w:val="004A49FA"/>
    <w:rsid w:val="004A4F4B"/>
    <w:rsid w:val="004A5556"/>
    <w:rsid w:val="004A57E1"/>
    <w:rsid w:val="004A5C31"/>
    <w:rsid w:val="004A5CA2"/>
    <w:rsid w:val="004A5D7A"/>
    <w:rsid w:val="004A61B8"/>
    <w:rsid w:val="004A627C"/>
    <w:rsid w:val="004A6310"/>
    <w:rsid w:val="004A648B"/>
    <w:rsid w:val="004A6910"/>
    <w:rsid w:val="004A6B98"/>
    <w:rsid w:val="004A7854"/>
    <w:rsid w:val="004B0209"/>
    <w:rsid w:val="004B0347"/>
    <w:rsid w:val="004B0AE5"/>
    <w:rsid w:val="004B0CC4"/>
    <w:rsid w:val="004B112D"/>
    <w:rsid w:val="004B127F"/>
    <w:rsid w:val="004B140F"/>
    <w:rsid w:val="004B15A6"/>
    <w:rsid w:val="004B175F"/>
    <w:rsid w:val="004B197A"/>
    <w:rsid w:val="004B21A4"/>
    <w:rsid w:val="004B2394"/>
    <w:rsid w:val="004B23CB"/>
    <w:rsid w:val="004B2603"/>
    <w:rsid w:val="004B2ADB"/>
    <w:rsid w:val="004B2B9F"/>
    <w:rsid w:val="004B2C1F"/>
    <w:rsid w:val="004B357F"/>
    <w:rsid w:val="004B3728"/>
    <w:rsid w:val="004B378D"/>
    <w:rsid w:val="004B39B2"/>
    <w:rsid w:val="004B3B02"/>
    <w:rsid w:val="004B3E53"/>
    <w:rsid w:val="004B4478"/>
    <w:rsid w:val="004B458D"/>
    <w:rsid w:val="004B4795"/>
    <w:rsid w:val="004B4A49"/>
    <w:rsid w:val="004B57C7"/>
    <w:rsid w:val="004B5994"/>
    <w:rsid w:val="004B5F21"/>
    <w:rsid w:val="004B6103"/>
    <w:rsid w:val="004B73CF"/>
    <w:rsid w:val="004B742D"/>
    <w:rsid w:val="004B7596"/>
    <w:rsid w:val="004B7B61"/>
    <w:rsid w:val="004C041D"/>
    <w:rsid w:val="004C0B66"/>
    <w:rsid w:val="004C0BCA"/>
    <w:rsid w:val="004C0DF9"/>
    <w:rsid w:val="004C1001"/>
    <w:rsid w:val="004C1003"/>
    <w:rsid w:val="004C1414"/>
    <w:rsid w:val="004C165B"/>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3D29"/>
    <w:rsid w:val="004C4358"/>
    <w:rsid w:val="004C4753"/>
    <w:rsid w:val="004C4CA6"/>
    <w:rsid w:val="004C4CBB"/>
    <w:rsid w:val="004C4FE2"/>
    <w:rsid w:val="004C52BD"/>
    <w:rsid w:val="004C5AF9"/>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739"/>
    <w:rsid w:val="004D09FE"/>
    <w:rsid w:val="004D0B98"/>
    <w:rsid w:val="004D0E49"/>
    <w:rsid w:val="004D128E"/>
    <w:rsid w:val="004D18BA"/>
    <w:rsid w:val="004D1DAA"/>
    <w:rsid w:val="004D2442"/>
    <w:rsid w:val="004D25AC"/>
    <w:rsid w:val="004D25FA"/>
    <w:rsid w:val="004D2701"/>
    <w:rsid w:val="004D2772"/>
    <w:rsid w:val="004D2D95"/>
    <w:rsid w:val="004D3052"/>
    <w:rsid w:val="004D30B4"/>
    <w:rsid w:val="004D31EC"/>
    <w:rsid w:val="004D32E1"/>
    <w:rsid w:val="004D3349"/>
    <w:rsid w:val="004D33A4"/>
    <w:rsid w:val="004D3525"/>
    <w:rsid w:val="004D395B"/>
    <w:rsid w:val="004D4144"/>
    <w:rsid w:val="004D4634"/>
    <w:rsid w:val="004D490A"/>
    <w:rsid w:val="004D4FC9"/>
    <w:rsid w:val="004D5104"/>
    <w:rsid w:val="004D57DA"/>
    <w:rsid w:val="004D5A84"/>
    <w:rsid w:val="004D5FCD"/>
    <w:rsid w:val="004D644C"/>
    <w:rsid w:val="004D658D"/>
    <w:rsid w:val="004D6AA2"/>
    <w:rsid w:val="004D6AC2"/>
    <w:rsid w:val="004D6B93"/>
    <w:rsid w:val="004D6D51"/>
    <w:rsid w:val="004D6E31"/>
    <w:rsid w:val="004D7400"/>
    <w:rsid w:val="004D75BA"/>
    <w:rsid w:val="004D7B3E"/>
    <w:rsid w:val="004D7C41"/>
    <w:rsid w:val="004D7DBD"/>
    <w:rsid w:val="004D7F37"/>
    <w:rsid w:val="004E0099"/>
    <w:rsid w:val="004E0176"/>
    <w:rsid w:val="004E0778"/>
    <w:rsid w:val="004E106E"/>
    <w:rsid w:val="004E135F"/>
    <w:rsid w:val="004E19EE"/>
    <w:rsid w:val="004E2004"/>
    <w:rsid w:val="004E20C7"/>
    <w:rsid w:val="004E2366"/>
    <w:rsid w:val="004E3315"/>
    <w:rsid w:val="004E35B9"/>
    <w:rsid w:val="004E35BB"/>
    <w:rsid w:val="004E3900"/>
    <w:rsid w:val="004E3A8D"/>
    <w:rsid w:val="004E3C47"/>
    <w:rsid w:val="004E3FA3"/>
    <w:rsid w:val="004E427F"/>
    <w:rsid w:val="004E42F6"/>
    <w:rsid w:val="004E44DA"/>
    <w:rsid w:val="004E4C53"/>
    <w:rsid w:val="004E4E25"/>
    <w:rsid w:val="004E4F75"/>
    <w:rsid w:val="004E4F81"/>
    <w:rsid w:val="004E53DE"/>
    <w:rsid w:val="004E5470"/>
    <w:rsid w:val="004E54C3"/>
    <w:rsid w:val="004E55AF"/>
    <w:rsid w:val="004E5D3A"/>
    <w:rsid w:val="004E5E33"/>
    <w:rsid w:val="004E5F5E"/>
    <w:rsid w:val="004E610D"/>
    <w:rsid w:val="004E6378"/>
    <w:rsid w:val="004E64B2"/>
    <w:rsid w:val="004E6820"/>
    <w:rsid w:val="004E6899"/>
    <w:rsid w:val="004E69CF"/>
    <w:rsid w:val="004E713C"/>
    <w:rsid w:val="004E7445"/>
    <w:rsid w:val="004E76BA"/>
    <w:rsid w:val="004E782F"/>
    <w:rsid w:val="004E7832"/>
    <w:rsid w:val="004E7A8B"/>
    <w:rsid w:val="004E7B99"/>
    <w:rsid w:val="004F0107"/>
    <w:rsid w:val="004F04B8"/>
    <w:rsid w:val="004F0D72"/>
    <w:rsid w:val="004F0E8A"/>
    <w:rsid w:val="004F12C9"/>
    <w:rsid w:val="004F135A"/>
    <w:rsid w:val="004F1D02"/>
    <w:rsid w:val="004F1F42"/>
    <w:rsid w:val="004F1F93"/>
    <w:rsid w:val="004F20DC"/>
    <w:rsid w:val="004F2409"/>
    <w:rsid w:val="004F24F6"/>
    <w:rsid w:val="004F2B39"/>
    <w:rsid w:val="004F317B"/>
    <w:rsid w:val="004F32BC"/>
    <w:rsid w:val="004F3664"/>
    <w:rsid w:val="004F3B83"/>
    <w:rsid w:val="004F3F52"/>
    <w:rsid w:val="004F42E5"/>
    <w:rsid w:val="004F450C"/>
    <w:rsid w:val="004F4571"/>
    <w:rsid w:val="004F4576"/>
    <w:rsid w:val="004F4771"/>
    <w:rsid w:val="004F4B02"/>
    <w:rsid w:val="004F4BCD"/>
    <w:rsid w:val="004F52A6"/>
    <w:rsid w:val="004F5468"/>
    <w:rsid w:val="004F54F7"/>
    <w:rsid w:val="004F550B"/>
    <w:rsid w:val="004F5701"/>
    <w:rsid w:val="004F588D"/>
    <w:rsid w:val="004F5AC4"/>
    <w:rsid w:val="004F5ADF"/>
    <w:rsid w:val="004F5C14"/>
    <w:rsid w:val="004F5F1A"/>
    <w:rsid w:val="004F603F"/>
    <w:rsid w:val="004F6272"/>
    <w:rsid w:val="004F6806"/>
    <w:rsid w:val="004F6B03"/>
    <w:rsid w:val="004F6CD9"/>
    <w:rsid w:val="004F6E3A"/>
    <w:rsid w:val="004F6E72"/>
    <w:rsid w:val="004F6EF7"/>
    <w:rsid w:val="004F795A"/>
    <w:rsid w:val="004F7B05"/>
    <w:rsid w:val="005002BC"/>
    <w:rsid w:val="00500564"/>
    <w:rsid w:val="00500F4F"/>
    <w:rsid w:val="00501020"/>
    <w:rsid w:val="005014B8"/>
    <w:rsid w:val="0050191B"/>
    <w:rsid w:val="00501D46"/>
    <w:rsid w:val="00502149"/>
    <w:rsid w:val="005025A7"/>
    <w:rsid w:val="005027DA"/>
    <w:rsid w:val="00502A84"/>
    <w:rsid w:val="00502F4A"/>
    <w:rsid w:val="0050300D"/>
    <w:rsid w:val="005035E5"/>
    <w:rsid w:val="00503620"/>
    <w:rsid w:val="0050393E"/>
    <w:rsid w:val="00503B04"/>
    <w:rsid w:val="00503B5B"/>
    <w:rsid w:val="00503C1E"/>
    <w:rsid w:val="00504751"/>
    <w:rsid w:val="0050480D"/>
    <w:rsid w:val="00504BE3"/>
    <w:rsid w:val="00504C91"/>
    <w:rsid w:val="005051B9"/>
    <w:rsid w:val="0050544C"/>
    <w:rsid w:val="00505486"/>
    <w:rsid w:val="00505A15"/>
    <w:rsid w:val="00505A37"/>
    <w:rsid w:val="0050669E"/>
    <w:rsid w:val="00506862"/>
    <w:rsid w:val="005069D0"/>
    <w:rsid w:val="00506AB2"/>
    <w:rsid w:val="00506D83"/>
    <w:rsid w:val="00507107"/>
    <w:rsid w:val="005076BE"/>
    <w:rsid w:val="00507D20"/>
    <w:rsid w:val="00507D96"/>
    <w:rsid w:val="00510AF4"/>
    <w:rsid w:val="00510D4A"/>
    <w:rsid w:val="00510F20"/>
    <w:rsid w:val="0051111E"/>
    <w:rsid w:val="00511BE9"/>
    <w:rsid w:val="00511CB4"/>
    <w:rsid w:val="00511EB2"/>
    <w:rsid w:val="00511F73"/>
    <w:rsid w:val="005122D7"/>
    <w:rsid w:val="00512790"/>
    <w:rsid w:val="00512A42"/>
    <w:rsid w:val="00512C9F"/>
    <w:rsid w:val="00512E80"/>
    <w:rsid w:val="005139E6"/>
    <w:rsid w:val="00513F8C"/>
    <w:rsid w:val="00514525"/>
    <w:rsid w:val="0051469F"/>
    <w:rsid w:val="00514AFA"/>
    <w:rsid w:val="00514C05"/>
    <w:rsid w:val="00514F16"/>
    <w:rsid w:val="0051515B"/>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4A2"/>
    <w:rsid w:val="005178B1"/>
    <w:rsid w:val="00517F24"/>
    <w:rsid w:val="005200C1"/>
    <w:rsid w:val="005207B8"/>
    <w:rsid w:val="005208EA"/>
    <w:rsid w:val="00521341"/>
    <w:rsid w:val="005215E6"/>
    <w:rsid w:val="00521752"/>
    <w:rsid w:val="005218BF"/>
    <w:rsid w:val="00521BCC"/>
    <w:rsid w:val="00521E55"/>
    <w:rsid w:val="005223EC"/>
    <w:rsid w:val="00523041"/>
    <w:rsid w:val="0052340B"/>
    <w:rsid w:val="00523885"/>
    <w:rsid w:val="0052409D"/>
    <w:rsid w:val="00524150"/>
    <w:rsid w:val="00524842"/>
    <w:rsid w:val="00524899"/>
    <w:rsid w:val="00524A6D"/>
    <w:rsid w:val="00524A85"/>
    <w:rsid w:val="005250EA"/>
    <w:rsid w:val="005252FB"/>
    <w:rsid w:val="00525891"/>
    <w:rsid w:val="00525C94"/>
    <w:rsid w:val="005262DA"/>
    <w:rsid w:val="00526D33"/>
    <w:rsid w:val="00527766"/>
    <w:rsid w:val="005278B8"/>
    <w:rsid w:val="005279F5"/>
    <w:rsid w:val="0053007F"/>
    <w:rsid w:val="0053047A"/>
    <w:rsid w:val="00531601"/>
    <w:rsid w:val="00531BB7"/>
    <w:rsid w:val="00531CBD"/>
    <w:rsid w:val="005324EB"/>
    <w:rsid w:val="0053256B"/>
    <w:rsid w:val="005328CE"/>
    <w:rsid w:val="00532CA9"/>
    <w:rsid w:val="00532E8B"/>
    <w:rsid w:val="00532EC9"/>
    <w:rsid w:val="005331E6"/>
    <w:rsid w:val="0053335D"/>
    <w:rsid w:val="00533528"/>
    <w:rsid w:val="00533AD0"/>
    <w:rsid w:val="00533C4E"/>
    <w:rsid w:val="00534DB3"/>
    <w:rsid w:val="0053507A"/>
    <w:rsid w:val="0053507B"/>
    <w:rsid w:val="00535290"/>
    <w:rsid w:val="0053570B"/>
    <w:rsid w:val="0053595E"/>
    <w:rsid w:val="00535996"/>
    <w:rsid w:val="00535B5E"/>
    <w:rsid w:val="005362AD"/>
    <w:rsid w:val="005364F0"/>
    <w:rsid w:val="0053662C"/>
    <w:rsid w:val="00536D9F"/>
    <w:rsid w:val="00536DB5"/>
    <w:rsid w:val="00536F50"/>
    <w:rsid w:val="00537090"/>
    <w:rsid w:val="0053768A"/>
    <w:rsid w:val="005376AF"/>
    <w:rsid w:val="005404AF"/>
    <w:rsid w:val="00540A7C"/>
    <w:rsid w:val="00540BD3"/>
    <w:rsid w:val="00540F41"/>
    <w:rsid w:val="00541A12"/>
    <w:rsid w:val="00542329"/>
    <w:rsid w:val="005423FF"/>
    <w:rsid w:val="00543E44"/>
    <w:rsid w:val="00544416"/>
    <w:rsid w:val="005445DF"/>
    <w:rsid w:val="00544985"/>
    <w:rsid w:val="00544B82"/>
    <w:rsid w:val="00544D0F"/>
    <w:rsid w:val="005450DC"/>
    <w:rsid w:val="005450E2"/>
    <w:rsid w:val="00545355"/>
    <w:rsid w:val="0054590A"/>
    <w:rsid w:val="0054630A"/>
    <w:rsid w:val="00546783"/>
    <w:rsid w:val="00546824"/>
    <w:rsid w:val="005469B0"/>
    <w:rsid w:val="00546EDD"/>
    <w:rsid w:val="005471AB"/>
    <w:rsid w:val="005475A1"/>
    <w:rsid w:val="0054788F"/>
    <w:rsid w:val="005502B4"/>
    <w:rsid w:val="00550577"/>
    <w:rsid w:val="00550B23"/>
    <w:rsid w:val="00551143"/>
    <w:rsid w:val="0055148A"/>
    <w:rsid w:val="005518B3"/>
    <w:rsid w:val="00551FDE"/>
    <w:rsid w:val="00552084"/>
    <w:rsid w:val="00552199"/>
    <w:rsid w:val="005526A3"/>
    <w:rsid w:val="005526D9"/>
    <w:rsid w:val="00552954"/>
    <w:rsid w:val="00552BB4"/>
    <w:rsid w:val="005535D4"/>
    <w:rsid w:val="005537CD"/>
    <w:rsid w:val="00553BF9"/>
    <w:rsid w:val="00553C99"/>
    <w:rsid w:val="00553CFB"/>
    <w:rsid w:val="00554437"/>
    <w:rsid w:val="005544CD"/>
    <w:rsid w:val="0055487F"/>
    <w:rsid w:val="00555215"/>
    <w:rsid w:val="00555298"/>
    <w:rsid w:val="00555299"/>
    <w:rsid w:val="00555350"/>
    <w:rsid w:val="00555D51"/>
    <w:rsid w:val="00555F50"/>
    <w:rsid w:val="00556120"/>
    <w:rsid w:val="0055621D"/>
    <w:rsid w:val="005562BB"/>
    <w:rsid w:val="005569A3"/>
    <w:rsid w:val="00556ADA"/>
    <w:rsid w:val="00556EF7"/>
    <w:rsid w:val="00557FE0"/>
    <w:rsid w:val="00560334"/>
    <w:rsid w:val="0056047F"/>
    <w:rsid w:val="00560740"/>
    <w:rsid w:val="0056082F"/>
    <w:rsid w:val="005609EB"/>
    <w:rsid w:val="00560CAB"/>
    <w:rsid w:val="005612A0"/>
    <w:rsid w:val="0056164F"/>
    <w:rsid w:val="00561AC4"/>
    <w:rsid w:val="00561DD6"/>
    <w:rsid w:val="0056234F"/>
    <w:rsid w:val="00562786"/>
    <w:rsid w:val="00562CD0"/>
    <w:rsid w:val="00562EF0"/>
    <w:rsid w:val="00562F4E"/>
    <w:rsid w:val="005631FD"/>
    <w:rsid w:val="0056329D"/>
    <w:rsid w:val="005635A3"/>
    <w:rsid w:val="00563A49"/>
    <w:rsid w:val="00563C91"/>
    <w:rsid w:val="00564065"/>
    <w:rsid w:val="005640A8"/>
    <w:rsid w:val="00564169"/>
    <w:rsid w:val="0056479F"/>
    <w:rsid w:val="00564C7B"/>
    <w:rsid w:val="00564D71"/>
    <w:rsid w:val="00564E93"/>
    <w:rsid w:val="00565519"/>
    <w:rsid w:val="005659AF"/>
    <w:rsid w:val="00565FC5"/>
    <w:rsid w:val="005662F6"/>
    <w:rsid w:val="00566B5D"/>
    <w:rsid w:val="00566BF9"/>
    <w:rsid w:val="0056703E"/>
    <w:rsid w:val="0056771A"/>
    <w:rsid w:val="00567B29"/>
    <w:rsid w:val="00567B62"/>
    <w:rsid w:val="00567DFB"/>
    <w:rsid w:val="00570197"/>
    <w:rsid w:val="00570202"/>
    <w:rsid w:val="005703BD"/>
    <w:rsid w:val="00570579"/>
    <w:rsid w:val="005706FE"/>
    <w:rsid w:val="00570E23"/>
    <w:rsid w:val="00571003"/>
    <w:rsid w:val="00571216"/>
    <w:rsid w:val="005712DA"/>
    <w:rsid w:val="00572624"/>
    <w:rsid w:val="005727CA"/>
    <w:rsid w:val="00572AF4"/>
    <w:rsid w:val="00573088"/>
    <w:rsid w:val="005735BD"/>
    <w:rsid w:val="00573913"/>
    <w:rsid w:val="00573F68"/>
    <w:rsid w:val="00574491"/>
    <w:rsid w:val="0057504E"/>
    <w:rsid w:val="005750B9"/>
    <w:rsid w:val="005754EE"/>
    <w:rsid w:val="00575DC7"/>
    <w:rsid w:val="00575E4B"/>
    <w:rsid w:val="00576157"/>
    <w:rsid w:val="00576550"/>
    <w:rsid w:val="005765AE"/>
    <w:rsid w:val="005767C5"/>
    <w:rsid w:val="00576E05"/>
    <w:rsid w:val="00577294"/>
    <w:rsid w:val="0057752A"/>
    <w:rsid w:val="00577800"/>
    <w:rsid w:val="0057785C"/>
    <w:rsid w:val="00577C49"/>
    <w:rsid w:val="00577DAF"/>
    <w:rsid w:val="00580134"/>
    <w:rsid w:val="00580498"/>
    <w:rsid w:val="005804FD"/>
    <w:rsid w:val="00580770"/>
    <w:rsid w:val="0058097A"/>
    <w:rsid w:val="00580B3D"/>
    <w:rsid w:val="00580D16"/>
    <w:rsid w:val="00580E55"/>
    <w:rsid w:val="00580F28"/>
    <w:rsid w:val="0058116A"/>
    <w:rsid w:val="0058123D"/>
    <w:rsid w:val="00581345"/>
    <w:rsid w:val="00581601"/>
    <w:rsid w:val="00581D64"/>
    <w:rsid w:val="005820D1"/>
    <w:rsid w:val="00582149"/>
    <w:rsid w:val="00582536"/>
    <w:rsid w:val="0058267A"/>
    <w:rsid w:val="00582767"/>
    <w:rsid w:val="00582D48"/>
    <w:rsid w:val="00583670"/>
    <w:rsid w:val="00583759"/>
    <w:rsid w:val="00583810"/>
    <w:rsid w:val="005838A1"/>
    <w:rsid w:val="005838FD"/>
    <w:rsid w:val="00583ACB"/>
    <w:rsid w:val="00583CB8"/>
    <w:rsid w:val="00583D4C"/>
    <w:rsid w:val="00583FAA"/>
    <w:rsid w:val="005841D4"/>
    <w:rsid w:val="00584272"/>
    <w:rsid w:val="00584759"/>
    <w:rsid w:val="00584790"/>
    <w:rsid w:val="00584F54"/>
    <w:rsid w:val="005854D8"/>
    <w:rsid w:val="00585801"/>
    <w:rsid w:val="005860A2"/>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19BA"/>
    <w:rsid w:val="005921BB"/>
    <w:rsid w:val="005921E5"/>
    <w:rsid w:val="00592384"/>
    <w:rsid w:val="00592639"/>
    <w:rsid w:val="00592B2E"/>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3E3"/>
    <w:rsid w:val="005976D7"/>
    <w:rsid w:val="005977EB"/>
    <w:rsid w:val="005979A6"/>
    <w:rsid w:val="00597D71"/>
    <w:rsid w:val="00597EB0"/>
    <w:rsid w:val="005A012C"/>
    <w:rsid w:val="005A029A"/>
    <w:rsid w:val="005A03BB"/>
    <w:rsid w:val="005A04B2"/>
    <w:rsid w:val="005A074D"/>
    <w:rsid w:val="005A0AF8"/>
    <w:rsid w:val="005A107F"/>
    <w:rsid w:val="005A1719"/>
    <w:rsid w:val="005A1B3B"/>
    <w:rsid w:val="005A1C81"/>
    <w:rsid w:val="005A22E3"/>
    <w:rsid w:val="005A2469"/>
    <w:rsid w:val="005A25C3"/>
    <w:rsid w:val="005A2802"/>
    <w:rsid w:val="005A2A57"/>
    <w:rsid w:val="005A31C1"/>
    <w:rsid w:val="005A4523"/>
    <w:rsid w:val="005A4787"/>
    <w:rsid w:val="005A48AB"/>
    <w:rsid w:val="005A5021"/>
    <w:rsid w:val="005A51D0"/>
    <w:rsid w:val="005A556E"/>
    <w:rsid w:val="005A5B0C"/>
    <w:rsid w:val="005A5C42"/>
    <w:rsid w:val="005A5CA5"/>
    <w:rsid w:val="005A670A"/>
    <w:rsid w:val="005A69AD"/>
    <w:rsid w:val="005A69C0"/>
    <w:rsid w:val="005A6C91"/>
    <w:rsid w:val="005A724E"/>
    <w:rsid w:val="005A79A5"/>
    <w:rsid w:val="005A79B2"/>
    <w:rsid w:val="005B0260"/>
    <w:rsid w:val="005B0288"/>
    <w:rsid w:val="005B0415"/>
    <w:rsid w:val="005B0AD5"/>
    <w:rsid w:val="005B0E08"/>
    <w:rsid w:val="005B1B19"/>
    <w:rsid w:val="005B1C25"/>
    <w:rsid w:val="005B1FD6"/>
    <w:rsid w:val="005B231B"/>
    <w:rsid w:val="005B25B8"/>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507C"/>
    <w:rsid w:val="005B5356"/>
    <w:rsid w:val="005B54EF"/>
    <w:rsid w:val="005B5520"/>
    <w:rsid w:val="005B56BF"/>
    <w:rsid w:val="005B5B70"/>
    <w:rsid w:val="005B5C3F"/>
    <w:rsid w:val="005B5E3E"/>
    <w:rsid w:val="005B5FBA"/>
    <w:rsid w:val="005B665B"/>
    <w:rsid w:val="005B68B9"/>
    <w:rsid w:val="005B6EFE"/>
    <w:rsid w:val="005B7159"/>
    <w:rsid w:val="005B7193"/>
    <w:rsid w:val="005B71A4"/>
    <w:rsid w:val="005B723B"/>
    <w:rsid w:val="005B7741"/>
    <w:rsid w:val="005B7A4D"/>
    <w:rsid w:val="005B7E07"/>
    <w:rsid w:val="005C049A"/>
    <w:rsid w:val="005C05E4"/>
    <w:rsid w:val="005C064C"/>
    <w:rsid w:val="005C07A3"/>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4341"/>
    <w:rsid w:val="005C4435"/>
    <w:rsid w:val="005C4563"/>
    <w:rsid w:val="005C465E"/>
    <w:rsid w:val="005C46B9"/>
    <w:rsid w:val="005C66EE"/>
    <w:rsid w:val="005C69BC"/>
    <w:rsid w:val="005C6AEB"/>
    <w:rsid w:val="005C6E21"/>
    <w:rsid w:val="005C7082"/>
    <w:rsid w:val="005C771A"/>
    <w:rsid w:val="005C78B3"/>
    <w:rsid w:val="005C7C9E"/>
    <w:rsid w:val="005C7CB2"/>
    <w:rsid w:val="005C7EC8"/>
    <w:rsid w:val="005D0081"/>
    <w:rsid w:val="005D0141"/>
    <w:rsid w:val="005D023E"/>
    <w:rsid w:val="005D0C0F"/>
    <w:rsid w:val="005D0D0C"/>
    <w:rsid w:val="005D121F"/>
    <w:rsid w:val="005D1C7A"/>
    <w:rsid w:val="005D1F77"/>
    <w:rsid w:val="005D21BD"/>
    <w:rsid w:val="005D2621"/>
    <w:rsid w:val="005D29E0"/>
    <w:rsid w:val="005D2DCD"/>
    <w:rsid w:val="005D3195"/>
    <w:rsid w:val="005D3234"/>
    <w:rsid w:val="005D33ED"/>
    <w:rsid w:val="005D3471"/>
    <w:rsid w:val="005D3608"/>
    <w:rsid w:val="005D40E8"/>
    <w:rsid w:val="005D4164"/>
    <w:rsid w:val="005D4193"/>
    <w:rsid w:val="005D41B4"/>
    <w:rsid w:val="005D45BC"/>
    <w:rsid w:val="005D4A32"/>
    <w:rsid w:val="005D5287"/>
    <w:rsid w:val="005D55E6"/>
    <w:rsid w:val="005D5C23"/>
    <w:rsid w:val="005D6987"/>
    <w:rsid w:val="005D6CDF"/>
    <w:rsid w:val="005D7BF5"/>
    <w:rsid w:val="005D7C92"/>
    <w:rsid w:val="005D7CBC"/>
    <w:rsid w:val="005D7CF0"/>
    <w:rsid w:val="005D7E1C"/>
    <w:rsid w:val="005E00A8"/>
    <w:rsid w:val="005E0186"/>
    <w:rsid w:val="005E029A"/>
    <w:rsid w:val="005E03F0"/>
    <w:rsid w:val="005E0642"/>
    <w:rsid w:val="005E15D3"/>
    <w:rsid w:val="005E178E"/>
    <w:rsid w:val="005E1E6C"/>
    <w:rsid w:val="005E24ED"/>
    <w:rsid w:val="005E2749"/>
    <w:rsid w:val="005E2846"/>
    <w:rsid w:val="005E287D"/>
    <w:rsid w:val="005E28C4"/>
    <w:rsid w:val="005E34BB"/>
    <w:rsid w:val="005E34D6"/>
    <w:rsid w:val="005E3506"/>
    <w:rsid w:val="005E35DD"/>
    <w:rsid w:val="005E3AC5"/>
    <w:rsid w:val="005E4836"/>
    <w:rsid w:val="005E4D2C"/>
    <w:rsid w:val="005E4D6B"/>
    <w:rsid w:val="005E4D88"/>
    <w:rsid w:val="005E5091"/>
    <w:rsid w:val="005E5426"/>
    <w:rsid w:val="005E5704"/>
    <w:rsid w:val="005E594B"/>
    <w:rsid w:val="005E59FC"/>
    <w:rsid w:val="005E657C"/>
    <w:rsid w:val="005E66AE"/>
    <w:rsid w:val="005E6A3F"/>
    <w:rsid w:val="005E6B79"/>
    <w:rsid w:val="005E6BFE"/>
    <w:rsid w:val="005E6C9A"/>
    <w:rsid w:val="005E71B9"/>
    <w:rsid w:val="005E750E"/>
    <w:rsid w:val="005E7A37"/>
    <w:rsid w:val="005F01A4"/>
    <w:rsid w:val="005F044E"/>
    <w:rsid w:val="005F0979"/>
    <w:rsid w:val="005F0A79"/>
    <w:rsid w:val="005F0B6D"/>
    <w:rsid w:val="005F1BC8"/>
    <w:rsid w:val="005F1CA8"/>
    <w:rsid w:val="005F25F1"/>
    <w:rsid w:val="005F2665"/>
    <w:rsid w:val="005F2D42"/>
    <w:rsid w:val="005F36FD"/>
    <w:rsid w:val="005F3920"/>
    <w:rsid w:val="005F41FD"/>
    <w:rsid w:val="005F4522"/>
    <w:rsid w:val="005F4717"/>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7D4"/>
    <w:rsid w:val="005F78B9"/>
    <w:rsid w:val="005F7920"/>
    <w:rsid w:val="005F7ED4"/>
    <w:rsid w:val="005F7F4D"/>
    <w:rsid w:val="006001AE"/>
    <w:rsid w:val="00600297"/>
    <w:rsid w:val="006007C8"/>
    <w:rsid w:val="00600845"/>
    <w:rsid w:val="00600A7C"/>
    <w:rsid w:val="00600C7B"/>
    <w:rsid w:val="00601750"/>
    <w:rsid w:val="0060188F"/>
    <w:rsid w:val="006018A5"/>
    <w:rsid w:val="00601EAB"/>
    <w:rsid w:val="00601FA3"/>
    <w:rsid w:val="00602724"/>
    <w:rsid w:val="006029B1"/>
    <w:rsid w:val="00602BEA"/>
    <w:rsid w:val="006032D3"/>
    <w:rsid w:val="0060349C"/>
    <w:rsid w:val="00603589"/>
    <w:rsid w:val="00603920"/>
    <w:rsid w:val="00603D32"/>
    <w:rsid w:val="00603D7B"/>
    <w:rsid w:val="0060428E"/>
    <w:rsid w:val="00604516"/>
    <w:rsid w:val="0060484F"/>
    <w:rsid w:val="006048DA"/>
    <w:rsid w:val="00605060"/>
    <w:rsid w:val="0060525F"/>
    <w:rsid w:val="0060535A"/>
    <w:rsid w:val="006053B6"/>
    <w:rsid w:val="00605AC5"/>
    <w:rsid w:val="006065A4"/>
    <w:rsid w:val="006069AC"/>
    <w:rsid w:val="00606CE5"/>
    <w:rsid w:val="00606FD7"/>
    <w:rsid w:val="006071B9"/>
    <w:rsid w:val="00607423"/>
    <w:rsid w:val="006075B8"/>
    <w:rsid w:val="0060781A"/>
    <w:rsid w:val="00607E8C"/>
    <w:rsid w:val="00610226"/>
    <w:rsid w:val="00610418"/>
    <w:rsid w:val="006104BD"/>
    <w:rsid w:val="00610509"/>
    <w:rsid w:val="006111D3"/>
    <w:rsid w:val="0061138F"/>
    <w:rsid w:val="006113B4"/>
    <w:rsid w:val="006118F9"/>
    <w:rsid w:val="00611A75"/>
    <w:rsid w:val="00611E6C"/>
    <w:rsid w:val="0061206D"/>
    <w:rsid w:val="0061211A"/>
    <w:rsid w:val="0061211D"/>
    <w:rsid w:val="006121E9"/>
    <w:rsid w:val="0061226B"/>
    <w:rsid w:val="006127AF"/>
    <w:rsid w:val="006128D3"/>
    <w:rsid w:val="006137F7"/>
    <w:rsid w:val="00613D48"/>
    <w:rsid w:val="006141AB"/>
    <w:rsid w:val="006146CD"/>
    <w:rsid w:val="0061500D"/>
    <w:rsid w:val="00615287"/>
    <w:rsid w:val="0061538E"/>
    <w:rsid w:val="0061591C"/>
    <w:rsid w:val="00615965"/>
    <w:rsid w:val="00615C59"/>
    <w:rsid w:val="0061616D"/>
    <w:rsid w:val="0061623B"/>
    <w:rsid w:val="006164C5"/>
    <w:rsid w:val="00616897"/>
    <w:rsid w:val="00616BEC"/>
    <w:rsid w:val="00616F49"/>
    <w:rsid w:val="00617174"/>
    <w:rsid w:val="006173AC"/>
    <w:rsid w:val="00617500"/>
    <w:rsid w:val="0061777A"/>
    <w:rsid w:val="00617910"/>
    <w:rsid w:val="006179E2"/>
    <w:rsid w:val="00617B18"/>
    <w:rsid w:val="00617F20"/>
    <w:rsid w:val="00617FB0"/>
    <w:rsid w:val="0062000C"/>
    <w:rsid w:val="006205C1"/>
    <w:rsid w:val="0062078F"/>
    <w:rsid w:val="00620D16"/>
    <w:rsid w:val="00621157"/>
    <w:rsid w:val="0062162C"/>
    <w:rsid w:val="00621A34"/>
    <w:rsid w:val="00622596"/>
    <w:rsid w:val="006225C2"/>
    <w:rsid w:val="00622A3E"/>
    <w:rsid w:val="00622ADD"/>
    <w:rsid w:val="00622B6E"/>
    <w:rsid w:val="0062308D"/>
    <w:rsid w:val="006230E8"/>
    <w:rsid w:val="0062326E"/>
    <w:rsid w:val="006233F8"/>
    <w:rsid w:val="00623B4B"/>
    <w:rsid w:val="00623D9C"/>
    <w:rsid w:val="00623F54"/>
    <w:rsid w:val="0062491B"/>
    <w:rsid w:val="00625220"/>
    <w:rsid w:val="00625F69"/>
    <w:rsid w:val="00625F7B"/>
    <w:rsid w:val="00626073"/>
    <w:rsid w:val="00626474"/>
    <w:rsid w:val="006267B4"/>
    <w:rsid w:val="00626830"/>
    <w:rsid w:val="00626D0A"/>
    <w:rsid w:val="006278DB"/>
    <w:rsid w:val="00627A52"/>
    <w:rsid w:val="00627C24"/>
    <w:rsid w:val="00630035"/>
    <w:rsid w:val="00630102"/>
    <w:rsid w:val="00630784"/>
    <w:rsid w:val="00631154"/>
    <w:rsid w:val="00631526"/>
    <w:rsid w:val="00631C1E"/>
    <w:rsid w:val="00631C54"/>
    <w:rsid w:val="00631D2A"/>
    <w:rsid w:val="00631DB5"/>
    <w:rsid w:val="00632563"/>
    <w:rsid w:val="00632697"/>
    <w:rsid w:val="00632A1F"/>
    <w:rsid w:val="00632CDA"/>
    <w:rsid w:val="00632D1E"/>
    <w:rsid w:val="00632DEF"/>
    <w:rsid w:val="006338CD"/>
    <w:rsid w:val="00633AFA"/>
    <w:rsid w:val="00633CA7"/>
    <w:rsid w:val="006344CE"/>
    <w:rsid w:val="006346A4"/>
    <w:rsid w:val="00634AD6"/>
    <w:rsid w:val="00634D34"/>
    <w:rsid w:val="00635113"/>
    <w:rsid w:val="006352F3"/>
    <w:rsid w:val="006355F5"/>
    <w:rsid w:val="00635741"/>
    <w:rsid w:val="006357D9"/>
    <w:rsid w:val="00635A7B"/>
    <w:rsid w:val="00635B98"/>
    <w:rsid w:val="006364E2"/>
    <w:rsid w:val="0063659C"/>
    <w:rsid w:val="0063663E"/>
    <w:rsid w:val="00636E49"/>
    <w:rsid w:val="00637392"/>
    <w:rsid w:val="00637549"/>
    <w:rsid w:val="006376A1"/>
    <w:rsid w:val="00637B9E"/>
    <w:rsid w:val="0064025E"/>
    <w:rsid w:val="006404BD"/>
    <w:rsid w:val="00640B4F"/>
    <w:rsid w:val="00640BED"/>
    <w:rsid w:val="00640CFA"/>
    <w:rsid w:val="00640D00"/>
    <w:rsid w:val="00640E62"/>
    <w:rsid w:val="00640FA1"/>
    <w:rsid w:val="0064112C"/>
    <w:rsid w:val="006413C7"/>
    <w:rsid w:val="006418AB"/>
    <w:rsid w:val="00641A1F"/>
    <w:rsid w:val="00641A35"/>
    <w:rsid w:val="00641B9F"/>
    <w:rsid w:val="00641E77"/>
    <w:rsid w:val="006421E5"/>
    <w:rsid w:val="00642568"/>
    <w:rsid w:val="00642757"/>
    <w:rsid w:val="00642893"/>
    <w:rsid w:val="006429CA"/>
    <w:rsid w:val="00642BC5"/>
    <w:rsid w:val="00642CAA"/>
    <w:rsid w:val="0064389B"/>
    <w:rsid w:val="006439FB"/>
    <w:rsid w:val="00643C93"/>
    <w:rsid w:val="0064403D"/>
    <w:rsid w:val="006442FE"/>
    <w:rsid w:val="00644895"/>
    <w:rsid w:val="00644A0A"/>
    <w:rsid w:val="00644AEC"/>
    <w:rsid w:val="00644AF9"/>
    <w:rsid w:val="0064519A"/>
    <w:rsid w:val="00645229"/>
    <w:rsid w:val="006452CC"/>
    <w:rsid w:val="0064555A"/>
    <w:rsid w:val="0064584A"/>
    <w:rsid w:val="00645CE4"/>
    <w:rsid w:val="00646002"/>
    <w:rsid w:val="006460E2"/>
    <w:rsid w:val="00646986"/>
    <w:rsid w:val="00646AF8"/>
    <w:rsid w:val="00647214"/>
    <w:rsid w:val="00647D53"/>
    <w:rsid w:val="00647D66"/>
    <w:rsid w:val="0065022D"/>
    <w:rsid w:val="006502BD"/>
    <w:rsid w:val="006502DA"/>
    <w:rsid w:val="00650D52"/>
    <w:rsid w:val="00650D9D"/>
    <w:rsid w:val="00651516"/>
    <w:rsid w:val="006518BE"/>
    <w:rsid w:val="006518D0"/>
    <w:rsid w:val="00651FBF"/>
    <w:rsid w:val="0065223C"/>
    <w:rsid w:val="00652425"/>
    <w:rsid w:val="0065254E"/>
    <w:rsid w:val="006527B6"/>
    <w:rsid w:val="00652E20"/>
    <w:rsid w:val="00653285"/>
    <w:rsid w:val="0065331F"/>
    <w:rsid w:val="0065376B"/>
    <w:rsid w:val="00653E4D"/>
    <w:rsid w:val="00653F7E"/>
    <w:rsid w:val="00654177"/>
    <w:rsid w:val="00654225"/>
    <w:rsid w:val="00654337"/>
    <w:rsid w:val="00654387"/>
    <w:rsid w:val="006545AA"/>
    <w:rsid w:val="006548E0"/>
    <w:rsid w:val="00654BDA"/>
    <w:rsid w:val="00654E20"/>
    <w:rsid w:val="00654FB0"/>
    <w:rsid w:val="00655CB2"/>
    <w:rsid w:val="00655DC1"/>
    <w:rsid w:val="00655E58"/>
    <w:rsid w:val="00655EF7"/>
    <w:rsid w:val="00655F80"/>
    <w:rsid w:val="0065611B"/>
    <w:rsid w:val="00656145"/>
    <w:rsid w:val="006561E7"/>
    <w:rsid w:val="0065648D"/>
    <w:rsid w:val="00656627"/>
    <w:rsid w:val="006568F2"/>
    <w:rsid w:val="00656A09"/>
    <w:rsid w:val="00656EC1"/>
    <w:rsid w:val="00656F00"/>
    <w:rsid w:val="00656FCA"/>
    <w:rsid w:val="00657284"/>
    <w:rsid w:val="0065770C"/>
    <w:rsid w:val="006578AB"/>
    <w:rsid w:val="00657913"/>
    <w:rsid w:val="00657EDC"/>
    <w:rsid w:val="00660280"/>
    <w:rsid w:val="006606A1"/>
    <w:rsid w:val="0066072A"/>
    <w:rsid w:val="0066094C"/>
    <w:rsid w:val="0066095A"/>
    <w:rsid w:val="00660986"/>
    <w:rsid w:val="00660FEA"/>
    <w:rsid w:val="00661072"/>
    <w:rsid w:val="006610F0"/>
    <w:rsid w:val="006618C8"/>
    <w:rsid w:val="00661EE4"/>
    <w:rsid w:val="00662063"/>
    <w:rsid w:val="00662E9D"/>
    <w:rsid w:val="00662FB2"/>
    <w:rsid w:val="00662FFD"/>
    <w:rsid w:val="0066316A"/>
    <w:rsid w:val="006631DC"/>
    <w:rsid w:val="0066337B"/>
    <w:rsid w:val="00663638"/>
    <w:rsid w:val="00663681"/>
    <w:rsid w:val="00663C1D"/>
    <w:rsid w:val="00663D77"/>
    <w:rsid w:val="00663E8F"/>
    <w:rsid w:val="006641A1"/>
    <w:rsid w:val="006645DC"/>
    <w:rsid w:val="00664861"/>
    <w:rsid w:val="00664ACA"/>
    <w:rsid w:val="00664B01"/>
    <w:rsid w:val="00664F3A"/>
    <w:rsid w:val="00665137"/>
    <w:rsid w:val="0066526E"/>
    <w:rsid w:val="006653DD"/>
    <w:rsid w:val="00665635"/>
    <w:rsid w:val="00665F04"/>
    <w:rsid w:val="00666020"/>
    <w:rsid w:val="006660E3"/>
    <w:rsid w:val="0066621D"/>
    <w:rsid w:val="006667EB"/>
    <w:rsid w:val="00666834"/>
    <w:rsid w:val="006669E6"/>
    <w:rsid w:val="00666A83"/>
    <w:rsid w:val="0066707D"/>
    <w:rsid w:val="00667337"/>
    <w:rsid w:val="006673E6"/>
    <w:rsid w:val="0066750D"/>
    <w:rsid w:val="00667536"/>
    <w:rsid w:val="0067002C"/>
    <w:rsid w:val="00670329"/>
    <w:rsid w:val="0067057D"/>
    <w:rsid w:val="0067079D"/>
    <w:rsid w:val="006707CB"/>
    <w:rsid w:val="006708DE"/>
    <w:rsid w:val="00670DB2"/>
    <w:rsid w:val="00671160"/>
    <w:rsid w:val="006711D9"/>
    <w:rsid w:val="0067150B"/>
    <w:rsid w:val="0067173D"/>
    <w:rsid w:val="006717F4"/>
    <w:rsid w:val="00671A1D"/>
    <w:rsid w:val="00671D35"/>
    <w:rsid w:val="006727F3"/>
    <w:rsid w:val="00672883"/>
    <w:rsid w:val="006729DC"/>
    <w:rsid w:val="00672B83"/>
    <w:rsid w:val="00672DC5"/>
    <w:rsid w:val="00672F16"/>
    <w:rsid w:val="006731A8"/>
    <w:rsid w:val="006731E8"/>
    <w:rsid w:val="00673F6E"/>
    <w:rsid w:val="00674A54"/>
    <w:rsid w:val="00674E8C"/>
    <w:rsid w:val="00675093"/>
    <w:rsid w:val="006750A7"/>
    <w:rsid w:val="006754FB"/>
    <w:rsid w:val="006757D3"/>
    <w:rsid w:val="00676B77"/>
    <w:rsid w:val="00676EC3"/>
    <w:rsid w:val="00676F5E"/>
    <w:rsid w:val="00676F61"/>
    <w:rsid w:val="00677708"/>
    <w:rsid w:val="006778A8"/>
    <w:rsid w:val="006778B2"/>
    <w:rsid w:val="006778F8"/>
    <w:rsid w:val="00677A69"/>
    <w:rsid w:val="00677BD8"/>
    <w:rsid w:val="00677DF0"/>
    <w:rsid w:val="006804FF"/>
    <w:rsid w:val="0068052B"/>
    <w:rsid w:val="006805F6"/>
    <w:rsid w:val="006806D5"/>
    <w:rsid w:val="006807B2"/>
    <w:rsid w:val="00680AA9"/>
    <w:rsid w:val="00680F74"/>
    <w:rsid w:val="0068170F"/>
    <w:rsid w:val="006818F5"/>
    <w:rsid w:val="00681B91"/>
    <w:rsid w:val="00682445"/>
    <w:rsid w:val="0068251F"/>
    <w:rsid w:val="00682587"/>
    <w:rsid w:val="00682589"/>
    <w:rsid w:val="00682A73"/>
    <w:rsid w:val="00682C1C"/>
    <w:rsid w:val="00682D56"/>
    <w:rsid w:val="00682FA3"/>
    <w:rsid w:val="00683069"/>
    <w:rsid w:val="00683197"/>
    <w:rsid w:val="00683445"/>
    <w:rsid w:val="00683495"/>
    <w:rsid w:val="006836BE"/>
    <w:rsid w:val="0068371F"/>
    <w:rsid w:val="00683A32"/>
    <w:rsid w:val="00683AFC"/>
    <w:rsid w:val="00683E05"/>
    <w:rsid w:val="00683E9D"/>
    <w:rsid w:val="00684045"/>
    <w:rsid w:val="006842A3"/>
    <w:rsid w:val="006844E6"/>
    <w:rsid w:val="006847BD"/>
    <w:rsid w:val="0068484E"/>
    <w:rsid w:val="006848FC"/>
    <w:rsid w:val="00684CC1"/>
    <w:rsid w:val="006855C7"/>
    <w:rsid w:val="006855CE"/>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4C2"/>
    <w:rsid w:val="00690A0B"/>
    <w:rsid w:val="00691080"/>
    <w:rsid w:val="0069159B"/>
    <w:rsid w:val="0069176D"/>
    <w:rsid w:val="00691E22"/>
    <w:rsid w:val="006920DE"/>
    <w:rsid w:val="006921AC"/>
    <w:rsid w:val="006921CF"/>
    <w:rsid w:val="006923C3"/>
    <w:rsid w:val="00692486"/>
    <w:rsid w:val="006929C0"/>
    <w:rsid w:val="00692DB5"/>
    <w:rsid w:val="00693147"/>
    <w:rsid w:val="00693766"/>
    <w:rsid w:val="0069411B"/>
    <w:rsid w:val="006941AF"/>
    <w:rsid w:val="00694296"/>
    <w:rsid w:val="00694366"/>
    <w:rsid w:val="006944BB"/>
    <w:rsid w:val="00694C2E"/>
    <w:rsid w:val="00694C80"/>
    <w:rsid w:val="00694ECC"/>
    <w:rsid w:val="00695010"/>
    <w:rsid w:val="0069546F"/>
    <w:rsid w:val="006959A8"/>
    <w:rsid w:val="006960D8"/>
    <w:rsid w:val="00696146"/>
    <w:rsid w:val="00696293"/>
    <w:rsid w:val="00696319"/>
    <w:rsid w:val="0069639A"/>
    <w:rsid w:val="00696466"/>
    <w:rsid w:val="0069660E"/>
    <w:rsid w:val="00696E7C"/>
    <w:rsid w:val="006975C7"/>
    <w:rsid w:val="0069773C"/>
    <w:rsid w:val="0069794D"/>
    <w:rsid w:val="00697AAF"/>
    <w:rsid w:val="006A01B2"/>
    <w:rsid w:val="006A0D52"/>
    <w:rsid w:val="006A0F02"/>
    <w:rsid w:val="006A17DA"/>
    <w:rsid w:val="006A17E8"/>
    <w:rsid w:val="006A1DC9"/>
    <w:rsid w:val="006A1F8C"/>
    <w:rsid w:val="006A23B5"/>
    <w:rsid w:val="006A2997"/>
    <w:rsid w:val="006A2B04"/>
    <w:rsid w:val="006A2FBD"/>
    <w:rsid w:val="006A308B"/>
    <w:rsid w:val="006A3698"/>
    <w:rsid w:val="006A38C6"/>
    <w:rsid w:val="006A3D16"/>
    <w:rsid w:val="006A3D6C"/>
    <w:rsid w:val="006A3DB0"/>
    <w:rsid w:val="006A3DE7"/>
    <w:rsid w:val="006A4721"/>
    <w:rsid w:val="006A4828"/>
    <w:rsid w:val="006A4D67"/>
    <w:rsid w:val="006A4DA3"/>
    <w:rsid w:val="006A50A5"/>
    <w:rsid w:val="006A5271"/>
    <w:rsid w:val="006A5551"/>
    <w:rsid w:val="006A5E0B"/>
    <w:rsid w:val="006A618A"/>
    <w:rsid w:val="006A6909"/>
    <w:rsid w:val="006A6D98"/>
    <w:rsid w:val="006A6F5E"/>
    <w:rsid w:val="006A772E"/>
    <w:rsid w:val="006A786C"/>
    <w:rsid w:val="006A7883"/>
    <w:rsid w:val="006A7B31"/>
    <w:rsid w:val="006B0290"/>
    <w:rsid w:val="006B0A34"/>
    <w:rsid w:val="006B0A59"/>
    <w:rsid w:val="006B16B7"/>
    <w:rsid w:val="006B189F"/>
    <w:rsid w:val="006B1B33"/>
    <w:rsid w:val="006B20CB"/>
    <w:rsid w:val="006B23B8"/>
    <w:rsid w:val="006B285A"/>
    <w:rsid w:val="006B2CF8"/>
    <w:rsid w:val="006B3034"/>
    <w:rsid w:val="006B34D0"/>
    <w:rsid w:val="006B3743"/>
    <w:rsid w:val="006B4232"/>
    <w:rsid w:val="006B4748"/>
    <w:rsid w:val="006B4A0E"/>
    <w:rsid w:val="006B4A10"/>
    <w:rsid w:val="006B4AF7"/>
    <w:rsid w:val="006B4B16"/>
    <w:rsid w:val="006B502B"/>
    <w:rsid w:val="006B5C1E"/>
    <w:rsid w:val="006B5DE0"/>
    <w:rsid w:val="006B6566"/>
    <w:rsid w:val="006B669F"/>
    <w:rsid w:val="006B66E1"/>
    <w:rsid w:val="006B67E5"/>
    <w:rsid w:val="006B6ACF"/>
    <w:rsid w:val="006B6BA8"/>
    <w:rsid w:val="006B6BCB"/>
    <w:rsid w:val="006B6CF5"/>
    <w:rsid w:val="006B6D3F"/>
    <w:rsid w:val="006B7043"/>
    <w:rsid w:val="006B78C2"/>
    <w:rsid w:val="006B7B7A"/>
    <w:rsid w:val="006C0335"/>
    <w:rsid w:val="006C0E29"/>
    <w:rsid w:val="006C1576"/>
    <w:rsid w:val="006C1837"/>
    <w:rsid w:val="006C19C8"/>
    <w:rsid w:val="006C1AEC"/>
    <w:rsid w:val="006C1C02"/>
    <w:rsid w:val="006C243E"/>
    <w:rsid w:val="006C2536"/>
    <w:rsid w:val="006C28D2"/>
    <w:rsid w:val="006C293F"/>
    <w:rsid w:val="006C2CF4"/>
    <w:rsid w:val="006C31B6"/>
    <w:rsid w:val="006C340C"/>
    <w:rsid w:val="006C3B15"/>
    <w:rsid w:val="006C3C41"/>
    <w:rsid w:val="006C486F"/>
    <w:rsid w:val="006C5013"/>
    <w:rsid w:val="006C538F"/>
    <w:rsid w:val="006C551F"/>
    <w:rsid w:val="006C5738"/>
    <w:rsid w:val="006C58B9"/>
    <w:rsid w:val="006C5CE0"/>
    <w:rsid w:val="006C5FF1"/>
    <w:rsid w:val="006C6321"/>
    <w:rsid w:val="006C6334"/>
    <w:rsid w:val="006C6678"/>
    <w:rsid w:val="006C6F92"/>
    <w:rsid w:val="006C77FC"/>
    <w:rsid w:val="006C7AE7"/>
    <w:rsid w:val="006C7FB3"/>
    <w:rsid w:val="006D0DA8"/>
    <w:rsid w:val="006D0E4C"/>
    <w:rsid w:val="006D0EE7"/>
    <w:rsid w:val="006D100B"/>
    <w:rsid w:val="006D18B3"/>
    <w:rsid w:val="006D1EE0"/>
    <w:rsid w:val="006D27D1"/>
    <w:rsid w:val="006D28A3"/>
    <w:rsid w:val="006D2ED8"/>
    <w:rsid w:val="006D2F7A"/>
    <w:rsid w:val="006D3403"/>
    <w:rsid w:val="006D3627"/>
    <w:rsid w:val="006D39DA"/>
    <w:rsid w:val="006D3AEC"/>
    <w:rsid w:val="006D3F89"/>
    <w:rsid w:val="006D46F5"/>
    <w:rsid w:val="006D5D1A"/>
    <w:rsid w:val="006D6732"/>
    <w:rsid w:val="006D6747"/>
    <w:rsid w:val="006D68F2"/>
    <w:rsid w:val="006D6F87"/>
    <w:rsid w:val="006D730B"/>
    <w:rsid w:val="006D7417"/>
    <w:rsid w:val="006D769D"/>
    <w:rsid w:val="006D7844"/>
    <w:rsid w:val="006D7A57"/>
    <w:rsid w:val="006D7A90"/>
    <w:rsid w:val="006E01C3"/>
    <w:rsid w:val="006E0315"/>
    <w:rsid w:val="006E0350"/>
    <w:rsid w:val="006E1147"/>
    <w:rsid w:val="006E12E3"/>
    <w:rsid w:val="006E1B6B"/>
    <w:rsid w:val="006E267F"/>
    <w:rsid w:val="006E2972"/>
    <w:rsid w:val="006E2F09"/>
    <w:rsid w:val="006E3009"/>
    <w:rsid w:val="006E3040"/>
    <w:rsid w:val="006E31D0"/>
    <w:rsid w:val="006E3501"/>
    <w:rsid w:val="006E3E33"/>
    <w:rsid w:val="006E4045"/>
    <w:rsid w:val="006E4168"/>
    <w:rsid w:val="006E4334"/>
    <w:rsid w:val="006E45E3"/>
    <w:rsid w:val="006E4AE4"/>
    <w:rsid w:val="006E4B64"/>
    <w:rsid w:val="006E4CBB"/>
    <w:rsid w:val="006E561F"/>
    <w:rsid w:val="006E5E15"/>
    <w:rsid w:val="006E5EB9"/>
    <w:rsid w:val="006E600E"/>
    <w:rsid w:val="006E644D"/>
    <w:rsid w:val="006E651C"/>
    <w:rsid w:val="006E69EB"/>
    <w:rsid w:val="006E6D80"/>
    <w:rsid w:val="006E7286"/>
    <w:rsid w:val="006E74EF"/>
    <w:rsid w:val="006F05C4"/>
    <w:rsid w:val="006F0784"/>
    <w:rsid w:val="006F0790"/>
    <w:rsid w:val="006F0C2B"/>
    <w:rsid w:val="006F10A9"/>
    <w:rsid w:val="006F10AC"/>
    <w:rsid w:val="006F121C"/>
    <w:rsid w:val="006F138D"/>
    <w:rsid w:val="006F182C"/>
    <w:rsid w:val="006F182F"/>
    <w:rsid w:val="006F1C20"/>
    <w:rsid w:val="006F1C3E"/>
    <w:rsid w:val="006F1D62"/>
    <w:rsid w:val="006F1DD9"/>
    <w:rsid w:val="006F226D"/>
    <w:rsid w:val="006F227C"/>
    <w:rsid w:val="006F249C"/>
    <w:rsid w:val="006F24AE"/>
    <w:rsid w:val="006F2FAC"/>
    <w:rsid w:val="006F3080"/>
    <w:rsid w:val="006F32C9"/>
    <w:rsid w:val="006F3506"/>
    <w:rsid w:val="006F3515"/>
    <w:rsid w:val="006F36B6"/>
    <w:rsid w:val="006F3B1F"/>
    <w:rsid w:val="006F3CDF"/>
    <w:rsid w:val="006F3F37"/>
    <w:rsid w:val="006F3FFD"/>
    <w:rsid w:val="006F415C"/>
    <w:rsid w:val="006F44CD"/>
    <w:rsid w:val="006F4706"/>
    <w:rsid w:val="006F4AAC"/>
    <w:rsid w:val="006F547F"/>
    <w:rsid w:val="006F5684"/>
    <w:rsid w:val="006F5847"/>
    <w:rsid w:val="006F5A19"/>
    <w:rsid w:val="006F5AF0"/>
    <w:rsid w:val="006F5C8E"/>
    <w:rsid w:val="006F5DF4"/>
    <w:rsid w:val="006F615A"/>
    <w:rsid w:val="006F6392"/>
    <w:rsid w:val="006F658E"/>
    <w:rsid w:val="006F6C5D"/>
    <w:rsid w:val="006F6FF4"/>
    <w:rsid w:val="006F7092"/>
    <w:rsid w:val="006F7969"/>
    <w:rsid w:val="006F7D40"/>
    <w:rsid w:val="00700292"/>
    <w:rsid w:val="00700611"/>
    <w:rsid w:val="00700970"/>
    <w:rsid w:val="00700E4E"/>
    <w:rsid w:val="00700E8B"/>
    <w:rsid w:val="007016A8"/>
    <w:rsid w:val="00701DE6"/>
    <w:rsid w:val="00701DF1"/>
    <w:rsid w:val="0070204F"/>
    <w:rsid w:val="0070225D"/>
    <w:rsid w:val="007023B7"/>
    <w:rsid w:val="00704428"/>
    <w:rsid w:val="007045D0"/>
    <w:rsid w:val="007049ED"/>
    <w:rsid w:val="00704A91"/>
    <w:rsid w:val="0070502D"/>
    <w:rsid w:val="0070504F"/>
    <w:rsid w:val="007056D1"/>
    <w:rsid w:val="00705CE0"/>
    <w:rsid w:val="00705CF3"/>
    <w:rsid w:val="00706288"/>
    <w:rsid w:val="007067A6"/>
    <w:rsid w:val="007067FA"/>
    <w:rsid w:val="00706811"/>
    <w:rsid w:val="00707390"/>
    <w:rsid w:val="00707417"/>
    <w:rsid w:val="007075A6"/>
    <w:rsid w:val="0070787B"/>
    <w:rsid w:val="00707C28"/>
    <w:rsid w:val="00710099"/>
    <w:rsid w:val="00710473"/>
    <w:rsid w:val="007104C4"/>
    <w:rsid w:val="0071067E"/>
    <w:rsid w:val="00710730"/>
    <w:rsid w:val="00710D37"/>
    <w:rsid w:val="00710D9F"/>
    <w:rsid w:val="00710E9A"/>
    <w:rsid w:val="00711BDC"/>
    <w:rsid w:val="0071255B"/>
    <w:rsid w:val="00712864"/>
    <w:rsid w:val="00712CDE"/>
    <w:rsid w:val="007130B5"/>
    <w:rsid w:val="00713961"/>
    <w:rsid w:val="00713AF7"/>
    <w:rsid w:val="00714061"/>
    <w:rsid w:val="007142C3"/>
    <w:rsid w:val="00714FCE"/>
    <w:rsid w:val="00715122"/>
    <w:rsid w:val="00715F3D"/>
    <w:rsid w:val="00716028"/>
    <w:rsid w:val="00716283"/>
    <w:rsid w:val="00716E21"/>
    <w:rsid w:val="00716F7E"/>
    <w:rsid w:val="007171D6"/>
    <w:rsid w:val="0071777D"/>
    <w:rsid w:val="00717C48"/>
    <w:rsid w:val="00720118"/>
    <w:rsid w:val="00720700"/>
    <w:rsid w:val="00720D24"/>
    <w:rsid w:val="00720D8D"/>
    <w:rsid w:val="00721064"/>
    <w:rsid w:val="007213D1"/>
    <w:rsid w:val="00721C50"/>
    <w:rsid w:val="00721F35"/>
    <w:rsid w:val="00722016"/>
    <w:rsid w:val="00722345"/>
    <w:rsid w:val="0072254F"/>
    <w:rsid w:val="007228A4"/>
    <w:rsid w:val="007230FA"/>
    <w:rsid w:val="0072329C"/>
    <w:rsid w:val="007232A7"/>
    <w:rsid w:val="00723351"/>
    <w:rsid w:val="00723731"/>
    <w:rsid w:val="00723D5B"/>
    <w:rsid w:val="00723DB9"/>
    <w:rsid w:val="00724042"/>
    <w:rsid w:val="007240E9"/>
    <w:rsid w:val="00724734"/>
    <w:rsid w:val="007248A6"/>
    <w:rsid w:val="00724B21"/>
    <w:rsid w:val="00725199"/>
    <w:rsid w:val="0072553F"/>
    <w:rsid w:val="00725728"/>
    <w:rsid w:val="00725A09"/>
    <w:rsid w:val="00725A13"/>
    <w:rsid w:val="00725AFA"/>
    <w:rsid w:val="00725C01"/>
    <w:rsid w:val="00725C03"/>
    <w:rsid w:val="00725E22"/>
    <w:rsid w:val="007260C5"/>
    <w:rsid w:val="0072615A"/>
    <w:rsid w:val="007265F6"/>
    <w:rsid w:val="0072679E"/>
    <w:rsid w:val="00726B57"/>
    <w:rsid w:val="00727750"/>
    <w:rsid w:val="00727898"/>
    <w:rsid w:val="0073068E"/>
    <w:rsid w:val="00730AE4"/>
    <w:rsid w:val="00730E69"/>
    <w:rsid w:val="007310C4"/>
    <w:rsid w:val="00731AF3"/>
    <w:rsid w:val="00731F52"/>
    <w:rsid w:val="00731F74"/>
    <w:rsid w:val="00731F7C"/>
    <w:rsid w:val="00731F8B"/>
    <w:rsid w:val="00731FBC"/>
    <w:rsid w:val="007320D8"/>
    <w:rsid w:val="0073234E"/>
    <w:rsid w:val="00732430"/>
    <w:rsid w:val="00732642"/>
    <w:rsid w:val="00732792"/>
    <w:rsid w:val="0073282A"/>
    <w:rsid w:val="00732E14"/>
    <w:rsid w:val="007336F8"/>
    <w:rsid w:val="00733DB4"/>
    <w:rsid w:val="00733E55"/>
    <w:rsid w:val="00733EC3"/>
    <w:rsid w:val="00733F4C"/>
    <w:rsid w:val="00734166"/>
    <w:rsid w:val="007342E2"/>
    <w:rsid w:val="00734984"/>
    <w:rsid w:val="007349D4"/>
    <w:rsid w:val="00735669"/>
    <w:rsid w:val="00735B24"/>
    <w:rsid w:val="00736182"/>
    <w:rsid w:val="007363B3"/>
    <w:rsid w:val="007367D0"/>
    <w:rsid w:val="0073689B"/>
    <w:rsid w:val="00736AE5"/>
    <w:rsid w:val="00736B97"/>
    <w:rsid w:val="0073721D"/>
    <w:rsid w:val="0073748C"/>
    <w:rsid w:val="007376E2"/>
    <w:rsid w:val="0073788F"/>
    <w:rsid w:val="00737AC7"/>
    <w:rsid w:val="00737B0B"/>
    <w:rsid w:val="007406E1"/>
    <w:rsid w:val="0074168F"/>
    <w:rsid w:val="0074191B"/>
    <w:rsid w:val="00741975"/>
    <w:rsid w:val="00741A55"/>
    <w:rsid w:val="00741A95"/>
    <w:rsid w:val="00741ADD"/>
    <w:rsid w:val="00741B0A"/>
    <w:rsid w:val="00741B9F"/>
    <w:rsid w:val="00742509"/>
    <w:rsid w:val="00742593"/>
    <w:rsid w:val="007428E4"/>
    <w:rsid w:val="00742B41"/>
    <w:rsid w:val="00742F86"/>
    <w:rsid w:val="00743142"/>
    <w:rsid w:val="0074333D"/>
    <w:rsid w:val="00743351"/>
    <w:rsid w:val="007438FE"/>
    <w:rsid w:val="00743E5B"/>
    <w:rsid w:val="007443E3"/>
    <w:rsid w:val="00744535"/>
    <w:rsid w:val="007446E6"/>
    <w:rsid w:val="00745153"/>
    <w:rsid w:val="00745189"/>
    <w:rsid w:val="00745E40"/>
    <w:rsid w:val="0074607F"/>
    <w:rsid w:val="00746246"/>
    <w:rsid w:val="00746FEA"/>
    <w:rsid w:val="00747330"/>
    <w:rsid w:val="0074749C"/>
    <w:rsid w:val="007476C0"/>
    <w:rsid w:val="0074787B"/>
    <w:rsid w:val="00747FF5"/>
    <w:rsid w:val="00750075"/>
    <w:rsid w:val="00750312"/>
    <w:rsid w:val="007503AB"/>
    <w:rsid w:val="007510C3"/>
    <w:rsid w:val="007521B5"/>
    <w:rsid w:val="0075226E"/>
    <w:rsid w:val="0075265C"/>
    <w:rsid w:val="007529BB"/>
    <w:rsid w:val="00752A85"/>
    <w:rsid w:val="00752EF8"/>
    <w:rsid w:val="0075333B"/>
    <w:rsid w:val="007535A8"/>
    <w:rsid w:val="00753AB0"/>
    <w:rsid w:val="00753AB8"/>
    <w:rsid w:val="00753C5B"/>
    <w:rsid w:val="00753F2B"/>
    <w:rsid w:val="007540D5"/>
    <w:rsid w:val="0075423C"/>
    <w:rsid w:val="0075437E"/>
    <w:rsid w:val="007544B0"/>
    <w:rsid w:val="00755587"/>
    <w:rsid w:val="00755837"/>
    <w:rsid w:val="007559FE"/>
    <w:rsid w:val="00755ADB"/>
    <w:rsid w:val="00755CBC"/>
    <w:rsid w:val="00755E42"/>
    <w:rsid w:val="00756540"/>
    <w:rsid w:val="00756572"/>
    <w:rsid w:val="007568CC"/>
    <w:rsid w:val="00756B8D"/>
    <w:rsid w:val="00756BF6"/>
    <w:rsid w:val="00756E10"/>
    <w:rsid w:val="007575EC"/>
    <w:rsid w:val="0075772F"/>
    <w:rsid w:val="00757FB8"/>
    <w:rsid w:val="00760598"/>
    <w:rsid w:val="00760734"/>
    <w:rsid w:val="00760A69"/>
    <w:rsid w:val="00760BA7"/>
    <w:rsid w:val="00760DF3"/>
    <w:rsid w:val="007610FB"/>
    <w:rsid w:val="00761307"/>
    <w:rsid w:val="007615B9"/>
    <w:rsid w:val="007616E4"/>
    <w:rsid w:val="00761BBB"/>
    <w:rsid w:val="00761CF2"/>
    <w:rsid w:val="00761F64"/>
    <w:rsid w:val="007620EB"/>
    <w:rsid w:val="00762333"/>
    <w:rsid w:val="0076270C"/>
    <w:rsid w:val="00762BCF"/>
    <w:rsid w:val="00762C92"/>
    <w:rsid w:val="00762EC4"/>
    <w:rsid w:val="00763007"/>
    <w:rsid w:val="00763285"/>
    <w:rsid w:val="00763499"/>
    <w:rsid w:val="007634E3"/>
    <w:rsid w:val="007641FA"/>
    <w:rsid w:val="0076445B"/>
    <w:rsid w:val="00765461"/>
    <w:rsid w:val="0076547A"/>
    <w:rsid w:val="007654E2"/>
    <w:rsid w:val="00765515"/>
    <w:rsid w:val="00765691"/>
    <w:rsid w:val="00765A3C"/>
    <w:rsid w:val="00765A58"/>
    <w:rsid w:val="00765F82"/>
    <w:rsid w:val="007664A2"/>
    <w:rsid w:val="0076651B"/>
    <w:rsid w:val="00766587"/>
    <w:rsid w:val="00766644"/>
    <w:rsid w:val="00766868"/>
    <w:rsid w:val="00766FE2"/>
    <w:rsid w:val="00767F54"/>
    <w:rsid w:val="00770242"/>
    <w:rsid w:val="00770570"/>
    <w:rsid w:val="00770743"/>
    <w:rsid w:val="0077086F"/>
    <w:rsid w:val="00770FE3"/>
    <w:rsid w:val="007710F2"/>
    <w:rsid w:val="007714CA"/>
    <w:rsid w:val="00772943"/>
    <w:rsid w:val="007729CB"/>
    <w:rsid w:val="007739C6"/>
    <w:rsid w:val="00773E73"/>
    <w:rsid w:val="00773EF7"/>
    <w:rsid w:val="00773FCC"/>
    <w:rsid w:val="0077414B"/>
    <w:rsid w:val="00774395"/>
    <w:rsid w:val="0077458E"/>
    <w:rsid w:val="007745AD"/>
    <w:rsid w:val="00774AC2"/>
    <w:rsid w:val="00774DC2"/>
    <w:rsid w:val="00774F28"/>
    <w:rsid w:val="00774F2E"/>
    <w:rsid w:val="0077502E"/>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D00"/>
    <w:rsid w:val="00780FFD"/>
    <w:rsid w:val="007814A6"/>
    <w:rsid w:val="00781500"/>
    <w:rsid w:val="0078177C"/>
    <w:rsid w:val="00781C19"/>
    <w:rsid w:val="00781D48"/>
    <w:rsid w:val="00781E7C"/>
    <w:rsid w:val="007827D2"/>
    <w:rsid w:val="00782823"/>
    <w:rsid w:val="00782D17"/>
    <w:rsid w:val="00782EB3"/>
    <w:rsid w:val="00782FF4"/>
    <w:rsid w:val="007839F6"/>
    <w:rsid w:val="00783D91"/>
    <w:rsid w:val="00783E1F"/>
    <w:rsid w:val="00783E35"/>
    <w:rsid w:val="00783FDA"/>
    <w:rsid w:val="0078444E"/>
    <w:rsid w:val="0078493D"/>
    <w:rsid w:val="00784ABE"/>
    <w:rsid w:val="00784B61"/>
    <w:rsid w:val="00784C6F"/>
    <w:rsid w:val="0078635B"/>
    <w:rsid w:val="007871A6"/>
    <w:rsid w:val="0078764A"/>
    <w:rsid w:val="00787D73"/>
    <w:rsid w:val="00787E4D"/>
    <w:rsid w:val="00787F0C"/>
    <w:rsid w:val="007902F1"/>
    <w:rsid w:val="007903D7"/>
    <w:rsid w:val="0079044F"/>
    <w:rsid w:val="007907B0"/>
    <w:rsid w:val="007907CA"/>
    <w:rsid w:val="0079093D"/>
    <w:rsid w:val="007909B9"/>
    <w:rsid w:val="00790B63"/>
    <w:rsid w:val="007919B3"/>
    <w:rsid w:val="00791BCC"/>
    <w:rsid w:val="00791C10"/>
    <w:rsid w:val="00791FCA"/>
    <w:rsid w:val="007920E9"/>
    <w:rsid w:val="0079218E"/>
    <w:rsid w:val="0079306A"/>
    <w:rsid w:val="007932CB"/>
    <w:rsid w:val="00793686"/>
    <w:rsid w:val="00793CE6"/>
    <w:rsid w:val="00793DB1"/>
    <w:rsid w:val="00793DE2"/>
    <w:rsid w:val="0079409D"/>
    <w:rsid w:val="007940F5"/>
    <w:rsid w:val="00794111"/>
    <w:rsid w:val="00794439"/>
    <w:rsid w:val="007949D1"/>
    <w:rsid w:val="00794C67"/>
    <w:rsid w:val="00794D2F"/>
    <w:rsid w:val="00794DF4"/>
    <w:rsid w:val="00795957"/>
    <w:rsid w:val="00795A48"/>
    <w:rsid w:val="00795C43"/>
    <w:rsid w:val="00796495"/>
    <w:rsid w:val="0079655A"/>
    <w:rsid w:val="00797439"/>
    <w:rsid w:val="0079761C"/>
    <w:rsid w:val="0079774F"/>
    <w:rsid w:val="00797768"/>
    <w:rsid w:val="007977D1"/>
    <w:rsid w:val="007A00FB"/>
    <w:rsid w:val="007A0196"/>
    <w:rsid w:val="007A0723"/>
    <w:rsid w:val="007A08F9"/>
    <w:rsid w:val="007A1337"/>
    <w:rsid w:val="007A1731"/>
    <w:rsid w:val="007A1B16"/>
    <w:rsid w:val="007A20A3"/>
    <w:rsid w:val="007A2CF1"/>
    <w:rsid w:val="007A3516"/>
    <w:rsid w:val="007A3542"/>
    <w:rsid w:val="007A376A"/>
    <w:rsid w:val="007A382E"/>
    <w:rsid w:val="007A3867"/>
    <w:rsid w:val="007A3C3C"/>
    <w:rsid w:val="007A3F87"/>
    <w:rsid w:val="007A41F7"/>
    <w:rsid w:val="007A42E0"/>
    <w:rsid w:val="007A4315"/>
    <w:rsid w:val="007A5E95"/>
    <w:rsid w:val="007A6120"/>
    <w:rsid w:val="007A7353"/>
    <w:rsid w:val="007B0089"/>
    <w:rsid w:val="007B0138"/>
    <w:rsid w:val="007B0671"/>
    <w:rsid w:val="007B0D58"/>
    <w:rsid w:val="007B0F88"/>
    <w:rsid w:val="007B11EB"/>
    <w:rsid w:val="007B13E7"/>
    <w:rsid w:val="007B15B8"/>
    <w:rsid w:val="007B15C9"/>
    <w:rsid w:val="007B1660"/>
    <w:rsid w:val="007B16D4"/>
    <w:rsid w:val="007B1E12"/>
    <w:rsid w:val="007B1FB3"/>
    <w:rsid w:val="007B2058"/>
    <w:rsid w:val="007B2067"/>
    <w:rsid w:val="007B2181"/>
    <w:rsid w:val="007B2438"/>
    <w:rsid w:val="007B251B"/>
    <w:rsid w:val="007B2CBE"/>
    <w:rsid w:val="007B2D40"/>
    <w:rsid w:val="007B3893"/>
    <w:rsid w:val="007B3B62"/>
    <w:rsid w:val="007B4972"/>
    <w:rsid w:val="007B49B2"/>
    <w:rsid w:val="007B5C0E"/>
    <w:rsid w:val="007B5E00"/>
    <w:rsid w:val="007B60FF"/>
    <w:rsid w:val="007B622A"/>
    <w:rsid w:val="007B629B"/>
    <w:rsid w:val="007B670C"/>
    <w:rsid w:val="007B672E"/>
    <w:rsid w:val="007B6880"/>
    <w:rsid w:val="007B700A"/>
    <w:rsid w:val="007B7237"/>
    <w:rsid w:val="007B749D"/>
    <w:rsid w:val="007B751E"/>
    <w:rsid w:val="007B76D0"/>
    <w:rsid w:val="007C0394"/>
    <w:rsid w:val="007C052F"/>
    <w:rsid w:val="007C0750"/>
    <w:rsid w:val="007C086F"/>
    <w:rsid w:val="007C0F72"/>
    <w:rsid w:val="007C126C"/>
    <w:rsid w:val="007C15BC"/>
    <w:rsid w:val="007C1C26"/>
    <w:rsid w:val="007C22AE"/>
    <w:rsid w:val="007C2658"/>
    <w:rsid w:val="007C31D7"/>
    <w:rsid w:val="007C3227"/>
    <w:rsid w:val="007C374B"/>
    <w:rsid w:val="007C384F"/>
    <w:rsid w:val="007C403B"/>
    <w:rsid w:val="007C4529"/>
    <w:rsid w:val="007C474B"/>
    <w:rsid w:val="007C488C"/>
    <w:rsid w:val="007C491C"/>
    <w:rsid w:val="007C4A50"/>
    <w:rsid w:val="007C5128"/>
    <w:rsid w:val="007C537F"/>
    <w:rsid w:val="007C54F7"/>
    <w:rsid w:val="007C557F"/>
    <w:rsid w:val="007C56A9"/>
    <w:rsid w:val="007C5722"/>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1FAB"/>
    <w:rsid w:val="007D2A23"/>
    <w:rsid w:val="007D2AA6"/>
    <w:rsid w:val="007D2C01"/>
    <w:rsid w:val="007D3389"/>
    <w:rsid w:val="007D387F"/>
    <w:rsid w:val="007D3D61"/>
    <w:rsid w:val="007D3F99"/>
    <w:rsid w:val="007D4367"/>
    <w:rsid w:val="007D4AB6"/>
    <w:rsid w:val="007D4B65"/>
    <w:rsid w:val="007D59A5"/>
    <w:rsid w:val="007D5B60"/>
    <w:rsid w:val="007D5BA0"/>
    <w:rsid w:val="007D5CEE"/>
    <w:rsid w:val="007D5DB3"/>
    <w:rsid w:val="007D632A"/>
    <w:rsid w:val="007D6633"/>
    <w:rsid w:val="007D680A"/>
    <w:rsid w:val="007D68F6"/>
    <w:rsid w:val="007D6B81"/>
    <w:rsid w:val="007D6EEA"/>
    <w:rsid w:val="007D714E"/>
    <w:rsid w:val="007D72D1"/>
    <w:rsid w:val="007D739D"/>
    <w:rsid w:val="007D79FD"/>
    <w:rsid w:val="007D7AF3"/>
    <w:rsid w:val="007D7ECE"/>
    <w:rsid w:val="007E0011"/>
    <w:rsid w:val="007E08EA"/>
    <w:rsid w:val="007E0AA5"/>
    <w:rsid w:val="007E0FA2"/>
    <w:rsid w:val="007E12CD"/>
    <w:rsid w:val="007E18F9"/>
    <w:rsid w:val="007E1C3C"/>
    <w:rsid w:val="007E1D29"/>
    <w:rsid w:val="007E1E94"/>
    <w:rsid w:val="007E2116"/>
    <w:rsid w:val="007E228D"/>
    <w:rsid w:val="007E29EF"/>
    <w:rsid w:val="007E2EF5"/>
    <w:rsid w:val="007E3717"/>
    <w:rsid w:val="007E3794"/>
    <w:rsid w:val="007E3DB9"/>
    <w:rsid w:val="007E40E4"/>
    <w:rsid w:val="007E42F6"/>
    <w:rsid w:val="007E4393"/>
    <w:rsid w:val="007E4664"/>
    <w:rsid w:val="007E4B5F"/>
    <w:rsid w:val="007E4D46"/>
    <w:rsid w:val="007E5122"/>
    <w:rsid w:val="007E524C"/>
    <w:rsid w:val="007E63EA"/>
    <w:rsid w:val="007E67BA"/>
    <w:rsid w:val="007E696F"/>
    <w:rsid w:val="007E6D2E"/>
    <w:rsid w:val="007E6F56"/>
    <w:rsid w:val="007E718C"/>
    <w:rsid w:val="007E778F"/>
    <w:rsid w:val="007E78DF"/>
    <w:rsid w:val="007E7981"/>
    <w:rsid w:val="007E7EBE"/>
    <w:rsid w:val="007F04C9"/>
    <w:rsid w:val="007F0639"/>
    <w:rsid w:val="007F0C1D"/>
    <w:rsid w:val="007F1186"/>
    <w:rsid w:val="007F166A"/>
    <w:rsid w:val="007F16AA"/>
    <w:rsid w:val="007F17EA"/>
    <w:rsid w:val="007F1839"/>
    <w:rsid w:val="007F1A7A"/>
    <w:rsid w:val="007F1D6E"/>
    <w:rsid w:val="007F232E"/>
    <w:rsid w:val="007F2557"/>
    <w:rsid w:val="007F280D"/>
    <w:rsid w:val="007F2B43"/>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53D"/>
    <w:rsid w:val="008005A1"/>
    <w:rsid w:val="00800884"/>
    <w:rsid w:val="00800C00"/>
    <w:rsid w:val="00800C76"/>
    <w:rsid w:val="00801218"/>
    <w:rsid w:val="00801BEB"/>
    <w:rsid w:val="00801C9D"/>
    <w:rsid w:val="00801E61"/>
    <w:rsid w:val="00802027"/>
    <w:rsid w:val="00802662"/>
    <w:rsid w:val="00803864"/>
    <w:rsid w:val="00803AD1"/>
    <w:rsid w:val="00803BF7"/>
    <w:rsid w:val="008041DD"/>
    <w:rsid w:val="008044DC"/>
    <w:rsid w:val="0080469F"/>
    <w:rsid w:val="00804826"/>
    <w:rsid w:val="00805134"/>
    <w:rsid w:val="0080532A"/>
    <w:rsid w:val="0080595A"/>
    <w:rsid w:val="00805CD8"/>
    <w:rsid w:val="00805DE6"/>
    <w:rsid w:val="00805EE7"/>
    <w:rsid w:val="00806118"/>
    <w:rsid w:val="008061D7"/>
    <w:rsid w:val="008063B6"/>
    <w:rsid w:val="00806743"/>
    <w:rsid w:val="00806A7C"/>
    <w:rsid w:val="00806B0C"/>
    <w:rsid w:val="008075FA"/>
    <w:rsid w:val="008078BB"/>
    <w:rsid w:val="00807BF5"/>
    <w:rsid w:val="008100F6"/>
    <w:rsid w:val="008104DD"/>
    <w:rsid w:val="00810508"/>
    <w:rsid w:val="00810F4E"/>
    <w:rsid w:val="008110E9"/>
    <w:rsid w:val="008112C4"/>
    <w:rsid w:val="00811308"/>
    <w:rsid w:val="0081130B"/>
    <w:rsid w:val="00811730"/>
    <w:rsid w:val="00811888"/>
    <w:rsid w:val="008119B1"/>
    <w:rsid w:val="00811BB9"/>
    <w:rsid w:val="00811D96"/>
    <w:rsid w:val="00811E3F"/>
    <w:rsid w:val="0081246C"/>
    <w:rsid w:val="0081263A"/>
    <w:rsid w:val="008127AF"/>
    <w:rsid w:val="00812826"/>
    <w:rsid w:val="00812A61"/>
    <w:rsid w:val="00812DE9"/>
    <w:rsid w:val="00812F81"/>
    <w:rsid w:val="00813021"/>
    <w:rsid w:val="0081317F"/>
    <w:rsid w:val="008133C1"/>
    <w:rsid w:val="00813E2D"/>
    <w:rsid w:val="00814387"/>
    <w:rsid w:val="008143B5"/>
    <w:rsid w:val="00814427"/>
    <w:rsid w:val="00814523"/>
    <w:rsid w:val="00814909"/>
    <w:rsid w:val="0081528A"/>
    <w:rsid w:val="00815353"/>
    <w:rsid w:val="00815A38"/>
    <w:rsid w:val="00815B3A"/>
    <w:rsid w:val="00816199"/>
    <w:rsid w:val="00816240"/>
    <w:rsid w:val="0081632F"/>
    <w:rsid w:val="008163AB"/>
    <w:rsid w:val="0081643B"/>
    <w:rsid w:val="0081658E"/>
    <w:rsid w:val="008168D7"/>
    <w:rsid w:val="00816AC8"/>
    <w:rsid w:val="00816ACE"/>
    <w:rsid w:val="00816C07"/>
    <w:rsid w:val="008170FC"/>
    <w:rsid w:val="008177E8"/>
    <w:rsid w:val="008178BF"/>
    <w:rsid w:val="008179D2"/>
    <w:rsid w:val="00817ADC"/>
    <w:rsid w:val="00817EA3"/>
    <w:rsid w:val="00817FFD"/>
    <w:rsid w:val="00820021"/>
    <w:rsid w:val="008205F2"/>
    <w:rsid w:val="00820610"/>
    <w:rsid w:val="00820A19"/>
    <w:rsid w:val="00820ADE"/>
    <w:rsid w:val="00820E0C"/>
    <w:rsid w:val="00820FA9"/>
    <w:rsid w:val="0082151D"/>
    <w:rsid w:val="008215DE"/>
    <w:rsid w:val="00821871"/>
    <w:rsid w:val="008223DA"/>
    <w:rsid w:val="008224D2"/>
    <w:rsid w:val="00822750"/>
    <w:rsid w:val="00822B22"/>
    <w:rsid w:val="00823380"/>
    <w:rsid w:val="00823446"/>
    <w:rsid w:val="00823A6E"/>
    <w:rsid w:val="00823ADA"/>
    <w:rsid w:val="008240D1"/>
    <w:rsid w:val="0082419E"/>
    <w:rsid w:val="0082447C"/>
    <w:rsid w:val="00824FF5"/>
    <w:rsid w:val="008255C5"/>
    <w:rsid w:val="0082586D"/>
    <w:rsid w:val="008259F0"/>
    <w:rsid w:val="00825B33"/>
    <w:rsid w:val="00825CD8"/>
    <w:rsid w:val="00825FFF"/>
    <w:rsid w:val="0082622B"/>
    <w:rsid w:val="00826329"/>
    <w:rsid w:val="008266B5"/>
    <w:rsid w:val="00826D35"/>
    <w:rsid w:val="00826F03"/>
    <w:rsid w:val="00827E37"/>
    <w:rsid w:val="00827EEB"/>
    <w:rsid w:val="0083003B"/>
    <w:rsid w:val="0083045B"/>
    <w:rsid w:val="008305AD"/>
    <w:rsid w:val="00830D93"/>
    <w:rsid w:val="00830FA7"/>
    <w:rsid w:val="00831261"/>
    <w:rsid w:val="008315B0"/>
    <w:rsid w:val="008316AB"/>
    <w:rsid w:val="00831C58"/>
    <w:rsid w:val="008323F6"/>
    <w:rsid w:val="0083282F"/>
    <w:rsid w:val="00832E54"/>
    <w:rsid w:val="00832F25"/>
    <w:rsid w:val="00833243"/>
    <w:rsid w:val="008332F4"/>
    <w:rsid w:val="008336BF"/>
    <w:rsid w:val="008339EE"/>
    <w:rsid w:val="00833B07"/>
    <w:rsid w:val="00834315"/>
    <w:rsid w:val="008346C9"/>
    <w:rsid w:val="00834CB5"/>
    <w:rsid w:val="00834EEF"/>
    <w:rsid w:val="0083501E"/>
    <w:rsid w:val="00835146"/>
    <w:rsid w:val="00835688"/>
    <w:rsid w:val="0083575C"/>
    <w:rsid w:val="00836399"/>
    <w:rsid w:val="008363FE"/>
    <w:rsid w:val="00836566"/>
    <w:rsid w:val="0083735E"/>
    <w:rsid w:val="00837AA1"/>
    <w:rsid w:val="00837AC2"/>
    <w:rsid w:val="008400A2"/>
    <w:rsid w:val="008401D5"/>
    <w:rsid w:val="00840274"/>
    <w:rsid w:val="00840310"/>
    <w:rsid w:val="0084046A"/>
    <w:rsid w:val="0084100D"/>
    <w:rsid w:val="0084121E"/>
    <w:rsid w:val="008412BA"/>
    <w:rsid w:val="008415F8"/>
    <w:rsid w:val="00841608"/>
    <w:rsid w:val="00841B23"/>
    <w:rsid w:val="00841D7A"/>
    <w:rsid w:val="00841D82"/>
    <w:rsid w:val="00841E15"/>
    <w:rsid w:val="0084282B"/>
    <w:rsid w:val="008429FC"/>
    <w:rsid w:val="00842C1C"/>
    <w:rsid w:val="00843160"/>
    <w:rsid w:val="00843529"/>
    <w:rsid w:val="00843A53"/>
    <w:rsid w:val="00843E90"/>
    <w:rsid w:val="00843F3B"/>
    <w:rsid w:val="00844036"/>
    <w:rsid w:val="00844053"/>
    <w:rsid w:val="008443FC"/>
    <w:rsid w:val="00844FD0"/>
    <w:rsid w:val="0084544A"/>
    <w:rsid w:val="0084550A"/>
    <w:rsid w:val="00845C57"/>
    <w:rsid w:val="00845F3A"/>
    <w:rsid w:val="00845FCF"/>
    <w:rsid w:val="008460AB"/>
    <w:rsid w:val="008468E8"/>
    <w:rsid w:val="008470C6"/>
    <w:rsid w:val="008474AC"/>
    <w:rsid w:val="00847791"/>
    <w:rsid w:val="008477C7"/>
    <w:rsid w:val="0085011A"/>
    <w:rsid w:val="00850169"/>
    <w:rsid w:val="00850187"/>
    <w:rsid w:val="0085030E"/>
    <w:rsid w:val="00850E32"/>
    <w:rsid w:val="00850F48"/>
    <w:rsid w:val="00851372"/>
    <w:rsid w:val="0085162D"/>
    <w:rsid w:val="00851724"/>
    <w:rsid w:val="00851C70"/>
    <w:rsid w:val="00851F0B"/>
    <w:rsid w:val="00852499"/>
    <w:rsid w:val="00852906"/>
    <w:rsid w:val="00852B3A"/>
    <w:rsid w:val="0085389F"/>
    <w:rsid w:val="0085414B"/>
    <w:rsid w:val="008542EA"/>
    <w:rsid w:val="0085441C"/>
    <w:rsid w:val="008546AB"/>
    <w:rsid w:val="00855416"/>
    <w:rsid w:val="00855B1D"/>
    <w:rsid w:val="00855B96"/>
    <w:rsid w:val="00856AF6"/>
    <w:rsid w:val="00856E8E"/>
    <w:rsid w:val="00857086"/>
    <w:rsid w:val="00857298"/>
    <w:rsid w:val="00857555"/>
    <w:rsid w:val="008579D3"/>
    <w:rsid w:val="00857E68"/>
    <w:rsid w:val="00860215"/>
    <w:rsid w:val="00860345"/>
    <w:rsid w:val="00860941"/>
    <w:rsid w:val="00860A66"/>
    <w:rsid w:val="00860CDE"/>
    <w:rsid w:val="00860D1C"/>
    <w:rsid w:val="00861214"/>
    <w:rsid w:val="0086168B"/>
    <w:rsid w:val="00861CB4"/>
    <w:rsid w:val="008621CC"/>
    <w:rsid w:val="00862263"/>
    <w:rsid w:val="008622A3"/>
    <w:rsid w:val="00862823"/>
    <w:rsid w:val="00862B6E"/>
    <w:rsid w:val="00862F78"/>
    <w:rsid w:val="00863000"/>
    <w:rsid w:val="00863029"/>
    <w:rsid w:val="00863225"/>
    <w:rsid w:val="00863496"/>
    <w:rsid w:val="008636B0"/>
    <w:rsid w:val="008637CC"/>
    <w:rsid w:val="00863D94"/>
    <w:rsid w:val="0086415A"/>
    <w:rsid w:val="0086429D"/>
    <w:rsid w:val="0086474C"/>
    <w:rsid w:val="00864AE8"/>
    <w:rsid w:val="00864D9F"/>
    <w:rsid w:val="0086521A"/>
    <w:rsid w:val="008654E9"/>
    <w:rsid w:val="00865AD7"/>
    <w:rsid w:val="00865C94"/>
    <w:rsid w:val="00865D9D"/>
    <w:rsid w:val="00866A0E"/>
    <w:rsid w:val="00866BFA"/>
    <w:rsid w:val="00866C9B"/>
    <w:rsid w:val="00866E87"/>
    <w:rsid w:val="00867199"/>
    <w:rsid w:val="00867D9D"/>
    <w:rsid w:val="00870507"/>
    <w:rsid w:val="008705B1"/>
    <w:rsid w:val="00870991"/>
    <w:rsid w:val="00870C2B"/>
    <w:rsid w:val="00870CB1"/>
    <w:rsid w:val="00870DBC"/>
    <w:rsid w:val="00870E7A"/>
    <w:rsid w:val="00870F4B"/>
    <w:rsid w:val="00871046"/>
    <w:rsid w:val="00871353"/>
    <w:rsid w:val="00871BB1"/>
    <w:rsid w:val="00871C5F"/>
    <w:rsid w:val="00871D73"/>
    <w:rsid w:val="00871D7F"/>
    <w:rsid w:val="00871DA5"/>
    <w:rsid w:val="00871E00"/>
    <w:rsid w:val="008722FF"/>
    <w:rsid w:val="0087233A"/>
    <w:rsid w:val="008729C3"/>
    <w:rsid w:val="00872BAE"/>
    <w:rsid w:val="00872C74"/>
    <w:rsid w:val="00872CC2"/>
    <w:rsid w:val="00872CE8"/>
    <w:rsid w:val="00872DA4"/>
    <w:rsid w:val="0087312B"/>
    <w:rsid w:val="008731B0"/>
    <w:rsid w:val="008733F1"/>
    <w:rsid w:val="008735F7"/>
    <w:rsid w:val="00873803"/>
    <w:rsid w:val="00873B06"/>
    <w:rsid w:val="00873FCB"/>
    <w:rsid w:val="008746AE"/>
    <w:rsid w:val="008746CE"/>
    <w:rsid w:val="008746CF"/>
    <w:rsid w:val="008746DB"/>
    <w:rsid w:val="00874A38"/>
    <w:rsid w:val="00874BA1"/>
    <w:rsid w:val="00874F45"/>
    <w:rsid w:val="0087515A"/>
    <w:rsid w:val="008751B0"/>
    <w:rsid w:val="00875A60"/>
    <w:rsid w:val="00875B2A"/>
    <w:rsid w:val="00875E0E"/>
    <w:rsid w:val="0087659E"/>
    <w:rsid w:val="00876754"/>
    <w:rsid w:val="008767E9"/>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00"/>
    <w:rsid w:val="00881728"/>
    <w:rsid w:val="008817C1"/>
    <w:rsid w:val="00881FBE"/>
    <w:rsid w:val="0088235E"/>
    <w:rsid w:val="00882729"/>
    <w:rsid w:val="00882913"/>
    <w:rsid w:val="0088299C"/>
    <w:rsid w:val="00882BAC"/>
    <w:rsid w:val="0088308F"/>
    <w:rsid w:val="0088321A"/>
    <w:rsid w:val="00883344"/>
    <w:rsid w:val="00883766"/>
    <w:rsid w:val="0088393B"/>
    <w:rsid w:val="00883961"/>
    <w:rsid w:val="00883DA2"/>
    <w:rsid w:val="00884278"/>
    <w:rsid w:val="008843DC"/>
    <w:rsid w:val="00884546"/>
    <w:rsid w:val="00884849"/>
    <w:rsid w:val="00884ADF"/>
    <w:rsid w:val="00884BDE"/>
    <w:rsid w:val="00884D54"/>
    <w:rsid w:val="008856F0"/>
    <w:rsid w:val="00886468"/>
    <w:rsid w:val="008864A7"/>
    <w:rsid w:val="00886C37"/>
    <w:rsid w:val="00887780"/>
    <w:rsid w:val="00887E2C"/>
    <w:rsid w:val="008900D0"/>
    <w:rsid w:val="00890163"/>
    <w:rsid w:val="0089046E"/>
    <w:rsid w:val="0089081F"/>
    <w:rsid w:val="00890A64"/>
    <w:rsid w:val="00890B0B"/>
    <w:rsid w:val="00890B87"/>
    <w:rsid w:val="00890D99"/>
    <w:rsid w:val="00891052"/>
    <w:rsid w:val="00891790"/>
    <w:rsid w:val="00892751"/>
    <w:rsid w:val="0089297E"/>
    <w:rsid w:val="00892A91"/>
    <w:rsid w:val="00893249"/>
    <w:rsid w:val="0089368F"/>
    <w:rsid w:val="0089396D"/>
    <w:rsid w:val="00893A93"/>
    <w:rsid w:val="00893B1E"/>
    <w:rsid w:val="00893D71"/>
    <w:rsid w:val="0089419B"/>
    <w:rsid w:val="008942F4"/>
    <w:rsid w:val="008944A2"/>
    <w:rsid w:val="0089487B"/>
    <w:rsid w:val="00894FEC"/>
    <w:rsid w:val="0089515B"/>
    <w:rsid w:val="008951FF"/>
    <w:rsid w:val="008952F0"/>
    <w:rsid w:val="00895898"/>
    <w:rsid w:val="00895BFD"/>
    <w:rsid w:val="00895D35"/>
    <w:rsid w:val="00895E08"/>
    <w:rsid w:val="00895EAC"/>
    <w:rsid w:val="0089620A"/>
    <w:rsid w:val="0089653F"/>
    <w:rsid w:val="008969BA"/>
    <w:rsid w:val="00896C4F"/>
    <w:rsid w:val="00896EEC"/>
    <w:rsid w:val="0089740F"/>
    <w:rsid w:val="00897432"/>
    <w:rsid w:val="0089744C"/>
    <w:rsid w:val="008974EE"/>
    <w:rsid w:val="00897AF0"/>
    <w:rsid w:val="00897F47"/>
    <w:rsid w:val="008A02DE"/>
    <w:rsid w:val="008A0927"/>
    <w:rsid w:val="008A0E5B"/>
    <w:rsid w:val="008A163B"/>
    <w:rsid w:val="008A18EF"/>
    <w:rsid w:val="008A1C51"/>
    <w:rsid w:val="008A1EBC"/>
    <w:rsid w:val="008A2420"/>
    <w:rsid w:val="008A24D3"/>
    <w:rsid w:val="008A28EA"/>
    <w:rsid w:val="008A2A78"/>
    <w:rsid w:val="008A2D3D"/>
    <w:rsid w:val="008A3112"/>
    <w:rsid w:val="008A35A6"/>
    <w:rsid w:val="008A44D5"/>
    <w:rsid w:val="008A493C"/>
    <w:rsid w:val="008A4C7C"/>
    <w:rsid w:val="008A5179"/>
    <w:rsid w:val="008A5663"/>
    <w:rsid w:val="008A5EBE"/>
    <w:rsid w:val="008A6126"/>
    <w:rsid w:val="008A679E"/>
    <w:rsid w:val="008A682B"/>
    <w:rsid w:val="008A6992"/>
    <w:rsid w:val="008A6A1B"/>
    <w:rsid w:val="008A6AC5"/>
    <w:rsid w:val="008A6C56"/>
    <w:rsid w:val="008A7D5E"/>
    <w:rsid w:val="008B04CD"/>
    <w:rsid w:val="008B08A2"/>
    <w:rsid w:val="008B09E5"/>
    <w:rsid w:val="008B0A95"/>
    <w:rsid w:val="008B1671"/>
    <w:rsid w:val="008B1809"/>
    <w:rsid w:val="008B1E39"/>
    <w:rsid w:val="008B1E3E"/>
    <w:rsid w:val="008B2827"/>
    <w:rsid w:val="008B2CDD"/>
    <w:rsid w:val="008B2D3A"/>
    <w:rsid w:val="008B2E45"/>
    <w:rsid w:val="008B2F27"/>
    <w:rsid w:val="008B34C0"/>
    <w:rsid w:val="008B3B79"/>
    <w:rsid w:val="008B3E1B"/>
    <w:rsid w:val="008B4530"/>
    <w:rsid w:val="008B46BF"/>
    <w:rsid w:val="008B47B2"/>
    <w:rsid w:val="008B4822"/>
    <w:rsid w:val="008B4DC1"/>
    <w:rsid w:val="008B57AE"/>
    <w:rsid w:val="008B59A8"/>
    <w:rsid w:val="008B5A14"/>
    <w:rsid w:val="008B614B"/>
    <w:rsid w:val="008B61C6"/>
    <w:rsid w:val="008B6332"/>
    <w:rsid w:val="008B6399"/>
    <w:rsid w:val="008B641A"/>
    <w:rsid w:val="008B670C"/>
    <w:rsid w:val="008B68ED"/>
    <w:rsid w:val="008B6E2C"/>
    <w:rsid w:val="008B7396"/>
    <w:rsid w:val="008B73EF"/>
    <w:rsid w:val="008B7500"/>
    <w:rsid w:val="008B761B"/>
    <w:rsid w:val="008B78E2"/>
    <w:rsid w:val="008B7AD8"/>
    <w:rsid w:val="008B7E74"/>
    <w:rsid w:val="008C0112"/>
    <w:rsid w:val="008C05D0"/>
    <w:rsid w:val="008C096B"/>
    <w:rsid w:val="008C09FC"/>
    <w:rsid w:val="008C0AA1"/>
    <w:rsid w:val="008C1247"/>
    <w:rsid w:val="008C1AEE"/>
    <w:rsid w:val="008C1F04"/>
    <w:rsid w:val="008C2073"/>
    <w:rsid w:val="008C229F"/>
    <w:rsid w:val="008C25FF"/>
    <w:rsid w:val="008C29CA"/>
    <w:rsid w:val="008C2ACD"/>
    <w:rsid w:val="008C3049"/>
    <w:rsid w:val="008C311A"/>
    <w:rsid w:val="008C3A5A"/>
    <w:rsid w:val="008C44AA"/>
    <w:rsid w:val="008C44CF"/>
    <w:rsid w:val="008C4515"/>
    <w:rsid w:val="008C4876"/>
    <w:rsid w:val="008C489F"/>
    <w:rsid w:val="008C4948"/>
    <w:rsid w:val="008C49D2"/>
    <w:rsid w:val="008C4A9D"/>
    <w:rsid w:val="008C4EB7"/>
    <w:rsid w:val="008C4F28"/>
    <w:rsid w:val="008C52A4"/>
    <w:rsid w:val="008C53C1"/>
    <w:rsid w:val="008C62BB"/>
    <w:rsid w:val="008C66F4"/>
    <w:rsid w:val="008C6890"/>
    <w:rsid w:val="008C693B"/>
    <w:rsid w:val="008C6C5B"/>
    <w:rsid w:val="008C6F57"/>
    <w:rsid w:val="008C73A5"/>
    <w:rsid w:val="008C7502"/>
    <w:rsid w:val="008C7B87"/>
    <w:rsid w:val="008D04A5"/>
    <w:rsid w:val="008D1A7F"/>
    <w:rsid w:val="008D1B1E"/>
    <w:rsid w:val="008D1DCF"/>
    <w:rsid w:val="008D20E8"/>
    <w:rsid w:val="008D20FE"/>
    <w:rsid w:val="008D2755"/>
    <w:rsid w:val="008D2DA1"/>
    <w:rsid w:val="008D2E97"/>
    <w:rsid w:val="008D2F62"/>
    <w:rsid w:val="008D3B4C"/>
    <w:rsid w:val="008D3CF0"/>
    <w:rsid w:val="008D45AD"/>
    <w:rsid w:val="008D46CA"/>
    <w:rsid w:val="008D4AA8"/>
    <w:rsid w:val="008D4FC6"/>
    <w:rsid w:val="008D5045"/>
    <w:rsid w:val="008D52E7"/>
    <w:rsid w:val="008D5768"/>
    <w:rsid w:val="008D58E5"/>
    <w:rsid w:val="008D59B0"/>
    <w:rsid w:val="008D5A8C"/>
    <w:rsid w:val="008D5A92"/>
    <w:rsid w:val="008D5C6B"/>
    <w:rsid w:val="008D6BE1"/>
    <w:rsid w:val="008D743B"/>
    <w:rsid w:val="008D764F"/>
    <w:rsid w:val="008D7962"/>
    <w:rsid w:val="008D7D3B"/>
    <w:rsid w:val="008E018C"/>
    <w:rsid w:val="008E0342"/>
    <w:rsid w:val="008E047A"/>
    <w:rsid w:val="008E0540"/>
    <w:rsid w:val="008E092D"/>
    <w:rsid w:val="008E0BCC"/>
    <w:rsid w:val="008E1004"/>
    <w:rsid w:val="008E129B"/>
    <w:rsid w:val="008E138B"/>
    <w:rsid w:val="008E1B58"/>
    <w:rsid w:val="008E2094"/>
    <w:rsid w:val="008E2720"/>
    <w:rsid w:val="008E280A"/>
    <w:rsid w:val="008E2988"/>
    <w:rsid w:val="008E2BD4"/>
    <w:rsid w:val="008E2BD6"/>
    <w:rsid w:val="008E2F83"/>
    <w:rsid w:val="008E30D7"/>
    <w:rsid w:val="008E31A5"/>
    <w:rsid w:val="008E3D70"/>
    <w:rsid w:val="008E41DC"/>
    <w:rsid w:val="008E46A4"/>
    <w:rsid w:val="008E4948"/>
    <w:rsid w:val="008E49AD"/>
    <w:rsid w:val="008E4BF1"/>
    <w:rsid w:val="008E51B9"/>
    <w:rsid w:val="008E52EE"/>
    <w:rsid w:val="008E5341"/>
    <w:rsid w:val="008E541F"/>
    <w:rsid w:val="008E580C"/>
    <w:rsid w:val="008E5C6E"/>
    <w:rsid w:val="008E5CAC"/>
    <w:rsid w:val="008E6432"/>
    <w:rsid w:val="008E6468"/>
    <w:rsid w:val="008E6523"/>
    <w:rsid w:val="008E69D8"/>
    <w:rsid w:val="008E6A76"/>
    <w:rsid w:val="008E7769"/>
    <w:rsid w:val="008E79C2"/>
    <w:rsid w:val="008F0482"/>
    <w:rsid w:val="008F118A"/>
    <w:rsid w:val="008F191E"/>
    <w:rsid w:val="008F1C2C"/>
    <w:rsid w:val="008F1DCE"/>
    <w:rsid w:val="008F1E66"/>
    <w:rsid w:val="008F272A"/>
    <w:rsid w:val="008F291F"/>
    <w:rsid w:val="008F2BB0"/>
    <w:rsid w:val="008F2D40"/>
    <w:rsid w:val="008F30F6"/>
    <w:rsid w:val="008F33CA"/>
    <w:rsid w:val="008F3543"/>
    <w:rsid w:val="008F37D8"/>
    <w:rsid w:val="008F3B97"/>
    <w:rsid w:val="008F3BAB"/>
    <w:rsid w:val="008F3EAE"/>
    <w:rsid w:val="008F3FAA"/>
    <w:rsid w:val="008F4C9E"/>
    <w:rsid w:val="008F5255"/>
    <w:rsid w:val="008F5681"/>
    <w:rsid w:val="008F56DB"/>
    <w:rsid w:val="008F598E"/>
    <w:rsid w:val="008F5D4F"/>
    <w:rsid w:val="008F63D5"/>
    <w:rsid w:val="008F64B8"/>
    <w:rsid w:val="008F6A3B"/>
    <w:rsid w:val="008F6BF8"/>
    <w:rsid w:val="008F6F6A"/>
    <w:rsid w:val="008F7262"/>
    <w:rsid w:val="008F7789"/>
    <w:rsid w:val="009003CA"/>
    <w:rsid w:val="009012DC"/>
    <w:rsid w:val="0090180B"/>
    <w:rsid w:val="00901F8A"/>
    <w:rsid w:val="0090200E"/>
    <w:rsid w:val="00902563"/>
    <w:rsid w:val="009026A6"/>
    <w:rsid w:val="00902A7E"/>
    <w:rsid w:val="00903415"/>
    <w:rsid w:val="00903A55"/>
    <w:rsid w:val="00904704"/>
    <w:rsid w:val="0090491B"/>
    <w:rsid w:val="00904C23"/>
    <w:rsid w:val="00905136"/>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1EBA"/>
    <w:rsid w:val="0091234D"/>
    <w:rsid w:val="00912956"/>
    <w:rsid w:val="00912B42"/>
    <w:rsid w:val="00912B80"/>
    <w:rsid w:val="00912D59"/>
    <w:rsid w:val="00912ED1"/>
    <w:rsid w:val="0091349B"/>
    <w:rsid w:val="00913A18"/>
    <w:rsid w:val="00914569"/>
    <w:rsid w:val="0091500E"/>
    <w:rsid w:val="00915257"/>
    <w:rsid w:val="00915986"/>
    <w:rsid w:val="00915A0B"/>
    <w:rsid w:val="00915BC4"/>
    <w:rsid w:val="00915D6E"/>
    <w:rsid w:val="00915F30"/>
    <w:rsid w:val="009161ED"/>
    <w:rsid w:val="00916990"/>
    <w:rsid w:val="009169D9"/>
    <w:rsid w:val="009170C4"/>
    <w:rsid w:val="00917147"/>
    <w:rsid w:val="009172BB"/>
    <w:rsid w:val="0091774A"/>
    <w:rsid w:val="00920229"/>
    <w:rsid w:val="0092031D"/>
    <w:rsid w:val="0092034E"/>
    <w:rsid w:val="0092050E"/>
    <w:rsid w:val="00920C35"/>
    <w:rsid w:val="00920E94"/>
    <w:rsid w:val="00920F04"/>
    <w:rsid w:val="00921291"/>
    <w:rsid w:val="00921A04"/>
    <w:rsid w:val="00922125"/>
    <w:rsid w:val="00922129"/>
    <w:rsid w:val="009223D8"/>
    <w:rsid w:val="009224F3"/>
    <w:rsid w:val="00922AF9"/>
    <w:rsid w:val="00922B06"/>
    <w:rsid w:val="00922E7A"/>
    <w:rsid w:val="00922F73"/>
    <w:rsid w:val="00922F8B"/>
    <w:rsid w:val="0092309E"/>
    <w:rsid w:val="00923123"/>
    <w:rsid w:val="00923634"/>
    <w:rsid w:val="0092393D"/>
    <w:rsid w:val="00923BB1"/>
    <w:rsid w:val="00924012"/>
    <w:rsid w:val="00924B71"/>
    <w:rsid w:val="00924C60"/>
    <w:rsid w:val="00925018"/>
    <w:rsid w:val="0092545F"/>
    <w:rsid w:val="00925A4D"/>
    <w:rsid w:val="00925B5D"/>
    <w:rsid w:val="00926255"/>
    <w:rsid w:val="00926745"/>
    <w:rsid w:val="00926790"/>
    <w:rsid w:val="00927087"/>
    <w:rsid w:val="009277F1"/>
    <w:rsid w:val="0092792F"/>
    <w:rsid w:val="00930114"/>
    <w:rsid w:val="00930720"/>
    <w:rsid w:val="00930724"/>
    <w:rsid w:val="00930990"/>
    <w:rsid w:val="00930B7B"/>
    <w:rsid w:val="00931166"/>
    <w:rsid w:val="0093170C"/>
    <w:rsid w:val="00931794"/>
    <w:rsid w:val="00931D59"/>
    <w:rsid w:val="00931E0F"/>
    <w:rsid w:val="00932265"/>
    <w:rsid w:val="009329B6"/>
    <w:rsid w:val="009329D6"/>
    <w:rsid w:val="00932D61"/>
    <w:rsid w:val="00932DCE"/>
    <w:rsid w:val="009332B5"/>
    <w:rsid w:val="00933919"/>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C4C"/>
    <w:rsid w:val="0094011C"/>
    <w:rsid w:val="009401D8"/>
    <w:rsid w:val="009406AF"/>
    <w:rsid w:val="009407B2"/>
    <w:rsid w:val="0094088B"/>
    <w:rsid w:val="009408B9"/>
    <w:rsid w:val="00940959"/>
    <w:rsid w:val="00940ACC"/>
    <w:rsid w:val="00940D0A"/>
    <w:rsid w:val="00940F4F"/>
    <w:rsid w:val="00941323"/>
    <w:rsid w:val="00941375"/>
    <w:rsid w:val="0094169F"/>
    <w:rsid w:val="009416CB"/>
    <w:rsid w:val="009425D9"/>
    <w:rsid w:val="00942CDD"/>
    <w:rsid w:val="00942DFE"/>
    <w:rsid w:val="00942F84"/>
    <w:rsid w:val="009432BB"/>
    <w:rsid w:val="009434B5"/>
    <w:rsid w:val="00943624"/>
    <w:rsid w:val="009439A3"/>
    <w:rsid w:val="00943BD0"/>
    <w:rsid w:val="00943E81"/>
    <w:rsid w:val="00943E97"/>
    <w:rsid w:val="0094459C"/>
    <w:rsid w:val="009447E4"/>
    <w:rsid w:val="00944D31"/>
    <w:rsid w:val="00944DC7"/>
    <w:rsid w:val="00944FCC"/>
    <w:rsid w:val="00945256"/>
    <w:rsid w:val="0094544E"/>
    <w:rsid w:val="009456C5"/>
    <w:rsid w:val="009466B3"/>
    <w:rsid w:val="009467C0"/>
    <w:rsid w:val="00946848"/>
    <w:rsid w:val="00946850"/>
    <w:rsid w:val="009469C4"/>
    <w:rsid w:val="00946B3A"/>
    <w:rsid w:val="00946FEE"/>
    <w:rsid w:val="0094710A"/>
    <w:rsid w:val="0094758E"/>
    <w:rsid w:val="0094764D"/>
    <w:rsid w:val="009476FC"/>
    <w:rsid w:val="0094792E"/>
    <w:rsid w:val="00947CAF"/>
    <w:rsid w:val="00947CC7"/>
    <w:rsid w:val="00947FFB"/>
    <w:rsid w:val="009500E6"/>
    <w:rsid w:val="009503EB"/>
    <w:rsid w:val="009503F1"/>
    <w:rsid w:val="00950593"/>
    <w:rsid w:val="00950D7A"/>
    <w:rsid w:val="00950FEC"/>
    <w:rsid w:val="009512F8"/>
    <w:rsid w:val="0095148F"/>
    <w:rsid w:val="009520AB"/>
    <w:rsid w:val="009521EC"/>
    <w:rsid w:val="00952B7A"/>
    <w:rsid w:val="00952CC9"/>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395"/>
    <w:rsid w:val="009557EF"/>
    <w:rsid w:val="00955823"/>
    <w:rsid w:val="0095594D"/>
    <w:rsid w:val="00955AB6"/>
    <w:rsid w:val="00955D40"/>
    <w:rsid w:val="009560C5"/>
    <w:rsid w:val="00956200"/>
    <w:rsid w:val="00956B38"/>
    <w:rsid w:val="00956EF4"/>
    <w:rsid w:val="00957119"/>
    <w:rsid w:val="00957CBD"/>
    <w:rsid w:val="00960271"/>
    <w:rsid w:val="0096048C"/>
    <w:rsid w:val="00960523"/>
    <w:rsid w:val="00960B73"/>
    <w:rsid w:val="00960DDE"/>
    <w:rsid w:val="009611BA"/>
    <w:rsid w:val="00961A9F"/>
    <w:rsid w:val="0096251D"/>
    <w:rsid w:val="00962913"/>
    <w:rsid w:val="00962B82"/>
    <w:rsid w:val="00962BF5"/>
    <w:rsid w:val="00963A66"/>
    <w:rsid w:val="00963B2C"/>
    <w:rsid w:val="00963CD8"/>
    <w:rsid w:val="00963D0D"/>
    <w:rsid w:val="00963F14"/>
    <w:rsid w:val="00963F93"/>
    <w:rsid w:val="009640F6"/>
    <w:rsid w:val="00964177"/>
    <w:rsid w:val="009643D3"/>
    <w:rsid w:val="00964637"/>
    <w:rsid w:val="00964A54"/>
    <w:rsid w:val="00964B98"/>
    <w:rsid w:val="00964DFD"/>
    <w:rsid w:val="00965523"/>
    <w:rsid w:val="0096662F"/>
    <w:rsid w:val="009667BB"/>
    <w:rsid w:val="00966A51"/>
    <w:rsid w:val="00966DF7"/>
    <w:rsid w:val="00967764"/>
    <w:rsid w:val="009677AB"/>
    <w:rsid w:val="009704DE"/>
    <w:rsid w:val="00970716"/>
    <w:rsid w:val="0097103A"/>
    <w:rsid w:val="00971284"/>
    <w:rsid w:val="00971362"/>
    <w:rsid w:val="0097194D"/>
    <w:rsid w:val="00971CDC"/>
    <w:rsid w:val="00972294"/>
    <w:rsid w:val="009722C6"/>
    <w:rsid w:val="00974007"/>
    <w:rsid w:val="009745AD"/>
    <w:rsid w:val="009748FC"/>
    <w:rsid w:val="00974D57"/>
    <w:rsid w:val="00974EE9"/>
    <w:rsid w:val="00975692"/>
    <w:rsid w:val="00975918"/>
    <w:rsid w:val="0097624D"/>
    <w:rsid w:val="0097633A"/>
    <w:rsid w:val="009767AE"/>
    <w:rsid w:val="00976D07"/>
    <w:rsid w:val="00976D1F"/>
    <w:rsid w:val="0097722D"/>
    <w:rsid w:val="0097790A"/>
    <w:rsid w:val="0098015B"/>
    <w:rsid w:val="009806C3"/>
    <w:rsid w:val="00980761"/>
    <w:rsid w:val="00980893"/>
    <w:rsid w:val="009809F3"/>
    <w:rsid w:val="00980B0A"/>
    <w:rsid w:val="00981447"/>
    <w:rsid w:val="009817C6"/>
    <w:rsid w:val="009818C4"/>
    <w:rsid w:val="00981AC5"/>
    <w:rsid w:val="00982696"/>
    <w:rsid w:val="009827F2"/>
    <w:rsid w:val="0098383F"/>
    <w:rsid w:val="00983F0E"/>
    <w:rsid w:val="0098425F"/>
    <w:rsid w:val="009845E6"/>
    <w:rsid w:val="0098469D"/>
    <w:rsid w:val="0098589E"/>
    <w:rsid w:val="00985BA4"/>
    <w:rsid w:val="00985FA2"/>
    <w:rsid w:val="0098623E"/>
    <w:rsid w:val="00986855"/>
    <w:rsid w:val="00986C69"/>
    <w:rsid w:val="00986E7E"/>
    <w:rsid w:val="00987104"/>
    <w:rsid w:val="009871A8"/>
    <w:rsid w:val="0098742F"/>
    <w:rsid w:val="009874D9"/>
    <w:rsid w:val="00987520"/>
    <w:rsid w:val="00987BF9"/>
    <w:rsid w:val="00987CD3"/>
    <w:rsid w:val="00987EA1"/>
    <w:rsid w:val="009900CE"/>
    <w:rsid w:val="00990575"/>
    <w:rsid w:val="009907AC"/>
    <w:rsid w:val="0099085C"/>
    <w:rsid w:val="00990C52"/>
    <w:rsid w:val="00990CC2"/>
    <w:rsid w:val="00990E44"/>
    <w:rsid w:val="0099108B"/>
    <w:rsid w:val="00991293"/>
    <w:rsid w:val="0099220D"/>
    <w:rsid w:val="009922A5"/>
    <w:rsid w:val="00992401"/>
    <w:rsid w:val="00992846"/>
    <w:rsid w:val="00992ABA"/>
    <w:rsid w:val="00992E36"/>
    <w:rsid w:val="00992F99"/>
    <w:rsid w:val="00993123"/>
    <w:rsid w:val="00993E59"/>
    <w:rsid w:val="009940E9"/>
    <w:rsid w:val="009941DF"/>
    <w:rsid w:val="00994784"/>
    <w:rsid w:val="009947FC"/>
    <w:rsid w:val="00994EF9"/>
    <w:rsid w:val="00995708"/>
    <w:rsid w:val="00995836"/>
    <w:rsid w:val="00995956"/>
    <w:rsid w:val="009959FA"/>
    <w:rsid w:val="00996717"/>
    <w:rsid w:val="00996AF3"/>
    <w:rsid w:val="00996F11"/>
    <w:rsid w:val="009971A5"/>
    <w:rsid w:val="009A03D7"/>
    <w:rsid w:val="009A07BD"/>
    <w:rsid w:val="009A0927"/>
    <w:rsid w:val="009A0F72"/>
    <w:rsid w:val="009A11A8"/>
    <w:rsid w:val="009A142E"/>
    <w:rsid w:val="009A16D1"/>
    <w:rsid w:val="009A19D2"/>
    <w:rsid w:val="009A1B26"/>
    <w:rsid w:val="009A2662"/>
    <w:rsid w:val="009A26C2"/>
    <w:rsid w:val="009A2704"/>
    <w:rsid w:val="009A274F"/>
    <w:rsid w:val="009A2A0A"/>
    <w:rsid w:val="009A2D6F"/>
    <w:rsid w:val="009A30CA"/>
    <w:rsid w:val="009A3181"/>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B02AC"/>
    <w:rsid w:val="009B09F5"/>
    <w:rsid w:val="009B0CC9"/>
    <w:rsid w:val="009B103E"/>
    <w:rsid w:val="009B111E"/>
    <w:rsid w:val="009B1182"/>
    <w:rsid w:val="009B1908"/>
    <w:rsid w:val="009B1AF3"/>
    <w:rsid w:val="009B216C"/>
    <w:rsid w:val="009B235D"/>
    <w:rsid w:val="009B23C8"/>
    <w:rsid w:val="009B28DB"/>
    <w:rsid w:val="009B2C74"/>
    <w:rsid w:val="009B32C7"/>
    <w:rsid w:val="009B35AD"/>
    <w:rsid w:val="009B37B2"/>
    <w:rsid w:val="009B380A"/>
    <w:rsid w:val="009B3AB1"/>
    <w:rsid w:val="009B3ED2"/>
    <w:rsid w:val="009B4480"/>
    <w:rsid w:val="009B4927"/>
    <w:rsid w:val="009B4C9C"/>
    <w:rsid w:val="009B4FAE"/>
    <w:rsid w:val="009B5056"/>
    <w:rsid w:val="009B5389"/>
    <w:rsid w:val="009B57A7"/>
    <w:rsid w:val="009B5AA4"/>
    <w:rsid w:val="009B5FDD"/>
    <w:rsid w:val="009B61F8"/>
    <w:rsid w:val="009B6781"/>
    <w:rsid w:val="009B688D"/>
    <w:rsid w:val="009B6C04"/>
    <w:rsid w:val="009B7161"/>
    <w:rsid w:val="009B727E"/>
    <w:rsid w:val="009B7428"/>
    <w:rsid w:val="009B7813"/>
    <w:rsid w:val="009B7D6F"/>
    <w:rsid w:val="009B7E75"/>
    <w:rsid w:val="009B7F02"/>
    <w:rsid w:val="009C006E"/>
    <w:rsid w:val="009C01F4"/>
    <w:rsid w:val="009C04FC"/>
    <w:rsid w:val="009C0A27"/>
    <w:rsid w:val="009C12E6"/>
    <w:rsid w:val="009C1F4D"/>
    <w:rsid w:val="009C2C02"/>
    <w:rsid w:val="009C2EBC"/>
    <w:rsid w:val="009C32BA"/>
    <w:rsid w:val="009C37CA"/>
    <w:rsid w:val="009C3EEA"/>
    <w:rsid w:val="009C4038"/>
    <w:rsid w:val="009C4050"/>
    <w:rsid w:val="009C41B2"/>
    <w:rsid w:val="009C4467"/>
    <w:rsid w:val="009C455A"/>
    <w:rsid w:val="009C4E86"/>
    <w:rsid w:val="009C5291"/>
    <w:rsid w:val="009C5D2E"/>
    <w:rsid w:val="009C5E79"/>
    <w:rsid w:val="009C5EA4"/>
    <w:rsid w:val="009C638D"/>
    <w:rsid w:val="009C71FD"/>
    <w:rsid w:val="009C737D"/>
    <w:rsid w:val="009C7540"/>
    <w:rsid w:val="009C7709"/>
    <w:rsid w:val="009D0AEA"/>
    <w:rsid w:val="009D0DF3"/>
    <w:rsid w:val="009D11F5"/>
    <w:rsid w:val="009D12A9"/>
    <w:rsid w:val="009D170A"/>
    <w:rsid w:val="009D1847"/>
    <w:rsid w:val="009D1A13"/>
    <w:rsid w:val="009D21BD"/>
    <w:rsid w:val="009D22C5"/>
    <w:rsid w:val="009D23B6"/>
    <w:rsid w:val="009D2A7A"/>
    <w:rsid w:val="009D2FB1"/>
    <w:rsid w:val="009D3545"/>
    <w:rsid w:val="009D3FDD"/>
    <w:rsid w:val="009D436E"/>
    <w:rsid w:val="009D43D1"/>
    <w:rsid w:val="009D4DAF"/>
    <w:rsid w:val="009D4E83"/>
    <w:rsid w:val="009D5CE5"/>
    <w:rsid w:val="009D619B"/>
    <w:rsid w:val="009D61B6"/>
    <w:rsid w:val="009D654E"/>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C6D"/>
    <w:rsid w:val="009E1EE3"/>
    <w:rsid w:val="009E25C7"/>
    <w:rsid w:val="009E2622"/>
    <w:rsid w:val="009E2639"/>
    <w:rsid w:val="009E292B"/>
    <w:rsid w:val="009E2A24"/>
    <w:rsid w:val="009E2DF6"/>
    <w:rsid w:val="009E2F55"/>
    <w:rsid w:val="009E34CE"/>
    <w:rsid w:val="009E34D9"/>
    <w:rsid w:val="009E3F32"/>
    <w:rsid w:val="009E451D"/>
    <w:rsid w:val="009E46DE"/>
    <w:rsid w:val="009E48C2"/>
    <w:rsid w:val="009E496E"/>
    <w:rsid w:val="009E525A"/>
    <w:rsid w:val="009E5291"/>
    <w:rsid w:val="009E593D"/>
    <w:rsid w:val="009E5AEF"/>
    <w:rsid w:val="009E5D00"/>
    <w:rsid w:val="009E5DF9"/>
    <w:rsid w:val="009E6164"/>
    <w:rsid w:val="009E6287"/>
    <w:rsid w:val="009E632C"/>
    <w:rsid w:val="009E6414"/>
    <w:rsid w:val="009E6747"/>
    <w:rsid w:val="009E6CEA"/>
    <w:rsid w:val="009E6EBF"/>
    <w:rsid w:val="009E7447"/>
    <w:rsid w:val="009E7660"/>
    <w:rsid w:val="009E7A8F"/>
    <w:rsid w:val="009E7B71"/>
    <w:rsid w:val="009E7F44"/>
    <w:rsid w:val="009F0199"/>
    <w:rsid w:val="009F02B8"/>
    <w:rsid w:val="009F053F"/>
    <w:rsid w:val="009F062D"/>
    <w:rsid w:val="009F087E"/>
    <w:rsid w:val="009F08CC"/>
    <w:rsid w:val="009F0E34"/>
    <w:rsid w:val="009F1181"/>
    <w:rsid w:val="009F13F0"/>
    <w:rsid w:val="009F14F4"/>
    <w:rsid w:val="009F1700"/>
    <w:rsid w:val="009F1C2E"/>
    <w:rsid w:val="009F1C70"/>
    <w:rsid w:val="009F1ED1"/>
    <w:rsid w:val="009F22CF"/>
    <w:rsid w:val="009F27B0"/>
    <w:rsid w:val="009F2EDD"/>
    <w:rsid w:val="009F30FF"/>
    <w:rsid w:val="009F319D"/>
    <w:rsid w:val="009F320E"/>
    <w:rsid w:val="009F348F"/>
    <w:rsid w:val="009F3561"/>
    <w:rsid w:val="009F3617"/>
    <w:rsid w:val="009F3B9D"/>
    <w:rsid w:val="009F409C"/>
    <w:rsid w:val="009F41E4"/>
    <w:rsid w:val="009F4411"/>
    <w:rsid w:val="009F4532"/>
    <w:rsid w:val="009F5906"/>
    <w:rsid w:val="009F5EED"/>
    <w:rsid w:val="009F61A4"/>
    <w:rsid w:val="009F61EC"/>
    <w:rsid w:val="009F64AF"/>
    <w:rsid w:val="009F662D"/>
    <w:rsid w:val="009F6A2D"/>
    <w:rsid w:val="009F6BEE"/>
    <w:rsid w:val="009F6D49"/>
    <w:rsid w:val="009F7065"/>
    <w:rsid w:val="00A00649"/>
    <w:rsid w:val="00A00C3F"/>
    <w:rsid w:val="00A0127A"/>
    <w:rsid w:val="00A01592"/>
    <w:rsid w:val="00A0246C"/>
    <w:rsid w:val="00A02810"/>
    <w:rsid w:val="00A03010"/>
    <w:rsid w:val="00A039E1"/>
    <w:rsid w:val="00A03F7F"/>
    <w:rsid w:val="00A04061"/>
    <w:rsid w:val="00A043B2"/>
    <w:rsid w:val="00A04805"/>
    <w:rsid w:val="00A0484C"/>
    <w:rsid w:val="00A04AC8"/>
    <w:rsid w:val="00A04B37"/>
    <w:rsid w:val="00A051AE"/>
    <w:rsid w:val="00A0533E"/>
    <w:rsid w:val="00A0598D"/>
    <w:rsid w:val="00A05DF2"/>
    <w:rsid w:val="00A062F1"/>
    <w:rsid w:val="00A0643A"/>
    <w:rsid w:val="00A064BE"/>
    <w:rsid w:val="00A065DC"/>
    <w:rsid w:val="00A067E2"/>
    <w:rsid w:val="00A06866"/>
    <w:rsid w:val="00A06BAD"/>
    <w:rsid w:val="00A06E4A"/>
    <w:rsid w:val="00A071BA"/>
    <w:rsid w:val="00A07AB5"/>
    <w:rsid w:val="00A1018E"/>
    <w:rsid w:val="00A10B73"/>
    <w:rsid w:val="00A11014"/>
    <w:rsid w:val="00A11631"/>
    <w:rsid w:val="00A11685"/>
    <w:rsid w:val="00A11A63"/>
    <w:rsid w:val="00A11EFC"/>
    <w:rsid w:val="00A121E6"/>
    <w:rsid w:val="00A121EB"/>
    <w:rsid w:val="00A1278A"/>
    <w:rsid w:val="00A12B8B"/>
    <w:rsid w:val="00A12D2B"/>
    <w:rsid w:val="00A12E1B"/>
    <w:rsid w:val="00A1301D"/>
    <w:rsid w:val="00A13B00"/>
    <w:rsid w:val="00A13CF0"/>
    <w:rsid w:val="00A14333"/>
    <w:rsid w:val="00A14539"/>
    <w:rsid w:val="00A14767"/>
    <w:rsid w:val="00A150CE"/>
    <w:rsid w:val="00A15A8C"/>
    <w:rsid w:val="00A15AE7"/>
    <w:rsid w:val="00A15D66"/>
    <w:rsid w:val="00A16078"/>
    <w:rsid w:val="00A161EA"/>
    <w:rsid w:val="00A16367"/>
    <w:rsid w:val="00A164B5"/>
    <w:rsid w:val="00A165D3"/>
    <w:rsid w:val="00A1678B"/>
    <w:rsid w:val="00A16D6A"/>
    <w:rsid w:val="00A16E28"/>
    <w:rsid w:val="00A17834"/>
    <w:rsid w:val="00A2007A"/>
    <w:rsid w:val="00A2013D"/>
    <w:rsid w:val="00A203FC"/>
    <w:rsid w:val="00A20904"/>
    <w:rsid w:val="00A20FDC"/>
    <w:rsid w:val="00A2138F"/>
    <w:rsid w:val="00A225D1"/>
    <w:rsid w:val="00A2266F"/>
    <w:rsid w:val="00A228F8"/>
    <w:rsid w:val="00A2304B"/>
    <w:rsid w:val="00A23851"/>
    <w:rsid w:val="00A24927"/>
    <w:rsid w:val="00A24A67"/>
    <w:rsid w:val="00A24C98"/>
    <w:rsid w:val="00A24D87"/>
    <w:rsid w:val="00A24E1F"/>
    <w:rsid w:val="00A24F6B"/>
    <w:rsid w:val="00A25093"/>
    <w:rsid w:val="00A25570"/>
    <w:rsid w:val="00A2560E"/>
    <w:rsid w:val="00A2576A"/>
    <w:rsid w:val="00A2583E"/>
    <w:rsid w:val="00A259AC"/>
    <w:rsid w:val="00A25C04"/>
    <w:rsid w:val="00A260F4"/>
    <w:rsid w:val="00A261D8"/>
    <w:rsid w:val="00A265D4"/>
    <w:rsid w:val="00A26DAA"/>
    <w:rsid w:val="00A26E0F"/>
    <w:rsid w:val="00A26E92"/>
    <w:rsid w:val="00A300A3"/>
    <w:rsid w:val="00A3098F"/>
    <w:rsid w:val="00A30A08"/>
    <w:rsid w:val="00A30EAF"/>
    <w:rsid w:val="00A3109F"/>
    <w:rsid w:val="00A3123E"/>
    <w:rsid w:val="00A31318"/>
    <w:rsid w:val="00A3145A"/>
    <w:rsid w:val="00A31C20"/>
    <w:rsid w:val="00A31F26"/>
    <w:rsid w:val="00A32638"/>
    <w:rsid w:val="00A3293D"/>
    <w:rsid w:val="00A329EE"/>
    <w:rsid w:val="00A32C0F"/>
    <w:rsid w:val="00A32D08"/>
    <w:rsid w:val="00A32D55"/>
    <w:rsid w:val="00A32E2C"/>
    <w:rsid w:val="00A33546"/>
    <w:rsid w:val="00A33674"/>
    <w:rsid w:val="00A33C22"/>
    <w:rsid w:val="00A33D63"/>
    <w:rsid w:val="00A33E4A"/>
    <w:rsid w:val="00A34279"/>
    <w:rsid w:val="00A348D0"/>
    <w:rsid w:val="00A34AFB"/>
    <w:rsid w:val="00A355F6"/>
    <w:rsid w:val="00A36008"/>
    <w:rsid w:val="00A362E6"/>
    <w:rsid w:val="00A363F9"/>
    <w:rsid w:val="00A36E44"/>
    <w:rsid w:val="00A36F64"/>
    <w:rsid w:val="00A37269"/>
    <w:rsid w:val="00A37353"/>
    <w:rsid w:val="00A37503"/>
    <w:rsid w:val="00A37642"/>
    <w:rsid w:val="00A37BD7"/>
    <w:rsid w:val="00A37D82"/>
    <w:rsid w:val="00A37DE4"/>
    <w:rsid w:val="00A40149"/>
    <w:rsid w:val="00A403BF"/>
    <w:rsid w:val="00A405B6"/>
    <w:rsid w:val="00A408D9"/>
    <w:rsid w:val="00A408E9"/>
    <w:rsid w:val="00A40BCD"/>
    <w:rsid w:val="00A40C38"/>
    <w:rsid w:val="00A416F8"/>
    <w:rsid w:val="00A41878"/>
    <w:rsid w:val="00A420A1"/>
    <w:rsid w:val="00A423AC"/>
    <w:rsid w:val="00A42E1E"/>
    <w:rsid w:val="00A43442"/>
    <w:rsid w:val="00A43908"/>
    <w:rsid w:val="00A43B94"/>
    <w:rsid w:val="00A43D91"/>
    <w:rsid w:val="00A445CB"/>
    <w:rsid w:val="00A44676"/>
    <w:rsid w:val="00A44CB8"/>
    <w:rsid w:val="00A45BA4"/>
    <w:rsid w:val="00A45F48"/>
    <w:rsid w:val="00A45F91"/>
    <w:rsid w:val="00A4607C"/>
    <w:rsid w:val="00A467BE"/>
    <w:rsid w:val="00A4699A"/>
    <w:rsid w:val="00A469D5"/>
    <w:rsid w:val="00A46A5E"/>
    <w:rsid w:val="00A46AF0"/>
    <w:rsid w:val="00A46B4E"/>
    <w:rsid w:val="00A4783E"/>
    <w:rsid w:val="00A4788B"/>
    <w:rsid w:val="00A47EF8"/>
    <w:rsid w:val="00A5021D"/>
    <w:rsid w:val="00A503FA"/>
    <w:rsid w:val="00A50575"/>
    <w:rsid w:val="00A50AAD"/>
    <w:rsid w:val="00A50B03"/>
    <w:rsid w:val="00A50B42"/>
    <w:rsid w:val="00A50BFE"/>
    <w:rsid w:val="00A51510"/>
    <w:rsid w:val="00A51786"/>
    <w:rsid w:val="00A517DB"/>
    <w:rsid w:val="00A519F9"/>
    <w:rsid w:val="00A51D17"/>
    <w:rsid w:val="00A51D50"/>
    <w:rsid w:val="00A52269"/>
    <w:rsid w:val="00A52D59"/>
    <w:rsid w:val="00A52F64"/>
    <w:rsid w:val="00A530B6"/>
    <w:rsid w:val="00A533C2"/>
    <w:rsid w:val="00A53499"/>
    <w:rsid w:val="00A53690"/>
    <w:rsid w:val="00A53B20"/>
    <w:rsid w:val="00A53B95"/>
    <w:rsid w:val="00A54547"/>
    <w:rsid w:val="00A5478B"/>
    <w:rsid w:val="00A54E3A"/>
    <w:rsid w:val="00A54F91"/>
    <w:rsid w:val="00A55144"/>
    <w:rsid w:val="00A55179"/>
    <w:rsid w:val="00A55442"/>
    <w:rsid w:val="00A55714"/>
    <w:rsid w:val="00A55740"/>
    <w:rsid w:val="00A55AF3"/>
    <w:rsid w:val="00A56A8C"/>
    <w:rsid w:val="00A57505"/>
    <w:rsid w:val="00A5762B"/>
    <w:rsid w:val="00A5765B"/>
    <w:rsid w:val="00A57672"/>
    <w:rsid w:val="00A5767A"/>
    <w:rsid w:val="00A57C3F"/>
    <w:rsid w:val="00A57C68"/>
    <w:rsid w:val="00A57D8C"/>
    <w:rsid w:val="00A57F56"/>
    <w:rsid w:val="00A60103"/>
    <w:rsid w:val="00A60E93"/>
    <w:rsid w:val="00A61250"/>
    <w:rsid w:val="00A6136E"/>
    <w:rsid w:val="00A61417"/>
    <w:rsid w:val="00A615D5"/>
    <w:rsid w:val="00A617EC"/>
    <w:rsid w:val="00A626B7"/>
    <w:rsid w:val="00A629D7"/>
    <w:rsid w:val="00A62D10"/>
    <w:rsid w:val="00A62F11"/>
    <w:rsid w:val="00A630CD"/>
    <w:rsid w:val="00A63324"/>
    <w:rsid w:val="00A63389"/>
    <w:rsid w:val="00A637C5"/>
    <w:rsid w:val="00A63F32"/>
    <w:rsid w:val="00A6403B"/>
    <w:rsid w:val="00A641F3"/>
    <w:rsid w:val="00A667D3"/>
    <w:rsid w:val="00A66853"/>
    <w:rsid w:val="00A66B54"/>
    <w:rsid w:val="00A673F6"/>
    <w:rsid w:val="00A677CF"/>
    <w:rsid w:val="00A6787F"/>
    <w:rsid w:val="00A67ADA"/>
    <w:rsid w:val="00A67D87"/>
    <w:rsid w:val="00A67E8E"/>
    <w:rsid w:val="00A7010B"/>
    <w:rsid w:val="00A702C8"/>
    <w:rsid w:val="00A7038A"/>
    <w:rsid w:val="00A704A6"/>
    <w:rsid w:val="00A70720"/>
    <w:rsid w:val="00A70835"/>
    <w:rsid w:val="00A70928"/>
    <w:rsid w:val="00A70D62"/>
    <w:rsid w:val="00A71046"/>
    <w:rsid w:val="00A71077"/>
    <w:rsid w:val="00A71306"/>
    <w:rsid w:val="00A71958"/>
    <w:rsid w:val="00A71EA7"/>
    <w:rsid w:val="00A72269"/>
    <w:rsid w:val="00A725DD"/>
    <w:rsid w:val="00A729FC"/>
    <w:rsid w:val="00A72A3C"/>
    <w:rsid w:val="00A72E62"/>
    <w:rsid w:val="00A730B4"/>
    <w:rsid w:val="00A73375"/>
    <w:rsid w:val="00A7375B"/>
    <w:rsid w:val="00A74254"/>
    <w:rsid w:val="00A749AF"/>
    <w:rsid w:val="00A75184"/>
    <w:rsid w:val="00A75288"/>
    <w:rsid w:val="00A75387"/>
    <w:rsid w:val="00A75EAA"/>
    <w:rsid w:val="00A75F16"/>
    <w:rsid w:val="00A763C0"/>
    <w:rsid w:val="00A765C5"/>
    <w:rsid w:val="00A76941"/>
    <w:rsid w:val="00A76B89"/>
    <w:rsid w:val="00A76B97"/>
    <w:rsid w:val="00A76DA3"/>
    <w:rsid w:val="00A76E35"/>
    <w:rsid w:val="00A77040"/>
    <w:rsid w:val="00A77326"/>
    <w:rsid w:val="00A77515"/>
    <w:rsid w:val="00A7761B"/>
    <w:rsid w:val="00A77F04"/>
    <w:rsid w:val="00A77FD9"/>
    <w:rsid w:val="00A802D8"/>
    <w:rsid w:val="00A80466"/>
    <w:rsid w:val="00A8075E"/>
    <w:rsid w:val="00A809BA"/>
    <w:rsid w:val="00A80BA9"/>
    <w:rsid w:val="00A80F8C"/>
    <w:rsid w:val="00A811A0"/>
    <w:rsid w:val="00A8122E"/>
    <w:rsid w:val="00A81A67"/>
    <w:rsid w:val="00A81AF2"/>
    <w:rsid w:val="00A81BE2"/>
    <w:rsid w:val="00A81E05"/>
    <w:rsid w:val="00A81F58"/>
    <w:rsid w:val="00A82101"/>
    <w:rsid w:val="00A82139"/>
    <w:rsid w:val="00A8245C"/>
    <w:rsid w:val="00A829E6"/>
    <w:rsid w:val="00A82CCC"/>
    <w:rsid w:val="00A82E45"/>
    <w:rsid w:val="00A82F70"/>
    <w:rsid w:val="00A8338E"/>
    <w:rsid w:val="00A833BE"/>
    <w:rsid w:val="00A834E3"/>
    <w:rsid w:val="00A83E64"/>
    <w:rsid w:val="00A84097"/>
    <w:rsid w:val="00A841AC"/>
    <w:rsid w:val="00A8462B"/>
    <w:rsid w:val="00A8474A"/>
    <w:rsid w:val="00A8483F"/>
    <w:rsid w:val="00A848A8"/>
    <w:rsid w:val="00A849B4"/>
    <w:rsid w:val="00A84CE1"/>
    <w:rsid w:val="00A84D3D"/>
    <w:rsid w:val="00A84D9D"/>
    <w:rsid w:val="00A8517B"/>
    <w:rsid w:val="00A852D5"/>
    <w:rsid w:val="00A85586"/>
    <w:rsid w:val="00A85746"/>
    <w:rsid w:val="00A859B6"/>
    <w:rsid w:val="00A85BF2"/>
    <w:rsid w:val="00A86003"/>
    <w:rsid w:val="00A863C2"/>
    <w:rsid w:val="00A867F7"/>
    <w:rsid w:val="00A86F9B"/>
    <w:rsid w:val="00A870F7"/>
    <w:rsid w:val="00A871BC"/>
    <w:rsid w:val="00A875DD"/>
    <w:rsid w:val="00A879BE"/>
    <w:rsid w:val="00A87DD3"/>
    <w:rsid w:val="00A90497"/>
    <w:rsid w:val="00A906CD"/>
    <w:rsid w:val="00A909D9"/>
    <w:rsid w:val="00A90C14"/>
    <w:rsid w:val="00A912DD"/>
    <w:rsid w:val="00A914EA"/>
    <w:rsid w:val="00A918A4"/>
    <w:rsid w:val="00A918C7"/>
    <w:rsid w:val="00A91D3D"/>
    <w:rsid w:val="00A920BD"/>
    <w:rsid w:val="00A927BF"/>
    <w:rsid w:val="00A927D1"/>
    <w:rsid w:val="00A92B62"/>
    <w:rsid w:val="00A92D0E"/>
    <w:rsid w:val="00A9375A"/>
    <w:rsid w:val="00A937F6"/>
    <w:rsid w:val="00A93B5F"/>
    <w:rsid w:val="00A93C8C"/>
    <w:rsid w:val="00A93D1D"/>
    <w:rsid w:val="00A93DE5"/>
    <w:rsid w:val="00A93E42"/>
    <w:rsid w:val="00A945EB"/>
    <w:rsid w:val="00A94A11"/>
    <w:rsid w:val="00A952BF"/>
    <w:rsid w:val="00A95A37"/>
    <w:rsid w:val="00A95D36"/>
    <w:rsid w:val="00A95ECA"/>
    <w:rsid w:val="00A96175"/>
    <w:rsid w:val="00A9617D"/>
    <w:rsid w:val="00A96273"/>
    <w:rsid w:val="00A96A86"/>
    <w:rsid w:val="00A96BAC"/>
    <w:rsid w:val="00A96E72"/>
    <w:rsid w:val="00A96E84"/>
    <w:rsid w:val="00A97308"/>
    <w:rsid w:val="00A97633"/>
    <w:rsid w:val="00A97A86"/>
    <w:rsid w:val="00A97B2D"/>
    <w:rsid w:val="00A97C16"/>
    <w:rsid w:val="00A97C7A"/>
    <w:rsid w:val="00AA0240"/>
    <w:rsid w:val="00AA027A"/>
    <w:rsid w:val="00AA0505"/>
    <w:rsid w:val="00AA081A"/>
    <w:rsid w:val="00AA0A9B"/>
    <w:rsid w:val="00AA0B23"/>
    <w:rsid w:val="00AA0C59"/>
    <w:rsid w:val="00AA0DE4"/>
    <w:rsid w:val="00AA0E20"/>
    <w:rsid w:val="00AA1499"/>
    <w:rsid w:val="00AA22E5"/>
    <w:rsid w:val="00AA23B9"/>
    <w:rsid w:val="00AA25BC"/>
    <w:rsid w:val="00AA275F"/>
    <w:rsid w:val="00AA2AB1"/>
    <w:rsid w:val="00AA2B4A"/>
    <w:rsid w:val="00AA2EA5"/>
    <w:rsid w:val="00AA2EF2"/>
    <w:rsid w:val="00AA31BD"/>
    <w:rsid w:val="00AA4026"/>
    <w:rsid w:val="00AA41E6"/>
    <w:rsid w:val="00AA41E7"/>
    <w:rsid w:val="00AA42A9"/>
    <w:rsid w:val="00AA42D9"/>
    <w:rsid w:val="00AA437B"/>
    <w:rsid w:val="00AA47D0"/>
    <w:rsid w:val="00AA5085"/>
    <w:rsid w:val="00AA52E0"/>
    <w:rsid w:val="00AA563E"/>
    <w:rsid w:val="00AA56AF"/>
    <w:rsid w:val="00AA57CE"/>
    <w:rsid w:val="00AA59EA"/>
    <w:rsid w:val="00AA6123"/>
    <w:rsid w:val="00AA69E7"/>
    <w:rsid w:val="00AA6A30"/>
    <w:rsid w:val="00AA6C5B"/>
    <w:rsid w:val="00AA6C86"/>
    <w:rsid w:val="00AA6D1D"/>
    <w:rsid w:val="00AA70CB"/>
    <w:rsid w:val="00AA7109"/>
    <w:rsid w:val="00AA777E"/>
    <w:rsid w:val="00AA7802"/>
    <w:rsid w:val="00AA7C12"/>
    <w:rsid w:val="00AA7C49"/>
    <w:rsid w:val="00AA7F15"/>
    <w:rsid w:val="00AB0A5D"/>
    <w:rsid w:val="00AB0A8E"/>
    <w:rsid w:val="00AB0E91"/>
    <w:rsid w:val="00AB1016"/>
    <w:rsid w:val="00AB1295"/>
    <w:rsid w:val="00AB134B"/>
    <w:rsid w:val="00AB151D"/>
    <w:rsid w:val="00AB152D"/>
    <w:rsid w:val="00AB1AFB"/>
    <w:rsid w:val="00AB1B18"/>
    <w:rsid w:val="00AB1F42"/>
    <w:rsid w:val="00AB24AC"/>
    <w:rsid w:val="00AB268F"/>
    <w:rsid w:val="00AB2915"/>
    <w:rsid w:val="00AB307A"/>
    <w:rsid w:val="00AB37F4"/>
    <w:rsid w:val="00AB45F1"/>
    <w:rsid w:val="00AB471E"/>
    <w:rsid w:val="00AB4AE9"/>
    <w:rsid w:val="00AB4CF0"/>
    <w:rsid w:val="00AB4D28"/>
    <w:rsid w:val="00AB4E80"/>
    <w:rsid w:val="00AB50C8"/>
    <w:rsid w:val="00AB525A"/>
    <w:rsid w:val="00AB554E"/>
    <w:rsid w:val="00AB622F"/>
    <w:rsid w:val="00AB62C7"/>
    <w:rsid w:val="00AB68E6"/>
    <w:rsid w:val="00AB6D5F"/>
    <w:rsid w:val="00AB6F91"/>
    <w:rsid w:val="00AB7082"/>
    <w:rsid w:val="00AB7C25"/>
    <w:rsid w:val="00AB7E48"/>
    <w:rsid w:val="00AB7F37"/>
    <w:rsid w:val="00AC0736"/>
    <w:rsid w:val="00AC13C4"/>
    <w:rsid w:val="00AC142E"/>
    <w:rsid w:val="00AC1433"/>
    <w:rsid w:val="00AC14F9"/>
    <w:rsid w:val="00AC1B42"/>
    <w:rsid w:val="00AC2215"/>
    <w:rsid w:val="00AC2547"/>
    <w:rsid w:val="00AC25E4"/>
    <w:rsid w:val="00AC2739"/>
    <w:rsid w:val="00AC29B4"/>
    <w:rsid w:val="00AC29FB"/>
    <w:rsid w:val="00AC2C05"/>
    <w:rsid w:val="00AC319E"/>
    <w:rsid w:val="00AC35A2"/>
    <w:rsid w:val="00AC3F44"/>
    <w:rsid w:val="00AC48EE"/>
    <w:rsid w:val="00AC5113"/>
    <w:rsid w:val="00AC5376"/>
    <w:rsid w:val="00AC5958"/>
    <w:rsid w:val="00AC5CD2"/>
    <w:rsid w:val="00AC61C7"/>
    <w:rsid w:val="00AC6293"/>
    <w:rsid w:val="00AC651D"/>
    <w:rsid w:val="00AC6619"/>
    <w:rsid w:val="00AC6860"/>
    <w:rsid w:val="00AC6AB8"/>
    <w:rsid w:val="00AC7433"/>
    <w:rsid w:val="00AC7902"/>
    <w:rsid w:val="00AC7A5D"/>
    <w:rsid w:val="00AC7BF0"/>
    <w:rsid w:val="00AC7DED"/>
    <w:rsid w:val="00AC7FD0"/>
    <w:rsid w:val="00AD0463"/>
    <w:rsid w:val="00AD0483"/>
    <w:rsid w:val="00AD0792"/>
    <w:rsid w:val="00AD0B41"/>
    <w:rsid w:val="00AD0D5C"/>
    <w:rsid w:val="00AD0DF8"/>
    <w:rsid w:val="00AD0E5D"/>
    <w:rsid w:val="00AD0F7D"/>
    <w:rsid w:val="00AD0FB2"/>
    <w:rsid w:val="00AD1104"/>
    <w:rsid w:val="00AD14F9"/>
    <w:rsid w:val="00AD1893"/>
    <w:rsid w:val="00AD19EC"/>
    <w:rsid w:val="00AD1E60"/>
    <w:rsid w:val="00AD1E72"/>
    <w:rsid w:val="00AD24C3"/>
    <w:rsid w:val="00AD3620"/>
    <w:rsid w:val="00AD362F"/>
    <w:rsid w:val="00AD3D0E"/>
    <w:rsid w:val="00AD3ED6"/>
    <w:rsid w:val="00AD3F05"/>
    <w:rsid w:val="00AD462C"/>
    <w:rsid w:val="00AD474D"/>
    <w:rsid w:val="00AD4D47"/>
    <w:rsid w:val="00AD505C"/>
    <w:rsid w:val="00AD5725"/>
    <w:rsid w:val="00AD5776"/>
    <w:rsid w:val="00AD5C5F"/>
    <w:rsid w:val="00AD5CE4"/>
    <w:rsid w:val="00AD5DAD"/>
    <w:rsid w:val="00AD5E42"/>
    <w:rsid w:val="00AD6FE4"/>
    <w:rsid w:val="00AD765F"/>
    <w:rsid w:val="00AD7C95"/>
    <w:rsid w:val="00AD7CC7"/>
    <w:rsid w:val="00AE0C0C"/>
    <w:rsid w:val="00AE0E9D"/>
    <w:rsid w:val="00AE1081"/>
    <w:rsid w:val="00AE14BB"/>
    <w:rsid w:val="00AE15FF"/>
    <w:rsid w:val="00AE17D8"/>
    <w:rsid w:val="00AE1A67"/>
    <w:rsid w:val="00AE1E1A"/>
    <w:rsid w:val="00AE1E8A"/>
    <w:rsid w:val="00AE2202"/>
    <w:rsid w:val="00AE24CA"/>
    <w:rsid w:val="00AE3017"/>
    <w:rsid w:val="00AE335B"/>
    <w:rsid w:val="00AE3C23"/>
    <w:rsid w:val="00AE4385"/>
    <w:rsid w:val="00AE4675"/>
    <w:rsid w:val="00AE468F"/>
    <w:rsid w:val="00AE4C89"/>
    <w:rsid w:val="00AE500A"/>
    <w:rsid w:val="00AE544F"/>
    <w:rsid w:val="00AE5592"/>
    <w:rsid w:val="00AE568E"/>
    <w:rsid w:val="00AE5874"/>
    <w:rsid w:val="00AE5B3A"/>
    <w:rsid w:val="00AE5B3C"/>
    <w:rsid w:val="00AE600B"/>
    <w:rsid w:val="00AE6087"/>
    <w:rsid w:val="00AE6272"/>
    <w:rsid w:val="00AE66D7"/>
    <w:rsid w:val="00AE6827"/>
    <w:rsid w:val="00AE6911"/>
    <w:rsid w:val="00AE691A"/>
    <w:rsid w:val="00AE6C98"/>
    <w:rsid w:val="00AE6D71"/>
    <w:rsid w:val="00AE6E4C"/>
    <w:rsid w:val="00AE7419"/>
    <w:rsid w:val="00AE755F"/>
    <w:rsid w:val="00AE7F69"/>
    <w:rsid w:val="00AF01FE"/>
    <w:rsid w:val="00AF0518"/>
    <w:rsid w:val="00AF062B"/>
    <w:rsid w:val="00AF0BEE"/>
    <w:rsid w:val="00AF0CC9"/>
    <w:rsid w:val="00AF0CF4"/>
    <w:rsid w:val="00AF0D42"/>
    <w:rsid w:val="00AF0F58"/>
    <w:rsid w:val="00AF128E"/>
    <w:rsid w:val="00AF17C2"/>
    <w:rsid w:val="00AF1A7B"/>
    <w:rsid w:val="00AF1C45"/>
    <w:rsid w:val="00AF1D72"/>
    <w:rsid w:val="00AF1DB8"/>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552F"/>
    <w:rsid w:val="00AF64FD"/>
    <w:rsid w:val="00AF68B2"/>
    <w:rsid w:val="00AF69F9"/>
    <w:rsid w:val="00AF7AD5"/>
    <w:rsid w:val="00AF7D3F"/>
    <w:rsid w:val="00AF7F99"/>
    <w:rsid w:val="00B00044"/>
    <w:rsid w:val="00B0018B"/>
    <w:rsid w:val="00B00312"/>
    <w:rsid w:val="00B00A97"/>
    <w:rsid w:val="00B00BD1"/>
    <w:rsid w:val="00B00C0B"/>
    <w:rsid w:val="00B01766"/>
    <w:rsid w:val="00B018C0"/>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1A2"/>
    <w:rsid w:val="00B0439A"/>
    <w:rsid w:val="00B04493"/>
    <w:rsid w:val="00B04E28"/>
    <w:rsid w:val="00B05073"/>
    <w:rsid w:val="00B05133"/>
    <w:rsid w:val="00B05350"/>
    <w:rsid w:val="00B05384"/>
    <w:rsid w:val="00B05741"/>
    <w:rsid w:val="00B057B8"/>
    <w:rsid w:val="00B05B46"/>
    <w:rsid w:val="00B0634C"/>
    <w:rsid w:val="00B0635A"/>
    <w:rsid w:val="00B06B91"/>
    <w:rsid w:val="00B06BE3"/>
    <w:rsid w:val="00B06D3D"/>
    <w:rsid w:val="00B06DD4"/>
    <w:rsid w:val="00B06F18"/>
    <w:rsid w:val="00B06FF8"/>
    <w:rsid w:val="00B070CC"/>
    <w:rsid w:val="00B073E5"/>
    <w:rsid w:val="00B079A4"/>
    <w:rsid w:val="00B07AD3"/>
    <w:rsid w:val="00B07C1E"/>
    <w:rsid w:val="00B10190"/>
    <w:rsid w:val="00B10489"/>
    <w:rsid w:val="00B10CBF"/>
    <w:rsid w:val="00B1105A"/>
    <w:rsid w:val="00B1107D"/>
    <w:rsid w:val="00B117FA"/>
    <w:rsid w:val="00B118E5"/>
    <w:rsid w:val="00B11924"/>
    <w:rsid w:val="00B119BF"/>
    <w:rsid w:val="00B11C04"/>
    <w:rsid w:val="00B11C59"/>
    <w:rsid w:val="00B1239C"/>
    <w:rsid w:val="00B123EA"/>
    <w:rsid w:val="00B138D0"/>
    <w:rsid w:val="00B13AEE"/>
    <w:rsid w:val="00B13CFA"/>
    <w:rsid w:val="00B13E48"/>
    <w:rsid w:val="00B14720"/>
    <w:rsid w:val="00B14808"/>
    <w:rsid w:val="00B14A1E"/>
    <w:rsid w:val="00B14ADE"/>
    <w:rsid w:val="00B14E31"/>
    <w:rsid w:val="00B1539F"/>
    <w:rsid w:val="00B15A52"/>
    <w:rsid w:val="00B15A6C"/>
    <w:rsid w:val="00B15B58"/>
    <w:rsid w:val="00B15D93"/>
    <w:rsid w:val="00B15EA7"/>
    <w:rsid w:val="00B15F3D"/>
    <w:rsid w:val="00B16802"/>
    <w:rsid w:val="00B17005"/>
    <w:rsid w:val="00B171AE"/>
    <w:rsid w:val="00B173A8"/>
    <w:rsid w:val="00B175C7"/>
    <w:rsid w:val="00B177A0"/>
    <w:rsid w:val="00B17C75"/>
    <w:rsid w:val="00B206BC"/>
    <w:rsid w:val="00B207B6"/>
    <w:rsid w:val="00B2116F"/>
    <w:rsid w:val="00B21CBC"/>
    <w:rsid w:val="00B22017"/>
    <w:rsid w:val="00B2249F"/>
    <w:rsid w:val="00B22599"/>
    <w:rsid w:val="00B22924"/>
    <w:rsid w:val="00B2310A"/>
    <w:rsid w:val="00B231D0"/>
    <w:rsid w:val="00B231E0"/>
    <w:rsid w:val="00B232D6"/>
    <w:rsid w:val="00B23698"/>
    <w:rsid w:val="00B237C7"/>
    <w:rsid w:val="00B239BE"/>
    <w:rsid w:val="00B240D3"/>
    <w:rsid w:val="00B242AB"/>
    <w:rsid w:val="00B24637"/>
    <w:rsid w:val="00B246E2"/>
    <w:rsid w:val="00B24D65"/>
    <w:rsid w:val="00B24E98"/>
    <w:rsid w:val="00B250F9"/>
    <w:rsid w:val="00B2535C"/>
    <w:rsid w:val="00B25E76"/>
    <w:rsid w:val="00B25EE2"/>
    <w:rsid w:val="00B261E1"/>
    <w:rsid w:val="00B2627A"/>
    <w:rsid w:val="00B262BB"/>
    <w:rsid w:val="00B26BA2"/>
    <w:rsid w:val="00B26EC5"/>
    <w:rsid w:val="00B27052"/>
    <w:rsid w:val="00B270AA"/>
    <w:rsid w:val="00B27552"/>
    <w:rsid w:val="00B2785D"/>
    <w:rsid w:val="00B27BA8"/>
    <w:rsid w:val="00B27EF7"/>
    <w:rsid w:val="00B3001F"/>
    <w:rsid w:val="00B304FD"/>
    <w:rsid w:val="00B305E4"/>
    <w:rsid w:val="00B307DA"/>
    <w:rsid w:val="00B30BCD"/>
    <w:rsid w:val="00B30C9E"/>
    <w:rsid w:val="00B30DD0"/>
    <w:rsid w:val="00B30EDF"/>
    <w:rsid w:val="00B30FB5"/>
    <w:rsid w:val="00B31293"/>
    <w:rsid w:val="00B31368"/>
    <w:rsid w:val="00B314B7"/>
    <w:rsid w:val="00B31501"/>
    <w:rsid w:val="00B31586"/>
    <w:rsid w:val="00B31B10"/>
    <w:rsid w:val="00B31BED"/>
    <w:rsid w:val="00B31C04"/>
    <w:rsid w:val="00B322C6"/>
    <w:rsid w:val="00B322CE"/>
    <w:rsid w:val="00B32381"/>
    <w:rsid w:val="00B32C36"/>
    <w:rsid w:val="00B32CF2"/>
    <w:rsid w:val="00B32F17"/>
    <w:rsid w:val="00B32FD1"/>
    <w:rsid w:val="00B33E25"/>
    <w:rsid w:val="00B33EF7"/>
    <w:rsid w:val="00B3411E"/>
    <w:rsid w:val="00B34521"/>
    <w:rsid w:val="00B34823"/>
    <w:rsid w:val="00B34DA0"/>
    <w:rsid w:val="00B35A73"/>
    <w:rsid w:val="00B36094"/>
    <w:rsid w:val="00B36284"/>
    <w:rsid w:val="00B366F1"/>
    <w:rsid w:val="00B3673E"/>
    <w:rsid w:val="00B36DC3"/>
    <w:rsid w:val="00B36EAE"/>
    <w:rsid w:val="00B37586"/>
    <w:rsid w:val="00B37E2E"/>
    <w:rsid w:val="00B40374"/>
    <w:rsid w:val="00B4084C"/>
    <w:rsid w:val="00B40993"/>
    <w:rsid w:val="00B40C4C"/>
    <w:rsid w:val="00B40C9C"/>
    <w:rsid w:val="00B4121E"/>
    <w:rsid w:val="00B4127B"/>
    <w:rsid w:val="00B413DB"/>
    <w:rsid w:val="00B41424"/>
    <w:rsid w:val="00B41581"/>
    <w:rsid w:val="00B41817"/>
    <w:rsid w:val="00B4186C"/>
    <w:rsid w:val="00B41902"/>
    <w:rsid w:val="00B41982"/>
    <w:rsid w:val="00B426F8"/>
    <w:rsid w:val="00B426FA"/>
    <w:rsid w:val="00B42C21"/>
    <w:rsid w:val="00B42E1A"/>
    <w:rsid w:val="00B42E99"/>
    <w:rsid w:val="00B43048"/>
    <w:rsid w:val="00B4327B"/>
    <w:rsid w:val="00B432D8"/>
    <w:rsid w:val="00B435C2"/>
    <w:rsid w:val="00B4368C"/>
    <w:rsid w:val="00B43F97"/>
    <w:rsid w:val="00B444FD"/>
    <w:rsid w:val="00B44A6B"/>
    <w:rsid w:val="00B44CCC"/>
    <w:rsid w:val="00B45291"/>
    <w:rsid w:val="00B45360"/>
    <w:rsid w:val="00B45B08"/>
    <w:rsid w:val="00B45C29"/>
    <w:rsid w:val="00B45CCE"/>
    <w:rsid w:val="00B461A9"/>
    <w:rsid w:val="00B46341"/>
    <w:rsid w:val="00B463BA"/>
    <w:rsid w:val="00B465BC"/>
    <w:rsid w:val="00B46AEE"/>
    <w:rsid w:val="00B475E9"/>
    <w:rsid w:val="00B4782F"/>
    <w:rsid w:val="00B4799C"/>
    <w:rsid w:val="00B47C71"/>
    <w:rsid w:val="00B503C2"/>
    <w:rsid w:val="00B505BD"/>
    <w:rsid w:val="00B5068E"/>
    <w:rsid w:val="00B50739"/>
    <w:rsid w:val="00B50C20"/>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9D5"/>
    <w:rsid w:val="00B53EA0"/>
    <w:rsid w:val="00B53FEA"/>
    <w:rsid w:val="00B5412E"/>
    <w:rsid w:val="00B5454E"/>
    <w:rsid w:val="00B54565"/>
    <w:rsid w:val="00B547DE"/>
    <w:rsid w:val="00B54846"/>
    <w:rsid w:val="00B54ABD"/>
    <w:rsid w:val="00B54E02"/>
    <w:rsid w:val="00B54F64"/>
    <w:rsid w:val="00B551C9"/>
    <w:rsid w:val="00B553A5"/>
    <w:rsid w:val="00B55EF5"/>
    <w:rsid w:val="00B56E82"/>
    <w:rsid w:val="00B570C5"/>
    <w:rsid w:val="00B6077E"/>
    <w:rsid w:val="00B6081B"/>
    <w:rsid w:val="00B60856"/>
    <w:rsid w:val="00B60AC8"/>
    <w:rsid w:val="00B60EA2"/>
    <w:rsid w:val="00B60F6B"/>
    <w:rsid w:val="00B6148E"/>
    <w:rsid w:val="00B619BC"/>
    <w:rsid w:val="00B61CE0"/>
    <w:rsid w:val="00B6212A"/>
    <w:rsid w:val="00B6272B"/>
    <w:rsid w:val="00B62B62"/>
    <w:rsid w:val="00B62BE0"/>
    <w:rsid w:val="00B62E68"/>
    <w:rsid w:val="00B63078"/>
    <w:rsid w:val="00B630F2"/>
    <w:rsid w:val="00B6331A"/>
    <w:rsid w:val="00B63401"/>
    <w:rsid w:val="00B638B7"/>
    <w:rsid w:val="00B63BDA"/>
    <w:rsid w:val="00B63CAC"/>
    <w:rsid w:val="00B63FFE"/>
    <w:rsid w:val="00B641A0"/>
    <w:rsid w:val="00B641EE"/>
    <w:rsid w:val="00B645CB"/>
    <w:rsid w:val="00B64836"/>
    <w:rsid w:val="00B64BDE"/>
    <w:rsid w:val="00B64C87"/>
    <w:rsid w:val="00B64F47"/>
    <w:rsid w:val="00B6527B"/>
    <w:rsid w:val="00B6575C"/>
    <w:rsid w:val="00B6598F"/>
    <w:rsid w:val="00B65D2A"/>
    <w:rsid w:val="00B66249"/>
    <w:rsid w:val="00B6624C"/>
    <w:rsid w:val="00B663FF"/>
    <w:rsid w:val="00B665CA"/>
    <w:rsid w:val="00B666C1"/>
    <w:rsid w:val="00B667E1"/>
    <w:rsid w:val="00B67248"/>
    <w:rsid w:val="00B673B5"/>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17E"/>
    <w:rsid w:val="00B72564"/>
    <w:rsid w:val="00B7268F"/>
    <w:rsid w:val="00B72BBE"/>
    <w:rsid w:val="00B73174"/>
    <w:rsid w:val="00B733E6"/>
    <w:rsid w:val="00B7358A"/>
    <w:rsid w:val="00B737BB"/>
    <w:rsid w:val="00B738E8"/>
    <w:rsid w:val="00B73995"/>
    <w:rsid w:val="00B739EC"/>
    <w:rsid w:val="00B73A98"/>
    <w:rsid w:val="00B73CA1"/>
    <w:rsid w:val="00B745F2"/>
    <w:rsid w:val="00B748DC"/>
    <w:rsid w:val="00B74ACC"/>
    <w:rsid w:val="00B74E39"/>
    <w:rsid w:val="00B74F7E"/>
    <w:rsid w:val="00B74F99"/>
    <w:rsid w:val="00B75222"/>
    <w:rsid w:val="00B75434"/>
    <w:rsid w:val="00B75524"/>
    <w:rsid w:val="00B76289"/>
    <w:rsid w:val="00B76382"/>
    <w:rsid w:val="00B764ED"/>
    <w:rsid w:val="00B76E12"/>
    <w:rsid w:val="00B7702E"/>
    <w:rsid w:val="00B770B8"/>
    <w:rsid w:val="00B77420"/>
    <w:rsid w:val="00B77A11"/>
    <w:rsid w:val="00B77BD4"/>
    <w:rsid w:val="00B77C25"/>
    <w:rsid w:val="00B77FCB"/>
    <w:rsid w:val="00B8012B"/>
    <w:rsid w:val="00B80AB9"/>
    <w:rsid w:val="00B80D36"/>
    <w:rsid w:val="00B80F24"/>
    <w:rsid w:val="00B8120A"/>
    <w:rsid w:val="00B81218"/>
    <w:rsid w:val="00B8163C"/>
    <w:rsid w:val="00B817E8"/>
    <w:rsid w:val="00B81EC1"/>
    <w:rsid w:val="00B8314B"/>
    <w:rsid w:val="00B83AB7"/>
    <w:rsid w:val="00B83ADF"/>
    <w:rsid w:val="00B83D90"/>
    <w:rsid w:val="00B8406C"/>
    <w:rsid w:val="00B84199"/>
    <w:rsid w:val="00B84731"/>
    <w:rsid w:val="00B84947"/>
    <w:rsid w:val="00B8498F"/>
    <w:rsid w:val="00B84CBE"/>
    <w:rsid w:val="00B84EEF"/>
    <w:rsid w:val="00B84F57"/>
    <w:rsid w:val="00B85094"/>
    <w:rsid w:val="00B85DB7"/>
    <w:rsid w:val="00B85F84"/>
    <w:rsid w:val="00B860B9"/>
    <w:rsid w:val="00B86A0D"/>
    <w:rsid w:val="00B86CB0"/>
    <w:rsid w:val="00B8705E"/>
    <w:rsid w:val="00B870B5"/>
    <w:rsid w:val="00B872DA"/>
    <w:rsid w:val="00B87641"/>
    <w:rsid w:val="00B87D6F"/>
    <w:rsid w:val="00B87F00"/>
    <w:rsid w:val="00B90100"/>
    <w:rsid w:val="00B90159"/>
    <w:rsid w:val="00B90224"/>
    <w:rsid w:val="00B90638"/>
    <w:rsid w:val="00B90BD6"/>
    <w:rsid w:val="00B90D0D"/>
    <w:rsid w:val="00B925BA"/>
    <w:rsid w:val="00B92C16"/>
    <w:rsid w:val="00B93960"/>
    <w:rsid w:val="00B93EE2"/>
    <w:rsid w:val="00B94671"/>
    <w:rsid w:val="00B94783"/>
    <w:rsid w:val="00B94AF7"/>
    <w:rsid w:val="00B94B06"/>
    <w:rsid w:val="00B94BA2"/>
    <w:rsid w:val="00B94ED2"/>
    <w:rsid w:val="00B94F3F"/>
    <w:rsid w:val="00B9514A"/>
    <w:rsid w:val="00B9535F"/>
    <w:rsid w:val="00B95567"/>
    <w:rsid w:val="00B95772"/>
    <w:rsid w:val="00B9588A"/>
    <w:rsid w:val="00B965CD"/>
    <w:rsid w:val="00B9682E"/>
    <w:rsid w:val="00B96AD0"/>
    <w:rsid w:val="00B96C9F"/>
    <w:rsid w:val="00B97702"/>
    <w:rsid w:val="00B97FC7"/>
    <w:rsid w:val="00BA02C5"/>
    <w:rsid w:val="00BA03A6"/>
    <w:rsid w:val="00BA0A1C"/>
    <w:rsid w:val="00BA0CC6"/>
    <w:rsid w:val="00BA0EE7"/>
    <w:rsid w:val="00BA0F5A"/>
    <w:rsid w:val="00BA1032"/>
    <w:rsid w:val="00BA1354"/>
    <w:rsid w:val="00BA16AA"/>
    <w:rsid w:val="00BA17AE"/>
    <w:rsid w:val="00BA1C53"/>
    <w:rsid w:val="00BA20E1"/>
    <w:rsid w:val="00BA2650"/>
    <w:rsid w:val="00BA2D70"/>
    <w:rsid w:val="00BA2F8D"/>
    <w:rsid w:val="00BA33CD"/>
    <w:rsid w:val="00BA3406"/>
    <w:rsid w:val="00BA3612"/>
    <w:rsid w:val="00BA37CE"/>
    <w:rsid w:val="00BA3825"/>
    <w:rsid w:val="00BA3C61"/>
    <w:rsid w:val="00BA3E9D"/>
    <w:rsid w:val="00BA3ED0"/>
    <w:rsid w:val="00BA3F21"/>
    <w:rsid w:val="00BA409C"/>
    <w:rsid w:val="00BA417F"/>
    <w:rsid w:val="00BA4642"/>
    <w:rsid w:val="00BA473B"/>
    <w:rsid w:val="00BA49E7"/>
    <w:rsid w:val="00BA4BA2"/>
    <w:rsid w:val="00BA4D1B"/>
    <w:rsid w:val="00BA4F70"/>
    <w:rsid w:val="00BA53D7"/>
    <w:rsid w:val="00BA5480"/>
    <w:rsid w:val="00BA5657"/>
    <w:rsid w:val="00BA5C4B"/>
    <w:rsid w:val="00BA5D81"/>
    <w:rsid w:val="00BA5DE5"/>
    <w:rsid w:val="00BA639A"/>
    <w:rsid w:val="00BA6F09"/>
    <w:rsid w:val="00BA72C2"/>
    <w:rsid w:val="00BA768F"/>
    <w:rsid w:val="00BA7913"/>
    <w:rsid w:val="00BA7C63"/>
    <w:rsid w:val="00BA7C93"/>
    <w:rsid w:val="00BA7D8F"/>
    <w:rsid w:val="00BB003D"/>
    <w:rsid w:val="00BB0465"/>
    <w:rsid w:val="00BB1321"/>
    <w:rsid w:val="00BB13FF"/>
    <w:rsid w:val="00BB1F6A"/>
    <w:rsid w:val="00BB22B4"/>
    <w:rsid w:val="00BB2872"/>
    <w:rsid w:val="00BB2A20"/>
    <w:rsid w:val="00BB2D17"/>
    <w:rsid w:val="00BB2F25"/>
    <w:rsid w:val="00BB2FB5"/>
    <w:rsid w:val="00BB302F"/>
    <w:rsid w:val="00BB365C"/>
    <w:rsid w:val="00BB36B4"/>
    <w:rsid w:val="00BB378A"/>
    <w:rsid w:val="00BB3988"/>
    <w:rsid w:val="00BB3A8F"/>
    <w:rsid w:val="00BB3ABB"/>
    <w:rsid w:val="00BB3DD1"/>
    <w:rsid w:val="00BB41EE"/>
    <w:rsid w:val="00BB470E"/>
    <w:rsid w:val="00BB480B"/>
    <w:rsid w:val="00BB4AC2"/>
    <w:rsid w:val="00BB50F8"/>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2B2"/>
    <w:rsid w:val="00BC0834"/>
    <w:rsid w:val="00BC0D56"/>
    <w:rsid w:val="00BC0DF1"/>
    <w:rsid w:val="00BC0E4F"/>
    <w:rsid w:val="00BC1171"/>
    <w:rsid w:val="00BC14EE"/>
    <w:rsid w:val="00BC1537"/>
    <w:rsid w:val="00BC18EA"/>
    <w:rsid w:val="00BC1B93"/>
    <w:rsid w:val="00BC2129"/>
    <w:rsid w:val="00BC212A"/>
    <w:rsid w:val="00BC2293"/>
    <w:rsid w:val="00BC24CC"/>
    <w:rsid w:val="00BC25C4"/>
    <w:rsid w:val="00BC260A"/>
    <w:rsid w:val="00BC2E8F"/>
    <w:rsid w:val="00BC3A43"/>
    <w:rsid w:val="00BC3EB0"/>
    <w:rsid w:val="00BC405B"/>
    <w:rsid w:val="00BC4543"/>
    <w:rsid w:val="00BC4606"/>
    <w:rsid w:val="00BC4E63"/>
    <w:rsid w:val="00BC5199"/>
    <w:rsid w:val="00BC519A"/>
    <w:rsid w:val="00BC522A"/>
    <w:rsid w:val="00BC535A"/>
    <w:rsid w:val="00BC58E5"/>
    <w:rsid w:val="00BC5A89"/>
    <w:rsid w:val="00BC5EC8"/>
    <w:rsid w:val="00BC6131"/>
    <w:rsid w:val="00BC63E9"/>
    <w:rsid w:val="00BC63F5"/>
    <w:rsid w:val="00BC658C"/>
    <w:rsid w:val="00BC6721"/>
    <w:rsid w:val="00BC6818"/>
    <w:rsid w:val="00BC6A55"/>
    <w:rsid w:val="00BC6AA4"/>
    <w:rsid w:val="00BC6F23"/>
    <w:rsid w:val="00BC700A"/>
    <w:rsid w:val="00BC74C6"/>
    <w:rsid w:val="00BC7568"/>
    <w:rsid w:val="00BC76A9"/>
    <w:rsid w:val="00BC7ECF"/>
    <w:rsid w:val="00BC7F84"/>
    <w:rsid w:val="00BD01C5"/>
    <w:rsid w:val="00BD0E84"/>
    <w:rsid w:val="00BD10AF"/>
    <w:rsid w:val="00BD1276"/>
    <w:rsid w:val="00BD1693"/>
    <w:rsid w:val="00BD207C"/>
    <w:rsid w:val="00BD2141"/>
    <w:rsid w:val="00BD2B0F"/>
    <w:rsid w:val="00BD356A"/>
    <w:rsid w:val="00BD38F9"/>
    <w:rsid w:val="00BD45A8"/>
    <w:rsid w:val="00BD4AED"/>
    <w:rsid w:val="00BD4AF5"/>
    <w:rsid w:val="00BD51F2"/>
    <w:rsid w:val="00BD5233"/>
    <w:rsid w:val="00BD5264"/>
    <w:rsid w:val="00BD5532"/>
    <w:rsid w:val="00BD559A"/>
    <w:rsid w:val="00BD55F5"/>
    <w:rsid w:val="00BD5821"/>
    <w:rsid w:val="00BD5849"/>
    <w:rsid w:val="00BD5C93"/>
    <w:rsid w:val="00BD5DB8"/>
    <w:rsid w:val="00BD5FCF"/>
    <w:rsid w:val="00BD6227"/>
    <w:rsid w:val="00BD6C01"/>
    <w:rsid w:val="00BD6E9A"/>
    <w:rsid w:val="00BD715D"/>
    <w:rsid w:val="00BD722F"/>
    <w:rsid w:val="00BD727D"/>
    <w:rsid w:val="00BD7BAA"/>
    <w:rsid w:val="00BD7C44"/>
    <w:rsid w:val="00BD7EBD"/>
    <w:rsid w:val="00BD7F51"/>
    <w:rsid w:val="00BE0191"/>
    <w:rsid w:val="00BE0787"/>
    <w:rsid w:val="00BE083F"/>
    <w:rsid w:val="00BE09A0"/>
    <w:rsid w:val="00BE0A80"/>
    <w:rsid w:val="00BE10E4"/>
    <w:rsid w:val="00BE1284"/>
    <w:rsid w:val="00BE1568"/>
    <w:rsid w:val="00BE1886"/>
    <w:rsid w:val="00BE18DF"/>
    <w:rsid w:val="00BE23E0"/>
    <w:rsid w:val="00BE2439"/>
    <w:rsid w:val="00BE2460"/>
    <w:rsid w:val="00BE2564"/>
    <w:rsid w:val="00BE25B2"/>
    <w:rsid w:val="00BE2768"/>
    <w:rsid w:val="00BE2795"/>
    <w:rsid w:val="00BE2ECE"/>
    <w:rsid w:val="00BE346A"/>
    <w:rsid w:val="00BE3723"/>
    <w:rsid w:val="00BE384E"/>
    <w:rsid w:val="00BE3A73"/>
    <w:rsid w:val="00BE3BDE"/>
    <w:rsid w:val="00BE3F0D"/>
    <w:rsid w:val="00BE4843"/>
    <w:rsid w:val="00BE4A90"/>
    <w:rsid w:val="00BE4CF0"/>
    <w:rsid w:val="00BE4E7A"/>
    <w:rsid w:val="00BE5017"/>
    <w:rsid w:val="00BE521B"/>
    <w:rsid w:val="00BE548D"/>
    <w:rsid w:val="00BE599E"/>
    <w:rsid w:val="00BE5EBC"/>
    <w:rsid w:val="00BE7075"/>
    <w:rsid w:val="00BF07A7"/>
    <w:rsid w:val="00BF0BAD"/>
    <w:rsid w:val="00BF0D75"/>
    <w:rsid w:val="00BF0DDC"/>
    <w:rsid w:val="00BF137C"/>
    <w:rsid w:val="00BF1643"/>
    <w:rsid w:val="00BF189A"/>
    <w:rsid w:val="00BF1906"/>
    <w:rsid w:val="00BF19A9"/>
    <w:rsid w:val="00BF1A6F"/>
    <w:rsid w:val="00BF1AB4"/>
    <w:rsid w:val="00BF3062"/>
    <w:rsid w:val="00BF349C"/>
    <w:rsid w:val="00BF36D9"/>
    <w:rsid w:val="00BF373A"/>
    <w:rsid w:val="00BF3BB6"/>
    <w:rsid w:val="00BF3BE3"/>
    <w:rsid w:val="00BF4045"/>
    <w:rsid w:val="00BF40B4"/>
    <w:rsid w:val="00BF42F1"/>
    <w:rsid w:val="00BF4684"/>
    <w:rsid w:val="00BF4DA8"/>
    <w:rsid w:val="00BF5D4A"/>
    <w:rsid w:val="00BF65DF"/>
    <w:rsid w:val="00BF703D"/>
    <w:rsid w:val="00BF7123"/>
    <w:rsid w:val="00BF75B1"/>
    <w:rsid w:val="00BF761F"/>
    <w:rsid w:val="00BF7900"/>
    <w:rsid w:val="00BF7A03"/>
    <w:rsid w:val="00BF7CCC"/>
    <w:rsid w:val="00C001F0"/>
    <w:rsid w:val="00C00C23"/>
    <w:rsid w:val="00C00FF4"/>
    <w:rsid w:val="00C01455"/>
    <w:rsid w:val="00C016F0"/>
    <w:rsid w:val="00C01844"/>
    <w:rsid w:val="00C02204"/>
    <w:rsid w:val="00C02288"/>
    <w:rsid w:val="00C022CF"/>
    <w:rsid w:val="00C028BF"/>
    <w:rsid w:val="00C03729"/>
    <w:rsid w:val="00C0385A"/>
    <w:rsid w:val="00C03DDA"/>
    <w:rsid w:val="00C04307"/>
    <w:rsid w:val="00C04D40"/>
    <w:rsid w:val="00C0516B"/>
    <w:rsid w:val="00C055C0"/>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07D"/>
    <w:rsid w:val="00C1116D"/>
    <w:rsid w:val="00C11B1F"/>
    <w:rsid w:val="00C11C89"/>
    <w:rsid w:val="00C11E67"/>
    <w:rsid w:val="00C12241"/>
    <w:rsid w:val="00C1226E"/>
    <w:rsid w:val="00C122BD"/>
    <w:rsid w:val="00C1247B"/>
    <w:rsid w:val="00C12546"/>
    <w:rsid w:val="00C12803"/>
    <w:rsid w:val="00C12864"/>
    <w:rsid w:val="00C12A2C"/>
    <w:rsid w:val="00C12E2C"/>
    <w:rsid w:val="00C12FBD"/>
    <w:rsid w:val="00C13944"/>
    <w:rsid w:val="00C13CF3"/>
    <w:rsid w:val="00C142CB"/>
    <w:rsid w:val="00C14351"/>
    <w:rsid w:val="00C146C8"/>
    <w:rsid w:val="00C14A9D"/>
    <w:rsid w:val="00C14CC2"/>
    <w:rsid w:val="00C14E49"/>
    <w:rsid w:val="00C15AB2"/>
    <w:rsid w:val="00C15C27"/>
    <w:rsid w:val="00C15C63"/>
    <w:rsid w:val="00C162D9"/>
    <w:rsid w:val="00C163A5"/>
    <w:rsid w:val="00C1668D"/>
    <w:rsid w:val="00C16AF7"/>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1EF7"/>
    <w:rsid w:val="00C22179"/>
    <w:rsid w:val="00C223A8"/>
    <w:rsid w:val="00C2258F"/>
    <w:rsid w:val="00C2275A"/>
    <w:rsid w:val="00C228D4"/>
    <w:rsid w:val="00C22FB4"/>
    <w:rsid w:val="00C2308A"/>
    <w:rsid w:val="00C231F6"/>
    <w:rsid w:val="00C2345E"/>
    <w:rsid w:val="00C24245"/>
    <w:rsid w:val="00C24A4B"/>
    <w:rsid w:val="00C24BAE"/>
    <w:rsid w:val="00C25293"/>
    <w:rsid w:val="00C257DF"/>
    <w:rsid w:val="00C2584D"/>
    <w:rsid w:val="00C25952"/>
    <w:rsid w:val="00C25B1F"/>
    <w:rsid w:val="00C25E3A"/>
    <w:rsid w:val="00C25F52"/>
    <w:rsid w:val="00C260AB"/>
    <w:rsid w:val="00C2613B"/>
    <w:rsid w:val="00C2646C"/>
    <w:rsid w:val="00C26639"/>
    <w:rsid w:val="00C26715"/>
    <w:rsid w:val="00C26827"/>
    <w:rsid w:val="00C270DE"/>
    <w:rsid w:val="00C279AC"/>
    <w:rsid w:val="00C27D2D"/>
    <w:rsid w:val="00C30246"/>
    <w:rsid w:val="00C30838"/>
    <w:rsid w:val="00C308D6"/>
    <w:rsid w:val="00C308ED"/>
    <w:rsid w:val="00C314A1"/>
    <w:rsid w:val="00C31755"/>
    <w:rsid w:val="00C31895"/>
    <w:rsid w:val="00C31AA7"/>
    <w:rsid w:val="00C31C2C"/>
    <w:rsid w:val="00C31E14"/>
    <w:rsid w:val="00C31F07"/>
    <w:rsid w:val="00C31F17"/>
    <w:rsid w:val="00C3222B"/>
    <w:rsid w:val="00C32355"/>
    <w:rsid w:val="00C3239B"/>
    <w:rsid w:val="00C32489"/>
    <w:rsid w:val="00C32A34"/>
    <w:rsid w:val="00C33170"/>
    <w:rsid w:val="00C335C6"/>
    <w:rsid w:val="00C337EF"/>
    <w:rsid w:val="00C33BC4"/>
    <w:rsid w:val="00C3450E"/>
    <w:rsid w:val="00C345AB"/>
    <w:rsid w:val="00C34755"/>
    <w:rsid w:val="00C34A74"/>
    <w:rsid w:val="00C34C60"/>
    <w:rsid w:val="00C34CCD"/>
    <w:rsid w:val="00C350D7"/>
    <w:rsid w:val="00C3523B"/>
    <w:rsid w:val="00C35797"/>
    <w:rsid w:val="00C35C49"/>
    <w:rsid w:val="00C36000"/>
    <w:rsid w:val="00C362CC"/>
    <w:rsid w:val="00C37089"/>
    <w:rsid w:val="00C371AA"/>
    <w:rsid w:val="00C37363"/>
    <w:rsid w:val="00C37617"/>
    <w:rsid w:val="00C377C8"/>
    <w:rsid w:val="00C37A24"/>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3D74"/>
    <w:rsid w:val="00C440E5"/>
    <w:rsid w:val="00C441F9"/>
    <w:rsid w:val="00C4420B"/>
    <w:rsid w:val="00C4449F"/>
    <w:rsid w:val="00C44761"/>
    <w:rsid w:val="00C44A31"/>
    <w:rsid w:val="00C44C3F"/>
    <w:rsid w:val="00C44C97"/>
    <w:rsid w:val="00C44D11"/>
    <w:rsid w:val="00C4590F"/>
    <w:rsid w:val="00C46182"/>
    <w:rsid w:val="00C4663A"/>
    <w:rsid w:val="00C466D9"/>
    <w:rsid w:val="00C47412"/>
    <w:rsid w:val="00C4743A"/>
    <w:rsid w:val="00C47AF4"/>
    <w:rsid w:val="00C47CB2"/>
    <w:rsid w:val="00C47F1F"/>
    <w:rsid w:val="00C50189"/>
    <w:rsid w:val="00C50372"/>
    <w:rsid w:val="00C50A66"/>
    <w:rsid w:val="00C50EAB"/>
    <w:rsid w:val="00C510A8"/>
    <w:rsid w:val="00C515C8"/>
    <w:rsid w:val="00C51A44"/>
    <w:rsid w:val="00C51B48"/>
    <w:rsid w:val="00C52012"/>
    <w:rsid w:val="00C5215A"/>
    <w:rsid w:val="00C523CC"/>
    <w:rsid w:val="00C524EF"/>
    <w:rsid w:val="00C52A74"/>
    <w:rsid w:val="00C52F8E"/>
    <w:rsid w:val="00C5375B"/>
    <w:rsid w:val="00C53D4C"/>
    <w:rsid w:val="00C53DDC"/>
    <w:rsid w:val="00C53E1C"/>
    <w:rsid w:val="00C54014"/>
    <w:rsid w:val="00C54259"/>
    <w:rsid w:val="00C544CC"/>
    <w:rsid w:val="00C54ABF"/>
    <w:rsid w:val="00C54C36"/>
    <w:rsid w:val="00C54E51"/>
    <w:rsid w:val="00C553EA"/>
    <w:rsid w:val="00C555FE"/>
    <w:rsid w:val="00C55965"/>
    <w:rsid w:val="00C55975"/>
    <w:rsid w:val="00C55C3B"/>
    <w:rsid w:val="00C561D1"/>
    <w:rsid w:val="00C56430"/>
    <w:rsid w:val="00C56582"/>
    <w:rsid w:val="00C56A87"/>
    <w:rsid w:val="00C56BB2"/>
    <w:rsid w:val="00C56C4B"/>
    <w:rsid w:val="00C56CFA"/>
    <w:rsid w:val="00C56EA7"/>
    <w:rsid w:val="00C56EF4"/>
    <w:rsid w:val="00C5782B"/>
    <w:rsid w:val="00C57C12"/>
    <w:rsid w:val="00C57DE3"/>
    <w:rsid w:val="00C60314"/>
    <w:rsid w:val="00C6046F"/>
    <w:rsid w:val="00C60AF4"/>
    <w:rsid w:val="00C60CFC"/>
    <w:rsid w:val="00C611BD"/>
    <w:rsid w:val="00C61352"/>
    <w:rsid w:val="00C616A7"/>
    <w:rsid w:val="00C6190F"/>
    <w:rsid w:val="00C619D2"/>
    <w:rsid w:val="00C61A3B"/>
    <w:rsid w:val="00C61B37"/>
    <w:rsid w:val="00C61E44"/>
    <w:rsid w:val="00C6246E"/>
    <w:rsid w:val="00C62881"/>
    <w:rsid w:val="00C6289D"/>
    <w:rsid w:val="00C629C0"/>
    <w:rsid w:val="00C62A4D"/>
    <w:rsid w:val="00C63023"/>
    <w:rsid w:val="00C630D4"/>
    <w:rsid w:val="00C63620"/>
    <w:rsid w:val="00C636F1"/>
    <w:rsid w:val="00C637CC"/>
    <w:rsid w:val="00C63B0A"/>
    <w:rsid w:val="00C63F95"/>
    <w:rsid w:val="00C64D36"/>
    <w:rsid w:val="00C64FDF"/>
    <w:rsid w:val="00C65042"/>
    <w:rsid w:val="00C653B9"/>
    <w:rsid w:val="00C65AA8"/>
    <w:rsid w:val="00C65DD2"/>
    <w:rsid w:val="00C66677"/>
    <w:rsid w:val="00C668D4"/>
    <w:rsid w:val="00C669C0"/>
    <w:rsid w:val="00C66D17"/>
    <w:rsid w:val="00C67FDA"/>
    <w:rsid w:val="00C70531"/>
    <w:rsid w:val="00C70C8E"/>
    <w:rsid w:val="00C70CDC"/>
    <w:rsid w:val="00C70E1F"/>
    <w:rsid w:val="00C7130A"/>
    <w:rsid w:val="00C71637"/>
    <w:rsid w:val="00C71668"/>
    <w:rsid w:val="00C71A72"/>
    <w:rsid w:val="00C72519"/>
    <w:rsid w:val="00C733E8"/>
    <w:rsid w:val="00C73680"/>
    <w:rsid w:val="00C73B72"/>
    <w:rsid w:val="00C741FA"/>
    <w:rsid w:val="00C743D0"/>
    <w:rsid w:val="00C74489"/>
    <w:rsid w:val="00C744E8"/>
    <w:rsid w:val="00C74513"/>
    <w:rsid w:val="00C74747"/>
    <w:rsid w:val="00C74A19"/>
    <w:rsid w:val="00C74C65"/>
    <w:rsid w:val="00C74DB1"/>
    <w:rsid w:val="00C74E77"/>
    <w:rsid w:val="00C74ED7"/>
    <w:rsid w:val="00C74F4B"/>
    <w:rsid w:val="00C74FD6"/>
    <w:rsid w:val="00C75975"/>
    <w:rsid w:val="00C759DC"/>
    <w:rsid w:val="00C75A8C"/>
    <w:rsid w:val="00C75B73"/>
    <w:rsid w:val="00C75BAA"/>
    <w:rsid w:val="00C75D4D"/>
    <w:rsid w:val="00C75EB5"/>
    <w:rsid w:val="00C76208"/>
    <w:rsid w:val="00C76296"/>
    <w:rsid w:val="00C765EA"/>
    <w:rsid w:val="00C76667"/>
    <w:rsid w:val="00C76A4B"/>
    <w:rsid w:val="00C800DB"/>
    <w:rsid w:val="00C8030B"/>
    <w:rsid w:val="00C805D2"/>
    <w:rsid w:val="00C80B25"/>
    <w:rsid w:val="00C80FDB"/>
    <w:rsid w:val="00C81530"/>
    <w:rsid w:val="00C81623"/>
    <w:rsid w:val="00C81B16"/>
    <w:rsid w:val="00C81B3E"/>
    <w:rsid w:val="00C81E4D"/>
    <w:rsid w:val="00C824AD"/>
    <w:rsid w:val="00C82A22"/>
    <w:rsid w:val="00C82CC1"/>
    <w:rsid w:val="00C82E9B"/>
    <w:rsid w:val="00C838C1"/>
    <w:rsid w:val="00C83952"/>
    <w:rsid w:val="00C83C95"/>
    <w:rsid w:val="00C841B7"/>
    <w:rsid w:val="00C841BF"/>
    <w:rsid w:val="00C8441E"/>
    <w:rsid w:val="00C847D7"/>
    <w:rsid w:val="00C84B14"/>
    <w:rsid w:val="00C84C7B"/>
    <w:rsid w:val="00C84E29"/>
    <w:rsid w:val="00C85461"/>
    <w:rsid w:val="00C86630"/>
    <w:rsid w:val="00C8671A"/>
    <w:rsid w:val="00C86D93"/>
    <w:rsid w:val="00C86F03"/>
    <w:rsid w:val="00C87626"/>
    <w:rsid w:val="00C87DB5"/>
    <w:rsid w:val="00C90244"/>
    <w:rsid w:val="00C904D9"/>
    <w:rsid w:val="00C90EF0"/>
    <w:rsid w:val="00C91246"/>
    <w:rsid w:val="00C91358"/>
    <w:rsid w:val="00C91C04"/>
    <w:rsid w:val="00C91C53"/>
    <w:rsid w:val="00C91CA5"/>
    <w:rsid w:val="00C91D1F"/>
    <w:rsid w:val="00C92797"/>
    <w:rsid w:val="00C929D7"/>
    <w:rsid w:val="00C92AAE"/>
    <w:rsid w:val="00C92C15"/>
    <w:rsid w:val="00C92CE8"/>
    <w:rsid w:val="00C92F3B"/>
    <w:rsid w:val="00C931C6"/>
    <w:rsid w:val="00C94241"/>
    <w:rsid w:val="00C9483E"/>
    <w:rsid w:val="00C94C56"/>
    <w:rsid w:val="00C9524B"/>
    <w:rsid w:val="00C955A0"/>
    <w:rsid w:val="00C95AA2"/>
    <w:rsid w:val="00C95ABF"/>
    <w:rsid w:val="00C95CD1"/>
    <w:rsid w:val="00C95CDC"/>
    <w:rsid w:val="00C960E0"/>
    <w:rsid w:val="00C961CA"/>
    <w:rsid w:val="00C96382"/>
    <w:rsid w:val="00C96864"/>
    <w:rsid w:val="00C96955"/>
    <w:rsid w:val="00C96ABE"/>
    <w:rsid w:val="00C96C69"/>
    <w:rsid w:val="00C96F97"/>
    <w:rsid w:val="00C96F9B"/>
    <w:rsid w:val="00C9724F"/>
    <w:rsid w:val="00C9725C"/>
    <w:rsid w:val="00C976B9"/>
    <w:rsid w:val="00C979ED"/>
    <w:rsid w:val="00C97DCA"/>
    <w:rsid w:val="00CA0249"/>
    <w:rsid w:val="00CA03C1"/>
    <w:rsid w:val="00CA045E"/>
    <w:rsid w:val="00CA08FD"/>
    <w:rsid w:val="00CA0A46"/>
    <w:rsid w:val="00CA0BFA"/>
    <w:rsid w:val="00CA0C93"/>
    <w:rsid w:val="00CA129D"/>
    <w:rsid w:val="00CA1906"/>
    <w:rsid w:val="00CA2491"/>
    <w:rsid w:val="00CA2797"/>
    <w:rsid w:val="00CA2EDE"/>
    <w:rsid w:val="00CA36CA"/>
    <w:rsid w:val="00CA37A8"/>
    <w:rsid w:val="00CA3BBC"/>
    <w:rsid w:val="00CA3C28"/>
    <w:rsid w:val="00CA3C3F"/>
    <w:rsid w:val="00CA40DD"/>
    <w:rsid w:val="00CA456C"/>
    <w:rsid w:val="00CA46F9"/>
    <w:rsid w:val="00CA48EE"/>
    <w:rsid w:val="00CA4941"/>
    <w:rsid w:val="00CA54B7"/>
    <w:rsid w:val="00CA58F3"/>
    <w:rsid w:val="00CA5AEE"/>
    <w:rsid w:val="00CA5F9C"/>
    <w:rsid w:val="00CA6343"/>
    <w:rsid w:val="00CA655C"/>
    <w:rsid w:val="00CA658B"/>
    <w:rsid w:val="00CA65B2"/>
    <w:rsid w:val="00CA6799"/>
    <w:rsid w:val="00CA6BE4"/>
    <w:rsid w:val="00CA721C"/>
    <w:rsid w:val="00CA749A"/>
    <w:rsid w:val="00CA7724"/>
    <w:rsid w:val="00CA788F"/>
    <w:rsid w:val="00CB001F"/>
    <w:rsid w:val="00CB0156"/>
    <w:rsid w:val="00CB0466"/>
    <w:rsid w:val="00CB0C9E"/>
    <w:rsid w:val="00CB12DF"/>
    <w:rsid w:val="00CB14F0"/>
    <w:rsid w:val="00CB150D"/>
    <w:rsid w:val="00CB161F"/>
    <w:rsid w:val="00CB183D"/>
    <w:rsid w:val="00CB1CBF"/>
    <w:rsid w:val="00CB2492"/>
    <w:rsid w:val="00CB28F3"/>
    <w:rsid w:val="00CB2CA7"/>
    <w:rsid w:val="00CB3A73"/>
    <w:rsid w:val="00CB3B03"/>
    <w:rsid w:val="00CB4285"/>
    <w:rsid w:val="00CB4510"/>
    <w:rsid w:val="00CB4C9E"/>
    <w:rsid w:val="00CB5084"/>
    <w:rsid w:val="00CB50B4"/>
    <w:rsid w:val="00CB5B0E"/>
    <w:rsid w:val="00CB5D79"/>
    <w:rsid w:val="00CB6029"/>
    <w:rsid w:val="00CB6283"/>
    <w:rsid w:val="00CB6355"/>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4E7"/>
    <w:rsid w:val="00CC1A27"/>
    <w:rsid w:val="00CC1C39"/>
    <w:rsid w:val="00CC1FAF"/>
    <w:rsid w:val="00CC2422"/>
    <w:rsid w:val="00CC2939"/>
    <w:rsid w:val="00CC2A39"/>
    <w:rsid w:val="00CC2D6E"/>
    <w:rsid w:val="00CC2F33"/>
    <w:rsid w:val="00CC38FD"/>
    <w:rsid w:val="00CC3AA5"/>
    <w:rsid w:val="00CC4461"/>
    <w:rsid w:val="00CC46A6"/>
    <w:rsid w:val="00CC4B84"/>
    <w:rsid w:val="00CC5032"/>
    <w:rsid w:val="00CC50CC"/>
    <w:rsid w:val="00CC5421"/>
    <w:rsid w:val="00CC5785"/>
    <w:rsid w:val="00CC6072"/>
    <w:rsid w:val="00CC6332"/>
    <w:rsid w:val="00CC65A2"/>
    <w:rsid w:val="00CC6BCD"/>
    <w:rsid w:val="00CC6C17"/>
    <w:rsid w:val="00CC7990"/>
    <w:rsid w:val="00CC7B3A"/>
    <w:rsid w:val="00CC7CEC"/>
    <w:rsid w:val="00CC7F67"/>
    <w:rsid w:val="00CD0403"/>
    <w:rsid w:val="00CD06F0"/>
    <w:rsid w:val="00CD09D8"/>
    <w:rsid w:val="00CD0A6A"/>
    <w:rsid w:val="00CD1114"/>
    <w:rsid w:val="00CD14E3"/>
    <w:rsid w:val="00CD1844"/>
    <w:rsid w:val="00CD1B0A"/>
    <w:rsid w:val="00CD1C6F"/>
    <w:rsid w:val="00CD1F6E"/>
    <w:rsid w:val="00CD2032"/>
    <w:rsid w:val="00CD2398"/>
    <w:rsid w:val="00CD2E0B"/>
    <w:rsid w:val="00CD312C"/>
    <w:rsid w:val="00CD31CE"/>
    <w:rsid w:val="00CD3447"/>
    <w:rsid w:val="00CD35DA"/>
    <w:rsid w:val="00CD399D"/>
    <w:rsid w:val="00CD3C78"/>
    <w:rsid w:val="00CD3ED5"/>
    <w:rsid w:val="00CD4401"/>
    <w:rsid w:val="00CD45E3"/>
    <w:rsid w:val="00CD4ED1"/>
    <w:rsid w:val="00CD5780"/>
    <w:rsid w:val="00CD578B"/>
    <w:rsid w:val="00CD5B2E"/>
    <w:rsid w:val="00CD629C"/>
    <w:rsid w:val="00CD64CE"/>
    <w:rsid w:val="00CD6755"/>
    <w:rsid w:val="00CD680C"/>
    <w:rsid w:val="00CD68BA"/>
    <w:rsid w:val="00CD6A6C"/>
    <w:rsid w:val="00CD6C26"/>
    <w:rsid w:val="00CD6DAF"/>
    <w:rsid w:val="00CD75F5"/>
    <w:rsid w:val="00CD7869"/>
    <w:rsid w:val="00CE0054"/>
    <w:rsid w:val="00CE0855"/>
    <w:rsid w:val="00CE0D09"/>
    <w:rsid w:val="00CE104D"/>
    <w:rsid w:val="00CE1421"/>
    <w:rsid w:val="00CE1D97"/>
    <w:rsid w:val="00CE2177"/>
    <w:rsid w:val="00CE21DA"/>
    <w:rsid w:val="00CE2B2B"/>
    <w:rsid w:val="00CE2CB3"/>
    <w:rsid w:val="00CE2D96"/>
    <w:rsid w:val="00CE2EA0"/>
    <w:rsid w:val="00CE33D7"/>
    <w:rsid w:val="00CE35BA"/>
    <w:rsid w:val="00CE3621"/>
    <w:rsid w:val="00CE3979"/>
    <w:rsid w:val="00CE3EB0"/>
    <w:rsid w:val="00CE40E1"/>
    <w:rsid w:val="00CE4185"/>
    <w:rsid w:val="00CE492C"/>
    <w:rsid w:val="00CE4D79"/>
    <w:rsid w:val="00CE5E15"/>
    <w:rsid w:val="00CE6872"/>
    <w:rsid w:val="00CE6F21"/>
    <w:rsid w:val="00CE6F57"/>
    <w:rsid w:val="00CE7053"/>
    <w:rsid w:val="00CE7223"/>
    <w:rsid w:val="00CE72EE"/>
    <w:rsid w:val="00CE7458"/>
    <w:rsid w:val="00CE76B6"/>
    <w:rsid w:val="00CE7A40"/>
    <w:rsid w:val="00CF01C1"/>
    <w:rsid w:val="00CF0F9D"/>
    <w:rsid w:val="00CF10CD"/>
    <w:rsid w:val="00CF12C4"/>
    <w:rsid w:val="00CF1418"/>
    <w:rsid w:val="00CF1509"/>
    <w:rsid w:val="00CF1E66"/>
    <w:rsid w:val="00CF21A9"/>
    <w:rsid w:val="00CF21E2"/>
    <w:rsid w:val="00CF2702"/>
    <w:rsid w:val="00CF2B15"/>
    <w:rsid w:val="00CF2B57"/>
    <w:rsid w:val="00CF30A5"/>
    <w:rsid w:val="00CF375B"/>
    <w:rsid w:val="00CF375F"/>
    <w:rsid w:val="00CF3944"/>
    <w:rsid w:val="00CF40D0"/>
    <w:rsid w:val="00CF4263"/>
    <w:rsid w:val="00CF43D6"/>
    <w:rsid w:val="00CF4721"/>
    <w:rsid w:val="00CF49F5"/>
    <w:rsid w:val="00CF4C07"/>
    <w:rsid w:val="00CF4EE5"/>
    <w:rsid w:val="00CF505B"/>
    <w:rsid w:val="00CF526C"/>
    <w:rsid w:val="00CF5504"/>
    <w:rsid w:val="00CF5948"/>
    <w:rsid w:val="00CF5AF0"/>
    <w:rsid w:val="00CF5B74"/>
    <w:rsid w:val="00CF5F0D"/>
    <w:rsid w:val="00CF5F9F"/>
    <w:rsid w:val="00CF604C"/>
    <w:rsid w:val="00CF635E"/>
    <w:rsid w:val="00CF646B"/>
    <w:rsid w:val="00CF66BE"/>
    <w:rsid w:val="00CF686F"/>
    <w:rsid w:val="00CF6A2F"/>
    <w:rsid w:val="00CF6ACB"/>
    <w:rsid w:val="00CF6B4A"/>
    <w:rsid w:val="00CF6C98"/>
    <w:rsid w:val="00CF6EF7"/>
    <w:rsid w:val="00CF6F09"/>
    <w:rsid w:val="00CF72D9"/>
    <w:rsid w:val="00CF7537"/>
    <w:rsid w:val="00CF75EA"/>
    <w:rsid w:val="00CF7856"/>
    <w:rsid w:val="00CF7A60"/>
    <w:rsid w:val="00CF7EF7"/>
    <w:rsid w:val="00D00592"/>
    <w:rsid w:val="00D00E8F"/>
    <w:rsid w:val="00D015CB"/>
    <w:rsid w:val="00D01D1C"/>
    <w:rsid w:val="00D01F6A"/>
    <w:rsid w:val="00D022FD"/>
    <w:rsid w:val="00D02607"/>
    <w:rsid w:val="00D02A8F"/>
    <w:rsid w:val="00D02F1C"/>
    <w:rsid w:val="00D03159"/>
    <w:rsid w:val="00D03343"/>
    <w:rsid w:val="00D03431"/>
    <w:rsid w:val="00D0382E"/>
    <w:rsid w:val="00D03D52"/>
    <w:rsid w:val="00D03D7B"/>
    <w:rsid w:val="00D03EB8"/>
    <w:rsid w:val="00D04278"/>
    <w:rsid w:val="00D048F7"/>
    <w:rsid w:val="00D04FDD"/>
    <w:rsid w:val="00D05404"/>
    <w:rsid w:val="00D0544A"/>
    <w:rsid w:val="00D06068"/>
    <w:rsid w:val="00D06DC3"/>
    <w:rsid w:val="00D0711B"/>
    <w:rsid w:val="00D07124"/>
    <w:rsid w:val="00D07C02"/>
    <w:rsid w:val="00D07FC1"/>
    <w:rsid w:val="00D10098"/>
    <w:rsid w:val="00D10814"/>
    <w:rsid w:val="00D10984"/>
    <w:rsid w:val="00D109C1"/>
    <w:rsid w:val="00D10B83"/>
    <w:rsid w:val="00D10BA2"/>
    <w:rsid w:val="00D10ECE"/>
    <w:rsid w:val="00D11725"/>
    <w:rsid w:val="00D11B29"/>
    <w:rsid w:val="00D11C38"/>
    <w:rsid w:val="00D11D6C"/>
    <w:rsid w:val="00D11DCA"/>
    <w:rsid w:val="00D12D93"/>
    <w:rsid w:val="00D12E3A"/>
    <w:rsid w:val="00D12E3C"/>
    <w:rsid w:val="00D12FA5"/>
    <w:rsid w:val="00D12FA8"/>
    <w:rsid w:val="00D12FE7"/>
    <w:rsid w:val="00D13336"/>
    <w:rsid w:val="00D13601"/>
    <w:rsid w:val="00D1371B"/>
    <w:rsid w:val="00D13BA1"/>
    <w:rsid w:val="00D13BF9"/>
    <w:rsid w:val="00D13CEC"/>
    <w:rsid w:val="00D13D79"/>
    <w:rsid w:val="00D1405B"/>
    <w:rsid w:val="00D14064"/>
    <w:rsid w:val="00D143E0"/>
    <w:rsid w:val="00D1456C"/>
    <w:rsid w:val="00D147F8"/>
    <w:rsid w:val="00D14834"/>
    <w:rsid w:val="00D14B11"/>
    <w:rsid w:val="00D14B92"/>
    <w:rsid w:val="00D14DDF"/>
    <w:rsid w:val="00D14F0C"/>
    <w:rsid w:val="00D15159"/>
    <w:rsid w:val="00D15D5C"/>
    <w:rsid w:val="00D15FDB"/>
    <w:rsid w:val="00D16448"/>
    <w:rsid w:val="00D16640"/>
    <w:rsid w:val="00D1676E"/>
    <w:rsid w:val="00D16D42"/>
    <w:rsid w:val="00D16F15"/>
    <w:rsid w:val="00D172CD"/>
    <w:rsid w:val="00D17347"/>
    <w:rsid w:val="00D17439"/>
    <w:rsid w:val="00D174C9"/>
    <w:rsid w:val="00D17539"/>
    <w:rsid w:val="00D1755B"/>
    <w:rsid w:val="00D17FC1"/>
    <w:rsid w:val="00D20379"/>
    <w:rsid w:val="00D20680"/>
    <w:rsid w:val="00D2085B"/>
    <w:rsid w:val="00D20D65"/>
    <w:rsid w:val="00D20D8C"/>
    <w:rsid w:val="00D20E8F"/>
    <w:rsid w:val="00D21649"/>
    <w:rsid w:val="00D21E70"/>
    <w:rsid w:val="00D226D9"/>
    <w:rsid w:val="00D22857"/>
    <w:rsid w:val="00D22FC7"/>
    <w:rsid w:val="00D22FEE"/>
    <w:rsid w:val="00D23585"/>
    <w:rsid w:val="00D23745"/>
    <w:rsid w:val="00D238E9"/>
    <w:rsid w:val="00D23CB1"/>
    <w:rsid w:val="00D23D86"/>
    <w:rsid w:val="00D2495E"/>
    <w:rsid w:val="00D25438"/>
    <w:rsid w:val="00D25F09"/>
    <w:rsid w:val="00D260D7"/>
    <w:rsid w:val="00D26BD7"/>
    <w:rsid w:val="00D26CA0"/>
    <w:rsid w:val="00D27811"/>
    <w:rsid w:val="00D27813"/>
    <w:rsid w:val="00D27B5D"/>
    <w:rsid w:val="00D30273"/>
    <w:rsid w:val="00D30362"/>
    <w:rsid w:val="00D3038B"/>
    <w:rsid w:val="00D304D0"/>
    <w:rsid w:val="00D3069D"/>
    <w:rsid w:val="00D30A43"/>
    <w:rsid w:val="00D30CF2"/>
    <w:rsid w:val="00D311DF"/>
    <w:rsid w:val="00D3121B"/>
    <w:rsid w:val="00D31841"/>
    <w:rsid w:val="00D31955"/>
    <w:rsid w:val="00D319F4"/>
    <w:rsid w:val="00D31AD1"/>
    <w:rsid w:val="00D31CAD"/>
    <w:rsid w:val="00D31CB7"/>
    <w:rsid w:val="00D31F11"/>
    <w:rsid w:val="00D31F51"/>
    <w:rsid w:val="00D3225A"/>
    <w:rsid w:val="00D32421"/>
    <w:rsid w:val="00D32A3E"/>
    <w:rsid w:val="00D32A8E"/>
    <w:rsid w:val="00D32CFF"/>
    <w:rsid w:val="00D336C5"/>
    <w:rsid w:val="00D33A7A"/>
    <w:rsid w:val="00D33B34"/>
    <w:rsid w:val="00D33E5C"/>
    <w:rsid w:val="00D33ECD"/>
    <w:rsid w:val="00D33FF1"/>
    <w:rsid w:val="00D340D6"/>
    <w:rsid w:val="00D348D1"/>
    <w:rsid w:val="00D3498B"/>
    <w:rsid w:val="00D34E7E"/>
    <w:rsid w:val="00D35359"/>
    <w:rsid w:val="00D3550B"/>
    <w:rsid w:val="00D35725"/>
    <w:rsid w:val="00D35E0B"/>
    <w:rsid w:val="00D35F78"/>
    <w:rsid w:val="00D362EA"/>
    <w:rsid w:val="00D36386"/>
    <w:rsid w:val="00D36E5D"/>
    <w:rsid w:val="00D375C9"/>
    <w:rsid w:val="00D375E2"/>
    <w:rsid w:val="00D40538"/>
    <w:rsid w:val="00D408EF"/>
    <w:rsid w:val="00D40905"/>
    <w:rsid w:val="00D40AFC"/>
    <w:rsid w:val="00D41CC0"/>
    <w:rsid w:val="00D41F20"/>
    <w:rsid w:val="00D42074"/>
    <w:rsid w:val="00D420A1"/>
    <w:rsid w:val="00D42221"/>
    <w:rsid w:val="00D422FC"/>
    <w:rsid w:val="00D425B3"/>
    <w:rsid w:val="00D42730"/>
    <w:rsid w:val="00D42762"/>
    <w:rsid w:val="00D42CFE"/>
    <w:rsid w:val="00D4333B"/>
    <w:rsid w:val="00D4357F"/>
    <w:rsid w:val="00D4361D"/>
    <w:rsid w:val="00D43C65"/>
    <w:rsid w:val="00D43D1E"/>
    <w:rsid w:val="00D43D6F"/>
    <w:rsid w:val="00D44376"/>
    <w:rsid w:val="00D44460"/>
    <w:rsid w:val="00D44936"/>
    <w:rsid w:val="00D45002"/>
    <w:rsid w:val="00D4531B"/>
    <w:rsid w:val="00D45368"/>
    <w:rsid w:val="00D45640"/>
    <w:rsid w:val="00D4588A"/>
    <w:rsid w:val="00D45E25"/>
    <w:rsid w:val="00D460A8"/>
    <w:rsid w:val="00D46A04"/>
    <w:rsid w:val="00D46D51"/>
    <w:rsid w:val="00D47910"/>
    <w:rsid w:val="00D47AD2"/>
    <w:rsid w:val="00D47B8C"/>
    <w:rsid w:val="00D50A24"/>
    <w:rsid w:val="00D50AD5"/>
    <w:rsid w:val="00D50F35"/>
    <w:rsid w:val="00D51130"/>
    <w:rsid w:val="00D51329"/>
    <w:rsid w:val="00D515A8"/>
    <w:rsid w:val="00D51810"/>
    <w:rsid w:val="00D51D08"/>
    <w:rsid w:val="00D51D4A"/>
    <w:rsid w:val="00D51D83"/>
    <w:rsid w:val="00D51F71"/>
    <w:rsid w:val="00D51F8D"/>
    <w:rsid w:val="00D52595"/>
    <w:rsid w:val="00D529C7"/>
    <w:rsid w:val="00D5326B"/>
    <w:rsid w:val="00D532DA"/>
    <w:rsid w:val="00D53731"/>
    <w:rsid w:val="00D5406E"/>
    <w:rsid w:val="00D54143"/>
    <w:rsid w:val="00D54476"/>
    <w:rsid w:val="00D54963"/>
    <w:rsid w:val="00D54B56"/>
    <w:rsid w:val="00D54DCC"/>
    <w:rsid w:val="00D55490"/>
    <w:rsid w:val="00D559CA"/>
    <w:rsid w:val="00D55C53"/>
    <w:rsid w:val="00D55FA9"/>
    <w:rsid w:val="00D56980"/>
    <w:rsid w:val="00D57355"/>
    <w:rsid w:val="00D57475"/>
    <w:rsid w:val="00D575A3"/>
    <w:rsid w:val="00D575E1"/>
    <w:rsid w:val="00D57AE5"/>
    <w:rsid w:val="00D57D67"/>
    <w:rsid w:val="00D57DFC"/>
    <w:rsid w:val="00D6003E"/>
    <w:rsid w:val="00D60107"/>
    <w:rsid w:val="00D602DB"/>
    <w:rsid w:val="00D60620"/>
    <w:rsid w:val="00D60755"/>
    <w:rsid w:val="00D60770"/>
    <w:rsid w:val="00D609FB"/>
    <w:rsid w:val="00D610E2"/>
    <w:rsid w:val="00D61226"/>
    <w:rsid w:val="00D61CA4"/>
    <w:rsid w:val="00D61D53"/>
    <w:rsid w:val="00D61D9A"/>
    <w:rsid w:val="00D62138"/>
    <w:rsid w:val="00D62374"/>
    <w:rsid w:val="00D62848"/>
    <w:rsid w:val="00D62FA0"/>
    <w:rsid w:val="00D63086"/>
    <w:rsid w:val="00D63229"/>
    <w:rsid w:val="00D6354A"/>
    <w:rsid w:val="00D63722"/>
    <w:rsid w:val="00D64234"/>
    <w:rsid w:val="00D643CC"/>
    <w:rsid w:val="00D64D25"/>
    <w:rsid w:val="00D64E4A"/>
    <w:rsid w:val="00D652B7"/>
    <w:rsid w:val="00D65796"/>
    <w:rsid w:val="00D65E99"/>
    <w:rsid w:val="00D65FA0"/>
    <w:rsid w:val="00D661A1"/>
    <w:rsid w:val="00D665CA"/>
    <w:rsid w:val="00D66604"/>
    <w:rsid w:val="00D6672C"/>
    <w:rsid w:val="00D66C43"/>
    <w:rsid w:val="00D66D7A"/>
    <w:rsid w:val="00D671AF"/>
    <w:rsid w:val="00D67EB1"/>
    <w:rsid w:val="00D67FE7"/>
    <w:rsid w:val="00D701D3"/>
    <w:rsid w:val="00D705D8"/>
    <w:rsid w:val="00D7148D"/>
    <w:rsid w:val="00D716B7"/>
    <w:rsid w:val="00D71AB4"/>
    <w:rsid w:val="00D71C34"/>
    <w:rsid w:val="00D727E2"/>
    <w:rsid w:val="00D72A02"/>
    <w:rsid w:val="00D72BEF"/>
    <w:rsid w:val="00D72CAB"/>
    <w:rsid w:val="00D72E1D"/>
    <w:rsid w:val="00D72E2E"/>
    <w:rsid w:val="00D7332C"/>
    <w:rsid w:val="00D73385"/>
    <w:rsid w:val="00D73FAD"/>
    <w:rsid w:val="00D742A8"/>
    <w:rsid w:val="00D744D2"/>
    <w:rsid w:val="00D7467D"/>
    <w:rsid w:val="00D746A1"/>
    <w:rsid w:val="00D74EF9"/>
    <w:rsid w:val="00D75363"/>
    <w:rsid w:val="00D753CC"/>
    <w:rsid w:val="00D75C30"/>
    <w:rsid w:val="00D75E5D"/>
    <w:rsid w:val="00D7637B"/>
    <w:rsid w:val="00D768E6"/>
    <w:rsid w:val="00D76DB1"/>
    <w:rsid w:val="00D76E4C"/>
    <w:rsid w:val="00D772F8"/>
    <w:rsid w:val="00D77502"/>
    <w:rsid w:val="00D775E9"/>
    <w:rsid w:val="00D776AE"/>
    <w:rsid w:val="00D776BC"/>
    <w:rsid w:val="00D77EFA"/>
    <w:rsid w:val="00D77F33"/>
    <w:rsid w:val="00D8069F"/>
    <w:rsid w:val="00D806FD"/>
    <w:rsid w:val="00D80CF0"/>
    <w:rsid w:val="00D80D38"/>
    <w:rsid w:val="00D80DC4"/>
    <w:rsid w:val="00D81124"/>
    <w:rsid w:val="00D817AB"/>
    <w:rsid w:val="00D81B1B"/>
    <w:rsid w:val="00D81BE4"/>
    <w:rsid w:val="00D823A5"/>
    <w:rsid w:val="00D8296A"/>
    <w:rsid w:val="00D82A0A"/>
    <w:rsid w:val="00D82F29"/>
    <w:rsid w:val="00D8327A"/>
    <w:rsid w:val="00D83463"/>
    <w:rsid w:val="00D83628"/>
    <w:rsid w:val="00D8384C"/>
    <w:rsid w:val="00D83E4C"/>
    <w:rsid w:val="00D83EFF"/>
    <w:rsid w:val="00D840FC"/>
    <w:rsid w:val="00D846B1"/>
    <w:rsid w:val="00D84AC1"/>
    <w:rsid w:val="00D84ED0"/>
    <w:rsid w:val="00D84EE0"/>
    <w:rsid w:val="00D84F6A"/>
    <w:rsid w:val="00D85315"/>
    <w:rsid w:val="00D85365"/>
    <w:rsid w:val="00D85487"/>
    <w:rsid w:val="00D86290"/>
    <w:rsid w:val="00D863B0"/>
    <w:rsid w:val="00D8673A"/>
    <w:rsid w:val="00D869DC"/>
    <w:rsid w:val="00D86C7E"/>
    <w:rsid w:val="00D86E60"/>
    <w:rsid w:val="00D870A1"/>
    <w:rsid w:val="00D870B7"/>
    <w:rsid w:val="00D8733E"/>
    <w:rsid w:val="00D87CAF"/>
    <w:rsid w:val="00D87E9C"/>
    <w:rsid w:val="00D90154"/>
    <w:rsid w:val="00D90449"/>
    <w:rsid w:val="00D906EF"/>
    <w:rsid w:val="00D90813"/>
    <w:rsid w:val="00D91133"/>
    <w:rsid w:val="00D91340"/>
    <w:rsid w:val="00D913CA"/>
    <w:rsid w:val="00D91589"/>
    <w:rsid w:val="00D917A6"/>
    <w:rsid w:val="00D91961"/>
    <w:rsid w:val="00D91C66"/>
    <w:rsid w:val="00D91CD5"/>
    <w:rsid w:val="00D91CFE"/>
    <w:rsid w:val="00D92503"/>
    <w:rsid w:val="00D9258C"/>
    <w:rsid w:val="00D9271B"/>
    <w:rsid w:val="00D92BD7"/>
    <w:rsid w:val="00D92E05"/>
    <w:rsid w:val="00D93172"/>
    <w:rsid w:val="00D93973"/>
    <w:rsid w:val="00D93D5F"/>
    <w:rsid w:val="00D940FC"/>
    <w:rsid w:val="00D94134"/>
    <w:rsid w:val="00D942E5"/>
    <w:rsid w:val="00D9477A"/>
    <w:rsid w:val="00D94D39"/>
    <w:rsid w:val="00D94FCE"/>
    <w:rsid w:val="00D9585E"/>
    <w:rsid w:val="00D95902"/>
    <w:rsid w:val="00D95AAC"/>
    <w:rsid w:val="00D95C35"/>
    <w:rsid w:val="00D95E0F"/>
    <w:rsid w:val="00D9641C"/>
    <w:rsid w:val="00D965E2"/>
    <w:rsid w:val="00D9666E"/>
    <w:rsid w:val="00D966E9"/>
    <w:rsid w:val="00D969DD"/>
    <w:rsid w:val="00D96A75"/>
    <w:rsid w:val="00D96C40"/>
    <w:rsid w:val="00D97220"/>
    <w:rsid w:val="00D97BEB"/>
    <w:rsid w:val="00D97F2C"/>
    <w:rsid w:val="00DA00A1"/>
    <w:rsid w:val="00DA0276"/>
    <w:rsid w:val="00DA031D"/>
    <w:rsid w:val="00DA03AD"/>
    <w:rsid w:val="00DA06FA"/>
    <w:rsid w:val="00DA0BD6"/>
    <w:rsid w:val="00DA11AF"/>
    <w:rsid w:val="00DA131A"/>
    <w:rsid w:val="00DA1925"/>
    <w:rsid w:val="00DA1A1B"/>
    <w:rsid w:val="00DA1F87"/>
    <w:rsid w:val="00DA20BA"/>
    <w:rsid w:val="00DA2110"/>
    <w:rsid w:val="00DA2725"/>
    <w:rsid w:val="00DA29E2"/>
    <w:rsid w:val="00DA2AB0"/>
    <w:rsid w:val="00DA3265"/>
    <w:rsid w:val="00DA330E"/>
    <w:rsid w:val="00DA3744"/>
    <w:rsid w:val="00DA38B3"/>
    <w:rsid w:val="00DA3ABD"/>
    <w:rsid w:val="00DA3AD3"/>
    <w:rsid w:val="00DA3BEC"/>
    <w:rsid w:val="00DA422E"/>
    <w:rsid w:val="00DA486D"/>
    <w:rsid w:val="00DA48F1"/>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6F4A"/>
    <w:rsid w:val="00DA72D0"/>
    <w:rsid w:val="00DA7A36"/>
    <w:rsid w:val="00DA7E1D"/>
    <w:rsid w:val="00DB09EE"/>
    <w:rsid w:val="00DB10B6"/>
    <w:rsid w:val="00DB178D"/>
    <w:rsid w:val="00DB1C42"/>
    <w:rsid w:val="00DB1D99"/>
    <w:rsid w:val="00DB1EAF"/>
    <w:rsid w:val="00DB234F"/>
    <w:rsid w:val="00DB267B"/>
    <w:rsid w:val="00DB26D9"/>
    <w:rsid w:val="00DB2CA1"/>
    <w:rsid w:val="00DB2FA8"/>
    <w:rsid w:val="00DB3039"/>
    <w:rsid w:val="00DB3137"/>
    <w:rsid w:val="00DB339F"/>
    <w:rsid w:val="00DB35F2"/>
    <w:rsid w:val="00DB3790"/>
    <w:rsid w:val="00DB3C6D"/>
    <w:rsid w:val="00DB3F0E"/>
    <w:rsid w:val="00DB4082"/>
    <w:rsid w:val="00DB45D8"/>
    <w:rsid w:val="00DB483C"/>
    <w:rsid w:val="00DB49A2"/>
    <w:rsid w:val="00DB4BC9"/>
    <w:rsid w:val="00DB4D4D"/>
    <w:rsid w:val="00DB4DDD"/>
    <w:rsid w:val="00DB5C5A"/>
    <w:rsid w:val="00DB63D7"/>
    <w:rsid w:val="00DB6B77"/>
    <w:rsid w:val="00DB6E39"/>
    <w:rsid w:val="00DB7429"/>
    <w:rsid w:val="00DB747A"/>
    <w:rsid w:val="00DB7685"/>
    <w:rsid w:val="00DB7931"/>
    <w:rsid w:val="00DB7BE2"/>
    <w:rsid w:val="00DC02F8"/>
    <w:rsid w:val="00DC0826"/>
    <w:rsid w:val="00DC17B7"/>
    <w:rsid w:val="00DC241A"/>
    <w:rsid w:val="00DC249C"/>
    <w:rsid w:val="00DC2AEE"/>
    <w:rsid w:val="00DC3393"/>
    <w:rsid w:val="00DC4000"/>
    <w:rsid w:val="00DC49B2"/>
    <w:rsid w:val="00DC4D13"/>
    <w:rsid w:val="00DC4E99"/>
    <w:rsid w:val="00DC51AA"/>
    <w:rsid w:val="00DC5515"/>
    <w:rsid w:val="00DC55DE"/>
    <w:rsid w:val="00DC5781"/>
    <w:rsid w:val="00DC5AF4"/>
    <w:rsid w:val="00DC5B88"/>
    <w:rsid w:val="00DC5D13"/>
    <w:rsid w:val="00DC60E4"/>
    <w:rsid w:val="00DC62A1"/>
    <w:rsid w:val="00DC671C"/>
    <w:rsid w:val="00DC674E"/>
    <w:rsid w:val="00DC6E68"/>
    <w:rsid w:val="00DC71BC"/>
    <w:rsid w:val="00DC71C7"/>
    <w:rsid w:val="00DC75D7"/>
    <w:rsid w:val="00DC7A29"/>
    <w:rsid w:val="00DD0935"/>
    <w:rsid w:val="00DD0A95"/>
    <w:rsid w:val="00DD0DEA"/>
    <w:rsid w:val="00DD1098"/>
    <w:rsid w:val="00DD1271"/>
    <w:rsid w:val="00DD16F1"/>
    <w:rsid w:val="00DD20C1"/>
    <w:rsid w:val="00DD2875"/>
    <w:rsid w:val="00DD2911"/>
    <w:rsid w:val="00DD348D"/>
    <w:rsid w:val="00DD37E3"/>
    <w:rsid w:val="00DD40C0"/>
    <w:rsid w:val="00DD436D"/>
    <w:rsid w:val="00DD45A3"/>
    <w:rsid w:val="00DD48AF"/>
    <w:rsid w:val="00DD4D1E"/>
    <w:rsid w:val="00DD4DCE"/>
    <w:rsid w:val="00DD5BD5"/>
    <w:rsid w:val="00DD5C9B"/>
    <w:rsid w:val="00DD5E28"/>
    <w:rsid w:val="00DD65E9"/>
    <w:rsid w:val="00DD6675"/>
    <w:rsid w:val="00DD66D7"/>
    <w:rsid w:val="00DD6D46"/>
    <w:rsid w:val="00DD6E50"/>
    <w:rsid w:val="00DD6EC6"/>
    <w:rsid w:val="00DD7205"/>
    <w:rsid w:val="00DD75FF"/>
    <w:rsid w:val="00DD77DA"/>
    <w:rsid w:val="00DD7C32"/>
    <w:rsid w:val="00DD7F6D"/>
    <w:rsid w:val="00DE004E"/>
    <w:rsid w:val="00DE01F9"/>
    <w:rsid w:val="00DE0B89"/>
    <w:rsid w:val="00DE114C"/>
    <w:rsid w:val="00DE1257"/>
    <w:rsid w:val="00DE1E96"/>
    <w:rsid w:val="00DE1F29"/>
    <w:rsid w:val="00DE1FA9"/>
    <w:rsid w:val="00DE2030"/>
    <w:rsid w:val="00DE24B3"/>
    <w:rsid w:val="00DE2B48"/>
    <w:rsid w:val="00DE2B96"/>
    <w:rsid w:val="00DE2BBB"/>
    <w:rsid w:val="00DE3267"/>
    <w:rsid w:val="00DE385C"/>
    <w:rsid w:val="00DE39D4"/>
    <w:rsid w:val="00DE3CBF"/>
    <w:rsid w:val="00DE3FE6"/>
    <w:rsid w:val="00DE42D8"/>
    <w:rsid w:val="00DE4466"/>
    <w:rsid w:val="00DE4551"/>
    <w:rsid w:val="00DE46CA"/>
    <w:rsid w:val="00DE497E"/>
    <w:rsid w:val="00DE4A11"/>
    <w:rsid w:val="00DE4DE9"/>
    <w:rsid w:val="00DE64DB"/>
    <w:rsid w:val="00DE64FA"/>
    <w:rsid w:val="00DE7EAE"/>
    <w:rsid w:val="00DF0001"/>
    <w:rsid w:val="00DF1059"/>
    <w:rsid w:val="00DF1454"/>
    <w:rsid w:val="00DF1719"/>
    <w:rsid w:val="00DF1DAA"/>
    <w:rsid w:val="00DF2BD3"/>
    <w:rsid w:val="00DF2BEA"/>
    <w:rsid w:val="00DF2CEE"/>
    <w:rsid w:val="00DF2E22"/>
    <w:rsid w:val="00DF3579"/>
    <w:rsid w:val="00DF362C"/>
    <w:rsid w:val="00DF3D12"/>
    <w:rsid w:val="00DF3F2F"/>
    <w:rsid w:val="00DF4673"/>
    <w:rsid w:val="00DF4ED1"/>
    <w:rsid w:val="00DF4FAD"/>
    <w:rsid w:val="00DF5A60"/>
    <w:rsid w:val="00DF5CC7"/>
    <w:rsid w:val="00DF5EB0"/>
    <w:rsid w:val="00DF6C08"/>
    <w:rsid w:val="00DF6D52"/>
    <w:rsid w:val="00DF6E9B"/>
    <w:rsid w:val="00DF7127"/>
    <w:rsid w:val="00DF71B0"/>
    <w:rsid w:val="00DF763A"/>
    <w:rsid w:val="00DF7722"/>
    <w:rsid w:val="00DF77F6"/>
    <w:rsid w:val="00E00500"/>
    <w:rsid w:val="00E009D3"/>
    <w:rsid w:val="00E00AB2"/>
    <w:rsid w:val="00E00C23"/>
    <w:rsid w:val="00E01085"/>
    <w:rsid w:val="00E01112"/>
    <w:rsid w:val="00E018F1"/>
    <w:rsid w:val="00E01AA4"/>
    <w:rsid w:val="00E01B47"/>
    <w:rsid w:val="00E01C65"/>
    <w:rsid w:val="00E01EF4"/>
    <w:rsid w:val="00E02DE3"/>
    <w:rsid w:val="00E0311B"/>
    <w:rsid w:val="00E0372E"/>
    <w:rsid w:val="00E03E34"/>
    <w:rsid w:val="00E03FBC"/>
    <w:rsid w:val="00E04239"/>
    <w:rsid w:val="00E04684"/>
    <w:rsid w:val="00E049CA"/>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AF9"/>
    <w:rsid w:val="00E10D8F"/>
    <w:rsid w:val="00E11380"/>
    <w:rsid w:val="00E11420"/>
    <w:rsid w:val="00E11CC0"/>
    <w:rsid w:val="00E11EBC"/>
    <w:rsid w:val="00E124D3"/>
    <w:rsid w:val="00E12B32"/>
    <w:rsid w:val="00E12DAC"/>
    <w:rsid w:val="00E12F14"/>
    <w:rsid w:val="00E13260"/>
    <w:rsid w:val="00E1327D"/>
    <w:rsid w:val="00E1337B"/>
    <w:rsid w:val="00E136F8"/>
    <w:rsid w:val="00E13E81"/>
    <w:rsid w:val="00E140CB"/>
    <w:rsid w:val="00E14648"/>
    <w:rsid w:val="00E14670"/>
    <w:rsid w:val="00E14820"/>
    <w:rsid w:val="00E14CA2"/>
    <w:rsid w:val="00E14E8D"/>
    <w:rsid w:val="00E14F6E"/>
    <w:rsid w:val="00E15206"/>
    <w:rsid w:val="00E1550C"/>
    <w:rsid w:val="00E1589B"/>
    <w:rsid w:val="00E158E4"/>
    <w:rsid w:val="00E159FD"/>
    <w:rsid w:val="00E16268"/>
    <w:rsid w:val="00E162B0"/>
    <w:rsid w:val="00E169A3"/>
    <w:rsid w:val="00E16BF1"/>
    <w:rsid w:val="00E170D3"/>
    <w:rsid w:val="00E170EE"/>
    <w:rsid w:val="00E1767F"/>
    <w:rsid w:val="00E17BF3"/>
    <w:rsid w:val="00E17D3E"/>
    <w:rsid w:val="00E17EB3"/>
    <w:rsid w:val="00E20334"/>
    <w:rsid w:val="00E20759"/>
    <w:rsid w:val="00E21093"/>
    <w:rsid w:val="00E211A8"/>
    <w:rsid w:val="00E217CB"/>
    <w:rsid w:val="00E2191E"/>
    <w:rsid w:val="00E219DD"/>
    <w:rsid w:val="00E22193"/>
    <w:rsid w:val="00E225FC"/>
    <w:rsid w:val="00E22D98"/>
    <w:rsid w:val="00E2316F"/>
    <w:rsid w:val="00E23187"/>
    <w:rsid w:val="00E231EB"/>
    <w:rsid w:val="00E239F0"/>
    <w:rsid w:val="00E23E22"/>
    <w:rsid w:val="00E24108"/>
    <w:rsid w:val="00E24419"/>
    <w:rsid w:val="00E2452A"/>
    <w:rsid w:val="00E24E12"/>
    <w:rsid w:val="00E250EC"/>
    <w:rsid w:val="00E2555D"/>
    <w:rsid w:val="00E25588"/>
    <w:rsid w:val="00E2574D"/>
    <w:rsid w:val="00E25B68"/>
    <w:rsid w:val="00E25CB3"/>
    <w:rsid w:val="00E25DDB"/>
    <w:rsid w:val="00E26E6A"/>
    <w:rsid w:val="00E26F36"/>
    <w:rsid w:val="00E27083"/>
    <w:rsid w:val="00E270AB"/>
    <w:rsid w:val="00E27213"/>
    <w:rsid w:val="00E273C2"/>
    <w:rsid w:val="00E275C9"/>
    <w:rsid w:val="00E27782"/>
    <w:rsid w:val="00E27D79"/>
    <w:rsid w:val="00E27F61"/>
    <w:rsid w:val="00E301FC"/>
    <w:rsid w:val="00E30522"/>
    <w:rsid w:val="00E30815"/>
    <w:rsid w:val="00E30D44"/>
    <w:rsid w:val="00E30E27"/>
    <w:rsid w:val="00E30EA2"/>
    <w:rsid w:val="00E30EE9"/>
    <w:rsid w:val="00E31087"/>
    <w:rsid w:val="00E31F22"/>
    <w:rsid w:val="00E31F7D"/>
    <w:rsid w:val="00E323EB"/>
    <w:rsid w:val="00E32588"/>
    <w:rsid w:val="00E32883"/>
    <w:rsid w:val="00E32A19"/>
    <w:rsid w:val="00E32B74"/>
    <w:rsid w:val="00E32CDB"/>
    <w:rsid w:val="00E32E8E"/>
    <w:rsid w:val="00E32F36"/>
    <w:rsid w:val="00E32F51"/>
    <w:rsid w:val="00E333B6"/>
    <w:rsid w:val="00E33470"/>
    <w:rsid w:val="00E33B02"/>
    <w:rsid w:val="00E33CDF"/>
    <w:rsid w:val="00E3421D"/>
    <w:rsid w:val="00E342FE"/>
    <w:rsid w:val="00E34741"/>
    <w:rsid w:val="00E347CE"/>
    <w:rsid w:val="00E34ADD"/>
    <w:rsid w:val="00E34C20"/>
    <w:rsid w:val="00E34F2E"/>
    <w:rsid w:val="00E353F3"/>
    <w:rsid w:val="00E35F33"/>
    <w:rsid w:val="00E35F5C"/>
    <w:rsid w:val="00E35F7F"/>
    <w:rsid w:val="00E36039"/>
    <w:rsid w:val="00E3619A"/>
    <w:rsid w:val="00E3637F"/>
    <w:rsid w:val="00E366AD"/>
    <w:rsid w:val="00E36839"/>
    <w:rsid w:val="00E36CFD"/>
    <w:rsid w:val="00E36D60"/>
    <w:rsid w:val="00E36FBA"/>
    <w:rsid w:val="00E37258"/>
    <w:rsid w:val="00E37273"/>
    <w:rsid w:val="00E373FF"/>
    <w:rsid w:val="00E37474"/>
    <w:rsid w:val="00E37AA6"/>
    <w:rsid w:val="00E400F2"/>
    <w:rsid w:val="00E402A7"/>
    <w:rsid w:val="00E40D42"/>
    <w:rsid w:val="00E40EA4"/>
    <w:rsid w:val="00E40FB9"/>
    <w:rsid w:val="00E41A3B"/>
    <w:rsid w:val="00E41B51"/>
    <w:rsid w:val="00E41CBC"/>
    <w:rsid w:val="00E41FFD"/>
    <w:rsid w:val="00E42086"/>
    <w:rsid w:val="00E42173"/>
    <w:rsid w:val="00E4238C"/>
    <w:rsid w:val="00E42500"/>
    <w:rsid w:val="00E4262A"/>
    <w:rsid w:val="00E4272F"/>
    <w:rsid w:val="00E42BFB"/>
    <w:rsid w:val="00E43000"/>
    <w:rsid w:val="00E438FC"/>
    <w:rsid w:val="00E43C63"/>
    <w:rsid w:val="00E44107"/>
    <w:rsid w:val="00E44663"/>
    <w:rsid w:val="00E44E16"/>
    <w:rsid w:val="00E4512E"/>
    <w:rsid w:val="00E4516E"/>
    <w:rsid w:val="00E452E1"/>
    <w:rsid w:val="00E45694"/>
    <w:rsid w:val="00E45B0E"/>
    <w:rsid w:val="00E45E67"/>
    <w:rsid w:val="00E4659F"/>
    <w:rsid w:val="00E46E58"/>
    <w:rsid w:val="00E472D5"/>
    <w:rsid w:val="00E4736B"/>
    <w:rsid w:val="00E47624"/>
    <w:rsid w:val="00E4771C"/>
    <w:rsid w:val="00E47D95"/>
    <w:rsid w:val="00E47FD3"/>
    <w:rsid w:val="00E500C8"/>
    <w:rsid w:val="00E50292"/>
    <w:rsid w:val="00E507B6"/>
    <w:rsid w:val="00E50B91"/>
    <w:rsid w:val="00E5129B"/>
    <w:rsid w:val="00E51824"/>
    <w:rsid w:val="00E519B8"/>
    <w:rsid w:val="00E51A73"/>
    <w:rsid w:val="00E523B2"/>
    <w:rsid w:val="00E523B4"/>
    <w:rsid w:val="00E5249F"/>
    <w:rsid w:val="00E5280E"/>
    <w:rsid w:val="00E528D8"/>
    <w:rsid w:val="00E52B5E"/>
    <w:rsid w:val="00E53360"/>
    <w:rsid w:val="00E53B10"/>
    <w:rsid w:val="00E544AA"/>
    <w:rsid w:val="00E55A1E"/>
    <w:rsid w:val="00E55E2D"/>
    <w:rsid w:val="00E5617A"/>
    <w:rsid w:val="00E568DE"/>
    <w:rsid w:val="00E56A03"/>
    <w:rsid w:val="00E56B1B"/>
    <w:rsid w:val="00E56BC1"/>
    <w:rsid w:val="00E57569"/>
    <w:rsid w:val="00E575DD"/>
    <w:rsid w:val="00E57614"/>
    <w:rsid w:val="00E57B42"/>
    <w:rsid w:val="00E57C0C"/>
    <w:rsid w:val="00E601E4"/>
    <w:rsid w:val="00E60280"/>
    <w:rsid w:val="00E6038E"/>
    <w:rsid w:val="00E603FA"/>
    <w:rsid w:val="00E60423"/>
    <w:rsid w:val="00E60532"/>
    <w:rsid w:val="00E60751"/>
    <w:rsid w:val="00E60899"/>
    <w:rsid w:val="00E60A0E"/>
    <w:rsid w:val="00E60D7A"/>
    <w:rsid w:val="00E612E7"/>
    <w:rsid w:val="00E61770"/>
    <w:rsid w:val="00E61D9F"/>
    <w:rsid w:val="00E61E58"/>
    <w:rsid w:val="00E61F54"/>
    <w:rsid w:val="00E62A5A"/>
    <w:rsid w:val="00E62A85"/>
    <w:rsid w:val="00E62DD4"/>
    <w:rsid w:val="00E634E7"/>
    <w:rsid w:val="00E636B3"/>
    <w:rsid w:val="00E63863"/>
    <w:rsid w:val="00E63F01"/>
    <w:rsid w:val="00E6405B"/>
    <w:rsid w:val="00E64304"/>
    <w:rsid w:val="00E645DB"/>
    <w:rsid w:val="00E64845"/>
    <w:rsid w:val="00E655A4"/>
    <w:rsid w:val="00E662DD"/>
    <w:rsid w:val="00E6683E"/>
    <w:rsid w:val="00E66A49"/>
    <w:rsid w:val="00E66D24"/>
    <w:rsid w:val="00E671F7"/>
    <w:rsid w:val="00E6728A"/>
    <w:rsid w:val="00E67775"/>
    <w:rsid w:val="00E67798"/>
    <w:rsid w:val="00E67FB7"/>
    <w:rsid w:val="00E70216"/>
    <w:rsid w:val="00E70335"/>
    <w:rsid w:val="00E7072A"/>
    <w:rsid w:val="00E71176"/>
    <w:rsid w:val="00E71362"/>
    <w:rsid w:val="00E7153F"/>
    <w:rsid w:val="00E7155F"/>
    <w:rsid w:val="00E7169D"/>
    <w:rsid w:val="00E71ACD"/>
    <w:rsid w:val="00E71C81"/>
    <w:rsid w:val="00E72313"/>
    <w:rsid w:val="00E72347"/>
    <w:rsid w:val="00E726A9"/>
    <w:rsid w:val="00E7291B"/>
    <w:rsid w:val="00E72AFB"/>
    <w:rsid w:val="00E72E8E"/>
    <w:rsid w:val="00E72E98"/>
    <w:rsid w:val="00E72F0C"/>
    <w:rsid w:val="00E72F13"/>
    <w:rsid w:val="00E730AD"/>
    <w:rsid w:val="00E73395"/>
    <w:rsid w:val="00E7357D"/>
    <w:rsid w:val="00E73AB2"/>
    <w:rsid w:val="00E73B04"/>
    <w:rsid w:val="00E7418F"/>
    <w:rsid w:val="00E74A58"/>
    <w:rsid w:val="00E74DE5"/>
    <w:rsid w:val="00E74F4A"/>
    <w:rsid w:val="00E7516A"/>
    <w:rsid w:val="00E758B2"/>
    <w:rsid w:val="00E75A6A"/>
    <w:rsid w:val="00E75CFA"/>
    <w:rsid w:val="00E75ED8"/>
    <w:rsid w:val="00E765C3"/>
    <w:rsid w:val="00E76C64"/>
    <w:rsid w:val="00E76CD0"/>
    <w:rsid w:val="00E76CF5"/>
    <w:rsid w:val="00E76F7A"/>
    <w:rsid w:val="00E7710A"/>
    <w:rsid w:val="00E7780F"/>
    <w:rsid w:val="00E779E6"/>
    <w:rsid w:val="00E77A42"/>
    <w:rsid w:val="00E77F4F"/>
    <w:rsid w:val="00E80224"/>
    <w:rsid w:val="00E8057F"/>
    <w:rsid w:val="00E80703"/>
    <w:rsid w:val="00E809CE"/>
    <w:rsid w:val="00E80B1B"/>
    <w:rsid w:val="00E80DDD"/>
    <w:rsid w:val="00E80F83"/>
    <w:rsid w:val="00E8100D"/>
    <w:rsid w:val="00E815DD"/>
    <w:rsid w:val="00E81B65"/>
    <w:rsid w:val="00E81E8B"/>
    <w:rsid w:val="00E81EC6"/>
    <w:rsid w:val="00E81EC8"/>
    <w:rsid w:val="00E8220D"/>
    <w:rsid w:val="00E82286"/>
    <w:rsid w:val="00E8265C"/>
    <w:rsid w:val="00E8272C"/>
    <w:rsid w:val="00E82A8A"/>
    <w:rsid w:val="00E82C38"/>
    <w:rsid w:val="00E82CDB"/>
    <w:rsid w:val="00E82FC3"/>
    <w:rsid w:val="00E8363D"/>
    <w:rsid w:val="00E837F2"/>
    <w:rsid w:val="00E83FD1"/>
    <w:rsid w:val="00E83FF8"/>
    <w:rsid w:val="00E84435"/>
    <w:rsid w:val="00E8454B"/>
    <w:rsid w:val="00E8454D"/>
    <w:rsid w:val="00E85395"/>
    <w:rsid w:val="00E854D6"/>
    <w:rsid w:val="00E857AD"/>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0"/>
    <w:rsid w:val="00E916EB"/>
    <w:rsid w:val="00E922EC"/>
    <w:rsid w:val="00E929F9"/>
    <w:rsid w:val="00E92BD4"/>
    <w:rsid w:val="00E9300D"/>
    <w:rsid w:val="00E931D4"/>
    <w:rsid w:val="00E93B0A"/>
    <w:rsid w:val="00E93CB5"/>
    <w:rsid w:val="00E93DF0"/>
    <w:rsid w:val="00E94C30"/>
    <w:rsid w:val="00E94E12"/>
    <w:rsid w:val="00E94E1A"/>
    <w:rsid w:val="00E95755"/>
    <w:rsid w:val="00E95D38"/>
    <w:rsid w:val="00E95D7D"/>
    <w:rsid w:val="00E96066"/>
    <w:rsid w:val="00E9606B"/>
    <w:rsid w:val="00E960F9"/>
    <w:rsid w:val="00E9618F"/>
    <w:rsid w:val="00E96A47"/>
    <w:rsid w:val="00E96EFD"/>
    <w:rsid w:val="00E97292"/>
    <w:rsid w:val="00E97791"/>
    <w:rsid w:val="00E97CCB"/>
    <w:rsid w:val="00EA03AF"/>
    <w:rsid w:val="00EA08BF"/>
    <w:rsid w:val="00EA0999"/>
    <w:rsid w:val="00EA09B5"/>
    <w:rsid w:val="00EA0D83"/>
    <w:rsid w:val="00EA0E87"/>
    <w:rsid w:val="00EA136E"/>
    <w:rsid w:val="00EA161F"/>
    <w:rsid w:val="00EA18BF"/>
    <w:rsid w:val="00EA19B7"/>
    <w:rsid w:val="00EA1A9B"/>
    <w:rsid w:val="00EA1DF4"/>
    <w:rsid w:val="00EA23E1"/>
    <w:rsid w:val="00EA27EC"/>
    <w:rsid w:val="00EA2B9C"/>
    <w:rsid w:val="00EA2C4D"/>
    <w:rsid w:val="00EA2D54"/>
    <w:rsid w:val="00EA2D8B"/>
    <w:rsid w:val="00EA331A"/>
    <w:rsid w:val="00EA3446"/>
    <w:rsid w:val="00EA390B"/>
    <w:rsid w:val="00EA42A9"/>
    <w:rsid w:val="00EA47B8"/>
    <w:rsid w:val="00EA4B25"/>
    <w:rsid w:val="00EA4E9E"/>
    <w:rsid w:val="00EA50FE"/>
    <w:rsid w:val="00EA52B7"/>
    <w:rsid w:val="00EA5487"/>
    <w:rsid w:val="00EA5720"/>
    <w:rsid w:val="00EA57CF"/>
    <w:rsid w:val="00EA5AD1"/>
    <w:rsid w:val="00EA632A"/>
    <w:rsid w:val="00EA65DF"/>
    <w:rsid w:val="00EA6CC3"/>
    <w:rsid w:val="00EA740E"/>
    <w:rsid w:val="00EA7680"/>
    <w:rsid w:val="00EA77D1"/>
    <w:rsid w:val="00EA7C4E"/>
    <w:rsid w:val="00EA7E96"/>
    <w:rsid w:val="00EB058E"/>
    <w:rsid w:val="00EB0A46"/>
    <w:rsid w:val="00EB0DD2"/>
    <w:rsid w:val="00EB0EF1"/>
    <w:rsid w:val="00EB0F1A"/>
    <w:rsid w:val="00EB101F"/>
    <w:rsid w:val="00EB1326"/>
    <w:rsid w:val="00EB182B"/>
    <w:rsid w:val="00EB1943"/>
    <w:rsid w:val="00EB1973"/>
    <w:rsid w:val="00EB1C74"/>
    <w:rsid w:val="00EB1FFB"/>
    <w:rsid w:val="00EB2568"/>
    <w:rsid w:val="00EB25B7"/>
    <w:rsid w:val="00EB2F77"/>
    <w:rsid w:val="00EB30E1"/>
    <w:rsid w:val="00EB3119"/>
    <w:rsid w:val="00EB3A52"/>
    <w:rsid w:val="00EB3D9A"/>
    <w:rsid w:val="00EB3F83"/>
    <w:rsid w:val="00EB4129"/>
    <w:rsid w:val="00EB418E"/>
    <w:rsid w:val="00EB4311"/>
    <w:rsid w:val="00EB45A0"/>
    <w:rsid w:val="00EB4C2E"/>
    <w:rsid w:val="00EB50C6"/>
    <w:rsid w:val="00EB55A0"/>
    <w:rsid w:val="00EB5A0C"/>
    <w:rsid w:val="00EB5B2B"/>
    <w:rsid w:val="00EB5D7B"/>
    <w:rsid w:val="00EB5E00"/>
    <w:rsid w:val="00EB6029"/>
    <w:rsid w:val="00EB6086"/>
    <w:rsid w:val="00EB637E"/>
    <w:rsid w:val="00EB63D4"/>
    <w:rsid w:val="00EB63E3"/>
    <w:rsid w:val="00EB6891"/>
    <w:rsid w:val="00EB6E94"/>
    <w:rsid w:val="00EB6F82"/>
    <w:rsid w:val="00EB70E5"/>
    <w:rsid w:val="00EB78C7"/>
    <w:rsid w:val="00EB7AA9"/>
    <w:rsid w:val="00EB7C34"/>
    <w:rsid w:val="00EC035F"/>
    <w:rsid w:val="00EC0866"/>
    <w:rsid w:val="00EC0C97"/>
    <w:rsid w:val="00EC0D0D"/>
    <w:rsid w:val="00EC0DC1"/>
    <w:rsid w:val="00EC119F"/>
    <w:rsid w:val="00EC1302"/>
    <w:rsid w:val="00EC1643"/>
    <w:rsid w:val="00EC1C9E"/>
    <w:rsid w:val="00EC204C"/>
    <w:rsid w:val="00EC21C3"/>
    <w:rsid w:val="00EC233E"/>
    <w:rsid w:val="00EC2508"/>
    <w:rsid w:val="00EC2586"/>
    <w:rsid w:val="00EC25AA"/>
    <w:rsid w:val="00EC2EAF"/>
    <w:rsid w:val="00EC335D"/>
    <w:rsid w:val="00EC3723"/>
    <w:rsid w:val="00EC396E"/>
    <w:rsid w:val="00EC3CE2"/>
    <w:rsid w:val="00EC3ED9"/>
    <w:rsid w:val="00EC41C2"/>
    <w:rsid w:val="00EC465E"/>
    <w:rsid w:val="00EC5790"/>
    <w:rsid w:val="00EC5CF8"/>
    <w:rsid w:val="00EC5F9A"/>
    <w:rsid w:val="00EC6047"/>
    <w:rsid w:val="00EC652C"/>
    <w:rsid w:val="00EC69B3"/>
    <w:rsid w:val="00EC6A27"/>
    <w:rsid w:val="00EC6AF0"/>
    <w:rsid w:val="00EC6B00"/>
    <w:rsid w:val="00EC6B02"/>
    <w:rsid w:val="00EC73BD"/>
    <w:rsid w:val="00EC75B9"/>
    <w:rsid w:val="00EC77C6"/>
    <w:rsid w:val="00EC7977"/>
    <w:rsid w:val="00EC79C0"/>
    <w:rsid w:val="00EC7A0B"/>
    <w:rsid w:val="00ED08DA"/>
    <w:rsid w:val="00ED0996"/>
    <w:rsid w:val="00ED102E"/>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407E"/>
    <w:rsid w:val="00ED4148"/>
    <w:rsid w:val="00ED4681"/>
    <w:rsid w:val="00ED4947"/>
    <w:rsid w:val="00ED4EEC"/>
    <w:rsid w:val="00ED5EDE"/>
    <w:rsid w:val="00ED601B"/>
    <w:rsid w:val="00ED6D1F"/>
    <w:rsid w:val="00ED6D7E"/>
    <w:rsid w:val="00ED7145"/>
    <w:rsid w:val="00ED72A5"/>
    <w:rsid w:val="00ED74F7"/>
    <w:rsid w:val="00ED798D"/>
    <w:rsid w:val="00ED7C12"/>
    <w:rsid w:val="00EE08FD"/>
    <w:rsid w:val="00EE0CC4"/>
    <w:rsid w:val="00EE0EA6"/>
    <w:rsid w:val="00EE0FE7"/>
    <w:rsid w:val="00EE11EB"/>
    <w:rsid w:val="00EE1706"/>
    <w:rsid w:val="00EE1B9E"/>
    <w:rsid w:val="00EE1C3F"/>
    <w:rsid w:val="00EE1C73"/>
    <w:rsid w:val="00EE1D11"/>
    <w:rsid w:val="00EE1D93"/>
    <w:rsid w:val="00EE2D57"/>
    <w:rsid w:val="00EE2EF5"/>
    <w:rsid w:val="00EE301A"/>
    <w:rsid w:val="00EE3867"/>
    <w:rsid w:val="00EE390D"/>
    <w:rsid w:val="00EE3938"/>
    <w:rsid w:val="00EE413D"/>
    <w:rsid w:val="00EE42F4"/>
    <w:rsid w:val="00EE43FA"/>
    <w:rsid w:val="00EE44AD"/>
    <w:rsid w:val="00EE4AF9"/>
    <w:rsid w:val="00EE4BD9"/>
    <w:rsid w:val="00EE5001"/>
    <w:rsid w:val="00EE574C"/>
    <w:rsid w:val="00EE58E8"/>
    <w:rsid w:val="00EE5E22"/>
    <w:rsid w:val="00EE6204"/>
    <w:rsid w:val="00EE6A7C"/>
    <w:rsid w:val="00EE6CB5"/>
    <w:rsid w:val="00EE6E35"/>
    <w:rsid w:val="00EE6E4E"/>
    <w:rsid w:val="00EE744C"/>
    <w:rsid w:val="00EE7C2D"/>
    <w:rsid w:val="00EE7F89"/>
    <w:rsid w:val="00EF00FE"/>
    <w:rsid w:val="00EF0556"/>
    <w:rsid w:val="00EF05AB"/>
    <w:rsid w:val="00EF06ED"/>
    <w:rsid w:val="00EF0A74"/>
    <w:rsid w:val="00EF0C9E"/>
    <w:rsid w:val="00EF0E64"/>
    <w:rsid w:val="00EF0F04"/>
    <w:rsid w:val="00EF13C7"/>
    <w:rsid w:val="00EF1694"/>
    <w:rsid w:val="00EF1A0A"/>
    <w:rsid w:val="00EF1E16"/>
    <w:rsid w:val="00EF20DA"/>
    <w:rsid w:val="00EF2155"/>
    <w:rsid w:val="00EF21A5"/>
    <w:rsid w:val="00EF21E3"/>
    <w:rsid w:val="00EF2252"/>
    <w:rsid w:val="00EF247D"/>
    <w:rsid w:val="00EF28CA"/>
    <w:rsid w:val="00EF2B9A"/>
    <w:rsid w:val="00EF2BA3"/>
    <w:rsid w:val="00EF3080"/>
    <w:rsid w:val="00EF34F3"/>
    <w:rsid w:val="00EF3515"/>
    <w:rsid w:val="00EF37FB"/>
    <w:rsid w:val="00EF3F5B"/>
    <w:rsid w:val="00EF4894"/>
    <w:rsid w:val="00EF5190"/>
    <w:rsid w:val="00EF5959"/>
    <w:rsid w:val="00EF5F31"/>
    <w:rsid w:val="00EF6271"/>
    <w:rsid w:val="00EF6365"/>
    <w:rsid w:val="00EF68D3"/>
    <w:rsid w:val="00EF68DD"/>
    <w:rsid w:val="00EF759A"/>
    <w:rsid w:val="00EF7BD4"/>
    <w:rsid w:val="00F005B9"/>
    <w:rsid w:val="00F0065E"/>
    <w:rsid w:val="00F00F5B"/>
    <w:rsid w:val="00F010A8"/>
    <w:rsid w:val="00F015C7"/>
    <w:rsid w:val="00F01766"/>
    <w:rsid w:val="00F01A9F"/>
    <w:rsid w:val="00F0200E"/>
    <w:rsid w:val="00F0281D"/>
    <w:rsid w:val="00F02C70"/>
    <w:rsid w:val="00F02D7E"/>
    <w:rsid w:val="00F031D5"/>
    <w:rsid w:val="00F03200"/>
    <w:rsid w:val="00F0337D"/>
    <w:rsid w:val="00F03EFB"/>
    <w:rsid w:val="00F04685"/>
    <w:rsid w:val="00F04DE1"/>
    <w:rsid w:val="00F053EC"/>
    <w:rsid w:val="00F05872"/>
    <w:rsid w:val="00F05E95"/>
    <w:rsid w:val="00F0633C"/>
    <w:rsid w:val="00F06423"/>
    <w:rsid w:val="00F0643C"/>
    <w:rsid w:val="00F0670B"/>
    <w:rsid w:val="00F06836"/>
    <w:rsid w:val="00F069FF"/>
    <w:rsid w:val="00F06FE1"/>
    <w:rsid w:val="00F07513"/>
    <w:rsid w:val="00F07719"/>
    <w:rsid w:val="00F07B34"/>
    <w:rsid w:val="00F07C99"/>
    <w:rsid w:val="00F07E1F"/>
    <w:rsid w:val="00F10053"/>
    <w:rsid w:val="00F10236"/>
    <w:rsid w:val="00F1061E"/>
    <w:rsid w:val="00F10869"/>
    <w:rsid w:val="00F11250"/>
    <w:rsid w:val="00F11647"/>
    <w:rsid w:val="00F11831"/>
    <w:rsid w:val="00F11AD1"/>
    <w:rsid w:val="00F11C6B"/>
    <w:rsid w:val="00F11C73"/>
    <w:rsid w:val="00F11D40"/>
    <w:rsid w:val="00F120F8"/>
    <w:rsid w:val="00F123BA"/>
    <w:rsid w:val="00F12605"/>
    <w:rsid w:val="00F1275A"/>
    <w:rsid w:val="00F129D5"/>
    <w:rsid w:val="00F1308A"/>
    <w:rsid w:val="00F13115"/>
    <w:rsid w:val="00F14259"/>
    <w:rsid w:val="00F149F9"/>
    <w:rsid w:val="00F14DAA"/>
    <w:rsid w:val="00F14DB0"/>
    <w:rsid w:val="00F15444"/>
    <w:rsid w:val="00F1565F"/>
    <w:rsid w:val="00F15E1B"/>
    <w:rsid w:val="00F162C2"/>
    <w:rsid w:val="00F16331"/>
    <w:rsid w:val="00F163AC"/>
    <w:rsid w:val="00F167B5"/>
    <w:rsid w:val="00F168A9"/>
    <w:rsid w:val="00F16B6C"/>
    <w:rsid w:val="00F179E4"/>
    <w:rsid w:val="00F202DE"/>
    <w:rsid w:val="00F203FF"/>
    <w:rsid w:val="00F20541"/>
    <w:rsid w:val="00F205B4"/>
    <w:rsid w:val="00F21305"/>
    <w:rsid w:val="00F2145D"/>
    <w:rsid w:val="00F21B30"/>
    <w:rsid w:val="00F21D6A"/>
    <w:rsid w:val="00F2288E"/>
    <w:rsid w:val="00F2292B"/>
    <w:rsid w:val="00F22C45"/>
    <w:rsid w:val="00F22DE9"/>
    <w:rsid w:val="00F2388C"/>
    <w:rsid w:val="00F23E5A"/>
    <w:rsid w:val="00F23FA5"/>
    <w:rsid w:val="00F241BC"/>
    <w:rsid w:val="00F241F6"/>
    <w:rsid w:val="00F243D0"/>
    <w:rsid w:val="00F2485B"/>
    <w:rsid w:val="00F24CEB"/>
    <w:rsid w:val="00F2523B"/>
    <w:rsid w:val="00F25562"/>
    <w:rsid w:val="00F255EB"/>
    <w:rsid w:val="00F25659"/>
    <w:rsid w:val="00F25E53"/>
    <w:rsid w:val="00F25EEF"/>
    <w:rsid w:val="00F26236"/>
    <w:rsid w:val="00F267CC"/>
    <w:rsid w:val="00F26C3B"/>
    <w:rsid w:val="00F2720A"/>
    <w:rsid w:val="00F276AB"/>
    <w:rsid w:val="00F27A4B"/>
    <w:rsid w:val="00F30465"/>
    <w:rsid w:val="00F30466"/>
    <w:rsid w:val="00F3083C"/>
    <w:rsid w:val="00F30B9F"/>
    <w:rsid w:val="00F30BA3"/>
    <w:rsid w:val="00F30CA4"/>
    <w:rsid w:val="00F30D94"/>
    <w:rsid w:val="00F30FFF"/>
    <w:rsid w:val="00F31DD9"/>
    <w:rsid w:val="00F321D1"/>
    <w:rsid w:val="00F325A1"/>
    <w:rsid w:val="00F3270F"/>
    <w:rsid w:val="00F32D42"/>
    <w:rsid w:val="00F32E00"/>
    <w:rsid w:val="00F32F62"/>
    <w:rsid w:val="00F3322A"/>
    <w:rsid w:val="00F336BF"/>
    <w:rsid w:val="00F33960"/>
    <w:rsid w:val="00F33969"/>
    <w:rsid w:val="00F33D46"/>
    <w:rsid w:val="00F33EFF"/>
    <w:rsid w:val="00F3404C"/>
    <w:rsid w:val="00F3407A"/>
    <w:rsid w:val="00F34338"/>
    <w:rsid w:val="00F34BE5"/>
    <w:rsid w:val="00F34CBF"/>
    <w:rsid w:val="00F34E14"/>
    <w:rsid w:val="00F35149"/>
    <w:rsid w:val="00F35A83"/>
    <w:rsid w:val="00F35B06"/>
    <w:rsid w:val="00F35B46"/>
    <w:rsid w:val="00F35E7F"/>
    <w:rsid w:val="00F35EF1"/>
    <w:rsid w:val="00F35F3F"/>
    <w:rsid w:val="00F362AF"/>
    <w:rsid w:val="00F363F7"/>
    <w:rsid w:val="00F3684B"/>
    <w:rsid w:val="00F36B85"/>
    <w:rsid w:val="00F379D1"/>
    <w:rsid w:val="00F401C5"/>
    <w:rsid w:val="00F40434"/>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780"/>
    <w:rsid w:val="00F42843"/>
    <w:rsid w:val="00F43379"/>
    <w:rsid w:val="00F43494"/>
    <w:rsid w:val="00F447D5"/>
    <w:rsid w:val="00F4504B"/>
    <w:rsid w:val="00F45210"/>
    <w:rsid w:val="00F452C2"/>
    <w:rsid w:val="00F452DA"/>
    <w:rsid w:val="00F45324"/>
    <w:rsid w:val="00F453BF"/>
    <w:rsid w:val="00F4569A"/>
    <w:rsid w:val="00F458D6"/>
    <w:rsid w:val="00F45F96"/>
    <w:rsid w:val="00F46A62"/>
    <w:rsid w:val="00F46BA9"/>
    <w:rsid w:val="00F47007"/>
    <w:rsid w:val="00F47035"/>
    <w:rsid w:val="00F47107"/>
    <w:rsid w:val="00F47340"/>
    <w:rsid w:val="00F47446"/>
    <w:rsid w:val="00F4764C"/>
    <w:rsid w:val="00F47692"/>
    <w:rsid w:val="00F47C71"/>
    <w:rsid w:val="00F50AB9"/>
    <w:rsid w:val="00F51072"/>
    <w:rsid w:val="00F51C6E"/>
    <w:rsid w:val="00F51C85"/>
    <w:rsid w:val="00F5217F"/>
    <w:rsid w:val="00F522B8"/>
    <w:rsid w:val="00F525AF"/>
    <w:rsid w:val="00F52600"/>
    <w:rsid w:val="00F527CC"/>
    <w:rsid w:val="00F52AB6"/>
    <w:rsid w:val="00F52C5D"/>
    <w:rsid w:val="00F534C4"/>
    <w:rsid w:val="00F534F6"/>
    <w:rsid w:val="00F53886"/>
    <w:rsid w:val="00F539A9"/>
    <w:rsid w:val="00F53CCE"/>
    <w:rsid w:val="00F541FE"/>
    <w:rsid w:val="00F544E1"/>
    <w:rsid w:val="00F5495B"/>
    <w:rsid w:val="00F54A30"/>
    <w:rsid w:val="00F54B13"/>
    <w:rsid w:val="00F54F3E"/>
    <w:rsid w:val="00F54FD7"/>
    <w:rsid w:val="00F55693"/>
    <w:rsid w:val="00F55976"/>
    <w:rsid w:val="00F561CB"/>
    <w:rsid w:val="00F56269"/>
    <w:rsid w:val="00F5666F"/>
    <w:rsid w:val="00F56C71"/>
    <w:rsid w:val="00F5701A"/>
    <w:rsid w:val="00F570B6"/>
    <w:rsid w:val="00F57639"/>
    <w:rsid w:val="00F602D4"/>
    <w:rsid w:val="00F60339"/>
    <w:rsid w:val="00F60586"/>
    <w:rsid w:val="00F60617"/>
    <w:rsid w:val="00F61037"/>
    <w:rsid w:val="00F61335"/>
    <w:rsid w:val="00F61467"/>
    <w:rsid w:val="00F6169E"/>
    <w:rsid w:val="00F61E71"/>
    <w:rsid w:val="00F620D2"/>
    <w:rsid w:val="00F62456"/>
    <w:rsid w:val="00F62712"/>
    <w:rsid w:val="00F628C4"/>
    <w:rsid w:val="00F62A68"/>
    <w:rsid w:val="00F62EA7"/>
    <w:rsid w:val="00F62F48"/>
    <w:rsid w:val="00F62F9E"/>
    <w:rsid w:val="00F63D6F"/>
    <w:rsid w:val="00F63E7C"/>
    <w:rsid w:val="00F64247"/>
    <w:rsid w:val="00F64897"/>
    <w:rsid w:val="00F65183"/>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9BF"/>
    <w:rsid w:val="00F7221E"/>
    <w:rsid w:val="00F72308"/>
    <w:rsid w:val="00F72560"/>
    <w:rsid w:val="00F727A1"/>
    <w:rsid w:val="00F7281B"/>
    <w:rsid w:val="00F72D0E"/>
    <w:rsid w:val="00F72DFB"/>
    <w:rsid w:val="00F732A6"/>
    <w:rsid w:val="00F7371E"/>
    <w:rsid w:val="00F73C1E"/>
    <w:rsid w:val="00F73C2E"/>
    <w:rsid w:val="00F74031"/>
    <w:rsid w:val="00F741D7"/>
    <w:rsid w:val="00F7474F"/>
    <w:rsid w:val="00F74D90"/>
    <w:rsid w:val="00F74FAF"/>
    <w:rsid w:val="00F7523D"/>
    <w:rsid w:val="00F75241"/>
    <w:rsid w:val="00F75534"/>
    <w:rsid w:val="00F7553E"/>
    <w:rsid w:val="00F7555E"/>
    <w:rsid w:val="00F761B4"/>
    <w:rsid w:val="00F7641A"/>
    <w:rsid w:val="00F76527"/>
    <w:rsid w:val="00F7671D"/>
    <w:rsid w:val="00F767BA"/>
    <w:rsid w:val="00F7689B"/>
    <w:rsid w:val="00F76A34"/>
    <w:rsid w:val="00F76C63"/>
    <w:rsid w:val="00F7716D"/>
    <w:rsid w:val="00F774B6"/>
    <w:rsid w:val="00F77674"/>
    <w:rsid w:val="00F77E0B"/>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6C"/>
    <w:rsid w:val="00F83BDD"/>
    <w:rsid w:val="00F83E6B"/>
    <w:rsid w:val="00F84699"/>
    <w:rsid w:val="00F84A6E"/>
    <w:rsid w:val="00F84CBE"/>
    <w:rsid w:val="00F85209"/>
    <w:rsid w:val="00F856E5"/>
    <w:rsid w:val="00F85F95"/>
    <w:rsid w:val="00F862F7"/>
    <w:rsid w:val="00F86776"/>
    <w:rsid w:val="00F8678E"/>
    <w:rsid w:val="00F86CF4"/>
    <w:rsid w:val="00F86D94"/>
    <w:rsid w:val="00F879E8"/>
    <w:rsid w:val="00F87E38"/>
    <w:rsid w:val="00F900D1"/>
    <w:rsid w:val="00F9029B"/>
    <w:rsid w:val="00F90C77"/>
    <w:rsid w:val="00F90C9B"/>
    <w:rsid w:val="00F90EEC"/>
    <w:rsid w:val="00F91180"/>
    <w:rsid w:val="00F91218"/>
    <w:rsid w:val="00F9128B"/>
    <w:rsid w:val="00F91F7E"/>
    <w:rsid w:val="00F921B1"/>
    <w:rsid w:val="00F92318"/>
    <w:rsid w:val="00F92AD5"/>
    <w:rsid w:val="00F92D02"/>
    <w:rsid w:val="00F92D4A"/>
    <w:rsid w:val="00F92DCC"/>
    <w:rsid w:val="00F93498"/>
    <w:rsid w:val="00F934FB"/>
    <w:rsid w:val="00F938E5"/>
    <w:rsid w:val="00F93AAD"/>
    <w:rsid w:val="00F93BF2"/>
    <w:rsid w:val="00F940F4"/>
    <w:rsid w:val="00F9411C"/>
    <w:rsid w:val="00F949CD"/>
    <w:rsid w:val="00F94EA9"/>
    <w:rsid w:val="00F9530C"/>
    <w:rsid w:val="00F95B51"/>
    <w:rsid w:val="00F95EC9"/>
    <w:rsid w:val="00F9619C"/>
    <w:rsid w:val="00F96249"/>
    <w:rsid w:val="00F9672D"/>
    <w:rsid w:val="00F96A3A"/>
    <w:rsid w:val="00F97A4A"/>
    <w:rsid w:val="00F97C03"/>
    <w:rsid w:val="00F97DC2"/>
    <w:rsid w:val="00FA0052"/>
    <w:rsid w:val="00FA0183"/>
    <w:rsid w:val="00FA01D1"/>
    <w:rsid w:val="00FA081D"/>
    <w:rsid w:val="00FA0C37"/>
    <w:rsid w:val="00FA0D9E"/>
    <w:rsid w:val="00FA1117"/>
    <w:rsid w:val="00FA1644"/>
    <w:rsid w:val="00FA1826"/>
    <w:rsid w:val="00FA187B"/>
    <w:rsid w:val="00FA1966"/>
    <w:rsid w:val="00FA1A57"/>
    <w:rsid w:val="00FA1BC1"/>
    <w:rsid w:val="00FA1BF5"/>
    <w:rsid w:val="00FA2B5F"/>
    <w:rsid w:val="00FA2E99"/>
    <w:rsid w:val="00FA396B"/>
    <w:rsid w:val="00FA3A26"/>
    <w:rsid w:val="00FA4058"/>
    <w:rsid w:val="00FA40F5"/>
    <w:rsid w:val="00FA41B4"/>
    <w:rsid w:val="00FA4393"/>
    <w:rsid w:val="00FA46CC"/>
    <w:rsid w:val="00FA46EA"/>
    <w:rsid w:val="00FA48B1"/>
    <w:rsid w:val="00FA57DA"/>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E0E"/>
    <w:rsid w:val="00FB0FEF"/>
    <w:rsid w:val="00FB1175"/>
    <w:rsid w:val="00FB1A5A"/>
    <w:rsid w:val="00FB1D78"/>
    <w:rsid w:val="00FB1DBC"/>
    <w:rsid w:val="00FB1EB4"/>
    <w:rsid w:val="00FB264B"/>
    <w:rsid w:val="00FB279B"/>
    <w:rsid w:val="00FB28B7"/>
    <w:rsid w:val="00FB2A47"/>
    <w:rsid w:val="00FB2A5D"/>
    <w:rsid w:val="00FB2AB0"/>
    <w:rsid w:val="00FB2AEF"/>
    <w:rsid w:val="00FB2AFC"/>
    <w:rsid w:val="00FB2C07"/>
    <w:rsid w:val="00FB2CF9"/>
    <w:rsid w:val="00FB2F2E"/>
    <w:rsid w:val="00FB2FF8"/>
    <w:rsid w:val="00FB3624"/>
    <w:rsid w:val="00FB3882"/>
    <w:rsid w:val="00FB3A51"/>
    <w:rsid w:val="00FB4E69"/>
    <w:rsid w:val="00FB53D8"/>
    <w:rsid w:val="00FB5442"/>
    <w:rsid w:val="00FB56C2"/>
    <w:rsid w:val="00FB5FF8"/>
    <w:rsid w:val="00FB6116"/>
    <w:rsid w:val="00FB6440"/>
    <w:rsid w:val="00FB6ABB"/>
    <w:rsid w:val="00FB7680"/>
    <w:rsid w:val="00FB7699"/>
    <w:rsid w:val="00FC0630"/>
    <w:rsid w:val="00FC06E0"/>
    <w:rsid w:val="00FC0DBE"/>
    <w:rsid w:val="00FC151C"/>
    <w:rsid w:val="00FC187B"/>
    <w:rsid w:val="00FC18DB"/>
    <w:rsid w:val="00FC1D58"/>
    <w:rsid w:val="00FC1E81"/>
    <w:rsid w:val="00FC1F5B"/>
    <w:rsid w:val="00FC2058"/>
    <w:rsid w:val="00FC21A0"/>
    <w:rsid w:val="00FC2E22"/>
    <w:rsid w:val="00FC30E0"/>
    <w:rsid w:val="00FC3112"/>
    <w:rsid w:val="00FC3132"/>
    <w:rsid w:val="00FC31FE"/>
    <w:rsid w:val="00FC337A"/>
    <w:rsid w:val="00FC3828"/>
    <w:rsid w:val="00FC3A05"/>
    <w:rsid w:val="00FC3F53"/>
    <w:rsid w:val="00FC46D4"/>
    <w:rsid w:val="00FC4AD4"/>
    <w:rsid w:val="00FC4C7D"/>
    <w:rsid w:val="00FC4CE0"/>
    <w:rsid w:val="00FC4E47"/>
    <w:rsid w:val="00FC55F9"/>
    <w:rsid w:val="00FC5EC0"/>
    <w:rsid w:val="00FC5F60"/>
    <w:rsid w:val="00FC6079"/>
    <w:rsid w:val="00FC60D2"/>
    <w:rsid w:val="00FC6290"/>
    <w:rsid w:val="00FC69BE"/>
    <w:rsid w:val="00FC6C7E"/>
    <w:rsid w:val="00FC75C0"/>
    <w:rsid w:val="00FC76A5"/>
    <w:rsid w:val="00FC791E"/>
    <w:rsid w:val="00FD0346"/>
    <w:rsid w:val="00FD0455"/>
    <w:rsid w:val="00FD08D2"/>
    <w:rsid w:val="00FD0C80"/>
    <w:rsid w:val="00FD101C"/>
    <w:rsid w:val="00FD11E2"/>
    <w:rsid w:val="00FD24CA"/>
    <w:rsid w:val="00FD278F"/>
    <w:rsid w:val="00FD27FD"/>
    <w:rsid w:val="00FD2C78"/>
    <w:rsid w:val="00FD2F35"/>
    <w:rsid w:val="00FD31C8"/>
    <w:rsid w:val="00FD342A"/>
    <w:rsid w:val="00FD3847"/>
    <w:rsid w:val="00FD39F3"/>
    <w:rsid w:val="00FD3AC2"/>
    <w:rsid w:val="00FD401E"/>
    <w:rsid w:val="00FD40CE"/>
    <w:rsid w:val="00FD5263"/>
    <w:rsid w:val="00FD52D4"/>
    <w:rsid w:val="00FD5464"/>
    <w:rsid w:val="00FD5669"/>
    <w:rsid w:val="00FD5857"/>
    <w:rsid w:val="00FD5B45"/>
    <w:rsid w:val="00FD5E14"/>
    <w:rsid w:val="00FD5E38"/>
    <w:rsid w:val="00FD6009"/>
    <w:rsid w:val="00FD6305"/>
    <w:rsid w:val="00FD6654"/>
    <w:rsid w:val="00FD66ED"/>
    <w:rsid w:val="00FD681E"/>
    <w:rsid w:val="00FD691B"/>
    <w:rsid w:val="00FD6F7A"/>
    <w:rsid w:val="00FD70DF"/>
    <w:rsid w:val="00FD73DD"/>
    <w:rsid w:val="00FD73F0"/>
    <w:rsid w:val="00FD7648"/>
    <w:rsid w:val="00FD7D44"/>
    <w:rsid w:val="00FE02A3"/>
    <w:rsid w:val="00FE02D1"/>
    <w:rsid w:val="00FE0397"/>
    <w:rsid w:val="00FE04C0"/>
    <w:rsid w:val="00FE0BEA"/>
    <w:rsid w:val="00FE0CF6"/>
    <w:rsid w:val="00FE11A3"/>
    <w:rsid w:val="00FE135E"/>
    <w:rsid w:val="00FE14F4"/>
    <w:rsid w:val="00FE16EF"/>
    <w:rsid w:val="00FE1845"/>
    <w:rsid w:val="00FE1B4D"/>
    <w:rsid w:val="00FE1C4F"/>
    <w:rsid w:val="00FE1CC0"/>
    <w:rsid w:val="00FE1D59"/>
    <w:rsid w:val="00FE2CC5"/>
    <w:rsid w:val="00FE327E"/>
    <w:rsid w:val="00FE397E"/>
    <w:rsid w:val="00FE3E04"/>
    <w:rsid w:val="00FE4088"/>
    <w:rsid w:val="00FE4229"/>
    <w:rsid w:val="00FE4435"/>
    <w:rsid w:val="00FE47EF"/>
    <w:rsid w:val="00FE4A2C"/>
    <w:rsid w:val="00FE4AE2"/>
    <w:rsid w:val="00FE4CC4"/>
    <w:rsid w:val="00FE4EEE"/>
    <w:rsid w:val="00FE5065"/>
    <w:rsid w:val="00FE5205"/>
    <w:rsid w:val="00FE59B8"/>
    <w:rsid w:val="00FE5A4F"/>
    <w:rsid w:val="00FE5ABD"/>
    <w:rsid w:val="00FE5FD5"/>
    <w:rsid w:val="00FE65DC"/>
    <w:rsid w:val="00FE69A3"/>
    <w:rsid w:val="00FE6AF4"/>
    <w:rsid w:val="00FE6CF8"/>
    <w:rsid w:val="00FE729D"/>
    <w:rsid w:val="00FE7614"/>
    <w:rsid w:val="00FE7D9F"/>
    <w:rsid w:val="00FF0578"/>
    <w:rsid w:val="00FF08C2"/>
    <w:rsid w:val="00FF0B9C"/>
    <w:rsid w:val="00FF0D73"/>
    <w:rsid w:val="00FF1001"/>
    <w:rsid w:val="00FF1C09"/>
    <w:rsid w:val="00FF1CCC"/>
    <w:rsid w:val="00FF1D69"/>
    <w:rsid w:val="00FF217E"/>
    <w:rsid w:val="00FF2415"/>
    <w:rsid w:val="00FF24FC"/>
    <w:rsid w:val="00FF2844"/>
    <w:rsid w:val="00FF2CBC"/>
    <w:rsid w:val="00FF2D08"/>
    <w:rsid w:val="00FF3BCE"/>
    <w:rsid w:val="00FF3CEC"/>
    <w:rsid w:val="00FF3FD1"/>
    <w:rsid w:val="00FF4660"/>
    <w:rsid w:val="00FF47DC"/>
    <w:rsid w:val="00FF4B0D"/>
    <w:rsid w:val="00FF4C7A"/>
    <w:rsid w:val="00FF5337"/>
    <w:rsid w:val="00FF542F"/>
    <w:rsid w:val="00FF56EB"/>
    <w:rsid w:val="00FF57AF"/>
    <w:rsid w:val="00FF57E0"/>
    <w:rsid w:val="00FF589B"/>
    <w:rsid w:val="00FF5A43"/>
    <w:rsid w:val="00FF5B9B"/>
    <w:rsid w:val="00FF615C"/>
    <w:rsid w:val="00FF6200"/>
    <w:rsid w:val="00FF6755"/>
    <w:rsid w:val="00FF675A"/>
    <w:rsid w:val="00FF6AB7"/>
    <w:rsid w:val="00FF6B75"/>
    <w:rsid w:val="00FF6F58"/>
    <w:rsid w:val="00FF6F6C"/>
    <w:rsid w:val="00FF71B4"/>
    <w:rsid w:val="00FF7215"/>
    <w:rsid w:val="00FF7439"/>
    <w:rsid w:val="00FF74D4"/>
    <w:rsid w:val="00FF751D"/>
    <w:rsid w:val="00FF75B3"/>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F6C13580-2AEF-47DA-BC21-4431F105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table" w:customStyle="1" w:styleId="Lentelstinklelis6">
    <w:name w:val="Lentelės tinklelis6"/>
    <w:basedOn w:val="prastojilentel"/>
    <w:next w:val="Lentelstinklelis"/>
    <w:uiPriority w:val="39"/>
    <w:rsid w:val="003C5948"/>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A46AF0"/>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38">
    <w:name w:val="Style138"/>
    <w:basedOn w:val="prastasis"/>
    <w:rsid w:val="00E049CA"/>
    <w:pPr>
      <w:widowControl w:val="0"/>
      <w:autoSpaceDE w:val="0"/>
      <w:autoSpaceDN w:val="0"/>
      <w:adjustRightInd w:val="0"/>
      <w:ind w:firstLine="720"/>
    </w:pPr>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inta.kazeniene@kalej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is.meskauskas@kalej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ebvpd.eviesiejipirkimai.lt/espd-web/"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2.xml><?xml version="1.0" encoding="utf-8"?>
<ds:datastoreItem xmlns:ds="http://schemas.openxmlformats.org/officeDocument/2006/customXml" ds:itemID="{5FAD2175-5C91-4E3F-856A-B5D6FC55C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23</Pages>
  <Words>48111</Words>
  <Characters>27424</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75385</CharactersWithSpaces>
  <SharedDoc>false</SharedDoc>
  <HLinks>
    <vt:vector size="114" baseType="variant">
      <vt:variant>
        <vt:i4>852050</vt:i4>
      </vt:variant>
      <vt:variant>
        <vt:i4>51</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393343</vt:i4>
      </vt:variant>
      <vt:variant>
        <vt:i4>9</vt:i4>
      </vt:variant>
      <vt:variant>
        <vt:i4>0</vt:i4>
      </vt:variant>
      <vt:variant>
        <vt:i4>5</vt:i4>
      </vt:variant>
      <vt:variant>
        <vt:lpwstr>mailto:juratis.meskauskas@kalejimai.lt</vt:lpwstr>
      </vt:variant>
      <vt:variant>
        <vt:lpwstr/>
      </vt:variant>
      <vt:variant>
        <vt:i4>2818125</vt:i4>
      </vt:variant>
      <vt:variant>
        <vt:i4>6</vt:i4>
      </vt:variant>
      <vt:variant>
        <vt:i4>0</vt:i4>
      </vt:variant>
      <vt:variant>
        <vt:i4>5</vt:i4>
      </vt:variant>
      <vt:variant>
        <vt:lpwstr>mailto:orinta.kazeniene@kalejimai.lt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Orinta Kazėnienė</cp:lastModifiedBy>
  <cp:revision>99</cp:revision>
  <cp:lastPrinted>2019-06-12T22:55:00Z</cp:lastPrinted>
  <dcterms:created xsi:type="dcterms:W3CDTF">2026-05-28T15:55:00Z</dcterms:created>
  <dcterms:modified xsi:type="dcterms:W3CDTF">2026-05-29T08:39:00Z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