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A2B2C" w14:textId="77777777" w:rsidR="0085427F" w:rsidRDefault="00E65ECC" w:rsidP="00E65ECC">
      <w:pPr>
        <w:tabs>
          <w:tab w:val="left" w:pos="8137"/>
        </w:tabs>
        <w:spacing w:after="0" w:line="240" w:lineRule="auto"/>
        <w:jc w:val="right"/>
        <w:rPr>
          <w:rFonts w:ascii="Arial" w:eastAsia="Calibri" w:hAnsi="Arial" w:cs="Arial"/>
          <w:bCs/>
          <w:i/>
          <w:iCs/>
          <w:color w:val="000000" w:themeColor="text1"/>
        </w:rPr>
      </w:pPr>
      <w:r w:rsidRPr="001C3158">
        <w:rPr>
          <w:rFonts w:ascii="Arial" w:eastAsia="Calibri" w:hAnsi="Arial" w:cs="Arial"/>
          <w:bCs/>
          <w:i/>
          <w:iCs/>
          <w:color w:val="000000" w:themeColor="text1"/>
        </w:rPr>
        <w:t>Konkretaus pirkimo, atliekamo dinaminės pirkimų sistemos pagrindu,</w:t>
      </w:r>
      <w:r w:rsidR="00901ED1">
        <w:rPr>
          <w:rFonts w:ascii="Arial" w:eastAsia="Calibri" w:hAnsi="Arial" w:cs="Arial"/>
          <w:bCs/>
          <w:i/>
          <w:iCs/>
          <w:color w:val="000000" w:themeColor="text1"/>
        </w:rPr>
        <w:t xml:space="preserve"> sąlygų</w:t>
      </w:r>
      <w:r w:rsidRPr="001C3158">
        <w:rPr>
          <w:rFonts w:ascii="Arial" w:eastAsia="Calibri" w:hAnsi="Arial" w:cs="Arial"/>
          <w:bCs/>
          <w:i/>
          <w:iCs/>
          <w:color w:val="000000" w:themeColor="text1"/>
        </w:rPr>
        <w:t xml:space="preserve"> </w:t>
      </w:r>
    </w:p>
    <w:p w14:paraId="269CD911" w14:textId="7FEBD425" w:rsidR="00E65ECC" w:rsidRPr="001C3158" w:rsidRDefault="00E65ECC" w:rsidP="0085427F">
      <w:pPr>
        <w:tabs>
          <w:tab w:val="left" w:pos="8137"/>
        </w:tabs>
        <w:spacing w:after="0" w:line="240" w:lineRule="auto"/>
        <w:jc w:val="right"/>
        <w:rPr>
          <w:rFonts w:ascii="Arial" w:eastAsia="Calibri" w:hAnsi="Arial" w:cs="Arial"/>
          <w:bCs/>
          <w:i/>
          <w:iCs/>
          <w:color w:val="000000" w:themeColor="text1"/>
        </w:rPr>
      </w:pPr>
      <w:r w:rsidRPr="001C3158">
        <w:rPr>
          <w:rFonts w:ascii="Arial" w:eastAsia="Calibri" w:hAnsi="Arial" w:cs="Arial"/>
          <w:bCs/>
          <w:i/>
          <w:iCs/>
          <w:color w:val="000000" w:themeColor="text1"/>
        </w:rPr>
        <w:t>priedas Nr. 1 „Techninė specifikacija“</w:t>
      </w:r>
    </w:p>
    <w:p w14:paraId="79BC7D62" w14:textId="072CEF09" w:rsidR="00C71538" w:rsidRPr="001C3158" w:rsidRDefault="00C71538">
      <w:pPr>
        <w:rPr>
          <w:rFonts w:ascii="Arial" w:eastAsia="Calibri" w:hAnsi="Arial" w:cs="Arial"/>
          <w:b/>
          <w:bCs/>
        </w:rPr>
      </w:pPr>
    </w:p>
    <w:p w14:paraId="62D9844E" w14:textId="53DD7EFF" w:rsidR="004A5BDE" w:rsidRPr="001C3158" w:rsidRDefault="00B86484" w:rsidP="00B86484">
      <w:pPr>
        <w:tabs>
          <w:tab w:val="left" w:pos="8137"/>
        </w:tabs>
        <w:spacing w:after="0" w:line="240" w:lineRule="auto"/>
        <w:jc w:val="center"/>
        <w:rPr>
          <w:rFonts w:ascii="Arial" w:eastAsia="Calibri" w:hAnsi="Arial" w:cs="Arial"/>
          <w:b/>
          <w:bCs/>
        </w:rPr>
      </w:pPr>
      <w:r w:rsidRPr="001C3158">
        <w:rPr>
          <w:rFonts w:ascii="Arial" w:eastAsia="Calibri" w:hAnsi="Arial" w:cs="Arial"/>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1C3158">
        <w:rPr>
          <w:rFonts w:ascii="Arial" w:hAnsi="Arial" w:cs="Arial"/>
          <w:color w:val="000000"/>
          <w:shd w:val="clear" w:color="auto" w:fill="FFFFFF"/>
        </w:rPr>
        <w:br/>
      </w:r>
    </w:p>
    <w:p w14:paraId="4DB5964D" w14:textId="77777777" w:rsidR="004A0C48" w:rsidRPr="001C3158" w:rsidRDefault="004A0C48" w:rsidP="004A0C48">
      <w:pPr>
        <w:tabs>
          <w:tab w:val="left" w:pos="8137"/>
        </w:tabs>
        <w:spacing w:after="0" w:line="240" w:lineRule="auto"/>
        <w:ind w:firstLine="851"/>
        <w:jc w:val="center"/>
        <w:rPr>
          <w:rFonts w:ascii="Arial" w:eastAsia="Calibri" w:hAnsi="Arial" w:cs="Arial"/>
          <w:b/>
          <w:bCs/>
        </w:rPr>
      </w:pPr>
      <w:r w:rsidRPr="001C3158">
        <w:rPr>
          <w:rFonts w:ascii="Arial" w:eastAsia="Calibri" w:hAnsi="Arial" w:cs="Arial"/>
          <w:b/>
          <w:bCs/>
        </w:rPr>
        <w:t>TECHNINĖ SPECIFIKACIJA</w:t>
      </w:r>
    </w:p>
    <w:p w14:paraId="4A53F7D7" w14:textId="77777777" w:rsidR="004A0C48" w:rsidRPr="001C3158"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1C3158"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1C3158">
        <w:rPr>
          <w:rFonts w:ascii="Arial" w:eastAsia="Calibri" w:hAnsi="Arial" w:cs="Arial"/>
          <w:b/>
        </w:rPr>
        <w:t>SĄVOKOS IR SUTRUMPINIMAI</w:t>
      </w:r>
      <w:r w:rsidR="00B12E41" w:rsidRPr="001C3158">
        <w:rPr>
          <w:rFonts w:ascii="Arial" w:eastAsia="Calibri" w:hAnsi="Arial" w:cs="Arial"/>
          <w:b/>
        </w:rPr>
        <w:t>/ BENDRA INFORMACIJA</w:t>
      </w:r>
    </w:p>
    <w:p w14:paraId="4E75050A" w14:textId="0EDD74A7" w:rsidR="004A0C48" w:rsidRPr="001C3158"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1C3158">
        <w:rPr>
          <w:rFonts w:ascii="Arial" w:eastAsia="Calibri" w:hAnsi="Arial" w:cs="Arial"/>
          <w:b/>
        </w:rPr>
        <w:t>Pirkėjas / P</w:t>
      </w:r>
      <w:r w:rsidR="00682323" w:rsidRPr="001C3158">
        <w:rPr>
          <w:rFonts w:ascii="Arial" w:eastAsia="Calibri" w:hAnsi="Arial" w:cs="Arial"/>
          <w:b/>
        </w:rPr>
        <w:t>erkančioji organizacija</w:t>
      </w:r>
      <w:r w:rsidR="001B5855" w:rsidRPr="001C3158">
        <w:rPr>
          <w:rFonts w:ascii="Arial" w:eastAsia="Calibri" w:hAnsi="Arial" w:cs="Arial"/>
          <w:b/>
        </w:rPr>
        <w:t xml:space="preserve"> / VU</w:t>
      </w:r>
      <w:r w:rsidRPr="001C3158">
        <w:rPr>
          <w:rFonts w:ascii="Arial" w:eastAsia="Calibri" w:hAnsi="Arial" w:cs="Arial"/>
          <w:b/>
        </w:rPr>
        <w:t xml:space="preserve"> </w:t>
      </w:r>
      <w:r w:rsidRPr="001C3158">
        <w:rPr>
          <w:rFonts w:ascii="Arial" w:eastAsia="Calibri" w:hAnsi="Arial" w:cs="Arial"/>
          <w:bCs/>
        </w:rPr>
        <w:t>–</w:t>
      </w:r>
      <w:r w:rsidR="00AC50DD" w:rsidRPr="001C3158">
        <w:rPr>
          <w:rFonts w:ascii="Arial" w:eastAsia="Calibri" w:hAnsi="Arial" w:cs="Arial"/>
          <w:bCs/>
        </w:rPr>
        <w:t xml:space="preserve"> </w:t>
      </w:r>
      <w:r w:rsidR="00B06A26" w:rsidRPr="001C3158">
        <w:rPr>
          <w:rFonts w:ascii="Arial" w:eastAsia="Calibri" w:hAnsi="Arial" w:cs="Arial"/>
          <w:bCs/>
        </w:rPr>
        <w:t>Vilniaus universitetas</w:t>
      </w:r>
      <w:r w:rsidR="00AC50DD" w:rsidRPr="001C3158">
        <w:rPr>
          <w:rFonts w:ascii="Arial" w:eastAsia="Calibri" w:hAnsi="Arial" w:cs="Arial"/>
          <w:bCs/>
        </w:rPr>
        <w:t>.</w:t>
      </w:r>
    </w:p>
    <w:p w14:paraId="7A4F4046" w14:textId="77777777" w:rsidR="004A0C48" w:rsidRPr="001C3158"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1C3158">
        <w:rPr>
          <w:rFonts w:ascii="Arial" w:eastAsia="Calibri" w:hAnsi="Arial" w:cs="Arial"/>
          <w:b/>
          <w:bCs/>
        </w:rPr>
        <w:t>Tiekėjas</w:t>
      </w:r>
      <w:r w:rsidRPr="001C3158">
        <w:rPr>
          <w:rFonts w:ascii="Arial" w:eastAsia="Calibri" w:hAnsi="Arial" w:cs="Arial"/>
          <w:bCs/>
        </w:rPr>
        <w:t xml:space="preserve"> –</w:t>
      </w:r>
      <w:r w:rsidR="00F83FAA" w:rsidRPr="001C3158">
        <w:rPr>
          <w:rFonts w:ascii="Arial" w:eastAsia="Calibri" w:hAnsi="Arial" w:cs="Arial"/>
          <w:bCs/>
        </w:rPr>
        <w:t xml:space="preserve"> </w:t>
      </w:r>
      <w:r w:rsidR="009A4D65" w:rsidRPr="001C3158">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1C3158">
        <w:rPr>
          <w:rFonts w:ascii="Arial" w:eastAsia="Calibri" w:hAnsi="Arial" w:cs="Arial"/>
        </w:rPr>
        <w:t>su kuriuo Pirkėjas sudarys šio Pirkimo</w:t>
      </w:r>
      <w:r w:rsidRPr="001C3158">
        <w:rPr>
          <w:rFonts w:ascii="Arial" w:eastAsia="Calibri" w:hAnsi="Arial" w:cs="Arial"/>
        </w:rPr>
        <w:t xml:space="preserve"> sutartį.</w:t>
      </w:r>
      <w:r w:rsidR="009A4D65" w:rsidRPr="001C3158">
        <w:rPr>
          <w:rFonts w:ascii="Arial" w:hAnsi="Arial" w:cs="Arial"/>
          <w:color w:val="000000"/>
        </w:rPr>
        <w:t xml:space="preserve"> </w:t>
      </w:r>
    </w:p>
    <w:p w14:paraId="4D61AFFF" w14:textId="77777777" w:rsidR="004A0C48" w:rsidRPr="001C3158"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1C3158">
        <w:rPr>
          <w:rFonts w:ascii="Arial" w:eastAsia="Calibri" w:hAnsi="Arial" w:cs="Arial"/>
          <w:b/>
        </w:rPr>
        <w:t>Sutartis</w:t>
      </w:r>
      <w:r w:rsidRPr="001C3158">
        <w:rPr>
          <w:rFonts w:ascii="Arial" w:eastAsia="Calibri" w:hAnsi="Arial" w:cs="Arial"/>
        </w:rPr>
        <w:t xml:space="preserve"> – </w:t>
      </w:r>
      <w:r w:rsidR="009A4D65" w:rsidRPr="001C3158">
        <w:rPr>
          <w:rFonts w:ascii="Arial" w:eastAsia="Calibri" w:hAnsi="Arial" w:cs="Arial"/>
        </w:rPr>
        <w:t>P</w:t>
      </w:r>
      <w:r w:rsidRPr="001C3158">
        <w:rPr>
          <w:rFonts w:ascii="Arial" w:eastAsia="Calibri" w:hAnsi="Arial" w:cs="Arial"/>
        </w:rPr>
        <w:t>irkimo sutartis, sudaroma tarp Tiekėjo ir Pirkėjo dėl šio Pirkimo objekto.</w:t>
      </w:r>
    </w:p>
    <w:p w14:paraId="6539E6C4" w14:textId="322CCA54" w:rsidR="00966F3A" w:rsidRPr="001C3158" w:rsidRDefault="00E223CB" w:rsidP="002C4223">
      <w:pPr>
        <w:numPr>
          <w:ilvl w:val="1"/>
          <w:numId w:val="1"/>
        </w:numPr>
        <w:tabs>
          <w:tab w:val="left" w:pos="567"/>
          <w:tab w:val="left" w:pos="851"/>
        </w:tabs>
        <w:spacing w:after="0" w:line="240" w:lineRule="auto"/>
        <w:ind w:left="0" w:firstLine="0"/>
        <w:jc w:val="both"/>
        <w:rPr>
          <w:rFonts w:ascii="Arial" w:eastAsia="Calibri" w:hAnsi="Arial" w:cs="Arial"/>
          <w:bCs/>
        </w:rPr>
      </w:pPr>
      <w:r w:rsidRPr="001C3158">
        <w:rPr>
          <w:rFonts w:ascii="Arial" w:eastAsia="Calibri" w:hAnsi="Arial" w:cs="Arial"/>
          <w:b/>
        </w:rPr>
        <w:t>Projektas</w:t>
      </w:r>
      <w:r w:rsidR="001972B6" w:rsidRPr="001C3158">
        <w:rPr>
          <w:rFonts w:ascii="Arial" w:eastAsia="Calibri" w:hAnsi="Arial" w:cs="Arial"/>
          <w:i/>
          <w:color w:val="FF0000"/>
        </w:rPr>
        <w:t xml:space="preserve"> </w:t>
      </w:r>
      <w:r w:rsidRPr="001C3158">
        <w:rPr>
          <w:rFonts w:ascii="Arial" w:eastAsia="Calibri" w:hAnsi="Arial" w:cs="Arial"/>
        </w:rPr>
        <w:t>–</w:t>
      </w:r>
      <w:r w:rsidR="00C9265A">
        <w:rPr>
          <w:rFonts w:ascii="Arial" w:eastAsia="Calibri" w:hAnsi="Arial" w:cs="Arial"/>
        </w:rPr>
        <w:t xml:space="preserve"> </w:t>
      </w:r>
      <w:r w:rsidR="001972B6" w:rsidRPr="001C3158">
        <w:rPr>
          <w:rFonts w:ascii="Arial" w:eastAsia="Calibri" w:hAnsi="Arial" w:cs="Arial"/>
          <w:bCs/>
        </w:rPr>
        <w:t xml:space="preserve">Nr. </w:t>
      </w:r>
      <w:r w:rsidR="002C2972" w:rsidRPr="001C3158">
        <w:rPr>
          <w:rFonts w:ascii="Arial" w:eastAsia="Calibri" w:hAnsi="Arial" w:cs="Arial"/>
          <w:bCs/>
        </w:rPr>
        <w:t>10-093-K-0029</w:t>
      </w:r>
      <w:r w:rsidR="001972B6" w:rsidRPr="001C3158">
        <w:rPr>
          <w:rFonts w:ascii="Arial" w:eastAsia="Calibri" w:hAnsi="Arial" w:cs="Arial"/>
          <w:bCs/>
        </w:rPr>
        <w:t xml:space="preserve"> „</w:t>
      </w:r>
      <w:r w:rsidR="002C2972" w:rsidRPr="001C3158">
        <w:rPr>
          <w:rFonts w:ascii="Arial" w:eastAsia="Calibri" w:hAnsi="Arial" w:cs="Arial"/>
          <w:bCs/>
        </w:rPr>
        <w:t xml:space="preserve">Įrangos, skirtos EHF bangų ruožo artimo lauko spektroskopijos, telekomunikacinių ir vaizdinimo sistemų elektroninių ir </w:t>
      </w:r>
      <w:proofErr w:type="spellStart"/>
      <w:r w:rsidR="002C2972" w:rsidRPr="001C3158">
        <w:rPr>
          <w:rFonts w:ascii="Arial" w:eastAsia="Calibri" w:hAnsi="Arial" w:cs="Arial"/>
          <w:bCs/>
        </w:rPr>
        <w:t>bangolaidinių</w:t>
      </w:r>
      <w:proofErr w:type="spellEnd"/>
      <w:r w:rsidR="002C2972" w:rsidRPr="001C3158">
        <w:rPr>
          <w:rFonts w:ascii="Arial" w:eastAsia="Calibri" w:hAnsi="Arial" w:cs="Arial"/>
          <w:bCs/>
        </w:rPr>
        <w:t xml:space="preserve"> komponentų tyrimams, įsigijimas (6G-ORBIS)</w:t>
      </w:r>
      <w:r w:rsidR="001972B6" w:rsidRPr="001C3158">
        <w:rPr>
          <w:rFonts w:ascii="Arial" w:eastAsia="Calibri" w:hAnsi="Arial" w:cs="Arial"/>
          <w:bCs/>
        </w:rPr>
        <w:t>“</w:t>
      </w:r>
      <w:r w:rsidR="00E51A27" w:rsidRPr="001C3158">
        <w:rPr>
          <w:rFonts w:ascii="Arial" w:eastAsia="Calibri" w:hAnsi="Arial" w:cs="Arial"/>
          <w:bCs/>
        </w:rPr>
        <w:t>.</w:t>
      </w:r>
    </w:p>
    <w:p w14:paraId="2FC7E4C1" w14:textId="77777777" w:rsidR="004A0C48" w:rsidRPr="001C3158"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1C3158">
        <w:rPr>
          <w:rFonts w:ascii="Arial" w:eastAsia="Calibri" w:hAnsi="Arial" w:cs="Arial"/>
          <w:b/>
          <w:shd w:val="clear" w:color="auto" w:fill="D9D9D9" w:themeFill="background1" w:themeFillShade="D9"/>
        </w:rPr>
        <w:t>PIRKIMO OBJEKTAS</w:t>
      </w:r>
    </w:p>
    <w:p w14:paraId="229F8101" w14:textId="0A0B4C31" w:rsidR="004A0C48" w:rsidRPr="001C3158" w:rsidRDefault="004A0C48" w:rsidP="006B24C6">
      <w:pPr>
        <w:pStyle w:val="ListParagraph"/>
        <w:numPr>
          <w:ilvl w:val="1"/>
          <w:numId w:val="2"/>
        </w:numPr>
        <w:tabs>
          <w:tab w:val="left" w:pos="567"/>
        </w:tabs>
        <w:spacing w:after="0" w:line="240" w:lineRule="auto"/>
        <w:ind w:left="0" w:firstLine="0"/>
        <w:jc w:val="both"/>
        <w:rPr>
          <w:rFonts w:ascii="Arial" w:hAnsi="Arial" w:cs="Arial"/>
        </w:rPr>
      </w:pPr>
      <w:r w:rsidRPr="001C3158">
        <w:rPr>
          <w:rFonts w:ascii="Arial" w:hAnsi="Arial" w:cs="Arial"/>
        </w:rPr>
        <w:t>Pirkimo objektas –</w:t>
      </w:r>
      <w:r w:rsidR="005200EA" w:rsidRPr="001C3158">
        <w:rPr>
          <w:rFonts w:ascii="Arial" w:hAnsi="Arial" w:cs="Arial"/>
        </w:rPr>
        <w:t xml:space="preserve"> </w:t>
      </w:r>
      <w:r w:rsidR="00246ABD" w:rsidRPr="001C3158">
        <w:rPr>
          <w:rFonts w:ascii="Arial" w:hAnsi="Arial" w:cs="Arial"/>
        </w:rPr>
        <w:t>k</w:t>
      </w:r>
      <w:r w:rsidR="002C2972" w:rsidRPr="001C3158">
        <w:rPr>
          <w:rFonts w:ascii="Arial" w:hAnsi="Arial" w:cs="Arial"/>
        </w:rPr>
        <w:t xml:space="preserve">eturių kanalų </w:t>
      </w:r>
      <w:proofErr w:type="spellStart"/>
      <w:r w:rsidR="002C2972" w:rsidRPr="001C3158">
        <w:rPr>
          <w:rFonts w:ascii="Arial" w:hAnsi="Arial" w:cs="Arial"/>
        </w:rPr>
        <w:t>mikrozondų</w:t>
      </w:r>
      <w:proofErr w:type="spellEnd"/>
      <w:r w:rsidR="002C2972" w:rsidRPr="001C3158">
        <w:rPr>
          <w:rFonts w:ascii="Arial" w:hAnsi="Arial" w:cs="Arial"/>
        </w:rPr>
        <w:t xml:space="preserve"> </w:t>
      </w:r>
      <w:proofErr w:type="spellStart"/>
      <w:r w:rsidR="002C2972" w:rsidRPr="001C3158">
        <w:rPr>
          <w:rFonts w:ascii="Arial" w:hAnsi="Arial" w:cs="Arial"/>
        </w:rPr>
        <w:t>kriogeninė</w:t>
      </w:r>
      <w:proofErr w:type="spellEnd"/>
      <w:r w:rsidR="002C2972" w:rsidRPr="001C3158">
        <w:rPr>
          <w:rFonts w:ascii="Arial" w:hAnsi="Arial" w:cs="Arial"/>
        </w:rPr>
        <w:t xml:space="preserve"> sistema</w:t>
      </w:r>
      <w:r w:rsidR="00B66B52">
        <w:rPr>
          <w:rFonts w:ascii="Arial" w:hAnsi="Arial" w:cs="Arial"/>
        </w:rPr>
        <w:t xml:space="preserve"> ir jos pristatymas</w:t>
      </w:r>
      <w:r w:rsidR="00EC7385" w:rsidRPr="001C3158">
        <w:rPr>
          <w:rFonts w:ascii="Arial" w:hAnsi="Arial" w:cs="Arial"/>
        </w:rPr>
        <w:t xml:space="preserve"> </w:t>
      </w:r>
      <w:r w:rsidRPr="001C3158">
        <w:rPr>
          <w:rFonts w:ascii="Arial" w:hAnsi="Arial" w:cs="Arial"/>
        </w:rPr>
        <w:t xml:space="preserve">(toliau – </w:t>
      </w:r>
      <w:proofErr w:type="spellStart"/>
      <w:r w:rsidR="00246ABD" w:rsidRPr="001C3158">
        <w:rPr>
          <w:rFonts w:ascii="Arial" w:hAnsi="Arial" w:cs="Arial"/>
        </w:rPr>
        <w:t>kriostatas</w:t>
      </w:r>
      <w:proofErr w:type="spellEnd"/>
      <w:r w:rsidR="00153769" w:rsidRPr="001C3158">
        <w:rPr>
          <w:rFonts w:ascii="Arial" w:hAnsi="Arial" w:cs="Arial"/>
        </w:rPr>
        <w:t xml:space="preserve"> arba </w:t>
      </w:r>
      <w:r w:rsidRPr="001C3158">
        <w:rPr>
          <w:rFonts w:ascii="Arial" w:hAnsi="Arial" w:cs="Arial"/>
        </w:rPr>
        <w:t>prekė</w:t>
      </w:r>
      <w:r w:rsidR="00D10627">
        <w:rPr>
          <w:rFonts w:ascii="Arial" w:hAnsi="Arial" w:cs="Arial"/>
        </w:rPr>
        <w:t>(-</w:t>
      </w:r>
      <w:r w:rsidRPr="001C3158">
        <w:rPr>
          <w:rFonts w:ascii="Arial" w:hAnsi="Arial" w:cs="Arial"/>
        </w:rPr>
        <w:t>s</w:t>
      </w:r>
      <w:r w:rsidR="00D10627">
        <w:rPr>
          <w:rFonts w:ascii="Arial" w:hAnsi="Arial" w:cs="Arial"/>
        </w:rPr>
        <w:t>)</w:t>
      </w:r>
      <w:r w:rsidRPr="001C3158">
        <w:rPr>
          <w:rFonts w:ascii="Arial" w:hAnsi="Arial" w:cs="Arial"/>
        </w:rPr>
        <w:t>).</w:t>
      </w:r>
    </w:p>
    <w:p w14:paraId="4F973CFF" w14:textId="390423C0" w:rsidR="00FF535A" w:rsidRPr="001C3158" w:rsidRDefault="004A0C48" w:rsidP="00FF535A">
      <w:pPr>
        <w:pStyle w:val="ListParagraph"/>
        <w:numPr>
          <w:ilvl w:val="1"/>
          <w:numId w:val="2"/>
        </w:numPr>
        <w:tabs>
          <w:tab w:val="left" w:pos="567"/>
        </w:tabs>
        <w:spacing w:after="0" w:line="240" w:lineRule="auto"/>
        <w:ind w:left="0" w:firstLine="0"/>
        <w:jc w:val="both"/>
        <w:rPr>
          <w:rFonts w:ascii="Arial" w:hAnsi="Arial" w:cs="Arial"/>
        </w:rPr>
      </w:pPr>
      <w:r w:rsidRPr="001C3158">
        <w:rPr>
          <w:rFonts w:ascii="Arial" w:hAnsi="Arial" w:cs="Arial"/>
        </w:rPr>
        <w:t>Pirkimo objektas į pirkimo objekto dalis neskaidomas</w:t>
      </w:r>
      <w:r w:rsidR="00212FAB" w:rsidRPr="001C3158">
        <w:rPr>
          <w:rFonts w:ascii="Arial" w:hAnsi="Arial" w:cs="Arial"/>
        </w:rPr>
        <w:t>, todėl Tiekėjas privalo teikti pasiūlymą visai žemiau nurodytai pirkimo objekto apimčiai</w:t>
      </w:r>
      <w:r w:rsidR="00E01DF3">
        <w:rPr>
          <w:rFonts w:ascii="Arial" w:hAnsi="Arial" w:cs="Arial"/>
        </w:rPr>
        <w:t xml:space="preserve"> ir (ar) kiekiui</w:t>
      </w:r>
      <w:r w:rsidR="00212FAB" w:rsidRPr="001C3158">
        <w:rPr>
          <w:rFonts w:ascii="Arial" w:hAnsi="Arial" w:cs="Arial"/>
        </w:rPr>
        <w:t>.</w:t>
      </w:r>
    </w:p>
    <w:p w14:paraId="60FE32D7" w14:textId="77777777" w:rsidR="00D427D2" w:rsidRPr="001C3158" w:rsidRDefault="00C73886" w:rsidP="00D427D2">
      <w:pPr>
        <w:pStyle w:val="ListParagraph"/>
        <w:numPr>
          <w:ilvl w:val="1"/>
          <w:numId w:val="2"/>
        </w:numPr>
        <w:tabs>
          <w:tab w:val="left" w:pos="567"/>
        </w:tabs>
        <w:spacing w:after="0" w:line="240" w:lineRule="auto"/>
        <w:ind w:left="0" w:firstLine="0"/>
        <w:jc w:val="both"/>
        <w:rPr>
          <w:rFonts w:ascii="Arial" w:hAnsi="Arial" w:cs="Arial"/>
        </w:rPr>
      </w:pPr>
      <w:r w:rsidRPr="001C3158">
        <w:rPr>
          <w:rFonts w:ascii="Arial" w:hAnsi="Arial" w:cs="Arial"/>
        </w:rPr>
        <w:t>Prekių pristatymo</w:t>
      </w:r>
      <w:r w:rsidR="003D4EE1" w:rsidRPr="001C3158">
        <w:rPr>
          <w:rFonts w:ascii="Arial" w:hAnsi="Arial" w:cs="Arial"/>
        </w:rPr>
        <w:t xml:space="preserve"> vieta</w:t>
      </w:r>
      <w:r w:rsidR="00314040" w:rsidRPr="001C3158">
        <w:rPr>
          <w:rFonts w:ascii="Arial" w:hAnsi="Arial" w:cs="Arial"/>
          <w:i/>
          <w:color w:val="FF0000"/>
        </w:rPr>
        <w:t xml:space="preserve"> </w:t>
      </w:r>
      <w:r w:rsidR="00314040" w:rsidRPr="001C3158">
        <w:rPr>
          <w:rFonts w:ascii="Arial" w:hAnsi="Arial" w:cs="Arial"/>
        </w:rPr>
        <w:t>–</w:t>
      </w:r>
      <w:r w:rsidR="00D427D2" w:rsidRPr="001C3158">
        <w:rPr>
          <w:rFonts w:ascii="Arial" w:hAnsi="Arial" w:cs="Arial"/>
        </w:rPr>
        <w:t xml:space="preserve"> </w:t>
      </w:r>
      <w:r w:rsidR="00D427D2" w:rsidRPr="001C3158">
        <w:rPr>
          <w:rFonts w:ascii="Arial" w:hAnsi="Arial" w:cs="Arial"/>
          <w:bCs/>
        </w:rPr>
        <w:t xml:space="preserve">Vilniaus universiteto Fizikos fakulteto patalpos Nacionaliniame fizinių ir technologijos mokslų centre, </w:t>
      </w:r>
      <w:r w:rsidR="00D427D2" w:rsidRPr="001C3158">
        <w:rPr>
          <w:rFonts w:ascii="Arial" w:hAnsi="Arial" w:cs="Arial"/>
        </w:rPr>
        <w:t>Saulėtekio al. 3, LT-10257 Vilnius, Lietuva</w:t>
      </w:r>
      <w:r w:rsidR="00314040" w:rsidRPr="001C3158">
        <w:rPr>
          <w:rFonts w:ascii="Arial" w:hAnsi="Arial" w:cs="Arial"/>
          <w:iCs/>
        </w:rPr>
        <w:t>.</w:t>
      </w:r>
    </w:p>
    <w:p w14:paraId="40287320" w14:textId="63044AAC" w:rsidR="004A0C48" w:rsidRPr="001C3158" w:rsidRDefault="00DC79E6" w:rsidP="00D427D2">
      <w:pPr>
        <w:pStyle w:val="ListParagraph"/>
        <w:numPr>
          <w:ilvl w:val="1"/>
          <w:numId w:val="2"/>
        </w:numPr>
        <w:tabs>
          <w:tab w:val="left" w:pos="567"/>
        </w:tabs>
        <w:spacing w:after="0" w:line="240" w:lineRule="auto"/>
        <w:ind w:left="0" w:firstLine="0"/>
        <w:jc w:val="both"/>
        <w:rPr>
          <w:rFonts w:ascii="Arial" w:hAnsi="Arial" w:cs="Arial"/>
        </w:rPr>
      </w:pPr>
      <w:r w:rsidRPr="001C3158">
        <w:rPr>
          <w:rFonts w:ascii="Arial" w:hAnsi="Arial" w:cs="Arial"/>
        </w:rPr>
        <w:t>Prekių</w:t>
      </w:r>
      <w:r w:rsidR="00245CBF" w:rsidRPr="001C3158">
        <w:rPr>
          <w:rFonts w:ascii="Arial" w:hAnsi="Arial" w:cs="Arial"/>
        </w:rPr>
        <w:t xml:space="preserve"> kiekiai</w:t>
      </w:r>
      <w:r w:rsidR="00CC26F5">
        <w:rPr>
          <w:rFonts w:ascii="Arial" w:hAnsi="Arial" w:cs="Arial"/>
        </w:rPr>
        <w:t xml:space="preserve"> ir (ar) apimtis</w:t>
      </w:r>
      <w:r w:rsidR="004A0C48" w:rsidRPr="001C3158">
        <w:rPr>
          <w:rFonts w:ascii="Arial" w:hAnsi="Arial" w:cs="Arial"/>
          <w:iCs/>
        </w:rPr>
        <w:t>:</w:t>
      </w:r>
    </w:p>
    <w:p w14:paraId="6AD560C6" w14:textId="77777777" w:rsidR="00046A16" w:rsidRPr="001C3158" w:rsidRDefault="00046A16" w:rsidP="004A0C48">
      <w:pPr>
        <w:spacing w:after="0" w:line="240" w:lineRule="auto"/>
        <w:jc w:val="both"/>
        <w:rPr>
          <w:rFonts w:ascii="Arial" w:hAnsi="Arial" w:cs="Arial"/>
          <w:i/>
          <w:color w:val="FF0000"/>
        </w:rPr>
      </w:pPr>
    </w:p>
    <w:p w14:paraId="555B0A83" w14:textId="77777777" w:rsidR="004A0C48" w:rsidRPr="001C3158" w:rsidRDefault="00CC3B99" w:rsidP="004A0C48">
      <w:pPr>
        <w:spacing w:after="0" w:line="240" w:lineRule="auto"/>
        <w:jc w:val="right"/>
        <w:rPr>
          <w:rFonts w:ascii="Arial" w:hAnsi="Arial" w:cs="Arial"/>
          <w:b/>
        </w:rPr>
      </w:pPr>
      <w:r w:rsidRPr="001C3158">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704"/>
        <w:gridCol w:w="3120"/>
        <w:gridCol w:w="1572"/>
        <w:gridCol w:w="1202"/>
        <w:gridCol w:w="1035"/>
        <w:gridCol w:w="1995"/>
      </w:tblGrid>
      <w:tr w:rsidR="0043073D" w:rsidRPr="001C3158" w14:paraId="6DB4DB1C" w14:textId="77777777" w:rsidTr="00973832">
        <w:trPr>
          <w:trHeight w:val="443"/>
          <w:jc w:val="center"/>
        </w:trPr>
        <w:tc>
          <w:tcPr>
            <w:tcW w:w="704" w:type="dxa"/>
            <w:vMerge w:val="restart"/>
            <w:vAlign w:val="center"/>
          </w:tcPr>
          <w:p w14:paraId="20AF3209" w14:textId="77777777" w:rsidR="004D7ECA" w:rsidRPr="001C3158" w:rsidRDefault="004D7ECA" w:rsidP="00890D1D">
            <w:pPr>
              <w:jc w:val="center"/>
              <w:rPr>
                <w:rFonts w:ascii="Arial" w:hAnsi="Arial" w:cs="Arial"/>
                <w:b/>
                <w:sz w:val="22"/>
                <w:szCs w:val="22"/>
              </w:rPr>
            </w:pPr>
            <w:r w:rsidRPr="001C3158">
              <w:rPr>
                <w:rFonts w:ascii="Arial" w:hAnsi="Arial" w:cs="Arial"/>
                <w:b/>
                <w:sz w:val="22"/>
                <w:szCs w:val="22"/>
              </w:rPr>
              <w:t>Eil. Nr.</w:t>
            </w:r>
          </w:p>
        </w:tc>
        <w:tc>
          <w:tcPr>
            <w:tcW w:w="3120" w:type="dxa"/>
            <w:vMerge w:val="restart"/>
            <w:vAlign w:val="center"/>
          </w:tcPr>
          <w:p w14:paraId="7C1F5311" w14:textId="77777777" w:rsidR="004D7ECA" w:rsidRPr="001C3158" w:rsidRDefault="004D7ECA" w:rsidP="00890D1D">
            <w:pPr>
              <w:jc w:val="center"/>
              <w:rPr>
                <w:rFonts w:ascii="Arial" w:hAnsi="Arial" w:cs="Arial"/>
                <w:b/>
                <w:sz w:val="22"/>
                <w:szCs w:val="22"/>
              </w:rPr>
            </w:pPr>
            <w:r w:rsidRPr="001C3158">
              <w:rPr>
                <w:rFonts w:ascii="Arial" w:hAnsi="Arial" w:cs="Arial"/>
                <w:b/>
                <w:sz w:val="22"/>
                <w:szCs w:val="22"/>
              </w:rPr>
              <w:t>Prekės pavadinimas</w:t>
            </w:r>
          </w:p>
        </w:tc>
        <w:tc>
          <w:tcPr>
            <w:tcW w:w="1572" w:type="dxa"/>
            <w:vMerge w:val="restart"/>
            <w:vAlign w:val="center"/>
          </w:tcPr>
          <w:p w14:paraId="58C29E2C" w14:textId="193B9994" w:rsidR="004D7ECA" w:rsidRPr="001C3158" w:rsidRDefault="004D7ECA" w:rsidP="00890D1D">
            <w:pPr>
              <w:jc w:val="center"/>
              <w:rPr>
                <w:rFonts w:ascii="Arial" w:hAnsi="Arial" w:cs="Arial"/>
                <w:b/>
                <w:sz w:val="22"/>
                <w:szCs w:val="22"/>
              </w:rPr>
            </w:pPr>
            <w:r w:rsidRPr="001C3158">
              <w:rPr>
                <w:rFonts w:ascii="Arial" w:hAnsi="Arial" w:cs="Arial"/>
                <w:b/>
                <w:sz w:val="22"/>
                <w:szCs w:val="22"/>
              </w:rPr>
              <w:t xml:space="preserve">Prekių </w:t>
            </w:r>
            <w:r w:rsidR="004A5BDE" w:rsidRPr="001C3158">
              <w:rPr>
                <w:rFonts w:ascii="Arial" w:hAnsi="Arial" w:cs="Arial"/>
                <w:b/>
                <w:sz w:val="22"/>
                <w:szCs w:val="22"/>
              </w:rPr>
              <w:t>kiekis</w:t>
            </w:r>
            <w:r w:rsidR="001C3158">
              <w:rPr>
                <w:rFonts w:ascii="Arial" w:hAnsi="Arial" w:cs="Arial"/>
                <w:b/>
                <w:sz w:val="22"/>
                <w:szCs w:val="22"/>
              </w:rPr>
              <w:t xml:space="preserve"> ir (ar) apimtis</w:t>
            </w:r>
            <w:r w:rsidR="004A5BDE" w:rsidRPr="001C3158">
              <w:rPr>
                <w:rFonts w:ascii="Arial" w:hAnsi="Arial" w:cs="Arial"/>
                <w:b/>
                <w:sz w:val="22"/>
                <w:szCs w:val="22"/>
              </w:rPr>
              <w:t xml:space="preserve"> </w:t>
            </w:r>
            <w:r w:rsidR="00F03619" w:rsidRPr="001C3158">
              <w:rPr>
                <w:rFonts w:ascii="Arial" w:hAnsi="Arial" w:cs="Arial"/>
                <w:b/>
                <w:sz w:val="22"/>
                <w:szCs w:val="22"/>
              </w:rPr>
              <w:t xml:space="preserve">ir mato vnt. </w:t>
            </w:r>
          </w:p>
        </w:tc>
        <w:tc>
          <w:tcPr>
            <w:tcW w:w="2237" w:type="dxa"/>
            <w:gridSpan w:val="2"/>
            <w:tcBorders>
              <w:bottom w:val="single" w:sz="4" w:space="0" w:color="auto"/>
            </w:tcBorders>
            <w:vAlign w:val="center"/>
          </w:tcPr>
          <w:p w14:paraId="3D3AE683" w14:textId="77777777" w:rsidR="004D7ECA" w:rsidRPr="001C3158" w:rsidRDefault="004D7ECA" w:rsidP="00890D1D">
            <w:pPr>
              <w:jc w:val="center"/>
              <w:rPr>
                <w:rFonts w:ascii="Arial" w:hAnsi="Arial" w:cs="Arial"/>
                <w:b/>
                <w:sz w:val="22"/>
                <w:szCs w:val="22"/>
              </w:rPr>
            </w:pPr>
            <w:r w:rsidRPr="001C3158">
              <w:rPr>
                <w:rFonts w:ascii="Arial" w:hAnsi="Arial" w:cs="Arial"/>
                <w:b/>
                <w:sz w:val="22"/>
                <w:szCs w:val="22"/>
              </w:rPr>
              <w:t>Užsakymų teikimas</w:t>
            </w:r>
          </w:p>
        </w:tc>
        <w:tc>
          <w:tcPr>
            <w:tcW w:w="1995" w:type="dxa"/>
            <w:vMerge w:val="restart"/>
            <w:vAlign w:val="center"/>
          </w:tcPr>
          <w:p w14:paraId="17A9F1FB" w14:textId="464D12DA" w:rsidR="004D7ECA" w:rsidRPr="001C3158" w:rsidRDefault="004D7ECA" w:rsidP="00890D1D">
            <w:pPr>
              <w:jc w:val="center"/>
              <w:rPr>
                <w:rFonts w:ascii="Arial" w:hAnsi="Arial" w:cs="Arial"/>
                <w:b/>
                <w:sz w:val="22"/>
                <w:szCs w:val="22"/>
              </w:rPr>
            </w:pPr>
            <w:r w:rsidRPr="001C3158">
              <w:rPr>
                <w:rFonts w:ascii="Arial" w:hAnsi="Arial" w:cs="Arial"/>
                <w:b/>
                <w:sz w:val="22"/>
                <w:szCs w:val="22"/>
              </w:rPr>
              <w:t>Prekių pristatymo</w:t>
            </w:r>
            <w:r w:rsidR="00E91631" w:rsidRPr="001C3158">
              <w:rPr>
                <w:rFonts w:ascii="Arial" w:hAnsi="Arial" w:cs="Arial"/>
                <w:b/>
                <w:sz w:val="22"/>
                <w:szCs w:val="22"/>
              </w:rPr>
              <w:t xml:space="preserve"> terminas</w:t>
            </w:r>
            <w:r w:rsidRPr="001C3158">
              <w:rPr>
                <w:rFonts w:ascii="Arial" w:hAnsi="Arial" w:cs="Arial"/>
                <w:b/>
                <w:sz w:val="22"/>
                <w:szCs w:val="22"/>
              </w:rPr>
              <w:t xml:space="preserve"> (m</w:t>
            </w:r>
            <w:r w:rsidR="00D427D2" w:rsidRPr="001C3158">
              <w:rPr>
                <w:rFonts w:ascii="Arial" w:hAnsi="Arial" w:cs="Arial"/>
                <w:b/>
                <w:sz w:val="22"/>
                <w:szCs w:val="22"/>
              </w:rPr>
              <w:t>ėn</w:t>
            </w:r>
            <w:r w:rsidRPr="001C3158">
              <w:rPr>
                <w:rFonts w:ascii="Arial" w:hAnsi="Arial" w:cs="Arial"/>
                <w:b/>
                <w:sz w:val="22"/>
                <w:szCs w:val="22"/>
              </w:rPr>
              <w:t>.)</w:t>
            </w:r>
          </w:p>
        </w:tc>
      </w:tr>
      <w:tr w:rsidR="0043073D" w:rsidRPr="001C3158" w14:paraId="05E1D5A6" w14:textId="77777777" w:rsidTr="00973832">
        <w:trPr>
          <w:trHeight w:val="407"/>
          <w:jc w:val="center"/>
        </w:trPr>
        <w:tc>
          <w:tcPr>
            <w:tcW w:w="704" w:type="dxa"/>
            <w:vMerge/>
            <w:vAlign w:val="center"/>
          </w:tcPr>
          <w:p w14:paraId="4E46B277" w14:textId="77777777" w:rsidR="004D7ECA" w:rsidRPr="001C3158" w:rsidRDefault="004D7ECA" w:rsidP="00890D1D">
            <w:pPr>
              <w:jc w:val="center"/>
              <w:rPr>
                <w:rFonts w:ascii="Arial" w:hAnsi="Arial" w:cs="Arial"/>
                <w:sz w:val="22"/>
                <w:szCs w:val="22"/>
              </w:rPr>
            </w:pPr>
          </w:p>
        </w:tc>
        <w:tc>
          <w:tcPr>
            <w:tcW w:w="3120" w:type="dxa"/>
            <w:vMerge/>
            <w:vAlign w:val="center"/>
          </w:tcPr>
          <w:p w14:paraId="09394B49" w14:textId="77777777" w:rsidR="004D7ECA" w:rsidRPr="001C3158" w:rsidRDefault="004D7ECA" w:rsidP="00890D1D">
            <w:pPr>
              <w:jc w:val="center"/>
              <w:rPr>
                <w:rFonts w:ascii="Arial" w:hAnsi="Arial" w:cs="Arial"/>
                <w:sz w:val="22"/>
                <w:szCs w:val="22"/>
              </w:rPr>
            </w:pPr>
          </w:p>
        </w:tc>
        <w:tc>
          <w:tcPr>
            <w:tcW w:w="1572" w:type="dxa"/>
            <w:vMerge/>
            <w:vAlign w:val="center"/>
          </w:tcPr>
          <w:p w14:paraId="7609F101" w14:textId="77777777" w:rsidR="004D7ECA" w:rsidRPr="001C3158" w:rsidRDefault="004D7ECA" w:rsidP="00890D1D">
            <w:pPr>
              <w:jc w:val="center"/>
              <w:rPr>
                <w:rFonts w:ascii="Arial" w:hAnsi="Arial" w:cs="Arial"/>
                <w:sz w:val="22"/>
                <w:szCs w:val="22"/>
              </w:rPr>
            </w:pPr>
          </w:p>
        </w:tc>
        <w:tc>
          <w:tcPr>
            <w:tcW w:w="1202" w:type="dxa"/>
            <w:tcBorders>
              <w:top w:val="single" w:sz="4" w:space="0" w:color="auto"/>
              <w:right w:val="single" w:sz="4" w:space="0" w:color="auto"/>
            </w:tcBorders>
            <w:vAlign w:val="center"/>
          </w:tcPr>
          <w:p w14:paraId="766FAA1F" w14:textId="01D8716C" w:rsidR="004D7ECA" w:rsidRPr="001C3158" w:rsidRDefault="004D7ECA" w:rsidP="00DC79E6">
            <w:pPr>
              <w:jc w:val="center"/>
              <w:rPr>
                <w:rFonts w:ascii="Arial" w:hAnsi="Arial" w:cs="Arial"/>
                <w:b/>
                <w:sz w:val="22"/>
                <w:szCs w:val="22"/>
              </w:rPr>
            </w:pPr>
            <w:r w:rsidRPr="001C3158">
              <w:rPr>
                <w:rFonts w:ascii="Arial" w:hAnsi="Arial" w:cs="Arial"/>
                <w:b/>
                <w:sz w:val="22"/>
                <w:szCs w:val="22"/>
              </w:rPr>
              <w:t>Taip</w:t>
            </w:r>
            <w:r w:rsidR="00094A35" w:rsidRPr="001C3158">
              <w:rPr>
                <w:rFonts w:ascii="Arial" w:hAnsi="Arial" w:cs="Arial"/>
                <w:b/>
                <w:sz w:val="22"/>
                <w:szCs w:val="22"/>
              </w:rPr>
              <w:t xml:space="preserve"> </w:t>
            </w:r>
          </w:p>
        </w:tc>
        <w:tc>
          <w:tcPr>
            <w:tcW w:w="1035" w:type="dxa"/>
            <w:tcBorders>
              <w:top w:val="single" w:sz="4" w:space="0" w:color="auto"/>
              <w:left w:val="single" w:sz="4" w:space="0" w:color="auto"/>
            </w:tcBorders>
            <w:vAlign w:val="center"/>
          </w:tcPr>
          <w:p w14:paraId="34DE63B8" w14:textId="61771F60" w:rsidR="004D7ECA" w:rsidRPr="001C3158" w:rsidRDefault="004D7ECA" w:rsidP="00094A35">
            <w:pPr>
              <w:jc w:val="center"/>
              <w:rPr>
                <w:rFonts w:ascii="Arial" w:hAnsi="Arial" w:cs="Arial"/>
                <w:b/>
                <w:sz w:val="22"/>
                <w:szCs w:val="22"/>
              </w:rPr>
            </w:pPr>
            <w:r w:rsidRPr="001C3158">
              <w:rPr>
                <w:rFonts w:ascii="Arial" w:hAnsi="Arial" w:cs="Arial"/>
                <w:b/>
                <w:sz w:val="22"/>
                <w:szCs w:val="22"/>
              </w:rPr>
              <w:t>Ne</w:t>
            </w:r>
            <w:r w:rsidR="00094A35" w:rsidRPr="001C3158">
              <w:rPr>
                <w:rFonts w:ascii="Arial" w:hAnsi="Arial" w:cs="Arial"/>
                <w:b/>
                <w:sz w:val="22"/>
                <w:szCs w:val="22"/>
              </w:rPr>
              <w:t xml:space="preserve"> </w:t>
            </w:r>
          </w:p>
        </w:tc>
        <w:tc>
          <w:tcPr>
            <w:tcW w:w="1995" w:type="dxa"/>
            <w:vMerge/>
            <w:vAlign w:val="center"/>
          </w:tcPr>
          <w:p w14:paraId="52A45871" w14:textId="77777777" w:rsidR="004D7ECA" w:rsidRPr="001C3158" w:rsidRDefault="004D7ECA" w:rsidP="00890D1D">
            <w:pPr>
              <w:jc w:val="center"/>
              <w:rPr>
                <w:rFonts w:ascii="Arial" w:hAnsi="Arial" w:cs="Arial"/>
                <w:sz w:val="22"/>
                <w:szCs w:val="22"/>
              </w:rPr>
            </w:pPr>
          </w:p>
        </w:tc>
      </w:tr>
      <w:tr w:rsidR="00723381" w:rsidRPr="001C3158" w14:paraId="2DF177F6" w14:textId="77777777" w:rsidTr="009D214C">
        <w:trPr>
          <w:trHeight w:val="690"/>
          <w:jc w:val="center"/>
        </w:trPr>
        <w:tc>
          <w:tcPr>
            <w:tcW w:w="704" w:type="dxa"/>
          </w:tcPr>
          <w:p w14:paraId="43CDF8AD" w14:textId="77777777" w:rsidR="00723381" w:rsidRPr="001C3158" w:rsidRDefault="00723381" w:rsidP="00723381">
            <w:pPr>
              <w:jc w:val="center"/>
              <w:rPr>
                <w:rFonts w:ascii="Arial" w:hAnsi="Arial" w:cs="Arial"/>
                <w:sz w:val="22"/>
                <w:szCs w:val="22"/>
              </w:rPr>
            </w:pPr>
            <w:r w:rsidRPr="001C3158">
              <w:rPr>
                <w:rFonts w:ascii="Arial" w:hAnsi="Arial" w:cs="Arial"/>
                <w:sz w:val="22"/>
                <w:szCs w:val="22"/>
              </w:rPr>
              <w:t>1.</w:t>
            </w:r>
          </w:p>
        </w:tc>
        <w:tc>
          <w:tcPr>
            <w:tcW w:w="3120" w:type="dxa"/>
            <w:vAlign w:val="center"/>
          </w:tcPr>
          <w:p w14:paraId="4FC9E79A" w14:textId="708BBFDA" w:rsidR="00723381" w:rsidRPr="001C3158" w:rsidRDefault="002C2972" w:rsidP="006B24C6">
            <w:pPr>
              <w:ind w:hanging="38"/>
              <w:jc w:val="center"/>
              <w:rPr>
                <w:rFonts w:ascii="Arial" w:hAnsi="Arial" w:cs="Arial"/>
                <w:sz w:val="22"/>
                <w:szCs w:val="22"/>
              </w:rPr>
            </w:pPr>
            <w:r w:rsidRPr="001C3158">
              <w:rPr>
                <w:rFonts w:ascii="Arial" w:hAnsi="Arial" w:cs="Arial"/>
                <w:sz w:val="22"/>
                <w:szCs w:val="22"/>
              </w:rPr>
              <w:t xml:space="preserve">Keturių kanalų </w:t>
            </w:r>
            <w:proofErr w:type="spellStart"/>
            <w:r w:rsidRPr="001C3158">
              <w:rPr>
                <w:rFonts w:ascii="Arial" w:hAnsi="Arial" w:cs="Arial"/>
                <w:sz w:val="22"/>
                <w:szCs w:val="22"/>
              </w:rPr>
              <w:t>mikrozondų</w:t>
            </w:r>
            <w:proofErr w:type="spellEnd"/>
            <w:r w:rsidRPr="001C3158">
              <w:rPr>
                <w:rFonts w:ascii="Arial" w:hAnsi="Arial" w:cs="Arial"/>
                <w:sz w:val="22"/>
                <w:szCs w:val="22"/>
              </w:rPr>
              <w:t xml:space="preserve"> </w:t>
            </w:r>
            <w:proofErr w:type="spellStart"/>
            <w:r w:rsidRPr="001C3158">
              <w:rPr>
                <w:rFonts w:ascii="Arial" w:hAnsi="Arial" w:cs="Arial"/>
                <w:sz w:val="22"/>
                <w:szCs w:val="22"/>
              </w:rPr>
              <w:t>kriogeninė</w:t>
            </w:r>
            <w:proofErr w:type="spellEnd"/>
            <w:r w:rsidRPr="001C3158">
              <w:rPr>
                <w:rFonts w:ascii="Arial" w:hAnsi="Arial" w:cs="Arial"/>
                <w:sz w:val="22"/>
                <w:szCs w:val="22"/>
              </w:rPr>
              <w:t xml:space="preserve"> sistema</w:t>
            </w:r>
            <w:r w:rsidR="00B66B52">
              <w:rPr>
                <w:rFonts w:ascii="Arial" w:hAnsi="Arial" w:cs="Arial"/>
                <w:sz w:val="22"/>
                <w:szCs w:val="22"/>
              </w:rPr>
              <w:t xml:space="preserve"> ir jos pristatymas</w:t>
            </w:r>
          </w:p>
        </w:tc>
        <w:tc>
          <w:tcPr>
            <w:tcW w:w="1572" w:type="dxa"/>
            <w:vAlign w:val="center"/>
          </w:tcPr>
          <w:p w14:paraId="0FC6E839" w14:textId="37001B1D" w:rsidR="00723381" w:rsidRPr="001C3158" w:rsidRDefault="00723381" w:rsidP="00736515">
            <w:pPr>
              <w:ind w:hanging="16"/>
              <w:jc w:val="center"/>
              <w:rPr>
                <w:rFonts w:ascii="Arial" w:hAnsi="Arial" w:cs="Arial"/>
                <w:sz w:val="22"/>
                <w:szCs w:val="22"/>
              </w:rPr>
            </w:pPr>
            <w:r w:rsidRPr="001C3158">
              <w:rPr>
                <w:rFonts w:ascii="Arial" w:hAnsi="Arial" w:cs="Arial"/>
                <w:sz w:val="22"/>
                <w:szCs w:val="22"/>
              </w:rPr>
              <w:t xml:space="preserve">1   </w:t>
            </w:r>
            <w:proofErr w:type="spellStart"/>
            <w:r w:rsidRPr="001C3158">
              <w:rPr>
                <w:rFonts w:ascii="Arial" w:hAnsi="Arial" w:cs="Arial"/>
                <w:sz w:val="22"/>
                <w:szCs w:val="22"/>
              </w:rPr>
              <w:t>kompl</w:t>
            </w:r>
            <w:proofErr w:type="spellEnd"/>
            <w:r w:rsidRPr="001C3158">
              <w:rPr>
                <w:rFonts w:ascii="Arial" w:hAnsi="Arial" w:cs="Arial"/>
                <w:sz w:val="22"/>
                <w:szCs w:val="22"/>
              </w:rPr>
              <w:t xml:space="preserve">. </w:t>
            </w:r>
          </w:p>
        </w:tc>
        <w:sdt>
          <w:sdtPr>
            <w:rPr>
              <w:rFonts w:ascii="Arial" w:hAnsi="Arial" w:cs="Arial"/>
            </w:rPr>
            <w:id w:val="-1892409944"/>
            <w14:checkbox>
              <w14:checked w14:val="0"/>
              <w14:checkedState w14:val="2612" w14:font="MS Gothic"/>
              <w14:uncheckedState w14:val="2610" w14:font="MS Gothic"/>
            </w14:checkbox>
          </w:sdtPr>
          <w:sdtEndPr/>
          <w:sdtContent>
            <w:tc>
              <w:tcPr>
                <w:tcW w:w="1202" w:type="dxa"/>
                <w:tcBorders>
                  <w:right w:val="single" w:sz="4" w:space="0" w:color="auto"/>
                </w:tcBorders>
                <w:vAlign w:val="center"/>
              </w:tcPr>
              <w:p w14:paraId="5CC78E0C" w14:textId="5EAE1D28" w:rsidR="00723381" w:rsidRPr="001C3158" w:rsidRDefault="00723381" w:rsidP="004D7ECA">
                <w:pPr>
                  <w:jc w:val="center"/>
                  <w:rPr>
                    <w:rFonts w:ascii="Arial" w:hAnsi="Arial" w:cs="Arial"/>
                    <w:sz w:val="22"/>
                    <w:szCs w:val="22"/>
                  </w:rPr>
                </w:pPr>
                <w:r w:rsidRPr="001C3158">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035" w:type="dxa"/>
                <w:tcBorders>
                  <w:left w:val="single" w:sz="4" w:space="0" w:color="auto"/>
                </w:tcBorders>
                <w:vAlign w:val="center"/>
              </w:tcPr>
              <w:p w14:paraId="6EA15D2A" w14:textId="6A24E428" w:rsidR="00723381" w:rsidRPr="001C3158" w:rsidRDefault="00723381" w:rsidP="004D7ECA">
                <w:pPr>
                  <w:jc w:val="center"/>
                  <w:rPr>
                    <w:rFonts w:ascii="Arial" w:hAnsi="Arial" w:cs="Arial"/>
                    <w:sz w:val="22"/>
                    <w:szCs w:val="22"/>
                  </w:rPr>
                </w:pPr>
                <w:r w:rsidRPr="001C3158">
                  <w:rPr>
                    <w:rFonts w:ascii="MS Gothic" w:hAnsi="MS Gothic" w:cs="Arial" w:hint="eastAsia"/>
                    <w:sz w:val="22"/>
                    <w:szCs w:val="22"/>
                  </w:rPr>
                  <w:t>☒</w:t>
                </w:r>
              </w:p>
            </w:tc>
          </w:sdtContent>
        </w:sdt>
        <w:tc>
          <w:tcPr>
            <w:tcW w:w="1995" w:type="dxa"/>
            <w:vAlign w:val="center"/>
          </w:tcPr>
          <w:p w14:paraId="3F80094C" w14:textId="62F3D9FE" w:rsidR="00723381" w:rsidRPr="001C3158" w:rsidRDefault="005E2A69" w:rsidP="00CF6657">
            <w:pPr>
              <w:jc w:val="center"/>
              <w:rPr>
                <w:rFonts w:ascii="Arial" w:hAnsi="Arial" w:cs="Arial"/>
                <w:sz w:val="22"/>
                <w:szCs w:val="22"/>
              </w:rPr>
            </w:pPr>
            <w:r w:rsidRPr="001C3158">
              <w:rPr>
                <w:rFonts w:ascii="Arial" w:hAnsi="Arial" w:cs="Arial"/>
                <w:sz w:val="22"/>
                <w:szCs w:val="22"/>
              </w:rPr>
              <w:t xml:space="preserve">Per </w:t>
            </w:r>
            <w:r w:rsidRPr="001C3158">
              <w:rPr>
                <w:rFonts w:ascii="Arial" w:hAnsi="Arial" w:cs="Arial"/>
                <w:b/>
                <w:bCs/>
                <w:sz w:val="22"/>
                <w:szCs w:val="22"/>
              </w:rPr>
              <w:t>3 (tris) mėnesius</w:t>
            </w:r>
            <w:r w:rsidRPr="001C3158">
              <w:rPr>
                <w:rFonts w:ascii="Arial" w:hAnsi="Arial" w:cs="Arial"/>
                <w:sz w:val="22"/>
                <w:szCs w:val="22"/>
              </w:rPr>
              <w:t xml:space="preserve"> nuo </w:t>
            </w:r>
            <w:r w:rsidR="000B501C" w:rsidRPr="001C3158">
              <w:rPr>
                <w:rFonts w:ascii="Arial" w:hAnsi="Arial" w:cs="Arial"/>
                <w:sz w:val="22"/>
                <w:szCs w:val="22"/>
              </w:rPr>
              <w:t>Sutarties įsigaliojimo dienos</w:t>
            </w:r>
          </w:p>
        </w:tc>
      </w:tr>
    </w:tbl>
    <w:p w14:paraId="69B8FEFB" w14:textId="77777777" w:rsidR="004A0C48" w:rsidRPr="001C3158" w:rsidRDefault="004A0C48" w:rsidP="004A0C48">
      <w:pPr>
        <w:spacing w:after="0" w:line="240" w:lineRule="auto"/>
        <w:ind w:firstLine="851"/>
        <w:jc w:val="both"/>
        <w:rPr>
          <w:rFonts w:ascii="Arial" w:hAnsi="Arial" w:cs="Arial"/>
        </w:rPr>
      </w:pPr>
    </w:p>
    <w:p w14:paraId="591C0B1D" w14:textId="6FEB28E1" w:rsidR="00E41146" w:rsidRPr="001C3158" w:rsidRDefault="004A0C48" w:rsidP="00732C98">
      <w:pPr>
        <w:pStyle w:val="ListParagraph"/>
        <w:numPr>
          <w:ilvl w:val="1"/>
          <w:numId w:val="2"/>
        </w:numPr>
        <w:tabs>
          <w:tab w:val="left" w:pos="567"/>
        </w:tabs>
        <w:spacing w:after="0" w:line="240" w:lineRule="auto"/>
        <w:ind w:left="0" w:firstLine="0"/>
        <w:jc w:val="both"/>
        <w:rPr>
          <w:rFonts w:ascii="Arial" w:hAnsi="Arial" w:cs="Arial"/>
        </w:rPr>
      </w:pPr>
      <w:r w:rsidRPr="001C3158">
        <w:rPr>
          <w:rFonts w:ascii="Arial" w:hAnsi="Arial" w:cs="Arial"/>
        </w:rPr>
        <w:t xml:space="preserve">Aukščiau esančioje lentelėje nurodytas prekių kiekis </w:t>
      </w:r>
      <w:r w:rsidR="001C3158">
        <w:rPr>
          <w:rFonts w:ascii="Arial" w:hAnsi="Arial" w:cs="Arial"/>
        </w:rPr>
        <w:t xml:space="preserve">ir  </w:t>
      </w:r>
      <w:r w:rsidR="00732C98">
        <w:rPr>
          <w:rFonts w:ascii="Arial" w:hAnsi="Arial" w:cs="Arial"/>
        </w:rPr>
        <w:t xml:space="preserve">(ar) apimtis </w:t>
      </w:r>
      <w:r w:rsidRPr="001C3158">
        <w:rPr>
          <w:rFonts w:ascii="Arial" w:hAnsi="Arial" w:cs="Arial"/>
        </w:rPr>
        <w:t>yra tikslus</w:t>
      </w:r>
      <w:r w:rsidR="00732C98">
        <w:rPr>
          <w:rFonts w:ascii="Arial" w:hAnsi="Arial" w:cs="Arial"/>
        </w:rPr>
        <w:t xml:space="preserve"> (-i)</w:t>
      </w:r>
      <w:r w:rsidRPr="001C3158">
        <w:rPr>
          <w:rFonts w:ascii="Arial" w:hAnsi="Arial" w:cs="Arial"/>
        </w:rPr>
        <w:t xml:space="preserve"> ir vykdant Sutartį nesikeis.</w:t>
      </w:r>
    </w:p>
    <w:p w14:paraId="46AC6EA7" w14:textId="5833DFC2" w:rsidR="004B55FF" w:rsidRPr="001C3158" w:rsidRDefault="00314040" w:rsidP="00732C98">
      <w:pPr>
        <w:pStyle w:val="ListParagraph"/>
        <w:numPr>
          <w:ilvl w:val="1"/>
          <w:numId w:val="2"/>
        </w:numPr>
        <w:tabs>
          <w:tab w:val="left" w:pos="567"/>
        </w:tabs>
        <w:spacing w:after="0" w:line="240" w:lineRule="auto"/>
        <w:ind w:left="0" w:firstLine="0"/>
        <w:jc w:val="both"/>
        <w:rPr>
          <w:rFonts w:ascii="Arial" w:hAnsi="Arial" w:cs="Arial"/>
        </w:rPr>
      </w:pPr>
      <w:r w:rsidRPr="001C3158">
        <w:rPr>
          <w:rFonts w:ascii="Arial" w:hAnsi="Arial" w:cs="Arial"/>
        </w:rPr>
        <w:t>Užsakymų teikimo tvarka</w:t>
      </w:r>
      <w:r w:rsidR="004B55FF" w:rsidRPr="001C3158">
        <w:rPr>
          <w:rFonts w:ascii="Arial" w:hAnsi="Arial" w:cs="Arial"/>
        </w:rPr>
        <w:t>:</w:t>
      </w:r>
    </w:p>
    <w:p w14:paraId="601DD575" w14:textId="724FA9AE" w:rsidR="00314040" w:rsidRPr="001C3158" w:rsidRDefault="00314040" w:rsidP="00E41146">
      <w:pPr>
        <w:pStyle w:val="ListParagraph"/>
        <w:numPr>
          <w:ilvl w:val="2"/>
          <w:numId w:val="2"/>
        </w:numPr>
        <w:tabs>
          <w:tab w:val="left" w:pos="567"/>
        </w:tabs>
        <w:spacing w:after="0" w:line="240" w:lineRule="auto"/>
        <w:ind w:left="0" w:firstLine="0"/>
        <w:jc w:val="both"/>
        <w:rPr>
          <w:rFonts w:ascii="Arial" w:hAnsi="Arial" w:cs="Arial"/>
        </w:rPr>
      </w:pPr>
      <w:r w:rsidRPr="001C3158">
        <w:rPr>
          <w:rFonts w:ascii="Arial" w:hAnsi="Arial" w:cs="Arial"/>
        </w:rPr>
        <w:t xml:space="preserve"> </w:t>
      </w:r>
      <w:r w:rsidR="004B55FF" w:rsidRPr="001C3158">
        <w:rPr>
          <w:rFonts w:ascii="Arial" w:hAnsi="Arial" w:cs="Arial"/>
        </w:rPr>
        <w:t>u</w:t>
      </w:r>
      <w:r w:rsidRPr="001C3158">
        <w:rPr>
          <w:rFonts w:ascii="Arial" w:hAnsi="Arial" w:cs="Arial"/>
        </w:rPr>
        <w:t>žsakymai Sutarties galiojimo laikotarpi</w:t>
      </w:r>
      <w:r w:rsidR="00E30CF3" w:rsidRPr="001C3158">
        <w:rPr>
          <w:rFonts w:ascii="Arial" w:hAnsi="Arial" w:cs="Arial"/>
        </w:rPr>
        <w:t>u</w:t>
      </w:r>
      <w:r w:rsidRPr="001C3158">
        <w:rPr>
          <w:rFonts w:ascii="Arial" w:hAnsi="Arial" w:cs="Arial"/>
        </w:rPr>
        <w:t xml:space="preserve"> </w:t>
      </w:r>
      <w:r w:rsidRPr="001C3158">
        <w:rPr>
          <w:rFonts w:ascii="Arial" w:hAnsi="Arial" w:cs="Arial"/>
          <w:u w:val="single"/>
        </w:rPr>
        <w:t>neteikiami</w:t>
      </w:r>
      <w:r w:rsidRPr="001C3158">
        <w:rPr>
          <w:rFonts w:ascii="Arial" w:hAnsi="Arial" w:cs="Arial"/>
        </w:rPr>
        <w:t xml:space="preserve">. </w:t>
      </w:r>
      <w:r w:rsidR="00E30CF3" w:rsidRPr="001C3158">
        <w:rPr>
          <w:rFonts w:ascii="Arial" w:hAnsi="Arial" w:cs="Arial"/>
        </w:rPr>
        <w:t xml:space="preserve">Prekės turi būti pristatomos </w:t>
      </w:r>
      <w:r w:rsidR="00A7651F" w:rsidRPr="001C3158">
        <w:rPr>
          <w:rFonts w:ascii="Arial" w:hAnsi="Arial" w:cs="Arial"/>
        </w:rPr>
        <w:t xml:space="preserve">nedelsiant po Sutarties įsigaliojimo dienos </w:t>
      </w:r>
      <w:r w:rsidR="0008171C" w:rsidRPr="001C3158">
        <w:rPr>
          <w:rFonts w:ascii="Arial" w:hAnsi="Arial" w:cs="Arial"/>
        </w:rPr>
        <w:t xml:space="preserve">ne vėliau kaip </w:t>
      </w:r>
      <w:r w:rsidR="00A7651F" w:rsidRPr="001C3158">
        <w:rPr>
          <w:rFonts w:ascii="Arial" w:hAnsi="Arial" w:cs="Arial"/>
        </w:rPr>
        <w:t xml:space="preserve">per </w:t>
      </w:r>
      <w:r w:rsidR="00285F0C" w:rsidRPr="001C3158">
        <w:rPr>
          <w:rFonts w:ascii="Arial" w:hAnsi="Arial" w:cs="Arial"/>
        </w:rPr>
        <w:t>1 lentelėje</w:t>
      </w:r>
      <w:r w:rsidR="00A7651F" w:rsidRPr="001C3158">
        <w:rPr>
          <w:rFonts w:ascii="Arial" w:hAnsi="Arial" w:cs="Arial"/>
        </w:rPr>
        <w:t xml:space="preserve"> nustatytą terminą</w:t>
      </w:r>
      <w:r w:rsidR="00E30CF3" w:rsidRPr="001C3158">
        <w:rPr>
          <w:rFonts w:ascii="Arial" w:hAnsi="Arial" w:cs="Arial"/>
        </w:rPr>
        <w:t>.</w:t>
      </w:r>
    </w:p>
    <w:p w14:paraId="6A9DFA4A" w14:textId="77777777" w:rsidR="004A0C48" w:rsidRPr="001C3158" w:rsidRDefault="004A0C48" w:rsidP="00A47179">
      <w:pPr>
        <w:tabs>
          <w:tab w:val="left" w:pos="709"/>
        </w:tabs>
        <w:spacing w:after="0" w:line="240" w:lineRule="auto"/>
        <w:contextualSpacing/>
        <w:rPr>
          <w:rFonts w:ascii="Arial" w:eastAsia="Calibri" w:hAnsi="Arial" w:cs="Arial"/>
          <w:b/>
        </w:rPr>
      </w:pPr>
    </w:p>
    <w:p w14:paraId="63C1A391" w14:textId="5CC59D9E" w:rsidR="004A0C48" w:rsidRPr="001C3158"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1C3158">
        <w:rPr>
          <w:rFonts w:ascii="Arial" w:eastAsia="Calibri" w:hAnsi="Arial" w:cs="Arial"/>
          <w:b/>
        </w:rPr>
        <w:t>REIKALAVIMAI PREKĖMS</w:t>
      </w:r>
    </w:p>
    <w:p w14:paraId="7DEFD6D6" w14:textId="77777777" w:rsidR="00B26335" w:rsidRDefault="00B26335" w:rsidP="007614F2">
      <w:pPr>
        <w:spacing w:after="0" w:line="240" w:lineRule="auto"/>
        <w:jc w:val="both"/>
        <w:rPr>
          <w:rFonts w:ascii="Arial" w:eastAsia="Calibri" w:hAnsi="Arial" w:cs="Arial"/>
        </w:rPr>
      </w:pPr>
      <w:r w:rsidRPr="001C3158">
        <w:rPr>
          <w:rFonts w:ascii="Arial" w:eastAsia="Calibri" w:hAnsi="Arial" w:cs="Arial"/>
        </w:rPr>
        <w:t>3.1. Jei šioje techninėje specifikacijoje ir (ar) kituose pirkimo dokumentuose naudojami konkretūs modeliai ar šaltiniai, konkretūs procesai ar prekės ženklai, patentai, tipai, konkreti kilmė ar gamyba, sertifikatai, standartai ir pan., jie gali būti pakeisti lygiaverčiais.</w:t>
      </w:r>
      <w:r w:rsidRPr="001C3158">
        <w:rPr>
          <w:rStyle w:val="FootnoteReference"/>
          <w:rFonts w:ascii="Arial" w:eastAsia="Calibri" w:hAnsi="Arial" w:cs="Arial"/>
        </w:rPr>
        <w:footnoteReference w:id="1"/>
      </w:r>
    </w:p>
    <w:p w14:paraId="36170016" w14:textId="77777777" w:rsidR="00F55127" w:rsidRPr="00A6491E" w:rsidRDefault="00F55127" w:rsidP="00F55127">
      <w:pPr>
        <w:spacing w:after="0" w:line="240" w:lineRule="auto"/>
        <w:jc w:val="both"/>
        <w:rPr>
          <w:rFonts w:ascii="Arial" w:eastAsia="Calibri" w:hAnsi="Arial" w:cs="Arial"/>
        </w:rPr>
      </w:pPr>
      <w:r w:rsidRPr="00A6491E">
        <w:rPr>
          <w:rFonts w:ascii="Arial" w:eastAsia="Calibri" w:hAnsi="Arial" w:cs="Arial"/>
        </w:rPr>
        <w:lastRenderedPageBreak/>
        <w:t>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 </w:t>
      </w:r>
    </w:p>
    <w:p w14:paraId="794FAE76" w14:textId="3C8A2468" w:rsidR="00F55127" w:rsidRDefault="00F55127" w:rsidP="007614F2">
      <w:pPr>
        <w:spacing w:after="0" w:line="240" w:lineRule="auto"/>
        <w:jc w:val="both"/>
        <w:rPr>
          <w:rFonts w:ascii="Arial" w:eastAsia="Calibri" w:hAnsi="Arial" w:cs="Arial"/>
        </w:rPr>
      </w:pPr>
      <w:r w:rsidRPr="00A6491E">
        <w:rPr>
          <w:rFonts w:ascii="Arial" w:eastAsia="Calibri" w:hAnsi="Arial" w:cs="Arial"/>
        </w:rPr>
        <w:t>Lygiavertiškumo įrodymas yra Tiekėjo pareiga, o lygiavertiškumo dokumentai turi būti pateikti kartu su pateikiamu pasiūlymu.</w:t>
      </w:r>
    </w:p>
    <w:p w14:paraId="1AA375B0" w14:textId="77777777" w:rsidR="00731246" w:rsidRPr="001C3158" w:rsidRDefault="00731246" w:rsidP="007614F2">
      <w:pPr>
        <w:spacing w:after="0" w:line="240" w:lineRule="auto"/>
        <w:jc w:val="both"/>
        <w:rPr>
          <w:rFonts w:ascii="Arial" w:eastAsia="Calibri" w:hAnsi="Arial" w:cs="Arial"/>
        </w:rPr>
      </w:pPr>
    </w:p>
    <w:p w14:paraId="7511C0E2" w14:textId="61577089" w:rsidR="00B26335" w:rsidRPr="001C3158" w:rsidRDefault="00B26335" w:rsidP="007614F2">
      <w:pPr>
        <w:spacing w:after="0" w:line="240" w:lineRule="auto"/>
        <w:jc w:val="both"/>
        <w:rPr>
          <w:rFonts w:ascii="Arial" w:eastAsia="Calibri" w:hAnsi="Arial" w:cs="Arial"/>
        </w:rPr>
      </w:pPr>
      <w:r w:rsidRPr="001C3158">
        <w:rPr>
          <w:rFonts w:ascii="Arial" w:eastAsia="Calibri" w:hAnsi="Arial" w:cs="Arial"/>
        </w:rPr>
        <w:t>3.2. Atitikimas techniniams reikalavimams</w:t>
      </w:r>
      <w:r w:rsidR="00D10627">
        <w:rPr>
          <w:rFonts w:ascii="Arial" w:eastAsia="Calibri" w:hAnsi="Arial" w:cs="Arial"/>
        </w:rPr>
        <w:t>:</w:t>
      </w:r>
      <w:r w:rsidRPr="001C3158">
        <w:rPr>
          <w:rFonts w:ascii="Arial" w:eastAsia="Calibri" w:hAnsi="Arial" w:cs="Arial"/>
        </w:rPr>
        <w:t xml:space="preserve"> </w:t>
      </w:r>
    </w:p>
    <w:p w14:paraId="637B9013" w14:textId="363806A1" w:rsidR="004A0C48" w:rsidRPr="001C3158" w:rsidRDefault="00CC3B99" w:rsidP="004A0C48">
      <w:pPr>
        <w:spacing w:after="0" w:line="240" w:lineRule="auto"/>
        <w:ind w:firstLine="851"/>
        <w:jc w:val="right"/>
        <w:rPr>
          <w:rFonts w:ascii="Arial" w:eastAsia="Calibri" w:hAnsi="Arial" w:cs="Arial"/>
          <w:b/>
        </w:rPr>
      </w:pPr>
      <w:r w:rsidRPr="001C3158">
        <w:rPr>
          <w:rFonts w:ascii="Arial" w:eastAsia="Calibri" w:hAnsi="Arial" w:cs="Arial"/>
          <w:b/>
        </w:rPr>
        <w:t>2 lentelė</w:t>
      </w:r>
      <w:r w:rsidR="00DB7B5F" w:rsidRPr="001C3158">
        <w:rPr>
          <w:rFonts w:ascii="Arial" w:eastAsia="Calibri" w:hAnsi="Arial" w:cs="Arial"/>
          <w:b/>
        </w:rPr>
        <w:t>.</w:t>
      </w:r>
    </w:p>
    <w:tbl>
      <w:tblPr>
        <w:tblStyle w:val="TableGrid"/>
        <w:tblW w:w="9625" w:type="dxa"/>
        <w:tblLook w:val="04A0" w:firstRow="1" w:lastRow="0" w:firstColumn="1" w:lastColumn="0" w:noHBand="0" w:noVBand="1"/>
      </w:tblPr>
      <w:tblGrid>
        <w:gridCol w:w="1011"/>
        <w:gridCol w:w="2786"/>
        <w:gridCol w:w="3068"/>
        <w:gridCol w:w="2760"/>
      </w:tblGrid>
      <w:tr w:rsidR="00EC7385" w:rsidRPr="001C3158" w14:paraId="69DB0924" w14:textId="77777777" w:rsidTr="0008171C">
        <w:tc>
          <w:tcPr>
            <w:tcW w:w="1011" w:type="dxa"/>
          </w:tcPr>
          <w:p w14:paraId="0AF3A322" w14:textId="77777777" w:rsidR="00EC7385" w:rsidRPr="001C3158" w:rsidRDefault="00EC7385" w:rsidP="004006EB">
            <w:pPr>
              <w:jc w:val="center"/>
              <w:rPr>
                <w:rFonts w:ascii="Arial" w:hAnsi="Arial" w:cs="Arial"/>
                <w:b/>
                <w:bCs/>
                <w:sz w:val="22"/>
                <w:szCs w:val="22"/>
              </w:rPr>
            </w:pPr>
            <w:r w:rsidRPr="001C3158">
              <w:rPr>
                <w:rFonts w:ascii="Arial" w:hAnsi="Arial" w:cs="Arial"/>
                <w:b/>
                <w:bCs/>
                <w:sz w:val="22"/>
                <w:szCs w:val="22"/>
              </w:rPr>
              <w:t xml:space="preserve">Eil. </w:t>
            </w:r>
          </w:p>
          <w:p w14:paraId="3FC60154" w14:textId="77777777" w:rsidR="00EC7385" w:rsidRPr="001C3158" w:rsidRDefault="00EC7385" w:rsidP="004006EB">
            <w:pPr>
              <w:jc w:val="center"/>
              <w:rPr>
                <w:rFonts w:ascii="Arial" w:hAnsi="Arial" w:cs="Arial"/>
                <w:b/>
                <w:bCs/>
                <w:sz w:val="22"/>
                <w:szCs w:val="22"/>
              </w:rPr>
            </w:pPr>
            <w:r w:rsidRPr="001C3158">
              <w:rPr>
                <w:rFonts w:ascii="Arial" w:hAnsi="Arial" w:cs="Arial"/>
                <w:b/>
                <w:bCs/>
                <w:sz w:val="22"/>
                <w:szCs w:val="22"/>
              </w:rPr>
              <w:t>Nr.</w:t>
            </w:r>
          </w:p>
        </w:tc>
        <w:tc>
          <w:tcPr>
            <w:tcW w:w="2786" w:type="dxa"/>
            <w:vAlign w:val="center"/>
          </w:tcPr>
          <w:p w14:paraId="2A2DD347" w14:textId="77777777" w:rsidR="00EC7385" w:rsidRPr="001C3158" w:rsidRDefault="00EC7385" w:rsidP="004006EB">
            <w:pPr>
              <w:jc w:val="center"/>
              <w:rPr>
                <w:rFonts w:ascii="Arial" w:hAnsi="Arial" w:cs="Arial"/>
                <w:b/>
                <w:bCs/>
                <w:sz w:val="22"/>
                <w:szCs w:val="22"/>
              </w:rPr>
            </w:pPr>
            <w:r w:rsidRPr="001C3158">
              <w:rPr>
                <w:rFonts w:ascii="Arial" w:hAnsi="Arial" w:cs="Arial"/>
                <w:b/>
                <w:color w:val="000000"/>
                <w:sz w:val="22"/>
                <w:szCs w:val="22"/>
              </w:rPr>
              <w:t>Parametras</w:t>
            </w:r>
            <w:r w:rsidRPr="001C3158">
              <w:rPr>
                <w:rFonts w:ascii="Arial" w:hAnsi="Arial" w:cs="Arial"/>
                <w:b/>
                <w:color w:val="FF0000"/>
                <w:sz w:val="22"/>
                <w:szCs w:val="22"/>
              </w:rPr>
              <w:t>**</w:t>
            </w:r>
          </w:p>
        </w:tc>
        <w:tc>
          <w:tcPr>
            <w:tcW w:w="3068" w:type="dxa"/>
            <w:vAlign w:val="center"/>
          </w:tcPr>
          <w:p w14:paraId="3B0F0384" w14:textId="77777777" w:rsidR="00EC7385" w:rsidRPr="001C3158" w:rsidRDefault="00EC7385" w:rsidP="004006EB">
            <w:pPr>
              <w:jc w:val="center"/>
              <w:rPr>
                <w:rFonts w:ascii="Arial" w:hAnsi="Arial" w:cs="Arial"/>
                <w:b/>
                <w:bCs/>
                <w:sz w:val="22"/>
                <w:szCs w:val="22"/>
              </w:rPr>
            </w:pPr>
            <w:r w:rsidRPr="001C3158">
              <w:rPr>
                <w:rFonts w:ascii="Arial" w:hAnsi="Arial" w:cs="Arial"/>
                <w:b/>
                <w:color w:val="000000"/>
                <w:sz w:val="22"/>
                <w:szCs w:val="22"/>
              </w:rPr>
              <w:t>Reikalaujama reikšmė</w:t>
            </w:r>
            <w:r w:rsidRPr="001C3158">
              <w:rPr>
                <w:rFonts w:ascii="Arial" w:hAnsi="Arial" w:cs="Arial"/>
                <w:bCs/>
                <w:i/>
                <w:iCs/>
                <w:color w:val="000000"/>
                <w:sz w:val="22"/>
                <w:szCs w:val="22"/>
              </w:rPr>
              <w:t xml:space="preserve"> </w:t>
            </w:r>
          </w:p>
        </w:tc>
        <w:tc>
          <w:tcPr>
            <w:tcW w:w="2760" w:type="dxa"/>
            <w:vAlign w:val="center"/>
          </w:tcPr>
          <w:p w14:paraId="4A06A5AF" w14:textId="77777777" w:rsidR="00EC7385" w:rsidRPr="001C3158" w:rsidRDefault="00EC7385" w:rsidP="004006EB">
            <w:pPr>
              <w:jc w:val="center"/>
              <w:rPr>
                <w:rFonts w:ascii="Arial" w:hAnsi="Arial" w:cs="Arial"/>
                <w:b/>
                <w:color w:val="000000"/>
                <w:sz w:val="22"/>
                <w:szCs w:val="22"/>
              </w:rPr>
            </w:pPr>
            <w:r w:rsidRPr="001C3158">
              <w:rPr>
                <w:rFonts w:ascii="Arial" w:hAnsi="Arial" w:cs="Arial"/>
                <w:b/>
                <w:color w:val="000000"/>
                <w:sz w:val="22"/>
                <w:szCs w:val="22"/>
              </w:rPr>
              <w:t>Reikalaujamos reikšmės atitikimas</w:t>
            </w:r>
          </w:p>
          <w:p w14:paraId="7C0F1665" w14:textId="0D97B63F" w:rsidR="00EC7385" w:rsidRPr="001C3158" w:rsidRDefault="00EC7385" w:rsidP="004006EB">
            <w:pPr>
              <w:jc w:val="center"/>
              <w:rPr>
                <w:rFonts w:ascii="Arial" w:hAnsi="Arial" w:cs="Arial"/>
                <w:i/>
                <w:iCs/>
                <w:sz w:val="22"/>
                <w:szCs w:val="22"/>
              </w:rPr>
            </w:pPr>
            <w:r w:rsidRPr="001C3158">
              <w:rPr>
                <w:rFonts w:ascii="Arial" w:hAnsi="Arial" w:cs="Arial"/>
                <w:bCs/>
                <w:i/>
                <w:iCs/>
                <w:color w:val="FF0000"/>
                <w:sz w:val="22"/>
                <w:szCs w:val="22"/>
              </w:rPr>
              <w:t xml:space="preserve">(pildo </w:t>
            </w:r>
            <w:r w:rsidR="00D10627">
              <w:rPr>
                <w:rFonts w:ascii="Arial" w:hAnsi="Arial" w:cs="Arial"/>
                <w:bCs/>
                <w:i/>
                <w:iCs/>
                <w:color w:val="FF0000"/>
                <w:sz w:val="22"/>
                <w:szCs w:val="22"/>
              </w:rPr>
              <w:t>T</w:t>
            </w:r>
            <w:r w:rsidRPr="001C3158">
              <w:rPr>
                <w:rFonts w:ascii="Arial" w:hAnsi="Arial" w:cs="Arial"/>
                <w:bCs/>
                <w:i/>
                <w:iCs/>
                <w:color w:val="FF0000"/>
                <w:sz w:val="22"/>
                <w:szCs w:val="22"/>
              </w:rPr>
              <w:t>iekėjas)</w:t>
            </w:r>
          </w:p>
        </w:tc>
      </w:tr>
      <w:tr w:rsidR="0012399A" w:rsidRPr="001C3158" w14:paraId="30A86A68" w14:textId="77777777" w:rsidTr="0008171C">
        <w:tc>
          <w:tcPr>
            <w:tcW w:w="3797" w:type="dxa"/>
            <w:gridSpan w:val="2"/>
            <w:vAlign w:val="center"/>
          </w:tcPr>
          <w:p w14:paraId="7690D5CA" w14:textId="77777777" w:rsidR="0012399A" w:rsidRPr="001C3158" w:rsidRDefault="0012399A" w:rsidP="004006EB">
            <w:pPr>
              <w:rPr>
                <w:rFonts w:ascii="Arial" w:hAnsi="Arial" w:cs="Arial"/>
                <w:sz w:val="22"/>
                <w:szCs w:val="22"/>
              </w:rPr>
            </w:pPr>
            <w:r w:rsidRPr="001C3158">
              <w:rPr>
                <w:rFonts w:ascii="Arial" w:hAnsi="Arial" w:cs="Arial"/>
                <w:sz w:val="22"/>
                <w:szCs w:val="22"/>
              </w:rPr>
              <w:t xml:space="preserve">   </w:t>
            </w:r>
          </w:p>
          <w:p w14:paraId="30DA1214" w14:textId="0347E4B6" w:rsidR="0012399A" w:rsidRPr="001C3158" w:rsidRDefault="00CE033A" w:rsidP="004006EB">
            <w:pPr>
              <w:rPr>
                <w:rFonts w:ascii="Arial" w:hAnsi="Arial" w:cs="Arial"/>
                <w:b/>
                <w:sz w:val="22"/>
                <w:szCs w:val="22"/>
              </w:rPr>
            </w:pPr>
            <w:r>
              <w:rPr>
                <w:rFonts w:ascii="Arial" w:hAnsi="Arial" w:cs="Arial"/>
                <w:sz w:val="22"/>
                <w:szCs w:val="22"/>
              </w:rPr>
              <w:t xml:space="preserve">Objektas – </w:t>
            </w:r>
            <w:r w:rsidR="00823710">
              <w:rPr>
                <w:rFonts w:ascii="Arial" w:hAnsi="Arial" w:cs="Arial"/>
                <w:sz w:val="22"/>
                <w:szCs w:val="22"/>
              </w:rPr>
              <w:t>k</w:t>
            </w:r>
            <w:r w:rsidR="00406C78" w:rsidRPr="001C3158">
              <w:rPr>
                <w:rFonts w:ascii="Arial" w:hAnsi="Arial" w:cs="Arial"/>
                <w:sz w:val="22"/>
                <w:szCs w:val="22"/>
              </w:rPr>
              <w:t xml:space="preserve">eturių kanalų </w:t>
            </w:r>
            <w:proofErr w:type="spellStart"/>
            <w:r w:rsidR="00406C78" w:rsidRPr="001C3158">
              <w:rPr>
                <w:rFonts w:ascii="Arial" w:hAnsi="Arial" w:cs="Arial"/>
                <w:sz w:val="22"/>
                <w:szCs w:val="22"/>
              </w:rPr>
              <w:t>mikrozondų</w:t>
            </w:r>
            <w:proofErr w:type="spellEnd"/>
            <w:r w:rsidR="00406C78" w:rsidRPr="001C3158">
              <w:rPr>
                <w:rFonts w:ascii="Arial" w:hAnsi="Arial" w:cs="Arial"/>
                <w:sz w:val="22"/>
                <w:szCs w:val="22"/>
              </w:rPr>
              <w:t xml:space="preserve"> </w:t>
            </w:r>
            <w:proofErr w:type="spellStart"/>
            <w:r w:rsidR="00406C78" w:rsidRPr="001C3158">
              <w:rPr>
                <w:rFonts w:ascii="Arial" w:hAnsi="Arial" w:cs="Arial"/>
                <w:sz w:val="22"/>
                <w:szCs w:val="22"/>
              </w:rPr>
              <w:t>kriogeninė</w:t>
            </w:r>
            <w:proofErr w:type="spellEnd"/>
            <w:r w:rsidR="00406C78" w:rsidRPr="001C3158">
              <w:rPr>
                <w:rFonts w:ascii="Arial" w:hAnsi="Arial" w:cs="Arial"/>
                <w:sz w:val="22"/>
                <w:szCs w:val="22"/>
              </w:rPr>
              <w:t xml:space="preserve"> sistema</w:t>
            </w:r>
            <w:r>
              <w:rPr>
                <w:rFonts w:ascii="Arial" w:hAnsi="Arial" w:cs="Arial"/>
                <w:sz w:val="22"/>
                <w:szCs w:val="22"/>
              </w:rPr>
              <w:t xml:space="preserve"> (</w:t>
            </w:r>
            <w:proofErr w:type="spellStart"/>
            <w:r>
              <w:rPr>
                <w:rFonts w:ascii="Arial" w:hAnsi="Arial" w:cs="Arial"/>
                <w:sz w:val="22"/>
                <w:szCs w:val="22"/>
              </w:rPr>
              <w:t>kriostatas</w:t>
            </w:r>
            <w:proofErr w:type="spellEnd"/>
            <w:r>
              <w:rPr>
                <w:rFonts w:ascii="Arial" w:hAnsi="Arial" w:cs="Arial"/>
                <w:sz w:val="22"/>
                <w:szCs w:val="22"/>
              </w:rPr>
              <w:t>)</w:t>
            </w:r>
          </w:p>
        </w:tc>
        <w:tc>
          <w:tcPr>
            <w:tcW w:w="3068" w:type="dxa"/>
          </w:tcPr>
          <w:p w14:paraId="38F44B94" w14:textId="7F35E604" w:rsidR="0012399A" w:rsidRPr="001C3158" w:rsidRDefault="0012399A" w:rsidP="003E17C8">
            <w:pPr>
              <w:rPr>
                <w:rFonts w:ascii="Arial" w:hAnsi="Arial" w:cs="Arial"/>
                <w:b/>
                <w:sz w:val="22"/>
                <w:szCs w:val="22"/>
              </w:rPr>
            </w:pPr>
            <w:r w:rsidRPr="001C3158">
              <w:rPr>
                <w:rFonts w:ascii="Arial" w:hAnsi="Arial" w:cs="Arial"/>
                <w:color w:val="000000" w:themeColor="text1"/>
                <w:sz w:val="22"/>
                <w:szCs w:val="22"/>
              </w:rPr>
              <w:t>Nurodyti siūlomos prekės pavadinimą, modelį, gamintoją</w:t>
            </w:r>
          </w:p>
        </w:tc>
        <w:tc>
          <w:tcPr>
            <w:tcW w:w="2760" w:type="dxa"/>
          </w:tcPr>
          <w:p w14:paraId="0F043D18" w14:textId="77777777" w:rsidR="0012399A" w:rsidRPr="001C3158" w:rsidRDefault="0012399A" w:rsidP="004006EB">
            <w:pPr>
              <w:jc w:val="center"/>
              <w:rPr>
                <w:rFonts w:ascii="Arial" w:hAnsi="Arial" w:cs="Arial"/>
                <w:sz w:val="22"/>
                <w:szCs w:val="22"/>
              </w:rPr>
            </w:pPr>
          </w:p>
        </w:tc>
      </w:tr>
      <w:tr w:rsidR="00406C78" w:rsidRPr="001C3158" w14:paraId="619910FF" w14:textId="77777777" w:rsidTr="0008171C">
        <w:tc>
          <w:tcPr>
            <w:tcW w:w="1011" w:type="dxa"/>
            <w:vAlign w:val="center"/>
          </w:tcPr>
          <w:p w14:paraId="3FD789D7" w14:textId="48D3314E" w:rsidR="00406C78" w:rsidRPr="000F1B3A" w:rsidRDefault="00406C78" w:rsidP="000F1B3A">
            <w:pPr>
              <w:pStyle w:val="ListParagraph"/>
              <w:numPr>
                <w:ilvl w:val="0"/>
                <w:numId w:val="35"/>
              </w:numPr>
              <w:rPr>
                <w:rFonts w:ascii="Arial" w:hAnsi="Arial" w:cs="Arial"/>
                <w:sz w:val="22"/>
                <w:szCs w:val="22"/>
              </w:rPr>
            </w:pPr>
          </w:p>
        </w:tc>
        <w:tc>
          <w:tcPr>
            <w:tcW w:w="2786" w:type="dxa"/>
            <w:vAlign w:val="center"/>
          </w:tcPr>
          <w:p w14:paraId="4ACFE3C2" w14:textId="7C8E5C26" w:rsidR="00406C78" w:rsidRPr="001C3158" w:rsidRDefault="00406C78" w:rsidP="00406C78">
            <w:pPr>
              <w:rPr>
                <w:rFonts w:ascii="Arial" w:hAnsi="Arial" w:cs="Arial"/>
                <w:sz w:val="22"/>
                <w:szCs w:val="22"/>
              </w:rPr>
            </w:pPr>
            <w:r w:rsidRPr="001C3158">
              <w:rPr>
                <w:rFonts w:ascii="Arial" w:eastAsia="Arial" w:hAnsi="Arial" w:cs="Arial"/>
                <w:sz w:val="22"/>
                <w:szCs w:val="22"/>
              </w:rPr>
              <w:t>Įrenginio tipas</w:t>
            </w:r>
          </w:p>
        </w:tc>
        <w:tc>
          <w:tcPr>
            <w:tcW w:w="3068" w:type="dxa"/>
            <w:vAlign w:val="center"/>
          </w:tcPr>
          <w:p w14:paraId="24615D79" w14:textId="5A2A9ECB" w:rsidR="00406C78" w:rsidRPr="001C3158" w:rsidRDefault="00406C78" w:rsidP="00406C78">
            <w:pPr>
              <w:rPr>
                <w:rFonts w:ascii="Arial" w:hAnsi="Arial" w:cs="Arial"/>
                <w:sz w:val="22"/>
                <w:szCs w:val="22"/>
              </w:rPr>
            </w:pPr>
            <w:r w:rsidRPr="001C3158">
              <w:rPr>
                <w:rFonts w:ascii="Arial" w:eastAsia="Arial" w:hAnsi="Arial" w:cs="Arial"/>
                <w:sz w:val="22"/>
                <w:szCs w:val="22"/>
              </w:rPr>
              <w:t xml:space="preserve">4 kanalų </w:t>
            </w:r>
            <w:proofErr w:type="spellStart"/>
            <w:r w:rsidRPr="001C3158">
              <w:rPr>
                <w:rFonts w:ascii="Arial" w:eastAsia="Arial" w:hAnsi="Arial" w:cs="Arial"/>
                <w:sz w:val="22"/>
                <w:szCs w:val="22"/>
              </w:rPr>
              <w:t>pjezo</w:t>
            </w:r>
            <w:proofErr w:type="spellEnd"/>
            <w:r w:rsidR="00A22DAB" w:rsidRPr="001C3158">
              <w:rPr>
                <w:rFonts w:ascii="Arial" w:eastAsia="Arial" w:hAnsi="Arial" w:cs="Arial"/>
                <w:sz w:val="22"/>
                <w:szCs w:val="22"/>
              </w:rPr>
              <w:t xml:space="preserve"> efektu</w:t>
            </w:r>
            <w:r w:rsidRPr="001C3158">
              <w:rPr>
                <w:rFonts w:ascii="Arial" w:eastAsia="Arial" w:hAnsi="Arial" w:cs="Arial"/>
                <w:sz w:val="22"/>
                <w:szCs w:val="22"/>
              </w:rPr>
              <w:t xml:space="preserve"> valdoma </w:t>
            </w:r>
            <w:proofErr w:type="spellStart"/>
            <w:r w:rsidRPr="001C3158">
              <w:rPr>
                <w:rFonts w:ascii="Arial" w:eastAsia="Arial" w:hAnsi="Arial" w:cs="Arial"/>
                <w:sz w:val="22"/>
                <w:szCs w:val="22"/>
              </w:rPr>
              <w:t>mikrozond</w:t>
            </w:r>
            <w:r w:rsidR="0067050B" w:rsidRPr="001C3158">
              <w:rPr>
                <w:rFonts w:ascii="Arial" w:eastAsia="Arial" w:hAnsi="Arial" w:cs="Arial"/>
                <w:sz w:val="22"/>
                <w:szCs w:val="22"/>
              </w:rPr>
              <w:t>ų</w:t>
            </w:r>
            <w:proofErr w:type="spellEnd"/>
            <w:r w:rsidRPr="001C3158">
              <w:rPr>
                <w:rFonts w:ascii="Arial" w:eastAsia="Arial" w:hAnsi="Arial" w:cs="Arial"/>
                <w:sz w:val="22"/>
                <w:szCs w:val="22"/>
              </w:rPr>
              <w:t xml:space="preserve"> </w:t>
            </w:r>
            <w:r w:rsidR="0067050B" w:rsidRPr="001C3158">
              <w:rPr>
                <w:rFonts w:ascii="Arial" w:eastAsia="Arial" w:hAnsi="Arial" w:cs="Arial"/>
                <w:sz w:val="22"/>
                <w:szCs w:val="22"/>
              </w:rPr>
              <w:t xml:space="preserve">vakuuminė </w:t>
            </w:r>
            <w:r w:rsidRPr="001C3158">
              <w:rPr>
                <w:rFonts w:ascii="Arial" w:eastAsia="Arial" w:hAnsi="Arial" w:cs="Arial"/>
                <w:sz w:val="22"/>
                <w:szCs w:val="22"/>
              </w:rPr>
              <w:t>sistema su au</w:t>
            </w:r>
            <w:r w:rsidR="0067050B" w:rsidRPr="001C3158">
              <w:rPr>
                <w:rFonts w:ascii="Arial" w:eastAsia="Arial" w:hAnsi="Arial" w:cs="Arial"/>
                <w:sz w:val="22"/>
                <w:szCs w:val="22"/>
              </w:rPr>
              <w:t>š</w:t>
            </w:r>
            <w:r w:rsidRPr="001C3158">
              <w:rPr>
                <w:rFonts w:ascii="Arial" w:eastAsia="Arial" w:hAnsi="Arial" w:cs="Arial"/>
                <w:sz w:val="22"/>
                <w:szCs w:val="22"/>
              </w:rPr>
              <w:t>inim</w:t>
            </w:r>
            <w:r w:rsidR="0067050B" w:rsidRPr="001C3158">
              <w:rPr>
                <w:rFonts w:ascii="Arial" w:eastAsia="Arial" w:hAnsi="Arial" w:cs="Arial"/>
                <w:sz w:val="22"/>
                <w:szCs w:val="22"/>
              </w:rPr>
              <w:t>u</w:t>
            </w:r>
            <w:r w:rsidR="00A22DAB" w:rsidRPr="001C3158">
              <w:rPr>
                <w:rFonts w:ascii="Arial" w:eastAsia="Arial" w:hAnsi="Arial" w:cs="Arial"/>
                <w:sz w:val="22"/>
                <w:szCs w:val="22"/>
              </w:rPr>
              <w:t xml:space="preserve"> skystu azotu</w:t>
            </w:r>
            <w:r w:rsidR="00DA50CB">
              <w:rPr>
                <w:rFonts w:ascii="Arial" w:eastAsia="Arial" w:hAnsi="Arial" w:cs="Arial"/>
                <w:sz w:val="22"/>
                <w:szCs w:val="22"/>
              </w:rPr>
              <w:t xml:space="preserve"> arba lygiaverčiu būdu</w:t>
            </w:r>
          </w:p>
        </w:tc>
        <w:tc>
          <w:tcPr>
            <w:tcW w:w="2760" w:type="dxa"/>
          </w:tcPr>
          <w:p w14:paraId="464BB62F" w14:textId="77777777" w:rsidR="00406C78" w:rsidRPr="001C3158" w:rsidRDefault="00406C78" w:rsidP="00406C78">
            <w:pPr>
              <w:rPr>
                <w:rFonts w:ascii="Arial" w:hAnsi="Arial" w:cs="Arial"/>
                <w:sz w:val="22"/>
                <w:szCs w:val="22"/>
              </w:rPr>
            </w:pPr>
          </w:p>
        </w:tc>
      </w:tr>
      <w:tr w:rsidR="00406C78" w:rsidRPr="001C3158" w14:paraId="264CA20D" w14:textId="77777777" w:rsidTr="0008171C">
        <w:tc>
          <w:tcPr>
            <w:tcW w:w="1011" w:type="dxa"/>
            <w:vAlign w:val="center"/>
          </w:tcPr>
          <w:p w14:paraId="482E045E" w14:textId="135C9906" w:rsidR="00406C78" w:rsidRPr="000F1B3A" w:rsidRDefault="00406C78" w:rsidP="000F1B3A">
            <w:pPr>
              <w:pStyle w:val="ListParagraph"/>
              <w:numPr>
                <w:ilvl w:val="0"/>
                <w:numId w:val="35"/>
              </w:numPr>
              <w:rPr>
                <w:rFonts w:ascii="Arial" w:hAnsi="Arial" w:cs="Arial"/>
                <w:sz w:val="22"/>
                <w:szCs w:val="22"/>
              </w:rPr>
            </w:pPr>
          </w:p>
        </w:tc>
        <w:tc>
          <w:tcPr>
            <w:tcW w:w="2786" w:type="dxa"/>
            <w:vAlign w:val="center"/>
          </w:tcPr>
          <w:p w14:paraId="286A5C0C" w14:textId="6B92BFC9" w:rsidR="00406C78" w:rsidRPr="001C3158" w:rsidRDefault="00406C78" w:rsidP="00406C78">
            <w:pPr>
              <w:rPr>
                <w:rFonts w:ascii="Arial" w:hAnsi="Arial" w:cs="Arial"/>
                <w:sz w:val="22"/>
                <w:szCs w:val="22"/>
              </w:rPr>
            </w:pPr>
            <w:r w:rsidRPr="001C3158">
              <w:rPr>
                <w:rFonts w:ascii="Arial" w:eastAsia="Arial" w:hAnsi="Arial" w:cs="Arial"/>
                <w:sz w:val="22"/>
                <w:szCs w:val="22"/>
              </w:rPr>
              <w:t>Temp</w:t>
            </w:r>
            <w:r w:rsidR="0067050B" w:rsidRPr="001C3158">
              <w:rPr>
                <w:rFonts w:ascii="Arial" w:eastAsia="Arial" w:hAnsi="Arial" w:cs="Arial"/>
                <w:sz w:val="22"/>
                <w:szCs w:val="22"/>
              </w:rPr>
              <w:t>e</w:t>
            </w:r>
            <w:r w:rsidRPr="001C3158">
              <w:rPr>
                <w:rFonts w:ascii="Arial" w:eastAsia="Arial" w:hAnsi="Arial" w:cs="Arial"/>
                <w:sz w:val="22"/>
                <w:szCs w:val="22"/>
              </w:rPr>
              <w:t>ratūros diapazonas</w:t>
            </w:r>
          </w:p>
        </w:tc>
        <w:tc>
          <w:tcPr>
            <w:tcW w:w="3068" w:type="dxa"/>
            <w:vAlign w:val="center"/>
          </w:tcPr>
          <w:p w14:paraId="135A004B" w14:textId="5D035063" w:rsidR="00406C78" w:rsidRPr="001C3158" w:rsidRDefault="001877A3" w:rsidP="00406C78">
            <w:pPr>
              <w:rPr>
                <w:rFonts w:ascii="Arial" w:hAnsi="Arial" w:cs="Arial"/>
                <w:sz w:val="22"/>
                <w:szCs w:val="22"/>
              </w:rPr>
            </w:pPr>
            <w:r w:rsidRPr="001C3158">
              <w:rPr>
                <w:rFonts w:ascii="Arial" w:eastAsia="Arial" w:hAnsi="Arial" w:cs="Arial"/>
                <w:sz w:val="22"/>
                <w:szCs w:val="22"/>
              </w:rPr>
              <w:t xml:space="preserve">nuo </w:t>
            </w:r>
            <w:r w:rsidR="00E85A0E">
              <w:rPr>
                <w:rFonts w:ascii="Arial" w:eastAsia="Arial" w:hAnsi="Arial" w:cs="Arial"/>
                <w:sz w:val="22"/>
                <w:szCs w:val="22"/>
              </w:rPr>
              <w:t>≤</w:t>
            </w:r>
            <w:r w:rsidR="003E17C8">
              <w:rPr>
                <w:rFonts w:ascii="Arial" w:eastAsia="Arial" w:hAnsi="Arial" w:cs="Arial"/>
                <w:sz w:val="22"/>
                <w:szCs w:val="22"/>
              </w:rPr>
              <w:t xml:space="preserve"> </w:t>
            </w:r>
            <w:r w:rsidR="00406C78" w:rsidRPr="001C3158">
              <w:rPr>
                <w:rFonts w:ascii="Arial" w:eastAsia="Arial" w:hAnsi="Arial" w:cs="Arial"/>
                <w:sz w:val="22"/>
                <w:szCs w:val="22"/>
              </w:rPr>
              <w:t>80</w:t>
            </w:r>
            <w:r w:rsidRPr="001C3158">
              <w:rPr>
                <w:rFonts w:ascii="Arial" w:eastAsia="Arial" w:hAnsi="Arial" w:cs="Arial"/>
                <w:sz w:val="22"/>
                <w:szCs w:val="22"/>
              </w:rPr>
              <w:t>K</w:t>
            </w:r>
            <w:r w:rsidR="00406C78" w:rsidRPr="001C3158">
              <w:rPr>
                <w:rFonts w:ascii="Arial" w:eastAsia="Arial" w:hAnsi="Arial" w:cs="Arial"/>
                <w:sz w:val="22"/>
                <w:szCs w:val="22"/>
              </w:rPr>
              <w:t xml:space="preserve"> </w:t>
            </w:r>
            <w:r w:rsidRPr="001C3158">
              <w:rPr>
                <w:rFonts w:ascii="Arial" w:eastAsia="Arial" w:hAnsi="Arial" w:cs="Arial"/>
                <w:sz w:val="22"/>
                <w:szCs w:val="22"/>
              </w:rPr>
              <w:t xml:space="preserve">iki </w:t>
            </w:r>
            <w:r w:rsidR="008B1AE2">
              <w:rPr>
                <w:rFonts w:ascii="Arial" w:eastAsia="Arial" w:hAnsi="Arial" w:cs="Arial"/>
                <w:sz w:val="22"/>
                <w:szCs w:val="22"/>
              </w:rPr>
              <w:t>≥</w:t>
            </w:r>
            <w:r w:rsidR="003E17C8">
              <w:rPr>
                <w:rFonts w:ascii="Arial" w:eastAsia="Arial" w:hAnsi="Arial" w:cs="Arial"/>
                <w:sz w:val="22"/>
                <w:szCs w:val="22"/>
              </w:rPr>
              <w:t xml:space="preserve"> </w:t>
            </w:r>
            <w:r w:rsidRPr="001C3158">
              <w:rPr>
                <w:rFonts w:ascii="Arial" w:eastAsia="Arial" w:hAnsi="Arial" w:cs="Arial"/>
                <w:sz w:val="22"/>
                <w:szCs w:val="22"/>
              </w:rPr>
              <w:t>295</w:t>
            </w:r>
            <w:r w:rsidR="00406C78" w:rsidRPr="001C3158">
              <w:rPr>
                <w:rFonts w:ascii="Arial" w:eastAsia="Arial" w:hAnsi="Arial" w:cs="Arial"/>
                <w:sz w:val="22"/>
                <w:szCs w:val="22"/>
              </w:rPr>
              <w:t>K</w:t>
            </w:r>
          </w:p>
        </w:tc>
        <w:tc>
          <w:tcPr>
            <w:tcW w:w="2760" w:type="dxa"/>
          </w:tcPr>
          <w:p w14:paraId="7EC9FF1B" w14:textId="77777777" w:rsidR="00406C78" w:rsidRPr="001C3158" w:rsidRDefault="00406C78" w:rsidP="00406C78">
            <w:pPr>
              <w:rPr>
                <w:rFonts w:ascii="Arial" w:hAnsi="Arial" w:cs="Arial"/>
                <w:sz w:val="22"/>
                <w:szCs w:val="22"/>
              </w:rPr>
            </w:pPr>
          </w:p>
        </w:tc>
      </w:tr>
      <w:tr w:rsidR="00406C78" w:rsidRPr="001C3158" w14:paraId="7A10A6B4" w14:textId="77777777" w:rsidTr="0008171C">
        <w:tc>
          <w:tcPr>
            <w:tcW w:w="1011" w:type="dxa"/>
            <w:vAlign w:val="center"/>
          </w:tcPr>
          <w:p w14:paraId="64F18E48" w14:textId="12254E55" w:rsidR="00406C78" w:rsidRPr="000F1B3A" w:rsidRDefault="00406C78" w:rsidP="000F1B3A">
            <w:pPr>
              <w:pStyle w:val="ListParagraph"/>
              <w:numPr>
                <w:ilvl w:val="0"/>
                <w:numId w:val="35"/>
              </w:numPr>
              <w:rPr>
                <w:rFonts w:ascii="Arial" w:hAnsi="Arial" w:cs="Arial"/>
                <w:sz w:val="22"/>
                <w:szCs w:val="22"/>
              </w:rPr>
            </w:pPr>
          </w:p>
        </w:tc>
        <w:tc>
          <w:tcPr>
            <w:tcW w:w="2786" w:type="dxa"/>
            <w:vAlign w:val="center"/>
          </w:tcPr>
          <w:p w14:paraId="21EC5DE3" w14:textId="7D9188DC" w:rsidR="00406C78" w:rsidRPr="001C3158" w:rsidRDefault="00406C78" w:rsidP="00406C78">
            <w:pPr>
              <w:rPr>
                <w:rFonts w:ascii="Arial" w:hAnsi="Arial" w:cs="Arial"/>
                <w:sz w:val="22"/>
                <w:szCs w:val="22"/>
              </w:rPr>
            </w:pPr>
            <w:r w:rsidRPr="001C3158">
              <w:rPr>
                <w:rFonts w:ascii="Arial" w:eastAsia="Arial" w:hAnsi="Arial" w:cs="Arial"/>
                <w:sz w:val="22"/>
                <w:szCs w:val="22"/>
              </w:rPr>
              <w:t>Maksimalus aušinimo / kaitinimo greitis</w:t>
            </w:r>
          </w:p>
        </w:tc>
        <w:tc>
          <w:tcPr>
            <w:tcW w:w="3068" w:type="dxa"/>
            <w:vAlign w:val="center"/>
          </w:tcPr>
          <w:p w14:paraId="03DA9F5E" w14:textId="665E68ED" w:rsidR="00406C78" w:rsidRPr="001C3158" w:rsidRDefault="00E85A0E" w:rsidP="00406C78">
            <w:pPr>
              <w:rPr>
                <w:rFonts w:ascii="Arial" w:hAnsi="Arial" w:cs="Arial"/>
                <w:sz w:val="22"/>
                <w:szCs w:val="22"/>
              </w:rPr>
            </w:pPr>
            <w:r>
              <w:rPr>
                <w:rFonts w:ascii="Arial" w:eastAsia="Arial" w:hAnsi="Arial" w:cs="Arial"/>
                <w:sz w:val="22"/>
                <w:szCs w:val="22"/>
              </w:rPr>
              <w:t>≥</w:t>
            </w:r>
            <w:r w:rsidR="003E17C8">
              <w:rPr>
                <w:rFonts w:ascii="Arial" w:eastAsia="Arial" w:hAnsi="Arial" w:cs="Arial"/>
                <w:sz w:val="22"/>
                <w:szCs w:val="22"/>
              </w:rPr>
              <w:t xml:space="preserve"> </w:t>
            </w:r>
            <w:r w:rsidR="001877A3" w:rsidRPr="001C3158">
              <w:rPr>
                <w:rFonts w:ascii="Arial" w:eastAsia="Arial" w:hAnsi="Arial" w:cs="Arial"/>
                <w:sz w:val="22"/>
                <w:szCs w:val="22"/>
              </w:rPr>
              <w:t xml:space="preserve">10 </w:t>
            </w:r>
            <w:r w:rsidR="00406C78" w:rsidRPr="001C3158">
              <w:rPr>
                <w:rFonts w:ascii="Arial" w:eastAsia="Arial" w:hAnsi="Arial" w:cs="Arial"/>
                <w:sz w:val="22"/>
                <w:szCs w:val="22"/>
              </w:rPr>
              <w:t>°C/min</w:t>
            </w:r>
          </w:p>
        </w:tc>
        <w:tc>
          <w:tcPr>
            <w:tcW w:w="2760" w:type="dxa"/>
          </w:tcPr>
          <w:p w14:paraId="75207AB7" w14:textId="77777777" w:rsidR="00406C78" w:rsidRPr="001C3158" w:rsidRDefault="00406C78" w:rsidP="00406C78">
            <w:pPr>
              <w:rPr>
                <w:rFonts w:ascii="Arial" w:hAnsi="Arial" w:cs="Arial"/>
                <w:sz w:val="22"/>
                <w:szCs w:val="22"/>
              </w:rPr>
            </w:pPr>
          </w:p>
        </w:tc>
      </w:tr>
      <w:tr w:rsidR="00406C78" w:rsidRPr="001C3158" w14:paraId="2D36F092" w14:textId="77777777" w:rsidTr="0008171C">
        <w:tc>
          <w:tcPr>
            <w:tcW w:w="1011" w:type="dxa"/>
            <w:vAlign w:val="center"/>
          </w:tcPr>
          <w:p w14:paraId="6BD83AB4" w14:textId="194A2897" w:rsidR="00406C78" w:rsidRPr="000F1B3A" w:rsidRDefault="00406C78" w:rsidP="000F1B3A">
            <w:pPr>
              <w:pStyle w:val="ListParagraph"/>
              <w:numPr>
                <w:ilvl w:val="0"/>
                <w:numId w:val="35"/>
              </w:numPr>
              <w:rPr>
                <w:rFonts w:ascii="Arial" w:hAnsi="Arial" w:cs="Arial"/>
                <w:sz w:val="22"/>
                <w:szCs w:val="22"/>
              </w:rPr>
            </w:pPr>
          </w:p>
        </w:tc>
        <w:tc>
          <w:tcPr>
            <w:tcW w:w="2786" w:type="dxa"/>
            <w:vAlign w:val="center"/>
          </w:tcPr>
          <w:p w14:paraId="6150FA35" w14:textId="0DC5F324" w:rsidR="00406C78" w:rsidRPr="001C3158" w:rsidRDefault="00406C78" w:rsidP="00406C78">
            <w:pPr>
              <w:rPr>
                <w:rFonts w:ascii="Arial" w:hAnsi="Arial" w:cs="Arial"/>
                <w:sz w:val="22"/>
                <w:szCs w:val="22"/>
              </w:rPr>
            </w:pPr>
            <w:r w:rsidRPr="001C3158">
              <w:rPr>
                <w:rFonts w:ascii="Arial" w:eastAsia="Arial" w:hAnsi="Arial" w:cs="Arial"/>
                <w:sz w:val="22"/>
                <w:szCs w:val="22"/>
              </w:rPr>
              <w:t>Temp</w:t>
            </w:r>
            <w:r w:rsidR="00A22DAB" w:rsidRPr="001C3158">
              <w:rPr>
                <w:rFonts w:ascii="Arial" w:eastAsia="Arial" w:hAnsi="Arial" w:cs="Arial"/>
                <w:sz w:val="22"/>
                <w:szCs w:val="22"/>
              </w:rPr>
              <w:t>e</w:t>
            </w:r>
            <w:r w:rsidRPr="001C3158">
              <w:rPr>
                <w:rFonts w:ascii="Arial" w:eastAsia="Arial" w:hAnsi="Arial" w:cs="Arial"/>
                <w:sz w:val="22"/>
                <w:szCs w:val="22"/>
              </w:rPr>
              <w:t xml:space="preserve">ratūros </w:t>
            </w:r>
            <w:r w:rsidR="00A22DAB" w:rsidRPr="001C3158">
              <w:rPr>
                <w:rFonts w:ascii="Arial" w:eastAsia="Arial" w:hAnsi="Arial" w:cs="Arial"/>
                <w:sz w:val="22"/>
                <w:szCs w:val="22"/>
              </w:rPr>
              <w:t xml:space="preserve">nustatymo </w:t>
            </w:r>
            <w:r w:rsidRPr="001C3158">
              <w:rPr>
                <w:rFonts w:ascii="Arial" w:eastAsia="Arial" w:hAnsi="Arial" w:cs="Arial"/>
                <w:sz w:val="22"/>
                <w:szCs w:val="22"/>
              </w:rPr>
              <w:t>tikslumas</w:t>
            </w:r>
          </w:p>
        </w:tc>
        <w:tc>
          <w:tcPr>
            <w:tcW w:w="3068" w:type="dxa"/>
            <w:vAlign w:val="center"/>
          </w:tcPr>
          <w:p w14:paraId="7A9BB5F7" w14:textId="6748B9D0" w:rsidR="00406C78" w:rsidRPr="001C3158" w:rsidRDefault="008B1AE2" w:rsidP="00406C78">
            <w:pPr>
              <w:rPr>
                <w:rFonts w:ascii="Arial" w:hAnsi="Arial" w:cs="Arial"/>
                <w:sz w:val="22"/>
                <w:szCs w:val="22"/>
              </w:rPr>
            </w:pPr>
            <w:r>
              <w:rPr>
                <w:rFonts w:ascii="Arial" w:eastAsia="Arial" w:hAnsi="Arial" w:cs="Arial"/>
                <w:sz w:val="22"/>
                <w:szCs w:val="22"/>
              </w:rPr>
              <w:t>≤</w:t>
            </w:r>
            <w:r w:rsidR="003E17C8">
              <w:rPr>
                <w:rFonts w:ascii="Arial" w:eastAsia="Arial" w:hAnsi="Arial" w:cs="Arial"/>
                <w:sz w:val="22"/>
                <w:szCs w:val="22"/>
              </w:rPr>
              <w:t xml:space="preserve"> </w:t>
            </w:r>
            <w:r w:rsidR="00406C78" w:rsidRPr="001C3158">
              <w:rPr>
                <w:rFonts w:ascii="Arial" w:eastAsia="Arial" w:hAnsi="Arial" w:cs="Arial"/>
                <w:sz w:val="22"/>
                <w:szCs w:val="22"/>
              </w:rPr>
              <w:t>1 °C</w:t>
            </w:r>
          </w:p>
        </w:tc>
        <w:tc>
          <w:tcPr>
            <w:tcW w:w="2760" w:type="dxa"/>
          </w:tcPr>
          <w:p w14:paraId="42A0C874" w14:textId="77777777" w:rsidR="00406C78" w:rsidRPr="001C3158" w:rsidRDefault="00406C78" w:rsidP="00406C78">
            <w:pPr>
              <w:rPr>
                <w:rFonts w:ascii="Arial" w:hAnsi="Arial" w:cs="Arial"/>
                <w:sz w:val="22"/>
                <w:szCs w:val="22"/>
              </w:rPr>
            </w:pPr>
          </w:p>
        </w:tc>
      </w:tr>
      <w:tr w:rsidR="00406C78" w:rsidRPr="001C3158" w14:paraId="554F9118" w14:textId="77777777" w:rsidTr="0008171C">
        <w:tc>
          <w:tcPr>
            <w:tcW w:w="1011" w:type="dxa"/>
            <w:vAlign w:val="center"/>
          </w:tcPr>
          <w:p w14:paraId="6A7335A6" w14:textId="387A66CD" w:rsidR="00406C78" w:rsidRPr="00E2229E" w:rsidRDefault="00406C78" w:rsidP="00E2229E">
            <w:pPr>
              <w:pStyle w:val="ListParagraph"/>
              <w:numPr>
                <w:ilvl w:val="0"/>
                <w:numId w:val="35"/>
              </w:numPr>
              <w:rPr>
                <w:rFonts w:ascii="Arial" w:hAnsi="Arial" w:cs="Arial"/>
                <w:sz w:val="22"/>
                <w:szCs w:val="22"/>
              </w:rPr>
            </w:pPr>
          </w:p>
        </w:tc>
        <w:tc>
          <w:tcPr>
            <w:tcW w:w="2786" w:type="dxa"/>
            <w:vAlign w:val="center"/>
          </w:tcPr>
          <w:p w14:paraId="60DE1AD6" w14:textId="5CA0DA3F" w:rsidR="00406C78" w:rsidRPr="001C3158" w:rsidRDefault="00406C78" w:rsidP="00406C78">
            <w:pPr>
              <w:rPr>
                <w:rFonts w:ascii="Arial" w:hAnsi="Arial" w:cs="Arial"/>
                <w:sz w:val="22"/>
                <w:szCs w:val="22"/>
              </w:rPr>
            </w:pPr>
            <w:r w:rsidRPr="001C3158">
              <w:rPr>
                <w:rFonts w:ascii="Arial" w:eastAsia="Arial" w:hAnsi="Arial" w:cs="Arial"/>
                <w:sz w:val="22"/>
                <w:szCs w:val="22"/>
              </w:rPr>
              <w:t>Mėginio stalelio skersmuo</w:t>
            </w:r>
          </w:p>
        </w:tc>
        <w:tc>
          <w:tcPr>
            <w:tcW w:w="3068" w:type="dxa"/>
            <w:vAlign w:val="center"/>
          </w:tcPr>
          <w:p w14:paraId="43B87569" w14:textId="61939384" w:rsidR="00406C78" w:rsidRPr="001C3158" w:rsidRDefault="008070CE" w:rsidP="00406C78">
            <w:pPr>
              <w:rPr>
                <w:rFonts w:ascii="Arial" w:hAnsi="Arial" w:cs="Arial"/>
                <w:sz w:val="22"/>
                <w:szCs w:val="22"/>
              </w:rPr>
            </w:pPr>
            <w:r>
              <w:rPr>
                <w:rFonts w:ascii="Arial" w:eastAsia="Arial" w:hAnsi="Arial" w:cs="Arial"/>
                <w:sz w:val="22"/>
                <w:szCs w:val="22"/>
              </w:rPr>
              <w:t>≥</w:t>
            </w:r>
            <w:r w:rsidR="003E17C8">
              <w:rPr>
                <w:rFonts w:ascii="Arial" w:eastAsia="Arial" w:hAnsi="Arial" w:cs="Arial"/>
                <w:sz w:val="22"/>
                <w:szCs w:val="22"/>
              </w:rPr>
              <w:t xml:space="preserve"> </w:t>
            </w:r>
            <w:r w:rsidR="001877A3" w:rsidRPr="001C3158">
              <w:rPr>
                <w:rFonts w:ascii="Arial" w:eastAsia="Arial" w:hAnsi="Arial" w:cs="Arial"/>
                <w:sz w:val="22"/>
                <w:szCs w:val="22"/>
              </w:rPr>
              <w:t>1</w:t>
            </w:r>
            <w:r w:rsidR="004647C4" w:rsidRPr="001C3158">
              <w:rPr>
                <w:rFonts w:ascii="Arial" w:eastAsia="Arial" w:hAnsi="Arial" w:cs="Arial"/>
                <w:sz w:val="22"/>
                <w:szCs w:val="22"/>
              </w:rPr>
              <w:t>0</w:t>
            </w:r>
            <w:r w:rsidR="001877A3" w:rsidRPr="001C3158">
              <w:rPr>
                <w:rFonts w:ascii="Arial" w:eastAsia="Arial" w:hAnsi="Arial" w:cs="Arial"/>
                <w:sz w:val="22"/>
                <w:szCs w:val="22"/>
              </w:rPr>
              <w:t xml:space="preserve"> </w:t>
            </w:r>
            <w:r w:rsidR="00406C78" w:rsidRPr="001C3158">
              <w:rPr>
                <w:rFonts w:ascii="Arial" w:eastAsia="Arial" w:hAnsi="Arial" w:cs="Arial"/>
                <w:sz w:val="22"/>
                <w:szCs w:val="22"/>
              </w:rPr>
              <w:t>mm</w:t>
            </w:r>
          </w:p>
        </w:tc>
        <w:tc>
          <w:tcPr>
            <w:tcW w:w="2760" w:type="dxa"/>
          </w:tcPr>
          <w:p w14:paraId="167D05AE" w14:textId="77777777" w:rsidR="00406C78" w:rsidRPr="001C3158" w:rsidRDefault="00406C78" w:rsidP="00406C78">
            <w:pPr>
              <w:rPr>
                <w:rFonts w:ascii="Arial" w:hAnsi="Arial" w:cs="Arial"/>
                <w:sz w:val="22"/>
                <w:szCs w:val="22"/>
              </w:rPr>
            </w:pPr>
          </w:p>
        </w:tc>
      </w:tr>
      <w:tr w:rsidR="00406C78" w:rsidRPr="001C3158" w14:paraId="31E9A32D" w14:textId="77777777" w:rsidTr="0008171C">
        <w:tc>
          <w:tcPr>
            <w:tcW w:w="1011" w:type="dxa"/>
            <w:vAlign w:val="center"/>
          </w:tcPr>
          <w:p w14:paraId="687E17FD" w14:textId="1305AF88" w:rsidR="00406C78" w:rsidRPr="00E2229E" w:rsidRDefault="00406C78" w:rsidP="00E2229E">
            <w:pPr>
              <w:pStyle w:val="ListParagraph"/>
              <w:numPr>
                <w:ilvl w:val="0"/>
                <w:numId w:val="35"/>
              </w:numPr>
              <w:rPr>
                <w:rFonts w:ascii="Arial" w:hAnsi="Arial" w:cs="Arial"/>
                <w:sz w:val="22"/>
                <w:szCs w:val="22"/>
              </w:rPr>
            </w:pPr>
          </w:p>
        </w:tc>
        <w:tc>
          <w:tcPr>
            <w:tcW w:w="2786" w:type="dxa"/>
            <w:vAlign w:val="center"/>
          </w:tcPr>
          <w:p w14:paraId="486B2FAF" w14:textId="37B6732F" w:rsidR="00406C78" w:rsidRPr="001C3158" w:rsidRDefault="00406C78" w:rsidP="00406C78">
            <w:pPr>
              <w:rPr>
                <w:rFonts w:ascii="Arial" w:hAnsi="Arial" w:cs="Arial"/>
                <w:sz w:val="22"/>
                <w:szCs w:val="22"/>
              </w:rPr>
            </w:pPr>
            <w:r w:rsidRPr="001C3158">
              <w:rPr>
                <w:rFonts w:ascii="Arial" w:eastAsia="Arial" w:hAnsi="Arial" w:cs="Arial"/>
                <w:sz w:val="22"/>
                <w:szCs w:val="22"/>
              </w:rPr>
              <w:t>Stalelio medžiaga</w:t>
            </w:r>
          </w:p>
        </w:tc>
        <w:tc>
          <w:tcPr>
            <w:tcW w:w="3068" w:type="dxa"/>
            <w:vAlign w:val="center"/>
          </w:tcPr>
          <w:p w14:paraId="53112031" w14:textId="35AF78DB" w:rsidR="00406C78" w:rsidRPr="001C3158" w:rsidRDefault="00406C78" w:rsidP="00406C78">
            <w:pPr>
              <w:rPr>
                <w:rFonts w:ascii="Arial" w:hAnsi="Arial" w:cs="Arial"/>
                <w:sz w:val="22"/>
                <w:szCs w:val="22"/>
              </w:rPr>
            </w:pPr>
            <w:r w:rsidRPr="001C3158">
              <w:rPr>
                <w:rFonts w:ascii="Arial" w:eastAsia="Arial" w:hAnsi="Arial" w:cs="Arial"/>
                <w:sz w:val="22"/>
                <w:szCs w:val="22"/>
              </w:rPr>
              <w:t>Varis</w:t>
            </w:r>
            <w:r w:rsidR="001877A3" w:rsidRPr="001C3158">
              <w:rPr>
                <w:rFonts w:ascii="Arial" w:eastAsia="Arial" w:hAnsi="Arial" w:cs="Arial"/>
                <w:sz w:val="22"/>
                <w:szCs w:val="22"/>
              </w:rPr>
              <w:t xml:space="preserve"> arba lygiavert</w:t>
            </w:r>
            <w:r w:rsidR="00A8010E">
              <w:rPr>
                <w:rFonts w:ascii="Arial" w:eastAsia="Arial" w:hAnsi="Arial" w:cs="Arial"/>
                <w:sz w:val="22"/>
                <w:szCs w:val="22"/>
              </w:rPr>
              <w:t>ė</w:t>
            </w:r>
          </w:p>
        </w:tc>
        <w:tc>
          <w:tcPr>
            <w:tcW w:w="2760" w:type="dxa"/>
          </w:tcPr>
          <w:p w14:paraId="530CECEA" w14:textId="77777777" w:rsidR="00406C78" w:rsidRPr="001C3158" w:rsidRDefault="00406C78" w:rsidP="00406C78">
            <w:pPr>
              <w:rPr>
                <w:rFonts w:ascii="Arial" w:hAnsi="Arial" w:cs="Arial"/>
                <w:sz w:val="22"/>
                <w:szCs w:val="22"/>
              </w:rPr>
            </w:pPr>
          </w:p>
        </w:tc>
      </w:tr>
      <w:tr w:rsidR="00406C78" w:rsidRPr="001C3158" w14:paraId="4E1DF97C" w14:textId="77777777" w:rsidTr="0008171C">
        <w:tc>
          <w:tcPr>
            <w:tcW w:w="1011" w:type="dxa"/>
            <w:vAlign w:val="center"/>
          </w:tcPr>
          <w:p w14:paraId="6B25CAD7" w14:textId="17F04642" w:rsidR="00406C78" w:rsidRPr="00E2229E" w:rsidRDefault="00406C78" w:rsidP="00E2229E">
            <w:pPr>
              <w:pStyle w:val="ListParagraph"/>
              <w:numPr>
                <w:ilvl w:val="0"/>
                <w:numId w:val="35"/>
              </w:numPr>
              <w:rPr>
                <w:rFonts w:ascii="Arial" w:hAnsi="Arial" w:cs="Arial"/>
                <w:sz w:val="22"/>
                <w:szCs w:val="22"/>
              </w:rPr>
            </w:pPr>
          </w:p>
        </w:tc>
        <w:tc>
          <w:tcPr>
            <w:tcW w:w="2786" w:type="dxa"/>
            <w:vAlign w:val="center"/>
          </w:tcPr>
          <w:p w14:paraId="23E37D9D" w14:textId="68BDA5D0" w:rsidR="00406C78" w:rsidRPr="001C3158" w:rsidRDefault="00406C78" w:rsidP="00406C78">
            <w:pPr>
              <w:rPr>
                <w:rFonts w:ascii="Arial" w:hAnsi="Arial" w:cs="Arial"/>
                <w:sz w:val="22"/>
                <w:szCs w:val="22"/>
              </w:rPr>
            </w:pPr>
            <w:r w:rsidRPr="001C3158">
              <w:rPr>
                <w:rFonts w:ascii="Arial" w:eastAsia="Arial" w:hAnsi="Arial" w:cs="Arial"/>
                <w:sz w:val="22"/>
                <w:szCs w:val="22"/>
              </w:rPr>
              <w:t>Optinio lango skersmuo ir medžiaga</w:t>
            </w:r>
          </w:p>
        </w:tc>
        <w:tc>
          <w:tcPr>
            <w:tcW w:w="3068" w:type="dxa"/>
            <w:vAlign w:val="center"/>
          </w:tcPr>
          <w:p w14:paraId="6956ABE7" w14:textId="04E2D30E" w:rsidR="00406C78" w:rsidRPr="001C3158" w:rsidRDefault="003E17C8" w:rsidP="00406C78">
            <w:pPr>
              <w:rPr>
                <w:rFonts w:ascii="Arial" w:hAnsi="Arial" w:cs="Arial"/>
                <w:sz w:val="22"/>
                <w:szCs w:val="22"/>
              </w:rPr>
            </w:pPr>
            <w:r>
              <w:rPr>
                <w:rFonts w:ascii="Arial" w:eastAsia="Arial" w:hAnsi="Arial" w:cs="Arial"/>
                <w:sz w:val="22"/>
                <w:szCs w:val="22"/>
              </w:rPr>
              <w:t xml:space="preserve">≥ </w:t>
            </w:r>
            <w:r w:rsidR="00406C78" w:rsidRPr="001C3158">
              <w:rPr>
                <w:rFonts w:ascii="Arial" w:eastAsia="Arial" w:hAnsi="Arial" w:cs="Arial"/>
                <w:sz w:val="22"/>
                <w:szCs w:val="22"/>
              </w:rPr>
              <w:t>4</w:t>
            </w:r>
            <w:r w:rsidR="001877A3" w:rsidRPr="001C3158">
              <w:rPr>
                <w:rFonts w:ascii="Arial" w:eastAsia="Arial" w:hAnsi="Arial" w:cs="Arial"/>
                <w:sz w:val="22"/>
                <w:szCs w:val="22"/>
              </w:rPr>
              <w:t xml:space="preserve">0 </w:t>
            </w:r>
            <w:r w:rsidR="00406C78" w:rsidRPr="001C3158">
              <w:rPr>
                <w:rFonts w:ascii="Arial" w:eastAsia="Arial" w:hAnsi="Arial" w:cs="Arial"/>
                <w:sz w:val="22"/>
                <w:szCs w:val="22"/>
              </w:rPr>
              <w:t>mm, lydytas kvarcas</w:t>
            </w:r>
            <w:r w:rsidR="001877A3" w:rsidRPr="001C3158">
              <w:rPr>
                <w:rFonts w:ascii="Arial" w:eastAsia="Arial" w:hAnsi="Arial" w:cs="Arial"/>
                <w:sz w:val="22"/>
                <w:szCs w:val="22"/>
              </w:rPr>
              <w:t xml:space="preserve"> arba lygiavertė, skaidri </w:t>
            </w:r>
            <w:r w:rsidR="00024952">
              <w:rPr>
                <w:rFonts w:ascii="Arial" w:eastAsia="Arial" w:hAnsi="Arial" w:cs="Arial"/>
                <w:sz w:val="22"/>
                <w:szCs w:val="22"/>
              </w:rPr>
              <w:t xml:space="preserve">ne siauresniame kaip </w:t>
            </w:r>
            <w:r w:rsidR="001877A3" w:rsidRPr="001C3158">
              <w:rPr>
                <w:rFonts w:ascii="Arial" w:eastAsia="Arial" w:hAnsi="Arial" w:cs="Arial"/>
                <w:sz w:val="22"/>
                <w:szCs w:val="22"/>
              </w:rPr>
              <w:t>50-</w:t>
            </w:r>
            <w:r w:rsidR="00356B16" w:rsidRPr="001C3158">
              <w:rPr>
                <w:rFonts w:ascii="Arial" w:eastAsia="Arial" w:hAnsi="Arial" w:cs="Arial"/>
                <w:sz w:val="22"/>
                <w:szCs w:val="22"/>
              </w:rPr>
              <w:t>3</w:t>
            </w:r>
            <w:r w:rsidR="001877A3" w:rsidRPr="001C3158">
              <w:rPr>
                <w:rFonts w:ascii="Arial" w:eastAsia="Arial" w:hAnsi="Arial" w:cs="Arial"/>
                <w:sz w:val="22"/>
                <w:szCs w:val="22"/>
              </w:rPr>
              <w:t>000GHz dažnių diapazone medžiaga</w:t>
            </w:r>
          </w:p>
        </w:tc>
        <w:tc>
          <w:tcPr>
            <w:tcW w:w="2760" w:type="dxa"/>
          </w:tcPr>
          <w:p w14:paraId="3D0D9BC7" w14:textId="77777777" w:rsidR="00406C78" w:rsidRPr="001C3158" w:rsidRDefault="00406C78" w:rsidP="00406C78">
            <w:pPr>
              <w:rPr>
                <w:rFonts w:ascii="Arial" w:hAnsi="Arial" w:cs="Arial"/>
                <w:sz w:val="22"/>
                <w:szCs w:val="22"/>
              </w:rPr>
            </w:pPr>
          </w:p>
        </w:tc>
      </w:tr>
      <w:tr w:rsidR="00341A43" w:rsidRPr="001C3158" w14:paraId="2714B464" w14:textId="77777777" w:rsidTr="00341A43">
        <w:tc>
          <w:tcPr>
            <w:tcW w:w="1011" w:type="dxa"/>
            <w:vAlign w:val="center"/>
          </w:tcPr>
          <w:p w14:paraId="62A531ED" w14:textId="77777777" w:rsidR="00341A43" w:rsidRPr="001C3158" w:rsidDel="00341A43" w:rsidRDefault="00341A43" w:rsidP="00341A43">
            <w:pPr>
              <w:pStyle w:val="ListParagraph"/>
              <w:numPr>
                <w:ilvl w:val="0"/>
                <w:numId w:val="35"/>
              </w:numPr>
              <w:rPr>
                <w:rFonts w:ascii="Arial" w:eastAsia="Arial" w:hAnsi="Arial" w:cs="Arial"/>
                <w:sz w:val="22"/>
                <w:szCs w:val="22"/>
              </w:rPr>
            </w:pPr>
          </w:p>
        </w:tc>
        <w:tc>
          <w:tcPr>
            <w:tcW w:w="2786" w:type="dxa"/>
            <w:vAlign w:val="center"/>
          </w:tcPr>
          <w:p w14:paraId="7679435C" w14:textId="0C26D2DE" w:rsidR="00341A43" w:rsidRPr="001C3158" w:rsidRDefault="00341A43" w:rsidP="00406C78">
            <w:pPr>
              <w:rPr>
                <w:rFonts w:ascii="Arial" w:eastAsia="Arial" w:hAnsi="Arial" w:cs="Arial"/>
                <w:sz w:val="22"/>
                <w:szCs w:val="22"/>
              </w:rPr>
            </w:pPr>
            <w:r w:rsidRPr="001C3158">
              <w:rPr>
                <w:rFonts w:ascii="Arial" w:eastAsia="Arial" w:hAnsi="Arial" w:cs="Arial"/>
                <w:sz w:val="22"/>
                <w:szCs w:val="22"/>
              </w:rPr>
              <w:t>Optinio lango tvirtinimas</w:t>
            </w:r>
          </w:p>
        </w:tc>
        <w:tc>
          <w:tcPr>
            <w:tcW w:w="3068" w:type="dxa"/>
            <w:vAlign w:val="center"/>
          </w:tcPr>
          <w:p w14:paraId="251A20B3" w14:textId="6F6594E2" w:rsidR="00341A43" w:rsidRPr="001C3158" w:rsidRDefault="00341A43" w:rsidP="00406C78">
            <w:pPr>
              <w:rPr>
                <w:rFonts w:ascii="Arial" w:eastAsia="Arial" w:hAnsi="Arial" w:cs="Arial"/>
                <w:sz w:val="22"/>
                <w:szCs w:val="22"/>
              </w:rPr>
            </w:pPr>
            <w:r w:rsidRPr="001C3158">
              <w:rPr>
                <w:rFonts w:ascii="Arial" w:eastAsia="Arial" w:hAnsi="Arial" w:cs="Arial"/>
                <w:sz w:val="22"/>
                <w:szCs w:val="22"/>
              </w:rPr>
              <w:t xml:space="preserve">pasviręs (angl. </w:t>
            </w:r>
            <w:proofErr w:type="spellStart"/>
            <w:r w:rsidRPr="001C3158">
              <w:rPr>
                <w:rFonts w:ascii="Arial" w:eastAsia="Arial" w:hAnsi="Arial" w:cs="Arial"/>
                <w:sz w:val="22"/>
                <w:szCs w:val="22"/>
              </w:rPr>
              <w:t>tilted</w:t>
            </w:r>
            <w:proofErr w:type="spellEnd"/>
            <w:r w:rsidRPr="001C3158">
              <w:rPr>
                <w:rFonts w:ascii="Arial" w:eastAsia="Arial" w:hAnsi="Arial" w:cs="Arial"/>
                <w:sz w:val="22"/>
                <w:szCs w:val="22"/>
              </w:rPr>
              <w:t xml:space="preserve">), mažinantis stovinčių bangų </w:t>
            </w:r>
            <w:r w:rsidR="00356B16" w:rsidRPr="001C3158">
              <w:rPr>
                <w:rFonts w:ascii="Arial" w:eastAsia="Arial" w:hAnsi="Arial" w:cs="Arial"/>
                <w:sz w:val="22"/>
                <w:szCs w:val="22"/>
              </w:rPr>
              <w:t>susidarymą</w:t>
            </w:r>
            <w:r w:rsidRPr="001C3158">
              <w:rPr>
                <w:rFonts w:ascii="Arial" w:eastAsia="Arial" w:hAnsi="Arial" w:cs="Arial"/>
                <w:sz w:val="22"/>
                <w:szCs w:val="22"/>
              </w:rPr>
              <w:t xml:space="preserve"> </w:t>
            </w:r>
          </w:p>
        </w:tc>
        <w:tc>
          <w:tcPr>
            <w:tcW w:w="2760" w:type="dxa"/>
          </w:tcPr>
          <w:p w14:paraId="76654BAA" w14:textId="77777777" w:rsidR="00341A43" w:rsidRPr="001C3158" w:rsidRDefault="00341A43" w:rsidP="00406C78">
            <w:pPr>
              <w:rPr>
                <w:rFonts w:ascii="Arial" w:hAnsi="Arial" w:cs="Arial"/>
                <w:sz w:val="22"/>
                <w:szCs w:val="22"/>
              </w:rPr>
            </w:pPr>
          </w:p>
        </w:tc>
      </w:tr>
      <w:tr w:rsidR="00406C78" w:rsidRPr="001C3158" w14:paraId="6ABACDF3" w14:textId="77777777" w:rsidTr="00E2229E">
        <w:tc>
          <w:tcPr>
            <w:tcW w:w="1011" w:type="dxa"/>
            <w:vAlign w:val="center"/>
          </w:tcPr>
          <w:p w14:paraId="6EF8DBDE" w14:textId="1339441C" w:rsidR="00406C78" w:rsidRPr="00E2229E" w:rsidRDefault="00406C78" w:rsidP="00E2229E">
            <w:pPr>
              <w:pStyle w:val="ListParagraph"/>
              <w:numPr>
                <w:ilvl w:val="0"/>
                <w:numId w:val="35"/>
              </w:numPr>
              <w:rPr>
                <w:rFonts w:ascii="Arial" w:hAnsi="Arial" w:cs="Arial"/>
                <w:sz w:val="22"/>
                <w:szCs w:val="22"/>
              </w:rPr>
            </w:pPr>
          </w:p>
        </w:tc>
        <w:tc>
          <w:tcPr>
            <w:tcW w:w="2786" w:type="dxa"/>
            <w:vAlign w:val="center"/>
          </w:tcPr>
          <w:p w14:paraId="156CCEE2" w14:textId="296B8CE1" w:rsidR="00406C78" w:rsidRPr="001C3158" w:rsidRDefault="00406C78" w:rsidP="00406C78">
            <w:pPr>
              <w:rPr>
                <w:rFonts w:ascii="Arial" w:hAnsi="Arial" w:cs="Arial"/>
                <w:sz w:val="22"/>
                <w:szCs w:val="22"/>
              </w:rPr>
            </w:pPr>
            <w:r w:rsidRPr="001C3158">
              <w:rPr>
                <w:rFonts w:ascii="Arial" w:eastAsia="Arial" w:hAnsi="Arial" w:cs="Arial"/>
                <w:sz w:val="22"/>
                <w:szCs w:val="22"/>
              </w:rPr>
              <w:t>Zond</w:t>
            </w:r>
            <w:r w:rsidR="00A22DAB" w:rsidRPr="001C3158">
              <w:rPr>
                <w:rFonts w:ascii="Arial" w:eastAsia="Arial" w:hAnsi="Arial" w:cs="Arial"/>
                <w:sz w:val="22"/>
                <w:szCs w:val="22"/>
              </w:rPr>
              <w:t xml:space="preserve">ų </w:t>
            </w:r>
            <w:r w:rsidRPr="001C3158">
              <w:rPr>
                <w:rFonts w:ascii="Arial" w:eastAsia="Arial" w:hAnsi="Arial" w:cs="Arial"/>
                <w:sz w:val="22"/>
                <w:szCs w:val="22"/>
              </w:rPr>
              <w:t>skaičius</w:t>
            </w:r>
          </w:p>
        </w:tc>
        <w:tc>
          <w:tcPr>
            <w:tcW w:w="3068" w:type="dxa"/>
            <w:vAlign w:val="center"/>
          </w:tcPr>
          <w:p w14:paraId="3C0551F9" w14:textId="7F8199D0" w:rsidR="00406C78" w:rsidRPr="001C3158" w:rsidRDefault="00DE6D45" w:rsidP="00406C78">
            <w:pPr>
              <w:rPr>
                <w:rFonts w:ascii="Arial" w:hAnsi="Arial" w:cs="Arial"/>
                <w:sz w:val="22"/>
                <w:szCs w:val="22"/>
              </w:rPr>
            </w:pPr>
            <w:r>
              <w:rPr>
                <w:rFonts w:ascii="Arial" w:eastAsia="Arial" w:hAnsi="Arial" w:cs="Arial"/>
                <w:sz w:val="22"/>
                <w:szCs w:val="22"/>
              </w:rPr>
              <w:t xml:space="preserve">≥ </w:t>
            </w:r>
            <w:r w:rsidR="00406C78" w:rsidRPr="001C3158">
              <w:rPr>
                <w:rFonts w:ascii="Arial" w:eastAsia="Arial" w:hAnsi="Arial" w:cs="Arial"/>
                <w:sz w:val="22"/>
                <w:szCs w:val="22"/>
              </w:rPr>
              <w:t>4</w:t>
            </w:r>
          </w:p>
        </w:tc>
        <w:tc>
          <w:tcPr>
            <w:tcW w:w="2760" w:type="dxa"/>
          </w:tcPr>
          <w:p w14:paraId="332698A5" w14:textId="77777777" w:rsidR="00406C78" w:rsidRPr="001C3158" w:rsidRDefault="00406C78" w:rsidP="00406C78">
            <w:pPr>
              <w:rPr>
                <w:rFonts w:ascii="Arial" w:hAnsi="Arial" w:cs="Arial"/>
                <w:sz w:val="22"/>
                <w:szCs w:val="22"/>
              </w:rPr>
            </w:pPr>
          </w:p>
        </w:tc>
      </w:tr>
      <w:tr w:rsidR="00406C78" w:rsidRPr="001C3158" w14:paraId="31E260FC" w14:textId="77777777" w:rsidTr="00E2229E">
        <w:tc>
          <w:tcPr>
            <w:tcW w:w="1011" w:type="dxa"/>
            <w:vAlign w:val="center"/>
          </w:tcPr>
          <w:p w14:paraId="1B7BE595" w14:textId="536CC28E" w:rsidR="00406C78" w:rsidRPr="00E2229E" w:rsidRDefault="00406C78" w:rsidP="00E2229E">
            <w:pPr>
              <w:pStyle w:val="ListParagraph"/>
              <w:numPr>
                <w:ilvl w:val="0"/>
                <w:numId w:val="35"/>
              </w:numPr>
              <w:rPr>
                <w:rFonts w:ascii="Arial" w:hAnsi="Arial" w:cs="Arial"/>
                <w:sz w:val="22"/>
                <w:szCs w:val="22"/>
              </w:rPr>
            </w:pPr>
          </w:p>
        </w:tc>
        <w:tc>
          <w:tcPr>
            <w:tcW w:w="2786" w:type="dxa"/>
            <w:vAlign w:val="center"/>
          </w:tcPr>
          <w:p w14:paraId="7B2333BB" w14:textId="4E0E58D3" w:rsidR="00406C78" w:rsidRPr="001C3158" w:rsidRDefault="00406C78" w:rsidP="00406C78">
            <w:pPr>
              <w:rPr>
                <w:rFonts w:ascii="Arial" w:hAnsi="Arial" w:cs="Arial"/>
                <w:sz w:val="22"/>
                <w:szCs w:val="22"/>
              </w:rPr>
            </w:pPr>
            <w:r w:rsidRPr="001C3158">
              <w:rPr>
                <w:rFonts w:ascii="Arial" w:eastAsia="Arial" w:hAnsi="Arial" w:cs="Arial"/>
                <w:sz w:val="22"/>
                <w:szCs w:val="22"/>
              </w:rPr>
              <w:t>Zondo modulio tipas</w:t>
            </w:r>
          </w:p>
        </w:tc>
        <w:tc>
          <w:tcPr>
            <w:tcW w:w="3068" w:type="dxa"/>
            <w:vAlign w:val="center"/>
          </w:tcPr>
          <w:p w14:paraId="03248CDE" w14:textId="6B286B41" w:rsidR="00406C78" w:rsidRPr="001C3158" w:rsidRDefault="00406C78" w:rsidP="00406C78">
            <w:pPr>
              <w:rPr>
                <w:rFonts w:ascii="Arial" w:hAnsi="Arial" w:cs="Arial"/>
                <w:sz w:val="22"/>
                <w:szCs w:val="22"/>
              </w:rPr>
            </w:pPr>
            <w:proofErr w:type="spellStart"/>
            <w:r w:rsidRPr="001C3158">
              <w:rPr>
                <w:rFonts w:ascii="Arial" w:eastAsia="Arial" w:hAnsi="Arial" w:cs="Arial"/>
                <w:sz w:val="22"/>
                <w:szCs w:val="22"/>
              </w:rPr>
              <w:t>Pjezo</w:t>
            </w:r>
            <w:proofErr w:type="spellEnd"/>
            <w:r w:rsidRPr="001C3158">
              <w:rPr>
                <w:rFonts w:ascii="Arial" w:eastAsia="Arial" w:hAnsi="Arial" w:cs="Arial"/>
                <w:sz w:val="22"/>
                <w:szCs w:val="22"/>
              </w:rPr>
              <w:t xml:space="preserve"> </w:t>
            </w:r>
            <w:r w:rsidR="00A22DAB" w:rsidRPr="001C3158">
              <w:rPr>
                <w:rFonts w:ascii="Arial" w:eastAsia="Arial" w:hAnsi="Arial" w:cs="Arial"/>
                <w:sz w:val="22"/>
                <w:szCs w:val="22"/>
              </w:rPr>
              <w:t xml:space="preserve">efektu </w:t>
            </w:r>
            <w:r w:rsidRPr="001C3158">
              <w:rPr>
                <w:rFonts w:ascii="Arial" w:eastAsia="Arial" w:hAnsi="Arial" w:cs="Arial"/>
                <w:sz w:val="22"/>
                <w:szCs w:val="22"/>
              </w:rPr>
              <w:t>valdomas XYZ pozicionavimo modulis</w:t>
            </w:r>
            <w:r w:rsidR="001877A3" w:rsidRPr="001C3158">
              <w:rPr>
                <w:rFonts w:ascii="Arial" w:eastAsia="Arial" w:hAnsi="Arial" w:cs="Arial"/>
                <w:sz w:val="22"/>
                <w:szCs w:val="22"/>
              </w:rPr>
              <w:t xml:space="preserve"> arba lygiavertis</w:t>
            </w:r>
          </w:p>
        </w:tc>
        <w:tc>
          <w:tcPr>
            <w:tcW w:w="2760" w:type="dxa"/>
          </w:tcPr>
          <w:p w14:paraId="2C3CC1C5" w14:textId="77777777" w:rsidR="00406C78" w:rsidRPr="001C3158" w:rsidRDefault="00406C78" w:rsidP="00406C78">
            <w:pPr>
              <w:rPr>
                <w:rFonts w:ascii="Arial" w:hAnsi="Arial" w:cs="Arial"/>
                <w:sz w:val="22"/>
                <w:szCs w:val="22"/>
              </w:rPr>
            </w:pPr>
          </w:p>
        </w:tc>
      </w:tr>
      <w:tr w:rsidR="00406C78" w:rsidRPr="001C3158" w14:paraId="5B4B9C0A" w14:textId="77777777" w:rsidTr="00E2229E">
        <w:trPr>
          <w:trHeight w:val="428"/>
        </w:trPr>
        <w:tc>
          <w:tcPr>
            <w:tcW w:w="1011" w:type="dxa"/>
            <w:vAlign w:val="center"/>
          </w:tcPr>
          <w:p w14:paraId="54AF79CA" w14:textId="08ABCE79" w:rsidR="00406C78" w:rsidRPr="00E2229E" w:rsidRDefault="00406C78" w:rsidP="00E2229E">
            <w:pPr>
              <w:pStyle w:val="ListParagraph"/>
              <w:numPr>
                <w:ilvl w:val="0"/>
                <w:numId w:val="35"/>
              </w:numPr>
              <w:rPr>
                <w:rFonts w:ascii="Arial" w:hAnsi="Arial" w:cs="Arial"/>
                <w:sz w:val="22"/>
                <w:szCs w:val="22"/>
              </w:rPr>
            </w:pPr>
          </w:p>
        </w:tc>
        <w:tc>
          <w:tcPr>
            <w:tcW w:w="2786" w:type="dxa"/>
            <w:vAlign w:val="center"/>
          </w:tcPr>
          <w:p w14:paraId="31D93BDB" w14:textId="66C4869D" w:rsidR="00406C78" w:rsidRPr="001C3158" w:rsidRDefault="00406C78" w:rsidP="00406C78">
            <w:pPr>
              <w:rPr>
                <w:rFonts w:ascii="Arial" w:hAnsi="Arial" w:cs="Arial"/>
                <w:sz w:val="22"/>
                <w:szCs w:val="22"/>
              </w:rPr>
            </w:pPr>
            <w:proofErr w:type="spellStart"/>
            <w:r w:rsidRPr="001C3158">
              <w:rPr>
                <w:rFonts w:ascii="Arial" w:eastAsia="Arial" w:hAnsi="Arial" w:cs="Arial"/>
                <w:sz w:val="22"/>
                <w:szCs w:val="22"/>
              </w:rPr>
              <w:t>Pjezo</w:t>
            </w:r>
            <w:proofErr w:type="spellEnd"/>
            <w:r w:rsidRPr="001C3158">
              <w:rPr>
                <w:rFonts w:ascii="Arial" w:eastAsia="Arial" w:hAnsi="Arial" w:cs="Arial"/>
                <w:sz w:val="22"/>
                <w:szCs w:val="22"/>
              </w:rPr>
              <w:t xml:space="preserve"> modulio eiga (X, Y ašys)</w:t>
            </w:r>
          </w:p>
        </w:tc>
        <w:tc>
          <w:tcPr>
            <w:tcW w:w="3068" w:type="dxa"/>
            <w:vAlign w:val="center"/>
          </w:tcPr>
          <w:p w14:paraId="75D9FCDF" w14:textId="12E04444" w:rsidR="00406C78" w:rsidRPr="001C3158" w:rsidRDefault="007010B9" w:rsidP="00406C78">
            <w:pPr>
              <w:rPr>
                <w:rFonts w:ascii="Arial" w:hAnsi="Arial" w:cs="Arial"/>
                <w:sz w:val="22"/>
                <w:szCs w:val="22"/>
              </w:rPr>
            </w:pPr>
            <w:r>
              <w:rPr>
                <w:rFonts w:ascii="Arial" w:eastAsia="Arial" w:hAnsi="Arial" w:cs="Arial"/>
                <w:sz w:val="22"/>
                <w:szCs w:val="22"/>
              </w:rPr>
              <w:t xml:space="preserve">≥ </w:t>
            </w:r>
            <w:r w:rsidR="001877A3" w:rsidRPr="001C3158">
              <w:rPr>
                <w:rFonts w:ascii="Arial" w:eastAsia="Arial" w:hAnsi="Arial" w:cs="Arial"/>
                <w:sz w:val="22"/>
                <w:szCs w:val="22"/>
              </w:rPr>
              <w:t xml:space="preserve">8 </w:t>
            </w:r>
            <w:r w:rsidR="00406C78" w:rsidRPr="001C3158">
              <w:rPr>
                <w:rFonts w:ascii="Arial" w:eastAsia="Arial" w:hAnsi="Arial" w:cs="Arial"/>
                <w:sz w:val="22"/>
                <w:szCs w:val="22"/>
              </w:rPr>
              <w:t>mm</w:t>
            </w:r>
          </w:p>
        </w:tc>
        <w:tc>
          <w:tcPr>
            <w:tcW w:w="2760" w:type="dxa"/>
          </w:tcPr>
          <w:p w14:paraId="46C6FFAE" w14:textId="77777777" w:rsidR="00406C78" w:rsidRPr="001C3158" w:rsidRDefault="00406C78" w:rsidP="00406C78">
            <w:pPr>
              <w:rPr>
                <w:rFonts w:ascii="Arial" w:hAnsi="Arial" w:cs="Arial"/>
                <w:sz w:val="22"/>
                <w:szCs w:val="22"/>
              </w:rPr>
            </w:pPr>
          </w:p>
        </w:tc>
      </w:tr>
      <w:tr w:rsidR="00406C78" w:rsidRPr="001C3158" w14:paraId="4422F7D5" w14:textId="77777777" w:rsidTr="00E2229E">
        <w:trPr>
          <w:trHeight w:val="428"/>
        </w:trPr>
        <w:tc>
          <w:tcPr>
            <w:tcW w:w="1011" w:type="dxa"/>
            <w:vAlign w:val="center"/>
          </w:tcPr>
          <w:p w14:paraId="7EADFFB3" w14:textId="43A783C6" w:rsidR="00406C78" w:rsidRPr="00E2229E" w:rsidRDefault="00406C78" w:rsidP="00E2229E">
            <w:pPr>
              <w:pStyle w:val="ListParagraph"/>
              <w:numPr>
                <w:ilvl w:val="0"/>
                <w:numId w:val="35"/>
              </w:numPr>
              <w:rPr>
                <w:rFonts w:ascii="Arial" w:hAnsi="Arial" w:cs="Arial"/>
                <w:sz w:val="22"/>
                <w:szCs w:val="22"/>
              </w:rPr>
            </w:pPr>
          </w:p>
        </w:tc>
        <w:tc>
          <w:tcPr>
            <w:tcW w:w="2786" w:type="dxa"/>
            <w:vAlign w:val="center"/>
          </w:tcPr>
          <w:p w14:paraId="74376E96" w14:textId="224F5B3C" w:rsidR="00406C78" w:rsidRPr="001C3158" w:rsidRDefault="00406C78" w:rsidP="00406C78">
            <w:pPr>
              <w:rPr>
                <w:rFonts w:ascii="Arial" w:hAnsi="Arial" w:cs="Arial"/>
                <w:sz w:val="22"/>
                <w:szCs w:val="22"/>
              </w:rPr>
            </w:pPr>
            <w:proofErr w:type="spellStart"/>
            <w:r w:rsidRPr="001C3158">
              <w:rPr>
                <w:rFonts w:ascii="Arial" w:eastAsia="Arial" w:hAnsi="Arial" w:cs="Arial"/>
                <w:sz w:val="22"/>
                <w:szCs w:val="22"/>
              </w:rPr>
              <w:t>Pjezo</w:t>
            </w:r>
            <w:proofErr w:type="spellEnd"/>
            <w:r w:rsidRPr="001C3158">
              <w:rPr>
                <w:rFonts w:ascii="Arial" w:eastAsia="Arial" w:hAnsi="Arial" w:cs="Arial"/>
                <w:sz w:val="22"/>
                <w:szCs w:val="22"/>
              </w:rPr>
              <w:t xml:space="preserve"> modulio eiga (Z ašis)</w:t>
            </w:r>
          </w:p>
        </w:tc>
        <w:tc>
          <w:tcPr>
            <w:tcW w:w="3068" w:type="dxa"/>
            <w:vAlign w:val="center"/>
          </w:tcPr>
          <w:p w14:paraId="0D9A5460" w14:textId="40734124" w:rsidR="00406C78" w:rsidRPr="001C3158" w:rsidRDefault="007010B9" w:rsidP="00406C78">
            <w:pPr>
              <w:rPr>
                <w:rFonts w:ascii="Arial" w:hAnsi="Arial" w:cs="Arial"/>
                <w:sz w:val="22"/>
                <w:szCs w:val="22"/>
              </w:rPr>
            </w:pPr>
            <w:r>
              <w:rPr>
                <w:rFonts w:ascii="Arial" w:eastAsia="Arial" w:hAnsi="Arial" w:cs="Arial"/>
                <w:sz w:val="22"/>
                <w:szCs w:val="22"/>
              </w:rPr>
              <w:t xml:space="preserve">≥ </w:t>
            </w:r>
            <w:r w:rsidR="00406C78" w:rsidRPr="001C3158">
              <w:rPr>
                <w:rFonts w:ascii="Arial" w:eastAsia="Arial" w:hAnsi="Arial" w:cs="Arial"/>
                <w:sz w:val="22"/>
                <w:szCs w:val="22"/>
              </w:rPr>
              <w:t>3 mm</w:t>
            </w:r>
          </w:p>
        </w:tc>
        <w:tc>
          <w:tcPr>
            <w:tcW w:w="2760" w:type="dxa"/>
          </w:tcPr>
          <w:p w14:paraId="74A39F4B" w14:textId="77777777" w:rsidR="00406C78" w:rsidRPr="001C3158" w:rsidRDefault="00406C78" w:rsidP="00406C78">
            <w:pPr>
              <w:rPr>
                <w:rFonts w:ascii="Arial" w:hAnsi="Arial" w:cs="Arial"/>
                <w:sz w:val="22"/>
                <w:szCs w:val="22"/>
              </w:rPr>
            </w:pPr>
          </w:p>
        </w:tc>
      </w:tr>
      <w:tr w:rsidR="00406C78" w:rsidRPr="001C3158" w14:paraId="2151C53B" w14:textId="6F1A4C68" w:rsidTr="00E2229E">
        <w:tc>
          <w:tcPr>
            <w:tcW w:w="1011" w:type="dxa"/>
            <w:vAlign w:val="center"/>
          </w:tcPr>
          <w:p w14:paraId="0C8A7C53" w14:textId="1B93556B" w:rsidR="00406C78" w:rsidRPr="00E2229E" w:rsidRDefault="00406C78" w:rsidP="000A790B">
            <w:pPr>
              <w:pStyle w:val="ListParagraph"/>
              <w:numPr>
                <w:ilvl w:val="0"/>
                <w:numId w:val="35"/>
              </w:numPr>
              <w:rPr>
                <w:rFonts w:ascii="Arial" w:hAnsi="Arial" w:cs="Arial"/>
                <w:sz w:val="22"/>
                <w:szCs w:val="22"/>
              </w:rPr>
            </w:pPr>
          </w:p>
        </w:tc>
        <w:tc>
          <w:tcPr>
            <w:tcW w:w="2786" w:type="dxa"/>
            <w:vAlign w:val="center"/>
          </w:tcPr>
          <w:p w14:paraId="37D03CBE" w14:textId="3D004164" w:rsidR="00406C78" w:rsidRPr="001C3158" w:rsidRDefault="00406C78" w:rsidP="00406C78">
            <w:pPr>
              <w:rPr>
                <w:rFonts w:ascii="Arial" w:hAnsi="Arial" w:cs="Arial"/>
                <w:sz w:val="22"/>
                <w:szCs w:val="22"/>
              </w:rPr>
            </w:pPr>
            <w:proofErr w:type="spellStart"/>
            <w:r w:rsidRPr="001C3158">
              <w:rPr>
                <w:rFonts w:ascii="Arial" w:eastAsia="Arial" w:hAnsi="Arial" w:cs="Arial"/>
                <w:sz w:val="22"/>
                <w:szCs w:val="22"/>
              </w:rPr>
              <w:t>Pjezo</w:t>
            </w:r>
            <w:proofErr w:type="spellEnd"/>
            <w:r w:rsidRPr="001C3158">
              <w:rPr>
                <w:rFonts w:ascii="Arial" w:eastAsia="Arial" w:hAnsi="Arial" w:cs="Arial"/>
                <w:sz w:val="22"/>
                <w:szCs w:val="22"/>
              </w:rPr>
              <w:t xml:space="preserve"> modulio laikymo jėga</w:t>
            </w:r>
          </w:p>
        </w:tc>
        <w:tc>
          <w:tcPr>
            <w:tcW w:w="3068" w:type="dxa"/>
            <w:vAlign w:val="center"/>
          </w:tcPr>
          <w:p w14:paraId="4AB70E87" w14:textId="2AE6F64C" w:rsidR="00406C78" w:rsidRPr="001C3158" w:rsidRDefault="000A790B" w:rsidP="00406C78">
            <w:pPr>
              <w:rPr>
                <w:rFonts w:ascii="Arial" w:hAnsi="Arial" w:cs="Arial"/>
                <w:sz w:val="22"/>
                <w:szCs w:val="22"/>
              </w:rPr>
            </w:pPr>
            <w:r>
              <w:rPr>
                <w:rFonts w:ascii="Arial" w:eastAsia="Arial" w:hAnsi="Arial" w:cs="Arial"/>
                <w:sz w:val="22"/>
                <w:szCs w:val="22"/>
              </w:rPr>
              <w:t xml:space="preserve">≥ </w:t>
            </w:r>
            <w:r w:rsidR="00406C78" w:rsidRPr="001C3158">
              <w:rPr>
                <w:rFonts w:ascii="Arial" w:eastAsia="Arial" w:hAnsi="Arial" w:cs="Arial"/>
                <w:sz w:val="22"/>
                <w:szCs w:val="22"/>
              </w:rPr>
              <w:t>150</w:t>
            </w:r>
            <w:r w:rsidR="004647C4" w:rsidRPr="001C3158">
              <w:rPr>
                <w:rFonts w:ascii="Arial" w:eastAsia="Arial" w:hAnsi="Arial" w:cs="Arial"/>
                <w:sz w:val="22"/>
                <w:szCs w:val="22"/>
              </w:rPr>
              <w:t>gf</w:t>
            </w:r>
            <w:r w:rsidR="00C27B60" w:rsidRPr="001C3158">
              <w:rPr>
                <w:rFonts w:ascii="Arial" w:eastAsia="Arial" w:hAnsi="Arial" w:cs="Arial"/>
                <w:sz w:val="22"/>
                <w:szCs w:val="22"/>
              </w:rPr>
              <w:t xml:space="preserve"> </w:t>
            </w:r>
          </w:p>
        </w:tc>
        <w:tc>
          <w:tcPr>
            <w:tcW w:w="2760" w:type="dxa"/>
          </w:tcPr>
          <w:p w14:paraId="6BB53226" w14:textId="341A46C9" w:rsidR="00406C78" w:rsidRPr="001C3158" w:rsidRDefault="00406C78" w:rsidP="00406C78">
            <w:pPr>
              <w:rPr>
                <w:rFonts w:ascii="Arial" w:hAnsi="Arial" w:cs="Arial"/>
                <w:sz w:val="22"/>
                <w:szCs w:val="22"/>
              </w:rPr>
            </w:pPr>
          </w:p>
        </w:tc>
      </w:tr>
      <w:tr w:rsidR="00406C78" w:rsidRPr="001C3158" w14:paraId="6C437EAA" w14:textId="77777777" w:rsidTr="00E2229E">
        <w:tc>
          <w:tcPr>
            <w:tcW w:w="1011" w:type="dxa"/>
            <w:vAlign w:val="center"/>
          </w:tcPr>
          <w:p w14:paraId="590831CA" w14:textId="6D058E0C" w:rsidR="00406C78" w:rsidRPr="000A790B" w:rsidRDefault="00406C78" w:rsidP="000A790B">
            <w:pPr>
              <w:pStyle w:val="ListParagraph"/>
              <w:numPr>
                <w:ilvl w:val="0"/>
                <w:numId w:val="35"/>
              </w:numPr>
              <w:rPr>
                <w:rFonts w:ascii="Arial" w:hAnsi="Arial" w:cs="Arial"/>
                <w:sz w:val="22"/>
                <w:szCs w:val="22"/>
              </w:rPr>
            </w:pPr>
          </w:p>
        </w:tc>
        <w:tc>
          <w:tcPr>
            <w:tcW w:w="2786" w:type="dxa"/>
            <w:vAlign w:val="center"/>
          </w:tcPr>
          <w:p w14:paraId="2A6AE58E" w14:textId="151B994C" w:rsidR="00406C78" w:rsidRPr="001C3158" w:rsidRDefault="00406C78" w:rsidP="00406C78">
            <w:pPr>
              <w:rPr>
                <w:rFonts w:ascii="Arial" w:hAnsi="Arial" w:cs="Arial"/>
                <w:sz w:val="22"/>
                <w:szCs w:val="22"/>
              </w:rPr>
            </w:pPr>
            <w:r w:rsidRPr="001C3158">
              <w:rPr>
                <w:rFonts w:ascii="Arial" w:eastAsia="Arial" w:hAnsi="Arial" w:cs="Arial"/>
                <w:sz w:val="22"/>
                <w:szCs w:val="22"/>
              </w:rPr>
              <w:t>Zondo smaigalio medžiaga</w:t>
            </w:r>
          </w:p>
        </w:tc>
        <w:tc>
          <w:tcPr>
            <w:tcW w:w="3068" w:type="dxa"/>
            <w:vAlign w:val="center"/>
          </w:tcPr>
          <w:p w14:paraId="61F543E3" w14:textId="179B0455" w:rsidR="00406C78" w:rsidRPr="001C3158" w:rsidRDefault="00A22DAB" w:rsidP="00406C78">
            <w:pPr>
              <w:rPr>
                <w:rFonts w:ascii="Arial" w:hAnsi="Arial" w:cs="Arial"/>
                <w:sz w:val="22"/>
                <w:szCs w:val="22"/>
              </w:rPr>
            </w:pPr>
            <w:r w:rsidRPr="001C3158">
              <w:rPr>
                <w:rFonts w:ascii="Arial" w:eastAsia="Arial" w:hAnsi="Arial" w:cs="Arial"/>
                <w:sz w:val="22"/>
                <w:szCs w:val="22"/>
              </w:rPr>
              <w:t>V</w:t>
            </w:r>
            <w:r w:rsidR="00406C78" w:rsidRPr="001C3158">
              <w:rPr>
                <w:rFonts w:ascii="Arial" w:eastAsia="Arial" w:hAnsi="Arial" w:cs="Arial"/>
                <w:sz w:val="22"/>
                <w:szCs w:val="22"/>
              </w:rPr>
              <w:t>olframa</w:t>
            </w:r>
            <w:r w:rsidRPr="001C3158">
              <w:rPr>
                <w:rFonts w:ascii="Arial" w:eastAsia="Arial" w:hAnsi="Arial" w:cs="Arial"/>
                <w:sz w:val="22"/>
                <w:szCs w:val="22"/>
              </w:rPr>
              <w:t>s</w:t>
            </w:r>
            <w:r w:rsidR="001877A3" w:rsidRPr="001C3158">
              <w:rPr>
                <w:rFonts w:ascii="Arial" w:eastAsia="Arial" w:hAnsi="Arial" w:cs="Arial"/>
                <w:sz w:val="22"/>
                <w:szCs w:val="22"/>
              </w:rPr>
              <w:t xml:space="preserve"> arba lygiavertė</w:t>
            </w:r>
          </w:p>
        </w:tc>
        <w:tc>
          <w:tcPr>
            <w:tcW w:w="2760" w:type="dxa"/>
          </w:tcPr>
          <w:p w14:paraId="193A4A5D" w14:textId="77777777" w:rsidR="00406C78" w:rsidRPr="001C3158" w:rsidRDefault="00406C78" w:rsidP="00406C78">
            <w:pPr>
              <w:rPr>
                <w:rFonts w:ascii="Arial" w:hAnsi="Arial" w:cs="Arial"/>
                <w:sz w:val="22"/>
                <w:szCs w:val="22"/>
              </w:rPr>
            </w:pPr>
          </w:p>
        </w:tc>
      </w:tr>
      <w:tr w:rsidR="00406C78" w:rsidRPr="001C3158" w14:paraId="3E002573" w14:textId="77777777" w:rsidTr="00E2229E">
        <w:tc>
          <w:tcPr>
            <w:tcW w:w="1011" w:type="dxa"/>
            <w:vAlign w:val="center"/>
          </w:tcPr>
          <w:p w14:paraId="18B7EA2E" w14:textId="0AC52E0B" w:rsidR="00406C78" w:rsidRPr="00E2229E" w:rsidRDefault="00406C78" w:rsidP="00E2229E">
            <w:pPr>
              <w:pStyle w:val="ListParagraph"/>
              <w:numPr>
                <w:ilvl w:val="0"/>
                <w:numId w:val="35"/>
              </w:numPr>
              <w:rPr>
                <w:rFonts w:ascii="Arial" w:hAnsi="Arial" w:cs="Arial"/>
                <w:sz w:val="22"/>
                <w:szCs w:val="22"/>
              </w:rPr>
            </w:pPr>
          </w:p>
        </w:tc>
        <w:tc>
          <w:tcPr>
            <w:tcW w:w="2786" w:type="dxa"/>
            <w:vAlign w:val="center"/>
          </w:tcPr>
          <w:p w14:paraId="629FA2A7" w14:textId="3834183C" w:rsidR="00406C78" w:rsidRPr="001C3158" w:rsidRDefault="00406C78" w:rsidP="00406C78">
            <w:pPr>
              <w:rPr>
                <w:rFonts w:ascii="Arial" w:hAnsi="Arial" w:cs="Arial"/>
                <w:sz w:val="22"/>
                <w:szCs w:val="22"/>
              </w:rPr>
            </w:pPr>
            <w:r w:rsidRPr="001C3158">
              <w:rPr>
                <w:rFonts w:ascii="Arial" w:eastAsia="Arial" w:hAnsi="Arial" w:cs="Arial"/>
                <w:sz w:val="22"/>
                <w:szCs w:val="22"/>
              </w:rPr>
              <w:t>Zondo smaigalio skersmuo</w:t>
            </w:r>
          </w:p>
        </w:tc>
        <w:tc>
          <w:tcPr>
            <w:tcW w:w="3068" w:type="dxa"/>
            <w:vAlign w:val="center"/>
          </w:tcPr>
          <w:p w14:paraId="212FC67F" w14:textId="17C4B644" w:rsidR="00406C78" w:rsidRPr="001C3158" w:rsidRDefault="00FC5657" w:rsidP="00406C78">
            <w:pPr>
              <w:rPr>
                <w:rFonts w:ascii="Arial" w:hAnsi="Arial" w:cs="Arial"/>
                <w:sz w:val="22"/>
                <w:szCs w:val="22"/>
              </w:rPr>
            </w:pPr>
            <w:r>
              <w:rPr>
                <w:rFonts w:ascii="Arial" w:eastAsia="Arial" w:hAnsi="Arial" w:cs="Arial"/>
                <w:sz w:val="22"/>
                <w:szCs w:val="22"/>
              </w:rPr>
              <w:t>Ne siauresnis nei 25</w:t>
            </w:r>
            <w:r w:rsidR="00406C78" w:rsidRPr="001C3158">
              <w:rPr>
                <w:rFonts w:ascii="Arial" w:eastAsia="Arial" w:hAnsi="Arial" w:cs="Arial"/>
                <w:sz w:val="22"/>
                <w:szCs w:val="22"/>
              </w:rPr>
              <w:t xml:space="preserve"> </w:t>
            </w:r>
            <w:proofErr w:type="spellStart"/>
            <w:r w:rsidR="00406C78" w:rsidRPr="001C3158">
              <w:rPr>
                <w:rFonts w:ascii="Arial" w:eastAsia="Arial" w:hAnsi="Arial" w:cs="Arial"/>
                <w:sz w:val="22"/>
                <w:szCs w:val="22"/>
              </w:rPr>
              <w:t>μm</w:t>
            </w:r>
            <w:proofErr w:type="spellEnd"/>
            <w:r w:rsidR="001877A3" w:rsidRPr="001C3158">
              <w:rPr>
                <w:rFonts w:ascii="Arial" w:eastAsia="Arial" w:hAnsi="Arial" w:cs="Arial"/>
                <w:sz w:val="22"/>
                <w:szCs w:val="22"/>
              </w:rPr>
              <w:t xml:space="preserve"> </w:t>
            </w:r>
            <w:r>
              <w:rPr>
                <w:rFonts w:ascii="Arial" w:eastAsia="Arial" w:hAnsi="Arial" w:cs="Arial"/>
                <w:sz w:val="22"/>
                <w:szCs w:val="22"/>
              </w:rPr>
              <w:t>ir ne platesnis nei</w:t>
            </w:r>
            <w:r w:rsidR="001877A3" w:rsidRPr="001C3158">
              <w:rPr>
                <w:rFonts w:ascii="Arial" w:eastAsia="Arial" w:hAnsi="Arial" w:cs="Arial"/>
                <w:sz w:val="22"/>
                <w:szCs w:val="22"/>
              </w:rPr>
              <w:t xml:space="preserve"> </w:t>
            </w:r>
            <w:r>
              <w:rPr>
                <w:rFonts w:ascii="Arial" w:eastAsia="Arial" w:hAnsi="Arial" w:cs="Arial"/>
                <w:sz w:val="22"/>
                <w:szCs w:val="22"/>
              </w:rPr>
              <w:t>50</w:t>
            </w:r>
            <w:r w:rsidR="001877A3" w:rsidRPr="001C3158">
              <w:rPr>
                <w:rFonts w:ascii="Arial" w:eastAsia="Arial" w:hAnsi="Arial" w:cs="Arial"/>
                <w:sz w:val="22"/>
                <w:szCs w:val="22"/>
              </w:rPr>
              <w:t xml:space="preserve"> </w:t>
            </w:r>
            <w:proofErr w:type="spellStart"/>
            <w:r w:rsidR="001877A3" w:rsidRPr="001C3158">
              <w:rPr>
                <w:rFonts w:ascii="Arial" w:eastAsia="Arial" w:hAnsi="Arial" w:cs="Arial"/>
                <w:sz w:val="22"/>
                <w:szCs w:val="22"/>
              </w:rPr>
              <w:t>μm</w:t>
            </w:r>
            <w:proofErr w:type="spellEnd"/>
          </w:p>
        </w:tc>
        <w:tc>
          <w:tcPr>
            <w:tcW w:w="2760" w:type="dxa"/>
          </w:tcPr>
          <w:p w14:paraId="40DECA35" w14:textId="77777777" w:rsidR="00406C78" w:rsidRPr="001C3158" w:rsidRDefault="00406C78" w:rsidP="00406C78">
            <w:pPr>
              <w:rPr>
                <w:rFonts w:ascii="Arial" w:hAnsi="Arial" w:cs="Arial"/>
                <w:sz w:val="22"/>
                <w:szCs w:val="22"/>
              </w:rPr>
            </w:pPr>
          </w:p>
        </w:tc>
      </w:tr>
      <w:tr w:rsidR="00406C78" w:rsidRPr="001C3158" w14:paraId="7BD31011" w14:textId="77777777" w:rsidTr="00E2229E">
        <w:tc>
          <w:tcPr>
            <w:tcW w:w="1011" w:type="dxa"/>
            <w:vAlign w:val="center"/>
          </w:tcPr>
          <w:p w14:paraId="76A68CDC" w14:textId="0C49DE1D" w:rsidR="00406C78" w:rsidRPr="00B678D5" w:rsidRDefault="00406C78" w:rsidP="00B678D5">
            <w:pPr>
              <w:pStyle w:val="ListParagraph"/>
              <w:numPr>
                <w:ilvl w:val="0"/>
                <w:numId w:val="35"/>
              </w:numPr>
              <w:rPr>
                <w:rFonts w:ascii="Arial" w:hAnsi="Arial" w:cs="Arial"/>
                <w:sz w:val="22"/>
                <w:szCs w:val="22"/>
              </w:rPr>
            </w:pPr>
          </w:p>
        </w:tc>
        <w:tc>
          <w:tcPr>
            <w:tcW w:w="2786" w:type="dxa"/>
            <w:vAlign w:val="center"/>
          </w:tcPr>
          <w:p w14:paraId="6E76D65F" w14:textId="20033792" w:rsidR="00406C78" w:rsidRPr="001C3158" w:rsidRDefault="00406C78" w:rsidP="00406C78">
            <w:pPr>
              <w:rPr>
                <w:rFonts w:ascii="Arial" w:hAnsi="Arial" w:cs="Arial"/>
                <w:sz w:val="22"/>
                <w:szCs w:val="22"/>
              </w:rPr>
            </w:pPr>
            <w:r w:rsidRPr="001C3158">
              <w:rPr>
                <w:rFonts w:ascii="Arial" w:eastAsia="Arial" w:hAnsi="Arial" w:cs="Arial"/>
                <w:sz w:val="22"/>
                <w:szCs w:val="22"/>
              </w:rPr>
              <w:t xml:space="preserve">Vakuumo </w:t>
            </w:r>
            <w:r w:rsidR="00A22DAB" w:rsidRPr="001C3158">
              <w:rPr>
                <w:rFonts w:ascii="Arial" w:eastAsia="Arial" w:hAnsi="Arial" w:cs="Arial"/>
                <w:sz w:val="22"/>
                <w:szCs w:val="22"/>
              </w:rPr>
              <w:t>gylis</w:t>
            </w:r>
            <w:r w:rsidRPr="001C3158">
              <w:rPr>
                <w:rFonts w:ascii="Arial" w:eastAsia="Arial" w:hAnsi="Arial" w:cs="Arial"/>
                <w:sz w:val="22"/>
                <w:szCs w:val="22"/>
              </w:rPr>
              <w:t xml:space="preserve"> – su </w:t>
            </w:r>
            <w:proofErr w:type="spellStart"/>
            <w:r w:rsidRPr="001C3158">
              <w:rPr>
                <w:rFonts w:ascii="Arial" w:eastAsia="Arial" w:hAnsi="Arial" w:cs="Arial"/>
                <w:sz w:val="22"/>
                <w:szCs w:val="22"/>
              </w:rPr>
              <w:t>turbo</w:t>
            </w:r>
            <w:proofErr w:type="spellEnd"/>
            <w:r w:rsidRPr="001C3158">
              <w:rPr>
                <w:rFonts w:ascii="Arial" w:eastAsia="Arial" w:hAnsi="Arial" w:cs="Arial"/>
                <w:sz w:val="22"/>
                <w:szCs w:val="22"/>
              </w:rPr>
              <w:t xml:space="preserve"> </w:t>
            </w:r>
            <w:r w:rsidR="00A22DAB" w:rsidRPr="001C3158">
              <w:rPr>
                <w:rFonts w:ascii="Arial" w:eastAsia="Arial" w:hAnsi="Arial" w:cs="Arial"/>
                <w:sz w:val="22"/>
                <w:szCs w:val="22"/>
              </w:rPr>
              <w:t>siurbliu</w:t>
            </w:r>
          </w:p>
        </w:tc>
        <w:tc>
          <w:tcPr>
            <w:tcW w:w="3068" w:type="dxa"/>
            <w:vAlign w:val="center"/>
          </w:tcPr>
          <w:p w14:paraId="600ADD7E" w14:textId="14429EB5" w:rsidR="00406C78" w:rsidRPr="001C3158" w:rsidRDefault="00B678D5" w:rsidP="00406C78">
            <w:pPr>
              <w:rPr>
                <w:rFonts w:ascii="Arial" w:hAnsi="Arial" w:cs="Arial"/>
                <w:sz w:val="22"/>
                <w:szCs w:val="22"/>
              </w:rPr>
            </w:pPr>
            <w:r>
              <w:rPr>
                <w:rFonts w:ascii="Arial" w:eastAsia="Arial" w:hAnsi="Arial" w:cs="Arial"/>
                <w:sz w:val="22"/>
                <w:szCs w:val="22"/>
              </w:rPr>
              <w:t xml:space="preserve">≤ </w:t>
            </w:r>
            <w:r w:rsidR="00406C78" w:rsidRPr="001C3158">
              <w:rPr>
                <w:rFonts w:ascii="Arial" w:eastAsia="Arial" w:hAnsi="Arial" w:cs="Arial"/>
                <w:sz w:val="22"/>
                <w:szCs w:val="22"/>
              </w:rPr>
              <w:t>1×10</w:t>
            </w:r>
            <w:r w:rsidR="00406C78" w:rsidRPr="001C3158">
              <w:rPr>
                <w:rFonts w:ascii="Cambria Math" w:eastAsia="Arial" w:hAnsi="Cambria Math" w:cs="Cambria Math"/>
                <w:sz w:val="22"/>
                <w:szCs w:val="22"/>
              </w:rPr>
              <w:t>⁻</w:t>
            </w:r>
            <w:r w:rsidR="00406C78" w:rsidRPr="001C3158">
              <w:rPr>
                <w:rFonts w:ascii="Arial" w:eastAsia="Arial" w:hAnsi="Arial" w:cs="Arial"/>
                <w:sz w:val="22"/>
                <w:szCs w:val="22"/>
              </w:rPr>
              <w:t xml:space="preserve">³ mbar </w:t>
            </w:r>
            <w:r w:rsidR="001877A3" w:rsidRPr="001C3158">
              <w:rPr>
                <w:rFonts w:ascii="Arial" w:eastAsia="Arial" w:hAnsi="Arial" w:cs="Arial"/>
                <w:sz w:val="22"/>
                <w:szCs w:val="22"/>
              </w:rPr>
              <w:t xml:space="preserve">295K </w:t>
            </w:r>
            <w:r w:rsidR="00406C78" w:rsidRPr="001C3158">
              <w:rPr>
                <w:rFonts w:ascii="Arial" w:eastAsia="Arial" w:hAnsi="Arial" w:cs="Arial"/>
                <w:sz w:val="22"/>
                <w:szCs w:val="22"/>
              </w:rPr>
              <w:t>temp</w:t>
            </w:r>
            <w:r w:rsidR="00A22DAB" w:rsidRPr="001C3158">
              <w:rPr>
                <w:rFonts w:ascii="Arial" w:eastAsia="Arial" w:hAnsi="Arial" w:cs="Arial"/>
                <w:sz w:val="22"/>
                <w:szCs w:val="22"/>
              </w:rPr>
              <w:t>e</w:t>
            </w:r>
            <w:r w:rsidR="00406C78" w:rsidRPr="001C3158">
              <w:rPr>
                <w:rFonts w:ascii="Arial" w:eastAsia="Arial" w:hAnsi="Arial" w:cs="Arial"/>
                <w:sz w:val="22"/>
                <w:szCs w:val="22"/>
              </w:rPr>
              <w:t>ratūroje</w:t>
            </w:r>
          </w:p>
        </w:tc>
        <w:tc>
          <w:tcPr>
            <w:tcW w:w="2760" w:type="dxa"/>
          </w:tcPr>
          <w:p w14:paraId="1BE002AB" w14:textId="77777777" w:rsidR="00406C78" w:rsidRPr="001C3158" w:rsidRDefault="00406C78" w:rsidP="00406C78">
            <w:pPr>
              <w:rPr>
                <w:rFonts w:ascii="Arial" w:hAnsi="Arial" w:cs="Arial"/>
                <w:sz w:val="22"/>
                <w:szCs w:val="22"/>
              </w:rPr>
            </w:pPr>
          </w:p>
        </w:tc>
      </w:tr>
      <w:tr w:rsidR="00406C78" w:rsidRPr="001C3158" w14:paraId="761146BF" w14:textId="77777777" w:rsidTr="00E2229E">
        <w:tc>
          <w:tcPr>
            <w:tcW w:w="1011" w:type="dxa"/>
            <w:vAlign w:val="center"/>
          </w:tcPr>
          <w:p w14:paraId="7C5B6492" w14:textId="3DC15210" w:rsidR="00406C78" w:rsidRPr="00E2229E" w:rsidRDefault="00406C78" w:rsidP="00E2229E">
            <w:pPr>
              <w:pStyle w:val="ListParagraph"/>
              <w:numPr>
                <w:ilvl w:val="0"/>
                <w:numId w:val="35"/>
              </w:numPr>
              <w:rPr>
                <w:rFonts w:ascii="Arial" w:hAnsi="Arial" w:cs="Arial"/>
                <w:sz w:val="22"/>
                <w:szCs w:val="22"/>
              </w:rPr>
            </w:pPr>
          </w:p>
        </w:tc>
        <w:tc>
          <w:tcPr>
            <w:tcW w:w="2786" w:type="dxa"/>
            <w:vAlign w:val="center"/>
          </w:tcPr>
          <w:p w14:paraId="592E1DF0" w14:textId="27F9865F" w:rsidR="00406C78" w:rsidRPr="001C3158" w:rsidRDefault="00406C78" w:rsidP="00406C78">
            <w:pPr>
              <w:rPr>
                <w:rFonts w:ascii="Arial" w:hAnsi="Arial" w:cs="Arial"/>
                <w:sz w:val="22"/>
                <w:szCs w:val="22"/>
              </w:rPr>
            </w:pPr>
            <w:r w:rsidRPr="001C3158">
              <w:rPr>
                <w:rFonts w:ascii="Arial" w:eastAsia="Arial" w:hAnsi="Arial" w:cs="Arial"/>
                <w:sz w:val="22"/>
                <w:szCs w:val="22"/>
              </w:rPr>
              <w:t xml:space="preserve">Vakuumo ir </w:t>
            </w:r>
            <w:r w:rsidR="00A22DAB" w:rsidRPr="001C3158">
              <w:rPr>
                <w:rFonts w:ascii="Arial" w:eastAsia="Arial" w:hAnsi="Arial" w:cs="Arial"/>
                <w:sz w:val="22"/>
                <w:szCs w:val="22"/>
              </w:rPr>
              <w:t>aušinimo</w:t>
            </w:r>
            <w:r w:rsidRPr="001C3158">
              <w:rPr>
                <w:rFonts w:ascii="Arial" w:eastAsia="Arial" w:hAnsi="Arial" w:cs="Arial"/>
                <w:sz w:val="22"/>
                <w:szCs w:val="22"/>
              </w:rPr>
              <w:t xml:space="preserve"> linijos jungt</w:t>
            </w:r>
            <w:r w:rsidR="00A22DAB" w:rsidRPr="001C3158">
              <w:rPr>
                <w:rFonts w:ascii="Arial" w:eastAsia="Arial" w:hAnsi="Arial" w:cs="Arial"/>
                <w:sz w:val="22"/>
                <w:szCs w:val="22"/>
              </w:rPr>
              <w:t>y</w:t>
            </w:r>
            <w:r w:rsidRPr="001C3158">
              <w:rPr>
                <w:rFonts w:ascii="Arial" w:eastAsia="Arial" w:hAnsi="Arial" w:cs="Arial"/>
                <w:sz w:val="22"/>
                <w:szCs w:val="22"/>
              </w:rPr>
              <w:t>s</w:t>
            </w:r>
          </w:p>
        </w:tc>
        <w:tc>
          <w:tcPr>
            <w:tcW w:w="3068" w:type="dxa"/>
            <w:vAlign w:val="center"/>
          </w:tcPr>
          <w:p w14:paraId="593F656A" w14:textId="24EA0BD4" w:rsidR="00406C78" w:rsidRPr="001C3158" w:rsidRDefault="00EE5F58" w:rsidP="00406C78">
            <w:pPr>
              <w:rPr>
                <w:rFonts w:ascii="Arial" w:hAnsi="Arial" w:cs="Arial"/>
                <w:sz w:val="22"/>
                <w:szCs w:val="22"/>
              </w:rPr>
            </w:pPr>
            <w:r>
              <w:rPr>
                <w:rFonts w:ascii="Arial" w:eastAsia="Arial" w:hAnsi="Arial" w:cs="Arial"/>
                <w:sz w:val="22"/>
                <w:szCs w:val="22"/>
              </w:rPr>
              <w:t xml:space="preserve">Ne mažiau kaip viena </w:t>
            </w:r>
            <w:r w:rsidR="00406C78" w:rsidRPr="001C3158">
              <w:rPr>
                <w:rFonts w:ascii="Arial" w:eastAsia="Arial" w:hAnsi="Arial" w:cs="Arial"/>
                <w:sz w:val="22"/>
                <w:szCs w:val="22"/>
              </w:rPr>
              <w:t xml:space="preserve">1/4" </w:t>
            </w:r>
            <w:r w:rsidR="00DA50CB">
              <w:rPr>
                <w:rFonts w:ascii="Arial" w:eastAsia="Arial" w:hAnsi="Arial" w:cs="Arial"/>
                <w:sz w:val="22"/>
                <w:szCs w:val="22"/>
              </w:rPr>
              <w:t>ir (</w:t>
            </w:r>
            <w:r w:rsidR="004647C4" w:rsidRPr="001C3158">
              <w:rPr>
                <w:rFonts w:ascii="Arial" w:eastAsia="Arial" w:hAnsi="Arial" w:cs="Arial"/>
                <w:sz w:val="22"/>
                <w:szCs w:val="22"/>
              </w:rPr>
              <w:t>arba</w:t>
            </w:r>
            <w:r w:rsidR="00DA50CB">
              <w:rPr>
                <w:rFonts w:ascii="Arial" w:eastAsia="Arial" w:hAnsi="Arial" w:cs="Arial"/>
                <w:sz w:val="22"/>
                <w:szCs w:val="22"/>
              </w:rPr>
              <w:t>)</w:t>
            </w:r>
            <w:r w:rsidR="004647C4" w:rsidRPr="001C3158">
              <w:rPr>
                <w:rFonts w:ascii="Arial" w:eastAsia="Arial" w:hAnsi="Arial" w:cs="Arial"/>
                <w:sz w:val="22"/>
                <w:szCs w:val="22"/>
              </w:rPr>
              <w:t xml:space="preserve"> </w:t>
            </w:r>
            <w:r w:rsidR="00406C78" w:rsidRPr="001C3158">
              <w:rPr>
                <w:rFonts w:ascii="Arial" w:eastAsia="Arial" w:hAnsi="Arial" w:cs="Arial"/>
                <w:sz w:val="22"/>
                <w:szCs w:val="22"/>
              </w:rPr>
              <w:t xml:space="preserve">3/8" </w:t>
            </w:r>
            <w:proofErr w:type="spellStart"/>
            <w:r w:rsidR="00406C78" w:rsidRPr="001C3158">
              <w:rPr>
                <w:rFonts w:ascii="Arial" w:eastAsia="Arial" w:hAnsi="Arial" w:cs="Arial"/>
                <w:sz w:val="22"/>
                <w:szCs w:val="22"/>
              </w:rPr>
              <w:t>Swagelok</w:t>
            </w:r>
            <w:proofErr w:type="spellEnd"/>
            <w:r w:rsidR="00406C78" w:rsidRPr="001C3158">
              <w:rPr>
                <w:rFonts w:ascii="Arial" w:eastAsia="Arial" w:hAnsi="Arial" w:cs="Arial"/>
                <w:sz w:val="22"/>
                <w:szCs w:val="22"/>
              </w:rPr>
              <w:t xml:space="preserve"> jungtis</w:t>
            </w:r>
            <w:r w:rsidR="001877A3" w:rsidRPr="001C3158">
              <w:rPr>
                <w:rFonts w:ascii="Arial" w:eastAsia="Arial" w:hAnsi="Arial" w:cs="Arial"/>
                <w:sz w:val="22"/>
                <w:szCs w:val="22"/>
              </w:rPr>
              <w:t xml:space="preserve"> arba lygiavertė su 1/4" </w:t>
            </w:r>
            <w:r w:rsidR="00DA50CB">
              <w:rPr>
                <w:rFonts w:ascii="Arial" w:eastAsia="Arial" w:hAnsi="Arial" w:cs="Arial"/>
                <w:sz w:val="22"/>
                <w:szCs w:val="22"/>
              </w:rPr>
              <w:t>ir (</w:t>
            </w:r>
            <w:r w:rsidR="004647C4" w:rsidRPr="001C3158">
              <w:rPr>
                <w:rFonts w:ascii="Arial" w:eastAsia="Arial" w:hAnsi="Arial" w:cs="Arial"/>
                <w:sz w:val="22"/>
                <w:szCs w:val="22"/>
              </w:rPr>
              <w:t>arba</w:t>
            </w:r>
            <w:r w:rsidR="00DA50CB">
              <w:rPr>
                <w:rFonts w:ascii="Arial" w:eastAsia="Arial" w:hAnsi="Arial" w:cs="Arial"/>
                <w:sz w:val="22"/>
                <w:szCs w:val="22"/>
              </w:rPr>
              <w:t>)</w:t>
            </w:r>
            <w:r w:rsidR="001877A3" w:rsidRPr="001C3158">
              <w:rPr>
                <w:rFonts w:ascii="Arial" w:eastAsia="Arial" w:hAnsi="Arial" w:cs="Arial"/>
                <w:sz w:val="22"/>
                <w:szCs w:val="22"/>
              </w:rPr>
              <w:t xml:space="preserve"> 3/8" </w:t>
            </w:r>
            <w:proofErr w:type="spellStart"/>
            <w:r w:rsidR="001877A3" w:rsidRPr="001C3158">
              <w:rPr>
                <w:rFonts w:ascii="Arial" w:eastAsia="Arial" w:hAnsi="Arial" w:cs="Arial"/>
                <w:sz w:val="22"/>
                <w:szCs w:val="22"/>
              </w:rPr>
              <w:t>Swagelok</w:t>
            </w:r>
            <w:proofErr w:type="spellEnd"/>
            <w:r w:rsidR="001877A3" w:rsidRPr="001C3158">
              <w:rPr>
                <w:rFonts w:ascii="Arial" w:eastAsia="Arial" w:hAnsi="Arial" w:cs="Arial"/>
                <w:sz w:val="22"/>
                <w:szCs w:val="22"/>
              </w:rPr>
              <w:t xml:space="preserve"> jungtims skirt</w:t>
            </w:r>
            <w:r w:rsidR="004647C4" w:rsidRPr="001C3158">
              <w:rPr>
                <w:rFonts w:ascii="Arial" w:eastAsia="Arial" w:hAnsi="Arial" w:cs="Arial"/>
                <w:sz w:val="22"/>
                <w:szCs w:val="22"/>
              </w:rPr>
              <w:t>u</w:t>
            </w:r>
            <w:r w:rsidR="001877A3" w:rsidRPr="001C3158">
              <w:rPr>
                <w:rFonts w:ascii="Arial" w:eastAsia="Arial" w:hAnsi="Arial" w:cs="Arial"/>
                <w:sz w:val="22"/>
                <w:szCs w:val="22"/>
              </w:rPr>
              <w:t xml:space="preserve"> adapteri</w:t>
            </w:r>
            <w:r w:rsidR="004647C4" w:rsidRPr="001C3158">
              <w:rPr>
                <w:rFonts w:ascii="Arial" w:eastAsia="Arial" w:hAnsi="Arial" w:cs="Arial"/>
                <w:sz w:val="22"/>
                <w:szCs w:val="22"/>
              </w:rPr>
              <w:t>u</w:t>
            </w:r>
          </w:p>
        </w:tc>
        <w:tc>
          <w:tcPr>
            <w:tcW w:w="2760" w:type="dxa"/>
          </w:tcPr>
          <w:p w14:paraId="70227C8E" w14:textId="77777777" w:rsidR="00406C78" w:rsidRPr="001C3158" w:rsidRDefault="00406C78" w:rsidP="00406C78">
            <w:pPr>
              <w:rPr>
                <w:rFonts w:ascii="Arial" w:hAnsi="Arial" w:cs="Arial"/>
                <w:sz w:val="22"/>
                <w:szCs w:val="22"/>
              </w:rPr>
            </w:pPr>
          </w:p>
        </w:tc>
      </w:tr>
      <w:tr w:rsidR="00406C78" w:rsidRPr="001C3158" w14:paraId="0FBF7BF9" w14:textId="77777777" w:rsidTr="00E2229E">
        <w:tc>
          <w:tcPr>
            <w:tcW w:w="1011" w:type="dxa"/>
            <w:vAlign w:val="center"/>
          </w:tcPr>
          <w:p w14:paraId="5EC282CF" w14:textId="30EFC416" w:rsidR="00406C78" w:rsidRPr="003632BE" w:rsidRDefault="00406C78" w:rsidP="003632BE">
            <w:pPr>
              <w:pStyle w:val="ListParagraph"/>
              <w:numPr>
                <w:ilvl w:val="0"/>
                <w:numId w:val="35"/>
              </w:numPr>
              <w:rPr>
                <w:rFonts w:ascii="Arial" w:hAnsi="Arial" w:cs="Arial"/>
                <w:sz w:val="22"/>
                <w:szCs w:val="22"/>
              </w:rPr>
            </w:pPr>
          </w:p>
        </w:tc>
        <w:tc>
          <w:tcPr>
            <w:tcW w:w="2786" w:type="dxa"/>
            <w:vAlign w:val="center"/>
          </w:tcPr>
          <w:p w14:paraId="67212BEB" w14:textId="036F1169" w:rsidR="00406C78" w:rsidRPr="001C3158" w:rsidRDefault="00406C78" w:rsidP="00406C78">
            <w:pPr>
              <w:rPr>
                <w:rFonts w:ascii="Arial" w:hAnsi="Arial" w:cs="Arial"/>
                <w:sz w:val="22"/>
                <w:szCs w:val="22"/>
              </w:rPr>
            </w:pPr>
            <w:r w:rsidRPr="001C3158">
              <w:rPr>
                <w:rFonts w:ascii="Arial" w:eastAsia="Arial" w:hAnsi="Arial" w:cs="Arial"/>
                <w:sz w:val="22"/>
                <w:szCs w:val="22"/>
              </w:rPr>
              <w:t>Nuotėkio srovė (</w:t>
            </w:r>
            <w:proofErr w:type="spellStart"/>
            <w:r w:rsidRPr="001C3158">
              <w:rPr>
                <w:rFonts w:ascii="Arial" w:eastAsia="Arial" w:hAnsi="Arial" w:cs="Arial"/>
                <w:sz w:val="22"/>
                <w:szCs w:val="22"/>
              </w:rPr>
              <w:t>triaksia</w:t>
            </w:r>
            <w:r w:rsidR="00A22DAB" w:rsidRPr="001C3158">
              <w:rPr>
                <w:rFonts w:ascii="Arial" w:eastAsia="Arial" w:hAnsi="Arial" w:cs="Arial"/>
                <w:sz w:val="22"/>
                <w:szCs w:val="22"/>
              </w:rPr>
              <w:t>lini</w:t>
            </w:r>
            <w:r w:rsidRPr="001C3158">
              <w:rPr>
                <w:rFonts w:ascii="Arial" w:eastAsia="Arial" w:hAnsi="Arial" w:cs="Arial"/>
                <w:sz w:val="22"/>
                <w:szCs w:val="22"/>
              </w:rPr>
              <w:t>ų</w:t>
            </w:r>
            <w:proofErr w:type="spellEnd"/>
            <w:r w:rsidRPr="001C3158">
              <w:rPr>
                <w:rFonts w:ascii="Arial" w:eastAsia="Arial" w:hAnsi="Arial" w:cs="Arial"/>
                <w:sz w:val="22"/>
                <w:szCs w:val="22"/>
              </w:rPr>
              <w:t xml:space="preserve"> kabeli</w:t>
            </w:r>
            <w:r w:rsidR="00A22DAB" w:rsidRPr="001C3158">
              <w:rPr>
                <w:rFonts w:ascii="Arial" w:eastAsia="Arial" w:hAnsi="Arial" w:cs="Arial"/>
                <w:sz w:val="22"/>
                <w:szCs w:val="22"/>
              </w:rPr>
              <w:t>ų atveju</w:t>
            </w:r>
            <w:r w:rsidRPr="001C3158">
              <w:rPr>
                <w:rFonts w:ascii="Arial" w:eastAsia="Arial" w:hAnsi="Arial" w:cs="Arial"/>
                <w:sz w:val="22"/>
                <w:szCs w:val="22"/>
              </w:rPr>
              <w:t>)</w:t>
            </w:r>
          </w:p>
        </w:tc>
        <w:tc>
          <w:tcPr>
            <w:tcW w:w="3068" w:type="dxa"/>
            <w:vAlign w:val="center"/>
          </w:tcPr>
          <w:p w14:paraId="7E9EC5B6" w14:textId="2E4D13E7" w:rsidR="00406C78" w:rsidRPr="001C3158" w:rsidRDefault="00FC5657" w:rsidP="00406C78">
            <w:pPr>
              <w:rPr>
                <w:rFonts w:ascii="Arial" w:hAnsi="Arial" w:cs="Arial"/>
                <w:sz w:val="22"/>
                <w:szCs w:val="22"/>
              </w:rPr>
            </w:pPr>
            <w:r>
              <w:rPr>
                <w:rFonts w:ascii="Arial" w:eastAsia="Arial" w:hAnsi="Arial" w:cs="Arial"/>
                <w:sz w:val="22"/>
                <w:szCs w:val="22"/>
              </w:rPr>
              <w:t>≤</w:t>
            </w:r>
            <w:r w:rsidR="00406C78" w:rsidRPr="001C3158">
              <w:rPr>
                <w:rFonts w:ascii="Arial" w:eastAsia="Arial" w:hAnsi="Arial" w:cs="Arial"/>
                <w:sz w:val="22"/>
                <w:szCs w:val="22"/>
              </w:rPr>
              <w:t xml:space="preserve"> </w:t>
            </w:r>
            <w:r w:rsidR="00615229" w:rsidRPr="001C3158">
              <w:rPr>
                <w:rFonts w:ascii="Arial" w:eastAsia="Arial" w:hAnsi="Arial" w:cs="Arial"/>
                <w:sz w:val="22"/>
                <w:szCs w:val="22"/>
              </w:rPr>
              <w:t xml:space="preserve">150 </w:t>
            </w:r>
            <w:proofErr w:type="spellStart"/>
            <w:r w:rsidR="00406C78" w:rsidRPr="001C3158">
              <w:rPr>
                <w:rFonts w:ascii="Arial" w:eastAsia="Arial" w:hAnsi="Arial" w:cs="Arial"/>
                <w:sz w:val="22"/>
                <w:szCs w:val="22"/>
              </w:rPr>
              <w:t>fA</w:t>
            </w:r>
            <w:proofErr w:type="spellEnd"/>
          </w:p>
        </w:tc>
        <w:tc>
          <w:tcPr>
            <w:tcW w:w="2760" w:type="dxa"/>
          </w:tcPr>
          <w:p w14:paraId="2C13D42D" w14:textId="77777777" w:rsidR="00406C78" w:rsidRPr="001C3158" w:rsidRDefault="00406C78" w:rsidP="00406C78">
            <w:pPr>
              <w:rPr>
                <w:rFonts w:ascii="Arial" w:hAnsi="Arial" w:cs="Arial"/>
                <w:sz w:val="22"/>
                <w:szCs w:val="22"/>
              </w:rPr>
            </w:pPr>
          </w:p>
        </w:tc>
      </w:tr>
      <w:tr w:rsidR="00406C78" w:rsidRPr="001C3158" w14:paraId="6949F194" w14:textId="77777777" w:rsidTr="00E2229E">
        <w:tc>
          <w:tcPr>
            <w:tcW w:w="1011" w:type="dxa"/>
            <w:vAlign w:val="center"/>
          </w:tcPr>
          <w:p w14:paraId="5A46CAA9" w14:textId="7FF14BDA" w:rsidR="00406C78" w:rsidRPr="00F74D5A" w:rsidRDefault="00406C78" w:rsidP="00F74D5A">
            <w:pPr>
              <w:pStyle w:val="ListParagraph"/>
              <w:numPr>
                <w:ilvl w:val="0"/>
                <w:numId w:val="35"/>
              </w:numPr>
              <w:rPr>
                <w:rFonts w:ascii="Arial" w:hAnsi="Arial" w:cs="Arial"/>
                <w:sz w:val="22"/>
                <w:szCs w:val="22"/>
              </w:rPr>
            </w:pPr>
          </w:p>
        </w:tc>
        <w:tc>
          <w:tcPr>
            <w:tcW w:w="2786" w:type="dxa"/>
            <w:vAlign w:val="center"/>
          </w:tcPr>
          <w:p w14:paraId="68D9AA81" w14:textId="0B80EAC9" w:rsidR="00406C78" w:rsidRPr="001C3158" w:rsidRDefault="00406C78" w:rsidP="00406C78">
            <w:pPr>
              <w:rPr>
                <w:rFonts w:ascii="Arial" w:hAnsi="Arial" w:cs="Arial"/>
                <w:sz w:val="22"/>
                <w:szCs w:val="22"/>
              </w:rPr>
            </w:pPr>
            <w:r w:rsidRPr="001C3158">
              <w:rPr>
                <w:rFonts w:ascii="Arial" w:eastAsia="Arial" w:hAnsi="Arial" w:cs="Arial"/>
                <w:sz w:val="22"/>
                <w:szCs w:val="22"/>
              </w:rPr>
              <w:t>Maksimali nuolatinė įtampa</w:t>
            </w:r>
          </w:p>
        </w:tc>
        <w:tc>
          <w:tcPr>
            <w:tcW w:w="3068" w:type="dxa"/>
            <w:vAlign w:val="center"/>
          </w:tcPr>
          <w:p w14:paraId="016F1366" w14:textId="0F5D7817" w:rsidR="00406C78" w:rsidRPr="001C3158" w:rsidRDefault="00F74D5A" w:rsidP="00406C78">
            <w:pPr>
              <w:rPr>
                <w:rFonts w:ascii="Arial" w:hAnsi="Arial" w:cs="Arial"/>
                <w:sz w:val="22"/>
                <w:szCs w:val="22"/>
              </w:rPr>
            </w:pPr>
            <w:r>
              <w:rPr>
                <w:rFonts w:ascii="Arial" w:eastAsia="Arial" w:hAnsi="Arial" w:cs="Arial"/>
                <w:sz w:val="22"/>
                <w:szCs w:val="22"/>
              </w:rPr>
              <w:t xml:space="preserve">≥ </w:t>
            </w:r>
            <w:r w:rsidR="00615229" w:rsidRPr="001C3158">
              <w:rPr>
                <w:rFonts w:ascii="Arial" w:eastAsia="Arial" w:hAnsi="Arial" w:cs="Arial"/>
                <w:sz w:val="22"/>
                <w:szCs w:val="22"/>
              </w:rPr>
              <w:t xml:space="preserve">200 </w:t>
            </w:r>
            <w:r w:rsidR="00406C78" w:rsidRPr="001C3158">
              <w:rPr>
                <w:rFonts w:ascii="Arial" w:eastAsia="Arial" w:hAnsi="Arial" w:cs="Arial"/>
                <w:sz w:val="22"/>
                <w:szCs w:val="22"/>
              </w:rPr>
              <w:t>V</w:t>
            </w:r>
          </w:p>
        </w:tc>
        <w:tc>
          <w:tcPr>
            <w:tcW w:w="2760" w:type="dxa"/>
          </w:tcPr>
          <w:p w14:paraId="1D47DF30" w14:textId="77777777" w:rsidR="00406C78" w:rsidRPr="001C3158" w:rsidRDefault="00406C78" w:rsidP="00406C78">
            <w:pPr>
              <w:rPr>
                <w:rFonts w:ascii="Arial" w:hAnsi="Arial" w:cs="Arial"/>
                <w:sz w:val="22"/>
                <w:szCs w:val="22"/>
              </w:rPr>
            </w:pPr>
          </w:p>
        </w:tc>
      </w:tr>
      <w:tr w:rsidR="00406C78" w:rsidRPr="001C3158" w14:paraId="32A3D1DE" w14:textId="77777777" w:rsidTr="00E2229E">
        <w:tc>
          <w:tcPr>
            <w:tcW w:w="1011" w:type="dxa"/>
            <w:vAlign w:val="center"/>
          </w:tcPr>
          <w:p w14:paraId="10BD6576" w14:textId="158B6191" w:rsidR="00406C78" w:rsidRPr="00F74D5A" w:rsidRDefault="00406C78" w:rsidP="00F74D5A">
            <w:pPr>
              <w:pStyle w:val="ListParagraph"/>
              <w:numPr>
                <w:ilvl w:val="0"/>
                <w:numId w:val="35"/>
              </w:numPr>
              <w:rPr>
                <w:rFonts w:ascii="Arial" w:hAnsi="Arial" w:cs="Arial"/>
                <w:sz w:val="22"/>
                <w:szCs w:val="22"/>
              </w:rPr>
            </w:pPr>
          </w:p>
        </w:tc>
        <w:tc>
          <w:tcPr>
            <w:tcW w:w="2786" w:type="dxa"/>
            <w:vAlign w:val="center"/>
          </w:tcPr>
          <w:p w14:paraId="4CEA2D0B" w14:textId="6A2A394D" w:rsidR="00406C78" w:rsidRPr="001C3158" w:rsidRDefault="00406C78" w:rsidP="00406C78">
            <w:pPr>
              <w:rPr>
                <w:rFonts w:ascii="Arial" w:hAnsi="Arial" w:cs="Arial"/>
                <w:sz w:val="22"/>
                <w:szCs w:val="22"/>
              </w:rPr>
            </w:pPr>
            <w:r w:rsidRPr="001C3158">
              <w:rPr>
                <w:rFonts w:ascii="Arial" w:eastAsia="Arial" w:hAnsi="Arial" w:cs="Arial"/>
                <w:sz w:val="22"/>
                <w:szCs w:val="22"/>
              </w:rPr>
              <w:t>Maksimali srovė</w:t>
            </w:r>
          </w:p>
        </w:tc>
        <w:tc>
          <w:tcPr>
            <w:tcW w:w="3068" w:type="dxa"/>
            <w:vAlign w:val="center"/>
          </w:tcPr>
          <w:p w14:paraId="4ECEDC48" w14:textId="587C9C0E" w:rsidR="00406C78" w:rsidRPr="001C3158" w:rsidRDefault="004A3C32" w:rsidP="00406C78">
            <w:pPr>
              <w:rPr>
                <w:rFonts w:ascii="Arial" w:hAnsi="Arial" w:cs="Arial"/>
                <w:sz w:val="22"/>
                <w:szCs w:val="22"/>
              </w:rPr>
            </w:pPr>
            <w:r>
              <w:rPr>
                <w:rFonts w:ascii="Arial" w:eastAsia="Arial" w:hAnsi="Arial" w:cs="Arial"/>
                <w:sz w:val="22"/>
                <w:szCs w:val="22"/>
              </w:rPr>
              <w:t xml:space="preserve">≥ </w:t>
            </w:r>
            <w:r w:rsidR="008F6AED" w:rsidRPr="001C3158">
              <w:rPr>
                <w:rFonts w:ascii="Arial" w:eastAsia="Arial" w:hAnsi="Arial" w:cs="Arial"/>
                <w:sz w:val="22"/>
                <w:szCs w:val="22"/>
              </w:rPr>
              <w:t>5</w:t>
            </w:r>
            <w:r w:rsidR="00406C78" w:rsidRPr="001C3158">
              <w:rPr>
                <w:rFonts w:ascii="Arial" w:eastAsia="Arial" w:hAnsi="Arial" w:cs="Arial"/>
                <w:sz w:val="22"/>
                <w:szCs w:val="22"/>
              </w:rPr>
              <w:t xml:space="preserve">00 </w:t>
            </w:r>
            <w:proofErr w:type="spellStart"/>
            <w:r w:rsidR="00406C78" w:rsidRPr="001C3158">
              <w:rPr>
                <w:rFonts w:ascii="Arial" w:eastAsia="Arial" w:hAnsi="Arial" w:cs="Arial"/>
                <w:sz w:val="22"/>
                <w:szCs w:val="22"/>
              </w:rPr>
              <w:t>mA</w:t>
            </w:r>
            <w:proofErr w:type="spellEnd"/>
          </w:p>
        </w:tc>
        <w:tc>
          <w:tcPr>
            <w:tcW w:w="2760" w:type="dxa"/>
          </w:tcPr>
          <w:p w14:paraId="70E59576" w14:textId="77777777" w:rsidR="00406C78" w:rsidRPr="001C3158" w:rsidRDefault="00406C78" w:rsidP="00406C78">
            <w:pPr>
              <w:rPr>
                <w:rFonts w:ascii="Arial" w:hAnsi="Arial" w:cs="Arial"/>
                <w:sz w:val="22"/>
                <w:szCs w:val="22"/>
              </w:rPr>
            </w:pPr>
          </w:p>
        </w:tc>
      </w:tr>
      <w:tr w:rsidR="00406C78" w:rsidRPr="001C3158" w14:paraId="49AC5DEC" w14:textId="77777777" w:rsidTr="00E2229E">
        <w:tc>
          <w:tcPr>
            <w:tcW w:w="1011" w:type="dxa"/>
            <w:vAlign w:val="center"/>
          </w:tcPr>
          <w:p w14:paraId="2C6E3F35" w14:textId="45A989AC" w:rsidR="00406C78" w:rsidRPr="00F74D5A" w:rsidRDefault="00406C78" w:rsidP="00F74D5A">
            <w:pPr>
              <w:pStyle w:val="ListParagraph"/>
              <w:numPr>
                <w:ilvl w:val="0"/>
                <w:numId w:val="35"/>
              </w:numPr>
              <w:rPr>
                <w:rFonts w:ascii="Arial" w:hAnsi="Arial" w:cs="Arial"/>
                <w:sz w:val="22"/>
                <w:szCs w:val="22"/>
              </w:rPr>
            </w:pPr>
          </w:p>
        </w:tc>
        <w:tc>
          <w:tcPr>
            <w:tcW w:w="2786" w:type="dxa"/>
            <w:vAlign w:val="center"/>
          </w:tcPr>
          <w:p w14:paraId="1C7B8F00" w14:textId="0A60137B" w:rsidR="00406C78" w:rsidRPr="001C3158" w:rsidRDefault="00406C78" w:rsidP="00406C78">
            <w:pPr>
              <w:rPr>
                <w:rFonts w:ascii="Arial" w:hAnsi="Arial" w:cs="Arial"/>
                <w:sz w:val="22"/>
                <w:szCs w:val="22"/>
              </w:rPr>
            </w:pPr>
            <w:r w:rsidRPr="001C3158">
              <w:rPr>
                <w:rFonts w:ascii="Arial" w:eastAsia="Arial" w:hAnsi="Arial" w:cs="Arial"/>
                <w:sz w:val="22"/>
                <w:szCs w:val="22"/>
              </w:rPr>
              <w:t xml:space="preserve">Maksimalus signalų dažnis (−3 </w:t>
            </w:r>
            <w:proofErr w:type="spellStart"/>
            <w:r w:rsidRPr="001C3158">
              <w:rPr>
                <w:rFonts w:ascii="Arial" w:eastAsia="Arial" w:hAnsi="Arial" w:cs="Arial"/>
                <w:sz w:val="22"/>
                <w:szCs w:val="22"/>
              </w:rPr>
              <w:t>dB</w:t>
            </w:r>
            <w:proofErr w:type="spellEnd"/>
            <w:r w:rsidRPr="001C3158">
              <w:rPr>
                <w:rFonts w:ascii="Arial" w:eastAsia="Arial" w:hAnsi="Arial" w:cs="Arial"/>
                <w:sz w:val="22"/>
                <w:szCs w:val="22"/>
              </w:rPr>
              <w:t>)</w:t>
            </w:r>
          </w:p>
        </w:tc>
        <w:tc>
          <w:tcPr>
            <w:tcW w:w="3068" w:type="dxa"/>
            <w:vAlign w:val="center"/>
          </w:tcPr>
          <w:p w14:paraId="4B29B60F" w14:textId="035031E3" w:rsidR="00406C78" w:rsidRPr="00A533C0" w:rsidRDefault="004A3C32" w:rsidP="004A3C32">
            <w:pPr>
              <w:rPr>
                <w:rFonts w:ascii="Arial" w:hAnsi="Arial" w:cs="Arial"/>
                <w:sz w:val="22"/>
                <w:szCs w:val="22"/>
              </w:rPr>
            </w:pPr>
            <w:r w:rsidRPr="00A533C0">
              <w:rPr>
                <w:rFonts w:ascii="Arial" w:eastAsia="Arial" w:hAnsi="Arial" w:cs="Arial"/>
                <w:sz w:val="22"/>
                <w:szCs w:val="22"/>
              </w:rPr>
              <w:t xml:space="preserve">≥ </w:t>
            </w:r>
            <w:r w:rsidR="008F6AED" w:rsidRPr="00A533C0">
              <w:rPr>
                <w:rFonts w:ascii="Arial" w:eastAsia="Arial" w:hAnsi="Arial" w:cs="Arial"/>
                <w:sz w:val="22"/>
                <w:szCs w:val="22"/>
              </w:rPr>
              <w:t xml:space="preserve">250 </w:t>
            </w:r>
            <w:r w:rsidR="00406C78" w:rsidRPr="00A533C0">
              <w:rPr>
                <w:rFonts w:ascii="Arial" w:eastAsia="Arial" w:hAnsi="Arial" w:cs="Arial"/>
                <w:sz w:val="22"/>
                <w:szCs w:val="22"/>
              </w:rPr>
              <w:t>MHz</w:t>
            </w:r>
          </w:p>
        </w:tc>
        <w:tc>
          <w:tcPr>
            <w:tcW w:w="2760" w:type="dxa"/>
          </w:tcPr>
          <w:p w14:paraId="1A3A4D18" w14:textId="77777777" w:rsidR="00406C78" w:rsidRPr="001C3158" w:rsidRDefault="00406C78" w:rsidP="00406C78">
            <w:pPr>
              <w:rPr>
                <w:rFonts w:ascii="Arial" w:hAnsi="Arial" w:cs="Arial"/>
                <w:sz w:val="22"/>
                <w:szCs w:val="22"/>
              </w:rPr>
            </w:pPr>
          </w:p>
        </w:tc>
      </w:tr>
      <w:tr w:rsidR="00406C78" w:rsidRPr="001C3158" w14:paraId="23E9DF21" w14:textId="77777777" w:rsidTr="00E2229E">
        <w:tc>
          <w:tcPr>
            <w:tcW w:w="1011" w:type="dxa"/>
            <w:vAlign w:val="center"/>
          </w:tcPr>
          <w:p w14:paraId="182A9FA0" w14:textId="47B58C3A" w:rsidR="00406C78" w:rsidRPr="00F74D5A" w:rsidRDefault="00406C78" w:rsidP="00F74D5A">
            <w:pPr>
              <w:pStyle w:val="ListParagraph"/>
              <w:numPr>
                <w:ilvl w:val="0"/>
                <w:numId w:val="35"/>
              </w:numPr>
              <w:rPr>
                <w:rFonts w:ascii="Arial" w:hAnsi="Arial" w:cs="Arial"/>
                <w:sz w:val="22"/>
                <w:szCs w:val="22"/>
              </w:rPr>
            </w:pPr>
          </w:p>
        </w:tc>
        <w:tc>
          <w:tcPr>
            <w:tcW w:w="2786" w:type="dxa"/>
            <w:vAlign w:val="center"/>
          </w:tcPr>
          <w:p w14:paraId="363A7C97" w14:textId="4360BC98" w:rsidR="00406C78" w:rsidRPr="001C3158" w:rsidRDefault="00341A43" w:rsidP="00406C78">
            <w:pPr>
              <w:rPr>
                <w:rFonts w:ascii="Arial" w:hAnsi="Arial" w:cs="Arial"/>
                <w:sz w:val="22"/>
                <w:szCs w:val="22"/>
              </w:rPr>
            </w:pPr>
            <w:proofErr w:type="spellStart"/>
            <w:r w:rsidRPr="001C3158">
              <w:rPr>
                <w:rFonts w:ascii="Arial" w:eastAsia="Arial" w:hAnsi="Arial" w:cs="Arial"/>
                <w:sz w:val="22"/>
                <w:szCs w:val="22"/>
              </w:rPr>
              <w:t>Kr</w:t>
            </w:r>
            <w:r w:rsidR="00575527">
              <w:rPr>
                <w:rFonts w:ascii="Arial" w:eastAsia="Arial" w:hAnsi="Arial" w:cs="Arial"/>
                <w:sz w:val="22"/>
                <w:szCs w:val="22"/>
              </w:rPr>
              <w:t>i</w:t>
            </w:r>
            <w:r w:rsidRPr="001C3158">
              <w:rPr>
                <w:rFonts w:ascii="Arial" w:eastAsia="Arial" w:hAnsi="Arial" w:cs="Arial"/>
                <w:sz w:val="22"/>
                <w:szCs w:val="22"/>
              </w:rPr>
              <w:t>ostato</w:t>
            </w:r>
            <w:proofErr w:type="spellEnd"/>
            <w:r w:rsidRPr="001C3158">
              <w:rPr>
                <w:rFonts w:ascii="Arial" w:eastAsia="Arial" w:hAnsi="Arial" w:cs="Arial"/>
                <w:sz w:val="22"/>
                <w:szCs w:val="22"/>
              </w:rPr>
              <w:t xml:space="preserve"> tūr</w:t>
            </w:r>
            <w:r w:rsidR="00575527">
              <w:rPr>
                <w:rFonts w:ascii="Arial" w:eastAsia="Arial" w:hAnsi="Arial" w:cs="Arial"/>
                <w:sz w:val="22"/>
                <w:szCs w:val="22"/>
              </w:rPr>
              <w:t>i</w:t>
            </w:r>
            <w:r w:rsidRPr="001C3158">
              <w:rPr>
                <w:rFonts w:ascii="Arial" w:eastAsia="Arial" w:hAnsi="Arial" w:cs="Arial"/>
                <w:sz w:val="22"/>
                <w:szCs w:val="22"/>
              </w:rPr>
              <w:t xml:space="preserve">s </w:t>
            </w:r>
            <w:r w:rsidR="00406C78" w:rsidRPr="001C3158">
              <w:rPr>
                <w:rFonts w:ascii="Arial" w:eastAsia="Arial" w:hAnsi="Arial" w:cs="Arial"/>
                <w:sz w:val="22"/>
                <w:szCs w:val="22"/>
              </w:rPr>
              <w:t>(P × G × A)</w:t>
            </w:r>
          </w:p>
        </w:tc>
        <w:tc>
          <w:tcPr>
            <w:tcW w:w="3068" w:type="dxa"/>
            <w:vAlign w:val="center"/>
          </w:tcPr>
          <w:p w14:paraId="7CCA80EC" w14:textId="3A31E159" w:rsidR="00406C78" w:rsidRPr="001C3158" w:rsidRDefault="00575527" w:rsidP="00406C78">
            <w:pPr>
              <w:rPr>
                <w:rFonts w:ascii="Arial" w:hAnsi="Arial" w:cs="Arial"/>
                <w:sz w:val="22"/>
                <w:szCs w:val="22"/>
              </w:rPr>
            </w:pPr>
            <w:r>
              <w:rPr>
                <w:rFonts w:ascii="Arial" w:eastAsia="Arial" w:hAnsi="Arial" w:cs="Arial"/>
                <w:sz w:val="22"/>
                <w:szCs w:val="22"/>
              </w:rPr>
              <w:t xml:space="preserve">≤ </w:t>
            </w:r>
            <w:r w:rsidR="00341A43" w:rsidRPr="001C3158">
              <w:rPr>
                <w:rFonts w:ascii="Arial" w:eastAsia="Arial" w:hAnsi="Arial" w:cs="Arial"/>
                <w:sz w:val="22"/>
                <w:szCs w:val="22"/>
              </w:rPr>
              <w:t>650 cm</w:t>
            </w:r>
            <w:r w:rsidR="00341A43" w:rsidRPr="00F74D5A">
              <w:rPr>
                <w:rFonts w:ascii="Arial" w:eastAsia="Arial" w:hAnsi="Arial" w:cs="Arial"/>
                <w:sz w:val="22"/>
                <w:szCs w:val="22"/>
                <w:vertAlign w:val="superscript"/>
              </w:rPr>
              <w:t>3</w:t>
            </w:r>
          </w:p>
        </w:tc>
        <w:tc>
          <w:tcPr>
            <w:tcW w:w="2760" w:type="dxa"/>
          </w:tcPr>
          <w:p w14:paraId="7FC0D64A" w14:textId="77777777" w:rsidR="00406C78" w:rsidRPr="001C3158" w:rsidRDefault="00406C78" w:rsidP="00406C78">
            <w:pPr>
              <w:rPr>
                <w:rFonts w:ascii="Arial" w:hAnsi="Arial" w:cs="Arial"/>
                <w:sz w:val="22"/>
                <w:szCs w:val="22"/>
              </w:rPr>
            </w:pPr>
          </w:p>
        </w:tc>
      </w:tr>
      <w:tr w:rsidR="00341A43" w:rsidRPr="001C3158" w14:paraId="0C3BA233" w14:textId="77777777" w:rsidTr="00E2229E">
        <w:tc>
          <w:tcPr>
            <w:tcW w:w="1011" w:type="dxa"/>
            <w:vAlign w:val="center"/>
          </w:tcPr>
          <w:p w14:paraId="3B4062B3" w14:textId="77777777" w:rsidR="00341A43" w:rsidRPr="00F74D5A" w:rsidRDefault="00341A43" w:rsidP="00F74D5A">
            <w:pPr>
              <w:pStyle w:val="ListParagraph"/>
              <w:numPr>
                <w:ilvl w:val="0"/>
                <w:numId w:val="35"/>
              </w:numPr>
              <w:rPr>
                <w:rFonts w:ascii="Arial" w:eastAsia="Arial" w:hAnsi="Arial" w:cs="Arial"/>
                <w:sz w:val="22"/>
                <w:szCs w:val="22"/>
              </w:rPr>
            </w:pPr>
          </w:p>
        </w:tc>
        <w:tc>
          <w:tcPr>
            <w:tcW w:w="2786" w:type="dxa"/>
            <w:vAlign w:val="center"/>
          </w:tcPr>
          <w:p w14:paraId="30174871" w14:textId="0C1CE940" w:rsidR="00341A43" w:rsidRPr="001C3158" w:rsidDel="00341A43" w:rsidRDefault="00341A43" w:rsidP="00406C78">
            <w:pPr>
              <w:rPr>
                <w:rFonts w:ascii="Arial" w:eastAsia="Arial" w:hAnsi="Arial" w:cs="Arial"/>
                <w:sz w:val="22"/>
                <w:szCs w:val="22"/>
              </w:rPr>
            </w:pPr>
            <w:r w:rsidRPr="001C3158">
              <w:rPr>
                <w:rFonts w:ascii="Arial" w:eastAsia="Arial" w:hAnsi="Arial" w:cs="Arial"/>
                <w:sz w:val="22"/>
                <w:szCs w:val="22"/>
              </w:rPr>
              <w:t>Temperatūros valdiklis</w:t>
            </w:r>
          </w:p>
        </w:tc>
        <w:tc>
          <w:tcPr>
            <w:tcW w:w="3068" w:type="dxa"/>
            <w:vAlign w:val="center"/>
          </w:tcPr>
          <w:p w14:paraId="0842E19C" w14:textId="7694DE7F" w:rsidR="00341A43" w:rsidRPr="001C3158" w:rsidDel="00341A43" w:rsidRDefault="00DA50CB" w:rsidP="00406C78">
            <w:pPr>
              <w:rPr>
                <w:rFonts w:ascii="Arial" w:eastAsia="Arial" w:hAnsi="Arial" w:cs="Arial"/>
                <w:sz w:val="22"/>
                <w:szCs w:val="22"/>
              </w:rPr>
            </w:pPr>
            <w:r w:rsidRPr="00DA50CB">
              <w:rPr>
                <w:rFonts w:ascii="Arial" w:eastAsia="Arial" w:hAnsi="Arial" w:cs="Arial"/>
                <w:sz w:val="22"/>
                <w:szCs w:val="22"/>
              </w:rPr>
              <w:t>Ne mažiau kaip 1 vnt.</w:t>
            </w:r>
          </w:p>
        </w:tc>
        <w:tc>
          <w:tcPr>
            <w:tcW w:w="2760" w:type="dxa"/>
          </w:tcPr>
          <w:p w14:paraId="08D5C6E3" w14:textId="77777777" w:rsidR="00341A43" w:rsidRPr="001C3158" w:rsidRDefault="00341A43" w:rsidP="00406C78">
            <w:pPr>
              <w:rPr>
                <w:rFonts w:ascii="Arial" w:hAnsi="Arial" w:cs="Arial"/>
                <w:sz w:val="22"/>
                <w:szCs w:val="22"/>
              </w:rPr>
            </w:pPr>
          </w:p>
        </w:tc>
      </w:tr>
      <w:tr w:rsidR="00341A43" w:rsidRPr="001C3158" w14:paraId="14432CEA" w14:textId="77777777" w:rsidTr="00E2229E">
        <w:tc>
          <w:tcPr>
            <w:tcW w:w="1011" w:type="dxa"/>
            <w:vAlign w:val="center"/>
          </w:tcPr>
          <w:p w14:paraId="5042B6D8" w14:textId="77777777" w:rsidR="00341A43" w:rsidRPr="001C3158" w:rsidRDefault="00341A43" w:rsidP="00341A43">
            <w:pPr>
              <w:pStyle w:val="ListParagraph"/>
              <w:numPr>
                <w:ilvl w:val="0"/>
                <w:numId w:val="35"/>
              </w:numPr>
              <w:rPr>
                <w:rFonts w:ascii="Arial" w:eastAsia="Arial" w:hAnsi="Arial" w:cs="Arial"/>
                <w:sz w:val="22"/>
                <w:szCs w:val="22"/>
              </w:rPr>
            </w:pPr>
          </w:p>
        </w:tc>
        <w:tc>
          <w:tcPr>
            <w:tcW w:w="2786" w:type="dxa"/>
            <w:vAlign w:val="center"/>
          </w:tcPr>
          <w:p w14:paraId="2A6D65BF" w14:textId="6CF4F2DA" w:rsidR="00341A43" w:rsidRPr="001C3158" w:rsidRDefault="00341A43" w:rsidP="00406C78">
            <w:pPr>
              <w:rPr>
                <w:rFonts w:ascii="Arial" w:eastAsia="Arial" w:hAnsi="Arial" w:cs="Arial"/>
                <w:sz w:val="22"/>
                <w:szCs w:val="22"/>
              </w:rPr>
            </w:pPr>
            <w:r w:rsidRPr="001C3158">
              <w:rPr>
                <w:rFonts w:ascii="Arial" w:eastAsia="Arial" w:hAnsi="Arial" w:cs="Arial"/>
                <w:sz w:val="22"/>
                <w:szCs w:val="22"/>
              </w:rPr>
              <w:t>Temperatūros valdymo programinė įranga</w:t>
            </w:r>
          </w:p>
        </w:tc>
        <w:tc>
          <w:tcPr>
            <w:tcW w:w="3068" w:type="dxa"/>
            <w:vAlign w:val="center"/>
          </w:tcPr>
          <w:p w14:paraId="41E50BBB" w14:textId="7BC112D0" w:rsidR="00341A43" w:rsidRPr="001C3158" w:rsidRDefault="00341A43" w:rsidP="00406C78">
            <w:pPr>
              <w:rPr>
                <w:rFonts w:ascii="Arial" w:eastAsia="Arial" w:hAnsi="Arial" w:cs="Arial"/>
                <w:sz w:val="22"/>
                <w:szCs w:val="22"/>
              </w:rPr>
            </w:pPr>
            <w:r w:rsidRPr="001C3158">
              <w:rPr>
                <w:rFonts w:ascii="Arial" w:eastAsia="Arial" w:hAnsi="Arial" w:cs="Arial"/>
                <w:sz w:val="22"/>
                <w:szCs w:val="22"/>
              </w:rPr>
              <w:t>Turi būti komplekte</w:t>
            </w:r>
          </w:p>
        </w:tc>
        <w:tc>
          <w:tcPr>
            <w:tcW w:w="2760" w:type="dxa"/>
          </w:tcPr>
          <w:p w14:paraId="0AFFD962" w14:textId="77777777" w:rsidR="00341A43" w:rsidRPr="001C3158" w:rsidRDefault="00341A43" w:rsidP="00406C78">
            <w:pPr>
              <w:rPr>
                <w:rFonts w:ascii="Arial" w:hAnsi="Arial" w:cs="Arial"/>
                <w:sz w:val="22"/>
                <w:szCs w:val="22"/>
              </w:rPr>
            </w:pPr>
          </w:p>
        </w:tc>
      </w:tr>
      <w:tr w:rsidR="00341A43" w:rsidRPr="001C3158" w14:paraId="30E2E674" w14:textId="77777777" w:rsidTr="00341A43">
        <w:tc>
          <w:tcPr>
            <w:tcW w:w="1011" w:type="dxa"/>
            <w:vAlign w:val="center"/>
          </w:tcPr>
          <w:p w14:paraId="199A377B" w14:textId="77777777" w:rsidR="00341A43" w:rsidRPr="001C3158" w:rsidRDefault="00341A43" w:rsidP="00341A43">
            <w:pPr>
              <w:pStyle w:val="ListParagraph"/>
              <w:numPr>
                <w:ilvl w:val="0"/>
                <w:numId w:val="35"/>
              </w:numPr>
              <w:rPr>
                <w:rFonts w:ascii="Arial" w:eastAsia="Arial" w:hAnsi="Arial" w:cs="Arial"/>
                <w:sz w:val="22"/>
                <w:szCs w:val="22"/>
              </w:rPr>
            </w:pPr>
          </w:p>
        </w:tc>
        <w:tc>
          <w:tcPr>
            <w:tcW w:w="2786" w:type="dxa"/>
            <w:vAlign w:val="center"/>
          </w:tcPr>
          <w:p w14:paraId="4C4F295F" w14:textId="2A5EF2AD" w:rsidR="00341A43" w:rsidRPr="001C3158" w:rsidRDefault="00341A43" w:rsidP="00406C78">
            <w:pPr>
              <w:rPr>
                <w:rFonts w:ascii="Arial" w:eastAsia="Arial" w:hAnsi="Arial" w:cs="Arial"/>
                <w:sz w:val="22"/>
                <w:szCs w:val="22"/>
              </w:rPr>
            </w:pPr>
            <w:r w:rsidRPr="001C3158">
              <w:rPr>
                <w:rFonts w:ascii="Arial" w:eastAsia="Arial" w:hAnsi="Arial" w:cs="Arial"/>
                <w:sz w:val="22"/>
                <w:szCs w:val="22"/>
              </w:rPr>
              <w:t xml:space="preserve">Indas skysto azoto laikymui ir prijungimui prie </w:t>
            </w:r>
            <w:proofErr w:type="spellStart"/>
            <w:r w:rsidRPr="001C3158">
              <w:rPr>
                <w:rFonts w:ascii="Arial" w:eastAsia="Arial" w:hAnsi="Arial" w:cs="Arial"/>
                <w:sz w:val="22"/>
                <w:szCs w:val="22"/>
              </w:rPr>
              <w:t>kriostato</w:t>
            </w:r>
            <w:proofErr w:type="spellEnd"/>
          </w:p>
        </w:tc>
        <w:tc>
          <w:tcPr>
            <w:tcW w:w="3068" w:type="dxa"/>
            <w:vAlign w:val="center"/>
          </w:tcPr>
          <w:p w14:paraId="13F30A7D" w14:textId="1F1C0788" w:rsidR="00341A43" w:rsidRPr="001C3158" w:rsidRDefault="00DA50CB" w:rsidP="00406C78">
            <w:pPr>
              <w:rPr>
                <w:rFonts w:ascii="Arial" w:eastAsia="Arial" w:hAnsi="Arial" w:cs="Arial"/>
                <w:sz w:val="22"/>
                <w:szCs w:val="22"/>
              </w:rPr>
            </w:pPr>
            <w:r w:rsidRPr="00DA50CB">
              <w:rPr>
                <w:rFonts w:ascii="Arial" w:eastAsia="Arial" w:hAnsi="Arial" w:cs="Arial"/>
                <w:sz w:val="22"/>
                <w:szCs w:val="22"/>
              </w:rPr>
              <w:t>Ne mažiau kaip 1 vnt.</w:t>
            </w:r>
            <w:r>
              <w:rPr>
                <w:rFonts w:ascii="Arial" w:eastAsia="Arial" w:hAnsi="Arial" w:cs="Arial"/>
                <w:sz w:val="22"/>
                <w:szCs w:val="22"/>
              </w:rPr>
              <w:t xml:space="preserve">; turi būti </w:t>
            </w:r>
            <w:r w:rsidR="00341A43" w:rsidRPr="001C3158">
              <w:rPr>
                <w:rFonts w:ascii="Arial" w:eastAsia="Arial" w:hAnsi="Arial" w:cs="Arial"/>
                <w:sz w:val="22"/>
                <w:szCs w:val="22"/>
              </w:rPr>
              <w:t xml:space="preserve">suderinamas su </w:t>
            </w:r>
            <w:r w:rsidR="00E86AE8" w:rsidRPr="001C3158">
              <w:rPr>
                <w:rFonts w:ascii="Arial" w:eastAsia="Arial" w:hAnsi="Arial" w:cs="Arial"/>
                <w:sz w:val="22"/>
                <w:szCs w:val="22"/>
              </w:rPr>
              <w:t>temperatūros</w:t>
            </w:r>
            <w:r w:rsidR="00341A43" w:rsidRPr="001C3158">
              <w:rPr>
                <w:rFonts w:ascii="Arial" w:eastAsia="Arial" w:hAnsi="Arial" w:cs="Arial"/>
                <w:sz w:val="22"/>
                <w:szCs w:val="22"/>
              </w:rPr>
              <w:t xml:space="preserve"> valdikliu ir </w:t>
            </w:r>
            <w:proofErr w:type="spellStart"/>
            <w:r w:rsidR="00341A43" w:rsidRPr="001C3158">
              <w:rPr>
                <w:rFonts w:ascii="Arial" w:eastAsia="Arial" w:hAnsi="Arial" w:cs="Arial"/>
                <w:sz w:val="22"/>
                <w:szCs w:val="22"/>
              </w:rPr>
              <w:t>kr</w:t>
            </w:r>
            <w:r w:rsidR="00FC5657">
              <w:rPr>
                <w:rFonts w:ascii="Arial" w:eastAsia="Arial" w:hAnsi="Arial" w:cs="Arial"/>
                <w:sz w:val="22"/>
                <w:szCs w:val="22"/>
              </w:rPr>
              <w:t>i</w:t>
            </w:r>
            <w:r w:rsidR="00341A43" w:rsidRPr="001C3158">
              <w:rPr>
                <w:rFonts w:ascii="Arial" w:eastAsia="Arial" w:hAnsi="Arial" w:cs="Arial"/>
                <w:sz w:val="22"/>
                <w:szCs w:val="22"/>
              </w:rPr>
              <w:t>ostatu</w:t>
            </w:r>
            <w:proofErr w:type="spellEnd"/>
          </w:p>
        </w:tc>
        <w:tc>
          <w:tcPr>
            <w:tcW w:w="2760" w:type="dxa"/>
          </w:tcPr>
          <w:p w14:paraId="6DE6233E" w14:textId="77777777" w:rsidR="00341A43" w:rsidRPr="001C3158" w:rsidRDefault="00341A43" w:rsidP="00406C78">
            <w:pPr>
              <w:rPr>
                <w:rFonts w:ascii="Arial" w:hAnsi="Arial" w:cs="Arial"/>
                <w:sz w:val="22"/>
                <w:szCs w:val="22"/>
              </w:rPr>
            </w:pPr>
          </w:p>
        </w:tc>
      </w:tr>
      <w:tr w:rsidR="00653EC5" w:rsidRPr="001C3158" w14:paraId="6CF39473" w14:textId="77777777" w:rsidTr="0008171C">
        <w:tc>
          <w:tcPr>
            <w:tcW w:w="1011" w:type="dxa"/>
            <w:vAlign w:val="center"/>
          </w:tcPr>
          <w:p w14:paraId="11FBC099" w14:textId="728529BC" w:rsidR="00653EC5" w:rsidRPr="00F74D5A" w:rsidRDefault="00653EC5" w:rsidP="00653EC5">
            <w:pPr>
              <w:pStyle w:val="ListParagraph"/>
              <w:numPr>
                <w:ilvl w:val="0"/>
                <w:numId w:val="35"/>
              </w:numPr>
              <w:rPr>
                <w:rFonts w:ascii="Arial" w:hAnsi="Arial" w:cs="Arial"/>
                <w:sz w:val="22"/>
                <w:szCs w:val="22"/>
              </w:rPr>
            </w:pPr>
          </w:p>
        </w:tc>
        <w:tc>
          <w:tcPr>
            <w:tcW w:w="2786" w:type="dxa"/>
            <w:vAlign w:val="center"/>
          </w:tcPr>
          <w:p w14:paraId="021868A1" w14:textId="4BDDDAFF" w:rsidR="00653EC5" w:rsidRPr="001C3158" w:rsidRDefault="00653EC5" w:rsidP="00653EC5">
            <w:pPr>
              <w:rPr>
                <w:rFonts w:ascii="Arial" w:hAnsi="Arial" w:cs="Arial"/>
                <w:sz w:val="22"/>
                <w:szCs w:val="22"/>
              </w:rPr>
            </w:pPr>
            <w:r w:rsidRPr="001C3158">
              <w:rPr>
                <w:rFonts w:ascii="Arial" w:eastAsia="Arial" w:hAnsi="Arial" w:cs="Arial"/>
                <w:sz w:val="22"/>
                <w:szCs w:val="22"/>
              </w:rPr>
              <w:t>Garantija</w:t>
            </w:r>
            <w:r w:rsidRPr="00BE5D68">
              <w:rPr>
                <w:rFonts w:ascii="Arial" w:eastAsia="Arial" w:hAnsi="Arial" w:cs="Arial"/>
                <w:color w:val="FF0000"/>
                <w:sz w:val="22"/>
                <w:szCs w:val="22"/>
              </w:rPr>
              <w:t>*</w:t>
            </w:r>
          </w:p>
        </w:tc>
        <w:tc>
          <w:tcPr>
            <w:tcW w:w="3068" w:type="dxa"/>
            <w:vAlign w:val="center"/>
          </w:tcPr>
          <w:p w14:paraId="7D72A10E" w14:textId="79B175AE" w:rsidR="00653EC5" w:rsidRPr="001C3158" w:rsidRDefault="00653EC5" w:rsidP="00653EC5">
            <w:pPr>
              <w:rPr>
                <w:rFonts w:ascii="Arial" w:hAnsi="Arial" w:cs="Arial"/>
                <w:sz w:val="22"/>
                <w:szCs w:val="22"/>
              </w:rPr>
            </w:pPr>
            <w:r w:rsidRPr="001C3158">
              <w:rPr>
                <w:rFonts w:ascii="Arial" w:eastAsia="Arial" w:hAnsi="Arial" w:cs="Arial"/>
                <w:sz w:val="22"/>
                <w:szCs w:val="22"/>
              </w:rPr>
              <w:t>ne mažiau kaip 12 mėnesių</w:t>
            </w:r>
          </w:p>
        </w:tc>
        <w:tc>
          <w:tcPr>
            <w:tcW w:w="2760" w:type="dxa"/>
          </w:tcPr>
          <w:p w14:paraId="31999B9D" w14:textId="2986AFF6" w:rsidR="00653EC5" w:rsidRPr="00BE5D68" w:rsidRDefault="00653EC5" w:rsidP="00653EC5">
            <w:pPr>
              <w:rPr>
                <w:rFonts w:ascii="Arial" w:hAnsi="Arial" w:cs="Arial"/>
                <w:sz w:val="22"/>
                <w:szCs w:val="22"/>
              </w:rPr>
            </w:pPr>
            <w:r w:rsidRPr="00BE5D68">
              <w:rPr>
                <w:rFonts w:ascii="Arial" w:eastAsia="Arial" w:hAnsi="Arial" w:cs="Arial"/>
                <w:i/>
                <w:iCs/>
                <w:sz w:val="22"/>
                <w:szCs w:val="22"/>
              </w:rPr>
              <w:t xml:space="preserve">Nurodyti siūlomą garantinį laikotarpį mėnesiais </w:t>
            </w:r>
            <w:r w:rsidRPr="00BE5D68">
              <w:rPr>
                <w:rFonts w:ascii="Arial" w:eastAsia="Arial" w:hAnsi="Arial" w:cs="Arial"/>
                <w:sz w:val="22"/>
                <w:szCs w:val="22"/>
              </w:rPr>
              <w:t xml:space="preserve"> </w:t>
            </w:r>
          </w:p>
        </w:tc>
      </w:tr>
    </w:tbl>
    <w:p w14:paraId="692BEDAE" w14:textId="77777777" w:rsidR="00995BD9" w:rsidRPr="001C3158" w:rsidRDefault="00995BD9" w:rsidP="001520F8">
      <w:pPr>
        <w:spacing w:after="0" w:line="240" w:lineRule="auto"/>
        <w:rPr>
          <w:rFonts w:ascii="Arial" w:eastAsia="Calibri" w:hAnsi="Arial" w:cs="Arial"/>
          <w:b/>
        </w:rPr>
      </w:pPr>
    </w:p>
    <w:p w14:paraId="39E6397A" w14:textId="799EF5B3" w:rsidR="001164D5" w:rsidRPr="001C3158" w:rsidRDefault="00482CF9" w:rsidP="00F2412D">
      <w:pPr>
        <w:spacing w:after="0"/>
        <w:jc w:val="both"/>
        <w:rPr>
          <w:rFonts w:ascii="Arial" w:hAnsi="Arial" w:cs="Arial"/>
          <w:b/>
          <w:snapToGrid w:val="0"/>
        </w:rPr>
      </w:pPr>
      <w:r w:rsidRPr="001C3158">
        <w:rPr>
          <w:rFonts w:ascii="Arial" w:hAnsi="Arial" w:cs="Arial"/>
          <w:color w:val="FF0000"/>
        </w:rPr>
        <w:t>*</w:t>
      </w:r>
      <w:r w:rsidR="00641289">
        <w:rPr>
          <w:rFonts w:ascii="Arial" w:hAnsi="Arial" w:cs="Arial"/>
          <w:color w:val="FF0000"/>
        </w:rPr>
        <w:t>*</w:t>
      </w:r>
      <w:r w:rsidRPr="001C3158">
        <w:rPr>
          <w:rFonts w:ascii="Arial" w:hAnsi="Arial" w:cs="Arial"/>
          <w:color w:val="FF0000"/>
        </w:rPr>
        <w:t xml:space="preserve"> </w:t>
      </w:r>
      <w:r w:rsidR="001164D5" w:rsidRPr="001C3158">
        <w:rPr>
          <w:rFonts w:ascii="Arial" w:hAnsi="Arial" w:cs="Arial"/>
          <w:b/>
          <w:snapToGrid w:val="0"/>
        </w:rPr>
        <w:t xml:space="preserve">Pateikti kartu su pasiūlymu siūlomos įrangos techninius parametrus, </w:t>
      </w:r>
      <w:r w:rsidR="001164D5" w:rsidRPr="00731246">
        <w:rPr>
          <w:rFonts w:ascii="Arial" w:hAnsi="Arial" w:cs="Arial"/>
          <w:b/>
          <w:snapToGrid w:val="0"/>
          <w:u w:val="single"/>
        </w:rPr>
        <w:t xml:space="preserve">išskyrus pažymėtus </w:t>
      </w:r>
      <w:r w:rsidR="003E27C6" w:rsidRPr="00731246">
        <w:rPr>
          <w:rFonts w:ascii="Arial" w:hAnsi="Arial" w:cs="Arial"/>
          <w:b/>
          <w:snapToGrid w:val="0"/>
          <w:u w:val="single"/>
        </w:rPr>
        <w:t xml:space="preserve">simboliu </w:t>
      </w:r>
      <w:r w:rsidR="001164D5" w:rsidRPr="00731246">
        <w:rPr>
          <w:rFonts w:ascii="Arial" w:hAnsi="Arial" w:cs="Arial"/>
          <w:b/>
          <w:snapToGrid w:val="0"/>
          <w:color w:val="FF0000"/>
          <w:u w:val="single"/>
        </w:rPr>
        <w:t>*</w:t>
      </w:r>
      <w:r w:rsidR="001164D5" w:rsidRPr="001C3158">
        <w:rPr>
          <w:rFonts w:ascii="Arial" w:hAnsi="Arial" w:cs="Arial"/>
          <w:b/>
          <w:snapToGrid w:val="0"/>
        </w:rPr>
        <w:t>, patikimai patvirtinančius dokumentus (pvz.</w:t>
      </w:r>
      <w:r w:rsidR="001A07C4" w:rsidRPr="001C3158">
        <w:rPr>
          <w:rFonts w:ascii="Arial" w:hAnsi="Arial" w:cs="Arial"/>
          <w:b/>
          <w:snapToGrid w:val="0"/>
        </w:rPr>
        <w:t>,</w:t>
      </w:r>
      <w:r w:rsidR="001164D5" w:rsidRPr="001C3158">
        <w:rPr>
          <w:rFonts w:ascii="Arial" w:hAnsi="Arial" w:cs="Arial"/>
          <w:b/>
          <w:snapToGrid w:val="0"/>
        </w:rPr>
        <w:t xml:space="preserve"> gamintojo prekės aprašymas</w:t>
      </w:r>
      <w:r w:rsidR="00641289">
        <w:rPr>
          <w:rFonts w:ascii="Arial" w:hAnsi="Arial" w:cs="Arial"/>
          <w:b/>
          <w:snapToGrid w:val="0"/>
        </w:rPr>
        <w:t>,</w:t>
      </w:r>
      <w:r w:rsidR="001164D5" w:rsidRPr="001C3158">
        <w:rPr>
          <w:rFonts w:ascii="Arial" w:hAnsi="Arial" w:cs="Arial"/>
          <w:b/>
          <w:snapToGrid w:val="0"/>
        </w:rPr>
        <w:t xml:space="preserve"> internetinė nuoroda į gamintojo psl.</w:t>
      </w:r>
      <w:r w:rsidR="00641289">
        <w:rPr>
          <w:rFonts w:ascii="Arial" w:hAnsi="Arial" w:cs="Arial"/>
          <w:b/>
          <w:snapToGrid w:val="0"/>
        </w:rPr>
        <w:t xml:space="preserve"> arba kiti lygiaverčiai dokumentai</w:t>
      </w:r>
      <w:r w:rsidR="001164D5" w:rsidRPr="001C3158">
        <w:rPr>
          <w:rFonts w:ascii="Arial" w:hAnsi="Arial" w:cs="Arial"/>
          <w:b/>
          <w:snapToGrid w:val="0"/>
        </w:rPr>
        <w:t>)</w:t>
      </w:r>
      <w:r w:rsidR="00F2412D" w:rsidRPr="001C3158">
        <w:rPr>
          <w:rFonts w:ascii="Arial" w:hAnsi="Arial" w:cs="Arial"/>
          <w:b/>
          <w:snapToGrid w:val="0"/>
        </w:rPr>
        <w:t>.</w:t>
      </w:r>
    </w:p>
    <w:p w14:paraId="2455E998" w14:textId="77777777" w:rsidR="00F2412D" w:rsidRPr="001C3158" w:rsidRDefault="00F2412D" w:rsidP="00F2412D">
      <w:pPr>
        <w:spacing w:after="0"/>
        <w:jc w:val="both"/>
        <w:rPr>
          <w:rFonts w:ascii="Arial" w:hAnsi="Arial" w:cs="Arial"/>
          <w:b/>
          <w:snapToGrid w:val="0"/>
        </w:rPr>
      </w:pPr>
    </w:p>
    <w:p w14:paraId="5037E2C6" w14:textId="77777777" w:rsidR="00134EB3" w:rsidRPr="001C3158"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1C3158">
        <w:rPr>
          <w:rFonts w:ascii="Arial" w:eastAsia="Calibri" w:hAnsi="Arial" w:cs="Arial"/>
          <w:b/>
        </w:rPr>
        <w:t>APLINKOSAUGINIAI</w:t>
      </w:r>
      <w:r w:rsidR="00134EB3" w:rsidRPr="001C3158">
        <w:rPr>
          <w:rFonts w:ascii="Arial" w:eastAsia="Calibri" w:hAnsi="Arial" w:cs="Arial"/>
          <w:b/>
        </w:rPr>
        <w:t xml:space="preserve"> REIKALAVIMAI</w:t>
      </w:r>
    </w:p>
    <w:p w14:paraId="6AC6C63C" w14:textId="044B41E1" w:rsidR="008F6AED" w:rsidRPr="001C3158" w:rsidRDefault="00A8280C" w:rsidP="008F6AED">
      <w:pPr>
        <w:jc w:val="both"/>
        <w:rPr>
          <w:rFonts w:ascii="Arial" w:hAnsi="Arial" w:cs="Arial"/>
        </w:rPr>
      </w:pPr>
      <w:r w:rsidRPr="001C3158">
        <w:rPr>
          <w:rFonts w:ascii="Arial" w:hAnsi="Arial" w:cs="Arial"/>
        </w:rPr>
        <w:t xml:space="preserve">4.1. </w:t>
      </w:r>
      <w:r w:rsidR="00573FE5" w:rsidRPr="00EF674C">
        <w:rPr>
          <w:rFonts w:ascii="Arial" w:hAnsi="Arial" w:cs="Arial"/>
        </w:rPr>
        <w:t>Pirkimui yra taikomi Aplinkos apsaugos kriterijai,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w:t>
      </w:r>
      <w:r w:rsidRPr="001C3158">
        <w:rPr>
          <w:rFonts w:ascii="Arial" w:hAnsi="Arial" w:cs="Arial"/>
        </w:rPr>
        <w:t xml:space="preserve"> II skyriaus 4.4.4.1 papunktį.</w:t>
      </w:r>
    </w:p>
    <w:p w14:paraId="66AFD212" w14:textId="77777777" w:rsidR="008F6AED" w:rsidRPr="001C3158" w:rsidRDefault="008F6AED" w:rsidP="008F6AED">
      <w:pPr>
        <w:spacing w:after="0"/>
        <w:ind w:left="360"/>
        <w:jc w:val="right"/>
        <w:rPr>
          <w:rFonts w:ascii="Arial" w:hAnsi="Arial" w:cs="Arial"/>
          <w:b/>
          <w:bCs/>
        </w:rPr>
      </w:pPr>
      <w:r w:rsidRPr="001C3158">
        <w:rPr>
          <w:rFonts w:ascii="Arial" w:hAnsi="Arial" w:cs="Arial"/>
          <w:b/>
          <w:bCs/>
        </w:rPr>
        <w:t>3 lentelė.</w:t>
      </w:r>
    </w:p>
    <w:tbl>
      <w:tblPr>
        <w:tblStyle w:val="TableGrid"/>
        <w:tblW w:w="5000" w:type="pct"/>
        <w:tblLook w:val="04A0" w:firstRow="1" w:lastRow="0" w:firstColumn="1" w:lastColumn="0" w:noHBand="0" w:noVBand="1"/>
      </w:tblPr>
      <w:tblGrid>
        <w:gridCol w:w="562"/>
        <w:gridCol w:w="4820"/>
        <w:gridCol w:w="4246"/>
      </w:tblGrid>
      <w:tr w:rsidR="008F6AED" w:rsidRPr="001C3158" w14:paraId="4BD14C3B" w14:textId="77777777" w:rsidTr="00BE5D68">
        <w:tc>
          <w:tcPr>
            <w:tcW w:w="292" w:type="pct"/>
          </w:tcPr>
          <w:p w14:paraId="021AFA7F" w14:textId="77777777" w:rsidR="008F6AED" w:rsidRPr="001C3158" w:rsidRDefault="008F6AED" w:rsidP="00DB5115">
            <w:pPr>
              <w:rPr>
                <w:rFonts w:ascii="Arial" w:hAnsi="Arial" w:cs="Arial"/>
                <w:b/>
                <w:bCs/>
                <w:iCs/>
                <w:sz w:val="22"/>
                <w:szCs w:val="22"/>
              </w:rPr>
            </w:pPr>
            <w:r w:rsidRPr="001C3158">
              <w:rPr>
                <w:rFonts w:ascii="Arial" w:hAnsi="Arial" w:cs="Arial"/>
                <w:b/>
                <w:bCs/>
                <w:iCs/>
                <w:sz w:val="22"/>
                <w:szCs w:val="22"/>
              </w:rPr>
              <w:t>Eil. Nr.</w:t>
            </w:r>
          </w:p>
        </w:tc>
        <w:tc>
          <w:tcPr>
            <w:tcW w:w="2503" w:type="pct"/>
          </w:tcPr>
          <w:p w14:paraId="60089A93" w14:textId="77777777" w:rsidR="008F6AED" w:rsidRPr="001C3158" w:rsidRDefault="008F6AED" w:rsidP="00DB5115">
            <w:pPr>
              <w:jc w:val="center"/>
              <w:rPr>
                <w:rFonts w:ascii="Arial" w:hAnsi="Arial" w:cs="Arial"/>
                <w:b/>
                <w:bCs/>
                <w:iCs/>
                <w:sz w:val="22"/>
                <w:szCs w:val="22"/>
              </w:rPr>
            </w:pPr>
            <w:r w:rsidRPr="001C3158">
              <w:rPr>
                <w:rFonts w:ascii="Arial" w:hAnsi="Arial" w:cs="Arial"/>
                <w:b/>
                <w:bCs/>
                <w:iCs/>
                <w:sz w:val="22"/>
                <w:szCs w:val="22"/>
              </w:rPr>
              <w:t>Reikalavimas</w:t>
            </w:r>
          </w:p>
        </w:tc>
        <w:tc>
          <w:tcPr>
            <w:tcW w:w="2205" w:type="pct"/>
          </w:tcPr>
          <w:p w14:paraId="451EDB56" w14:textId="77777777" w:rsidR="008F6AED" w:rsidRPr="001C3158" w:rsidRDefault="008F6AED" w:rsidP="00DB5115">
            <w:pPr>
              <w:jc w:val="center"/>
              <w:rPr>
                <w:rFonts w:ascii="Arial" w:hAnsi="Arial" w:cs="Arial"/>
                <w:b/>
                <w:bCs/>
                <w:iCs/>
                <w:sz w:val="22"/>
                <w:szCs w:val="22"/>
              </w:rPr>
            </w:pPr>
            <w:r w:rsidRPr="001C3158">
              <w:rPr>
                <w:rFonts w:ascii="Arial" w:hAnsi="Arial" w:cs="Arial"/>
                <w:b/>
                <w:bCs/>
                <w:iCs/>
                <w:sz w:val="22"/>
                <w:szCs w:val="22"/>
              </w:rPr>
              <w:t>Atitiktį įrodantys dokumentai</w:t>
            </w:r>
          </w:p>
        </w:tc>
      </w:tr>
      <w:tr w:rsidR="008F6AED" w:rsidRPr="001C3158" w14:paraId="5E171600" w14:textId="77777777" w:rsidTr="00BE5D68">
        <w:tc>
          <w:tcPr>
            <w:tcW w:w="292" w:type="pct"/>
          </w:tcPr>
          <w:p w14:paraId="3766530B" w14:textId="77777777" w:rsidR="008F6AED" w:rsidRPr="001C3158" w:rsidRDefault="008F6AED" w:rsidP="00DB5115">
            <w:pPr>
              <w:jc w:val="center"/>
              <w:rPr>
                <w:rFonts w:ascii="Arial" w:hAnsi="Arial" w:cs="Arial"/>
                <w:iCs/>
                <w:sz w:val="22"/>
                <w:szCs w:val="22"/>
              </w:rPr>
            </w:pPr>
            <w:r w:rsidRPr="001C3158">
              <w:rPr>
                <w:rFonts w:ascii="Arial" w:hAnsi="Arial" w:cs="Arial"/>
                <w:iCs/>
                <w:sz w:val="22"/>
                <w:szCs w:val="22"/>
              </w:rPr>
              <w:t>1.</w:t>
            </w:r>
          </w:p>
        </w:tc>
        <w:tc>
          <w:tcPr>
            <w:tcW w:w="2503" w:type="pct"/>
          </w:tcPr>
          <w:p w14:paraId="6B8C9E24" w14:textId="77777777" w:rsidR="008F6AED" w:rsidRPr="001C3158" w:rsidRDefault="008F6AED" w:rsidP="00DB5115">
            <w:pPr>
              <w:pStyle w:val="CommentText"/>
              <w:jc w:val="both"/>
              <w:rPr>
                <w:rFonts w:ascii="Arial" w:hAnsi="Arial" w:cs="Arial"/>
                <w:i/>
                <w:color w:val="FF0000"/>
                <w:sz w:val="22"/>
                <w:szCs w:val="22"/>
              </w:rPr>
            </w:pPr>
            <w:r w:rsidRPr="001C3158">
              <w:rPr>
                <w:rFonts w:ascii="Arial" w:hAnsi="Arial" w:cs="Arial"/>
                <w:iCs/>
                <w:sz w:val="22"/>
                <w:szCs w:val="22"/>
              </w:rPr>
              <w:t>Konkretus reikalavimas nustatytas Konkretaus pirkimo sąlygų 3 priedo „Sutarties projektas“ Specialiųjų sąlygų 13 skyriuje.   </w:t>
            </w:r>
          </w:p>
        </w:tc>
        <w:tc>
          <w:tcPr>
            <w:tcW w:w="2205" w:type="pct"/>
          </w:tcPr>
          <w:p w14:paraId="0C9BC06B" w14:textId="77777777" w:rsidR="008F6AED" w:rsidRPr="001C3158" w:rsidRDefault="008F6AED" w:rsidP="00DB5115">
            <w:pPr>
              <w:jc w:val="both"/>
              <w:rPr>
                <w:rFonts w:ascii="Arial" w:hAnsi="Arial" w:cs="Arial"/>
                <w:sz w:val="22"/>
                <w:szCs w:val="22"/>
              </w:rPr>
            </w:pPr>
            <w:r w:rsidRPr="001C3158">
              <w:rPr>
                <w:rFonts w:ascii="Arial" w:hAnsi="Arial" w:cs="Arial"/>
                <w:sz w:val="22"/>
                <w:szCs w:val="22"/>
              </w:rPr>
              <w:t xml:space="preserve">Kartu su pasiūlymu Tiekėjas </w:t>
            </w:r>
            <w:r w:rsidRPr="001C3158">
              <w:rPr>
                <w:rFonts w:ascii="Arial" w:hAnsi="Arial" w:cs="Arial"/>
                <w:b/>
                <w:bCs/>
                <w:sz w:val="22"/>
                <w:szCs w:val="22"/>
              </w:rPr>
              <w:t xml:space="preserve">neturi </w:t>
            </w:r>
            <w:r w:rsidRPr="001C3158">
              <w:rPr>
                <w:rFonts w:ascii="Arial" w:hAnsi="Arial" w:cs="Arial"/>
                <w:sz w:val="22"/>
                <w:szCs w:val="22"/>
              </w:rPr>
              <w:t>pateikti atitiktį įrodančių dokumentų.   </w:t>
            </w:r>
          </w:p>
          <w:p w14:paraId="4E318DBB" w14:textId="77777777" w:rsidR="008F6AED" w:rsidRPr="001C3158" w:rsidRDefault="008F6AED" w:rsidP="00DB5115">
            <w:pPr>
              <w:jc w:val="both"/>
              <w:rPr>
                <w:rFonts w:ascii="Arial" w:hAnsi="Arial" w:cs="Arial"/>
                <w:i/>
                <w:iCs/>
                <w:color w:val="FF0000"/>
                <w:sz w:val="22"/>
                <w:szCs w:val="22"/>
              </w:rPr>
            </w:pPr>
            <w:r w:rsidRPr="001C3158">
              <w:rPr>
                <w:rFonts w:ascii="Arial" w:hAnsi="Arial" w:cs="Arial"/>
                <w:sz w:val="22"/>
                <w:szCs w:val="22"/>
              </w:rPr>
              <w:t>Perkančioji organizacija šio reikalavimo atitiktį tikrina Sutarties vykdymo metu.  </w:t>
            </w:r>
            <w:r w:rsidRPr="001C3158">
              <w:rPr>
                <w:rFonts w:ascii="Arial" w:hAnsi="Arial" w:cs="Arial"/>
                <w:i/>
                <w:sz w:val="22"/>
                <w:szCs w:val="22"/>
              </w:rPr>
              <w:t> </w:t>
            </w:r>
            <w:r w:rsidRPr="001C3158">
              <w:rPr>
                <w:rFonts w:ascii="Arial" w:hAnsi="Arial" w:cs="Arial"/>
                <w:sz w:val="22"/>
                <w:szCs w:val="22"/>
              </w:rPr>
              <w:t>  </w:t>
            </w:r>
            <w:r w:rsidRPr="001C3158">
              <w:rPr>
                <w:rFonts w:ascii="Arial" w:hAnsi="Arial" w:cs="Arial"/>
                <w:i/>
                <w:sz w:val="22"/>
                <w:szCs w:val="22"/>
              </w:rPr>
              <w:t> </w:t>
            </w:r>
          </w:p>
        </w:tc>
      </w:tr>
    </w:tbl>
    <w:p w14:paraId="36B3DA63" w14:textId="77777777" w:rsidR="008F6AED" w:rsidRPr="001C3158" w:rsidRDefault="008F6AED" w:rsidP="008F6AED">
      <w:pPr>
        <w:rPr>
          <w:rFonts w:ascii="Arial" w:hAnsi="Arial" w:cs="Arial"/>
        </w:rPr>
      </w:pPr>
    </w:p>
    <w:p w14:paraId="2CCDE062" w14:textId="77777777" w:rsidR="008F6AED" w:rsidRPr="001C3158" w:rsidRDefault="008F6AED" w:rsidP="008F6AED">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0" w:name="_Hlk158296136"/>
      <w:bookmarkStart w:id="1" w:name="_Hlk158296143"/>
      <w:r w:rsidRPr="001C3158">
        <w:rPr>
          <w:rFonts w:ascii="Arial" w:eastAsia="Calibri" w:hAnsi="Arial" w:cs="Arial"/>
          <w:b/>
        </w:rPr>
        <w:t>KITA INFORMACIJA</w:t>
      </w:r>
      <w:bookmarkEnd w:id="0"/>
    </w:p>
    <w:bookmarkEnd w:id="1"/>
    <w:p w14:paraId="7125CFF6" w14:textId="77777777" w:rsidR="008F6AED" w:rsidRPr="001C3158" w:rsidRDefault="008F6AED" w:rsidP="008F6AED">
      <w:pPr>
        <w:pStyle w:val="paragraph"/>
        <w:spacing w:before="0" w:beforeAutospacing="0" w:after="0" w:afterAutospacing="0"/>
        <w:jc w:val="both"/>
        <w:textAlignment w:val="baseline"/>
        <w:rPr>
          <w:rStyle w:val="normaltextrun"/>
          <w:rFonts w:ascii="Arial" w:hAnsi="Arial" w:cs="Arial"/>
          <w:sz w:val="22"/>
          <w:szCs w:val="22"/>
        </w:rPr>
      </w:pPr>
      <w:r w:rsidRPr="001C3158">
        <w:rPr>
          <w:rFonts w:ascii="Arial" w:hAnsi="Arial" w:cs="Arial"/>
          <w:bCs/>
          <w:snapToGrid w:val="0"/>
          <w:sz w:val="22"/>
          <w:szCs w:val="22"/>
        </w:rPr>
        <w:t>5.1</w:t>
      </w:r>
      <w:r w:rsidRPr="001C3158">
        <w:rPr>
          <w:rFonts w:ascii="Arial" w:hAnsi="Arial" w:cs="Arial"/>
          <w:b/>
          <w:snapToGrid w:val="0"/>
          <w:sz w:val="22"/>
          <w:szCs w:val="22"/>
        </w:rPr>
        <w:t xml:space="preserve"> </w:t>
      </w:r>
      <w:r w:rsidRPr="001C3158">
        <w:rPr>
          <w:rStyle w:val="normaltextrun"/>
          <w:rFonts w:ascii="Arial" w:hAnsi="Arial" w:cs="Arial"/>
          <w:sz w:val="22"/>
          <w:szCs w:val="22"/>
        </w:rPr>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prekių pristatymo metu. </w:t>
      </w:r>
    </w:p>
    <w:p w14:paraId="52A811B1" w14:textId="77777777" w:rsidR="008F6AED" w:rsidRPr="001C3158" w:rsidRDefault="008F6AED" w:rsidP="008F6AED">
      <w:pPr>
        <w:pStyle w:val="paragraph"/>
        <w:spacing w:before="0" w:beforeAutospacing="0" w:after="0" w:afterAutospacing="0"/>
        <w:jc w:val="both"/>
        <w:textAlignment w:val="baseline"/>
        <w:rPr>
          <w:rStyle w:val="normaltextrun"/>
          <w:rFonts w:ascii="Arial" w:hAnsi="Arial" w:cs="Arial"/>
          <w:sz w:val="22"/>
          <w:szCs w:val="22"/>
        </w:rPr>
      </w:pPr>
      <w:r w:rsidRPr="001C3158">
        <w:rPr>
          <w:rStyle w:val="normaltextrun"/>
          <w:rFonts w:ascii="Arial" w:hAnsi="Arial" w:cs="Arial"/>
          <w:color w:val="000000"/>
          <w:sz w:val="22"/>
          <w:szCs w:val="22"/>
          <w:u w:val="single"/>
          <w:shd w:val="clear" w:color="auto" w:fill="FFFFFF"/>
        </w:rPr>
        <w:t>Tiekėjas Sutarties vykdymo metu kartu su pristatomomis prekėmis privalo pateikti </w:t>
      </w:r>
      <w:r w:rsidRPr="001C3158">
        <w:rPr>
          <w:rStyle w:val="findhit"/>
          <w:rFonts w:ascii="Arial" w:hAnsi="Arial" w:cs="Arial"/>
          <w:color w:val="000000"/>
          <w:sz w:val="22"/>
          <w:szCs w:val="22"/>
          <w:u w:val="single"/>
        </w:rPr>
        <w:t>CE</w:t>
      </w:r>
      <w:r w:rsidRPr="001C3158">
        <w:rPr>
          <w:rStyle w:val="normaltextrun"/>
          <w:rFonts w:ascii="Arial" w:hAnsi="Arial" w:cs="Arial"/>
          <w:color w:val="000000"/>
          <w:sz w:val="22"/>
          <w:szCs w:val="22"/>
          <w:u w:val="single"/>
          <w:shd w:val="clear" w:color="auto" w:fill="FFFFFF"/>
        </w:rPr>
        <w:t xml:space="preserve"> sertifikato, </w:t>
      </w:r>
      <w:r w:rsidRPr="001C3158">
        <w:rPr>
          <w:rFonts w:ascii="Arial" w:eastAsia="Arial" w:hAnsi="Arial" w:cs="Arial"/>
          <w:kern w:val="2"/>
          <w:sz w:val="22"/>
          <w:szCs w:val="22"/>
          <w:u w:val="single"/>
        </w:rPr>
        <w:t>išduoto paskelbtosios (notifikuotos) įstaigos,</w:t>
      </w:r>
      <w:r w:rsidRPr="001C3158">
        <w:rPr>
          <w:rStyle w:val="normaltextrun"/>
          <w:rFonts w:ascii="Arial" w:hAnsi="Arial" w:cs="Arial"/>
          <w:color w:val="000000"/>
          <w:sz w:val="22"/>
          <w:szCs w:val="22"/>
          <w:u w:val="single"/>
          <w:shd w:val="clear" w:color="auto" w:fill="FFFFFF"/>
        </w:rPr>
        <w:t xml:space="preserve"> arba EB deklaracijos, </w:t>
      </w:r>
      <w:r w:rsidRPr="001C3158">
        <w:rPr>
          <w:rFonts w:ascii="Arial" w:eastAsia="Arial" w:hAnsi="Arial" w:cs="Arial"/>
          <w:kern w:val="2"/>
          <w:sz w:val="22"/>
          <w:szCs w:val="22"/>
          <w:u w:val="single"/>
        </w:rPr>
        <w:t>arba gamintojo parengtos deklaracijos</w:t>
      </w:r>
      <w:r w:rsidRPr="001C3158">
        <w:rPr>
          <w:rStyle w:val="normaltextrun"/>
          <w:rFonts w:ascii="Arial" w:hAnsi="Arial" w:cs="Arial"/>
          <w:color w:val="000000"/>
          <w:sz w:val="22"/>
          <w:szCs w:val="22"/>
          <w:u w:val="single"/>
          <w:shd w:val="clear" w:color="auto" w:fill="FFFFFF"/>
        </w:rPr>
        <w:t xml:space="preserve"> kopiją (pateikiama tai, kas taikoma pirkimo objektui pagal teisės aktų reikalavimus)</w:t>
      </w:r>
      <w:r w:rsidRPr="001C3158">
        <w:rPr>
          <w:rStyle w:val="normaltextrun"/>
          <w:rFonts w:ascii="Arial" w:hAnsi="Arial" w:cs="Arial"/>
          <w:color w:val="000000"/>
          <w:sz w:val="22"/>
          <w:szCs w:val="22"/>
          <w:shd w:val="clear" w:color="auto" w:fill="FFFFFF"/>
        </w:rPr>
        <w:t xml:space="preserve">. Pateikiant EB deklaracijos </w:t>
      </w:r>
      <w:r w:rsidRPr="001C3158">
        <w:rPr>
          <w:rFonts w:ascii="Arial" w:eastAsia="Arial" w:hAnsi="Arial" w:cs="Arial"/>
          <w:kern w:val="2"/>
          <w:sz w:val="22"/>
          <w:szCs w:val="22"/>
        </w:rPr>
        <w:t>arba gamintojo parengtos deklaracijos</w:t>
      </w:r>
      <w:r w:rsidRPr="001C3158">
        <w:rPr>
          <w:rStyle w:val="normaltextrun"/>
          <w:rFonts w:ascii="Arial" w:hAnsi="Arial" w:cs="Arial"/>
          <w:color w:val="000000"/>
          <w:sz w:val="22"/>
          <w:szCs w:val="22"/>
          <w:shd w:val="clear" w:color="auto" w:fill="FFFFFF"/>
        </w:rPr>
        <w:t xml:space="preserve"> kopiją, kad pasiūlytos prekės </w:t>
      </w:r>
      <w:r w:rsidRPr="001C3158">
        <w:rPr>
          <w:rStyle w:val="normaltextrun"/>
          <w:rFonts w:ascii="Arial" w:hAnsi="Arial" w:cs="Arial"/>
          <w:color w:val="000000"/>
          <w:sz w:val="22"/>
          <w:szCs w:val="22"/>
          <w:shd w:val="clear" w:color="auto" w:fill="FFFFFF"/>
        </w:rPr>
        <w:lastRenderedPageBreak/>
        <w:t>atitinka reikiamus standartus, bei prekių klasei būtinus reglamentus, kartu pateikiami ir techniniai dokumentai, pagrindžiantys prekės atitiktį reikiamiems standartams bei reglamentams.</w:t>
      </w:r>
      <w:r w:rsidRPr="001C3158">
        <w:rPr>
          <w:rStyle w:val="normaltextrun"/>
          <w:rFonts w:ascii="Arial" w:hAnsi="Arial" w:cs="Arial"/>
          <w:sz w:val="22"/>
          <w:szCs w:val="22"/>
        </w:rPr>
        <w:t xml:space="preserve">  </w:t>
      </w:r>
    </w:p>
    <w:p w14:paraId="69519EFD" w14:textId="77615B97" w:rsidR="005A269D" w:rsidRPr="001C3158" w:rsidRDefault="008F6AED" w:rsidP="00A8280C">
      <w:pPr>
        <w:spacing w:after="0"/>
        <w:rPr>
          <w:rFonts w:ascii="Arial" w:hAnsi="Arial" w:cs="Arial"/>
        </w:rPr>
      </w:pPr>
      <w:r w:rsidRPr="001C3158">
        <w:rPr>
          <w:rFonts w:ascii="Arial" w:eastAsia="Arial" w:hAnsi="Arial" w:cs="Arial"/>
          <w:kern w:val="2"/>
        </w:rPr>
        <w:t>Jei prekėms pagal Europos Sąjungos teisės aktų reikalavimus nėra privalomas CE ženklinimas – Tiekėjas laisva rašytine forma turi pagrįsti, kad prekių neprivaloma ženklinti CE ženklu pagal teisės aktų reikalavimus.</w:t>
      </w:r>
    </w:p>
    <w:sectPr w:rsidR="005A269D" w:rsidRPr="001C3158"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75EF1" w14:textId="77777777" w:rsidR="00DE1B2A" w:rsidRDefault="00DE1B2A" w:rsidP="00682323">
      <w:pPr>
        <w:spacing w:after="0" w:line="240" w:lineRule="auto"/>
      </w:pPr>
      <w:r>
        <w:separator/>
      </w:r>
    </w:p>
  </w:endnote>
  <w:endnote w:type="continuationSeparator" w:id="0">
    <w:p w14:paraId="26C3A084" w14:textId="77777777" w:rsidR="00DE1B2A" w:rsidRDefault="00DE1B2A"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ED84D" w14:textId="77777777" w:rsidR="00DE1B2A" w:rsidRDefault="00DE1B2A" w:rsidP="00682323">
      <w:pPr>
        <w:spacing w:after="0" w:line="240" w:lineRule="auto"/>
      </w:pPr>
      <w:r>
        <w:separator/>
      </w:r>
    </w:p>
  </w:footnote>
  <w:footnote w:type="continuationSeparator" w:id="0">
    <w:p w14:paraId="47793B5E" w14:textId="77777777" w:rsidR="00DE1B2A" w:rsidRDefault="00DE1B2A" w:rsidP="00682323">
      <w:pPr>
        <w:spacing w:after="0" w:line="240" w:lineRule="auto"/>
      </w:pPr>
      <w:r>
        <w:continuationSeparator/>
      </w:r>
    </w:p>
  </w:footnote>
  <w:footnote w:id="1">
    <w:p w14:paraId="452182BB" w14:textId="77777777" w:rsidR="00B26335" w:rsidRPr="00D42220" w:rsidRDefault="00B26335" w:rsidP="00B26335">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w:t>
      </w:r>
      <w:r>
        <w:rPr>
          <w:rFonts w:ascii="Arial" w:hAnsi="Arial" w:cs="Arial"/>
          <w:sz w:val="16"/>
          <w:szCs w:val="16"/>
        </w:rPr>
        <w:t xml:space="preserve"> </w:t>
      </w:r>
      <w:r w:rsidRPr="00D422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31A117AD" w14:textId="77777777" w:rsidR="00B26335" w:rsidRPr="00D42220" w:rsidRDefault="00B26335" w:rsidP="00B26335">
      <w:pPr>
        <w:pStyle w:val="FootnoteText"/>
        <w:numPr>
          <w:ilvl w:val="0"/>
          <w:numId w:val="34"/>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0C16163A" w14:textId="77777777" w:rsidR="00B26335" w:rsidRPr="00D42220" w:rsidRDefault="00B26335" w:rsidP="00B26335">
      <w:pPr>
        <w:pStyle w:val="FootnoteText"/>
        <w:numPr>
          <w:ilvl w:val="0"/>
          <w:numId w:val="34"/>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465F6265" w14:textId="77777777" w:rsidR="00B26335" w:rsidRPr="00D42220" w:rsidRDefault="00B26335" w:rsidP="00B26335">
      <w:pPr>
        <w:pStyle w:val="FootnoteText"/>
        <w:numPr>
          <w:ilvl w:val="0"/>
          <w:numId w:val="34"/>
        </w:numPr>
        <w:jc w:val="both"/>
        <w:rPr>
          <w:rFonts w:ascii="Arial" w:hAnsi="Arial" w:cs="Arial"/>
          <w:sz w:val="16"/>
          <w:szCs w:val="16"/>
        </w:rPr>
      </w:pPr>
      <w:r w:rsidRPr="00D42220">
        <w:rPr>
          <w:rFonts w:ascii="Arial" w:hAnsi="Arial" w:cs="Arial"/>
          <w:sz w:val="16"/>
          <w:szCs w:val="16"/>
        </w:rPr>
        <w:t>numatytas tarnavimo laikotarpis nėra  trumpesnis;</w:t>
      </w:r>
    </w:p>
    <w:p w14:paraId="544EA6CA" w14:textId="77777777" w:rsidR="00B26335" w:rsidRPr="00D42220" w:rsidRDefault="00B26335" w:rsidP="00B26335">
      <w:pPr>
        <w:pStyle w:val="FootnoteText"/>
        <w:numPr>
          <w:ilvl w:val="0"/>
          <w:numId w:val="34"/>
        </w:numPr>
        <w:jc w:val="both"/>
        <w:rPr>
          <w:rFonts w:ascii="Arial" w:hAnsi="Arial" w:cs="Arial"/>
          <w:sz w:val="16"/>
          <w:szCs w:val="16"/>
        </w:rPr>
      </w:pPr>
      <w:r w:rsidRPr="00D42220">
        <w:rPr>
          <w:rFonts w:ascii="Arial" w:hAnsi="Arial" w:cs="Arial"/>
          <w:sz w:val="16"/>
          <w:szCs w:val="16"/>
        </w:rPr>
        <w:t>nėra prastesnio techninio pažangumo lygio.</w:t>
      </w:r>
    </w:p>
    <w:p w14:paraId="68617503" w14:textId="77777777" w:rsidR="00B26335" w:rsidRPr="00D42220" w:rsidRDefault="00B26335" w:rsidP="00B26335">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044627"/>
    <w:multiLevelType w:val="hybridMultilevel"/>
    <w:tmpl w:val="F0E648A2"/>
    <w:lvl w:ilvl="0" w:tplc="8C4EF3F8">
      <w:start w:val="3"/>
      <w:numFmt w:val="decimal"/>
      <w:lvlText w:val="%1"/>
      <w:lvlJc w:val="left"/>
      <w:pPr>
        <w:ind w:left="344" w:hanging="360"/>
      </w:pPr>
      <w:rPr>
        <w:rFonts w:hint="default"/>
      </w:rPr>
    </w:lvl>
    <w:lvl w:ilvl="1" w:tplc="04270019" w:tentative="1">
      <w:start w:val="1"/>
      <w:numFmt w:val="lowerLetter"/>
      <w:lvlText w:val="%2."/>
      <w:lvlJc w:val="left"/>
      <w:pPr>
        <w:ind w:left="1064" w:hanging="360"/>
      </w:pPr>
    </w:lvl>
    <w:lvl w:ilvl="2" w:tplc="0427001B" w:tentative="1">
      <w:start w:val="1"/>
      <w:numFmt w:val="lowerRoman"/>
      <w:lvlText w:val="%3."/>
      <w:lvlJc w:val="right"/>
      <w:pPr>
        <w:ind w:left="1784" w:hanging="180"/>
      </w:pPr>
    </w:lvl>
    <w:lvl w:ilvl="3" w:tplc="0427000F" w:tentative="1">
      <w:start w:val="1"/>
      <w:numFmt w:val="decimal"/>
      <w:lvlText w:val="%4."/>
      <w:lvlJc w:val="left"/>
      <w:pPr>
        <w:ind w:left="2504" w:hanging="360"/>
      </w:pPr>
    </w:lvl>
    <w:lvl w:ilvl="4" w:tplc="04270019" w:tentative="1">
      <w:start w:val="1"/>
      <w:numFmt w:val="lowerLetter"/>
      <w:lvlText w:val="%5."/>
      <w:lvlJc w:val="left"/>
      <w:pPr>
        <w:ind w:left="3224" w:hanging="360"/>
      </w:pPr>
    </w:lvl>
    <w:lvl w:ilvl="5" w:tplc="0427001B" w:tentative="1">
      <w:start w:val="1"/>
      <w:numFmt w:val="lowerRoman"/>
      <w:lvlText w:val="%6."/>
      <w:lvlJc w:val="right"/>
      <w:pPr>
        <w:ind w:left="3944" w:hanging="180"/>
      </w:pPr>
    </w:lvl>
    <w:lvl w:ilvl="6" w:tplc="0427000F" w:tentative="1">
      <w:start w:val="1"/>
      <w:numFmt w:val="decimal"/>
      <w:lvlText w:val="%7."/>
      <w:lvlJc w:val="left"/>
      <w:pPr>
        <w:ind w:left="4664" w:hanging="360"/>
      </w:pPr>
    </w:lvl>
    <w:lvl w:ilvl="7" w:tplc="04270019" w:tentative="1">
      <w:start w:val="1"/>
      <w:numFmt w:val="lowerLetter"/>
      <w:lvlText w:val="%8."/>
      <w:lvlJc w:val="left"/>
      <w:pPr>
        <w:ind w:left="5384" w:hanging="360"/>
      </w:pPr>
    </w:lvl>
    <w:lvl w:ilvl="8" w:tplc="0427001B" w:tentative="1">
      <w:start w:val="1"/>
      <w:numFmt w:val="lowerRoman"/>
      <w:lvlText w:val="%9."/>
      <w:lvlJc w:val="right"/>
      <w:pPr>
        <w:ind w:left="6104" w:hanging="180"/>
      </w:pPr>
    </w:lvl>
  </w:abstractNum>
  <w:abstractNum w:abstractNumId="4" w15:restartNumberingAfterBreak="0">
    <w:nsid w:val="111F158C"/>
    <w:multiLevelType w:val="hybridMultilevel"/>
    <w:tmpl w:val="3080F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1C4190"/>
    <w:multiLevelType w:val="hybridMultilevel"/>
    <w:tmpl w:val="D5C21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063A26"/>
    <w:multiLevelType w:val="multilevel"/>
    <w:tmpl w:val="BFBE5240"/>
    <w:lvl w:ilvl="0">
      <w:start w:val="1"/>
      <w:numFmt w:val="decimal"/>
      <w:lvlText w:val="%1."/>
      <w:lvlJc w:val="left"/>
      <w:pPr>
        <w:ind w:left="360" w:hanging="360"/>
      </w:pPr>
      <w:rPr>
        <w:rFonts w:hint="default"/>
      </w:rPr>
    </w:lvl>
    <w:lvl w:ilvl="1">
      <w:start w:val="1"/>
      <w:numFmt w:val="decimal"/>
      <w:lvlText w:val="4.%1%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2516EA"/>
    <w:multiLevelType w:val="hybridMultilevel"/>
    <w:tmpl w:val="6F20A73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5C53085"/>
    <w:multiLevelType w:val="hybridMultilevel"/>
    <w:tmpl w:val="E27ADCD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0834A6F"/>
    <w:multiLevelType w:val="multilevel"/>
    <w:tmpl w:val="93280A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08A52C9"/>
    <w:multiLevelType w:val="hybridMultilevel"/>
    <w:tmpl w:val="7B5C0CA6"/>
    <w:lvl w:ilvl="0" w:tplc="0427000F">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25"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97C7B04"/>
    <w:multiLevelType w:val="hybridMultilevel"/>
    <w:tmpl w:val="470E5A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BB554CD"/>
    <w:multiLevelType w:val="hybridMultilevel"/>
    <w:tmpl w:val="DE00634A"/>
    <w:lvl w:ilvl="0" w:tplc="F8683BBA">
      <w:start w:val="1"/>
      <w:numFmt w:val="bullet"/>
      <w:lvlText w:val=""/>
      <w:lvlJc w:val="left"/>
      <w:pPr>
        <w:ind w:left="720" w:hanging="360"/>
      </w:pPr>
      <w:rPr>
        <w:rFonts w:ascii="Wingdings" w:eastAsia="Arial" w:hAnsi="Wingding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6"/>
  </w:num>
  <w:num w:numId="2">
    <w:abstractNumId w:val="22"/>
  </w:num>
  <w:num w:numId="3">
    <w:abstractNumId w:val="5"/>
  </w:num>
  <w:num w:numId="4">
    <w:abstractNumId w:val="28"/>
  </w:num>
  <w:num w:numId="5">
    <w:abstractNumId w:val="2"/>
  </w:num>
  <w:num w:numId="6">
    <w:abstractNumId w:val="13"/>
  </w:num>
  <w:num w:numId="7">
    <w:abstractNumId w:val="18"/>
  </w:num>
  <w:num w:numId="8">
    <w:abstractNumId w:val="0"/>
  </w:num>
  <w:num w:numId="9">
    <w:abstractNumId w:val="33"/>
  </w:num>
  <w:num w:numId="10">
    <w:abstractNumId w:val="10"/>
  </w:num>
  <w:num w:numId="11">
    <w:abstractNumId w:val="35"/>
  </w:num>
  <w:num w:numId="12">
    <w:abstractNumId w:val="17"/>
  </w:num>
  <w:num w:numId="13">
    <w:abstractNumId w:val="1"/>
  </w:num>
  <w:num w:numId="14">
    <w:abstractNumId w:val="8"/>
  </w:num>
  <w:num w:numId="15">
    <w:abstractNumId w:val="19"/>
  </w:num>
  <w:num w:numId="16">
    <w:abstractNumId w:val="34"/>
  </w:num>
  <w:num w:numId="17">
    <w:abstractNumId w:val="25"/>
  </w:num>
  <w:num w:numId="18">
    <w:abstractNumId w:val="31"/>
  </w:num>
  <w:num w:numId="19">
    <w:abstractNumId w:val="7"/>
  </w:num>
  <w:num w:numId="20">
    <w:abstractNumId w:val="26"/>
  </w:num>
  <w:num w:numId="21">
    <w:abstractNumId w:val="32"/>
  </w:num>
  <w:num w:numId="22">
    <w:abstractNumId w:val="14"/>
  </w:num>
  <w:num w:numId="23">
    <w:abstractNumId w:val="27"/>
  </w:num>
  <w:num w:numId="24">
    <w:abstractNumId w:val="12"/>
  </w:num>
  <w:num w:numId="25">
    <w:abstractNumId w:val="9"/>
  </w:num>
  <w:num w:numId="26">
    <w:abstractNumId w:val="3"/>
  </w:num>
  <w:num w:numId="27">
    <w:abstractNumId w:val="20"/>
  </w:num>
  <w:num w:numId="28">
    <w:abstractNumId w:val="6"/>
  </w:num>
  <w:num w:numId="29">
    <w:abstractNumId w:val="29"/>
  </w:num>
  <w:num w:numId="30">
    <w:abstractNumId w:val="23"/>
  </w:num>
  <w:num w:numId="31">
    <w:abstractNumId w:val="4"/>
  </w:num>
  <w:num w:numId="32">
    <w:abstractNumId w:val="24"/>
  </w:num>
  <w:num w:numId="33">
    <w:abstractNumId w:val="11"/>
  </w:num>
  <w:num w:numId="34">
    <w:abstractNumId w:val="21"/>
  </w:num>
  <w:num w:numId="35">
    <w:abstractNumId w:val="15"/>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79F3"/>
    <w:rsid w:val="000207C9"/>
    <w:rsid w:val="00021FD6"/>
    <w:rsid w:val="00024952"/>
    <w:rsid w:val="00024B4C"/>
    <w:rsid w:val="00025F65"/>
    <w:rsid w:val="000451A2"/>
    <w:rsid w:val="0004663F"/>
    <w:rsid w:val="00046A16"/>
    <w:rsid w:val="00051870"/>
    <w:rsid w:val="00066395"/>
    <w:rsid w:val="00070A2D"/>
    <w:rsid w:val="0007108D"/>
    <w:rsid w:val="00071D9F"/>
    <w:rsid w:val="000749F2"/>
    <w:rsid w:val="000758CB"/>
    <w:rsid w:val="0007757A"/>
    <w:rsid w:val="00081094"/>
    <w:rsid w:val="0008171C"/>
    <w:rsid w:val="00094A35"/>
    <w:rsid w:val="000A21A7"/>
    <w:rsid w:val="000A2A90"/>
    <w:rsid w:val="000A41ED"/>
    <w:rsid w:val="000A6323"/>
    <w:rsid w:val="000A790B"/>
    <w:rsid w:val="000B2DF2"/>
    <w:rsid w:val="000B501C"/>
    <w:rsid w:val="000B567A"/>
    <w:rsid w:val="000B69BC"/>
    <w:rsid w:val="000C07A1"/>
    <w:rsid w:val="000C6221"/>
    <w:rsid w:val="000E38A4"/>
    <w:rsid w:val="000F1B3A"/>
    <w:rsid w:val="000F3B4A"/>
    <w:rsid w:val="000F405C"/>
    <w:rsid w:val="00104578"/>
    <w:rsid w:val="00113D65"/>
    <w:rsid w:val="00114209"/>
    <w:rsid w:val="00114B0A"/>
    <w:rsid w:val="001164D5"/>
    <w:rsid w:val="00121DF9"/>
    <w:rsid w:val="0012344B"/>
    <w:rsid w:val="00123588"/>
    <w:rsid w:val="0012399A"/>
    <w:rsid w:val="00130668"/>
    <w:rsid w:val="00130DCD"/>
    <w:rsid w:val="0013177C"/>
    <w:rsid w:val="00132FC1"/>
    <w:rsid w:val="0013352F"/>
    <w:rsid w:val="00134EB3"/>
    <w:rsid w:val="001371CA"/>
    <w:rsid w:val="001463CB"/>
    <w:rsid w:val="00151972"/>
    <w:rsid w:val="001520F8"/>
    <w:rsid w:val="00153769"/>
    <w:rsid w:val="001678EB"/>
    <w:rsid w:val="00167EA2"/>
    <w:rsid w:val="00167F6B"/>
    <w:rsid w:val="00183393"/>
    <w:rsid w:val="00184301"/>
    <w:rsid w:val="001877A3"/>
    <w:rsid w:val="001972B6"/>
    <w:rsid w:val="001A07C4"/>
    <w:rsid w:val="001A7E68"/>
    <w:rsid w:val="001B5855"/>
    <w:rsid w:val="001C3158"/>
    <w:rsid w:val="001D008C"/>
    <w:rsid w:val="001D5431"/>
    <w:rsid w:val="001E4FAB"/>
    <w:rsid w:val="001F3DD7"/>
    <w:rsid w:val="00205386"/>
    <w:rsid w:val="00206CF9"/>
    <w:rsid w:val="00212A19"/>
    <w:rsid w:val="00212FAB"/>
    <w:rsid w:val="002159A5"/>
    <w:rsid w:val="00216476"/>
    <w:rsid w:val="002205C5"/>
    <w:rsid w:val="00224013"/>
    <w:rsid w:val="00225AA6"/>
    <w:rsid w:val="0022653D"/>
    <w:rsid w:val="00235588"/>
    <w:rsid w:val="00245CBF"/>
    <w:rsid w:val="00246486"/>
    <w:rsid w:val="00246ABD"/>
    <w:rsid w:val="00247F2B"/>
    <w:rsid w:val="00253D73"/>
    <w:rsid w:val="0026160E"/>
    <w:rsid w:val="002640FE"/>
    <w:rsid w:val="00277AAE"/>
    <w:rsid w:val="00285F0C"/>
    <w:rsid w:val="002906D5"/>
    <w:rsid w:val="00291187"/>
    <w:rsid w:val="002911FA"/>
    <w:rsid w:val="002918EF"/>
    <w:rsid w:val="002933C3"/>
    <w:rsid w:val="002B48B5"/>
    <w:rsid w:val="002C2972"/>
    <w:rsid w:val="002C4223"/>
    <w:rsid w:val="002C7CE3"/>
    <w:rsid w:val="002D3492"/>
    <w:rsid w:val="002D4370"/>
    <w:rsid w:val="002D47ED"/>
    <w:rsid w:val="002D5BBD"/>
    <w:rsid w:val="002E09D6"/>
    <w:rsid w:val="002F0D2E"/>
    <w:rsid w:val="002F3E31"/>
    <w:rsid w:val="002F52DF"/>
    <w:rsid w:val="00306503"/>
    <w:rsid w:val="00314040"/>
    <w:rsid w:val="00315AE7"/>
    <w:rsid w:val="00325C64"/>
    <w:rsid w:val="00341A43"/>
    <w:rsid w:val="00343284"/>
    <w:rsid w:val="00347687"/>
    <w:rsid w:val="003525BD"/>
    <w:rsid w:val="00356B16"/>
    <w:rsid w:val="003619C8"/>
    <w:rsid w:val="00361D9A"/>
    <w:rsid w:val="003632BE"/>
    <w:rsid w:val="00363D83"/>
    <w:rsid w:val="00366554"/>
    <w:rsid w:val="00377646"/>
    <w:rsid w:val="0038363F"/>
    <w:rsid w:val="00387BEF"/>
    <w:rsid w:val="003965EE"/>
    <w:rsid w:val="003A139E"/>
    <w:rsid w:val="003A1740"/>
    <w:rsid w:val="003A7EE9"/>
    <w:rsid w:val="003B1A46"/>
    <w:rsid w:val="003B45C2"/>
    <w:rsid w:val="003B4ED6"/>
    <w:rsid w:val="003B71F7"/>
    <w:rsid w:val="003C1640"/>
    <w:rsid w:val="003C1820"/>
    <w:rsid w:val="003D0C6B"/>
    <w:rsid w:val="003D4EE1"/>
    <w:rsid w:val="003D6E66"/>
    <w:rsid w:val="003E17C8"/>
    <w:rsid w:val="003E27C6"/>
    <w:rsid w:val="003F06DD"/>
    <w:rsid w:val="00405AAB"/>
    <w:rsid w:val="00406C78"/>
    <w:rsid w:val="004071FD"/>
    <w:rsid w:val="00422F4E"/>
    <w:rsid w:val="0043073D"/>
    <w:rsid w:val="00431F61"/>
    <w:rsid w:val="00434A3F"/>
    <w:rsid w:val="0043709C"/>
    <w:rsid w:val="0043726E"/>
    <w:rsid w:val="00455D3D"/>
    <w:rsid w:val="00457A38"/>
    <w:rsid w:val="00461869"/>
    <w:rsid w:val="004646D2"/>
    <w:rsid w:val="004647C4"/>
    <w:rsid w:val="00470CB0"/>
    <w:rsid w:val="00482CF9"/>
    <w:rsid w:val="00484677"/>
    <w:rsid w:val="00487A0D"/>
    <w:rsid w:val="00487B2F"/>
    <w:rsid w:val="00496E26"/>
    <w:rsid w:val="004A0C48"/>
    <w:rsid w:val="004A309B"/>
    <w:rsid w:val="004A3C32"/>
    <w:rsid w:val="004A5BDE"/>
    <w:rsid w:val="004A7824"/>
    <w:rsid w:val="004B40A6"/>
    <w:rsid w:val="004B55FF"/>
    <w:rsid w:val="004C0120"/>
    <w:rsid w:val="004C22B2"/>
    <w:rsid w:val="004C3E81"/>
    <w:rsid w:val="004D322C"/>
    <w:rsid w:val="004D6148"/>
    <w:rsid w:val="004D7ECA"/>
    <w:rsid w:val="004E08C0"/>
    <w:rsid w:val="004E260E"/>
    <w:rsid w:val="004E3DB6"/>
    <w:rsid w:val="004F12B5"/>
    <w:rsid w:val="004F23CD"/>
    <w:rsid w:val="004F33F1"/>
    <w:rsid w:val="004F5AEF"/>
    <w:rsid w:val="00501566"/>
    <w:rsid w:val="00510EAB"/>
    <w:rsid w:val="00515547"/>
    <w:rsid w:val="005200EA"/>
    <w:rsid w:val="00547581"/>
    <w:rsid w:val="00551ED1"/>
    <w:rsid w:val="00554709"/>
    <w:rsid w:val="0055693C"/>
    <w:rsid w:val="00565105"/>
    <w:rsid w:val="00565758"/>
    <w:rsid w:val="00566340"/>
    <w:rsid w:val="00573FE5"/>
    <w:rsid w:val="00575527"/>
    <w:rsid w:val="005900D8"/>
    <w:rsid w:val="00593AAB"/>
    <w:rsid w:val="0059543C"/>
    <w:rsid w:val="005A0A62"/>
    <w:rsid w:val="005A269D"/>
    <w:rsid w:val="005B21AE"/>
    <w:rsid w:val="005B2528"/>
    <w:rsid w:val="005C2376"/>
    <w:rsid w:val="005C460D"/>
    <w:rsid w:val="005C5D1E"/>
    <w:rsid w:val="005D44E4"/>
    <w:rsid w:val="005E1789"/>
    <w:rsid w:val="005E2A69"/>
    <w:rsid w:val="005F0798"/>
    <w:rsid w:val="005F4D06"/>
    <w:rsid w:val="005F75AA"/>
    <w:rsid w:val="00600ED6"/>
    <w:rsid w:val="00600F51"/>
    <w:rsid w:val="00603EB0"/>
    <w:rsid w:val="00610EE1"/>
    <w:rsid w:val="00615229"/>
    <w:rsid w:val="00615413"/>
    <w:rsid w:val="0062173D"/>
    <w:rsid w:val="00624F1C"/>
    <w:rsid w:val="00630C72"/>
    <w:rsid w:val="00641289"/>
    <w:rsid w:val="006514C3"/>
    <w:rsid w:val="00653EC5"/>
    <w:rsid w:val="0067050B"/>
    <w:rsid w:val="0067568E"/>
    <w:rsid w:val="00682323"/>
    <w:rsid w:val="0068384F"/>
    <w:rsid w:val="00693C0B"/>
    <w:rsid w:val="006A046C"/>
    <w:rsid w:val="006A442A"/>
    <w:rsid w:val="006A7E9E"/>
    <w:rsid w:val="006B24C6"/>
    <w:rsid w:val="006B65B5"/>
    <w:rsid w:val="006B726E"/>
    <w:rsid w:val="006B796A"/>
    <w:rsid w:val="006C00A1"/>
    <w:rsid w:val="006C2575"/>
    <w:rsid w:val="006C7A0E"/>
    <w:rsid w:val="006E1BDD"/>
    <w:rsid w:val="006E1D1A"/>
    <w:rsid w:val="006E302E"/>
    <w:rsid w:val="006E5A26"/>
    <w:rsid w:val="006E5EB1"/>
    <w:rsid w:val="006F032D"/>
    <w:rsid w:val="006F514E"/>
    <w:rsid w:val="006F7F3C"/>
    <w:rsid w:val="007008CC"/>
    <w:rsid w:val="007010B9"/>
    <w:rsid w:val="0070330A"/>
    <w:rsid w:val="00713408"/>
    <w:rsid w:val="00723381"/>
    <w:rsid w:val="007249E8"/>
    <w:rsid w:val="007271AE"/>
    <w:rsid w:val="00731246"/>
    <w:rsid w:val="0073134F"/>
    <w:rsid w:val="00732C98"/>
    <w:rsid w:val="00736515"/>
    <w:rsid w:val="007451EF"/>
    <w:rsid w:val="0076041C"/>
    <w:rsid w:val="007614F2"/>
    <w:rsid w:val="00776382"/>
    <w:rsid w:val="007803C7"/>
    <w:rsid w:val="007828EC"/>
    <w:rsid w:val="0078299D"/>
    <w:rsid w:val="00787CEB"/>
    <w:rsid w:val="007908A1"/>
    <w:rsid w:val="00791B40"/>
    <w:rsid w:val="007A28CD"/>
    <w:rsid w:val="007B2EC2"/>
    <w:rsid w:val="007B5B1C"/>
    <w:rsid w:val="007C0D15"/>
    <w:rsid w:val="007C19E2"/>
    <w:rsid w:val="007C756E"/>
    <w:rsid w:val="007D0340"/>
    <w:rsid w:val="007D5AED"/>
    <w:rsid w:val="007E4741"/>
    <w:rsid w:val="007F38C4"/>
    <w:rsid w:val="0080167B"/>
    <w:rsid w:val="008031D5"/>
    <w:rsid w:val="00805C69"/>
    <w:rsid w:val="008070CE"/>
    <w:rsid w:val="00817878"/>
    <w:rsid w:val="00823710"/>
    <w:rsid w:val="00823A41"/>
    <w:rsid w:val="00824BB5"/>
    <w:rsid w:val="008312FA"/>
    <w:rsid w:val="00846F99"/>
    <w:rsid w:val="0085427F"/>
    <w:rsid w:val="00863FEA"/>
    <w:rsid w:val="008674B3"/>
    <w:rsid w:val="00881C03"/>
    <w:rsid w:val="00890D83"/>
    <w:rsid w:val="008930BF"/>
    <w:rsid w:val="0089777D"/>
    <w:rsid w:val="008B0D6D"/>
    <w:rsid w:val="008B1AE2"/>
    <w:rsid w:val="008B56E2"/>
    <w:rsid w:val="008C4137"/>
    <w:rsid w:val="008D10FA"/>
    <w:rsid w:val="008F6AED"/>
    <w:rsid w:val="00901ED1"/>
    <w:rsid w:val="009179C7"/>
    <w:rsid w:val="009206AE"/>
    <w:rsid w:val="00930BFC"/>
    <w:rsid w:val="00944DAD"/>
    <w:rsid w:val="00946175"/>
    <w:rsid w:val="0095218E"/>
    <w:rsid w:val="00966C63"/>
    <w:rsid w:val="00966F3A"/>
    <w:rsid w:val="00973832"/>
    <w:rsid w:val="0098149B"/>
    <w:rsid w:val="00984F2A"/>
    <w:rsid w:val="009869E6"/>
    <w:rsid w:val="009942E7"/>
    <w:rsid w:val="00994530"/>
    <w:rsid w:val="00995BD9"/>
    <w:rsid w:val="009A4D65"/>
    <w:rsid w:val="009B2F14"/>
    <w:rsid w:val="009C633E"/>
    <w:rsid w:val="009D3703"/>
    <w:rsid w:val="009E47CA"/>
    <w:rsid w:val="009E707A"/>
    <w:rsid w:val="009F2DDC"/>
    <w:rsid w:val="009F7D03"/>
    <w:rsid w:val="00A00C87"/>
    <w:rsid w:val="00A01C6F"/>
    <w:rsid w:val="00A0347D"/>
    <w:rsid w:val="00A03AB8"/>
    <w:rsid w:val="00A06B84"/>
    <w:rsid w:val="00A077F3"/>
    <w:rsid w:val="00A11C75"/>
    <w:rsid w:val="00A22DAB"/>
    <w:rsid w:val="00A34DC9"/>
    <w:rsid w:val="00A47179"/>
    <w:rsid w:val="00A533C0"/>
    <w:rsid w:val="00A53524"/>
    <w:rsid w:val="00A62733"/>
    <w:rsid w:val="00A64BCF"/>
    <w:rsid w:val="00A65BB2"/>
    <w:rsid w:val="00A729FB"/>
    <w:rsid w:val="00A73928"/>
    <w:rsid w:val="00A74143"/>
    <w:rsid w:val="00A7651F"/>
    <w:rsid w:val="00A8010E"/>
    <w:rsid w:val="00A8280C"/>
    <w:rsid w:val="00A83EBB"/>
    <w:rsid w:val="00A87D91"/>
    <w:rsid w:val="00A9624F"/>
    <w:rsid w:val="00AA1A23"/>
    <w:rsid w:val="00AA5484"/>
    <w:rsid w:val="00AA6F54"/>
    <w:rsid w:val="00AC50DD"/>
    <w:rsid w:val="00AC55BD"/>
    <w:rsid w:val="00AD6DB6"/>
    <w:rsid w:val="00AD7567"/>
    <w:rsid w:val="00AE1C7E"/>
    <w:rsid w:val="00AF6B48"/>
    <w:rsid w:val="00B00883"/>
    <w:rsid w:val="00B00DFC"/>
    <w:rsid w:val="00B0648D"/>
    <w:rsid w:val="00B06A26"/>
    <w:rsid w:val="00B076D7"/>
    <w:rsid w:val="00B12E41"/>
    <w:rsid w:val="00B1437B"/>
    <w:rsid w:val="00B14400"/>
    <w:rsid w:val="00B26335"/>
    <w:rsid w:val="00B304B5"/>
    <w:rsid w:val="00B31E80"/>
    <w:rsid w:val="00B34064"/>
    <w:rsid w:val="00B35677"/>
    <w:rsid w:val="00B36581"/>
    <w:rsid w:val="00B46C05"/>
    <w:rsid w:val="00B50AE0"/>
    <w:rsid w:val="00B56BC8"/>
    <w:rsid w:val="00B56BD0"/>
    <w:rsid w:val="00B62F69"/>
    <w:rsid w:val="00B64EE8"/>
    <w:rsid w:val="00B64F4D"/>
    <w:rsid w:val="00B66B52"/>
    <w:rsid w:val="00B66FF7"/>
    <w:rsid w:val="00B678D5"/>
    <w:rsid w:val="00B776C0"/>
    <w:rsid w:val="00B86484"/>
    <w:rsid w:val="00B961AA"/>
    <w:rsid w:val="00BA3E1C"/>
    <w:rsid w:val="00BA49F7"/>
    <w:rsid w:val="00BA6DCB"/>
    <w:rsid w:val="00BB1BC9"/>
    <w:rsid w:val="00BE5D68"/>
    <w:rsid w:val="00BF270C"/>
    <w:rsid w:val="00C04C19"/>
    <w:rsid w:val="00C15FD0"/>
    <w:rsid w:val="00C16A25"/>
    <w:rsid w:val="00C27B60"/>
    <w:rsid w:val="00C31511"/>
    <w:rsid w:val="00C344D3"/>
    <w:rsid w:val="00C438AC"/>
    <w:rsid w:val="00C5245C"/>
    <w:rsid w:val="00C5407A"/>
    <w:rsid w:val="00C55B15"/>
    <w:rsid w:val="00C71538"/>
    <w:rsid w:val="00C73886"/>
    <w:rsid w:val="00C756D8"/>
    <w:rsid w:val="00C81096"/>
    <w:rsid w:val="00C82984"/>
    <w:rsid w:val="00C87B37"/>
    <w:rsid w:val="00C91497"/>
    <w:rsid w:val="00C9265A"/>
    <w:rsid w:val="00CA67A8"/>
    <w:rsid w:val="00CC26F5"/>
    <w:rsid w:val="00CC2CE2"/>
    <w:rsid w:val="00CC3B99"/>
    <w:rsid w:val="00CD53C5"/>
    <w:rsid w:val="00CD70C2"/>
    <w:rsid w:val="00CD7B2B"/>
    <w:rsid w:val="00CE033A"/>
    <w:rsid w:val="00CE4429"/>
    <w:rsid w:val="00CE4957"/>
    <w:rsid w:val="00CF6657"/>
    <w:rsid w:val="00D050D6"/>
    <w:rsid w:val="00D10627"/>
    <w:rsid w:val="00D108CE"/>
    <w:rsid w:val="00D1143F"/>
    <w:rsid w:val="00D427D2"/>
    <w:rsid w:val="00D45C4E"/>
    <w:rsid w:val="00D559BF"/>
    <w:rsid w:val="00D652C3"/>
    <w:rsid w:val="00D73EC6"/>
    <w:rsid w:val="00D76650"/>
    <w:rsid w:val="00D942D2"/>
    <w:rsid w:val="00D971A8"/>
    <w:rsid w:val="00DA50CB"/>
    <w:rsid w:val="00DB0D52"/>
    <w:rsid w:val="00DB7B5F"/>
    <w:rsid w:val="00DC79E6"/>
    <w:rsid w:val="00DD1F10"/>
    <w:rsid w:val="00DE0C61"/>
    <w:rsid w:val="00DE1B2A"/>
    <w:rsid w:val="00DE6D45"/>
    <w:rsid w:val="00DE7E00"/>
    <w:rsid w:val="00DF47C3"/>
    <w:rsid w:val="00DF4815"/>
    <w:rsid w:val="00DF7999"/>
    <w:rsid w:val="00E01DF3"/>
    <w:rsid w:val="00E025B9"/>
    <w:rsid w:val="00E17DA2"/>
    <w:rsid w:val="00E21C8D"/>
    <w:rsid w:val="00E2229E"/>
    <w:rsid w:val="00E223CB"/>
    <w:rsid w:val="00E231AF"/>
    <w:rsid w:val="00E269DB"/>
    <w:rsid w:val="00E30CF3"/>
    <w:rsid w:val="00E3149D"/>
    <w:rsid w:val="00E35870"/>
    <w:rsid w:val="00E35E0D"/>
    <w:rsid w:val="00E36B17"/>
    <w:rsid w:val="00E41146"/>
    <w:rsid w:val="00E416AB"/>
    <w:rsid w:val="00E43611"/>
    <w:rsid w:val="00E51A27"/>
    <w:rsid w:val="00E51DCF"/>
    <w:rsid w:val="00E53871"/>
    <w:rsid w:val="00E57196"/>
    <w:rsid w:val="00E65ECC"/>
    <w:rsid w:val="00E71818"/>
    <w:rsid w:val="00E73B62"/>
    <w:rsid w:val="00E73D21"/>
    <w:rsid w:val="00E74779"/>
    <w:rsid w:val="00E76182"/>
    <w:rsid w:val="00E80B1A"/>
    <w:rsid w:val="00E8548F"/>
    <w:rsid w:val="00E85A0E"/>
    <w:rsid w:val="00E862DF"/>
    <w:rsid w:val="00E86AE8"/>
    <w:rsid w:val="00E8735F"/>
    <w:rsid w:val="00E91445"/>
    <w:rsid w:val="00E91631"/>
    <w:rsid w:val="00E92223"/>
    <w:rsid w:val="00E9675C"/>
    <w:rsid w:val="00EA3B80"/>
    <w:rsid w:val="00EB6451"/>
    <w:rsid w:val="00EC03A3"/>
    <w:rsid w:val="00EC0B3E"/>
    <w:rsid w:val="00EC2894"/>
    <w:rsid w:val="00EC7385"/>
    <w:rsid w:val="00ED1C61"/>
    <w:rsid w:val="00ED6988"/>
    <w:rsid w:val="00ED6CFF"/>
    <w:rsid w:val="00ED739F"/>
    <w:rsid w:val="00EE29B1"/>
    <w:rsid w:val="00EE59A8"/>
    <w:rsid w:val="00EE5F58"/>
    <w:rsid w:val="00EF7DF5"/>
    <w:rsid w:val="00F03619"/>
    <w:rsid w:val="00F04E40"/>
    <w:rsid w:val="00F10687"/>
    <w:rsid w:val="00F202C5"/>
    <w:rsid w:val="00F23F4F"/>
    <w:rsid w:val="00F2412D"/>
    <w:rsid w:val="00F31C24"/>
    <w:rsid w:val="00F47659"/>
    <w:rsid w:val="00F55127"/>
    <w:rsid w:val="00F558C8"/>
    <w:rsid w:val="00F558F0"/>
    <w:rsid w:val="00F56D90"/>
    <w:rsid w:val="00F63246"/>
    <w:rsid w:val="00F63A4D"/>
    <w:rsid w:val="00F674FF"/>
    <w:rsid w:val="00F74D5A"/>
    <w:rsid w:val="00F7574F"/>
    <w:rsid w:val="00F80412"/>
    <w:rsid w:val="00F80DF4"/>
    <w:rsid w:val="00F82FC5"/>
    <w:rsid w:val="00F83FAA"/>
    <w:rsid w:val="00F8479A"/>
    <w:rsid w:val="00F84B3A"/>
    <w:rsid w:val="00FA485E"/>
    <w:rsid w:val="00FB0DA6"/>
    <w:rsid w:val="00FB221D"/>
    <w:rsid w:val="00FB6BAB"/>
    <w:rsid w:val="00FC049F"/>
    <w:rsid w:val="00FC5657"/>
    <w:rsid w:val="00FD3877"/>
    <w:rsid w:val="00FD4264"/>
    <w:rsid w:val="00FD52ED"/>
    <w:rsid w:val="00FE2613"/>
    <w:rsid w:val="00FF535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1">
    <w:name w:val="heading 1"/>
    <w:basedOn w:val="Normal"/>
    <w:next w:val="Normal"/>
    <w:link w:val="Heading1Char"/>
    <w:uiPriority w:val="9"/>
    <w:qFormat/>
    <w:rsid w:val="007829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qFormat/>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qFormat/>
    <w:rsid w:val="00E862DF"/>
  </w:style>
  <w:style w:type="character" w:customStyle="1" w:styleId="Heading1Char">
    <w:name w:val="Heading 1 Char"/>
    <w:basedOn w:val="DefaultParagraphFont"/>
    <w:link w:val="Heading1"/>
    <w:uiPriority w:val="9"/>
    <w:rsid w:val="0078299D"/>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67568E"/>
    <w:pPr>
      <w:spacing w:after="0" w:line="240" w:lineRule="auto"/>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C7385"/>
  </w:style>
  <w:style w:type="character" w:styleId="Emphasis">
    <w:name w:val="Emphasis"/>
    <w:basedOn w:val="DefaultParagraphFont"/>
    <w:uiPriority w:val="20"/>
    <w:qFormat/>
    <w:rsid w:val="00E91631"/>
    <w:rPr>
      <w:i/>
      <w:iCs/>
    </w:rPr>
  </w:style>
  <w:style w:type="character" w:customStyle="1" w:styleId="findhit">
    <w:name w:val="findhit"/>
    <w:basedOn w:val="DefaultParagraphFont"/>
    <w:rsid w:val="008F6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8957">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88454">
      <w:bodyDiv w:val="1"/>
      <w:marLeft w:val="0"/>
      <w:marRight w:val="0"/>
      <w:marTop w:val="0"/>
      <w:marBottom w:val="0"/>
      <w:divBdr>
        <w:top w:val="none" w:sz="0" w:space="0" w:color="auto"/>
        <w:left w:val="none" w:sz="0" w:space="0" w:color="auto"/>
        <w:bottom w:val="none" w:sz="0" w:space="0" w:color="auto"/>
        <w:right w:val="none" w:sz="0" w:space="0" w:color="auto"/>
      </w:divBdr>
    </w:div>
    <w:div w:id="1960645574">
      <w:bodyDiv w:val="1"/>
      <w:marLeft w:val="0"/>
      <w:marRight w:val="0"/>
      <w:marTop w:val="0"/>
      <w:marBottom w:val="0"/>
      <w:divBdr>
        <w:top w:val="none" w:sz="0" w:space="0" w:color="auto"/>
        <w:left w:val="none" w:sz="0" w:space="0" w:color="auto"/>
        <w:bottom w:val="none" w:sz="0" w:space="0" w:color="auto"/>
        <w:right w:val="none" w:sz="0" w:space="0" w:color="auto"/>
      </w:divBdr>
    </w:div>
    <w:div w:id="2018925619">
      <w:bodyDiv w:val="1"/>
      <w:marLeft w:val="0"/>
      <w:marRight w:val="0"/>
      <w:marTop w:val="0"/>
      <w:marBottom w:val="0"/>
      <w:divBdr>
        <w:top w:val="none" w:sz="0" w:space="0" w:color="auto"/>
        <w:left w:val="none" w:sz="0" w:space="0" w:color="auto"/>
        <w:bottom w:val="none" w:sz="0" w:space="0" w:color="auto"/>
        <w:right w:val="none" w:sz="0" w:space="0" w:color="auto"/>
      </w:divBdr>
      <w:divsChild>
        <w:div w:id="379787112">
          <w:marLeft w:val="0"/>
          <w:marRight w:val="0"/>
          <w:marTop w:val="0"/>
          <w:marBottom w:val="0"/>
          <w:divBdr>
            <w:top w:val="none" w:sz="0" w:space="0" w:color="auto"/>
            <w:left w:val="none" w:sz="0" w:space="0" w:color="auto"/>
            <w:bottom w:val="none" w:sz="0" w:space="0" w:color="auto"/>
            <w:right w:val="none" w:sz="0" w:space="0" w:color="auto"/>
          </w:divBdr>
          <w:divsChild>
            <w:div w:id="48798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961B25BF-2D1B-4569-8CC5-6E20BC602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Pages>
  <Words>4678</Words>
  <Characters>2668</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Vilija Kazanavičiūtė</cp:lastModifiedBy>
  <cp:revision>122</cp:revision>
  <dcterms:created xsi:type="dcterms:W3CDTF">2026-05-11T12:17:00Z</dcterms:created>
  <dcterms:modified xsi:type="dcterms:W3CDTF">2026-05-29T14:12:00Z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a74d9f78-5022-400a-a418-0259a08eac6b</vt:lpwstr>
  </property>
</Properties>
</file>