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7220BCCF" w:rsidR="00D42543" w:rsidRPr="00D42543" w:rsidRDefault="00FC6F77" w:rsidP="00D42543">
      <w:pPr>
        <w:autoSpaceDN w:val="0"/>
        <w:jc w:val="right"/>
        <w:rPr>
          <w:rFonts w:eastAsia="Times New Roman"/>
          <w:lang w:val="lt-LT"/>
        </w:rPr>
      </w:pPr>
      <w:bookmarkStart w:id="0" w:name="_Hlk156455797"/>
      <w:bookmarkStart w:id="1" w:name="_Hlk156454825"/>
      <w:r w:rsidRPr="00FC6F77">
        <w:rPr>
          <w:rFonts w:asciiTheme="majorBidi" w:eastAsia="Calibri" w:hAnsiTheme="majorBidi"/>
          <w:lang w:val="lt-LT"/>
        </w:rPr>
        <w:t>Specialiųjų pirkimo</w:t>
      </w:r>
      <w:r w:rsidRPr="00D42543">
        <w:rPr>
          <w:rFonts w:eastAsia="Times New Roman"/>
          <w:lang w:val="lt-LT"/>
        </w:rPr>
        <w:t xml:space="preserve"> </w:t>
      </w:r>
      <w:r w:rsidR="00D42543" w:rsidRPr="00D42543">
        <w:rPr>
          <w:rFonts w:eastAsia="Times New Roman"/>
          <w:lang w:val="lt-LT"/>
        </w:rPr>
        <w:t>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6222EFDC"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sidR="001767AD">
        <w:rPr>
          <w:color w:val="000000" w:themeColor="text1"/>
          <w:sz w:val="24"/>
          <w:szCs w:val="24"/>
        </w:rPr>
        <w:t>6</w:t>
      </w:r>
      <w:r w:rsidR="00080689" w:rsidRPr="00080689">
        <w:rPr>
          <w:color w:val="000000" w:themeColor="text1"/>
          <w:sz w:val="24"/>
          <w:szCs w:val="24"/>
        </w:rPr>
        <w:t>- ___-___</w:t>
      </w:r>
    </w:p>
    <w:p w14:paraId="2A82E5C8" w14:textId="77777777" w:rsidR="00080689" w:rsidRDefault="00080689" w:rsidP="00080689">
      <w:pPr>
        <w:rPr>
          <w:b/>
          <w:bCs/>
          <w:color w:val="000000" w:themeColor="text1"/>
          <w:lang w:val="lt-LT"/>
        </w:rPr>
      </w:pPr>
    </w:p>
    <w:p w14:paraId="0C218EE7" w14:textId="180DF694" w:rsidR="003222E2" w:rsidRPr="003222E2" w:rsidRDefault="003222E2" w:rsidP="003222E2">
      <w:pPr>
        <w:jc w:val="center"/>
        <w:rPr>
          <w:b/>
          <w:bCs/>
          <w:color w:val="000000" w:themeColor="text1"/>
          <w:lang w:val="lt-LT"/>
        </w:rPr>
      </w:pPr>
      <w:r w:rsidRPr="003222E2">
        <w:rPr>
          <w:b/>
          <w:bCs/>
          <w:sz w:val="22"/>
          <w:szCs w:val="22"/>
          <w:lang w:val="lt-LT"/>
        </w:rPr>
        <w:t>VILNIAUS BAZILIJONŲ VIENUOLYNO STATINIŲ ANSAMBLIO ŠVČ. TREJYBĖS BAŽNYČIOS (U. K. KVR 27316), VILNIAUS MIESTO SAV., VILNIAUS M., AUŠROS VARTŲ G. 7B, INTERJERO SALĖS (IŠSKYRUS PIETINĘ SIENĄ ) TVARKYBOS DARBAI - MŪRO SIŪLIŲ RESTAURAVIMAS, NEVERTINGŲ ATITVARŲ/PERTVARŲ DEMONTAVIMAS, ELEKTROTECHNIKOS, GAISRO APTIKIMO IR APSAUGINĖS SIGNALIZACIJOS ĮRENGIMO DARBAI</w:t>
      </w:r>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CF1BD3"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CF1BD3"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CF1BD3"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CF1BD3"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CF1BD3"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CF1BD3"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
        <w:gridCol w:w="7086"/>
        <w:gridCol w:w="1781"/>
      </w:tblGrid>
      <w:tr w:rsidR="00C62448" w:rsidRPr="00C62448" w14:paraId="4AC92BD7" w14:textId="77777777" w:rsidTr="00325730">
        <w:trPr>
          <w:cantSplit/>
          <w:trHeight w:val="674"/>
        </w:trPr>
        <w:tc>
          <w:tcPr>
            <w:tcW w:w="395" w:type="pct"/>
            <w:tcMar>
              <w:top w:w="0" w:type="dxa"/>
              <w:left w:w="108" w:type="dxa"/>
              <w:bottom w:w="0" w:type="dxa"/>
              <w:right w:w="108" w:type="dxa"/>
            </w:tcMar>
            <w:vAlign w:val="center"/>
            <w:hideMark/>
          </w:tcPr>
          <w:p w14:paraId="798A1065" w14:textId="77777777" w:rsidR="00C62448" w:rsidRPr="00480B31" w:rsidRDefault="00C62448" w:rsidP="0007393B">
            <w:pPr>
              <w:ind w:right="-113"/>
              <w:jc w:val="center"/>
              <w:rPr>
                <w:bCs/>
                <w:lang w:val="lt-LT" w:eastAsia="zh-CN"/>
              </w:rPr>
            </w:pPr>
            <w:r w:rsidRPr="00480B31">
              <w:rPr>
                <w:bCs/>
                <w:lang w:val="lt-LT" w:eastAsia="zh-CN"/>
              </w:rPr>
              <w:t>Eil. Nr.</w:t>
            </w:r>
          </w:p>
        </w:tc>
        <w:tc>
          <w:tcPr>
            <w:tcW w:w="3680" w:type="pct"/>
            <w:tcMar>
              <w:top w:w="0" w:type="dxa"/>
              <w:left w:w="108" w:type="dxa"/>
              <w:bottom w:w="0" w:type="dxa"/>
              <w:right w:w="108" w:type="dxa"/>
            </w:tcMar>
            <w:vAlign w:val="center"/>
            <w:hideMark/>
          </w:tcPr>
          <w:p w14:paraId="40A3F6B7" w14:textId="47028334" w:rsidR="00C62448" w:rsidRPr="00E81174" w:rsidRDefault="00C62448" w:rsidP="00133758">
            <w:pPr>
              <w:keepNext/>
              <w:keepLines/>
              <w:tabs>
                <w:tab w:val="left" w:pos="1296"/>
              </w:tabs>
              <w:ind w:left="73"/>
              <w:jc w:val="both"/>
              <w:outlineLvl w:val="4"/>
              <w:rPr>
                <w:bCs/>
                <w:lang w:val="lt-LT" w:eastAsia="zh-CN"/>
              </w:rPr>
            </w:pPr>
            <w:r w:rsidRPr="00E81174">
              <w:rPr>
                <w:bCs/>
                <w:lang w:val="lt-LT" w:eastAsia="zh-CN"/>
              </w:rPr>
              <w:t>Darbų gupių pavadinimai</w:t>
            </w:r>
          </w:p>
        </w:tc>
        <w:tc>
          <w:tcPr>
            <w:tcW w:w="925" w:type="pct"/>
            <w:tcMar>
              <w:top w:w="0" w:type="dxa"/>
              <w:left w:w="108" w:type="dxa"/>
              <w:bottom w:w="0" w:type="dxa"/>
              <w:right w:w="108" w:type="dxa"/>
            </w:tcMar>
            <w:vAlign w:val="center"/>
            <w:hideMark/>
          </w:tcPr>
          <w:p w14:paraId="6D3CA66A" w14:textId="77777777" w:rsidR="00C62448" w:rsidRPr="00E81174" w:rsidRDefault="00C62448" w:rsidP="00133758">
            <w:pPr>
              <w:jc w:val="center"/>
              <w:rPr>
                <w:bCs/>
                <w:lang w:val="lt-LT" w:eastAsia="zh-CN"/>
              </w:rPr>
            </w:pPr>
            <w:bookmarkStart w:id="3" w:name="_Toc112567501"/>
            <w:bookmarkStart w:id="4" w:name="_Toc76448822"/>
            <w:bookmarkStart w:id="5" w:name="_Toc73434344"/>
            <w:bookmarkStart w:id="6" w:name="_Toc73434231"/>
            <w:bookmarkEnd w:id="3"/>
            <w:bookmarkEnd w:id="4"/>
            <w:bookmarkEnd w:id="5"/>
            <w:bookmarkEnd w:id="6"/>
            <w:r w:rsidRPr="00E81174">
              <w:rPr>
                <w:bCs/>
                <w:lang w:val="lt-LT" w:eastAsia="zh-CN"/>
              </w:rPr>
              <w:t>Kaina be PVM*</w:t>
            </w:r>
          </w:p>
        </w:tc>
      </w:tr>
      <w:tr w:rsidR="00EE07FE" w:rsidRPr="001767AD" w14:paraId="7AB03EC7" w14:textId="77777777" w:rsidTr="0084371B">
        <w:trPr>
          <w:trHeight w:val="178"/>
        </w:trPr>
        <w:tc>
          <w:tcPr>
            <w:tcW w:w="395" w:type="pct"/>
            <w:tcMar>
              <w:top w:w="0" w:type="dxa"/>
              <w:left w:w="108" w:type="dxa"/>
              <w:bottom w:w="0" w:type="dxa"/>
              <w:right w:w="108" w:type="dxa"/>
            </w:tcMar>
          </w:tcPr>
          <w:p w14:paraId="22A3B059" w14:textId="21B0C75A" w:rsidR="00EE07FE" w:rsidRPr="00480B31" w:rsidRDefault="00EE07FE" w:rsidP="00EE07FE">
            <w:pPr>
              <w:spacing w:line="360" w:lineRule="auto"/>
              <w:jc w:val="center"/>
              <w:rPr>
                <w:b/>
                <w:lang w:val="lt-LT" w:eastAsia="zh-CN"/>
              </w:rPr>
            </w:pPr>
            <w:r w:rsidRPr="00480B31">
              <w:rPr>
                <w:b/>
                <w:lang w:val="lt-LT" w:eastAsia="zh-CN"/>
              </w:rPr>
              <w:t>1.</w:t>
            </w:r>
          </w:p>
        </w:tc>
        <w:tc>
          <w:tcPr>
            <w:tcW w:w="3680" w:type="pct"/>
            <w:tcMar>
              <w:top w:w="0" w:type="dxa"/>
              <w:left w:w="108" w:type="dxa"/>
              <w:bottom w:w="0" w:type="dxa"/>
              <w:right w:w="108" w:type="dxa"/>
            </w:tcMar>
            <w:vAlign w:val="center"/>
          </w:tcPr>
          <w:p w14:paraId="7CB1069E" w14:textId="3A74FE73" w:rsidR="00EE07FE" w:rsidRPr="00E81174" w:rsidRDefault="00EE07FE" w:rsidP="00EE07FE">
            <w:pPr>
              <w:jc w:val="both"/>
              <w:rPr>
                <w:bCs/>
                <w:lang w:val="lt-LT" w:eastAsia="zh-CN"/>
              </w:rPr>
            </w:pPr>
            <w:r>
              <w:rPr>
                <w:rFonts w:eastAsia="Arial"/>
                <w:b/>
                <w:bCs/>
                <w:color w:val="050505"/>
                <w:sz w:val="22"/>
                <w:szCs w:val="22"/>
                <w:lang w:val="lt-LT"/>
              </w:rPr>
              <w:t>Architektūrinė dalis. Restauravimas</w:t>
            </w:r>
          </w:p>
        </w:tc>
        <w:tc>
          <w:tcPr>
            <w:tcW w:w="925" w:type="pct"/>
            <w:tcMar>
              <w:top w:w="0" w:type="dxa"/>
              <w:left w:w="108" w:type="dxa"/>
              <w:bottom w:w="0" w:type="dxa"/>
              <w:right w:w="108" w:type="dxa"/>
            </w:tcMar>
          </w:tcPr>
          <w:p w14:paraId="2E57D5C2" w14:textId="77777777" w:rsidR="00EE07FE" w:rsidRPr="00E81174" w:rsidRDefault="00EE07FE" w:rsidP="00EE07FE">
            <w:pPr>
              <w:spacing w:line="360" w:lineRule="auto"/>
              <w:jc w:val="center"/>
              <w:rPr>
                <w:bCs/>
                <w:lang w:val="lt-LT" w:eastAsia="zh-CN"/>
              </w:rPr>
            </w:pPr>
          </w:p>
        </w:tc>
      </w:tr>
      <w:tr w:rsidR="00EE07FE" w:rsidRPr="00CF1BD3" w14:paraId="1E1BCF3E" w14:textId="77777777" w:rsidTr="006D6745">
        <w:trPr>
          <w:trHeight w:val="178"/>
        </w:trPr>
        <w:tc>
          <w:tcPr>
            <w:tcW w:w="395" w:type="pct"/>
            <w:tcMar>
              <w:top w:w="0" w:type="dxa"/>
              <w:left w:w="108" w:type="dxa"/>
              <w:bottom w:w="0" w:type="dxa"/>
              <w:right w:w="108" w:type="dxa"/>
            </w:tcMar>
            <w:vAlign w:val="center"/>
          </w:tcPr>
          <w:p w14:paraId="56654730" w14:textId="5312B7B8" w:rsidR="00EE07FE" w:rsidRPr="00480B31" w:rsidRDefault="00EE07FE" w:rsidP="00EE07FE">
            <w:pPr>
              <w:spacing w:line="360" w:lineRule="auto"/>
              <w:jc w:val="center"/>
              <w:rPr>
                <w:bCs/>
                <w:lang w:val="lt-LT" w:eastAsia="zh-CN"/>
              </w:rPr>
            </w:pPr>
            <w:r w:rsidRPr="00480B31">
              <w:rPr>
                <w:lang w:eastAsia="zh-CN"/>
              </w:rPr>
              <w:t>1.1.</w:t>
            </w:r>
          </w:p>
        </w:tc>
        <w:tc>
          <w:tcPr>
            <w:tcW w:w="3680" w:type="pct"/>
            <w:tcMar>
              <w:top w:w="0" w:type="dxa"/>
              <w:left w:w="108" w:type="dxa"/>
              <w:bottom w:w="0" w:type="dxa"/>
              <w:right w:w="108" w:type="dxa"/>
            </w:tcMar>
            <w:vAlign w:val="center"/>
          </w:tcPr>
          <w:p w14:paraId="0668CFB0" w14:textId="355267E8" w:rsidR="00EE07FE" w:rsidRPr="001E2014" w:rsidRDefault="00EE07FE" w:rsidP="00EE07FE">
            <w:pPr>
              <w:jc w:val="both"/>
              <w:rPr>
                <w:bCs/>
                <w:lang w:val="lt-LT" w:eastAsia="zh-CN"/>
              </w:rPr>
            </w:pPr>
            <w:r w:rsidRPr="00830107">
              <w:rPr>
                <w:color w:val="1C1C1F"/>
                <w:sz w:val="22"/>
                <w:szCs w:val="22"/>
                <w:lang w:val="it-IT"/>
              </w:rPr>
              <w:t>Interjero salės skliautai (gurtai). SŽTarch.-1.1</w:t>
            </w:r>
          </w:p>
        </w:tc>
        <w:tc>
          <w:tcPr>
            <w:tcW w:w="925" w:type="pct"/>
            <w:tcMar>
              <w:top w:w="0" w:type="dxa"/>
              <w:left w:w="108" w:type="dxa"/>
              <w:bottom w:w="0" w:type="dxa"/>
              <w:right w:w="108" w:type="dxa"/>
            </w:tcMar>
          </w:tcPr>
          <w:p w14:paraId="7DF43ED8" w14:textId="77777777" w:rsidR="00EE07FE" w:rsidRPr="00E81174" w:rsidRDefault="00EE07FE" w:rsidP="00EE07FE">
            <w:pPr>
              <w:spacing w:line="360" w:lineRule="auto"/>
              <w:jc w:val="center"/>
              <w:rPr>
                <w:bCs/>
                <w:lang w:val="lt-LT" w:eastAsia="zh-CN"/>
              </w:rPr>
            </w:pPr>
          </w:p>
        </w:tc>
      </w:tr>
      <w:tr w:rsidR="00EE07FE" w:rsidRPr="00CF1BD3" w14:paraId="1536E7CB" w14:textId="77777777" w:rsidTr="006D6745">
        <w:trPr>
          <w:trHeight w:val="178"/>
        </w:trPr>
        <w:tc>
          <w:tcPr>
            <w:tcW w:w="395" w:type="pct"/>
            <w:tcMar>
              <w:top w:w="0" w:type="dxa"/>
              <w:left w:w="108" w:type="dxa"/>
              <w:bottom w:w="0" w:type="dxa"/>
              <w:right w:w="108" w:type="dxa"/>
            </w:tcMar>
            <w:vAlign w:val="center"/>
          </w:tcPr>
          <w:p w14:paraId="2BEA5138" w14:textId="7F29EB95" w:rsidR="00EE07FE" w:rsidRPr="00480B31" w:rsidRDefault="00EE07FE" w:rsidP="00EE07FE">
            <w:pPr>
              <w:spacing w:line="360" w:lineRule="auto"/>
              <w:jc w:val="center"/>
              <w:rPr>
                <w:bCs/>
                <w:lang w:val="lt-LT" w:eastAsia="zh-CN"/>
              </w:rPr>
            </w:pPr>
            <w:r w:rsidRPr="00480B31">
              <w:rPr>
                <w:bCs/>
                <w:lang w:val="lt-LT" w:eastAsia="zh-CN"/>
              </w:rPr>
              <w:t>1.2.</w:t>
            </w:r>
          </w:p>
        </w:tc>
        <w:tc>
          <w:tcPr>
            <w:tcW w:w="3680" w:type="pct"/>
            <w:tcMar>
              <w:top w:w="0" w:type="dxa"/>
              <w:left w:w="108" w:type="dxa"/>
              <w:bottom w:w="0" w:type="dxa"/>
              <w:right w:w="108" w:type="dxa"/>
            </w:tcMar>
            <w:vAlign w:val="center"/>
          </w:tcPr>
          <w:p w14:paraId="573AA710" w14:textId="3568F8DD" w:rsidR="00EE07FE" w:rsidRPr="00325730" w:rsidRDefault="00EE07FE" w:rsidP="00EE07FE">
            <w:pPr>
              <w:jc w:val="both"/>
              <w:rPr>
                <w:bCs/>
                <w:lang w:val="lt-LT" w:eastAsia="zh-CN"/>
              </w:rPr>
            </w:pPr>
            <w:proofErr w:type="spellStart"/>
            <w:r w:rsidRPr="00A75436">
              <w:rPr>
                <w:color w:val="1C1C1F"/>
                <w:sz w:val="22"/>
                <w:szCs w:val="22"/>
                <w:lang w:val="fi-FI"/>
              </w:rPr>
              <w:t>Salės</w:t>
            </w:r>
            <w:proofErr w:type="spellEnd"/>
            <w:r w:rsidRPr="00A75436">
              <w:rPr>
                <w:color w:val="1C1C1F"/>
                <w:sz w:val="22"/>
                <w:szCs w:val="22"/>
                <w:lang w:val="fi-FI"/>
              </w:rPr>
              <w:t xml:space="preserve"> </w:t>
            </w:r>
            <w:proofErr w:type="spellStart"/>
            <w:r w:rsidRPr="00A75436">
              <w:rPr>
                <w:color w:val="1C1C1F"/>
                <w:sz w:val="22"/>
                <w:szCs w:val="22"/>
                <w:lang w:val="fi-FI"/>
              </w:rPr>
              <w:t>interjero</w:t>
            </w:r>
            <w:proofErr w:type="spellEnd"/>
            <w:r w:rsidRPr="00A75436">
              <w:rPr>
                <w:color w:val="1C1C1F"/>
                <w:sz w:val="22"/>
                <w:szCs w:val="22"/>
                <w:lang w:val="fi-FI"/>
              </w:rPr>
              <w:t xml:space="preserve"> </w:t>
            </w:r>
            <w:proofErr w:type="spellStart"/>
            <w:r w:rsidRPr="00A75436">
              <w:rPr>
                <w:color w:val="1C1C1F"/>
                <w:sz w:val="22"/>
                <w:szCs w:val="22"/>
                <w:lang w:val="fi-FI"/>
              </w:rPr>
              <w:t>šiaurinė</w:t>
            </w:r>
            <w:proofErr w:type="spellEnd"/>
            <w:r w:rsidRPr="00A75436">
              <w:rPr>
                <w:color w:val="1C1C1F"/>
                <w:sz w:val="22"/>
                <w:szCs w:val="22"/>
                <w:lang w:val="fi-FI"/>
              </w:rPr>
              <w:t xml:space="preserve"> </w:t>
            </w:r>
            <w:proofErr w:type="spellStart"/>
            <w:r w:rsidRPr="00A75436">
              <w:rPr>
                <w:color w:val="1C1C1F"/>
                <w:sz w:val="22"/>
                <w:szCs w:val="22"/>
                <w:lang w:val="fi-FI"/>
              </w:rPr>
              <w:t>siena</w:t>
            </w:r>
            <w:proofErr w:type="spellEnd"/>
            <w:r w:rsidRPr="00A75436">
              <w:rPr>
                <w:color w:val="1C1C1F"/>
                <w:sz w:val="22"/>
                <w:szCs w:val="22"/>
                <w:lang w:val="fi-FI"/>
              </w:rPr>
              <w:t>. SŽTarch.-1.2</w:t>
            </w:r>
          </w:p>
        </w:tc>
        <w:tc>
          <w:tcPr>
            <w:tcW w:w="925" w:type="pct"/>
            <w:tcMar>
              <w:top w:w="0" w:type="dxa"/>
              <w:left w:w="108" w:type="dxa"/>
              <w:bottom w:w="0" w:type="dxa"/>
              <w:right w:w="108" w:type="dxa"/>
            </w:tcMar>
          </w:tcPr>
          <w:p w14:paraId="0027E2DD" w14:textId="77777777" w:rsidR="00EE07FE" w:rsidRPr="00E81174" w:rsidRDefault="00EE07FE" w:rsidP="00EE07FE">
            <w:pPr>
              <w:spacing w:line="360" w:lineRule="auto"/>
              <w:jc w:val="center"/>
              <w:rPr>
                <w:bCs/>
                <w:lang w:val="lt-LT" w:eastAsia="zh-CN"/>
              </w:rPr>
            </w:pPr>
          </w:p>
        </w:tc>
      </w:tr>
      <w:tr w:rsidR="00EE07FE" w:rsidRPr="003222E2" w14:paraId="66DB0FC9" w14:textId="77777777" w:rsidTr="006D6745">
        <w:trPr>
          <w:trHeight w:val="178"/>
        </w:trPr>
        <w:tc>
          <w:tcPr>
            <w:tcW w:w="395" w:type="pct"/>
            <w:tcMar>
              <w:top w:w="0" w:type="dxa"/>
              <w:left w:w="108" w:type="dxa"/>
              <w:bottom w:w="0" w:type="dxa"/>
              <w:right w:w="108" w:type="dxa"/>
            </w:tcMar>
            <w:vAlign w:val="center"/>
          </w:tcPr>
          <w:p w14:paraId="7667105D" w14:textId="3250F293" w:rsidR="00EE07FE" w:rsidRPr="00480B31" w:rsidRDefault="00EE07FE" w:rsidP="00EE07FE">
            <w:pPr>
              <w:spacing w:line="360" w:lineRule="auto"/>
              <w:jc w:val="center"/>
              <w:rPr>
                <w:bCs/>
                <w:lang w:val="lt-LT" w:eastAsia="zh-CN"/>
              </w:rPr>
            </w:pPr>
            <w:r w:rsidRPr="00480B31">
              <w:rPr>
                <w:bCs/>
                <w:lang w:val="lt-LT" w:eastAsia="zh-CN"/>
              </w:rPr>
              <w:t>1.3.</w:t>
            </w:r>
          </w:p>
        </w:tc>
        <w:tc>
          <w:tcPr>
            <w:tcW w:w="3680" w:type="pct"/>
            <w:tcMar>
              <w:top w:w="0" w:type="dxa"/>
              <w:left w:w="108" w:type="dxa"/>
              <w:bottom w:w="0" w:type="dxa"/>
              <w:right w:w="108" w:type="dxa"/>
            </w:tcMar>
            <w:vAlign w:val="center"/>
          </w:tcPr>
          <w:p w14:paraId="6AEBC224" w14:textId="171FF800" w:rsidR="00EE07FE" w:rsidRPr="00623C80" w:rsidRDefault="00EE07FE" w:rsidP="00EE07FE">
            <w:pPr>
              <w:jc w:val="both"/>
              <w:rPr>
                <w:bCs/>
                <w:lang w:val="lt-LT" w:eastAsia="zh-CN"/>
              </w:rPr>
            </w:pPr>
            <w:proofErr w:type="spellStart"/>
            <w:r>
              <w:rPr>
                <w:color w:val="1C1C1F"/>
                <w:sz w:val="22"/>
                <w:szCs w:val="22"/>
              </w:rPr>
              <w:t>Prestbiterija</w:t>
            </w:r>
            <w:proofErr w:type="spellEnd"/>
            <w:r>
              <w:rPr>
                <w:color w:val="1C1C1F"/>
                <w:sz w:val="22"/>
                <w:szCs w:val="22"/>
              </w:rPr>
              <w:t>. SŽTarch.-1.3</w:t>
            </w:r>
          </w:p>
        </w:tc>
        <w:tc>
          <w:tcPr>
            <w:tcW w:w="925" w:type="pct"/>
            <w:tcMar>
              <w:top w:w="0" w:type="dxa"/>
              <w:left w:w="108" w:type="dxa"/>
              <w:bottom w:w="0" w:type="dxa"/>
              <w:right w:w="108" w:type="dxa"/>
            </w:tcMar>
          </w:tcPr>
          <w:p w14:paraId="7183C2F4" w14:textId="77777777" w:rsidR="00EE07FE" w:rsidRPr="00E81174" w:rsidRDefault="00EE07FE" w:rsidP="00EE07FE">
            <w:pPr>
              <w:spacing w:line="360" w:lineRule="auto"/>
              <w:jc w:val="center"/>
              <w:rPr>
                <w:bCs/>
                <w:lang w:val="lt-LT" w:eastAsia="zh-CN"/>
              </w:rPr>
            </w:pPr>
          </w:p>
        </w:tc>
      </w:tr>
      <w:tr w:rsidR="00EE07FE" w:rsidRPr="003222E2" w14:paraId="7A48E798" w14:textId="77777777" w:rsidTr="006D6745">
        <w:trPr>
          <w:trHeight w:val="178"/>
        </w:trPr>
        <w:tc>
          <w:tcPr>
            <w:tcW w:w="395" w:type="pct"/>
            <w:tcMar>
              <w:top w:w="0" w:type="dxa"/>
              <w:left w:w="108" w:type="dxa"/>
              <w:bottom w:w="0" w:type="dxa"/>
              <w:right w:w="108" w:type="dxa"/>
            </w:tcMar>
            <w:vAlign w:val="center"/>
          </w:tcPr>
          <w:p w14:paraId="7CF989AD" w14:textId="042AFD1A" w:rsidR="00EE07FE" w:rsidRPr="00480B31" w:rsidRDefault="00EE07FE" w:rsidP="00EE07FE">
            <w:pPr>
              <w:spacing w:line="360" w:lineRule="auto"/>
              <w:jc w:val="center"/>
              <w:rPr>
                <w:bCs/>
                <w:lang w:val="lt-LT" w:eastAsia="zh-CN"/>
              </w:rPr>
            </w:pPr>
            <w:r w:rsidRPr="00480B31">
              <w:rPr>
                <w:bCs/>
                <w:lang w:val="lt-LT" w:eastAsia="zh-CN"/>
              </w:rPr>
              <w:t>1.4.</w:t>
            </w:r>
          </w:p>
        </w:tc>
        <w:tc>
          <w:tcPr>
            <w:tcW w:w="3680" w:type="pct"/>
            <w:tcMar>
              <w:top w:w="0" w:type="dxa"/>
              <w:left w:w="108" w:type="dxa"/>
              <w:bottom w:w="0" w:type="dxa"/>
              <w:right w:w="108" w:type="dxa"/>
            </w:tcMar>
            <w:vAlign w:val="center"/>
          </w:tcPr>
          <w:p w14:paraId="0C23B520" w14:textId="4079D6F1" w:rsidR="00EE07FE" w:rsidRPr="00E81174" w:rsidRDefault="00EE07FE" w:rsidP="00EE07FE">
            <w:pPr>
              <w:jc w:val="both"/>
              <w:rPr>
                <w:bCs/>
                <w:lang w:val="lt-LT" w:eastAsia="zh-CN"/>
              </w:rPr>
            </w:pPr>
            <w:r w:rsidRPr="00FA186B">
              <w:rPr>
                <w:color w:val="1C1C1F"/>
                <w:sz w:val="22"/>
                <w:szCs w:val="22"/>
                <w:lang w:val="pt-BR"/>
              </w:rPr>
              <w:t>Vargonų choras ir interjero sale vakarinė siena.</w:t>
            </w:r>
            <w:r>
              <w:rPr>
                <w:color w:val="1C1C1F"/>
                <w:sz w:val="22"/>
                <w:szCs w:val="22"/>
                <w:lang w:val="pt-BR"/>
              </w:rPr>
              <w:t xml:space="preserve"> SŽTarch.-1.4</w:t>
            </w:r>
          </w:p>
        </w:tc>
        <w:tc>
          <w:tcPr>
            <w:tcW w:w="925" w:type="pct"/>
            <w:tcMar>
              <w:top w:w="0" w:type="dxa"/>
              <w:left w:w="108" w:type="dxa"/>
              <w:bottom w:w="0" w:type="dxa"/>
              <w:right w:w="108" w:type="dxa"/>
            </w:tcMar>
          </w:tcPr>
          <w:p w14:paraId="50E84917" w14:textId="77777777" w:rsidR="00EE07FE" w:rsidRPr="00E81174" w:rsidRDefault="00EE07FE" w:rsidP="00EE07FE">
            <w:pPr>
              <w:spacing w:line="360" w:lineRule="auto"/>
              <w:jc w:val="center"/>
              <w:rPr>
                <w:bCs/>
                <w:lang w:val="lt-LT" w:eastAsia="zh-CN"/>
              </w:rPr>
            </w:pPr>
          </w:p>
        </w:tc>
      </w:tr>
      <w:tr w:rsidR="00EE07FE" w:rsidRPr="003222E2" w14:paraId="78A2ABBE" w14:textId="77777777" w:rsidTr="006D6745">
        <w:trPr>
          <w:trHeight w:val="178"/>
        </w:trPr>
        <w:tc>
          <w:tcPr>
            <w:tcW w:w="395" w:type="pct"/>
            <w:tcMar>
              <w:top w:w="0" w:type="dxa"/>
              <w:left w:w="108" w:type="dxa"/>
              <w:bottom w:w="0" w:type="dxa"/>
              <w:right w:w="108" w:type="dxa"/>
            </w:tcMar>
            <w:vAlign w:val="center"/>
          </w:tcPr>
          <w:p w14:paraId="67C20123" w14:textId="75B98E5C" w:rsidR="00EE07FE" w:rsidRPr="00480B31" w:rsidRDefault="00EE07FE" w:rsidP="00EE07FE">
            <w:pPr>
              <w:spacing w:line="360" w:lineRule="auto"/>
              <w:jc w:val="center"/>
              <w:rPr>
                <w:bCs/>
                <w:lang w:val="lt-LT" w:eastAsia="zh-CN"/>
              </w:rPr>
            </w:pPr>
            <w:r w:rsidRPr="00480B31">
              <w:rPr>
                <w:bCs/>
                <w:lang w:val="lt-LT" w:eastAsia="zh-CN"/>
              </w:rPr>
              <w:t>1.5.</w:t>
            </w:r>
          </w:p>
        </w:tc>
        <w:tc>
          <w:tcPr>
            <w:tcW w:w="3680" w:type="pct"/>
            <w:tcMar>
              <w:top w:w="0" w:type="dxa"/>
              <w:left w:w="108" w:type="dxa"/>
              <w:bottom w:w="0" w:type="dxa"/>
              <w:right w:w="108" w:type="dxa"/>
            </w:tcMar>
            <w:vAlign w:val="center"/>
          </w:tcPr>
          <w:p w14:paraId="18B29D0B" w14:textId="1D37A535" w:rsidR="00EE07FE" w:rsidRPr="00E81174" w:rsidRDefault="00EE07FE" w:rsidP="00EE07FE">
            <w:pPr>
              <w:jc w:val="both"/>
              <w:rPr>
                <w:bCs/>
                <w:lang w:val="lt-LT" w:eastAsia="zh-CN"/>
              </w:rPr>
            </w:pPr>
            <w:proofErr w:type="spellStart"/>
            <w:r>
              <w:rPr>
                <w:color w:val="1C1C1F"/>
                <w:sz w:val="22"/>
                <w:szCs w:val="22"/>
              </w:rPr>
              <w:t>Priebažnytis</w:t>
            </w:r>
            <w:proofErr w:type="spellEnd"/>
            <w:r>
              <w:rPr>
                <w:color w:val="1C1C1F"/>
                <w:sz w:val="22"/>
                <w:szCs w:val="22"/>
              </w:rPr>
              <w:t xml:space="preserve"> (</w:t>
            </w:r>
            <w:proofErr w:type="spellStart"/>
            <w:r>
              <w:rPr>
                <w:color w:val="1C1C1F"/>
                <w:sz w:val="22"/>
                <w:szCs w:val="22"/>
              </w:rPr>
              <w:t>prienavis</w:t>
            </w:r>
            <w:proofErr w:type="spellEnd"/>
            <w:r>
              <w:rPr>
                <w:color w:val="1C1C1F"/>
                <w:sz w:val="22"/>
                <w:szCs w:val="22"/>
              </w:rPr>
              <w:t>). SŽTarch.-1.5</w:t>
            </w:r>
          </w:p>
        </w:tc>
        <w:tc>
          <w:tcPr>
            <w:tcW w:w="925" w:type="pct"/>
            <w:tcMar>
              <w:top w:w="0" w:type="dxa"/>
              <w:left w:w="108" w:type="dxa"/>
              <w:bottom w:w="0" w:type="dxa"/>
              <w:right w:w="108" w:type="dxa"/>
            </w:tcMar>
          </w:tcPr>
          <w:p w14:paraId="173F761B" w14:textId="77777777" w:rsidR="00EE07FE" w:rsidRPr="00E81174" w:rsidRDefault="00EE07FE" w:rsidP="00EE07FE">
            <w:pPr>
              <w:spacing w:line="360" w:lineRule="auto"/>
              <w:jc w:val="center"/>
              <w:rPr>
                <w:bCs/>
                <w:lang w:val="lt-LT" w:eastAsia="zh-CN"/>
              </w:rPr>
            </w:pPr>
          </w:p>
        </w:tc>
      </w:tr>
      <w:tr w:rsidR="00EE07FE" w:rsidRPr="003222E2" w14:paraId="6917B3A1" w14:textId="77777777" w:rsidTr="006D6745">
        <w:trPr>
          <w:trHeight w:val="178"/>
        </w:trPr>
        <w:tc>
          <w:tcPr>
            <w:tcW w:w="395" w:type="pct"/>
            <w:tcMar>
              <w:top w:w="0" w:type="dxa"/>
              <w:left w:w="108" w:type="dxa"/>
              <w:bottom w:w="0" w:type="dxa"/>
              <w:right w:w="108" w:type="dxa"/>
            </w:tcMar>
            <w:vAlign w:val="center"/>
          </w:tcPr>
          <w:p w14:paraId="5F8451EF" w14:textId="67FBC45A" w:rsidR="00EE07FE" w:rsidRPr="00480B31" w:rsidRDefault="00EE07FE" w:rsidP="00EE07FE">
            <w:pPr>
              <w:spacing w:line="360" w:lineRule="auto"/>
              <w:jc w:val="center"/>
              <w:rPr>
                <w:bCs/>
                <w:lang w:val="lt-LT" w:eastAsia="zh-CN"/>
              </w:rPr>
            </w:pPr>
            <w:r w:rsidRPr="00480B31">
              <w:rPr>
                <w:bCs/>
                <w:lang w:val="lt-LT" w:eastAsia="zh-CN"/>
              </w:rPr>
              <w:t>1.6.</w:t>
            </w:r>
          </w:p>
        </w:tc>
        <w:tc>
          <w:tcPr>
            <w:tcW w:w="3680" w:type="pct"/>
            <w:tcMar>
              <w:top w:w="0" w:type="dxa"/>
              <w:left w:w="108" w:type="dxa"/>
              <w:bottom w:w="0" w:type="dxa"/>
              <w:right w:w="108" w:type="dxa"/>
            </w:tcMar>
            <w:vAlign w:val="center"/>
          </w:tcPr>
          <w:p w14:paraId="72481A35" w14:textId="7AC9AAEE" w:rsidR="00EE07FE" w:rsidRPr="00E81174" w:rsidRDefault="00EE07FE" w:rsidP="00EE07FE">
            <w:pPr>
              <w:jc w:val="both"/>
              <w:rPr>
                <w:bCs/>
                <w:lang w:val="lt-LT" w:eastAsia="zh-CN"/>
              </w:rPr>
            </w:pPr>
            <w:proofErr w:type="spellStart"/>
            <w:r>
              <w:rPr>
                <w:color w:val="1C1C1F"/>
                <w:sz w:val="22"/>
                <w:szCs w:val="22"/>
              </w:rPr>
              <w:t>Šv.Luko</w:t>
            </w:r>
            <w:proofErr w:type="spellEnd"/>
            <w:r>
              <w:rPr>
                <w:color w:val="1C1C1F"/>
                <w:sz w:val="22"/>
                <w:szCs w:val="22"/>
              </w:rPr>
              <w:t xml:space="preserve"> </w:t>
            </w:r>
            <w:proofErr w:type="spellStart"/>
            <w:r>
              <w:rPr>
                <w:color w:val="1C1C1F"/>
                <w:sz w:val="22"/>
                <w:szCs w:val="22"/>
              </w:rPr>
              <w:t>koplyčia</w:t>
            </w:r>
            <w:proofErr w:type="spellEnd"/>
            <w:r>
              <w:rPr>
                <w:color w:val="1C1C1F"/>
                <w:sz w:val="22"/>
                <w:szCs w:val="22"/>
              </w:rPr>
              <w:t>. SŽTarch.-2.6</w:t>
            </w:r>
          </w:p>
        </w:tc>
        <w:tc>
          <w:tcPr>
            <w:tcW w:w="925" w:type="pct"/>
            <w:tcMar>
              <w:top w:w="0" w:type="dxa"/>
              <w:left w:w="108" w:type="dxa"/>
              <w:bottom w:w="0" w:type="dxa"/>
              <w:right w:w="108" w:type="dxa"/>
            </w:tcMar>
          </w:tcPr>
          <w:p w14:paraId="53226208" w14:textId="77777777" w:rsidR="00EE07FE" w:rsidRPr="00E81174" w:rsidRDefault="00EE07FE" w:rsidP="00EE07FE">
            <w:pPr>
              <w:spacing w:line="360" w:lineRule="auto"/>
              <w:jc w:val="center"/>
              <w:rPr>
                <w:bCs/>
                <w:lang w:val="lt-LT" w:eastAsia="zh-CN"/>
              </w:rPr>
            </w:pPr>
          </w:p>
        </w:tc>
      </w:tr>
      <w:tr w:rsidR="00EE07FE" w:rsidRPr="003222E2" w14:paraId="6FDE304F" w14:textId="77777777" w:rsidTr="006D6745">
        <w:trPr>
          <w:trHeight w:val="178"/>
        </w:trPr>
        <w:tc>
          <w:tcPr>
            <w:tcW w:w="395" w:type="pct"/>
            <w:tcMar>
              <w:top w:w="0" w:type="dxa"/>
              <w:left w:w="108" w:type="dxa"/>
              <w:bottom w:w="0" w:type="dxa"/>
              <w:right w:w="108" w:type="dxa"/>
            </w:tcMar>
            <w:vAlign w:val="center"/>
          </w:tcPr>
          <w:p w14:paraId="610AD7F5" w14:textId="3ED765AD" w:rsidR="00EE07FE" w:rsidRPr="00480B31" w:rsidRDefault="00EE07FE" w:rsidP="00EE07FE">
            <w:pPr>
              <w:spacing w:line="360" w:lineRule="auto"/>
              <w:jc w:val="center"/>
              <w:rPr>
                <w:bCs/>
                <w:lang w:val="lt-LT" w:eastAsia="zh-CN"/>
              </w:rPr>
            </w:pPr>
            <w:r w:rsidRPr="00480B31">
              <w:rPr>
                <w:bCs/>
                <w:lang w:val="lt-LT" w:eastAsia="zh-CN"/>
              </w:rPr>
              <w:lastRenderedPageBreak/>
              <w:t>1.7.</w:t>
            </w:r>
          </w:p>
        </w:tc>
        <w:tc>
          <w:tcPr>
            <w:tcW w:w="3680" w:type="pct"/>
            <w:tcMar>
              <w:top w:w="0" w:type="dxa"/>
              <w:left w:w="108" w:type="dxa"/>
              <w:bottom w:w="0" w:type="dxa"/>
              <w:right w:w="108" w:type="dxa"/>
            </w:tcMar>
            <w:vAlign w:val="center"/>
          </w:tcPr>
          <w:p w14:paraId="780BA9E4" w14:textId="25AF7402" w:rsidR="00EE07FE" w:rsidRPr="00FF2808" w:rsidRDefault="00EE07FE" w:rsidP="00EE07FE">
            <w:pPr>
              <w:jc w:val="both"/>
              <w:rPr>
                <w:lang w:val="lt-LT"/>
              </w:rPr>
            </w:pPr>
            <w:proofErr w:type="spellStart"/>
            <w:r>
              <w:rPr>
                <w:color w:val="1C1C1F"/>
                <w:sz w:val="22"/>
                <w:szCs w:val="22"/>
              </w:rPr>
              <w:t>Durų</w:t>
            </w:r>
            <w:proofErr w:type="spellEnd"/>
            <w:r>
              <w:rPr>
                <w:color w:val="1C1C1F"/>
                <w:sz w:val="22"/>
                <w:szCs w:val="22"/>
              </w:rPr>
              <w:t xml:space="preserve"> </w:t>
            </w:r>
            <w:proofErr w:type="spellStart"/>
            <w:r>
              <w:rPr>
                <w:color w:val="1C1C1F"/>
                <w:sz w:val="22"/>
                <w:szCs w:val="22"/>
              </w:rPr>
              <w:t>tvarkybos</w:t>
            </w:r>
            <w:proofErr w:type="spellEnd"/>
            <w:r>
              <w:rPr>
                <w:color w:val="1C1C1F"/>
                <w:sz w:val="22"/>
                <w:szCs w:val="22"/>
              </w:rPr>
              <w:t xml:space="preserve"> </w:t>
            </w:r>
            <w:proofErr w:type="spellStart"/>
            <w:r>
              <w:rPr>
                <w:color w:val="1C1C1F"/>
                <w:sz w:val="22"/>
                <w:szCs w:val="22"/>
              </w:rPr>
              <w:t>darbai</w:t>
            </w:r>
            <w:proofErr w:type="spellEnd"/>
            <w:r>
              <w:rPr>
                <w:color w:val="1C1C1F"/>
                <w:sz w:val="22"/>
                <w:szCs w:val="22"/>
              </w:rPr>
              <w:t>. SŽT-3.1</w:t>
            </w:r>
          </w:p>
        </w:tc>
        <w:tc>
          <w:tcPr>
            <w:tcW w:w="925" w:type="pct"/>
            <w:tcMar>
              <w:top w:w="0" w:type="dxa"/>
              <w:left w:w="108" w:type="dxa"/>
              <w:bottom w:w="0" w:type="dxa"/>
              <w:right w:w="108" w:type="dxa"/>
            </w:tcMar>
          </w:tcPr>
          <w:p w14:paraId="72819280" w14:textId="77777777" w:rsidR="00EE07FE" w:rsidRPr="00E81174" w:rsidRDefault="00EE07FE" w:rsidP="00EE07FE">
            <w:pPr>
              <w:spacing w:line="360" w:lineRule="auto"/>
              <w:jc w:val="center"/>
              <w:rPr>
                <w:bCs/>
                <w:lang w:val="lt-LT" w:eastAsia="zh-CN"/>
              </w:rPr>
            </w:pPr>
          </w:p>
        </w:tc>
      </w:tr>
      <w:tr w:rsidR="000B2E97" w:rsidRPr="001A21BC" w14:paraId="2BE18058" w14:textId="77777777" w:rsidTr="006D6745">
        <w:trPr>
          <w:trHeight w:val="178"/>
        </w:trPr>
        <w:tc>
          <w:tcPr>
            <w:tcW w:w="395" w:type="pct"/>
            <w:tcMar>
              <w:top w:w="0" w:type="dxa"/>
              <w:left w:w="108" w:type="dxa"/>
              <w:bottom w:w="0" w:type="dxa"/>
              <w:right w:w="108" w:type="dxa"/>
            </w:tcMar>
            <w:vAlign w:val="center"/>
          </w:tcPr>
          <w:p w14:paraId="52FBAFE5" w14:textId="1093493E" w:rsidR="000B2E97" w:rsidRPr="00480B31" w:rsidRDefault="000B2E97" w:rsidP="000B2E97">
            <w:pPr>
              <w:spacing w:line="360" w:lineRule="auto"/>
              <w:jc w:val="center"/>
              <w:rPr>
                <w:bCs/>
                <w:lang w:val="lt-LT" w:eastAsia="zh-CN"/>
              </w:rPr>
            </w:pPr>
            <w:r w:rsidRPr="00480B31">
              <w:rPr>
                <w:b/>
                <w:bCs/>
                <w:lang w:val="it-IT" w:eastAsia="zh-CN"/>
              </w:rPr>
              <w:t>2.</w:t>
            </w:r>
          </w:p>
        </w:tc>
        <w:tc>
          <w:tcPr>
            <w:tcW w:w="3680" w:type="pct"/>
            <w:tcMar>
              <w:top w:w="0" w:type="dxa"/>
              <w:left w:w="108" w:type="dxa"/>
              <w:bottom w:w="0" w:type="dxa"/>
              <w:right w:w="108" w:type="dxa"/>
            </w:tcMar>
            <w:vAlign w:val="center"/>
          </w:tcPr>
          <w:p w14:paraId="1C97D8A2" w14:textId="39A51CAF" w:rsidR="000B2E97" w:rsidRPr="00E81174" w:rsidRDefault="000B2E97" w:rsidP="000B2E97">
            <w:pPr>
              <w:jc w:val="both"/>
              <w:rPr>
                <w:lang w:val="lt-LT"/>
              </w:rPr>
            </w:pPr>
            <w:r w:rsidRPr="00005073">
              <w:rPr>
                <w:rFonts w:eastAsia="Arial"/>
                <w:b/>
                <w:bCs/>
                <w:color w:val="050505"/>
                <w:sz w:val="22"/>
                <w:szCs w:val="22"/>
                <w:lang w:val="lt-LT"/>
              </w:rPr>
              <w:t xml:space="preserve">Architektūrinė dalis. </w:t>
            </w:r>
            <w:r>
              <w:rPr>
                <w:rFonts w:eastAsia="Arial"/>
                <w:b/>
                <w:bCs/>
                <w:color w:val="050505"/>
                <w:sz w:val="22"/>
                <w:szCs w:val="22"/>
                <w:lang w:val="lt-LT"/>
              </w:rPr>
              <w:t>Remontas</w:t>
            </w:r>
          </w:p>
        </w:tc>
        <w:tc>
          <w:tcPr>
            <w:tcW w:w="925" w:type="pct"/>
            <w:tcMar>
              <w:top w:w="0" w:type="dxa"/>
              <w:left w:w="108" w:type="dxa"/>
              <w:bottom w:w="0" w:type="dxa"/>
              <w:right w:w="108" w:type="dxa"/>
            </w:tcMar>
          </w:tcPr>
          <w:p w14:paraId="085E7CAC" w14:textId="77777777" w:rsidR="000B2E97" w:rsidRPr="00E81174" w:rsidRDefault="000B2E97" w:rsidP="000B2E97">
            <w:pPr>
              <w:spacing w:line="360" w:lineRule="auto"/>
              <w:jc w:val="center"/>
              <w:rPr>
                <w:bCs/>
                <w:lang w:val="lt-LT" w:eastAsia="zh-CN"/>
              </w:rPr>
            </w:pPr>
          </w:p>
        </w:tc>
      </w:tr>
      <w:tr w:rsidR="000B2E97" w:rsidRPr="00CF1BD3" w14:paraId="15C8529A" w14:textId="77777777" w:rsidTr="006D6745">
        <w:trPr>
          <w:trHeight w:val="178"/>
        </w:trPr>
        <w:tc>
          <w:tcPr>
            <w:tcW w:w="395" w:type="pct"/>
            <w:tcMar>
              <w:top w:w="0" w:type="dxa"/>
              <w:left w:w="108" w:type="dxa"/>
              <w:bottom w:w="0" w:type="dxa"/>
              <w:right w:w="108" w:type="dxa"/>
            </w:tcMar>
            <w:vAlign w:val="center"/>
          </w:tcPr>
          <w:p w14:paraId="3FD3B15A" w14:textId="7D6D9A39" w:rsidR="000B2E97" w:rsidRPr="00480B31" w:rsidRDefault="000B2E97" w:rsidP="000B2E97">
            <w:pPr>
              <w:spacing w:line="360" w:lineRule="auto"/>
              <w:jc w:val="center"/>
              <w:rPr>
                <w:bCs/>
                <w:lang w:val="lt-LT" w:eastAsia="zh-CN"/>
              </w:rPr>
            </w:pPr>
            <w:r w:rsidRPr="00480B31">
              <w:rPr>
                <w:lang w:val="it-IT" w:eastAsia="zh-CN"/>
              </w:rPr>
              <w:t>2.1.</w:t>
            </w:r>
          </w:p>
        </w:tc>
        <w:tc>
          <w:tcPr>
            <w:tcW w:w="3680" w:type="pct"/>
            <w:tcMar>
              <w:top w:w="0" w:type="dxa"/>
              <w:left w:w="108" w:type="dxa"/>
              <w:bottom w:w="0" w:type="dxa"/>
              <w:right w:w="108" w:type="dxa"/>
            </w:tcMar>
            <w:vAlign w:val="center"/>
          </w:tcPr>
          <w:p w14:paraId="3747AA47" w14:textId="0B1D13D1" w:rsidR="000B2E97" w:rsidRPr="000C4959" w:rsidRDefault="000B2E97" w:rsidP="000B2E97">
            <w:pPr>
              <w:jc w:val="both"/>
              <w:rPr>
                <w:lang w:val="lt-LT"/>
              </w:rPr>
            </w:pPr>
            <w:r w:rsidRPr="000B2E97">
              <w:rPr>
                <w:color w:val="1C1C1F"/>
                <w:sz w:val="22"/>
                <w:szCs w:val="22"/>
                <w:lang w:val="lt-LT"/>
              </w:rPr>
              <w:t>Salės interjero šiaurinė siena. SŽTarch.-2.1</w:t>
            </w:r>
          </w:p>
        </w:tc>
        <w:tc>
          <w:tcPr>
            <w:tcW w:w="925" w:type="pct"/>
            <w:tcMar>
              <w:top w:w="0" w:type="dxa"/>
              <w:left w:w="108" w:type="dxa"/>
              <w:bottom w:w="0" w:type="dxa"/>
              <w:right w:w="108" w:type="dxa"/>
            </w:tcMar>
          </w:tcPr>
          <w:p w14:paraId="535C44CD" w14:textId="77777777" w:rsidR="000B2E97" w:rsidRPr="00E81174" w:rsidRDefault="000B2E97" w:rsidP="000B2E97">
            <w:pPr>
              <w:spacing w:line="360" w:lineRule="auto"/>
              <w:jc w:val="center"/>
              <w:rPr>
                <w:bCs/>
                <w:lang w:val="lt-LT" w:eastAsia="zh-CN"/>
              </w:rPr>
            </w:pPr>
          </w:p>
        </w:tc>
      </w:tr>
      <w:tr w:rsidR="000B2E97" w:rsidRPr="003222E2" w14:paraId="7F1B695B" w14:textId="77777777" w:rsidTr="006D6745">
        <w:trPr>
          <w:trHeight w:val="178"/>
        </w:trPr>
        <w:tc>
          <w:tcPr>
            <w:tcW w:w="395" w:type="pct"/>
            <w:tcMar>
              <w:top w:w="0" w:type="dxa"/>
              <w:left w:w="108" w:type="dxa"/>
              <w:bottom w:w="0" w:type="dxa"/>
              <w:right w:w="108" w:type="dxa"/>
            </w:tcMar>
            <w:vAlign w:val="center"/>
          </w:tcPr>
          <w:p w14:paraId="2E29DE87" w14:textId="70C28094" w:rsidR="000B2E97" w:rsidRPr="00480B31" w:rsidRDefault="000B2E97" w:rsidP="000B2E97">
            <w:pPr>
              <w:spacing w:line="360" w:lineRule="auto"/>
              <w:jc w:val="center"/>
              <w:rPr>
                <w:bCs/>
                <w:lang w:val="lt-LT" w:eastAsia="zh-CN"/>
              </w:rPr>
            </w:pPr>
            <w:r w:rsidRPr="00480B31">
              <w:rPr>
                <w:lang w:val="it-IT" w:eastAsia="zh-CN"/>
              </w:rPr>
              <w:t>2.2.</w:t>
            </w:r>
          </w:p>
        </w:tc>
        <w:tc>
          <w:tcPr>
            <w:tcW w:w="3680" w:type="pct"/>
            <w:tcMar>
              <w:top w:w="0" w:type="dxa"/>
              <w:left w:w="108" w:type="dxa"/>
              <w:bottom w:w="0" w:type="dxa"/>
              <w:right w:w="108" w:type="dxa"/>
            </w:tcMar>
            <w:vAlign w:val="center"/>
          </w:tcPr>
          <w:p w14:paraId="174AA9BA" w14:textId="758DF9BC" w:rsidR="000B2E97" w:rsidRPr="002760AF" w:rsidRDefault="000B2E97" w:rsidP="000B2E97">
            <w:pPr>
              <w:jc w:val="both"/>
              <w:rPr>
                <w:lang w:val="lt-LT"/>
              </w:rPr>
            </w:pPr>
            <w:r>
              <w:rPr>
                <w:color w:val="1C1C1F"/>
                <w:sz w:val="22"/>
                <w:szCs w:val="22"/>
                <w:lang w:val="it-IT"/>
              </w:rPr>
              <w:t>Pristbiterija. SŽTarch.-2.2</w:t>
            </w:r>
          </w:p>
        </w:tc>
        <w:tc>
          <w:tcPr>
            <w:tcW w:w="925" w:type="pct"/>
            <w:tcMar>
              <w:top w:w="0" w:type="dxa"/>
              <w:left w:w="108" w:type="dxa"/>
              <w:bottom w:w="0" w:type="dxa"/>
              <w:right w:w="108" w:type="dxa"/>
            </w:tcMar>
          </w:tcPr>
          <w:p w14:paraId="265DFF64" w14:textId="77777777" w:rsidR="000B2E97" w:rsidRPr="00E81174" w:rsidRDefault="000B2E97" w:rsidP="000B2E97">
            <w:pPr>
              <w:spacing w:line="360" w:lineRule="auto"/>
              <w:jc w:val="center"/>
              <w:rPr>
                <w:bCs/>
                <w:lang w:val="lt-LT" w:eastAsia="zh-CN"/>
              </w:rPr>
            </w:pPr>
          </w:p>
        </w:tc>
      </w:tr>
      <w:tr w:rsidR="000B2E97" w:rsidRPr="003222E2" w14:paraId="4AFB2965" w14:textId="77777777" w:rsidTr="006D6745">
        <w:trPr>
          <w:trHeight w:val="178"/>
        </w:trPr>
        <w:tc>
          <w:tcPr>
            <w:tcW w:w="395" w:type="pct"/>
            <w:tcMar>
              <w:top w:w="0" w:type="dxa"/>
              <w:left w:w="108" w:type="dxa"/>
              <w:bottom w:w="0" w:type="dxa"/>
              <w:right w:w="108" w:type="dxa"/>
            </w:tcMar>
            <w:vAlign w:val="center"/>
          </w:tcPr>
          <w:p w14:paraId="274FA4BC" w14:textId="60BE05E7" w:rsidR="000B2E97" w:rsidRPr="00480B31" w:rsidRDefault="000B2E97" w:rsidP="000B2E97">
            <w:pPr>
              <w:spacing w:line="360" w:lineRule="auto"/>
              <w:jc w:val="center"/>
              <w:rPr>
                <w:lang w:val="it-IT" w:eastAsia="zh-CN"/>
              </w:rPr>
            </w:pPr>
            <w:r w:rsidRPr="00480B31">
              <w:rPr>
                <w:lang w:val="it-IT" w:eastAsia="zh-CN"/>
              </w:rPr>
              <w:t>2.3.</w:t>
            </w:r>
          </w:p>
        </w:tc>
        <w:tc>
          <w:tcPr>
            <w:tcW w:w="3680" w:type="pct"/>
            <w:tcMar>
              <w:top w:w="0" w:type="dxa"/>
              <w:left w:w="108" w:type="dxa"/>
              <w:bottom w:w="0" w:type="dxa"/>
              <w:right w:w="108" w:type="dxa"/>
            </w:tcMar>
            <w:vAlign w:val="center"/>
          </w:tcPr>
          <w:p w14:paraId="356F8DC6" w14:textId="62B2A611" w:rsidR="000B2E97" w:rsidRPr="00133758" w:rsidRDefault="000B2E97" w:rsidP="000B2E97">
            <w:pPr>
              <w:jc w:val="both"/>
              <w:rPr>
                <w:color w:val="1C1C1F"/>
                <w:sz w:val="22"/>
                <w:szCs w:val="22"/>
                <w:lang w:val="lt-LT"/>
              </w:rPr>
            </w:pPr>
            <w:r>
              <w:rPr>
                <w:color w:val="1C1C1F"/>
                <w:sz w:val="22"/>
                <w:szCs w:val="22"/>
                <w:lang w:val="it-IT"/>
              </w:rPr>
              <w:t>Vakarinė siena. SŽTarch.-2.3</w:t>
            </w:r>
          </w:p>
        </w:tc>
        <w:tc>
          <w:tcPr>
            <w:tcW w:w="925" w:type="pct"/>
            <w:tcMar>
              <w:top w:w="0" w:type="dxa"/>
              <w:left w:w="108" w:type="dxa"/>
              <w:bottom w:w="0" w:type="dxa"/>
              <w:right w:w="108" w:type="dxa"/>
            </w:tcMar>
          </w:tcPr>
          <w:p w14:paraId="139EB7BA" w14:textId="77777777" w:rsidR="000B2E97" w:rsidRPr="00E81174" w:rsidRDefault="000B2E97" w:rsidP="000B2E97">
            <w:pPr>
              <w:spacing w:line="360" w:lineRule="auto"/>
              <w:jc w:val="center"/>
              <w:rPr>
                <w:bCs/>
                <w:lang w:val="lt-LT" w:eastAsia="zh-CN"/>
              </w:rPr>
            </w:pPr>
          </w:p>
        </w:tc>
      </w:tr>
      <w:tr w:rsidR="000B2E97" w:rsidRPr="003222E2" w14:paraId="617971E4" w14:textId="77777777" w:rsidTr="006D6745">
        <w:trPr>
          <w:trHeight w:val="178"/>
        </w:trPr>
        <w:tc>
          <w:tcPr>
            <w:tcW w:w="395" w:type="pct"/>
            <w:tcMar>
              <w:top w:w="0" w:type="dxa"/>
              <w:left w:w="108" w:type="dxa"/>
              <w:bottom w:w="0" w:type="dxa"/>
              <w:right w:w="108" w:type="dxa"/>
            </w:tcMar>
            <w:vAlign w:val="center"/>
          </w:tcPr>
          <w:p w14:paraId="5A326502" w14:textId="450A95F4" w:rsidR="000B2E97" w:rsidRPr="00480B31" w:rsidRDefault="000B2E97" w:rsidP="000B2E97">
            <w:pPr>
              <w:spacing w:line="360" w:lineRule="auto"/>
              <w:jc w:val="center"/>
              <w:rPr>
                <w:lang w:val="it-IT" w:eastAsia="zh-CN"/>
              </w:rPr>
            </w:pPr>
            <w:r w:rsidRPr="00480B31">
              <w:rPr>
                <w:lang w:val="it-IT" w:eastAsia="zh-CN"/>
              </w:rPr>
              <w:t>2.4.</w:t>
            </w:r>
          </w:p>
        </w:tc>
        <w:tc>
          <w:tcPr>
            <w:tcW w:w="3680" w:type="pct"/>
            <w:tcMar>
              <w:top w:w="0" w:type="dxa"/>
              <w:left w:w="108" w:type="dxa"/>
              <w:bottom w:w="0" w:type="dxa"/>
              <w:right w:w="108" w:type="dxa"/>
            </w:tcMar>
            <w:vAlign w:val="center"/>
          </w:tcPr>
          <w:p w14:paraId="5A59F649" w14:textId="7A99D548" w:rsidR="000B2E97" w:rsidRPr="00133758" w:rsidRDefault="000B2E97" w:rsidP="000B2E97">
            <w:pPr>
              <w:jc w:val="both"/>
              <w:rPr>
                <w:color w:val="1C1C1F"/>
                <w:sz w:val="22"/>
                <w:szCs w:val="22"/>
                <w:lang w:val="lt-LT"/>
              </w:rPr>
            </w:pPr>
            <w:r>
              <w:rPr>
                <w:color w:val="1C1C1F"/>
                <w:sz w:val="22"/>
                <w:szCs w:val="22"/>
                <w:lang w:val="it-IT"/>
              </w:rPr>
              <w:t>Grindjuostės. Pastoliai. SŽTarch.-2.4</w:t>
            </w:r>
          </w:p>
        </w:tc>
        <w:tc>
          <w:tcPr>
            <w:tcW w:w="925" w:type="pct"/>
            <w:tcMar>
              <w:top w:w="0" w:type="dxa"/>
              <w:left w:w="108" w:type="dxa"/>
              <w:bottom w:w="0" w:type="dxa"/>
              <w:right w:w="108" w:type="dxa"/>
            </w:tcMar>
          </w:tcPr>
          <w:p w14:paraId="484A3253" w14:textId="77777777" w:rsidR="000B2E97" w:rsidRPr="00E81174" w:rsidRDefault="000B2E97" w:rsidP="000B2E97">
            <w:pPr>
              <w:spacing w:line="360" w:lineRule="auto"/>
              <w:jc w:val="center"/>
              <w:rPr>
                <w:bCs/>
                <w:lang w:val="lt-LT" w:eastAsia="zh-CN"/>
              </w:rPr>
            </w:pPr>
          </w:p>
        </w:tc>
      </w:tr>
      <w:tr w:rsidR="00D93CA1" w:rsidRPr="00D93CA1" w14:paraId="3549BBD9" w14:textId="77777777" w:rsidTr="006D6745">
        <w:trPr>
          <w:trHeight w:val="178"/>
        </w:trPr>
        <w:tc>
          <w:tcPr>
            <w:tcW w:w="395" w:type="pct"/>
            <w:tcMar>
              <w:top w:w="0" w:type="dxa"/>
              <w:left w:w="108" w:type="dxa"/>
              <w:bottom w:w="0" w:type="dxa"/>
              <w:right w:w="108" w:type="dxa"/>
            </w:tcMar>
            <w:vAlign w:val="center"/>
          </w:tcPr>
          <w:p w14:paraId="3945866B" w14:textId="70CBA1FA" w:rsidR="00D93CA1" w:rsidRPr="00480B31" w:rsidRDefault="00D93CA1" w:rsidP="00D93CA1">
            <w:pPr>
              <w:spacing w:line="360" w:lineRule="auto"/>
              <w:jc w:val="center"/>
              <w:rPr>
                <w:bCs/>
                <w:lang w:val="lt-LT" w:eastAsia="zh-CN"/>
              </w:rPr>
            </w:pPr>
            <w:r w:rsidRPr="00480B31">
              <w:rPr>
                <w:b/>
                <w:bCs/>
                <w:lang w:val="it-IT" w:eastAsia="zh-CN"/>
              </w:rPr>
              <w:t>3.</w:t>
            </w:r>
          </w:p>
        </w:tc>
        <w:tc>
          <w:tcPr>
            <w:tcW w:w="3680" w:type="pct"/>
            <w:tcMar>
              <w:top w:w="0" w:type="dxa"/>
              <w:left w:w="108" w:type="dxa"/>
              <w:bottom w:w="0" w:type="dxa"/>
              <w:right w:w="108" w:type="dxa"/>
            </w:tcMar>
            <w:vAlign w:val="center"/>
          </w:tcPr>
          <w:p w14:paraId="3B4285B2" w14:textId="56CFAA78" w:rsidR="00D93CA1" w:rsidRPr="001767AD" w:rsidRDefault="00D93CA1" w:rsidP="00D93CA1">
            <w:pPr>
              <w:jc w:val="both"/>
              <w:rPr>
                <w:lang w:val="pt-PT"/>
              </w:rPr>
            </w:pPr>
            <w:r w:rsidRPr="00005073">
              <w:rPr>
                <w:rFonts w:eastAsia="Arial"/>
                <w:b/>
                <w:bCs/>
                <w:color w:val="030305"/>
                <w:w w:val="105"/>
                <w:sz w:val="22"/>
                <w:szCs w:val="22"/>
                <w:lang w:val="lt-LT"/>
              </w:rPr>
              <w:t xml:space="preserve">Architektūrinė dalis. </w:t>
            </w:r>
            <w:r>
              <w:rPr>
                <w:rFonts w:eastAsia="Arial"/>
                <w:b/>
                <w:bCs/>
                <w:color w:val="030305"/>
                <w:w w:val="105"/>
                <w:sz w:val="22"/>
                <w:szCs w:val="22"/>
                <w:lang w:val="lt-LT"/>
              </w:rPr>
              <w:t>Restauravimas naujomis technologijomis</w:t>
            </w:r>
          </w:p>
        </w:tc>
        <w:tc>
          <w:tcPr>
            <w:tcW w:w="925" w:type="pct"/>
            <w:tcMar>
              <w:top w:w="0" w:type="dxa"/>
              <w:left w:w="108" w:type="dxa"/>
              <w:bottom w:w="0" w:type="dxa"/>
              <w:right w:w="108" w:type="dxa"/>
            </w:tcMar>
          </w:tcPr>
          <w:p w14:paraId="020FDACE" w14:textId="77777777" w:rsidR="00D93CA1" w:rsidRPr="00E81174" w:rsidRDefault="00D93CA1" w:rsidP="00D93CA1">
            <w:pPr>
              <w:spacing w:line="360" w:lineRule="auto"/>
              <w:jc w:val="center"/>
              <w:rPr>
                <w:bCs/>
                <w:lang w:val="lt-LT" w:eastAsia="zh-CN"/>
              </w:rPr>
            </w:pPr>
          </w:p>
        </w:tc>
      </w:tr>
      <w:tr w:rsidR="00D93CA1" w:rsidRPr="003222E2" w14:paraId="65BF0FB3" w14:textId="77777777" w:rsidTr="006D6745">
        <w:trPr>
          <w:trHeight w:val="178"/>
        </w:trPr>
        <w:tc>
          <w:tcPr>
            <w:tcW w:w="395" w:type="pct"/>
            <w:tcMar>
              <w:top w:w="0" w:type="dxa"/>
              <w:left w:w="108" w:type="dxa"/>
              <w:bottom w:w="0" w:type="dxa"/>
              <w:right w:w="108" w:type="dxa"/>
            </w:tcMar>
            <w:vAlign w:val="center"/>
          </w:tcPr>
          <w:p w14:paraId="5A0858C9" w14:textId="129BB290" w:rsidR="00D93CA1" w:rsidRPr="00480B31" w:rsidRDefault="00D93CA1" w:rsidP="00D93CA1">
            <w:pPr>
              <w:spacing w:line="360" w:lineRule="auto"/>
              <w:jc w:val="center"/>
              <w:rPr>
                <w:lang w:val="it-IT" w:eastAsia="zh-CN"/>
              </w:rPr>
            </w:pPr>
            <w:r w:rsidRPr="00480B31">
              <w:rPr>
                <w:lang w:val="it-IT" w:eastAsia="zh-CN"/>
              </w:rPr>
              <w:t>3.1.</w:t>
            </w:r>
          </w:p>
        </w:tc>
        <w:tc>
          <w:tcPr>
            <w:tcW w:w="3680" w:type="pct"/>
            <w:tcMar>
              <w:top w:w="0" w:type="dxa"/>
              <w:left w:w="108" w:type="dxa"/>
              <w:bottom w:w="0" w:type="dxa"/>
              <w:right w:w="108" w:type="dxa"/>
            </w:tcMar>
            <w:vAlign w:val="center"/>
          </w:tcPr>
          <w:p w14:paraId="0D430C36" w14:textId="3DDB42C5" w:rsidR="00D93CA1" w:rsidRPr="001767AD" w:rsidRDefault="00D93CA1" w:rsidP="00D93CA1">
            <w:pPr>
              <w:jc w:val="both"/>
              <w:rPr>
                <w:lang w:val="pt-PT"/>
              </w:rPr>
            </w:pPr>
            <w:r w:rsidRPr="00FA186B">
              <w:rPr>
                <w:color w:val="1C1C1F"/>
                <w:sz w:val="22"/>
                <w:szCs w:val="22"/>
                <w:lang w:val="it-IT"/>
              </w:rPr>
              <w:t>Durų tvarkybos darbai. SŽT-3.1</w:t>
            </w:r>
          </w:p>
        </w:tc>
        <w:tc>
          <w:tcPr>
            <w:tcW w:w="925" w:type="pct"/>
            <w:tcMar>
              <w:top w:w="0" w:type="dxa"/>
              <w:left w:w="108" w:type="dxa"/>
              <w:bottom w:w="0" w:type="dxa"/>
              <w:right w:w="108" w:type="dxa"/>
            </w:tcMar>
          </w:tcPr>
          <w:p w14:paraId="60382A63" w14:textId="77777777" w:rsidR="00D93CA1" w:rsidRPr="00E81174" w:rsidRDefault="00D93CA1" w:rsidP="00D93CA1">
            <w:pPr>
              <w:spacing w:line="360" w:lineRule="auto"/>
              <w:jc w:val="center"/>
              <w:rPr>
                <w:bCs/>
                <w:lang w:val="lt-LT" w:eastAsia="zh-CN"/>
              </w:rPr>
            </w:pPr>
          </w:p>
        </w:tc>
      </w:tr>
      <w:tr w:rsidR="00D93CA1" w:rsidRPr="003222E2" w14:paraId="5EEBDE8E" w14:textId="77777777" w:rsidTr="006D6745">
        <w:trPr>
          <w:trHeight w:val="178"/>
        </w:trPr>
        <w:tc>
          <w:tcPr>
            <w:tcW w:w="395" w:type="pct"/>
            <w:tcMar>
              <w:top w:w="0" w:type="dxa"/>
              <w:left w:w="108" w:type="dxa"/>
              <w:bottom w:w="0" w:type="dxa"/>
              <w:right w:w="108" w:type="dxa"/>
            </w:tcMar>
            <w:vAlign w:val="center"/>
          </w:tcPr>
          <w:p w14:paraId="2E8A5AA4" w14:textId="6BD14D08" w:rsidR="00D93CA1" w:rsidRPr="00480B31" w:rsidRDefault="00D93CA1" w:rsidP="00D93CA1">
            <w:pPr>
              <w:spacing w:line="360" w:lineRule="auto"/>
              <w:jc w:val="center"/>
              <w:rPr>
                <w:b/>
                <w:bCs/>
                <w:lang w:val="it-IT" w:eastAsia="zh-CN"/>
              </w:rPr>
            </w:pPr>
            <w:r w:rsidRPr="00480B31">
              <w:rPr>
                <w:b/>
                <w:bCs/>
                <w:lang w:val="it-IT" w:eastAsia="zh-CN"/>
              </w:rPr>
              <w:t>4.</w:t>
            </w:r>
          </w:p>
        </w:tc>
        <w:tc>
          <w:tcPr>
            <w:tcW w:w="3680" w:type="pct"/>
            <w:tcMar>
              <w:top w:w="0" w:type="dxa"/>
              <w:left w:w="108" w:type="dxa"/>
              <w:bottom w:w="0" w:type="dxa"/>
              <w:right w:w="108" w:type="dxa"/>
            </w:tcMar>
            <w:vAlign w:val="center"/>
          </w:tcPr>
          <w:p w14:paraId="0CC3FEC0" w14:textId="1F9D65C5" w:rsidR="00D93CA1" w:rsidRPr="001767AD" w:rsidRDefault="00D93CA1" w:rsidP="00D93CA1">
            <w:pPr>
              <w:jc w:val="both"/>
              <w:rPr>
                <w:lang w:val="pt-PT"/>
              </w:rPr>
            </w:pPr>
            <w:r>
              <w:rPr>
                <w:rFonts w:eastAsia="Arial"/>
                <w:b/>
                <w:bCs/>
                <w:color w:val="030305"/>
                <w:w w:val="105"/>
                <w:sz w:val="22"/>
                <w:szCs w:val="22"/>
                <w:lang w:val="lt-LT"/>
              </w:rPr>
              <w:t xml:space="preserve">Konstrukcinė dalis. </w:t>
            </w:r>
            <w:r w:rsidRPr="00005073">
              <w:rPr>
                <w:rFonts w:eastAsia="Arial"/>
                <w:b/>
                <w:bCs/>
                <w:color w:val="030305"/>
                <w:w w:val="105"/>
                <w:sz w:val="22"/>
                <w:szCs w:val="22"/>
                <w:lang w:val="lt-LT"/>
              </w:rPr>
              <w:t>Restauravimas</w:t>
            </w:r>
          </w:p>
        </w:tc>
        <w:tc>
          <w:tcPr>
            <w:tcW w:w="925" w:type="pct"/>
            <w:tcMar>
              <w:top w:w="0" w:type="dxa"/>
              <w:left w:w="108" w:type="dxa"/>
              <w:bottom w:w="0" w:type="dxa"/>
              <w:right w:w="108" w:type="dxa"/>
            </w:tcMar>
          </w:tcPr>
          <w:p w14:paraId="5610D5EE" w14:textId="77777777" w:rsidR="00D93CA1" w:rsidRPr="00E81174" w:rsidRDefault="00D93CA1" w:rsidP="00D93CA1">
            <w:pPr>
              <w:spacing w:line="360" w:lineRule="auto"/>
              <w:jc w:val="center"/>
              <w:rPr>
                <w:bCs/>
                <w:lang w:val="lt-LT" w:eastAsia="zh-CN"/>
              </w:rPr>
            </w:pPr>
          </w:p>
        </w:tc>
      </w:tr>
      <w:tr w:rsidR="00D93CA1" w:rsidRPr="003222E2" w14:paraId="04F369D4" w14:textId="77777777" w:rsidTr="006D6745">
        <w:trPr>
          <w:trHeight w:val="178"/>
        </w:trPr>
        <w:tc>
          <w:tcPr>
            <w:tcW w:w="395" w:type="pct"/>
            <w:tcMar>
              <w:top w:w="0" w:type="dxa"/>
              <w:left w:w="108" w:type="dxa"/>
              <w:bottom w:w="0" w:type="dxa"/>
              <w:right w:w="108" w:type="dxa"/>
            </w:tcMar>
            <w:vAlign w:val="center"/>
          </w:tcPr>
          <w:p w14:paraId="49F1462E" w14:textId="3BFF5B68" w:rsidR="00D93CA1" w:rsidRPr="00480B31" w:rsidRDefault="00D93CA1" w:rsidP="00D93CA1">
            <w:pPr>
              <w:spacing w:line="360" w:lineRule="auto"/>
              <w:jc w:val="center"/>
              <w:rPr>
                <w:lang w:val="it-IT" w:eastAsia="zh-CN"/>
              </w:rPr>
            </w:pPr>
            <w:r w:rsidRPr="00480B31">
              <w:rPr>
                <w:lang w:val="it-IT" w:eastAsia="zh-CN"/>
              </w:rPr>
              <w:t>4.1.</w:t>
            </w:r>
          </w:p>
        </w:tc>
        <w:tc>
          <w:tcPr>
            <w:tcW w:w="3680" w:type="pct"/>
            <w:tcMar>
              <w:top w:w="0" w:type="dxa"/>
              <w:left w:w="108" w:type="dxa"/>
              <w:bottom w:w="0" w:type="dxa"/>
              <w:right w:w="108" w:type="dxa"/>
            </w:tcMar>
            <w:vAlign w:val="center"/>
          </w:tcPr>
          <w:p w14:paraId="481E4042" w14:textId="7456071D" w:rsidR="00D93CA1" w:rsidRPr="001767AD" w:rsidRDefault="00D93CA1" w:rsidP="00D93CA1">
            <w:pPr>
              <w:jc w:val="both"/>
              <w:rPr>
                <w:lang w:val="pt-PT"/>
              </w:rPr>
            </w:pPr>
            <w:r w:rsidRPr="00FE468B">
              <w:rPr>
                <w:color w:val="1C1C1F"/>
                <w:sz w:val="22"/>
                <w:szCs w:val="22"/>
                <w:lang w:val="pt-BR"/>
              </w:rPr>
              <w:t>Skliautų, arkų</w:t>
            </w:r>
            <w:r>
              <w:rPr>
                <w:color w:val="1C1C1F"/>
                <w:sz w:val="22"/>
                <w:szCs w:val="22"/>
                <w:lang w:val="pt-BR"/>
              </w:rPr>
              <w:t xml:space="preserve"> pagrindinio tūrio tvarkyba</w:t>
            </w:r>
            <w:r w:rsidRPr="00FE468B">
              <w:rPr>
                <w:color w:val="1C1C1F"/>
                <w:sz w:val="22"/>
                <w:szCs w:val="22"/>
                <w:lang w:val="pt-BR"/>
              </w:rPr>
              <w:t xml:space="preserve"> ir </w:t>
            </w:r>
            <w:r>
              <w:rPr>
                <w:color w:val="1C1C1F"/>
                <w:sz w:val="22"/>
                <w:szCs w:val="22"/>
                <w:lang w:val="pt-BR"/>
              </w:rPr>
              <w:t xml:space="preserve">sienų </w:t>
            </w:r>
            <w:r w:rsidRPr="00FE468B">
              <w:rPr>
                <w:color w:val="1C1C1F"/>
                <w:sz w:val="22"/>
                <w:szCs w:val="22"/>
                <w:lang w:val="pt-BR"/>
              </w:rPr>
              <w:t xml:space="preserve">plyšių tvarkyba. </w:t>
            </w:r>
            <w:r w:rsidRPr="004D2DA5">
              <w:rPr>
                <w:color w:val="1C1C1F"/>
                <w:sz w:val="22"/>
                <w:szCs w:val="22"/>
                <w:lang w:val="pt-BR"/>
              </w:rPr>
              <w:t>SŽ-02</w:t>
            </w:r>
          </w:p>
        </w:tc>
        <w:tc>
          <w:tcPr>
            <w:tcW w:w="925" w:type="pct"/>
            <w:tcMar>
              <w:top w:w="0" w:type="dxa"/>
              <w:left w:w="108" w:type="dxa"/>
              <w:bottom w:w="0" w:type="dxa"/>
              <w:right w:w="108" w:type="dxa"/>
            </w:tcMar>
          </w:tcPr>
          <w:p w14:paraId="4B93ECE2" w14:textId="77777777" w:rsidR="00D93CA1" w:rsidRPr="00E81174" w:rsidRDefault="00D93CA1" w:rsidP="00D93CA1">
            <w:pPr>
              <w:spacing w:line="360" w:lineRule="auto"/>
              <w:jc w:val="center"/>
              <w:rPr>
                <w:bCs/>
                <w:lang w:val="lt-LT" w:eastAsia="zh-CN"/>
              </w:rPr>
            </w:pPr>
          </w:p>
        </w:tc>
      </w:tr>
      <w:tr w:rsidR="00D93CA1" w:rsidRPr="003222E2" w14:paraId="6D12ED40" w14:textId="77777777" w:rsidTr="006D6745">
        <w:trPr>
          <w:trHeight w:val="178"/>
        </w:trPr>
        <w:tc>
          <w:tcPr>
            <w:tcW w:w="395" w:type="pct"/>
            <w:tcMar>
              <w:top w:w="0" w:type="dxa"/>
              <w:left w:w="108" w:type="dxa"/>
              <w:bottom w:w="0" w:type="dxa"/>
              <w:right w:w="108" w:type="dxa"/>
            </w:tcMar>
            <w:vAlign w:val="center"/>
          </w:tcPr>
          <w:p w14:paraId="10A6E691" w14:textId="33920C15" w:rsidR="00D93CA1" w:rsidRPr="00480B31" w:rsidRDefault="00D93CA1" w:rsidP="00D93CA1">
            <w:pPr>
              <w:spacing w:line="360" w:lineRule="auto"/>
              <w:jc w:val="center"/>
              <w:rPr>
                <w:b/>
                <w:bCs/>
                <w:lang w:val="it-IT" w:eastAsia="zh-CN"/>
              </w:rPr>
            </w:pPr>
            <w:r w:rsidRPr="00480B31">
              <w:rPr>
                <w:b/>
                <w:bCs/>
                <w:lang w:val="it-IT" w:eastAsia="zh-CN"/>
              </w:rPr>
              <w:t>5.</w:t>
            </w:r>
          </w:p>
        </w:tc>
        <w:tc>
          <w:tcPr>
            <w:tcW w:w="3680" w:type="pct"/>
            <w:tcMar>
              <w:top w:w="0" w:type="dxa"/>
              <w:left w:w="108" w:type="dxa"/>
              <w:bottom w:w="0" w:type="dxa"/>
              <w:right w:w="108" w:type="dxa"/>
            </w:tcMar>
            <w:vAlign w:val="center"/>
          </w:tcPr>
          <w:p w14:paraId="6DE8145A" w14:textId="235BC77E" w:rsidR="00D93CA1" w:rsidRPr="001767AD" w:rsidRDefault="00D93CA1" w:rsidP="00D93CA1">
            <w:pPr>
              <w:jc w:val="both"/>
              <w:rPr>
                <w:lang w:val="pt-PT"/>
              </w:rPr>
            </w:pPr>
            <w:r w:rsidRPr="00005073">
              <w:rPr>
                <w:rFonts w:eastAsia="Arial"/>
                <w:b/>
                <w:bCs/>
                <w:color w:val="030305"/>
                <w:w w:val="105"/>
                <w:sz w:val="22"/>
                <w:szCs w:val="22"/>
                <w:lang w:val="lt-LT"/>
              </w:rPr>
              <w:t>Konstrukcinė dalis.</w:t>
            </w:r>
            <w:r>
              <w:rPr>
                <w:rFonts w:eastAsia="Arial"/>
                <w:b/>
                <w:bCs/>
                <w:color w:val="030305"/>
                <w:w w:val="105"/>
                <w:sz w:val="22"/>
                <w:szCs w:val="22"/>
                <w:lang w:val="lt-LT"/>
              </w:rPr>
              <w:t xml:space="preserve"> </w:t>
            </w:r>
            <w:r w:rsidRPr="00005073">
              <w:rPr>
                <w:rFonts w:eastAsia="Arial"/>
                <w:b/>
                <w:bCs/>
                <w:color w:val="030305"/>
                <w:w w:val="105"/>
                <w:sz w:val="22"/>
                <w:szCs w:val="22"/>
                <w:lang w:val="lt-LT"/>
              </w:rPr>
              <w:t>Remontas</w:t>
            </w:r>
          </w:p>
        </w:tc>
        <w:tc>
          <w:tcPr>
            <w:tcW w:w="925" w:type="pct"/>
            <w:tcMar>
              <w:top w:w="0" w:type="dxa"/>
              <w:left w:w="108" w:type="dxa"/>
              <w:bottom w:w="0" w:type="dxa"/>
              <w:right w:w="108" w:type="dxa"/>
            </w:tcMar>
          </w:tcPr>
          <w:p w14:paraId="7B61AC10" w14:textId="77777777" w:rsidR="00D93CA1" w:rsidRPr="00E81174" w:rsidRDefault="00D93CA1" w:rsidP="00D93CA1">
            <w:pPr>
              <w:spacing w:line="360" w:lineRule="auto"/>
              <w:jc w:val="center"/>
              <w:rPr>
                <w:bCs/>
                <w:lang w:val="lt-LT" w:eastAsia="zh-CN"/>
              </w:rPr>
            </w:pPr>
          </w:p>
        </w:tc>
      </w:tr>
      <w:tr w:rsidR="00D93CA1" w:rsidRPr="003222E2" w14:paraId="157448DC" w14:textId="77777777" w:rsidTr="006D6745">
        <w:trPr>
          <w:trHeight w:val="178"/>
        </w:trPr>
        <w:tc>
          <w:tcPr>
            <w:tcW w:w="395" w:type="pct"/>
            <w:tcMar>
              <w:top w:w="0" w:type="dxa"/>
              <w:left w:w="108" w:type="dxa"/>
              <w:bottom w:w="0" w:type="dxa"/>
              <w:right w:w="108" w:type="dxa"/>
            </w:tcMar>
            <w:vAlign w:val="center"/>
          </w:tcPr>
          <w:p w14:paraId="19F91E62" w14:textId="48CA7E54" w:rsidR="00D93CA1" w:rsidRPr="00480B31" w:rsidRDefault="00D93CA1" w:rsidP="00D93CA1">
            <w:pPr>
              <w:spacing w:line="360" w:lineRule="auto"/>
              <w:jc w:val="center"/>
              <w:rPr>
                <w:lang w:val="it-IT" w:eastAsia="zh-CN"/>
              </w:rPr>
            </w:pPr>
            <w:r w:rsidRPr="00480B31">
              <w:rPr>
                <w:lang w:val="it-IT" w:eastAsia="zh-CN"/>
              </w:rPr>
              <w:t>5.1.</w:t>
            </w:r>
          </w:p>
        </w:tc>
        <w:tc>
          <w:tcPr>
            <w:tcW w:w="3680" w:type="pct"/>
            <w:tcMar>
              <w:top w:w="0" w:type="dxa"/>
              <w:left w:w="108" w:type="dxa"/>
              <w:bottom w:w="0" w:type="dxa"/>
              <w:right w:w="108" w:type="dxa"/>
            </w:tcMar>
            <w:vAlign w:val="center"/>
          </w:tcPr>
          <w:p w14:paraId="050F46D5" w14:textId="1300EC3E" w:rsidR="00D93CA1" w:rsidRPr="001767AD" w:rsidRDefault="00D93CA1" w:rsidP="00D93CA1">
            <w:pPr>
              <w:jc w:val="both"/>
              <w:rPr>
                <w:lang w:val="pt-PT"/>
              </w:rPr>
            </w:pPr>
            <w:r w:rsidRPr="00C877C8">
              <w:rPr>
                <w:color w:val="1C1C1F"/>
                <w:sz w:val="22"/>
                <w:szCs w:val="22"/>
                <w:lang w:val="it-IT"/>
              </w:rPr>
              <w:t>Šiaurinis portalas. SŽ-01</w:t>
            </w:r>
          </w:p>
        </w:tc>
        <w:tc>
          <w:tcPr>
            <w:tcW w:w="925" w:type="pct"/>
            <w:tcMar>
              <w:top w:w="0" w:type="dxa"/>
              <w:left w:w="108" w:type="dxa"/>
              <w:bottom w:w="0" w:type="dxa"/>
              <w:right w:w="108" w:type="dxa"/>
            </w:tcMar>
          </w:tcPr>
          <w:p w14:paraId="361D19D1" w14:textId="77777777" w:rsidR="00D93CA1" w:rsidRPr="00E81174" w:rsidRDefault="00D93CA1" w:rsidP="00D93CA1">
            <w:pPr>
              <w:spacing w:line="360" w:lineRule="auto"/>
              <w:jc w:val="center"/>
              <w:rPr>
                <w:bCs/>
                <w:lang w:val="lt-LT" w:eastAsia="zh-CN"/>
              </w:rPr>
            </w:pPr>
          </w:p>
        </w:tc>
      </w:tr>
      <w:tr w:rsidR="00D93CA1" w:rsidRPr="003222E2" w14:paraId="763F6647" w14:textId="77777777" w:rsidTr="006D6745">
        <w:trPr>
          <w:trHeight w:val="178"/>
        </w:trPr>
        <w:tc>
          <w:tcPr>
            <w:tcW w:w="395" w:type="pct"/>
            <w:tcMar>
              <w:top w:w="0" w:type="dxa"/>
              <w:left w:w="108" w:type="dxa"/>
              <w:bottom w:w="0" w:type="dxa"/>
              <w:right w:w="108" w:type="dxa"/>
            </w:tcMar>
            <w:vAlign w:val="center"/>
          </w:tcPr>
          <w:p w14:paraId="79FEB4DE" w14:textId="6A1E6EAC" w:rsidR="00D93CA1" w:rsidRPr="00480B31" w:rsidRDefault="00D93CA1" w:rsidP="00D93CA1">
            <w:pPr>
              <w:spacing w:line="360" w:lineRule="auto"/>
              <w:jc w:val="center"/>
              <w:rPr>
                <w:b/>
                <w:bCs/>
                <w:lang w:val="it-IT" w:eastAsia="zh-CN"/>
              </w:rPr>
            </w:pPr>
            <w:r w:rsidRPr="00480B31">
              <w:rPr>
                <w:lang w:val="it-IT" w:eastAsia="zh-CN"/>
              </w:rPr>
              <w:t>5.2.</w:t>
            </w:r>
          </w:p>
        </w:tc>
        <w:tc>
          <w:tcPr>
            <w:tcW w:w="3680" w:type="pct"/>
            <w:tcMar>
              <w:top w:w="0" w:type="dxa"/>
              <w:left w:w="108" w:type="dxa"/>
              <w:bottom w:w="0" w:type="dxa"/>
              <w:right w:w="108" w:type="dxa"/>
            </w:tcMar>
            <w:vAlign w:val="center"/>
          </w:tcPr>
          <w:p w14:paraId="3B6DA5DB" w14:textId="2573B43B" w:rsidR="00D93CA1" w:rsidRPr="001767AD" w:rsidRDefault="00D93CA1" w:rsidP="00D93CA1">
            <w:pPr>
              <w:jc w:val="both"/>
              <w:rPr>
                <w:lang w:val="pt-PT"/>
              </w:rPr>
            </w:pPr>
            <w:r>
              <w:rPr>
                <w:color w:val="1C1C1F"/>
                <w:sz w:val="22"/>
                <w:szCs w:val="22"/>
                <w:lang w:val="it-IT"/>
              </w:rPr>
              <w:t>Kiti darbai. SŽ-03</w:t>
            </w:r>
          </w:p>
        </w:tc>
        <w:tc>
          <w:tcPr>
            <w:tcW w:w="925" w:type="pct"/>
            <w:tcMar>
              <w:top w:w="0" w:type="dxa"/>
              <w:left w:w="108" w:type="dxa"/>
              <w:bottom w:w="0" w:type="dxa"/>
              <w:right w:w="108" w:type="dxa"/>
            </w:tcMar>
          </w:tcPr>
          <w:p w14:paraId="78808A1D" w14:textId="77777777" w:rsidR="00D93CA1" w:rsidRPr="00E81174" w:rsidRDefault="00D93CA1" w:rsidP="00D93CA1">
            <w:pPr>
              <w:spacing w:line="360" w:lineRule="auto"/>
              <w:jc w:val="center"/>
              <w:rPr>
                <w:bCs/>
                <w:lang w:val="lt-LT" w:eastAsia="zh-CN"/>
              </w:rPr>
            </w:pPr>
          </w:p>
        </w:tc>
      </w:tr>
      <w:tr w:rsidR="00D93CA1" w:rsidRPr="003222E2" w14:paraId="3CF36A40" w14:textId="77777777" w:rsidTr="006D6745">
        <w:trPr>
          <w:trHeight w:val="178"/>
        </w:trPr>
        <w:tc>
          <w:tcPr>
            <w:tcW w:w="395" w:type="pct"/>
            <w:tcMar>
              <w:top w:w="0" w:type="dxa"/>
              <w:left w:w="108" w:type="dxa"/>
              <w:bottom w:w="0" w:type="dxa"/>
              <w:right w:w="108" w:type="dxa"/>
            </w:tcMar>
            <w:vAlign w:val="center"/>
          </w:tcPr>
          <w:p w14:paraId="7E91008C" w14:textId="110F87E7" w:rsidR="00D93CA1" w:rsidRPr="00480B31" w:rsidRDefault="00D93CA1" w:rsidP="00D93CA1">
            <w:pPr>
              <w:spacing w:line="360" w:lineRule="auto"/>
              <w:jc w:val="center"/>
              <w:rPr>
                <w:b/>
                <w:bCs/>
                <w:lang w:val="it-IT" w:eastAsia="zh-CN"/>
              </w:rPr>
            </w:pPr>
            <w:r w:rsidRPr="00480B31">
              <w:rPr>
                <w:lang w:val="it-IT" w:eastAsia="zh-CN"/>
              </w:rPr>
              <w:t>5.3.</w:t>
            </w:r>
          </w:p>
        </w:tc>
        <w:tc>
          <w:tcPr>
            <w:tcW w:w="3680" w:type="pct"/>
            <w:tcMar>
              <w:top w:w="0" w:type="dxa"/>
              <w:left w:w="108" w:type="dxa"/>
              <w:bottom w:w="0" w:type="dxa"/>
              <w:right w:w="108" w:type="dxa"/>
            </w:tcMar>
            <w:vAlign w:val="center"/>
          </w:tcPr>
          <w:p w14:paraId="1BCF01F5" w14:textId="62D60DA1" w:rsidR="00D93CA1" w:rsidRPr="001767AD" w:rsidRDefault="00D93CA1" w:rsidP="00D93CA1">
            <w:pPr>
              <w:jc w:val="both"/>
              <w:rPr>
                <w:lang w:val="pt-PT"/>
              </w:rPr>
            </w:pPr>
            <w:r w:rsidRPr="00C877C8">
              <w:rPr>
                <w:color w:val="1C1C1F"/>
                <w:sz w:val="22"/>
                <w:szCs w:val="22"/>
                <w:lang w:val="it-IT"/>
              </w:rPr>
              <w:t>L</w:t>
            </w:r>
            <w:r>
              <w:rPr>
                <w:color w:val="1C1C1F"/>
                <w:sz w:val="22"/>
                <w:szCs w:val="22"/>
                <w:lang w:val="it-IT"/>
              </w:rPr>
              <w:t>u</w:t>
            </w:r>
            <w:r w:rsidRPr="00C877C8">
              <w:rPr>
                <w:color w:val="1C1C1F"/>
                <w:sz w:val="22"/>
                <w:szCs w:val="22"/>
                <w:lang w:val="it-IT"/>
              </w:rPr>
              <w:t>ko koplyčios sienų ir lubų t</w:t>
            </w:r>
            <w:r>
              <w:rPr>
                <w:color w:val="1C1C1F"/>
                <w:sz w:val="22"/>
                <w:szCs w:val="22"/>
                <w:lang w:val="it-IT"/>
              </w:rPr>
              <w:t>varkymas. SŽ-04</w:t>
            </w:r>
          </w:p>
        </w:tc>
        <w:tc>
          <w:tcPr>
            <w:tcW w:w="925" w:type="pct"/>
            <w:tcMar>
              <w:top w:w="0" w:type="dxa"/>
              <w:left w:w="108" w:type="dxa"/>
              <w:bottom w:w="0" w:type="dxa"/>
              <w:right w:w="108" w:type="dxa"/>
            </w:tcMar>
          </w:tcPr>
          <w:p w14:paraId="6F8ADAA9" w14:textId="77777777" w:rsidR="00D93CA1" w:rsidRPr="00E81174" w:rsidRDefault="00D93CA1" w:rsidP="00D93CA1">
            <w:pPr>
              <w:spacing w:line="360" w:lineRule="auto"/>
              <w:jc w:val="center"/>
              <w:rPr>
                <w:bCs/>
                <w:lang w:val="lt-LT" w:eastAsia="zh-CN"/>
              </w:rPr>
            </w:pPr>
          </w:p>
        </w:tc>
      </w:tr>
      <w:tr w:rsidR="00D93CA1" w:rsidRPr="003222E2" w14:paraId="00FEC47E" w14:textId="77777777" w:rsidTr="006D6745">
        <w:trPr>
          <w:trHeight w:val="178"/>
        </w:trPr>
        <w:tc>
          <w:tcPr>
            <w:tcW w:w="395" w:type="pct"/>
            <w:tcMar>
              <w:top w:w="0" w:type="dxa"/>
              <w:left w:w="108" w:type="dxa"/>
              <w:bottom w:w="0" w:type="dxa"/>
              <w:right w:w="108" w:type="dxa"/>
            </w:tcMar>
            <w:vAlign w:val="center"/>
          </w:tcPr>
          <w:p w14:paraId="0605CC6F" w14:textId="16D7F8BC" w:rsidR="00D93CA1" w:rsidRPr="00480B31" w:rsidRDefault="00D93CA1" w:rsidP="00D93CA1">
            <w:pPr>
              <w:spacing w:line="360" w:lineRule="auto"/>
              <w:jc w:val="center"/>
              <w:rPr>
                <w:b/>
                <w:bCs/>
                <w:lang w:val="it-IT" w:eastAsia="zh-CN"/>
              </w:rPr>
            </w:pPr>
            <w:r w:rsidRPr="00480B31">
              <w:rPr>
                <w:lang w:val="it-IT" w:eastAsia="zh-CN"/>
              </w:rPr>
              <w:t>5.4.</w:t>
            </w:r>
          </w:p>
        </w:tc>
        <w:tc>
          <w:tcPr>
            <w:tcW w:w="3680" w:type="pct"/>
            <w:tcMar>
              <w:top w:w="0" w:type="dxa"/>
              <w:left w:w="108" w:type="dxa"/>
              <w:bottom w:w="0" w:type="dxa"/>
              <w:right w:w="108" w:type="dxa"/>
            </w:tcMar>
            <w:vAlign w:val="center"/>
          </w:tcPr>
          <w:p w14:paraId="2780715A" w14:textId="48D5BD4B" w:rsidR="00D93CA1" w:rsidRPr="001767AD" w:rsidRDefault="00D93CA1" w:rsidP="00D93CA1">
            <w:pPr>
              <w:jc w:val="both"/>
              <w:rPr>
                <w:lang w:val="pt-PT"/>
              </w:rPr>
            </w:pPr>
            <w:r>
              <w:rPr>
                <w:color w:val="1C1C1F"/>
                <w:sz w:val="22"/>
                <w:szCs w:val="22"/>
                <w:lang w:val="it-IT"/>
              </w:rPr>
              <w:t>Langas. SŽ-05</w:t>
            </w:r>
          </w:p>
        </w:tc>
        <w:tc>
          <w:tcPr>
            <w:tcW w:w="925" w:type="pct"/>
            <w:tcMar>
              <w:top w:w="0" w:type="dxa"/>
              <w:left w:w="108" w:type="dxa"/>
              <w:bottom w:w="0" w:type="dxa"/>
              <w:right w:w="108" w:type="dxa"/>
            </w:tcMar>
          </w:tcPr>
          <w:p w14:paraId="058957ED" w14:textId="77777777" w:rsidR="00D93CA1" w:rsidRPr="00E81174" w:rsidRDefault="00D93CA1" w:rsidP="00D93CA1">
            <w:pPr>
              <w:spacing w:line="360" w:lineRule="auto"/>
              <w:jc w:val="center"/>
              <w:rPr>
                <w:bCs/>
                <w:lang w:val="lt-LT" w:eastAsia="zh-CN"/>
              </w:rPr>
            </w:pPr>
          </w:p>
        </w:tc>
      </w:tr>
      <w:tr w:rsidR="00D93CA1" w:rsidRPr="003222E2" w14:paraId="3D1A4F62" w14:textId="77777777" w:rsidTr="006D6745">
        <w:trPr>
          <w:trHeight w:val="178"/>
        </w:trPr>
        <w:tc>
          <w:tcPr>
            <w:tcW w:w="395" w:type="pct"/>
            <w:tcMar>
              <w:top w:w="0" w:type="dxa"/>
              <w:left w:w="108" w:type="dxa"/>
              <w:bottom w:w="0" w:type="dxa"/>
              <w:right w:w="108" w:type="dxa"/>
            </w:tcMar>
            <w:vAlign w:val="center"/>
          </w:tcPr>
          <w:p w14:paraId="4F521440" w14:textId="77846D88" w:rsidR="00D93CA1" w:rsidRPr="00480B31" w:rsidRDefault="00D93CA1" w:rsidP="00D93CA1">
            <w:pPr>
              <w:spacing w:line="360" w:lineRule="auto"/>
              <w:jc w:val="center"/>
              <w:rPr>
                <w:b/>
                <w:bCs/>
                <w:lang w:val="it-IT" w:eastAsia="zh-CN"/>
              </w:rPr>
            </w:pPr>
            <w:r w:rsidRPr="00480B31">
              <w:rPr>
                <w:lang w:val="it-IT" w:eastAsia="zh-CN"/>
              </w:rPr>
              <w:t>5.5.</w:t>
            </w:r>
          </w:p>
        </w:tc>
        <w:tc>
          <w:tcPr>
            <w:tcW w:w="3680" w:type="pct"/>
            <w:tcMar>
              <w:top w:w="0" w:type="dxa"/>
              <w:left w:w="108" w:type="dxa"/>
              <w:bottom w:w="0" w:type="dxa"/>
              <w:right w:w="108" w:type="dxa"/>
            </w:tcMar>
            <w:vAlign w:val="center"/>
          </w:tcPr>
          <w:p w14:paraId="1ADFB0AC" w14:textId="4ACBBDFD" w:rsidR="00D93CA1" w:rsidRPr="001767AD" w:rsidRDefault="00D93CA1" w:rsidP="00D93CA1">
            <w:pPr>
              <w:jc w:val="both"/>
              <w:rPr>
                <w:lang w:val="pt-PT"/>
              </w:rPr>
            </w:pPr>
            <w:r w:rsidRPr="004D2DA5">
              <w:rPr>
                <w:color w:val="1C1C1F"/>
                <w:sz w:val="22"/>
                <w:szCs w:val="22"/>
                <w:lang w:val="pt-BR"/>
              </w:rPr>
              <w:t>Durys sąramų remontas ir skliautų apšiltinimas. SŽ-06</w:t>
            </w:r>
          </w:p>
        </w:tc>
        <w:tc>
          <w:tcPr>
            <w:tcW w:w="925" w:type="pct"/>
            <w:tcMar>
              <w:top w:w="0" w:type="dxa"/>
              <w:left w:w="108" w:type="dxa"/>
              <w:bottom w:w="0" w:type="dxa"/>
              <w:right w:w="108" w:type="dxa"/>
            </w:tcMar>
          </w:tcPr>
          <w:p w14:paraId="12896CA9" w14:textId="77777777" w:rsidR="00D93CA1" w:rsidRPr="00E81174" w:rsidRDefault="00D93CA1" w:rsidP="00D93CA1">
            <w:pPr>
              <w:spacing w:line="360" w:lineRule="auto"/>
              <w:jc w:val="center"/>
              <w:rPr>
                <w:bCs/>
                <w:lang w:val="lt-LT" w:eastAsia="zh-CN"/>
              </w:rPr>
            </w:pPr>
          </w:p>
        </w:tc>
      </w:tr>
      <w:tr w:rsidR="00D93CA1" w:rsidRPr="003222E2" w14:paraId="446A95B0" w14:textId="77777777" w:rsidTr="006D6745">
        <w:trPr>
          <w:trHeight w:val="178"/>
        </w:trPr>
        <w:tc>
          <w:tcPr>
            <w:tcW w:w="395" w:type="pct"/>
            <w:tcMar>
              <w:top w:w="0" w:type="dxa"/>
              <w:left w:w="108" w:type="dxa"/>
              <w:bottom w:w="0" w:type="dxa"/>
              <w:right w:w="108" w:type="dxa"/>
            </w:tcMar>
            <w:vAlign w:val="center"/>
          </w:tcPr>
          <w:p w14:paraId="104B8140" w14:textId="67E3371D" w:rsidR="00D93CA1" w:rsidRPr="00480B31" w:rsidRDefault="00D93CA1" w:rsidP="00D93CA1">
            <w:pPr>
              <w:spacing w:line="360" w:lineRule="auto"/>
              <w:jc w:val="center"/>
              <w:rPr>
                <w:b/>
                <w:bCs/>
                <w:lang w:val="it-IT" w:eastAsia="zh-CN"/>
              </w:rPr>
            </w:pPr>
            <w:r w:rsidRPr="00480B31">
              <w:rPr>
                <w:b/>
                <w:bCs/>
                <w:lang w:val="it-IT" w:eastAsia="zh-CN"/>
              </w:rPr>
              <w:t>6.</w:t>
            </w:r>
          </w:p>
        </w:tc>
        <w:tc>
          <w:tcPr>
            <w:tcW w:w="3680" w:type="pct"/>
            <w:tcMar>
              <w:top w:w="0" w:type="dxa"/>
              <w:left w:w="108" w:type="dxa"/>
              <w:bottom w:w="0" w:type="dxa"/>
              <w:right w:w="108" w:type="dxa"/>
            </w:tcMar>
            <w:vAlign w:val="center"/>
          </w:tcPr>
          <w:p w14:paraId="3BAA3597" w14:textId="0544614A" w:rsidR="00D93CA1" w:rsidRPr="001767AD" w:rsidRDefault="00D93CA1" w:rsidP="00D93CA1">
            <w:pPr>
              <w:jc w:val="both"/>
              <w:rPr>
                <w:lang w:val="pt-PT"/>
              </w:rPr>
            </w:pPr>
            <w:r>
              <w:rPr>
                <w:rFonts w:eastAsia="Arial"/>
                <w:b/>
                <w:bCs/>
                <w:color w:val="030305"/>
                <w:w w:val="105"/>
                <w:sz w:val="22"/>
                <w:szCs w:val="22"/>
                <w:lang w:val="lt-LT"/>
              </w:rPr>
              <w:t xml:space="preserve">Elektrotechnika </w:t>
            </w:r>
          </w:p>
        </w:tc>
        <w:tc>
          <w:tcPr>
            <w:tcW w:w="925" w:type="pct"/>
            <w:tcMar>
              <w:top w:w="0" w:type="dxa"/>
              <w:left w:w="108" w:type="dxa"/>
              <w:bottom w:w="0" w:type="dxa"/>
              <w:right w:w="108" w:type="dxa"/>
            </w:tcMar>
          </w:tcPr>
          <w:p w14:paraId="0BD6A452" w14:textId="77777777" w:rsidR="00D93CA1" w:rsidRPr="00E81174" w:rsidRDefault="00D93CA1" w:rsidP="00D93CA1">
            <w:pPr>
              <w:spacing w:line="360" w:lineRule="auto"/>
              <w:jc w:val="center"/>
              <w:rPr>
                <w:bCs/>
                <w:lang w:val="lt-LT" w:eastAsia="zh-CN"/>
              </w:rPr>
            </w:pPr>
          </w:p>
        </w:tc>
      </w:tr>
      <w:tr w:rsidR="00D93CA1" w:rsidRPr="003222E2" w14:paraId="08AC2F04" w14:textId="77777777" w:rsidTr="006D6745">
        <w:trPr>
          <w:trHeight w:val="178"/>
        </w:trPr>
        <w:tc>
          <w:tcPr>
            <w:tcW w:w="395" w:type="pct"/>
            <w:tcMar>
              <w:top w:w="0" w:type="dxa"/>
              <w:left w:w="108" w:type="dxa"/>
              <w:bottom w:w="0" w:type="dxa"/>
              <w:right w:w="108" w:type="dxa"/>
            </w:tcMar>
            <w:vAlign w:val="center"/>
          </w:tcPr>
          <w:p w14:paraId="263A6C2D" w14:textId="59AA77D2" w:rsidR="00D93CA1" w:rsidRPr="00480B31" w:rsidRDefault="00D93CA1" w:rsidP="00D93CA1">
            <w:pPr>
              <w:spacing w:line="360" w:lineRule="auto"/>
              <w:jc w:val="center"/>
              <w:rPr>
                <w:b/>
                <w:bCs/>
                <w:lang w:val="it-IT" w:eastAsia="zh-CN"/>
              </w:rPr>
            </w:pPr>
            <w:r w:rsidRPr="00480B31">
              <w:rPr>
                <w:b/>
                <w:bCs/>
                <w:lang w:val="it-IT" w:eastAsia="zh-CN"/>
              </w:rPr>
              <w:t>7.</w:t>
            </w:r>
          </w:p>
        </w:tc>
        <w:tc>
          <w:tcPr>
            <w:tcW w:w="3680" w:type="pct"/>
            <w:tcMar>
              <w:top w:w="0" w:type="dxa"/>
              <w:left w:w="108" w:type="dxa"/>
              <w:bottom w:w="0" w:type="dxa"/>
              <w:right w:w="108" w:type="dxa"/>
            </w:tcMar>
            <w:vAlign w:val="center"/>
          </w:tcPr>
          <w:p w14:paraId="2A54CFC4" w14:textId="2B550736" w:rsidR="00D93CA1" w:rsidRPr="001767AD" w:rsidRDefault="00D93CA1" w:rsidP="00D93CA1">
            <w:pPr>
              <w:jc w:val="both"/>
              <w:rPr>
                <w:lang w:val="pt-PT"/>
              </w:rPr>
            </w:pPr>
            <w:r>
              <w:rPr>
                <w:rFonts w:eastAsia="Arial"/>
                <w:b/>
                <w:bCs/>
                <w:color w:val="030305"/>
                <w:w w:val="105"/>
                <w:sz w:val="22"/>
                <w:szCs w:val="22"/>
                <w:lang w:val="lt-LT"/>
              </w:rPr>
              <w:t xml:space="preserve">Gaisro aptikimas ir signalizavimas </w:t>
            </w:r>
          </w:p>
        </w:tc>
        <w:tc>
          <w:tcPr>
            <w:tcW w:w="925" w:type="pct"/>
            <w:tcMar>
              <w:top w:w="0" w:type="dxa"/>
              <w:left w:w="108" w:type="dxa"/>
              <w:bottom w:w="0" w:type="dxa"/>
              <w:right w:w="108" w:type="dxa"/>
            </w:tcMar>
          </w:tcPr>
          <w:p w14:paraId="12B36EBE" w14:textId="77777777" w:rsidR="00D93CA1" w:rsidRPr="00E81174" w:rsidRDefault="00D93CA1" w:rsidP="00D93CA1">
            <w:pPr>
              <w:spacing w:line="360" w:lineRule="auto"/>
              <w:jc w:val="center"/>
              <w:rPr>
                <w:bCs/>
                <w:lang w:val="lt-LT" w:eastAsia="zh-CN"/>
              </w:rPr>
            </w:pPr>
          </w:p>
        </w:tc>
      </w:tr>
      <w:tr w:rsidR="00D93CA1" w:rsidRPr="003222E2" w14:paraId="2C1EEE73" w14:textId="77777777" w:rsidTr="006D6745">
        <w:trPr>
          <w:trHeight w:val="178"/>
        </w:trPr>
        <w:tc>
          <w:tcPr>
            <w:tcW w:w="395" w:type="pct"/>
            <w:tcMar>
              <w:top w:w="0" w:type="dxa"/>
              <w:left w:w="108" w:type="dxa"/>
              <w:bottom w:w="0" w:type="dxa"/>
              <w:right w:w="108" w:type="dxa"/>
            </w:tcMar>
            <w:vAlign w:val="center"/>
          </w:tcPr>
          <w:p w14:paraId="0D58E5FD" w14:textId="17B3C08B" w:rsidR="00D93CA1" w:rsidRPr="00480B31" w:rsidRDefault="00D93CA1" w:rsidP="00D93CA1">
            <w:pPr>
              <w:spacing w:line="360" w:lineRule="auto"/>
              <w:jc w:val="center"/>
              <w:rPr>
                <w:b/>
                <w:bCs/>
                <w:lang w:val="it-IT" w:eastAsia="zh-CN"/>
              </w:rPr>
            </w:pPr>
            <w:r w:rsidRPr="00480B31">
              <w:rPr>
                <w:b/>
                <w:bCs/>
                <w:lang w:val="it-IT" w:eastAsia="zh-CN"/>
              </w:rPr>
              <w:t>8.</w:t>
            </w:r>
          </w:p>
        </w:tc>
        <w:tc>
          <w:tcPr>
            <w:tcW w:w="3680" w:type="pct"/>
            <w:tcMar>
              <w:top w:w="0" w:type="dxa"/>
              <w:left w:w="108" w:type="dxa"/>
              <w:bottom w:w="0" w:type="dxa"/>
              <w:right w:w="108" w:type="dxa"/>
            </w:tcMar>
            <w:vAlign w:val="center"/>
          </w:tcPr>
          <w:p w14:paraId="267BCC71" w14:textId="78026659" w:rsidR="00D93CA1" w:rsidRPr="001767AD" w:rsidRDefault="00D93CA1" w:rsidP="00D93CA1">
            <w:pPr>
              <w:jc w:val="both"/>
              <w:rPr>
                <w:lang w:val="pt-PT"/>
              </w:rPr>
            </w:pPr>
            <w:r>
              <w:rPr>
                <w:rFonts w:eastAsia="Arial"/>
                <w:b/>
                <w:bCs/>
                <w:color w:val="030305"/>
                <w:w w:val="105"/>
                <w:sz w:val="22"/>
                <w:szCs w:val="22"/>
                <w:lang w:val="lt-LT"/>
              </w:rPr>
              <w:t xml:space="preserve">Apsauginė signalizacija </w:t>
            </w:r>
          </w:p>
        </w:tc>
        <w:tc>
          <w:tcPr>
            <w:tcW w:w="925" w:type="pct"/>
            <w:tcMar>
              <w:top w:w="0" w:type="dxa"/>
              <w:left w:w="108" w:type="dxa"/>
              <w:bottom w:w="0" w:type="dxa"/>
              <w:right w:w="108" w:type="dxa"/>
            </w:tcMar>
          </w:tcPr>
          <w:p w14:paraId="765EC0FF" w14:textId="77777777" w:rsidR="00D93CA1" w:rsidRPr="00E81174" w:rsidRDefault="00D93CA1" w:rsidP="00D93CA1">
            <w:pPr>
              <w:spacing w:line="360" w:lineRule="auto"/>
              <w:jc w:val="center"/>
              <w:rPr>
                <w:bCs/>
                <w:lang w:val="lt-LT" w:eastAsia="zh-CN"/>
              </w:rPr>
            </w:pPr>
          </w:p>
        </w:tc>
      </w:tr>
      <w:tr w:rsidR="00D93CA1" w:rsidRPr="00C62448" w14:paraId="33D9425F" w14:textId="77777777" w:rsidTr="00325730">
        <w:trPr>
          <w:trHeight w:val="277"/>
        </w:trPr>
        <w:tc>
          <w:tcPr>
            <w:tcW w:w="4075" w:type="pct"/>
            <w:gridSpan w:val="2"/>
            <w:tcMar>
              <w:top w:w="0" w:type="dxa"/>
              <w:left w:w="108" w:type="dxa"/>
              <w:bottom w:w="0" w:type="dxa"/>
              <w:right w:w="108" w:type="dxa"/>
            </w:tcMar>
            <w:hideMark/>
          </w:tcPr>
          <w:p w14:paraId="3667CAD6" w14:textId="3869584A" w:rsidR="00D93CA1" w:rsidRPr="00480B31" w:rsidRDefault="00D93CA1" w:rsidP="00D93CA1">
            <w:pPr>
              <w:ind w:left="175"/>
              <w:jc w:val="right"/>
              <w:rPr>
                <w:bCs/>
                <w:lang w:val="lt-LT" w:eastAsia="zh-CN"/>
              </w:rPr>
            </w:pPr>
            <w:r w:rsidRPr="00480B31">
              <w:rPr>
                <w:bCs/>
                <w:lang w:val="lt-LT" w:eastAsia="zh-CN"/>
              </w:rPr>
              <w:t>Suma be PVM (Eur)* (1+2+3</w:t>
            </w:r>
            <w:r>
              <w:rPr>
                <w:bCs/>
                <w:lang w:val="lt-LT" w:eastAsia="zh-CN"/>
              </w:rPr>
              <w:t>+4+5+6+7+8</w:t>
            </w:r>
            <w:r w:rsidRPr="00480B31">
              <w:rPr>
                <w:bCs/>
                <w:lang w:val="lt-LT" w:eastAsia="zh-CN"/>
              </w:rPr>
              <w:t>):</w:t>
            </w:r>
          </w:p>
        </w:tc>
        <w:tc>
          <w:tcPr>
            <w:tcW w:w="925" w:type="pct"/>
            <w:tcMar>
              <w:top w:w="0" w:type="dxa"/>
              <w:left w:w="108" w:type="dxa"/>
              <w:bottom w:w="0" w:type="dxa"/>
              <w:right w:w="108" w:type="dxa"/>
            </w:tcMar>
          </w:tcPr>
          <w:p w14:paraId="46DD5380" w14:textId="77777777" w:rsidR="00D93CA1" w:rsidRPr="00E81174" w:rsidRDefault="00D93CA1" w:rsidP="00D93CA1">
            <w:pPr>
              <w:ind w:left="-1383" w:firstLine="1383"/>
              <w:jc w:val="right"/>
              <w:rPr>
                <w:bCs/>
                <w:lang w:val="lt-LT" w:eastAsia="zh-CN"/>
              </w:rPr>
            </w:pPr>
          </w:p>
        </w:tc>
      </w:tr>
      <w:tr w:rsidR="00D93CA1" w:rsidRPr="00C62448" w14:paraId="64D3B3CD" w14:textId="77777777" w:rsidTr="00325730">
        <w:trPr>
          <w:trHeight w:val="147"/>
        </w:trPr>
        <w:tc>
          <w:tcPr>
            <w:tcW w:w="4075" w:type="pct"/>
            <w:gridSpan w:val="2"/>
            <w:tcMar>
              <w:top w:w="0" w:type="dxa"/>
              <w:left w:w="108" w:type="dxa"/>
              <w:bottom w:w="0" w:type="dxa"/>
              <w:right w:w="108" w:type="dxa"/>
            </w:tcMar>
            <w:hideMark/>
          </w:tcPr>
          <w:p w14:paraId="30D40D6E" w14:textId="77777777" w:rsidR="00D93CA1" w:rsidRPr="00480B31" w:rsidRDefault="00D93CA1" w:rsidP="00D93CA1">
            <w:pPr>
              <w:ind w:left="175"/>
              <w:jc w:val="right"/>
              <w:rPr>
                <w:bCs/>
                <w:lang w:val="lt-LT" w:eastAsia="zh-CN"/>
              </w:rPr>
            </w:pPr>
            <w:r w:rsidRPr="00480B31">
              <w:rPr>
                <w:bCs/>
                <w:lang w:val="lt-LT" w:eastAsia="zh-CN"/>
              </w:rPr>
              <w:t>PVM 21%*:</w:t>
            </w:r>
          </w:p>
        </w:tc>
        <w:tc>
          <w:tcPr>
            <w:tcW w:w="925" w:type="pct"/>
            <w:tcMar>
              <w:top w:w="0" w:type="dxa"/>
              <w:left w:w="108" w:type="dxa"/>
              <w:bottom w:w="0" w:type="dxa"/>
              <w:right w:w="108" w:type="dxa"/>
            </w:tcMar>
          </w:tcPr>
          <w:p w14:paraId="52140369" w14:textId="77777777" w:rsidR="00D93CA1" w:rsidRPr="00E81174" w:rsidRDefault="00D93CA1" w:rsidP="00D93CA1">
            <w:pPr>
              <w:jc w:val="right"/>
              <w:rPr>
                <w:bCs/>
                <w:lang w:val="lt-LT" w:eastAsia="zh-CN"/>
              </w:rPr>
            </w:pPr>
          </w:p>
        </w:tc>
      </w:tr>
      <w:tr w:rsidR="00D93CA1" w:rsidRPr="00CF1BD3" w14:paraId="3D48FEF9" w14:textId="77777777" w:rsidTr="00325730">
        <w:trPr>
          <w:trHeight w:val="147"/>
        </w:trPr>
        <w:tc>
          <w:tcPr>
            <w:tcW w:w="4075" w:type="pct"/>
            <w:gridSpan w:val="2"/>
            <w:tcMar>
              <w:top w:w="0" w:type="dxa"/>
              <w:left w:w="108" w:type="dxa"/>
              <w:bottom w:w="0" w:type="dxa"/>
              <w:right w:w="108" w:type="dxa"/>
            </w:tcMar>
            <w:hideMark/>
          </w:tcPr>
          <w:p w14:paraId="28A5A574" w14:textId="77777777" w:rsidR="00D93CA1" w:rsidRPr="00480B31" w:rsidRDefault="00D93CA1" w:rsidP="00D93CA1">
            <w:pPr>
              <w:ind w:left="175"/>
              <w:jc w:val="right"/>
              <w:rPr>
                <w:bCs/>
                <w:lang w:val="lt-LT" w:eastAsia="zh-CN"/>
              </w:rPr>
            </w:pPr>
            <w:r w:rsidRPr="00480B31">
              <w:rPr>
                <w:bCs/>
                <w:lang w:val="lt-LT" w:eastAsia="zh-CN"/>
              </w:rPr>
              <w:t>Bendra suma su PVM (Eur)*:</w:t>
            </w:r>
          </w:p>
        </w:tc>
        <w:tc>
          <w:tcPr>
            <w:tcW w:w="925" w:type="pct"/>
            <w:tcMar>
              <w:top w:w="0" w:type="dxa"/>
              <w:left w:w="108" w:type="dxa"/>
              <w:bottom w:w="0" w:type="dxa"/>
              <w:right w:w="108" w:type="dxa"/>
            </w:tcMar>
          </w:tcPr>
          <w:p w14:paraId="75C90EC8" w14:textId="77777777" w:rsidR="00D93CA1" w:rsidRPr="00E81174" w:rsidRDefault="00D93CA1" w:rsidP="00D93CA1">
            <w:pPr>
              <w:jc w:val="right"/>
              <w:rPr>
                <w:bCs/>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40C75B39" w:rsidR="00080689" w:rsidRPr="00080689" w:rsidRDefault="00CF1BD3" w:rsidP="007968FA">
      <w:pPr>
        <w:jc w:val="both"/>
        <w:rPr>
          <w:rFonts w:eastAsia="Times New Roman"/>
          <w:color w:val="000000" w:themeColor="text1"/>
          <w:lang w:val="lt-LT"/>
        </w:rPr>
      </w:pPr>
      <w:r>
        <w:rPr>
          <w:rFonts w:eastAsia="Times New Roman"/>
          <w:color w:val="000000" w:themeColor="text1"/>
          <w:lang w:val="lt-LT"/>
        </w:rPr>
        <w:t>_____________________________________________________________________________</w:t>
      </w: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Lentelstinklelis"/>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CF1BD3"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Pagrindinistekstas"/>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lastRenderedPageBreak/>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Lentelstinklelis"/>
        <w:tblW w:w="9351" w:type="dxa"/>
        <w:tblLook w:val="04A0" w:firstRow="1" w:lastRow="0" w:firstColumn="1" w:lastColumn="0" w:noHBand="0" w:noVBand="1"/>
      </w:tblPr>
      <w:tblGrid>
        <w:gridCol w:w="661"/>
        <w:gridCol w:w="2297"/>
        <w:gridCol w:w="2617"/>
        <w:gridCol w:w="3776"/>
      </w:tblGrid>
      <w:tr w:rsidR="00080689" w:rsidRPr="00CF1BD3"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Lentelstinklelis"/>
        <w:tblW w:w="9351" w:type="dxa"/>
        <w:tblLook w:val="04A0" w:firstRow="1" w:lastRow="0" w:firstColumn="1" w:lastColumn="0" w:noHBand="0" w:noVBand="1"/>
      </w:tblPr>
      <w:tblGrid>
        <w:gridCol w:w="661"/>
        <w:gridCol w:w="2303"/>
        <w:gridCol w:w="2701"/>
        <w:gridCol w:w="3686"/>
      </w:tblGrid>
      <w:tr w:rsidR="00080689" w:rsidRPr="00CF1BD3"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lastRenderedPageBreak/>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CF1BD3"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lastRenderedPageBreak/>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CF1BD3" w14:paraId="0038E631" w14:textId="77777777" w:rsidTr="00AC67E3">
        <w:trPr>
          <w:trHeight w:val="892"/>
        </w:trPr>
        <w:tc>
          <w:tcPr>
            <w:tcW w:w="3283" w:type="dxa"/>
            <w:tcBorders>
              <w:top w:val="nil"/>
              <w:left w:val="nil"/>
              <w:bottom w:val="single" w:sz="4" w:space="0" w:color="auto"/>
              <w:right w:val="nil"/>
            </w:tcBorders>
          </w:tcPr>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767AD">
      <w:pPr>
        <w:rPr>
          <w:lang w:val="lt-LT"/>
        </w:rPr>
      </w:pPr>
    </w:p>
    <w:sectPr w:rsidR="00080689" w:rsidRPr="00080689" w:rsidSect="00C752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069DE"/>
    <w:rsid w:val="00030126"/>
    <w:rsid w:val="00035013"/>
    <w:rsid w:val="00064107"/>
    <w:rsid w:val="00077D7E"/>
    <w:rsid w:val="00080689"/>
    <w:rsid w:val="00092A8F"/>
    <w:rsid w:val="000B2E97"/>
    <w:rsid w:val="000B384E"/>
    <w:rsid w:val="000C4959"/>
    <w:rsid w:val="000C7DF6"/>
    <w:rsid w:val="001134D3"/>
    <w:rsid w:val="00133758"/>
    <w:rsid w:val="00137C0D"/>
    <w:rsid w:val="00155B18"/>
    <w:rsid w:val="001570A6"/>
    <w:rsid w:val="00166DDE"/>
    <w:rsid w:val="001767AD"/>
    <w:rsid w:val="00180756"/>
    <w:rsid w:val="00187A19"/>
    <w:rsid w:val="001A21BC"/>
    <w:rsid w:val="001B07F2"/>
    <w:rsid w:val="001B084F"/>
    <w:rsid w:val="001E2014"/>
    <w:rsid w:val="00207F13"/>
    <w:rsid w:val="0021763C"/>
    <w:rsid w:val="00246269"/>
    <w:rsid w:val="00255296"/>
    <w:rsid w:val="002760AF"/>
    <w:rsid w:val="00292912"/>
    <w:rsid w:val="002B3F08"/>
    <w:rsid w:val="002D2AE1"/>
    <w:rsid w:val="002D54C4"/>
    <w:rsid w:val="002D5CF3"/>
    <w:rsid w:val="002E3D30"/>
    <w:rsid w:val="00312D5E"/>
    <w:rsid w:val="00314CAA"/>
    <w:rsid w:val="003222E2"/>
    <w:rsid w:val="003244CD"/>
    <w:rsid w:val="00325730"/>
    <w:rsid w:val="00331421"/>
    <w:rsid w:val="00346909"/>
    <w:rsid w:val="00362F0B"/>
    <w:rsid w:val="0037309E"/>
    <w:rsid w:val="00376CAD"/>
    <w:rsid w:val="003B4774"/>
    <w:rsid w:val="003B69EE"/>
    <w:rsid w:val="003E4EB3"/>
    <w:rsid w:val="00447E19"/>
    <w:rsid w:val="00460915"/>
    <w:rsid w:val="00480B31"/>
    <w:rsid w:val="004934CB"/>
    <w:rsid w:val="004A32D8"/>
    <w:rsid w:val="004C74CF"/>
    <w:rsid w:val="004D249C"/>
    <w:rsid w:val="004D3FD3"/>
    <w:rsid w:val="004D6399"/>
    <w:rsid w:val="004F1A81"/>
    <w:rsid w:val="004F2747"/>
    <w:rsid w:val="0051274B"/>
    <w:rsid w:val="00540C3E"/>
    <w:rsid w:val="00555500"/>
    <w:rsid w:val="005651D4"/>
    <w:rsid w:val="00593892"/>
    <w:rsid w:val="005C2F69"/>
    <w:rsid w:val="005C4838"/>
    <w:rsid w:val="00607500"/>
    <w:rsid w:val="00623C80"/>
    <w:rsid w:val="006445DB"/>
    <w:rsid w:val="006709A8"/>
    <w:rsid w:val="006C6881"/>
    <w:rsid w:val="006E1255"/>
    <w:rsid w:val="006E150A"/>
    <w:rsid w:val="006E28F7"/>
    <w:rsid w:val="006E38F8"/>
    <w:rsid w:val="006F6D89"/>
    <w:rsid w:val="007137FE"/>
    <w:rsid w:val="00715B53"/>
    <w:rsid w:val="00715E1C"/>
    <w:rsid w:val="007321EC"/>
    <w:rsid w:val="00757390"/>
    <w:rsid w:val="007745E3"/>
    <w:rsid w:val="007830B6"/>
    <w:rsid w:val="00783AF9"/>
    <w:rsid w:val="00792675"/>
    <w:rsid w:val="007968FA"/>
    <w:rsid w:val="007A1B05"/>
    <w:rsid w:val="007E2F27"/>
    <w:rsid w:val="007F46C8"/>
    <w:rsid w:val="00811A31"/>
    <w:rsid w:val="0082030C"/>
    <w:rsid w:val="008519AB"/>
    <w:rsid w:val="008A4462"/>
    <w:rsid w:val="008C19A1"/>
    <w:rsid w:val="008C3AC6"/>
    <w:rsid w:val="00907489"/>
    <w:rsid w:val="00914FF5"/>
    <w:rsid w:val="00917BC4"/>
    <w:rsid w:val="00932FE0"/>
    <w:rsid w:val="009373BE"/>
    <w:rsid w:val="00955972"/>
    <w:rsid w:val="00960232"/>
    <w:rsid w:val="00964C44"/>
    <w:rsid w:val="00965A71"/>
    <w:rsid w:val="009E165F"/>
    <w:rsid w:val="009E76C6"/>
    <w:rsid w:val="00A020F7"/>
    <w:rsid w:val="00A21E94"/>
    <w:rsid w:val="00A74ABE"/>
    <w:rsid w:val="00AA5BFC"/>
    <w:rsid w:val="00AB129D"/>
    <w:rsid w:val="00AC0D62"/>
    <w:rsid w:val="00AC6135"/>
    <w:rsid w:val="00AC6B64"/>
    <w:rsid w:val="00AE635A"/>
    <w:rsid w:val="00B05368"/>
    <w:rsid w:val="00B065F3"/>
    <w:rsid w:val="00B175E9"/>
    <w:rsid w:val="00B45FBF"/>
    <w:rsid w:val="00B64DD8"/>
    <w:rsid w:val="00B8019C"/>
    <w:rsid w:val="00B97CE0"/>
    <w:rsid w:val="00BB5BEC"/>
    <w:rsid w:val="00BE31ED"/>
    <w:rsid w:val="00BE6925"/>
    <w:rsid w:val="00BE7E19"/>
    <w:rsid w:val="00C066E7"/>
    <w:rsid w:val="00C07D0D"/>
    <w:rsid w:val="00C20EFF"/>
    <w:rsid w:val="00C232EB"/>
    <w:rsid w:val="00C26A94"/>
    <w:rsid w:val="00C42BC3"/>
    <w:rsid w:val="00C54B4C"/>
    <w:rsid w:val="00C62448"/>
    <w:rsid w:val="00C71A95"/>
    <w:rsid w:val="00C752B0"/>
    <w:rsid w:val="00C87E76"/>
    <w:rsid w:val="00C915B7"/>
    <w:rsid w:val="00CB3FD6"/>
    <w:rsid w:val="00CD0436"/>
    <w:rsid w:val="00CD6D6C"/>
    <w:rsid w:val="00CF0B87"/>
    <w:rsid w:val="00CF1BD3"/>
    <w:rsid w:val="00CF65D7"/>
    <w:rsid w:val="00D13EE7"/>
    <w:rsid w:val="00D245C3"/>
    <w:rsid w:val="00D42543"/>
    <w:rsid w:val="00D73564"/>
    <w:rsid w:val="00D93CA1"/>
    <w:rsid w:val="00DB7714"/>
    <w:rsid w:val="00DE1FDC"/>
    <w:rsid w:val="00E03303"/>
    <w:rsid w:val="00E1155F"/>
    <w:rsid w:val="00E23D4A"/>
    <w:rsid w:val="00E81174"/>
    <w:rsid w:val="00E8490A"/>
    <w:rsid w:val="00E9060F"/>
    <w:rsid w:val="00EA0A55"/>
    <w:rsid w:val="00EC7354"/>
    <w:rsid w:val="00ED30CE"/>
    <w:rsid w:val="00EE07FE"/>
    <w:rsid w:val="00F01851"/>
    <w:rsid w:val="00F079B3"/>
    <w:rsid w:val="00F56893"/>
    <w:rsid w:val="00F64493"/>
    <w:rsid w:val="00F67DD3"/>
    <w:rsid w:val="00F73FC4"/>
    <w:rsid w:val="00FC6F1C"/>
    <w:rsid w:val="00FC6F77"/>
    <w:rsid w:val="00FE2F0B"/>
    <w:rsid w:val="00FF2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5428</Words>
  <Characters>3094</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30</cp:revision>
  <dcterms:created xsi:type="dcterms:W3CDTF">2026-02-24T09:35:00Z</dcterms:created>
  <dcterms:modified xsi:type="dcterms:W3CDTF">2026-05-27T06:38:00Z</dcterms:modified>
</cp:coreProperties>
</file>