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7B59" w14:textId="77777777" w:rsidR="009E36D8" w:rsidRPr="00DA2604" w:rsidRDefault="009E36D8" w:rsidP="004071B6">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DA2604">
        <w:rPr>
          <w:rFonts w:ascii="Calibri" w:eastAsia="Calibri" w:hAnsi="Calibri" w:cs="Calibri"/>
          <w:kern w:val="0"/>
          <w:sz w:val="22"/>
          <w:szCs w:val="22"/>
          <w:lang w:eastAsia="lt-LT"/>
          <w14:ligatures w14:val="none"/>
        </w:rPr>
        <w:t>Pirkimo sąlygų 3 priedas „Pasiūlymo forma“</w:t>
      </w:r>
      <w:bookmarkEnd w:id="0"/>
      <w:bookmarkEnd w:id="1"/>
      <w:bookmarkEnd w:id="2"/>
      <w:bookmarkEnd w:id="3"/>
      <w:bookmarkEnd w:id="4"/>
    </w:p>
    <w:p w14:paraId="6E917B5B" w14:textId="33E96B96" w:rsidR="009E36D8" w:rsidRPr="00DA2604" w:rsidRDefault="009E36D8" w:rsidP="004071B6">
      <w:pPr>
        <w:spacing w:line="276" w:lineRule="auto"/>
        <w:rPr>
          <w:rFonts w:ascii="Calibri" w:eastAsia="Yu Mincho" w:hAnsi="Calibri" w:cs="Calibri"/>
          <w:i/>
          <w:color w:val="FF0000"/>
          <w:kern w:val="0"/>
          <w:sz w:val="22"/>
          <w:szCs w:val="22"/>
          <w:lang w:eastAsia="lt-LT"/>
          <w14:ligatures w14:val="none"/>
        </w:rPr>
      </w:pPr>
    </w:p>
    <w:p w14:paraId="6E917B5C" w14:textId="77777777" w:rsidR="009E36D8" w:rsidRPr="00DA2604" w:rsidRDefault="009E36D8" w:rsidP="009E36D8">
      <w:pPr>
        <w:spacing w:after="0" w:line="240" w:lineRule="auto"/>
        <w:jc w:val="center"/>
        <w:rPr>
          <w:rFonts w:ascii="Calibri" w:eastAsia="Times New Roman" w:hAnsi="Calibri" w:cs="Calibri"/>
          <w:b/>
          <w:kern w:val="0"/>
          <w:sz w:val="22"/>
          <w:szCs w:val="22"/>
          <w14:ligatures w14:val="none"/>
        </w:rPr>
      </w:pPr>
      <w:r w:rsidRPr="00DA2604">
        <w:rPr>
          <w:rFonts w:ascii="Calibri" w:eastAsia="Times New Roman" w:hAnsi="Calibri" w:cs="Calibri"/>
          <w:b/>
          <w:kern w:val="0"/>
          <w:sz w:val="22"/>
          <w:szCs w:val="22"/>
          <w14:ligatures w14:val="none"/>
        </w:rPr>
        <w:t>PASIŪLYMAS</w:t>
      </w:r>
    </w:p>
    <w:p w14:paraId="6E917B5D" w14:textId="0BD24ADA" w:rsidR="009E36D8" w:rsidRPr="00DA2604" w:rsidRDefault="009E36D8" w:rsidP="009E36D8">
      <w:pPr>
        <w:spacing w:line="276" w:lineRule="auto"/>
        <w:jc w:val="center"/>
        <w:rPr>
          <w:rFonts w:ascii="Calibri" w:eastAsia="Times New Roman" w:hAnsi="Calibri" w:cs="Calibri"/>
          <w:b/>
          <w:kern w:val="0"/>
          <w:sz w:val="22"/>
          <w:szCs w:val="22"/>
          <w14:ligatures w14:val="none"/>
        </w:rPr>
      </w:pPr>
      <w:r w:rsidRPr="00DA2604">
        <w:rPr>
          <w:rFonts w:ascii="Calibri" w:eastAsia="Times New Roman" w:hAnsi="Calibri" w:cs="Calibri"/>
          <w:b/>
          <w:kern w:val="0"/>
          <w:sz w:val="22"/>
          <w:szCs w:val="22"/>
          <w14:ligatures w14:val="none"/>
        </w:rPr>
        <w:t xml:space="preserve">DĖL </w:t>
      </w:r>
      <w:r w:rsidR="004071B6" w:rsidRPr="00DA2604">
        <w:rPr>
          <w:rFonts w:ascii="Calibri" w:eastAsia="Times New Roman" w:hAnsi="Calibri" w:cs="Calibri"/>
          <w:b/>
          <w:kern w:val="0"/>
          <w:sz w:val="22"/>
          <w:szCs w:val="22"/>
          <w14:ligatures w14:val="none"/>
        </w:rPr>
        <w:t xml:space="preserve">INKASAVIMO PASLAUGŲ </w:t>
      </w:r>
      <w:r w:rsidRPr="00DA2604">
        <w:rPr>
          <w:rFonts w:ascii="Calibri" w:eastAsia="Times New Roman" w:hAnsi="Calibri" w:cs="Calibri"/>
          <w:b/>
          <w:kern w:val="0"/>
          <w:sz w:val="22"/>
          <w:szCs w:val="22"/>
          <w14:ligatures w14:val="none"/>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E36D8" w:rsidRPr="00DA2604" w14:paraId="6E917B5F" w14:textId="77777777" w:rsidTr="004D39F2">
        <w:trPr>
          <w:jc w:val="center"/>
        </w:trPr>
        <w:tc>
          <w:tcPr>
            <w:tcW w:w="2693" w:type="dxa"/>
            <w:tcBorders>
              <w:top w:val="nil"/>
              <w:left w:val="nil"/>
              <w:bottom w:val="single" w:sz="4" w:space="0" w:color="auto"/>
              <w:right w:val="nil"/>
            </w:tcBorders>
          </w:tcPr>
          <w:p w14:paraId="6E917B5E" w14:textId="77777777" w:rsidR="009E36D8" w:rsidRPr="00DA2604" w:rsidRDefault="009E36D8" w:rsidP="009E36D8">
            <w:pPr>
              <w:jc w:val="center"/>
              <w:rPr>
                <w:rFonts w:ascii="Calibri" w:hAnsi="Calibri" w:cs="Calibri"/>
                <w:color w:val="000000"/>
              </w:rPr>
            </w:pPr>
          </w:p>
        </w:tc>
      </w:tr>
      <w:tr w:rsidR="009E36D8" w:rsidRPr="00DA2604" w14:paraId="6E917B61" w14:textId="77777777" w:rsidTr="004D39F2">
        <w:trPr>
          <w:trHeight w:val="116"/>
          <w:jc w:val="center"/>
        </w:trPr>
        <w:tc>
          <w:tcPr>
            <w:tcW w:w="2693" w:type="dxa"/>
            <w:tcBorders>
              <w:top w:val="single" w:sz="4" w:space="0" w:color="auto"/>
              <w:left w:val="nil"/>
              <w:bottom w:val="nil"/>
              <w:right w:val="nil"/>
            </w:tcBorders>
            <w:hideMark/>
          </w:tcPr>
          <w:p w14:paraId="6E917B60" w14:textId="77777777" w:rsidR="009E36D8" w:rsidRPr="00DA2604" w:rsidRDefault="009E36D8" w:rsidP="009E36D8">
            <w:pPr>
              <w:jc w:val="center"/>
              <w:rPr>
                <w:rFonts w:ascii="Calibri" w:hAnsi="Calibri" w:cs="Calibri"/>
                <w:i/>
                <w:iCs/>
                <w:color w:val="000000"/>
                <w:vertAlign w:val="superscript"/>
              </w:rPr>
            </w:pPr>
            <w:r w:rsidRPr="00DA2604">
              <w:rPr>
                <w:rFonts w:ascii="Calibri" w:hAnsi="Calibri" w:cs="Calibri"/>
                <w:i/>
                <w:iCs/>
                <w:color w:val="000000"/>
                <w:vertAlign w:val="superscript"/>
              </w:rPr>
              <w:t>(data)</w:t>
            </w:r>
          </w:p>
        </w:tc>
      </w:tr>
    </w:tbl>
    <w:p w14:paraId="6E917B62" w14:textId="77777777" w:rsidR="009E36D8" w:rsidRPr="00DA2604" w:rsidRDefault="009E36D8" w:rsidP="009E36D8">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2604" w:rsidRPr="00DA2604" w14:paraId="6E917B64" w14:textId="77777777" w:rsidTr="004D39F2">
        <w:trPr>
          <w:trHeight w:val="317"/>
        </w:trPr>
        <w:tc>
          <w:tcPr>
            <w:tcW w:w="5524" w:type="dxa"/>
            <w:tcBorders>
              <w:top w:val="nil"/>
              <w:left w:val="nil"/>
              <w:bottom w:val="single" w:sz="4" w:space="0" w:color="auto"/>
              <w:right w:val="nil"/>
            </w:tcBorders>
            <w:vAlign w:val="center"/>
            <w:hideMark/>
          </w:tcPr>
          <w:p w14:paraId="6E917B63" w14:textId="77777777" w:rsidR="009E36D8" w:rsidRPr="00DA2604" w:rsidRDefault="009E36D8" w:rsidP="009E36D8">
            <w:pPr>
              <w:rPr>
                <w:rFonts w:ascii="Calibri" w:hAnsi="Calibri" w:cs="Calibri"/>
              </w:rPr>
            </w:pPr>
            <w:r w:rsidRPr="00DA2604">
              <w:rPr>
                <w:rFonts w:ascii="Calibri" w:hAnsi="Calibri" w:cs="Calibri"/>
              </w:rPr>
              <w:t>Viešoji įstaiga Vilniaus pirkimų agentūra</w:t>
            </w:r>
          </w:p>
        </w:tc>
      </w:tr>
      <w:tr w:rsidR="009E36D8" w:rsidRPr="00DA2604" w14:paraId="6E917B66" w14:textId="77777777" w:rsidTr="004D39F2">
        <w:tc>
          <w:tcPr>
            <w:tcW w:w="5524" w:type="dxa"/>
            <w:tcBorders>
              <w:top w:val="single" w:sz="4" w:space="0" w:color="auto"/>
              <w:left w:val="nil"/>
              <w:bottom w:val="nil"/>
              <w:right w:val="nil"/>
            </w:tcBorders>
            <w:hideMark/>
          </w:tcPr>
          <w:p w14:paraId="6E917B65" w14:textId="77777777" w:rsidR="009E36D8" w:rsidRPr="00DA2604" w:rsidRDefault="009E36D8" w:rsidP="009E36D8">
            <w:pPr>
              <w:rPr>
                <w:rFonts w:ascii="Calibri" w:hAnsi="Calibri" w:cs="Calibri"/>
                <w:color w:val="000000"/>
              </w:rPr>
            </w:pPr>
            <w:r w:rsidRPr="00DA2604">
              <w:rPr>
                <w:rFonts w:ascii="Calibri" w:hAnsi="Calibri" w:cs="Calibri"/>
                <w:color w:val="000000"/>
                <w:vertAlign w:val="superscript"/>
              </w:rPr>
              <w:t>(Adresatas)</w:t>
            </w:r>
          </w:p>
        </w:tc>
      </w:tr>
    </w:tbl>
    <w:p w14:paraId="6E917B67" w14:textId="77777777" w:rsidR="009E36D8" w:rsidRPr="00DA2604" w:rsidRDefault="009E36D8" w:rsidP="009E36D8">
      <w:pPr>
        <w:spacing w:after="0" w:line="240" w:lineRule="auto"/>
        <w:jc w:val="both"/>
        <w:rPr>
          <w:rFonts w:ascii="Calibri" w:eastAsia="Times New Roman" w:hAnsi="Calibri" w:cs="Calibri"/>
          <w:kern w:val="0"/>
          <w:sz w:val="22"/>
          <w:szCs w:val="22"/>
          <w14:ligatures w14:val="none"/>
        </w:rPr>
      </w:pPr>
    </w:p>
    <w:p w14:paraId="6E917B68" w14:textId="77777777" w:rsidR="009E36D8" w:rsidRPr="00DA2604" w:rsidRDefault="009E36D8" w:rsidP="009E36D8">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DA2604">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9E36D8" w:rsidRPr="00DA2604" w14:paraId="6E917B6E" w14:textId="77777777" w:rsidTr="009E36D8">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6E917B69" w14:textId="77777777" w:rsidR="009E36D8" w:rsidRPr="00DA2604" w:rsidRDefault="009E36D8" w:rsidP="009E36D8">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Times New Roman" w:hAnsi="Calibri" w:cs="Calibri"/>
                <w:b/>
                <w:bCs/>
                <w:color w:val="000000"/>
              </w:rPr>
              <w:t xml:space="preserve">Pasiūlymą teikia tiekėjų grupė </w:t>
            </w:r>
            <w:r w:rsidRPr="00DA2604">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E917B6A"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E917B6B"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E917B6C"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E917B6D"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r>
      <w:tr w:rsidR="009E36D8" w:rsidRPr="00DA2604" w14:paraId="6E917B72" w14:textId="77777777" w:rsidTr="009E36D8">
        <w:tc>
          <w:tcPr>
            <w:tcW w:w="6775" w:type="dxa"/>
            <w:tcBorders>
              <w:top w:val="double" w:sz="4" w:space="0" w:color="000000"/>
            </w:tcBorders>
            <w:shd w:val="clear" w:color="auto" w:fill="E7E6E6"/>
          </w:tcPr>
          <w:p w14:paraId="6E917B6F" w14:textId="77777777" w:rsidR="009E36D8" w:rsidRPr="00DA2604" w:rsidRDefault="009E36D8" w:rsidP="009E36D8">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Times New Roman" w:hAnsi="Calibri" w:cs="Calibri"/>
                <w:b/>
                <w:bCs/>
              </w:rPr>
              <w:t>Tiekėjo (jei pasiūlymą teikia tiekėjų grupė –</w:t>
            </w:r>
            <w:r w:rsidRPr="00DA2604">
              <w:rPr>
                <w:rFonts w:ascii="Calibri" w:hAnsi="Calibri" w:cs="Calibri"/>
                <w:b/>
                <w:bCs/>
              </w:rPr>
              <w:t xml:space="preserve"> </w:t>
            </w:r>
            <w:r w:rsidRPr="00DA2604">
              <w:rPr>
                <w:rFonts w:ascii="Calibri" w:eastAsia="Times New Roman" w:hAnsi="Calibri" w:cs="Calibri"/>
                <w:b/>
                <w:bCs/>
              </w:rPr>
              <w:t>tiekėjas, atstovaujantis arba vadovaujantis tiekėjų grupei):</w:t>
            </w:r>
          </w:p>
          <w:p w14:paraId="6E917B70" w14:textId="77777777" w:rsidR="009E36D8" w:rsidRPr="00DA2604" w:rsidRDefault="009E36D8" w:rsidP="00DA2604">
            <w:pPr>
              <w:numPr>
                <w:ilvl w:val="2"/>
                <w:numId w:val="1"/>
              </w:numPr>
              <w:shd w:val="clear" w:color="auto" w:fill="E7E6E6"/>
              <w:tabs>
                <w:tab w:val="left" w:pos="585"/>
              </w:tabs>
              <w:ind w:left="0" w:firstLine="10"/>
              <w:contextualSpacing/>
              <w:jc w:val="both"/>
              <w:rPr>
                <w:rFonts w:ascii="Calibri" w:eastAsia="Times New Roman" w:hAnsi="Calibri" w:cs="Calibri"/>
              </w:rPr>
            </w:pPr>
            <w:r w:rsidRPr="00DA2604">
              <w:rPr>
                <w:rFonts w:ascii="Calibri" w:eastAsia="Times New Roman" w:hAnsi="Calibri" w:cs="Calibri"/>
              </w:rPr>
              <w:t xml:space="preserve">Pavadinimas </w:t>
            </w:r>
            <w:r w:rsidRPr="00DA2604">
              <w:rPr>
                <w:rFonts w:ascii="Calibri" w:hAnsi="Calibri" w:cs="Calibri"/>
                <w:i/>
              </w:rPr>
              <w:t>(jeigu pasiūlymą teikia fizinis asmuo – vardas, pavardė)</w:t>
            </w:r>
          </w:p>
        </w:tc>
        <w:tc>
          <w:tcPr>
            <w:tcW w:w="6777" w:type="dxa"/>
            <w:gridSpan w:val="4"/>
            <w:tcBorders>
              <w:top w:val="double" w:sz="4" w:space="0" w:color="000000"/>
            </w:tcBorders>
          </w:tcPr>
          <w:p w14:paraId="6E917B71" w14:textId="77777777" w:rsidR="009E36D8" w:rsidRPr="00DA2604" w:rsidRDefault="009E36D8" w:rsidP="009E36D8">
            <w:pPr>
              <w:jc w:val="both"/>
              <w:rPr>
                <w:rFonts w:ascii="Calibri" w:eastAsia="Times New Roman" w:hAnsi="Calibri" w:cs="Calibri"/>
              </w:rPr>
            </w:pPr>
          </w:p>
        </w:tc>
      </w:tr>
      <w:tr w:rsidR="009E36D8" w:rsidRPr="00DA2604" w14:paraId="6E917B75" w14:textId="77777777" w:rsidTr="009E36D8">
        <w:tc>
          <w:tcPr>
            <w:tcW w:w="6775" w:type="dxa"/>
            <w:shd w:val="clear" w:color="auto" w:fill="E7E6E6"/>
          </w:tcPr>
          <w:p w14:paraId="6E917B73" w14:textId="77777777" w:rsidR="009E36D8" w:rsidRPr="00DA2604" w:rsidRDefault="009E36D8" w:rsidP="009E36D8">
            <w:pPr>
              <w:numPr>
                <w:ilvl w:val="2"/>
                <w:numId w:val="1"/>
              </w:numPr>
              <w:shd w:val="clear" w:color="auto" w:fill="E7E6E6"/>
              <w:tabs>
                <w:tab w:val="left" w:pos="585"/>
              </w:tabs>
              <w:ind w:left="22" w:hanging="22"/>
              <w:contextualSpacing/>
              <w:rPr>
                <w:rFonts w:ascii="Calibri" w:eastAsia="Times New Roman" w:hAnsi="Calibri" w:cs="Calibri"/>
              </w:rPr>
            </w:pPr>
            <w:r w:rsidRPr="00DA2604">
              <w:rPr>
                <w:rFonts w:ascii="Calibri" w:eastAsia="Times New Roman" w:hAnsi="Calibri" w:cs="Calibri"/>
              </w:rPr>
              <w:t xml:space="preserve">Juridinio asmens kodas </w:t>
            </w:r>
            <w:r w:rsidRPr="00DA2604">
              <w:rPr>
                <w:rFonts w:ascii="Calibri" w:hAnsi="Calibri" w:cs="Calibri"/>
                <w:i/>
              </w:rPr>
              <w:t>(jeigu pasiūlymą teikia fizinis asmuo – verslo ar individualios veiklos pažymėjimo Nr. ar pan.)</w:t>
            </w:r>
          </w:p>
        </w:tc>
        <w:tc>
          <w:tcPr>
            <w:tcW w:w="6777" w:type="dxa"/>
            <w:gridSpan w:val="4"/>
          </w:tcPr>
          <w:p w14:paraId="6E917B74" w14:textId="77777777" w:rsidR="009E36D8" w:rsidRPr="00DA2604" w:rsidRDefault="009E36D8" w:rsidP="009E36D8">
            <w:pPr>
              <w:jc w:val="both"/>
              <w:rPr>
                <w:rFonts w:ascii="Calibri" w:eastAsia="Times New Roman" w:hAnsi="Calibri" w:cs="Calibri"/>
              </w:rPr>
            </w:pPr>
          </w:p>
        </w:tc>
      </w:tr>
      <w:tr w:rsidR="009E36D8" w:rsidRPr="00DA2604" w14:paraId="6E917B78" w14:textId="77777777" w:rsidTr="009E36D8">
        <w:tc>
          <w:tcPr>
            <w:tcW w:w="6775" w:type="dxa"/>
            <w:shd w:val="clear" w:color="auto" w:fill="E7E6E6"/>
          </w:tcPr>
          <w:p w14:paraId="6E917B76" w14:textId="77777777" w:rsidR="009E36D8" w:rsidRPr="00DA2604" w:rsidRDefault="009E36D8" w:rsidP="00DA2604">
            <w:pPr>
              <w:numPr>
                <w:ilvl w:val="2"/>
                <w:numId w:val="1"/>
              </w:numPr>
              <w:shd w:val="clear" w:color="auto" w:fill="E7E6E6"/>
              <w:tabs>
                <w:tab w:val="left" w:pos="585"/>
              </w:tabs>
              <w:ind w:left="22" w:firstLine="10"/>
              <w:contextualSpacing/>
              <w:jc w:val="both"/>
              <w:rPr>
                <w:rFonts w:ascii="Calibri" w:eastAsia="Times New Roman" w:hAnsi="Calibri" w:cs="Calibri"/>
                <w:b/>
                <w:bCs/>
              </w:rPr>
            </w:pPr>
            <w:r w:rsidRPr="00DA2604">
              <w:rPr>
                <w:rFonts w:ascii="Calibri" w:hAnsi="Calibri" w:cs="Calibri"/>
                <w:iCs/>
              </w:rPr>
              <w:t>Adresas</w:t>
            </w:r>
          </w:p>
        </w:tc>
        <w:tc>
          <w:tcPr>
            <w:tcW w:w="6777" w:type="dxa"/>
            <w:gridSpan w:val="4"/>
          </w:tcPr>
          <w:p w14:paraId="6E917B77" w14:textId="77777777" w:rsidR="009E36D8" w:rsidRPr="00DA2604" w:rsidRDefault="009E36D8" w:rsidP="009E36D8">
            <w:pPr>
              <w:jc w:val="both"/>
              <w:rPr>
                <w:rFonts w:ascii="Calibri" w:eastAsia="Times New Roman" w:hAnsi="Calibri" w:cs="Calibri"/>
              </w:rPr>
            </w:pPr>
          </w:p>
        </w:tc>
      </w:tr>
      <w:tr w:rsidR="009E36D8" w:rsidRPr="00DA2604" w14:paraId="6E917B7B" w14:textId="77777777" w:rsidTr="009E36D8">
        <w:tc>
          <w:tcPr>
            <w:tcW w:w="6775" w:type="dxa"/>
            <w:shd w:val="clear" w:color="auto" w:fill="E7E6E6"/>
          </w:tcPr>
          <w:p w14:paraId="6E917B79"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hAnsi="Calibri" w:cs="Calibri"/>
                <w:iCs/>
              </w:rPr>
              <w:t xml:space="preserve">Registracijos šalis </w:t>
            </w:r>
            <w:r w:rsidRPr="00DA2604">
              <w:rPr>
                <w:rFonts w:ascii="Calibri" w:hAnsi="Calibri" w:cs="Calibri"/>
                <w:i/>
              </w:rPr>
              <w:t>(jeigu pasiūlymą teikia fizinis asmuo –</w:t>
            </w:r>
            <w:r w:rsidRPr="00DA2604">
              <w:rPr>
                <w:rFonts w:ascii="Calibri" w:eastAsia="SimSun" w:hAnsi="Calibri" w:cs="Calibri"/>
              </w:rPr>
              <w:t xml:space="preserve"> </w:t>
            </w:r>
            <w:r w:rsidRPr="00DA2604">
              <w:rPr>
                <w:rFonts w:ascii="Calibri" w:eastAsia="SimSun" w:hAnsi="Calibri" w:cs="Calibri"/>
                <w:i/>
                <w:iCs/>
              </w:rPr>
              <w:t>nuolatinės gyvenamosios vietos šalis ir pilietybė (-ės)</w:t>
            </w:r>
          </w:p>
        </w:tc>
        <w:tc>
          <w:tcPr>
            <w:tcW w:w="6777" w:type="dxa"/>
            <w:gridSpan w:val="4"/>
          </w:tcPr>
          <w:p w14:paraId="6E917B7A" w14:textId="77777777" w:rsidR="009E36D8" w:rsidRPr="00DA2604" w:rsidRDefault="009E36D8" w:rsidP="009E36D8">
            <w:pPr>
              <w:jc w:val="both"/>
              <w:rPr>
                <w:rFonts w:ascii="Calibri" w:eastAsia="Times New Roman" w:hAnsi="Calibri" w:cs="Calibri"/>
              </w:rPr>
            </w:pPr>
          </w:p>
        </w:tc>
      </w:tr>
      <w:tr w:rsidR="009E36D8" w:rsidRPr="00DA2604" w14:paraId="6E917B7E" w14:textId="77777777" w:rsidTr="009E36D8">
        <w:tc>
          <w:tcPr>
            <w:tcW w:w="6775" w:type="dxa"/>
            <w:shd w:val="clear" w:color="auto" w:fill="E7E6E6"/>
          </w:tcPr>
          <w:p w14:paraId="6E917B7C"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Vadovo vardas, pavardė</w:t>
            </w:r>
          </w:p>
        </w:tc>
        <w:tc>
          <w:tcPr>
            <w:tcW w:w="6777" w:type="dxa"/>
            <w:gridSpan w:val="4"/>
          </w:tcPr>
          <w:p w14:paraId="6E917B7D" w14:textId="77777777" w:rsidR="009E36D8" w:rsidRPr="00DA2604" w:rsidRDefault="009E36D8" w:rsidP="009E36D8">
            <w:pPr>
              <w:jc w:val="both"/>
              <w:rPr>
                <w:rFonts w:ascii="Calibri" w:eastAsia="Times New Roman" w:hAnsi="Calibri" w:cs="Calibri"/>
              </w:rPr>
            </w:pPr>
          </w:p>
        </w:tc>
      </w:tr>
      <w:tr w:rsidR="009E36D8" w:rsidRPr="00DA2604" w14:paraId="6E917B81" w14:textId="77777777" w:rsidTr="009E36D8">
        <w:tc>
          <w:tcPr>
            <w:tcW w:w="6775" w:type="dxa"/>
            <w:shd w:val="clear" w:color="auto" w:fill="E7E6E6"/>
          </w:tcPr>
          <w:p w14:paraId="6E917B7F"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Asmens (-ų), turinčio (-</w:t>
            </w:r>
            <w:proofErr w:type="spellStart"/>
            <w:r w:rsidRPr="00DA2604">
              <w:rPr>
                <w:rFonts w:ascii="Calibri" w:eastAsia="SimSun" w:hAnsi="Calibri" w:cs="Calibri"/>
              </w:rPr>
              <w:t>ių</w:t>
            </w:r>
            <w:proofErr w:type="spellEnd"/>
            <w:r w:rsidRPr="00DA2604">
              <w:rPr>
                <w:rFonts w:ascii="Calibri" w:eastAsia="SimSun" w:hAnsi="Calibri" w:cs="Calibri"/>
              </w:rPr>
              <w:t xml:space="preserve">) teisę surašyti ir pasirašyti tiekėjo finansinės apskaitos dokumentus, vardas (-ai) ir pavardė (-ės) </w:t>
            </w:r>
            <w:r w:rsidRPr="00DA2604">
              <w:rPr>
                <w:rFonts w:ascii="Calibri" w:eastAsia="SimSun" w:hAnsi="Calibri" w:cs="Calibri"/>
                <w:i/>
                <w:iCs/>
              </w:rPr>
              <w:t>arba nurodyti priežastis, jeigu tokių asmenų nėra</w:t>
            </w:r>
          </w:p>
        </w:tc>
        <w:tc>
          <w:tcPr>
            <w:tcW w:w="6777" w:type="dxa"/>
            <w:gridSpan w:val="4"/>
          </w:tcPr>
          <w:p w14:paraId="6E917B80" w14:textId="77777777" w:rsidR="009E36D8" w:rsidRPr="00DA2604" w:rsidRDefault="009E36D8" w:rsidP="009E36D8">
            <w:pPr>
              <w:jc w:val="both"/>
              <w:rPr>
                <w:rFonts w:ascii="Calibri" w:eastAsia="Times New Roman" w:hAnsi="Calibri" w:cs="Calibri"/>
              </w:rPr>
            </w:pPr>
          </w:p>
        </w:tc>
      </w:tr>
      <w:tr w:rsidR="009E36D8" w:rsidRPr="00DA2604" w14:paraId="6E917B84" w14:textId="77777777" w:rsidTr="009E36D8">
        <w:tc>
          <w:tcPr>
            <w:tcW w:w="6775" w:type="dxa"/>
            <w:shd w:val="clear" w:color="auto" w:fill="E7E6E6"/>
          </w:tcPr>
          <w:p w14:paraId="6E917B82"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 xml:space="preserve">Tiekėjo (tiekėjų grupės narių) įgaliotas asmuo pateikti pasiūlymą </w:t>
            </w:r>
          </w:p>
        </w:tc>
        <w:tc>
          <w:tcPr>
            <w:tcW w:w="6777" w:type="dxa"/>
            <w:gridSpan w:val="4"/>
          </w:tcPr>
          <w:p w14:paraId="6E917B83" w14:textId="77777777" w:rsidR="009E36D8" w:rsidRPr="00DA2604" w:rsidRDefault="009E36D8" w:rsidP="009E36D8">
            <w:pPr>
              <w:jc w:val="both"/>
              <w:rPr>
                <w:rFonts w:ascii="Calibri" w:eastAsia="Times New Roman" w:hAnsi="Calibri" w:cs="Calibri"/>
              </w:rPr>
            </w:pPr>
          </w:p>
        </w:tc>
      </w:tr>
      <w:tr w:rsidR="009E36D8" w:rsidRPr="00DA2604" w14:paraId="6E917B87" w14:textId="77777777" w:rsidTr="009E36D8">
        <w:tc>
          <w:tcPr>
            <w:tcW w:w="6775" w:type="dxa"/>
            <w:shd w:val="clear" w:color="auto" w:fill="E7E6E6"/>
          </w:tcPr>
          <w:p w14:paraId="6E917B85"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Tiekėjo (tiekėjų grupės narių) įgaliotas asmuo bendrauti pateikto pasiūlymo klausimais, jo telefono numeris</w:t>
            </w:r>
          </w:p>
        </w:tc>
        <w:tc>
          <w:tcPr>
            <w:tcW w:w="6777" w:type="dxa"/>
            <w:gridSpan w:val="4"/>
          </w:tcPr>
          <w:p w14:paraId="6E917B86" w14:textId="77777777" w:rsidR="009E36D8" w:rsidRPr="00DA2604" w:rsidRDefault="009E36D8" w:rsidP="009E36D8">
            <w:pPr>
              <w:jc w:val="both"/>
              <w:rPr>
                <w:rFonts w:ascii="Calibri" w:eastAsia="Times New Roman" w:hAnsi="Calibri" w:cs="Calibri"/>
              </w:rPr>
            </w:pPr>
          </w:p>
        </w:tc>
      </w:tr>
      <w:tr w:rsidR="009E36D8" w:rsidRPr="00DA2604" w14:paraId="6E917B8B" w14:textId="77777777" w:rsidTr="009E36D8">
        <w:tc>
          <w:tcPr>
            <w:tcW w:w="6775" w:type="dxa"/>
            <w:shd w:val="clear" w:color="auto" w:fill="E7E6E6"/>
          </w:tcPr>
          <w:p w14:paraId="6E917B89" w14:textId="0A00D26E" w:rsidR="009E36D8" w:rsidRPr="00DA2604" w:rsidRDefault="009E36D8" w:rsidP="00DA2604">
            <w:pPr>
              <w:numPr>
                <w:ilvl w:val="2"/>
                <w:numId w:val="1"/>
              </w:numPr>
              <w:shd w:val="clear" w:color="auto" w:fill="E7E6E6"/>
              <w:tabs>
                <w:tab w:val="left" w:pos="585"/>
              </w:tabs>
              <w:ind w:left="22" w:firstLine="10"/>
              <w:contextualSpacing/>
              <w:jc w:val="both"/>
              <w:rPr>
                <w:rFonts w:ascii="Calibri" w:eastAsia="Times New Roman" w:hAnsi="Calibri" w:cs="Calibri"/>
                <w:b/>
                <w:bCs/>
              </w:rPr>
            </w:pPr>
            <w:r w:rsidRPr="00DA2604">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DA2604">
              <w:rPr>
                <w:rFonts w:ascii="Calibri" w:eastAsia="SimSun" w:hAnsi="Calibri" w:cs="Calibri"/>
                <w:vertAlign w:val="superscript"/>
              </w:rPr>
              <w:t>1</w:t>
            </w:r>
            <w:r w:rsidRPr="00DA2604">
              <w:rPr>
                <w:rFonts w:ascii="Calibri" w:eastAsia="SimSun" w:hAnsi="Calibri" w:cs="Calibri"/>
              </w:rPr>
              <w:t>, vardai ir pavardės</w:t>
            </w:r>
          </w:p>
        </w:tc>
        <w:tc>
          <w:tcPr>
            <w:tcW w:w="6777" w:type="dxa"/>
            <w:gridSpan w:val="4"/>
          </w:tcPr>
          <w:p w14:paraId="6E917B8A" w14:textId="77777777" w:rsidR="009E36D8" w:rsidRPr="00DA2604" w:rsidRDefault="009E36D8" w:rsidP="009E36D8">
            <w:pPr>
              <w:jc w:val="both"/>
              <w:rPr>
                <w:rFonts w:ascii="Calibri" w:eastAsia="Times New Roman" w:hAnsi="Calibri" w:cs="Calibri"/>
              </w:rPr>
            </w:pPr>
          </w:p>
        </w:tc>
      </w:tr>
      <w:tr w:rsidR="009E36D8" w:rsidRPr="00DA2604" w14:paraId="6E917B91" w14:textId="77777777" w:rsidTr="009E36D8">
        <w:tc>
          <w:tcPr>
            <w:tcW w:w="6775" w:type="dxa"/>
            <w:tcBorders>
              <w:bottom w:val="single" w:sz="4" w:space="0" w:color="000000"/>
            </w:tcBorders>
            <w:shd w:val="clear" w:color="auto" w:fill="E7E6E6"/>
          </w:tcPr>
          <w:p w14:paraId="6E917B8C" w14:textId="77777777" w:rsidR="009E36D8" w:rsidRPr="00DA2604" w:rsidRDefault="009E36D8" w:rsidP="0037058F">
            <w:pPr>
              <w:numPr>
                <w:ilvl w:val="1"/>
                <w:numId w:val="1"/>
              </w:numPr>
              <w:tabs>
                <w:tab w:val="left" w:pos="454"/>
              </w:tabs>
              <w:ind w:left="22" w:firstLine="29"/>
              <w:contextualSpacing/>
              <w:jc w:val="both"/>
              <w:rPr>
                <w:rFonts w:ascii="Calibri" w:eastAsia="Times New Roman" w:hAnsi="Calibri" w:cs="Calibri"/>
                <w:b/>
                <w:bCs/>
              </w:rPr>
            </w:pPr>
            <w:r w:rsidRPr="00DA2604">
              <w:rPr>
                <w:rFonts w:ascii="Calibri" w:eastAsia="Times New Roman" w:hAnsi="Calibri" w:cs="Calibri"/>
                <w:b/>
                <w:bCs/>
              </w:rPr>
              <w:t xml:space="preserve">Ar tiekėjas turi </w:t>
            </w:r>
            <w:r w:rsidRPr="00DA2604">
              <w:rPr>
                <w:rFonts w:ascii="Calibri" w:hAnsi="Calibri" w:cs="Calibri"/>
                <w:b/>
                <w:bCs/>
              </w:rPr>
              <w:t>kontroliuojantį (-</w:t>
            </w:r>
            <w:proofErr w:type="spellStart"/>
            <w:r w:rsidRPr="00DA2604">
              <w:rPr>
                <w:rFonts w:ascii="Calibri" w:hAnsi="Calibri" w:cs="Calibri"/>
                <w:b/>
                <w:bCs/>
              </w:rPr>
              <w:t>čius</w:t>
            </w:r>
            <w:proofErr w:type="spellEnd"/>
            <w:r w:rsidRPr="00DA2604">
              <w:rPr>
                <w:rFonts w:ascii="Calibri" w:hAnsi="Calibri" w:cs="Calibri"/>
                <w:b/>
                <w:bCs/>
              </w:rPr>
              <w:t>) asmenį (-</w:t>
            </w:r>
            <w:proofErr w:type="spellStart"/>
            <w:r w:rsidRPr="00DA2604">
              <w:rPr>
                <w:rFonts w:ascii="Calibri" w:hAnsi="Calibri" w:cs="Calibri"/>
                <w:b/>
                <w:bCs/>
              </w:rPr>
              <w:t>is</w:t>
            </w:r>
            <w:proofErr w:type="spellEnd"/>
            <w:r w:rsidRPr="00DA2604">
              <w:rPr>
                <w:rFonts w:ascii="Calibri" w:hAnsi="Calibri" w:cs="Calibri"/>
                <w:b/>
                <w:bCs/>
              </w:rPr>
              <w:t>)</w:t>
            </w:r>
            <w:r w:rsidRPr="00DA2604">
              <w:rPr>
                <w:rFonts w:ascii="Calibri" w:hAnsi="Calibri" w:cs="Calibri"/>
                <w:b/>
                <w:bCs/>
                <w:vertAlign w:val="superscript"/>
              </w:rPr>
              <w:footnoteReference w:id="1"/>
            </w:r>
            <w:r w:rsidRPr="00DA2604">
              <w:rPr>
                <w:rFonts w:ascii="Calibri" w:hAnsi="Calibri" w:cs="Calibri"/>
                <w:b/>
                <w:bCs/>
              </w:rPr>
              <w:t>?</w:t>
            </w:r>
          </w:p>
        </w:tc>
        <w:tc>
          <w:tcPr>
            <w:tcW w:w="1694" w:type="dxa"/>
            <w:tcBorders>
              <w:bottom w:val="single" w:sz="4" w:space="0" w:color="000000"/>
            </w:tcBorders>
            <w:shd w:val="clear" w:color="auto" w:fill="E7E6E6"/>
          </w:tcPr>
          <w:p w14:paraId="6E917B8D"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TAIP</w:t>
            </w:r>
          </w:p>
        </w:tc>
        <w:tc>
          <w:tcPr>
            <w:tcW w:w="1694" w:type="dxa"/>
            <w:tcBorders>
              <w:bottom w:val="single" w:sz="4" w:space="0" w:color="000000"/>
            </w:tcBorders>
          </w:tcPr>
          <w:p w14:paraId="6E917B8E"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6E917B8F"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NE</w:t>
            </w:r>
          </w:p>
        </w:tc>
        <w:tc>
          <w:tcPr>
            <w:tcW w:w="1695" w:type="dxa"/>
            <w:tcBorders>
              <w:bottom w:val="single" w:sz="4" w:space="0" w:color="000000"/>
            </w:tcBorders>
          </w:tcPr>
          <w:p w14:paraId="6E917B90"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r>
      <w:tr w:rsidR="009E36D8" w:rsidRPr="00DA2604" w14:paraId="6E917B99" w14:textId="77777777" w:rsidTr="009E36D8">
        <w:tc>
          <w:tcPr>
            <w:tcW w:w="6775" w:type="dxa"/>
            <w:tcBorders>
              <w:bottom w:val="double" w:sz="4" w:space="0" w:color="000000"/>
            </w:tcBorders>
            <w:shd w:val="clear" w:color="auto" w:fill="E7E6E6"/>
          </w:tcPr>
          <w:p w14:paraId="6E917B92" w14:textId="77777777" w:rsidR="009E36D8" w:rsidRPr="00DA2604" w:rsidRDefault="009E36D8" w:rsidP="0037058F">
            <w:pPr>
              <w:numPr>
                <w:ilvl w:val="1"/>
                <w:numId w:val="1"/>
              </w:numPr>
              <w:shd w:val="clear" w:color="auto" w:fill="E7E6E6"/>
              <w:tabs>
                <w:tab w:val="left" w:pos="454"/>
              </w:tabs>
              <w:ind w:left="0" w:firstLine="22"/>
              <w:contextualSpacing/>
              <w:jc w:val="both"/>
              <w:rPr>
                <w:rFonts w:ascii="Calibri" w:eastAsia="Times New Roman" w:hAnsi="Calibri" w:cs="Calibri"/>
              </w:rPr>
            </w:pPr>
            <w:r w:rsidRPr="00DA2604">
              <w:rPr>
                <w:rFonts w:ascii="Calibri" w:hAnsi="Calibri" w:cs="Calibri"/>
              </w:rPr>
              <w:lastRenderedPageBreak/>
              <w:t xml:space="preserve">Jei nurodoma, kad Tiekėjas </w:t>
            </w:r>
            <w:r w:rsidRPr="00DA2604">
              <w:rPr>
                <w:rFonts w:ascii="Calibri" w:hAnsi="Calibri" w:cs="Calibri"/>
                <w:u w:val="single"/>
              </w:rPr>
              <w:t>neturi</w:t>
            </w:r>
            <w:r w:rsidRPr="00DA2604">
              <w:rPr>
                <w:rFonts w:ascii="Calibri" w:hAnsi="Calibri" w:cs="Calibri"/>
              </w:rPr>
              <w:t xml:space="preserve"> kontroliuojančių asmenų, nurodomas pagrindimas </w:t>
            </w:r>
            <w:r w:rsidRPr="00DA2604">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E917B93" w14:textId="77777777" w:rsidR="009E36D8" w:rsidRPr="00DA2604" w:rsidRDefault="009E36D8" w:rsidP="009E36D8">
            <w:pPr>
              <w:shd w:val="clear" w:color="auto" w:fill="E7E6E6"/>
              <w:tabs>
                <w:tab w:val="left" w:pos="454"/>
              </w:tabs>
              <w:contextualSpacing/>
              <w:jc w:val="both"/>
              <w:rPr>
                <w:rFonts w:ascii="Calibri" w:eastAsia="Times New Roman" w:hAnsi="Calibri" w:cs="Calibri"/>
              </w:rPr>
            </w:pPr>
          </w:p>
          <w:p w14:paraId="6E917B94" w14:textId="77777777" w:rsidR="009E36D8" w:rsidRPr="00DA2604" w:rsidRDefault="009E36D8" w:rsidP="009E36D8">
            <w:pPr>
              <w:shd w:val="clear" w:color="auto" w:fill="E7E6E6"/>
              <w:tabs>
                <w:tab w:val="left" w:pos="454"/>
              </w:tabs>
              <w:contextualSpacing/>
              <w:jc w:val="both"/>
              <w:rPr>
                <w:rFonts w:ascii="Calibri" w:hAnsi="Calibri" w:cs="Calibri"/>
              </w:rPr>
            </w:pPr>
            <w:r w:rsidRPr="00DA2604">
              <w:rPr>
                <w:rFonts w:ascii="Calibri" w:hAnsi="Calibri" w:cs="Calibri"/>
              </w:rPr>
              <w:t xml:space="preserve">Jeigu Tiekėjas </w:t>
            </w:r>
            <w:r w:rsidRPr="00DA2604">
              <w:rPr>
                <w:rFonts w:ascii="Calibri" w:hAnsi="Calibri" w:cs="Calibri"/>
                <w:u w:val="single"/>
              </w:rPr>
              <w:t>turi</w:t>
            </w:r>
            <w:r w:rsidRPr="002E4E2F">
              <w:rPr>
                <w:rFonts w:ascii="Calibri" w:hAnsi="Calibri" w:cs="Calibri"/>
              </w:rPr>
              <w:t xml:space="preserve"> </w:t>
            </w:r>
            <w:r w:rsidRPr="00DA2604">
              <w:rPr>
                <w:rFonts w:ascii="Calibri" w:hAnsi="Calibri" w:cs="Calibri"/>
              </w:rPr>
              <w:t>kontroliuojantį (-</w:t>
            </w:r>
            <w:proofErr w:type="spellStart"/>
            <w:r w:rsidRPr="00DA2604">
              <w:rPr>
                <w:rFonts w:ascii="Calibri" w:hAnsi="Calibri" w:cs="Calibri"/>
              </w:rPr>
              <w:t>čius</w:t>
            </w:r>
            <w:proofErr w:type="spellEnd"/>
            <w:r w:rsidRPr="00DA2604">
              <w:rPr>
                <w:rFonts w:ascii="Calibri" w:hAnsi="Calibri" w:cs="Calibri"/>
              </w:rPr>
              <w:t>) asmenį (-</w:t>
            </w:r>
            <w:proofErr w:type="spellStart"/>
            <w:r w:rsidRPr="00DA2604">
              <w:rPr>
                <w:rFonts w:ascii="Calibri" w:hAnsi="Calibri" w:cs="Calibri"/>
              </w:rPr>
              <w:t>is</w:t>
            </w:r>
            <w:proofErr w:type="spellEnd"/>
            <w:r w:rsidRPr="00DA2604">
              <w:rPr>
                <w:rFonts w:ascii="Calibri" w:hAnsi="Calibri" w:cs="Calibri"/>
              </w:rPr>
              <w:t xml:space="preserve">), nurodoma visų kontroliuojančių asmenų </w:t>
            </w:r>
            <w:r w:rsidRPr="00DA2604">
              <w:rPr>
                <w:rFonts w:ascii="Calibri" w:hAnsi="Calibri" w:cs="Calibri"/>
                <w:vertAlign w:val="superscript"/>
              </w:rPr>
              <w:footnoteReference w:id="2"/>
            </w:r>
            <w:r w:rsidRPr="00DA2604">
              <w:rPr>
                <w:rFonts w:ascii="Calibri" w:hAnsi="Calibri" w:cs="Calibri"/>
              </w:rPr>
              <w:t>:</w:t>
            </w:r>
          </w:p>
          <w:p w14:paraId="6E917B95"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Times New Roman" w:hAnsi="Calibri" w:cs="Calibri"/>
              </w:rPr>
              <w:t xml:space="preserve">Pavadinimas </w:t>
            </w:r>
            <w:r w:rsidRPr="00DA2604">
              <w:rPr>
                <w:rFonts w:ascii="Calibri" w:hAnsi="Calibri" w:cs="Calibri"/>
                <w:i/>
              </w:rPr>
              <w:t>(jeigu pasiūlymą teikia fizinis asmuo – vardas, pavardė)</w:t>
            </w:r>
          </w:p>
          <w:p w14:paraId="6E917B96"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Times New Roman" w:hAnsi="Calibri" w:cs="Calibri"/>
              </w:rPr>
              <w:t xml:space="preserve">Juridinio asmens kodas </w:t>
            </w:r>
            <w:r w:rsidRPr="00DA2604">
              <w:rPr>
                <w:rFonts w:ascii="Calibri" w:hAnsi="Calibri" w:cs="Calibri"/>
                <w:i/>
              </w:rPr>
              <w:t>(jeigu pasiūlymą teikia fizinis asmuo – verslo ar individualios veiklos pažymėjimo Nr. ar pan.)</w:t>
            </w:r>
          </w:p>
          <w:p w14:paraId="6E917B97" w14:textId="77777777" w:rsidR="009E36D8" w:rsidRPr="00DA2604" w:rsidRDefault="009E36D8" w:rsidP="0037058F">
            <w:pPr>
              <w:numPr>
                <w:ilvl w:val="2"/>
                <w:numId w:val="1"/>
              </w:numPr>
              <w:shd w:val="clear" w:color="auto" w:fill="E7E6E6"/>
              <w:tabs>
                <w:tab w:val="left" w:pos="596"/>
              </w:tabs>
              <w:ind w:left="22" w:firstLine="10"/>
              <w:contextualSpacing/>
              <w:jc w:val="both"/>
              <w:rPr>
                <w:rFonts w:ascii="Calibri" w:eastAsia="Times New Roman" w:hAnsi="Calibri" w:cs="Calibri"/>
              </w:rPr>
            </w:pPr>
            <w:r w:rsidRPr="00DA2604">
              <w:rPr>
                <w:rFonts w:ascii="Calibri" w:hAnsi="Calibri" w:cs="Calibri"/>
                <w:iCs/>
              </w:rPr>
              <w:t xml:space="preserve">Registracijos šalis </w:t>
            </w:r>
            <w:r w:rsidRPr="00DA2604">
              <w:rPr>
                <w:rFonts w:ascii="Calibri" w:hAnsi="Calibri" w:cs="Calibri"/>
                <w:i/>
              </w:rPr>
              <w:t>(jeigu pasiūlymą teikia fizinis asmuo –</w:t>
            </w:r>
            <w:r w:rsidRPr="00DA2604">
              <w:rPr>
                <w:rFonts w:ascii="Calibri" w:eastAsia="SimSun" w:hAnsi="Calibri" w:cs="Calibri"/>
              </w:rPr>
              <w:t xml:space="preserve"> </w:t>
            </w:r>
            <w:r w:rsidRPr="00DA2604">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6E917B98" w14:textId="77777777" w:rsidR="009E36D8" w:rsidRPr="00DA2604" w:rsidRDefault="009E36D8" w:rsidP="009E36D8">
            <w:pPr>
              <w:jc w:val="both"/>
              <w:rPr>
                <w:rFonts w:ascii="Calibri" w:eastAsia="Times New Roman" w:hAnsi="Calibri" w:cs="Calibri"/>
              </w:rPr>
            </w:pPr>
          </w:p>
        </w:tc>
      </w:tr>
      <w:tr w:rsidR="009E36D8" w:rsidRPr="00DA2604" w14:paraId="6E917B9D" w14:textId="77777777" w:rsidTr="009E36D8">
        <w:tc>
          <w:tcPr>
            <w:tcW w:w="6775" w:type="dxa"/>
            <w:tcBorders>
              <w:top w:val="double" w:sz="4" w:space="0" w:color="000000"/>
              <w:bottom w:val="single" w:sz="4" w:space="0" w:color="000000"/>
            </w:tcBorders>
            <w:shd w:val="clear" w:color="auto" w:fill="E7E6E6"/>
          </w:tcPr>
          <w:p w14:paraId="6E917B9A" w14:textId="77777777" w:rsidR="009E36D8" w:rsidRPr="00DA2604" w:rsidRDefault="009E36D8" w:rsidP="0037058F">
            <w:pPr>
              <w:numPr>
                <w:ilvl w:val="1"/>
                <w:numId w:val="1"/>
              </w:numPr>
              <w:tabs>
                <w:tab w:val="left" w:pos="413"/>
              </w:tabs>
              <w:ind w:left="0" w:firstLine="22"/>
              <w:contextualSpacing/>
              <w:jc w:val="both"/>
              <w:rPr>
                <w:rFonts w:ascii="Calibri" w:eastAsia="Times New Roman" w:hAnsi="Calibri" w:cs="Calibri"/>
                <w:b/>
                <w:bCs/>
              </w:rPr>
            </w:pPr>
            <w:r w:rsidRPr="00DA2604">
              <w:rPr>
                <w:rFonts w:ascii="Calibri" w:eastAsia="Times New Roman" w:hAnsi="Calibri" w:cs="Calibri"/>
                <w:b/>
                <w:bCs/>
              </w:rPr>
              <w:t>Jeigu pasiūlymą teikia tiekėjų grupė, nurodoma ši informacija apie visus tiekėjų grupės narius (išskyrus nurodytąjį 1.1 p.):</w:t>
            </w:r>
          </w:p>
          <w:p w14:paraId="6E917B9B"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Times New Roman" w:hAnsi="Calibri" w:cs="Calibri"/>
              </w:rPr>
              <w:t xml:space="preserve">Pavadinimas </w:t>
            </w:r>
            <w:r w:rsidRPr="00DA2604">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6E917B9C" w14:textId="77777777" w:rsidR="009E36D8" w:rsidRPr="00DA2604" w:rsidRDefault="009E36D8" w:rsidP="009E36D8">
            <w:pPr>
              <w:jc w:val="both"/>
              <w:rPr>
                <w:rFonts w:ascii="Calibri" w:eastAsia="Times New Roman" w:hAnsi="Calibri" w:cs="Calibri"/>
              </w:rPr>
            </w:pPr>
          </w:p>
        </w:tc>
      </w:tr>
      <w:tr w:rsidR="009E36D8" w:rsidRPr="00DA2604" w14:paraId="6E917BA0" w14:textId="77777777" w:rsidTr="009E36D8">
        <w:tc>
          <w:tcPr>
            <w:tcW w:w="6775" w:type="dxa"/>
            <w:tcBorders>
              <w:top w:val="single" w:sz="4" w:space="0" w:color="000000"/>
            </w:tcBorders>
            <w:shd w:val="clear" w:color="auto" w:fill="E7E6E6"/>
          </w:tcPr>
          <w:p w14:paraId="6E917B9E"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Times New Roman" w:hAnsi="Calibri" w:cs="Calibri"/>
              </w:rPr>
              <w:t xml:space="preserve">Juridinio asmens kodas </w:t>
            </w:r>
            <w:r w:rsidRPr="00DA2604">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6E917B9F" w14:textId="77777777" w:rsidR="009E36D8" w:rsidRPr="00DA2604" w:rsidRDefault="009E36D8" w:rsidP="009E36D8">
            <w:pPr>
              <w:jc w:val="both"/>
              <w:rPr>
                <w:rFonts w:ascii="Calibri" w:eastAsia="Times New Roman" w:hAnsi="Calibri" w:cs="Calibri"/>
              </w:rPr>
            </w:pPr>
          </w:p>
        </w:tc>
      </w:tr>
      <w:tr w:rsidR="009E36D8" w:rsidRPr="00DA2604" w14:paraId="6E917BA3" w14:textId="77777777" w:rsidTr="009E36D8">
        <w:tc>
          <w:tcPr>
            <w:tcW w:w="6775" w:type="dxa"/>
            <w:tcBorders>
              <w:top w:val="single" w:sz="4" w:space="0" w:color="000000"/>
            </w:tcBorders>
            <w:shd w:val="clear" w:color="auto" w:fill="E7E6E6"/>
          </w:tcPr>
          <w:p w14:paraId="6E917BA1"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hAnsi="Calibri" w:cs="Calibri"/>
                <w:iCs/>
              </w:rPr>
              <w:t>Adresas</w:t>
            </w:r>
          </w:p>
        </w:tc>
        <w:tc>
          <w:tcPr>
            <w:tcW w:w="6777" w:type="dxa"/>
            <w:gridSpan w:val="4"/>
            <w:tcBorders>
              <w:top w:val="single" w:sz="4" w:space="0" w:color="000000"/>
            </w:tcBorders>
          </w:tcPr>
          <w:p w14:paraId="6E917BA2" w14:textId="77777777" w:rsidR="009E36D8" w:rsidRPr="00DA2604" w:rsidRDefault="009E36D8" w:rsidP="009E36D8">
            <w:pPr>
              <w:jc w:val="both"/>
              <w:rPr>
                <w:rFonts w:ascii="Calibri" w:eastAsia="Times New Roman" w:hAnsi="Calibri" w:cs="Calibri"/>
              </w:rPr>
            </w:pPr>
          </w:p>
        </w:tc>
      </w:tr>
      <w:tr w:rsidR="009E36D8" w:rsidRPr="00DA2604" w14:paraId="6E917BA6" w14:textId="77777777" w:rsidTr="009E36D8">
        <w:tc>
          <w:tcPr>
            <w:tcW w:w="6775" w:type="dxa"/>
            <w:tcBorders>
              <w:top w:val="single" w:sz="4" w:space="0" w:color="000000"/>
            </w:tcBorders>
            <w:shd w:val="clear" w:color="auto" w:fill="E7E6E6"/>
          </w:tcPr>
          <w:p w14:paraId="6E917BA4"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hAnsi="Calibri" w:cs="Calibri"/>
                <w:iCs/>
              </w:rPr>
              <w:t xml:space="preserve">Registracijos šalis </w:t>
            </w:r>
            <w:r w:rsidRPr="00DA2604">
              <w:rPr>
                <w:rFonts w:ascii="Calibri" w:hAnsi="Calibri" w:cs="Calibri"/>
                <w:i/>
              </w:rPr>
              <w:t>(jeigu pasiūlymą teikia fizinis asmuo –</w:t>
            </w:r>
            <w:r w:rsidRPr="00DA2604">
              <w:rPr>
                <w:rFonts w:ascii="Calibri" w:eastAsia="SimSun" w:hAnsi="Calibri" w:cs="Calibri"/>
              </w:rPr>
              <w:t xml:space="preserve"> </w:t>
            </w:r>
            <w:r w:rsidRPr="00DA2604">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6E917BA5" w14:textId="77777777" w:rsidR="009E36D8" w:rsidRPr="00DA2604" w:rsidRDefault="009E36D8" w:rsidP="009E36D8">
            <w:pPr>
              <w:jc w:val="both"/>
              <w:rPr>
                <w:rFonts w:ascii="Calibri" w:eastAsia="Times New Roman" w:hAnsi="Calibri" w:cs="Calibri"/>
              </w:rPr>
            </w:pPr>
          </w:p>
        </w:tc>
      </w:tr>
      <w:tr w:rsidR="009E36D8" w:rsidRPr="00DA2604" w14:paraId="6E917BA9" w14:textId="77777777" w:rsidTr="009E36D8">
        <w:tc>
          <w:tcPr>
            <w:tcW w:w="6775" w:type="dxa"/>
            <w:tcBorders>
              <w:top w:val="single" w:sz="4" w:space="0" w:color="000000"/>
            </w:tcBorders>
            <w:shd w:val="clear" w:color="auto" w:fill="E7E6E6"/>
          </w:tcPr>
          <w:p w14:paraId="6E917BA7"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Vadovo vardas, pavardė</w:t>
            </w:r>
          </w:p>
        </w:tc>
        <w:tc>
          <w:tcPr>
            <w:tcW w:w="6777" w:type="dxa"/>
            <w:gridSpan w:val="4"/>
            <w:tcBorders>
              <w:top w:val="single" w:sz="4" w:space="0" w:color="000000"/>
            </w:tcBorders>
          </w:tcPr>
          <w:p w14:paraId="6E917BA8" w14:textId="77777777" w:rsidR="009E36D8" w:rsidRPr="00DA2604" w:rsidRDefault="009E36D8" w:rsidP="009E36D8">
            <w:pPr>
              <w:jc w:val="both"/>
              <w:rPr>
                <w:rFonts w:ascii="Calibri" w:eastAsia="Times New Roman" w:hAnsi="Calibri" w:cs="Calibri"/>
              </w:rPr>
            </w:pPr>
          </w:p>
        </w:tc>
      </w:tr>
      <w:tr w:rsidR="009E36D8" w:rsidRPr="00DA2604" w14:paraId="6E917BAC" w14:textId="77777777" w:rsidTr="009E36D8">
        <w:tc>
          <w:tcPr>
            <w:tcW w:w="6775" w:type="dxa"/>
            <w:tcBorders>
              <w:top w:val="single" w:sz="4" w:space="0" w:color="000000"/>
            </w:tcBorders>
            <w:shd w:val="clear" w:color="auto" w:fill="E7E6E6"/>
          </w:tcPr>
          <w:p w14:paraId="6E917BAA"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SimSun" w:hAnsi="Calibri" w:cs="Calibri"/>
              </w:rPr>
              <w:t>Asmens (-ų), turinčio (-</w:t>
            </w:r>
            <w:proofErr w:type="spellStart"/>
            <w:r w:rsidRPr="00DA2604">
              <w:rPr>
                <w:rFonts w:ascii="Calibri" w:eastAsia="SimSun" w:hAnsi="Calibri" w:cs="Calibri"/>
              </w:rPr>
              <w:t>ių</w:t>
            </w:r>
            <w:proofErr w:type="spellEnd"/>
            <w:r w:rsidRPr="00DA2604">
              <w:rPr>
                <w:rFonts w:ascii="Calibri" w:eastAsia="SimSun" w:hAnsi="Calibri" w:cs="Calibri"/>
              </w:rPr>
              <w:t xml:space="preserve">) teisę surašyti ir pasirašyti nario finansinės apskaitos dokumentus, vardas (-ai) ir pavardė (-ės) </w:t>
            </w:r>
            <w:r w:rsidRPr="00DA2604">
              <w:rPr>
                <w:rFonts w:ascii="Calibri" w:eastAsia="SimSun" w:hAnsi="Calibri" w:cs="Calibri"/>
                <w:i/>
                <w:iCs/>
              </w:rPr>
              <w:t>arba nurodyti priežastis, jeigu tokių asmenų nėra</w:t>
            </w:r>
          </w:p>
        </w:tc>
        <w:tc>
          <w:tcPr>
            <w:tcW w:w="6777" w:type="dxa"/>
            <w:gridSpan w:val="4"/>
            <w:tcBorders>
              <w:top w:val="single" w:sz="4" w:space="0" w:color="000000"/>
            </w:tcBorders>
          </w:tcPr>
          <w:p w14:paraId="6E917BAB" w14:textId="77777777" w:rsidR="009E36D8" w:rsidRPr="00DA2604" w:rsidRDefault="009E36D8" w:rsidP="009E36D8">
            <w:pPr>
              <w:jc w:val="both"/>
              <w:rPr>
                <w:rFonts w:ascii="Calibri" w:eastAsia="Times New Roman" w:hAnsi="Calibri" w:cs="Calibri"/>
              </w:rPr>
            </w:pPr>
          </w:p>
        </w:tc>
      </w:tr>
      <w:tr w:rsidR="009E36D8" w:rsidRPr="00DA2604" w14:paraId="6E917BB0" w14:textId="77777777" w:rsidTr="009E36D8">
        <w:tc>
          <w:tcPr>
            <w:tcW w:w="6775" w:type="dxa"/>
            <w:tcBorders>
              <w:top w:val="single" w:sz="4" w:space="0" w:color="000000"/>
            </w:tcBorders>
            <w:shd w:val="clear" w:color="auto" w:fill="E7E6E6"/>
          </w:tcPr>
          <w:p w14:paraId="6E917BAE"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DA2604">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E917BAF" w14:textId="77777777" w:rsidR="009E36D8" w:rsidRPr="00DA2604" w:rsidRDefault="009E36D8" w:rsidP="009E36D8">
            <w:pPr>
              <w:jc w:val="both"/>
              <w:rPr>
                <w:rFonts w:ascii="Calibri" w:eastAsia="Times New Roman" w:hAnsi="Calibri" w:cs="Calibri"/>
              </w:rPr>
            </w:pPr>
          </w:p>
        </w:tc>
      </w:tr>
      <w:tr w:rsidR="009E36D8" w:rsidRPr="00DA2604" w14:paraId="6E917BB6" w14:textId="77777777" w:rsidTr="009E36D8">
        <w:tc>
          <w:tcPr>
            <w:tcW w:w="6775" w:type="dxa"/>
            <w:shd w:val="clear" w:color="auto" w:fill="E7E6E6"/>
          </w:tcPr>
          <w:p w14:paraId="6E917BB1" w14:textId="77777777" w:rsidR="009E36D8" w:rsidRPr="00DA2604" w:rsidRDefault="009E36D8" w:rsidP="002E4E2F">
            <w:pPr>
              <w:numPr>
                <w:ilvl w:val="1"/>
                <w:numId w:val="1"/>
              </w:numPr>
              <w:tabs>
                <w:tab w:val="left" w:pos="454"/>
              </w:tabs>
              <w:ind w:left="22" w:firstLine="0"/>
              <w:contextualSpacing/>
              <w:jc w:val="both"/>
              <w:rPr>
                <w:rFonts w:ascii="Calibri" w:eastAsia="Times New Roman" w:hAnsi="Calibri" w:cs="Calibri"/>
                <w:b/>
                <w:bCs/>
              </w:rPr>
            </w:pPr>
            <w:r w:rsidRPr="00DA2604">
              <w:rPr>
                <w:rFonts w:ascii="Calibri" w:eastAsia="Times New Roman" w:hAnsi="Calibri" w:cs="Calibri"/>
                <w:b/>
                <w:bCs/>
              </w:rPr>
              <w:t xml:space="preserve">Ar tiekėjų grupės narys turi </w:t>
            </w:r>
            <w:r w:rsidRPr="00DA2604">
              <w:rPr>
                <w:rFonts w:ascii="Calibri" w:hAnsi="Calibri" w:cs="Calibri"/>
                <w:b/>
                <w:bCs/>
              </w:rPr>
              <w:t>kontroliuojantį (-</w:t>
            </w:r>
            <w:proofErr w:type="spellStart"/>
            <w:r w:rsidRPr="00DA2604">
              <w:rPr>
                <w:rFonts w:ascii="Calibri" w:hAnsi="Calibri" w:cs="Calibri"/>
                <w:b/>
                <w:bCs/>
              </w:rPr>
              <w:t>čius</w:t>
            </w:r>
            <w:proofErr w:type="spellEnd"/>
            <w:r w:rsidRPr="00DA2604">
              <w:rPr>
                <w:rFonts w:ascii="Calibri" w:hAnsi="Calibri" w:cs="Calibri"/>
                <w:b/>
                <w:bCs/>
              </w:rPr>
              <w:t>) asmenį (-</w:t>
            </w:r>
            <w:proofErr w:type="spellStart"/>
            <w:r w:rsidRPr="00DA2604">
              <w:rPr>
                <w:rFonts w:ascii="Calibri" w:hAnsi="Calibri" w:cs="Calibri"/>
                <w:b/>
                <w:bCs/>
              </w:rPr>
              <w:t>is</w:t>
            </w:r>
            <w:proofErr w:type="spellEnd"/>
            <w:r w:rsidRPr="00DA2604">
              <w:rPr>
                <w:rFonts w:ascii="Calibri" w:hAnsi="Calibri" w:cs="Calibri"/>
                <w:b/>
                <w:bCs/>
              </w:rPr>
              <w:t>)?</w:t>
            </w:r>
          </w:p>
        </w:tc>
        <w:tc>
          <w:tcPr>
            <w:tcW w:w="1694" w:type="dxa"/>
            <w:shd w:val="clear" w:color="auto" w:fill="E7E6E6"/>
          </w:tcPr>
          <w:p w14:paraId="6E917BB2"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TAIP</w:t>
            </w:r>
          </w:p>
        </w:tc>
        <w:tc>
          <w:tcPr>
            <w:tcW w:w="1694" w:type="dxa"/>
          </w:tcPr>
          <w:p w14:paraId="6E917BB3"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c>
          <w:tcPr>
            <w:tcW w:w="1694" w:type="dxa"/>
            <w:shd w:val="clear" w:color="auto" w:fill="E7E6E6"/>
          </w:tcPr>
          <w:p w14:paraId="6E917BB4" w14:textId="77777777" w:rsidR="009E36D8" w:rsidRPr="00DA2604" w:rsidRDefault="009E36D8" w:rsidP="009E36D8">
            <w:pPr>
              <w:jc w:val="both"/>
              <w:rPr>
                <w:rFonts w:ascii="Calibri" w:eastAsia="Times New Roman" w:hAnsi="Calibri" w:cs="Calibri"/>
              </w:rPr>
            </w:pPr>
            <w:r w:rsidRPr="00DA2604">
              <w:rPr>
                <w:rFonts w:ascii="Calibri" w:eastAsia="Times New Roman" w:hAnsi="Calibri" w:cs="Calibri"/>
              </w:rPr>
              <w:t>NE</w:t>
            </w:r>
          </w:p>
        </w:tc>
        <w:tc>
          <w:tcPr>
            <w:tcW w:w="1695" w:type="dxa"/>
          </w:tcPr>
          <w:p w14:paraId="6E917BB5" w14:textId="77777777" w:rsidR="009E36D8" w:rsidRPr="00DA2604" w:rsidRDefault="00483DCE" w:rsidP="009E36D8">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9E36D8" w:rsidRPr="00DA2604">
                  <w:rPr>
                    <w:rFonts w:ascii="Segoe UI Symbol" w:eastAsia="Times New Roman" w:hAnsi="Segoe UI Symbol" w:cs="Segoe UI Symbol"/>
                  </w:rPr>
                  <w:t>☐</w:t>
                </w:r>
              </w:sdtContent>
            </w:sdt>
          </w:p>
        </w:tc>
      </w:tr>
      <w:tr w:rsidR="009E36D8" w:rsidRPr="00DA2604" w14:paraId="6E917BBD" w14:textId="77777777" w:rsidTr="009E36D8">
        <w:tc>
          <w:tcPr>
            <w:tcW w:w="6775" w:type="dxa"/>
            <w:shd w:val="clear" w:color="auto" w:fill="E7E6E6"/>
          </w:tcPr>
          <w:p w14:paraId="6E917BB7" w14:textId="288A3CA9" w:rsidR="009E36D8" w:rsidRPr="00DA2604" w:rsidRDefault="009E36D8" w:rsidP="002E4E2F">
            <w:pPr>
              <w:numPr>
                <w:ilvl w:val="1"/>
                <w:numId w:val="1"/>
              </w:numPr>
              <w:shd w:val="clear" w:color="auto" w:fill="E7E6E6"/>
              <w:tabs>
                <w:tab w:val="left" w:pos="454"/>
              </w:tabs>
              <w:ind w:left="22" w:firstLine="0"/>
              <w:contextualSpacing/>
              <w:jc w:val="both"/>
              <w:rPr>
                <w:rFonts w:ascii="Calibri" w:eastAsia="Times New Roman" w:hAnsi="Calibri" w:cs="Calibri"/>
              </w:rPr>
            </w:pPr>
            <w:r w:rsidRPr="00DA2604">
              <w:rPr>
                <w:rFonts w:ascii="Calibri" w:hAnsi="Calibri" w:cs="Calibri"/>
              </w:rPr>
              <w:t xml:space="preserve">Jei nurodoma, kad narys </w:t>
            </w:r>
            <w:r w:rsidRPr="00DA2604">
              <w:rPr>
                <w:rFonts w:ascii="Calibri" w:hAnsi="Calibri" w:cs="Calibri"/>
                <w:u w:val="single"/>
              </w:rPr>
              <w:t>neturi</w:t>
            </w:r>
            <w:r w:rsidRPr="00DA2604">
              <w:rPr>
                <w:rFonts w:ascii="Calibri" w:hAnsi="Calibri" w:cs="Calibri"/>
              </w:rPr>
              <w:t xml:space="preserve"> kontroliuojančių asmenų, nurodomas pagrindimas </w:t>
            </w:r>
            <w:r w:rsidRPr="00DA2604">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E917BB8" w14:textId="77777777" w:rsidR="009E36D8" w:rsidRPr="00DA2604" w:rsidRDefault="009E36D8" w:rsidP="009E36D8">
            <w:pPr>
              <w:shd w:val="clear" w:color="auto" w:fill="E7E6E6"/>
              <w:tabs>
                <w:tab w:val="left" w:pos="454"/>
              </w:tabs>
              <w:contextualSpacing/>
              <w:rPr>
                <w:rFonts w:ascii="Calibri" w:hAnsi="Calibri" w:cs="Calibri"/>
              </w:rPr>
            </w:pPr>
            <w:r w:rsidRPr="00DA2604">
              <w:rPr>
                <w:rFonts w:ascii="Calibri" w:hAnsi="Calibri" w:cs="Calibri"/>
              </w:rPr>
              <w:t xml:space="preserve">Jeigu narys </w:t>
            </w:r>
            <w:r w:rsidRPr="00DA2604">
              <w:rPr>
                <w:rFonts w:ascii="Calibri" w:hAnsi="Calibri" w:cs="Calibri"/>
                <w:u w:val="single"/>
              </w:rPr>
              <w:t xml:space="preserve">turi </w:t>
            </w:r>
            <w:r w:rsidRPr="00DA2604">
              <w:rPr>
                <w:rFonts w:ascii="Calibri" w:hAnsi="Calibri" w:cs="Calibri"/>
              </w:rPr>
              <w:t>kontroliuojantį (-</w:t>
            </w:r>
            <w:proofErr w:type="spellStart"/>
            <w:r w:rsidRPr="00DA2604">
              <w:rPr>
                <w:rFonts w:ascii="Calibri" w:hAnsi="Calibri" w:cs="Calibri"/>
              </w:rPr>
              <w:t>čius</w:t>
            </w:r>
            <w:proofErr w:type="spellEnd"/>
            <w:r w:rsidRPr="00DA2604">
              <w:rPr>
                <w:rFonts w:ascii="Calibri" w:hAnsi="Calibri" w:cs="Calibri"/>
              </w:rPr>
              <w:t>) asmenį (-</w:t>
            </w:r>
            <w:proofErr w:type="spellStart"/>
            <w:r w:rsidRPr="00DA2604">
              <w:rPr>
                <w:rFonts w:ascii="Calibri" w:hAnsi="Calibri" w:cs="Calibri"/>
              </w:rPr>
              <w:t>is</w:t>
            </w:r>
            <w:proofErr w:type="spellEnd"/>
            <w:r w:rsidRPr="00DA2604">
              <w:rPr>
                <w:rFonts w:ascii="Calibri" w:hAnsi="Calibri" w:cs="Calibri"/>
              </w:rPr>
              <w:t>), nurodoma visų kontroliuojančių asmenų:</w:t>
            </w:r>
          </w:p>
          <w:p w14:paraId="6E917BB9"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Times New Roman" w:hAnsi="Calibri" w:cs="Calibri"/>
              </w:rPr>
              <w:lastRenderedPageBreak/>
              <w:t xml:space="preserve">Pavadinimas </w:t>
            </w:r>
            <w:r w:rsidRPr="00DA2604">
              <w:rPr>
                <w:rFonts w:ascii="Calibri" w:hAnsi="Calibri" w:cs="Calibri"/>
                <w:i/>
              </w:rPr>
              <w:t>(jeigu pasiūlymą teikia fizinis asmuo – vardas, pavardė)</w:t>
            </w:r>
          </w:p>
          <w:p w14:paraId="6E917BBA" w14:textId="77777777" w:rsidR="009E36D8" w:rsidRPr="00DA2604" w:rsidRDefault="009E36D8" w:rsidP="009E36D8">
            <w:pPr>
              <w:numPr>
                <w:ilvl w:val="2"/>
                <w:numId w:val="1"/>
              </w:numPr>
              <w:shd w:val="clear" w:color="auto" w:fill="E7E6E6"/>
              <w:tabs>
                <w:tab w:val="left" w:pos="585"/>
              </w:tabs>
              <w:ind w:left="22" w:hanging="22"/>
              <w:contextualSpacing/>
              <w:jc w:val="both"/>
              <w:rPr>
                <w:rFonts w:ascii="Calibri" w:eastAsia="Times New Roman" w:hAnsi="Calibri" w:cs="Calibri"/>
              </w:rPr>
            </w:pPr>
            <w:r w:rsidRPr="00DA2604">
              <w:rPr>
                <w:rFonts w:ascii="Calibri" w:eastAsia="Times New Roman" w:hAnsi="Calibri" w:cs="Calibri"/>
              </w:rPr>
              <w:t xml:space="preserve">Juridinio asmens kodas </w:t>
            </w:r>
            <w:r w:rsidRPr="00DA2604">
              <w:rPr>
                <w:rFonts w:ascii="Calibri" w:hAnsi="Calibri" w:cs="Calibri"/>
                <w:i/>
              </w:rPr>
              <w:t>(jeigu pasiūlymą teikia fizinis asmuo – verslo ar individualios veiklos pažymėjimo Nr. ar pan.)</w:t>
            </w:r>
          </w:p>
          <w:p w14:paraId="6E917BBB" w14:textId="77777777" w:rsidR="009E36D8" w:rsidRPr="00DA2604" w:rsidRDefault="009E36D8" w:rsidP="009E36D8">
            <w:pPr>
              <w:jc w:val="both"/>
              <w:rPr>
                <w:rFonts w:ascii="Calibri" w:eastAsia="Times New Roman" w:hAnsi="Calibri" w:cs="Calibri"/>
              </w:rPr>
            </w:pPr>
            <w:r w:rsidRPr="00DA2604">
              <w:rPr>
                <w:rFonts w:ascii="Calibri" w:hAnsi="Calibri" w:cs="Calibri"/>
                <w:iCs/>
              </w:rPr>
              <w:t xml:space="preserve">Registracijos šalis </w:t>
            </w:r>
            <w:r w:rsidRPr="00DA2604">
              <w:rPr>
                <w:rFonts w:ascii="Calibri" w:hAnsi="Calibri" w:cs="Calibri"/>
                <w:i/>
              </w:rPr>
              <w:t>(jeigu pasiūlymą teikia fizinis asmuo –</w:t>
            </w:r>
            <w:r w:rsidRPr="00DA2604">
              <w:rPr>
                <w:rFonts w:ascii="Calibri" w:eastAsia="SimSun" w:hAnsi="Calibri" w:cs="Calibri"/>
              </w:rPr>
              <w:t xml:space="preserve"> </w:t>
            </w:r>
            <w:r w:rsidRPr="00DA2604">
              <w:rPr>
                <w:rFonts w:ascii="Calibri" w:eastAsia="SimSun" w:hAnsi="Calibri" w:cs="Calibri"/>
                <w:i/>
                <w:iCs/>
              </w:rPr>
              <w:t>nuolatinės gyvenamosios vietos šalis ir pilietybė (-ės)</w:t>
            </w:r>
          </w:p>
        </w:tc>
        <w:tc>
          <w:tcPr>
            <w:tcW w:w="6777" w:type="dxa"/>
            <w:gridSpan w:val="4"/>
          </w:tcPr>
          <w:p w14:paraId="6E917BBC" w14:textId="77777777" w:rsidR="009E36D8" w:rsidRPr="00DA2604" w:rsidRDefault="009E36D8" w:rsidP="009E36D8">
            <w:pPr>
              <w:jc w:val="both"/>
              <w:rPr>
                <w:rFonts w:ascii="Calibri" w:eastAsia="Times New Roman" w:hAnsi="Calibri" w:cs="Calibri"/>
              </w:rPr>
            </w:pPr>
          </w:p>
        </w:tc>
      </w:tr>
      <w:tr w:rsidR="009E36D8" w:rsidRPr="00DA2604" w14:paraId="6E917BC0" w14:textId="77777777" w:rsidTr="009E36D8">
        <w:tc>
          <w:tcPr>
            <w:tcW w:w="6775" w:type="dxa"/>
            <w:shd w:val="clear" w:color="auto" w:fill="E7E6E6"/>
          </w:tcPr>
          <w:p w14:paraId="6E917BBE" w14:textId="77777777" w:rsidR="009E36D8" w:rsidRPr="00DA2604" w:rsidRDefault="009E36D8" w:rsidP="009E36D8">
            <w:pPr>
              <w:jc w:val="both"/>
              <w:rPr>
                <w:rFonts w:ascii="Calibri" w:eastAsia="Times New Roman" w:hAnsi="Calibri" w:cs="Calibri"/>
                <w:b/>
                <w:i/>
              </w:rPr>
            </w:pPr>
            <w:r w:rsidRPr="00DA2604">
              <w:rPr>
                <w:rFonts w:ascii="Calibri" w:eastAsia="Times New Roman" w:hAnsi="Calibri" w:cs="Calibri"/>
                <w:b/>
                <w:i/>
              </w:rPr>
              <w:t>Jeigu pasiūlymą teikia tiekėjų grupė</w:t>
            </w:r>
            <w:r w:rsidRPr="002E4E2F">
              <w:rPr>
                <w:rFonts w:ascii="Calibri" w:eastAsia="Times New Roman" w:hAnsi="Calibri" w:cs="Calibri"/>
                <w:b/>
                <w:i/>
              </w:rPr>
              <w:t xml:space="preserve">, 1.5-1.7 </w:t>
            </w:r>
            <w:r w:rsidRPr="00DA2604">
              <w:rPr>
                <w:rFonts w:ascii="Calibri" w:eastAsia="Times New Roman" w:hAnsi="Calibri" w:cs="Calibri"/>
                <w:b/>
                <w:i/>
              </w:rPr>
              <w:t>punktai kartojami apie kiekvieną tiekėjų grupės narį.</w:t>
            </w:r>
          </w:p>
        </w:tc>
        <w:tc>
          <w:tcPr>
            <w:tcW w:w="6777" w:type="dxa"/>
            <w:gridSpan w:val="4"/>
          </w:tcPr>
          <w:p w14:paraId="6E917BBF" w14:textId="77777777" w:rsidR="009E36D8" w:rsidRPr="00DA2604" w:rsidRDefault="009E36D8" w:rsidP="009E36D8">
            <w:pPr>
              <w:jc w:val="both"/>
              <w:rPr>
                <w:rFonts w:ascii="Calibri" w:eastAsia="Times New Roman" w:hAnsi="Calibri" w:cs="Calibri"/>
              </w:rPr>
            </w:pPr>
          </w:p>
        </w:tc>
      </w:tr>
    </w:tbl>
    <w:p w14:paraId="6E917BC1" w14:textId="77777777" w:rsidR="009E36D8" w:rsidRPr="00DA2604" w:rsidRDefault="009E36D8" w:rsidP="009E36D8">
      <w:pPr>
        <w:spacing w:after="0" w:line="240" w:lineRule="auto"/>
        <w:jc w:val="both"/>
        <w:rPr>
          <w:rFonts w:ascii="Calibri" w:eastAsia="Times New Roman" w:hAnsi="Calibri" w:cs="Calibri"/>
          <w:kern w:val="0"/>
          <w:sz w:val="22"/>
          <w:szCs w:val="22"/>
          <w14:ligatures w14:val="none"/>
        </w:rPr>
      </w:pPr>
    </w:p>
    <w:p w14:paraId="6E917BC2" w14:textId="678DEFCC" w:rsidR="009E36D8" w:rsidRPr="00DA2604" w:rsidRDefault="009E36D8" w:rsidP="002E4E2F">
      <w:pPr>
        <w:numPr>
          <w:ilvl w:val="0"/>
          <w:numId w:val="1"/>
        </w:numPr>
        <w:spacing w:after="0" w:line="240" w:lineRule="auto"/>
        <w:ind w:left="0" w:firstLine="567"/>
        <w:contextualSpacing/>
        <w:rPr>
          <w:rFonts w:ascii="Calibri" w:eastAsia="Yu Mincho" w:hAnsi="Calibri" w:cs="Calibri"/>
          <w:b/>
          <w:bCs/>
          <w:kern w:val="0"/>
          <w:sz w:val="22"/>
          <w:szCs w:val="22"/>
          <w:lang w:eastAsia="lt-LT"/>
          <w14:ligatures w14:val="none"/>
        </w:rPr>
      </w:pPr>
      <w:r w:rsidRPr="00DA2604">
        <w:rPr>
          <w:rFonts w:ascii="Calibri" w:eastAsia="Yu Mincho" w:hAnsi="Calibri" w:cs="Calibri"/>
          <w:b/>
          <w:bCs/>
          <w:kern w:val="0"/>
          <w:sz w:val="22"/>
          <w:szCs w:val="22"/>
          <w:lang w:eastAsia="lt-LT"/>
          <w14:ligatures w14:val="none"/>
        </w:rPr>
        <w:t>Informacija apie ūkio subjektus, kurių pajėgumais tiekėjas remiasi, kad atitiktų perkančiosios organizacijos nustatytus kvalifikacijos reikalavimus</w:t>
      </w:r>
    </w:p>
    <w:p w14:paraId="6E917BC3" w14:textId="77777777" w:rsidR="009E36D8" w:rsidRPr="00DA2604" w:rsidRDefault="009E36D8" w:rsidP="009E36D8">
      <w:pPr>
        <w:spacing w:after="0" w:line="240" w:lineRule="auto"/>
        <w:ind w:left="567"/>
        <w:contextualSpacing/>
        <w:rPr>
          <w:rFonts w:ascii="Calibri" w:eastAsia="Yu Mincho" w:hAnsi="Calibri" w:cs="Calibri"/>
          <w:kern w:val="0"/>
          <w:sz w:val="22"/>
          <w:szCs w:val="22"/>
          <w:lang w:eastAsia="lt-LT"/>
          <w14:ligatures w14:val="none"/>
        </w:rPr>
      </w:pPr>
      <w:r w:rsidRPr="00DA2604">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9E36D8" w:rsidRPr="00DA2604" w14:paraId="6E917BCF" w14:textId="77777777" w:rsidTr="009E36D8">
        <w:tc>
          <w:tcPr>
            <w:tcW w:w="562" w:type="dxa"/>
            <w:shd w:val="clear" w:color="auto" w:fill="E7E6E6"/>
          </w:tcPr>
          <w:p w14:paraId="6E917BC4" w14:textId="77777777" w:rsidR="009E36D8" w:rsidRPr="00DA2604" w:rsidRDefault="009E36D8" w:rsidP="009E36D8">
            <w:pPr>
              <w:jc w:val="both"/>
              <w:rPr>
                <w:rFonts w:ascii="Calibri" w:hAnsi="Calibri" w:cs="Calibri"/>
                <w:sz w:val="20"/>
                <w:szCs w:val="20"/>
              </w:rPr>
            </w:pPr>
            <w:r w:rsidRPr="00DA2604">
              <w:rPr>
                <w:rFonts w:ascii="Calibri" w:hAnsi="Calibri" w:cs="Calibri"/>
                <w:sz w:val="20"/>
                <w:szCs w:val="20"/>
              </w:rPr>
              <w:t>Eil. Nr.</w:t>
            </w:r>
          </w:p>
        </w:tc>
        <w:tc>
          <w:tcPr>
            <w:tcW w:w="2086" w:type="dxa"/>
            <w:shd w:val="clear" w:color="auto" w:fill="E7E6E6"/>
          </w:tcPr>
          <w:p w14:paraId="6E917BC5"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Ūkio subjekto pavadinimas, juridinio asmens kodas, fizinio asmens individualios veiklos pažymėjimo numeris ar pan.</w:t>
            </w:r>
          </w:p>
          <w:p w14:paraId="6E917BC6" w14:textId="77777777" w:rsidR="009E36D8" w:rsidRPr="00DA2604" w:rsidRDefault="009E36D8" w:rsidP="009E36D8">
            <w:pPr>
              <w:rPr>
                <w:rFonts w:ascii="Calibri" w:hAnsi="Calibri" w:cs="Calibri"/>
                <w:sz w:val="20"/>
                <w:szCs w:val="20"/>
              </w:rPr>
            </w:pPr>
          </w:p>
        </w:tc>
        <w:tc>
          <w:tcPr>
            <w:tcW w:w="2191" w:type="dxa"/>
            <w:shd w:val="clear" w:color="auto" w:fill="E7E6E6"/>
          </w:tcPr>
          <w:p w14:paraId="6E917BC7"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 xml:space="preserve">Kvalifikacijos reikalavimas, kuriam atitikti pasitelkiamas ūkio subjektas, kurio pajėgumais remiamasi, </w:t>
            </w:r>
          </w:p>
          <w:p w14:paraId="6E917BC8" w14:textId="77777777" w:rsidR="009E36D8" w:rsidRPr="00DA2604" w:rsidRDefault="009E36D8" w:rsidP="009E36D8">
            <w:pPr>
              <w:rPr>
                <w:rFonts w:ascii="Calibri" w:hAnsi="Calibri" w:cs="Calibri"/>
                <w:i/>
                <w:iCs/>
                <w:sz w:val="20"/>
                <w:szCs w:val="20"/>
              </w:rPr>
            </w:pPr>
            <w:r w:rsidRPr="00DA2604">
              <w:rPr>
                <w:rFonts w:ascii="Calibri" w:hAnsi="Calibri" w:cs="Calibri"/>
                <w:i/>
                <w:iCs/>
                <w:sz w:val="20"/>
                <w:szCs w:val="20"/>
              </w:rPr>
              <w:t>(nurodomas numeris pagal priedo „</w:t>
            </w:r>
            <w:r w:rsidRPr="00DA2604">
              <w:rPr>
                <w:rFonts w:ascii="Calibri" w:eastAsia="Calibri" w:hAnsi="Calibri" w:cs="Calibri"/>
                <w:i/>
                <w:iCs/>
                <w:sz w:val="20"/>
                <w:szCs w:val="20"/>
              </w:rPr>
              <w:t>Tiekėjų kvalifikacijos reikalavimai ir reikalaujami kokybės bei aplinkos apsaugos vadybos sistemų standartai</w:t>
            </w:r>
            <w:r w:rsidRPr="00DA2604">
              <w:rPr>
                <w:rFonts w:ascii="Calibri" w:hAnsi="Calibri" w:cs="Calibri"/>
                <w:i/>
                <w:iCs/>
                <w:sz w:val="20"/>
                <w:szCs w:val="20"/>
              </w:rPr>
              <w:t>“ reikalavimus)</w:t>
            </w:r>
          </w:p>
        </w:tc>
        <w:tc>
          <w:tcPr>
            <w:tcW w:w="2191" w:type="dxa"/>
            <w:shd w:val="clear" w:color="auto" w:fill="E7E6E6"/>
          </w:tcPr>
          <w:p w14:paraId="6E917BC9"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6E917BCB"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 xml:space="preserve">Ūkio subjektą </w:t>
            </w:r>
            <w:r w:rsidRPr="00DA2604">
              <w:rPr>
                <w:rFonts w:ascii="Calibri" w:hAnsi="Calibri" w:cs="Calibri"/>
                <w:sz w:val="20"/>
                <w:szCs w:val="20"/>
                <w:u w:val="single"/>
              </w:rPr>
              <w:t>kontroliuojančio (-</w:t>
            </w:r>
            <w:proofErr w:type="spellStart"/>
            <w:r w:rsidRPr="00DA2604">
              <w:rPr>
                <w:rFonts w:ascii="Calibri" w:hAnsi="Calibri" w:cs="Calibri"/>
                <w:sz w:val="20"/>
                <w:szCs w:val="20"/>
                <w:u w:val="single"/>
              </w:rPr>
              <w:t>ių</w:t>
            </w:r>
            <w:proofErr w:type="spellEnd"/>
            <w:r w:rsidRPr="00DA2604">
              <w:rPr>
                <w:rFonts w:ascii="Calibri" w:hAnsi="Calibri" w:cs="Calibri"/>
                <w:sz w:val="20"/>
                <w:szCs w:val="20"/>
                <w:u w:val="single"/>
              </w:rPr>
              <w:t>)</w:t>
            </w:r>
            <w:r w:rsidRPr="00DA2604">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6E917BCD"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 xml:space="preserve">Ūkio subjektą </w:t>
            </w:r>
            <w:r w:rsidRPr="00DA2604">
              <w:rPr>
                <w:rFonts w:ascii="Calibri" w:hAnsi="Calibri" w:cs="Calibri"/>
                <w:sz w:val="20"/>
                <w:szCs w:val="20"/>
                <w:u w:val="single"/>
              </w:rPr>
              <w:t>kontroliuojančio (-</w:t>
            </w:r>
            <w:proofErr w:type="spellStart"/>
            <w:r w:rsidRPr="00DA2604">
              <w:rPr>
                <w:rFonts w:ascii="Calibri" w:hAnsi="Calibri" w:cs="Calibri"/>
                <w:sz w:val="20"/>
                <w:szCs w:val="20"/>
                <w:u w:val="single"/>
              </w:rPr>
              <w:t>ių</w:t>
            </w:r>
            <w:proofErr w:type="spellEnd"/>
            <w:r w:rsidRPr="00DA2604">
              <w:rPr>
                <w:rFonts w:ascii="Calibri" w:hAnsi="Calibri" w:cs="Calibri"/>
                <w:sz w:val="20"/>
                <w:szCs w:val="20"/>
                <w:u w:val="single"/>
              </w:rPr>
              <w:t>)</w:t>
            </w:r>
            <w:r w:rsidRPr="00DA2604">
              <w:rPr>
                <w:rFonts w:ascii="Calibri" w:hAnsi="Calibri" w:cs="Calibri"/>
                <w:sz w:val="20"/>
                <w:szCs w:val="20"/>
              </w:rPr>
              <w:t xml:space="preserve"> asmens (-ų) registracijos šalis (-</w:t>
            </w:r>
            <w:proofErr w:type="spellStart"/>
            <w:r w:rsidRPr="00DA2604">
              <w:rPr>
                <w:rFonts w:ascii="Calibri" w:hAnsi="Calibri" w:cs="Calibri"/>
                <w:sz w:val="20"/>
                <w:szCs w:val="20"/>
              </w:rPr>
              <w:t>ys</w:t>
            </w:r>
            <w:proofErr w:type="spellEnd"/>
            <w:r w:rsidRPr="00DA2604">
              <w:rPr>
                <w:rFonts w:ascii="Calibri" w:hAnsi="Calibri" w:cs="Calibri"/>
                <w:sz w:val="20"/>
                <w:szCs w:val="20"/>
              </w:rPr>
              <w:t>) arba nuolatinės gyvenamosios vietos ir pilietybės (-</w:t>
            </w:r>
            <w:proofErr w:type="spellStart"/>
            <w:r w:rsidRPr="00DA2604">
              <w:rPr>
                <w:rFonts w:ascii="Calibri" w:hAnsi="Calibri" w:cs="Calibri"/>
                <w:sz w:val="20"/>
                <w:szCs w:val="20"/>
              </w:rPr>
              <w:t>ių</w:t>
            </w:r>
            <w:proofErr w:type="spellEnd"/>
            <w:r w:rsidRPr="00DA2604">
              <w:rPr>
                <w:rFonts w:ascii="Calibri" w:hAnsi="Calibri" w:cs="Calibri"/>
                <w:sz w:val="20"/>
                <w:szCs w:val="20"/>
              </w:rPr>
              <w:t>) šalys</w:t>
            </w:r>
          </w:p>
        </w:tc>
        <w:tc>
          <w:tcPr>
            <w:tcW w:w="2191" w:type="dxa"/>
            <w:shd w:val="clear" w:color="auto" w:fill="E7E6E6"/>
          </w:tcPr>
          <w:p w14:paraId="6E917BCE"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Ūkio subjektui perduodamų vykdyti sutartinių įsipareigojimų dalis procentais nuo pasiūlymo kainos ar suma (EUR su PVM) ir (arba) aprašymas</w:t>
            </w:r>
          </w:p>
        </w:tc>
      </w:tr>
      <w:tr w:rsidR="009E36D8" w:rsidRPr="00DA2604" w14:paraId="6E917BD7" w14:textId="77777777" w:rsidTr="004D39F2">
        <w:tc>
          <w:tcPr>
            <w:tcW w:w="562" w:type="dxa"/>
          </w:tcPr>
          <w:p w14:paraId="6E917BD0"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1</w:t>
            </w:r>
          </w:p>
        </w:tc>
        <w:tc>
          <w:tcPr>
            <w:tcW w:w="2086" w:type="dxa"/>
          </w:tcPr>
          <w:p w14:paraId="6E917BD1"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2</w:t>
            </w:r>
          </w:p>
        </w:tc>
        <w:tc>
          <w:tcPr>
            <w:tcW w:w="2191" w:type="dxa"/>
          </w:tcPr>
          <w:p w14:paraId="6E917BD2"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3</w:t>
            </w:r>
          </w:p>
        </w:tc>
        <w:tc>
          <w:tcPr>
            <w:tcW w:w="2191" w:type="dxa"/>
          </w:tcPr>
          <w:p w14:paraId="6E917BD3"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4</w:t>
            </w:r>
          </w:p>
        </w:tc>
        <w:tc>
          <w:tcPr>
            <w:tcW w:w="2191" w:type="dxa"/>
          </w:tcPr>
          <w:p w14:paraId="6E917BD4"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5</w:t>
            </w:r>
          </w:p>
        </w:tc>
        <w:tc>
          <w:tcPr>
            <w:tcW w:w="2191" w:type="dxa"/>
          </w:tcPr>
          <w:p w14:paraId="6E917BD5"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6</w:t>
            </w:r>
          </w:p>
        </w:tc>
        <w:tc>
          <w:tcPr>
            <w:tcW w:w="2191" w:type="dxa"/>
          </w:tcPr>
          <w:p w14:paraId="6E917BD6" w14:textId="77777777" w:rsidR="009E36D8" w:rsidRPr="00DA2604" w:rsidRDefault="009E36D8" w:rsidP="009E36D8">
            <w:pPr>
              <w:jc w:val="center"/>
              <w:rPr>
                <w:rFonts w:ascii="Calibri" w:hAnsi="Calibri" w:cs="Calibri"/>
                <w:i/>
                <w:iCs/>
                <w:sz w:val="20"/>
                <w:szCs w:val="20"/>
              </w:rPr>
            </w:pPr>
            <w:r w:rsidRPr="00DA2604">
              <w:rPr>
                <w:rFonts w:ascii="Calibri" w:hAnsi="Calibri" w:cs="Calibri"/>
                <w:i/>
                <w:iCs/>
                <w:sz w:val="20"/>
                <w:szCs w:val="20"/>
              </w:rPr>
              <w:t>7</w:t>
            </w:r>
          </w:p>
        </w:tc>
      </w:tr>
      <w:tr w:rsidR="009E36D8" w:rsidRPr="00DA2604" w14:paraId="6E917BDF" w14:textId="77777777" w:rsidTr="004D39F2">
        <w:tc>
          <w:tcPr>
            <w:tcW w:w="562" w:type="dxa"/>
          </w:tcPr>
          <w:p w14:paraId="6E917BD8" w14:textId="77777777" w:rsidR="009E36D8" w:rsidRPr="00DA2604" w:rsidRDefault="009E36D8" w:rsidP="009E36D8">
            <w:pPr>
              <w:jc w:val="both"/>
              <w:rPr>
                <w:rFonts w:ascii="Calibri" w:hAnsi="Calibri" w:cs="Calibri"/>
                <w:sz w:val="20"/>
                <w:szCs w:val="20"/>
              </w:rPr>
            </w:pPr>
            <w:r w:rsidRPr="00DA2604">
              <w:rPr>
                <w:rFonts w:ascii="Calibri" w:hAnsi="Calibri" w:cs="Calibri"/>
                <w:sz w:val="20"/>
                <w:szCs w:val="20"/>
              </w:rPr>
              <w:t>1.</w:t>
            </w:r>
          </w:p>
        </w:tc>
        <w:tc>
          <w:tcPr>
            <w:tcW w:w="2086" w:type="dxa"/>
          </w:tcPr>
          <w:p w14:paraId="6E917BD9" w14:textId="77777777" w:rsidR="009E36D8" w:rsidRPr="00DA2604" w:rsidRDefault="009E36D8" w:rsidP="009E36D8">
            <w:pPr>
              <w:rPr>
                <w:rFonts w:ascii="Calibri" w:hAnsi="Calibri" w:cs="Calibri"/>
                <w:sz w:val="20"/>
                <w:szCs w:val="20"/>
              </w:rPr>
            </w:pPr>
          </w:p>
        </w:tc>
        <w:tc>
          <w:tcPr>
            <w:tcW w:w="2191" w:type="dxa"/>
          </w:tcPr>
          <w:p w14:paraId="6E917BDA" w14:textId="77777777" w:rsidR="009E36D8" w:rsidRPr="00DA2604" w:rsidRDefault="009E36D8" w:rsidP="009E36D8">
            <w:pPr>
              <w:rPr>
                <w:rFonts w:ascii="Calibri" w:hAnsi="Calibri" w:cs="Calibri"/>
                <w:sz w:val="20"/>
                <w:szCs w:val="20"/>
              </w:rPr>
            </w:pPr>
          </w:p>
        </w:tc>
        <w:tc>
          <w:tcPr>
            <w:tcW w:w="2191" w:type="dxa"/>
          </w:tcPr>
          <w:p w14:paraId="6E917BDB" w14:textId="77777777" w:rsidR="009E36D8" w:rsidRPr="00DA2604" w:rsidRDefault="009E36D8" w:rsidP="009E36D8">
            <w:pPr>
              <w:rPr>
                <w:rFonts w:ascii="Calibri" w:hAnsi="Calibri" w:cs="Calibri"/>
                <w:sz w:val="20"/>
                <w:szCs w:val="20"/>
              </w:rPr>
            </w:pPr>
          </w:p>
        </w:tc>
        <w:tc>
          <w:tcPr>
            <w:tcW w:w="2191" w:type="dxa"/>
          </w:tcPr>
          <w:p w14:paraId="6E917BDC" w14:textId="77777777" w:rsidR="009E36D8" w:rsidRPr="00DA2604" w:rsidRDefault="009E36D8" w:rsidP="009E36D8">
            <w:pPr>
              <w:rPr>
                <w:rFonts w:ascii="Calibri" w:hAnsi="Calibri" w:cs="Calibri"/>
                <w:sz w:val="20"/>
                <w:szCs w:val="20"/>
              </w:rPr>
            </w:pPr>
          </w:p>
        </w:tc>
        <w:tc>
          <w:tcPr>
            <w:tcW w:w="2191" w:type="dxa"/>
          </w:tcPr>
          <w:p w14:paraId="6E917BDD" w14:textId="77777777" w:rsidR="009E36D8" w:rsidRPr="00DA2604" w:rsidRDefault="009E36D8" w:rsidP="009E36D8">
            <w:pPr>
              <w:rPr>
                <w:rFonts w:ascii="Calibri" w:hAnsi="Calibri" w:cs="Calibri"/>
                <w:sz w:val="20"/>
                <w:szCs w:val="20"/>
              </w:rPr>
            </w:pPr>
          </w:p>
        </w:tc>
        <w:tc>
          <w:tcPr>
            <w:tcW w:w="2191" w:type="dxa"/>
          </w:tcPr>
          <w:p w14:paraId="6E917BDE" w14:textId="77777777" w:rsidR="009E36D8" w:rsidRPr="00DA2604" w:rsidRDefault="009E36D8" w:rsidP="009E36D8">
            <w:pPr>
              <w:rPr>
                <w:rFonts w:ascii="Calibri" w:hAnsi="Calibri" w:cs="Calibri"/>
                <w:sz w:val="20"/>
                <w:szCs w:val="20"/>
              </w:rPr>
            </w:pPr>
          </w:p>
        </w:tc>
      </w:tr>
      <w:tr w:rsidR="009E36D8" w:rsidRPr="00DA2604" w14:paraId="6E917BE7" w14:textId="77777777" w:rsidTr="004D39F2">
        <w:tc>
          <w:tcPr>
            <w:tcW w:w="562" w:type="dxa"/>
          </w:tcPr>
          <w:p w14:paraId="6E917BE0" w14:textId="77777777" w:rsidR="009E36D8" w:rsidRPr="00DA2604" w:rsidRDefault="009E36D8" w:rsidP="009E36D8">
            <w:pPr>
              <w:jc w:val="both"/>
              <w:rPr>
                <w:rFonts w:ascii="Calibri" w:hAnsi="Calibri" w:cs="Calibri"/>
                <w:sz w:val="20"/>
                <w:szCs w:val="20"/>
              </w:rPr>
            </w:pPr>
          </w:p>
        </w:tc>
        <w:tc>
          <w:tcPr>
            <w:tcW w:w="2086" w:type="dxa"/>
          </w:tcPr>
          <w:p w14:paraId="6E917BE1" w14:textId="77777777" w:rsidR="009E36D8" w:rsidRPr="00DA2604" w:rsidRDefault="009E36D8" w:rsidP="009E36D8">
            <w:pPr>
              <w:rPr>
                <w:rFonts w:ascii="Calibri" w:hAnsi="Calibri" w:cs="Calibri"/>
                <w:sz w:val="20"/>
                <w:szCs w:val="20"/>
              </w:rPr>
            </w:pPr>
          </w:p>
        </w:tc>
        <w:tc>
          <w:tcPr>
            <w:tcW w:w="2191" w:type="dxa"/>
          </w:tcPr>
          <w:p w14:paraId="6E917BE2" w14:textId="77777777" w:rsidR="009E36D8" w:rsidRPr="00DA2604" w:rsidRDefault="009E36D8" w:rsidP="009E36D8">
            <w:pPr>
              <w:rPr>
                <w:rFonts w:ascii="Calibri" w:hAnsi="Calibri" w:cs="Calibri"/>
                <w:sz w:val="20"/>
                <w:szCs w:val="20"/>
              </w:rPr>
            </w:pPr>
          </w:p>
        </w:tc>
        <w:tc>
          <w:tcPr>
            <w:tcW w:w="2191" w:type="dxa"/>
          </w:tcPr>
          <w:p w14:paraId="6E917BE3" w14:textId="77777777" w:rsidR="009E36D8" w:rsidRPr="00DA2604" w:rsidRDefault="009E36D8" w:rsidP="009E36D8">
            <w:pPr>
              <w:rPr>
                <w:rFonts w:ascii="Calibri" w:hAnsi="Calibri" w:cs="Calibri"/>
                <w:sz w:val="20"/>
                <w:szCs w:val="20"/>
              </w:rPr>
            </w:pPr>
          </w:p>
        </w:tc>
        <w:tc>
          <w:tcPr>
            <w:tcW w:w="2191" w:type="dxa"/>
          </w:tcPr>
          <w:p w14:paraId="6E917BE4" w14:textId="77777777" w:rsidR="009E36D8" w:rsidRPr="00DA2604" w:rsidRDefault="009E36D8" w:rsidP="009E36D8">
            <w:pPr>
              <w:rPr>
                <w:rFonts w:ascii="Calibri" w:hAnsi="Calibri" w:cs="Calibri"/>
                <w:sz w:val="20"/>
                <w:szCs w:val="20"/>
              </w:rPr>
            </w:pPr>
          </w:p>
        </w:tc>
        <w:tc>
          <w:tcPr>
            <w:tcW w:w="2191" w:type="dxa"/>
          </w:tcPr>
          <w:p w14:paraId="6E917BE5" w14:textId="77777777" w:rsidR="009E36D8" w:rsidRPr="00DA2604" w:rsidRDefault="009E36D8" w:rsidP="009E36D8">
            <w:pPr>
              <w:rPr>
                <w:rFonts w:ascii="Calibri" w:hAnsi="Calibri" w:cs="Calibri"/>
                <w:sz w:val="20"/>
                <w:szCs w:val="20"/>
              </w:rPr>
            </w:pPr>
          </w:p>
        </w:tc>
        <w:tc>
          <w:tcPr>
            <w:tcW w:w="2191" w:type="dxa"/>
          </w:tcPr>
          <w:p w14:paraId="6E917BE6" w14:textId="77777777" w:rsidR="009E36D8" w:rsidRPr="00DA2604" w:rsidRDefault="009E36D8" w:rsidP="009E36D8">
            <w:pPr>
              <w:rPr>
                <w:rFonts w:ascii="Calibri" w:hAnsi="Calibri" w:cs="Calibri"/>
                <w:sz w:val="20"/>
                <w:szCs w:val="20"/>
              </w:rPr>
            </w:pPr>
          </w:p>
        </w:tc>
      </w:tr>
    </w:tbl>
    <w:p w14:paraId="6E917BE8" w14:textId="77777777" w:rsidR="009E36D8" w:rsidRPr="00DA2604" w:rsidRDefault="009E36D8" w:rsidP="009E36D8">
      <w:pPr>
        <w:spacing w:after="0" w:line="240" w:lineRule="auto"/>
        <w:ind w:left="927"/>
        <w:contextualSpacing/>
        <w:jc w:val="both"/>
        <w:rPr>
          <w:rFonts w:ascii="Calibri" w:eastAsia="Aptos" w:hAnsi="Calibri" w:cs="Calibri"/>
          <w:bCs/>
          <w:sz w:val="22"/>
          <w:szCs w:val="22"/>
        </w:rPr>
      </w:pPr>
    </w:p>
    <w:p w14:paraId="6E917C03" w14:textId="77777777" w:rsidR="009E36D8" w:rsidRPr="00DA2604" w:rsidRDefault="009E36D8" w:rsidP="009E36D8">
      <w:pPr>
        <w:spacing w:after="0" w:line="240" w:lineRule="auto"/>
        <w:jc w:val="both"/>
        <w:rPr>
          <w:rFonts w:ascii="Calibri" w:eastAsia="Aptos" w:hAnsi="Calibri" w:cs="Calibri"/>
          <w:b/>
          <w:sz w:val="22"/>
          <w:szCs w:val="22"/>
        </w:rPr>
      </w:pPr>
    </w:p>
    <w:p w14:paraId="6E917C04" w14:textId="77777777" w:rsidR="009E36D8" w:rsidRPr="00DA2604" w:rsidRDefault="009E36D8" w:rsidP="009E36D8">
      <w:pPr>
        <w:numPr>
          <w:ilvl w:val="0"/>
          <w:numId w:val="1"/>
        </w:numPr>
        <w:spacing w:after="0" w:line="240" w:lineRule="auto"/>
        <w:contextualSpacing/>
        <w:jc w:val="both"/>
        <w:rPr>
          <w:rFonts w:ascii="Calibri" w:eastAsia="Aptos" w:hAnsi="Calibri" w:cs="Calibri"/>
          <w:b/>
          <w:sz w:val="22"/>
          <w:szCs w:val="22"/>
        </w:rPr>
      </w:pPr>
      <w:r w:rsidRPr="00DA2604">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6E917C05" w14:textId="77777777" w:rsidR="009E36D8" w:rsidRPr="00DA2604" w:rsidRDefault="009E36D8" w:rsidP="009E36D8">
      <w:pPr>
        <w:spacing w:after="0" w:line="240" w:lineRule="auto"/>
        <w:ind w:firstLine="567"/>
        <w:contextualSpacing/>
        <w:jc w:val="both"/>
        <w:rPr>
          <w:rFonts w:ascii="Calibri" w:eastAsia="Aptos" w:hAnsi="Calibri" w:cs="Calibri"/>
          <w:bCs/>
          <w:i/>
          <w:iCs/>
          <w:sz w:val="22"/>
          <w:szCs w:val="22"/>
        </w:rPr>
      </w:pPr>
      <w:r w:rsidRPr="00DA2604">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9E36D8" w:rsidRPr="00DA2604" w14:paraId="6E917C0E" w14:textId="77777777" w:rsidTr="009E36D8">
        <w:tc>
          <w:tcPr>
            <w:tcW w:w="207" w:type="pct"/>
            <w:shd w:val="clear" w:color="auto" w:fill="E7E6E6"/>
          </w:tcPr>
          <w:p w14:paraId="6E917C06"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Eil. Nr.</w:t>
            </w:r>
          </w:p>
        </w:tc>
        <w:tc>
          <w:tcPr>
            <w:tcW w:w="1001" w:type="pct"/>
            <w:shd w:val="clear" w:color="auto" w:fill="E7E6E6"/>
          </w:tcPr>
          <w:p w14:paraId="6E917C07"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Subtiekėjo pavadinimas, juridinio asmens kodas, fizinio asmens verslo pažymėjimo numeris ar pan.</w:t>
            </w:r>
          </w:p>
        </w:tc>
        <w:tc>
          <w:tcPr>
            <w:tcW w:w="948" w:type="pct"/>
            <w:shd w:val="clear" w:color="auto" w:fill="E7E6E6"/>
          </w:tcPr>
          <w:p w14:paraId="6E917C08"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6E917C0A"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 xml:space="preserve">Subtiekėją </w:t>
            </w:r>
            <w:r w:rsidRPr="00DA2604">
              <w:rPr>
                <w:rFonts w:ascii="Calibri" w:hAnsi="Calibri" w:cs="Calibri"/>
                <w:sz w:val="20"/>
                <w:szCs w:val="20"/>
                <w:u w:val="single"/>
              </w:rPr>
              <w:t>kontroliuojančio (-</w:t>
            </w:r>
            <w:proofErr w:type="spellStart"/>
            <w:r w:rsidRPr="00DA2604">
              <w:rPr>
                <w:rFonts w:ascii="Calibri" w:hAnsi="Calibri" w:cs="Calibri"/>
                <w:sz w:val="20"/>
                <w:szCs w:val="20"/>
                <w:u w:val="single"/>
              </w:rPr>
              <w:t>ių</w:t>
            </w:r>
            <w:proofErr w:type="spellEnd"/>
            <w:r w:rsidRPr="00DA2604">
              <w:rPr>
                <w:rFonts w:ascii="Calibri" w:hAnsi="Calibri" w:cs="Calibri"/>
                <w:sz w:val="20"/>
                <w:szCs w:val="20"/>
                <w:u w:val="single"/>
              </w:rPr>
              <w:t>)</w:t>
            </w:r>
            <w:r w:rsidRPr="00DA2604">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6E917C0C"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 xml:space="preserve">Subtiekėją </w:t>
            </w:r>
            <w:r w:rsidRPr="00DA2604">
              <w:rPr>
                <w:rFonts w:ascii="Calibri" w:hAnsi="Calibri" w:cs="Calibri"/>
                <w:sz w:val="20"/>
                <w:szCs w:val="20"/>
                <w:u w:val="single"/>
              </w:rPr>
              <w:t>kontroliuojančio (-</w:t>
            </w:r>
            <w:proofErr w:type="spellStart"/>
            <w:r w:rsidRPr="00DA2604">
              <w:rPr>
                <w:rFonts w:ascii="Calibri" w:hAnsi="Calibri" w:cs="Calibri"/>
                <w:sz w:val="20"/>
                <w:szCs w:val="20"/>
                <w:u w:val="single"/>
              </w:rPr>
              <w:t>ių</w:t>
            </w:r>
            <w:proofErr w:type="spellEnd"/>
            <w:r w:rsidRPr="00DA2604">
              <w:rPr>
                <w:rFonts w:ascii="Calibri" w:hAnsi="Calibri" w:cs="Calibri"/>
                <w:sz w:val="20"/>
                <w:szCs w:val="20"/>
                <w:u w:val="single"/>
              </w:rPr>
              <w:t>)</w:t>
            </w:r>
            <w:r w:rsidRPr="00DA2604">
              <w:rPr>
                <w:rFonts w:ascii="Calibri" w:hAnsi="Calibri" w:cs="Calibri"/>
                <w:sz w:val="20"/>
                <w:szCs w:val="20"/>
              </w:rPr>
              <w:t xml:space="preserve"> asmens (-ų) registracijos šalis (-</w:t>
            </w:r>
            <w:proofErr w:type="spellStart"/>
            <w:r w:rsidRPr="00DA2604">
              <w:rPr>
                <w:rFonts w:ascii="Calibri" w:hAnsi="Calibri" w:cs="Calibri"/>
                <w:sz w:val="20"/>
                <w:szCs w:val="20"/>
              </w:rPr>
              <w:t>ys</w:t>
            </w:r>
            <w:proofErr w:type="spellEnd"/>
            <w:r w:rsidRPr="00DA2604">
              <w:rPr>
                <w:rFonts w:ascii="Calibri" w:hAnsi="Calibri" w:cs="Calibri"/>
                <w:sz w:val="20"/>
                <w:szCs w:val="20"/>
              </w:rPr>
              <w:t>) arba nuolatinės gyvenamosios vietos ir pilietybės (-</w:t>
            </w:r>
            <w:proofErr w:type="spellStart"/>
            <w:r w:rsidRPr="00DA2604">
              <w:rPr>
                <w:rFonts w:ascii="Calibri" w:hAnsi="Calibri" w:cs="Calibri"/>
                <w:sz w:val="20"/>
                <w:szCs w:val="20"/>
              </w:rPr>
              <w:t>ių</w:t>
            </w:r>
            <w:proofErr w:type="spellEnd"/>
            <w:r w:rsidRPr="00DA2604">
              <w:rPr>
                <w:rFonts w:ascii="Calibri" w:hAnsi="Calibri" w:cs="Calibri"/>
                <w:sz w:val="20"/>
                <w:szCs w:val="20"/>
              </w:rPr>
              <w:t>) šalys</w:t>
            </w:r>
          </w:p>
        </w:tc>
        <w:tc>
          <w:tcPr>
            <w:tcW w:w="948" w:type="pct"/>
            <w:shd w:val="clear" w:color="auto" w:fill="E7E6E6"/>
          </w:tcPr>
          <w:p w14:paraId="6E917C0D"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t>Subtiekėjui perduodamų vykdyti sutartinių įsipareigojimų dalis procentais nuo pasiūlymo kainos ar suma (EUR su PVM) ir (arba) aprašymas</w:t>
            </w:r>
          </w:p>
        </w:tc>
      </w:tr>
      <w:tr w:rsidR="009E36D8" w:rsidRPr="00DA2604" w14:paraId="6E917C15" w14:textId="77777777" w:rsidTr="009E36D8">
        <w:tc>
          <w:tcPr>
            <w:tcW w:w="207" w:type="pct"/>
            <w:shd w:val="clear" w:color="auto" w:fill="E7E6E6"/>
          </w:tcPr>
          <w:p w14:paraId="6E917C0F"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1</w:t>
            </w:r>
          </w:p>
        </w:tc>
        <w:tc>
          <w:tcPr>
            <w:tcW w:w="1001" w:type="pct"/>
            <w:shd w:val="clear" w:color="auto" w:fill="E7E6E6"/>
          </w:tcPr>
          <w:p w14:paraId="6E917C10"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2</w:t>
            </w:r>
          </w:p>
        </w:tc>
        <w:tc>
          <w:tcPr>
            <w:tcW w:w="948" w:type="pct"/>
            <w:shd w:val="clear" w:color="auto" w:fill="E7E6E6"/>
          </w:tcPr>
          <w:p w14:paraId="6E917C11"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3</w:t>
            </w:r>
          </w:p>
        </w:tc>
        <w:tc>
          <w:tcPr>
            <w:tcW w:w="948" w:type="pct"/>
            <w:shd w:val="clear" w:color="auto" w:fill="E7E6E6"/>
          </w:tcPr>
          <w:p w14:paraId="6E917C12"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4</w:t>
            </w:r>
          </w:p>
        </w:tc>
        <w:tc>
          <w:tcPr>
            <w:tcW w:w="948" w:type="pct"/>
            <w:shd w:val="clear" w:color="auto" w:fill="E7E6E6"/>
          </w:tcPr>
          <w:p w14:paraId="6E917C13"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5</w:t>
            </w:r>
          </w:p>
        </w:tc>
        <w:tc>
          <w:tcPr>
            <w:tcW w:w="948" w:type="pct"/>
            <w:shd w:val="clear" w:color="auto" w:fill="E7E6E6"/>
          </w:tcPr>
          <w:p w14:paraId="6E917C14" w14:textId="77777777" w:rsidR="009E36D8" w:rsidRPr="00DA2604" w:rsidRDefault="009E36D8" w:rsidP="009E36D8">
            <w:pPr>
              <w:jc w:val="center"/>
              <w:rPr>
                <w:rFonts w:ascii="Calibri" w:hAnsi="Calibri" w:cs="Calibri"/>
                <w:sz w:val="20"/>
                <w:szCs w:val="20"/>
              </w:rPr>
            </w:pPr>
            <w:r w:rsidRPr="00DA2604">
              <w:rPr>
                <w:rFonts w:ascii="Calibri" w:hAnsi="Calibri" w:cs="Calibri"/>
                <w:i/>
                <w:iCs/>
                <w:sz w:val="20"/>
                <w:szCs w:val="20"/>
              </w:rPr>
              <w:t>6</w:t>
            </w:r>
          </w:p>
        </w:tc>
      </w:tr>
      <w:tr w:rsidR="009E36D8" w:rsidRPr="00DA2604" w14:paraId="6E917C1C" w14:textId="77777777" w:rsidTr="004D39F2">
        <w:tc>
          <w:tcPr>
            <w:tcW w:w="207" w:type="pct"/>
          </w:tcPr>
          <w:p w14:paraId="6E917C16" w14:textId="77777777" w:rsidR="009E36D8" w:rsidRPr="00DA2604" w:rsidRDefault="009E36D8" w:rsidP="009E36D8">
            <w:pPr>
              <w:rPr>
                <w:rFonts w:ascii="Calibri" w:hAnsi="Calibri" w:cs="Calibri"/>
                <w:sz w:val="20"/>
                <w:szCs w:val="20"/>
              </w:rPr>
            </w:pPr>
            <w:r w:rsidRPr="00DA2604">
              <w:rPr>
                <w:rFonts w:ascii="Calibri" w:hAnsi="Calibri" w:cs="Calibri"/>
                <w:sz w:val="20"/>
                <w:szCs w:val="20"/>
              </w:rPr>
              <w:lastRenderedPageBreak/>
              <w:t>1.</w:t>
            </w:r>
          </w:p>
        </w:tc>
        <w:tc>
          <w:tcPr>
            <w:tcW w:w="1001" w:type="pct"/>
          </w:tcPr>
          <w:p w14:paraId="6E917C17" w14:textId="77777777" w:rsidR="009E36D8" w:rsidRPr="00DA2604" w:rsidRDefault="009E36D8" w:rsidP="009E36D8">
            <w:pPr>
              <w:rPr>
                <w:rFonts w:ascii="Calibri" w:hAnsi="Calibri" w:cs="Calibri"/>
                <w:sz w:val="20"/>
                <w:szCs w:val="20"/>
              </w:rPr>
            </w:pPr>
          </w:p>
        </w:tc>
        <w:tc>
          <w:tcPr>
            <w:tcW w:w="948" w:type="pct"/>
          </w:tcPr>
          <w:p w14:paraId="6E917C18" w14:textId="77777777" w:rsidR="009E36D8" w:rsidRPr="00DA2604" w:rsidRDefault="009E36D8" w:rsidP="009E36D8">
            <w:pPr>
              <w:rPr>
                <w:rFonts w:ascii="Calibri" w:hAnsi="Calibri" w:cs="Calibri"/>
                <w:sz w:val="20"/>
                <w:szCs w:val="20"/>
              </w:rPr>
            </w:pPr>
          </w:p>
        </w:tc>
        <w:tc>
          <w:tcPr>
            <w:tcW w:w="948" w:type="pct"/>
          </w:tcPr>
          <w:p w14:paraId="6E917C19" w14:textId="77777777" w:rsidR="009E36D8" w:rsidRPr="00DA2604" w:rsidRDefault="009E36D8" w:rsidP="009E36D8">
            <w:pPr>
              <w:rPr>
                <w:rFonts w:ascii="Calibri" w:hAnsi="Calibri" w:cs="Calibri"/>
                <w:sz w:val="20"/>
                <w:szCs w:val="20"/>
              </w:rPr>
            </w:pPr>
          </w:p>
        </w:tc>
        <w:tc>
          <w:tcPr>
            <w:tcW w:w="948" w:type="pct"/>
          </w:tcPr>
          <w:p w14:paraId="6E917C1A" w14:textId="77777777" w:rsidR="009E36D8" w:rsidRPr="00DA2604" w:rsidRDefault="009E36D8" w:rsidP="009E36D8">
            <w:pPr>
              <w:rPr>
                <w:rFonts w:ascii="Calibri" w:hAnsi="Calibri" w:cs="Calibri"/>
                <w:sz w:val="20"/>
                <w:szCs w:val="20"/>
              </w:rPr>
            </w:pPr>
          </w:p>
        </w:tc>
        <w:tc>
          <w:tcPr>
            <w:tcW w:w="948" w:type="pct"/>
          </w:tcPr>
          <w:p w14:paraId="6E917C1B" w14:textId="77777777" w:rsidR="009E36D8" w:rsidRPr="00DA2604" w:rsidRDefault="009E36D8" w:rsidP="009E36D8">
            <w:pPr>
              <w:rPr>
                <w:rFonts w:ascii="Calibri" w:hAnsi="Calibri" w:cs="Calibri"/>
                <w:sz w:val="20"/>
                <w:szCs w:val="20"/>
              </w:rPr>
            </w:pPr>
          </w:p>
        </w:tc>
      </w:tr>
      <w:tr w:rsidR="009E36D8" w:rsidRPr="00DA2604" w14:paraId="6E917C23" w14:textId="77777777" w:rsidTr="004D39F2">
        <w:tc>
          <w:tcPr>
            <w:tcW w:w="207" w:type="pct"/>
          </w:tcPr>
          <w:p w14:paraId="6E917C1D" w14:textId="77777777" w:rsidR="009E36D8" w:rsidRPr="00DA2604" w:rsidRDefault="009E36D8" w:rsidP="009E36D8">
            <w:pPr>
              <w:rPr>
                <w:rFonts w:ascii="Calibri" w:hAnsi="Calibri" w:cs="Calibri"/>
                <w:sz w:val="20"/>
                <w:szCs w:val="20"/>
              </w:rPr>
            </w:pPr>
          </w:p>
        </w:tc>
        <w:tc>
          <w:tcPr>
            <w:tcW w:w="1001" w:type="pct"/>
          </w:tcPr>
          <w:p w14:paraId="6E917C1E" w14:textId="77777777" w:rsidR="009E36D8" w:rsidRPr="00DA2604" w:rsidRDefault="009E36D8" w:rsidP="009E36D8">
            <w:pPr>
              <w:rPr>
                <w:rFonts w:ascii="Calibri" w:hAnsi="Calibri" w:cs="Calibri"/>
                <w:sz w:val="20"/>
                <w:szCs w:val="20"/>
              </w:rPr>
            </w:pPr>
          </w:p>
        </w:tc>
        <w:tc>
          <w:tcPr>
            <w:tcW w:w="948" w:type="pct"/>
          </w:tcPr>
          <w:p w14:paraId="6E917C1F" w14:textId="77777777" w:rsidR="009E36D8" w:rsidRPr="00DA2604" w:rsidRDefault="009E36D8" w:rsidP="009E36D8">
            <w:pPr>
              <w:rPr>
                <w:rFonts w:ascii="Calibri" w:hAnsi="Calibri" w:cs="Calibri"/>
                <w:sz w:val="20"/>
                <w:szCs w:val="20"/>
              </w:rPr>
            </w:pPr>
          </w:p>
        </w:tc>
        <w:tc>
          <w:tcPr>
            <w:tcW w:w="948" w:type="pct"/>
          </w:tcPr>
          <w:p w14:paraId="6E917C20" w14:textId="77777777" w:rsidR="009E36D8" w:rsidRPr="00DA2604" w:rsidRDefault="009E36D8" w:rsidP="009E36D8">
            <w:pPr>
              <w:rPr>
                <w:rFonts w:ascii="Calibri" w:hAnsi="Calibri" w:cs="Calibri"/>
                <w:sz w:val="20"/>
                <w:szCs w:val="20"/>
              </w:rPr>
            </w:pPr>
          </w:p>
        </w:tc>
        <w:tc>
          <w:tcPr>
            <w:tcW w:w="948" w:type="pct"/>
          </w:tcPr>
          <w:p w14:paraId="6E917C21" w14:textId="77777777" w:rsidR="009E36D8" w:rsidRPr="00DA2604" w:rsidRDefault="009E36D8" w:rsidP="009E36D8">
            <w:pPr>
              <w:rPr>
                <w:rFonts w:ascii="Calibri" w:hAnsi="Calibri" w:cs="Calibri"/>
                <w:sz w:val="20"/>
                <w:szCs w:val="20"/>
              </w:rPr>
            </w:pPr>
          </w:p>
        </w:tc>
        <w:tc>
          <w:tcPr>
            <w:tcW w:w="948" w:type="pct"/>
          </w:tcPr>
          <w:p w14:paraId="6E917C22" w14:textId="77777777" w:rsidR="009E36D8" w:rsidRPr="00DA2604" w:rsidRDefault="009E36D8" w:rsidP="009E36D8">
            <w:pPr>
              <w:rPr>
                <w:rFonts w:ascii="Calibri" w:hAnsi="Calibri" w:cs="Calibri"/>
                <w:sz w:val="20"/>
                <w:szCs w:val="20"/>
              </w:rPr>
            </w:pPr>
          </w:p>
        </w:tc>
      </w:tr>
      <w:tr w:rsidR="009E36D8" w:rsidRPr="00DA2604" w14:paraId="6E917C2A" w14:textId="77777777" w:rsidTr="004D39F2">
        <w:tc>
          <w:tcPr>
            <w:tcW w:w="207" w:type="pct"/>
          </w:tcPr>
          <w:p w14:paraId="6E917C24" w14:textId="77777777" w:rsidR="009E36D8" w:rsidRPr="00DA2604" w:rsidRDefault="009E36D8" w:rsidP="009E36D8">
            <w:pPr>
              <w:rPr>
                <w:rFonts w:ascii="Calibri" w:hAnsi="Calibri" w:cs="Calibri"/>
                <w:sz w:val="20"/>
                <w:szCs w:val="20"/>
              </w:rPr>
            </w:pPr>
          </w:p>
        </w:tc>
        <w:tc>
          <w:tcPr>
            <w:tcW w:w="1001" w:type="pct"/>
          </w:tcPr>
          <w:p w14:paraId="6E917C25" w14:textId="77777777" w:rsidR="009E36D8" w:rsidRPr="00DA2604" w:rsidRDefault="009E36D8" w:rsidP="009E36D8">
            <w:pPr>
              <w:rPr>
                <w:rFonts w:ascii="Calibri" w:hAnsi="Calibri" w:cs="Calibri"/>
                <w:sz w:val="20"/>
                <w:szCs w:val="20"/>
              </w:rPr>
            </w:pPr>
          </w:p>
        </w:tc>
        <w:tc>
          <w:tcPr>
            <w:tcW w:w="948" w:type="pct"/>
          </w:tcPr>
          <w:p w14:paraId="6E917C26" w14:textId="77777777" w:rsidR="009E36D8" w:rsidRPr="00DA2604" w:rsidRDefault="009E36D8" w:rsidP="009E36D8">
            <w:pPr>
              <w:rPr>
                <w:rFonts w:ascii="Calibri" w:hAnsi="Calibri" w:cs="Calibri"/>
                <w:sz w:val="20"/>
                <w:szCs w:val="20"/>
              </w:rPr>
            </w:pPr>
          </w:p>
        </w:tc>
        <w:tc>
          <w:tcPr>
            <w:tcW w:w="948" w:type="pct"/>
          </w:tcPr>
          <w:p w14:paraId="6E917C27" w14:textId="77777777" w:rsidR="009E36D8" w:rsidRPr="00DA2604" w:rsidRDefault="009E36D8" w:rsidP="009E36D8">
            <w:pPr>
              <w:rPr>
                <w:rFonts w:ascii="Calibri" w:hAnsi="Calibri" w:cs="Calibri"/>
                <w:sz w:val="20"/>
                <w:szCs w:val="20"/>
              </w:rPr>
            </w:pPr>
          </w:p>
        </w:tc>
        <w:tc>
          <w:tcPr>
            <w:tcW w:w="948" w:type="pct"/>
          </w:tcPr>
          <w:p w14:paraId="6E917C28" w14:textId="77777777" w:rsidR="009E36D8" w:rsidRPr="00DA2604" w:rsidRDefault="009E36D8" w:rsidP="009E36D8">
            <w:pPr>
              <w:rPr>
                <w:rFonts w:ascii="Calibri" w:hAnsi="Calibri" w:cs="Calibri"/>
                <w:sz w:val="20"/>
                <w:szCs w:val="20"/>
              </w:rPr>
            </w:pPr>
          </w:p>
        </w:tc>
        <w:tc>
          <w:tcPr>
            <w:tcW w:w="948" w:type="pct"/>
          </w:tcPr>
          <w:p w14:paraId="6E917C29" w14:textId="77777777" w:rsidR="009E36D8" w:rsidRPr="00DA2604" w:rsidRDefault="009E36D8" w:rsidP="009E36D8">
            <w:pPr>
              <w:rPr>
                <w:rFonts w:ascii="Calibri" w:hAnsi="Calibri" w:cs="Calibri"/>
                <w:sz w:val="20"/>
                <w:szCs w:val="20"/>
              </w:rPr>
            </w:pPr>
          </w:p>
        </w:tc>
      </w:tr>
    </w:tbl>
    <w:p w14:paraId="6E917C2B" w14:textId="77777777" w:rsidR="009E36D8" w:rsidRPr="00DA2604" w:rsidRDefault="009E36D8" w:rsidP="009E36D8">
      <w:pPr>
        <w:spacing w:after="0" w:line="240" w:lineRule="auto"/>
        <w:rPr>
          <w:rFonts w:ascii="Calibri" w:eastAsia="Aptos" w:hAnsi="Calibri" w:cs="Calibri"/>
          <w:sz w:val="20"/>
          <w:szCs w:val="20"/>
        </w:rPr>
      </w:pPr>
    </w:p>
    <w:bookmarkEnd w:id="5"/>
    <w:p w14:paraId="6E917C3E" w14:textId="77777777" w:rsidR="009E36D8" w:rsidRPr="00DA2604" w:rsidRDefault="009E36D8" w:rsidP="009E36D8">
      <w:pPr>
        <w:spacing w:after="0" w:line="240" w:lineRule="auto"/>
        <w:jc w:val="both"/>
        <w:rPr>
          <w:rFonts w:ascii="Calibri" w:eastAsia="Times New Roman" w:hAnsi="Calibri" w:cs="Calibri"/>
          <w:kern w:val="0"/>
          <w:sz w:val="22"/>
          <w:szCs w:val="22"/>
          <w14:ligatures w14:val="none"/>
        </w:rPr>
      </w:pPr>
    </w:p>
    <w:p w14:paraId="6E917C3F" w14:textId="77777777" w:rsidR="009E36D8" w:rsidRPr="00DA2604" w:rsidRDefault="009E36D8" w:rsidP="009E36D8">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DA2604">
        <w:rPr>
          <w:rFonts w:ascii="Calibri" w:eastAsia="Times New Roman" w:hAnsi="Calibri" w:cs="Calibri"/>
          <w:b/>
          <w:bCs/>
          <w:kern w:val="0"/>
          <w:sz w:val="22"/>
          <w:szCs w:val="22"/>
          <w14:ligatures w14:val="none"/>
        </w:rPr>
        <w:t>Pasiūlymo kaina:</w:t>
      </w:r>
    </w:p>
    <w:p w14:paraId="6E917C40" w14:textId="16BEBD99" w:rsidR="009E36D8" w:rsidRPr="00DA2604" w:rsidRDefault="009E36D8" w:rsidP="0067793B">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Arial" w:hAnsi="Calibri" w:cs="Calibri"/>
          <w:kern w:val="0"/>
          <w:sz w:val="22"/>
          <w:szCs w:val="22"/>
          <w:lang w:eastAsia="lt-LT"/>
          <w14:ligatures w14:val="none"/>
        </w:rPr>
        <w:t xml:space="preserve">Pasiūlymo kaina su PVM  turi būti nurodoma </w:t>
      </w:r>
      <w:r w:rsidRPr="0067793B">
        <w:rPr>
          <w:rFonts w:ascii="Calibri" w:eastAsia="Arial" w:hAnsi="Calibri" w:cs="Calibri"/>
          <w:kern w:val="0"/>
          <w:sz w:val="22"/>
          <w:szCs w:val="22"/>
          <w:lang w:eastAsia="lt-LT"/>
          <w14:ligatures w14:val="none"/>
        </w:rPr>
        <w:t xml:space="preserve">2 skaitmenų </w:t>
      </w:r>
      <w:r w:rsidRPr="00DA2604">
        <w:rPr>
          <w:rFonts w:ascii="Calibri" w:eastAsia="Arial" w:hAnsi="Calibri" w:cs="Calibri"/>
          <w:kern w:val="0"/>
          <w:sz w:val="22"/>
          <w:szCs w:val="22"/>
          <w:lang w:eastAsia="lt-LT"/>
          <w14:ligatures w14:val="none"/>
        </w:rPr>
        <w:t xml:space="preserve">po kablelio tikslumu. Šią kainą sudarančios kainos sudedamosios dalys ar įkainiai </w:t>
      </w:r>
      <w:r w:rsidRPr="00DA2604">
        <w:rPr>
          <w:rFonts w:ascii="Calibri" w:eastAsia="Arial" w:hAnsi="Calibri" w:cs="Calibri"/>
          <w:color w:val="000000"/>
          <w:kern w:val="0"/>
          <w:sz w:val="22"/>
          <w:szCs w:val="22"/>
          <w:lang w:eastAsia="lt-LT"/>
          <w14:ligatures w14:val="none"/>
        </w:rPr>
        <w:t xml:space="preserve">gali būti išreikšti </w:t>
      </w:r>
      <w:r w:rsidRPr="0067793B">
        <w:rPr>
          <w:rFonts w:ascii="Calibri" w:eastAsia="Arial" w:hAnsi="Calibri" w:cs="Calibri"/>
          <w:kern w:val="0"/>
          <w:sz w:val="22"/>
          <w:szCs w:val="22"/>
          <w:lang w:eastAsia="lt-LT"/>
          <w14:ligatures w14:val="none"/>
        </w:rPr>
        <w:t xml:space="preserve">2 skaitmenų </w:t>
      </w:r>
      <w:r w:rsidRPr="00DA2604">
        <w:rPr>
          <w:rFonts w:ascii="Calibri" w:eastAsia="Arial" w:hAnsi="Calibri" w:cs="Calibri"/>
          <w:kern w:val="0"/>
          <w:sz w:val="22"/>
          <w:szCs w:val="22"/>
          <w:lang w:eastAsia="lt-LT"/>
          <w14:ligatures w14:val="none"/>
        </w:rPr>
        <w:t>po kablelio tikslumu.</w:t>
      </w:r>
      <w:r w:rsidR="0067793B">
        <w:rPr>
          <w:rFonts w:ascii="Calibri" w:eastAsia="Arial" w:hAnsi="Calibri" w:cs="Calibri"/>
          <w:kern w:val="0"/>
          <w:sz w:val="22"/>
          <w:szCs w:val="22"/>
          <w:lang w:eastAsia="lt-LT"/>
          <w14:ligatures w14:val="none"/>
        </w:rPr>
        <w:t xml:space="preserve"> </w:t>
      </w:r>
      <w:r w:rsidRPr="00DA2604">
        <w:rPr>
          <w:rFonts w:ascii="Calibri" w:eastAsia="Times New Roman" w:hAnsi="Calibri" w:cs="Calibri"/>
          <w:kern w:val="0"/>
          <w:sz w:val="22"/>
          <w:szCs w:val="22"/>
          <w14:ligatures w14:val="none"/>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7793B">
        <w:rPr>
          <w:rFonts w:ascii="Calibri" w:eastAsia="Times New Roman" w:hAnsi="Calibri" w:cs="Calibri"/>
          <w:kern w:val="0"/>
          <w:sz w:val="22"/>
          <w:szCs w:val="22"/>
          <w14:ligatures w14:val="none"/>
        </w:rPr>
        <w:t>Paslaugų teikimu</w:t>
      </w:r>
      <w:r w:rsidR="0067793B" w:rsidRPr="0067793B">
        <w:rPr>
          <w:rFonts w:ascii="Calibri" w:eastAsia="Times New Roman" w:hAnsi="Calibri" w:cs="Calibri"/>
          <w:kern w:val="0"/>
          <w:sz w:val="22"/>
          <w:szCs w:val="22"/>
          <w14:ligatures w14:val="none"/>
        </w:rPr>
        <w:t>.</w:t>
      </w:r>
    </w:p>
    <w:p w14:paraId="6E917C41" w14:textId="77777777" w:rsidR="009E36D8" w:rsidRPr="00DA2604" w:rsidRDefault="009E36D8" w:rsidP="0067793B">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E917C42" w14:textId="77777777" w:rsidR="009E36D8" w:rsidRPr="00DA2604" w:rsidRDefault="009E36D8" w:rsidP="0067793B">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7793B">
        <w:rPr>
          <w:rFonts w:ascii="Calibri" w:eastAsia="Times New Roman" w:hAnsi="Calibri" w:cs="Calibri"/>
          <w:kern w:val="0"/>
          <w:sz w:val="22"/>
          <w:szCs w:val="22"/>
          <w14:ligatures w14:val="none"/>
        </w:rPr>
        <w:t xml:space="preserve">su visais mokesčiais, įskaitant PVM. </w:t>
      </w:r>
      <w:r w:rsidRPr="00DA2604">
        <w:rPr>
          <w:rFonts w:ascii="Calibri" w:eastAsia="Times New Roman" w:hAnsi="Calibri" w:cs="Calibri"/>
          <w:kern w:val="0"/>
          <w:sz w:val="22"/>
          <w:szCs w:val="22"/>
          <w14:ligatures w14:val="none"/>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E917C43" w14:textId="0FA5505B" w:rsidR="009E36D8" w:rsidRPr="00DA2604" w:rsidRDefault="009E36D8" w:rsidP="0067793B">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b/>
          <w:bCs/>
          <w:kern w:val="0"/>
          <w:sz w:val="22"/>
          <w:szCs w:val="22"/>
          <w:lang w:eastAsia="lt-LT"/>
          <w14:ligatures w14:val="none"/>
        </w:rPr>
        <w:t xml:space="preserve">Maksimali priimtina pasiūlymo kaina </w:t>
      </w:r>
      <w:r w:rsidRPr="004E7F33">
        <w:rPr>
          <w:rFonts w:ascii="Calibri" w:eastAsia="Times New Roman" w:hAnsi="Calibri" w:cs="Calibri"/>
          <w:b/>
          <w:bCs/>
          <w:kern w:val="0"/>
          <w:sz w:val="22"/>
          <w:szCs w:val="22"/>
          <w:lang w:eastAsia="lt-LT"/>
          <w14:ligatures w14:val="none"/>
        </w:rPr>
        <w:t xml:space="preserve">yra </w:t>
      </w:r>
      <w:r w:rsidR="004E7F33" w:rsidRPr="004E7F33">
        <w:rPr>
          <w:rFonts w:ascii="Calibri" w:eastAsia="Times New Roman" w:hAnsi="Calibri" w:cs="Calibri"/>
          <w:b/>
          <w:bCs/>
          <w:kern w:val="0"/>
          <w:sz w:val="22"/>
          <w:szCs w:val="22"/>
          <w:lang w:eastAsia="lt-LT"/>
          <w14:ligatures w14:val="none"/>
        </w:rPr>
        <w:t>139 150</w:t>
      </w:r>
      <w:r w:rsidR="004E7F33" w:rsidRPr="002C1BC0">
        <w:rPr>
          <w:rFonts w:ascii="Calibri" w:eastAsia="Times New Roman" w:hAnsi="Calibri" w:cs="Calibri"/>
          <w:b/>
          <w:bCs/>
          <w:kern w:val="0"/>
          <w:sz w:val="22"/>
          <w:szCs w:val="22"/>
          <w:lang w:eastAsia="lt-LT"/>
          <w14:ligatures w14:val="none"/>
        </w:rPr>
        <w:t xml:space="preserve"> </w:t>
      </w:r>
      <w:r w:rsidRPr="00DA2604">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DA2604">
        <w:rPr>
          <w:rFonts w:ascii="Calibri" w:eastAsia="Times New Roman" w:hAnsi="Calibri" w:cs="Calibri"/>
          <w:kern w:val="0"/>
          <w:sz w:val="22"/>
          <w:szCs w:val="22"/>
          <w:lang w:eastAsia="lt-LT"/>
          <w14:ligatures w14:val="none"/>
        </w:rPr>
        <w:t xml:space="preserve"> </w:t>
      </w:r>
    </w:p>
    <w:p w14:paraId="6E917C44" w14:textId="17C5CD7D" w:rsidR="009E36D8" w:rsidRPr="00DA2604" w:rsidRDefault="009E36D8" w:rsidP="0067793B">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kern w:val="3"/>
          <w:sz w:val="22"/>
          <w:szCs w:val="22"/>
          <w14:ligatures w14:val="none"/>
        </w:rPr>
        <w:t>Siūloma pirkimo objekto kaina (įkainiai)</w:t>
      </w:r>
      <w:r w:rsidR="007E366F">
        <w:rPr>
          <w:rFonts w:ascii="Calibri" w:eastAsia="Times New Roman" w:hAnsi="Calibri" w:cs="Calibri"/>
          <w:kern w:val="3"/>
          <w:sz w:val="22"/>
          <w:szCs w:val="22"/>
          <w14:ligatures w14:val="none"/>
        </w:rPr>
        <w:t>:</w:t>
      </w:r>
    </w:p>
    <w:p w14:paraId="6E917C45" w14:textId="5093F7DD" w:rsidR="009E36D8" w:rsidRPr="00DA2604" w:rsidRDefault="009E36D8" w:rsidP="0067793B">
      <w:pPr>
        <w:spacing w:line="240" w:lineRule="auto"/>
        <w:contextualSpacing/>
        <w:jc w:val="both"/>
        <w:rPr>
          <w:rFonts w:ascii="Calibri" w:eastAsia="Times New Roman" w:hAnsi="Calibri" w:cs="Calibri"/>
          <w:color w:val="FF0000"/>
          <w:kern w:val="0"/>
          <w:sz w:val="22"/>
          <w:szCs w:val="22"/>
          <w14:ligatures w14:val="none"/>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4475"/>
        <w:gridCol w:w="1394"/>
        <w:gridCol w:w="1620"/>
        <w:gridCol w:w="476"/>
        <w:gridCol w:w="1620"/>
        <w:gridCol w:w="1620"/>
        <w:gridCol w:w="2236"/>
      </w:tblGrid>
      <w:tr w:rsidR="00AC3A77" w:rsidRPr="00DA2604" w14:paraId="6E917C4E" w14:textId="77777777" w:rsidTr="005B27F7">
        <w:tc>
          <w:tcPr>
            <w:tcW w:w="197" w:type="pct"/>
            <w:shd w:val="clear" w:color="auto" w:fill="E7E6E6"/>
          </w:tcPr>
          <w:p w14:paraId="6E917C46" w14:textId="77777777" w:rsidR="00AC3A77" w:rsidRPr="00DA2604" w:rsidRDefault="00AC3A77" w:rsidP="00484C75">
            <w:pPr>
              <w:jc w:val="center"/>
              <w:rPr>
                <w:rFonts w:ascii="Calibri" w:hAnsi="Calibri" w:cs="Calibri"/>
              </w:rPr>
            </w:pPr>
            <w:r w:rsidRPr="00DA2604">
              <w:rPr>
                <w:rFonts w:ascii="Calibri" w:hAnsi="Calibri" w:cs="Calibri"/>
              </w:rPr>
              <w:t>Eil. Nr.</w:t>
            </w:r>
          </w:p>
        </w:tc>
        <w:tc>
          <w:tcPr>
            <w:tcW w:w="1599" w:type="pct"/>
            <w:shd w:val="clear" w:color="auto" w:fill="E7E6E6"/>
          </w:tcPr>
          <w:p w14:paraId="6E917C47" w14:textId="46CDFD78" w:rsidR="00AC3A77" w:rsidRPr="00DA2604" w:rsidRDefault="00AC3A77" w:rsidP="00484C75">
            <w:pPr>
              <w:jc w:val="center"/>
              <w:rPr>
                <w:rFonts w:ascii="Calibri" w:hAnsi="Calibri" w:cs="Calibri"/>
              </w:rPr>
            </w:pPr>
            <w:r w:rsidRPr="00DA2604">
              <w:rPr>
                <w:rFonts w:ascii="Calibri" w:hAnsi="Calibri" w:cs="Calibri"/>
              </w:rPr>
              <w:t>Pavadinimas</w:t>
            </w:r>
          </w:p>
        </w:tc>
        <w:tc>
          <w:tcPr>
            <w:tcW w:w="498" w:type="pct"/>
            <w:shd w:val="clear" w:color="auto" w:fill="E7E6E6"/>
          </w:tcPr>
          <w:p w14:paraId="6E917C49" w14:textId="6781D103" w:rsidR="00AC3A77" w:rsidRPr="00DA2604" w:rsidRDefault="00AC3A77" w:rsidP="00484C75">
            <w:pPr>
              <w:jc w:val="center"/>
              <w:rPr>
                <w:rFonts w:ascii="Calibri" w:hAnsi="Calibri" w:cs="Calibri"/>
              </w:rPr>
            </w:pPr>
            <w:r w:rsidRPr="00DA2604">
              <w:rPr>
                <w:rFonts w:ascii="Calibri" w:hAnsi="Calibri" w:cs="Calibri"/>
              </w:rPr>
              <w:t>Mato vnt.</w:t>
            </w:r>
          </w:p>
        </w:tc>
        <w:tc>
          <w:tcPr>
            <w:tcW w:w="749" w:type="pct"/>
            <w:gridSpan w:val="2"/>
            <w:shd w:val="clear" w:color="auto" w:fill="E7E6E6"/>
          </w:tcPr>
          <w:p w14:paraId="6E917C4A" w14:textId="7A3C59EC" w:rsidR="00AC3A77" w:rsidRPr="00DA2604" w:rsidRDefault="00AC3A77" w:rsidP="00484C75">
            <w:pPr>
              <w:jc w:val="center"/>
              <w:rPr>
                <w:rFonts w:ascii="Calibri" w:hAnsi="Calibri" w:cs="Calibri"/>
              </w:rPr>
            </w:pPr>
            <w:r w:rsidRPr="00D248AD">
              <w:rPr>
                <w:rFonts w:ascii="Calibri" w:hAnsi="Calibri" w:cs="Calibri"/>
              </w:rPr>
              <w:t>Preliminarus kiekis (apimtis)</w:t>
            </w:r>
          </w:p>
        </w:tc>
        <w:tc>
          <w:tcPr>
            <w:tcW w:w="579" w:type="pct"/>
            <w:shd w:val="clear" w:color="auto" w:fill="E7E6E6"/>
          </w:tcPr>
          <w:p w14:paraId="6A9D61F9" w14:textId="688EF445" w:rsidR="00AC3A77" w:rsidRDefault="00154932" w:rsidP="00484C75">
            <w:pPr>
              <w:jc w:val="center"/>
              <w:rPr>
                <w:rFonts w:ascii="Calibri" w:hAnsi="Calibri" w:cs="Calibri"/>
              </w:rPr>
            </w:pPr>
            <w:r>
              <w:rPr>
                <w:rFonts w:ascii="Calibri" w:hAnsi="Calibri" w:cs="Calibri"/>
              </w:rPr>
              <w:t>Taikomi procentai nuo perskaičiuotos inkasuotos sumos</w:t>
            </w:r>
            <w:r w:rsidR="00001537">
              <w:rPr>
                <w:rFonts w:ascii="Calibri" w:hAnsi="Calibri" w:cs="Calibri"/>
              </w:rPr>
              <w:t xml:space="preserve"> (pildant 1.4, 1.5, 1.6 p.)</w:t>
            </w:r>
          </w:p>
        </w:tc>
        <w:tc>
          <w:tcPr>
            <w:tcW w:w="579" w:type="pct"/>
            <w:shd w:val="clear" w:color="auto" w:fill="E7E6E6"/>
          </w:tcPr>
          <w:p w14:paraId="6E917C4B" w14:textId="58DDD901" w:rsidR="00AC3A77" w:rsidRPr="00DA2604" w:rsidRDefault="00AC3A77" w:rsidP="00484C75">
            <w:pPr>
              <w:jc w:val="center"/>
              <w:rPr>
                <w:rFonts w:ascii="Calibri" w:hAnsi="Calibri" w:cs="Calibri"/>
              </w:rPr>
            </w:pPr>
            <w:r>
              <w:rPr>
                <w:rFonts w:ascii="Calibri" w:hAnsi="Calibri" w:cs="Calibri"/>
              </w:rPr>
              <w:t>3</w:t>
            </w:r>
            <w:r w:rsidRPr="00DA2604">
              <w:rPr>
                <w:rFonts w:ascii="Calibri" w:hAnsi="Calibri" w:cs="Calibri"/>
              </w:rPr>
              <w:t xml:space="preserve"> stulpelyje nurodyto vieneto įkainis Eur be PVM</w:t>
            </w:r>
            <w:r w:rsidR="0065074B">
              <w:rPr>
                <w:rFonts w:ascii="Calibri" w:hAnsi="Calibri" w:cs="Calibri"/>
              </w:rPr>
              <w:t xml:space="preserve"> (pildant 1.1, 1.2, 1.3 p.)</w:t>
            </w:r>
          </w:p>
        </w:tc>
        <w:tc>
          <w:tcPr>
            <w:tcW w:w="801" w:type="pct"/>
            <w:shd w:val="clear" w:color="auto" w:fill="E7E6E6"/>
          </w:tcPr>
          <w:p w14:paraId="6E917C4C" w14:textId="77777777" w:rsidR="00AC3A77" w:rsidRPr="00DA2604" w:rsidRDefault="00AC3A77" w:rsidP="00484C75">
            <w:pPr>
              <w:jc w:val="center"/>
              <w:rPr>
                <w:rFonts w:ascii="Calibri" w:hAnsi="Calibri" w:cs="Calibri"/>
              </w:rPr>
            </w:pPr>
            <w:r w:rsidRPr="00DA2604">
              <w:rPr>
                <w:rFonts w:ascii="Calibri" w:hAnsi="Calibri" w:cs="Calibri"/>
              </w:rPr>
              <w:t>Kaina Eur be PVM</w:t>
            </w:r>
          </w:p>
          <w:p w14:paraId="755BCCE3" w14:textId="358CDFCA" w:rsidR="00AC3A77" w:rsidRDefault="00AB2407" w:rsidP="00484C75">
            <w:pPr>
              <w:jc w:val="center"/>
              <w:rPr>
                <w:rFonts w:ascii="Calibri" w:hAnsi="Calibri" w:cs="Calibri"/>
              </w:rPr>
            </w:pPr>
            <w:r>
              <w:rPr>
                <w:rFonts w:ascii="Calibri" w:hAnsi="Calibri" w:cs="Calibri"/>
              </w:rPr>
              <w:t>(</w:t>
            </w:r>
            <w:r w:rsidR="00AC3A77">
              <w:rPr>
                <w:rFonts w:ascii="Calibri" w:hAnsi="Calibri" w:cs="Calibri"/>
              </w:rPr>
              <w:t>4</w:t>
            </w:r>
            <w:r w:rsidR="00AC3A77" w:rsidRPr="00DA2604">
              <w:rPr>
                <w:rFonts w:ascii="Calibri" w:hAnsi="Calibri" w:cs="Calibri"/>
              </w:rPr>
              <w:t>x</w:t>
            </w:r>
            <w:r w:rsidR="00FD56F7">
              <w:rPr>
                <w:rFonts w:ascii="Calibri" w:hAnsi="Calibri" w:cs="Calibri"/>
              </w:rPr>
              <w:t>6</w:t>
            </w:r>
            <w:r>
              <w:rPr>
                <w:rFonts w:ascii="Calibri" w:hAnsi="Calibri" w:cs="Calibri"/>
              </w:rPr>
              <w:t xml:space="preserve"> pildant 1.1, 1.2, 1.3 p.;</w:t>
            </w:r>
          </w:p>
          <w:p w14:paraId="6E917C4D" w14:textId="72AF75DE" w:rsidR="00AB2407" w:rsidRPr="00DA2604" w:rsidRDefault="00AB2407" w:rsidP="00484C75">
            <w:pPr>
              <w:jc w:val="center"/>
              <w:rPr>
                <w:rFonts w:ascii="Calibri" w:hAnsi="Calibri" w:cs="Calibri"/>
              </w:rPr>
            </w:pPr>
            <w:r>
              <w:rPr>
                <w:rFonts w:ascii="Calibri" w:hAnsi="Calibri" w:cs="Calibri"/>
              </w:rPr>
              <w:t>4x</w:t>
            </w:r>
            <w:r w:rsidR="00757E6D">
              <w:rPr>
                <w:rFonts w:ascii="Calibri" w:hAnsi="Calibri" w:cs="Calibri"/>
              </w:rPr>
              <w:t>5 pildant 1.4, 1.5, 1.6 p.)</w:t>
            </w:r>
          </w:p>
        </w:tc>
      </w:tr>
      <w:tr w:rsidR="00AC3A77" w:rsidRPr="00DA2604" w14:paraId="6E917C56" w14:textId="77777777" w:rsidTr="005B27F7">
        <w:tc>
          <w:tcPr>
            <w:tcW w:w="197" w:type="pct"/>
            <w:shd w:val="clear" w:color="auto" w:fill="E7E6E6"/>
          </w:tcPr>
          <w:p w14:paraId="6E917C4F" w14:textId="77777777" w:rsidR="00AC3A77" w:rsidRPr="00DA2604" w:rsidRDefault="00AC3A77" w:rsidP="009E36D8">
            <w:pPr>
              <w:jc w:val="center"/>
              <w:rPr>
                <w:rFonts w:ascii="Calibri" w:hAnsi="Calibri" w:cs="Calibri"/>
                <w:i/>
                <w:iCs/>
              </w:rPr>
            </w:pPr>
            <w:r w:rsidRPr="00DA2604">
              <w:rPr>
                <w:rFonts w:ascii="Calibri" w:hAnsi="Calibri" w:cs="Calibri"/>
                <w:i/>
                <w:iCs/>
              </w:rPr>
              <w:t>1</w:t>
            </w:r>
          </w:p>
        </w:tc>
        <w:tc>
          <w:tcPr>
            <w:tcW w:w="1599" w:type="pct"/>
            <w:shd w:val="clear" w:color="auto" w:fill="E7E6E6"/>
          </w:tcPr>
          <w:p w14:paraId="6E917C50" w14:textId="77777777" w:rsidR="00AC3A77" w:rsidRPr="00DA2604" w:rsidRDefault="00AC3A77" w:rsidP="009E36D8">
            <w:pPr>
              <w:jc w:val="center"/>
              <w:rPr>
                <w:rFonts w:ascii="Calibri" w:hAnsi="Calibri" w:cs="Calibri"/>
                <w:i/>
                <w:iCs/>
              </w:rPr>
            </w:pPr>
            <w:r w:rsidRPr="00DA2604">
              <w:rPr>
                <w:rFonts w:ascii="Calibri" w:hAnsi="Calibri" w:cs="Calibri"/>
                <w:i/>
                <w:iCs/>
              </w:rPr>
              <w:t>2</w:t>
            </w:r>
          </w:p>
        </w:tc>
        <w:tc>
          <w:tcPr>
            <w:tcW w:w="498" w:type="pct"/>
            <w:shd w:val="clear" w:color="auto" w:fill="E7E6E6"/>
          </w:tcPr>
          <w:p w14:paraId="6E917C52" w14:textId="6300C32E" w:rsidR="00AC3A77" w:rsidRPr="00DA2604" w:rsidRDefault="00AC3A77" w:rsidP="009E36D8">
            <w:pPr>
              <w:jc w:val="center"/>
              <w:rPr>
                <w:rFonts w:ascii="Calibri" w:hAnsi="Calibri" w:cs="Calibri"/>
                <w:i/>
                <w:iCs/>
              </w:rPr>
            </w:pPr>
            <w:r>
              <w:rPr>
                <w:rFonts w:ascii="Calibri" w:hAnsi="Calibri" w:cs="Calibri"/>
                <w:i/>
                <w:iCs/>
              </w:rPr>
              <w:t>3</w:t>
            </w:r>
          </w:p>
        </w:tc>
        <w:tc>
          <w:tcPr>
            <w:tcW w:w="749" w:type="pct"/>
            <w:gridSpan w:val="2"/>
            <w:shd w:val="clear" w:color="auto" w:fill="E7E6E6"/>
          </w:tcPr>
          <w:p w14:paraId="6E917C53" w14:textId="285430EC" w:rsidR="00AC3A77" w:rsidRPr="00DA2604" w:rsidRDefault="00AC3A77" w:rsidP="009E36D8">
            <w:pPr>
              <w:jc w:val="center"/>
              <w:rPr>
                <w:rFonts w:ascii="Calibri" w:hAnsi="Calibri" w:cs="Calibri"/>
                <w:i/>
                <w:iCs/>
              </w:rPr>
            </w:pPr>
            <w:r>
              <w:rPr>
                <w:rFonts w:ascii="Calibri" w:hAnsi="Calibri" w:cs="Calibri"/>
                <w:i/>
                <w:iCs/>
              </w:rPr>
              <w:t>4</w:t>
            </w:r>
          </w:p>
        </w:tc>
        <w:tc>
          <w:tcPr>
            <w:tcW w:w="579" w:type="pct"/>
            <w:shd w:val="clear" w:color="auto" w:fill="E7E6E6"/>
          </w:tcPr>
          <w:p w14:paraId="4D9DA5C4" w14:textId="3EFF07FF" w:rsidR="00AC3A77" w:rsidRDefault="00154932" w:rsidP="009E36D8">
            <w:pPr>
              <w:jc w:val="center"/>
              <w:rPr>
                <w:rFonts w:ascii="Calibri" w:hAnsi="Calibri" w:cs="Calibri"/>
                <w:i/>
                <w:iCs/>
              </w:rPr>
            </w:pPr>
            <w:r>
              <w:rPr>
                <w:rFonts w:ascii="Calibri" w:hAnsi="Calibri" w:cs="Calibri"/>
                <w:i/>
                <w:iCs/>
              </w:rPr>
              <w:t>5</w:t>
            </w:r>
          </w:p>
        </w:tc>
        <w:tc>
          <w:tcPr>
            <w:tcW w:w="579" w:type="pct"/>
            <w:shd w:val="clear" w:color="auto" w:fill="E7E6E6"/>
          </w:tcPr>
          <w:p w14:paraId="6E917C54" w14:textId="78721A6D" w:rsidR="00AC3A77" w:rsidRPr="00DA2604" w:rsidRDefault="00154932" w:rsidP="009E36D8">
            <w:pPr>
              <w:jc w:val="center"/>
              <w:rPr>
                <w:rFonts w:ascii="Calibri" w:hAnsi="Calibri" w:cs="Calibri"/>
                <w:i/>
                <w:iCs/>
              </w:rPr>
            </w:pPr>
            <w:r>
              <w:rPr>
                <w:rFonts w:ascii="Calibri" w:hAnsi="Calibri" w:cs="Calibri"/>
                <w:i/>
                <w:iCs/>
              </w:rPr>
              <w:t>6</w:t>
            </w:r>
          </w:p>
        </w:tc>
        <w:tc>
          <w:tcPr>
            <w:tcW w:w="801" w:type="pct"/>
            <w:shd w:val="clear" w:color="auto" w:fill="E7E6E6"/>
          </w:tcPr>
          <w:p w14:paraId="6E917C55" w14:textId="4C6CC3D4" w:rsidR="00AC3A77" w:rsidRPr="00DA2604" w:rsidRDefault="00154932" w:rsidP="009E36D8">
            <w:pPr>
              <w:jc w:val="center"/>
              <w:rPr>
                <w:rFonts w:ascii="Calibri" w:hAnsi="Calibri" w:cs="Calibri"/>
                <w:i/>
                <w:iCs/>
              </w:rPr>
            </w:pPr>
            <w:r>
              <w:rPr>
                <w:rFonts w:ascii="Calibri" w:hAnsi="Calibri" w:cs="Calibri"/>
                <w:i/>
                <w:iCs/>
              </w:rPr>
              <w:t>7</w:t>
            </w:r>
          </w:p>
        </w:tc>
      </w:tr>
      <w:tr w:rsidR="00AC3A77" w:rsidRPr="00DA2604" w14:paraId="64AFBA88" w14:textId="77777777" w:rsidTr="005B27F7">
        <w:tc>
          <w:tcPr>
            <w:tcW w:w="197" w:type="pct"/>
            <w:shd w:val="clear" w:color="auto" w:fill="E7E6E6"/>
          </w:tcPr>
          <w:p w14:paraId="7E4CB9D0" w14:textId="79910960" w:rsidR="00AC3A77" w:rsidRPr="00DA2604" w:rsidRDefault="00AC3A77" w:rsidP="009E36D8">
            <w:pPr>
              <w:jc w:val="both"/>
              <w:rPr>
                <w:rFonts w:ascii="Calibri" w:hAnsi="Calibri" w:cs="Calibri"/>
              </w:rPr>
            </w:pPr>
            <w:r>
              <w:rPr>
                <w:rFonts w:ascii="Calibri" w:hAnsi="Calibri" w:cs="Calibri"/>
              </w:rPr>
              <w:t>1.</w:t>
            </w:r>
          </w:p>
        </w:tc>
        <w:tc>
          <w:tcPr>
            <w:tcW w:w="1599" w:type="pct"/>
            <w:shd w:val="clear" w:color="auto" w:fill="E7E6E6"/>
          </w:tcPr>
          <w:p w14:paraId="60816063" w14:textId="03A17C27" w:rsidR="00AC3A77" w:rsidRPr="00C12588" w:rsidRDefault="00AC3A77" w:rsidP="009E36D8">
            <w:pPr>
              <w:jc w:val="both"/>
              <w:rPr>
                <w:rFonts w:ascii="Calibri" w:hAnsi="Calibri" w:cs="Calibri"/>
              </w:rPr>
            </w:pPr>
            <w:r>
              <w:rPr>
                <w:rFonts w:ascii="Calibri" w:hAnsi="Calibri" w:cs="Calibri"/>
              </w:rPr>
              <w:t>Inkasavimo paslaugos:</w:t>
            </w:r>
          </w:p>
        </w:tc>
        <w:tc>
          <w:tcPr>
            <w:tcW w:w="498" w:type="pct"/>
            <w:shd w:val="clear" w:color="auto" w:fill="E7E6E6"/>
          </w:tcPr>
          <w:p w14:paraId="5E5BB1AC" w14:textId="77777777" w:rsidR="00AC3A77" w:rsidRDefault="00AC3A77" w:rsidP="00487C41">
            <w:pPr>
              <w:jc w:val="center"/>
              <w:rPr>
                <w:rFonts w:ascii="Calibri" w:hAnsi="Calibri" w:cs="Calibri"/>
              </w:rPr>
            </w:pPr>
          </w:p>
        </w:tc>
        <w:tc>
          <w:tcPr>
            <w:tcW w:w="749" w:type="pct"/>
            <w:gridSpan w:val="2"/>
            <w:shd w:val="clear" w:color="auto" w:fill="E7E6E6"/>
          </w:tcPr>
          <w:p w14:paraId="7EBBE90D" w14:textId="77777777" w:rsidR="00AC3A77" w:rsidRDefault="00AC3A77" w:rsidP="00487C41">
            <w:pPr>
              <w:jc w:val="center"/>
              <w:rPr>
                <w:rFonts w:ascii="Calibri" w:hAnsi="Calibri" w:cs="Calibri"/>
              </w:rPr>
            </w:pPr>
          </w:p>
        </w:tc>
        <w:tc>
          <w:tcPr>
            <w:tcW w:w="579" w:type="pct"/>
            <w:shd w:val="clear" w:color="auto" w:fill="E7E6E6"/>
          </w:tcPr>
          <w:p w14:paraId="6FF437A8" w14:textId="701D8C22" w:rsidR="00AC3A77" w:rsidRPr="00DA2604" w:rsidRDefault="00AC3A77" w:rsidP="00AC6BFD">
            <w:pPr>
              <w:jc w:val="center"/>
              <w:rPr>
                <w:rFonts w:ascii="Calibri" w:hAnsi="Calibri" w:cs="Calibri"/>
              </w:rPr>
            </w:pPr>
          </w:p>
        </w:tc>
        <w:tc>
          <w:tcPr>
            <w:tcW w:w="579" w:type="pct"/>
            <w:shd w:val="clear" w:color="auto" w:fill="E7E6E6"/>
          </w:tcPr>
          <w:p w14:paraId="09E88233" w14:textId="307E14E4" w:rsidR="00AC3A77" w:rsidRPr="00DA2604" w:rsidRDefault="00AC3A77" w:rsidP="009E36D8">
            <w:pPr>
              <w:jc w:val="both"/>
              <w:rPr>
                <w:rFonts w:ascii="Calibri" w:hAnsi="Calibri" w:cs="Calibri"/>
              </w:rPr>
            </w:pPr>
          </w:p>
        </w:tc>
        <w:tc>
          <w:tcPr>
            <w:tcW w:w="801" w:type="pct"/>
          </w:tcPr>
          <w:p w14:paraId="37D7965A" w14:textId="77777777" w:rsidR="00AC3A77" w:rsidRPr="00DA2604" w:rsidRDefault="00AC3A77" w:rsidP="009E36D8">
            <w:pPr>
              <w:jc w:val="both"/>
              <w:rPr>
                <w:rFonts w:ascii="Calibri" w:hAnsi="Calibri" w:cs="Calibri"/>
              </w:rPr>
            </w:pPr>
          </w:p>
        </w:tc>
      </w:tr>
      <w:tr w:rsidR="00AC3A77" w:rsidRPr="00DA2604" w14:paraId="6E917C5E" w14:textId="77777777" w:rsidTr="005B27F7">
        <w:tc>
          <w:tcPr>
            <w:tcW w:w="197" w:type="pct"/>
            <w:shd w:val="clear" w:color="auto" w:fill="E7E6E6"/>
          </w:tcPr>
          <w:p w14:paraId="6E917C57" w14:textId="44000494" w:rsidR="00AC3A77" w:rsidRPr="00DA2604" w:rsidRDefault="00AC3A77" w:rsidP="009E36D8">
            <w:pPr>
              <w:jc w:val="both"/>
              <w:rPr>
                <w:rFonts w:ascii="Calibri" w:hAnsi="Calibri" w:cs="Calibri"/>
              </w:rPr>
            </w:pPr>
            <w:r w:rsidRPr="00DA2604">
              <w:rPr>
                <w:rFonts w:ascii="Calibri" w:hAnsi="Calibri" w:cs="Calibri"/>
              </w:rPr>
              <w:t>1.</w:t>
            </w:r>
            <w:r>
              <w:rPr>
                <w:rFonts w:ascii="Calibri" w:hAnsi="Calibri" w:cs="Calibri"/>
              </w:rPr>
              <w:t>1.</w:t>
            </w:r>
          </w:p>
        </w:tc>
        <w:tc>
          <w:tcPr>
            <w:tcW w:w="1599" w:type="pct"/>
            <w:shd w:val="clear" w:color="auto" w:fill="E7E6E6"/>
          </w:tcPr>
          <w:p w14:paraId="6E917C58" w14:textId="6FB83981" w:rsidR="00AC3A77" w:rsidRPr="00DA2604" w:rsidRDefault="00AC3A77" w:rsidP="009E36D8">
            <w:pPr>
              <w:jc w:val="both"/>
              <w:rPr>
                <w:rFonts w:ascii="Calibri" w:hAnsi="Calibri" w:cs="Calibri"/>
              </w:rPr>
            </w:pPr>
            <w:r w:rsidRPr="00C12588">
              <w:rPr>
                <w:rFonts w:ascii="Calibri" w:hAnsi="Calibri" w:cs="Calibri"/>
              </w:rPr>
              <w:t>Inkasavimo paslaugos iš automobilių stovėjimo bilietų automatų</w:t>
            </w:r>
          </w:p>
        </w:tc>
        <w:tc>
          <w:tcPr>
            <w:tcW w:w="498" w:type="pct"/>
            <w:shd w:val="clear" w:color="auto" w:fill="E7E6E6"/>
          </w:tcPr>
          <w:p w14:paraId="6E917C5A" w14:textId="16A26297" w:rsidR="00AC3A77" w:rsidRPr="00DA2604" w:rsidRDefault="00AC3A77" w:rsidP="00487C41">
            <w:pPr>
              <w:jc w:val="center"/>
              <w:rPr>
                <w:rFonts w:ascii="Calibri" w:hAnsi="Calibri" w:cs="Calibri"/>
              </w:rPr>
            </w:pPr>
            <w:r>
              <w:rPr>
                <w:rFonts w:ascii="Calibri" w:hAnsi="Calibri" w:cs="Calibri"/>
              </w:rPr>
              <w:t>Vnt.</w:t>
            </w:r>
          </w:p>
        </w:tc>
        <w:tc>
          <w:tcPr>
            <w:tcW w:w="749" w:type="pct"/>
            <w:gridSpan w:val="2"/>
            <w:shd w:val="clear" w:color="auto" w:fill="E7E6E6"/>
          </w:tcPr>
          <w:p w14:paraId="6E917C5B" w14:textId="16B573A5" w:rsidR="00AC3A77" w:rsidRPr="00DA2604" w:rsidRDefault="00AC3A77" w:rsidP="00487C41">
            <w:pPr>
              <w:jc w:val="center"/>
              <w:rPr>
                <w:rFonts w:ascii="Calibri" w:hAnsi="Calibri" w:cs="Calibri"/>
              </w:rPr>
            </w:pPr>
            <w:r>
              <w:rPr>
                <w:rFonts w:ascii="Calibri" w:hAnsi="Calibri" w:cs="Calibri"/>
              </w:rPr>
              <w:t>4 500</w:t>
            </w:r>
          </w:p>
        </w:tc>
        <w:tc>
          <w:tcPr>
            <w:tcW w:w="579" w:type="pct"/>
            <w:shd w:val="clear" w:color="auto" w:fill="E7E6E6"/>
          </w:tcPr>
          <w:p w14:paraId="5087E06E" w14:textId="1EABBC79" w:rsidR="00AC3A77" w:rsidRPr="00DA2604" w:rsidRDefault="00AC6BFD" w:rsidP="00AC6BFD">
            <w:pPr>
              <w:jc w:val="center"/>
              <w:rPr>
                <w:rFonts w:ascii="Calibri" w:hAnsi="Calibri" w:cs="Calibri"/>
              </w:rPr>
            </w:pPr>
            <w:r>
              <w:rPr>
                <w:rFonts w:ascii="Calibri" w:hAnsi="Calibri" w:cs="Calibri"/>
              </w:rPr>
              <w:t>x</w:t>
            </w:r>
          </w:p>
        </w:tc>
        <w:tc>
          <w:tcPr>
            <w:tcW w:w="579" w:type="pct"/>
            <w:shd w:val="clear" w:color="auto" w:fill="E7E6E6"/>
          </w:tcPr>
          <w:p w14:paraId="6E917C5C" w14:textId="5B0100C8" w:rsidR="00AC3A77" w:rsidRPr="00DA2604" w:rsidRDefault="00AC3A77" w:rsidP="009E36D8">
            <w:pPr>
              <w:jc w:val="both"/>
              <w:rPr>
                <w:rFonts w:ascii="Calibri" w:hAnsi="Calibri" w:cs="Calibri"/>
              </w:rPr>
            </w:pPr>
          </w:p>
        </w:tc>
        <w:tc>
          <w:tcPr>
            <w:tcW w:w="801" w:type="pct"/>
          </w:tcPr>
          <w:p w14:paraId="6E917C5D" w14:textId="77777777" w:rsidR="00AC3A77" w:rsidRPr="00DA2604" w:rsidRDefault="00AC3A77" w:rsidP="009E36D8">
            <w:pPr>
              <w:jc w:val="both"/>
              <w:rPr>
                <w:rFonts w:ascii="Calibri" w:hAnsi="Calibri" w:cs="Calibri"/>
              </w:rPr>
            </w:pPr>
          </w:p>
        </w:tc>
      </w:tr>
      <w:tr w:rsidR="00AC3A77" w:rsidRPr="00DA2604" w14:paraId="6E917C66" w14:textId="77777777" w:rsidTr="005B27F7">
        <w:tc>
          <w:tcPr>
            <w:tcW w:w="197" w:type="pct"/>
            <w:shd w:val="clear" w:color="auto" w:fill="E7E6E6"/>
          </w:tcPr>
          <w:p w14:paraId="6E917C5F" w14:textId="0E010DEC" w:rsidR="00AC3A77" w:rsidRPr="00DA2604" w:rsidRDefault="00AC3A77" w:rsidP="009E36D8">
            <w:pPr>
              <w:jc w:val="both"/>
              <w:rPr>
                <w:rFonts w:ascii="Calibri" w:hAnsi="Calibri" w:cs="Calibri"/>
              </w:rPr>
            </w:pPr>
            <w:r>
              <w:rPr>
                <w:rFonts w:ascii="Calibri" w:hAnsi="Calibri" w:cs="Calibri"/>
              </w:rPr>
              <w:t xml:space="preserve">1.2. </w:t>
            </w:r>
          </w:p>
        </w:tc>
        <w:tc>
          <w:tcPr>
            <w:tcW w:w="1599" w:type="pct"/>
            <w:shd w:val="clear" w:color="auto" w:fill="E7E6E6"/>
          </w:tcPr>
          <w:p w14:paraId="6E917C60" w14:textId="468963D7" w:rsidR="00AC3A77" w:rsidRPr="00DA2604" w:rsidRDefault="00AC3A77" w:rsidP="009E36D8">
            <w:pPr>
              <w:jc w:val="both"/>
              <w:rPr>
                <w:rFonts w:ascii="Calibri" w:hAnsi="Calibri" w:cs="Calibri"/>
              </w:rPr>
            </w:pPr>
            <w:r w:rsidRPr="008B3C2C">
              <w:rPr>
                <w:rFonts w:ascii="Calibri" w:hAnsi="Calibri" w:cs="Calibri"/>
                <w:bCs/>
              </w:rPr>
              <w:t>Inkasavimo paslaugos iš automatinių kasų automobilių stovėjimo aikštelėse</w:t>
            </w:r>
          </w:p>
        </w:tc>
        <w:tc>
          <w:tcPr>
            <w:tcW w:w="498" w:type="pct"/>
            <w:shd w:val="clear" w:color="auto" w:fill="E7E6E6"/>
          </w:tcPr>
          <w:p w14:paraId="6E917C62" w14:textId="6EACF73F" w:rsidR="00AC3A77" w:rsidRPr="00DA2604" w:rsidRDefault="00AC3A77" w:rsidP="00487C41">
            <w:pPr>
              <w:jc w:val="center"/>
              <w:rPr>
                <w:rFonts w:ascii="Calibri" w:hAnsi="Calibri" w:cs="Calibri"/>
              </w:rPr>
            </w:pPr>
            <w:r>
              <w:rPr>
                <w:rFonts w:ascii="Calibri" w:hAnsi="Calibri" w:cs="Calibri"/>
              </w:rPr>
              <w:t>Vnt.</w:t>
            </w:r>
          </w:p>
        </w:tc>
        <w:tc>
          <w:tcPr>
            <w:tcW w:w="749" w:type="pct"/>
            <w:gridSpan w:val="2"/>
            <w:shd w:val="clear" w:color="auto" w:fill="E7E6E6"/>
          </w:tcPr>
          <w:p w14:paraId="6E917C63" w14:textId="452E44FA" w:rsidR="00AC3A77" w:rsidRPr="00DA2604" w:rsidRDefault="00AC3A77" w:rsidP="00487C41">
            <w:pPr>
              <w:jc w:val="center"/>
              <w:rPr>
                <w:rFonts w:ascii="Calibri" w:hAnsi="Calibri" w:cs="Calibri"/>
              </w:rPr>
            </w:pPr>
            <w:r>
              <w:rPr>
                <w:rFonts w:ascii="Calibri" w:hAnsi="Calibri" w:cs="Calibri"/>
              </w:rPr>
              <w:t>550</w:t>
            </w:r>
          </w:p>
        </w:tc>
        <w:tc>
          <w:tcPr>
            <w:tcW w:w="579" w:type="pct"/>
            <w:shd w:val="clear" w:color="auto" w:fill="E7E6E6"/>
          </w:tcPr>
          <w:p w14:paraId="4D24BC2A" w14:textId="2E10595F" w:rsidR="00AC3A77" w:rsidRPr="00DA2604" w:rsidRDefault="00AC6BFD" w:rsidP="00AC6BFD">
            <w:pPr>
              <w:jc w:val="center"/>
              <w:rPr>
                <w:rFonts w:ascii="Calibri" w:hAnsi="Calibri" w:cs="Calibri"/>
              </w:rPr>
            </w:pPr>
            <w:r>
              <w:rPr>
                <w:rFonts w:ascii="Calibri" w:hAnsi="Calibri" w:cs="Calibri"/>
              </w:rPr>
              <w:t>x</w:t>
            </w:r>
          </w:p>
        </w:tc>
        <w:tc>
          <w:tcPr>
            <w:tcW w:w="579" w:type="pct"/>
            <w:shd w:val="clear" w:color="auto" w:fill="E7E6E6"/>
          </w:tcPr>
          <w:p w14:paraId="6E917C64" w14:textId="5D66D5CB" w:rsidR="00AC3A77" w:rsidRPr="00DA2604" w:rsidRDefault="00AC3A77" w:rsidP="009E36D8">
            <w:pPr>
              <w:jc w:val="both"/>
              <w:rPr>
                <w:rFonts w:ascii="Calibri" w:hAnsi="Calibri" w:cs="Calibri"/>
              </w:rPr>
            </w:pPr>
          </w:p>
        </w:tc>
        <w:tc>
          <w:tcPr>
            <w:tcW w:w="801" w:type="pct"/>
          </w:tcPr>
          <w:p w14:paraId="6E917C65" w14:textId="77777777" w:rsidR="00AC3A77" w:rsidRPr="00DA2604" w:rsidRDefault="00AC3A77" w:rsidP="009E36D8">
            <w:pPr>
              <w:jc w:val="both"/>
              <w:rPr>
                <w:rFonts w:ascii="Calibri" w:hAnsi="Calibri" w:cs="Calibri"/>
              </w:rPr>
            </w:pPr>
          </w:p>
        </w:tc>
      </w:tr>
      <w:tr w:rsidR="00AC3A77" w:rsidRPr="00DA2604" w14:paraId="6E917C6E" w14:textId="77777777" w:rsidTr="005B27F7">
        <w:tc>
          <w:tcPr>
            <w:tcW w:w="197" w:type="pct"/>
            <w:shd w:val="clear" w:color="auto" w:fill="E7E6E6"/>
          </w:tcPr>
          <w:p w14:paraId="6E917C67" w14:textId="1749621C" w:rsidR="00AC3A77" w:rsidRPr="00DA2604" w:rsidRDefault="00AC3A77" w:rsidP="009E36D8">
            <w:pPr>
              <w:jc w:val="both"/>
              <w:rPr>
                <w:rFonts w:ascii="Calibri" w:hAnsi="Calibri" w:cs="Calibri"/>
              </w:rPr>
            </w:pPr>
            <w:r>
              <w:rPr>
                <w:rFonts w:ascii="Calibri" w:hAnsi="Calibri" w:cs="Calibri"/>
              </w:rPr>
              <w:t xml:space="preserve">1.3. </w:t>
            </w:r>
          </w:p>
        </w:tc>
        <w:tc>
          <w:tcPr>
            <w:tcW w:w="1599" w:type="pct"/>
            <w:shd w:val="clear" w:color="auto" w:fill="E7E6E6"/>
          </w:tcPr>
          <w:p w14:paraId="6E917C68" w14:textId="5AAD8D9D" w:rsidR="00AC3A77" w:rsidRPr="00DA2604" w:rsidRDefault="00AC3A77" w:rsidP="009E36D8">
            <w:pPr>
              <w:jc w:val="both"/>
              <w:rPr>
                <w:rFonts w:ascii="Calibri" w:hAnsi="Calibri" w:cs="Calibri"/>
              </w:rPr>
            </w:pPr>
            <w:r w:rsidRPr="00487C41">
              <w:rPr>
                <w:rFonts w:ascii="Calibri" w:hAnsi="Calibri" w:cs="Calibri"/>
              </w:rPr>
              <w:t xml:space="preserve">Inkasavimo paslaugos iš </w:t>
            </w:r>
            <w:r>
              <w:rPr>
                <w:rFonts w:ascii="Calibri" w:hAnsi="Calibri" w:cs="Calibri"/>
              </w:rPr>
              <w:t xml:space="preserve">Pirkėjo </w:t>
            </w:r>
            <w:r w:rsidRPr="00487C41">
              <w:rPr>
                <w:rFonts w:ascii="Calibri" w:hAnsi="Calibri" w:cs="Calibri"/>
              </w:rPr>
              <w:t>kasų Klientų aptarnavimo centrų</w:t>
            </w:r>
          </w:p>
        </w:tc>
        <w:tc>
          <w:tcPr>
            <w:tcW w:w="498" w:type="pct"/>
            <w:shd w:val="clear" w:color="auto" w:fill="E7E6E6"/>
          </w:tcPr>
          <w:p w14:paraId="6E917C6A" w14:textId="7C961528" w:rsidR="00AC3A77" w:rsidRPr="00DA2604" w:rsidRDefault="00AC3A77" w:rsidP="00487C41">
            <w:pPr>
              <w:jc w:val="center"/>
              <w:rPr>
                <w:rFonts w:ascii="Calibri" w:hAnsi="Calibri" w:cs="Calibri"/>
              </w:rPr>
            </w:pPr>
            <w:r>
              <w:rPr>
                <w:rFonts w:ascii="Calibri" w:hAnsi="Calibri" w:cs="Calibri"/>
              </w:rPr>
              <w:t>Vnt.</w:t>
            </w:r>
          </w:p>
        </w:tc>
        <w:tc>
          <w:tcPr>
            <w:tcW w:w="749" w:type="pct"/>
            <w:gridSpan w:val="2"/>
            <w:shd w:val="clear" w:color="auto" w:fill="E7E6E6"/>
          </w:tcPr>
          <w:p w14:paraId="6E917C6B" w14:textId="4B6256A2" w:rsidR="00AC3A77" w:rsidRPr="00DA2604" w:rsidRDefault="00AC3A77" w:rsidP="00487C41">
            <w:pPr>
              <w:jc w:val="center"/>
              <w:rPr>
                <w:rFonts w:ascii="Calibri" w:hAnsi="Calibri" w:cs="Calibri"/>
              </w:rPr>
            </w:pPr>
            <w:r>
              <w:rPr>
                <w:rFonts w:ascii="Calibri" w:hAnsi="Calibri" w:cs="Calibri"/>
              </w:rPr>
              <w:t>180</w:t>
            </w:r>
          </w:p>
        </w:tc>
        <w:tc>
          <w:tcPr>
            <w:tcW w:w="579" w:type="pct"/>
            <w:shd w:val="clear" w:color="auto" w:fill="E7E6E6"/>
          </w:tcPr>
          <w:p w14:paraId="7CF8F36D" w14:textId="32A0FBA7" w:rsidR="00AC3A77" w:rsidRPr="00DA2604" w:rsidRDefault="00AC6BFD" w:rsidP="00AC6BFD">
            <w:pPr>
              <w:jc w:val="center"/>
              <w:rPr>
                <w:rFonts w:ascii="Calibri" w:hAnsi="Calibri" w:cs="Calibri"/>
              </w:rPr>
            </w:pPr>
            <w:r>
              <w:rPr>
                <w:rFonts w:ascii="Calibri" w:hAnsi="Calibri" w:cs="Calibri"/>
              </w:rPr>
              <w:t>x</w:t>
            </w:r>
          </w:p>
        </w:tc>
        <w:tc>
          <w:tcPr>
            <w:tcW w:w="579" w:type="pct"/>
            <w:shd w:val="clear" w:color="auto" w:fill="E7E6E6"/>
          </w:tcPr>
          <w:p w14:paraId="6E917C6C" w14:textId="0585E6EE" w:rsidR="00AC3A77" w:rsidRPr="00DA2604" w:rsidRDefault="00AC3A77" w:rsidP="009E36D8">
            <w:pPr>
              <w:jc w:val="both"/>
              <w:rPr>
                <w:rFonts w:ascii="Calibri" w:hAnsi="Calibri" w:cs="Calibri"/>
              </w:rPr>
            </w:pPr>
          </w:p>
        </w:tc>
        <w:tc>
          <w:tcPr>
            <w:tcW w:w="801" w:type="pct"/>
          </w:tcPr>
          <w:p w14:paraId="6E917C6D" w14:textId="77777777" w:rsidR="00AC3A77" w:rsidRPr="00DA2604" w:rsidRDefault="00AC3A77" w:rsidP="009E36D8">
            <w:pPr>
              <w:jc w:val="both"/>
              <w:rPr>
                <w:rFonts w:ascii="Calibri" w:hAnsi="Calibri" w:cs="Calibri"/>
              </w:rPr>
            </w:pPr>
          </w:p>
        </w:tc>
      </w:tr>
      <w:tr w:rsidR="00AC3A77" w:rsidRPr="00DA2604" w14:paraId="6E917C76" w14:textId="77777777" w:rsidTr="005B27F7">
        <w:tc>
          <w:tcPr>
            <w:tcW w:w="197" w:type="pct"/>
            <w:shd w:val="clear" w:color="auto" w:fill="E7E6E6"/>
          </w:tcPr>
          <w:p w14:paraId="6E917C6F" w14:textId="08529D0E" w:rsidR="00AC3A77" w:rsidRPr="00DA2604" w:rsidRDefault="00AC3A77" w:rsidP="009E36D8">
            <w:pPr>
              <w:jc w:val="both"/>
              <w:rPr>
                <w:rFonts w:ascii="Calibri" w:hAnsi="Calibri" w:cs="Calibri"/>
              </w:rPr>
            </w:pPr>
            <w:r>
              <w:rPr>
                <w:rFonts w:ascii="Calibri" w:hAnsi="Calibri" w:cs="Calibri"/>
              </w:rPr>
              <w:t xml:space="preserve">1.4. </w:t>
            </w:r>
          </w:p>
        </w:tc>
        <w:tc>
          <w:tcPr>
            <w:tcW w:w="1599" w:type="pct"/>
            <w:shd w:val="clear" w:color="auto" w:fill="E7E6E6"/>
          </w:tcPr>
          <w:p w14:paraId="6E917C70" w14:textId="5C64CA79" w:rsidR="00AC3A77" w:rsidRPr="00DA2604" w:rsidRDefault="00AC3A77" w:rsidP="009E36D8">
            <w:pPr>
              <w:jc w:val="both"/>
              <w:rPr>
                <w:rFonts w:ascii="Calibri" w:hAnsi="Calibri" w:cs="Calibri"/>
              </w:rPr>
            </w:pPr>
            <w:r w:rsidRPr="00693DD6">
              <w:rPr>
                <w:rFonts w:ascii="Calibri" w:hAnsi="Calibri" w:cs="Calibri"/>
              </w:rPr>
              <w:t>Inkasuotų grynųjų pinigų  (banknotų) perskaičiavimo ir pervedimo į užsakovo nurodytą sąskaitą paslauga</w:t>
            </w:r>
          </w:p>
        </w:tc>
        <w:tc>
          <w:tcPr>
            <w:tcW w:w="498" w:type="pct"/>
            <w:shd w:val="clear" w:color="auto" w:fill="E7E6E6"/>
          </w:tcPr>
          <w:p w14:paraId="6E917C72" w14:textId="21D59F68" w:rsidR="00AC3A77" w:rsidRPr="00017405" w:rsidRDefault="00AC3A77" w:rsidP="00CB4D74">
            <w:pPr>
              <w:jc w:val="center"/>
              <w:rPr>
                <w:rFonts w:ascii="Calibri" w:hAnsi="Calibri" w:cs="Calibri"/>
              </w:rPr>
            </w:pPr>
            <w:r w:rsidRPr="00017405">
              <w:rPr>
                <w:rFonts w:ascii="Calibri" w:hAnsi="Calibri" w:cs="Calibri"/>
              </w:rPr>
              <w:t>Procentas nuo perskaičiuotos sumos</w:t>
            </w:r>
          </w:p>
        </w:tc>
        <w:tc>
          <w:tcPr>
            <w:tcW w:w="749" w:type="pct"/>
            <w:gridSpan w:val="2"/>
            <w:shd w:val="clear" w:color="auto" w:fill="E7E6E6"/>
          </w:tcPr>
          <w:p w14:paraId="6E917C73" w14:textId="02280CB5" w:rsidR="00AC3A77" w:rsidRPr="00CB4D74" w:rsidRDefault="00AC3A77" w:rsidP="00CB4D74">
            <w:pPr>
              <w:jc w:val="center"/>
              <w:rPr>
                <w:rFonts w:ascii="Calibri" w:hAnsi="Calibri" w:cs="Calibri"/>
                <w:sz w:val="22"/>
                <w:szCs w:val="22"/>
              </w:rPr>
            </w:pPr>
            <w:r w:rsidRPr="00CB4D74">
              <w:rPr>
                <w:rFonts w:ascii="Calibri" w:hAnsi="Calibri" w:cs="Calibri"/>
                <w:sz w:val="22"/>
                <w:szCs w:val="22"/>
              </w:rPr>
              <w:t>1 mln.</w:t>
            </w:r>
          </w:p>
        </w:tc>
        <w:tc>
          <w:tcPr>
            <w:tcW w:w="579" w:type="pct"/>
            <w:shd w:val="clear" w:color="auto" w:fill="E7E6E6"/>
          </w:tcPr>
          <w:p w14:paraId="37DE5230" w14:textId="77777777" w:rsidR="00AC3A77" w:rsidRPr="00DA2604" w:rsidRDefault="00AC3A77" w:rsidP="009E36D8">
            <w:pPr>
              <w:jc w:val="both"/>
              <w:rPr>
                <w:rFonts w:ascii="Calibri" w:hAnsi="Calibri" w:cs="Calibri"/>
              </w:rPr>
            </w:pPr>
          </w:p>
        </w:tc>
        <w:tc>
          <w:tcPr>
            <w:tcW w:w="579" w:type="pct"/>
            <w:shd w:val="clear" w:color="auto" w:fill="E7E6E6"/>
          </w:tcPr>
          <w:p w14:paraId="6E917C74" w14:textId="20C69BEC" w:rsidR="00AC3A77" w:rsidRPr="00DA2604" w:rsidRDefault="001C4D21" w:rsidP="00484C75">
            <w:pPr>
              <w:jc w:val="center"/>
              <w:rPr>
                <w:rFonts w:ascii="Calibri" w:hAnsi="Calibri" w:cs="Calibri"/>
              </w:rPr>
            </w:pPr>
            <w:r>
              <w:rPr>
                <w:rFonts w:ascii="Calibri" w:hAnsi="Calibri" w:cs="Calibri"/>
              </w:rPr>
              <w:t>x</w:t>
            </w:r>
          </w:p>
        </w:tc>
        <w:tc>
          <w:tcPr>
            <w:tcW w:w="801" w:type="pct"/>
          </w:tcPr>
          <w:p w14:paraId="6E917C75" w14:textId="77777777" w:rsidR="00AC3A77" w:rsidRPr="00DA2604" w:rsidRDefault="00AC3A77" w:rsidP="009E36D8">
            <w:pPr>
              <w:jc w:val="both"/>
              <w:rPr>
                <w:rFonts w:ascii="Calibri" w:hAnsi="Calibri" w:cs="Calibri"/>
              </w:rPr>
            </w:pPr>
          </w:p>
        </w:tc>
      </w:tr>
      <w:tr w:rsidR="00AC3A77" w:rsidRPr="00DA2604" w14:paraId="592C3090" w14:textId="77777777" w:rsidTr="005B27F7">
        <w:tc>
          <w:tcPr>
            <w:tcW w:w="197" w:type="pct"/>
            <w:shd w:val="clear" w:color="auto" w:fill="E7E6E6"/>
          </w:tcPr>
          <w:p w14:paraId="04E34196" w14:textId="4C3D3F39" w:rsidR="00AC3A77" w:rsidRDefault="00AC3A77" w:rsidP="009E36D8">
            <w:pPr>
              <w:jc w:val="both"/>
              <w:rPr>
                <w:rFonts w:ascii="Calibri" w:hAnsi="Calibri" w:cs="Calibri"/>
              </w:rPr>
            </w:pPr>
            <w:r>
              <w:rPr>
                <w:rFonts w:ascii="Calibri" w:hAnsi="Calibri" w:cs="Calibri"/>
              </w:rPr>
              <w:lastRenderedPageBreak/>
              <w:t xml:space="preserve">1.5. </w:t>
            </w:r>
          </w:p>
        </w:tc>
        <w:tc>
          <w:tcPr>
            <w:tcW w:w="1599" w:type="pct"/>
            <w:shd w:val="clear" w:color="auto" w:fill="E7E6E6"/>
          </w:tcPr>
          <w:p w14:paraId="1D57D636" w14:textId="721FB5EC" w:rsidR="00AC3A77" w:rsidRPr="00693DD6" w:rsidRDefault="00AC3A77" w:rsidP="009E36D8">
            <w:pPr>
              <w:jc w:val="both"/>
              <w:rPr>
                <w:rFonts w:ascii="Calibri" w:hAnsi="Calibri" w:cs="Calibri"/>
              </w:rPr>
            </w:pPr>
            <w:r w:rsidRPr="008B40AC">
              <w:rPr>
                <w:rFonts w:ascii="Calibri" w:hAnsi="Calibri" w:cs="Calibri"/>
              </w:rPr>
              <w:t>Inkasuotų grynųjų pinigų  (monetų) perskaičiavimo ir pervedimo į užsakovo nurodytą sąskaitą paslauga</w:t>
            </w:r>
          </w:p>
        </w:tc>
        <w:tc>
          <w:tcPr>
            <w:tcW w:w="498" w:type="pct"/>
            <w:shd w:val="clear" w:color="auto" w:fill="E7E6E6"/>
          </w:tcPr>
          <w:p w14:paraId="4DC18A5E" w14:textId="416A8EC9" w:rsidR="00AC3A77" w:rsidRPr="00017405" w:rsidRDefault="00AC3A77" w:rsidP="00CB4D74">
            <w:pPr>
              <w:jc w:val="center"/>
              <w:rPr>
                <w:rFonts w:ascii="Calibri" w:hAnsi="Calibri" w:cs="Calibri"/>
              </w:rPr>
            </w:pPr>
            <w:r w:rsidRPr="00017405">
              <w:rPr>
                <w:rFonts w:ascii="Calibri" w:hAnsi="Calibri" w:cs="Calibri"/>
              </w:rPr>
              <w:t>Procentas nuo perskaičiuotos sumos</w:t>
            </w:r>
          </w:p>
        </w:tc>
        <w:tc>
          <w:tcPr>
            <w:tcW w:w="749" w:type="pct"/>
            <w:gridSpan w:val="2"/>
            <w:shd w:val="clear" w:color="auto" w:fill="E7E6E6"/>
          </w:tcPr>
          <w:p w14:paraId="14E60D32" w14:textId="773CF2D8" w:rsidR="00AC3A77" w:rsidRPr="00CB4D74" w:rsidRDefault="00AC3A77" w:rsidP="00CB4D74">
            <w:pPr>
              <w:jc w:val="center"/>
              <w:rPr>
                <w:rFonts w:ascii="Calibri" w:hAnsi="Calibri" w:cs="Calibri"/>
                <w:sz w:val="22"/>
                <w:szCs w:val="22"/>
              </w:rPr>
            </w:pPr>
            <w:r w:rsidRPr="00CB4D74">
              <w:rPr>
                <w:rFonts w:ascii="Calibri" w:hAnsi="Calibri" w:cs="Calibri"/>
                <w:sz w:val="22"/>
                <w:szCs w:val="22"/>
              </w:rPr>
              <w:t>2 mln.</w:t>
            </w:r>
          </w:p>
        </w:tc>
        <w:tc>
          <w:tcPr>
            <w:tcW w:w="579" w:type="pct"/>
            <w:shd w:val="clear" w:color="auto" w:fill="E7E6E6"/>
          </w:tcPr>
          <w:p w14:paraId="66F32D5C" w14:textId="77777777" w:rsidR="00AC3A77" w:rsidRPr="00DA2604" w:rsidRDefault="00AC3A77" w:rsidP="009E36D8">
            <w:pPr>
              <w:jc w:val="both"/>
              <w:rPr>
                <w:rFonts w:ascii="Calibri" w:hAnsi="Calibri" w:cs="Calibri"/>
              </w:rPr>
            </w:pPr>
          </w:p>
        </w:tc>
        <w:tc>
          <w:tcPr>
            <w:tcW w:w="579" w:type="pct"/>
            <w:shd w:val="clear" w:color="auto" w:fill="E7E6E6"/>
          </w:tcPr>
          <w:p w14:paraId="5894F0DC" w14:textId="561401B9" w:rsidR="00AC3A77" w:rsidRPr="00DA2604" w:rsidRDefault="001C4D21" w:rsidP="00484C75">
            <w:pPr>
              <w:jc w:val="center"/>
              <w:rPr>
                <w:rFonts w:ascii="Calibri" w:hAnsi="Calibri" w:cs="Calibri"/>
              </w:rPr>
            </w:pPr>
            <w:r>
              <w:rPr>
                <w:rFonts w:ascii="Calibri" w:hAnsi="Calibri" w:cs="Calibri"/>
              </w:rPr>
              <w:t>x</w:t>
            </w:r>
          </w:p>
        </w:tc>
        <w:tc>
          <w:tcPr>
            <w:tcW w:w="801" w:type="pct"/>
          </w:tcPr>
          <w:p w14:paraId="64E8FC84" w14:textId="77777777" w:rsidR="00AC3A77" w:rsidRPr="00DA2604" w:rsidRDefault="00AC3A77" w:rsidP="009E36D8">
            <w:pPr>
              <w:jc w:val="both"/>
              <w:rPr>
                <w:rFonts w:ascii="Calibri" w:hAnsi="Calibri" w:cs="Calibri"/>
              </w:rPr>
            </w:pPr>
          </w:p>
        </w:tc>
      </w:tr>
      <w:tr w:rsidR="00AC3A77" w:rsidRPr="00DA2604" w14:paraId="7AC2F2C2" w14:textId="77777777" w:rsidTr="005B27F7">
        <w:tc>
          <w:tcPr>
            <w:tcW w:w="197" w:type="pct"/>
            <w:shd w:val="clear" w:color="auto" w:fill="E7E6E6"/>
          </w:tcPr>
          <w:p w14:paraId="0E75925E" w14:textId="3677B394" w:rsidR="00AC3A77" w:rsidRDefault="00AC3A77" w:rsidP="009E36D8">
            <w:pPr>
              <w:jc w:val="both"/>
              <w:rPr>
                <w:rFonts w:ascii="Calibri" w:hAnsi="Calibri" w:cs="Calibri"/>
              </w:rPr>
            </w:pPr>
            <w:r>
              <w:rPr>
                <w:rFonts w:ascii="Calibri" w:hAnsi="Calibri" w:cs="Calibri"/>
              </w:rPr>
              <w:t xml:space="preserve">1.6. </w:t>
            </w:r>
          </w:p>
        </w:tc>
        <w:tc>
          <w:tcPr>
            <w:tcW w:w="1599" w:type="pct"/>
            <w:shd w:val="clear" w:color="auto" w:fill="E7E6E6"/>
          </w:tcPr>
          <w:p w14:paraId="4F7CCF5A" w14:textId="721BF45D" w:rsidR="00AC3A77" w:rsidRPr="00693DD6" w:rsidRDefault="00AC3A77" w:rsidP="009E36D8">
            <w:pPr>
              <w:jc w:val="both"/>
              <w:rPr>
                <w:rFonts w:ascii="Calibri" w:hAnsi="Calibri" w:cs="Calibri"/>
              </w:rPr>
            </w:pPr>
            <w:r w:rsidRPr="00CB4D74">
              <w:rPr>
                <w:rFonts w:ascii="Calibri" w:hAnsi="Calibri" w:cs="Calibri"/>
              </w:rPr>
              <w:t>Inkasuotų monetų administravimo (</w:t>
            </w:r>
            <w:proofErr w:type="spellStart"/>
            <w:r w:rsidRPr="00CB4D74">
              <w:rPr>
                <w:rFonts w:ascii="Calibri" w:hAnsi="Calibri" w:cs="Calibri"/>
              </w:rPr>
              <w:t>ritiniavimo</w:t>
            </w:r>
            <w:proofErr w:type="spellEnd"/>
            <w:r w:rsidRPr="00CB4D74">
              <w:rPr>
                <w:rFonts w:ascii="Calibri" w:hAnsi="Calibri" w:cs="Calibri"/>
              </w:rPr>
              <w:t>) paslauga</w:t>
            </w:r>
          </w:p>
        </w:tc>
        <w:tc>
          <w:tcPr>
            <w:tcW w:w="498" w:type="pct"/>
            <w:shd w:val="clear" w:color="auto" w:fill="E7E6E6"/>
          </w:tcPr>
          <w:p w14:paraId="022B9A2C" w14:textId="1FAC368B" w:rsidR="00AC3A77" w:rsidRPr="00017405" w:rsidRDefault="00AC3A77" w:rsidP="00CB4D74">
            <w:pPr>
              <w:jc w:val="center"/>
              <w:rPr>
                <w:rFonts w:ascii="Calibri" w:hAnsi="Calibri" w:cs="Calibri"/>
              </w:rPr>
            </w:pPr>
            <w:r w:rsidRPr="00017405">
              <w:rPr>
                <w:rFonts w:ascii="Calibri" w:hAnsi="Calibri" w:cs="Calibri"/>
              </w:rPr>
              <w:t>Procentas nuo perskaičiuotos sumos</w:t>
            </w:r>
          </w:p>
        </w:tc>
        <w:tc>
          <w:tcPr>
            <w:tcW w:w="749" w:type="pct"/>
            <w:gridSpan w:val="2"/>
            <w:shd w:val="clear" w:color="auto" w:fill="E7E6E6"/>
          </w:tcPr>
          <w:p w14:paraId="5DC641BB" w14:textId="0F2F5226" w:rsidR="00AC3A77" w:rsidRPr="00CB4D74" w:rsidRDefault="00AC3A77" w:rsidP="00CB4D74">
            <w:pPr>
              <w:jc w:val="center"/>
              <w:rPr>
                <w:rFonts w:ascii="Calibri" w:hAnsi="Calibri" w:cs="Calibri"/>
                <w:sz w:val="22"/>
                <w:szCs w:val="22"/>
              </w:rPr>
            </w:pPr>
            <w:r w:rsidRPr="00CB4D74">
              <w:rPr>
                <w:rFonts w:ascii="Calibri" w:hAnsi="Calibri" w:cs="Calibri"/>
                <w:sz w:val="22"/>
                <w:szCs w:val="22"/>
              </w:rPr>
              <w:t>2 mln.</w:t>
            </w:r>
          </w:p>
        </w:tc>
        <w:tc>
          <w:tcPr>
            <w:tcW w:w="579" w:type="pct"/>
            <w:shd w:val="clear" w:color="auto" w:fill="E7E6E6"/>
          </w:tcPr>
          <w:p w14:paraId="738C3188" w14:textId="77777777" w:rsidR="00AC3A77" w:rsidRPr="00DA2604" w:rsidRDefault="00AC3A77" w:rsidP="009E36D8">
            <w:pPr>
              <w:jc w:val="both"/>
              <w:rPr>
                <w:rFonts w:ascii="Calibri" w:hAnsi="Calibri" w:cs="Calibri"/>
              </w:rPr>
            </w:pPr>
          </w:p>
        </w:tc>
        <w:tc>
          <w:tcPr>
            <w:tcW w:w="579" w:type="pct"/>
            <w:shd w:val="clear" w:color="auto" w:fill="E7E6E6"/>
          </w:tcPr>
          <w:p w14:paraId="19D4822C" w14:textId="559972E0" w:rsidR="00AC3A77" w:rsidRPr="00DA2604" w:rsidRDefault="001C4D21" w:rsidP="00484C75">
            <w:pPr>
              <w:jc w:val="center"/>
              <w:rPr>
                <w:rFonts w:ascii="Calibri" w:hAnsi="Calibri" w:cs="Calibri"/>
              </w:rPr>
            </w:pPr>
            <w:r>
              <w:rPr>
                <w:rFonts w:ascii="Calibri" w:hAnsi="Calibri" w:cs="Calibri"/>
              </w:rPr>
              <w:t>x</w:t>
            </w:r>
          </w:p>
        </w:tc>
        <w:tc>
          <w:tcPr>
            <w:tcW w:w="801" w:type="pct"/>
          </w:tcPr>
          <w:p w14:paraId="0892974C" w14:textId="77777777" w:rsidR="00AC3A77" w:rsidRPr="00DA2604" w:rsidRDefault="00AC3A77" w:rsidP="009E36D8">
            <w:pPr>
              <w:jc w:val="both"/>
              <w:rPr>
                <w:rFonts w:ascii="Calibri" w:hAnsi="Calibri" w:cs="Calibri"/>
              </w:rPr>
            </w:pPr>
          </w:p>
        </w:tc>
      </w:tr>
      <w:tr w:rsidR="00AC3A77" w:rsidRPr="00DA2604" w14:paraId="6E917C7E" w14:textId="77777777" w:rsidTr="005B27F7">
        <w:tc>
          <w:tcPr>
            <w:tcW w:w="197" w:type="pct"/>
          </w:tcPr>
          <w:p w14:paraId="6E917C77" w14:textId="77777777" w:rsidR="00AC3A77" w:rsidRPr="00DA2604" w:rsidRDefault="00AC3A77" w:rsidP="009E36D8">
            <w:pPr>
              <w:jc w:val="both"/>
              <w:rPr>
                <w:rFonts w:ascii="Calibri" w:hAnsi="Calibri" w:cs="Calibri"/>
              </w:rPr>
            </w:pPr>
          </w:p>
        </w:tc>
        <w:tc>
          <w:tcPr>
            <w:tcW w:w="1599" w:type="pct"/>
          </w:tcPr>
          <w:p w14:paraId="6E917C78" w14:textId="77777777" w:rsidR="00AC3A77" w:rsidRPr="00DA2604" w:rsidRDefault="00AC3A77" w:rsidP="009E36D8">
            <w:pPr>
              <w:jc w:val="both"/>
              <w:rPr>
                <w:rFonts w:ascii="Calibri" w:hAnsi="Calibri" w:cs="Calibri"/>
              </w:rPr>
            </w:pPr>
          </w:p>
        </w:tc>
        <w:tc>
          <w:tcPr>
            <w:tcW w:w="498" w:type="pct"/>
          </w:tcPr>
          <w:p w14:paraId="6E917C7A" w14:textId="77777777" w:rsidR="00AC3A77" w:rsidRPr="00DA2604" w:rsidRDefault="00AC3A77" w:rsidP="009E36D8">
            <w:pPr>
              <w:jc w:val="both"/>
              <w:rPr>
                <w:rFonts w:ascii="Calibri" w:hAnsi="Calibri" w:cs="Calibri"/>
              </w:rPr>
            </w:pPr>
          </w:p>
        </w:tc>
        <w:tc>
          <w:tcPr>
            <w:tcW w:w="749" w:type="pct"/>
            <w:gridSpan w:val="2"/>
            <w:shd w:val="clear" w:color="auto" w:fill="E7E6E6"/>
          </w:tcPr>
          <w:p w14:paraId="6E917C7B" w14:textId="77777777" w:rsidR="00AC3A77" w:rsidRPr="00DA2604" w:rsidRDefault="00AC3A77" w:rsidP="009E36D8">
            <w:pPr>
              <w:jc w:val="both"/>
              <w:rPr>
                <w:rFonts w:ascii="Calibri" w:hAnsi="Calibri" w:cs="Calibri"/>
                <w:b/>
                <w:bCs/>
              </w:rPr>
            </w:pPr>
            <w:r w:rsidRPr="00DA2604">
              <w:rPr>
                <w:rFonts w:ascii="Calibri" w:hAnsi="Calibri" w:cs="Calibri"/>
                <w:b/>
                <w:bCs/>
              </w:rPr>
              <w:t>PVM*:</w:t>
            </w:r>
          </w:p>
        </w:tc>
        <w:tc>
          <w:tcPr>
            <w:tcW w:w="579" w:type="pct"/>
            <w:shd w:val="clear" w:color="auto" w:fill="E7E6E6"/>
          </w:tcPr>
          <w:p w14:paraId="3334597D" w14:textId="77777777" w:rsidR="00AC3A77" w:rsidRPr="00DA2604" w:rsidRDefault="00AC3A77" w:rsidP="009E36D8">
            <w:pPr>
              <w:rPr>
                <w:rFonts w:ascii="Calibri" w:hAnsi="Calibri" w:cs="Calibri"/>
                <w:i/>
                <w:iCs/>
              </w:rPr>
            </w:pPr>
          </w:p>
        </w:tc>
        <w:tc>
          <w:tcPr>
            <w:tcW w:w="579" w:type="pct"/>
            <w:shd w:val="clear" w:color="auto" w:fill="E7E6E6"/>
          </w:tcPr>
          <w:p w14:paraId="6E917C7C" w14:textId="15608754" w:rsidR="00AC3A77" w:rsidRPr="00DA2604" w:rsidRDefault="00AC3A77" w:rsidP="009E36D8">
            <w:pPr>
              <w:rPr>
                <w:rFonts w:ascii="Calibri" w:hAnsi="Calibri" w:cs="Calibri"/>
                <w:i/>
                <w:iCs/>
              </w:rPr>
            </w:pPr>
            <w:r w:rsidRPr="00DA2604">
              <w:rPr>
                <w:rFonts w:ascii="Calibri" w:hAnsi="Calibri" w:cs="Calibri"/>
                <w:i/>
                <w:iCs/>
              </w:rPr>
              <w:t>[Tiekėjas nurodo PVM procentinį tarifą]</w:t>
            </w:r>
          </w:p>
        </w:tc>
        <w:tc>
          <w:tcPr>
            <w:tcW w:w="801" w:type="pct"/>
          </w:tcPr>
          <w:p w14:paraId="6E917C7D" w14:textId="77777777" w:rsidR="00AC3A77" w:rsidRPr="00DA2604" w:rsidRDefault="00AC3A77" w:rsidP="009E36D8">
            <w:pPr>
              <w:jc w:val="both"/>
              <w:rPr>
                <w:rFonts w:ascii="Calibri" w:hAnsi="Calibri" w:cs="Calibri"/>
                <w:i/>
                <w:iCs/>
              </w:rPr>
            </w:pPr>
            <w:r w:rsidRPr="00DA2604">
              <w:rPr>
                <w:rFonts w:ascii="Calibri" w:hAnsi="Calibri" w:cs="Calibri"/>
                <w:i/>
                <w:iCs/>
              </w:rPr>
              <w:t>[Tiekėjas įrašo PVM sumą eurais]</w:t>
            </w:r>
          </w:p>
        </w:tc>
      </w:tr>
      <w:tr w:rsidR="00AC3A77" w:rsidRPr="00DA2604" w14:paraId="6E917C85" w14:textId="77777777" w:rsidTr="005B27F7">
        <w:tc>
          <w:tcPr>
            <w:tcW w:w="197" w:type="pct"/>
          </w:tcPr>
          <w:p w14:paraId="6E917C7F" w14:textId="77777777" w:rsidR="00AC3A77" w:rsidRPr="00DA2604" w:rsidRDefault="00AC3A77" w:rsidP="009E36D8">
            <w:pPr>
              <w:jc w:val="both"/>
              <w:rPr>
                <w:rFonts w:ascii="Calibri" w:hAnsi="Calibri" w:cs="Calibri"/>
              </w:rPr>
            </w:pPr>
          </w:p>
        </w:tc>
        <w:tc>
          <w:tcPr>
            <w:tcW w:w="1599" w:type="pct"/>
          </w:tcPr>
          <w:p w14:paraId="6E917C80" w14:textId="77777777" w:rsidR="00AC3A77" w:rsidRPr="00DA2604" w:rsidRDefault="00AC3A77" w:rsidP="009E36D8">
            <w:pPr>
              <w:jc w:val="both"/>
              <w:rPr>
                <w:rFonts w:ascii="Calibri" w:hAnsi="Calibri" w:cs="Calibri"/>
              </w:rPr>
            </w:pPr>
          </w:p>
        </w:tc>
        <w:tc>
          <w:tcPr>
            <w:tcW w:w="498" w:type="pct"/>
          </w:tcPr>
          <w:p w14:paraId="6E917C82" w14:textId="77777777" w:rsidR="00AC3A77" w:rsidRPr="00DA2604" w:rsidRDefault="00AC3A77" w:rsidP="009E36D8">
            <w:pPr>
              <w:jc w:val="both"/>
              <w:rPr>
                <w:rFonts w:ascii="Calibri" w:hAnsi="Calibri" w:cs="Calibri"/>
              </w:rPr>
            </w:pPr>
          </w:p>
        </w:tc>
        <w:tc>
          <w:tcPr>
            <w:tcW w:w="579" w:type="pct"/>
            <w:shd w:val="clear" w:color="auto" w:fill="E7E6E6"/>
          </w:tcPr>
          <w:p w14:paraId="78B53E13" w14:textId="77777777" w:rsidR="00AC3A77" w:rsidRPr="00DA2604" w:rsidRDefault="00AC3A77" w:rsidP="009E36D8">
            <w:pPr>
              <w:rPr>
                <w:rFonts w:ascii="Calibri" w:hAnsi="Calibri" w:cs="Calibri"/>
                <w:b/>
                <w:bCs/>
              </w:rPr>
            </w:pPr>
          </w:p>
        </w:tc>
        <w:tc>
          <w:tcPr>
            <w:tcW w:w="1327" w:type="pct"/>
            <w:gridSpan w:val="3"/>
            <w:shd w:val="clear" w:color="auto" w:fill="E7E6E6"/>
          </w:tcPr>
          <w:p w14:paraId="6E917C83" w14:textId="73D620CD" w:rsidR="00AC3A77" w:rsidRPr="00DA2604" w:rsidRDefault="00AC3A77" w:rsidP="009E36D8">
            <w:pPr>
              <w:rPr>
                <w:rFonts w:ascii="Calibri" w:hAnsi="Calibri" w:cs="Calibri"/>
                <w:i/>
                <w:iCs/>
              </w:rPr>
            </w:pPr>
            <w:r w:rsidRPr="00DA2604">
              <w:rPr>
                <w:rFonts w:ascii="Calibri" w:hAnsi="Calibri" w:cs="Calibri"/>
                <w:b/>
                <w:bCs/>
              </w:rPr>
              <w:t>Pasiūlymo kaina su PVM:</w:t>
            </w:r>
          </w:p>
        </w:tc>
        <w:tc>
          <w:tcPr>
            <w:tcW w:w="801" w:type="pct"/>
            <w:shd w:val="clear" w:color="auto" w:fill="E7E6E6"/>
          </w:tcPr>
          <w:p w14:paraId="6E917C84" w14:textId="77777777" w:rsidR="00AC3A77" w:rsidRPr="00DA2604" w:rsidRDefault="00AC3A77" w:rsidP="009E36D8">
            <w:pPr>
              <w:jc w:val="both"/>
              <w:rPr>
                <w:rFonts w:ascii="Calibri" w:hAnsi="Calibri" w:cs="Calibri"/>
              </w:rPr>
            </w:pPr>
          </w:p>
        </w:tc>
      </w:tr>
    </w:tbl>
    <w:p w14:paraId="6E917C86" w14:textId="77777777" w:rsidR="009E36D8" w:rsidRPr="00DA2604" w:rsidRDefault="009E36D8" w:rsidP="009E36D8">
      <w:pPr>
        <w:spacing w:after="0" w:line="240" w:lineRule="auto"/>
        <w:jc w:val="both"/>
        <w:rPr>
          <w:rFonts w:ascii="Calibri" w:eastAsia="Times New Roman" w:hAnsi="Calibri" w:cs="Calibri"/>
          <w:kern w:val="0"/>
          <w:sz w:val="22"/>
          <w:szCs w:val="22"/>
          <w14:ligatures w14:val="none"/>
        </w:rPr>
      </w:pPr>
    </w:p>
    <w:tbl>
      <w:tblPr>
        <w:tblStyle w:val="Lentelstinklelis1"/>
        <w:tblW w:w="0" w:type="auto"/>
        <w:tblInd w:w="0" w:type="dxa"/>
        <w:tblLook w:val="04A0" w:firstRow="1" w:lastRow="0" w:firstColumn="1" w:lastColumn="0" w:noHBand="0" w:noVBand="1"/>
      </w:tblPr>
      <w:tblGrid>
        <w:gridCol w:w="13562"/>
      </w:tblGrid>
      <w:tr w:rsidR="009E36D8" w:rsidRPr="00DA2604" w14:paraId="6E917C8C" w14:textId="77777777" w:rsidTr="004D39F2">
        <w:tc>
          <w:tcPr>
            <w:tcW w:w="13562" w:type="dxa"/>
            <w:tcBorders>
              <w:top w:val="nil"/>
              <w:left w:val="nil"/>
              <w:bottom w:val="nil"/>
              <w:right w:val="nil"/>
            </w:tcBorders>
          </w:tcPr>
          <w:p w14:paraId="6E917C87" w14:textId="6D62A3DF" w:rsidR="009E36D8" w:rsidRPr="00DA2604" w:rsidRDefault="00A564A9" w:rsidP="00A564A9">
            <w:pPr>
              <w:ind w:firstLine="459"/>
              <w:jc w:val="both"/>
              <w:rPr>
                <w:rFonts w:ascii="Calibri" w:eastAsia="Times New Roman" w:hAnsi="Calibri" w:cs="Calibri"/>
                <w:sz w:val="22"/>
                <w:szCs w:val="22"/>
              </w:rPr>
            </w:pPr>
            <w:r>
              <w:rPr>
                <w:rFonts w:ascii="Calibri" w:eastAsia="Times New Roman" w:hAnsi="Calibri" w:cs="Calibri"/>
                <w:sz w:val="22"/>
                <w:szCs w:val="22"/>
              </w:rPr>
              <w:t>4.6</w:t>
            </w:r>
            <w:r w:rsidR="009E36D8" w:rsidRPr="00DA2604">
              <w:rPr>
                <w:rFonts w:ascii="Calibri" w:eastAsia="Times New Roman" w:hAnsi="Calibri" w:cs="Calibri"/>
                <w:sz w:val="22"/>
                <w:szCs w:val="22"/>
              </w:rPr>
              <w:t>. Nurodomos priežastys ir paaiškinimas:</w:t>
            </w:r>
          </w:p>
          <w:p w14:paraId="6E917C88" w14:textId="77777777" w:rsidR="009E36D8" w:rsidRPr="00DA2604" w:rsidRDefault="009E36D8" w:rsidP="009E36D8">
            <w:pPr>
              <w:jc w:val="both"/>
              <w:rPr>
                <w:rFonts w:ascii="Calibri" w:eastAsia="Times New Roman" w:hAnsi="Calibri" w:cs="Calibri"/>
                <w:i/>
                <w:sz w:val="22"/>
                <w:szCs w:val="22"/>
              </w:rPr>
            </w:pPr>
            <w:r w:rsidRPr="00DA2604">
              <w:rPr>
                <w:rFonts w:ascii="Calibri" w:eastAsia="Times New Roman" w:hAnsi="Calibri" w:cs="Calibri"/>
                <w:sz w:val="22"/>
                <w:szCs w:val="22"/>
              </w:rPr>
              <w:t>*</w:t>
            </w:r>
            <w:r w:rsidRPr="00DA2604">
              <w:rPr>
                <w:rFonts w:ascii="Calibri" w:eastAsia="Times New Roman" w:hAnsi="Calibri" w:cs="Calibri"/>
                <w:i/>
                <w:sz w:val="22"/>
                <w:szCs w:val="22"/>
              </w:rPr>
              <w:t>Jeigu pagal galiojančius teisės aktus tiekėjui nereikia mokėti PVM ir jis pasiūlyme nurodo bendrą pasiūlymo kainą be PVM;</w:t>
            </w:r>
          </w:p>
          <w:p w14:paraId="6E917C89" w14:textId="77777777" w:rsidR="009E36D8" w:rsidRPr="00DA2604" w:rsidRDefault="009E36D8" w:rsidP="009E36D8">
            <w:pPr>
              <w:jc w:val="both"/>
              <w:rPr>
                <w:rFonts w:ascii="Calibri" w:eastAsia="Times New Roman" w:hAnsi="Calibri" w:cs="Calibri"/>
                <w:i/>
                <w:sz w:val="22"/>
                <w:szCs w:val="22"/>
              </w:rPr>
            </w:pPr>
            <w:r w:rsidRPr="00DA2604">
              <w:rPr>
                <w:rFonts w:ascii="Calibri" w:eastAsia="Times New Roman" w:hAnsi="Calibri" w:cs="Calibri"/>
                <w:i/>
                <w:sz w:val="22"/>
                <w:szCs w:val="22"/>
              </w:rPr>
              <w:t xml:space="preserve">*Jeigu pagal galiojančius teisės aktus pirkimo objektui taikomas lengvatinis arba 0 proc. PVM tarifas. </w:t>
            </w:r>
          </w:p>
          <w:p w14:paraId="6E917C8A" w14:textId="77777777" w:rsidR="009E36D8" w:rsidRPr="00DA2604" w:rsidRDefault="009E36D8" w:rsidP="009E36D8">
            <w:pPr>
              <w:jc w:val="both"/>
              <w:rPr>
                <w:rFonts w:ascii="Calibri" w:eastAsia="Times New Roman" w:hAnsi="Calibri" w:cs="Calibri"/>
                <w:i/>
                <w:sz w:val="22"/>
                <w:szCs w:val="22"/>
              </w:rPr>
            </w:pPr>
            <w:r w:rsidRPr="00DA2604">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6E917C8B" w14:textId="77777777" w:rsidR="009E36D8" w:rsidRPr="00DA2604" w:rsidRDefault="009E36D8" w:rsidP="009E36D8">
            <w:pPr>
              <w:jc w:val="both"/>
              <w:rPr>
                <w:rFonts w:ascii="Calibri" w:eastAsia="Times New Roman" w:hAnsi="Calibri" w:cs="Calibri"/>
                <w:i/>
                <w:sz w:val="22"/>
                <w:szCs w:val="22"/>
              </w:rPr>
            </w:pPr>
          </w:p>
        </w:tc>
      </w:tr>
      <w:tr w:rsidR="009E36D8" w:rsidRPr="00DA2604" w14:paraId="6E917C8E" w14:textId="77777777" w:rsidTr="004D39F2">
        <w:tc>
          <w:tcPr>
            <w:tcW w:w="13562" w:type="dxa"/>
            <w:tcBorders>
              <w:top w:val="nil"/>
              <w:left w:val="nil"/>
              <w:right w:val="nil"/>
            </w:tcBorders>
          </w:tcPr>
          <w:p w14:paraId="6E917C8D" w14:textId="33F32C18" w:rsidR="009E36D8" w:rsidRPr="00DA2604" w:rsidRDefault="00017405" w:rsidP="009E36D8">
            <w:pPr>
              <w:jc w:val="both"/>
              <w:rPr>
                <w:rFonts w:ascii="Calibri" w:eastAsia="Times New Roman" w:hAnsi="Calibri" w:cs="Calibri"/>
                <w:i/>
                <w:iCs/>
                <w:sz w:val="22"/>
                <w:szCs w:val="22"/>
              </w:rPr>
            </w:pPr>
            <w:r>
              <w:rPr>
                <w:rFonts w:ascii="Calibri" w:eastAsia="Times New Roman" w:hAnsi="Calibri" w:cs="Calibri"/>
                <w:i/>
                <w:iCs/>
                <w:sz w:val="22"/>
                <w:szCs w:val="22"/>
              </w:rPr>
              <w:t>(</w:t>
            </w:r>
            <w:r w:rsidR="009E36D8" w:rsidRPr="00017405">
              <w:rPr>
                <w:rFonts w:ascii="Calibri" w:eastAsia="Times New Roman" w:hAnsi="Calibri" w:cs="Calibri"/>
                <w:i/>
                <w:iCs/>
                <w:sz w:val="22"/>
                <w:szCs w:val="22"/>
              </w:rPr>
              <w:t>tiekėjo įrašomi paaiškinimai ir teisinis pagrindas</w:t>
            </w:r>
            <w:r>
              <w:rPr>
                <w:rFonts w:ascii="Calibri" w:eastAsia="Times New Roman" w:hAnsi="Calibri" w:cs="Calibri"/>
                <w:i/>
                <w:iCs/>
                <w:sz w:val="22"/>
                <w:szCs w:val="22"/>
              </w:rPr>
              <w:t>)</w:t>
            </w:r>
          </w:p>
        </w:tc>
      </w:tr>
    </w:tbl>
    <w:p w14:paraId="6E917C8F" w14:textId="77777777" w:rsidR="009E36D8" w:rsidRPr="00DA2604" w:rsidRDefault="009E36D8" w:rsidP="009E36D8">
      <w:pPr>
        <w:spacing w:after="0" w:line="240" w:lineRule="auto"/>
        <w:jc w:val="both"/>
        <w:rPr>
          <w:rFonts w:ascii="Calibri" w:eastAsia="Times New Roman" w:hAnsi="Calibri" w:cs="Calibri"/>
          <w:kern w:val="0"/>
          <w:sz w:val="22"/>
          <w:szCs w:val="22"/>
          <w14:ligatures w14:val="none"/>
        </w:rPr>
      </w:pPr>
    </w:p>
    <w:p w14:paraId="6E917CA6" w14:textId="69D2D754" w:rsidR="009E36D8" w:rsidRPr="00DA2604" w:rsidRDefault="009E36D8" w:rsidP="00E97001">
      <w:pPr>
        <w:numPr>
          <w:ilvl w:val="0"/>
          <w:numId w:val="1"/>
        </w:numPr>
        <w:spacing w:after="0" w:line="240" w:lineRule="auto"/>
        <w:contextualSpacing/>
        <w:jc w:val="both"/>
        <w:rPr>
          <w:rFonts w:ascii="Calibri" w:eastAsia="Times New Roman" w:hAnsi="Calibri" w:cs="Calibri"/>
          <w:kern w:val="0"/>
          <w:sz w:val="22"/>
          <w:szCs w:val="22"/>
          <w14:ligatures w14:val="none"/>
        </w:rPr>
      </w:pPr>
      <w:r w:rsidRPr="00DA2604">
        <w:rPr>
          <w:rFonts w:ascii="Calibri" w:eastAsia="Times New Roman" w:hAnsi="Calibri" w:cs="Calibri"/>
          <w:b/>
          <w:bCs/>
          <w:kern w:val="0"/>
          <w:sz w:val="22"/>
          <w:szCs w:val="22"/>
          <w14:ligatures w14:val="none"/>
        </w:rPr>
        <w:t>Siūlomas pirkimo objektas visiškai atitinka pirkimo dokumentuose nurodytus reikalavimus</w:t>
      </w:r>
      <w:r w:rsidR="00E97001">
        <w:rPr>
          <w:rFonts w:ascii="Calibri" w:eastAsia="Times New Roman" w:hAnsi="Calibri" w:cs="Calibri"/>
          <w:b/>
          <w:bCs/>
          <w:kern w:val="0"/>
          <w:sz w:val="22"/>
          <w:szCs w:val="22"/>
          <w14:ligatures w14:val="none"/>
        </w:rPr>
        <w:t>.</w:t>
      </w:r>
    </w:p>
    <w:p w14:paraId="6E917CA7" w14:textId="77777777" w:rsidR="009E36D8" w:rsidRPr="00DA2604" w:rsidRDefault="009E36D8" w:rsidP="009E36D8">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DA2604">
        <w:rPr>
          <w:rFonts w:ascii="Calibri" w:eastAsia="Times New Roman" w:hAnsi="Calibri" w:cs="Calibri"/>
          <w:b/>
          <w:bCs/>
          <w:kern w:val="0"/>
          <w:sz w:val="22"/>
          <w:szCs w:val="22"/>
          <w14:ligatures w14:val="none"/>
        </w:rPr>
        <w:t xml:space="preserve"> Pridedami dokumentai ir informacija apie konfidencialumą</w:t>
      </w:r>
    </w:p>
    <w:p w14:paraId="6E917CA8" w14:textId="77777777" w:rsidR="009E36D8" w:rsidRPr="00DA2604" w:rsidRDefault="009E36D8" w:rsidP="009E36D8">
      <w:pPr>
        <w:spacing w:after="0" w:line="240" w:lineRule="auto"/>
        <w:jc w:val="both"/>
        <w:rPr>
          <w:rFonts w:ascii="Calibri" w:eastAsia="Times New Roman" w:hAnsi="Calibri" w:cs="Calibri"/>
          <w:i/>
          <w:iCs/>
          <w:kern w:val="0"/>
          <w:sz w:val="22"/>
          <w:szCs w:val="22"/>
          <w14:ligatures w14:val="none"/>
        </w:rPr>
      </w:pPr>
      <w:r w:rsidRPr="00DA2604">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9E36D8" w:rsidRPr="00DA2604" w14:paraId="6E917CB0" w14:textId="77777777" w:rsidTr="009E36D8">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917CA9" w14:textId="77777777" w:rsidR="009E36D8" w:rsidRPr="00DA2604" w:rsidRDefault="009E36D8" w:rsidP="009E36D8">
            <w:pPr>
              <w:jc w:val="center"/>
              <w:rPr>
                <w:rFonts w:ascii="Calibri" w:hAnsi="Calibri" w:cs="Calibri"/>
                <w:b/>
                <w:bCs/>
              </w:rPr>
            </w:pPr>
            <w:r w:rsidRPr="00DA2604">
              <w:rPr>
                <w:rFonts w:ascii="Calibri" w:hAnsi="Calibri" w:cs="Calibri"/>
                <w:b/>
                <w:bCs/>
              </w:rPr>
              <w:t>Eil.</w:t>
            </w:r>
          </w:p>
          <w:p w14:paraId="6E917CAA" w14:textId="77777777" w:rsidR="009E36D8" w:rsidRPr="00DA2604" w:rsidRDefault="009E36D8" w:rsidP="009E36D8">
            <w:pPr>
              <w:jc w:val="center"/>
              <w:rPr>
                <w:rFonts w:ascii="Calibri" w:hAnsi="Calibri" w:cs="Calibri"/>
                <w:b/>
                <w:bCs/>
              </w:rPr>
            </w:pPr>
            <w:r w:rsidRPr="00DA2604">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917CAB" w14:textId="77777777" w:rsidR="009E36D8" w:rsidRPr="00DA2604" w:rsidRDefault="009E36D8" w:rsidP="009E36D8">
            <w:pPr>
              <w:jc w:val="center"/>
              <w:rPr>
                <w:rFonts w:ascii="Calibri" w:hAnsi="Calibri" w:cs="Calibri"/>
                <w:b/>
                <w:bCs/>
              </w:rPr>
            </w:pPr>
            <w:r w:rsidRPr="00DA2604">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917CAC" w14:textId="77777777" w:rsidR="009E36D8" w:rsidRPr="00DA2604" w:rsidRDefault="009E36D8" w:rsidP="009E36D8">
            <w:pPr>
              <w:jc w:val="center"/>
              <w:rPr>
                <w:rFonts w:ascii="Calibri" w:hAnsi="Calibri" w:cs="Calibri"/>
                <w:b/>
                <w:bCs/>
              </w:rPr>
            </w:pPr>
            <w:r w:rsidRPr="00DA2604">
              <w:rPr>
                <w:rFonts w:ascii="Calibri" w:hAnsi="Calibri" w:cs="Calibri"/>
                <w:b/>
                <w:bCs/>
              </w:rPr>
              <w:t>Ar dokumente yra konfidencialios informacijos</w:t>
            </w:r>
            <w:r w:rsidRPr="00DA2604">
              <w:rPr>
                <w:rFonts w:ascii="Calibri" w:hAnsi="Calibri" w:cs="Calibri"/>
                <w:b/>
                <w:bCs/>
                <w:vertAlign w:val="superscript"/>
              </w:rPr>
              <w:footnoteReference w:id="3"/>
            </w:r>
            <w:r w:rsidRPr="00DA2604">
              <w:rPr>
                <w:rFonts w:ascii="Calibri" w:hAnsi="Calibri" w:cs="Calibri"/>
                <w:b/>
                <w:bCs/>
              </w:rPr>
              <w:t>?</w:t>
            </w:r>
          </w:p>
          <w:p w14:paraId="6E917CAD" w14:textId="77777777" w:rsidR="009E36D8" w:rsidRPr="00DA2604" w:rsidRDefault="009E36D8" w:rsidP="009E36D8">
            <w:pPr>
              <w:jc w:val="center"/>
              <w:rPr>
                <w:rFonts w:ascii="Calibri" w:hAnsi="Calibri" w:cs="Calibri"/>
                <w:b/>
                <w:bCs/>
              </w:rPr>
            </w:pPr>
            <w:r w:rsidRPr="00DA2604">
              <w:rPr>
                <w:rFonts w:ascii="Calibri" w:hAnsi="Calibri" w:cs="Calibri"/>
                <w:b/>
                <w:bCs/>
              </w:rPr>
              <w:t xml:space="preserve">(Taip / Ne) </w:t>
            </w:r>
          </w:p>
          <w:p w14:paraId="6E917CAE" w14:textId="77777777" w:rsidR="009E36D8" w:rsidRPr="00DA2604" w:rsidRDefault="009E36D8" w:rsidP="009E36D8">
            <w:pPr>
              <w:jc w:val="center"/>
              <w:rPr>
                <w:rFonts w:ascii="Calibri" w:hAnsi="Calibri" w:cs="Calibri"/>
                <w:b/>
                <w:bCs/>
              </w:rPr>
            </w:pPr>
            <w:r w:rsidRPr="00DA2604">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917CAF" w14:textId="77777777" w:rsidR="009E36D8" w:rsidRPr="00DA2604" w:rsidRDefault="009E36D8" w:rsidP="009E36D8">
            <w:pPr>
              <w:jc w:val="center"/>
              <w:rPr>
                <w:rFonts w:ascii="Calibri" w:hAnsi="Calibri" w:cs="Calibri"/>
                <w:b/>
                <w:bCs/>
              </w:rPr>
            </w:pPr>
            <w:r w:rsidRPr="00DA2604">
              <w:rPr>
                <w:rFonts w:ascii="Calibri" w:hAnsi="Calibri" w:cs="Calibri"/>
                <w:b/>
                <w:bCs/>
              </w:rPr>
              <w:t>Paaiškinimas, kokia konkreti informacija dokumente yra konfidenciali ir kodėl</w:t>
            </w:r>
          </w:p>
        </w:tc>
      </w:tr>
      <w:tr w:rsidR="009E36D8" w:rsidRPr="00DA2604" w14:paraId="6E917CB5" w14:textId="77777777" w:rsidTr="009E36D8">
        <w:tc>
          <w:tcPr>
            <w:tcW w:w="0" w:type="auto"/>
            <w:tcBorders>
              <w:top w:val="single" w:sz="4" w:space="0" w:color="000000"/>
              <w:left w:val="single" w:sz="4" w:space="0" w:color="000000"/>
              <w:bottom w:val="single" w:sz="4" w:space="0" w:color="000000"/>
              <w:right w:val="single" w:sz="4" w:space="0" w:color="000000"/>
            </w:tcBorders>
            <w:vAlign w:val="center"/>
            <w:hideMark/>
          </w:tcPr>
          <w:p w14:paraId="6E917CB1" w14:textId="77777777" w:rsidR="009E36D8" w:rsidRPr="00DA2604" w:rsidRDefault="009E36D8" w:rsidP="009E36D8">
            <w:pPr>
              <w:jc w:val="center"/>
              <w:rPr>
                <w:rFonts w:ascii="Calibri" w:hAnsi="Calibri" w:cs="Calibri"/>
                <w:bCs/>
              </w:rPr>
            </w:pPr>
            <w:r w:rsidRPr="00DA2604">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6E917CB2" w14:textId="77777777" w:rsidR="009E36D8" w:rsidRPr="00DA2604" w:rsidRDefault="009E36D8" w:rsidP="009E36D8">
            <w:pPr>
              <w:jc w:val="center"/>
              <w:rPr>
                <w:rFonts w:ascii="Calibri" w:hAnsi="Calibri" w:cs="Calibri"/>
                <w:bCs/>
              </w:rPr>
            </w:pPr>
            <w:r w:rsidRPr="00DA2604">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E917CB3" w14:textId="77777777" w:rsidR="009E36D8" w:rsidRPr="00DA2604" w:rsidRDefault="009E36D8" w:rsidP="009E36D8">
            <w:pPr>
              <w:jc w:val="center"/>
              <w:rPr>
                <w:rFonts w:ascii="Calibri" w:hAnsi="Calibri" w:cs="Calibri"/>
                <w:bCs/>
                <w:i/>
                <w:iCs/>
              </w:rPr>
            </w:pPr>
            <w:r w:rsidRPr="00DA2604">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6E917CB4" w14:textId="77777777" w:rsidR="009E36D8" w:rsidRPr="00DA2604" w:rsidRDefault="009E36D8" w:rsidP="009E36D8">
            <w:pPr>
              <w:jc w:val="center"/>
              <w:rPr>
                <w:rFonts w:ascii="Calibri" w:hAnsi="Calibri" w:cs="Calibri"/>
                <w:bCs/>
              </w:rPr>
            </w:pPr>
            <w:r w:rsidRPr="00DA2604">
              <w:rPr>
                <w:rFonts w:ascii="Calibri" w:hAnsi="Calibri" w:cs="Calibri"/>
                <w:i/>
              </w:rPr>
              <w:t>5</w:t>
            </w:r>
          </w:p>
        </w:tc>
      </w:tr>
      <w:tr w:rsidR="009E36D8" w:rsidRPr="00DA2604" w14:paraId="6E917CBA" w14:textId="77777777" w:rsidTr="009E36D8">
        <w:tc>
          <w:tcPr>
            <w:tcW w:w="0" w:type="auto"/>
            <w:tcBorders>
              <w:top w:val="single" w:sz="4" w:space="0" w:color="000000"/>
              <w:left w:val="single" w:sz="4" w:space="0" w:color="000000"/>
              <w:bottom w:val="single" w:sz="4" w:space="0" w:color="000000"/>
              <w:right w:val="single" w:sz="4" w:space="0" w:color="000000"/>
            </w:tcBorders>
            <w:hideMark/>
          </w:tcPr>
          <w:p w14:paraId="6E917CB6" w14:textId="77777777" w:rsidR="009E36D8" w:rsidRPr="00DA2604" w:rsidRDefault="009E36D8" w:rsidP="009E36D8">
            <w:pPr>
              <w:rPr>
                <w:rFonts w:ascii="Calibri" w:hAnsi="Calibri" w:cs="Calibri"/>
              </w:rPr>
            </w:pPr>
            <w:r w:rsidRPr="00DA2604">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6E917CB7" w14:textId="77777777" w:rsidR="009E36D8" w:rsidRPr="00DA2604" w:rsidRDefault="009E36D8" w:rsidP="009E36D8">
            <w:pPr>
              <w:rPr>
                <w:rFonts w:ascii="Calibri" w:hAnsi="Calibri" w:cs="Calibri"/>
              </w:rPr>
            </w:pPr>
            <w:r w:rsidRPr="00DA2604">
              <w:rPr>
                <w:rFonts w:ascii="Calibri" w:hAnsi="Calibri" w:cs="Calibri"/>
              </w:rPr>
              <w:t>Jungtinės veiklos sutarties kopija (</w:t>
            </w:r>
            <w:r w:rsidRPr="00DA2604">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6E917CB8" w14:textId="77777777" w:rsidR="009E36D8" w:rsidRPr="00DA2604" w:rsidRDefault="009E36D8" w:rsidP="009E36D8">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E917CB9" w14:textId="77777777" w:rsidR="009E36D8" w:rsidRPr="00DA2604" w:rsidRDefault="009E36D8" w:rsidP="009E36D8">
            <w:pPr>
              <w:jc w:val="both"/>
              <w:rPr>
                <w:rFonts w:ascii="Calibri" w:hAnsi="Calibri" w:cs="Calibri"/>
              </w:rPr>
            </w:pPr>
          </w:p>
        </w:tc>
      </w:tr>
      <w:tr w:rsidR="009E36D8" w:rsidRPr="00DA2604" w14:paraId="6E917CBF" w14:textId="77777777" w:rsidTr="009E36D8">
        <w:tc>
          <w:tcPr>
            <w:tcW w:w="0" w:type="auto"/>
            <w:tcBorders>
              <w:top w:val="single" w:sz="4" w:space="0" w:color="000000"/>
              <w:left w:val="single" w:sz="4" w:space="0" w:color="000000"/>
              <w:bottom w:val="single" w:sz="4" w:space="0" w:color="000000"/>
              <w:right w:val="single" w:sz="4" w:space="0" w:color="000000"/>
            </w:tcBorders>
            <w:hideMark/>
          </w:tcPr>
          <w:p w14:paraId="6E917CBB" w14:textId="77777777" w:rsidR="009E36D8" w:rsidRPr="00DA2604" w:rsidRDefault="009E36D8" w:rsidP="009E36D8">
            <w:pPr>
              <w:rPr>
                <w:rFonts w:ascii="Calibri" w:eastAsia="Calibri" w:hAnsi="Calibri" w:cs="Calibri"/>
              </w:rPr>
            </w:pPr>
            <w:r w:rsidRPr="00DA2604">
              <w:rPr>
                <w:rFonts w:ascii="Calibri" w:eastAsia="Calibri" w:hAnsi="Calibri" w:cs="Calibri"/>
              </w:rPr>
              <w:lastRenderedPageBreak/>
              <w:t>2.</w:t>
            </w:r>
          </w:p>
        </w:tc>
        <w:tc>
          <w:tcPr>
            <w:tcW w:w="3917" w:type="dxa"/>
            <w:tcBorders>
              <w:top w:val="single" w:sz="4" w:space="0" w:color="000000"/>
              <w:left w:val="single" w:sz="4" w:space="0" w:color="000000"/>
              <w:bottom w:val="single" w:sz="4" w:space="0" w:color="000000"/>
              <w:right w:val="single" w:sz="4" w:space="0" w:color="000000"/>
            </w:tcBorders>
            <w:hideMark/>
          </w:tcPr>
          <w:p w14:paraId="6E917CBC" w14:textId="239217F8" w:rsidR="009E36D8" w:rsidRPr="00DA2604" w:rsidRDefault="009E36D8" w:rsidP="009E36D8">
            <w:pPr>
              <w:rPr>
                <w:rFonts w:ascii="Calibri" w:hAnsi="Calibri" w:cs="Calibri"/>
              </w:rPr>
            </w:pPr>
            <w:r w:rsidRPr="001E5E8D">
              <w:rPr>
                <w:rFonts w:ascii="Calibri" w:hAnsi="Calibri" w:cs="Calibri"/>
              </w:rPr>
              <w:t>Įgaliojimo ar kitas dokumentas, patvirtinantis, kad asmuo, kuris pateikė</w:t>
            </w:r>
            <w:r w:rsidR="001E5E8D" w:rsidRPr="001E5E8D">
              <w:rPr>
                <w:rFonts w:ascii="Calibri" w:hAnsi="Calibri" w:cs="Calibri"/>
              </w:rPr>
              <w:t xml:space="preserve"> </w:t>
            </w:r>
            <w:r w:rsidRPr="001E5E8D">
              <w:rPr>
                <w:rFonts w:ascii="Calibri" w:hAnsi="Calibri" w:cs="Calibri"/>
              </w:rPr>
              <w:t>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6E917CBD" w14:textId="77777777" w:rsidR="009E36D8" w:rsidRPr="00DA2604" w:rsidRDefault="009E36D8" w:rsidP="009E36D8">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E917CBE" w14:textId="77777777" w:rsidR="009E36D8" w:rsidRPr="00DA2604" w:rsidRDefault="009E36D8" w:rsidP="009E36D8">
            <w:pPr>
              <w:jc w:val="both"/>
              <w:rPr>
                <w:rFonts w:ascii="Calibri" w:hAnsi="Calibri" w:cs="Calibri"/>
              </w:rPr>
            </w:pPr>
          </w:p>
        </w:tc>
      </w:tr>
      <w:tr w:rsidR="009E36D8" w:rsidRPr="00DA2604" w14:paraId="6E917CCA" w14:textId="77777777" w:rsidTr="009E36D8">
        <w:tc>
          <w:tcPr>
            <w:tcW w:w="0" w:type="auto"/>
            <w:tcBorders>
              <w:top w:val="single" w:sz="4" w:space="0" w:color="000000"/>
              <w:left w:val="single" w:sz="4" w:space="0" w:color="000000"/>
              <w:bottom w:val="single" w:sz="4" w:space="0" w:color="000000"/>
              <w:right w:val="single" w:sz="4" w:space="0" w:color="000000"/>
            </w:tcBorders>
            <w:hideMark/>
          </w:tcPr>
          <w:p w14:paraId="6E917CC0" w14:textId="77777777" w:rsidR="009E36D8" w:rsidRPr="00DA2604" w:rsidRDefault="009E36D8" w:rsidP="009E36D8">
            <w:pPr>
              <w:rPr>
                <w:rFonts w:ascii="Calibri" w:eastAsia="Calibri" w:hAnsi="Calibri" w:cs="Calibri"/>
              </w:rPr>
            </w:pPr>
            <w:r w:rsidRPr="00DA2604">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6E917CC1" w14:textId="77777777" w:rsidR="009E36D8" w:rsidRPr="001E5E8D" w:rsidRDefault="009E36D8" w:rsidP="009E36D8">
            <w:pPr>
              <w:rPr>
                <w:rFonts w:ascii="Calibri" w:hAnsi="Calibri" w:cs="Calibri"/>
                <w:bCs/>
              </w:rPr>
            </w:pPr>
            <w:r w:rsidRPr="001E5E8D">
              <w:rPr>
                <w:rFonts w:ascii="Calibri" w:eastAsia="Calibri" w:hAnsi="Calibri" w:cs="Calibri"/>
                <w:bCs/>
                <w:iCs/>
              </w:rPr>
              <w:t>Užpildytas EBVPD (</w:t>
            </w:r>
            <w:r w:rsidRPr="001E5E8D">
              <w:rPr>
                <w:rFonts w:ascii="Calibri" w:eastAsia="Calibri" w:hAnsi="Calibri" w:cs="Calibri"/>
                <w:bCs/>
                <w:iCs/>
              </w:rPr>
              <w:fldChar w:fldCharType="begin"/>
            </w:r>
            <w:r w:rsidRPr="001E5E8D">
              <w:rPr>
                <w:rFonts w:ascii="Calibri" w:eastAsia="Calibri" w:hAnsi="Calibri" w:cs="Calibri"/>
                <w:bCs/>
                <w:iCs/>
              </w:rPr>
              <w:instrText xml:space="preserve"> REF  _Ref38898251  \* MERGEFORMAT </w:instrText>
            </w:r>
            <w:r w:rsidRPr="001E5E8D">
              <w:rPr>
                <w:rFonts w:ascii="Calibri" w:eastAsia="Calibri" w:hAnsi="Calibri" w:cs="Calibri"/>
                <w:bCs/>
                <w:iCs/>
              </w:rPr>
              <w:fldChar w:fldCharType="separate"/>
            </w:r>
            <w:r w:rsidRPr="001E5E8D">
              <w:rPr>
                <w:rFonts w:ascii="Calibri" w:eastAsia="Calibri" w:hAnsi="Calibri" w:cs="Calibri"/>
              </w:rPr>
              <w:t xml:space="preserve">Pirkimo sąlygų 7 priedas „EBVPD“ </w:t>
            </w:r>
            <w:r w:rsidRPr="001E5E8D">
              <w:rPr>
                <w:rFonts w:ascii="Calibri" w:hAnsi="Calibri" w:cs="Calibri"/>
              </w:rPr>
              <w:t>(XML formatu)</w:t>
            </w:r>
            <w:r w:rsidRPr="001E5E8D">
              <w:rPr>
                <w:rFonts w:ascii="Calibri" w:eastAsia="Calibri" w:hAnsi="Calibri" w:cs="Calibri"/>
                <w:bCs/>
                <w:iCs/>
              </w:rPr>
              <w:fldChar w:fldCharType="end"/>
            </w:r>
            <w:r w:rsidRPr="001E5E8D">
              <w:rPr>
                <w:rFonts w:ascii="Calibri" w:eastAsia="Calibri" w:hAnsi="Calibri" w:cs="Calibri"/>
                <w:bCs/>
                <w:iCs/>
              </w:rPr>
              <w:t>.</w:t>
            </w:r>
            <w:r w:rsidRPr="001E5E8D">
              <w:rPr>
                <w:rFonts w:ascii="Calibri" w:hAnsi="Calibri" w:cs="Calibri"/>
                <w:bCs/>
              </w:rPr>
              <w:t xml:space="preserve"> </w:t>
            </w:r>
          </w:p>
          <w:p w14:paraId="6E917CC2" w14:textId="22B97FA7" w:rsidR="009E36D8" w:rsidRPr="001E5E8D" w:rsidRDefault="009E36D8" w:rsidP="009E36D8">
            <w:pPr>
              <w:rPr>
                <w:rFonts w:ascii="Calibri" w:hAnsi="Calibri" w:cs="Calibri"/>
                <w:bCs/>
              </w:rPr>
            </w:pPr>
            <w:r w:rsidRPr="001E5E8D">
              <w:rPr>
                <w:rFonts w:ascii="Calibri" w:hAnsi="Calibri" w:cs="Calibri"/>
              </w:rPr>
              <w:t>Pateikdamas pasiūlymą, tiekėjas patvirtina ir EBVPD pateiktos informacijos teisingumą.</w:t>
            </w:r>
          </w:p>
          <w:p w14:paraId="6E917CC3" w14:textId="77777777" w:rsidR="009E36D8" w:rsidRPr="001E5E8D" w:rsidRDefault="009E36D8" w:rsidP="009E36D8">
            <w:pPr>
              <w:tabs>
                <w:tab w:val="left" w:pos="331"/>
              </w:tabs>
              <w:ind w:left="32" w:hanging="32"/>
              <w:rPr>
                <w:rFonts w:ascii="Calibri" w:hAnsi="Calibri" w:cs="Calibri"/>
                <w:bCs/>
              </w:rPr>
            </w:pPr>
            <w:r w:rsidRPr="001E5E8D">
              <w:rPr>
                <w:rFonts w:ascii="Calibri" w:hAnsi="Calibri" w:cs="Calibri"/>
                <w:bCs/>
              </w:rPr>
              <w:t>*Atskirą EBVPD pildo:</w:t>
            </w:r>
          </w:p>
          <w:p w14:paraId="6E917CC4" w14:textId="77777777" w:rsidR="009E36D8" w:rsidRPr="001E5E8D" w:rsidRDefault="009E36D8" w:rsidP="001E5E8D">
            <w:pPr>
              <w:numPr>
                <w:ilvl w:val="0"/>
                <w:numId w:val="2"/>
              </w:numPr>
              <w:tabs>
                <w:tab w:val="left" w:pos="405"/>
              </w:tabs>
              <w:ind w:left="263" w:hanging="32"/>
              <w:rPr>
                <w:rFonts w:ascii="Calibri" w:hAnsi="Calibri" w:cs="Calibri"/>
                <w:bCs/>
              </w:rPr>
            </w:pPr>
            <w:r w:rsidRPr="001E5E8D">
              <w:rPr>
                <w:rFonts w:ascii="Calibri" w:hAnsi="Calibri" w:cs="Calibri"/>
                <w:bCs/>
              </w:rPr>
              <w:t>Tiekėjas (pateikiamas pasirašytas);</w:t>
            </w:r>
          </w:p>
          <w:p w14:paraId="6E917CC5" w14:textId="77777777" w:rsidR="009E36D8" w:rsidRPr="001E5E8D" w:rsidRDefault="009E36D8" w:rsidP="001E5E8D">
            <w:pPr>
              <w:numPr>
                <w:ilvl w:val="0"/>
                <w:numId w:val="2"/>
              </w:numPr>
              <w:tabs>
                <w:tab w:val="left" w:pos="405"/>
              </w:tabs>
              <w:ind w:left="263" w:hanging="32"/>
              <w:rPr>
                <w:rFonts w:ascii="Calibri" w:hAnsi="Calibri" w:cs="Calibri"/>
                <w:bCs/>
              </w:rPr>
            </w:pPr>
            <w:r w:rsidRPr="001E5E8D">
              <w:rPr>
                <w:rFonts w:ascii="Calibri" w:hAnsi="Calibri" w:cs="Calibri"/>
                <w:bCs/>
              </w:rPr>
              <w:t>kiekvienas tiekėjų grupės narys (jeigu pasiūlymą teikia tiekėjų grupė) (pateikiami pasirašyti);</w:t>
            </w:r>
          </w:p>
          <w:p w14:paraId="6E917CC7" w14:textId="4D364E2D" w:rsidR="009E36D8" w:rsidRPr="001E5E8D" w:rsidRDefault="009E36D8" w:rsidP="001E5E8D">
            <w:pPr>
              <w:numPr>
                <w:ilvl w:val="0"/>
                <w:numId w:val="2"/>
              </w:numPr>
              <w:tabs>
                <w:tab w:val="left" w:pos="405"/>
              </w:tabs>
              <w:spacing w:line="20" w:lineRule="atLeast"/>
              <w:ind w:left="263" w:hanging="32"/>
              <w:contextualSpacing/>
              <w:rPr>
                <w:rFonts w:ascii="Calibri" w:hAnsi="Calibri" w:cs="Calibri"/>
                <w:bCs/>
                <w:color w:val="7030A0"/>
              </w:rPr>
            </w:pPr>
            <w:r w:rsidRPr="001E5E8D">
              <w:rPr>
                <w:rFonts w:ascii="Calibri" w:hAnsi="Calibri" w:cs="Calibri"/>
              </w:rPr>
              <w:t>kiekvienas ūkio subjektas, kurio pajėgumais remiasi tiekėjas pagal VPĮ 49 str. (jei yra)</w:t>
            </w:r>
            <w:r w:rsidRPr="001E5E8D">
              <w:rPr>
                <w:rFonts w:ascii="Calibri" w:hAnsi="Calibri" w:cs="Calibri"/>
                <w:bCs/>
              </w:rPr>
              <w:t xml:space="preserve"> </w:t>
            </w:r>
            <w:r w:rsidRPr="001E5E8D">
              <w:rPr>
                <w:rFonts w:ascii="Calibri" w:hAnsi="Calibri" w:cs="Calibri"/>
              </w:rPr>
              <w:t xml:space="preserve">(šis reikalavimas netaikomas </w:t>
            </w:r>
            <w:proofErr w:type="spellStart"/>
            <w:r w:rsidRPr="001E5E8D">
              <w:rPr>
                <w:rFonts w:ascii="Calibri" w:hAnsi="Calibri" w:cs="Calibri"/>
              </w:rPr>
              <w:t>kvazisubtiekėjams</w:t>
            </w:r>
            <w:proofErr w:type="spellEnd"/>
            <w:r w:rsidRPr="001E5E8D">
              <w:rPr>
                <w:rFonts w:ascii="Calibri" w:hAnsi="Calibri" w:cs="Calibri"/>
              </w:rPr>
              <w:t xml:space="preserve">) </w:t>
            </w:r>
            <w:r w:rsidRPr="001E5E8D">
              <w:rPr>
                <w:rFonts w:ascii="Calibri" w:hAnsi="Calibri" w:cs="Calibri"/>
                <w:bCs/>
              </w:rPr>
              <w:t>(pateikiami pasirašyti)</w:t>
            </w:r>
            <w:r w:rsidR="001E5E8D" w:rsidRPr="001E5E8D">
              <w:rPr>
                <w:rFonts w:ascii="Calibri" w:hAnsi="Calibri" w:cs="Calibri"/>
                <w:bCs/>
              </w:rPr>
              <w:t>.</w:t>
            </w:r>
            <w:r w:rsidRPr="001E5E8D">
              <w:rPr>
                <w:rFonts w:ascii="Calibri" w:hAnsi="Calibri" w:cs="Calibri"/>
                <w:bCs/>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E917CC8" w14:textId="77777777" w:rsidR="009E36D8" w:rsidRPr="00DA2604" w:rsidRDefault="009E36D8" w:rsidP="009E36D8">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E917CC9" w14:textId="77777777" w:rsidR="009E36D8" w:rsidRPr="00DA2604" w:rsidRDefault="009E36D8" w:rsidP="009E36D8">
            <w:pPr>
              <w:jc w:val="both"/>
              <w:rPr>
                <w:rFonts w:ascii="Calibri" w:hAnsi="Calibri" w:cs="Calibri"/>
              </w:rPr>
            </w:pPr>
          </w:p>
        </w:tc>
      </w:tr>
      <w:tr w:rsidR="009E36D8" w:rsidRPr="00DA2604" w14:paraId="6E917CD4" w14:textId="77777777" w:rsidTr="009E36D8">
        <w:tc>
          <w:tcPr>
            <w:tcW w:w="0" w:type="auto"/>
            <w:tcBorders>
              <w:top w:val="single" w:sz="4" w:space="0" w:color="000000"/>
              <w:left w:val="single" w:sz="4" w:space="0" w:color="000000"/>
              <w:bottom w:val="single" w:sz="4" w:space="0" w:color="000000"/>
              <w:right w:val="single" w:sz="4" w:space="0" w:color="000000"/>
            </w:tcBorders>
          </w:tcPr>
          <w:p w14:paraId="6E917CD0" w14:textId="3650DDAC" w:rsidR="009E36D8" w:rsidRPr="00DA2604" w:rsidRDefault="00754DAE" w:rsidP="009E36D8">
            <w:pPr>
              <w:rPr>
                <w:rFonts w:ascii="Calibri" w:eastAsia="Calibri" w:hAnsi="Calibri" w:cs="Calibri"/>
              </w:rPr>
            </w:pPr>
            <w:r>
              <w:rPr>
                <w:rFonts w:ascii="Calibri" w:eastAsia="Calibri" w:hAnsi="Calibri" w:cs="Calibri"/>
              </w:rPr>
              <w:t>4</w:t>
            </w:r>
            <w:r w:rsidR="009E36D8" w:rsidRPr="00DA2604">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6E917CD1" w14:textId="77777777" w:rsidR="009E36D8" w:rsidRPr="00DA2604" w:rsidRDefault="009E36D8" w:rsidP="009E36D8">
            <w:pPr>
              <w:spacing w:line="20" w:lineRule="atLeast"/>
              <w:ind w:left="32"/>
              <w:contextualSpacing/>
              <w:rPr>
                <w:rFonts w:ascii="Calibri" w:hAnsi="Calibri" w:cs="Calibri"/>
                <w:color w:val="000000"/>
              </w:rPr>
            </w:pPr>
            <w:r w:rsidRPr="00DA2604">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6E917CD2" w14:textId="77777777" w:rsidR="009E36D8" w:rsidRPr="00DA2604" w:rsidRDefault="009E36D8" w:rsidP="009E36D8">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E917CD3" w14:textId="77777777" w:rsidR="009E36D8" w:rsidRPr="00DA2604" w:rsidRDefault="009E36D8" w:rsidP="009E36D8">
            <w:pPr>
              <w:jc w:val="both"/>
              <w:rPr>
                <w:rFonts w:ascii="Calibri" w:hAnsi="Calibri" w:cs="Calibri"/>
              </w:rPr>
            </w:pPr>
          </w:p>
        </w:tc>
      </w:tr>
      <w:tr w:rsidR="009E36D8" w:rsidRPr="00DA2604" w14:paraId="6E917CD9" w14:textId="77777777" w:rsidTr="009E36D8">
        <w:tc>
          <w:tcPr>
            <w:tcW w:w="0" w:type="auto"/>
            <w:tcBorders>
              <w:top w:val="single" w:sz="4" w:space="0" w:color="000000"/>
              <w:left w:val="single" w:sz="4" w:space="0" w:color="000000"/>
              <w:bottom w:val="single" w:sz="4" w:space="0" w:color="000000"/>
              <w:right w:val="single" w:sz="4" w:space="0" w:color="000000"/>
            </w:tcBorders>
          </w:tcPr>
          <w:p w14:paraId="6E917CD5" w14:textId="6E79B2FA" w:rsidR="009E36D8" w:rsidRPr="00DA2604" w:rsidRDefault="00754DAE" w:rsidP="009E36D8">
            <w:pPr>
              <w:rPr>
                <w:rFonts w:ascii="Calibri" w:hAnsi="Calibri" w:cs="Calibri"/>
              </w:rPr>
            </w:pPr>
            <w:r>
              <w:rPr>
                <w:rFonts w:ascii="Calibri" w:hAnsi="Calibri" w:cs="Calibri"/>
              </w:rPr>
              <w:t>5</w:t>
            </w:r>
            <w:r w:rsidR="009E36D8" w:rsidRPr="00DA2604">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6E917CD6" w14:textId="77777777" w:rsidR="009E36D8" w:rsidRPr="00DA2604" w:rsidRDefault="009E36D8" w:rsidP="009E36D8">
            <w:pPr>
              <w:rPr>
                <w:rFonts w:ascii="Calibri" w:hAnsi="Calibri" w:cs="Calibri"/>
                <w:color w:val="000000"/>
              </w:rPr>
            </w:pPr>
            <w:r w:rsidRPr="00DA2604">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E917CD7" w14:textId="77777777" w:rsidR="009E36D8" w:rsidRPr="00DA2604" w:rsidRDefault="009E36D8" w:rsidP="009E36D8">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E917CD8" w14:textId="77777777" w:rsidR="009E36D8" w:rsidRPr="00DA2604" w:rsidRDefault="009E36D8" w:rsidP="009E36D8">
            <w:pPr>
              <w:jc w:val="both"/>
              <w:rPr>
                <w:rFonts w:ascii="Calibri" w:hAnsi="Calibri" w:cs="Calibri"/>
              </w:rPr>
            </w:pPr>
          </w:p>
        </w:tc>
      </w:tr>
    </w:tbl>
    <w:p w14:paraId="6E917CF9" w14:textId="77777777" w:rsidR="009E36D8" w:rsidRPr="00DA2604" w:rsidRDefault="009E36D8" w:rsidP="00754DAE">
      <w:pPr>
        <w:spacing w:after="0" w:line="240" w:lineRule="auto"/>
        <w:ind w:firstLine="567"/>
        <w:jc w:val="both"/>
        <w:rPr>
          <w:rFonts w:ascii="Calibri" w:eastAsia="Times New Roman" w:hAnsi="Calibri" w:cs="Calibri"/>
          <w:kern w:val="0"/>
          <w:sz w:val="22"/>
          <w:szCs w:val="22"/>
          <w14:ligatures w14:val="none"/>
        </w:rPr>
      </w:pPr>
    </w:p>
    <w:p w14:paraId="6E917CFA" w14:textId="77777777" w:rsidR="009E36D8" w:rsidRPr="00DA2604" w:rsidRDefault="009E36D8" w:rsidP="00754DAE">
      <w:pPr>
        <w:numPr>
          <w:ilvl w:val="0"/>
          <w:numId w:val="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DA2604">
        <w:rPr>
          <w:rFonts w:ascii="Calibri" w:eastAsia="Yu Mincho" w:hAnsi="Calibri" w:cs="Calibri"/>
          <w:b/>
          <w:bCs/>
          <w:kern w:val="0"/>
          <w:sz w:val="22"/>
          <w:szCs w:val="22"/>
          <w:lang w:eastAsia="lt-LT"/>
          <w14:ligatures w14:val="none"/>
        </w:rPr>
        <w:t>Patvirtinu, kad:</w:t>
      </w:r>
    </w:p>
    <w:p w14:paraId="6E917CFB" w14:textId="77777777" w:rsidR="009E36D8" w:rsidRPr="00DA2604" w:rsidRDefault="009E36D8" w:rsidP="00754DAE">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DA2604">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E917CFC" w14:textId="77777777" w:rsidR="009E36D8" w:rsidRPr="00DA2604" w:rsidRDefault="009E36D8" w:rsidP="00754DAE">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DA2604">
        <w:rPr>
          <w:rFonts w:ascii="Calibri" w:eastAsia="Yu Mincho" w:hAnsi="Calibri" w:cs="Calibri"/>
          <w:kern w:val="0"/>
          <w:sz w:val="22"/>
          <w:szCs w:val="22"/>
          <w:lang w:eastAsia="lt-LT"/>
          <w14:ligatures w14:val="none"/>
        </w:rPr>
        <w:t>sutinku su pirkimo dokumentuose nustatytomis sąlygomis ir procedūromis;</w:t>
      </w:r>
    </w:p>
    <w:p w14:paraId="6E917CFD" w14:textId="77777777" w:rsidR="009E36D8" w:rsidRPr="00DA2604" w:rsidRDefault="009E36D8" w:rsidP="00754DAE">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DA2604">
        <w:rPr>
          <w:rFonts w:ascii="Calibri" w:eastAsia="Times New Roman" w:hAnsi="Calibri" w:cs="Calibri"/>
          <w:kern w:val="0"/>
          <w:sz w:val="22"/>
          <w:szCs w:val="22"/>
          <w14:ligatures w14:val="none"/>
        </w:rPr>
        <w:t>siūlomas pirkimo objektas visiškai atitinka pirkimo dokumentuose nurodytus reikalavimus;</w:t>
      </w:r>
    </w:p>
    <w:p w14:paraId="6E917CFE" w14:textId="77777777" w:rsidR="009E36D8" w:rsidRPr="00DA2604" w:rsidRDefault="009E36D8" w:rsidP="00754DAE">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DA2604">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6E917CFF" w14:textId="77777777" w:rsidR="009E36D8" w:rsidRPr="00DA2604" w:rsidRDefault="009E36D8" w:rsidP="00754DAE">
      <w:pPr>
        <w:numPr>
          <w:ilvl w:val="1"/>
          <w:numId w:val="1"/>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Yu Mincho" w:hAnsi="Calibri" w:cs="Calibri"/>
          <w:kern w:val="0"/>
          <w:sz w:val="22"/>
          <w:szCs w:val="22"/>
          <w:lang w:eastAsia="lt-LT"/>
          <w14:ligatures w14:val="none"/>
        </w:rPr>
        <w:t>kartu su ūkio subjektais, kurių pajėgumais remiamės, atitinkame priede „</w:t>
      </w:r>
      <w:r w:rsidRPr="00DA2604">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DA2604">
        <w:rPr>
          <w:rFonts w:ascii="Calibri" w:eastAsia="Yu Mincho" w:hAnsi="Calibri" w:cs="Calibri"/>
          <w:kern w:val="0"/>
          <w:sz w:val="22"/>
          <w:szCs w:val="22"/>
          <w:lang w:eastAsia="lt-LT"/>
          <w14:ligatures w14:val="none"/>
        </w:rPr>
        <w:t xml:space="preserve">“ nustatytus kvalifikacijos reikalavimus (jei tokie nustatyti). </w:t>
      </w:r>
      <w:r w:rsidRPr="00DA2604">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6E917D00" w14:textId="08B8722E" w:rsidR="009E36D8" w:rsidRPr="00DA2604" w:rsidRDefault="009E36D8" w:rsidP="00754DAE">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A2604">
        <w:rPr>
          <w:rFonts w:ascii="Calibri" w:eastAsia="Calibri" w:hAnsi="Calibri" w:cs="Calibri"/>
          <w:kern w:val="0"/>
          <w:sz w:val="22"/>
          <w:szCs w:val="22"/>
          <w:vertAlign w:val="superscript"/>
          <w:lang w:eastAsia="zh-CN"/>
          <w14:ligatures w14:val="none"/>
        </w:rPr>
        <w:t>1</w:t>
      </w:r>
      <w:r w:rsidRPr="00DA2604">
        <w:rPr>
          <w:rFonts w:ascii="Calibri" w:eastAsia="Calibri" w:hAnsi="Calibri" w:cs="Calibri"/>
          <w:kern w:val="0"/>
          <w:sz w:val="22"/>
          <w:szCs w:val="22"/>
          <w:lang w:eastAsia="zh-CN"/>
          <w14:ligatures w14:val="none"/>
        </w:rPr>
        <w:t xml:space="preserve"> dalyje;</w:t>
      </w:r>
    </w:p>
    <w:p w14:paraId="6E917D01" w14:textId="6C45028A" w:rsidR="009E36D8" w:rsidRPr="00DA2604" w:rsidRDefault="009E36D8" w:rsidP="00754DAE">
      <w:pPr>
        <w:spacing w:after="0" w:line="240" w:lineRule="auto"/>
        <w:ind w:firstLine="567"/>
        <w:jc w:val="both"/>
        <w:rPr>
          <w:rFonts w:ascii="Calibri" w:eastAsia="Times New Roman" w:hAnsi="Calibri" w:cs="Calibri"/>
          <w:color w:val="000000"/>
          <w:kern w:val="0"/>
          <w:sz w:val="22"/>
          <w:szCs w:val="22"/>
          <w:lang w:eastAsia="lt-LT"/>
          <w14:ligatures w14:val="none"/>
        </w:rPr>
      </w:pPr>
      <w:r w:rsidRPr="00DA2604">
        <w:rPr>
          <w:rFonts w:ascii="Calibri" w:eastAsia="Times New Roman" w:hAnsi="Calibri" w:cs="Calibri"/>
          <w:kern w:val="0"/>
          <w:sz w:val="22"/>
          <w:szCs w:val="22"/>
          <w14:ligatures w14:val="none"/>
        </w:rPr>
        <w:lastRenderedPageBreak/>
        <w:t xml:space="preserve">Patvirtinu, </w:t>
      </w:r>
      <w:r w:rsidRPr="00DA2604">
        <w:rPr>
          <w:rFonts w:ascii="Calibri" w:eastAsia="Times New Roman" w:hAnsi="Calibri" w:cs="Calibri"/>
          <w:color w:val="000000"/>
          <w:kern w:val="0"/>
          <w:sz w:val="22"/>
          <w:szCs w:val="22"/>
          <w:lang w:eastAsia="lt-LT"/>
          <w14:ligatures w14:val="none"/>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DA2604">
        <w:rPr>
          <w:rFonts w:ascii="Calibri" w:eastAsia="Times New Roman" w:hAnsi="Calibri" w:cs="Calibri"/>
          <w:color w:val="000000"/>
          <w:kern w:val="0"/>
          <w:sz w:val="22"/>
          <w:szCs w:val="22"/>
          <w:lang w:eastAsia="lt-LT"/>
          <w14:ligatures w14:val="none"/>
        </w:rPr>
        <w:t>t.y</w:t>
      </w:r>
      <w:proofErr w:type="spellEnd"/>
      <w:r w:rsidRPr="00DA2604">
        <w:rPr>
          <w:rFonts w:ascii="Calibri" w:eastAsia="Times New Roman" w:hAnsi="Calibri" w:cs="Calibri"/>
          <w:color w:val="000000"/>
          <w:kern w:val="0"/>
          <w:sz w:val="22"/>
          <w:szCs w:val="22"/>
          <w:lang w:eastAsia="lt-LT"/>
          <w14:ligatures w14:val="none"/>
        </w:rPr>
        <w:t>.:</w:t>
      </w:r>
    </w:p>
    <w:p w14:paraId="6E917D02" w14:textId="77777777" w:rsidR="009E36D8" w:rsidRPr="00DA2604" w:rsidRDefault="009E36D8" w:rsidP="00754DAE">
      <w:pPr>
        <w:spacing w:after="0" w:line="240" w:lineRule="auto"/>
        <w:ind w:firstLine="567"/>
        <w:jc w:val="both"/>
        <w:rPr>
          <w:rFonts w:ascii="Calibri" w:eastAsia="Times New Roman" w:hAnsi="Calibri" w:cs="Calibri"/>
          <w:color w:val="000000"/>
          <w:kern w:val="0"/>
          <w:sz w:val="22"/>
          <w:szCs w:val="22"/>
          <w:lang w:eastAsia="lt-LT"/>
          <w14:ligatures w14:val="none"/>
        </w:rPr>
      </w:pPr>
      <w:r w:rsidRPr="00DA2604">
        <w:rPr>
          <w:rFonts w:ascii="Calibri" w:eastAsia="Times New Roman" w:hAnsi="Calibri" w:cs="Calibri"/>
          <w:color w:val="000000"/>
          <w:kern w:val="0"/>
          <w:sz w:val="22"/>
          <w:szCs w:val="22"/>
          <w:lang w:eastAsia="lt-LT"/>
          <w14:ligatures w14:val="none"/>
        </w:rPr>
        <w:t>(a) mano atstovaujamas tiekėjas/subtiekėjas</w:t>
      </w:r>
      <w:r w:rsidRPr="00DA2604" w:rsidDel="006157AF">
        <w:rPr>
          <w:rFonts w:ascii="Calibri" w:eastAsia="Times New Roman" w:hAnsi="Calibri" w:cs="Calibri"/>
          <w:color w:val="000000"/>
          <w:kern w:val="0"/>
          <w:sz w:val="22"/>
          <w:szCs w:val="22"/>
          <w:lang w:eastAsia="lt-LT"/>
          <w14:ligatures w14:val="none"/>
        </w:rPr>
        <w:t xml:space="preserve"> </w:t>
      </w:r>
      <w:r w:rsidRPr="00DA2604">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6E917D03" w14:textId="77777777" w:rsidR="009E36D8" w:rsidRPr="00DA2604" w:rsidRDefault="009E36D8" w:rsidP="00754DAE">
      <w:pPr>
        <w:spacing w:after="0" w:line="240" w:lineRule="auto"/>
        <w:ind w:firstLine="567"/>
        <w:jc w:val="both"/>
        <w:rPr>
          <w:rFonts w:ascii="Calibri" w:eastAsia="Times New Roman" w:hAnsi="Calibri" w:cs="Calibri"/>
          <w:color w:val="000000"/>
          <w:kern w:val="0"/>
          <w:sz w:val="22"/>
          <w:szCs w:val="22"/>
          <w:lang w:eastAsia="lt-LT"/>
          <w14:ligatures w14:val="none"/>
        </w:rPr>
      </w:pPr>
      <w:r w:rsidRPr="00DA2604">
        <w:rPr>
          <w:rFonts w:ascii="Calibri" w:eastAsia="Times New Roman" w:hAnsi="Calibri" w:cs="Calibri"/>
          <w:color w:val="000000"/>
          <w:kern w:val="0"/>
          <w:sz w:val="22"/>
          <w:szCs w:val="22"/>
          <w:lang w:eastAsia="lt-LT"/>
          <w14:ligatures w14:val="none"/>
        </w:rPr>
        <w:t>(b) mano atstovaujamas tiekėjas/subtiekėjas</w:t>
      </w:r>
      <w:r w:rsidRPr="00DA2604" w:rsidDel="006157AF">
        <w:rPr>
          <w:rFonts w:ascii="Calibri" w:eastAsia="Times New Roman" w:hAnsi="Calibri" w:cs="Calibri"/>
          <w:color w:val="000000"/>
          <w:kern w:val="0"/>
          <w:sz w:val="22"/>
          <w:szCs w:val="22"/>
          <w:lang w:eastAsia="lt-LT"/>
          <w14:ligatures w14:val="none"/>
        </w:rPr>
        <w:t xml:space="preserve"> </w:t>
      </w:r>
      <w:r w:rsidRPr="00DA2604">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6E917D04" w14:textId="77777777" w:rsidR="009E36D8" w:rsidRPr="00DA2604" w:rsidRDefault="009E36D8" w:rsidP="00754DAE">
      <w:pPr>
        <w:spacing w:after="0" w:line="240" w:lineRule="auto"/>
        <w:ind w:firstLine="567"/>
        <w:jc w:val="both"/>
        <w:rPr>
          <w:rFonts w:ascii="Calibri" w:eastAsia="Times New Roman" w:hAnsi="Calibri" w:cs="Calibri"/>
          <w:color w:val="000000"/>
          <w:kern w:val="0"/>
          <w:sz w:val="22"/>
          <w:szCs w:val="22"/>
          <w:lang w:eastAsia="lt-LT"/>
          <w14:ligatures w14:val="none"/>
        </w:rPr>
      </w:pPr>
      <w:r w:rsidRPr="00DA2604">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6E917D05" w14:textId="77777777" w:rsidR="009E36D8" w:rsidRPr="00DA2604" w:rsidRDefault="009E36D8" w:rsidP="00754DAE">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DA2604">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6E917D07" w14:textId="77777777" w:rsidR="009E36D8" w:rsidRPr="00DA2604" w:rsidRDefault="009E36D8" w:rsidP="00754DAE">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kern w:val="0"/>
          <w:sz w:val="22"/>
          <w:szCs w:val="22"/>
          <w14:ligatures w14:val="none"/>
        </w:rPr>
        <w:t>Pasiūlymas galioja iki pirkimo dokumentuose nurodyto termino pabaigos;</w:t>
      </w:r>
    </w:p>
    <w:p w14:paraId="6E917D08" w14:textId="3B383CC1" w:rsidR="009E36D8" w:rsidRPr="00DA2604" w:rsidRDefault="009E36D8" w:rsidP="00754DAE">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DA2604">
        <w:rPr>
          <w:rFonts w:ascii="Calibri" w:eastAsia="Times New Roman" w:hAnsi="Calibri" w:cs="Calibri"/>
          <w:kern w:val="0"/>
          <w:sz w:val="22"/>
          <w:szCs w:val="22"/>
          <w14:ligatures w14:val="none"/>
        </w:rPr>
        <w:t>Užtikriname pasiūlymo galiojimą pirkimo dokumentuose nurodytomis sąlygomis:</w:t>
      </w:r>
      <w:r w:rsidR="00185343" w:rsidRPr="00185343">
        <w:rPr>
          <w:rFonts w:ascii="Calibri" w:eastAsia="Times New Roman" w:hAnsi="Calibri" w:cs="Calibri"/>
          <w:kern w:val="0"/>
          <w:sz w:val="22"/>
          <w:szCs w:val="22"/>
          <w14:ligatures w14:val="none"/>
        </w:rPr>
        <w:t xml:space="preserve"> </w:t>
      </w:r>
      <w:r w:rsidR="00B17BCD" w:rsidRPr="00B17BCD">
        <w:rPr>
          <w:rFonts w:ascii="Calibri" w:eastAsia="Times New Roman" w:hAnsi="Calibri" w:cs="Calibri"/>
          <w:kern w:val="0"/>
          <w:sz w:val="22"/>
          <w:szCs w:val="22"/>
          <w14:ligatures w14:val="none"/>
        </w:rPr>
        <w:t xml:space="preserve">2 300 Eur </w:t>
      </w:r>
      <w:r w:rsidR="00185343" w:rsidRPr="00185343">
        <w:rPr>
          <w:rFonts w:ascii="Calibri" w:eastAsia="Times New Roman" w:hAnsi="Calibri" w:cs="Calibri"/>
          <w:kern w:val="0"/>
          <w:sz w:val="22"/>
          <w:szCs w:val="22"/>
          <w14:ligatures w14:val="none"/>
        </w:rPr>
        <w:t>bauda, kurią privalėsime sumokėti per 10 darbo dienų nuo perkančiosios organizacijos pareikalavimo.</w:t>
      </w:r>
    </w:p>
    <w:p w14:paraId="6E917D0D" w14:textId="77777777" w:rsidR="009E36D8" w:rsidRPr="00DA2604" w:rsidRDefault="009E36D8" w:rsidP="009E36D8">
      <w:pPr>
        <w:suppressAutoHyphens/>
        <w:spacing w:after="0" w:line="240" w:lineRule="auto"/>
        <w:ind w:left="567"/>
        <w:contextualSpacing/>
        <w:jc w:val="both"/>
        <w:rPr>
          <w:rFonts w:ascii="Calibri" w:eastAsia="Times New Roman" w:hAnsi="Calibri" w:cs="Calibri"/>
          <w:kern w:val="0"/>
          <w:sz w:val="20"/>
          <w:szCs w:val="20"/>
          <w14:ligatures w14:val="none"/>
        </w:rPr>
      </w:pPr>
    </w:p>
    <w:p w14:paraId="6E917D0E" w14:textId="77777777" w:rsidR="009E36D8" w:rsidRPr="00DA2604" w:rsidRDefault="009E36D8" w:rsidP="009E36D8">
      <w:pPr>
        <w:suppressAutoHyphens/>
        <w:spacing w:after="0" w:line="240" w:lineRule="auto"/>
        <w:ind w:right="-2"/>
        <w:jc w:val="both"/>
        <w:rPr>
          <w:rFonts w:ascii="Calibri" w:eastAsia="Times New Roman" w:hAnsi="Calibri" w:cs="Calibri"/>
          <w:kern w:val="0"/>
          <w:sz w:val="22"/>
          <w:szCs w:val="22"/>
          <w14:ligatures w14:val="none"/>
        </w:rPr>
      </w:pPr>
    </w:p>
    <w:p w14:paraId="6E917D0F" w14:textId="59E64FE8" w:rsidR="009E36D8" w:rsidRPr="00DA2604" w:rsidRDefault="0049023E" w:rsidP="009E36D8">
      <w:pPr>
        <w:suppressAutoHyphens/>
        <w:spacing w:after="0" w:line="240" w:lineRule="auto"/>
        <w:ind w:right="-2"/>
        <w:jc w:val="both"/>
        <w:rPr>
          <w:rFonts w:ascii="Calibri" w:eastAsia="Times New Roman" w:hAnsi="Calibri" w:cs="Calibri"/>
          <w:color w:val="00B050"/>
          <w:kern w:val="0"/>
          <w:sz w:val="22"/>
          <w:szCs w:val="22"/>
          <w14:ligatures w14:val="none"/>
        </w:rPr>
      </w:pPr>
      <w:r>
        <w:rPr>
          <w:rFonts w:ascii="Calibri" w:eastAsia="Times New Roman" w:hAnsi="Calibri" w:cs="Calibri"/>
          <w:color w:val="00B050"/>
          <w:kern w:val="0"/>
          <w:sz w:val="22"/>
          <w:szCs w:val="22"/>
          <w14:ligatures w14:val="none"/>
        </w:rPr>
        <w:t xml:space="preserve">  </w:t>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E36D8" w:rsidRPr="00DA2604" w14:paraId="6E917D15" w14:textId="77777777" w:rsidTr="004D39F2">
        <w:trPr>
          <w:trHeight w:val="186"/>
        </w:trPr>
        <w:tc>
          <w:tcPr>
            <w:tcW w:w="3889" w:type="dxa"/>
            <w:tcBorders>
              <w:top w:val="single" w:sz="4" w:space="0" w:color="auto"/>
              <w:left w:val="nil"/>
              <w:bottom w:val="nil"/>
              <w:right w:val="nil"/>
            </w:tcBorders>
            <w:hideMark/>
          </w:tcPr>
          <w:p w14:paraId="6E917D10" w14:textId="53AE49FE" w:rsidR="009E36D8" w:rsidRPr="00754DAE" w:rsidRDefault="0049023E" w:rsidP="009E36D8">
            <w:pPr>
              <w:suppressAutoHyphens/>
              <w:spacing w:after="0" w:line="240" w:lineRule="auto"/>
              <w:ind w:right="-2"/>
              <w:jc w:val="both"/>
              <w:rPr>
                <w:rFonts w:ascii="Calibri" w:eastAsia="Times New Roman" w:hAnsi="Calibri" w:cs="Calibri"/>
                <w:kern w:val="0"/>
                <w:sz w:val="22"/>
                <w:szCs w:val="22"/>
                <w:vertAlign w:val="superscript"/>
                <w14:ligatures w14:val="none"/>
              </w:rPr>
            </w:pPr>
            <w:r>
              <w:rPr>
                <w:rFonts w:ascii="Calibri" w:eastAsia="Times New Roman" w:hAnsi="Calibri" w:cs="Calibri"/>
                <w:i/>
                <w:kern w:val="0"/>
                <w:sz w:val="22"/>
                <w:szCs w:val="22"/>
                <w:vertAlign w:val="superscript"/>
                <w14:ligatures w14:val="none"/>
              </w:rPr>
              <w:t xml:space="preserve">   </w:t>
            </w:r>
            <w:r w:rsidR="009E36D8" w:rsidRPr="00754DAE">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6E917D11" w14:textId="77777777" w:rsidR="009E36D8" w:rsidRPr="00754DAE" w:rsidRDefault="009E36D8" w:rsidP="009E36D8">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6E917D12" w14:textId="77777777" w:rsidR="009E36D8" w:rsidRPr="00754DAE" w:rsidRDefault="009E36D8" w:rsidP="009E36D8">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6E917D13" w14:textId="77777777" w:rsidR="009E36D8" w:rsidRPr="00754DAE" w:rsidRDefault="009E36D8" w:rsidP="009E36D8">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6E917D14" w14:textId="30552DA1" w:rsidR="009E36D8" w:rsidRPr="00754DAE" w:rsidRDefault="0049023E" w:rsidP="009E36D8">
            <w:pPr>
              <w:suppressAutoHyphens/>
              <w:spacing w:after="0" w:line="240" w:lineRule="auto"/>
              <w:ind w:right="-2"/>
              <w:jc w:val="both"/>
              <w:rPr>
                <w:rFonts w:ascii="Calibri" w:eastAsia="Times New Roman" w:hAnsi="Calibri" w:cs="Calibri"/>
                <w:kern w:val="0"/>
                <w:sz w:val="22"/>
                <w:szCs w:val="22"/>
                <w:vertAlign w:val="superscript"/>
                <w14:ligatures w14:val="none"/>
              </w:rPr>
            </w:pPr>
            <w:r>
              <w:rPr>
                <w:rFonts w:ascii="Calibri" w:eastAsia="Times New Roman" w:hAnsi="Calibri" w:cs="Calibri"/>
                <w:i/>
                <w:kern w:val="0"/>
                <w:sz w:val="22"/>
                <w:szCs w:val="22"/>
                <w:vertAlign w:val="superscript"/>
                <w14:ligatures w14:val="none"/>
              </w:rPr>
              <w:t xml:space="preserve">                                              </w:t>
            </w:r>
            <w:r w:rsidR="009E36D8" w:rsidRPr="00754DAE">
              <w:rPr>
                <w:rFonts w:ascii="Calibri" w:eastAsia="Times New Roman" w:hAnsi="Calibri" w:cs="Calibri"/>
                <w:i/>
                <w:kern w:val="0"/>
                <w:sz w:val="22"/>
                <w:szCs w:val="22"/>
                <w:vertAlign w:val="superscript"/>
                <w14:ligatures w14:val="none"/>
              </w:rPr>
              <w:t>(Vardas, pavardė)</w:t>
            </w:r>
          </w:p>
        </w:tc>
      </w:tr>
    </w:tbl>
    <w:p w14:paraId="6E917D16" w14:textId="54C66924" w:rsidR="00A94F51" w:rsidRPr="00DA2604" w:rsidRDefault="009E36D8" w:rsidP="00754DAE">
      <w:pPr>
        <w:jc w:val="center"/>
        <w:rPr>
          <w:rFonts w:ascii="Calibri" w:hAnsi="Calibri" w:cs="Calibri"/>
        </w:rPr>
      </w:pPr>
      <w:r w:rsidRPr="00DA2604">
        <w:rPr>
          <w:rFonts w:ascii="Calibri" w:eastAsia="Yu Mincho" w:hAnsi="Calibri" w:cs="Calibri"/>
          <w:kern w:val="0"/>
          <w:sz w:val="22"/>
          <w:szCs w:val="22"/>
          <w:lang w:eastAsia="lt-LT"/>
          <w14:ligatures w14:val="none"/>
        </w:rPr>
        <w:t>_________</w:t>
      </w:r>
    </w:p>
    <w:sectPr w:rsidR="00A94F51" w:rsidRPr="00DA2604" w:rsidSect="00722410">
      <w:headerReference w:type="default" r:id="rId10"/>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900B" w14:textId="77777777" w:rsidR="00483DCE" w:rsidRDefault="00483DCE" w:rsidP="009E36D8">
      <w:pPr>
        <w:spacing w:after="0" w:line="240" w:lineRule="auto"/>
      </w:pPr>
      <w:r>
        <w:separator/>
      </w:r>
    </w:p>
  </w:endnote>
  <w:endnote w:type="continuationSeparator" w:id="0">
    <w:p w14:paraId="7B89802B" w14:textId="77777777" w:rsidR="00483DCE" w:rsidRDefault="00483DCE" w:rsidP="009E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9C7E" w14:textId="77777777" w:rsidR="00483DCE" w:rsidRDefault="00483DCE" w:rsidP="009E36D8">
      <w:pPr>
        <w:spacing w:after="0" w:line="240" w:lineRule="auto"/>
      </w:pPr>
      <w:r>
        <w:separator/>
      </w:r>
    </w:p>
  </w:footnote>
  <w:footnote w:type="continuationSeparator" w:id="0">
    <w:p w14:paraId="4A9FD55A" w14:textId="77777777" w:rsidR="00483DCE" w:rsidRDefault="00483DCE" w:rsidP="009E36D8">
      <w:pPr>
        <w:spacing w:after="0" w:line="240" w:lineRule="auto"/>
      </w:pPr>
      <w:r>
        <w:continuationSeparator/>
      </w:r>
    </w:p>
  </w:footnote>
  <w:footnote w:id="1">
    <w:p w14:paraId="6E917D1B" w14:textId="77777777" w:rsidR="009E36D8" w:rsidRPr="002E4E2F" w:rsidRDefault="009E36D8" w:rsidP="009E36D8">
      <w:pPr>
        <w:shd w:val="clear" w:color="auto" w:fill="FFFFFF"/>
        <w:spacing w:after="0" w:line="240" w:lineRule="auto"/>
        <w:ind w:right="396"/>
        <w:jc w:val="both"/>
        <w:rPr>
          <w:rFonts w:ascii="Calibri" w:hAnsi="Calibri" w:cs="Calibri"/>
          <w:color w:val="000000"/>
          <w:sz w:val="18"/>
          <w:szCs w:val="18"/>
        </w:rPr>
      </w:pPr>
      <w:r w:rsidRPr="002E4E2F">
        <w:rPr>
          <w:rStyle w:val="Puslapioinaosnuoroda"/>
          <w:rFonts w:ascii="Calibri" w:hAnsi="Calibri" w:cs="Calibri"/>
          <w:sz w:val="18"/>
          <w:szCs w:val="18"/>
        </w:rPr>
        <w:footnoteRef/>
      </w:r>
      <w:r w:rsidRPr="002E4E2F">
        <w:rPr>
          <w:rFonts w:ascii="Calibri" w:hAnsi="Calibri" w:cs="Calibri"/>
          <w:sz w:val="18"/>
          <w:szCs w:val="18"/>
        </w:rPr>
        <w:t xml:space="preserve"> </w:t>
      </w:r>
      <w:r w:rsidRPr="002E4E2F">
        <w:rPr>
          <w:rFonts w:ascii="Calibri" w:eastAsia="Calibri" w:hAnsi="Calibri" w:cs="Calibri"/>
          <w:sz w:val="18"/>
          <w:szCs w:val="18"/>
        </w:rPr>
        <w:t xml:space="preserve">Kontroliuojantis asmuo suprantamas taip, kaip tai apibrėžta Viešųjų pirkimų įstatymo </w:t>
      </w:r>
      <w:r w:rsidRPr="002E4E2F">
        <w:rPr>
          <w:rFonts w:ascii="Calibri" w:hAnsi="Calibri" w:cs="Calibri"/>
          <w:color w:val="000000"/>
          <w:sz w:val="18"/>
          <w:szCs w:val="18"/>
        </w:rPr>
        <w:t>2 straipsnio 15</w:t>
      </w:r>
      <w:r w:rsidRPr="002E4E2F">
        <w:rPr>
          <w:rFonts w:ascii="Calibri" w:hAnsi="Calibri" w:cs="Calibri"/>
          <w:color w:val="000000"/>
          <w:sz w:val="18"/>
          <w:szCs w:val="18"/>
          <w:vertAlign w:val="superscript"/>
        </w:rPr>
        <w:t>1 </w:t>
      </w:r>
      <w:r w:rsidRPr="002E4E2F">
        <w:rPr>
          <w:rFonts w:ascii="Calibri" w:hAnsi="Calibri" w:cs="Calibri"/>
          <w:color w:val="000000"/>
          <w:sz w:val="18"/>
          <w:szCs w:val="18"/>
        </w:rPr>
        <w:t>dalyje:</w:t>
      </w:r>
    </w:p>
    <w:p w14:paraId="6E917D1C" w14:textId="77777777" w:rsidR="009E36D8" w:rsidRPr="002E4E2F" w:rsidRDefault="009E36D8" w:rsidP="009E36D8">
      <w:pPr>
        <w:shd w:val="clear" w:color="auto" w:fill="FFFFFF"/>
        <w:spacing w:after="0" w:line="240" w:lineRule="auto"/>
        <w:ind w:right="396"/>
        <w:jc w:val="both"/>
        <w:rPr>
          <w:rFonts w:ascii="Calibri" w:hAnsi="Calibri" w:cs="Calibri"/>
          <w:color w:val="000000"/>
          <w:sz w:val="18"/>
          <w:szCs w:val="18"/>
        </w:rPr>
      </w:pPr>
      <w:r w:rsidRPr="002E4E2F">
        <w:rPr>
          <w:rFonts w:ascii="Calibri" w:hAnsi="Calibri" w:cs="Calibri"/>
          <w:color w:val="000000"/>
          <w:sz w:val="18"/>
          <w:szCs w:val="18"/>
        </w:rPr>
        <w:t>„</w:t>
      </w:r>
      <w:r w:rsidRPr="002E4E2F">
        <w:rPr>
          <w:rFonts w:ascii="Calibri" w:hAnsi="Calibri" w:cs="Calibri"/>
          <w:b/>
          <w:color w:val="000000"/>
          <w:sz w:val="18"/>
          <w:szCs w:val="18"/>
        </w:rPr>
        <w:t xml:space="preserve">Kontroliuojantis asmuo </w:t>
      </w:r>
      <w:r w:rsidRPr="002E4E2F">
        <w:rPr>
          <w:rFonts w:ascii="Calibri" w:hAnsi="Calibri" w:cs="Calibri"/>
          <w:color w:val="000000"/>
          <w:sz w:val="18"/>
          <w:szCs w:val="18"/>
        </w:rPr>
        <w:t>– individualios įmonės savininkas arba juridinis ar fizinis asmuo, kuris kitame juridiniame asmenyje:</w:t>
      </w:r>
    </w:p>
    <w:p w14:paraId="6E917D1D" w14:textId="77777777" w:rsidR="009E36D8" w:rsidRPr="002E4E2F" w:rsidRDefault="009E36D8" w:rsidP="009E36D8">
      <w:pPr>
        <w:shd w:val="clear" w:color="auto" w:fill="FFFFFF"/>
        <w:spacing w:after="0" w:line="240" w:lineRule="auto"/>
        <w:ind w:right="396"/>
        <w:jc w:val="both"/>
        <w:rPr>
          <w:rFonts w:ascii="Calibri" w:hAnsi="Calibri" w:cs="Calibri"/>
          <w:color w:val="000000"/>
          <w:sz w:val="18"/>
          <w:szCs w:val="18"/>
        </w:rPr>
      </w:pPr>
      <w:r w:rsidRPr="002E4E2F">
        <w:rPr>
          <w:rFonts w:ascii="Calibri" w:hAnsi="Calibri" w:cs="Calibri"/>
          <w:color w:val="000000"/>
          <w:sz w:val="18"/>
          <w:szCs w:val="18"/>
        </w:rPr>
        <w:t>1) tiesiogiai ar</w:t>
      </w:r>
      <w:r w:rsidRPr="002E4E2F">
        <w:rPr>
          <w:rFonts w:ascii="Calibri" w:hAnsi="Calibri" w:cs="Calibri"/>
          <w:color w:val="000000"/>
          <w:sz w:val="18"/>
          <w:szCs w:val="18"/>
          <w:u w:val="single"/>
        </w:rPr>
        <w:t xml:space="preserve"> netiesiogiai valdo </w:t>
      </w:r>
      <w:r w:rsidRPr="002E4E2F">
        <w:rPr>
          <w:rFonts w:ascii="Calibri" w:hAnsi="Calibri" w:cs="Calibri"/>
          <w:color w:val="000000"/>
          <w:sz w:val="18"/>
          <w:szCs w:val="18"/>
        </w:rPr>
        <w:t xml:space="preserve">daugiau kaip 50 procentų akcijų, pajų, dalių, įnašų ar (ir) balsų juridinio asmens dalyvių susirinkime arba </w:t>
      </w:r>
    </w:p>
    <w:p w14:paraId="6E917D1E" w14:textId="77777777" w:rsidR="009E36D8" w:rsidRPr="002E4E2F" w:rsidRDefault="009E36D8" w:rsidP="009E36D8">
      <w:pPr>
        <w:shd w:val="clear" w:color="auto" w:fill="FFFFFF"/>
        <w:spacing w:after="0" w:line="240" w:lineRule="auto"/>
        <w:ind w:right="396"/>
        <w:jc w:val="both"/>
        <w:rPr>
          <w:rFonts w:ascii="Calibri" w:hAnsi="Calibri" w:cs="Calibri"/>
          <w:color w:val="000000"/>
          <w:sz w:val="18"/>
          <w:szCs w:val="18"/>
        </w:rPr>
      </w:pPr>
      <w:r w:rsidRPr="002E4E2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2E4E2F">
        <w:rPr>
          <w:rFonts w:ascii="Calibri" w:hAnsi="Calibri" w:cs="Calibri"/>
          <w:b/>
          <w:color w:val="000000"/>
          <w:sz w:val="18"/>
          <w:szCs w:val="18"/>
        </w:rPr>
        <w:t>Susijusiu asmeniu laikomi</w:t>
      </w:r>
      <w:r w:rsidRPr="002E4E2F">
        <w:rPr>
          <w:rFonts w:ascii="Calibri" w:hAnsi="Calibri" w:cs="Calibri"/>
          <w:color w:val="000000"/>
          <w:sz w:val="18"/>
          <w:szCs w:val="18"/>
        </w:rPr>
        <w:t>:</w:t>
      </w:r>
    </w:p>
    <w:p w14:paraId="6E917D1F" w14:textId="77777777" w:rsidR="009E36D8" w:rsidRPr="002E4E2F" w:rsidRDefault="009E36D8" w:rsidP="009E36D8">
      <w:pPr>
        <w:shd w:val="clear" w:color="auto" w:fill="FFFFFF"/>
        <w:spacing w:after="0" w:line="240" w:lineRule="auto"/>
        <w:ind w:right="396"/>
        <w:jc w:val="both"/>
        <w:rPr>
          <w:rFonts w:ascii="Calibri" w:hAnsi="Calibri" w:cs="Calibri"/>
          <w:color w:val="000000"/>
          <w:sz w:val="18"/>
          <w:szCs w:val="18"/>
        </w:rPr>
      </w:pPr>
      <w:r w:rsidRPr="002E4E2F">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2E4E2F">
          <w:rPr>
            <w:rStyle w:val="Hipersaitas"/>
            <w:rFonts w:ascii="Calibri" w:hAnsi="Calibri" w:cs="Calibri"/>
            <w:color w:val="000000"/>
            <w:sz w:val="18"/>
            <w:szCs w:val="18"/>
          </w:rPr>
          <w:t>įmonių grupių konsoliduotosios finansinės atskaitomybės įstatymą</w:t>
        </w:r>
      </w:hyperlink>
      <w:r w:rsidRPr="002E4E2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6E917D20" w14:textId="77777777" w:rsidR="009E36D8" w:rsidRPr="002E4E2F" w:rsidRDefault="009E36D8" w:rsidP="009E36D8">
      <w:pPr>
        <w:shd w:val="clear" w:color="auto" w:fill="FFFFFF"/>
        <w:spacing w:after="0" w:line="240" w:lineRule="auto"/>
        <w:jc w:val="both"/>
        <w:rPr>
          <w:rFonts w:ascii="Calibri" w:hAnsi="Calibri" w:cs="Calibri"/>
          <w:sz w:val="18"/>
          <w:szCs w:val="18"/>
        </w:rPr>
      </w:pPr>
      <w:r w:rsidRPr="002E4E2F">
        <w:rPr>
          <w:rFonts w:ascii="Calibri" w:hAnsi="Calibri" w:cs="Calibri"/>
          <w:color w:val="000000"/>
          <w:sz w:val="18"/>
          <w:szCs w:val="18"/>
        </w:rPr>
        <w:t>b) fizinių asmenų atveju – sutuoktiniai, tėvai ir jų vaikai (įvaikiai).”</w:t>
      </w:r>
    </w:p>
  </w:footnote>
  <w:footnote w:id="2">
    <w:p w14:paraId="6E917D21" w14:textId="77777777" w:rsidR="009E36D8" w:rsidRPr="009E36D8" w:rsidRDefault="009E36D8" w:rsidP="009E36D8">
      <w:pPr>
        <w:pStyle w:val="Puslapioinaostekstas"/>
        <w:jc w:val="both"/>
        <w:rPr>
          <w:rFonts w:cs="Calibri"/>
        </w:rPr>
      </w:pPr>
      <w:r w:rsidRPr="002E4E2F">
        <w:rPr>
          <w:rStyle w:val="Puslapioinaosnuoroda"/>
          <w:rFonts w:ascii="Calibri" w:hAnsi="Calibri" w:cs="Calibri"/>
          <w:sz w:val="18"/>
          <w:szCs w:val="18"/>
        </w:rPr>
        <w:footnoteRef/>
      </w:r>
      <w:r w:rsidRPr="002E4E2F">
        <w:rPr>
          <w:rFonts w:ascii="Calibri" w:hAnsi="Calibri" w:cs="Calibri"/>
          <w:sz w:val="18"/>
          <w:szCs w:val="18"/>
        </w:rPr>
        <w:t xml:space="preserve"> Tiekėjas privalo nurodyti </w:t>
      </w:r>
      <w:r w:rsidRPr="002E4E2F">
        <w:rPr>
          <w:rFonts w:ascii="Calibri" w:hAnsi="Calibri" w:cs="Calibri"/>
          <w:sz w:val="18"/>
          <w:szCs w:val="18"/>
          <w:u w:val="single"/>
        </w:rPr>
        <w:t>visus</w:t>
      </w:r>
      <w:r w:rsidRPr="002E4E2F">
        <w:rPr>
          <w:rFonts w:ascii="Calibri" w:hAnsi="Calibri" w:cs="Calibri"/>
          <w:sz w:val="18"/>
          <w:szCs w:val="18"/>
          <w:lang w:val="fi-FI"/>
        </w:rPr>
        <w:t xml:space="preserve"> </w:t>
      </w:r>
      <w:r w:rsidRPr="002E4E2F">
        <w:rPr>
          <w:rFonts w:ascii="Calibri" w:hAnsi="Calibri" w:cs="Calibri"/>
          <w:sz w:val="18"/>
          <w:szCs w:val="18"/>
        </w:rPr>
        <w:t>kontroliuojančius asmenis.</w:t>
      </w:r>
    </w:p>
  </w:footnote>
  <w:footnote w:id="3">
    <w:p w14:paraId="6E917D22" w14:textId="77777777" w:rsidR="009E36D8" w:rsidRPr="00B066D6" w:rsidRDefault="009E36D8" w:rsidP="00B066D6">
      <w:pPr>
        <w:pStyle w:val="Puslapioinaostekstas"/>
        <w:jc w:val="both"/>
        <w:rPr>
          <w:rFonts w:ascii="Calibri" w:hAnsi="Calibri" w:cs="Calibri"/>
          <w:sz w:val="18"/>
          <w:szCs w:val="18"/>
        </w:rPr>
      </w:pPr>
      <w:r w:rsidRPr="00B066D6">
        <w:rPr>
          <w:rStyle w:val="Puslapioinaosnuoroda"/>
          <w:rFonts w:ascii="Calibri" w:hAnsi="Calibri" w:cs="Calibri"/>
          <w:sz w:val="18"/>
          <w:szCs w:val="18"/>
        </w:rPr>
        <w:footnoteRef/>
      </w:r>
      <w:r w:rsidRPr="00B066D6">
        <w:rPr>
          <w:rFonts w:ascii="Calibri" w:hAnsi="Calibri" w:cs="Calibri"/>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B066D6">
        <w:rPr>
          <w:rFonts w:ascii="Calibri" w:hAnsi="Calibri" w:cs="Calibri"/>
          <w:b/>
          <w:bCs/>
          <w:sz w:val="18"/>
          <w:szCs w:val="18"/>
        </w:rPr>
        <w:t>Konfidencialia negalima laikyti informacijos:</w:t>
      </w:r>
    </w:p>
    <w:p w14:paraId="6E917D23" w14:textId="77777777" w:rsidR="009E36D8" w:rsidRPr="00B066D6" w:rsidRDefault="009E36D8" w:rsidP="00B066D6">
      <w:pPr>
        <w:pStyle w:val="Puslapioinaostekstas"/>
        <w:jc w:val="both"/>
        <w:rPr>
          <w:rFonts w:ascii="Calibri" w:hAnsi="Calibri" w:cs="Calibri"/>
          <w:sz w:val="18"/>
          <w:szCs w:val="18"/>
        </w:rPr>
      </w:pPr>
      <w:bookmarkStart w:id="6" w:name="part_59ec321e391c494f84b320fbe598d9ee"/>
      <w:bookmarkEnd w:id="6"/>
      <w:r w:rsidRPr="00B066D6">
        <w:rPr>
          <w:rFonts w:ascii="Calibri" w:hAnsi="Calibri" w:cs="Calibri"/>
          <w:sz w:val="18"/>
          <w:szCs w:val="18"/>
        </w:rPr>
        <w:t>1) jeigu tai pažeistų įstatymus, nustatančius informacijos atskleidimo ar teisės gauti informaciją reikalavimus, ir šių įstatymų įgyvendinamuosius teisės aktus;</w:t>
      </w:r>
    </w:p>
    <w:p w14:paraId="6E917D24" w14:textId="77777777" w:rsidR="009E36D8" w:rsidRPr="00B066D6" w:rsidRDefault="009E36D8" w:rsidP="00B066D6">
      <w:pPr>
        <w:pStyle w:val="Puslapioinaostekstas"/>
        <w:jc w:val="both"/>
        <w:rPr>
          <w:rFonts w:ascii="Calibri" w:hAnsi="Calibri" w:cs="Calibri"/>
          <w:sz w:val="18"/>
          <w:szCs w:val="18"/>
        </w:rPr>
      </w:pPr>
      <w:bookmarkStart w:id="7" w:name="part_1fc07d8744e64e18a56d6956d4a608bd"/>
      <w:bookmarkEnd w:id="7"/>
      <w:r w:rsidRPr="00B066D6">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E917D25" w14:textId="77777777" w:rsidR="009E36D8" w:rsidRPr="00B066D6" w:rsidRDefault="009E36D8" w:rsidP="00B066D6">
      <w:pPr>
        <w:pStyle w:val="Puslapioinaostekstas"/>
        <w:jc w:val="both"/>
        <w:rPr>
          <w:rFonts w:ascii="Calibri" w:hAnsi="Calibri" w:cs="Calibri"/>
          <w:sz w:val="18"/>
          <w:szCs w:val="18"/>
        </w:rPr>
      </w:pPr>
      <w:bookmarkStart w:id="8" w:name="part_9b8729a009b44b879be4bbdeffdfbc9d"/>
      <w:bookmarkEnd w:id="8"/>
      <w:r w:rsidRPr="00B066D6">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066D6">
        <w:rPr>
          <w:rFonts w:ascii="Calibri" w:hAnsi="Calibri" w:cs="Calibri"/>
          <w:b/>
          <w:bCs/>
          <w:sz w:val="18"/>
          <w:szCs w:val="18"/>
        </w:rPr>
        <w:t> </w:t>
      </w:r>
      <w:r w:rsidRPr="00B066D6">
        <w:rPr>
          <w:rFonts w:ascii="Calibri" w:hAnsi="Calibri" w:cs="Calibri"/>
          <w:sz w:val="18"/>
          <w:szCs w:val="18"/>
        </w:rPr>
        <w:t>– tuo atveju, kai ši informacija reikalinga tiekėjui jo teisėtiems interesams ginti;</w:t>
      </w:r>
    </w:p>
    <w:p w14:paraId="6E917D26" w14:textId="77777777" w:rsidR="009E36D8" w:rsidRDefault="009E36D8" w:rsidP="00B066D6">
      <w:pPr>
        <w:pStyle w:val="Puslapioinaostekstas"/>
        <w:jc w:val="both"/>
      </w:pPr>
      <w:bookmarkStart w:id="9" w:name="part_8808e0397ccc470f8282f89b94690af4"/>
      <w:bookmarkEnd w:id="9"/>
      <w:r w:rsidRPr="00B066D6">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87508"/>
      <w:docPartObj>
        <w:docPartGallery w:val="Page Numbers (Top of Page)"/>
        <w:docPartUnique/>
      </w:docPartObj>
    </w:sdtPr>
    <w:sdtEndPr>
      <w:rPr>
        <w:rFonts w:ascii="Calibri" w:hAnsi="Calibri" w:cs="Calibri"/>
        <w:sz w:val="22"/>
        <w:szCs w:val="22"/>
      </w:rPr>
    </w:sdtEndPr>
    <w:sdtContent>
      <w:p w14:paraId="19D0432C" w14:textId="5575A18B" w:rsidR="00722410" w:rsidRPr="00722410" w:rsidRDefault="00722410">
        <w:pPr>
          <w:pStyle w:val="Antrats"/>
          <w:jc w:val="center"/>
          <w:rPr>
            <w:rFonts w:ascii="Calibri" w:hAnsi="Calibri" w:cs="Calibri"/>
            <w:sz w:val="22"/>
            <w:szCs w:val="22"/>
          </w:rPr>
        </w:pPr>
        <w:r w:rsidRPr="00722410">
          <w:rPr>
            <w:rFonts w:ascii="Calibri" w:hAnsi="Calibri" w:cs="Calibri"/>
            <w:sz w:val="22"/>
            <w:szCs w:val="22"/>
          </w:rPr>
          <w:fldChar w:fldCharType="begin"/>
        </w:r>
        <w:r w:rsidRPr="00722410">
          <w:rPr>
            <w:rFonts w:ascii="Calibri" w:hAnsi="Calibri" w:cs="Calibri"/>
            <w:sz w:val="22"/>
            <w:szCs w:val="22"/>
          </w:rPr>
          <w:instrText>PAGE   \* MERGEFORMAT</w:instrText>
        </w:r>
        <w:r w:rsidRPr="00722410">
          <w:rPr>
            <w:rFonts w:ascii="Calibri" w:hAnsi="Calibri" w:cs="Calibri"/>
            <w:sz w:val="22"/>
            <w:szCs w:val="22"/>
          </w:rPr>
          <w:fldChar w:fldCharType="separate"/>
        </w:r>
        <w:r w:rsidRPr="00722410">
          <w:rPr>
            <w:rFonts w:ascii="Calibri" w:hAnsi="Calibri" w:cs="Calibri"/>
            <w:sz w:val="22"/>
            <w:szCs w:val="22"/>
          </w:rPr>
          <w:t>2</w:t>
        </w:r>
        <w:r w:rsidRPr="00722410">
          <w:rPr>
            <w:rFonts w:ascii="Calibri" w:hAnsi="Calibri" w:cs="Calibri"/>
            <w:sz w:val="22"/>
            <w:szCs w:val="22"/>
          </w:rPr>
          <w:fldChar w:fldCharType="end"/>
        </w:r>
      </w:p>
    </w:sdtContent>
  </w:sdt>
  <w:p w14:paraId="6F0B293A" w14:textId="77777777" w:rsidR="00722410" w:rsidRDefault="007224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CF72ED8A"/>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51"/>
    <w:rsid w:val="00001537"/>
    <w:rsid w:val="00017405"/>
    <w:rsid w:val="00045D1D"/>
    <w:rsid w:val="00051470"/>
    <w:rsid w:val="0006046D"/>
    <w:rsid w:val="000E1AA9"/>
    <w:rsid w:val="00154932"/>
    <w:rsid w:val="00185343"/>
    <w:rsid w:val="001C4D21"/>
    <w:rsid w:val="001E5E8D"/>
    <w:rsid w:val="00215D16"/>
    <w:rsid w:val="00233F73"/>
    <w:rsid w:val="00256395"/>
    <w:rsid w:val="002714EC"/>
    <w:rsid w:val="002C1BC0"/>
    <w:rsid w:val="002E4E2F"/>
    <w:rsid w:val="0037058F"/>
    <w:rsid w:val="003C6043"/>
    <w:rsid w:val="004071B6"/>
    <w:rsid w:val="00483DCE"/>
    <w:rsid w:val="00484C75"/>
    <w:rsid w:val="00487C41"/>
    <w:rsid w:val="0049023E"/>
    <w:rsid w:val="004D5BAA"/>
    <w:rsid w:val="004E7F33"/>
    <w:rsid w:val="00535148"/>
    <w:rsid w:val="005502C9"/>
    <w:rsid w:val="005A2328"/>
    <w:rsid w:val="005B27F7"/>
    <w:rsid w:val="005D2D9C"/>
    <w:rsid w:val="005E1276"/>
    <w:rsid w:val="005F41E5"/>
    <w:rsid w:val="006241AA"/>
    <w:rsid w:val="00627549"/>
    <w:rsid w:val="0065074B"/>
    <w:rsid w:val="0067793B"/>
    <w:rsid w:val="00693DD6"/>
    <w:rsid w:val="006D5AD5"/>
    <w:rsid w:val="00722410"/>
    <w:rsid w:val="00754DAE"/>
    <w:rsid w:val="00757E6D"/>
    <w:rsid w:val="00763B81"/>
    <w:rsid w:val="00782FEB"/>
    <w:rsid w:val="007A1C81"/>
    <w:rsid w:val="007B30E4"/>
    <w:rsid w:val="007B3B66"/>
    <w:rsid w:val="007D3389"/>
    <w:rsid w:val="007E366F"/>
    <w:rsid w:val="007F4917"/>
    <w:rsid w:val="008354E2"/>
    <w:rsid w:val="0086705B"/>
    <w:rsid w:val="008B3C2C"/>
    <w:rsid w:val="008B40AC"/>
    <w:rsid w:val="008C4B9B"/>
    <w:rsid w:val="00932108"/>
    <w:rsid w:val="00945936"/>
    <w:rsid w:val="00962DE1"/>
    <w:rsid w:val="009E36D8"/>
    <w:rsid w:val="00A53BE8"/>
    <w:rsid w:val="00A564A9"/>
    <w:rsid w:val="00A94F51"/>
    <w:rsid w:val="00AB2407"/>
    <w:rsid w:val="00AC3A77"/>
    <w:rsid w:val="00AC6BFD"/>
    <w:rsid w:val="00B066D6"/>
    <w:rsid w:val="00B17BCD"/>
    <w:rsid w:val="00B34AF4"/>
    <w:rsid w:val="00BA7FB5"/>
    <w:rsid w:val="00C12588"/>
    <w:rsid w:val="00C35E5A"/>
    <w:rsid w:val="00C7427A"/>
    <w:rsid w:val="00CA58CD"/>
    <w:rsid w:val="00CB4D74"/>
    <w:rsid w:val="00D248AD"/>
    <w:rsid w:val="00DA2604"/>
    <w:rsid w:val="00E71B7C"/>
    <w:rsid w:val="00E97001"/>
    <w:rsid w:val="00F52283"/>
    <w:rsid w:val="00F666A9"/>
    <w:rsid w:val="00F80857"/>
    <w:rsid w:val="00FD5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7B59"/>
  <w15:chartTrackingRefBased/>
  <w15:docId w15:val="{43879866-BFAB-4E6D-8EC8-368135D8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9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9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94F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94F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4F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94F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4F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4F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4F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4F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94F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94F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94F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4F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94F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4F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4F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4F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4F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4F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4F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4F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4F51"/>
    <w:rPr>
      <w:i/>
      <w:iCs/>
      <w:color w:val="404040" w:themeColor="text1" w:themeTint="BF"/>
    </w:rPr>
  </w:style>
  <w:style w:type="paragraph" w:styleId="Sraopastraipa">
    <w:name w:val="List Paragraph"/>
    <w:basedOn w:val="prastasis"/>
    <w:uiPriority w:val="34"/>
    <w:qFormat/>
    <w:rsid w:val="00A94F51"/>
    <w:pPr>
      <w:ind w:left="720"/>
      <w:contextualSpacing/>
    </w:pPr>
  </w:style>
  <w:style w:type="character" w:styleId="Rykuspabraukimas">
    <w:name w:val="Intense Emphasis"/>
    <w:basedOn w:val="Numatytasispastraiposriftas"/>
    <w:uiPriority w:val="21"/>
    <w:qFormat/>
    <w:rsid w:val="00A94F51"/>
    <w:rPr>
      <w:i/>
      <w:iCs/>
      <w:color w:val="0F4761" w:themeColor="accent1" w:themeShade="BF"/>
    </w:rPr>
  </w:style>
  <w:style w:type="paragraph" w:styleId="Iskirtacitata">
    <w:name w:val="Intense Quote"/>
    <w:basedOn w:val="prastasis"/>
    <w:next w:val="prastasis"/>
    <w:link w:val="IskirtacitataDiagrama"/>
    <w:uiPriority w:val="30"/>
    <w:qFormat/>
    <w:rsid w:val="00A9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4F51"/>
    <w:rPr>
      <w:i/>
      <w:iCs/>
      <w:color w:val="0F4761" w:themeColor="accent1" w:themeShade="BF"/>
    </w:rPr>
  </w:style>
  <w:style w:type="character" w:styleId="Rykinuoroda">
    <w:name w:val="Intense Reference"/>
    <w:basedOn w:val="Numatytasispastraiposriftas"/>
    <w:uiPriority w:val="32"/>
    <w:qFormat/>
    <w:rsid w:val="00A94F5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9E36D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E36D8"/>
    <w:rPr>
      <w:sz w:val="20"/>
      <w:szCs w:val="20"/>
    </w:rPr>
  </w:style>
  <w:style w:type="character" w:styleId="Hipersaitas">
    <w:name w:val="Hyperlink"/>
    <w:basedOn w:val="Numatytasispastraiposriftas"/>
    <w:uiPriority w:val="99"/>
    <w:unhideWhenUsed/>
    <w:rsid w:val="009E36D8"/>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E36D8"/>
    <w:rPr>
      <w:vertAlign w:val="superscript"/>
    </w:rPr>
  </w:style>
  <w:style w:type="table" w:customStyle="1" w:styleId="Lentelstinklelis1">
    <w:name w:val="Lentelės tinklelis1"/>
    <w:basedOn w:val="prastojilentel"/>
    <w:next w:val="Lentelstinklelis"/>
    <w:rsid w:val="009E36D8"/>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9E36D8"/>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9E36D8"/>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9E36D8"/>
    <w:pPr>
      <w:spacing w:after="0" w:line="240" w:lineRule="auto"/>
    </w:pPr>
    <w:rPr>
      <w:rFonts w:eastAsia="Aptos"/>
      <w:sz w:val="22"/>
      <w:szCs w:val="22"/>
    </w:rPr>
    <w:tblPr/>
  </w:style>
  <w:style w:type="table" w:styleId="Lentelstinklelis">
    <w:name w:val="Table Grid"/>
    <w:basedOn w:val="prastojilentel"/>
    <w:uiPriority w:val="39"/>
    <w:rsid w:val="009E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24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2410"/>
  </w:style>
  <w:style w:type="paragraph" w:styleId="Porat">
    <w:name w:val="footer"/>
    <w:basedOn w:val="prastasis"/>
    <w:link w:val="PoratDiagrama"/>
    <w:uiPriority w:val="99"/>
    <w:unhideWhenUsed/>
    <w:rsid w:val="007224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2410"/>
  </w:style>
  <w:style w:type="character" w:styleId="Komentaronuoroda">
    <w:name w:val="annotation reference"/>
    <w:basedOn w:val="Numatytasispastraiposriftas"/>
    <w:uiPriority w:val="99"/>
    <w:semiHidden/>
    <w:unhideWhenUsed/>
    <w:rsid w:val="007E366F"/>
    <w:rPr>
      <w:sz w:val="16"/>
      <w:szCs w:val="16"/>
    </w:rPr>
  </w:style>
  <w:style w:type="paragraph" w:styleId="Komentarotekstas">
    <w:name w:val="annotation text"/>
    <w:basedOn w:val="prastasis"/>
    <w:link w:val="KomentarotekstasDiagrama"/>
    <w:uiPriority w:val="99"/>
    <w:unhideWhenUsed/>
    <w:rsid w:val="007E36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366F"/>
    <w:rPr>
      <w:sz w:val="20"/>
      <w:szCs w:val="20"/>
    </w:rPr>
  </w:style>
  <w:style w:type="paragraph" w:styleId="Komentarotema">
    <w:name w:val="annotation subject"/>
    <w:basedOn w:val="Komentarotekstas"/>
    <w:next w:val="Komentarotekstas"/>
    <w:link w:val="KomentarotemaDiagrama"/>
    <w:uiPriority w:val="99"/>
    <w:semiHidden/>
    <w:unhideWhenUsed/>
    <w:rsid w:val="007E366F"/>
    <w:rPr>
      <w:b/>
      <w:bCs/>
    </w:rPr>
  </w:style>
  <w:style w:type="character" w:customStyle="1" w:styleId="KomentarotemaDiagrama">
    <w:name w:val="Komentaro tema Diagrama"/>
    <w:basedOn w:val="KomentarotekstasDiagrama"/>
    <w:link w:val="Komentarotema"/>
    <w:uiPriority w:val="99"/>
    <w:semiHidden/>
    <w:rsid w:val="007E366F"/>
    <w:rPr>
      <w:b/>
      <w:bCs/>
      <w:sz w:val="20"/>
      <w:szCs w:val="20"/>
    </w:rPr>
  </w:style>
  <w:style w:type="paragraph" w:styleId="Pataisymai">
    <w:name w:val="Revision"/>
    <w:hidden/>
    <w:uiPriority w:val="99"/>
    <w:semiHidden/>
    <w:rsid w:val="00F66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54D7F-939C-4F06-B813-5894BF48EDD5}">
  <ds:schemaRefs>
    <ds:schemaRef ds:uri="http://schemas.microsoft.com/sharepoint/v3/contenttype/forms"/>
  </ds:schemaRefs>
</ds:datastoreItem>
</file>

<file path=customXml/itemProps2.xml><?xml version="1.0" encoding="utf-8"?>
<ds:datastoreItem xmlns:ds="http://schemas.openxmlformats.org/officeDocument/2006/customXml" ds:itemID="{8D7C7450-946B-4FA4-8A7F-A1A60ABD52A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3019934E-6B0A-4118-A321-0FAB6D305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9152</Words>
  <Characters>5218</Characters>
  <Application>Microsoft Office Word</Application>
  <DocSecurity>0</DocSecurity>
  <Lines>43</Lines>
  <Paragraphs>28</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57</cp:revision>
  <dcterms:created xsi:type="dcterms:W3CDTF">2026-05-06T08:32:00Z</dcterms:created>
  <dcterms:modified xsi:type="dcterms:W3CDTF">2026-05-29T19:48:00Z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