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5E9E" w14:textId="77777777" w:rsidR="00AB0B32" w:rsidRPr="00320A29" w:rsidRDefault="00AB0B32" w:rsidP="00D006D9">
      <w:pPr>
        <w:pStyle w:val="Body2"/>
        <w:spacing w:after="0"/>
        <w:ind w:firstLine="709"/>
        <w:jc w:val="right"/>
        <w:rPr>
          <w:i/>
          <w:iCs/>
          <w:color w:val="auto"/>
          <w:sz w:val="24"/>
          <w:szCs w:val="24"/>
          <w:lang w:val="lt-LT"/>
        </w:rPr>
      </w:pPr>
      <w:proofErr w:type="spellStart"/>
      <w:r w:rsidRPr="00D006D9">
        <w:rPr>
          <w:i/>
          <w:iCs/>
          <w:color w:val="auto"/>
          <w:sz w:val="24"/>
          <w:szCs w:val="24"/>
        </w:rPr>
        <w:t>Pirkimo</w:t>
      </w:r>
      <w:proofErr w:type="spellEnd"/>
      <w:r w:rsidRPr="00D006D9">
        <w:rPr>
          <w:i/>
          <w:iCs/>
          <w:color w:val="auto"/>
          <w:sz w:val="24"/>
          <w:szCs w:val="24"/>
        </w:rPr>
        <w:t xml:space="preserve"> </w:t>
      </w:r>
      <w:proofErr w:type="spellStart"/>
      <w:r w:rsidRPr="00D006D9">
        <w:rPr>
          <w:i/>
          <w:iCs/>
          <w:color w:val="auto"/>
          <w:sz w:val="24"/>
          <w:szCs w:val="24"/>
        </w:rPr>
        <w:t>sąlygų</w:t>
      </w:r>
      <w:proofErr w:type="spellEnd"/>
      <w:r w:rsidRPr="00D006D9">
        <w:rPr>
          <w:i/>
          <w:iCs/>
          <w:color w:val="auto"/>
          <w:sz w:val="24"/>
          <w:szCs w:val="24"/>
        </w:rPr>
        <w:t xml:space="preserve"> 2 </w:t>
      </w:r>
      <w:proofErr w:type="spellStart"/>
      <w:r w:rsidRPr="00D006D9">
        <w:rPr>
          <w:i/>
          <w:iCs/>
          <w:color w:val="auto"/>
          <w:sz w:val="24"/>
          <w:szCs w:val="24"/>
        </w:rPr>
        <w:t>priedas</w:t>
      </w:r>
      <w:proofErr w:type="spellEnd"/>
    </w:p>
    <w:p w14:paraId="729A82B2" w14:textId="77777777" w:rsidR="00A86400" w:rsidRDefault="00A86400" w:rsidP="4F657A8A">
      <w:pPr>
        <w:spacing w:after="0"/>
        <w:jc w:val="center"/>
        <w:rPr>
          <w:rFonts w:ascii="Times New Roman" w:eastAsia="Calibri" w:hAnsi="Times New Roman" w:cs="Times New Roman"/>
          <w:b/>
          <w:bCs/>
          <w:caps/>
          <w:spacing w:val="20"/>
          <w:sz w:val="24"/>
          <w:szCs w:val="24"/>
        </w:rPr>
      </w:pPr>
    </w:p>
    <w:p w14:paraId="2942CC69" w14:textId="1D481D58" w:rsidR="00AB0B32" w:rsidRPr="00320A29" w:rsidRDefault="00AB0B32" w:rsidP="4F657A8A">
      <w:pPr>
        <w:spacing w:after="0"/>
        <w:jc w:val="center"/>
        <w:rPr>
          <w:rFonts w:ascii="Times New Roman" w:eastAsia="Calibri" w:hAnsi="Times New Roman" w:cs="Times New Roman"/>
          <w:b/>
          <w:bCs/>
          <w:caps/>
          <w:spacing w:val="20"/>
          <w:sz w:val="24"/>
          <w:szCs w:val="24"/>
        </w:rPr>
      </w:pPr>
      <w:r w:rsidRPr="00320A29">
        <w:rPr>
          <w:rFonts w:ascii="Times New Roman" w:eastAsia="Calibri" w:hAnsi="Times New Roman" w:cs="Times New Roman"/>
          <w:b/>
          <w:bCs/>
          <w:caps/>
          <w:spacing w:val="20"/>
          <w:sz w:val="24"/>
          <w:szCs w:val="24"/>
        </w:rPr>
        <w:t>TECHNINĖ SPECIFIKACIJA</w:t>
      </w:r>
      <w:bookmarkStart w:id="0" w:name="_Hlk114556989"/>
    </w:p>
    <w:p w14:paraId="1A02C329" w14:textId="77777777" w:rsidR="00E4691D" w:rsidRPr="00320A29" w:rsidRDefault="00E4691D" w:rsidP="4F657A8A">
      <w:pPr>
        <w:spacing w:after="0"/>
        <w:jc w:val="center"/>
        <w:rPr>
          <w:rFonts w:ascii="Times New Roman" w:eastAsia="Calibri" w:hAnsi="Times New Roman" w:cs="Times New Roman"/>
          <w:b/>
          <w:bCs/>
          <w:caps/>
          <w:spacing w:val="20"/>
          <w:sz w:val="24"/>
          <w:szCs w:val="24"/>
        </w:rPr>
      </w:pPr>
    </w:p>
    <w:p w14:paraId="789EB0A1" w14:textId="708B2ED8" w:rsidR="00483C16" w:rsidRPr="00320A29" w:rsidRDefault="007C5C52" w:rsidP="007C5C52">
      <w:pPr>
        <w:jc w:val="center"/>
        <w:rPr>
          <w:rFonts w:ascii="Times New Roman" w:hAnsi="Times New Roman" w:cs="Times New Roman"/>
          <w:b/>
          <w:bCs/>
          <w:sz w:val="24"/>
          <w:szCs w:val="24"/>
        </w:rPr>
      </w:pPr>
      <w:r w:rsidRPr="00D006D9">
        <w:rPr>
          <w:rFonts w:ascii="Times New Roman" w:hAnsi="Times New Roman" w:cs="Times New Roman"/>
          <w:b/>
          <w:bCs/>
          <w:sz w:val="24"/>
          <w:szCs w:val="24"/>
        </w:rPr>
        <w:t xml:space="preserve">I pirkimo objekto dalis. </w:t>
      </w:r>
      <w:r w:rsidR="00295456" w:rsidRPr="008E0647">
        <w:rPr>
          <w:rFonts w:ascii="Times New Roman" w:hAnsi="Times New Roman" w:cs="Times New Roman"/>
          <w:b/>
          <w:bCs/>
          <w:sz w:val="24"/>
          <w:szCs w:val="24"/>
        </w:rPr>
        <w:t>Seminarų organizavimas Vilniuje ir Ukmergėje</w:t>
      </w:r>
    </w:p>
    <w:bookmarkEnd w:id="0"/>
    <w:p w14:paraId="3B0FAA5E" w14:textId="096F7689" w:rsidR="00E4691D" w:rsidRPr="005A11DB" w:rsidRDefault="00E4691D" w:rsidP="4F657A8A">
      <w:pPr>
        <w:pStyle w:val="Sraopastraipa"/>
        <w:shd w:val="clear" w:color="auto" w:fill="FFFFFF" w:themeFill="background1"/>
        <w:tabs>
          <w:tab w:val="left" w:pos="284"/>
          <w:tab w:val="left" w:pos="3261"/>
        </w:tabs>
        <w:spacing w:after="0"/>
        <w:ind w:left="0"/>
        <w:rPr>
          <w:rFonts w:ascii="Times New Roman" w:hAnsi="Times New Roman" w:cs="Times New Roman"/>
          <w:b/>
          <w:bCs/>
          <w:color w:val="EE0000"/>
          <w:sz w:val="24"/>
          <w:szCs w:val="24"/>
        </w:rPr>
      </w:pPr>
    </w:p>
    <w:p w14:paraId="3CCD0F1A" w14:textId="01CAE8E4" w:rsidR="00483C16" w:rsidRPr="00320A29" w:rsidRDefault="00AB0B32" w:rsidP="00D006D9">
      <w:pPr>
        <w:pStyle w:val="prastasiniatinklio"/>
        <w:numPr>
          <w:ilvl w:val="0"/>
          <w:numId w:val="13"/>
        </w:numPr>
        <w:tabs>
          <w:tab w:val="left" w:pos="993"/>
        </w:tabs>
        <w:spacing w:beforeAutospacing="0" w:after="0" w:afterAutospacing="0"/>
        <w:ind w:left="0" w:firstLine="709"/>
        <w:jc w:val="both"/>
      </w:pPr>
      <w:r w:rsidRPr="00D006D9">
        <w:rPr>
          <w:b/>
          <w:bCs/>
        </w:rPr>
        <w:t>Perkamos paslaugos</w:t>
      </w:r>
      <w:r w:rsidR="00AD3809" w:rsidRPr="00D006D9">
        <w:rPr>
          <w:b/>
          <w:bCs/>
        </w:rPr>
        <w:t xml:space="preserve"> </w:t>
      </w:r>
      <w:r w:rsidR="00AD3809">
        <w:t>–</w:t>
      </w:r>
      <w:r w:rsidR="00AD3809" w:rsidRPr="00D006D9">
        <w:rPr>
          <w:b/>
          <w:bCs/>
        </w:rPr>
        <w:t xml:space="preserve"> </w:t>
      </w:r>
      <w:r>
        <w:t>seminarų</w:t>
      </w:r>
      <w:r w:rsidR="00AD3809">
        <w:t xml:space="preserve"> </w:t>
      </w:r>
      <w:r>
        <w:t>organizavimo pas</w:t>
      </w:r>
      <w:r w:rsidR="00616FDA">
        <w:t>l</w:t>
      </w:r>
      <w:r>
        <w:t>augos (toliau – Paslaugos)</w:t>
      </w:r>
      <w:r w:rsidR="007806DC">
        <w:t>, kurias sudaro</w:t>
      </w:r>
      <w:r w:rsidR="00112169">
        <w:t>:</w:t>
      </w:r>
      <w:r w:rsidR="00483C16">
        <w:t xml:space="preserve"> </w:t>
      </w:r>
    </w:p>
    <w:p w14:paraId="1B6354AB" w14:textId="77777777" w:rsidR="00483C16" w:rsidRPr="00320A29" w:rsidRDefault="00483C16" w:rsidP="00D006D9">
      <w:pPr>
        <w:pStyle w:val="prastasiniatinklio"/>
        <w:numPr>
          <w:ilvl w:val="1"/>
          <w:numId w:val="14"/>
        </w:numPr>
        <w:tabs>
          <w:tab w:val="left" w:pos="993"/>
        </w:tabs>
        <w:spacing w:beforeAutospacing="0" w:after="0" w:afterAutospacing="0"/>
        <w:ind w:left="0" w:firstLine="709"/>
        <w:jc w:val="both"/>
      </w:pPr>
      <w:r>
        <w:t xml:space="preserve"> </w:t>
      </w:r>
      <w:r w:rsidR="00B60234">
        <w:t xml:space="preserve">seminarų patalpų / </w:t>
      </w:r>
      <w:r w:rsidR="00D40FEE">
        <w:t xml:space="preserve">salės </w:t>
      </w:r>
      <w:r w:rsidR="00B60234">
        <w:t xml:space="preserve">su </w:t>
      </w:r>
      <w:r w:rsidR="00D40FEE">
        <w:t>technin</w:t>
      </w:r>
      <w:r w:rsidR="00B60234">
        <w:t>e</w:t>
      </w:r>
      <w:r w:rsidR="00D40FEE">
        <w:t xml:space="preserve"> įrang</w:t>
      </w:r>
      <w:r w:rsidR="00B60234">
        <w:t>a</w:t>
      </w:r>
      <w:r w:rsidR="00D40FEE">
        <w:t xml:space="preserve"> nuoma</w:t>
      </w:r>
      <w:r w:rsidR="00B60234">
        <w:t xml:space="preserve"> ir patalpų parengimas seminarui;</w:t>
      </w:r>
    </w:p>
    <w:p w14:paraId="0248EBFD" w14:textId="2B57E3B3" w:rsidR="00B60234" w:rsidRPr="00320A29" w:rsidRDefault="00B60234" w:rsidP="00D006D9">
      <w:pPr>
        <w:pStyle w:val="prastasiniatinklio"/>
        <w:numPr>
          <w:ilvl w:val="1"/>
          <w:numId w:val="14"/>
        </w:numPr>
        <w:tabs>
          <w:tab w:val="left" w:pos="993"/>
        </w:tabs>
        <w:spacing w:beforeAutospacing="0" w:after="0" w:afterAutospacing="0"/>
        <w:ind w:left="0" w:firstLine="709"/>
        <w:jc w:val="both"/>
      </w:pPr>
      <w:r w:rsidRPr="00320A29">
        <w:t xml:space="preserve">seminaro </w:t>
      </w:r>
      <w:r w:rsidR="00C35F33" w:rsidRPr="00320A29">
        <w:t>dalyvių maitinim</w:t>
      </w:r>
      <w:r w:rsidRPr="00320A29">
        <w:t>o paslaugos</w:t>
      </w:r>
      <w:r w:rsidR="00C35F33" w:rsidRPr="00320A29">
        <w:t xml:space="preserve"> </w:t>
      </w:r>
      <w:r w:rsidRPr="00320A29">
        <w:t xml:space="preserve">seminarų metu </w:t>
      </w:r>
      <w:r w:rsidR="00C35F33" w:rsidRPr="00320A29">
        <w:t>(</w:t>
      </w:r>
      <w:r w:rsidR="00263D11" w:rsidRPr="00320A29">
        <w:t>per dieną</w:t>
      </w:r>
      <w:r w:rsidR="00047A94" w:rsidRPr="00320A29">
        <w:rPr>
          <w:rStyle w:val="Puslapioinaosnuoroda"/>
        </w:rPr>
        <w:footnoteReference w:id="1"/>
      </w:r>
      <w:r w:rsidR="00263D11" w:rsidRPr="00320A29">
        <w:t xml:space="preserve"> </w:t>
      </w:r>
      <w:r w:rsidR="00C35F33" w:rsidRPr="00320A29">
        <w:t>2 kavos pertraukos ir pietūs)</w:t>
      </w:r>
      <w:r w:rsidRPr="00320A29">
        <w:t>;</w:t>
      </w:r>
    </w:p>
    <w:p w14:paraId="43EA185B" w14:textId="7DB5C3FD" w:rsidR="00E9766C" w:rsidRPr="00320A29" w:rsidRDefault="00A202A7" w:rsidP="00483C16">
      <w:pPr>
        <w:pStyle w:val="prastasiniatinklio"/>
        <w:numPr>
          <w:ilvl w:val="1"/>
          <w:numId w:val="14"/>
        </w:numPr>
        <w:tabs>
          <w:tab w:val="left" w:pos="993"/>
        </w:tabs>
        <w:spacing w:beforeAutospacing="0" w:after="0" w:afterAutospacing="0"/>
        <w:ind w:left="0" w:firstLine="709"/>
        <w:jc w:val="both"/>
      </w:pPr>
      <w:proofErr w:type="spellStart"/>
      <w:r>
        <w:t>dalomosios</w:t>
      </w:r>
      <w:proofErr w:type="spellEnd"/>
      <w:r>
        <w:t xml:space="preserve"> medžiagos parengimas</w:t>
      </w:r>
      <w:r w:rsidR="00E9766C" w:rsidRPr="00320A29">
        <w:t>.</w:t>
      </w:r>
    </w:p>
    <w:p w14:paraId="23130094" w14:textId="6576276D" w:rsidR="007E2E05" w:rsidRPr="00E54EFC" w:rsidRDefault="00AE09C0" w:rsidP="007E2E05">
      <w:pPr>
        <w:pStyle w:val="prastasiniatinklio"/>
        <w:numPr>
          <w:ilvl w:val="0"/>
          <w:numId w:val="14"/>
        </w:numPr>
        <w:tabs>
          <w:tab w:val="left" w:pos="993"/>
        </w:tabs>
        <w:spacing w:beforeAutospacing="0" w:after="0" w:afterAutospacing="0"/>
        <w:ind w:left="0" w:firstLine="709"/>
        <w:jc w:val="both"/>
      </w:pPr>
      <w:r w:rsidRPr="00320A29">
        <w:t>P</w:t>
      </w:r>
      <w:r w:rsidR="007406E4" w:rsidRPr="00320A29">
        <w:t>reliminarios p</w:t>
      </w:r>
      <w:r w:rsidRPr="00320A29">
        <w:t xml:space="preserve">aslaugų apimtys: </w:t>
      </w:r>
      <w:r w:rsidR="00C76FE4">
        <w:t xml:space="preserve">iš </w:t>
      </w:r>
      <w:r w:rsidR="00C76FE4" w:rsidRPr="00E54EFC">
        <w:t xml:space="preserve">viso 45 </w:t>
      </w:r>
      <w:r w:rsidR="00337143" w:rsidRPr="00E54EFC">
        <w:t xml:space="preserve">seminarai, iš kurių </w:t>
      </w:r>
      <w:r w:rsidR="00A95507" w:rsidRPr="00E54EFC">
        <w:t>22 dviejų dienų</w:t>
      </w:r>
      <w:r w:rsidRPr="00E54EFC">
        <w:t xml:space="preserve"> seminarai</w:t>
      </w:r>
      <w:r w:rsidR="00D14E4D" w:rsidRPr="00E54EFC">
        <w:t xml:space="preserve"> (</w:t>
      </w:r>
      <w:r w:rsidR="00A95507" w:rsidRPr="00E54EFC">
        <w:t>22 </w:t>
      </w:r>
      <w:r w:rsidR="00D14E4D" w:rsidRPr="00E54EFC">
        <w:t>vnt. x 2 d.)</w:t>
      </w:r>
      <w:r w:rsidR="007846BE" w:rsidRPr="00E54EFC">
        <w:t xml:space="preserve"> ir 23 trijų dienų seminarai (23 vnt. x 3 d.)</w:t>
      </w:r>
      <w:r w:rsidR="00D14E4D" w:rsidRPr="00E54EFC">
        <w:t>.</w:t>
      </w:r>
      <w:r w:rsidR="006D6C7D" w:rsidRPr="00E54EFC">
        <w:t xml:space="preserve"> </w:t>
      </w:r>
    </w:p>
    <w:p w14:paraId="28A208B1" w14:textId="77777777" w:rsidR="00CC427A" w:rsidRPr="00E54EFC" w:rsidRDefault="0095346E" w:rsidP="00CC427A">
      <w:pPr>
        <w:pStyle w:val="prastasiniatinklio"/>
        <w:numPr>
          <w:ilvl w:val="0"/>
          <w:numId w:val="14"/>
        </w:numPr>
        <w:tabs>
          <w:tab w:val="left" w:pos="993"/>
        </w:tabs>
        <w:spacing w:beforeAutospacing="0" w:after="0" w:afterAutospacing="0"/>
        <w:ind w:left="0" w:firstLine="709"/>
        <w:jc w:val="both"/>
        <w:rPr>
          <w:lang w:eastAsia="en-US"/>
        </w:rPr>
      </w:pPr>
      <w:r w:rsidRPr="00E54EFC">
        <w:rPr>
          <w:b/>
          <w:bCs/>
        </w:rPr>
        <w:t>Paslaugų suteikimo terminai</w:t>
      </w:r>
      <w:r w:rsidRPr="00E54EFC">
        <w:t xml:space="preserve">: visos </w:t>
      </w:r>
      <w:r w:rsidR="00DB2A81" w:rsidRPr="00E54EFC">
        <w:t>P</w:t>
      </w:r>
      <w:r w:rsidRPr="00E54EFC">
        <w:t>aslaugos turi būti suteiktos per 3</w:t>
      </w:r>
      <w:r w:rsidR="00597E0B" w:rsidRPr="00E54EFC">
        <w:t>3</w:t>
      </w:r>
      <w:r w:rsidRPr="00E54EFC">
        <w:t xml:space="preserve"> mėn. nuo sutarties įsigaliojimo dienos.</w:t>
      </w:r>
      <w:r w:rsidR="00F20DF1" w:rsidRPr="00E54EFC">
        <w:t xml:space="preserve"> Paslaugos teikiamos pagal Perkančiosios organizacijos užsakymą.</w:t>
      </w:r>
    </w:p>
    <w:p w14:paraId="7630F178" w14:textId="7C8F25FF" w:rsidR="00CC427A" w:rsidRPr="00E54EFC" w:rsidRDefault="009F1F2B" w:rsidP="00CC427A">
      <w:pPr>
        <w:pStyle w:val="prastasiniatinklio"/>
        <w:numPr>
          <w:ilvl w:val="0"/>
          <w:numId w:val="14"/>
        </w:numPr>
        <w:tabs>
          <w:tab w:val="left" w:pos="720"/>
          <w:tab w:val="left" w:pos="993"/>
        </w:tabs>
        <w:spacing w:beforeAutospacing="0" w:after="0" w:afterAutospacing="0"/>
        <w:ind w:left="0" w:firstLine="709"/>
        <w:jc w:val="both"/>
        <w:rPr>
          <w:lang w:eastAsia="lt-LT"/>
        </w:rPr>
      </w:pPr>
      <w:r w:rsidRPr="00E54EFC">
        <w:t>Preliminarios mokymų vietos</w:t>
      </w:r>
      <w:r w:rsidR="00CC427A" w:rsidRPr="00E54EFC">
        <w:t xml:space="preserve">, kuriuose vyks mokymai, preliminarus dalyvių </w:t>
      </w:r>
      <w:r w:rsidRPr="00E54EFC">
        <w:t xml:space="preserve">skaičius, </w:t>
      </w:r>
      <w:r w:rsidR="001C6A57" w:rsidRPr="00E54EFC">
        <w:t>preliminarus paslaugų teikimo laikotarpis</w:t>
      </w:r>
      <w:r w:rsidR="00CC427A" w:rsidRPr="00E54EFC">
        <w:t xml:space="preserve"> nurodyti lentelėje</w:t>
      </w:r>
      <w:r w:rsidR="001C6A57" w:rsidRPr="00E54EFC">
        <w:t>:</w:t>
      </w:r>
    </w:p>
    <w:tbl>
      <w:tblPr>
        <w:tblStyle w:val="Lentelstinklelis"/>
        <w:tblpPr w:leftFromText="180" w:rightFromText="180" w:vertAnchor="text" w:tblpY="1"/>
        <w:tblOverlap w:val="never"/>
        <w:tblW w:w="9351" w:type="dxa"/>
        <w:tblLook w:val="04A0" w:firstRow="1" w:lastRow="0" w:firstColumn="1" w:lastColumn="0" w:noHBand="0" w:noVBand="1"/>
      </w:tblPr>
      <w:tblGrid>
        <w:gridCol w:w="528"/>
        <w:gridCol w:w="2150"/>
        <w:gridCol w:w="1023"/>
        <w:gridCol w:w="1130"/>
        <w:gridCol w:w="1132"/>
        <w:gridCol w:w="1273"/>
        <w:gridCol w:w="2115"/>
      </w:tblGrid>
      <w:tr w:rsidR="00CC427A" w:rsidRPr="00CE2BB5" w14:paraId="36A0E622" w14:textId="77777777" w:rsidTr="008A7B92">
        <w:tc>
          <w:tcPr>
            <w:tcW w:w="528" w:type="dxa"/>
          </w:tcPr>
          <w:p w14:paraId="4EAC6CD9" w14:textId="77777777" w:rsidR="00CC427A" w:rsidRPr="00E54EFC" w:rsidRDefault="00CC427A" w:rsidP="008A7B92">
            <w:pPr>
              <w:pStyle w:val="Betarp"/>
              <w:rPr>
                <w:rFonts w:ascii="Times New Roman" w:hAnsi="Times New Roman"/>
              </w:rPr>
            </w:pPr>
            <w:r w:rsidRPr="00E54EFC">
              <w:rPr>
                <w:rFonts w:ascii="Times New Roman" w:hAnsi="Times New Roman"/>
              </w:rPr>
              <w:t>Eil. Nr.</w:t>
            </w:r>
          </w:p>
        </w:tc>
        <w:tc>
          <w:tcPr>
            <w:tcW w:w="2150" w:type="dxa"/>
          </w:tcPr>
          <w:p w14:paraId="47D89C2B" w14:textId="77777777" w:rsidR="00CC427A" w:rsidRPr="00E54EFC" w:rsidRDefault="00CC427A" w:rsidP="008A7B92">
            <w:pPr>
              <w:pStyle w:val="Betarp"/>
              <w:rPr>
                <w:rFonts w:ascii="Times New Roman" w:hAnsi="Times New Roman"/>
              </w:rPr>
            </w:pPr>
            <w:r w:rsidRPr="00E54EFC">
              <w:rPr>
                <w:rFonts w:ascii="Times New Roman" w:hAnsi="Times New Roman"/>
              </w:rPr>
              <w:t>Mokymų pavadinimas</w:t>
            </w:r>
          </w:p>
        </w:tc>
        <w:tc>
          <w:tcPr>
            <w:tcW w:w="1023" w:type="dxa"/>
          </w:tcPr>
          <w:p w14:paraId="5BEC0791" w14:textId="77777777" w:rsidR="00CC427A" w:rsidRPr="00E54EFC" w:rsidRDefault="00CC427A" w:rsidP="008A7B92">
            <w:pPr>
              <w:pStyle w:val="Betarp"/>
              <w:rPr>
                <w:rFonts w:ascii="Times New Roman" w:hAnsi="Times New Roman"/>
              </w:rPr>
            </w:pPr>
            <w:r w:rsidRPr="00E54EFC">
              <w:rPr>
                <w:rFonts w:ascii="Times New Roman" w:hAnsi="Times New Roman"/>
              </w:rPr>
              <w:t>Trukmė, dienomis</w:t>
            </w:r>
          </w:p>
        </w:tc>
        <w:tc>
          <w:tcPr>
            <w:tcW w:w="1130" w:type="dxa"/>
          </w:tcPr>
          <w:p w14:paraId="08EB3FBD" w14:textId="77777777" w:rsidR="00CC427A" w:rsidRPr="00E54EFC" w:rsidRDefault="00CC427A" w:rsidP="008A7B92">
            <w:pPr>
              <w:pStyle w:val="Betarp"/>
              <w:rPr>
                <w:rFonts w:ascii="Times New Roman" w:hAnsi="Times New Roman"/>
              </w:rPr>
            </w:pPr>
            <w:r w:rsidRPr="00E54EFC">
              <w:rPr>
                <w:rFonts w:ascii="Times New Roman" w:hAnsi="Times New Roman"/>
              </w:rPr>
              <w:t>Grupių skaičius</w:t>
            </w:r>
          </w:p>
        </w:tc>
        <w:tc>
          <w:tcPr>
            <w:tcW w:w="1132" w:type="dxa"/>
          </w:tcPr>
          <w:p w14:paraId="43F8E504" w14:textId="5B329C9D" w:rsidR="00CC427A" w:rsidRPr="00E54EFC" w:rsidRDefault="00CC427A" w:rsidP="008A7B92">
            <w:pPr>
              <w:pStyle w:val="Betarp"/>
              <w:rPr>
                <w:rFonts w:ascii="Times New Roman" w:hAnsi="Times New Roman"/>
              </w:rPr>
            </w:pPr>
            <w:r w:rsidRPr="00E54EFC">
              <w:rPr>
                <w:rFonts w:ascii="Times New Roman" w:hAnsi="Times New Roman"/>
              </w:rPr>
              <w:t>Dalyvių skaičius</w:t>
            </w:r>
          </w:p>
        </w:tc>
        <w:tc>
          <w:tcPr>
            <w:tcW w:w="1273" w:type="dxa"/>
          </w:tcPr>
          <w:p w14:paraId="3E769C80" w14:textId="401E0856" w:rsidR="00CC427A" w:rsidRPr="00E54EFC" w:rsidRDefault="00CC427A" w:rsidP="008A7B92">
            <w:pPr>
              <w:pStyle w:val="Betarp"/>
              <w:rPr>
                <w:rFonts w:ascii="Times New Roman" w:hAnsi="Times New Roman"/>
              </w:rPr>
            </w:pPr>
            <w:r w:rsidRPr="00E54EFC">
              <w:rPr>
                <w:rFonts w:ascii="Times New Roman" w:hAnsi="Times New Roman"/>
              </w:rPr>
              <w:t>Vietovė</w:t>
            </w:r>
          </w:p>
        </w:tc>
        <w:tc>
          <w:tcPr>
            <w:tcW w:w="2115" w:type="dxa"/>
          </w:tcPr>
          <w:p w14:paraId="675EB05E" w14:textId="4C8C5ECF" w:rsidR="00CC427A" w:rsidRPr="00E54EFC" w:rsidRDefault="00CC427A" w:rsidP="008A7B92">
            <w:pPr>
              <w:pStyle w:val="Betarp"/>
              <w:rPr>
                <w:rFonts w:ascii="Times New Roman" w:hAnsi="Times New Roman"/>
              </w:rPr>
            </w:pPr>
            <w:r w:rsidRPr="00E54EFC">
              <w:rPr>
                <w:rFonts w:ascii="Times New Roman" w:hAnsi="Times New Roman"/>
              </w:rPr>
              <w:t>Numatomas vykdymas, metai</w:t>
            </w:r>
          </w:p>
        </w:tc>
      </w:tr>
      <w:tr w:rsidR="00CC427A" w:rsidRPr="00CE2BB5" w14:paraId="55EBB5F5" w14:textId="77777777" w:rsidTr="008A7B92">
        <w:tc>
          <w:tcPr>
            <w:tcW w:w="528" w:type="dxa"/>
          </w:tcPr>
          <w:p w14:paraId="55A973FA" w14:textId="0D4BBC07" w:rsidR="00CC427A" w:rsidRPr="00CE2BB5" w:rsidRDefault="004033A4" w:rsidP="008A7B92">
            <w:pPr>
              <w:pStyle w:val="Betarp"/>
              <w:rPr>
                <w:rFonts w:ascii="Times New Roman" w:hAnsi="Times New Roman"/>
                <w:sz w:val="24"/>
                <w:szCs w:val="24"/>
              </w:rPr>
            </w:pPr>
            <w:r>
              <w:rPr>
                <w:rFonts w:ascii="Times New Roman" w:hAnsi="Times New Roman"/>
                <w:sz w:val="24"/>
                <w:szCs w:val="24"/>
              </w:rPr>
              <w:t>4.</w:t>
            </w:r>
            <w:r w:rsidR="00CC427A" w:rsidRPr="00CE2BB5">
              <w:rPr>
                <w:rFonts w:ascii="Times New Roman" w:hAnsi="Times New Roman"/>
                <w:sz w:val="24"/>
                <w:szCs w:val="24"/>
              </w:rPr>
              <w:t>1</w:t>
            </w:r>
          </w:p>
        </w:tc>
        <w:tc>
          <w:tcPr>
            <w:tcW w:w="2150" w:type="dxa"/>
          </w:tcPr>
          <w:p w14:paraId="60D31E8D"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Mokinio pažinimas</w:t>
            </w:r>
          </w:p>
        </w:tc>
        <w:tc>
          <w:tcPr>
            <w:tcW w:w="1023" w:type="dxa"/>
          </w:tcPr>
          <w:p w14:paraId="1E47F42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w:t>
            </w:r>
          </w:p>
        </w:tc>
        <w:tc>
          <w:tcPr>
            <w:tcW w:w="1130" w:type="dxa"/>
          </w:tcPr>
          <w:p w14:paraId="496EF382"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21</w:t>
            </w:r>
          </w:p>
        </w:tc>
        <w:tc>
          <w:tcPr>
            <w:tcW w:w="1132" w:type="dxa"/>
          </w:tcPr>
          <w:p w14:paraId="40808C8E"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w:t>
            </w:r>
          </w:p>
        </w:tc>
        <w:tc>
          <w:tcPr>
            <w:tcW w:w="1273" w:type="dxa"/>
          </w:tcPr>
          <w:p w14:paraId="1E9D049F"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Vilnius</w:t>
            </w:r>
          </w:p>
        </w:tc>
        <w:tc>
          <w:tcPr>
            <w:tcW w:w="2115" w:type="dxa"/>
          </w:tcPr>
          <w:p w14:paraId="08C703D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2026-2029</w:t>
            </w:r>
          </w:p>
        </w:tc>
      </w:tr>
      <w:tr w:rsidR="00CC427A" w:rsidRPr="00CE2BB5" w14:paraId="068F1423" w14:textId="77777777" w:rsidTr="008A7B92">
        <w:tc>
          <w:tcPr>
            <w:tcW w:w="528" w:type="dxa"/>
          </w:tcPr>
          <w:p w14:paraId="4EB06A32" w14:textId="2D791DDA" w:rsidR="00CC427A" w:rsidRPr="00CE2BB5" w:rsidRDefault="004033A4" w:rsidP="008A7B92">
            <w:pPr>
              <w:pStyle w:val="Betarp"/>
              <w:rPr>
                <w:rFonts w:ascii="Times New Roman" w:hAnsi="Times New Roman"/>
                <w:sz w:val="24"/>
                <w:szCs w:val="24"/>
              </w:rPr>
            </w:pPr>
            <w:r>
              <w:rPr>
                <w:rFonts w:ascii="Times New Roman" w:hAnsi="Times New Roman"/>
                <w:sz w:val="24"/>
                <w:szCs w:val="24"/>
              </w:rPr>
              <w:t>4.</w:t>
            </w:r>
            <w:r w:rsidR="00CC427A" w:rsidRPr="00CE2BB5">
              <w:rPr>
                <w:rFonts w:ascii="Times New Roman" w:hAnsi="Times New Roman"/>
                <w:sz w:val="24"/>
                <w:szCs w:val="24"/>
              </w:rPr>
              <w:t>2</w:t>
            </w:r>
          </w:p>
        </w:tc>
        <w:tc>
          <w:tcPr>
            <w:tcW w:w="2150" w:type="dxa"/>
          </w:tcPr>
          <w:p w14:paraId="60E6D31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Pamokos organizavimas</w:t>
            </w:r>
          </w:p>
        </w:tc>
        <w:tc>
          <w:tcPr>
            <w:tcW w:w="1023" w:type="dxa"/>
          </w:tcPr>
          <w:p w14:paraId="123DB5F0"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3</w:t>
            </w:r>
          </w:p>
        </w:tc>
        <w:tc>
          <w:tcPr>
            <w:tcW w:w="1130" w:type="dxa"/>
          </w:tcPr>
          <w:p w14:paraId="647966B7"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21</w:t>
            </w:r>
          </w:p>
        </w:tc>
        <w:tc>
          <w:tcPr>
            <w:tcW w:w="1132" w:type="dxa"/>
          </w:tcPr>
          <w:p w14:paraId="206672F8"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w:t>
            </w:r>
          </w:p>
        </w:tc>
        <w:tc>
          <w:tcPr>
            <w:tcW w:w="1273" w:type="dxa"/>
          </w:tcPr>
          <w:p w14:paraId="15554A92"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Vilnius</w:t>
            </w:r>
          </w:p>
        </w:tc>
        <w:tc>
          <w:tcPr>
            <w:tcW w:w="2115" w:type="dxa"/>
          </w:tcPr>
          <w:p w14:paraId="041A788B"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2026-2029</w:t>
            </w:r>
          </w:p>
        </w:tc>
      </w:tr>
      <w:tr w:rsidR="00CC427A" w:rsidRPr="00CE2BB5" w14:paraId="0C4323F8" w14:textId="77777777" w:rsidTr="008A7B92">
        <w:tc>
          <w:tcPr>
            <w:tcW w:w="528" w:type="dxa"/>
          </w:tcPr>
          <w:p w14:paraId="3A043990" w14:textId="1A7B0EB6" w:rsidR="00CC427A" w:rsidRPr="00CE2BB5" w:rsidRDefault="004033A4" w:rsidP="008A7B92">
            <w:pPr>
              <w:pStyle w:val="Betarp"/>
              <w:rPr>
                <w:rFonts w:ascii="Times New Roman" w:hAnsi="Times New Roman"/>
                <w:sz w:val="24"/>
                <w:szCs w:val="24"/>
              </w:rPr>
            </w:pPr>
            <w:r>
              <w:rPr>
                <w:rFonts w:ascii="Times New Roman" w:hAnsi="Times New Roman"/>
                <w:sz w:val="24"/>
                <w:szCs w:val="24"/>
              </w:rPr>
              <w:t>4.</w:t>
            </w:r>
            <w:r w:rsidR="00CC427A" w:rsidRPr="00CE2BB5">
              <w:rPr>
                <w:rFonts w:ascii="Times New Roman" w:hAnsi="Times New Roman"/>
                <w:sz w:val="24"/>
                <w:szCs w:val="24"/>
              </w:rPr>
              <w:t>3</w:t>
            </w:r>
          </w:p>
        </w:tc>
        <w:tc>
          <w:tcPr>
            <w:tcW w:w="2150" w:type="dxa"/>
          </w:tcPr>
          <w:p w14:paraId="4F2121A7"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Mokyklų vadovai (BU)</w:t>
            </w:r>
          </w:p>
        </w:tc>
        <w:tc>
          <w:tcPr>
            <w:tcW w:w="1023" w:type="dxa"/>
          </w:tcPr>
          <w:p w14:paraId="4514E36D"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3</w:t>
            </w:r>
          </w:p>
        </w:tc>
        <w:tc>
          <w:tcPr>
            <w:tcW w:w="1130" w:type="dxa"/>
          </w:tcPr>
          <w:p w14:paraId="4D65ABAE"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1</w:t>
            </w:r>
          </w:p>
        </w:tc>
        <w:tc>
          <w:tcPr>
            <w:tcW w:w="1132" w:type="dxa"/>
          </w:tcPr>
          <w:p w14:paraId="50781F4E"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w:t>
            </w:r>
          </w:p>
        </w:tc>
        <w:tc>
          <w:tcPr>
            <w:tcW w:w="1273" w:type="dxa"/>
          </w:tcPr>
          <w:p w14:paraId="2B55DF29"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Vilnius</w:t>
            </w:r>
          </w:p>
        </w:tc>
        <w:tc>
          <w:tcPr>
            <w:tcW w:w="2115" w:type="dxa"/>
          </w:tcPr>
          <w:p w14:paraId="185EE9F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2026-2029</w:t>
            </w:r>
          </w:p>
        </w:tc>
      </w:tr>
      <w:tr w:rsidR="00CC427A" w:rsidRPr="00CE2BB5" w14:paraId="52719AC4" w14:textId="77777777" w:rsidTr="008A7B92">
        <w:tc>
          <w:tcPr>
            <w:tcW w:w="528" w:type="dxa"/>
          </w:tcPr>
          <w:p w14:paraId="06C79626" w14:textId="7DF01FC6" w:rsidR="00CC427A" w:rsidRPr="00CE2BB5" w:rsidRDefault="004033A4" w:rsidP="008A7B92">
            <w:pPr>
              <w:pStyle w:val="Betarp"/>
              <w:rPr>
                <w:rFonts w:ascii="Times New Roman" w:hAnsi="Times New Roman"/>
                <w:sz w:val="24"/>
                <w:szCs w:val="24"/>
              </w:rPr>
            </w:pPr>
            <w:r>
              <w:rPr>
                <w:rFonts w:ascii="Times New Roman" w:hAnsi="Times New Roman"/>
                <w:sz w:val="24"/>
                <w:szCs w:val="24"/>
              </w:rPr>
              <w:t>4.</w:t>
            </w:r>
            <w:r w:rsidR="00CC427A" w:rsidRPr="00CE2BB5">
              <w:rPr>
                <w:rFonts w:ascii="Times New Roman" w:hAnsi="Times New Roman"/>
                <w:sz w:val="24"/>
                <w:szCs w:val="24"/>
              </w:rPr>
              <w:t>4</w:t>
            </w:r>
          </w:p>
        </w:tc>
        <w:tc>
          <w:tcPr>
            <w:tcW w:w="2150" w:type="dxa"/>
          </w:tcPr>
          <w:p w14:paraId="31D7D3FF"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Mokinio pažinimas</w:t>
            </w:r>
          </w:p>
        </w:tc>
        <w:tc>
          <w:tcPr>
            <w:tcW w:w="1023" w:type="dxa"/>
          </w:tcPr>
          <w:p w14:paraId="3FECAD36"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w:t>
            </w:r>
          </w:p>
        </w:tc>
        <w:tc>
          <w:tcPr>
            <w:tcW w:w="1130" w:type="dxa"/>
          </w:tcPr>
          <w:p w14:paraId="75BDC6B5"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1</w:t>
            </w:r>
          </w:p>
        </w:tc>
        <w:tc>
          <w:tcPr>
            <w:tcW w:w="1132" w:type="dxa"/>
          </w:tcPr>
          <w:p w14:paraId="0C7D02A5"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w:t>
            </w:r>
          </w:p>
        </w:tc>
        <w:tc>
          <w:tcPr>
            <w:tcW w:w="1273" w:type="dxa"/>
          </w:tcPr>
          <w:p w14:paraId="32DB3535"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Ukmergė</w:t>
            </w:r>
          </w:p>
        </w:tc>
        <w:tc>
          <w:tcPr>
            <w:tcW w:w="2115" w:type="dxa"/>
          </w:tcPr>
          <w:p w14:paraId="1E94EDC0"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2026-2029</w:t>
            </w:r>
          </w:p>
        </w:tc>
      </w:tr>
      <w:tr w:rsidR="00CC427A" w:rsidRPr="00CE2BB5" w14:paraId="18C742C4" w14:textId="77777777" w:rsidTr="008A7B92">
        <w:tc>
          <w:tcPr>
            <w:tcW w:w="528" w:type="dxa"/>
          </w:tcPr>
          <w:p w14:paraId="6B4B3DFF" w14:textId="7FFFEFF4" w:rsidR="00CC427A" w:rsidRPr="00CE2BB5" w:rsidRDefault="004033A4" w:rsidP="008A7B92">
            <w:pPr>
              <w:pStyle w:val="Betarp"/>
              <w:rPr>
                <w:rFonts w:ascii="Times New Roman" w:hAnsi="Times New Roman"/>
                <w:sz w:val="24"/>
                <w:szCs w:val="24"/>
              </w:rPr>
            </w:pPr>
            <w:r>
              <w:rPr>
                <w:rFonts w:ascii="Times New Roman" w:hAnsi="Times New Roman"/>
                <w:sz w:val="24"/>
                <w:szCs w:val="24"/>
              </w:rPr>
              <w:t>4.</w:t>
            </w:r>
            <w:r w:rsidR="00CC427A" w:rsidRPr="00CE2BB5">
              <w:rPr>
                <w:rFonts w:ascii="Times New Roman" w:hAnsi="Times New Roman"/>
                <w:sz w:val="24"/>
                <w:szCs w:val="24"/>
              </w:rPr>
              <w:t>5</w:t>
            </w:r>
          </w:p>
        </w:tc>
        <w:tc>
          <w:tcPr>
            <w:tcW w:w="2150" w:type="dxa"/>
          </w:tcPr>
          <w:p w14:paraId="409655F3"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Pamokos organizavimas</w:t>
            </w:r>
          </w:p>
        </w:tc>
        <w:tc>
          <w:tcPr>
            <w:tcW w:w="1023" w:type="dxa"/>
          </w:tcPr>
          <w:p w14:paraId="626C1DE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3</w:t>
            </w:r>
          </w:p>
        </w:tc>
        <w:tc>
          <w:tcPr>
            <w:tcW w:w="1130" w:type="dxa"/>
          </w:tcPr>
          <w:p w14:paraId="68C4CDF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1</w:t>
            </w:r>
          </w:p>
        </w:tc>
        <w:tc>
          <w:tcPr>
            <w:tcW w:w="1132" w:type="dxa"/>
          </w:tcPr>
          <w:p w14:paraId="611F21EC"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w:t>
            </w:r>
          </w:p>
        </w:tc>
        <w:tc>
          <w:tcPr>
            <w:tcW w:w="1273" w:type="dxa"/>
          </w:tcPr>
          <w:p w14:paraId="026551B9"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Ukmergė</w:t>
            </w:r>
          </w:p>
        </w:tc>
        <w:tc>
          <w:tcPr>
            <w:tcW w:w="2115" w:type="dxa"/>
          </w:tcPr>
          <w:p w14:paraId="03FCEAC5" w14:textId="77777777" w:rsidR="00CC427A" w:rsidRPr="00CE2BB5" w:rsidRDefault="00CC427A" w:rsidP="008A7B92">
            <w:pPr>
              <w:pStyle w:val="Betarp"/>
              <w:rPr>
                <w:rFonts w:ascii="Times New Roman" w:hAnsi="Times New Roman"/>
                <w:sz w:val="24"/>
                <w:szCs w:val="24"/>
              </w:rPr>
            </w:pPr>
            <w:r w:rsidRPr="00CE2BB5">
              <w:rPr>
                <w:rFonts w:ascii="Times New Roman" w:hAnsi="Times New Roman"/>
                <w:sz w:val="24"/>
                <w:szCs w:val="24"/>
              </w:rPr>
              <w:t>2026-2029</w:t>
            </w:r>
          </w:p>
        </w:tc>
      </w:tr>
    </w:tbl>
    <w:p w14:paraId="06D4BE93" w14:textId="77777777" w:rsidR="00CC427A" w:rsidRDefault="00CC427A" w:rsidP="00CC427A">
      <w:pPr>
        <w:pStyle w:val="prastasiniatinklio"/>
        <w:tabs>
          <w:tab w:val="left" w:pos="993"/>
        </w:tabs>
        <w:spacing w:beforeAutospacing="0" w:after="0" w:afterAutospacing="0"/>
        <w:ind w:firstLine="709"/>
        <w:jc w:val="both"/>
      </w:pPr>
    </w:p>
    <w:p w14:paraId="3A8838F9" w14:textId="73B2F4D8" w:rsidR="0095346E" w:rsidRPr="00320A29" w:rsidRDefault="00AB0B32" w:rsidP="00D006D9">
      <w:pPr>
        <w:pStyle w:val="prastasiniatinklio"/>
        <w:numPr>
          <w:ilvl w:val="0"/>
          <w:numId w:val="14"/>
        </w:numPr>
        <w:tabs>
          <w:tab w:val="left" w:pos="993"/>
        </w:tabs>
        <w:spacing w:beforeAutospacing="0" w:after="0" w:afterAutospacing="0"/>
        <w:ind w:left="0" w:firstLine="709"/>
        <w:jc w:val="both"/>
      </w:pPr>
      <w:r>
        <w:t>Paslaugos perkamos įgyvendinant</w:t>
      </w:r>
      <w:bookmarkStart w:id="1" w:name="_Hlk171590957"/>
      <w:r>
        <w:t xml:space="preserve"> 2021–2027 metų Europos sąjungos fondų investicijų programos (ESF+) finansuojamą projektą „</w:t>
      </w:r>
      <w:proofErr w:type="spellStart"/>
      <w:r>
        <w:t>Įtrauktis</w:t>
      </w:r>
      <w:proofErr w:type="spellEnd"/>
      <w:r>
        <w:t xml:space="preserve">: visiems ir kiekvienam“ Nr. 10-054-P-0001 (toliau – projektas). </w:t>
      </w:r>
      <w:bookmarkEnd w:id="1"/>
      <w:r w:rsidR="00E063D2">
        <w:t xml:space="preserve">Šio projekto lėšomis organizuojami įvairios apimties mokymai, dalis jų </w:t>
      </w:r>
      <w:r w:rsidR="001E509B">
        <w:t>kontaktiniu ir nuotoliniu būdu</w:t>
      </w:r>
      <w:r w:rsidR="00962FE3">
        <w:t xml:space="preserve">. Šiuo pirkimu perkamos kontaktinių </w:t>
      </w:r>
      <w:r w:rsidR="001F05B6">
        <w:t>seminarų (mokymų)</w:t>
      </w:r>
      <w:r w:rsidR="0028682E">
        <w:t xml:space="preserve"> su nakvyne</w:t>
      </w:r>
      <w:r w:rsidR="001F05B6">
        <w:t xml:space="preserve"> organizavimo paslaugos.</w:t>
      </w:r>
    </w:p>
    <w:p w14:paraId="64D0CEAC" w14:textId="29C8B018" w:rsidR="0095346E" w:rsidRPr="00320A29" w:rsidRDefault="008C6A86" w:rsidP="00D006D9">
      <w:pPr>
        <w:pStyle w:val="prastasiniatinklio"/>
        <w:numPr>
          <w:ilvl w:val="0"/>
          <w:numId w:val="14"/>
        </w:numPr>
        <w:tabs>
          <w:tab w:val="left" w:pos="993"/>
        </w:tabs>
        <w:spacing w:beforeAutospacing="0" w:after="0" w:afterAutospacing="0"/>
        <w:ind w:left="0" w:firstLine="709"/>
        <w:jc w:val="both"/>
        <w:rPr>
          <w:lang w:eastAsia="en-US"/>
        </w:rPr>
      </w:pPr>
      <w:r>
        <w:t>S</w:t>
      </w:r>
      <w:r w:rsidR="00B36C23">
        <w:t>eminarų</w:t>
      </w:r>
      <w:r w:rsidR="00AB0B32">
        <w:t xml:space="preserve"> dalyviai: </w:t>
      </w:r>
      <w:r w:rsidR="00F83F29">
        <w:t xml:space="preserve">bendrojo ugdymo mokyklų </w:t>
      </w:r>
      <w:r w:rsidR="004A1277">
        <w:t>pedagoginiai darbuotojai</w:t>
      </w:r>
      <w:r w:rsidR="00F83F29">
        <w:t>.</w:t>
      </w:r>
    </w:p>
    <w:p w14:paraId="2759B165" w14:textId="0BC3CFF2" w:rsidR="0095346E" w:rsidRPr="00320A29" w:rsidRDefault="00336752" w:rsidP="00D006D9">
      <w:pPr>
        <w:pStyle w:val="prastasiniatinklio"/>
        <w:numPr>
          <w:ilvl w:val="0"/>
          <w:numId w:val="14"/>
        </w:numPr>
        <w:tabs>
          <w:tab w:val="left" w:pos="993"/>
        </w:tabs>
        <w:spacing w:beforeAutospacing="0" w:after="0" w:afterAutospacing="0"/>
        <w:ind w:left="0" w:firstLine="709"/>
        <w:jc w:val="both"/>
      </w:pPr>
      <w:r>
        <w:t>Preliminarus v</w:t>
      </w:r>
      <w:r w:rsidR="00AB0B32">
        <w:t xml:space="preserve">ienos </w:t>
      </w:r>
      <w:r w:rsidR="004654C8">
        <w:t xml:space="preserve">seminarų </w:t>
      </w:r>
      <w:r w:rsidR="00AB0B32">
        <w:t xml:space="preserve">dalyvių grupės dydis </w:t>
      </w:r>
      <w:r w:rsidR="00F83F29">
        <w:t>grupėje</w:t>
      </w:r>
      <w:r w:rsidR="00555CD8">
        <w:t xml:space="preserve"> </w:t>
      </w:r>
      <w:r w:rsidR="00AB0B32">
        <w:t>– apie 20 asmenų.</w:t>
      </w:r>
      <w:r w:rsidR="008A6EBF">
        <w:t xml:space="preserve"> Dalyvių skaičius </w:t>
      </w:r>
      <w:r w:rsidR="004518E6">
        <w:t xml:space="preserve">grupėje </w:t>
      </w:r>
      <w:r w:rsidR="008A6EBF">
        <w:t xml:space="preserve">gali </w:t>
      </w:r>
      <w:r w:rsidR="00531D3F">
        <w:t>keistis</w:t>
      </w:r>
      <w:r w:rsidR="002F6764">
        <w:t xml:space="preserve"> (</w:t>
      </w:r>
      <w:r w:rsidR="00555CD8">
        <w:t>+ / - 20 proc.</w:t>
      </w:r>
      <w:r w:rsidR="002F6764">
        <w:t>)</w:t>
      </w:r>
      <w:r w:rsidR="003E4C71">
        <w:t>.</w:t>
      </w:r>
    </w:p>
    <w:p w14:paraId="78916FD9" w14:textId="47C5AABF" w:rsidR="003E4C71" w:rsidRPr="00320A29" w:rsidRDefault="00F85955" w:rsidP="009F508A">
      <w:pPr>
        <w:pStyle w:val="prastasiniatinklio"/>
        <w:numPr>
          <w:ilvl w:val="0"/>
          <w:numId w:val="14"/>
        </w:numPr>
        <w:tabs>
          <w:tab w:val="left" w:pos="993"/>
        </w:tabs>
        <w:spacing w:beforeAutospacing="0" w:after="0" w:afterAutospacing="0"/>
        <w:ind w:left="0" w:firstLine="709"/>
        <w:jc w:val="both"/>
      </w:pPr>
      <w:r w:rsidRPr="00320A29">
        <w:t>S</w:t>
      </w:r>
      <w:r w:rsidR="00087E9E" w:rsidRPr="00320A29">
        <w:t xml:space="preserve">eminarai gali vykti </w:t>
      </w:r>
      <w:r w:rsidRPr="00320A29">
        <w:t xml:space="preserve">vienu metu </w:t>
      </w:r>
      <w:r w:rsidR="00087E9E" w:rsidRPr="00320A29">
        <w:t xml:space="preserve">kelioms </w:t>
      </w:r>
      <w:r w:rsidR="007935A8" w:rsidRPr="00320A29">
        <w:t xml:space="preserve">dalyvių </w:t>
      </w:r>
      <w:r w:rsidR="00087E9E" w:rsidRPr="00320A29">
        <w:t>grupėms.</w:t>
      </w:r>
      <w:r w:rsidR="00E5461F">
        <w:t xml:space="preserve"> </w:t>
      </w:r>
      <w:r w:rsidR="00E5461F" w:rsidRPr="00A652C0">
        <w:t>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r w:rsidR="006D6C7D">
        <w:t>.</w:t>
      </w:r>
    </w:p>
    <w:p w14:paraId="51AD821B" w14:textId="77777777" w:rsidR="002D5BED" w:rsidRPr="00320A29" w:rsidRDefault="00336752" w:rsidP="00585636">
      <w:pPr>
        <w:pStyle w:val="Betarp"/>
        <w:numPr>
          <w:ilvl w:val="0"/>
          <w:numId w:val="14"/>
        </w:numPr>
        <w:ind w:left="0" w:firstLine="709"/>
        <w:rPr>
          <w:rFonts w:ascii="Times New Roman" w:hAnsi="Times New Roman"/>
          <w:b/>
          <w:bCs/>
          <w:sz w:val="24"/>
          <w:szCs w:val="24"/>
        </w:rPr>
      </w:pPr>
      <w:r w:rsidRPr="00D006D9">
        <w:rPr>
          <w:rFonts w:ascii="Times New Roman" w:hAnsi="Times New Roman"/>
          <w:b/>
          <w:bCs/>
          <w:sz w:val="24"/>
          <w:szCs w:val="24"/>
        </w:rPr>
        <w:t xml:space="preserve">Reikalavimai </w:t>
      </w:r>
      <w:r w:rsidR="00580FF2" w:rsidRPr="00D006D9">
        <w:rPr>
          <w:rFonts w:ascii="Times New Roman" w:hAnsi="Times New Roman"/>
          <w:b/>
          <w:bCs/>
          <w:sz w:val="24"/>
          <w:szCs w:val="24"/>
        </w:rPr>
        <w:t xml:space="preserve">seminaro </w:t>
      </w:r>
      <w:r w:rsidR="00044404" w:rsidRPr="00D006D9">
        <w:rPr>
          <w:rFonts w:ascii="Times New Roman" w:hAnsi="Times New Roman"/>
          <w:b/>
          <w:bCs/>
          <w:sz w:val="24"/>
          <w:szCs w:val="24"/>
        </w:rPr>
        <w:t>patalpoms</w:t>
      </w:r>
      <w:r w:rsidR="00FB7C12" w:rsidRPr="00D006D9">
        <w:rPr>
          <w:rFonts w:ascii="Times New Roman" w:hAnsi="Times New Roman"/>
          <w:b/>
          <w:bCs/>
          <w:sz w:val="24"/>
          <w:szCs w:val="24"/>
        </w:rPr>
        <w:t>:</w:t>
      </w:r>
    </w:p>
    <w:p w14:paraId="45032446" w14:textId="0A96EB75" w:rsidR="003875DC" w:rsidRPr="00320A29" w:rsidRDefault="00DB34E6"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s</w:t>
      </w:r>
      <w:r w:rsidR="00433F13" w:rsidRPr="00D006D9">
        <w:rPr>
          <w:rFonts w:ascii="Times New Roman" w:hAnsi="Times New Roman"/>
          <w:sz w:val="24"/>
          <w:szCs w:val="24"/>
        </w:rPr>
        <w:t>eminar</w:t>
      </w:r>
      <w:r w:rsidR="00044404" w:rsidRPr="00D006D9">
        <w:rPr>
          <w:rFonts w:ascii="Times New Roman" w:hAnsi="Times New Roman"/>
          <w:sz w:val="24"/>
          <w:szCs w:val="24"/>
        </w:rPr>
        <w:t>ui skirta patalpa</w:t>
      </w:r>
      <w:r w:rsidR="00AD3809" w:rsidRPr="00D006D9">
        <w:rPr>
          <w:rFonts w:ascii="Times New Roman" w:hAnsi="Times New Roman"/>
          <w:sz w:val="24"/>
          <w:szCs w:val="24"/>
        </w:rPr>
        <w:t xml:space="preserve"> </w:t>
      </w:r>
      <w:r w:rsidR="001C6BBB" w:rsidRPr="00D006D9">
        <w:rPr>
          <w:rFonts w:ascii="Times New Roman" w:hAnsi="Times New Roman"/>
          <w:sz w:val="24"/>
          <w:szCs w:val="24"/>
        </w:rPr>
        <w:t>(salė</w:t>
      </w:r>
      <w:r w:rsidR="00AC1D4A" w:rsidRPr="00D006D9">
        <w:rPr>
          <w:rFonts w:ascii="Times New Roman" w:hAnsi="Times New Roman"/>
          <w:sz w:val="24"/>
          <w:szCs w:val="24"/>
        </w:rPr>
        <w:t>) turi talpinti numaty</w:t>
      </w:r>
      <w:r w:rsidR="00865B0A" w:rsidRPr="00D006D9">
        <w:rPr>
          <w:rFonts w:ascii="Times New Roman" w:hAnsi="Times New Roman"/>
          <w:sz w:val="24"/>
          <w:szCs w:val="24"/>
        </w:rPr>
        <w:t xml:space="preserve">tą seminaro dalyvių skaičių, </w:t>
      </w:r>
      <w:r w:rsidR="00BE5098" w:rsidRPr="00D006D9">
        <w:rPr>
          <w:rFonts w:ascii="Times New Roman" w:hAnsi="Times New Roman"/>
          <w:sz w:val="24"/>
          <w:szCs w:val="24"/>
        </w:rPr>
        <w:t>visi dalyviai privalo sėdėti patogiai, nesusispaudę</w:t>
      </w:r>
      <w:r w:rsidR="00105171" w:rsidRPr="00D006D9">
        <w:rPr>
          <w:rFonts w:ascii="Times New Roman" w:hAnsi="Times New Roman"/>
          <w:sz w:val="24"/>
          <w:szCs w:val="24"/>
        </w:rPr>
        <w:t>,</w:t>
      </w:r>
      <w:r w:rsidR="00BE5098" w:rsidRPr="00D006D9">
        <w:rPr>
          <w:rFonts w:ascii="Times New Roman" w:hAnsi="Times New Roman"/>
          <w:sz w:val="24"/>
          <w:szCs w:val="24"/>
        </w:rPr>
        <w:t xml:space="preserve"> </w:t>
      </w:r>
      <w:r w:rsidR="00105171" w:rsidRPr="00D006D9">
        <w:rPr>
          <w:rFonts w:ascii="Times New Roman" w:eastAsia="Times New Roman" w:hAnsi="Times New Roman"/>
          <w:sz w:val="24"/>
          <w:szCs w:val="24"/>
        </w:rPr>
        <w:t>geros sąlygos matyti bei girdėti pateikiamą informaciją</w:t>
      </w:r>
      <w:r w:rsidR="00FC1412" w:rsidRPr="00D006D9">
        <w:rPr>
          <w:rFonts w:ascii="Times New Roman" w:eastAsia="Times New Roman" w:hAnsi="Times New Roman"/>
          <w:sz w:val="24"/>
          <w:szCs w:val="24"/>
        </w:rPr>
        <w:t>.</w:t>
      </w:r>
      <w:r w:rsidR="00105171" w:rsidRPr="00D006D9">
        <w:rPr>
          <w:rFonts w:ascii="Times New Roman" w:eastAsia="Times New Roman" w:hAnsi="Times New Roman"/>
          <w:sz w:val="24"/>
          <w:szCs w:val="24"/>
        </w:rPr>
        <w:t xml:space="preserve"> </w:t>
      </w:r>
      <w:r w:rsidR="00BE5098" w:rsidRPr="00D006D9">
        <w:rPr>
          <w:rFonts w:ascii="Times New Roman" w:eastAsia="Times New Roman" w:hAnsi="Times New Roman"/>
          <w:sz w:val="24"/>
          <w:szCs w:val="24"/>
        </w:rPr>
        <w:t xml:space="preserve">Seminaro </w:t>
      </w:r>
      <w:r w:rsidR="00D13458" w:rsidRPr="00D006D9">
        <w:rPr>
          <w:rFonts w:ascii="Times New Roman" w:eastAsia="Times New Roman" w:hAnsi="Times New Roman"/>
          <w:sz w:val="24"/>
          <w:szCs w:val="24"/>
        </w:rPr>
        <w:t xml:space="preserve">patalpose </w:t>
      </w:r>
      <w:r w:rsidR="00BE5098" w:rsidRPr="00D006D9">
        <w:rPr>
          <w:rFonts w:ascii="Times New Roman" w:eastAsia="Times New Roman" w:hAnsi="Times New Roman"/>
          <w:sz w:val="24"/>
          <w:szCs w:val="24"/>
        </w:rPr>
        <w:t>turi būti užtikrin</w:t>
      </w:r>
      <w:r w:rsidR="00253EF4" w:rsidRPr="00D006D9">
        <w:rPr>
          <w:rFonts w:ascii="Times New Roman" w:eastAsia="Times New Roman" w:hAnsi="Times New Roman"/>
          <w:sz w:val="24"/>
          <w:szCs w:val="24"/>
        </w:rPr>
        <w:t>ta galimybė darbui grupėse po 4-5 asmenis</w:t>
      </w:r>
      <w:r w:rsidR="00105171" w:rsidRPr="00D006D9">
        <w:rPr>
          <w:rFonts w:ascii="Times New Roman" w:eastAsia="Times New Roman" w:hAnsi="Times New Roman"/>
          <w:sz w:val="24"/>
          <w:szCs w:val="24"/>
        </w:rPr>
        <w:t>, tam bus reikalingi stalai k</w:t>
      </w:r>
      <w:r w:rsidR="00FC1412" w:rsidRPr="00D006D9">
        <w:rPr>
          <w:rFonts w:ascii="Times New Roman" w:eastAsia="Times New Roman" w:hAnsi="Times New Roman"/>
          <w:sz w:val="24"/>
          <w:szCs w:val="24"/>
        </w:rPr>
        <w:t>ie</w:t>
      </w:r>
      <w:r w:rsidR="00105171" w:rsidRPr="00D006D9">
        <w:rPr>
          <w:rFonts w:ascii="Times New Roman" w:eastAsia="Times New Roman" w:hAnsi="Times New Roman"/>
          <w:sz w:val="24"/>
          <w:szCs w:val="24"/>
        </w:rPr>
        <w:t>kvien</w:t>
      </w:r>
      <w:r w:rsidR="00154234" w:rsidRPr="00D006D9">
        <w:rPr>
          <w:rFonts w:ascii="Times New Roman" w:eastAsia="Times New Roman" w:hAnsi="Times New Roman"/>
          <w:sz w:val="24"/>
          <w:szCs w:val="24"/>
        </w:rPr>
        <w:t>ai</w:t>
      </w:r>
      <w:r w:rsidR="00105171" w:rsidRPr="00D006D9">
        <w:rPr>
          <w:rFonts w:ascii="Times New Roman" w:eastAsia="Times New Roman" w:hAnsi="Times New Roman"/>
          <w:sz w:val="24"/>
          <w:szCs w:val="24"/>
        </w:rPr>
        <w:t xml:space="preserve"> grupei</w:t>
      </w:r>
      <w:r w:rsidR="00D13458" w:rsidRPr="00D006D9">
        <w:rPr>
          <w:rFonts w:ascii="Times New Roman" w:eastAsia="Times New Roman" w:hAnsi="Times New Roman"/>
          <w:sz w:val="24"/>
          <w:szCs w:val="24"/>
        </w:rPr>
        <w:t xml:space="preserve"> atskirai</w:t>
      </w:r>
      <w:r w:rsidR="00154234" w:rsidRPr="00D006D9">
        <w:rPr>
          <w:rFonts w:ascii="Times New Roman" w:eastAsia="Times New Roman" w:hAnsi="Times New Roman"/>
          <w:sz w:val="24"/>
          <w:szCs w:val="24"/>
        </w:rPr>
        <w:t>;</w:t>
      </w:r>
      <w:r w:rsidR="003875DC" w:rsidRPr="00D006D9">
        <w:rPr>
          <w:rFonts w:ascii="Times New Roman" w:eastAsia="Times New Roman" w:hAnsi="Times New Roman"/>
          <w:sz w:val="24"/>
          <w:szCs w:val="24"/>
        </w:rPr>
        <w:t xml:space="preserve"> </w:t>
      </w:r>
    </w:p>
    <w:p w14:paraId="13C9A33F" w14:textId="09600DEE" w:rsidR="00154234" w:rsidRPr="00320A29" w:rsidRDefault="003875DC" w:rsidP="00CA5486">
      <w:pPr>
        <w:pStyle w:val="Betarp"/>
        <w:numPr>
          <w:ilvl w:val="1"/>
          <w:numId w:val="14"/>
        </w:numPr>
        <w:ind w:left="0" w:firstLine="709"/>
        <w:jc w:val="both"/>
        <w:rPr>
          <w:rFonts w:ascii="Times New Roman" w:hAnsi="Times New Roman"/>
          <w:sz w:val="24"/>
          <w:szCs w:val="24"/>
        </w:rPr>
      </w:pPr>
      <w:r w:rsidRPr="00D006D9">
        <w:rPr>
          <w:rFonts w:ascii="Times New Roman" w:eastAsia="Times New Roman" w:hAnsi="Times New Roman"/>
          <w:sz w:val="24"/>
          <w:szCs w:val="24"/>
        </w:rPr>
        <w:t>s</w:t>
      </w:r>
      <w:r w:rsidR="001C6BBB" w:rsidRPr="00D006D9">
        <w:rPr>
          <w:rFonts w:ascii="Times New Roman" w:hAnsi="Times New Roman"/>
          <w:sz w:val="24"/>
          <w:szCs w:val="24"/>
        </w:rPr>
        <w:t>alė</w:t>
      </w:r>
      <w:r w:rsidR="00154234" w:rsidRPr="00D006D9">
        <w:rPr>
          <w:rFonts w:ascii="Times New Roman" w:hAnsi="Times New Roman"/>
          <w:sz w:val="24"/>
          <w:szCs w:val="24"/>
        </w:rPr>
        <w:t xml:space="preserve"> / patalp</w:t>
      </w:r>
      <w:r w:rsidR="00D13458" w:rsidRPr="00D006D9">
        <w:rPr>
          <w:rFonts w:ascii="Times New Roman" w:hAnsi="Times New Roman"/>
          <w:sz w:val="24"/>
          <w:szCs w:val="24"/>
        </w:rPr>
        <w:t>a</w:t>
      </w:r>
      <w:r w:rsidR="001C6BBB" w:rsidRPr="00D006D9">
        <w:rPr>
          <w:rFonts w:ascii="Times New Roman" w:hAnsi="Times New Roman"/>
          <w:sz w:val="24"/>
          <w:szCs w:val="24"/>
        </w:rPr>
        <w:t xml:space="preserve"> turi būti </w:t>
      </w:r>
      <w:r w:rsidR="00F00855" w:rsidRPr="00D006D9">
        <w:rPr>
          <w:rFonts w:ascii="Times New Roman" w:hAnsi="Times New Roman"/>
          <w:sz w:val="24"/>
          <w:szCs w:val="24"/>
        </w:rPr>
        <w:t>švari, tvarking</w:t>
      </w:r>
      <w:r w:rsidR="00D13458" w:rsidRPr="00D006D9">
        <w:rPr>
          <w:rFonts w:ascii="Times New Roman" w:hAnsi="Times New Roman"/>
          <w:sz w:val="24"/>
          <w:szCs w:val="24"/>
        </w:rPr>
        <w:t>a</w:t>
      </w:r>
      <w:r w:rsidR="00F00855" w:rsidRPr="00D006D9">
        <w:rPr>
          <w:rFonts w:ascii="Times New Roman" w:hAnsi="Times New Roman"/>
          <w:sz w:val="24"/>
          <w:szCs w:val="24"/>
        </w:rPr>
        <w:t>, tinkamai apšviest</w:t>
      </w:r>
      <w:r w:rsidR="00D13458" w:rsidRPr="00D006D9">
        <w:rPr>
          <w:rFonts w:ascii="Times New Roman" w:hAnsi="Times New Roman"/>
          <w:sz w:val="24"/>
          <w:szCs w:val="24"/>
        </w:rPr>
        <w:t>a</w:t>
      </w:r>
      <w:r w:rsidR="00F00855" w:rsidRPr="00D006D9">
        <w:rPr>
          <w:rFonts w:ascii="Times New Roman" w:hAnsi="Times New Roman"/>
          <w:sz w:val="24"/>
          <w:szCs w:val="24"/>
        </w:rPr>
        <w:t xml:space="preserve">, </w:t>
      </w:r>
      <w:r w:rsidR="001C6BBB" w:rsidRPr="00D006D9">
        <w:rPr>
          <w:rFonts w:ascii="Times New Roman" w:hAnsi="Times New Roman"/>
          <w:sz w:val="24"/>
          <w:szCs w:val="24"/>
        </w:rPr>
        <w:t>vėdinam</w:t>
      </w:r>
      <w:r w:rsidR="00D13458" w:rsidRPr="00D006D9">
        <w:rPr>
          <w:rFonts w:ascii="Times New Roman" w:hAnsi="Times New Roman"/>
          <w:sz w:val="24"/>
          <w:szCs w:val="24"/>
        </w:rPr>
        <w:t>a</w:t>
      </w:r>
      <w:r w:rsidR="001C6BBB" w:rsidRPr="00D006D9">
        <w:rPr>
          <w:rFonts w:ascii="Times New Roman" w:hAnsi="Times New Roman"/>
          <w:sz w:val="24"/>
          <w:szCs w:val="24"/>
        </w:rPr>
        <w:t xml:space="preserve"> ar pagal poreikį šildom</w:t>
      </w:r>
      <w:r w:rsidR="00D13458" w:rsidRPr="00D006D9">
        <w:rPr>
          <w:rFonts w:ascii="Times New Roman" w:hAnsi="Times New Roman"/>
          <w:sz w:val="24"/>
          <w:szCs w:val="24"/>
        </w:rPr>
        <w:t>a</w:t>
      </w:r>
      <w:r w:rsidR="001C6BBB" w:rsidRPr="00D006D9">
        <w:rPr>
          <w:rFonts w:ascii="Times New Roman" w:hAnsi="Times New Roman"/>
          <w:sz w:val="24"/>
          <w:szCs w:val="24"/>
        </w:rPr>
        <w:t>;</w:t>
      </w:r>
    </w:p>
    <w:p w14:paraId="25B645E9" w14:textId="62E7EF62" w:rsidR="00154234" w:rsidRPr="00320A29" w:rsidRDefault="00D13458"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lastRenderedPageBreak/>
        <w:t xml:space="preserve">salėje </w:t>
      </w:r>
      <w:r w:rsidR="00154234" w:rsidRPr="00D006D9">
        <w:rPr>
          <w:rFonts w:ascii="Times New Roman" w:hAnsi="Times New Roman"/>
          <w:sz w:val="24"/>
          <w:szCs w:val="24"/>
        </w:rPr>
        <w:t xml:space="preserve">turi būti projektorius (1 vnt.), ekranas (1 vnt.), kompiuteris (1 vnt.) ir darbo vieta (stalas ir kėdė) bei kompiuterio jungtys seminaro lektoriui; </w:t>
      </w:r>
    </w:p>
    <w:p w14:paraId="2CE8FD4E" w14:textId="7F53288E" w:rsidR="00BC16EC" w:rsidRPr="00320A29" w:rsidRDefault="00F93C6E"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 xml:space="preserve">seminaro dieną </w:t>
      </w:r>
      <w:r w:rsidR="00AD3809" w:rsidRPr="00D006D9">
        <w:rPr>
          <w:rFonts w:ascii="Times New Roman" w:hAnsi="Times New Roman"/>
          <w:sz w:val="24"/>
          <w:szCs w:val="24"/>
        </w:rPr>
        <w:t xml:space="preserve">seminarams naudojama </w:t>
      </w:r>
      <w:r w:rsidR="00BC16EC" w:rsidRPr="00D006D9">
        <w:rPr>
          <w:rFonts w:ascii="Times New Roman" w:hAnsi="Times New Roman"/>
          <w:sz w:val="24"/>
          <w:szCs w:val="24"/>
        </w:rPr>
        <w:t>technika turi būti sujungta ir veikianti;</w:t>
      </w:r>
    </w:p>
    <w:p w14:paraId="3467E98F" w14:textId="6B5221E7" w:rsidR="00BC16EC" w:rsidRPr="00320A29" w:rsidRDefault="00BC16EC"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 xml:space="preserve">turi būti </w:t>
      </w:r>
      <w:r w:rsidR="00AD3809" w:rsidRPr="00D006D9">
        <w:rPr>
          <w:rFonts w:ascii="Times New Roman" w:hAnsi="Times New Roman"/>
          <w:sz w:val="24"/>
          <w:szCs w:val="24"/>
        </w:rPr>
        <w:t>g</w:t>
      </w:r>
      <w:r w:rsidRPr="00D006D9">
        <w:rPr>
          <w:rFonts w:ascii="Times New Roman" w:hAnsi="Times New Roman"/>
          <w:sz w:val="24"/>
          <w:szCs w:val="24"/>
        </w:rPr>
        <w:t>arso kolonėles</w:t>
      </w:r>
      <w:r w:rsidR="00AD3809" w:rsidRPr="00D006D9">
        <w:rPr>
          <w:rFonts w:ascii="Times New Roman" w:hAnsi="Times New Roman"/>
          <w:sz w:val="24"/>
          <w:szCs w:val="24"/>
        </w:rPr>
        <w:t xml:space="preserve"> ar kitais būdais sudarytos sąlygos seminarų dalyviams </w:t>
      </w:r>
      <w:r w:rsidR="002F52D4" w:rsidRPr="00D006D9">
        <w:rPr>
          <w:rFonts w:ascii="Times New Roman" w:hAnsi="Times New Roman"/>
          <w:sz w:val="24"/>
          <w:szCs w:val="24"/>
        </w:rPr>
        <w:t xml:space="preserve">matyti ir </w:t>
      </w:r>
      <w:r w:rsidR="00AD3809" w:rsidRPr="00D006D9">
        <w:rPr>
          <w:rFonts w:ascii="Times New Roman" w:hAnsi="Times New Roman"/>
          <w:sz w:val="24"/>
          <w:szCs w:val="24"/>
        </w:rPr>
        <w:t>girdėti vaizdo medžiagą</w:t>
      </w:r>
      <w:r w:rsidR="002F52D4" w:rsidRPr="00D006D9">
        <w:rPr>
          <w:rFonts w:ascii="Times New Roman" w:hAnsi="Times New Roman"/>
          <w:sz w:val="24"/>
          <w:szCs w:val="24"/>
        </w:rPr>
        <w:t>, kurią seminarų metu demonstruos lektorius</w:t>
      </w:r>
      <w:r w:rsidRPr="00D006D9">
        <w:rPr>
          <w:rFonts w:ascii="Times New Roman" w:hAnsi="Times New Roman"/>
          <w:sz w:val="24"/>
          <w:szCs w:val="24"/>
        </w:rPr>
        <w:t>;</w:t>
      </w:r>
    </w:p>
    <w:p w14:paraId="52FA9181" w14:textId="6F91083A" w:rsidR="00154234" w:rsidRPr="00320A29" w:rsidRDefault="00923899"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 xml:space="preserve">turi būti </w:t>
      </w:r>
      <w:r w:rsidR="00154234" w:rsidRPr="00D006D9">
        <w:rPr>
          <w:rFonts w:ascii="Times New Roman" w:hAnsi="Times New Roman"/>
          <w:sz w:val="24"/>
          <w:szCs w:val="24"/>
        </w:rPr>
        <w:t>nemokamas prisijungimas prie bevielio interneto ryšio viso seminaro metu;</w:t>
      </w:r>
    </w:p>
    <w:p w14:paraId="71ACE1B2" w14:textId="1EBEAD63" w:rsidR="00154234" w:rsidRPr="00320A29" w:rsidRDefault="00154234" w:rsidP="00CA5486">
      <w:pPr>
        <w:pStyle w:val="Betarp"/>
        <w:numPr>
          <w:ilvl w:val="1"/>
          <w:numId w:val="14"/>
        </w:numPr>
        <w:ind w:left="0" w:firstLine="709"/>
        <w:jc w:val="both"/>
        <w:rPr>
          <w:rFonts w:ascii="Times New Roman" w:hAnsi="Times New Roman"/>
          <w:sz w:val="24"/>
          <w:szCs w:val="24"/>
        </w:rPr>
      </w:pPr>
      <w:bookmarkStart w:id="2" w:name="_Hlk189406304"/>
      <w:r w:rsidRPr="00D006D9">
        <w:rPr>
          <w:rFonts w:ascii="Times New Roman" w:hAnsi="Times New Roman"/>
          <w:sz w:val="24"/>
          <w:szCs w:val="24"/>
        </w:rPr>
        <w:t xml:space="preserve">skirtingų spalvų markeriai (nemažiau kaip 4 vnt.) ir </w:t>
      </w:r>
      <w:proofErr w:type="spellStart"/>
      <w:r w:rsidRPr="00D006D9">
        <w:rPr>
          <w:rFonts w:ascii="Times New Roman" w:hAnsi="Times New Roman"/>
          <w:i/>
          <w:iCs/>
          <w:sz w:val="24"/>
          <w:szCs w:val="24"/>
        </w:rPr>
        <w:t>flipchart</w:t>
      </w:r>
      <w:proofErr w:type="spellEnd"/>
      <w:r w:rsidRPr="00D006D9">
        <w:rPr>
          <w:rFonts w:ascii="Times New Roman" w:hAnsi="Times New Roman"/>
          <w:sz w:val="24"/>
          <w:szCs w:val="24"/>
        </w:rPr>
        <w:t xml:space="preserve"> stovas su popieriumi</w:t>
      </w:r>
      <w:bookmarkEnd w:id="2"/>
      <w:r w:rsidRPr="00D006D9">
        <w:rPr>
          <w:rFonts w:ascii="Times New Roman" w:hAnsi="Times New Roman"/>
          <w:sz w:val="24"/>
          <w:szCs w:val="24"/>
        </w:rPr>
        <w:t>;</w:t>
      </w:r>
    </w:p>
    <w:p w14:paraId="3A9FEEC7" w14:textId="3457A639" w:rsidR="00154234" w:rsidRPr="00320A29" w:rsidRDefault="004C3077" w:rsidP="00CA5486">
      <w:pPr>
        <w:pStyle w:val="Betarp"/>
        <w:numPr>
          <w:ilvl w:val="1"/>
          <w:numId w:val="14"/>
        </w:numPr>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 xml:space="preserve">seminarų </w:t>
      </w:r>
      <w:r w:rsidR="00154234" w:rsidRPr="00D006D9">
        <w:rPr>
          <w:rFonts w:ascii="Times New Roman" w:hAnsi="Times New Roman"/>
          <w:sz w:val="24"/>
          <w:szCs w:val="24"/>
        </w:rPr>
        <w:t>s</w:t>
      </w:r>
      <w:r w:rsidR="001C6BBB" w:rsidRPr="00D006D9">
        <w:rPr>
          <w:rFonts w:ascii="Times New Roman" w:hAnsi="Times New Roman"/>
          <w:sz w:val="24"/>
          <w:szCs w:val="24"/>
        </w:rPr>
        <w:t>alė</w:t>
      </w:r>
      <w:r w:rsidR="00D13458" w:rsidRPr="00D006D9">
        <w:rPr>
          <w:rFonts w:ascii="Times New Roman" w:hAnsi="Times New Roman"/>
          <w:sz w:val="24"/>
          <w:szCs w:val="24"/>
        </w:rPr>
        <w:t xml:space="preserve"> / patalpa</w:t>
      </w:r>
      <w:r w:rsidR="001C6BBB" w:rsidRPr="00D006D9">
        <w:rPr>
          <w:rFonts w:ascii="Times New Roman" w:hAnsi="Times New Roman"/>
          <w:sz w:val="24"/>
          <w:szCs w:val="24"/>
        </w:rPr>
        <w:t xml:space="preserve"> turi būti parengt</w:t>
      </w:r>
      <w:r w:rsidR="00B53CF1" w:rsidRPr="00D006D9">
        <w:rPr>
          <w:rFonts w:ascii="Times New Roman" w:hAnsi="Times New Roman"/>
          <w:sz w:val="24"/>
          <w:szCs w:val="24"/>
        </w:rPr>
        <w:t>a</w:t>
      </w:r>
      <w:r w:rsidR="001C6BBB" w:rsidRPr="00D006D9">
        <w:rPr>
          <w:rFonts w:ascii="Times New Roman" w:hAnsi="Times New Roman"/>
          <w:sz w:val="24"/>
          <w:szCs w:val="24"/>
        </w:rPr>
        <w:t xml:space="preserve"> ne vėliau kaip 45 min. iki </w:t>
      </w:r>
      <w:r w:rsidR="00866AC0" w:rsidRPr="00D006D9">
        <w:rPr>
          <w:rFonts w:ascii="Times New Roman" w:hAnsi="Times New Roman"/>
          <w:sz w:val="24"/>
          <w:szCs w:val="24"/>
        </w:rPr>
        <w:t>seminaro</w:t>
      </w:r>
      <w:r w:rsidR="001C6BBB" w:rsidRPr="00D006D9">
        <w:rPr>
          <w:rFonts w:ascii="Times New Roman" w:hAnsi="Times New Roman"/>
          <w:sz w:val="24"/>
          <w:szCs w:val="24"/>
        </w:rPr>
        <w:t xml:space="preserve"> pradžios</w:t>
      </w:r>
      <w:r w:rsidR="00154234" w:rsidRPr="00D006D9">
        <w:rPr>
          <w:rFonts w:ascii="Times New Roman" w:hAnsi="Times New Roman"/>
          <w:sz w:val="24"/>
          <w:szCs w:val="24"/>
        </w:rPr>
        <w:t>;</w:t>
      </w:r>
    </w:p>
    <w:p w14:paraId="3E87B6FC" w14:textId="37B5A715" w:rsidR="00154234" w:rsidRPr="00320A29" w:rsidRDefault="00154234" w:rsidP="00CA5486">
      <w:pPr>
        <w:pStyle w:val="Betarp"/>
        <w:numPr>
          <w:ilvl w:val="1"/>
          <w:numId w:val="14"/>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seminaro</w:t>
      </w:r>
      <w:r w:rsidR="005F1432" w:rsidRPr="00D006D9">
        <w:rPr>
          <w:rFonts w:ascii="Times New Roman" w:eastAsia="Times New Roman" w:hAnsi="Times New Roman"/>
          <w:sz w:val="24"/>
          <w:szCs w:val="24"/>
        </w:rPr>
        <w:t xml:space="preserve"> </w:t>
      </w:r>
      <w:r w:rsidR="00D13458" w:rsidRPr="00D006D9">
        <w:rPr>
          <w:rFonts w:ascii="Times New Roman" w:eastAsia="Times New Roman" w:hAnsi="Times New Roman"/>
          <w:sz w:val="24"/>
          <w:szCs w:val="24"/>
        </w:rPr>
        <w:t xml:space="preserve">patalpoje </w:t>
      </w:r>
      <w:r w:rsidR="00246E45" w:rsidRPr="00D006D9">
        <w:rPr>
          <w:rFonts w:ascii="Times New Roman" w:eastAsia="Times New Roman" w:hAnsi="Times New Roman"/>
          <w:sz w:val="24"/>
          <w:szCs w:val="24"/>
        </w:rPr>
        <w:t>tie</w:t>
      </w:r>
      <w:r w:rsidR="005F1432" w:rsidRPr="00D006D9">
        <w:rPr>
          <w:rFonts w:ascii="Times New Roman" w:eastAsia="Times New Roman" w:hAnsi="Times New Roman"/>
          <w:sz w:val="24"/>
          <w:szCs w:val="24"/>
        </w:rPr>
        <w:t xml:space="preserve">kėjas turi pasirūpinti informacinių nuorodų, </w:t>
      </w:r>
      <w:r w:rsidR="00F31E79" w:rsidRPr="00D006D9">
        <w:rPr>
          <w:rFonts w:ascii="Times New Roman" w:eastAsia="Times New Roman" w:hAnsi="Times New Roman"/>
          <w:sz w:val="24"/>
          <w:szCs w:val="24"/>
        </w:rPr>
        <w:t>seminaro</w:t>
      </w:r>
      <w:r w:rsidR="005F1432" w:rsidRPr="00D006D9">
        <w:rPr>
          <w:rFonts w:ascii="Times New Roman" w:eastAsia="Times New Roman" w:hAnsi="Times New Roman"/>
          <w:sz w:val="24"/>
          <w:szCs w:val="24"/>
        </w:rPr>
        <w:t xml:space="preserve"> darbotvarkės parengimu</w:t>
      </w:r>
      <w:r w:rsidRPr="00D006D9">
        <w:rPr>
          <w:rFonts w:ascii="Times New Roman" w:eastAsia="Times New Roman" w:hAnsi="Times New Roman"/>
          <w:sz w:val="24"/>
          <w:szCs w:val="24"/>
        </w:rPr>
        <w:t xml:space="preserve"> ir </w:t>
      </w:r>
      <w:r w:rsidR="005F1432" w:rsidRPr="00D006D9">
        <w:rPr>
          <w:rFonts w:ascii="Times New Roman" w:eastAsia="Times New Roman" w:hAnsi="Times New Roman"/>
          <w:sz w:val="24"/>
          <w:szCs w:val="24"/>
        </w:rPr>
        <w:t>išdėsty</w:t>
      </w:r>
      <w:r w:rsidRPr="00D006D9">
        <w:rPr>
          <w:rFonts w:ascii="Times New Roman" w:eastAsia="Times New Roman" w:hAnsi="Times New Roman"/>
          <w:sz w:val="24"/>
          <w:szCs w:val="24"/>
        </w:rPr>
        <w:t>mu</w:t>
      </w:r>
      <w:r w:rsidR="005F1432" w:rsidRPr="00D006D9">
        <w:rPr>
          <w:rFonts w:ascii="Times New Roman" w:eastAsia="Times New Roman" w:hAnsi="Times New Roman"/>
          <w:sz w:val="24"/>
          <w:szCs w:val="24"/>
        </w:rPr>
        <w:t xml:space="preserve"> (pastaty</w:t>
      </w:r>
      <w:r w:rsidRPr="00D006D9">
        <w:rPr>
          <w:rFonts w:ascii="Times New Roman" w:eastAsia="Times New Roman" w:hAnsi="Times New Roman"/>
          <w:sz w:val="24"/>
          <w:szCs w:val="24"/>
        </w:rPr>
        <w:t xml:space="preserve">mu </w:t>
      </w:r>
      <w:r w:rsidR="005F1432" w:rsidRPr="00D006D9">
        <w:rPr>
          <w:rFonts w:ascii="Times New Roman" w:eastAsia="Times New Roman" w:hAnsi="Times New Roman"/>
          <w:sz w:val="24"/>
          <w:szCs w:val="24"/>
        </w:rPr>
        <w:t>/</w:t>
      </w:r>
      <w:r w:rsidRPr="00D006D9">
        <w:rPr>
          <w:rFonts w:ascii="Times New Roman" w:eastAsia="Times New Roman" w:hAnsi="Times New Roman"/>
          <w:sz w:val="24"/>
          <w:szCs w:val="24"/>
        </w:rPr>
        <w:t xml:space="preserve"> pa</w:t>
      </w:r>
      <w:r w:rsidR="005F1432" w:rsidRPr="00D006D9">
        <w:rPr>
          <w:rFonts w:ascii="Times New Roman" w:eastAsia="Times New Roman" w:hAnsi="Times New Roman"/>
          <w:sz w:val="24"/>
          <w:szCs w:val="24"/>
        </w:rPr>
        <w:t>kabin</w:t>
      </w:r>
      <w:r w:rsidRPr="00D006D9">
        <w:rPr>
          <w:rFonts w:ascii="Times New Roman" w:eastAsia="Times New Roman" w:hAnsi="Times New Roman"/>
          <w:sz w:val="24"/>
          <w:szCs w:val="24"/>
        </w:rPr>
        <w:t>imu</w:t>
      </w:r>
      <w:r w:rsidR="005F1432" w:rsidRPr="00D006D9">
        <w:rPr>
          <w:rFonts w:ascii="Times New Roman" w:eastAsia="Times New Roman" w:hAnsi="Times New Roman"/>
          <w:sz w:val="24"/>
          <w:szCs w:val="24"/>
        </w:rPr>
        <w:t>) aiškiai matomose vietose</w:t>
      </w:r>
      <w:r w:rsidRPr="00D006D9">
        <w:rPr>
          <w:rFonts w:ascii="Times New Roman" w:eastAsia="Times New Roman" w:hAnsi="Times New Roman"/>
          <w:sz w:val="24"/>
          <w:szCs w:val="24"/>
        </w:rPr>
        <w:t>;</w:t>
      </w:r>
    </w:p>
    <w:p w14:paraId="3F291414" w14:textId="0441D169" w:rsidR="00BC16EC" w:rsidRPr="00320A29" w:rsidRDefault="00BC16EC" w:rsidP="00CA5486">
      <w:pPr>
        <w:pStyle w:val="Betarp"/>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šaltuoju metų sezonu</w:t>
      </w:r>
      <w:r w:rsidR="00D13458" w:rsidRPr="00D006D9">
        <w:rPr>
          <w:rFonts w:ascii="Times New Roman" w:eastAsia="Times New Roman" w:hAnsi="Times New Roman"/>
          <w:sz w:val="24"/>
          <w:szCs w:val="24"/>
        </w:rPr>
        <w:t xml:space="preserve"> (spalio – kovo mėn.)</w:t>
      </w:r>
      <w:r w:rsidRPr="00D006D9">
        <w:rPr>
          <w:rFonts w:ascii="Times New Roman" w:eastAsia="Times New Roman" w:hAnsi="Times New Roman"/>
          <w:sz w:val="24"/>
          <w:szCs w:val="24"/>
        </w:rPr>
        <w:t xml:space="preserve"> seminaro </w:t>
      </w:r>
      <w:r w:rsidR="00D13458" w:rsidRPr="00D006D9">
        <w:rPr>
          <w:rFonts w:ascii="Times New Roman" w:eastAsia="Times New Roman" w:hAnsi="Times New Roman"/>
          <w:sz w:val="24"/>
          <w:szCs w:val="24"/>
        </w:rPr>
        <w:t xml:space="preserve">patalpose </w:t>
      </w:r>
      <w:r w:rsidRPr="00D006D9">
        <w:rPr>
          <w:rFonts w:ascii="Times New Roman" w:eastAsia="Times New Roman" w:hAnsi="Times New Roman"/>
          <w:sz w:val="24"/>
          <w:szCs w:val="24"/>
        </w:rPr>
        <w:t>turi būti drabužinė – kabykla salėje ar atskira patalpa;</w:t>
      </w:r>
    </w:p>
    <w:p w14:paraId="6C0B6A2E" w14:textId="35FFC492" w:rsidR="00AD3809" w:rsidRPr="00320A29" w:rsidRDefault="002F52D4" w:rsidP="00CA5486">
      <w:pPr>
        <w:pStyle w:val="Betarp"/>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tame pačiame pastate, kur vyks seminarai</w:t>
      </w:r>
      <w:r w:rsidR="00223669" w:rsidRPr="00D006D9">
        <w:rPr>
          <w:rFonts w:ascii="Times New Roman" w:eastAsia="Times New Roman" w:hAnsi="Times New Roman"/>
          <w:sz w:val="24"/>
          <w:szCs w:val="24"/>
        </w:rPr>
        <w:t>,</w:t>
      </w:r>
      <w:r w:rsidRPr="00D006D9">
        <w:rPr>
          <w:rFonts w:ascii="Times New Roman" w:eastAsia="Times New Roman" w:hAnsi="Times New Roman"/>
          <w:sz w:val="24"/>
          <w:szCs w:val="24"/>
        </w:rPr>
        <w:t xml:space="preserve"> turi būti </w:t>
      </w:r>
      <w:r w:rsidR="008B4855" w:rsidRPr="00D006D9">
        <w:rPr>
          <w:rFonts w:ascii="Times New Roman" w:eastAsia="Times New Roman" w:hAnsi="Times New Roman"/>
          <w:sz w:val="24"/>
          <w:szCs w:val="24"/>
        </w:rPr>
        <w:t xml:space="preserve">nustatytas higienos normas atitinkantys </w:t>
      </w:r>
      <w:r w:rsidRPr="00D006D9">
        <w:rPr>
          <w:rFonts w:ascii="Times New Roman" w:eastAsia="Times New Roman" w:hAnsi="Times New Roman"/>
          <w:sz w:val="24"/>
          <w:szCs w:val="24"/>
        </w:rPr>
        <w:t xml:space="preserve">tualetai, </w:t>
      </w:r>
      <w:r w:rsidR="00B4783E" w:rsidRPr="00D006D9">
        <w:rPr>
          <w:rFonts w:ascii="Times New Roman" w:eastAsia="Times New Roman" w:hAnsi="Times New Roman"/>
          <w:sz w:val="24"/>
          <w:szCs w:val="24"/>
        </w:rPr>
        <w:t>atskira patalpa kavos pertraukų organizavimui</w:t>
      </w:r>
      <w:r w:rsidR="00936C35" w:rsidRPr="00D006D9">
        <w:rPr>
          <w:rFonts w:ascii="Times New Roman" w:eastAsia="Times New Roman" w:hAnsi="Times New Roman"/>
          <w:sz w:val="24"/>
          <w:szCs w:val="24"/>
        </w:rPr>
        <w:t xml:space="preserve"> arba k</w:t>
      </w:r>
      <w:r w:rsidR="008B4855" w:rsidRPr="00D006D9">
        <w:rPr>
          <w:rFonts w:ascii="Times New Roman" w:eastAsia="Times New Roman" w:hAnsi="Times New Roman"/>
          <w:sz w:val="24"/>
          <w:szCs w:val="24"/>
        </w:rPr>
        <w:t>avos pertraukos gali būti organizuojamos seminaro salėje</w:t>
      </w:r>
      <w:r w:rsidRPr="00D006D9">
        <w:rPr>
          <w:rFonts w:ascii="Times New Roman" w:eastAsia="Times New Roman" w:hAnsi="Times New Roman"/>
          <w:sz w:val="24"/>
          <w:szCs w:val="24"/>
        </w:rPr>
        <w:t>;</w:t>
      </w:r>
    </w:p>
    <w:p w14:paraId="438EC8A7" w14:textId="1643FC8D" w:rsidR="00FB7C12" w:rsidRPr="00320A29" w:rsidRDefault="00FB7C12" w:rsidP="00CA5486">
      <w:pPr>
        <w:pStyle w:val="Betarp"/>
        <w:numPr>
          <w:ilvl w:val="1"/>
          <w:numId w:val="14"/>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e</w:t>
      </w:r>
      <w:r w:rsidR="00F00855" w:rsidRPr="00D006D9">
        <w:rPr>
          <w:rFonts w:ascii="Times New Roman" w:eastAsia="Times New Roman" w:hAnsi="Times New Roman"/>
          <w:sz w:val="24"/>
          <w:szCs w:val="24"/>
        </w:rPr>
        <w:t xml:space="preserve">sant poreikiui, </w:t>
      </w:r>
      <w:r w:rsidRPr="00D006D9">
        <w:rPr>
          <w:rFonts w:ascii="Times New Roman" w:eastAsia="Times New Roman" w:hAnsi="Times New Roman"/>
          <w:sz w:val="24"/>
          <w:szCs w:val="24"/>
        </w:rPr>
        <w:t>seminaro</w:t>
      </w:r>
      <w:r w:rsidR="00F00855" w:rsidRPr="00D006D9">
        <w:rPr>
          <w:rFonts w:ascii="Times New Roman" w:eastAsia="Times New Roman" w:hAnsi="Times New Roman"/>
          <w:sz w:val="24"/>
          <w:szCs w:val="24"/>
        </w:rPr>
        <w:t xml:space="preserve"> vieta turi būti pritaikyta asmenų</w:t>
      </w:r>
      <w:r w:rsidRPr="00D006D9">
        <w:rPr>
          <w:rFonts w:ascii="Times New Roman" w:eastAsia="Times New Roman" w:hAnsi="Times New Roman"/>
          <w:sz w:val="24"/>
          <w:szCs w:val="24"/>
        </w:rPr>
        <w:t>, turinčių negalią,</w:t>
      </w:r>
      <w:r w:rsidR="00F00855" w:rsidRPr="00D006D9">
        <w:rPr>
          <w:rFonts w:ascii="Times New Roman" w:eastAsia="Times New Roman" w:hAnsi="Times New Roman"/>
          <w:sz w:val="24"/>
          <w:szCs w:val="24"/>
        </w:rPr>
        <w:t xml:space="preserve"> poreikiams.</w:t>
      </w:r>
      <w:r w:rsidRPr="00D006D9">
        <w:rPr>
          <w:rFonts w:ascii="Times New Roman" w:eastAsia="Times New Roman" w:hAnsi="Times New Roman"/>
          <w:sz w:val="24"/>
          <w:szCs w:val="24"/>
        </w:rPr>
        <w:t xml:space="preserve"> Perkančioji organizacija el. paštu ne vėliau kaip likus 5 d. d. iki seminaro pradžios informuos </w:t>
      </w:r>
      <w:r w:rsidR="00955B37" w:rsidRPr="00D006D9">
        <w:rPr>
          <w:rFonts w:ascii="Times New Roman" w:eastAsia="Times New Roman" w:hAnsi="Times New Roman"/>
          <w:sz w:val="24"/>
          <w:szCs w:val="24"/>
        </w:rPr>
        <w:t>Tie</w:t>
      </w:r>
      <w:r w:rsidRPr="00D006D9">
        <w:rPr>
          <w:rFonts w:ascii="Times New Roman" w:eastAsia="Times New Roman" w:hAnsi="Times New Roman"/>
          <w:sz w:val="24"/>
          <w:szCs w:val="24"/>
        </w:rPr>
        <w:t xml:space="preserve">kėją dėl poreikio pritaikyti seminaro </w:t>
      </w:r>
      <w:r w:rsidR="00AD3809" w:rsidRPr="00D006D9">
        <w:rPr>
          <w:rFonts w:ascii="Times New Roman" w:eastAsia="Times New Roman" w:hAnsi="Times New Roman"/>
          <w:sz w:val="24"/>
          <w:szCs w:val="24"/>
        </w:rPr>
        <w:t>patalpą</w:t>
      </w:r>
      <w:r w:rsidRPr="00D006D9">
        <w:rPr>
          <w:rFonts w:ascii="Times New Roman" w:eastAsia="Times New Roman" w:hAnsi="Times New Roman"/>
          <w:sz w:val="24"/>
          <w:szCs w:val="24"/>
        </w:rPr>
        <w:t xml:space="preserve"> ir pritaikymo pobūdžio;</w:t>
      </w:r>
    </w:p>
    <w:p w14:paraId="08FBB184" w14:textId="23A9A8AF" w:rsidR="002218B2" w:rsidRPr="00320A29" w:rsidRDefault="00FB7C12"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eastAsia="Times New Roman" w:hAnsi="Times New Roman"/>
          <w:sz w:val="24"/>
          <w:szCs w:val="24"/>
        </w:rPr>
        <w:t>seminaro</w:t>
      </w:r>
      <w:r w:rsidR="00F00855" w:rsidRPr="00D006D9">
        <w:rPr>
          <w:rFonts w:ascii="Times New Roman" w:eastAsia="Times New Roman" w:hAnsi="Times New Roman"/>
          <w:sz w:val="24"/>
          <w:szCs w:val="24"/>
        </w:rPr>
        <w:t xml:space="preserve"> </w:t>
      </w:r>
      <w:r w:rsidR="00AD3809" w:rsidRPr="00D006D9">
        <w:rPr>
          <w:rFonts w:ascii="Times New Roman" w:eastAsia="Times New Roman" w:hAnsi="Times New Roman"/>
          <w:sz w:val="24"/>
          <w:szCs w:val="24"/>
        </w:rPr>
        <w:t>patalpoje</w:t>
      </w:r>
      <w:r w:rsidR="00F00855" w:rsidRPr="00D006D9">
        <w:rPr>
          <w:rFonts w:ascii="Times New Roman" w:eastAsia="Times New Roman" w:hAnsi="Times New Roman"/>
          <w:sz w:val="24"/>
          <w:szCs w:val="24"/>
        </w:rPr>
        <w:t xml:space="preserve"> turi būti užtikrintas kokybiškas įrangos</w:t>
      </w:r>
      <w:r w:rsidRPr="00D006D9">
        <w:rPr>
          <w:rFonts w:ascii="Times New Roman" w:eastAsia="Times New Roman" w:hAnsi="Times New Roman"/>
          <w:sz w:val="24"/>
          <w:szCs w:val="24"/>
        </w:rPr>
        <w:t xml:space="preserve"> </w:t>
      </w:r>
      <w:r w:rsidR="00F00855" w:rsidRPr="00D006D9">
        <w:rPr>
          <w:rFonts w:ascii="Times New Roman" w:eastAsia="Times New Roman" w:hAnsi="Times New Roman"/>
          <w:sz w:val="24"/>
          <w:szCs w:val="24"/>
        </w:rPr>
        <w:t>darbas, vykdoma j</w:t>
      </w:r>
      <w:r w:rsidR="00EA3D4E" w:rsidRPr="00D006D9">
        <w:rPr>
          <w:rFonts w:ascii="Times New Roman" w:eastAsia="Times New Roman" w:hAnsi="Times New Roman"/>
          <w:sz w:val="24"/>
          <w:szCs w:val="24"/>
        </w:rPr>
        <w:t>os</w:t>
      </w:r>
      <w:r w:rsidR="00F00855" w:rsidRPr="00D006D9">
        <w:rPr>
          <w:rFonts w:ascii="Times New Roman" w:eastAsia="Times New Roman" w:hAnsi="Times New Roman"/>
          <w:sz w:val="24"/>
          <w:szCs w:val="24"/>
        </w:rPr>
        <w:t xml:space="preserve"> priežiūra ir aptarnavimas</w:t>
      </w:r>
      <w:r w:rsidR="002218B2" w:rsidRPr="00D006D9">
        <w:rPr>
          <w:rFonts w:ascii="Times New Roman" w:eastAsia="Times New Roman" w:hAnsi="Times New Roman"/>
          <w:sz w:val="24"/>
          <w:szCs w:val="24"/>
        </w:rPr>
        <w:t>;</w:t>
      </w:r>
    </w:p>
    <w:p w14:paraId="540CFF77" w14:textId="09442DE3" w:rsidR="00886C08" w:rsidRPr="00320A29" w:rsidRDefault="002218B2"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w:t>
      </w:r>
      <w:r w:rsidR="00314BD7" w:rsidRPr="00D006D9">
        <w:rPr>
          <w:rFonts w:ascii="Times New Roman" w:hAnsi="Times New Roman"/>
          <w:sz w:val="24"/>
          <w:szCs w:val="24"/>
        </w:rPr>
        <w:t xml:space="preserve">eminaro metu seminaro vietoje turi būti paskirtas </w:t>
      </w:r>
      <w:r w:rsidR="000C28B8" w:rsidRPr="00D006D9">
        <w:rPr>
          <w:rFonts w:ascii="Times New Roman" w:hAnsi="Times New Roman"/>
          <w:sz w:val="24"/>
          <w:szCs w:val="24"/>
        </w:rPr>
        <w:t>tie</w:t>
      </w:r>
      <w:r w:rsidR="00314BD7" w:rsidRPr="00D006D9">
        <w:rPr>
          <w:rFonts w:ascii="Times New Roman" w:hAnsi="Times New Roman"/>
          <w:sz w:val="24"/>
          <w:szCs w:val="24"/>
        </w:rPr>
        <w:t>kėjo atsakingas asmuo, į kurį būtų galima tiesiogiai kreiptis iškilus problemoms dėl seminaro patalpų ar įrangos, elektros tiekimo, ryšio tinklų ir pan</w:t>
      </w:r>
      <w:r w:rsidR="00886C08" w:rsidRPr="00D006D9">
        <w:rPr>
          <w:rFonts w:ascii="Times New Roman" w:hAnsi="Times New Roman"/>
          <w:sz w:val="24"/>
          <w:szCs w:val="24"/>
        </w:rPr>
        <w:t>.</w:t>
      </w:r>
    </w:p>
    <w:p w14:paraId="4979FB20" w14:textId="4CF8750C" w:rsidR="00D975B6" w:rsidRDefault="00D975B6" w:rsidP="00BF07FE">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r w:rsidR="00064C06">
        <w:rPr>
          <w:rFonts w:ascii="Times New Roman" w:hAnsi="Times New Roman"/>
          <w:sz w:val="24"/>
          <w:szCs w:val="24"/>
        </w:rPr>
        <w:t>;</w:t>
      </w:r>
    </w:p>
    <w:p w14:paraId="446B821B" w14:textId="30F09AFD" w:rsidR="00064C06" w:rsidRPr="00320A29" w:rsidRDefault="00243569" w:rsidP="00BF07FE">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Pr>
          <w:rFonts w:ascii="Times New Roman" w:hAnsi="Times New Roman"/>
          <w:sz w:val="24"/>
          <w:szCs w:val="24"/>
        </w:rPr>
        <w:t xml:space="preserve">Kiekviename renginyje </w:t>
      </w:r>
      <w:r w:rsidR="00064C06">
        <w:rPr>
          <w:rFonts w:ascii="Times New Roman" w:hAnsi="Times New Roman"/>
          <w:sz w:val="24"/>
          <w:szCs w:val="24"/>
        </w:rPr>
        <w:t xml:space="preserve">Tiekėjas turi užtikrinti ne mažiau kaip 10 </w:t>
      </w:r>
      <w:r>
        <w:rPr>
          <w:rFonts w:ascii="Times New Roman" w:hAnsi="Times New Roman"/>
          <w:sz w:val="24"/>
          <w:szCs w:val="24"/>
        </w:rPr>
        <w:t xml:space="preserve">nemokamų </w:t>
      </w:r>
      <w:r w:rsidR="00DE1C0E">
        <w:rPr>
          <w:rFonts w:ascii="Times New Roman" w:hAnsi="Times New Roman"/>
          <w:sz w:val="24"/>
          <w:szCs w:val="24"/>
        </w:rPr>
        <w:t xml:space="preserve">automobilių </w:t>
      </w:r>
      <w:r w:rsidR="00AC3C65">
        <w:rPr>
          <w:rFonts w:ascii="Times New Roman" w:hAnsi="Times New Roman"/>
          <w:sz w:val="24"/>
          <w:szCs w:val="24"/>
        </w:rPr>
        <w:t>parkavimo vietų</w:t>
      </w:r>
      <w:r w:rsidR="00E665AA">
        <w:rPr>
          <w:rFonts w:ascii="Times New Roman" w:hAnsi="Times New Roman"/>
          <w:sz w:val="24"/>
          <w:szCs w:val="24"/>
        </w:rPr>
        <w:t xml:space="preserve">, kurios turi būti </w:t>
      </w:r>
      <w:r w:rsidR="002D3E04">
        <w:rPr>
          <w:rFonts w:ascii="Times New Roman" w:hAnsi="Times New Roman"/>
          <w:sz w:val="24"/>
          <w:szCs w:val="24"/>
        </w:rPr>
        <w:t xml:space="preserve">ne toliau kaip 5 min. pėsčiomis nuo </w:t>
      </w:r>
      <w:r w:rsidR="006B15A8">
        <w:rPr>
          <w:rFonts w:ascii="Times New Roman" w:hAnsi="Times New Roman"/>
          <w:sz w:val="24"/>
          <w:szCs w:val="24"/>
        </w:rPr>
        <w:t>seminaro vietos.</w:t>
      </w:r>
    </w:p>
    <w:p w14:paraId="3A6BA820" w14:textId="585D097C" w:rsidR="00F92151" w:rsidRPr="00320A29" w:rsidRDefault="00F92151" w:rsidP="00CA5486">
      <w:pPr>
        <w:pStyle w:val="Betarp"/>
        <w:numPr>
          <w:ilvl w:val="0"/>
          <w:numId w:val="14"/>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 xml:space="preserve">Reikalavimai maitinimo </w:t>
      </w:r>
      <w:r w:rsidR="0027449C" w:rsidRPr="00D006D9">
        <w:rPr>
          <w:rFonts w:ascii="Times New Roman" w:eastAsia="Times New Roman" w:hAnsi="Times New Roman"/>
          <w:b/>
          <w:bCs/>
          <w:sz w:val="24"/>
          <w:szCs w:val="24"/>
        </w:rPr>
        <w:t>paslaugoms</w:t>
      </w:r>
      <w:r w:rsidRPr="00D006D9">
        <w:rPr>
          <w:rFonts w:ascii="Times New Roman" w:eastAsia="Times New Roman" w:hAnsi="Times New Roman"/>
          <w:b/>
          <w:bCs/>
          <w:sz w:val="24"/>
          <w:szCs w:val="24"/>
        </w:rPr>
        <w:t>:</w:t>
      </w:r>
    </w:p>
    <w:p w14:paraId="61D85B6F" w14:textId="02406A31" w:rsidR="00A70D25" w:rsidRPr="00320A29" w:rsidRDefault="00A70D25"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w:t>
      </w:r>
      <w:r w:rsidR="00FD4B8A" w:rsidRPr="00A652C0">
        <w:rPr>
          <w:rFonts w:ascii="Times New Roman" w:hAnsi="Times New Roman"/>
          <w:sz w:val="24"/>
          <w:szCs w:val="24"/>
        </w:rPr>
        <w:t>maitinimo paslaugos (kavos pertraukėlės) turi būti organizuojamos tame pačiame pastate, kuriame vyksta seminaras. Pietūs gali būti organizuojami netoli seminaro vietos, bet ne daugiau kaip 5 min. pėsčiomis</w:t>
      </w:r>
      <w:r w:rsidR="00FD4B8A">
        <w:rPr>
          <w:rFonts w:ascii="Times New Roman" w:hAnsi="Times New Roman"/>
          <w:sz w:val="24"/>
          <w:szCs w:val="24"/>
        </w:rPr>
        <w:t>;</w:t>
      </w:r>
    </w:p>
    <w:p w14:paraId="30E24E08" w14:textId="6D94791F" w:rsidR="00A70D25" w:rsidRPr="00320A29" w:rsidRDefault="00A70D25"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n</w:t>
      </w:r>
      <w:r w:rsidR="00F92151" w:rsidRPr="00D006D9">
        <w:rPr>
          <w:rFonts w:ascii="Times New Roman" w:hAnsi="Times New Roman"/>
          <w:sz w:val="24"/>
          <w:szCs w:val="24"/>
        </w:rPr>
        <w:t>umatoma kavos pertrauk</w:t>
      </w:r>
      <w:r w:rsidR="001F4AB9" w:rsidRPr="00D006D9">
        <w:rPr>
          <w:rFonts w:ascii="Times New Roman" w:hAnsi="Times New Roman"/>
          <w:sz w:val="24"/>
          <w:szCs w:val="24"/>
        </w:rPr>
        <w:t>ėlės</w:t>
      </w:r>
      <w:r w:rsidR="00F92151" w:rsidRPr="00D006D9">
        <w:rPr>
          <w:rFonts w:ascii="Times New Roman" w:hAnsi="Times New Roman"/>
          <w:sz w:val="24"/>
          <w:szCs w:val="24"/>
        </w:rPr>
        <w:t xml:space="preserve"> trukmė 15-20 min., pietų pertraukos – 30-60 min.</w:t>
      </w:r>
      <w:r w:rsidR="00305D99" w:rsidRPr="00D006D9">
        <w:rPr>
          <w:rFonts w:ascii="Times New Roman" w:hAnsi="Times New Roman"/>
          <w:sz w:val="24"/>
          <w:szCs w:val="24"/>
        </w:rPr>
        <w:t>;</w:t>
      </w:r>
    </w:p>
    <w:p w14:paraId="33E733F4" w14:textId="7C6EA8C9" w:rsidR="00F92151" w:rsidRPr="00320A29" w:rsidRDefault="00A70D25"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w:t>
      </w:r>
      <w:r w:rsidR="00F92151" w:rsidRPr="00D006D9">
        <w:rPr>
          <w:rFonts w:ascii="Times New Roman" w:hAnsi="Times New Roman"/>
          <w:sz w:val="24"/>
          <w:szCs w:val="24"/>
        </w:rPr>
        <w:t>maitinim</w:t>
      </w:r>
      <w:r w:rsidR="00E21717" w:rsidRPr="00D006D9">
        <w:rPr>
          <w:rFonts w:ascii="Times New Roman" w:hAnsi="Times New Roman"/>
          <w:sz w:val="24"/>
          <w:szCs w:val="24"/>
        </w:rPr>
        <w:t>o paslaugos</w:t>
      </w:r>
      <w:r w:rsidR="00F92151" w:rsidRPr="00D006D9">
        <w:rPr>
          <w:rFonts w:ascii="Times New Roman" w:hAnsi="Times New Roman"/>
          <w:sz w:val="24"/>
          <w:szCs w:val="24"/>
        </w:rPr>
        <w:t xml:space="preserve"> (kavos pertraukėlė</w:t>
      </w:r>
      <w:r w:rsidR="00FC5766" w:rsidRPr="00D006D9">
        <w:rPr>
          <w:rFonts w:ascii="Times New Roman" w:hAnsi="Times New Roman"/>
          <w:sz w:val="24"/>
          <w:szCs w:val="24"/>
        </w:rPr>
        <w:t>s,</w:t>
      </w:r>
      <w:r w:rsidR="00F92151" w:rsidRPr="00D006D9">
        <w:rPr>
          <w:rFonts w:ascii="Times New Roman" w:hAnsi="Times New Roman"/>
          <w:sz w:val="24"/>
          <w:szCs w:val="24"/>
        </w:rPr>
        <w:t xml:space="preserve"> pietūs</w:t>
      </w:r>
      <w:r w:rsidR="00E21717" w:rsidRPr="00D006D9">
        <w:rPr>
          <w:rFonts w:ascii="Times New Roman" w:hAnsi="Times New Roman"/>
          <w:sz w:val="24"/>
          <w:szCs w:val="24"/>
        </w:rPr>
        <w:t xml:space="preserve"> ir</w:t>
      </w:r>
      <w:r w:rsidR="00FC5766" w:rsidRPr="00D006D9">
        <w:rPr>
          <w:rFonts w:ascii="Times New Roman" w:hAnsi="Times New Roman"/>
          <w:sz w:val="24"/>
          <w:szCs w:val="24"/>
        </w:rPr>
        <w:t xml:space="preserve"> vakarienė</w:t>
      </w:r>
      <w:r w:rsidR="00F92151" w:rsidRPr="00D006D9">
        <w:rPr>
          <w:rFonts w:ascii="Times New Roman" w:hAnsi="Times New Roman"/>
          <w:sz w:val="24"/>
          <w:szCs w:val="24"/>
        </w:rPr>
        <w:t>) turi būti teikiam</w:t>
      </w:r>
      <w:r w:rsidR="00E21717" w:rsidRPr="00D006D9">
        <w:rPr>
          <w:rFonts w:ascii="Times New Roman" w:hAnsi="Times New Roman"/>
          <w:sz w:val="24"/>
          <w:szCs w:val="24"/>
        </w:rPr>
        <w:t>o</w:t>
      </w:r>
      <w:r w:rsidR="00F92151" w:rsidRPr="00D006D9">
        <w:rPr>
          <w:rFonts w:ascii="Times New Roman" w:hAnsi="Times New Roman"/>
          <w:sz w:val="24"/>
          <w:szCs w:val="24"/>
        </w:rPr>
        <w:t>s vienu metu visiems seminaro dalyv</w:t>
      </w:r>
      <w:r w:rsidR="00F070BD" w:rsidRPr="00D006D9">
        <w:rPr>
          <w:rFonts w:ascii="Times New Roman" w:hAnsi="Times New Roman"/>
          <w:sz w:val="24"/>
          <w:szCs w:val="24"/>
        </w:rPr>
        <w:t>ia</w:t>
      </w:r>
      <w:r w:rsidR="00F92151" w:rsidRPr="00D006D9">
        <w:rPr>
          <w:rFonts w:ascii="Times New Roman" w:hAnsi="Times New Roman"/>
          <w:sz w:val="24"/>
          <w:szCs w:val="24"/>
        </w:rPr>
        <w:t>ms;</w:t>
      </w:r>
    </w:p>
    <w:p w14:paraId="68C3A973" w14:textId="7B57F110" w:rsidR="00F070BD" w:rsidRPr="00320A29"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per vieną seminaro dieną organizuojamos 2 (dvi) kavos pertaukėlės;</w:t>
      </w:r>
    </w:p>
    <w:p w14:paraId="4959A4C2" w14:textId="755717A8" w:rsidR="00F070BD" w:rsidRPr="00320A29"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Pr>
          <w:rFonts w:ascii="Times New Roman" w:hAnsi="Times New Roman"/>
          <w:sz w:val="24"/>
          <w:szCs w:val="24"/>
        </w:rPr>
        <w:t xml:space="preserve"> </w:t>
      </w:r>
      <w:r w:rsidR="00C455C7" w:rsidRPr="00320A29">
        <w:rPr>
          <w:rFonts w:ascii="Times New Roman" w:hAnsi="Times New Roman"/>
          <w:sz w:val="24"/>
          <w:szCs w:val="24"/>
        </w:rPr>
        <w:t xml:space="preserve">vienos </w:t>
      </w:r>
      <w:r w:rsidRPr="00320A29">
        <w:rPr>
          <w:rFonts w:ascii="Times New Roman" w:hAnsi="Times New Roman"/>
          <w:sz w:val="24"/>
          <w:szCs w:val="24"/>
        </w:rPr>
        <w:t>kavos pertraukėlės metu turi būti pateikta kava (ne mažiau kaip 1</w:t>
      </w:r>
      <w:r w:rsidR="00B86E7B" w:rsidRPr="00320A29">
        <w:rPr>
          <w:rFonts w:ascii="Times New Roman" w:hAnsi="Times New Roman"/>
          <w:sz w:val="24"/>
          <w:szCs w:val="24"/>
        </w:rPr>
        <w:t>2</w:t>
      </w:r>
      <w:r w:rsidRPr="00320A29">
        <w:rPr>
          <w:rFonts w:ascii="Times New Roman" w:hAnsi="Times New Roman"/>
          <w:sz w:val="24"/>
          <w:szCs w:val="24"/>
        </w:rPr>
        <w:t>0 ml vienam asmeniui), arbata (maišeliuose, ne mažiau 3 g), turi būti siūloma juoda, žalia, vaisinė</w:t>
      </w:r>
      <w:r w:rsidRPr="00320A29">
        <w:rPr>
          <w:rStyle w:val="Puslapioinaosnuoroda"/>
          <w:rFonts w:ascii="Times New Roman" w:hAnsi="Times New Roman"/>
          <w:sz w:val="24"/>
          <w:szCs w:val="24"/>
        </w:rPr>
        <w:footnoteReference w:id="2"/>
      </w:r>
      <w:r w:rsidRPr="00320A29">
        <w:rPr>
          <w:rFonts w:ascii="Times New Roman" w:hAnsi="Times New Roman"/>
          <w:sz w:val="24"/>
          <w:szCs w:val="24"/>
        </w:rPr>
        <w:t>, žolelių</w:t>
      </w:r>
      <w:r w:rsidRPr="00320A29">
        <w:rPr>
          <w:rStyle w:val="Puslapioinaosnuoroda"/>
          <w:rFonts w:ascii="Times New Roman" w:hAnsi="Times New Roman"/>
          <w:sz w:val="24"/>
          <w:szCs w:val="24"/>
        </w:rPr>
        <w:footnoteReference w:id="3"/>
      </w:r>
      <w:r w:rsidRPr="00320A29">
        <w:rPr>
          <w:rFonts w:ascii="Times New Roman" w:hAnsi="Times New Roman"/>
          <w:sz w:val="24"/>
          <w:szCs w:val="24"/>
        </w:rPr>
        <w:t xml:space="preserve"> arbatos, pienas (ne mažiau kaip 30 g asmeniui, riebumas – ne mažiau kaip 2,5-3,5%), citrina, cukrus (pakeliuose (po 5±2 g)), </w:t>
      </w:r>
      <w:r w:rsidR="00C232D9" w:rsidRPr="00320A29">
        <w:rPr>
          <w:rFonts w:ascii="Times New Roman" w:eastAsia="Times New Roman" w:hAnsi="Times New Roman"/>
          <w:sz w:val="24"/>
          <w:szCs w:val="24"/>
        </w:rPr>
        <w:t xml:space="preserve">dviejų skirtingų rūšių </w:t>
      </w:r>
      <w:r w:rsidR="00941C3E" w:rsidRPr="00320A29">
        <w:rPr>
          <w:rFonts w:ascii="Times New Roman" w:eastAsia="Times New Roman" w:hAnsi="Times New Roman"/>
          <w:sz w:val="24"/>
          <w:szCs w:val="24"/>
        </w:rPr>
        <w:t>kepiniai (</w:t>
      </w:r>
      <w:r w:rsidR="00941C3E" w:rsidRPr="00320A29">
        <w:rPr>
          <w:rFonts w:ascii="Times New Roman" w:hAnsi="Times New Roman"/>
          <w:sz w:val="24"/>
          <w:szCs w:val="24"/>
        </w:rPr>
        <w:t>sausainiai ir/arba keksiukas, ir/arba pyragaitis, ir/arba bandelė, ir/arba pyrago gabaliukas)</w:t>
      </w:r>
      <w:r w:rsidR="00941C3E" w:rsidRPr="00320A29">
        <w:rPr>
          <w:rFonts w:ascii="Times New Roman" w:eastAsia="Times New Roman" w:hAnsi="Times New Roman"/>
          <w:sz w:val="24"/>
          <w:szCs w:val="24"/>
        </w:rPr>
        <w:t xml:space="preserve"> </w:t>
      </w:r>
      <w:r w:rsidR="00C232D9" w:rsidRPr="00320A29">
        <w:rPr>
          <w:rFonts w:ascii="Times New Roman" w:eastAsia="Times New Roman" w:hAnsi="Times New Roman"/>
          <w:sz w:val="24"/>
          <w:szCs w:val="24"/>
        </w:rPr>
        <w:t xml:space="preserve">po 1 vnt. / 1 </w:t>
      </w:r>
      <w:proofErr w:type="spellStart"/>
      <w:r w:rsidR="00C232D9" w:rsidRPr="00D006D9">
        <w:rPr>
          <w:rFonts w:ascii="Times New Roman" w:eastAsia="Times New Roman" w:hAnsi="Times New Roman"/>
          <w:sz w:val="24"/>
          <w:szCs w:val="24"/>
        </w:rPr>
        <w:t>asm</w:t>
      </w:r>
      <w:proofErr w:type="spellEnd"/>
      <w:r w:rsidR="00C232D9" w:rsidRPr="00D006D9">
        <w:rPr>
          <w:rFonts w:ascii="Times New Roman" w:eastAsia="Times New Roman" w:hAnsi="Times New Roman"/>
          <w:sz w:val="24"/>
          <w:szCs w:val="24"/>
        </w:rPr>
        <w:t xml:space="preserve">. (iš viso ne mažiau kaip </w:t>
      </w:r>
      <w:r w:rsidR="006D0B13" w:rsidRPr="00320A29">
        <w:rPr>
          <w:rFonts w:ascii="Times New Roman" w:eastAsia="Times New Roman" w:hAnsi="Times New Roman"/>
          <w:sz w:val="24"/>
          <w:szCs w:val="24"/>
        </w:rPr>
        <w:t>1</w:t>
      </w:r>
      <w:r w:rsidR="00941C3E" w:rsidRPr="00320A29">
        <w:rPr>
          <w:rFonts w:ascii="Times New Roman" w:eastAsia="Times New Roman" w:hAnsi="Times New Roman"/>
          <w:sz w:val="24"/>
          <w:szCs w:val="24"/>
        </w:rPr>
        <w:t>2</w:t>
      </w:r>
      <w:r w:rsidR="00C232D9" w:rsidRPr="00320A29">
        <w:rPr>
          <w:rFonts w:ascii="Times New Roman" w:eastAsia="Times New Roman" w:hAnsi="Times New Roman"/>
          <w:sz w:val="24"/>
          <w:szCs w:val="24"/>
        </w:rPr>
        <w:t>0</w:t>
      </w:r>
      <w:r w:rsidR="009D6617" w:rsidRPr="00320A29">
        <w:rPr>
          <w:rFonts w:ascii="Times New Roman" w:eastAsia="Times New Roman" w:hAnsi="Times New Roman"/>
          <w:sz w:val="24"/>
          <w:szCs w:val="24"/>
        </w:rPr>
        <w:t> </w:t>
      </w:r>
      <w:r w:rsidR="00C232D9" w:rsidRPr="00320A29">
        <w:rPr>
          <w:rFonts w:ascii="Times New Roman" w:eastAsia="Times New Roman" w:hAnsi="Times New Roman"/>
          <w:sz w:val="24"/>
          <w:szCs w:val="24"/>
        </w:rPr>
        <w:t xml:space="preserve">g / 1 </w:t>
      </w:r>
      <w:proofErr w:type="spellStart"/>
      <w:r w:rsidR="00C232D9" w:rsidRPr="00D006D9">
        <w:rPr>
          <w:rFonts w:ascii="Times New Roman" w:eastAsia="Times New Roman" w:hAnsi="Times New Roman"/>
          <w:sz w:val="24"/>
          <w:szCs w:val="24"/>
        </w:rPr>
        <w:t>asm</w:t>
      </w:r>
      <w:proofErr w:type="spellEnd"/>
      <w:r w:rsidR="00C232D9" w:rsidRPr="00D006D9">
        <w:rPr>
          <w:rFonts w:ascii="Times New Roman" w:eastAsia="Times New Roman" w:hAnsi="Times New Roman"/>
          <w:sz w:val="24"/>
          <w:szCs w:val="24"/>
        </w:rPr>
        <w:t>.)</w:t>
      </w:r>
      <w:r w:rsidR="00B86E61" w:rsidRPr="00320A29">
        <w:rPr>
          <w:rFonts w:ascii="Times New Roman" w:eastAsia="Times New Roman" w:hAnsi="Times New Roman"/>
          <w:sz w:val="24"/>
          <w:szCs w:val="24"/>
        </w:rPr>
        <w:t>.</w:t>
      </w:r>
    </w:p>
    <w:p w14:paraId="118BD01B" w14:textId="29337068" w:rsidR="00A70D25" w:rsidRPr="00320A29"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w:t>
      </w:r>
      <w:r w:rsidR="0096650C" w:rsidRPr="00D006D9">
        <w:rPr>
          <w:rFonts w:ascii="Times New Roman" w:hAnsi="Times New Roman"/>
          <w:sz w:val="24"/>
          <w:szCs w:val="24"/>
        </w:rPr>
        <w:t>tos pačios</w:t>
      </w:r>
      <w:r w:rsidRPr="00D006D9">
        <w:rPr>
          <w:rFonts w:ascii="Times New Roman" w:hAnsi="Times New Roman"/>
          <w:sz w:val="24"/>
          <w:szCs w:val="24"/>
        </w:rPr>
        <w:t xml:space="preserve"> dienos kavos pertraukėlėms turi būti pateikiami skirtingos rūšies </w:t>
      </w:r>
      <w:r w:rsidR="00941C3E" w:rsidRPr="00D006D9">
        <w:rPr>
          <w:rFonts w:ascii="Times New Roman" w:hAnsi="Times New Roman"/>
          <w:sz w:val="24"/>
          <w:szCs w:val="24"/>
        </w:rPr>
        <w:t>kepiniai</w:t>
      </w:r>
      <w:r w:rsidRPr="00D006D9">
        <w:rPr>
          <w:rFonts w:ascii="Times New Roman" w:hAnsi="Times New Roman"/>
          <w:sz w:val="24"/>
          <w:szCs w:val="24"/>
        </w:rPr>
        <w:t>;</w:t>
      </w:r>
    </w:p>
    <w:p w14:paraId="7AF0C172" w14:textId="2B376097" w:rsidR="00A70D25" w:rsidRPr="00320A29" w:rsidRDefault="00F070BD"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vietoje (salėje) turi būti patiektas stalo vanduo ąsočiuose</w:t>
      </w:r>
      <w:r>
        <w:t xml:space="preserve"> (</w:t>
      </w:r>
      <w:r w:rsidRPr="00D006D9">
        <w:rPr>
          <w:rFonts w:ascii="Times New Roman" w:hAnsi="Times New Roman"/>
          <w:sz w:val="24"/>
          <w:szCs w:val="24"/>
        </w:rPr>
        <w:t>asmeniui / dienai / be limito). Šalia vandens turi būti pakankamas kiekis stiklinių iš stiklo</w:t>
      </w:r>
      <w:r w:rsidR="00A70D25" w:rsidRPr="00D006D9">
        <w:rPr>
          <w:rFonts w:ascii="Times New Roman" w:hAnsi="Times New Roman"/>
          <w:sz w:val="24"/>
          <w:szCs w:val="24"/>
        </w:rPr>
        <w:t>;</w:t>
      </w:r>
    </w:p>
    <w:p w14:paraId="5BB6E55C" w14:textId="3407FE4F" w:rsidR="00A70D25" w:rsidRPr="00320A29" w:rsidRDefault="00B61DC8" w:rsidP="00CA5486">
      <w:pPr>
        <w:pStyle w:val="Betarp"/>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p</w:t>
      </w:r>
      <w:r w:rsidR="00F070BD" w:rsidRPr="00D006D9">
        <w:rPr>
          <w:rFonts w:ascii="Times New Roman" w:hAnsi="Times New Roman"/>
          <w:sz w:val="24"/>
          <w:szCs w:val="24"/>
        </w:rPr>
        <w:t>ietūs pateikiami</w:t>
      </w:r>
      <w:r w:rsidR="00B53CF1" w:rsidRPr="00D006D9">
        <w:rPr>
          <w:rFonts w:ascii="Times New Roman" w:hAnsi="Times New Roman"/>
          <w:sz w:val="24"/>
          <w:szCs w:val="24"/>
        </w:rPr>
        <w:t xml:space="preserve"> vieną kartą per dieną</w:t>
      </w:r>
      <w:r w:rsidR="00F070BD" w:rsidRPr="00D006D9">
        <w:rPr>
          <w:rFonts w:ascii="Times New Roman" w:hAnsi="Times New Roman"/>
          <w:sz w:val="24"/>
          <w:szCs w:val="24"/>
        </w:rPr>
        <w:t xml:space="preserve"> kiekvienam </w:t>
      </w:r>
      <w:r w:rsidRPr="00D006D9">
        <w:rPr>
          <w:rFonts w:ascii="Times New Roman" w:hAnsi="Times New Roman"/>
          <w:sz w:val="24"/>
          <w:szCs w:val="24"/>
        </w:rPr>
        <w:t>seminaro</w:t>
      </w:r>
      <w:r w:rsidR="00F070BD" w:rsidRPr="00D006D9">
        <w:rPr>
          <w:rFonts w:ascii="Times New Roman" w:hAnsi="Times New Roman"/>
          <w:sz w:val="24"/>
          <w:szCs w:val="24"/>
        </w:rPr>
        <w:t xml:space="preserve"> dalyviui</w:t>
      </w:r>
      <w:r w:rsidR="00A70D25" w:rsidRPr="00D006D9">
        <w:rPr>
          <w:rFonts w:ascii="Times New Roman" w:hAnsi="Times New Roman"/>
          <w:sz w:val="24"/>
          <w:szCs w:val="24"/>
        </w:rPr>
        <w:t>;</w:t>
      </w:r>
      <w:r w:rsidRPr="00D006D9">
        <w:rPr>
          <w:rFonts w:ascii="Times New Roman" w:hAnsi="Times New Roman"/>
          <w:sz w:val="24"/>
          <w:szCs w:val="24"/>
        </w:rPr>
        <w:t xml:space="preserve"> a</w:t>
      </w:r>
      <w:r w:rsidR="00F070BD" w:rsidRPr="00D006D9">
        <w:rPr>
          <w:rFonts w:ascii="Times New Roman" w:hAnsi="Times New Roman"/>
          <w:sz w:val="24"/>
          <w:szCs w:val="24"/>
        </w:rPr>
        <w:t xml:space="preserve">tsižvelgiant į </w:t>
      </w:r>
      <w:r w:rsidRPr="00D006D9">
        <w:rPr>
          <w:rFonts w:ascii="Times New Roman" w:hAnsi="Times New Roman"/>
          <w:sz w:val="24"/>
          <w:szCs w:val="24"/>
        </w:rPr>
        <w:t>seminaro</w:t>
      </w:r>
      <w:r w:rsidR="00F070BD" w:rsidRPr="00D006D9">
        <w:rPr>
          <w:rFonts w:ascii="Times New Roman" w:hAnsi="Times New Roman"/>
          <w:sz w:val="24"/>
          <w:szCs w:val="24"/>
        </w:rPr>
        <w:t xml:space="preserve"> dalyvių skaičių susėdimui turi būti paruošti stalai bei kėdės prie jų</w:t>
      </w:r>
      <w:r w:rsidR="00A70D25" w:rsidRPr="00D006D9">
        <w:rPr>
          <w:rFonts w:ascii="Times New Roman" w:hAnsi="Times New Roman"/>
          <w:sz w:val="24"/>
          <w:szCs w:val="24"/>
        </w:rPr>
        <w:t>;</w:t>
      </w:r>
      <w:r w:rsidR="00F070BD" w:rsidRPr="00D006D9">
        <w:rPr>
          <w:rFonts w:ascii="Times New Roman" w:hAnsi="Times New Roman"/>
          <w:sz w:val="24"/>
          <w:szCs w:val="24"/>
        </w:rPr>
        <w:t xml:space="preserve"> </w:t>
      </w:r>
    </w:p>
    <w:p w14:paraId="41A2CBD0" w14:textId="2E3980CB" w:rsidR="00A70D25" w:rsidRPr="00320A29" w:rsidRDefault="00A70D25" w:rsidP="00D006D9">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D006D9">
        <w:rPr>
          <w:rFonts w:ascii="Times New Roman" w:hAnsi="Times New Roman"/>
          <w:sz w:val="24"/>
          <w:szCs w:val="24"/>
        </w:rPr>
        <w:t>p</w:t>
      </w:r>
      <w:r w:rsidR="00F070BD" w:rsidRPr="00D006D9">
        <w:rPr>
          <w:rFonts w:ascii="Times New Roman" w:hAnsi="Times New Roman"/>
          <w:sz w:val="24"/>
          <w:szCs w:val="24"/>
        </w:rPr>
        <w:t>ietų metu dalyviams turi būti patiekta sriuba</w:t>
      </w:r>
      <w:r w:rsidR="00B61DC8" w:rsidRPr="00D006D9">
        <w:rPr>
          <w:rFonts w:ascii="Times New Roman" w:hAnsi="Times New Roman"/>
          <w:sz w:val="24"/>
          <w:szCs w:val="24"/>
        </w:rPr>
        <w:t xml:space="preserve"> / salotos</w:t>
      </w:r>
      <w:r w:rsidR="00F070BD" w:rsidRPr="00D006D9">
        <w:rPr>
          <w:rFonts w:ascii="Times New Roman" w:hAnsi="Times New Roman"/>
          <w:sz w:val="24"/>
          <w:szCs w:val="24"/>
        </w:rPr>
        <w:t xml:space="preserve">, karštas patiekalas, stalo vanduo (ne mažiau nei 200 ml asmeniui). Svečiams privalo būti suteikta galimybė pasirinkti iš </w:t>
      </w:r>
      <w:r w:rsidR="003E4971">
        <w:rPr>
          <w:rFonts w:ascii="Times New Roman" w:hAnsi="Times New Roman"/>
          <w:sz w:val="24"/>
          <w:szCs w:val="24"/>
        </w:rPr>
        <w:t xml:space="preserve">ne mažiau </w:t>
      </w:r>
      <w:r w:rsidR="003E4971">
        <w:rPr>
          <w:rFonts w:ascii="Times New Roman" w:hAnsi="Times New Roman"/>
          <w:sz w:val="24"/>
          <w:szCs w:val="24"/>
        </w:rPr>
        <w:lastRenderedPageBreak/>
        <w:t xml:space="preserve">kaip </w:t>
      </w:r>
      <w:r w:rsidR="00F070BD" w:rsidRPr="00D006D9">
        <w:rPr>
          <w:rFonts w:ascii="Times New Roman" w:hAnsi="Times New Roman"/>
          <w:sz w:val="24"/>
          <w:szCs w:val="24"/>
        </w:rPr>
        <w:t>2 karštų patiekalų alternatyvų (iš dienos pietų pasirinkimo: mėsos</w:t>
      </w:r>
      <w:r w:rsidR="00B61DC8" w:rsidRPr="00D006D9">
        <w:rPr>
          <w:rFonts w:ascii="Times New Roman" w:hAnsi="Times New Roman"/>
          <w:sz w:val="24"/>
          <w:szCs w:val="24"/>
        </w:rPr>
        <w:t xml:space="preserve"> </w:t>
      </w:r>
      <w:r w:rsidR="00F070BD" w:rsidRPr="00D006D9">
        <w:rPr>
          <w:rFonts w:ascii="Times New Roman" w:hAnsi="Times New Roman"/>
          <w:sz w:val="24"/>
          <w:szCs w:val="24"/>
        </w:rPr>
        <w:t>/</w:t>
      </w:r>
      <w:r w:rsidR="00B61DC8" w:rsidRPr="00D006D9">
        <w:rPr>
          <w:rFonts w:ascii="Times New Roman" w:hAnsi="Times New Roman"/>
          <w:sz w:val="24"/>
          <w:szCs w:val="24"/>
        </w:rPr>
        <w:t xml:space="preserve"> </w:t>
      </w:r>
      <w:r w:rsidR="00F070BD" w:rsidRPr="00D006D9">
        <w:rPr>
          <w:rFonts w:ascii="Times New Roman" w:hAnsi="Times New Roman"/>
          <w:sz w:val="24"/>
          <w:szCs w:val="24"/>
        </w:rPr>
        <w:t>žuvies arba vegetarinio patiekalo)</w:t>
      </w:r>
      <w:r w:rsidRPr="00D006D9">
        <w:rPr>
          <w:rFonts w:ascii="Times New Roman" w:hAnsi="Times New Roman"/>
          <w:sz w:val="24"/>
          <w:szCs w:val="24"/>
        </w:rPr>
        <w:t>;</w:t>
      </w:r>
    </w:p>
    <w:p w14:paraId="3C9F480B" w14:textId="77777777" w:rsidR="00A70D25" w:rsidRPr="00320A29" w:rsidRDefault="00A70D25"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w:t>
      </w:r>
      <w:r w:rsidR="00B61DC8" w:rsidRPr="00D006D9">
        <w:rPr>
          <w:rFonts w:ascii="Times New Roman" w:hAnsi="Times New Roman"/>
          <w:sz w:val="24"/>
          <w:szCs w:val="24"/>
        </w:rPr>
        <w:t>aitinimo paslaugų kokybė turi atitikti higienos normų ir kitų maisto tvarkymą reglamentuojančių Lietuvos Respublikos teisės aktų reikalavimus</w:t>
      </w:r>
      <w:r w:rsidRPr="00D006D9">
        <w:rPr>
          <w:rFonts w:ascii="Times New Roman" w:hAnsi="Times New Roman"/>
          <w:sz w:val="24"/>
          <w:szCs w:val="24"/>
        </w:rPr>
        <w:t>;</w:t>
      </w:r>
    </w:p>
    <w:p w14:paraId="7ED9CE8D" w14:textId="6F4FA520" w:rsidR="001A063E" w:rsidRPr="00320A29" w:rsidRDefault="001A063E"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eastAsiaTheme="majorEastAsia" w:hAnsi="Times New Roman"/>
          <w:sz w:val="24"/>
          <w:szCs w:val="24"/>
        </w:rPr>
        <w:t xml:space="preserve">seminaro metu </w:t>
      </w:r>
      <w:r w:rsidR="00163A81" w:rsidRPr="00D006D9">
        <w:rPr>
          <w:rFonts w:ascii="Times New Roman" w:eastAsiaTheme="majorEastAsia" w:hAnsi="Times New Roman"/>
          <w:sz w:val="24"/>
          <w:szCs w:val="24"/>
        </w:rPr>
        <w:t>Tie</w:t>
      </w:r>
      <w:r w:rsidRPr="00D006D9">
        <w:rPr>
          <w:rFonts w:ascii="Times New Roman" w:eastAsiaTheme="majorEastAsia" w:hAnsi="Times New Roman"/>
          <w:sz w:val="24"/>
          <w:szCs w:val="24"/>
        </w:rPr>
        <w:t>kėjas</w:t>
      </w:r>
      <w:r w:rsidRPr="00D006D9">
        <w:rPr>
          <w:rFonts w:ascii="Times New Roman" w:hAnsi="Times New Roman"/>
          <w:sz w:val="24"/>
          <w:szCs w:val="24"/>
        </w:rPr>
        <w:t xml:space="preserve"> turi užtikrinti pakankamą aptarnaujančio personalo kiekį, kad užtikrintų sklandų maitinimo paslaugų teikimą;</w:t>
      </w:r>
    </w:p>
    <w:p w14:paraId="3C0C7809" w14:textId="237CF071" w:rsidR="001F4AB9" w:rsidRPr="00320A29" w:rsidRDefault="00172612"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Tie</w:t>
      </w:r>
      <w:r w:rsidR="00B61DC8" w:rsidRPr="00D006D9">
        <w:rPr>
          <w:rFonts w:ascii="Times New Roman" w:hAnsi="Times New Roman"/>
          <w:sz w:val="24"/>
          <w:szCs w:val="24"/>
        </w:rPr>
        <w:t>kėjas yra atsakingas už kavos pertraukėlių ir maitinimo vietos paruošimą, sutvarkymą</w:t>
      </w:r>
      <w:r w:rsidR="00A70D25" w:rsidRPr="00D006D9">
        <w:rPr>
          <w:rFonts w:ascii="Times New Roman" w:hAnsi="Times New Roman"/>
          <w:sz w:val="24"/>
          <w:szCs w:val="24"/>
        </w:rPr>
        <w:t xml:space="preserve">; </w:t>
      </w:r>
    </w:p>
    <w:p w14:paraId="371AB53D" w14:textId="40DA0DF8" w:rsidR="001F4AB9" w:rsidRPr="00320A29" w:rsidRDefault="00C66911"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w:t>
      </w:r>
      <w:r w:rsidR="001F4AB9" w:rsidRPr="00D006D9">
        <w:rPr>
          <w:rFonts w:ascii="Times New Roman" w:hAnsi="Times New Roman"/>
          <w:sz w:val="24"/>
          <w:szCs w:val="24"/>
        </w:rPr>
        <w:t>eniu</w:t>
      </w:r>
      <w:r w:rsidRPr="00D006D9">
        <w:rPr>
          <w:rFonts w:ascii="Times New Roman" w:hAnsi="Times New Roman"/>
          <w:sz w:val="24"/>
          <w:szCs w:val="24"/>
        </w:rPr>
        <w:t xml:space="preserve"> </w:t>
      </w:r>
      <w:r w:rsidR="00D975B6" w:rsidRPr="00D006D9">
        <w:rPr>
          <w:rFonts w:ascii="Times New Roman" w:hAnsi="Times New Roman"/>
          <w:sz w:val="24"/>
          <w:szCs w:val="24"/>
        </w:rPr>
        <w:t xml:space="preserve">(su nurodytais patiekalų kiekiais ir/ar technologinėmis išeigomis) </w:t>
      </w:r>
      <w:r w:rsidR="001F4AB9" w:rsidRPr="00D006D9">
        <w:rPr>
          <w:rFonts w:ascii="Times New Roman" w:hAnsi="Times New Roman"/>
          <w:sz w:val="24"/>
          <w:szCs w:val="24"/>
        </w:rPr>
        <w:t xml:space="preserve">turi būti iš anksto, ne vėliau kaip likus </w:t>
      </w:r>
      <w:r w:rsidR="00CB7359" w:rsidRPr="00D006D9">
        <w:rPr>
          <w:rFonts w:ascii="Times New Roman" w:hAnsi="Times New Roman"/>
          <w:sz w:val="24"/>
          <w:szCs w:val="24"/>
        </w:rPr>
        <w:t>3</w:t>
      </w:r>
      <w:r w:rsidR="001F4AB9" w:rsidRPr="00D006D9">
        <w:rPr>
          <w:rFonts w:ascii="Times New Roman" w:hAnsi="Times New Roman"/>
          <w:sz w:val="24"/>
          <w:szCs w:val="24"/>
        </w:rPr>
        <w:t xml:space="preserve"> (</w:t>
      </w:r>
      <w:r w:rsidR="00CB7359" w:rsidRPr="00D006D9">
        <w:rPr>
          <w:rFonts w:ascii="Times New Roman" w:hAnsi="Times New Roman"/>
          <w:sz w:val="24"/>
          <w:szCs w:val="24"/>
        </w:rPr>
        <w:t>trims</w:t>
      </w:r>
      <w:r w:rsidR="001F4AB9" w:rsidRPr="00D006D9">
        <w:rPr>
          <w:rFonts w:ascii="Times New Roman" w:hAnsi="Times New Roman"/>
          <w:sz w:val="24"/>
          <w:szCs w:val="24"/>
        </w:rPr>
        <w:t xml:space="preserve">) </w:t>
      </w:r>
      <w:r w:rsidR="00CB7359" w:rsidRPr="00D006D9">
        <w:rPr>
          <w:rFonts w:ascii="Times New Roman" w:hAnsi="Times New Roman"/>
          <w:sz w:val="24"/>
          <w:szCs w:val="24"/>
        </w:rPr>
        <w:t>d</w:t>
      </w:r>
      <w:r w:rsidR="00AA366D" w:rsidRPr="00D006D9">
        <w:rPr>
          <w:rFonts w:ascii="Times New Roman" w:hAnsi="Times New Roman"/>
          <w:sz w:val="24"/>
          <w:szCs w:val="24"/>
        </w:rPr>
        <w:t>.</w:t>
      </w:r>
      <w:r w:rsidR="00CB7359" w:rsidRPr="00D006D9">
        <w:rPr>
          <w:rFonts w:ascii="Times New Roman" w:hAnsi="Times New Roman"/>
          <w:sz w:val="24"/>
          <w:szCs w:val="24"/>
        </w:rPr>
        <w:t xml:space="preserve"> </w:t>
      </w:r>
      <w:r w:rsidR="001F4AB9" w:rsidRPr="00D006D9">
        <w:rPr>
          <w:rFonts w:ascii="Times New Roman" w:hAnsi="Times New Roman"/>
          <w:sz w:val="24"/>
          <w:szCs w:val="24"/>
        </w:rPr>
        <w:t>d</w:t>
      </w:r>
      <w:r w:rsidR="00AA366D" w:rsidRPr="00D006D9">
        <w:rPr>
          <w:rFonts w:ascii="Times New Roman" w:hAnsi="Times New Roman"/>
          <w:sz w:val="24"/>
          <w:szCs w:val="24"/>
        </w:rPr>
        <w:t>.</w:t>
      </w:r>
      <w:r w:rsidR="001F4AB9" w:rsidRPr="00D006D9">
        <w:rPr>
          <w:rFonts w:ascii="Times New Roman" w:hAnsi="Times New Roman"/>
          <w:sz w:val="24"/>
          <w:szCs w:val="24"/>
        </w:rPr>
        <w:t xml:space="preserve"> iki seminaro pradžios suderintas su </w:t>
      </w:r>
      <w:r w:rsidR="00B41F28" w:rsidRPr="00D006D9">
        <w:rPr>
          <w:rFonts w:ascii="Times New Roman" w:hAnsi="Times New Roman"/>
          <w:sz w:val="24"/>
          <w:szCs w:val="24"/>
        </w:rPr>
        <w:t>P</w:t>
      </w:r>
      <w:r w:rsidR="001F4AB9" w:rsidRPr="00D006D9">
        <w:rPr>
          <w:rFonts w:ascii="Times New Roman" w:hAnsi="Times New Roman"/>
          <w:sz w:val="24"/>
          <w:szCs w:val="24"/>
        </w:rPr>
        <w:t>erkančiąją organizacija;</w:t>
      </w:r>
    </w:p>
    <w:p w14:paraId="366FAEFA" w14:textId="3B3F400E" w:rsidR="00B61DC8" w:rsidRPr="00320A29" w:rsidRDefault="00B41F28"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P</w:t>
      </w:r>
      <w:r w:rsidR="00B61DC8" w:rsidRPr="00D006D9">
        <w:rPr>
          <w:rFonts w:ascii="Times New Roman" w:hAnsi="Times New Roman"/>
          <w:sz w:val="24"/>
          <w:szCs w:val="24"/>
        </w:rPr>
        <w:t xml:space="preserve">erkančioji organizacija neįsipareigoja nupirkti visos nurodytos šioje Techninėje specifikacijoje Paslaugų apimties. Likus 1 (vienai) dienai iki </w:t>
      </w:r>
      <w:r w:rsidR="00D64DA7" w:rsidRPr="00D006D9">
        <w:rPr>
          <w:rFonts w:ascii="Times New Roman" w:hAnsi="Times New Roman"/>
          <w:sz w:val="24"/>
          <w:szCs w:val="24"/>
        </w:rPr>
        <w:t xml:space="preserve">seminaro </w:t>
      </w:r>
      <w:r w:rsidR="00B61DC8" w:rsidRPr="00D006D9">
        <w:rPr>
          <w:rFonts w:ascii="Times New Roman" w:hAnsi="Times New Roman"/>
          <w:sz w:val="24"/>
          <w:szCs w:val="24"/>
        </w:rPr>
        <w:t xml:space="preserve">pradžios bus patikslintas </w:t>
      </w:r>
      <w:r w:rsidR="00A70D25" w:rsidRPr="00D006D9">
        <w:rPr>
          <w:rFonts w:ascii="Times New Roman" w:hAnsi="Times New Roman"/>
          <w:sz w:val="24"/>
          <w:szCs w:val="24"/>
        </w:rPr>
        <w:t>seminaro</w:t>
      </w:r>
      <w:r w:rsidR="00B61DC8" w:rsidRPr="00D006D9">
        <w:rPr>
          <w:rFonts w:ascii="Times New Roman" w:hAnsi="Times New Roman"/>
          <w:sz w:val="24"/>
          <w:szCs w:val="24"/>
        </w:rPr>
        <w:t xml:space="preserve"> dalyvių skaičius ir preliminarus pietausiančių</w:t>
      </w:r>
      <w:r w:rsidR="0032192F">
        <w:rPr>
          <w:rFonts w:ascii="Times New Roman" w:hAnsi="Times New Roman"/>
          <w:sz w:val="24"/>
          <w:szCs w:val="24"/>
        </w:rPr>
        <w:t xml:space="preserve"> </w:t>
      </w:r>
      <w:r w:rsidR="00B61DC8" w:rsidRPr="00D006D9">
        <w:rPr>
          <w:rFonts w:ascii="Times New Roman" w:hAnsi="Times New Roman"/>
          <w:sz w:val="24"/>
          <w:szCs w:val="24"/>
        </w:rPr>
        <w:t>ir kavos pertraukėlių metu dalyvausiančių asmenų skaičius.</w:t>
      </w:r>
    </w:p>
    <w:p w14:paraId="10117256" w14:textId="1646D64E" w:rsidR="00D975B6" w:rsidRPr="00320A29" w:rsidRDefault="00D975B6" w:rsidP="00CA5486">
      <w:pPr>
        <w:pStyle w:val="Betarp"/>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2F58125C" w14:textId="77777777" w:rsidR="000B5BBA" w:rsidRPr="00A652C0" w:rsidRDefault="000B5BBA" w:rsidP="000B5BBA">
      <w:pPr>
        <w:pStyle w:val="Sraopastraipa"/>
        <w:numPr>
          <w:ilvl w:val="0"/>
          <w:numId w:val="14"/>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A652C0">
        <w:rPr>
          <w:rFonts w:ascii="Times New Roman" w:eastAsia="Times New Roman" w:hAnsi="Times New Roman"/>
          <w:b/>
          <w:bCs/>
          <w:sz w:val="24"/>
          <w:szCs w:val="24"/>
          <w:lang w:eastAsia="lt-LT"/>
        </w:rPr>
        <w:t xml:space="preserve">Reikalavimai </w:t>
      </w:r>
      <w:proofErr w:type="spellStart"/>
      <w:r w:rsidRPr="00A652C0">
        <w:rPr>
          <w:rFonts w:ascii="Times New Roman" w:eastAsia="Times New Roman" w:hAnsi="Times New Roman"/>
          <w:b/>
          <w:bCs/>
          <w:sz w:val="24"/>
          <w:szCs w:val="24"/>
          <w:lang w:eastAsia="lt-LT"/>
        </w:rPr>
        <w:t>dalomosios</w:t>
      </w:r>
      <w:proofErr w:type="spellEnd"/>
      <w:r w:rsidRPr="00A652C0">
        <w:rPr>
          <w:rFonts w:ascii="Times New Roman" w:eastAsia="Times New Roman" w:hAnsi="Times New Roman"/>
          <w:b/>
          <w:bCs/>
          <w:sz w:val="24"/>
          <w:szCs w:val="24"/>
          <w:lang w:eastAsia="lt-LT"/>
        </w:rPr>
        <w:t xml:space="preserve"> medžiagos paketui:</w:t>
      </w:r>
    </w:p>
    <w:p w14:paraId="46FB91CD" w14:textId="32D8AFDD" w:rsidR="00873546" w:rsidRDefault="000B5BBA" w:rsidP="0087354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A652C0">
        <w:rPr>
          <w:rFonts w:ascii="Times New Roman" w:eastAsia="Times New Roman" w:hAnsi="Times New Roman"/>
          <w:sz w:val="24"/>
          <w:szCs w:val="24"/>
          <w:lang w:eastAsia="lt-LT"/>
        </w:rPr>
        <w:t xml:space="preserve"> Pirmą seminaro dieną </w:t>
      </w:r>
      <w:r w:rsidR="00873546">
        <w:rPr>
          <w:rFonts w:ascii="Times New Roman" w:eastAsia="Times New Roman" w:hAnsi="Times New Roman"/>
          <w:sz w:val="24"/>
          <w:szCs w:val="24"/>
          <w:lang w:eastAsia="lt-LT"/>
        </w:rPr>
        <w:t>Tiekėjas</w:t>
      </w:r>
      <w:r w:rsidRPr="00A652C0">
        <w:rPr>
          <w:rFonts w:ascii="Times New Roman" w:eastAsia="Times New Roman" w:hAnsi="Times New Roman"/>
          <w:sz w:val="24"/>
          <w:szCs w:val="24"/>
          <w:lang w:eastAsia="lt-LT"/>
        </w:rPr>
        <w:t xml:space="preserve"> turi aprūpinti kiekvieną seminaro dalyvį </w:t>
      </w:r>
      <w:proofErr w:type="spellStart"/>
      <w:r w:rsidRPr="00A652C0">
        <w:rPr>
          <w:rFonts w:ascii="Times New Roman" w:eastAsia="Times New Roman" w:hAnsi="Times New Roman"/>
          <w:sz w:val="24"/>
          <w:szCs w:val="24"/>
          <w:lang w:eastAsia="lt-LT"/>
        </w:rPr>
        <w:t>dalomosios</w:t>
      </w:r>
      <w:proofErr w:type="spellEnd"/>
      <w:r w:rsidRPr="00A652C0">
        <w:rPr>
          <w:rFonts w:ascii="Times New Roman" w:eastAsia="Times New Roman" w:hAnsi="Times New Roman"/>
          <w:sz w:val="24"/>
          <w:szCs w:val="24"/>
          <w:lang w:eastAsia="lt-LT"/>
        </w:rPr>
        <w:t xml:space="preserve"> medžiagos paketu, kurį sudaro:</w:t>
      </w:r>
    </w:p>
    <w:p w14:paraId="368D16F1" w14:textId="77777777" w:rsidR="00873546" w:rsidRDefault="000B5BBA" w:rsidP="00873546">
      <w:pPr>
        <w:pStyle w:val="Sraopastraipa"/>
        <w:numPr>
          <w:ilvl w:val="2"/>
          <w:numId w:val="14"/>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 xml:space="preserve">seminarui reikalinga </w:t>
      </w: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kurią pateiks </w:t>
      </w:r>
      <w:r w:rsidR="00832634" w:rsidRPr="00873546">
        <w:rPr>
          <w:rFonts w:ascii="Times New Roman" w:eastAsia="Times New Roman" w:hAnsi="Times New Roman"/>
          <w:sz w:val="24"/>
          <w:szCs w:val="24"/>
          <w:lang w:eastAsia="lt-LT"/>
        </w:rPr>
        <w:t>P</w:t>
      </w:r>
      <w:r w:rsidRPr="00873546">
        <w:rPr>
          <w:rFonts w:ascii="Times New Roman" w:eastAsia="Times New Roman" w:hAnsi="Times New Roman"/>
          <w:sz w:val="24"/>
          <w:szCs w:val="24"/>
          <w:lang w:eastAsia="lt-LT"/>
        </w:rPr>
        <w:t>erkančioji organizacija ne vėliau kaip 3 d. d. iki seminaro pradžios. Apimtis 30-50 lapų, A4 formatas; kopijuojama iš abiejų lapo pusių; spalvingumas 1+1;</w:t>
      </w:r>
    </w:p>
    <w:p w14:paraId="07D0E1DE" w14:textId="77777777" w:rsidR="00873546" w:rsidRDefault="000B5BBA" w:rsidP="00873546">
      <w:pPr>
        <w:pStyle w:val="Sraopastraipa"/>
        <w:numPr>
          <w:ilvl w:val="2"/>
          <w:numId w:val="14"/>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rašiklis</w:t>
      </w:r>
      <w:r w:rsidR="00873546">
        <w:rPr>
          <w:rFonts w:ascii="Times New Roman" w:eastAsia="Times New Roman" w:hAnsi="Times New Roman"/>
          <w:sz w:val="24"/>
          <w:szCs w:val="24"/>
          <w:lang w:eastAsia="lt-LT"/>
        </w:rPr>
        <w:t>;</w:t>
      </w:r>
    </w:p>
    <w:p w14:paraId="67EC469A" w14:textId="67007D19" w:rsidR="00D975B6" w:rsidRPr="00873546" w:rsidRDefault="000B5BBA" w:rsidP="00873546">
      <w:pPr>
        <w:pStyle w:val="Sraopastraipa"/>
        <w:numPr>
          <w:ilvl w:val="2"/>
          <w:numId w:val="14"/>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w:t>
      </w:r>
      <w:r w:rsidR="00D02B5B" w:rsidRPr="00873546">
        <w:rPr>
          <w:rFonts w:ascii="Times New Roman" w:eastAsia="Times New Roman" w:hAnsi="Times New Roman"/>
          <w:sz w:val="24"/>
          <w:szCs w:val="24"/>
          <w:lang w:eastAsia="lt-LT"/>
        </w:rPr>
        <w:t xml:space="preserve">turi būti </w:t>
      </w:r>
      <w:r w:rsidRPr="00873546">
        <w:rPr>
          <w:rFonts w:ascii="Times New Roman" w:eastAsia="Times New Roman" w:hAnsi="Times New Roman"/>
          <w:sz w:val="24"/>
          <w:szCs w:val="24"/>
          <w:lang w:eastAsia="lt-LT"/>
        </w:rPr>
        <w:t>paruoš</w:t>
      </w:r>
      <w:r w:rsidR="00D02B5B" w:rsidRPr="00873546">
        <w:rPr>
          <w:rFonts w:ascii="Times New Roman" w:eastAsia="Times New Roman" w:hAnsi="Times New Roman"/>
          <w:sz w:val="24"/>
          <w:szCs w:val="24"/>
          <w:lang w:eastAsia="lt-LT"/>
        </w:rPr>
        <w:t>ta</w:t>
      </w:r>
      <w:r w:rsidRPr="00873546">
        <w:rPr>
          <w:rFonts w:ascii="Times New Roman" w:eastAsia="Times New Roman" w:hAnsi="Times New Roman"/>
          <w:sz w:val="24"/>
          <w:szCs w:val="24"/>
          <w:lang w:eastAsia="lt-LT"/>
        </w:rPr>
        <w:t xml:space="preserve"> kiekvienam dalyviui atskirai</w:t>
      </w:r>
      <w:r w:rsidR="00D02B5B" w:rsidRPr="00873546">
        <w:rPr>
          <w:rFonts w:ascii="Times New Roman" w:eastAsia="Times New Roman" w:hAnsi="Times New Roman"/>
          <w:sz w:val="24"/>
          <w:szCs w:val="24"/>
          <w:lang w:eastAsia="lt-LT"/>
        </w:rPr>
        <w:t xml:space="preserve"> iki </w:t>
      </w:r>
      <w:r w:rsidR="002F0936" w:rsidRPr="00873546">
        <w:rPr>
          <w:rFonts w:ascii="Times New Roman" w:eastAsia="Times New Roman" w:hAnsi="Times New Roman"/>
          <w:sz w:val="24"/>
          <w:szCs w:val="24"/>
          <w:lang w:eastAsia="lt-LT"/>
        </w:rPr>
        <w:t>mokymų pradžios</w:t>
      </w:r>
      <w:r w:rsidR="00832634" w:rsidRPr="00873546">
        <w:rPr>
          <w:rFonts w:ascii="Times New Roman" w:eastAsia="Times New Roman" w:hAnsi="Times New Roman"/>
          <w:sz w:val="24"/>
          <w:szCs w:val="24"/>
          <w:lang w:eastAsia="lt-LT"/>
        </w:rPr>
        <w:t>,</w:t>
      </w:r>
      <w:r w:rsidR="002F0936" w:rsidRPr="00873546">
        <w:rPr>
          <w:rFonts w:ascii="Times New Roman" w:eastAsia="Times New Roman" w:hAnsi="Times New Roman"/>
          <w:sz w:val="24"/>
          <w:szCs w:val="24"/>
          <w:lang w:eastAsia="lt-LT"/>
        </w:rPr>
        <w:t xml:space="preserve"> t.</w:t>
      </w:r>
      <w:r w:rsidR="00C86B16">
        <w:rPr>
          <w:rFonts w:ascii="Times New Roman" w:eastAsia="Times New Roman" w:hAnsi="Times New Roman"/>
          <w:sz w:val="24"/>
          <w:szCs w:val="24"/>
          <w:lang w:eastAsia="lt-LT"/>
        </w:rPr>
        <w:t xml:space="preserve"> </w:t>
      </w:r>
      <w:r w:rsidR="002F0936" w:rsidRPr="00873546">
        <w:rPr>
          <w:rFonts w:ascii="Times New Roman" w:eastAsia="Times New Roman" w:hAnsi="Times New Roman"/>
          <w:sz w:val="24"/>
          <w:szCs w:val="24"/>
          <w:lang w:eastAsia="lt-LT"/>
        </w:rPr>
        <w:t>y.</w:t>
      </w:r>
      <w:r w:rsidR="00DA5434" w:rsidRPr="00873546">
        <w:rPr>
          <w:rFonts w:ascii="Times New Roman" w:eastAsia="Times New Roman" w:hAnsi="Times New Roman"/>
          <w:sz w:val="24"/>
          <w:szCs w:val="24"/>
          <w:lang w:eastAsia="lt-LT"/>
        </w:rPr>
        <w:t xml:space="preserve"> turi būti sudėtas medžiagos paketas kiekvienam dalyviui atskirai. </w:t>
      </w:r>
    </w:p>
    <w:p w14:paraId="75B9D823" w14:textId="01BA58B4" w:rsidR="000E35FC" w:rsidRPr="00320A29" w:rsidRDefault="000E35FC" w:rsidP="00CA5486">
      <w:pPr>
        <w:pStyle w:val="Sraopastraipa"/>
        <w:numPr>
          <w:ilvl w:val="0"/>
          <w:numId w:val="14"/>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 xml:space="preserve">Reikalavimai </w:t>
      </w:r>
      <w:r w:rsidR="00D9063D" w:rsidRPr="00D006D9">
        <w:rPr>
          <w:rFonts w:ascii="Times New Roman" w:eastAsia="Times New Roman" w:hAnsi="Times New Roman"/>
          <w:b/>
          <w:bCs/>
          <w:sz w:val="24"/>
          <w:szCs w:val="24"/>
        </w:rPr>
        <w:t>P</w:t>
      </w:r>
      <w:r w:rsidRPr="00D006D9">
        <w:rPr>
          <w:rFonts w:ascii="Times New Roman" w:eastAsia="Times New Roman" w:hAnsi="Times New Roman"/>
          <w:b/>
          <w:bCs/>
          <w:sz w:val="24"/>
          <w:szCs w:val="24"/>
        </w:rPr>
        <w:t>aslaugų teikimui</w:t>
      </w:r>
      <w:r w:rsidR="00861A6C" w:rsidRPr="00D006D9">
        <w:rPr>
          <w:rFonts w:ascii="Times New Roman" w:eastAsia="Times New Roman" w:hAnsi="Times New Roman"/>
          <w:b/>
          <w:bCs/>
          <w:sz w:val="24"/>
          <w:szCs w:val="24"/>
        </w:rPr>
        <w:t>:</w:t>
      </w:r>
    </w:p>
    <w:p w14:paraId="6F8850BB" w14:textId="381C216C" w:rsidR="008A4EEC" w:rsidRPr="00320A29" w:rsidRDefault="00900E09" w:rsidP="00CA548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P</w:t>
      </w:r>
      <w:r w:rsidR="00214430" w:rsidRPr="00D006D9">
        <w:rPr>
          <w:rFonts w:ascii="Times New Roman" w:eastAsia="Times New Roman" w:hAnsi="Times New Roman"/>
          <w:sz w:val="24"/>
          <w:szCs w:val="24"/>
        </w:rPr>
        <w:t>erkančioji organizacija pasirūpins visų seminarų dalyvių grupių surinkimu</w:t>
      </w:r>
      <w:r w:rsidR="008A4EEC" w:rsidRPr="00D006D9">
        <w:rPr>
          <w:rFonts w:ascii="Times New Roman" w:eastAsia="Times New Roman" w:hAnsi="Times New Roman"/>
          <w:sz w:val="24"/>
          <w:szCs w:val="24"/>
        </w:rPr>
        <w:t>;</w:t>
      </w:r>
    </w:p>
    <w:p w14:paraId="09683A96" w14:textId="67DF4C0E" w:rsidR="00E94CE0" w:rsidRPr="00E94CE0" w:rsidRDefault="00E36983" w:rsidP="00E94CE0">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t>Perkančioji organizacija pateiks</w:t>
      </w:r>
      <w:r w:rsidR="00212A81">
        <w:rPr>
          <w:rFonts w:ascii="Times New Roman" w:hAnsi="Times New Roman"/>
          <w:sz w:val="24"/>
          <w:szCs w:val="24"/>
        </w:rPr>
        <w:t xml:space="preserve"> paslaugų užsakymus</w:t>
      </w:r>
      <w:r>
        <w:rPr>
          <w:rFonts w:ascii="Times New Roman" w:hAnsi="Times New Roman"/>
          <w:sz w:val="24"/>
          <w:szCs w:val="24"/>
        </w:rPr>
        <w:t xml:space="preserve"> Tiekėjui kaip galima an</w:t>
      </w:r>
      <w:r w:rsidR="00077E25">
        <w:rPr>
          <w:rFonts w:ascii="Times New Roman" w:hAnsi="Times New Roman"/>
          <w:sz w:val="24"/>
          <w:szCs w:val="24"/>
        </w:rPr>
        <w:t>ksčiau</w:t>
      </w:r>
      <w:r w:rsidR="00212A81">
        <w:rPr>
          <w:rFonts w:ascii="Times New Roman" w:hAnsi="Times New Roman"/>
          <w:sz w:val="24"/>
          <w:szCs w:val="24"/>
        </w:rPr>
        <w:t>, bet ne vėliau kaip 10 d. d. iki numatyto seminaro pradžios</w:t>
      </w:r>
      <w:r w:rsidR="003306E5">
        <w:rPr>
          <w:rFonts w:ascii="Times New Roman" w:hAnsi="Times New Roman"/>
          <w:sz w:val="24"/>
          <w:szCs w:val="24"/>
        </w:rPr>
        <w:t>.</w:t>
      </w:r>
      <w:r w:rsidR="00AE79AC">
        <w:rPr>
          <w:rFonts w:ascii="Times New Roman" w:hAnsi="Times New Roman"/>
          <w:sz w:val="24"/>
          <w:szCs w:val="24"/>
        </w:rPr>
        <w:t xml:space="preserve"> </w:t>
      </w:r>
      <w:r w:rsidR="003306E5">
        <w:rPr>
          <w:rFonts w:ascii="Times New Roman" w:hAnsi="Times New Roman"/>
          <w:sz w:val="24"/>
          <w:szCs w:val="24"/>
        </w:rPr>
        <w:t>Esant poreikiui p</w:t>
      </w:r>
      <w:r w:rsidR="0025211B">
        <w:rPr>
          <w:rFonts w:ascii="Times New Roman" w:hAnsi="Times New Roman"/>
          <w:sz w:val="24"/>
          <w:szCs w:val="24"/>
        </w:rPr>
        <w:t>ateikti</w:t>
      </w:r>
      <w:r w:rsidR="003306E5">
        <w:rPr>
          <w:rFonts w:ascii="Times New Roman" w:hAnsi="Times New Roman"/>
          <w:sz w:val="24"/>
          <w:szCs w:val="24"/>
        </w:rPr>
        <w:t xml:space="preserve"> užsakymai gali būti keičiami ar tikslinami </w:t>
      </w:r>
      <w:r w:rsidR="0064000B">
        <w:rPr>
          <w:rFonts w:ascii="Times New Roman" w:hAnsi="Times New Roman"/>
          <w:sz w:val="24"/>
          <w:szCs w:val="24"/>
        </w:rPr>
        <w:t>abipusiu šalių su</w:t>
      </w:r>
      <w:r w:rsidR="00195C30">
        <w:rPr>
          <w:rFonts w:ascii="Times New Roman" w:hAnsi="Times New Roman"/>
          <w:sz w:val="24"/>
          <w:szCs w:val="24"/>
        </w:rPr>
        <w:t>si</w:t>
      </w:r>
      <w:r w:rsidR="0064000B">
        <w:rPr>
          <w:rFonts w:ascii="Times New Roman" w:hAnsi="Times New Roman"/>
          <w:sz w:val="24"/>
          <w:szCs w:val="24"/>
        </w:rPr>
        <w:t>tarimu</w:t>
      </w:r>
      <w:r w:rsidR="00E04754">
        <w:rPr>
          <w:rFonts w:ascii="Times New Roman" w:hAnsi="Times New Roman"/>
          <w:sz w:val="24"/>
          <w:szCs w:val="24"/>
        </w:rPr>
        <w:t xml:space="preserve"> (el. paštu)</w:t>
      </w:r>
      <w:r w:rsidR="00195C30">
        <w:rPr>
          <w:rFonts w:ascii="Times New Roman" w:hAnsi="Times New Roman"/>
          <w:sz w:val="24"/>
          <w:szCs w:val="24"/>
        </w:rPr>
        <w:t>;</w:t>
      </w:r>
    </w:p>
    <w:p w14:paraId="425BBA79" w14:textId="08600FF4" w:rsidR="00E94CE0" w:rsidRPr="00E94CE0" w:rsidRDefault="00E94CE0" w:rsidP="00E94CE0">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E94CE0">
        <w:rPr>
          <w:rFonts w:ascii="Times New Roman" w:hAnsi="Times New Roman" w:cs="Times New Roman"/>
          <w:sz w:val="24"/>
          <w:szCs w:val="24"/>
        </w:rPr>
        <w:t>Teikėjo ir Perkančiosios organizacijos bendru su</w:t>
      </w:r>
      <w:r w:rsidR="00195C30">
        <w:rPr>
          <w:rFonts w:ascii="Times New Roman" w:hAnsi="Times New Roman" w:cs="Times New Roman"/>
          <w:sz w:val="24"/>
          <w:szCs w:val="24"/>
        </w:rPr>
        <w:t>si</w:t>
      </w:r>
      <w:r w:rsidRPr="00E94CE0">
        <w:rPr>
          <w:rFonts w:ascii="Times New Roman" w:hAnsi="Times New Roman" w:cs="Times New Roman"/>
          <w:sz w:val="24"/>
          <w:szCs w:val="24"/>
        </w:rPr>
        <w:t>tarimu</w:t>
      </w:r>
      <w:r w:rsidR="00195C30">
        <w:rPr>
          <w:rFonts w:ascii="Times New Roman" w:hAnsi="Times New Roman" w:cs="Times New Roman"/>
          <w:sz w:val="24"/>
          <w:szCs w:val="24"/>
        </w:rPr>
        <w:t xml:space="preserve"> (el. paštu)</w:t>
      </w:r>
      <w:r w:rsidRPr="00E94CE0">
        <w:rPr>
          <w:rFonts w:ascii="Times New Roman" w:hAnsi="Times New Roman" w:cs="Times New Roman"/>
          <w:sz w:val="24"/>
          <w:szCs w:val="24"/>
        </w:rPr>
        <w:t xml:space="preserve"> gali būti rengiami ir derinami mokymų grafikai</w:t>
      </w:r>
      <w:r w:rsidR="00AE79AC">
        <w:rPr>
          <w:rFonts w:ascii="Times New Roman" w:hAnsi="Times New Roman" w:cs="Times New Roman"/>
          <w:sz w:val="24"/>
          <w:szCs w:val="24"/>
        </w:rPr>
        <w:t>;</w:t>
      </w:r>
    </w:p>
    <w:p w14:paraId="5AE417FC" w14:textId="77777777" w:rsidR="00BE7052" w:rsidRPr="00320A29" w:rsidRDefault="003659C8" w:rsidP="00BE7052">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Tie</w:t>
      </w:r>
      <w:r w:rsidR="003F348E" w:rsidRPr="00D006D9">
        <w:rPr>
          <w:rFonts w:ascii="Times New Roman" w:eastAsia="Times New Roman" w:hAnsi="Times New Roman"/>
          <w:sz w:val="24"/>
          <w:szCs w:val="24"/>
        </w:rPr>
        <w:t>kėjas</w:t>
      </w:r>
      <w:r w:rsidR="002F5858" w:rsidRPr="00D006D9">
        <w:rPr>
          <w:rFonts w:ascii="Times New Roman" w:eastAsia="Times New Roman" w:hAnsi="Times New Roman"/>
          <w:sz w:val="24"/>
          <w:szCs w:val="24"/>
        </w:rPr>
        <w:t xml:space="preserve"> turi </w:t>
      </w:r>
      <w:r w:rsidRPr="00D006D9">
        <w:rPr>
          <w:rFonts w:ascii="Times New Roman" w:eastAsia="Times New Roman" w:hAnsi="Times New Roman"/>
          <w:sz w:val="24"/>
          <w:szCs w:val="24"/>
        </w:rPr>
        <w:t>su</w:t>
      </w:r>
      <w:r w:rsidR="002F5858" w:rsidRPr="00D006D9">
        <w:rPr>
          <w:rFonts w:ascii="Times New Roman" w:eastAsia="Times New Roman" w:hAnsi="Times New Roman"/>
          <w:sz w:val="24"/>
          <w:szCs w:val="24"/>
        </w:rPr>
        <w:t xml:space="preserve">derinti </w:t>
      </w:r>
      <w:r w:rsidR="005C15D8" w:rsidRPr="00D006D9">
        <w:rPr>
          <w:rFonts w:ascii="Times New Roman" w:eastAsia="Times New Roman" w:hAnsi="Times New Roman"/>
          <w:sz w:val="24"/>
          <w:szCs w:val="24"/>
        </w:rPr>
        <w:t xml:space="preserve">seminarų vietas su </w:t>
      </w:r>
      <w:r w:rsidR="00BF6CAD" w:rsidRPr="00D006D9">
        <w:rPr>
          <w:rFonts w:ascii="Times New Roman" w:eastAsia="Times New Roman" w:hAnsi="Times New Roman"/>
          <w:sz w:val="24"/>
          <w:szCs w:val="24"/>
        </w:rPr>
        <w:t>P</w:t>
      </w:r>
      <w:r w:rsidR="005C15D8" w:rsidRPr="00D006D9">
        <w:rPr>
          <w:rFonts w:ascii="Times New Roman" w:eastAsia="Times New Roman" w:hAnsi="Times New Roman"/>
          <w:sz w:val="24"/>
          <w:szCs w:val="24"/>
        </w:rPr>
        <w:t>erkančiąja organizacija</w:t>
      </w:r>
      <w:r w:rsidR="00F37A6E" w:rsidRPr="00D006D9">
        <w:rPr>
          <w:rFonts w:ascii="Times New Roman" w:eastAsia="Times New Roman" w:hAnsi="Times New Roman"/>
          <w:sz w:val="24"/>
          <w:szCs w:val="24"/>
        </w:rPr>
        <w:t xml:space="preserve">, </w:t>
      </w:r>
      <w:r w:rsidR="00265B8E" w:rsidRPr="00D006D9">
        <w:rPr>
          <w:rFonts w:ascii="Times New Roman" w:eastAsia="Times New Roman" w:hAnsi="Times New Roman"/>
          <w:sz w:val="24"/>
          <w:szCs w:val="24"/>
        </w:rPr>
        <w:t>siūlyti pasirinkti iš 2 ar 3 vietų</w:t>
      </w:r>
      <w:r w:rsidR="00974819" w:rsidRPr="00D006D9">
        <w:rPr>
          <w:rFonts w:ascii="Times New Roman" w:eastAsia="Times New Roman" w:hAnsi="Times New Roman"/>
          <w:sz w:val="24"/>
          <w:szCs w:val="24"/>
        </w:rPr>
        <w:t>. Semi</w:t>
      </w:r>
      <w:r w:rsidR="003C3E8C" w:rsidRPr="00D006D9">
        <w:rPr>
          <w:rFonts w:ascii="Times New Roman" w:eastAsia="Times New Roman" w:hAnsi="Times New Roman"/>
          <w:sz w:val="24"/>
          <w:szCs w:val="24"/>
        </w:rPr>
        <w:t>na</w:t>
      </w:r>
      <w:r w:rsidR="00974819" w:rsidRPr="00D006D9">
        <w:rPr>
          <w:rFonts w:ascii="Times New Roman" w:eastAsia="Times New Roman" w:hAnsi="Times New Roman"/>
          <w:sz w:val="24"/>
          <w:szCs w:val="24"/>
        </w:rPr>
        <w:t xml:space="preserve">ro vieta turi būti suderinta likus ne mažiau kaip 5 d. d. </w:t>
      </w:r>
      <w:r w:rsidR="00F37A6E" w:rsidRPr="00D006D9">
        <w:rPr>
          <w:rFonts w:ascii="Times New Roman" w:eastAsia="Times New Roman" w:hAnsi="Times New Roman"/>
          <w:sz w:val="24"/>
          <w:szCs w:val="24"/>
        </w:rPr>
        <w:t>iki seminaro pradžios</w:t>
      </w:r>
      <w:r w:rsidR="00974819" w:rsidRPr="00D006D9">
        <w:rPr>
          <w:rFonts w:ascii="Times New Roman" w:eastAsia="Times New Roman" w:hAnsi="Times New Roman"/>
          <w:sz w:val="24"/>
          <w:szCs w:val="24"/>
        </w:rPr>
        <w:t>;</w:t>
      </w:r>
    </w:p>
    <w:p w14:paraId="34D056B8" w14:textId="4E6899A9" w:rsidR="00CB47AF" w:rsidRPr="00320A29" w:rsidRDefault="00CB47AF" w:rsidP="00BE54C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D006D9">
        <w:rPr>
          <w:rFonts w:ascii="Times New Roman" w:eastAsia="Times New Roman" w:hAnsi="Times New Roman" w:cs="Times New Roman"/>
          <w:sz w:val="24"/>
          <w:szCs w:val="24"/>
        </w:rPr>
        <w:t xml:space="preserve">Paslaugos turi būti suteiktos </w:t>
      </w:r>
      <w:r w:rsidR="00BE7052" w:rsidRPr="00D006D9">
        <w:rPr>
          <w:rFonts w:ascii="Times New Roman" w:hAnsi="Times New Roman" w:cs="Times New Roman"/>
          <w:sz w:val="24"/>
          <w:szCs w:val="24"/>
        </w:rPr>
        <w:t>bendru sutarimu (el. paštu) patvirtintais terminais.</w:t>
      </w:r>
      <w:r w:rsidR="00261D56">
        <w:rPr>
          <w:rFonts w:ascii="Times New Roman" w:hAnsi="Times New Roman" w:cs="Times New Roman"/>
          <w:sz w:val="24"/>
          <w:szCs w:val="24"/>
        </w:rPr>
        <w:t xml:space="preserve"> </w:t>
      </w:r>
    </w:p>
    <w:p w14:paraId="482B35B7" w14:textId="3BAB4705" w:rsidR="00787588" w:rsidRPr="00320A29" w:rsidRDefault="00BF6CAD" w:rsidP="00CA5486">
      <w:pPr>
        <w:pStyle w:val="Sraopastraipa"/>
        <w:numPr>
          <w:ilvl w:val="1"/>
          <w:numId w:val="14"/>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w:t>
      </w:r>
      <w:r w:rsidR="007E4051" w:rsidRPr="00D006D9">
        <w:rPr>
          <w:rFonts w:ascii="Times New Roman" w:hAnsi="Times New Roman"/>
          <w:sz w:val="24"/>
          <w:szCs w:val="24"/>
        </w:rPr>
        <w:t>iekdamas</w:t>
      </w:r>
      <w:r w:rsidRPr="00D006D9">
        <w:rPr>
          <w:rFonts w:ascii="Times New Roman" w:hAnsi="Times New Roman"/>
          <w:sz w:val="24"/>
          <w:szCs w:val="24"/>
        </w:rPr>
        <w:t xml:space="preserve"> </w:t>
      </w:r>
      <w:r w:rsidR="007E4051" w:rsidRPr="00D006D9">
        <w:rPr>
          <w:rFonts w:ascii="Times New Roman" w:hAnsi="Times New Roman"/>
          <w:sz w:val="24"/>
          <w:szCs w:val="24"/>
        </w:rPr>
        <w:t xml:space="preserve">užtikrinti </w:t>
      </w:r>
      <w:r w:rsidRPr="00D006D9">
        <w:rPr>
          <w:rFonts w:ascii="Times New Roman" w:hAnsi="Times New Roman"/>
          <w:sz w:val="24"/>
          <w:szCs w:val="24"/>
        </w:rPr>
        <w:t>P</w:t>
      </w:r>
      <w:r w:rsidR="007E4051" w:rsidRPr="00D006D9">
        <w:rPr>
          <w:rFonts w:ascii="Times New Roman" w:hAnsi="Times New Roman"/>
          <w:sz w:val="24"/>
          <w:szCs w:val="24"/>
        </w:rPr>
        <w:t xml:space="preserve">aslaugų kokybę </w:t>
      </w:r>
      <w:r w:rsidR="00BC51B6" w:rsidRPr="00D006D9">
        <w:rPr>
          <w:rFonts w:ascii="Times New Roman" w:hAnsi="Times New Roman"/>
          <w:sz w:val="24"/>
          <w:szCs w:val="24"/>
        </w:rPr>
        <w:t>Tie</w:t>
      </w:r>
      <w:r w:rsidR="0097525C" w:rsidRPr="00D006D9">
        <w:rPr>
          <w:rFonts w:ascii="Times New Roman" w:hAnsi="Times New Roman"/>
          <w:sz w:val="24"/>
          <w:szCs w:val="24"/>
        </w:rPr>
        <w:t xml:space="preserve">kėjas turi </w:t>
      </w:r>
      <w:r w:rsidR="00787588" w:rsidRPr="00D006D9">
        <w:rPr>
          <w:rFonts w:ascii="Times New Roman" w:hAnsi="Times New Roman"/>
          <w:sz w:val="24"/>
          <w:szCs w:val="24"/>
        </w:rPr>
        <w:t>b</w:t>
      </w:r>
      <w:r w:rsidR="009C64FB" w:rsidRPr="00D006D9">
        <w:rPr>
          <w:rFonts w:ascii="Times New Roman" w:hAnsi="Times New Roman"/>
          <w:sz w:val="24"/>
          <w:szCs w:val="24"/>
        </w:rPr>
        <w:t>endrad</w:t>
      </w:r>
      <w:r w:rsidR="5FCEF508" w:rsidRPr="00D006D9">
        <w:rPr>
          <w:rFonts w:ascii="Times New Roman" w:hAnsi="Times New Roman"/>
          <w:sz w:val="24"/>
          <w:szCs w:val="24"/>
        </w:rPr>
        <w:t>ar</w:t>
      </w:r>
      <w:r w:rsidR="009C64FB" w:rsidRPr="00D006D9">
        <w:rPr>
          <w:rFonts w:ascii="Times New Roman" w:hAnsi="Times New Roman"/>
          <w:sz w:val="24"/>
          <w:szCs w:val="24"/>
        </w:rPr>
        <w:t xml:space="preserve">biauti su kitais </w:t>
      </w:r>
      <w:r w:rsidR="00BC51B6" w:rsidRPr="00D006D9">
        <w:rPr>
          <w:rFonts w:ascii="Times New Roman" w:hAnsi="Times New Roman"/>
          <w:sz w:val="24"/>
          <w:szCs w:val="24"/>
        </w:rPr>
        <w:t>P</w:t>
      </w:r>
      <w:r w:rsidR="009C64FB" w:rsidRPr="00D006D9">
        <w:rPr>
          <w:rFonts w:ascii="Times New Roman" w:hAnsi="Times New Roman"/>
          <w:sz w:val="24"/>
          <w:szCs w:val="24"/>
        </w:rPr>
        <w:t>erkančiosios organizacijos paslaugų teikėjais (lektoriais)</w:t>
      </w:r>
      <w:r w:rsidR="00613326" w:rsidRPr="00D006D9">
        <w:rPr>
          <w:rFonts w:ascii="Times New Roman" w:hAnsi="Times New Roman"/>
          <w:sz w:val="24"/>
          <w:szCs w:val="24"/>
        </w:rPr>
        <w:t>;</w:t>
      </w:r>
    </w:p>
    <w:p w14:paraId="4B90940C" w14:textId="0FCFDD50" w:rsidR="00613326" w:rsidRPr="00320A29" w:rsidRDefault="00613326" w:rsidP="00D006D9">
      <w:pPr>
        <w:pStyle w:val="prastasiniatinklio"/>
        <w:numPr>
          <w:ilvl w:val="1"/>
          <w:numId w:val="14"/>
        </w:numPr>
        <w:spacing w:beforeAutospacing="0" w:after="0" w:afterAutospacing="0"/>
        <w:ind w:left="0" w:firstLine="709"/>
        <w:jc w:val="both"/>
        <w:rPr>
          <w:lang w:eastAsia="en-US"/>
        </w:rPr>
      </w:pPr>
      <w:r>
        <w:t xml:space="preserve">Perkančioji organizacija vykdys </w:t>
      </w:r>
      <w:r w:rsidR="00742F41">
        <w:t>P</w:t>
      </w:r>
      <w:r>
        <w:t>aslaugų teikimo kontrolę</w:t>
      </w:r>
      <w:r w:rsidR="00CE0EDC">
        <w:t xml:space="preserve"> ir atitiktį techninei specifikacijai</w:t>
      </w:r>
      <w:r>
        <w:t>:</w:t>
      </w:r>
      <w:r w:rsidR="0069168E">
        <w:t xml:space="preserve"> vyks į seminarus ir</w:t>
      </w:r>
      <w:r w:rsidR="0075421C">
        <w:t xml:space="preserve"> </w:t>
      </w:r>
      <w:r w:rsidR="0069168E">
        <w:t>juose dalyvaus,</w:t>
      </w:r>
      <w:r>
        <w:t xml:space="preserve"> organizuos mokymų dalyvių apklausas, teiks siūlymus </w:t>
      </w:r>
      <w:r w:rsidR="00900E09">
        <w:t>Tie</w:t>
      </w:r>
      <w:r w:rsidR="0069168E">
        <w:t>kėjui</w:t>
      </w:r>
      <w:r>
        <w:t xml:space="preserve"> dėl </w:t>
      </w:r>
      <w:r w:rsidR="008E06D0">
        <w:t>P</w:t>
      </w:r>
      <w:r w:rsidR="0069168E">
        <w:t>aslaugų teikimo</w:t>
      </w:r>
      <w:r>
        <w:t xml:space="preserve"> tobulinimo</w:t>
      </w:r>
      <w:r w:rsidR="0069168E">
        <w:t>;</w:t>
      </w:r>
    </w:p>
    <w:p w14:paraId="193D75BC" w14:textId="032A96D1" w:rsidR="002500AA" w:rsidRPr="00320A29" w:rsidRDefault="00900E09" w:rsidP="00D006D9">
      <w:pPr>
        <w:pStyle w:val="prastasiniatinklio"/>
        <w:numPr>
          <w:ilvl w:val="1"/>
          <w:numId w:val="14"/>
        </w:numPr>
        <w:spacing w:beforeAutospacing="0" w:after="0" w:afterAutospacing="0"/>
        <w:ind w:left="0" w:firstLine="709"/>
        <w:jc w:val="both"/>
        <w:rPr>
          <w:lang w:eastAsia="en-US"/>
        </w:rPr>
      </w:pPr>
      <w:r>
        <w:t>Tie</w:t>
      </w:r>
      <w:r w:rsidR="0069168E">
        <w:t>kėjas</w:t>
      </w:r>
      <w:r w:rsidR="00613326">
        <w:t xml:space="preserve"> turės atsižvelgti į </w:t>
      </w:r>
      <w:r>
        <w:t>P</w:t>
      </w:r>
      <w:r w:rsidR="00613326">
        <w:t xml:space="preserve">erkančiosios organizacijos siūlymus dėl </w:t>
      </w:r>
      <w:r w:rsidR="00367225">
        <w:t>P</w:t>
      </w:r>
      <w:r w:rsidR="00613326">
        <w:t>aslaugų teikimo kokybės.</w:t>
      </w:r>
    </w:p>
    <w:p w14:paraId="5FF4760E" w14:textId="4CD65F21" w:rsidR="00B61DC8" w:rsidRPr="00320A29" w:rsidRDefault="00483D0E" w:rsidP="00CA5486">
      <w:pPr>
        <w:pStyle w:val="Betarp"/>
        <w:numPr>
          <w:ilvl w:val="0"/>
          <w:numId w:val="14"/>
        </w:numPr>
        <w:ind w:left="0" w:firstLine="709"/>
        <w:jc w:val="both"/>
        <w:rPr>
          <w:rFonts w:ascii="Times New Roman" w:hAnsi="Times New Roman"/>
          <w:b/>
          <w:bCs/>
          <w:sz w:val="24"/>
          <w:szCs w:val="24"/>
        </w:rPr>
      </w:pPr>
      <w:r w:rsidRPr="00D006D9">
        <w:rPr>
          <w:rFonts w:ascii="Times New Roman" w:hAnsi="Times New Roman"/>
          <w:b/>
          <w:bCs/>
          <w:sz w:val="24"/>
          <w:szCs w:val="24"/>
        </w:rPr>
        <w:t>Reikalavimai atsiskaitymams už sutei</w:t>
      </w:r>
      <w:r w:rsidR="2C9BC134" w:rsidRPr="00D006D9">
        <w:rPr>
          <w:rFonts w:ascii="Times New Roman" w:hAnsi="Times New Roman"/>
          <w:b/>
          <w:bCs/>
          <w:sz w:val="24"/>
          <w:szCs w:val="24"/>
        </w:rPr>
        <w:t>k</w:t>
      </w:r>
      <w:r w:rsidRPr="00D006D9">
        <w:rPr>
          <w:rFonts w:ascii="Times New Roman" w:hAnsi="Times New Roman"/>
          <w:b/>
          <w:bCs/>
          <w:sz w:val="24"/>
          <w:szCs w:val="24"/>
        </w:rPr>
        <w:t xml:space="preserve">tas </w:t>
      </w:r>
      <w:r w:rsidR="00E621AC" w:rsidRPr="00D006D9">
        <w:rPr>
          <w:rFonts w:ascii="Times New Roman" w:hAnsi="Times New Roman"/>
          <w:b/>
          <w:bCs/>
          <w:sz w:val="24"/>
          <w:szCs w:val="24"/>
        </w:rPr>
        <w:t>P</w:t>
      </w:r>
      <w:r w:rsidRPr="00D006D9">
        <w:rPr>
          <w:rFonts w:ascii="Times New Roman" w:hAnsi="Times New Roman"/>
          <w:b/>
          <w:bCs/>
          <w:sz w:val="24"/>
          <w:szCs w:val="24"/>
        </w:rPr>
        <w:t>aslaugas</w:t>
      </w:r>
      <w:r w:rsidR="00861A6C" w:rsidRPr="00D006D9">
        <w:rPr>
          <w:rFonts w:ascii="Times New Roman" w:hAnsi="Times New Roman"/>
          <w:b/>
          <w:bCs/>
          <w:sz w:val="24"/>
          <w:szCs w:val="24"/>
        </w:rPr>
        <w:t>:</w:t>
      </w:r>
    </w:p>
    <w:p w14:paraId="3800D23F" w14:textId="11F50D23" w:rsidR="002500AA" w:rsidRPr="00320A29" w:rsidRDefault="002500AA"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 xml:space="preserve"> </w:t>
      </w:r>
      <w:r w:rsidR="00E623D6" w:rsidRPr="00D006D9">
        <w:rPr>
          <w:rFonts w:ascii="Times New Roman" w:hAnsi="Times New Roman"/>
          <w:sz w:val="24"/>
          <w:szCs w:val="24"/>
        </w:rPr>
        <w:t>Už suteiktas P</w:t>
      </w:r>
      <w:r w:rsidR="00617856" w:rsidRPr="00D006D9">
        <w:rPr>
          <w:rFonts w:ascii="Times New Roman" w:hAnsi="Times New Roman"/>
          <w:sz w:val="24"/>
          <w:szCs w:val="24"/>
        </w:rPr>
        <w:t>aslaugas atsiskaitoma dalimis</w:t>
      </w:r>
      <w:r w:rsidR="00231144" w:rsidRPr="00D006D9">
        <w:rPr>
          <w:rFonts w:ascii="Times New Roman" w:hAnsi="Times New Roman"/>
          <w:sz w:val="24"/>
          <w:szCs w:val="24"/>
        </w:rPr>
        <w:t xml:space="preserve"> už </w:t>
      </w:r>
      <w:r w:rsidR="00D12487">
        <w:rPr>
          <w:rFonts w:ascii="Times New Roman" w:hAnsi="Times New Roman"/>
          <w:sz w:val="24"/>
          <w:szCs w:val="24"/>
        </w:rPr>
        <w:t xml:space="preserve">per mėnesį </w:t>
      </w:r>
      <w:r w:rsidR="00231144" w:rsidRPr="00D006D9">
        <w:rPr>
          <w:rFonts w:ascii="Times New Roman" w:hAnsi="Times New Roman"/>
          <w:sz w:val="24"/>
          <w:szCs w:val="24"/>
        </w:rPr>
        <w:t>organizuotų seminarų</w:t>
      </w:r>
      <w:r w:rsidR="00584BC1" w:rsidRPr="00D006D9">
        <w:rPr>
          <w:rFonts w:ascii="Times New Roman" w:hAnsi="Times New Roman"/>
          <w:sz w:val="24"/>
          <w:szCs w:val="24"/>
        </w:rPr>
        <w:t xml:space="preserve"> skaičių</w:t>
      </w:r>
      <w:r w:rsidR="00D12487">
        <w:rPr>
          <w:rFonts w:ascii="Times New Roman" w:hAnsi="Times New Roman"/>
          <w:sz w:val="24"/>
          <w:szCs w:val="24"/>
        </w:rPr>
        <w:t>.</w:t>
      </w:r>
    </w:p>
    <w:p w14:paraId="696AF812" w14:textId="5B0413C2" w:rsidR="00613326" w:rsidRPr="00320A29" w:rsidRDefault="00A41C6F"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 xml:space="preserve">Atsiskaitydamas už suteiktas </w:t>
      </w:r>
      <w:r w:rsidR="00367225" w:rsidRPr="00D006D9">
        <w:rPr>
          <w:rFonts w:ascii="Times New Roman" w:hAnsi="Times New Roman"/>
          <w:sz w:val="24"/>
          <w:szCs w:val="24"/>
        </w:rPr>
        <w:t>P</w:t>
      </w:r>
      <w:r w:rsidRPr="00D006D9">
        <w:rPr>
          <w:rFonts w:ascii="Times New Roman" w:hAnsi="Times New Roman"/>
          <w:sz w:val="24"/>
          <w:szCs w:val="24"/>
        </w:rPr>
        <w:t xml:space="preserve">aslaugas </w:t>
      </w:r>
      <w:r w:rsidR="00EA5577" w:rsidRPr="00D006D9">
        <w:rPr>
          <w:rFonts w:ascii="Times New Roman" w:hAnsi="Times New Roman"/>
          <w:sz w:val="24"/>
          <w:szCs w:val="24"/>
        </w:rPr>
        <w:t>Tie</w:t>
      </w:r>
      <w:r w:rsidRPr="00D006D9">
        <w:rPr>
          <w:rFonts w:ascii="Times New Roman" w:hAnsi="Times New Roman"/>
          <w:sz w:val="24"/>
          <w:szCs w:val="24"/>
        </w:rPr>
        <w:t xml:space="preserve">kėjas turi pateikti </w:t>
      </w:r>
      <w:r w:rsidR="00EA5577" w:rsidRPr="00D006D9">
        <w:rPr>
          <w:rFonts w:ascii="Times New Roman" w:hAnsi="Times New Roman"/>
          <w:sz w:val="24"/>
          <w:szCs w:val="24"/>
        </w:rPr>
        <w:t>paslaugų perdavimo-</w:t>
      </w:r>
      <w:r w:rsidRPr="00D006D9">
        <w:rPr>
          <w:rFonts w:ascii="Times New Roman" w:hAnsi="Times New Roman"/>
          <w:sz w:val="24"/>
          <w:szCs w:val="24"/>
        </w:rPr>
        <w:t xml:space="preserve">priėmimo aktą, kuriame turi būti </w:t>
      </w:r>
      <w:r w:rsidR="00AA1E21" w:rsidRPr="00D006D9">
        <w:rPr>
          <w:rFonts w:ascii="Times New Roman" w:hAnsi="Times New Roman"/>
          <w:sz w:val="24"/>
          <w:szCs w:val="24"/>
        </w:rPr>
        <w:t>nurodyt</w:t>
      </w:r>
      <w:r w:rsidR="007127BD" w:rsidRPr="00D006D9">
        <w:rPr>
          <w:rFonts w:ascii="Times New Roman" w:hAnsi="Times New Roman"/>
          <w:sz w:val="24"/>
          <w:szCs w:val="24"/>
        </w:rPr>
        <w:t>a</w:t>
      </w:r>
      <w:r w:rsidR="00EA5577" w:rsidRPr="00D006D9">
        <w:rPr>
          <w:rFonts w:ascii="Times New Roman" w:hAnsi="Times New Roman"/>
          <w:sz w:val="24"/>
          <w:szCs w:val="24"/>
        </w:rPr>
        <w:t xml:space="preserve"> </w:t>
      </w:r>
      <w:r w:rsidR="007127BD" w:rsidRPr="00D006D9">
        <w:rPr>
          <w:rFonts w:ascii="Times New Roman" w:hAnsi="Times New Roman"/>
          <w:sz w:val="24"/>
          <w:szCs w:val="24"/>
        </w:rPr>
        <w:t xml:space="preserve">organizuoto </w:t>
      </w:r>
      <w:r w:rsidR="00AA1E21" w:rsidRPr="00D006D9">
        <w:rPr>
          <w:rFonts w:ascii="Times New Roman" w:hAnsi="Times New Roman"/>
          <w:sz w:val="24"/>
          <w:szCs w:val="24"/>
        </w:rPr>
        <w:t xml:space="preserve">seminaro data, </w:t>
      </w:r>
      <w:r w:rsidR="007127BD" w:rsidRPr="00D006D9">
        <w:rPr>
          <w:rFonts w:ascii="Times New Roman" w:hAnsi="Times New Roman"/>
          <w:sz w:val="24"/>
          <w:szCs w:val="24"/>
        </w:rPr>
        <w:t>viet</w:t>
      </w:r>
      <w:r w:rsidR="00EA5577" w:rsidRPr="00D006D9">
        <w:rPr>
          <w:rFonts w:ascii="Times New Roman" w:hAnsi="Times New Roman"/>
          <w:sz w:val="24"/>
          <w:szCs w:val="24"/>
        </w:rPr>
        <w:t>a</w:t>
      </w:r>
      <w:r w:rsidR="007127BD" w:rsidRPr="00D006D9">
        <w:rPr>
          <w:rFonts w:ascii="Times New Roman" w:hAnsi="Times New Roman"/>
          <w:sz w:val="24"/>
          <w:szCs w:val="24"/>
        </w:rPr>
        <w:t xml:space="preserve">, </w:t>
      </w:r>
      <w:r w:rsidR="00C322FD" w:rsidRPr="00D006D9">
        <w:rPr>
          <w:rFonts w:ascii="Times New Roman" w:hAnsi="Times New Roman"/>
          <w:sz w:val="24"/>
          <w:szCs w:val="24"/>
        </w:rPr>
        <w:t>dalyvių skaičius</w:t>
      </w:r>
      <w:r w:rsidR="00D06D7F" w:rsidRPr="00D006D9">
        <w:rPr>
          <w:rFonts w:ascii="Times New Roman" w:hAnsi="Times New Roman"/>
          <w:sz w:val="24"/>
          <w:szCs w:val="24"/>
        </w:rPr>
        <w:t>,</w:t>
      </w:r>
      <w:r w:rsidR="00C322FD" w:rsidRPr="00D006D9">
        <w:rPr>
          <w:rFonts w:ascii="Times New Roman" w:hAnsi="Times New Roman"/>
          <w:sz w:val="24"/>
          <w:szCs w:val="24"/>
        </w:rPr>
        <w:t xml:space="preserve"> </w:t>
      </w:r>
      <w:r w:rsidR="007127BD" w:rsidRPr="00D006D9">
        <w:rPr>
          <w:rFonts w:ascii="Times New Roman" w:hAnsi="Times New Roman"/>
          <w:sz w:val="24"/>
          <w:szCs w:val="24"/>
        </w:rPr>
        <w:t>suteiktos paslaugos</w:t>
      </w:r>
      <w:r w:rsidR="00613326" w:rsidRPr="00D006D9">
        <w:rPr>
          <w:rFonts w:ascii="Times New Roman" w:hAnsi="Times New Roman"/>
          <w:sz w:val="24"/>
          <w:szCs w:val="24"/>
        </w:rPr>
        <w:t>;</w:t>
      </w:r>
    </w:p>
    <w:p w14:paraId="241B2B02" w14:textId="52E092D0" w:rsidR="00F800C8" w:rsidRPr="00320A29" w:rsidRDefault="00D045F7"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lastRenderedPageBreak/>
        <w:t xml:space="preserve">Perkančioji organizacija gavusi </w:t>
      </w:r>
      <w:r w:rsidR="00D12487">
        <w:rPr>
          <w:rFonts w:ascii="Times New Roman" w:hAnsi="Times New Roman"/>
          <w:sz w:val="24"/>
          <w:szCs w:val="24"/>
        </w:rPr>
        <w:t xml:space="preserve">paslaugų </w:t>
      </w:r>
      <w:r w:rsidR="00D12487" w:rsidRPr="00D006D9">
        <w:rPr>
          <w:rFonts w:ascii="Times New Roman" w:hAnsi="Times New Roman"/>
          <w:sz w:val="24"/>
          <w:szCs w:val="24"/>
        </w:rPr>
        <w:t xml:space="preserve">perdavimo-priėmimo </w:t>
      </w:r>
      <w:r w:rsidRPr="00D006D9">
        <w:rPr>
          <w:rFonts w:ascii="Times New Roman" w:hAnsi="Times New Roman"/>
          <w:sz w:val="24"/>
          <w:szCs w:val="24"/>
        </w:rPr>
        <w:t xml:space="preserve">aktą per </w:t>
      </w:r>
      <w:r w:rsidR="00E96B40" w:rsidRPr="00D006D9">
        <w:rPr>
          <w:rFonts w:ascii="Times New Roman" w:hAnsi="Times New Roman"/>
          <w:sz w:val="24"/>
          <w:szCs w:val="24"/>
        </w:rPr>
        <w:t xml:space="preserve">5 </w:t>
      </w:r>
      <w:r w:rsidRPr="00D006D9">
        <w:rPr>
          <w:rFonts w:ascii="Times New Roman" w:hAnsi="Times New Roman"/>
          <w:sz w:val="24"/>
          <w:szCs w:val="24"/>
        </w:rPr>
        <w:t>d. d. įvertin</w:t>
      </w:r>
      <w:r w:rsidR="00E96B40" w:rsidRPr="00D006D9">
        <w:rPr>
          <w:rFonts w:ascii="Times New Roman" w:hAnsi="Times New Roman"/>
          <w:sz w:val="24"/>
          <w:szCs w:val="24"/>
        </w:rPr>
        <w:t>s</w:t>
      </w:r>
      <w:r w:rsidRPr="00D006D9">
        <w:rPr>
          <w:rFonts w:ascii="Times New Roman" w:hAnsi="Times New Roman"/>
          <w:sz w:val="24"/>
          <w:szCs w:val="24"/>
        </w:rPr>
        <w:t xml:space="preserve"> suteiktas </w:t>
      </w:r>
      <w:r w:rsidR="00367225" w:rsidRPr="00D006D9">
        <w:rPr>
          <w:rFonts w:ascii="Times New Roman" w:hAnsi="Times New Roman"/>
          <w:sz w:val="24"/>
          <w:szCs w:val="24"/>
        </w:rPr>
        <w:t>P</w:t>
      </w:r>
      <w:r w:rsidRPr="00D006D9">
        <w:rPr>
          <w:rFonts w:ascii="Times New Roman" w:hAnsi="Times New Roman"/>
          <w:sz w:val="24"/>
          <w:szCs w:val="24"/>
        </w:rPr>
        <w:t>aslaugas ir pasiraš</w:t>
      </w:r>
      <w:r w:rsidR="00E96B40" w:rsidRPr="00D006D9">
        <w:rPr>
          <w:rFonts w:ascii="Times New Roman" w:hAnsi="Times New Roman"/>
          <w:sz w:val="24"/>
          <w:szCs w:val="24"/>
        </w:rPr>
        <w:t>ys perdavimo-priėmimo</w:t>
      </w:r>
      <w:r w:rsidRPr="00D006D9">
        <w:rPr>
          <w:rFonts w:ascii="Times New Roman" w:hAnsi="Times New Roman"/>
          <w:sz w:val="24"/>
          <w:szCs w:val="24"/>
        </w:rPr>
        <w:t xml:space="preserve"> aktą arba nustačiusi </w:t>
      </w:r>
      <w:r w:rsidR="00D12487">
        <w:rPr>
          <w:rFonts w:ascii="Times New Roman" w:hAnsi="Times New Roman"/>
          <w:sz w:val="24"/>
          <w:szCs w:val="24"/>
        </w:rPr>
        <w:t>klaidų</w:t>
      </w:r>
      <w:r w:rsidRPr="00D006D9">
        <w:rPr>
          <w:rFonts w:ascii="Times New Roman" w:hAnsi="Times New Roman"/>
          <w:sz w:val="24"/>
          <w:szCs w:val="24"/>
        </w:rPr>
        <w:t xml:space="preserve"> teik</w:t>
      </w:r>
      <w:r w:rsidR="00E96B40" w:rsidRPr="00D006D9">
        <w:rPr>
          <w:rFonts w:ascii="Times New Roman" w:hAnsi="Times New Roman"/>
          <w:sz w:val="24"/>
          <w:szCs w:val="24"/>
        </w:rPr>
        <w:t>s</w:t>
      </w:r>
      <w:r w:rsidRPr="00D006D9">
        <w:rPr>
          <w:rFonts w:ascii="Times New Roman" w:hAnsi="Times New Roman"/>
          <w:sz w:val="24"/>
          <w:szCs w:val="24"/>
        </w:rPr>
        <w:t xml:space="preserve"> pastabas </w:t>
      </w:r>
      <w:r w:rsidR="00E96B40" w:rsidRPr="00D006D9">
        <w:rPr>
          <w:rFonts w:ascii="Times New Roman" w:hAnsi="Times New Roman"/>
          <w:sz w:val="24"/>
          <w:szCs w:val="24"/>
        </w:rPr>
        <w:t>Tie</w:t>
      </w:r>
      <w:r w:rsidRPr="00D006D9">
        <w:rPr>
          <w:rFonts w:ascii="Times New Roman" w:hAnsi="Times New Roman"/>
          <w:sz w:val="24"/>
          <w:szCs w:val="24"/>
        </w:rPr>
        <w:t xml:space="preserve">kėjui, kuris per 3 d. d. turi </w:t>
      </w:r>
      <w:r w:rsidR="00D12487">
        <w:rPr>
          <w:rFonts w:ascii="Times New Roman" w:hAnsi="Times New Roman"/>
          <w:sz w:val="24"/>
          <w:szCs w:val="24"/>
        </w:rPr>
        <w:t xml:space="preserve">jas </w:t>
      </w:r>
      <w:r w:rsidRPr="00D006D9">
        <w:rPr>
          <w:rFonts w:ascii="Times New Roman" w:hAnsi="Times New Roman"/>
          <w:sz w:val="24"/>
          <w:szCs w:val="24"/>
        </w:rPr>
        <w:t>ištaisyti</w:t>
      </w:r>
      <w:r w:rsidR="001F3468" w:rsidRPr="00D006D9">
        <w:rPr>
          <w:rFonts w:ascii="Times New Roman" w:hAnsi="Times New Roman"/>
          <w:sz w:val="24"/>
          <w:szCs w:val="24"/>
        </w:rPr>
        <w:t>;</w:t>
      </w:r>
    </w:p>
    <w:p w14:paraId="52B50DF4" w14:textId="371ADBEE" w:rsidR="0020099E" w:rsidRPr="00320A29" w:rsidRDefault="00F800C8" w:rsidP="00CA5486">
      <w:pPr>
        <w:pStyle w:val="Betarp"/>
        <w:numPr>
          <w:ilvl w:val="1"/>
          <w:numId w:val="14"/>
        </w:numPr>
        <w:ind w:left="0" w:firstLine="709"/>
        <w:jc w:val="both"/>
        <w:rPr>
          <w:rFonts w:ascii="Times New Roman" w:hAnsi="Times New Roman"/>
          <w:sz w:val="24"/>
          <w:szCs w:val="24"/>
        </w:rPr>
      </w:pPr>
      <w:r w:rsidRPr="00D006D9">
        <w:rPr>
          <w:rFonts w:ascii="Times New Roman" w:hAnsi="Times New Roman"/>
          <w:sz w:val="24"/>
          <w:szCs w:val="24"/>
        </w:rPr>
        <w:t>p</w:t>
      </w:r>
      <w:r w:rsidR="00D045F7" w:rsidRPr="00D006D9">
        <w:rPr>
          <w:rFonts w:ascii="Times New Roman" w:hAnsi="Times New Roman"/>
          <w:sz w:val="24"/>
          <w:szCs w:val="24"/>
        </w:rPr>
        <w:t xml:space="preserve">asirašius </w:t>
      </w:r>
      <w:r w:rsidR="00016311">
        <w:rPr>
          <w:rFonts w:ascii="Times New Roman" w:hAnsi="Times New Roman"/>
          <w:sz w:val="24"/>
          <w:szCs w:val="24"/>
        </w:rPr>
        <w:t xml:space="preserve">paslaugų </w:t>
      </w:r>
      <w:r w:rsidR="00E96B40" w:rsidRPr="00D006D9">
        <w:rPr>
          <w:rFonts w:ascii="Times New Roman" w:hAnsi="Times New Roman"/>
          <w:sz w:val="24"/>
          <w:szCs w:val="24"/>
        </w:rPr>
        <w:t xml:space="preserve">perdavimo-priėmimo </w:t>
      </w:r>
      <w:r w:rsidR="00D045F7" w:rsidRPr="00D006D9">
        <w:rPr>
          <w:rFonts w:ascii="Times New Roman" w:hAnsi="Times New Roman"/>
          <w:sz w:val="24"/>
          <w:szCs w:val="24"/>
        </w:rPr>
        <w:t>aktą, teikiama sąskaita faktūra</w:t>
      </w:r>
      <w:r w:rsidR="00774F6C" w:rsidRPr="00D006D9">
        <w:rPr>
          <w:rFonts w:ascii="Times New Roman" w:hAnsi="Times New Roman"/>
          <w:sz w:val="24"/>
          <w:szCs w:val="24"/>
        </w:rPr>
        <w:t>.</w:t>
      </w:r>
    </w:p>
    <w:p w14:paraId="19D38878" w14:textId="1CE2A16B" w:rsidR="00861A6C" w:rsidRPr="00320A29" w:rsidRDefault="001C6E9D" w:rsidP="00CA5486">
      <w:pPr>
        <w:pStyle w:val="Sraopastraipa"/>
        <w:numPr>
          <w:ilvl w:val="0"/>
          <w:numId w:val="14"/>
        </w:numPr>
        <w:spacing w:after="0"/>
        <w:ind w:left="0" w:firstLine="709"/>
        <w:jc w:val="both"/>
        <w:rPr>
          <w:rFonts w:ascii="Times New Roman" w:hAnsi="Times New Roman"/>
          <w:b/>
          <w:bCs/>
          <w:sz w:val="24"/>
          <w:szCs w:val="24"/>
        </w:rPr>
      </w:pPr>
      <w:r w:rsidRPr="00D006D9">
        <w:rPr>
          <w:rFonts w:ascii="Times New Roman" w:hAnsi="Times New Roman"/>
          <w:b/>
          <w:bCs/>
          <w:sz w:val="24"/>
          <w:szCs w:val="24"/>
        </w:rPr>
        <w:t>Aplinkos apsaugos (ž</w:t>
      </w:r>
      <w:r w:rsidR="00861A6C" w:rsidRPr="00D006D9">
        <w:rPr>
          <w:rFonts w:ascii="Times New Roman" w:hAnsi="Times New Roman"/>
          <w:b/>
          <w:bCs/>
          <w:sz w:val="24"/>
          <w:szCs w:val="24"/>
        </w:rPr>
        <w:t>alieji</w:t>
      </w:r>
      <w:r w:rsidRPr="00D006D9">
        <w:rPr>
          <w:rFonts w:ascii="Times New Roman" w:hAnsi="Times New Roman"/>
          <w:b/>
          <w:bCs/>
          <w:sz w:val="24"/>
          <w:szCs w:val="24"/>
        </w:rPr>
        <w:t>)</w:t>
      </w:r>
      <w:r w:rsidR="00861A6C" w:rsidRPr="00D006D9">
        <w:rPr>
          <w:rFonts w:ascii="Times New Roman" w:hAnsi="Times New Roman"/>
          <w:b/>
          <w:bCs/>
          <w:sz w:val="24"/>
          <w:szCs w:val="24"/>
        </w:rPr>
        <w:t xml:space="preserve"> </w:t>
      </w:r>
      <w:r w:rsidRPr="00D006D9">
        <w:rPr>
          <w:rFonts w:ascii="Times New Roman" w:hAnsi="Times New Roman"/>
          <w:b/>
          <w:bCs/>
          <w:sz w:val="24"/>
          <w:szCs w:val="24"/>
        </w:rPr>
        <w:t>reikalavimai</w:t>
      </w:r>
      <w:r w:rsidR="00A15531" w:rsidRPr="00D006D9">
        <w:rPr>
          <w:rFonts w:ascii="Times New Roman" w:hAnsi="Times New Roman"/>
          <w:b/>
          <w:bCs/>
          <w:sz w:val="24"/>
          <w:szCs w:val="24"/>
        </w:rPr>
        <w:t>.</w:t>
      </w:r>
    </w:p>
    <w:p w14:paraId="5159F1A7" w14:textId="6A4AF70C" w:rsidR="00512BDD" w:rsidRPr="00320A29" w:rsidRDefault="00C557C2"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D006D9">
        <w:rPr>
          <w:rFonts w:ascii="Times New Roman" w:eastAsia="Times New Roman" w:hAnsi="Times New Roman" w:cs="Times New Roman"/>
          <w:sz w:val="24"/>
          <w:szCs w:val="24"/>
        </w:rPr>
        <w:t>Siekiant, kad teikiant paslaugas būtų sunaudojama mažiau gamtos išteklių ir taip būtų laikomasi Aprašo 4.4.4.1 papunktyje</w:t>
      </w:r>
      <w:r w:rsidRPr="00D006D9">
        <w:rPr>
          <w:rFonts w:ascii="Times New Roman" w:eastAsia="Times New Roman" w:hAnsi="Times New Roman" w:cs="Times New Roman"/>
          <w:sz w:val="24"/>
          <w:szCs w:val="24"/>
          <w:vertAlign w:val="superscript"/>
        </w:rPr>
        <w:t>3</w:t>
      </w:r>
      <w:r w:rsidRPr="00D006D9">
        <w:rPr>
          <w:rFonts w:ascii="Times New Roman" w:eastAsia="Times New Roman" w:hAnsi="Times New Roman" w:cs="Times New Roman"/>
          <w:sz w:val="24"/>
          <w:szCs w:val="24"/>
        </w:rPr>
        <w:t xml:space="preserve"> nustatyto aplinkosauginio principo, Paslaugų teikimui būtina spausdinti dokumentacija, </w:t>
      </w:r>
      <w:r w:rsidR="002836E1" w:rsidRPr="00D006D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r w:rsidR="00F23440" w:rsidRPr="00D006D9">
        <w:rPr>
          <w:rFonts w:ascii="Times New Roman" w:hAnsi="Times New Roman" w:cs="Times New Roman"/>
          <w:sz w:val="24"/>
          <w:szCs w:val="24"/>
        </w:rPr>
        <w:t>;</w:t>
      </w:r>
    </w:p>
    <w:p w14:paraId="6FC384F9" w14:textId="1F1CF4FF" w:rsidR="00236324" w:rsidRPr="00320A29" w:rsidRDefault="001C6E9D"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4"/>
      </w:r>
      <w:r w:rsidRPr="00320A29">
        <w:rPr>
          <w:rFonts w:ascii="Times New Roman" w:eastAsia="Calibri" w:hAnsi="Times New Roman" w:cs="Times New Roman"/>
          <w:sz w:val="24"/>
          <w:szCs w:val="24"/>
        </w:rPr>
        <w:t xml:space="preserve"> nustatyto principo, </w:t>
      </w:r>
      <w:r w:rsidR="00DE2E9C" w:rsidRPr="00320A29">
        <w:rPr>
          <w:rFonts w:ascii="Times New Roman" w:eastAsia="Times New Roman" w:hAnsi="Times New Roman" w:cs="Times New Roman"/>
          <w:sz w:val="24"/>
          <w:szCs w:val="24"/>
          <w:lang w:eastAsia="lt-LT"/>
        </w:rPr>
        <w:t>m</w:t>
      </w:r>
      <w:r w:rsidR="007D1F93" w:rsidRPr="00320A29">
        <w:rPr>
          <w:rFonts w:ascii="Times New Roman" w:eastAsia="Times New Roman" w:hAnsi="Times New Roman" w:cs="Times New Roman"/>
          <w:sz w:val="24"/>
          <w:szCs w:val="24"/>
          <w:lang w:eastAsia="lt-LT"/>
        </w:rPr>
        <w:t xml:space="preserve">aitinimo paslaugų teikimui bei </w:t>
      </w:r>
      <w:r w:rsidR="00774337" w:rsidRPr="00320A29">
        <w:rPr>
          <w:rFonts w:ascii="Times New Roman" w:eastAsia="Times New Roman" w:hAnsi="Times New Roman" w:cs="Times New Roman"/>
          <w:sz w:val="24"/>
          <w:szCs w:val="24"/>
          <w:lang w:eastAsia="lt-LT"/>
        </w:rPr>
        <w:t>seminaro</w:t>
      </w:r>
      <w:r w:rsidR="007D1F93" w:rsidRPr="00320A29">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r w:rsidR="00D229DD" w:rsidRPr="00320A29">
        <w:rPr>
          <w:rFonts w:ascii="Times New Roman" w:eastAsia="Times New Roman" w:hAnsi="Times New Roman" w:cs="Times New Roman"/>
          <w:sz w:val="24"/>
          <w:szCs w:val="24"/>
          <w:lang w:eastAsia="lt-LT"/>
        </w:rPr>
        <w:t>;</w:t>
      </w:r>
    </w:p>
    <w:p w14:paraId="74D67A64" w14:textId="395D8316" w:rsidR="00214DD8" w:rsidRPr="00320A29" w:rsidRDefault="001C6E9D"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5"/>
      </w:r>
      <w:r w:rsidRPr="00320A29">
        <w:rPr>
          <w:rFonts w:ascii="Times New Roman" w:eastAsia="Calibri" w:hAnsi="Times New Roman" w:cs="Times New Roman"/>
          <w:sz w:val="24"/>
          <w:szCs w:val="24"/>
        </w:rPr>
        <w:t xml:space="preserve"> nustatyto principo, </w:t>
      </w:r>
      <w:r w:rsidRPr="00320A29">
        <w:rPr>
          <w:rFonts w:ascii="Times New Roman" w:hAnsi="Times New Roman" w:cs="Times New Roman"/>
          <w:sz w:val="24"/>
          <w:szCs w:val="24"/>
        </w:rPr>
        <w:t>P</w:t>
      </w:r>
      <w:r w:rsidR="00214DD8" w:rsidRPr="00320A29">
        <w:rPr>
          <w:rFonts w:ascii="Times New Roman" w:hAnsi="Times New Roman" w:cs="Times New Roman"/>
          <w:sz w:val="24"/>
          <w:szCs w:val="24"/>
        </w:rPr>
        <w:t xml:space="preserve">aslaugų teikimo metu susidariusios atliekos </w:t>
      </w:r>
      <w:r w:rsidR="00214DD8" w:rsidRPr="00320A29">
        <w:rPr>
          <w:rFonts w:ascii="Times New Roman" w:hAnsi="Times New Roman" w:cs="Times New Roman"/>
          <w:sz w:val="24"/>
          <w:szCs w:val="24"/>
          <w:lang w:eastAsia="en-GB"/>
        </w:rPr>
        <w:t>(stiklas, popierius, plastikas, metalas ir kt.)</w:t>
      </w:r>
      <w:r w:rsidR="00214DD8" w:rsidRPr="00320A29">
        <w:rPr>
          <w:rFonts w:ascii="Times New Roman" w:hAnsi="Times New Roman" w:cs="Times New Roman"/>
          <w:sz w:val="24"/>
          <w:szCs w:val="24"/>
        </w:rPr>
        <w:t xml:space="preserve"> </w:t>
      </w:r>
      <w:r w:rsidR="00214DD8" w:rsidRPr="00320A29">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D03569B" w14:textId="6EC4D1DF" w:rsidR="00F23440" w:rsidRPr="00320A29" w:rsidRDefault="001C6E9D" w:rsidP="00CA5486">
      <w:pPr>
        <w:pStyle w:val="Sraopastraipa"/>
        <w:numPr>
          <w:ilvl w:val="1"/>
          <w:numId w:val="14"/>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6"/>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s</w:t>
      </w:r>
      <w:r w:rsidR="00F23440" w:rsidRPr="00320A29">
        <w:rPr>
          <w:rFonts w:ascii="Times New Roman" w:eastAsia="Times New Roman" w:hAnsi="Times New Roman" w:cs="Times New Roman"/>
          <w:sz w:val="24"/>
          <w:szCs w:val="24"/>
          <w:lang w:eastAsia="lt-LT"/>
        </w:rPr>
        <w:t>eminaruose naudojamos rašymo priemonės, kitos raštinės prekės turi būti pagamintos iš natūralios medžiagos (medžio, popieriaus ir kt.) arba iš perdirbtų vartojimo atliekų, o žymeklių rašalas turi būti pagamintas vandens pagrindu.</w:t>
      </w:r>
    </w:p>
    <w:p w14:paraId="251484CF" w14:textId="3AD1274A" w:rsidR="007D1F93" w:rsidRPr="00320A29" w:rsidRDefault="007D1F93" w:rsidP="4F657A8A">
      <w:pPr>
        <w:tabs>
          <w:tab w:val="left" w:pos="720"/>
        </w:tabs>
        <w:spacing w:after="0" w:line="240" w:lineRule="auto"/>
        <w:jc w:val="both"/>
        <w:rPr>
          <w:rFonts w:ascii="Times New Roman" w:eastAsia="Times New Roman" w:hAnsi="Times New Roman"/>
          <w:sz w:val="24"/>
          <w:szCs w:val="24"/>
          <w:lang w:eastAsia="lt-LT"/>
        </w:rPr>
      </w:pPr>
    </w:p>
    <w:p w14:paraId="73F189EA" w14:textId="77777777" w:rsidR="008838DD" w:rsidRDefault="008838DD" w:rsidP="00D006D9">
      <w:pPr>
        <w:pStyle w:val="prastasiniatinklio"/>
        <w:tabs>
          <w:tab w:val="left" w:pos="993"/>
        </w:tabs>
        <w:spacing w:beforeAutospacing="0" w:after="0" w:afterAutospacing="0"/>
        <w:ind w:firstLine="709"/>
        <w:jc w:val="both"/>
      </w:pPr>
    </w:p>
    <w:p w14:paraId="3E871D70" w14:textId="77777777" w:rsidR="00D80684" w:rsidRDefault="00D80684" w:rsidP="00D006D9">
      <w:pPr>
        <w:pStyle w:val="prastasiniatinklio"/>
        <w:tabs>
          <w:tab w:val="left" w:pos="993"/>
        </w:tabs>
        <w:spacing w:beforeAutospacing="0" w:after="0" w:afterAutospacing="0"/>
        <w:ind w:firstLine="709"/>
        <w:jc w:val="both"/>
      </w:pPr>
    </w:p>
    <w:p w14:paraId="7E80404B" w14:textId="3E30E1C2" w:rsidR="00B0696F" w:rsidRPr="00320A29" w:rsidRDefault="00B0696F" w:rsidP="00E71720">
      <w:pPr>
        <w:ind w:firstLine="851"/>
        <w:rPr>
          <w:rFonts w:ascii="Times New Roman" w:hAnsi="Times New Roman" w:cs="Times New Roman"/>
          <w:b/>
          <w:bCs/>
          <w:sz w:val="24"/>
          <w:szCs w:val="24"/>
        </w:rPr>
      </w:pPr>
      <w:r>
        <w:rPr>
          <w:rFonts w:ascii="Times New Roman" w:hAnsi="Times New Roman" w:cs="Times New Roman"/>
          <w:b/>
          <w:bCs/>
          <w:sz w:val="24"/>
          <w:szCs w:val="24"/>
        </w:rPr>
        <w:t>I</w:t>
      </w:r>
      <w:r w:rsidRPr="00D006D9">
        <w:rPr>
          <w:rFonts w:ascii="Times New Roman" w:hAnsi="Times New Roman" w:cs="Times New Roman"/>
          <w:b/>
          <w:bCs/>
          <w:sz w:val="24"/>
          <w:szCs w:val="24"/>
        </w:rPr>
        <w:t xml:space="preserve">I pirkimo objekto dalis. </w:t>
      </w:r>
      <w:r w:rsidRPr="008E0647">
        <w:rPr>
          <w:rFonts w:ascii="Times New Roman" w:hAnsi="Times New Roman" w:cs="Times New Roman"/>
          <w:b/>
          <w:bCs/>
          <w:sz w:val="24"/>
          <w:szCs w:val="24"/>
        </w:rPr>
        <w:t xml:space="preserve">Seminarų organizavimas </w:t>
      </w:r>
      <w:r w:rsidR="00E57BED">
        <w:rPr>
          <w:rFonts w:ascii="Times New Roman" w:hAnsi="Times New Roman" w:cs="Times New Roman"/>
          <w:b/>
          <w:bCs/>
          <w:sz w:val="24"/>
          <w:szCs w:val="24"/>
        </w:rPr>
        <w:t>Kauno apskrityje, Kazlų Rūdoje, Alytuje ir Šakiuose</w:t>
      </w:r>
    </w:p>
    <w:p w14:paraId="319CE3DB" w14:textId="77777777" w:rsidR="00D80684" w:rsidRDefault="00D80684" w:rsidP="00B0696F">
      <w:pPr>
        <w:pStyle w:val="prastasiniatinklio"/>
        <w:tabs>
          <w:tab w:val="left" w:pos="993"/>
        </w:tabs>
        <w:spacing w:beforeAutospacing="0" w:after="0" w:afterAutospacing="0"/>
        <w:jc w:val="both"/>
      </w:pPr>
    </w:p>
    <w:p w14:paraId="400977CD" w14:textId="77777777" w:rsidR="00E3118A" w:rsidRPr="00320A29" w:rsidRDefault="00E3118A" w:rsidP="00E3118A">
      <w:pPr>
        <w:pStyle w:val="prastasiniatinklio"/>
        <w:numPr>
          <w:ilvl w:val="0"/>
          <w:numId w:val="19"/>
        </w:numPr>
        <w:tabs>
          <w:tab w:val="left" w:pos="993"/>
        </w:tabs>
        <w:spacing w:beforeAutospacing="0" w:after="0" w:afterAutospacing="0"/>
        <w:ind w:left="0" w:firstLine="709"/>
        <w:jc w:val="both"/>
      </w:pPr>
      <w:r w:rsidRPr="00D006D9">
        <w:rPr>
          <w:b/>
          <w:bCs/>
        </w:rPr>
        <w:t xml:space="preserve">Perkamos paslaugos </w:t>
      </w:r>
      <w:r>
        <w:t>–</w:t>
      </w:r>
      <w:r w:rsidRPr="00D006D9">
        <w:rPr>
          <w:b/>
          <w:bCs/>
        </w:rPr>
        <w:t xml:space="preserve"> </w:t>
      </w:r>
      <w:r>
        <w:t xml:space="preserve">seminarų organizavimo paslaugos (toliau – Paslaugos), kurias sudaro: </w:t>
      </w:r>
    </w:p>
    <w:p w14:paraId="0F0DFB2C" w14:textId="77777777" w:rsidR="009A3AD7" w:rsidRDefault="00E3118A" w:rsidP="009A3AD7">
      <w:pPr>
        <w:pStyle w:val="prastasiniatinklio"/>
        <w:numPr>
          <w:ilvl w:val="1"/>
          <w:numId w:val="19"/>
        </w:numPr>
        <w:tabs>
          <w:tab w:val="left" w:pos="1134"/>
        </w:tabs>
        <w:spacing w:beforeAutospacing="0" w:after="0" w:afterAutospacing="0"/>
        <w:ind w:left="0" w:firstLine="709"/>
        <w:jc w:val="both"/>
      </w:pPr>
      <w:r>
        <w:t>seminarų patalpų / salės su technine įranga nuoma ir patalpų parengimas seminarui;</w:t>
      </w:r>
    </w:p>
    <w:p w14:paraId="3370E38A" w14:textId="77777777" w:rsidR="009A3AD7" w:rsidRDefault="00E3118A" w:rsidP="009A3AD7">
      <w:pPr>
        <w:pStyle w:val="prastasiniatinklio"/>
        <w:numPr>
          <w:ilvl w:val="1"/>
          <w:numId w:val="19"/>
        </w:numPr>
        <w:tabs>
          <w:tab w:val="left" w:pos="1134"/>
        </w:tabs>
        <w:spacing w:beforeAutospacing="0" w:after="0" w:afterAutospacing="0"/>
        <w:ind w:left="0" w:firstLine="709"/>
        <w:jc w:val="both"/>
      </w:pPr>
      <w:r w:rsidRPr="00320A29">
        <w:t>seminaro dalyvių maitinimo paslaugos seminarų metu (per dieną</w:t>
      </w:r>
      <w:r w:rsidRPr="00320A29">
        <w:rPr>
          <w:rStyle w:val="Puslapioinaosnuoroda"/>
        </w:rPr>
        <w:footnoteReference w:id="7"/>
      </w:r>
      <w:r w:rsidRPr="00320A29">
        <w:t xml:space="preserve"> 2 kavos pertraukos ir pietūs);</w:t>
      </w:r>
    </w:p>
    <w:p w14:paraId="0D5F8802" w14:textId="4D32DDB9" w:rsidR="00E3118A" w:rsidRPr="00320A29" w:rsidRDefault="00E3118A" w:rsidP="009A3AD7">
      <w:pPr>
        <w:pStyle w:val="prastasiniatinklio"/>
        <w:numPr>
          <w:ilvl w:val="1"/>
          <w:numId w:val="19"/>
        </w:numPr>
        <w:tabs>
          <w:tab w:val="left" w:pos="1134"/>
        </w:tabs>
        <w:spacing w:beforeAutospacing="0" w:after="0" w:afterAutospacing="0"/>
        <w:ind w:left="0" w:firstLine="709"/>
        <w:jc w:val="both"/>
      </w:pPr>
      <w:proofErr w:type="spellStart"/>
      <w:r>
        <w:t>dalomosios</w:t>
      </w:r>
      <w:proofErr w:type="spellEnd"/>
      <w:r>
        <w:t xml:space="preserve"> medžiagos parengimas</w:t>
      </w:r>
      <w:r w:rsidRPr="00320A29">
        <w:t>.</w:t>
      </w:r>
    </w:p>
    <w:p w14:paraId="24F16402" w14:textId="55134687" w:rsidR="00E3118A" w:rsidRPr="00872917" w:rsidRDefault="00E3118A" w:rsidP="00E3118A">
      <w:pPr>
        <w:pStyle w:val="prastasiniatinklio"/>
        <w:numPr>
          <w:ilvl w:val="0"/>
          <w:numId w:val="20"/>
        </w:numPr>
        <w:tabs>
          <w:tab w:val="left" w:pos="993"/>
        </w:tabs>
        <w:spacing w:beforeAutospacing="0" w:after="0" w:afterAutospacing="0"/>
        <w:ind w:left="0" w:firstLine="709"/>
        <w:jc w:val="both"/>
      </w:pPr>
      <w:r w:rsidRPr="00320A29">
        <w:t xml:space="preserve">Preliminarios paslaugų apimtys: </w:t>
      </w:r>
      <w:r>
        <w:t xml:space="preserve">iš viso </w:t>
      </w:r>
      <w:r w:rsidR="002B528C" w:rsidRPr="00872917">
        <w:t>39</w:t>
      </w:r>
      <w:r w:rsidRPr="00872917">
        <w:t xml:space="preserve"> seminarai, iš kurių </w:t>
      </w:r>
      <w:r w:rsidR="00B86A2E" w:rsidRPr="00872917">
        <w:t>19</w:t>
      </w:r>
      <w:r w:rsidRPr="00872917">
        <w:t xml:space="preserve"> dviejų dienų seminarai (</w:t>
      </w:r>
      <w:r w:rsidR="00872917" w:rsidRPr="00872917">
        <w:t>19</w:t>
      </w:r>
      <w:r w:rsidRPr="00872917">
        <w:t xml:space="preserve"> vnt. x 2 d.) ir </w:t>
      </w:r>
      <w:r w:rsidR="00872917" w:rsidRPr="00872917">
        <w:t>20</w:t>
      </w:r>
      <w:r w:rsidRPr="00872917">
        <w:t xml:space="preserve"> trijų dienų seminarai (2</w:t>
      </w:r>
      <w:r w:rsidR="00872917" w:rsidRPr="00872917">
        <w:t>0</w:t>
      </w:r>
      <w:r w:rsidRPr="00872917">
        <w:t xml:space="preserve"> vnt. x 3 d.). </w:t>
      </w:r>
    </w:p>
    <w:p w14:paraId="5B966BCE" w14:textId="77777777" w:rsidR="00E3118A" w:rsidRDefault="00E3118A" w:rsidP="00E3118A">
      <w:pPr>
        <w:pStyle w:val="prastasiniatinklio"/>
        <w:numPr>
          <w:ilvl w:val="0"/>
          <w:numId w:val="20"/>
        </w:numPr>
        <w:tabs>
          <w:tab w:val="left" w:pos="993"/>
        </w:tabs>
        <w:spacing w:beforeAutospacing="0" w:after="0" w:afterAutospacing="0"/>
        <w:ind w:left="0" w:firstLine="709"/>
        <w:jc w:val="both"/>
        <w:rPr>
          <w:lang w:eastAsia="en-US"/>
        </w:rPr>
      </w:pPr>
      <w:r w:rsidRPr="00872917">
        <w:rPr>
          <w:b/>
          <w:bCs/>
        </w:rPr>
        <w:t>Paslaugų suteikimo terminai</w:t>
      </w:r>
      <w:r w:rsidRPr="00872917">
        <w:t>: visos Paslaugos turi būti suteiktos per 33 mėn.</w:t>
      </w:r>
      <w:r>
        <w:t xml:space="preserve"> nuo sutarties įsigaliojimo dienos. Paslaugos teikiamos pagal Perkančiosios organizacijos užsakymą.</w:t>
      </w:r>
    </w:p>
    <w:p w14:paraId="34B297D3" w14:textId="77777777" w:rsidR="00E3118A" w:rsidRPr="003561DD" w:rsidRDefault="00E3118A" w:rsidP="00E3118A">
      <w:pPr>
        <w:pStyle w:val="prastasiniatinklio"/>
        <w:numPr>
          <w:ilvl w:val="0"/>
          <w:numId w:val="20"/>
        </w:numPr>
        <w:tabs>
          <w:tab w:val="left" w:pos="720"/>
          <w:tab w:val="left" w:pos="993"/>
        </w:tabs>
        <w:spacing w:beforeAutospacing="0" w:after="0" w:afterAutospacing="0"/>
        <w:ind w:left="0" w:firstLine="709"/>
        <w:jc w:val="both"/>
        <w:rPr>
          <w:lang w:eastAsia="lt-LT"/>
        </w:rPr>
      </w:pPr>
      <w:r>
        <w:lastRenderedPageBreak/>
        <w:t>Preliminarios mokymų vietos, kuriuose vyks mokymai, preliminarus dalyvių skaičius, preliminarus paslaugų teikimo laikotarpis nurodyti lentelėje:</w:t>
      </w:r>
    </w:p>
    <w:tbl>
      <w:tblPr>
        <w:tblStyle w:val="Lentelstinklelis"/>
        <w:tblpPr w:leftFromText="180" w:rightFromText="180" w:vertAnchor="text" w:tblpY="1"/>
        <w:tblOverlap w:val="never"/>
        <w:tblW w:w="9493" w:type="dxa"/>
        <w:tblLook w:val="04A0" w:firstRow="1" w:lastRow="0" w:firstColumn="1" w:lastColumn="0" w:noHBand="0" w:noVBand="1"/>
      </w:tblPr>
      <w:tblGrid>
        <w:gridCol w:w="636"/>
        <w:gridCol w:w="2102"/>
        <w:gridCol w:w="1248"/>
        <w:gridCol w:w="1111"/>
        <w:gridCol w:w="1117"/>
        <w:gridCol w:w="1363"/>
        <w:gridCol w:w="1916"/>
      </w:tblGrid>
      <w:tr w:rsidR="009D373B" w:rsidRPr="00CE2BB5" w14:paraId="4EF6FD72" w14:textId="77777777" w:rsidTr="00B86B1A">
        <w:tc>
          <w:tcPr>
            <w:tcW w:w="528" w:type="dxa"/>
          </w:tcPr>
          <w:p w14:paraId="2C8FF808" w14:textId="77777777" w:rsidR="009D373B" w:rsidRPr="00EE02EF" w:rsidRDefault="009D373B" w:rsidP="00B86B1A">
            <w:pPr>
              <w:pStyle w:val="Betarp"/>
              <w:rPr>
                <w:rFonts w:ascii="Times New Roman" w:hAnsi="Times New Roman"/>
              </w:rPr>
            </w:pPr>
            <w:r w:rsidRPr="00EE02EF">
              <w:rPr>
                <w:rFonts w:ascii="Times New Roman" w:hAnsi="Times New Roman"/>
              </w:rPr>
              <w:t>Eil. Nr.</w:t>
            </w:r>
          </w:p>
        </w:tc>
        <w:tc>
          <w:tcPr>
            <w:tcW w:w="2132" w:type="dxa"/>
          </w:tcPr>
          <w:p w14:paraId="2A2B1C48" w14:textId="77777777" w:rsidR="009D373B" w:rsidRPr="00EE02EF" w:rsidRDefault="009D373B" w:rsidP="00B86B1A">
            <w:pPr>
              <w:pStyle w:val="Betarp"/>
              <w:rPr>
                <w:rFonts w:ascii="Times New Roman" w:hAnsi="Times New Roman"/>
              </w:rPr>
            </w:pPr>
            <w:r w:rsidRPr="00EE02EF">
              <w:rPr>
                <w:rFonts w:ascii="Times New Roman" w:hAnsi="Times New Roman"/>
              </w:rPr>
              <w:t>Mokymų pavadinimas</w:t>
            </w:r>
          </w:p>
        </w:tc>
        <w:tc>
          <w:tcPr>
            <w:tcW w:w="1262" w:type="dxa"/>
          </w:tcPr>
          <w:p w14:paraId="52E8B3AC" w14:textId="77777777" w:rsidR="009D373B" w:rsidRPr="00EE02EF" w:rsidRDefault="009D373B" w:rsidP="00B86B1A">
            <w:pPr>
              <w:pStyle w:val="Betarp"/>
              <w:rPr>
                <w:rFonts w:ascii="Times New Roman" w:hAnsi="Times New Roman"/>
              </w:rPr>
            </w:pPr>
            <w:r w:rsidRPr="00EE02EF">
              <w:rPr>
                <w:rFonts w:ascii="Times New Roman" w:hAnsi="Times New Roman"/>
              </w:rPr>
              <w:t>Trukmė, dienomis</w:t>
            </w:r>
          </w:p>
        </w:tc>
        <w:tc>
          <w:tcPr>
            <w:tcW w:w="1123" w:type="dxa"/>
          </w:tcPr>
          <w:p w14:paraId="4441AC32" w14:textId="77777777" w:rsidR="009D373B" w:rsidRPr="00EE02EF" w:rsidRDefault="009D373B" w:rsidP="00B86B1A">
            <w:pPr>
              <w:pStyle w:val="Betarp"/>
              <w:rPr>
                <w:rFonts w:ascii="Times New Roman" w:hAnsi="Times New Roman"/>
              </w:rPr>
            </w:pPr>
            <w:r w:rsidRPr="00EE02EF">
              <w:rPr>
                <w:rFonts w:ascii="Times New Roman" w:hAnsi="Times New Roman"/>
              </w:rPr>
              <w:t>Grupių skaičius</w:t>
            </w:r>
          </w:p>
        </w:tc>
        <w:tc>
          <w:tcPr>
            <w:tcW w:w="1129" w:type="dxa"/>
          </w:tcPr>
          <w:p w14:paraId="2677C46B" w14:textId="52A8E698" w:rsidR="009D373B" w:rsidRPr="00EE02EF" w:rsidRDefault="009D373B" w:rsidP="00B86B1A">
            <w:pPr>
              <w:pStyle w:val="Betarp"/>
              <w:rPr>
                <w:rFonts w:ascii="Times New Roman" w:hAnsi="Times New Roman"/>
              </w:rPr>
            </w:pPr>
            <w:r w:rsidRPr="00EE02EF">
              <w:rPr>
                <w:rFonts w:ascii="Times New Roman" w:hAnsi="Times New Roman"/>
              </w:rPr>
              <w:t>Dalyvių skaičius</w:t>
            </w:r>
          </w:p>
        </w:tc>
        <w:tc>
          <w:tcPr>
            <w:tcW w:w="1363" w:type="dxa"/>
          </w:tcPr>
          <w:p w14:paraId="5BB716EF" w14:textId="34A33EDE" w:rsidR="009D373B" w:rsidRPr="00EE02EF" w:rsidRDefault="009D373B" w:rsidP="00B86B1A">
            <w:pPr>
              <w:pStyle w:val="Betarp"/>
              <w:rPr>
                <w:rFonts w:ascii="Times New Roman" w:hAnsi="Times New Roman"/>
              </w:rPr>
            </w:pPr>
            <w:r w:rsidRPr="00EE02EF">
              <w:rPr>
                <w:rFonts w:ascii="Times New Roman" w:hAnsi="Times New Roman"/>
              </w:rPr>
              <w:t>Vietovė</w:t>
            </w:r>
          </w:p>
        </w:tc>
        <w:tc>
          <w:tcPr>
            <w:tcW w:w="1956" w:type="dxa"/>
          </w:tcPr>
          <w:p w14:paraId="19F7B567" w14:textId="75AFA8D5" w:rsidR="009D373B" w:rsidRPr="00EE02EF" w:rsidRDefault="009D373B" w:rsidP="00B86B1A">
            <w:pPr>
              <w:pStyle w:val="Betarp"/>
              <w:rPr>
                <w:rFonts w:ascii="Times New Roman" w:hAnsi="Times New Roman"/>
              </w:rPr>
            </w:pPr>
            <w:r w:rsidRPr="00EE02EF">
              <w:rPr>
                <w:rFonts w:ascii="Times New Roman" w:hAnsi="Times New Roman"/>
              </w:rPr>
              <w:t>Numatomas vykdymas, metai</w:t>
            </w:r>
          </w:p>
        </w:tc>
      </w:tr>
      <w:tr w:rsidR="009D373B" w:rsidRPr="00CE2BB5" w14:paraId="5A5CDD57" w14:textId="77777777" w:rsidTr="00B86B1A">
        <w:tc>
          <w:tcPr>
            <w:tcW w:w="528" w:type="dxa"/>
          </w:tcPr>
          <w:p w14:paraId="7465CDC3" w14:textId="19E4C92D"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w:t>
            </w:r>
          </w:p>
        </w:tc>
        <w:tc>
          <w:tcPr>
            <w:tcW w:w="2132" w:type="dxa"/>
          </w:tcPr>
          <w:p w14:paraId="00939965"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39706C5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28FA203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7</w:t>
            </w:r>
          </w:p>
        </w:tc>
        <w:tc>
          <w:tcPr>
            <w:tcW w:w="1129" w:type="dxa"/>
          </w:tcPr>
          <w:p w14:paraId="1EB31A5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5806BAE5"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Kaunas</w:t>
            </w:r>
          </w:p>
        </w:tc>
        <w:tc>
          <w:tcPr>
            <w:tcW w:w="1956" w:type="dxa"/>
          </w:tcPr>
          <w:p w14:paraId="153CD8FB"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0CE8B61D" w14:textId="77777777" w:rsidTr="00B86B1A">
        <w:tc>
          <w:tcPr>
            <w:tcW w:w="528" w:type="dxa"/>
          </w:tcPr>
          <w:p w14:paraId="37A42960" w14:textId="080C2E33"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2</w:t>
            </w:r>
          </w:p>
        </w:tc>
        <w:tc>
          <w:tcPr>
            <w:tcW w:w="2132" w:type="dxa"/>
          </w:tcPr>
          <w:p w14:paraId="2FD4086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7452A6DD"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21D8518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7</w:t>
            </w:r>
          </w:p>
        </w:tc>
        <w:tc>
          <w:tcPr>
            <w:tcW w:w="1129" w:type="dxa"/>
          </w:tcPr>
          <w:p w14:paraId="02BBF7B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001AFB4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Kaunas</w:t>
            </w:r>
          </w:p>
        </w:tc>
        <w:tc>
          <w:tcPr>
            <w:tcW w:w="1956" w:type="dxa"/>
          </w:tcPr>
          <w:p w14:paraId="2625A2F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012CA8F8" w14:textId="77777777" w:rsidTr="00B86B1A">
        <w:tc>
          <w:tcPr>
            <w:tcW w:w="528" w:type="dxa"/>
          </w:tcPr>
          <w:p w14:paraId="569F3373" w14:textId="56550982"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3</w:t>
            </w:r>
          </w:p>
        </w:tc>
        <w:tc>
          <w:tcPr>
            <w:tcW w:w="2132" w:type="dxa"/>
          </w:tcPr>
          <w:p w14:paraId="3485B67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Mokyklų vadovai (BU)</w:t>
            </w:r>
          </w:p>
        </w:tc>
        <w:tc>
          <w:tcPr>
            <w:tcW w:w="1262" w:type="dxa"/>
          </w:tcPr>
          <w:p w14:paraId="08B5DE75"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4423DF35"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2F36D0A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64EEFBF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Kaunas</w:t>
            </w:r>
          </w:p>
        </w:tc>
        <w:tc>
          <w:tcPr>
            <w:tcW w:w="1956" w:type="dxa"/>
          </w:tcPr>
          <w:p w14:paraId="3F462600"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5250F3DB" w14:textId="77777777" w:rsidTr="00B86B1A">
        <w:tc>
          <w:tcPr>
            <w:tcW w:w="528" w:type="dxa"/>
          </w:tcPr>
          <w:p w14:paraId="295AD2D7" w14:textId="175A95CC"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4</w:t>
            </w:r>
          </w:p>
        </w:tc>
        <w:tc>
          <w:tcPr>
            <w:tcW w:w="2132" w:type="dxa"/>
          </w:tcPr>
          <w:p w14:paraId="1C57440C"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5ADA395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00D6B0E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474DA4D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08B905C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Birštonas</w:t>
            </w:r>
          </w:p>
        </w:tc>
        <w:tc>
          <w:tcPr>
            <w:tcW w:w="1956" w:type="dxa"/>
          </w:tcPr>
          <w:p w14:paraId="3D1E668D"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4125C612" w14:textId="77777777" w:rsidTr="00B86B1A">
        <w:tc>
          <w:tcPr>
            <w:tcW w:w="528" w:type="dxa"/>
          </w:tcPr>
          <w:p w14:paraId="06A80116" w14:textId="09317739"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5</w:t>
            </w:r>
          </w:p>
        </w:tc>
        <w:tc>
          <w:tcPr>
            <w:tcW w:w="2132" w:type="dxa"/>
          </w:tcPr>
          <w:p w14:paraId="763E6B60"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53AA3F8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45540F69"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44E0022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60BFE8FC"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Birštonas</w:t>
            </w:r>
          </w:p>
        </w:tc>
        <w:tc>
          <w:tcPr>
            <w:tcW w:w="1956" w:type="dxa"/>
          </w:tcPr>
          <w:p w14:paraId="3D5A02A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2CF09A27" w14:textId="77777777" w:rsidTr="00B86B1A">
        <w:tc>
          <w:tcPr>
            <w:tcW w:w="528" w:type="dxa"/>
          </w:tcPr>
          <w:p w14:paraId="612C79DA" w14:textId="49B77D74"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6</w:t>
            </w:r>
          </w:p>
        </w:tc>
        <w:tc>
          <w:tcPr>
            <w:tcW w:w="2132" w:type="dxa"/>
          </w:tcPr>
          <w:p w14:paraId="024B8DD2"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278C5ACD"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4E84361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9" w:type="dxa"/>
          </w:tcPr>
          <w:p w14:paraId="411B724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54FD20C2"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Jonava</w:t>
            </w:r>
          </w:p>
        </w:tc>
        <w:tc>
          <w:tcPr>
            <w:tcW w:w="1956" w:type="dxa"/>
          </w:tcPr>
          <w:p w14:paraId="0DDE871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163A06F3" w14:textId="77777777" w:rsidTr="00B86B1A">
        <w:tc>
          <w:tcPr>
            <w:tcW w:w="528" w:type="dxa"/>
          </w:tcPr>
          <w:p w14:paraId="25569121" w14:textId="1F54AA60"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7</w:t>
            </w:r>
          </w:p>
        </w:tc>
        <w:tc>
          <w:tcPr>
            <w:tcW w:w="2132" w:type="dxa"/>
          </w:tcPr>
          <w:p w14:paraId="050A52F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781E8FF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47870C8B"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9" w:type="dxa"/>
          </w:tcPr>
          <w:p w14:paraId="22F90159"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45B5666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Jonava</w:t>
            </w:r>
          </w:p>
        </w:tc>
        <w:tc>
          <w:tcPr>
            <w:tcW w:w="1956" w:type="dxa"/>
          </w:tcPr>
          <w:p w14:paraId="5B27858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648835B5" w14:textId="77777777" w:rsidTr="00B86B1A">
        <w:tc>
          <w:tcPr>
            <w:tcW w:w="528" w:type="dxa"/>
          </w:tcPr>
          <w:p w14:paraId="4B2964A1" w14:textId="0E18F98C"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8</w:t>
            </w:r>
          </w:p>
        </w:tc>
        <w:tc>
          <w:tcPr>
            <w:tcW w:w="2132" w:type="dxa"/>
          </w:tcPr>
          <w:p w14:paraId="0E0651D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237ED81C"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543581B0"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9" w:type="dxa"/>
          </w:tcPr>
          <w:p w14:paraId="23BD1CC6"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2905979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Kėdainiai</w:t>
            </w:r>
          </w:p>
        </w:tc>
        <w:tc>
          <w:tcPr>
            <w:tcW w:w="1956" w:type="dxa"/>
          </w:tcPr>
          <w:p w14:paraId="5696715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0D4FB3DE" w14:textId="77777777" w:rsidTr="00B86B1A">
        <w:tc>
          <w:tcPr>
            <w:tcW w:w="528" w:type="dxa"/>
          </w:tcPr>
          <w:p w14:paraId="588145AE" w14:textId="6F2A2D13"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9</w:t>
            </w:r>
          </w:p>
        </w:tc>
        <w:tc>
          <w:tcPr>
            <w:tcW w:w="2132" w:type="dxa"/>
          </w:tcPr>
          <w:p w14:paraId="725B17B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2BAAFE0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59E07EA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9" w:type="dxa"/>
          </w:tcPr>
          <w:p w14:paraId="1467AF4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68BBEBC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Kėdainiai</w:t>
            </w:r>
          </w:p>
        </w:tc>
        <w:tc>
          <w:tcPr>
            <w:tcW w:w="1956" w:type="dxa"/>
          </w:tcPr>
          <w:p w14:paraId="0C50A82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2D13B422" w14:textId="77777777" w:rsidTr="00B86B1A">
        <w:tc>
          <w:tcPr>
            <w:tcW w:w="528" w:type="dxa"/>
          </w:tcPr>
          <w:p w14:paraId="45B3FB01" w14:textId="40101B1A"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10</w:t>
            </w:r>
          </w:p>
        </w:tc>
        <w:tc>
          <w:tcPr>
            <w:tcW w:w="2132" w:type="dxa"/>
          </w:tcPr>
          <w:p w14:paraId="24B12769"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3B41BD0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63FCFC12"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7B5F3286"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0E2245C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Kaišiadorys</w:t>
            </w:r>
          </w:p>
        </w:tc>
        <w:tc>
          <w:tcPr>
            <w:tcW w:w="1956" w:type="dxa"/>
          </w:tcPr>
          <w:p w14:paraId="53DBA9F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48DF64A6" w14:textId="77777777" w:rsidTr="00B86B1A">
        <w:tc>
          <w:tcPr>
            <w:tcW w:w="528" w:type="dxa"/>
          </w:tcPr>
          <w:p w14:paraId="67F2428F" w14:textId="44EC8F2F"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11</w:t>
            </w:r>
          </w:p>
        </w:tc>
        <w:tc>
          <w:tcPr>
            <w:tcW w:w="2132" w:type="dxa"/>
          </w:tcPr>
          <w:p w14:paraId="53F0495B"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443B06F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27881D6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2BDDF90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7DA742E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Kaišiadorys</w:t>
            </w:r>
          </w:p>
        </w:tc>
        <w:tc>
          <w:tcPr>
            <w:tcW w:w="1956" w:type="dxa"/>
          </w:tcPr>
          <w:p w14:paraId="14BD9A9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17FC00D3" w14:textId="77777777" w:rsidTr="00B86B1A">
        <w:tc>
          <w:tcPr>
            <w:tcW w:w="528" w:type="dxa"/>
          </w:tcPr>
          <w:p w14:paraId="3D250215" w14:textId="423DD6A4"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12</w:t>
            </w:r>
          </w:p>
        </w:tc>
        <w:tc>
          <w:tcPr>
            <w:tcW w:w="2132" w:type="dxa"/>
          </w:tcPr>
          <w:p w14:paraId="4FCDA7E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1FB0608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4C73F9AD"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183E4B80"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28E3255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Prienai</w:t>
            </w:r>
          </w:p>
        </w:tc>
        <w:tc>
          <w:tcPr>
            <w:tcW w:w="1956" w:type="dxa"/>
          </w:tcPr>
          <w:p w14:paraId="2D1BA0F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42B81D83" w14:textId="77777777" w:rsidTr="00B86B1A">
        <w:tc>
          <w:tcPr>
            <w:tcW w:w="528" w:type="dxa"/>
          </w:tcPr>
          <w:p w14:paraId="39B85C3E" w14:textId="59601FE1"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13</w:t>
            </w:r>
          </w:p>
        </w:tc>
        <w:tc>
          <w:tcPr>
            <w:tcW w:w="2132" w:type="dxa"/>
          </w:tcPr>
          <w:p w14:paraId="70B79C3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4EF03D06"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7161E99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544C357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0AAB821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Prienai</w:t>
            </w:r>
          </w:p>
        </w:tc>
        <w:tc>
          <w:tcPr>
            <w:tcW w:w="1956" w:type="dxa"/>
          </w:tcPr>
          <w:p w14:paraId="70A9F20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5B572033" w14:textId="77777777" w:rsidTr="00B86B1A">
        <w:tc>
          <w:tcPr>
            <w:tcW w:w="528" w:type="dxa"/>
          </w:tcPr>
          <w:p w14:paraId="2C51125E" w14:textId="57B3CD75"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14</w:t>
            </w:r>
          </w:p>
        </w:tc>
        <w:tc>
          <w:tcPr>
            <w:tcW w:w="2132" w:type="dxa"/>
          </w:tcPr>
          <w:p w14:paraId="3D3A699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04F12CE9"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3354877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4CDDA923"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6EAE7370" w14:textId="77777777" w:rsidR="009D373B" w:rsidRPr="009D373B" w:rsidRDefault="009D373B" w:rsidP="00B86B1A">
            <w:pPr>
              <w:pStyle w:val="Betarp"/>
              <w:rPr>
                <w:rFonts w:ascii="Times New Roman" w:hAnsi="Times New Roman"/>
                <w:sz w:val="24"/>
                <w:szCs w:val="24"/>
              </w:rPr>
            </w:pPr>
            <w:r w:rsidRPr="009D373B">
              <w:rPr>
                <w:rFonts w:ascii="Times New Roman" w:hAnsi="Times New Roman"/>
                <w:sz w:val="24"/>
                <w:szCs w:val="24"/>
              </w:rPr>
              <w:t>Kazlų Rūda</w:t>
            </w:r>
          </w:p>
        </w:tc>
        <w:tc>
          <w:tcPr>
            <w:tcW w:w="1956" w:type="dxa"/>
          </w:tcPr>
          <w:p w14:paraId="358F73B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5DFE69EB" w14:textId="77777777" w:rsidTr="00B86B1A">
        <w:tc>
          <w:tcPr>
            <w:tcW w:w="528" w:type="dxa"/>
          </w:tcPr>
          <w:p w14:paraId="387B33DF" w14:textId="27DDEFBA"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15</w:t>
            </w:r>
          </w:p>
        </w:tc>
        <w:tc>
          <w:tcPr>
            <w:tcW w:w="2132" w:type="dxa"/>
          </w:tcPr>
          <w:p w14:paraId="6981C8B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32FD814D"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42562DA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7F215E5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3E2D1C2D" w14:textId="77777777" w:rsidR="009D373B" w:rsidRPr="009D373B" w:rsidRDefault="009D373B" w:rsidP="00B86B1A">
            <w:pPr>
              <w:pStyle w:val="Betarp"/>
              <w:rPr>
                <w:rFonts w:ascii="Times New Roman" w:hAnsi="Times New Roman"/>
                <w:sz w:val="24"/>
                <w:szCs w:val="24"/>
              </w:rPr>
            </w:pPr>
            <w:r w:rsidRPr="009D373B">
              <w:rPr>
                <w:rFonts w:ascii="Times New Roman" w:hAnsi="Times New Roman"/>
                <w:sz w:val="24"/>
                <w:szCs w:val="24"/>
              </w:rPr>
              <w:t>Kazlų Rūda</w:t>
            </w:r>
          </w:p>
        </w:tc>
        <w:tc>
          <w:tcPr>
            <w:tcW w:w="1956" w:type="dxa"/>
          </w:tcPr>
          <w:p w14:paraId="639ECBD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22C4189B" w14:textId="77777777" w:rsidTr="00B86B1A">
        <w:tc>
          <w:tcPr>
            <w:tcW w:w="528" w:type="dxa"/>
          </w:tcPr>
          <w:p w14:paraId="0432376A" w14:textId="08426D78"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16</w:t>
            </w:r>
          </w:p>
        </w:tc>
        <w:tc>
          <w:tcPr>
            <w:tcW w:w="2132" w:type="dxa"/>
          </w:tcPr>
          <w:p w14:paraId="15848539"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17F7998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10C97DE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9" w:type="dxa"/>
          </w:tcPr>
          <w:p w14:paraId="1CEFC0B1"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34BFFB80" w14:textId="77777777" w:rsidR="009D373B" w:rsidRPr="009D373B" w:rsidRDefault="009D373B" w:rsidP="00B86B1A">
            <w:pPr>
              <w:pStyle w:val="Betarp"/>
              <w:rPr>
                <w:rFonts w:ascii="Times New Roman" w:hAnsi="Times New Roman"/>
                <w:sz w:val="24"/>
                <w:szCs w:val="24"/>
              </w:rPr>
            </w:pPr>
            <w:r w:rsidRPr="009D373B">
              <w:rPr>
                <w:rFonts w:ascii="Times New Roman" w:hAnsi="Times New Roman"/>
                <w:sz w:val="24"/>
                <w:szCs w:val="24"/>
              </w:rPr>
              <w:t>Alytus</w:t>
            </w:r>
          </w:p>
        </w:tc>
        <w:tc>
          <w:tcPr>
            <w:tcW w:w="1956" w:type="dxa"/>
          </w:tcPr>
          <w:p w14:paraId="442035F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4E436157" w14:textId="77777777" w:rsidTr="00B86B1A">
        <w:tc>
          <w:tcPr>
            <w:tcW w:w="528" w:type="dxa"/>
          </w:tcPr>
          <w:p w14:paraId="57F0C926" w14:textId="776E3F3A"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17</w:t>
            </w:r>
          </w:p>
        </w:tc>
        <w:tc>
          <w:tcPr>
            <w:tcW w:w="2132" w:type="dxa"/>
          </w:tcPr>
          <w:p w14:paraId="4B61A4A6"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7BF65914"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34C4603C"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9" w:type="dxa"/>
          </w:tcPr>
          <w:p w14:paraId="6CAC9CF6"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350E67ED" w14:textId="77777777" w:rsidR="009D373B" w:rsidRPr="009D373B" w:rsidRDefault="009D373B" w:rsidP="00B86B1A">
            <w:pPr>
              <w:pStyle w:val="Betarp"/>
              <w:rPr>
                <w:rFonts w:ascii="Times New Roman" w:hAnsi="Times New Roman"/>
                <w:sz w:val="24"/>
                <w:szCs w:val="24"/>
              </w:rPr>
            </w:pPr>
            <w:r w:rsidRPr="009D373B">
              <w:rPr>
                <w:rFonts w:ascii="Times New Roman" w:hAnsi="Times New Roman"/>
                <w:sz w:val="24"/>
                <w:szCs w:val="24"/>
              </w:rPr>
              <w:t>Alytus</w:t>
            </w:r>
          </w:p>
        </w:tc>
        <w:tc>
          <w:tcPr>
            <w:tcW w:w="1956" w:type="dxa"/>
          </w:tcPr>
          <w:p w14:paraId="04B5D1EF"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7F87CAFC" w14:textId="77777777" w:rsidTr="00B86B1A">
        <w:tc>
          <w:tcPr>
            <w:tcW w:w="528" w:type="dxa"/>
          </w:tcPr>
          <w:p w14:paraId="09FA2432" w14:textId="5B7C7B78"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18</w:t>
            </w:r>
          </w:p>
        </w:tc>
        <w:tc>
          <w:tcPr>
            <w:tcW w:w="2132" w:type="dxa"/>
          </w:tcPr>
          <w:p w14:paraId="5C4B409E"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62" w:type="dxa"/>
          </w:tcPr>
          <w:p w14:paraId="4DFADEEA"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w:t>
            </w:r>
          </w:p>
        </w:tc>
        <w:tc>
          <w:tcPr>
            <w:tcW w:w="1123" w:type="dxa"/>
          </w:tcPr>
          <w:p w14:paraId="2C4697F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2B40BA3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6D34C7DD" w14:textId="77777777" w:rsidR="009D373B" w:rsidRPr="009D373B" w:rsidRDefault="009D373B" w:rsidP="00B86B1A">
            <w:pPr>
              <w:pStyle w:val="Betarp"/>
              <w:rPr>
                <w:rFonts w:ascii="Times New Roman" w:hAnsi="Times New Roman"/>
                <w:sz w:val="24"/>
                <w:szCs w:val="24"/>
              </w:rPr>
            </w:pPr>
            <w:r w:rsidRPr="009D373B">
              <w:rPr>
                <w:rFonts w:ascii="Times New Roman" w:hAnsi="Times New Roman"/>
                <w:sz w:val="24"/>
                <w:szCs w:val="24"/>
              </w:rPr>
              <w:t>Šakiai</w:t>
            </w:r>
          </w:p>
        </w:tc>
        <w:tc>
          <w:tcPr>
            <w:tcW w:w="1956" w:type="dxa"/>
          </w:tcPr>
          <w:p w14:paraId="1CE45B1B"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r w:rsidR="009D373B" w:rsidRPr="00CE2BB5" w14:paraId="0D16F96A" w14:textId="77777777" w:rsidTr="00B86B1A">
        <w:tc>
          <w:tcPr>
            <w:tcW w:w="528" w:type="dxa"/>
          </w:tcPr>
          <w:p w14:paraId="17831DE2" w14:textId="51999DE8" w:rsidR="009D373B" w:rsidRPr="00CE2BB5" w:rsidRDefault="004033A4" w:rsidP="00B86B1A">
            <w:pPr>
              <w:pStyle w:val="Betarp"/>
              <w:rPr>
                <w:rFonts w:ascii="Times New Roman" w:hAnsi="Times New Roman"/>
                <w:sz w:val="24"/>
                <w:szCs w:val="24"/>
              </w:rPr>
            </w:pPr>
            <w:r>
              <w:rPr>
                <w:rFonts w:ascii="Times New Roman" w:hAnsi="Times New Roman"/>
                <w:sz w:val="24"/>
                <w:szCs w:val="24"/>
              </w:rPr>
              <w:t>4.</w:t>
            </w:r>
            <w:r w:rsidR="009D373B" w:rsidRPr="00CE2BB5">
              <w:rPr>
                <w:rFonts w:ascii="Times New Roman" w:hAnsi="Times New Roman"/>
                <w:sz w:val="24"/>
                <w:szCs w:val="24"/>
              </w:rPr>
              <w:t>19</w:t>
            </w:r>
          </w:p>
        </w:tc>
        <w:tc>
          <w:tcPr>
            <w:tcW w:w="2132" w:type="dxa"/>
          </w:tcPr>
          <w:p w14:paraId="1C1E362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62" w:type="dxa"/>
          </w:tcPr>
          <w:p w14:paraId="4E1041D8"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3</w:t>
            </w:r>
          </w:p>
        </w:tc>
        <w:tc>
          <w:tcPr>
            <w:tcW w:w="1123" w:type="dxa"/>
          </w:tcPr>
          <w:p w14:paraId="60BAE6D7"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1</w:t>
            </w:r>
          </w:p>
        </w:tc>
        <w:tc>
          <w:tcPr>
            <w:tcW w:w="1129" w:type="dxa"/>
          </w:tcPr>
          <w:p w14:paraId="7D36AB1B"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w:t>
            </w:r>
          </w:p>
        </w:tc>
        <w:tc>
          <w:tcPr>
            <w:tcW w:w="1363" w:type="dxa"/>
          </w:tcPr>
          <w:p w14:paraId="354F2551" w14:textId="77777777" w:rsidR="009D373B" w:rsidRPr="009D373B" w:rsidRDefault="009D373B" w:rsidP="00B86B1A">
            <w:pPr>
              <w:pStyle w:val="Betarp"/>
              <w:rPr>
                <w:rFonts w:ascii="Times New Roman" w:hAnsi="Times New Roman"/>
                <w:sz w:val="24"/>
                <w:szCs w:val="24"/>
              </w:rPr>
            </w:pPr>
            <w:r w:rsidRPr="009D373B">
              <w:rPr>
                <w:rFonts w:ascii="Times New Roman" w:hAnsi="Times New Roman"/>
                <w:sz w:val="24"/>
                <w:szCs w:val="24"/>
              </w:rPr>
              <w:t>Šakiai</w:t>
            </w:r>
          </w:p>
        </w:tc>
        <w:tc>
          <w:tcPr>
            <w:tcW w:w="1956" w:type="dxa"/>
          </w:tcPr>
          <w:p w14:paraId="38576DAB" w14:textId="77777777" w:rsidR="009D373B" w:rsidRPr="00CE2BB5" w:rsidRDefault="009D373B" w:rsidP="00B86B1A">
            <w:pPr>
              <w:pStyle w:val="Betarp"/>
              <w:rPr>
                <w:rFonts w:ascii="Times New Roman" w:hAnsi="Times New Roman"/>
                <w:sz w:val="24"/>
                <w:szCs w:val="24"/>
              </w:rPr>
            </w:pPr>
            <w:r w:rsidRPr="00CE2BB5">
              <w:rPr>
                <w:rFonts w:ascii="Times New Roman" w:hAnsi="Times New Roman"/>
                <w:sz w:val="24"/>
                <w:szCs w:val="24"/>
              </w:rPr>
              <w:t>2026-2029</w:t>
            </w:r>
          </w:p>
        </w:tc>
      </w:tr>
    </w:tbl>
    <w:p w14:paraId="790893E2" w14:textId="77777777" w:rsidR="00E3118A" w:rsidRDefault="00E3118A" w:rsidP="00E3118A">
      <w:pPr>
        <w:pStyle w:val="prastasiniatinklio"/>
        <w:tabs>
          <w:tab w:val="left" w:pos="993"/>
        </w:tabs>
        <w:spacing w:beforeAutospacing="0" w:after="0" w:afterAutospacing="0"/>
        <w:ind w:firstLine="709"/>
        <w:jc w:val="both"/>
      </w:pPr>
    </w:p>
    <w:p w14:paraId="591E4767" w14:textId="77777777" w:rsidR="00E3118A" w:rsidRPr="00320A29" w:rsidRDefault="00E3118A" w:rsidP="00E3118A">
      <w:pPr>
        <w:pStyle w:val="prastasiniatinklio"/>
        <w:numPr>
          <w:ilvl w:val="0"/>
          <w:numId w:val="20"/>
        </w:numPr>
        <w:tabs>
          <w:tab w:val="left" w:pos="993"/>
        </w:tabs>
        <w:spacing w:beforeAutospacing="0" w:after="0" w:afterAutospacing="0"/>
        <w:ind w:left="0" w:firstLine="709"/>
        <w:jc w:val="both"/>
      </w:pPr>
      <w:r>
        <w:t>Paslaugos perkamos įgyvendinant 2021–2027 metų Europos sąjungos fondų investicijų programos (ESF+) finansuojamą projektą „</w:t>
      </w:r>
      <w:proofErr w:type="spellStart"/>
      <w:r>
        <w:t>Įtrauktis</w:t>
      </w:r>
      <w:proofErr w:type="spellEnd"/>
      <w:r>
        <w:t>: visiems ir kiekvienam“ Nr. 10-054-P-0001 (toliau – projektas). Šio projekto lėšomis organizuojami įvairios apimties mokymai, dalis jų kontaktiniu ir nuotoliniu būdu. Šiuo pirkimu perkamos kontaktinių seminarų (mokymų) su nakvyne organizavimo paslaugos.</w:t>
      </w:r>
    </w:p>
    <w:p w14:paraId="79A60F75" w14:textId="77777777" w:rsidR="00E3118A" w:rsidRPr="00320A29" w:rsidRDefault="00E3118A" w:rsidP="00E3118A">
      <w:pPr>
        <w:pStyle w:val="prastasiniatinklio"/>
        <w:numPr>
          <w:ilvl w:val="0"/>
          <w:numId w:val="20"/>
        </w:numPr>
        <w:tabs>
          <w:tab w:val="left" w:pos="993"/>
        </w:tabs>
        <w:spacing w:beforeAutospacing="0" w:after="0" w:afterAutospacing="0"/>
        <w:ind w:left="0" w:firstLine="709"/>
        <w:jc w:val="both"/>
        <w:rPr>
          <w:lang w:eastAsia="en-US"/>
        </w:rPr>
      </w:pPr>
      <w:r>
        <w:t>Seminarų dalyviai: bendrojo ugdymo mokyklų pedagoginiai darbuotojai.</w:t>
      </w:r>
    </w:p>
    <w:p w14:paraId="72AC01EC" w14:textId="77777777" w:rsidR="00E3118A" w:rsidRPr="00320A29" w:rsidRDefault="00E3118A" w:rsidP="00E3118A">
      <w:pPr>
        <w:pStyle w:val="prastasiniatinklio"/>
        <w:numPr>
          <w:ilvl w:val="0"/>
          <w:numId w:val="20"/>
        </w:numPr>
        <w:tabs>
          <w:tab w:val="left" w:pos="993"/>
        </w:tabs>
        <w:spacing w:beforeAutospacing="0" w:after="0" w:afterAutospacing="0"/>
        <w:ind w:left="0" w:firstLine="709"/>
        <w:jc w:val="both"/>
      </w:pPr>
      <w:r>
        <w:t>Preliminarus vienos seminarų dalyvių grupės dydis grupėje – apie 20 asmenų. Dalyvių skaičius grupėje gali keistis (+ / - 20 proc.).</w:t>
      </w:r>
    </w:p>
    <w:p w14:paraId="4BD2B5D7" w14:textId="77777777" w:rsidR="00E3118A" w:rsidRPr="00320A29" w:rsidRDefault="00E3118A" w:rsidP="00E3118A">
      <w:pPr>
        <w:pStyle w:val="prastasiniatinklio"/>
        <w:numPr>
          <w:ilvl w:val="0"/>
          <w:numId w:val="20"/>
        </w:numPr>
        <w:tabs>
          <w:tab w:val="left" w:pos="993"/>
        </w:tabs>
        <w:spacing w:beforeAutospacing="0" w:after="0" w:afterAutospacing="0"/>
        <w:ind w:left="0" w:firstLine="709"/>
        <w:jc w:val="both"/>
      </w:pPr>
      <w:r w:rsidRPr="00320A29">
        <w:t>Seminarai gali vykti vienu metu kelioms dalyvių grupėms.</w:t>
      </w:r>
      <w:r>
        <w:t xml:space="preserve"> </w:t>
      </w:r>
      <w:r w:rsidRPr="00A652C0">
        <w:t>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r>
        <w:t>.</w:t>
      </w:r>
    </w:p>
    <w:p w14:paraId="6D96E3BA" w14:textId="77777777" w:rsidR="00E3118A" w:rsidRPr="00320A29" w:rsidRDefault="00E3118A" w:rsidP="00E3118A">
      <w:pPr>
        <w:pStyle w:val="Betarp"/>
        <w:numPr>
          <w:ilvl w:val="0"/>
          <w:numId w:val="20"/>
        </w:numPr>
        <w:ind w:left="0" w:firstLine="709"/>
        <w:rPr>
          <w:rFonts w:ascii="Times New Roman" w:hAnsi="Times New Roman"/>
          <w:b/>
          <w:bCs/>
          <w:sz w:val="24"/>
          <w:szCs w:val="24"/>
        </w:rPr>
      </w:pPr>
      <w:r w:rsidRPr="00D006D9">
        <w:rPr>
          <w:rFonts w:ascii="Times New Roman" w:hAnsi="Times New Roman"/>
          <w:b/>
          <w:bCs/>
          <w:sz w:val="24"/>
          <w:szCs w:val="24"/>
        </w:rPr>
        <w:t>Reikalavimai seminaro patalpoms:</w:t>
      </w:r>
    </w:p>
    <w:p w14:paraId="50AB429E"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 xml:space="preserve">seminarui skirta patalpa (salė) turi talpinti numatytą seminaro dalyvių skaičių, visi dalyviai privalo sėdėti patogiai, nesusispaudę, </w:t>
      </w:r>
      <w:r w:rsidRPr="00D006D9">
        <w:rPr>
          <w:rFonts w:ascii="Times New Roman" w:eastAsia="Times New Roman" w:hAnsi="Times New Roman"/>
          <w:sz w:val="24"/>
          <w:szCs w:val="24"/>
        </w:rPr>
        <w:t xml:space="preserve">geros sąlygos matyti bei girdėti pateikiamą informaciją. Seminaro patalpose turi būti užtikrinta galimybė darbui grupėse po 4-5 asmenis, tam bus reikalingi stalai kiekvienai grupei atskirai; </w:t>
      </w:r>
    </w:p>
    <w:p w14:paraId="55277E8A"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eastAsia="Times New Roman" w:hAnsi="Times New Roman"/>
          <w:sz w:val="24"/>
          <w:szCs w:val="24"/>
        </w:rPr>
        <w:lastRenderedPageBreak/>
        <w:t>s</w:t>
      </w:r>
      <w:r w:rsidRPr="00D006D9">
        <w:rPr>
          <w:rFonts w:ascii="Times New Roman" w:hAnsi="Times New Roman"/>
          <w:sz w:val="24"/>
          <w:szCs w:val="24"/>
        </w:rPr>
        <w:t>alė / patalpa turi būti švari, tvarkinga, tinkamai apšviesta, vėdinama ar pagal poreikį šildoma;</w:t>
      </w:r>
    </w:p>
    <w:p w14:paraId="672E577C"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 xml:space="preserve">salėje turi būti projektorius (1 vnt.), ekranas (1 vnt.), kompiuteris (1 vnt.) ir darbo vieta (stalas ir kėdė) bei kompiuterio jungtys seminaro lektoriui; </w:t>
      </w:r>
    </w:p>
    <w:p w14:paraId="77DF2AB4"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seminaro dieną seminarams naudojama technika turi būti sujungta ir veikianti;</w:t>
      </w:r>
    </w:p>
    <w:p w14:paraId="4776227E"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turi būti garso kolonėles ar kitais būdais sudarytos sąlygos seminarų dalyviams matyti ir girdėti vaizdo medžiagą, kurią seminarų metu demonstruos lektorius;</w:t>
      </w:r>
    </w:p>
    <w:p w14:paraId="1A161338"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turi būti nemokamas prisijungimas prie bevielio interneto ryšio viso seminaro metu;</w:t>
      </w:r>
    </w:p>
    <w:p w14:paraId="5BEBFDD8"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 xml:space="preserve">skirtingų spalvų markeriai (nemažiau kaip 4 vnt.) ir </w:t>
      </w:r>
      <w:proofErr w:type="spellStart"/>
      <w:r w:rsidRPr="00D006D9">
        <w:rPr>
          <w:rFonts w:ascii="Times New Roman" w:hAnsi="Times New Roman"/>
          <w:i/>
          <w:iCs/>
          <w:sz w:val="24"/>
          <w:szCs w:val="24"/>
        </w:rPr>
        <w:t>flipchart</w:t>
      </w:r>
      <w:proofErr w:type="spellEnd"/>
      <w:r w:rsidRPr="00D006D9">
        <w:rPr>
          <w:rFonts w:ascii="Times New Roman" w:hAnsi="Times New Roman"/>
          <w:sz w:val="24"/>
          <w:szCs w:val="24"/>
        </w:rPr>
        <w:t xml:space="preserve"> stovas su popieriumi;</w:t>
      </w:r>
    </w:p>
    <w:p w14:paraId="077631A5" w14:textId="77777777" w:rsidR="00E3118A" w:rsidRPr="00320A29" w:rsidRDefault="00E3118A" w:rsidP="00E3118A">
      <w:pPr>
        <w:pStyle w:val="Betarp"/>
        <w:numPr>
          <w:ilvl w:val="1"/>
          <w:numId w:val="20"/>
        </w:numPr>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seminarų salė / patalpa turi būti parengta ne vėliau kaip 45 min. iki seminaro pradžios;</w:t>
      </w:r>
    </w:p>
    <w:p w14:paraId="5C5B492D" w14:textId="77777777" w:rsidR="00E3118A" w:rsidRPr="00320A29" w:rsidRDefault="00E3118A" w:rsidP="00E3118A">
      <w:pPr>
        <w:pStyle w:val="Betarp"/>
        <w:numPr>
          <w:ilvl w:val="1"/>
          <w:numId w:val="20"/>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seminaro patalpoje tiekėjas turi pasirūpinti informacinių nuorodų, seminaro darbotvarkės parengimu ir išdėstymu (pastatymu / pakabinimu) aiškiai matomose vietose;</w:t>
      </w:r>
    </w:p>
    <w:p w14:paraId="35133311" w14:textId="77777777" w:rsidR="00E3118A" w:rsidRPr="00320A29" w:rsidRDefault="00E3118A" w:rsidP="00E3118A">
      <w:pPr>
        <w:pStyle w:val="Betarp"/>
        <w:numPr>
          <w:ilvl w:val="1"/>
          <w:numId w:val="20"/>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šaltuoju metų sezonu (spalio – kovo mėn.) seminaro patalpose turi būti drabužinė – kabykla salėje ar atskira patalpa;</w:t>
      </w:r>
    </w:p>
    <w:p w14:paraId="3C9AE659" w14:textId="77777777" w:rsidR="00E3118A" w:rsidRPr="00320A29" w:rsidRDefault="00E3118A" w:rsidP="00E3118A">
      <w:pPr>
        <w:pStyle w:val="Betarp"/>
        <w:numPr>
          <w:ilvl w:val="1"/>
          <w:numId w:val="20"/>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tame pačiame pastate, kur vyks seminarai, turi būti nustatytas higienos normas atitinkantys tualetai, atskira patalpa kavos pertraukų organizavimui arba kavos pertraukos gali būti organizuojamos seminaro salėje;</w:t>
      </w:r>
    </w:p>
    <w:p w14:paraId="1D83AFA3" w14:textId="77777777" w:rsidR="00E3118A" w:rsidRPr="00320A29" w:rsidRDefault="00E3118A" w:rsidP="00E3118A">
      <w:pPr>
        <w:pStyle w:val="Betarp"/>
        <w:numPr>
          <w:ilvl w:val="1"/>
          <w:numId w:val="20"/>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5FF5C8BE"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eastAsia="Times New Roman" w:hAnsi="Times New Roman"/>
          <w:sz w:val="24"/>
          <w:szCs w:val="24"/>
        </w:rPr>
        <w:t>seminaro patalpoje turi būti užtikrintas kokybiškas įrangos darbas, vykdoma jos priežiūra ir aptarnavimas;</w:t>
      </w:r>
    </w:p>
    <w:p w14:paraId="73231AA1"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24C18B20" w14:textId="77777777" w:rsidR="00E3118A"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r>
        <w:rPr>
          <w:rFonts w:ascii="Times New Roman" w:hAnsi="Times New Roman"/>
          <w:sz w:val="24"/>
          <w:szCs w:val="24"/>
        </w:rPr>
        <w:t>;</w:t>
      </w:r>
    </w:p>
    <w:p w14:paraId="30030F30"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Pr>
          <w:rFonts w:ascii="Times New Roman" w:hAnsi="Times New Roman"/>
          <w:sz w:val="24"/>
          <w:szCs w:val="24"/>
        </w:rPr>
        <w:t>Kiekviename renginyje Tiekėjas turi užtikrinti ne mažiau kaip 10 nemokamų automobilių parkavimo vietų, kurios turi būti ne toliau kaip 5 min. pėsčiomis nuo seminaro vietos.</w:t>
      </w:r>
    </w:p>
    <w:p w14:paraId="006A5FA3" w14:textId="77777777" w:rsidR="00E3118A" w:rsidRPr="00320A29" w:rsidRDefault="00E3118A" w:rsidP="00E3118A">
      <w:pPr>
        <w:pStyle w:val="Betarp"/>
        <w:numPr>
          <w:ilvl w:val="0"/>
          <w:numId w:val="20"/>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Reikalavimai maitinimo paslaugoms:</w:t>
      </w:r>
    </w:p>
    <w:p w14:paraId="0BE3905D"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w:t>
      </w:r>
      <w:r w:rsidRPr="00A652C0">
        <w:rPr>
          <w:rFonts w:ascii="Times New Roman" w:hAnsi="Times New Roman"/>
          <w:sz w:val="24"/>
          <w:szCs w:val="24"/>
        </w:rPr>
        <w:t>maitinimo paslaugos (kavos pertraukėlės) turi būti organizuojamos tame pačiame pastate, kuriame vyksta seminaras. Pietūs gali būti organizuojami netoli seminaro vietos, bet ne daugiau kaip 5 min. pėsčiomis</w:t>
      </w:r>
      <w:r>
        <w:rPr>
          <w:rFonts w:ascii="Times New Roman" w:hAnsi="Times New Roman"/>
          <w:sz w:val="24"/>
          <w:szCs w:val="24"/>
        </w:rPr>
        <w:t>;</w:t>
      </w:r>
    </w:p>
    <w:p w14:paraId="3425F057"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numatoma kavos pertraukėlės trukmė 15-20 min., pietų pertraukos – 30-60 min.;</w:t>
      </w:r>
    </w:p>
    <w:p w14:paraId="2E82138F"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maitinimo paslaugos (kavos pertraukėlės, pietūs ir vakarienė) turi būti teikiamos vienu metu visiems seminaro dalyviams;</w:t>
      </w:r>
    </w:p>
    <w:p w14:paraId="4F351DE4"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per vieną seminaro dieną organizuojamos 2 (dvi) kavos pertaukėlės;</w:t>
      </w:r>
    </w:p>
    <w:p w14:paraId="43C89A38"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Pr>
          <w:rFonts w:ascii="Times New Roman" w:hAnsi="Times New Roman"/>
          <w:sz w:val="24"/>
          <w:szCs w:val="24"/>
        </w:rPr>
        <w:t xml:space="preserve"> vienos kavos pertraukėlės metu turi būti pateikta kava (ne mažiau kaip 120 ml vienam asmeniui), arbata (maišeliuose, ne mažiau 3 g), turi būti siūloma juoda, žalia, vaisinė</w:t>
      </w:r>
      <w:r w:rsidRPr="00320A29">
        <w:rPr>
          <w:rStyle w:val="Puslapioinaosnuoroda"/>
          <w:rFonts w:ascii="Times New Roman" w:hAnsi="Times New Roman"/>
          <w:sz w:val="24"/>
          <w:szCs w:val="24"/>
        </w:rPr>
        <w:footnoteReference w:id="8"/>
      </w:r>
      <w:r w:rsidRPr="00320A29">
        <w:rPr>
          <w:rFonts w:ascii="Times New Roman" w:hAnsi="Times New Roman"/>
          <w:sz w:val="24"/>
          <w:szCs w:val="24"/>
        </w:rPr>
        <w:t>, žolelių</w:t>
      </w:r>
      <w:r w:rsidRPr="00320A29">
        <w:rPr>
          <w:rStyle w:val="Puslapioinaosnuoroda"/>
          <w:rFonts w:ascii="Times New Roman" w:hAnsi="Times New Roman"/>
          <w:sz w:val="24"/>
          <w:szCs w:val="24"/>
        </w:rPr>
        <w:footnoteReference w:id="9"/>
      </w:r>
      <w:r w:rsidRPr="00320A29">
        <w:rPr>
          <w:rFonts w:ascii="Times New Roman" w:hAnsi="Times New Roman"/>
          <w:sz w:val="24"/>
          <w:szCs w:val="24"/>
        </w:rPr>
        <w:t xml:space="preserve"> arbatos, pienas (ne mažiau kaip 30 g asmeniui, riebumas – ne mažiau kaip 2,5-3,5%), citrina, cukrus (pakeliuose (po 5±2 g)), </w:t>
      </w:r>
      <w:r w:rsidRPr="00320A29">
        <w:rPr>
          <w:rFonts w:ascii="Times New Roman" w:eastAsia="Times New Roman" w:hAnsi="Times New Roman"/>
          <w:sz w:val="24"/>
          <w:szCs w:val="24"/>
        </w:rPr>
        <w:t>dviejų skirtingų rūšių kepiniai (</w:t>
      </w:r>
      <w:r w:rsidRPr="00320A29">
        <w:rPr>
          <w:rFonts w:ascii="Times New Roman" w:hAnsi="Times New Roman"/>
          <w:sz w:val="24"/>
          <w:szCs w:val="24"/>
        </w:rPr>
        <w:t>sausainiai ir/arba keksiukas, ir/arba pyragaitis, ir/arba bandelė, ir/arba pyrago gabaliukas)</w:t>
      </w:r>
      <w:r w:rsidRPr="00320A29">
        <w:rPr>
          <w:rFonts w:ascii="Times New Roman" w:eastAsia="Times New Roman" w:hAnsi="Times New Roman"/>
          <w:sz w:val="24"/>
          <w:szCs w:val="24"/>
        </w:rPr>
        <w:t xml:space="preserve"> po 1 vnt. / 1 </w:t>
      </w:r>
      <w:proofErr w:type="spellStart"/>
      <w:r w:rsidRPr="00D006D9">
        <w:rPr>
          <w:rFonts w:ascii="Times New Roman" w:eastAsia="Times New Roman" w:hAnsi="Times New Roman"/>
          <w:sz w:val="24"/>
          <w:szCs w:val="24"/>
        </w:rPr>
        <w:t>asm</w:t>
      </w:r>
      <w:proofErr w:type="spellEnd"/>
      <w:r w:rsidRPr="00D006D9">
        <w:rPr>
          <w:rFonts w:ascii="Times New Roman" w:eastAsia="Times New Roman" w:hAnsi="Times New Roman"/>
          <w:sz w:val="24"/>
          <w:szCs w:val="24"/>
        </w:rPr>
        <w:t xml:space="preserve">. (iš viso ne mažiau kaip </w:t>
      </w:r>
      <w:r w:rsidRPr="00320A29">
        <w:rPr>
          <w:rFonts w:ascii="Times New Roman" w:eastAsia="Times New Roman" w:hAnsi="Times New Roman"/>
          <w:sz w:val="24"/>
          <w:szCs w:val="24"/>
        </w:rPr>
        <w:t xml:space="preserve">120 g / 1 </w:t>
      </w:r>
      <w:proofErr w:type="spellStart"/>
      <w:r w:rsidRPr="00D006D9">
        <w:rPr>
          <w:rFonts w:ascii="Times New Roman" w:eastAsia="Times New Roman" w:hAnsi="Times New Roman"/>
          <w:sz w:val="24"/>
          <w:szCs w:val="24"/>
        </w:rPr>
        <w:t>asm</w:t>
      </w:r>
      <w:proofErr w:type="spellEnd"/>
      <w:r w:rsidRPr="00D006D9">
        <w:rPr>
          <w:rFonts w:ascii="Times New Roman" w:eastAsia="Times New Roman" w:hAnsi="Times New Roman"/>
          <w:sz w:val="24"/>
          <w:szCs w:val="24"/>
        </w:rPr>
        <w:t>.)</w:t>
      </w:r>
      <w:r w:rsidRPr="00320A29">
        <w:rPr>
          <w:rFonts w:ascii="Times New Roman" w:eastAsia="Times New Roman" w:hAnsi="Times New Roman"/>
          <w:sz w:val="24"/>
          <w:szCs w:val="24"/>
        </w:rPr>
        <w:t>.</w:t>
      </w:r>
    </w:p>
    <w:p w14:paraId="01D1252C"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tos pačios dienos kavos pertraukėlėms turi būti pateikiami skirtingos rūšies kepiniai;</w:t>
      </w:r>
    </w:p>
    <w:p w14:paraId="4F8BBFC2"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vietoje (salėje) turi būti patiektas stalo vanduo ąsočiuose</w:t>
      </w:r>
      <w:r>
        <w:t xml:space="preserve"> (</w:t>
      </w:r>
      <w:r w:rsidRPr="00D006D9">
        <w:rPr>
          <w:rFonts w:ascii="Times New Roman" w:hAnsi="Times New Roman"/>
          <w:sz w:val="24"/>
          <w:szCs w:val="24"/>
        </w:rPr>
        <w:t>asmeniui / dienai / be limito). Šalia vandens turi būti pakankamas kiekis stiklinių iš stiklo;</w:t>
      </w:r>
    </w:p>
    <w:p w14:paraId="3F4846DA"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52D2EDB7"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D006D9">
        <w:rPr>
          <w:rFonts w:ascii="Times New Roman" w:hAnsi="Times New Roman"/>
          <w:sz w:val="24"/>
          <w:szCs w:val="24"/>
        </w:rPr>
        <w:lastRenderedPageBreak/>
        <w:t xml:space="preserve">pietų metu dalyviams turi būti patiekta sriuba / salotos, karštas patiekalas, stalo vanduo (ne mažiau nei 200 ml asmeniui). Svečiams privalo būti suteikta galimybė pasirinkti iš </w:t>
      </w:r>
      <w:r>
        <w:rPr>
          <w:rFonts w:ascii="Times New Roman" w:hAnsi="Times New Roman"/>
          <w:sz w:val="24"/>
          <w:szCs w:val="24"/>
        </w:rPr>
        <w:t xml:space="preserve">ne mažiau kaip </w:t>
      </w:r>
      <w:r w:rsidRPr="00D006D9">
        <w:rPr>
          <w:rFonts w:ascii="Times New Roman" w:hAnsi="Times New Roman"/>
          <w:sz w:val="24"/>
          <w:szCs w:val="24"/>
        </w:rPr>
        <w:t>2 karštų patiekalų alternatyvų (iš dienos pietų pasirinkimo: mėsos / žuvies arba vegetarinio patiekalo);</w:t>
      </w:r>
    </w:p>
    <w:p w14:paraId="00F65B21"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maitinimo paslaugų kokybė turi atitikti higienos normų ir kitų maisto tvarkymą reglamentuojančių Lietuvos Respublikos teisės aktų reikalavimus;</w:t>
      </w:r>
    </w:p>
    <w:p w14:paraId="0612A5B5"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eastAsiaTheme="majorEastAsia" w:hAnsi="Times New Roman"/>
          <w:sz w:val="24"/>
          <w:szCs w:val="24"/>
        </w:rPr>
        <w:t>seminaro metu Tiekėjas</w:t>
      </w:r>
      <w:r w:rsidRPr="00D006D9">
        <w:rPr>
          <w:rFonts w:ascii="Times New Roman" w:hAnsi="Times New Roman"/>
          <w:sz w:val="24"/>
          <w:szCs w:val="24"/>
        </w:rPr>
        <w:t xml:space="preserve"> turi užtikrinti pakankamą aptarnaujančio personalo kiekį, kad užtikrintų sklandų maitinimo paslaugų teikimą;</w:t>
      </w:r>
    </w:p>
    <w:p w14:paraId="146BC462"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Tiekėjas yra atsakingas už kavos pertraukėlių ir maitinimo vietos paruošimą, sutvarkymą; </w:t>
      </w:r>
    </w:p>
    <w:p w14:paraId="0559A859"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meniu (su nurodytais patiekalų kiekiais ir/ar technologinėmis išeigomis) turi būti iš anksto, ne vėliau kaip likus 3 (trims) d. d. iki seminaro pradžios suderintas su Perkančiąją organizacija;</w:t>
      </w:r>
    </w:p>
    <w:p w14:paraId="5B9C1024"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w:t>
      </w:r>
      <w:r>
        <w:rPr>
          <w:rFonts w:ascii="Times New Roman" w:hAnsi="Times New Roman"/>
          <w:sz w:val="24"/>
          <w:szCs w:val="24"/>
        </w:rPr>
        <w:t xml:space="preserve"> </w:t>
      </w:r>
      <w:r w:rsidRPr="00D006D9">
        <w:rPr>
          <w:rFonts w:ascii="Times New Roman" w:hAnsi="Times New Roman"/>
          <w:sz w:val="24"/>
          <w:szCs w:val="24"/>
        </w:rPr>
        <w:t>ir kavos pertraukėlių metu dalyvausiančių asmenų skaičius.</w:t>
      </w:r>
    </w:p>
    <w:p w14:paraId="0D240EC1" w14:textId="77777777" w:rsidR="00E3118A" w:rsidRPr="00320A29" w:rsidRDefault="00E3118A" w:rsidP="00E3118A">
      <w:pPr>
        <w:pStyle w:val="Betarp"/>
        <w:numPr>
          <w:ilvl w:val="1"/>
          <w:numId w:val="20"/>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3B56A75A" w14:textId="77777777" w:rsidR="00E3118A" w:rsidRPr="00A652C0" w:rsidRDefault="00E3118A" w:rsidP="00E3118A">
      <w:pPr>
        <w:pStyle w:val="Sraopastraipa"/>
        <w:numPr>
          <w:ilvl w:val="0"/>
          <w:numId w:val="20"/>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A652C0">
        <w:rPr>
          <w:rFonts w:ascii="Times New Roman" w:eastAsia="Times New Roman" w:hAnsi="Times New Roman"/>
          <w:b/>
          <w:bCs/>
          <w:sz w:val="24"/>
          <w:szCs w:val="24"/>
          <w:lang w:eastAsia="lt-LT"/>
        </w:rPr>
        <w:t xml:space="preserve">Reikalavimai </w:t>
      </w:r>
      <w:proofErr w:type="spellStart"/>
      <w:r w:rsidRPr="00A652C0">
        <w:rPr>
          <w:rFonts w:ascii="Times New Roman" w:eastAsia="Times New Roman" w:hAnsi="Times New Roman"/>
          <w:b/>
          <w:bCs/>
          <w:sz w:val="24"/>
          <w:szCs w:val="24"/>
          <w:lang w:eastAsia="lt-LT"/>
        </w:rPr>
        <w:t>dalomosios</w:t>
      </w:r>
      <w:proofErr w:type="spellEnd"/>
      <w:r w:rsidRPr="00A652C0">
        <w:rPr>
          <w:rFonts w:ascii="Times New Roman" w:eastAsia="Times New Roman" w:hAnsi="Times New Roman"/>
          <w:b/>
          <w:bCs/>
          <w:sz w:val="24"/>
          <w:szCs w:val="24"/>
          <w:lang w:eastAsia="lt-LT"/>
        </w:rPr>
        <w:t xml:space="preserve"> medžiagos paketui:</w:t>
      </w:r>
    </w:p>
    <w:p w14:paraId="065F0C1A" w14:textId="77777777" w:rsidR="00E3118A"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A652C0">
        <w:rPr>
          <w:rFonts w:ascii="Times New Roman" w:eastAsia="Times New Roman" w:hAnsi="Times New Roman"/>
          <w:sz w:val="24"/>
          <w:szCs w:val="24"/>
          <w:lang w:eastAsia="lt-LT"/>
        </w:rPr>
        <w:t xml:space="preserve"> Pirmą seminaro dieną </w:t>
      </w:r>
      <w:r>
        <w:rPr>
          <w:rFonts w:ascii="Times New Roman" w:eastAsia="Times New Roman" w:hAnsi="Times New Roman"/>
          <w:sz w:val="24"/>
          <w:szCs w:val="24"/>
          <w:lang w:eastAsia="lt-LT"/>
        </w:rPr>
        <w:t>Tiekėjas</w:t>
      </w:r>
      <w:r w:rsidRPr="00A652C0">
        <w:rPr>
          <w:rFonts w:ascii="Times New Roman" w:eastAsia="Times New Roman" w:hAnsi="Times New Roman"/>
          <w:sz w:val="24"/>
          <w:szCs w:val="24"/>
          <w:lang w:eastAsia="lt-LT"/>
        </w:rPr>
        <w:t xml:space="preserve"> turi aprūpinti kiekvieną seminaro dalyvį </w:t>
      </w:r>
      <w:proofErr w:type="spellStart"/>
      <w:r w:rsidRPr="00A652C0">
        <w:rPr>
          <w:rFonts w:ascii="Times New Roman" w:eastAsia="Times New Roman" w:hAnsi="Times New Roman"/>
          <w:sz w:val="24"/>
          <w:szCs w:val="24"/>
          <w:lang w:eastAsia="lt-LT"/>
        </w:rPr>
        <w:t>dalomosios</w:t>
      </w:r>
      <w:proofErr w:type="spellEnd"/>
      <w:r w:rsidRPr="00A652C0">
        <w:rPr>
          <w:rFonts w:ascii="Times New Roman" w:eastAsia="Times New Roman" w:hAnsi="Times New Roman"/>
          <w:sz w:val="24"/>
          <w:szCs w:val="24"/>
          <w:lang w:eastAsia="lt-LT"/>
        </w:rPr>
        <w:t xml:space="preserve"> medžiagos paketu, kurį sudaro:</w:t>
      </w:r>
    </w:p>
    <w:p w14:paraId="07600436" w14:textId="77777777" w:rsidR="00E3118A" w:rsidRDefault="00E3118A" w:rsidP="00E3118A">
      <w:pPr>
        <w:pStyle w:val="Sraopastraipa"/>
        <w:numPr>
          <w:ilvl w:val="2"/>
          <w:numId w:val="20"/>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 xml:space="preserve">seminarui reikalinga </w:t>
      </w: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kurią pateiks Perkančioji organizacija ne vėliau kaip 3 d. d. iki seminaro pradžios. Apimtis 30-50 lapų, A4 formatas; kopijuojama iš abiejų lapo pusių; spalvingumas 1+1;</w:t>
      </w:r>
    </w:p>
    <w:p w14:paraId="098E3907" w14:textId="77777777" w:rsidR="00E3118A" w:rsidRDefault="00E3118A" w:rsidP="00E3118A">
      <w:pPr>
        <w:pStyle w:val="Sraopastraipa"/>
        <w:numPr>
          <w:ilvl w:val="2"/>
          <w:numId w:val="20"/>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rašiklis</w:t>
      </w:r>
      <w:r>
        <w:rPr>
          <w:rFonts w:ascii="Times New Roman" w:eastAsia="Times New Roman" w:hAnsi="Times New Roman"/>
          <w:sz w:val="24"/>
          <w:szCs w:val="24"/>
          <w:lang w:eastAsia="lt-LT"/>
        </w:rPr>
        <w:t>;</w:t>
      </w:r>
    </w:p>
    <w:p w14:paraId="302E77DE" w14:textId="77777777" w:rsidR="00E3118A" w:rsidRPr="00873546" w:rsidRDefault="00E3118A" w:rsidP="00E3118A">
      <w:pPr>
        <w:pStyle w:val="Sraopastraipa"/>
        <w:numPr>
          <w:ilvl w:val="2"/>
          <w:numId w:val="20"/>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turi būti paruošta kiekvienam dalyviui atskirai iki mokymų pradžios, t.</w:t>
      </w:r>
      <w:r>
        <w:rPr>
          <w:rFonts w:ascii="Times New Roman" w:eastAsia="Times New Roman" w:hAnsi="Times New Roman"/>
          <w:sz w:val="24"/>
          <w:szCs w:val="24"/>
          <w:lang w:eastAsia="lt-LT"/>
        </w:rPr>
        <w:t xml:space="preserve"> </w:t>
      </w:r>
      <w:r w:rsidRPr="00873546">
        <w:rPr>
          <w:rFonts w:ascii="Times New Roman" w:eastAsia="Times New Roman" w:hAnsi="Times New Roman"/>
          <w:sz w:val="24"/>
          <w:szCs w:val="24"/>
          <w:lang w:eastAsia="lt-LT"/>
        </w:rPr>
        <w:t xml:space="preserve">y. turi būti sudėtas medžiagos paketas kiekvienam dalyviui atskirai. </w:t>
      </w:r>
    </w:p>
    <w:p w14:paraId="01B94D94" w14:textId="77777777" w:rsidR="00E3118A" w:rsidRPr="00320A29" w:rsidRDefault="00E3118A" w:rsidP="00E3118A">
      <w:pPr>
        <w:pStyle w:val="Sraopastraipa"/>
        <w:numPr>
          <w:ilvl w:val="0"/>
          <w:numId w:val="20"/>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Reikalavimai Paslaugų teikimui:</w:t>
      </w:r>
    </w:p>
    <w:p w14:paraId="3CE1D6A5" w14:textId="77777777" w:rsidR="00E3118A" w:rsidRPr="00320A29"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Perkančioji organizacija pasirūpins visų seminarų dalyvių grupių surinkimu;</w:t>
      </w:r>
    </w:p>
    <w:p w14:paraId="3EF45468" w14:textId="77777777" w:rsidR="00E3118A" w:rsidRPr="00E94CE0"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t>Perkančioji organizacija pateiks paslaugų užsakymus Tiekėjui kaip galima anksčiau, bet ne vėliau kaip 10 d. d. iki numatyto seminaro pradžios. Esant poreikiui pateikti užsakymai gali būti keičiami ar tikslinami abipusiu šalių susitarimu (el. paštu);</w:t>
      </w:r>
    </w:p>
    <w:p w14:paraId="3E56E9CE" w14:textId="77777777" w:rsidR="00E3118A" w:rsidRPr="00E94CE0"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E94CE0">
        <w:rPr>
          <w:rFonts w:ascii="Times New Roman" w:hAnsi="Times New Roman" w:cs="Times New Roman"/>
          <w:sz w:val="24"/>
          <w:szCs w:val="24"/>
        </w:rPr>
        <w:t>Teikėjo ir Perkančiosios organizacijos bendru su</w:t>
      </w:r>
      <w:r>
        <w:rPr>
          <w:rFonts w:ascii="Times New Roman" w:hAnsi="Times New Roman" w:cs="Times New Roman"/>
          <w:sz w:val="24"/>
          <w:szCs w:val="24"/>
        </w:rPr>
        <w:t>si</w:t>
      </w:r>
      <w:r w:rsidRPr="00E94CE0">
        <w:rPr>
          <w:rFonts w:ascii="Times New Roman" w:hAnsi="Times New Roman" w:cs="Times New Roman"/>
          <w:sz w:val="24"/>
          <w:szCs w:val="24"/>
        </w:rPr>
        <w:t>tarimu</w:t>
      </w:r>
      <w:r>
        <w:rPr>
          <w:rFonts w:ascii="Times New Roman" w:hAnsi="Times New Roman" w:cs="Times New Roman"/>
          <w:sz w:val="24"/>
          <w:szCs w:val="24"/>
        </w:rPr>
        <w:t xml:space="preserve"> (el. paštu)</w:t>
      </w:r>
      <w:r w:rsidRPr="00E94CE0">
        <w:rPr>
          <w:rFonts w:ascii="Times New Roman" w:hAnsi="Times New Roman" w:cs="Times New Roman"/>
          <w:sz w:val="24"/>
          <w:szCs w:val="24"/>
        </w:rPr>
        <w:t xml:space="preserve"> gali būti rengiami ir derinami mokymų grafikai</w:t>
      </w:r>
      <w:r>
        <w:rPr>
          <w:rFonts w:ascii="Times New Roman" w:hAnsi="Times New Roman" w:cs="Times New Roman"/>
          <w:sz w:val="24"/>
          <w:szCs w:val="24"/>
        </w:rPr>
        <w:t>;</w:t>
      </w:r>
    </w:p>
    <w:p w14:paraId="27545D61" w14:textId="77777777" w:rsidR="00E3118A" w:rsidRPr="00320A29"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Tiekėjas turi suderinti seminarų vietas su Perkančiąja organizacija, siūlyti pasirinkti iš 2 ar 3 vietų. Seminaro vieta turi būti suderinta likus ne mažiau kaip 5 d. d. iki seminaro pradžios;</w:t>
      </w:r>
    </w:p>
    <w:p w14:paraId="6A8F0809" w14:textId="77777777" w:rsidR="00E3118A" w:rsidRPr="00320A29"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D006D9">
        <w:rPr>
          <w:rFonts w:ascii="Times New Roman" w:eastAsia="Times New Roman" w:hAnsi="Times New Roman" w:cs="Times New Roman"/>
          <w:sz w:val="24"/>
          <w:szCs w:val="24"/>
        </w:rPr>
        <w:t xml:space="preserve">Paslaugos turi būti suteiktos </w:t>
      </w:r>
      <w:r w:rsidRPr="00D006D9">
        <w:rPr>
          <w:rFonts w:ascii="Times New Roman" w:hAnsi="Times New Roman" w:cs="Times New Roman"/>
          <w:sz w:val="24"/>
          <w:szCs w:val="24"/>
        </w:rPr>
        <w:t>bendru sutarimu (el. paštu) patvirtintais terminais.</w:t>
      </w:r>
      <w:r>
        <w:rPr>
          <w:rFonts w:ascii="Times New Roman" w:hAnsi="Times New Roman" w:cs="Times New Roman"/>
          <w:sz w:val="24"/>
          <w:szCs w:val="24"/>
        </w:rPr>
        <w:t xml:space="preserve"> </w:t>
      </w:r>
    </w:p>
    <w:p w14:paraId="0C342B26" w14:textId="77777777" w:rsidR="00E3118A" w:rsidRPr="00320A29" w:rsidRDefault="00E3118A" w:rsidP="00E3118A">
      <w:pPr>
        <w:pStyle w:val="Sraopastraipa"/>
        <w:numPr>
          <w:ilvl w:val="1"/>
          <w:numId w:val="20"/>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Siekdamas užtikrinti Paslaugų kokybę Tiekėjas turi bendradarbiauti su kitais Perkančiosios organizacijos paslaugų teikėjais (lektoriais);</w:t>
      </w:r>
    </w:p>
    <w:p w14:paraId="4867F72B" w14:textId="77777777" w:rsidR="00E3118A" w:rsidRPr="00320A29" w:rsidRDefault="00E3118A" w:rsidP="00E3118A">
      <w:pPr>
        <w:pStyle w:val="prastasiniatinklio"/>
        <w:numPr>
          <w:ilvl w:val="1"/>
          <w:numId w:val="20"/>
        </w:numPr>
        <w:spacing w:beforeAutospacing="0" w:after="0" w:afterAutospacing="0"/>
        <w:ind w:left="0" w:firstLine="709"/>
        <w:jc w:val="both"/>
        <w:rPr>
          <w:lang w:eastAsia="en-US"/>
        </w:rPr>
      </w:pPr>
      <w:r>
        <w:t>Perkančioji organizacija vykdys Paslaugų teikimo kontrolę ir atitiktį techninei specifikacijai: vyks į seminarus ir juose dalyvaus, organizuos mokymų dalyvių apklausas, teiks siūlymus Tiekėjui dėl Paslaugų teikimo tobulinimo;</w:t>
      </w:r>
    </w:p>
    <w:p w14:paraId="57820676" w14:textId="77777777" w:rsidR="00E3118A" w:rsidRPr="00320A29" w:rsidRDefault="00E3118A" w:rsidP="00E3118A">
      <w:pPr>
        <w:pStyle w:val="prastasiniatinklio"/>
        <w:numPr>
          <w:ilvl w:val="1"/>
          <w:numId w:val="20"/>
        </w:numPr>
        <w:spacing w:beforeAutospacing="0" w:after="0" w:afterAutospacing="0"/>
        <w:ind w:left="0" w:firstLine="709"/>
        <w:jc w:val="both"/>
        <w:rPr>
          <w:lang w:eastAsia="en-US"/>
        </w:rPr>
      </w:pPr>
      <w:r>
        <w:t>Tiekėjas turės atsižvelgti į Perkančiosios organizacijos siūlymus dėl Paslaugų teikimo kokybės.</w:t>
      </w:r>
    </w:p>
    <w:p w14:paraId="323EAE8A" w14:textId="77777777" w:rsidR="00E3118A" w:rsidRPr="00320A29" w:rsidRDefault="00E3118A" w:rsidP="00E3118A">
      <w:pPr>
        <w:pStyle w:val="Betarp"/>
        <w:numPr>
          <w:ilvl w:val="0"/>
          <w:numId w:val="20"/>
        </w:numPr>
        <w:ind w:left="0" w:firstLine="709"/>
        <w:jc w:val="both"/>
        <w:rPr>
          <w:rFonts w:ascii="Times New Roman" w:hAnsi="Times New Roman"/>
          <w:b/>
          <w:bCs/>
          <w:sz w:val="24"/>
          <w:szCs w:val="24"/>
        </w:rPr>
      </w:pPr>
      <w:r w:rsidRPr="00D006D9">
        <w:rPr>
          <w:rFonts w:ascii="Times New Roman" w:hAnsi="Times New Roman"/>
          <w:b/>
          <w:bCs/>
          <w:sz w:val="24"/>
          <w:szCs w:val="24"/>
        </w:rPr>
        <w:t>Reikalavimai atsiskaitymams už suteiktas Paslaugas:</w:t>
      </w:r>
    </w:p>
    <w:p w14:paraId="29BABD86"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 xml:space="preserve"> Už suteiktas Paslaugas atsiskaitoma dalimis už </w:t>
      </w:r>
      <w:r>
        <w:rPr>
          <w:rFonts w:ascii="Times New Roman" w:hAnsi="Times New Roman"/>
          <w:sz w:val="24"/>
          <w:szCs w:val="24"/>
        </w:rPr>
        <w:t xml:space="preserve">per mėnesį </w:t>
      </w:r>
      <w:r w:rsidRPr="00D006D9">
        <w:rPr>
          <w:rFonts w:ascii="Times New Roman" w:hAnsi="Times New Roman"/>
          <w:sz w:val="24"/>
          <w:szCs w:val="24"/>
        </w:rPr>
        <w:t>organizuotų seminarų skaičių</w:t>
      </w:r>
      <w:r>
        <w:rPr>
          <w:rFonts w:ascii="Times New Roman" w:hAnsi="Times New Roman"/>
          <w:sz w:val="24"/>
          <w:szCs w:val="24"/>
        </w:rPr>
        <w:t>.</w:t>
      </w:r>
    </w:p>
    <w:p w14:paraId="7C058BE7"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Atsiskaitydamas už suteiktas Paslaugas Tiekėjas turi pateikti paslaugų perdavimo-priėmimo aktą, kuriame turi būti nurodyta organizuoto seminaro data, vieta, dalyvių skaičius, suteiktos paslaugos;</w:t>
      </w:r>
    </w:p>
    <w:p w14:paraId="7BD50F08"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lastRenderedPageBreak/>
        <w:t xml:space="preserve">Perkančioji organizacija gavusi </w:t>
      </w:r>
      <w:r>
        <w:rPr>
          <w:rFonts w:ascii="Times New Roman" w:hAnsi="Times New Roman"/>
          <w:sz w:val="24"/>
          <w:szCs w:val="24"/>
        </w:rPr>
        <w:t xml:space="preserve">paslaugų </w:t>
      </w:r>
      <w:r w:rsidRPr="00D006D9">
        <w:rPr>
          <w:rFonts w:ascii="Times New Roman" w:hAnsi="Times New Roman"/>
          <w:sz w:val="24"/>
          <w:szCs w:val="24"/>
        </w:rPr>
        <w:t xml:space="preserve">perdavimo-priėmimo aktą per 5 d. d. įvertins suteiktas Paslaugas ir pasirašys perdavimo-priėmimo aktą arba nustačiusi </w:t>
      </w:r>
      <w:r>
        <w:rPr>
          <w:rFonts w:ascii="Times New Roman" w:hAnsi="Times New Roman"/>
          <w:sz w:val="24"/>
          <w:szCs w:val="24"/>
        </w:rPr>
        <w:t>klaidų</w:t>
      </w:r>
      <w:r w:rsidRPr="00D006D9">
        <w:rPr>
          <w:rFonts w:ascii="Times New Roman" w:hAnsi="Times New Roman"/>
          <w:sz w:val="24"/>
          <w:szCs w:val="24"/>
        </w:rPr>
        <w:t xml:space="preserve"> teiks pastabas Tiekėjui, kuris per 3 d. d. turi </w:t>
      </w:r>
      <w:r>
        <w:rPr>
          <w:rFonts w:ascii="Times New Roman" w:hAnsi="Times New Roman"/>
          <w:sz w:val="24"/>
          <w:szCs w:val="24"/>
        </w:rPr>
        <w:t xml:space="preserve">jas </w:t>
      </w:r>
      <w:r w:rsidRPr="00D006D9">
        <w:rPr>
          <w:rFonts w:ascii="Times New Roman" w:hAnsi="Times New Roman"/>
          <w:sz w:val="24"/>
          <w:szCs w:val="24"/>
        </w:rPr>
        <w:t>ištaisyti;</w:t>
      </w:r>
    </w:p>
    <w:p w14:paraId="37AE9853" w14:textId="77777777" w:rsidR="00E3118A" w:rsidRPr="00320A29" w:rsidRDefault="00E3118A" w:rsidP="00E3118A">
      <w:pPr>
        <w:pStyle w:val="Betarp"/>
        <w:numPr>
          <w:ilvl w:val="1"/>
          <w:numId w:val="20"/>
        </w:numPr>
        <w:ind w:left="0" w:firstLine="709"/>
        <w:jc w:val="both"/>
        <w:rPr>
          <w:rFonts w:ascii="Times New Roman" w:hAnsi="Times New Roman"/>
          <w:sz w:val="24"/>
          <w:szCs w:val="24"/>
        </w:rPr>
      </w:pPr>
      <w:r w:rsidRPr="00D006D9">
        <w:rPr>
          <w:rFonts w:ascii="Times New Roman" w:hAnsi="Times New Roman"/>
          <w:sz w:val="24"/>
          <w:szCs w:val="24"/>
        </w:rPr>
        <w:t xml:space="preserve">pasirašius </w:t>
      </w:r>
      <w:r>
        <w:rPr>
          <w:rFonts w:ascii="Times New Roman" w:hAnsi="Times New Roman"/>
          <w:sz w:val="24"/>
          <w:szCs w:val="24"/>
        </w:rPr>
        <w:t xml:space="preserve">paslaugų </w:t>
      </w:r>
      <w:r w:rsidRPr="00D006D9">
        <w:rPr>
          <w:rFonts w:ascii="Times New Roman" w:hAnsi="Times New Roman"/>
          <w:sz w:val="24"/>
          <w:szCs w:val="24"/>
        </w:rPr>
        <w:t>perdavimo-priėmimo aktą, teikiama sąskaita faktūra.</w:t>
      </w:r>
    </w:p>
    <w:p w14:paraId="401669B7" w14:textId="77777777" w:rsidR="00E3118A" w:rsidRPr="00320A29" w:rsidRDefault="00E3118A" w:rsidP="00E3118A">
      <w:pPr>
        <w:pStyle w:val="Sraopastraipa"/>
        <w:numPr>
          <w:ilvl w:val="0"/>
          <w:numId w:val="20"/>
        </w:numPr>
        <w:spacing w:after="0"/>
        <w:ind w:left="0" w:firstLine="709"/>
        <w:jc w:val="both"/>
        <w:rPr>
          <w:rFonts w:ascii="Times New Roman" w:hAnsi="Times New Roman"/>
          <w:b/>
          <w:bCs/>
          <w:sz w:val="24"/>
          <w:szCs w:val="24"/>
        </w:rPr>
      </w:pPr>
      <w:r w:rsidRPr="00D006D9">
        <w:rPr>
          <w:rFonts w:ascii="Times New Roman" w:hAnsi="Times New Roman"/>
          <w:b/>
          <w:bCs/>
          <w:sz w:val="24"/>
          <w:szCs w:val="24"/>
        </w:rPr>
        <w:t>Aplinkos apsaugos (žalieji) reikalavimai.</w:t>
      </w:r>
    </w:p>
    <w:p w14:paraId="36E268D9" w14:textId="77777777" w:rsidR="00E3118A" w:rsidRPr="00320A29"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D006D9">
        <w:rPr>
          <w:rFonts w:ascii="Times New Roman" w:eastAsia="Times New Roman" w:hAnsi="Times New Roman" w:cs="Times New Roman"/>
          <w:sz w:val="24"/>
          <w:szCs w:val="24"/>
        </w:rPr>
        <w:t>Siekiant, kad teikiant paslaugas būtų sunaudojama mažiau gamtos išteklių ir taip būtų laikomasi Aprašo 4.4.4.1 papunktyje</w:t>
      </w:r>
      <w:r w:rsidRPr="00D006D9">
        <w:rPr>
          <w:rFonts w:ascii="Times New Roman" w:eastAsia="Times New Roman" w:hAnsi="Times New Roman" w:cs="Times New Roman"/>
          <w:sz w:val="24"/>
          <w:szCs w:val="24"/>
          <w:vertAlign w:val="superscript"/>
        </w:rPr>
        <w:t>3</w:t>
      </w:r>
      <w:r w:rsidRPr="00D006D9">
        <w:rPr>
          <w:rFonts w:ascii="Times New Roman" w:eastAsia="Times New Roman" w:hAnsi="Times New Roman" w:cs="Times New Roman"/>
          <w:sz w:val="24"/>
          <w:szCs w:val="24"/>
        </w:rPr>
        <w:t xml:space="preserve"> nustatyto aplinkosauginio principo, Paslaugų teikimui būtina spausdinti dokumentacija, </w:t>
      </w:r>
      <w:r w:rsidRPr="00D006D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26DD1EBB" w14:textId="77777777" w:rsidR="00E3118A" w:rsidRPr="00320A29"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10"/>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0BF0B3DE" w14:textId="77777777" w:rsidR="00E3118A" w:rsidRPr="00320A29"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11"/>
      </w:r>
      <w:r w:rsidRPr="00320A29">
        <w:rPr>
          <w:rFonts w:ascii="Times New Roman" w:eastAsia="Calibri" w:hAnsi="Times New Roman" w:cs="Times New Roman"/>
          <w:sz w:val="24"/>
          <w:szCs w:val="24"/>
        </w:rPr>
        <w:t xml:space="preserve"> nustatyto principo, </w:t>
      </w:r>
      <w:r w:rsidRPr="00320A29">
        <w:rPr>
          <w:rFonts w:ascii="Times New Roman" w:hAnsi="Times New Roman" w:cs="Times New Roman"/>
          <w:sz w:val="24"/>
          <w:szCs w:val="24"/>
        </w:rPr>
        <w:t xml:space="preserve">Paslaugų teikimo metu susidariusios atliekos </w:t>
      </w:r>
      <w:r w:rsidRPr="00320A29">
        <w:rPr>
          <w:rFonts w:ascii="Times New Roman" w:hAnsi="Times New Roman" w:cs="Times New Roman"/>
          <w:sz w:val="24"/>
          <w:szCs w:val="24"/>
          <w:lang w:eastAsia="en-GB"/>
        </w:rPr>
        <w:t>(stiklas, popierius, plastikas, metalas ir kt.)</w:t>
      </w:r>
      <w:r w:rsidRPr="00320A29">
        <w:rPr>
          <w:rFonts w:ascii="Times New Roman" w:hAnsi="Times New Roman" w:cs="Times New Roman"/>
          <w:sz w:val="24"/>
          <w:szCs w:val="24"/>
        </w:rPr>
        <w:t xml:space="preserve"> </w:t>
      </w:r>
      <w:r w:rsidRPr="00320A29">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2C310D83" w14:textId="77777777" w:rsidR="00E3118A" w:rsidRPr="00320A29" w:rsidRDefault="00E3118A" w:rsidP="00E3118A">
      <w:pPr>
        <w:pStyle w:val="Sraopastraipa"/>
        <w:numPr>
          <w:ilvl w:val="1"/>
          <w:numId w:val="20"/>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12"/>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2D955A23" w14:textId="77777777" w:rsidR="00B0696F" w:rsidRDefault="00B0696F" w:rsidP="00B0696F">
      <w:pPr>
        <w:pStyle w:val="prastasiniatinklio"/>
        <w:tabs>
          <w:tab w:val="left" w:pos="993"/>
        </w:tabs>
        <w:spacing w:beforeAutospacing="0" w:after="0" w:afterAutospacing="0"/>
        <w:jc w:val="both"/>
      </w:pPr>
    </w:p>
    <w:p w14:paraId="7907DA8E" w14:textId="77777777" w:rsidR="00E57BED" w:rsidRDefault="00E57BED" w:rsidP="00B0696F">
      <w:pPr>
        <w:pStyle w:val="prastasiniatinklio"/>
        <w:tabs>
          <w:tab w:val="left" w:pos="993"/>
        </w:tabs>
        <w:spacing w:beforeAutospacing="0" w:after="0" w:afterAutospacing="0"/>
        <w:jc w:val="both"/>
      </w:pPr>
    </w:p>
    <w:p w14:paraId="06000F3D" w14:textId="77777777" w:rsidR="00E57BED" w:rsidRDefault="00E57BED" w:rsidP="00B0696F">
      <w:pPr>
        <w:pStyle w:val="prastasiniatinklio"/>
        <w:tabs>
          <w:tab w:val="left" w:pos="993"/>
        </w:tabs>
        <w:spacing w:beforeAutospacing="0" w:after="0" w:afterAutospacing="0"/>
        <w:jc w:val="both"/>
      </w:pPr>
    </w:p>
    <w:p w14:paraId="20AA5192" w14:textId="79C8EFD3" w:rsidR="00E57BED" w:rsidRPr="00A23F9C" w:rsidRDefault="00A23F9C" w:rsidP="00E71720">
      <w:pPr>
        <w:pStyle w:val="Betarp"/>
        <w:ind w:firstLine="709"/>
        <w:rPr>
          <w:rFonts w:ascii="Times New Roman" w:hAnsi="Times New Roman"/>
          <w:b/>
          <w:bCs/>
          <w:sz w:val="24"/>
          <w:szCs w:val="24"/>
        </w:rPr>
      </w:pPr>
      <w:r w:rsidRPr="008E0647">
        <w:rPr>
          <w:rFonts w:ascii="Times New Roman" w:hAnsi="Times New Roman"/>
          <w:b/>
          <w:bCs/>
          <w:sz w:val="24"/>
          <w:szCs w:val="24"/>
        </w:rPr>
        <w:t>III pirkimo objekto dalis. Seminarų organizavimas Klaipėdos apskrityje ir Tauragėje</w:t>
      </w:r>
    </w:p>
    <w:p w14:paraId="700B9EA0" w14:textId="77777777" w:rsidR="00E57BED" w:rsidRDefault="00E57BED" w:rsidP="00B0696F">
      <w:pPr>
        <w:pStyle w:val="prastasiniatinklio"/>
        <w:tabs>
          <w:tab w:val="left" w:pos="993"/>
        </w:tabs>
        <w:spacing w:beforeAutospacing="0" w:after="0" w:afterAutospacing="0"/>
        <w:jc w:val="both"/>
      </w:pPr>
    </w:p>
    <w:p w14:paraId="32FC81A1" w14:textId="77777777" w:rsidR="00E1645C" w:rsidRPr="00320A29" w:rsidRDefault="00E1645C" w:rsidP="00E1645C">
      <w:pPr>
        <w:pStyle w:val="prastasiniatinklio"/>
        <w:numPr>
          <w:ilvl w:val="0"/>
          <w:numId w:val="21"/>
        </w:numPr>
        <w:tabs>
          <w:tab w:val="left" w:pos="993"/>
        </w:tabs>
        <w:spacing w:beforeAutospacing="0" w:after="0" w:afterAutospacing="0"/>
        <w:ind w:left="0" w:firstLine="709"/>
        <w:jc w:val="both"/>
      </w:pPr>
      <w:r w:rsidRPr="00D006D9">
        <w:rPr>
          <w:b/>
          <w:bCs/>
        </w:rPr>
        <w:t xml:space="preserve">Perkamos paslaugos </w:t>
      </w:r>
      <w:r>
        <w:t>–</w:t>
      </w:r>
      <w:r w:rsidRPr="00D006D9">
        <w:rPr>
          <w:b/>
          <w:bCs/>
        </w:rPr>
        <w:t xml:space="preserve"> </w:t>
      </w:r>
      <w:r>
        <w:t xml:space="preserve">seminarų organizavimo paslaugos (toliau – Paslaugos), kurias sudaro: </w:t>
      </w:r>
    </w:p>
    <w:p w14:paraId="138AD3A9" w14:textId="77777777" w:rsidR="00E1645C" w:rsidRDefault="00E1645C" w:rsidP="00E1645C">
      <w:pPr>
        <w:pStyle w:val="prastasiniatinklio"/>
        <w:numPr>
          <w:ilvl w:val="1"/>
          <w:numId w:val="21"/>
        </w:numPr>
        <w:tabs>
          <w:tab w:val="left" w:pos="993"/>
        </w:tabs>
        <w:spacing w:beforeAutospacing="0" w:after="0" w:afterAutospacing="0"/>
        <w:ind w:left="0" w:firstLine="709"/>
        <w:jc w:val="both"/>
      </w:pPr>
      <w:r>
        <w:t>seminarų patalpų / salės su technine įranga nuoma ir patalpų parengimas seminarui;</w:t>
      </w:r>
    </w:p>
    <w:p w14:paraId="35557824" w14:textId="77777777" w:rsidR="00E1645C" w:rsidRDefault="00E1645C" w:rsidP="00E1645C">
      <w:pPr>
        <w:pStyle w:val="prastasiniatinklio"/>
        <w:numPr>
          <w:ilvl w:val="1"/>
          <w:numId w:val="21"/>
        </w:numPr>
        <w:tabs>
          <w:tab w:val="left" w:pos="993"/>
        </w:tabs>
        <w:spacing w:beforeAutospacing="0" w:after="0" w:afterAutospacing="0"/>
        <w:ind w:left="0" w:firstLine="709"/>
        <w:jc w:val="both"/>
      </w:pPr>
      <w:r w:rsidRPr="00320A29">
        <w:t>seminaro dalyvių maitinimo paslaugos seminarų metu (per dieną</w:t>
      </w:r>
      <w:r w:rsidRPr="00320A29">
        <w:rPr>
          <w:rStyle w:val="Puslapioinaosnuoroda"/>
        </w:rPr>
        <w:footnoteReference w:id="13"/>
      </w:r>
      <w:r w:rsidRPr="00320A29">
        <w:t xml:space="preserve"> 2 kavos pertraukos ir pietūs);</w:t>
      </w:r>
    </w:p>
    <w:p w14:paraId="3EC9C390" w14:textId="3B39D963" w:rsidR="00E1645C" w:rsidRPr="00320A29" w:rsidRDefault="00E1645C" w:rsidP="00E1645C">
      <w:pPr>
        <w:pStyle w:val="prastasiniatinklio"/>
        <w:numPr>
          <w:ilvl w:val="1"/>
          <w:numId w:val="21"/>
        </w:numPr>
        <w:tabs>
          <w:tab w:val="left" w:pos="993"/>
        </w:tabs>
        <w:spacing w:beforeAutospacing="0" w:after="0" w:afterAutospacing="0"/>
        <w:ind w:left="0" w:firstLine="709"/>
        <w:jc w:val="both"/>
      </w:pPr>
      <w:proofErr w:type="spellStart"/>
      <w:r>
        <w:t>dalomosios</w:t>
      </w:r>
      <w:proofErr w:type="spellEnd"/>
      <w:r>
        <w:t xml:space="preserve"> medžiagos parengimas</w:t>
      </w:r>
      <w:r w:rsidRPr="00320A29">
        <w:t>.</w:t>
      </w:r>
    </w:p>
    <w:p w14:paraId="5D604826" w14:textId="28C4CF58" w:rsidR="00E1645C" w:rsidRPr="005E3DCA" w:rsidRDefault="00E1645C" w:rsidP="00E1645C">
      <w:pPr>
        <w:pStyle w:val="prastasiniatinklio"/>
        <w:numPr>
          <w:ilvl w:val="0"/>
          <w:numId w:val="23"/>
        </w:numPr>
        <w:tabs>
          <w:tab w:val="left" w:pos="993"/>
        </w:tabs>
        <w:spacing w:beforeAutospacing="0" w:after="0" w:afterAutospacing="0"/>
        <w:ind w:left="0" w:firstLine="709"/>
        <w:jc w:val="both"/>
      </w:pPr>
      <w:r w:rsidRPr="005E3DCA">
        <w:t xml:space="preserve">Preliminarios paslaugų apimtys: iš viso </w:t>
      </w:r>
      <w:r w:rsidR="0041630D" w:rsidRPr="005E3DCA">
        <w:t xml:space="preserve">14 </w:t>
      </w:r>
      <w:r w:rsidRPr="005E3DCA">
        <w:t>seminar</w:t>
      </w:r>
      <w:r w:rsidR="0041630D" w:rsidRPr="005E3DCA">
        <w:t>ų</w:t>
      </w:r>
      <w:r w:rsidRPr="005E3DCA">
        <w:t xml:space="preserve">, iš kurių </w:t>
      </w:r>
      <w:r w:rsidR="005E3DCA" w:rsidRPr="005E3DCA">
        <w:t>7</w:t>
      </w:r>
      <w:r w:rsidRPr="005E3DCA">
        <w:t xml:space="preserve"> dviejų dienų seminarai (</w:t>
      </w:r>
      <w:r w:rsidR="005E3DCA" w:rsidRPr="005E3DCA">
        <w:t>7</w:t>
      </w:r>
      <w:r w:rsidRPr="005E3DCA">
        <w:t xml:space="preserve"> vnt. x 2 d.) ir </w:t>
      </w:r>
      <w:r w:rsidR="005E3DCA" w:rsidRPr="005E3DCA">
        <w:t>7</w:t>
      </w:r>
      <w:r w:rsidRPr="005E3DCA">
        <w:t xml:space="preserve"> trijų dienų seminarai (</w:t>
      </w:r>
      <w:r w:rsidR="005E3DCA" w:rsidRPr="005E3DCA">
        <w:t>7</w:t>
      </w:r>
      <w:r w:rsidRPr="005E3DCA">
        <w:t xml:space="preserve"> vnt. x 3 d.). </w:t>
      </w:r>
    </w:p>
    <w:p w14:paraId="51BCB5AB" w14:textId="77777777" w:rsidR="00E1645C" w:rsidRDefault="00E1645C" w:rsidP="00E1645C">
      <w:pPr>
        <w:pStyle w:val="prastasiniatinklio"/>
        <w:numPr>
          <w:ilvl w:val="0"/>
          <w:numId w:val="22"/>
        </w:numPr>
        <w:tabs>
          <w:tab w:val="left" w:pos="993"/>
        </w:tabs>
        <w:spacing w:beforeAutospacing="0" w:after="0" w:afterAutospacing="0"/>
        <w:ind w:left="0" w:firstLine="709"/>
        <w:jc w:val="both"/>
        <w:rPr>
          <w:lang w:eastAsia="en-US"/>
        </w:rPr>
      </w:pPr>
      <w:r w:rsidRPr="005E3DCA">
        <w:rPr>
          <w:b/>
          <w:bCs/>
        </w:rPr>
        <w:t>Paslaugų suteikimo terminai</w:t>
      </w:r>
      <w:r w:rsidRPr="005E3DCA">
        <w:t>: visos Paslaugos turi būti suteiktos per 33 mėn.</w:t>
      </w:r>
      <w:r>
        <w:t xml:space="preserve"> nuo sutarties įsigaliojimo dienos. Paslaugos teikiamos pagal Perkančiosios organizacijos užsakymą.</w:t>
      </w:r>
    </w:p>
    <w:p w14:paraId="4F922F1F" w14:textId="77777777" w:rsidR="00E1645C" w:rsidRDefault="00E1645C" w:rsidP="00E1645C">
      <w:pPr>
        <w:pStyle w:val="prastasiniatinklio"/>
        <w:numPr>
          <w:ilvl w:val="0"/>
          <w:numId w:val="22"/>
        </w:numPr>
        <w:tabs>
          <w:tab w:val="left" w:pos="720"/>
          <w:tab w:val="left" w:pos="993"/>
        </w:tabs>
        <w:spacing w:beforeAutospacing="0" w:after="0" w:afterAutospacing="0"/>
        <w:ind w:left="0" w:firstLine="709"/>
        <w:jc w:val="both"/>
        <w:rPr>
          <w:lang w:eastAsia="lt-LT"/>
        </w:rPr>
      </w:pPr>
      <w:r>
        <w:t>Preliminarios mokymų vietos, kuriuose vyks mokymai, preliminarus dalyvių skaičius, preliminarus paslaugų teikimo laikotarpis nurodyti lentelėje:</w:t>
      </w:r>
    </w:p>
    <w:tbl>
      <w:tblPr>
        <w:tblStyle w:val="Lentelstinklelis"/>
        <w:tblpPr w:leftFromText="180" w:rightFromText="180" w:vertAnchor="text" w:tblpY="1"/>
        <w:tblOverlap w:val="never"/>
        <w:tblW w:w="9351" w:type="dxa"/>
        <w:tblLook w:val="04A0" w:firstRow="1" w:lastRow="0" w:firstColumn="1" w:lastColumn="0" w:noHBand="0" w:noVBand="1"/>
      </w:tblPr>
      <w:tblGrid>
        <w:gridCol w:w="637"/>
        <w:gridCol w:w="2131"/>
        <w:gridCol w:w="1261"/>
        <w:gridCol w:w="1122"/>
        <w:gridCol w:w="1122"/>
        <w:gridCol w:w="1266"/>
        <w:gridCol w:w="1812"/>
      </w:tblGrid>
      <w:tr w:rsidR="00C20605" w:rsidRPr="00CE2BB5" w14:paraId="1C08D6D7" w14:textId="77777777" w:rsidTr="00B86B1A">
        <w:tc>
          <w:tcPr>
            <w:tcW w:w="528" w:type="dxa"/>
          </w:tcPr>
          <w:p w14:paraId="5588798E" w14:textId="77777777" w:rsidR="00C20605" w:rsidRPr="00EE02EF" w:rsidRDefault="00C20605" w:rsidP="00B86B1A">
            <w:pPr>
              <w:pStyle w:val="Betarp"/>
              <w:rPr>
                <w:rFonts w:ascii="Times New Roman" w:hAnsi="Times New Roman"/>
              </w:rPr>
            </w:pPr>
            <w:r w:rsidRPr="00EE02EF">
              <w:rPr>
                <w:rFonts w:ascii="Times New Roman" w:hAnsi="Times New Roman"/>
              </w:rPr>
              <w:lastRenderedPageBreak/>
              <w:t>Eil. Nr.</w:t>
            </w:r>
          </w:p>
        </w:tc>
        <w:tc>
          <w:tcPr>
            <w:tcW w:w="2161" w:type="dxa"/>
          </w:tcPr>
          <w:p w14:paraId="6FAC2170" w14:textId="77777777" w:rsidR="00C20605" w:rsidRPr="00EE02EF" w:rsidRDefault="00C20605" w:rsidP="00B86B1A">
            <w:pPr>
              <w:pStyle w:val="Betarp"/>
              <w:rPr>
                <w:rFonts w:ascii="Times New Roman" w:hAnsi="Times New Roman"/>
              </w:rPr>
            </w:pPr>
            <w:r w:rsidRPr="00EE02EF">
              <w:rPr>
                <w:rFonts w:ascii="Times New Roman" w:hAnsi="Times New Roman"/>
              </w:rPr>
              <w:t>Mokymų pavadinimas</w:t>
            </w:r>
          </w:p>
        </w:tc>
        <w:tc>
          <w:tcPr>
            <w:tcW w:w="1275" w:type="dxa"/>
          </w:tcPr>
          <w:p w14:paraId="398BB242" w14:textId="77777777" w:rsidR="00C20605" w:rsidRPr="00EE02EF" w:rsidRDefault="00C20605" w:rsidP="00B86B1A">
            <w:pPr>
              <w:pStyle w:val="Betarp"/>
              <w:rPr>
                <w:rFonts w:ascii="Times New Roman" w:hAnsi="Times New Roman"/>
              </w:rPr>
            </w:pPr>
            <w:r w:rsidRPr="00EE02EF">
              <w:rPr>
                <w:rFonts w:ascii="Times New Roman" w:hAnsi="Times New Roman"/>
              </w:rPr>
              <w:t>Trukmė, dienomis</w:t>
            </w:r>
          </w:p>
        </w:tc>
        <w:tc>
          <w:tcPr>
            <w:tcW w:w="1134" w:type="dxa"/>
          </w:tcPr>
          <w:p w14:paraId="3F426F75" w14:textId="77777777" w:rsidR="00C20605" w:rsidRPr="00EE02EF" w:rsidRDefault="00C20605" w:rsidP="00B86B1A">
            <w:pPr>
              <w:pStyle w:val="Betarp"/>
              <w:rPr>
                <w:rFonts w:ascii="Times New Roman" w:hAnsi="Times New Roman"/>
              </w:rPr>
            </w:pPr>
            <w:r w:rsidRPr="00EE02EF">
              <w:rPr>
                <w:rFonts w:ascii="Times New Roman" w:hAnsi="Times New Roman"/>
              </w:rPr>
              <w:t>Grupių skaičius</w:t>
            </w:r>
          </w:p>
        </w:tc>
        <w:tc>
          <w:tcPr>
            <w:tcW w:w="1134" w:type="dxa"/>
          </w:tcPr>
          <w:p w14:paraId="72BAC167" w14:textId="0FC4FEDC" w:rsidR="00C20605" w:rsidRPr="00EE02EF" w:rsidRDefault="00C20605" w:rsidP="00B86B1A">
            <w:pPr>
              <w:pStyle w:val="Betarp"/>
              <w:rPr>
                <w:rFonts w:ascii="Times New Roman" w:hAnsi="Times New Roman"/>
              </w:rPr>
            </w:pPr>
            <w:r w:rsidRPr="00EE02EF">
              <w:rPr>
                <w:rFonts w:ascii="Times New Roman" w:hAnsi="Times New Roman"/>
              </w:rPr>
              <w:t>Dalyvių skaičius</w:t>
            </w:r>
          </w:p>
        </w:tc>
        <w:tc>
          <w:tcPr>
            <w:tcW w:w="1276" w:type="dxa"/>
          </w:tcPr>
          <w:p w14:paraId="019A8DD3" w14:textId="1371FA2B" w:rsidR="00C20605" w:rsidRPr="00EE02EF" w:rsidRDefault="00C20605" w:rsidP="00B86B1A">
            <w:pPr>
              <w:pStyle w:val="Betarp"/>
              <w:rPr>
                <w:rFonts w:ascii="Times New Roman" w:hAnsi="Times New Roman"/>
              </w:rPr>
            </w:pPr>
            <w:r w:rsidRPr="00EE02EF">
              <w:rPr>
                <w:rFonts w:ascii="Times New Roman" w:hAnsi="Times New Roman"/>
              </w:rPr>
              <w:t>Vietovė</w:t>
            </w:r>
          </w:p>
        </w:tc>
        <w:tc>
          <w:tcPr>
            <w:tcW w:w="1843" w:type="dxa"/>
          </w:tcPr>
          <w:p w14:paraId="213F7F71" w14:textId="1696F899" w:rsidR="00C20605" w:rsidRPr="00EE02EF" w:rsidRDefault="00C20605" w:rsidP="00B86B1A">
            <w:pPr>
              <w:pStyle w:val="Betarp"/>
              <w:rPr>
                <w:rFonts w:ascii="Times New Roman" w:hAnsi="Times New Roman"/>
              </w:rPr>
            </w:pPr>
            <w:r w:rsidRPr="00EE02EF">
              <w:rPr>
                <w:rFonts w:ascii="Times New Roman" w:hAnsi="Times New Roman"/>
              </w:rPr>
              <w:t>Numatomas vykdymas, metai</w:t>
            </w:r>
          </w:p>
        </w:tc>
      </w:tr>
      <w:tr w:rsidR="00C20605" w:rsidRPr="00CE2BB5" w14:paraId="42CA7D7D" w14:textId="77777777" w:rsidTr="00B86B1A">
        <w:tc>
          <w:tcPr>
            <w:tcW w:w="528" w:type="dxa"/>
          </w:tcPr>
          <w:p w14:paraId="1A26AB58" w14:textId="5595EDA3"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1</w:t>
            </w:r>
          </w:p>
        </w:tc>
        <w:tc>
          <w:tcPr>
            <w:tcW w:w="2161" w:type="dxa"/>
          </w:tcPr>
          <w:p w14:paraId="588817C3"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75" w:type="dxa"/>
          </w:tcPr>
          <w:p w14:paraId="78046C4A"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5CBB5050"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1904E99A"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6C8278E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Klaipėda</w:t>
            </w:r>
          </w:p>
        </w:tc>
        <w:tc>
          <w:tcPr>
            <w:tcW w:w="1843" w:type="dxa"/>
          </w:tcPr>
          <w:p w14:paraId="6466474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274D8A29" w14:textId="77777777" w:rsidTr="00B86B1A">
        <w:tc>
          <w:tcPr>
            <w:tcW w:w="528" w:type="dxa"/>
          </w:tcPr>
          <w:p w14:paraId="6D3CEB71" w14:textId="37F03272"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2</w:t>
            </w:r>
          </w:p>
        </w:tc>
        <w:tc>
          <w:tcPr>
            <w:tcW w:w="2161" w:type="dxa"/>
          </w:tcPr>
          <w:p w14:paraId="55212F62"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75" w:type="dxa"/>
          </w:tcPr>
          <w:p w14:paraId="75239AA4"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3</w:t>
            </w:r>
          </w:p>
        </w:tc>
        <w:tc>
          <w:tcPr>
            <w:tcW w:w="1134" w:type="dxa"/>
          </w:tcPr>
          <w:p w14:paraId="71F06FD3"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2FFEE15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6018CCC1"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Klaipėda</w:t>
            </w:r>
          </w:p>
        </w:tc>
        <w:tc>
          <w:tcPr>
            <w:tcW w:w="1843" w:type="dxa"/>
          </w:tcPr>
          <w:p w14:paraId="327400C0"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3139D036" w14:textId="77777777" w:rsidTr="00B86B1A">
        <w:tc>
          <w:tcPr>
            <w:tcW w:w="528" w:type="dxa"/>
          </w:tcPr>
          <w:p w14:paraId="64BA1A83" w14:textId="14CC1177"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3</w:t>
            </w:r>
          </w:p>
        </w:tc>
        <w:tc>
          <w:tcPr>
            <w:tcW w:w="2161" w:type="dxa"/>
          </w:tcPr>
          <w:p w14:paraId="529808B4"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75" w:type="dxa"/>
          </w:tcPr>
          <w:p w14:paraId="2D92B78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7098BE71"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1</w:t>
            </w:r>
          </w:p>
        </w:tc>
        <w:tc>
          <w:tcPr>
            <w:tcW w:w="1134" w:type="dxa"/>
          </w:tcPr>
          <w:p w14:paraId="2ECED88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5056A1D1"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Gargždai</w:t>
            </w:r>
          </w:p>
        </w:tc>
        <w:tc>
          <w:tcPr>
            <w:tcW w:w="1843" w:type="dxa"/>
          </w:tcPr>
          <w:p w14:paraId="268AADC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3145F06F" w14:textId="77777777" w:rsidTr="00B86B1A">
        <w:tc>
          <w:tcPr>
            <w:tcW w:w="528" w:type="dxa"/>
          </w:tcPr>
          <w:p w14:paraId="11F57971" w14:textId="73C6B1BB"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4</w:t>
            </w:r>
          </w:p>
        </w:tc>
        <w:tc>
          <w:tcPr>
            <w:tcW w:w="2161" w:type="dxa"/>
          </w:tcPr>
          <w:p w14:paraId="1140A504"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75" w:type="dxa"/>
          </w:tcPr>
          <w:p w14:paraId="7807506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3</w:t>
            </w:r>
          </w:p>
        </w:tc>
        <w:tc>
          <w:tcPr>
            <w:tcW w:w="1134" w:type="dxa"/>
          </w:tcPr>
          <w:p w14:paraId="4BA5A530"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1</w:t>
            </w:r>
          </w:p>
        </w:tc>
        <w:tc>
          <w:tcPr>
            <w:tcW w:w="1134" w:type="dxa"/>
          </w:tcPr>
          <w:p w14:paraId="2CBF0DD0"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3881A334"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Gargždai</w:t>
            </w:r>
          </w:p>
        </w:tc>
        <w:tc>
          <w:tcPr>
            <w:tcW w:w="1843" w:type="dxa"/>
          </w:tcPr>
          <w:p w14:paraId="605ED60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49EEF2DA" w14:textId="77777777" w:rsidTr="00B86B1A">
        <w:tc>
          <w:tcPr>
            <w:tcW w:w="528" w:type="dxa"/>
          </w:tcPr>
          <w:p w14:paraId="6325B201" w14:textId="289D5948"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5</w:t>
            </w:r>
          </w:p>
        </w:tc>
        <w:tc>
          <w:tcPr>
            <w:tcW w:w="2161" w:type="dxa"/>
          </w:tcPr>
          <w:p w14:paraId="382ACED8"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75" w:type="dxa"/>
          </w:tcPr>
          <w:p w14:paraId="5D4DFF52"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1448D83D"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1</w:t>
            </w:r>
          </w:p>
        </w:tc>
        <w:tc>
          <w:tcPr>
            <w:tcW w:w="1134" w:type="dxa"/>
          </w:tcPr>
          <w:p w14:paraId="499C61C5"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0F5F9298"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Kretinga</w:t>
            </w:r>
          </w:p>
        </w:tc>
        <w:tc>
          <w:tcPr>
            <w:tcW w:w="1843" w:type="dxa"/>
          </w:tcPr>
          <w:p w14:paraId="60878465"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1B1C7A48" w14:textId="77777777" w:rsidTr="00B86B1A">
        <w:tc>
          <w:tcPr>
            <w:tcW w:w="528" w:type="dxa"/>
          </w:tcPr>
          <w:p w14:paraId="6EE77F11" w14:textId="66BB7CFC"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6</w:t>
            </w:r>
          </w:p>
        </w:tc>
        <w:tc>
          <w:tcPr>
            <w:tcW w:w="2161" w:type="dxa"/>
          </w:tcPr>
          <w:p w14:paraId="4202A244"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75" w:type="dxa"/>
          </w:tcPr>
          <w:p w14:paraId="7A17E48A"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3</w:t>
            </w:r>
          </w:p>
        </w:tc>
        <w:tc>
          <w:tcPr>
            <w:tcW w:w="1134" w:type="dxa"/>
          </w:tcPr>
          <w:p w14:paraId="01A77A2C"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1</w:t>
            </w:r>
          </w:p>
        </w:tc>
        <w:tc>
          <w:tcPr>
            <w:tcW w:w="1134" w:type="dxa"/>
          </w:tcPr>
          <w:p w14:paraId="11069D2A"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45C80A0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Kretinga</w:t>
            </w:r>
          </w:p>
        </w:tc>
        <w:tc>
          <w:tcPr>
            <w:tcW w:w="1843" w:type="dxa"/>
          </w:tcPr>
          <w:p w14:paraId="2636B077"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62574015" w14:textId="77777777" w:rsidTr="00B86B1A">
        <w:tc>
          <w:tcPr>
            <w:tcW w:w="528" w:type="dxa"/>
          </w:tcPr>
          <w:p w14:paraId="2E8BE6B6" w14:textId="41B6C7F5"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7</w:t>
            </w:r>
          </w:p>
        </w:tc>
        <w:tc>
          <w:tcPr>
            <w:tcW w:w="2161" w:type="dxa"/>
          </w:tcPr>
          <w:p w14:paraId="481EA3B1"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75" w:type="dxa"/>
          </w:tcPr>
          <w:p w14:paraId="5A7A9364"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2B755838"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4FC61D9B"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7E6AA529" w14:textId="77777777" w:rsidR="00C20605" w:rsidRPr="00C20605" w:rsidRDefault="00C20605" w:rsidP="00B86B1A">
            <w:pPr>
              <w:pStyle w:val="Betarp"/>
              <w:rPr>
                <w:rFonts w:ascii="Times New Roman" w:hAnsi="Times New Roman"/>
                <w:sz w:val="24"/>
                <w:szCs w:val="24"/>
              </w:rPr>
            </w:pPr>
            <w:r w:rsidRPr="00C20605">
              <w:rPr>
                <w:rFonts w:ascii="Times New Roman" w:hAnsi="Times New Roman"/>
                <w:sz w:val="24"/>
                <w:szCs w:val="24"/>
              </w:rPr>
              <w:t>Plungė</w:t>
            </w:r>
          </w:p>
        </w:tc>
        <w:tc>
          <w:tcPr>
            <w:tcW w:w="1843" w:type="dxa"/>
          </w:tcPr>
          <w:p w14:paraId="5C4F1EA3"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60383B14" w14:textId="77777777" w:rsidTr="00B86B1A">
        <w:tc>
          <w:tcPr>
            <w:tcW w:w="528" w:type="dxa"/>
          </w:tcPr>
          <w:p w14:paraId="484262E9" w14:textId="554CB543"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8</w:t>
            </w:r>
          </w:p>
        </w:tc>
        <w:tc>
          <w:tcPr>
            <w:tcW w:w="2161" w:type="dxa"/>
          </w:tcPr>
          <w:p w14:paraId="35D95318"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75" w:type="dxa"/>
          </w:tcPr>
          <w:p w14:paraId="6D55A060"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3</w:t>
            </w:r>
          </w:p>
        </w:tc>
        <w:tc>
          <w:tcPr>
            <w:tcW w:w="1134" w:type="dxa"/>
          </w:tcPr>
          <w:p w14:paraId="08F668DB"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70215546"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49D155B7" w14:textId="77777777" w:rsidR="00C20605" w:rsidRPr="00C20605" w:rsidRDefault="00C20605" w:rsidP="00B86B1A">
            <w:pPr>
              <w:pStyle w:val="Betarp"/>
              <w:rPr>
                <w:rFonts w:ascii="Times New Roman" w:hAnsi="Times New Roman"/>
                <w:sz w:val="24"/>
                <w:szCs w:val="24"/>
              </w:rPr>
            </w:pPr>
            <w:r w:rsidRPr="00C20605">
              <w:rPr>
                <w:rFonts w:ascii="Times New Roman" w:hAnsi="Times New Roman"/>
                <w:sz w:val="24"/>
                <w:szCs w:val="24"/>
              </w:rPr>
              <w:t>Plungė</w:t>
            </w:r>
          </w:p>
        </w:tc>
        <w:tc>
          <w:tcPr>
            <w:tcW w:w="1843" w:type="dxa"/>
          </w:tcPr>
          <w:p w14:paraId="7ED22DE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3BCD9B24" w14:textId="77777777" w:rsidTr="00B86B1A">
        <w:tc>
          <w:tcPr>
            <w:tcW w:w="528" w:type="dxa"/>
          </w:tcPr>
          <w:p w14:paraId="683F5CC8" w14:textId="596365FE"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9</w:t>
            </w:r>
          </w:p>
        </w:tc>
        <w:tc>
          <w:tcPr>
            <w:tcW w:w="2161" w:type="dxa"/>
          </w:tcPr>
          <w:p w14:paraId="61D761C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75" w:type="dxa"/>
          </w:tcPr>
          <w:p w14:paraId="1ECF42E6"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w:t>
            </w:r>
          </w:p>
        </w:tc>
        <w:tc>
          <w:tcPr>
            <w:tcW w:w="1134" w:type="dxa"/>
          </w:tcPr>
          <w:p w14:paraId="10463418"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1</w:t>
            </w:r>
          </w:p>
        </w:tc>
        <w:tc>
          <w:tcPr>
            <w:tcW w:w="1134" w:type="dxa"/>
          </w:tcPr>
          <w:p w14:paraId="70493B95"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447FAC2E" w14:textId="77777777" w:rsidR="00C20605" w:rsidRPr="00C20605" w:rsidRDefault="00C20605" w:rsidP="00B86B1A">
            <w:pPr>
              <w:pStyle w:val="Betarp"/>
              <w:rPr>
                <w:rFonts w:ascii="Times New Roman" w:hAnsi="Times New Roman"/>
                <w:sz w:val="24"/>
                <w:szCs w:val="24"/>
              </w:rPr>
            </w:pPr>
            <w:r w:rsidRPr="00C20605">
              <w:rPr>
                <w:rFonts w:ascii="Times New Roman" w:hAnsi="Times New Roman"/>
                <w:sz w:val="24"/>
                <w:szCs w:val="24"/>
              </w:rPr>
              <w:t xml:space="preserve">Tauragė </w:t>
            </w:r>
          </w:p>
        </w:tc>
        <w:tc>
          <w:tcPr>
            <w:tcW w:w="1843" w:type="dxa"/>
          </w:tcPr>
          <w:p w14:paraId="70FD2DA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r w:rsidR="00C20605" w:rsidRPr="00CE2BB5" w14:paraId="05C89B9A" w14:textId="77777777" w:rsidTr="00B86B1A">
        <w:tc>
          <w:tcPr>
            <w:tcW w:w="528" w:type="dxa"/>
          </w:tcPr>
          <w:p w14:paraId="59C57989" w14:textId="1C21D7E0" w:rsidR="00C20605" w:rsidRPr="00CE2BB5" w:rsidRDefault="00270D03" w:rsidP="00B86B1A">
            <w:pPr>
              <w:pStyle w:val="Betarp"/>
              <w:rPr>
                <w:rFonts w:ascii="Times New Roman" w:hAnsi="Times New Roman"/>
                <w:sz w:val="24"/>
                <w:szCs w:val="24"/>
              </w:rPr>
            </w:pPr>
            <w:r>
              <w:rPr>
                <w:rFonts w:ascii="Times New Roman" w:hAnsi="Times New Roman"/>
                <w:sz w:val="24"/>
                <w:szCs w:val="24"/>
              </w:rPr>
              <w:t>4.</w:t>
            </w:r>
            <w:r w:rsidR="00C20605" w:rsidRPr="00CE2BB5">
              <w:rPr>
                <w:rFonts w:ascii="Times New Roman" w:hAnsi="Times New Roman"/>
                <w:sz w:val="24"/>
                <w:szCs w:val="24"/>
              </w:rPr>
              <w:t>10</w:t>
            </w:r>
          </w:p>
        </w:tc>
        <w:tc>
          <w:tcPr>
            <w:tcW w:w="2161" w:type="dxa"/>
          </w:tcPr>
          <w:p w14:paraId="07D4653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75" w:type="dxa"/>
          </w:tcPr>
          <w:p w14:paraId="7A3BF71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3</w:t>
            </w:r>
          </w:p>
        </w:tc>
        <w:tc>
          <w:tcPr>
            <w:tcW w:w="1134" w:type="dxa"/>
          </w:tcPr>
          <w:p w14:paraId="69846209"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1</w:t>
            </w:r>
          </w:p>
        </w:tc>
        <w:tc>
          <w:tcPr>
            <w:tcW w:w="1134" w:type="dxa"/>
          </w:tcPr>
          <w:p w14:paraId="16B1E430"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w:t>
            </w:r>
          </w:p>
        </w:tc>
        <w:tc>
          <w:tcPr>
            <w:tcW w:w="1276" w:type="dxa"/>
          </w:tcPr>
          <w:p w14:paraId="418BD503" w14:textId="77777777" w:rsidR="00C20605" w:rsidRPr="00C20605" w:rsidRDefault="00C20605" w:rsidP="00B86B1A">
            <w:pPr>
              <w:pStyle w:val="Betarp"/>
              <w:rPr>
                <w:rFonts w:ascii="Times New Roman" w:hAnsi="Times New Roman"/>
                <w:sz w:val="24"/>
                <w:szCs w:val="24"/>
              </w:rPr>
            </w:pPr>
            <w:r w:rsidRPr="00C20605">
              <w:rPr>
                <w:rFonts w:ascii="Times New Roman" w:hAnsi="Times New Roman"/>
                <w:sz w:val="24"/>
                <w:szCs w:val="24"/>
              </w:rPr>
              <w:t>Tauragė</w:t>
            </w:r>
          </w:p>
        </w:tc>
        <w:tc>
          <w:tcPr>
            <w:tcW w:w="1843" w:type="dxa"/>
          </w:tcPr>
          <w:p w14:paraId="2C77AA2F" w14:textId="77777777" w:rsidR="00C20605" w:rsidRPr="00CE2BB5" w:rsidRDefault="00C20605" w:rsidP="00B86B1A">
            <w:pPr>
              <w:pStyle w:val="Betarp"/>
              <w:rPr>
                <w:rFonts w:ascii="Times New Roman" w:hAnsi="Times New Roman"/>
                <w:sz w:val="24"/>
                <w:szCs w:val="24"/>
              </w:rPr>
            </w:pPr>
            <w:r w:rsidRPr="00CE2BB5">
              <w:rPr>
                <w:rFonts w:ascii="Times New Roman" w:hAnsi="Times New Roman"/>
                <w:sz w:val="24"/>
                <w:szCs w:val="24"/>
              </w:rPr>
              <w:t>2026-2029</w:t>
            </w:r>
          </w:p>
        </w:tc>
      </w:tr>
    </w:tbl>
    <w:p w14:paraId="04052AA9" w14:textId="77777777" w:rsidR="001E55DA" w:rsidRPr="003561DD" w:rsidRDefault="001E55DA" w:rsidP="001E55DA">
      <w:pPr>
        <w:pStyle w:val="prastasiniatinklio"/>
        <w:tabs>
          <w:tab w:val="left" w:pos="720"/>
          <w:tab w:val="left" w:pos="993"/>
        </w:tabs>
        <w:spacing w:beforeAutospacing="0" w:after="0" w:afterAutospacing="0"/>
        <w:jc w:val="both"/>
        <w:rPr>
          <w:lang w:eastAsia="lt-LT"/>
        </w:rPr>
      </w:pPr>
    </w:p>
    <w:p w14:paraId="0C165642" w14:textId="77777777" w:rsidR="00E1645C" w:rsidRPr="00320A29" w:rsidRDefault="00E1645C" w:rsidP="00E1645C">
      <w:pPr>
        <w:pStyle w:val="prastasiniatinklio"/>
        <w:numPr>
          <w:ilvl w:val="0"/>
          <w:numId w:val="22"/>
        </w:numPr>
        <w:tabs>
          <w:tab w:val="left" w:pos="993"/>
        </w:tabs>
        <w:spacing w:beforeAutospacing="0" w:after="0" w:afterAutospacing="0"/>
        <w:ind w:left="0" w:firstLine="709"/>
        <w:jc w:val="both"/>
      </w:pPr>
      <w:r>
        <w:t>Paslaugos perkamos įgyvendinant 2021–2027 metų Europos sąjungos fondų investicijų programos (ESF+) finansuojamą projektą „</w:t>
      </w:r>
      <w:proofErr w:type="spellStart"/>
      <w:r>
        <w:t>Įtrauktis</w:t>
      </w:r>
      <w:proofErr w:type="spellEnd"/>
      <w:r>
        <w:t>: visiems ir kiekvienam“ Nr. 10-054-P-0001 (toliau – projektas). Šio projekto lėšomis organizuojami įvairios apimties mokymai, dalis jų kontaktiniu ir nuotoliniu būdu. Šiuo pirkimu perkamos kontaktinių seminarų (mokymų) su nakvyne organizavimo paslaugos.</w:t>
      </w:r>
    </w:p>
    <w:p w14:paraId="4FF7E88F" w14:textId="77777777" w:rsidR="00E1645C" w:rsidRPr="00320A29" w:rsidRDefault="00E1645C" w:rsidP="00E1645C">
      <w:pPr>
        <w:pStyle w:val="prastasiniatinklio"/>
        <w:numPr>
          <w:ilvl w:val="0"/>
          <w:numId w:val="22"/>
        </w:numPr>
        <w:tabs>
          <w:tab w:val="left" w:pos="993"/>
        </w:tabs>
        <w:spacing w:beforeAutospacing="0" w:after="0" w:afterAutospacing="0"/>
        <w:ind w:left="0" w:firstLine="709"/>
        <w:jc w:val="both"/>
        <w:rPr>
          <w:lang w:eastAsia="en-US"/>
        </w:rPr>
      </w:pPr>
      <w:r>
        <w:t>Seminarų dalyviai: bendrojo ugdymo mokyklų pedagoginiai darbuotojai.</w:t>
      </w:r>
    </w:p>
    <w:p w14:paraId="74A193D5" w14:textId="77777777" w:rsidR="00E1645C" w:rsidRPr="00320A29" w:rsidRDefault="00E1645C" w:rsidP="00E1645C">
      <w:pPr>
        <w:pStyle w:val="prastasiniatinklio"/>
        <w:numPr>
          <w:ilvl w:val="0"/>
          <w:numId w:val="22"/>
        </w:numPr>
        <w:tabs>
          <w:tab w:val="left" w:pos="993"/>
        </w:tabs>
        <w:spacing w:beforeAutospacing="0" w:after="0" w:afterAutospacing="0"/>
        <w:ind w:left="0" w:firstLine="709"/>
        <w:jc w:val="both"/>
      </w:pPr>
      <w:r>
        <w:t>Preliminarus vienos seminarų dalyvių grupės dydis grupėje – apie 20 asmenų. Dalyvių skaičius grupėje gali keistis (+ / - 20 proc.).</w:t>
      </w:r>
    </w:p>
    <w:p w14:paraId="75B14311" w14:textId="77777777" w:rsidR="00E1645C" w:rsidRPr="00320A29" w:rsidRDefault="00E1645C" w:rsidP="00E1645C">
      <w:pPr>
        <w:pStyle w:val="prastasiniatinklio"/>
        <w:numPr>
          <w:ilvl w:val="0"/>
          <w:numId w:val="22"/>
        </w:numPr>
        <w:tabs>
          <w:tab w:val="left" w:pos="993"/>
        </w:tabs>
        <w:spacing w:beforeAutospacing="0" w:after="0" w:afterAutospacing="0"/>
        <w:ind w:left="0" w:firstLine="709"/>
        <w:jc w:val="both"/>
      </w:pPr>
      <w:r w:rsidRPr="00320A29">
        <w:t>Seminarai gali vykti vienu metu kelioms dalyvių grupėms.</w:t>
      </w:r>
      <w:r>
        <w:t xml:space="preserve"> </w:t>
      </w:r>
      <w:r w:rsidRPr="00A652C0">
        <w:t>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r>
        <w:t>.</w:t>
      </w:r>
    </w:p>
    <w:p w14:paraId="2C66EA93" w14:textId="77777777" w:rsidR="00E1645C" w:rsidRPr="00320A29" w:rsidRDefault="00E1645C" w:rsidP="00E1645C">
      <w:pPr>
        <w:pStyle w:val="Betarp"/>
        <w:numPr>
          <w:ilvl w:val="0"/>
          <w:numId w:val="22"/>
        </w:numPr>
        <w:ind w:left="0" w:firstLine="709"/>
        <w:rPr>
          <w:rFonts w:ascii="Times New Roman" w:hAnsi="Times New Roman"/>
          <w:b/>
          <w:bCs/>
          <w:sz w:val="24"/>
          <w:szCs w:val="24"/>
        </w:rPr>
      </w:pPr>
      <w:r w:rsidRPr="00D006D9">
        <w:rPr>
          <w:rFonts w:ascii="Times New Roman" w:hAnsi="Times New Roman"/>
          <w:b/>
          <w:bCs/>
          <w:sz w:val="24"/>
          <w:szCs w:val="24"/>
        </w:rPr>
        <w:t>Reikalavimai seminaro patalpoms:</w:t>
      </w:r>
    </w:p>
    <w:p w14:paraId="0341C593"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 xml:space="preserve">seminarui skirta patalpa (salė) turi talpinti numatytą seminaro dalyvių skaičių, visi dalyviai privalo sėdėti patogiai, nesusispaudę, </w:t>
      </w:r>
      <w:r w:rsidRPr="00D006D9">
        <w:rPr>
          <w:rFonts w:ascii="Times New Roman" w:eastAsia="Times New Roman" w:hAnsi="Times New Roman"/>
          <w:sz w:val="24"/>
          <w:szCs w:val="24"/>
        </w:rPr>
        <w:t xml:space="preserve">geros sąlygos matyti bei girdėti pateikiamą informaciją. Seminaro patalpose turi būti užtikrinta galimybė darbui grupėse po 4-5 asmenis, tam bus reikalingi stalai kiekvienai grupei atskirai; </w:t>
      </w:r>
    </w:p>
    <w:p w14:paraId="0D454669"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eastAsia="Times New Roman" w:hAnsi="Times New Roman"/>
          <w:sz w:val="24"/>
          <w:szCs w:val="24"/>
        </w:rPr>
        <w:t>s</w:t>
      </w:r>
      <w:r w:rsidRPr="00D006D9">
        <w:rPr>
          <w:rFonts w:ascii="Times New Roman" w:hAnsi="Times New Roman"/>
          <w:sz w:val="24"/>
          <w:szCs w:val="24"/>
        </w:rPr>
        <w:t>alė / patalpa turi būti švari, tvarkinga, tinkamai apšviesta, vėdinama ar pagal poreikį šildoma;</w:t>
      </w:r>
    </w:p>
    <w:p w14:paraId="35AAF1DB"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 xml:space="preserve">salėje turi būti projektorius (1 vnt.), ekranas (1 vnt.), kompiuteris (1 vnt.) ir darbo vieta (stalas ir kėdė) bei kompiuterio jungtys seminaro lektoriui; </w:t>
      </w:r>
    </w:p>
    <w:p w14:paraId="7A0D2282"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seminaro dieną seminarams naudojama technika turi būti sujungta ir veikianti;</w:t>
      </w:r>
    </w:p>
    <w:p w14:paraId="64F1BC7A"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turi būti garso kolonėles ar kitais būdais sudarytos sąlygos seminarų dalyviams matyti ir girdėti vaizdo medžiagą, kurią seminarų metu demonstruos lektorius;</w:t>
      </w:r>
    </w:p>
    <w:p w14:paraId="28D879DA"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turi būti nemokamas prisijungimas prie bevielio interneto ryšio viso seminaro metu;</w:t>
      </w:r>
    </w:p>
    <w:p w14:paraId="13C75865"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 xml:space="preserve">skirtingų spalvų markeriai (nemažiau kaip 4 vnt.) ir </w:t>
      </w:r>
      <w:proofErr w:type="spellStart"/>
      <w:r w:rsidRPr="00D006D9">
        <w:rPr>
          <w:rFonts w:ascii="Times New Roman" w:hAnsi="Times New Roman"/>
          <w:i/>
          <w:iCs/>
          <w:sz w:val="24"/>
          <w:szCs w:val="24"/>
        </w:rPr>
        <w:t>flipchart</w:t>
      </w:r>
      <w:proofErr w:type="spellEnd"/>
      <w:r w:rsidRPr="00D006D9">
        <w:rPr>
          <w:rFonts w:ascii="Times New Roman" w:hAnsi="Times New Roman"/>
          <w:sz w:val="24"/>
          <w:szCs w:val="24"/>
        </w:rPr>
        <w:t xml:space="preserve"> stovas su popieriumi;</w:t>
      </w:r>
    </w:p>
    <w:p w14:paraId="6196D702" w14:textId="77777777" w:rsidR="00E1645C" w:rsidRPr="00320A29" w:rsidRDefault="00E1645C" w:rsidP="00E1645C">
      <w:pPr>
        <w:pStyle w:val="Betarp"/>
        <w:numPr>
          <w:ilvl w:val="1"/>
          <w:numId w:val="22"/>
        </w:numPr>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seminarų salė / patalpa turi būti parengta ne vėliau kaip 45 min. iki seminaro pradžios;</w:t>
      </w:r>
    </w:p>
    <w:p w14:paraId="72C34A08" w14:textId="77777777" w:rsidR="00E1645C" w:rsidRPr="00320A29" w:rsidRDefault="00E1645C" w:rsidP="00E1645C">
      <w:pPr>
        <w:pStyle w:val="Betarp"/>
        <w:numPr>
          <w:ilvl w:val="1"/>
          <w:numId w:val="22"/>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seminaro patalpoje tiekėjas turi pasirūpinti informacinių nuorodų, seminaro darbotvarkės parengimu ir išdėstymu (pastatymu / pakabinimu) aiškiai matomose vietose;</w:t>
      </w:r>
    </w:p>
    <w:p w14:paraId="48FBFABC" w14:textId="77777777" w:rsidR="00E1645C" w:rsidRPr="00320A29" w:rsidRDefault="00E1645C" w:rsidP="00E1645C">
      <w:pPr>
        <w:pStyle w:val="Betarp"/>
        <w:numPr>
          <w:ilvl w:val="1"/>
          <w:numId w:val="22"/>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šaltuoju metų sezonu (spalio – kovo mėn.) seminaro patalpose turi būti drabužinė – kabykla salėje ar atskira patalpa;</w:t>
      </w:r>
    </w:p>
    <w:p w14:paraId="05CED272" w14:textId="77777777" w:rsidR="00E1645C" w:rsidRPr="00320A29" w:rsidRDefault="00E1645C" w:rsidP="00E1645C">
      <w:pPr>
        <w:pStyle w:val="Betarp"/>
        <w:numPr>
          <w:ilvl w:val="1"/>
          <w:numId w:val="22"/>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lastRenderedPageBreak/>
        <w:t>tame pačiame pastate, kur vyks seminarai, turi būti nustatytas higienos normas atitinkantys tualetai, atskira patalpa kavos pertraukų organizavimui arba kavos pertraukos gali būti organizuojamos seminaro salėje;</w:t>
      </w:r>
    </w:p>
    <w:p w14:paraId="6A6C1237" w14:textId="77777777" w:rsidR="00E1645C" w:rsidRPr="00320A29" w:rsidRDefault="00E1645C" w:rsidP="00E1645C">
      <w:pPr>
        <w:pStyle w:val="Betarp"/>
        <w:numPr>
          <w:ilvl w:val="1"/>
          <w:numId w:val="22"/>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4F03A7AA"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eastAsia="Times New Roman" w:hAnsi="Times New Roman"/>
          <w:sz w:val="24"/>
          <w:szCs w:val="24"/>
        </w:rPr>
        <w:t>seminaro patalpoje turi būti užtikrintas kokybiškas įrangos darbas, vykdoma jos priežiūra ir aptarnavimas;</w:t>
      </w:r>
    </w:p>
    <w:p w14:paraId="5A43FCDF"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7D48E83A" w14:textId="77777777" w:rsidR="00E1645C"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r>
        <w:rPr>
          <w:rFonts w:ascii="Times New Roman" w:hAnsi="Times New Roman"/>
          <w:sz w:val="24"/>
          <w:szCs w:val="24"/>
        </w:rPr>
        <w:t>;</w:t>
      </w:r>
    </w:p>
    <w:p w14:paraId="7101E484"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Pr>
          <w:rFonts w:ascii="Times New Roman" w:hAnsi="Times New Roman"/>
          <w:sz w:val="24"/>
          <w:szCs w:val="24"/>
        </w:rPr>
        <w:t>Kiekviename renginyje Tiekėjas turi užtikrinti ne mažiau kaip 10 nemokamų automobilių parkavimo vietų, kurios turi būti ne toliau kaip 5 min. pėsčiomis nuo seminaro vietos.</w:t>
      </w:r>
    </w:p>
    <w:p w14:paraId="70A88812" w14:textId="77777777" w:rsidR="00E1645C" w:rsidRPr="00320A29" w:rsidRDefault="00E1645C" w:rsidP="00E1645C">
      <w:pPr>
        <w:pStyle w:val="Betarp"/>
        <w:numPr>
          <w:ilvl w:val="0"/>
          <w:numId w:val="22"/>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Reikalavimai maitinimo paslaugoms:</w:t>
      </w:r>
    </w:p>
    <w:p w14:paraId="0C791EF1"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w:t>
      </w:r>
      <w:r w:rsidRPr="00A652C0">
        <w:rPr>
          <w:rFonts w:ascii="Times New Roman" w:hAnsi="Times New Roman"/>
          <w:sz w:val="24"/>
          <w:szCs w:val="24"/>
        </w:rPr>
        <w:t>maitinimo paslaugos (kavos pertraukėlės) turi būti organizuojamos tame pačiame pastate, kuriame vyksta seminaras. Pietūs gali būti organizuojami netoli seminaro vietos, bet ne daugiau kaip 5 min. pėsčiomis</w:t>
      </w:r>
      <w:r>
        <w:rPr>
          <w:rFonts w:ascii="Times New Roman" w:hAnsi="Times New Roman"/>
          <w:sz w:val="24"/>
          <w:szCs w:val="24"/>
        </w:rPr>
        <w:t>;</w:t>
      </w:r>
    </w:p>
    <w:p w14:paraId="1DA4B588"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numatoma kavos pertraukėlės trukmė 15-20 min., pietų pertraukos – 30-60 min.;</w:t>
      </w:r>
    </w:p>
    <w:p w14:paraId="52D4DBCD"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maitinimo paslaugos (kavos pertraukėlės, pietūs ir vakarienė) turi būti teikiamos vienu metu visiems seminaro dalyviams;</w:t>
      </w:r>
    </w:p>
    <w:p w14:paraId="4B01268E"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per vieną seminaro dieną organizuojamos 2 (dvi) kavos pertaukėlės;</w:t>
      </w:r>
    </w:p>
    <w:p w14:paraId="063102AF"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Pr>
          <w:rFonts w:ascii="Times New Roman" w:hAnsi="Times New Roman"/>
          <w:sz w:val="24"/>
          <w:szCs w:val="24"/>
        </w:rPr>
        <w:t xml:space="preserve"> vienos kavos pertraukėlės metu turi būti pateikta kava (ne mažiau kaip 120 ml vienam asmeniui), arbata (maišeliuose, ne mažiau 3 g), turi būti siūloma juoda, žalia, vaisinė</w:t>
      </w:r>
      <w:r w:rsidRPr="00320A29">
        <w:rPr>
          <w:rStyle w:val="Puslapioinaosnuoroda"/>
          <w:rFonts w:ascii="Times New Roman" w:hAnsi="Times New Roman"/>
          <w:sz w:val="24"/>
          <w:szCs w:val="24"/>
        </w:rPr>
        <w:footnoteReference w:id="14"/>
      </w:r>
      <w:r w:rsidRPr="00320A29">
        <w:rPr>
          <w:rFonts w:ascii="Times New Roman" w:hAnsi="Times New Roman"/>
          <w:sz w:val="24"/>
          <w:szCs w:val="24"/>
        </w:rPr>
        <w:t>, žolelių</w:t>
      </w:r>
      <w:r w:rsidRPr="00320A29">
        <w:rPr>
          <w:rStyle w:val="Puslapioinaosnuoroda"/>
          <w:rFonts w:ascii="Times New Roman" w:hAnsi="Times New Roman"/>
          <w:sz w:val="24"/>
          <w:szCs w:val="24"/>
        </w:rPr>
        <w:footnoteReference w:id="15"/>
      </w:r>
      <w:r w:rsidRPr="00320A29">
        <w:rPr>
          <w:rFonts w:ascii="Times New Roman" w:hAnsi="Times New Roman"/>
          <w:sz w:val="24"/>
          <w:szCs w:val="24"/>
        </w:rPr>
        <w:t xml:space="preserve"> arbatos, pienas (ne mažiau kaip 30 g asmeniui, riebumas – ne mažiau kaip 2,5-3,5%), citrina, cukrus (pakeliuose (po 5±2 g)), </w:t>
      </w:r>
      <w:r w:rsidRPr="00320A29">
        <w:rPr>
          <w:rFonts w:ascii="Times New Roman" w:eastAsia="Times New Roman" w:hAnsi="Times New Roman"/>
          <w:sz w:val="24"/>
          <w:szCs w:val="24"/>
        </w:rPr>
        <w:t>dviejų skirtingų rūšių kepiniai (</w:t>
      </w:r>
      <w:r w:rsidRPr="00320A29">
        <w:rPr>
          <w:rFonts w:ascii="Times New Roman" w:hAnsi="Times New Roman"/>
          <w:sz w:val="24"/>
          <w:szCs w:val="24"/>
        </w:rPr>
        <w:t>sausainiai ir/arba keksiukas, ir/arba pyragaitis, ir/arba bandelė, ir/arba pyrago gabaliukas)</w:t>
      </w:r>
      <w:r w:rsidRPr="00320A29">
        <w:rPr>
          <w:rFonts w:ascii="Times New Roman" w:eastAsia="Times New Roman" w:hAnsi="Times New Roman"/>
          <w:sz w:val="24"/>
          <w:szCs w:val="24"/>
        </w:rPr>
        <w:t xml:space="preserve"> po 1 vnt. / 1 </w:t>
      </w:r>
      <w:proofErr w:type="spellStart"/>
      <w:r w:rsidRPr="00D006D9">
        <w:rPr>
          <w:rFonts w:ascii="Times New Roman" w:eastAsia="Times New Roman" w:hAnsi="Times New Roman"/>
          <w:sz w:val="24"/>
          <w:szCs w:val="24"/>
        </w:rPr>
        <w:t>asm</w:t>
      </w:r>
      <w:proofErr w:type="spellEnd"/>
      <w:r w:rsidRPr="00D006D9">
        <w:rPr>
          <w:rFonts w:ascii="Times New Roman" w:eastAsia="Times New Roman" w:hAnsi="Times New Roman"/>
          <w:sz w:val="24"/>
          <w:szCs w:val="24"/>
        </w:rPr>
        <w:t xml:space="preserve">. (iš viso ne mažiau kaip </w:t>
      </w:r>
      <w:r w:rsidRPr="00320A29">
        <w:rPr>
          <w:rFonts w:ascii="Times New Roman" w:eastAsia="Times New Roman" w:hAnsi="Times New Roman"/>
          <w:sz w:val="24"/>
          <w:szCs w:val="24"/>
        </w:rPr>
        <w:t xml:space="preserve">120 g / 1 </w:t>
      </w:r>
      <w:proofErr w:type="spellStart"/>
      <w:r w:rsidRPr="00D006D9">
        <w:rPr>
          <w:rFonts w:ascii="Times New Roman" w:eastAsia="Times New Roman" w:hAnsi="Times New Roman"/>
          <w:sz w:val="24"/>
          <w:szCs w:val="24"/>
        </w:rPr>
        <w:t>asm</w:t>
      </w:r>
      <w:proofErr w:type="spellEnd"/>
      <w:r w:rsidRPr="00D006D9">
        <w:rPr>
          <w:rFonts w:ascii="Times New Roman" w:eastAsia="Times New Roman" w:hAnsi="Times New Roman"/>
          <w:sz w:val="24"/>
          <w:szCs w:val="24"/>
        </w:rPr>
        <w:t>.)</w:t>
      </w:r>
      <w:r w:rsidRPr="00320A29">
        <w:rPr>
          <w:rFonts w:ascii="Times New Roman" w:eastAsia="Times New Roman" w:hAnsi="Times New Roman"/>
          <w:sz w:val="24"/>
          <w:szCs w:val="24"/>
        </w:rPr>
        <w:t>.</w:t>
      </w:r>
    </w:p>
    <w:p w14:paraId="2140B909"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tos pačios dienos kavos pertraukėlėms turi būti pateikiami skirtingos rūšies kepiniai;</w:t>
      </w:r>
    </w:p>
    <w:p w14:paraId="4B07505B"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vietoje (salėje) turi būti patiektas stalo vanduo ąsočiuose</w:t>
      </w:r>
      <w:r>
        <w:t xml:space="preserve"> (</w:t>
      </w:r>
      <w:r w:rsidRPr="00D006D9">
        <w:rPr>
          <w:rFonts w:ascii="Times New Roman" w:hAnsi="Times New Roman"/>
          <w:sz w:val="24"/>
          <w:szCs w:val="24"/>
        </w:rPr>
        <w:t>asmeniui / dienai / be limito). Šalia vandens turi būti pakankamas kiekis stiklinių iš stiklo;</w:t>
      </w:r>
    </w:p>
    <w:p w14:paraId="72A294D6"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6234D784"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D006D9">
        <w:rPr>
          <w:rFonts w:ascii="Times New Roman" w:hAnsi="Times New Roman"/>
          <w:sz w:val="24"/>
          <w:szCs w:val="24"/>
        </w:rPr>
        <w:t xml:space="preserve">pietų metu dalyviams turi būti patiekta sriuba / salotos, karštas patiekalas, stalo vanduo (ne mažiau nei 200 ml asmeniui). Svečiams privalo būti suteikta galimybė pasirinkti iš </w:t>
      </w:r>
      <w:r>
        <w:rPr>
          <w:rFonts w:ascii="Times New Roman" w:hAnsi="Times New Roman"/>
          <w:sz w:val="24"/>
          <w:szCs w:val="24"/>
        </w:rPr>
        <w:t xml:space="preserve">ne mažiau kaip </w:t>
      </w:r>
      <w:r w:rsidRPr="00D006D9">
        <w:rPr>
          <w:rFonts w:ascii="Times New Roman" w:hAnsi="Times New Roman"/>
          <w:sz w:val="24"/>
          <w:szCs w:val="24"/>
        </w:rPr>
        <w:t>2 karštų patiekalų alternatyvų (iš dienos pietų pasirinkimo: mėsos / žuvies arba vegetarinio patiekalo);</w:t>
      </w:r>
    </w:p>
    <w:p w14:paraId="203CD3DF"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maitinimo paslaugų kokybė turi atitikti higienos normų ir kitų maisto tvarkymą reglamentuojančių Lietuvos Respublikos teisės aktų reikalavimus;</w:t>
      </w:r>
    </w:p>
    <w:p w14:paraId="5898E196"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eastAsiaTheme="majorEastAsia" w:hAnsi="Times New Roman"/>
          <w:sz w:val="24"/>
          <w:szCs w:val="24"/>
        </w:rPr>
        <w:t>seminaro metu Tiekėjas</w:t>
      </w:r>
      <w:r w:rsidRPr="00D006D9">
        <w:rPr>
          <w:rFonts w:ascii="Times New Roman" w:hAnsi="Times New Roman"/>
          <w:sz w:val="24"/>
          <w:szCs w:val="24"/>
        </w:rPr>
        <w:t xml:space="preserve"> turi užtikrinti pakankamą aptarnaujančio personalo kiekį, kad užtikrintų sklandų maitinimo paslaugų teikimą;</w:t>
      </w:r>
    </w:p>
    <w:p w14:paraId="7C130D95"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Tiekėjas yra atsakingas už kavos pertraukėlių ir maitinimo vietos paruošimą, sutvarkymą; </w:t>
      </w:r>
    </w:p>
    <w:p w14:paraId="01FD0205"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meniu (su nurodytais patiekalų kiekiais ir/ar technologinėmis išeigomis) turi būti iš anksto, ne vėliau kaip likus 3 (trims) d. d. iki seminaro pradžios suderintas su Perkančiąją organizacija;</w:t>
      </w:r>
    </w:p>
    <w:p w14:paraId="62433B14"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Perkančioji organizacija neįsipareigoja nupirkti visos nurodytos šioje Techninėje specifikacijoje Paslaugų apimties. Likus 1 (vienai) dienai iki seminaro pradžios bus patikslintas </w:t>
      </w:r>
      <w:r w:rsidRPr="00D006D9">
        <w:rPr>
          <w:rFonts w:ascii="Times New Roman" w:hAnsi="Times New Roman"/>
          <w:sz w:val="24"/>
          <w:szCs w:val="24"/>
        </w:rPr>
        <w:lastRenderedPageBreak/>
        <w:t>seminaro dalyvių skaičius ir preliminarus pietausiančių</w:t>
      </w:r>
      <w:r>
        <w:rPr>
          <w:rFonts w:ascii="Times New Roman" w:hAnsi="Times New Roman"/>
          <w:sz w:val="24"/>
          <w:szCs w:val="24"/>
        </w:rPr>
        <w:t xml:space="preserve"> </w:t>
      </w:r>
      <w:r w:rsidRPr="00D006D9">
        <w:rPr>
          <w:rFonts w:ascii="Times New Roman" w:hAnsi="Times New Roman"/>
          <w:sz w:val="24"/>
          <w:szCs w:val="24"/>
        </w:rPr>
        <w:t>ir kavos pertraukėlių metu dalyvausiančių asmenų skaičius.</w:t>
      </w:r>
    </w:p>
    <w:p w14:paraId="483E5020" w14:textId="77777777" w:rsidR="00E1645C" w:rsidRPr="00320A29" w:rsidRDefault="00E1645C" w:rsidP="00E1645C">
      <w:pPr>
        <w:pStyle w:val="Betarp"/>
        <w:numPr>
          <w:ilvl w:val="1"/>
          <w:numId w:val="22"/>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1994AEA6" w14:textId="77777777" w:rsidR="00E1645C" w:rsidRPr="00A652C0" w:rsidRDefault="00E1645C" w:rsidP="00E1645C">
      <w:pPr>
        <w:pStyle w:val="Sraopastraipa"/>
        <w:numPr>
          <w:ilvl w:val="0"/>
          <w:numId w:val="22"/>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A652C0">
        <w:rPr>
          <w:rFonts w:ascii="Times New Roman" w:eastAsia="Times New Roman" w:hAnsi="Times New Roman"/>
          <w:b/>
          <w:bCs/>
          <w:sz w:val="24"/>
          <w:szCs w:val="24"/>
          <w:lang w:eastAsia="lt-LT"/>
        </w:rPr>
        <w:t xml:space="preserve">Reikalavimai </w:t>
      </w:r>
      <w:proofErr w:type="spellStart"/>
      <w:r w:rsidRPr="00A652C0">
        <w:rPr>
          <w:rFonts w:ascii="Times New Roman" w:eastAsia="Times New Roman" w:hAnsi="Times New Roman"/>
          <w:b/>
          <w:bCs/>
          <w:sz w:val="24"/>
          <w:szCs w:val="24"/>
          <w:lang w:eastAsia="lt-LT"/>
        </w:rPr>
        <w:t>dalomosios</w:t>
      </w:r>
      <w:proofErr w:type="spellEnd"/>
      <w:r w:rsidRPr="00A652C0">
        <w:rPr>
          <w:rFonts w:ascii="Times New Roman" w:eastAsia="Times New Roman" w:hAnsi="Times New Roman"/>
          <w:b/>
          <w:bCs/>
          <w:sz w:val="24"/>
          <w:szCs w:val="24"/>
          <w:lang w:eastAsia="lt-LT"/>
        </w:rPr>
        <w:t xml:space="preserve"> medžiagos paketui:</w:t>
      </w:r>
    </w:p>
    <w:p w14:paraId="77FCD3AB" w14:textId="77777777" w:rsidR="00E1645C"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A652C0">
        <w:rPr>
          <w:rFonts w:ascii="Times New Roman" w:eastAsia="Times New Roman" w:hAnsi="Times New Roman"/>
          <w:sz w:val="24"/>
          <w:szCs w:val="24"/>
          <w:lang w:eastAsia="lt-LT"/>
        </w:rPr>
        <w:t xml:space="preserve"> Pirmą seminaro dieną </w:t>
      </w:r>
      <w:r>
        <w:rPr>
          <w:rFonts w:ascii="Times New Roman" w:eastAsia="Times New Roman" w:hAnsi="Times New Roman"/>
          <w:sz w:val="24"/>
          <w:szCs w:val="24"/>
          <w:lang w:eastAsia="lt-LT"/>
        </w:rPr>
        <w:t>Tiekėjas</w:t>
      </w:r>
      <w:r w:rsidRPr="00A652C0">
        <w:rPr>
          <w:rFonts w:ascii="Times New Roman" w:eastAsia="Times New Roman" w:hAnsi="Times New Roman"/>
          <w:sz w:val="24"/>
          <w:szCs w:val="24"/>
          <w:lang w:eastAsia="lt-LT"/>
        </w:rPr>
        <w:t xml:space="preserve"> turi aprūpinti kiekvieną seminaro dalyvį </w:t>
      </w:r>
      <w:proofErr w:type="spellStart"/>
      <w:r w:rsidRPr="00A652C0">
        <w:rPr>
          <w:rFonts w:ascii="Times New Roman" w:eastAsia="Times New Roman" w:hAnsi="Times New Roman"/>
          <w:sz w:val="24"/>
          <w:szCs w:val="24"/>
          <w:lang w:eastAsia="lt-LT"/>
        </w:rPr>
        <w:t>dalomosios</w:t>
      </w:r>
      <w:proofErr w:type="spellEnd"/>
      <w:r w:rsidRPr="00A652C0">
        <w:rPr>
          <w:rFonts w:ascii="Times New Roman" w:eastAsia="Times New Roman" w:hAnsi="Times New Roman"/>
          <w:sz w:val="24"/>
          <w:szCs w:val="24"/>
          <w:lang w:eastAsia="lt-LT"/>
        </w:rPr>
        <w:t xml:space="preserve"> medžiagos paketu, kurį sudaro:</w:t>
      </w:r>
    </w:p>
    <w:p w14:paraId="39513E42" w14:textId="77777777" w:rsidR="00E1645C" w:rsidRDefault="00E1645C" w:rsidP="00E1645C">
      <w:pPr>
        <w:pStyle w:val="Sraopastraipa"/>
        <w:numPr>
          <w:ilvl w:val="2"/>
          <w:numId w:val="22"/>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 xml:space="preserve">seminarui reikalinga </w:t>
      </w: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kurią pateiks Perkančioji organizacija ne vėliau kaip 3 d. d. iki seminaro pradžios. Apimtis 30-50 lapų, A4 formatas; kopijuojama iš abiejų lapo pusių; spalvingumas 1+1;</w:t>
      </w:r>
    </w:p>
    <w:p w14:paraId="7CCE3C9E" w14:textId="77777777" w:rsidR="00E1645C" w:rsidRDefault="00E1645C" w:rsidP="00E1645C">
      <w:pPr>
        <w:pStyle w:val="Sraopastraipa"/>
        <w:numPr>
          <w:ilvl w:val="2"/>
          <w:numId w:val="22"/>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rašiklis</w:t>
      </w:r>
      <w:r>
        <w:rPr>
          <w:rFonts w:ascii="Times New Roman" w:eastAsia="Times New Roman" w:hAnsi="Times New Roman"/>
          <w:sz w:val="24"/>
          <w:szCs w:val="24"/>
          <w:lang w:eastAsia="lt-LT"/>
        </w:rPr>
        <w:t>;</w:t>
      </w:r>
    </w:p>
    <w:p w14:paraId="0EF88704" w14:textId="77777777" w:rsidR="00E1645C" w:rsidRPr="00873546" w:rsidRDefault="00E1645C" w:rsidP="00E1645C">
      <w:pPr>
        <w:pStyle w:val="Sraopastraipa"/>
        <w:numPr>
          <w:ilvl w:val="2"/>
          <w:numId w:val="22"/>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turi būti paruošta kiekvienam dalyviui atskirai iki mokymų pradžios, t.</w:t>
      </w:r>
      <w:r>
        <w:rPr>
          <w:rFonts w:ascii="Times New Roman" w:eastAsia="Times New Roman" w:hAnsi="Times New Roman"/>
          <w:sz w:val="24"/>
          <w:szCs w:val="24"/>
          <w:lang w:eastAsia="lt-LT"/>
        </w:rPr>
        <w:t xml:space="preserve"> </w:t>
      </w:r>
      <w:r w:rsidRPr="00873546">
        <w:rPr>
          <w:rFonts w:ascii="Times New Roman" w:eastAsia="Times New Roman" w:hAnsi="Times New Roman"/>
          <w:sz w:val="24"/>
          <w:szCs w:val="24"/>
          <w:lang w:eastAsia="lt-LT"/>
        </w:rPr>
        <w:t xml:space="preserve">y. turi būti sudėtas medžiagos paketas kiekvienam dalyviui atskirai. </w:t>
      </w:r>
    </w:p>
    <w:p w14:paraId="6F60639D" w14:textId="77777777" w:rsidR="00E1645C" w:rsidRPr="00320A29" w:rsidRDefault="00E1645C" w:rsidP="00E1645C">
      <w:pPr>
        <w:pStyle w:val="Sraopastraipa"/>
        <w:numPr>
          <w:ilvl w:val="0"/>
          <w:numId w:val="22"/>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Reikalavimai Paslaugų teikimui:</w:t>
      </w:r>
    </w:p>
    <w:p w14:paraId="5FDA82F5" w14:textId="77777777" w:rsidR="00E1645C" w:rsidRPr="00320A29"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Perkančioji organizacija pasirūpins visų seminarų dalyvių grupių surinkimu;</w:t>
      </w:r>
    </w:p>
    <w:p w14:paraId="5CDED3D5" w14:textId="77777777" w:rsidR="00E1645C" w:rsidRPr="00E94CE0"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t>Perkančioji organizacija pateiks paslaugų užsakymus Tiekėjui kaip galima anksčiau, bet ne vėliau kaip 10 d. d. iki numatyto seminaro pradžios. Esant poreikiui pateikti užsakymai gali būti keičiami ar tikslinami abipusiu šalių susitarimu (el. paštu);</w:t>
      </w:r>
    </w:p>
    <w:p w14:paraId="6B71829F" w14:textId="77777777" w:rsidR="00E1645C" w:rsidRPr="00E94CE0"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E94CE0">
        <w:rPr>
          <w:rFonts w:ascii="Times New Roman" w:hAnsi="Times New Roman" w:cs="Times New Roman"/>
          <w:sz w:val="24"/>
          <w:szCs w:val="24"/>
        </w:rPr>
        <w:t>Teikėjo ir Perkančiosios organizacijos bendru su</w:t>
      </w:r>
      <w:r>
        <w:rPr>
          <w:rFonts w:ascii="Times New Roman" w:hAnsi="Times New Roman" w:cs="Times New Roman"/>
          <w:sz w:val="24"/>
          <w:szCs w:val="24"/>
        </w:rPr>
        <w:t>si</w:t>
      </w:r>
      <w:r w:rsidRPr="00E94CE0">
        <w:rPr>
          <w:rFonts w:ascii="Times New Roman" w:hAnsi="Times New Roman" w:cs="Times New Roman"/>
          <w:sz w:val="24"/>
          <w:szCs w:val="24"/>
        </w:rPr>
        <w:t>tarimu</w:t>
      </w:r>
      <w:r>
        <w:rPr>
          <w:rFonts w:ascii="Times New Roman" w:hAnsi="Times New Roman" w:cs="Times New Roman"/>
          <w:sz w:val="24"/>
          <w:szCs w:val="24"/>
        </w:rPr>
        <w:t xml:space="preserve"> (el. paštu)</w:t>
      </w:r>
      <w:r w:rsidRPr="00E94CE0">
        <w:rPr>
          <w:rFonts w:ascii="Times New Roman" w:hAnsi="Times New Roman" w:cs="Times New Roman"/>
          <w:sz w:val="24"/>
          <w:szCs w:val="24"/>
        </w:rPr>
        <w:t xml:space="preserve"> gali būti rengiami ir derinami mokymų grafikai</w:t>
      </w:r>
      <w:r>
        <w:rPr>
          <w:rFonts w:ascii="Times New Roman" w:hAnsi="Times New Roman" w:cs="Times New Roman"/>
          <w:sz w:val="24"/>
          <w:szCs w:val="24"/>
        </w:rPr>
        <w:t>;</w:t>
      </w:r>
    </w:p>
    <w:p w14:paraId="7CACEB58" w14:textId="77777777" w:rsidR="00E1645C" w:rsidRPr="00320A29"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Tiekėjas turi suderinti seminarų vietas su Perkančiąja organizacija, siūlyti pasirinkti iš 2 ar 3 vietų. Seminaro vieta turi būti suderinta likus ne mažiau kaip 5 d. d. iki seminaro pradžios;</w:t>
      </w:r>
    </w:p>
    <w:p w14:paraId="10CD8A3B" w14:textId="77777777" w:rsidR="00E1645C" w:rsidRPr="00320A29"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D006D9">
        <w:rPr>
          <w:rFonts w:ascii="Times New Roman" w:eastAsia="Times New Roman" w:hAnsi="Times New Roman" w:cs="Times New Roman"/>
          <w:sz w:val="24"/>
          <w:szCs w:val="24"/>
        </w:rPr>
        <w:t xml:space="preserve">Paslaugos turi būti suteiktos </w:t>
      </w:r>
      <w:r w:rsidRPr="00D006D9">
        <w:rPr>
          <w:rFonts w:ascii="Times New Roman" w:hAnsi="Times New Roman" w:cs="Times New Roman"/>
          <w:sz w:val="24"/>
          <w:szCs w:val="24"/>
        </w:rPr>
        <w:t>bendru sutarimu (el. paštu) patvirtintais terminais.</w:t>
      </w:r>
      <w:r>
        <w:rPr>
          <w:rFonts w:ascii="Times New Roman" w:hAnsi="Times New Roman" w:cs="Times New Roman"/>
          <w:sz w:val="24"/>
          <w:szCs w:val="24"/>
        </w:rPr>
        <w:t xml:space="preserve"> </w:t>
      </w:r>
    </w:p>
    <w:p w14:paraId="383CA544" w14:textId="77777777" w:rsidR="00E1645C" w:rsidRPr="00320A29" w:rsidRDefault="00E1645C" w:rsidP="00E1645C">
      <w:pPr>
        <w:pStyle w:val="Sraopastraipa"/>
        <w:numPr>
          <w:ilvl w:val="1"/>
          <w:numId w:val="22"/>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Siekdamas užtikrinti Paslaugų kokybę Tiekėjas turi bendradarbiauti su kitais Perkančiosios organizacijos paslaugų teikėjais (lektoriais);</w:t>
      </w:r>
    </w:p>
    <w:p w14:paraId="099D0583" w14:textId="77777777" w:rsidR="00E1645C" w:rsidRPr="00320A29" w:rsidRDefault="00E1645C" w:rsidP="00E1645C">
      <w:pPr>
        <w:pStyle w:val="prastasiniatinklio"/>
        <w:numPr>
          <w:ilvl w:val="1"/>
          <w:numId w:val="22"/>
        </w:numPr>
        <w:spacing w:beforeAutospacing="0" w:after="0" w:afterAutospacing="0"/>
        <w:ind w:left="0" w:firstLine="709"/>
        <w:jc w:val="both"/>
        <w:rPr>
          <w:lang w:eastAsia="en-US"/>
        </w:rPr>
      </w:pPr>
      <w:r>
        <w:t>Perkančioji organizacija vykdys Paslaugų teikimo kontrolę ir atitiktį techninei specifikacijai: vyks į seminarus ir juose dalyvaus, organizuos mokymų dalyvių apklausas, teiks siūlymus Tiekėjui dėl Paslaugų teikimo tobulinimo;</w:t>
      </w:r>
    </w:p>
    <w:p w14:paraId="67E923F7" w14:textId="77777777" w:rsidR="00E1645C" w:rsidRPr="00320A29" w:rsidRDefault="00E1645C" w:rsidP="00E1645C">
      <w:pPr>
        <w:pStyle w:val="prastasiniatinklio"/>
        <w:numPr>
          <w:ilvl w:val="1"/>
          <w:numId w:val="22"/>
        </w:numPr>
        <w:spacing w:beforeAutospacing="0" w:after="0" w:afterAutospacing="0"/>
        <w:ind w:left="0" w:firstLine="709"/>
        <w:jc w:val="both"/>
        <w:rPr>
          <w:lang w:eastAsia="en-US"/>
        </w:rPr>
      </w:pPr>
      <w:r>
        <w:t>Tiekėjas turės atsižvelgti į Perkančiosios organizacijos siūlymus dėl Paslaugų teikimo kokybės.</w:t>
      </w:r>
    </w:p>
    <w:p w14:paraId="7615AF77" w14:textId="77777777" w:rsidR="00E1645C" w:rsidRPr="00320A29" w:rsidRDefault="00E1645C" w:rsidP="00E1645C">
      <w:pPr>
        <w:pStyle w:val="Betarp"/>
        <w:numPr>
          <w:ilvl w:val="0"/>
          <w:numId w:val="22"/>
        </w:numPr>
        <w:ind w:left="0" w:firstLine="709"/>
        <w:jc w:val="both"/>
        <w:rPr>
          <w:rFonts w:ascii="Times New Roman" w:hAnsi="Times New Roman"/>
          <w:b/>
          <w:bCs/>
          <w:sz w:val="24"/>
          <w:szCs w:val="24"/>
        </w:rPr>
      </w:pPr>
      <w:r w:rsidRPr="00D006D9">
        <w:rPr>
          <w:rFonts w:ascii="Times New Roman" w:hAnsi="Times New Roman"/>
          <w:b/>
          <w:bCs/>
          <w:sz w:val="24"/>
          <w:szCs w:val="24"/>
        </w:rPr>
        <w:t>Reikalavimai atsiskaitymams už suteiktas Paslaugas:</w:t>
      </w:r>
    </w:p>
    <w:p w14:paraId="38F96849"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 xml:space="preserve"> Už suteiktas Paslaugas atsiskaitoma dalimis už </w:t>
      </w:r>
      <w:r>
        <w:rPr>
          <w:rFonts w:ascii="Times New Roman" w:hAnsi="Times New Roman"/>
          <w:sz w:val="24"/>
          <w:szCs w:val="24"/>
        </w:rPr>
        <w:t xml:space="preserve">per mėnesį </w:t>
      </w:r>
      <w:r w:rsidRPr="00D006D9">
        <w:rPr>
          <w:rFonts w:ascii="Times New Roman" w:hAnsi="Times New Roman"/>
          <w:sz w:val="24"/>
          <w:szCs w:val="24"/>
        </w:rPr>
        <w:t>organizuotų seminarų skaičių</w:t>
      </w:r>
      <w:r>
        <w:rPr>
          <w:rFonts w:ascii="Times New Roman" w:hAnsi="Times New Roman"/>
          <w:sz w:val="24"/>
          <w:szCs w:val="24"/>
        </w:rPr>
        <w:t>.</w:t>
      </w:r>
    </w:p>
    <w:p w14:paraId="53227C54"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Atsiskaitydamas už suteiktas Paslaugas Tiekėjas turi pateikti paslaugų perdavimo-priėmimo aktą, kuriame turi būti nurodyta organizuoto seminaro data, vieta, dalyvių skaičius, suteiktos paslaugos;</w:t>
      </w:r>
    </w:p>
    <w:p w14:paraId="6D088B1D"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 xml:space="preserve">Perkančioji organizacija gavusi </w:t>
      </w:r>
      <w:r>
        <w:rPr>
          <w:rFonts w:ascii="Times New Roman" w:hAnsi="Times New Roman"/>
          <w:sz w:val="24"/>
          <w:szCs w:val="24"/>
        </w:rPr>
        <w:t xml:space="preserve">paslaugų </w:t>
      </w:r>
      <w:r w:rsidRPr="00D006D9">
        <w:rPr>
          <w:rFonts w:ascii="Times New Roman" w:hAnsi="Times New Roman"/>
          <w:sz w:val="24"/>
          <w:szCs w:val="24"/>
        </w:rPr>
        <w:t xml:space="preserve">perdavimo-priėmimo aktą per 5 d. d. įvertins suteiktas Paslaugas ir pasirašys perdavimo-priėmimo aktą arba nustačiusi </w:t>
      </w:r>
      <w:r>
        <w:rPr>
          <w:rFonts w:ascii="Times New Roman" w:hAnsi="Times New Roman"/>
          <w:sz w:val="24"/>
          <w:szCs w:val="24"/>
        </w:rPr>
        <w:t>klaidų</w:t>
      </w:r>
      <w:r w:rsidRPr="00D006D9">
        <w:rPr>
          <w:rFonts w:ascii="Times New Roman" w:hAnsi="Times New Roman"/>
          <w:sz w:val="24"/>
          <w:szCs w:val="24"/>
        </w:rPr>
        <w:t xml:space="preserve"> teiks pastabas Tiekėjui, kuris per 3 d. d. turi </w:t>
      </w:r>
      <w:r>
        <w:rPr>
          <w:rFonts w:ascii="Times New Roman" w:hAnsi="Times New Roman"/>
          <w:sz w:val="24"/>
          <w:szCs w:val="24"/>
        </w:rPr>
        <w:t xml:space="preserve">jas </w:t>
      </w:r>
      <w:r w:rsidRPr="00D006D9">
        <w:rPr>
          <w:rFonts w:ascii="Times New Roman" w:hAnsi="Times New Roman"/>
          <w:sz w:val="24"/>
          <w:szCs w:val="24"/>
        </w:rPr>
        <w:t>ištaisyti;</w:t>
      </w:r>
    </w:p>
    <w:p w14:paraId="7BCDC740" w14:textId="77777777" w:rsidR="00E1645C" w:rsidRPr="00320A29" w:rsidRDefault="00E1645C" w:rsidP="00E1645C">
      <w:pPr>
        <w:pStyle w:val="Betarp"/>
        <w:numPr>
          <w:ilvl w:val="1"/>
          <w:numId w:val="22"/>
        </w:numPr>
        <w:ind w:left="0" w:firstLine="709"/>
        <w:jc w:val="both"/>
        <w:rPr>
          <w:rFonts w:ascii="Times New Roman" w:hAnsi="Times New Roman"/>
          <w:sz w:val="24"/>
          <w:szCs w:val="24"/>
        </w:rPr>
      </w:pPr>
      <w:r w:rsidRPr="00D006D9">
        <w:rPr>
          <w:rFonts w:ascii="Times New Roman" w:hAnsi="Times New Roman"/>
          <w:sz w:val="24"/>
          <w:szCs w:val="24"/>
        </w:rPr>
        <w:t xml:space="preserve">pasirašius </w:t>
      </w:r>
      <w:r>
        <w:rPr>
          <w:rFonts w:ascii="Times New Roman" w:hAnsi="Times New Roman"/>
          <w:sz w:val="24"/>
          <w:szCs w:val="24"/>
        </w:rPr>
        <w:t xml:space="preserve">paslaugų </w:t>
      </w:r>
      <w:r w:rsidRPr="00D006D9">
        <w:rPr>
          <w:rFonts w:ascii="Times New Roman" w:hAnsi="Times New Roman"/>
          <w:sz w:val="24"/>
          <w:szCs w:val="24"/>
        </w:rPr>
        <w:t>perdavimo-priėmimo aktą, teikiama sąskaita faktūra.</w:t>
      </w:r>
    </w:p>
    <w:p w14:paraId="2061DBDC" w14:textId="77777777" w:rsidR="00E1645C" w:rsidRPr="00320A29" w:rsidRDefault="00E1645C" w:rsidP="00E1645C">
      <w:pPr>
        <w:pStyle w:val="Sraopastraipa"/>
        <w:numPr>
          <w:ilvl w:val="0"/>
          <w:numId w:val="22"/>
        </w:numPr>
        <w:spacing w:after="0"/>
        <w:ind w:left="0" w:firstLine="709"/>
        <w:jc w:val="both"/>
        <w:rPr>
          <w:rFonts w:ascii="Times New Roman" w:hAnsi="Times New Roman"/>
          <w:b/>
          <w:bCs/>
          <w:sz w:val="24"/>
          <w:szCs w:val="24"/>
        </w:rPr>
      </w:pPr>
      <w:r w:rsidRPr="00D006D9">
        <w:rPr>
          <w:rFonts w:ascii="Times New Roman" w:hAnsi="Times New Roman"/>
          <w:b/>
          <w:bCs/>
          <w:sz w:val="24"/>
          <w:szCs w:val="24"/>
        </w:rPr>
        <w:t>Aplinkos apsaugos (žalieji) reikalavimai.</w:t>
      </w:r>
    </w:p>
    <w:p w14:paraId="653C5944" w14:textId="77777777" w:rsidR="00E1645C" w:rsidRPr="00320A29"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D006D9">
        <w:rPr>
          <w:rFonts w:ascii="Times New Roman" w:eastAsia="Times New Roman" w:hAnsi="Times New Roman" w:cs="Times New Roman"/>
          <w:sz w:val="24"/>
          <w:szCs w:val="24"/>
        </w:rPr>
        <w:t>Siekiant, kad teikiant paslaugas būtų sunaudojama mažiau gamtos išteklių ir taip būtų laikomasi Aprašo 4.4.4.1 papunktyje</w:t>
      </w:r>
      <w:r w:rsidRPr="00D006D9">
        <w:rPr>
          <w:rFonts w:ascii="Times New Roman" w:eastAsia="Times New Roman" w:hAnsi="Times New Roman" w:cs="Times New Roman"/>
          <w:sz w:val="24"/>
          <w:szCs w:val="24"/>
          <w:vertAlign w:val="superscript"/>
        </w:rPr>
        <w:t>3</w:t>
      </w:r>
      <w:r w:rsidRPr="00D006D9">
        <w:rPr>
          <w:rFonts w:ascii="Times New Roman" w:eastAsia="Times New Roman" w:hAnsi="Times New Roman" w:cs="Times New Roman"/>
          <w:sz w:val="24"/>
          <w:szCs w:val="24"/>
        </w:rPr>
        <w:t xml:space="preserve"> nustatyto aplinkosauginio principo, Paslaugų teikimui būtina spausdinti dokumentacija, </w:t>
      </w:r>
      <w:r w:rsidRPr="00D006D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57397771" w14:textId="77777777" w:rsidR="00E1645C" w:rsidRPr="00320A29"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w:t>
      </w:r>
      <w:r w:rsidRPr="00320A29">
        <w:rPr>
          <w:rFonts w:ascii="Times New Roman" w:eastAsia="Times New Roman" w:hAnsi="Times New Roman" w:cs="Times New Roman"/>
          <w:sz w:val="24"/>
          <w:szCs w:val="24"/>
          <w:lang w:eastAsia="lt-LT"/>
        </w:rPr>
        <w:lastRenderedPageBreak/>
        <w:t xml:space="preserve">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16"/>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52A81FEA" w14:textId="77777777" w:rsidR="00E1645C" w:rsidRPr="00320A29"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17"/>
      </w:r>
      <w:r w:rsidRPr="00320A29">
        <w:rPr>
          <w:rFonts w:ascii="Times New Roman" w:eastAsia="Calibri" w:hAnsi="Times New Roman" w:cs="Times New Roman"/>
          <w:sz w:val="24"/>
          <w:szCs w:val="24"/>
        </w:rPr>
        <w:t xml:space="preserve"> nustatyto principo, </w:t>
      </w:r>
      <w:r w:rsidRPr="00320A29">
        <w:rPr>
          <w:rFonts w:ascii="Times New Roman" w:hAnsi="Times New Roman" w:cs="Times New Roman"/>
          <w:sz w:val="24"/>
          <w:szCs w:val="24"/>
        </w:rPr>
        <w:t xml:space="preserve">Paslaugų teikimo metu susidariusios atliekos </w:t>
      </w:r>
      <w:r w:rsidRPr="00320A29">
        <w:rPr>
          <w:rFonts w:ascii="Times New Roman" w:hAnsi="Times New Roman" w:cs="Times New Roman"/>
          <w:sz w:val="24"/>
          <w:szCs w:val="24"/>
          <w:lang w:eastAsia="en-GB"/>
        </w:rPr>
        <w:t>(stiklas, popierius, plastikas, metalas ir kt.)</w:t>
      </w:r>
      <w:r w:rsidRPr="00320A29">
        <w:rPr>
          <w:rFonts w:ascii="Times New Roman" w:hAnsi="Times New Roman" w:cs="Times New Roman"/>
          <w:sz w:val="24"/>
          <w:szCs w:val="24"/>
        </w:rPr>
        <w:t xml:space="preserve"> </w:t>
      </w:r>
      <w:r w:rsidRPr="00320A29">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6DD2323" w14:textId="77777777" w:rsidR="00E1645C" w:rsidRPr="00320A29" w:rsidRDefault="00E1645C" w:rsidP="00E1645C">
      <w:pPr>
        <w:pStyle w:val="Sraopastraipa"/>
        <w:numPr>
          <w:ilvl w:val="1"/>
          <w:numId w:val="22"/>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18"/>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3C99A1FF" w14:textId="77777777" w:rsidR="00E1645C" w:rsidRPr="00320A29" w:rsidRDefault="00E1645C" w:rsidP="00E1645C">
      <w:pPr>
        <w:tabs>
          <w:tab w:val="left" w:pos="720"/>
        </w:tabs>
        <w:spacing w:after="0" w:line="240" w:lineRule="auto"/>
        <w:jc w:val="both"/>
        <w:rPr>
          <w:rFonts w:ascii="Times New Roman" w:eastAsia="Times New Roman" w:hAnsi="Times New Roman"/>
          <w:sz w:val="24"/>
          <w:szCs w:val="24"/>
          <w:lang w:eastAsia="lt-LT"/>
        </w:rPr>
      </w:pPr>
    </w:p>
    <w:p w14:paraId="53A9FEE1" w14:textId="77777777" w:rsidR="00B0696F" w:rsidRDefault="00B0696F" w:rsidP="00B0696F">
      <w:pPr>
        <w:pStyle w:val="prastasiniatinklio"/>
        <w:tabs>
          <w:tab w:val="left" w:pos="993"/>
        </w:tabs>
        <w:spacing w:beforeAutospacing="0" w:after="0" w:afterAutospacing="0"/>
        <w:jc w:val="both"/>
      </w:pPr>
    </w:p>
    <w:p w14:paraId="3775936C" w14:textId="77777777" w:rsidR="00984D31" w:rsidRPr="008625C3" w:rsidRDefault="00984D31" w:rsidP="00E71720">
      <w:pPr>
        <w:pStyle w:val="Betarp"/>
        <w:ind w:firstLine="709"/>
        <w:rPr>
          <w:rFonts w:ascii="Times New Roman" w:hAnsi="Times New Roman"/>
          <w:b/>
          <w:bCs/>
          <w:sz w:val="24"/>
          <w:szCs w:val="24"/>
        </w:rPr>
      </w:pPr>
      <w:r w:rsidRPr="008625C3">
        <w:rPr>
          <w:rFonts w:ascii="Times New Roman" w:hAnsi="Times New Roman"/>
          <w:b/>
          <w:bCs/>
          <w:sz w:val="24"/>
          <w:szCs w:val="24"/>
        </w:rPr>
        <w:t>IV pirkimo objekto dalis. Seminarų organizavimas Šiauli</w:t>
      </w:r>
      <w:r>
        <w:rPr>
          <w:rFonts w:ascii="Times New Roman" w:hAnsi="Times New Roman"/>
          <w:b/>
          <w:bCs/>
          <w:sz w:val="24"/>
          <w:szCs w:val="24"/>
        </w:rPr>
        <w:t>ų apskrityje,</w:t>
      </w:r>
      <w:r w:rsidRPr="008625C3">
        <w:rPr>
          <w:rFonts w:ascii="Times New Roman" w:hAnsi="Times New Roman"/>
          <w:b/>
          <w:bCs/>
          <w:sz w:val="24"/>
          <w:szCs w:val="24"/>
        </w:rPr>
        <w:t xml:space="preserve"> Telši</w:t>
      </w:r>
      <w:r>
        <w:rPr>
          <w:rFonts w:ascii="Times New Roman" w:hAnsi="Times New Roman"/>
          <w:b/>
          <w:bCs/>
          <w:sz w:val="24"/>
          <w:szCs w:val="24"/>
        </w:rPr>
        <w:t>uose</w:t>
      </w:r>
      <w:r w:rsidRPr="008625C3">
        <w:rPr>
          <w:rFonts w:ascii="Times New Roman" w:hAnsi="Times New Roman"/>
          <w:b/>
          <w:bCs/>
          <w:sz w:val="24"/>
          <w:szCs w:val="24"/>
        </w:rPr>
        <w:t xml:space="preserve"> ir Pasvaly</w:t>
      </w:r>
      <w:r>
        <w:rPr>
          <w:rFonts w:ascii="Times New Roman" w:hAnsi="Times New Roman"/>
          <w:b/>
          <w:bCs/>
          <w:sz w:val="24"/>
          <w:szCs w:val="24"/>
        </w:rPr>
        <w:t>je</w:t>
      </w:r>
    </w:p>
    <w:p w14:paraId="61AC1112" w14:textId="77777777" w:rsidR="00A23F9C" w:rsidRDefault="00A23F9C" w:rsidP="00B0696F">
      <w:pPr>
        <w:pStyle w:val="prastasiniatinklio"/>
        <w:tabs>
          <w:tab w:val="left" w:pos="993"/>
        </w:tabs>
        <w:spacing w:beforeAutospacing="0" w:after="0" w:afterAutospacing="0"/>
        <w:jc w:val="both"/>
      </w:pPr>
    </w:p>
    <w:p w14:paraId="0EBCB0EC" w14:textId="77777777" w:rsidR="00B122A1" w:rsidRDefault="008520FE" w:rsidP="00B122A1">
      <w:pPr>
        <w:pStyle w:val="prastasiniatinklio"/>
        <w:numPr>
          <w:ilvl w:val="0"/>
          <w:numId w:val="24"/>
        </w:numPr>
        <w:tabs>
          <w:tab w:val="left" w:pos="993"/>
        </w:tabs>
        <w:spacing w:beforeAutospacing="0" w:after="0" w:afterAutospacing="0"/>
        <w:ind w:left="0" w:firstLine="709"/>
        <w:jc w:val="both"/>
      </w:pPr>
      <w:r w:rsidRPr="00D006D9">
        <w:rPr>
          <w:b/>
          <w:bCs/>
        </w:rPr>
        <w:t xml:space="preserve">Perkamos paslaugos </w:t>
      </w:r>
      <w:r>
        <w:t>–</w:t>
      </w:r>
      <w:r w:rsidRPr="00D006D9">
        <w:rPr>
          <w:b/>
          <w:bCs/>
        </w:rPr>
        <w:t xml:space="preserve"> </w:t>
      </w:r>
      <w:r>
        <w:t>seminarų organizavimo paslaugos (toliau – Paslaugos), kurias sudaro:</w:t>
      </w:r>
    </w:p>
    <w:p w14:paraId="1A6F1CE3" w14:textId="77777777" w:rsidR="00B122A1" w:rsidRDefault="008520FE" w:rsidP="00B122A1">
      <w:pPr>
        <w:pStyle w:val="prastasiniatinklio"/>
        <w:numPr>
          <w:ilvl w:val="1"/>
          <w:numId w:val="26"/>
        </w:numPr>
        <w:tabs>
          <w:tab w:val="left" w:pos="993"/>
        </w:tabs>
        <w:spacing w:beforeAutospacing="0" w:after="0" w:afterAutospacing="0"/>
        <w:ind w:left="0" w:firstLine="709"/>
        <w:jc w:val="both"/>
      </w:pPr>
      <w:r>
        <w:t>seminarų patalpų / salės su technine įranga nuoma ir patalpų parengimas seminarui;</w:t>
      </w:r>
    </w:p>
    <w:p w14:paraId="3BF665EB" w14:textId="77777777" w:rsidR="00B122A1" w:rsidRDefault="008520FE" w:rsidP="00B122A1">
      <w:pPr>
        <w:pStyle w:val="prastasiniatinklio"/>
        <w:numPr>
          <w:ilvl w:val="1"/>
          <w:numId w:val="26"/>
        </w:numPr>
        <w:tabs>
          <w:tab w:val="left" w:pos="993"/>
        </w:tabs>
        <w:spacing w:beforeAutospacing="0" w:after="0" w:afterAutospacing="0"/>
        <w:ind w:left="0" w:firstLine="709"/>
        <w:jc w:val="both"/>
      </w:pPr>
      <w:r w:rsidRPr="00320A29">
        <w:t>seminaro dalyvių maitinimo paslaugos seminarų metu (per dieną</w:t>
      </w:r>
      <w:r w:rsidRPr="00320A29">
        <w:rPr>
          <w:rStyle w:val="Puslapioinaosnuoroda"/>
        </w:rPr>
        <w:footnoteReference w:id="19"/>
      </w:r>
      <w:r w:rsidRPr="00320A29">
        <w:t xml:space="preserve"> 2 kavos pertraukos ir pietūs);</w:t>
      </w:r>
    </w:p>
    <w:p w14:paraId="750C019D" w14:textId="000E343B" w:rsidR="008520FE" w:rsidRPr="00320A29" w:rsidRDefault="008520FE" w:rsidP="00B122A1">
      <w:pPr>
        <w:pStyle w:val="prastasiniatinklio"/>
        <w:numPr>
          <w:ilvl w:val="1"/>
          <w:numId w:val="26"/>
        </w:numPr>
        <w:tabs>
          <w:tab w:val="left" w:pos="993"/>
        </w:tabs>
        <w:spacing w:beforeAutospacing="0" w:after="0" w:afterAutospacing="0"/>
        <w:ind w:left="0" w:firstLine="709"/>
        <w:jc w:val="both"/>
      </w:pPr>
      <w:proofErr w:type="spellStart"/>
      <w:r>
        <w:t>dalomosios</w:t>
      </w:r>
      <w:proofErr w:type="spellEnd"/>
      <w:r>
        <w:t xml:space="preserve"> medžiagos parengimas</w:t>
      </w:r>
      <w:r w:rsidRPr="00320A29">
        <w:t>.</w:t>
      </w:r>
    </w:p>
    <w:p w14:paraId="68A6E941" w14:textId="4FD47C2C" w:rsidR="008520FE" w:rsidRPr="00A539F2" w:rsidRDefault="008520FE" w:rsidP="008520FE">
      <w:pPr>
        <w:pStyle w:val="prastasiniatinklio"/>
        <w:numPr>
          <w:ilvl w:val="0"/>
          <w:numId w:val="25"/>
        </w:numPr>
        <w:tabs>
          <w:tab w:val="left" w:pos="993"/>
        </w:tabs>
        <w:spacing w:beforeAutospacing="0" w:after="0" w:afterAutospacing="0"/>
        <w:jc w:val="both"/>
      </w:pPr>
      <w:r w:rsidRPr="00320A29">
        <w:t xml:space="preserve">Preliminarios paslaugų apimtys: </w:t>
      </w:r>
      <w:r>
        <w:t xml:space="preserve">iš viso </w:t>
      </w:r>
      <w:r w:rsidR="00A539F2" w:rsidRPr="00A539F2">
        <w:t>16</w:t>
      </w:r>
      <w:r w:rsidRPr="00A539F2">
        <w:t xml:space="preserve"> seminar</w:t>
      </w:r>
      <w:r w:rsidR="00A539F2" w:rsidRPr="00A539F2">
        <w:t>ų</w:t>
      </w:r>
      <w:r w:rsidRPr="00A539F2">
        <w:t xml:space="preserve">, iš kurių </w:t>
      </w:r>
      <w:r w:rsidR="00A539F2" w:rsidRPr="00A539F2">
        <w:t>8</w:t>
      </w:r>
      <w:r w:rsidRPr="00A539F2">
        <w:t xml:space="preserve"> dviejų dienų seminarai (</w:t>
      </w:r>
      <w:r w:rsidR="00A539F2" w:rsidRPr="00A539F2">
        <w:t>8</w:t>
      </w:r>
      <w:r w:rsidRPr="00A539F2">
        <w:t xml:space="preserve"> vnt. x 2 d.) ir </w:t>
      </w:r>
      <w:r w:rsidR="00A539F2" w:rsidRPr="00A539F2">
        <w:t>8</w:t>
      </w:r>
      <w:r w:rsidRPr="00A539F2">
        <w:t xml:space="preserve"> trijų dienų seminarai (</w:t>
      </w:r>
      <w:r w:rsidR="00A539F2" w:rsidRPr="00A539F2">
        <w:t>8</w:t>
      </w:r>
      <w:r w:rsidRPr="00A539F2">
        <w:t xml:space="preserve"> vnt. x 3 d.). </w:t>
      </w:r>
    </w:p>
    <w:p w14:paraId="664F6151" w14:textId="77777777" w:rsidR="008520FE" w:rsidRDefault="008520FE" w:rsidP="008520FE">
      <w:pPr>
        <w:pStyle w:val="prastasiniatinklio"/>
        <w:numPr>
          <w:ilvl w:val="0"/>
          <w:numId w:val="25"/>
        </w:numPr>
        <w:tabs>
          <w:tab w:val="left" w:pos="993"/>
        </w:tabs>
        <w:spacing w:beforeAutospacing="0" w:after="0" w:afterAutospacing="0"/>
        <w:ind w:left="0" w:firstLine="709"/>
        <w:jc w:val="both"/>
        <w:rPr>
          <w:lang w:eastAsia="en-US"/>
        </w:rPr>
      </w:pPr>
      <w:r w:rsidRPr="00A539F2">
        <w:rPr>
          <w:b/>
          <w:bCs/>
        </w:rPr>
        <w:t>Paslaugų suteikimo terminai</w:t>
      </w:r>
      <w:r w:rsidRPr="00A539F2">
        <w:t>: visos Paslaugos turi būti suteiktos per 33 mėn.</w:t>
      </w:r>
      <w:r>
        <w:t xml:space="preserve"> nuo sutarties įsigaliojimo dienos. Paslaugos teikiamos pagal Perkančiosios organizacijos užsakymą.</w:t>
      </w:r>
    </w:p>
    <w:p w14:paraId="0E554030" w14:textId="77777777" w:rsidR="008520FE" w:rsidRPr="003561DD" w:rsidRDefault="008520FE" w:rsidP="008520FE">
      <w:pPr>
        <w:pStyle w:val="prastasiniatinklio"/>
        <w:numPr>
          <w:ilvl w:val="0"/>
          <w:numId w:val="25"/>
        </w:numPr>
        <w:tabs>
          <w:tab w:val="left" w:pos="720"/>
          <w:tab w:val="left" w:pos="993"/>
        </w:tabs>
        <w:spacing w:beforeAutospacing="0" w:after="0" w:afterAutospacing="0"/>
        <w:ind w:left="0" w:firstLine="709"/>
        <w:jc w:val="both"/>
        <w:rPr>
          <w:lang w:eastAsia="lt-LT"/>
        </w:rPr>
      </w:pPr>
      <w:r>
        <w:t>Preliminarios mokymų vietos, kuriuose vyks mokymai, preliminarus dalyvių skaičius, preliminarus paslaugų teikimo laikotarpis nurodyti lentelėje:</w:t>
      </w:r>
    </w:p>
    <w:tbl>
      <w:tblPr>
        <w:tblStyle w:val="Lentelstinklelis"/>
        <w:tblpPr w:leftFromText="180" w:rightFromText="180" w:vertAnchor="text" w:tblpY="1"/>
        <w:tblOverlap w:val="never"/>
        <w:tblW w:w="9569" w:type="dxa"/>
        <w:tblLook w:val="04A0" w:firstRow="1" w:lastRow="0" w:firstColumn="1" w:lastColumn="0" w:noHBand="0" w:noVBand="1"/>
      </w:tblPr>
      <w:tblGrid>
        <w:gridCol w:w="636"/>
        <w:gridCol w:w="2194"/>
        <w:gridCol w:w="1256"/>
        <w:gridCol w:w="1117"/>
        <w:gridCol w:w="1127"/>
        <w:gridCol w:w="1297"/>
        <w:gridCol w:w="1942"/>
      </w:tblGrid>
      <w:tr w:rsidR="00857D11" w:rsidRPr="00CD2DEF" w14:paraId="3F735F29" w14:textId="77777777" w:rsidTr="00B122A1">
        <w:tc>
          <w:tcPr>
            <w:tcW w:w="636" w:type="dxa"/>
          </w:tcPr>
          <w:p w14:paraId="625AEBA0" w14:textId="77777777" w:rsidR="00857D11" w:rsidRPr="00CD2DEF" w:rsidRDefault="00857D11" w:rsidP="00B86B1A">
            <w:pPr>
              <w:pStyle w:val="Betarp"/>
              <w:rPr>
                <w:rFonts w:ascii="Times New Roman" w:hAnsi="Times New Roman"/>
              </w:rPr>
            </w:pPr>
            <w:r w:rsidRPr="00CD2DEF">
              <w:rPr>
                <w:rFonts w:ascii="Times New Roman" w:hAnsi="Times New Roman"/>
              </w:rPr>
              <w:t>Eil. Nr.</w:t>
            </w:r>
          </w:p>
        </w:tc>
        <w:tc>
          <w:tcPr>
            <w:tcW w:w="2194" w:type="dxa"/>
          </w:tcPr>
          <w:p w14:paraId="550E48B1" w14:textId="77777777" w:rsidR="00857D11" w:rsidRPr="00CD2DEF" w:rsidRDefault="00857D11" w:rsidP="00B86B1A">
            <w:pPr>
              <w:pStyle w:val="Betarp"/>
              <w:rPr>
                <w:rFonts w:ascii="Times New Roman" w:hAnsi="Times New Roman"/>
              </w:rPr>
            </w:pPr>
            <w:r w:rsidRPr="00CD2DEF">
              <w:rPr>
                <w:rFonts w:ascii="Times New Roman" w:hAnsi="Times New Roman"/>
              </w:rPr>
              <w:t>Mokymų pavadinimas</w:t>
            </w:r>
          </w:p>
        </w:tc>
        <w:tc>
          <w:tcPr>
            <w:tcW w:w="1256" w:type="dxa"/>
          </w:tcPr>
          <w:p w14:paraId="200799E6" w14:textId="77777777" w:rsidR="00857D11" w:rsidRPr="00CD2DEF" w:rsidRDefault="00857D11" w:rsidP="00B86B1A">
            <w:pPr>
              <w:pStyle w:val="Betarp"/>
              <w:rPr>
                <w:rFonts w:ascii="Times New Roman" w:hAnsi="Times New Roman"/>
              </w:rPr>
            </w:pPr>
            <w:r w:rsidRPr="00CD2DEF">
              <w:rPr>
                <w:rFonts w:ascii="Times New Roman" w:hAnsi="Times New Roman"/>
              </w:rPr>
              <w:t>Trukmė, dienomis</w:t>
            </w:r>
          </w:p>
        </w:tc>
        <w:tc>
          <w:tcPr>
            <w:tcW w:w="1117" w:type="dxa"/>
          </w:tcPr>
          <w:p w14:paraId="5EA7E019" w14:textId="77777777" w:rsidR="00857D11" w:rsidRPr="00CD2DEF" w:rsidRDefault="00857D11" w:rsidP="00B86B1A">
            <w:pPr>
              <w:pStyle w:val="Betarp"/>
              <w:rPr>
                <w:rFonts w:ascii="Times New Roman" w:hAnsi="Times New Roman"/>
              </w:rPr>
            </w:pPr>
            <w:r w:rsidRPr="00CD2DEF">
              <w:rPr>
                <w:rFonts w:ascii="Times New Roman" w:hAnsi="Times New Roman"/>
              </w:rPr>
              <w:t>Grupių skaičius</w:t>
            </w:r>
          </w:p>
        </w:tc>
        <w:tc>
          <w:tcPr>
            <w:tcW w:w="1127" w:type="dxa"/>
          </w:tcPr>
          <w:p w14:paraId="694D0D39" w14:textId="25F69960" w:rsidR="00857D11" w:rsidRPr="00CD2DEF" w:rsidRDefault="00857D11" w:rsidP="00B86B1A">
            <w:pPr>
              <w:pStyle w:val="Betarp"/>
              <w:rPr>
                <w:rFonts w:ascii="Times New Roman" w:hAnsi="Times New Roman"/>
              </w:rPr>
            </w:pPr>
            <w:r w:rsidRPr="00CD2DEF">
              <w:rPr>
                <w:rFonts w:ascii="Times New Roman" w:hAnsi="Times New Roman"/>
              </w:rPr>
              <w:t>Dalyvių skaičius</w:t>
            </w:r>
          </w:p>
        </w:tc>
        <w:tc>
          <w:tcPr>
            <w:tcW w:w="1297" w:type="dxa"/>
          </w:tcPr>
          <w:p w14:paraId="4C01445C" w14:textId="0583A250" w:rsidR="00857D11" w:rsidRPr="00CD2DEF" w:rsidRDefault="00857D11" w:rsidP="00B86B1A">
            <w:pPr>
              <w:pStyle w:val="Betarp"/>
              <w:rPr>
                <w:rFonts w:ascii="Times New Roman" w:hAnsi="Times New Roman"/>
              </w:rPr>
            </w:pPr>
            <w:r w:rsidRPr="00CD2DEF">
              <w:rPr>
                <w:rFonts w:ascii="Times New Roman" w:hAnsi="Times New Roman"/>
              </w:rPr>
              <w:t>Vietovė</w:t>
            </w:r>
          </w:p>
        </w:tc>
        <w:tc>
          <w:tcPr>
            <w:tcW w:w="1942" w:type="dxa"/>
          </w:tcPr>
          <w:p w14:paraId="67A8528A" w14:textId="3381616F" w:rsidR="00857D11" w:rsidRPr="00CD2DEF" w:rsidRDefault="00857D11" w:rsidP="00B86B1A">
            <w:pPr>
              <w:pStyle w:val="Betarp"/>
              <w:rPr>
                <w:rFonts w:ascii="Times New Roman" w:hAnsi="Times New Roman"/>
              </w:rPr>
            </w:pPr>
            <w:r w:rsidRPr="00CD2DEF">
              <w:rPr>
                <w:rFonts w:ascii="Times New Roman" w:hAnsi="Times New Roman"/>
              </w:rPr>
              <w:t>Numatomas vykdymas, metai</w:t>
            </w:r>
          </w:p>
        </w:tc>
      </w:tr>
      <w:tr w:rsidR="00857D11" w:rsidRPr="00CE2BB5" w14:paraId="65B75139" w14:textId="77777777" w:rsidTr="00B122A1">
        <w:tc>
          <w:tcPr>
            <w:tcW w:w="636" w:type="dxa"/>
          </w:tcPr>
          <w:p w14:paraId="4816785E" w14:textId="595F5FB0" w:rsidR="00857D11" w:rsidRPr="00CE2BB5" w:rsidRDefault="00857D11" w:rsidP="00B86B1A">
            <w:pPr>
              <w:pStyle w:val="Betarp"/>
              <w:rPr>
                <w:rFonts w:ascii="Times New Roman" w:hAnsi="Times New Roman"/>
                <w:sz w:val="24"/>
                <w:szCs w:val="24"/>
              </w:rPr>
            </w:pPr>
            <w:r>
              <w:rPr>
                <w:rFonts w:ascii="Times New Roman" w:hAnsi="Times New Roman"/>
                <w:sz w:val="24"/>
                <w:szCs w:val="24"/>
              </w:rPr>
              <w:t>4.</w:t>
            </w:r>
            <w:r w:rsidRPr="00CE2BB5">
              <w:rPr>
                <w:rFonts w:ascii="Times New Roman" w:hAnsi="Times New Roman"/>
                <w:sz w:val="24"/>
                <w:szCs w:val="24"/>
              </w:rPr>
              <w:t>1</w:t>
            </w:r>
          </w:p>
        </w:tc>
        <w:tc>
          <w:tcPr>
            <w:tcW w:w="2194" w:type="dxa"/>
          </w:tcPr>
          <w:p w14:paraId="21148B23"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56" w:type="dxa"/>
          </w:tcPr>
          <w:p w14:paraId="2C2A8127"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w:t>
            </w:r>
          </w:p>
        </w:tc>
        <w:tc>
          <w:tcPr>
            <w:tcW w:w="1117" w:type="dxa"/>
          </w:tcPr>
          <w:p w14:paraId="75A97AEC"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4</w:t>
            </w:r>
          </w:p>
        </w:tc>
        <w:tc>
          <w:tcPr>
            <w:tcW w:w="1127" w:type="dxa"/>
          </w:tcPr>
          <w:p w14:paraId="01DDB410"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315174E6"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Šiauliai</w:t>
            </w:r>
          </w:p>
        </w:tc>
        <w:tc>
          <w:tcPr>
            <w:tcW w:w="1942" w:type="dxa"/>
          </w:tcPr>
          <w:p w14:paraId="1CFE600B"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4BDD8F6F" w14:textId="77777777" w:rsidTr="00B122A1">
        <w:tc>
          <w:tcPr>
            <w:tcW w:w="636" w:type="dxa"/>
          </w:tcPr>
          <w:p w14:paraId="44B3DFA2" w14:textId="2453D716"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w:t>
            </w:r>
            <w:r w:rsidR="00857D11" w:rsidRPr="00CE2BB5">
              <w:rPr>
                <w:rFonts w:ascii="Times New Roman" w:hAnsi="Times New Roman"/>
                <w:sz w:val="24"/>
                <w:szCs w:val="24"/>
              </w:rPr>
              <w:t>2</w:t>
            </w:r>
          </w:p>
        </w:tc>
        <w:tc>
          <w:tcPr>
            <w:tcW w:w="2194" w:type="dxa"/>
          </w:tcPr>
          <w:p w14:paraId="43972138"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56" w:type="dxa"/>
          </w:tcPr>
          <w:p w14:paraId="17E2333E"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3</w:t>
            </w:r>
          </w:p>
        </w:tc>
        <w:tc>
          <w:tcPr>
            <w:tcW w:w="1117" w:type="dxa"/>
          </w:tcPr>
          <w:p w14:paraId="5BD49974"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4</w:t>
            </w:r>
          </w:p>
        </w:tc>
        <w:tc>
          <w:tcPr>
            <w:tcW w:w="1127" w:type="dxa"/>
          </w:tcPr>
          <w:p w14:paraId="060FDF5F"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29F8E607"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Šiauliai</w:t>
            </w:r>
          </w:p>
        </w:tc>
        <w:tc>
          <w:tcPr>
            <w:tcW w:w="1942" w:type="dxa"/>
          </w:tcPr>
          <w:p w14:paraId="4C9D5BF4"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445AF1FA" w14:textId="77777777" w:rsidTr="00B122A1">
        <w:tc>
          <w:tcPr>
            <w:tcW w:w="636" w:type="dxa"/>
          </w:tcPr>
          <w:p w14:paraId="0DD46F77" w14:textId="0CF62AC5"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3</w:t>
            </w:r>
          </w:p>
        </w:tc>
        <w:tc>
          <w:tcPr>
            <w:tcW w:w="2194" w:type="dxa"/>
          </w:tcPr>
          <w:p w14:paraId="29C4EF6A"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56" w:type="dxa"/>
          </w:tcPr>
          <w:p w14:paraId="03217E6B"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w:t>
            </w:r>
          </w:p>
        </w:tc>
        <w:tc>
          <w:tcPr>
            <w:tcW w:w="1117" w:type="dxa"/>
          </w:tcPr>
          <w:p w14:paraId="36FB783B"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68405377"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06CED985"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Joniškis</w:t>
            </w:r>
          </w:p>
        </w:tc>
        <w:tc>
          <w:tcPr>
            <w:tcW w:w="1942" w:type="dxa"/>
          </w:tcPr>
          <w:p w14:paraId="487B7C43"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48FC6F68" w14:textId="77777777" w:rsidTr="00B122A1">
        <w:tc>
          <w:tcPr>
            <w:tcW w:w="636" w:type="dxa"/>
          </w:tcPr>
          <w:p w14:paraId="7001E347" w14:textId="5AD3708D"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4</w:t>
            </w:r>
          </w:p>
        </w:tc>
        <w:tc>
          <w:tcPr>
            <w:tcW w:w="2194" w:type="dxa"/>
          </w:tcPr>
          <w:p w14:paraId="1379045F"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56" w:type="dxa"/>
          </w:tcPr>
          <w:p w14:paraId="24A96171"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3</w:t>
            </w:r>
          </w:p>
        </w:tc>
        <w:tc>
          <w:tcPr>
            <w:tcW w:w="1117" w:type="dxa"/>
          </w:tcPr>
          <w:p w14:paraId="110BF6FB"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130EC73D"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38FE30A6"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Joniškis</w:t>
            </w:r>
          </w:p>
        </w:tc>
        <w:tc>
          <w:tcPr>
            <w:tcW w:w="1942" w:type="dxa"/>
          </w:tcPr>
          <w:p w14:paraId="0A9D20B5"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300A3CD7" w14:textId="77777777" w:rsidTr="00B122A1">
        <w:tc>
          <w:tcPr>
            <w:tcW w:w="636" w:type="dxa"/>
          </w:tcPr>
          <w:p w14:paraId="174AD6B4" w14:textId="7C91B8C5"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5</w:t>
            </w:r>
          </w:p>
        </w:tc>
        <w:tc>
          <w:tcPr>
            <w:tcW w:w="2194" w:type="dxa"/>
          </w:tcPr>
          <w:p w14:paraId="2D1B7CC7"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56" w:type="dxa"/>
          </w:tcPr>
          <w:p w14:paraId="128E996A"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w:t>
            </w:r>
          </w:p>
        </w:tc>
        <w:tc>
          <w:tcPr>
            <w:tcW w:w="1117" w:type="dxa"/>
          </w:tcPr>
          <w:p w14:paraId="03A0370D"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346CA266"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469EF121"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Radviliškis</w:t>
            </w:r>
          </w:p>
        </w:tc>
        <w:tc>
          <w:tcPr>
            <w:tcW w:w="1942" w:type="dxa"/>
          </w:tcPr>
          <w:p w14:paraId="5A95632B"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0E60CDCD" w14:textId="77777777" w:rsidTr="00B122A1">
        <w:tc>
          <w:tcPr>
            <w:tcW w:w="636" w:type="dxa"/>
          </w:tcPr>
          <w:p w14:paraId="13CCE43E" w14:textId="7D6A5ED0"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6</w:t>
            </w:r>
          </w:p>
        </w:tc>
        <w:tc>
          <w:tcPr>
            <w:tcW w:w="2194" w:type="dxa"/>
          </w:tcPr>
          <w:p w14:paraId="365CD3B9"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56" w:type="dxa"/>
          </w:tcPr>
          <w:p w14:paraId="223338B3"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3</w:t>
            </w:r>
          </w:p>
        </w:tc>
        <w:tc>
          <w:tcPr>
            <w:tcW w:w="1117" w:type="dxa"/>
          </w:tcPr>
          <w:p w14:paraId="2212F25C"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4BE88A43"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330D1A30"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Radviliškis</w:t>
            </w:r>
          </w:p>
        </w:tc>
        <w:tc>
          <w:tcPr>
            <w:tcW w:w="1942" w:type="dxa"/>
          </w:tcPr>
          <w:p w14:paraId="18B261DB"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07FCBC3D" w14:textId="77777777" w:rsidTr="00B122A1">
        <w:tc>
          <w:tcPr>
            <w:tcW w:w="636" w:type="dxa"/>
          </w:tcPr>
          <w:p w14:paraId="32C3F0A3" w14:textId="74C45E80"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7</w:t>
            </w:r>
          </w:p>
        </w:tc>
        <w:tc>
          <w:tcPr>
            <w:tcW w:w="2194" w:type="dxa"/>
          </w:tcPr>
          <w:p w14:paraId="21F37BC7"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56" w:type="dxa"/>
          </w:tcPr>
          <w:p w14:paraId="14E03D9D"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w:t>
            </w:r>
          </w:p>
        </w:tc>
        <w:tc>
          <w:tcPr>
            <w:tcW w:w="1117" w:type="dxa"/>
          </w:tcPr>
          <w:p w14:paraId="79A86BF9"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4D433BA6"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27542373" w14:textId="77777777" w:rsidR="00857D11" w:rsidRPr="00857D11" w:rsidRDefault="00857D11" w:rsidP="00B86B1A">
            <w:pPr>
              <w:pStyle w:val="Betarp"/>
              <w:rPr>
                <w:rFonts w:ascii="Times New Roman" w:hAnsi="Times New Roman"/>
                <w:sz w:val="24"/>
                <w:szCs w:val="24"/>
              </w:rPr>
            </w:pPr>
            <w:r w:rsidRPr="00857D11">
              <w:rPr>
                <w:rFonts w:ascii="Times New Roman" w:hAnsi="Times New Roman"/>
                <w:sz w:val="24"/>
                <w:szCs w:val="24"/>
              </w:rPr>
              <w:t>Pasvalys</w:t>
            </w:r>
          </w:p>
        </w:tc>
        <w:tc>
          <w:tcPr>
            <w:tcW w:w="1942" w:type="dxa"/>
          </w:tcPr>
          <w:p w14:paraId="61E0CBF1"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223C2DC0" w14:textId="77777777" w:rsidTr="00B122A1">
        <w:tc>
          <w:tcPr>
            <w:tcW w:w="636" w:type="dxa"/>
          </w:tcPr>
          <w:p w14:paraId="05CE21EB" w14:textId="2C6A47F7"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8</w:t>
            </w:r>
          </w:p>
        </w:tc>
        <w:tc>
          <w:tcPr>
            <w:tcW w:w="2194" w:type="dxa"/>
          </w:tcPr>
          <w:p w14:paraId="4FF7D8DC"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56" w:type="dxa"/>
          </w:tcPr>
          <w:p w14:paraId="72475B5E"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3</w:t>
            </w:r>
          </w:p>
        </w:tc>
        <w:tc>
          <w:tcPr>
            <w:tcW w:w="1117" w:type="dxa"/>
          </w:tcPr>
          <w:p w14:paraId="3689111F"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4362A25C"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39FB83EE" w14:textId="77777777" w:rsidR="00857D11" w:rsidRPr="00857D11" w:rsidRDefault="00857D11" w:rsidP="00B86B1A">
            <w:pPr>
              <w:pStyle w:val="Betarp"/>
              <w:rPr>
                <w:rFonts w:ascii="Times New Roman" w:hAnsi="Times New Roman"/>
                <w:sz w:val="24"/>
                <w:szCs w:val="24"/>
              </w:rPr>
            </w:pPr>
            <w:r w:rsidRPr="00857D11">
              <w:rPr>
                <w:rFonts w:ascii="Times New Roman" w:hAnsi="Times New Roman"/>
                <w:sz w:val="24"/>
                <w:szCs w:val="24"/>
              </w:rPr>
              <w:t>Pasvalys</w:t>
            </w:r>
          </w:p>
        </w:tc>
        <w:tc>
          <w:tcPr>
            <w:tcW w:w="1942" w:type="dxa"/>
          </w:tcPr>
          <w:p w14:paraId="01011981"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33768F1A" w14:textId="77777777" w:rsidTr="00B122A1">
        <w:tc>
          <w:tcPr>
            <w:tcW w:w="636" w:type="dxa"/>
          </w:tcPr>
          <w:p w14:paraId="79B3E7F4" w14:textId="0457A520" w:rsidR="00857D11" w:rsidRPr="00CE2BB5" w:rsidRDefault="00D93C65" w:rsidP="00B86B1A">
            <w:pPr>
              <w:pStyle w:val="Betarp"/>
              <w:rPr>
                <w:rFonts w:ascii="Times New Roman" w:hAnsi="Times New Roman"/>
                <w:sz w:val="24"/>
                <w:szCs w:val="24"/>
              </w:rPr>
            </w:pPr>
            <w:r>
              <w:rPr>
                <w:rFonts w:ascii="Times New Roman" w:hAnsi="Times New Roman"/>
                <w:sz w:val="24"/>
                <w:szCs w:val="24"/>
              </w:rPr>
              <w:lastRenderedPageBreak/>
              <w:t>4.</w:t>
            </w:r>
            <w:r w:rsidR="00857D11" w:rsidRPr="00CE2BB5">
              <w:rPr>
                <w:rFonts w:ascii="Times New Roman" w:hAnsi="Times New Roman"/>
                <w:sz w:val="24"/>
                <w:szCs w:val="24"/>
              </w:rPr>
              <w:t>9</w:t>
            </w:r>
          </w:p>
        </w:tc>
        <w:tc>
          <w:tcPr>
            <w:tcW w:w="2194" w:type="dxa"/>
          </w:tcPr>
          <w:p w14:paraId="05D672BE"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Mokinio pažinimas</w:t>
            </w:r>
          </w:p>
        </w:tc>
        <w:tc>
          <w:tcPr>
            <w:tcW w:w="1256" w:type="dxa"/>
          </w:tcPr>
          <w:p w14:paraId="0EFC9EE5"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w:t>
            </w:r>
          </w:p>
        </w:tc>
        <w:tc>
          <w:tcPr>
            <w:tcW w:w="1117" w:type="dxa"/>
          </w:tcPr>
          <w:p w14:paraId="0C686FB1"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1D918B21"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739342CF" w14:textId="77777777" w:rsidR="00857D11" w:rsidRPr="00857D11" w:rsidRDefault="00857D11" w:rsidP="00B86B1A">
            <w:pPr>
              <w:pStyle w:val="Betarp"/>
              <w:rPr>
                <w:rFonts w:ascii="Times New Roman" w:hAnsi="Times New Roman"/>
                <w:sz w:val="24"/>
                <w:szCs w:val="24"/>
              </w:rPr>
            </w:pPr>
            <w:r w:rsidRPr="00857D11">
              <w:rPr>
                <w:rFonts w:ascii="Times New Roman" w:hAnsi="Times New Roman"/>
                <w:sz w:val="24"/>
                <w:szCs w:val="24"/>
              </w:rPr>
              <w:t>Telšiai</w:t>
            </w:r>
          </w:p>
        </w:tc>
        <w:tc>
          <w:tcPr>
            <w:tcW w:w="1942" w:type="dxa"/>
          </w:tcPr>
          <w:p w14:paraId="7376E686"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r w:rsidR="00857D11" w:rsidRPr="00CE2BB5" w14:paraId="0EEA96DB" w14:textId="77777777" w:rsidTr="00B122A1">
        <w:tc>
          <w:tcPr>
            <w:tcW w:w="636" w:type="dxa"/>
          </w:tcPr>
          <w:p w14:paraId="665CABFD" w14:textId="316680A9" w:rsidR="00857D11" w:rsidRPr="00CE2BB5" w:rsidRDefault="00D93C65" w:rsidP="00B86B1A">
            <w:pPr>
              <w:pStyle w:val="Betarp"/>
              <w:rPr>
                <w:rFonts w:ascii="Times New Roman" w:hAnsi="Times New Roman"/>
                <w:sz w:val="24"/>
                <w:szCs w:val="24"/>
              </w:rPr>
            </w:pPr>
            <w:r>
              <w:rPr>
                <w:rFonts w:ascii="Times New Roman" w:hAnsi="Times New Roman"/>
                <w:sz w:val="24"/>
                <w:szCs w:val="24"/>
              </w:rPr>
              <w:t>4.</w:t>
            </w:r>
            <w:r w:rsidR="00857D11" w:rsidRPr="00CE2BB5">
              <w:rPr>
                <w:rFonts w:ascii="Times New Roman" w:hAnsi="Times New Roman"/>
                <w:sz w:val="24"/>
                <w:szCs w:val="24"/>
              </w:rPr>
              <w:t>10</w:t>
            </w:r>
          </w:p>
        </w:tc>
        <w:tc>
          <w:tcPr>
            <w:tcW w:w="2194" w:type="dxa"/>
          </w:tcPr>
          <w:p w14:paraId="0C3EF70F"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Pamokos organizavimas</w:t>
            </w:r>
          </w:p>
        </w:tc>
        <w:tc>
          <w:tcPr>
            <w:tcW w:w="1256" w:type="dxa"/>
          </w:tcPr>
          <w:p w14:paraId="6698AE5F"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3</w:t>
            </w:r>
          </w:p>
        </w:tc>
        <w:tc>
          <w:tcPr>
            <w:tcW w:w="1117" w:type="dxa"/>
          </w:tcPr>
          <w:p w14:paraId="0A666DFF"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1</w:t>
            </w:r>
          </w:p>
        </w:tc>
        <w:tc>
          <w:tcPr>
            <w:tcW w:w="1127" w:type="dxa"/>
          </w:tcPr>
          <w:p w14:paraId="1696904D"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w:t>
            </w:r>
          </w:p>
        </w:tc>
        <w:tc>
          <w:tcPr>
            <w:tcW w:w="1297" w:type="dxa"/>
          </w:tcPr>
          <w:p w14:paraId="292AAA73" w14:textId="77777777" w:rsidR="00857D11" w:rsidRPr="00857D11" w:rsidRDefault="00857D11" w:rsidP="00B86B1A">
            <w:pPr>
              <w:pStyle w:val="Betarp"/>
              <w:rPr>
                <w:rFonts w:ascii="Times New Roman" w:hAnsi="Times New Roman"/>
                <w:sz w:val="24"/>
                <w:szCs w:val="24"/>
              </w:rPr>
            </w:pPr>
            <w:r w:rsidRPr="00857D11">
              <w:rPr>
                <w:rFonts w:ascii="Times New Roman" w:hAnsi="Times New Roman"/>
                <w:sz w:val="24"/>
                <w:szCs w:val="24"/>
              </w:rPr>
              <w:t>Telšiai</w:t>
            </w:r>
          </w:p>
        </w:tc>
        <w:tc>
          <w:tcPr>
            <w:tcW w:w="1942" w:type="dxa"/>
          </w:tcPr>
          <w:p w14:paraId="64D9B466" w14:textId="77777777" w:rsidR="00857D11" w:rsidRPr="00CE2BB5" w:rsidRDefault="00857D11" w:rsidP="00B86B1A">
            <w:pPr>
              <w:pStyle w:val="Betarp"/>
              <w:rPr>
                <w:rFonts w:ascii="Times New Roman" w:hAnsi="Times New Roman"/>
                <w:sz w:val="24"/>
                <w:szCs w:val="24"/>
              </w:rPr>
            </w:pPr>
            <w:r w:rsidRPr="00CE2BB5">
              <w:rPr>
                <w:rFonts w:ascii="Times New Roman" w:hAnsi="Times New Roman"/>
                <w:sz w:val="24"/>
                <w:szCs w:val="24"/>
              </w:rPr>
              <w:t>2026-2029</w:t>
            </w:r>
          </w:p>
        </w:tc>
      </w:tr>
    </w:tbl>
    <w:p w14:paraId="407F6C7E" w14:textId="77777777" w:rsidR="008520FE" w:rsidRDefault="008520FE" w:rsidP="008520FE">
      <w:pPr>
        <w:pStyle w:val="prastasiniatinklio"/>
        <w:tabs>
          <w:tab w:val="left" w:pos="993"/>
        </w:tabs>
        <w:spacing w:beforeAutospacing="0" w:after="0" w:afterAutospacing="0"/>
        <w:ind w:firstLine="709"/>
        <w:jc w:val="both"/>
      </w:pPr>
    </w:p>
    <w:p w14:paraId="7371E614" w14:textId="77777777" w:rsidR="008520FE" w:rsidRPr="00320A29" w:rsidRDefault="008520FE" w:rsidP="008520FE">
      <w:pPr>
        <w:pStyle w:val="prastasiniatinklio"/>
        <w:numPr>
          <w:ilvl w:val="0"/>
          <w:numId w:val="25"/>
        </w:numPr>
        <w:tabs>
          <w:tab w:val="left" w:pos="993"/>
        </w:tabs>
        <w:spacing w:beforeAutospacing="0" w:after="0" w:afterAutospacing="0"/>
        <w:ind w:left="0" w:firstLine="709"/>
        <w:jc w:val="both"/>
      </w:pPr>
      <w:r>
        <w:t>Paslaugos perkamos įgyvendinant 2021–2027 metų Europos sąjungos fondų investicijų programos (ESF+) finansuojamą projektą „</w:t>
      </w:r>
      <w:proofErr w:type="spellStart"/>
      <w:r>
        <w:t>Įtrauktis</w:t>
      </w:r>
      <w:proofErr w:type="spellEnd"/>
      <w:r>
        <w:t>: visiems ir kiekvienam“ Nr. 10-054-P-0001 (toliau – projektas). Šio projekto lėšomis organizuojami įvairios apimties mokymai, dalis jų kontaktiniu ir nuotoliniu būdu. Šiuo pirkimu perkamos kontaktinių seminarų (mokymų) su nakvyne organizavimo paslaugos.</w:t>
      </w:r>
    </w:p>
    <w:p w14:paraId="739471F7" w14:textId="77777777" w:rsidR="008520FE" w:rsidRPr="00320A29" w:rsidRDefault="008520FE" w:rsidP="008520FE">
      <w:pPr>
        <w:pStyle w:val="prastasiniatinklio"/>
        <w:numPr>
          <w:ilvl w:val="0"/>
          <w:numId w:val="25"/>
        </w:numPr>
        <w:tabs>
          <w:tab w:val="left" w:pos="993"/>
        </w:tabs>
        <w:spacing w:beforeAutospacing="0" w:after="0" w:afterAutospacing="0"/>
        <w:ind w:left="0" w:firstLine="709"/>
        <w:jc w:val="both"/>
        <w:rPr>
          <w:lang w:eastAsia="en-US"/>
        </w:rPr>
      </w:pPr>
      <w:r>
        <w:t>Seminarų dalyviai: bendrojo ugdymo mokyklų pedagoginiai darbuotojai.</w:t>
      </w:r>
    </w:p>
    <w:p w14:paraId="20E515BB" w14:textId="77777777" w:rsidR="008520FE" w:rsidRPr="00320A29" w:rsidRDefault="008520FE" w:rsidP="008520FE">
      <w:pPr>
        <w:pStyle w:val="prastasiniatinklio"/>
        <w:numPr>
          <w:ilvl w:val="0"/>
          <w:numId w:val="25"/>
        </w:numPr>
        <w:tabs>
          <w:tab w:val="left" w:pos="993"/>
        </w:tabs>
        <w:spacing w:beforeAutospacing="0" w:after="0" w:afterAutospacing="0"/>
        <w:ind w:left="0" w:firstLine="709"/>
        <w:jc w:val="both"/>
      </w:pPr>
      <w:r>
        <w:t>Preliminarus vienos seminarų dalyvių grupės dydis grupėje – apie 20 asmenų. Dalyvių skaičius grupėje gali keistis (+ / - 20 proc.).</w:t>
      </w:r>
    </w:p>
    <w:p w14:paraId="0F7F6A4C" w14:textId="77777777" w:rsidR="008520FE" w:rsidRPr="00320A29" w:rsidRDefault="008520FE" w:rsidP="008520FE">
      <w:pPr>
        <w:pStyle w:val="prastasiniatinklio"/>
        <w:numPr>
          <w:ilvl w:val="0"/>
          <w:numId w:val="25"/>
        </w:numPr>
        <w:tabs>
          <w:tab w:val="left" w:pos="993"/>
        </w:tabs>
        <w:spacing w:beforeAutospacing="0" w:after="0" w:afterAutospacing="0"/>
        <w:ind w:left="0" w:firstLine="709"/>
        <w:jc w:val="both"/>
      </w:pPr>
      <w:r w:rsidRPr="00320A29">
        <w:t>Seminarai gali vykti vienu metu kelioms dalyvių grupėms.</w:t>
      </w:r>
      <w:r>
        <w:t xml:space="preserve"> </w:t>
      </w:r>
      <w:r w:rsidRPr="00A652C0">
        <w:t>Perkančioji organizacija planuoja, kad visi dviejų dienų seminarai, vyks formatu 1 d. + 1 d., o trijų dienų seminarai vyks formatu 1 d. + 1 d. + 1 d., t. y. tarp seminaro dienų bus daromi kelių dienų ar savaičių tarpai. Atsižvelgiant į mokymų lektorių ir dalyvių poreikius, seminarai gali vykti dvi dienas iš eilės. Visa informacija bus pateikiama seminarų grafike</w:t>
      </w:r>
      <w:r>
        <w:t>.</w:t>
      </w:r>
    </w:p>
    <w:p w14:paraId="261DA467" w14:textId="77777777" w:rsidR="008520FE" w:rsidRPr="00320A29" w:rsidRDefault="008520FE" w:rsidP="008520FE">
      <w:pPr>
        <w:pStyle w:val="Betarp"/>
        <w:numPr>
          <w:ilvl w:val="0"/>
          <w:numId w:val="25"/>
        </w:numPr>
        <w:ind w:left="0" w:firstLine="709"/>
        <w:rPr>
          <w:rFonts w:ascii="Times New Roman" w:hAnsi="Times New Roman"/>
          <w:b/>
          <w:bCs/>
          <w:sz w:val="24"/>
          <w:szCs w:val="24"/>
        </w:rPr>
      </w:pPr>
      <w:r w:rsidRPr="00D006D9">
        <w:rPr>
          <w:rFonts w:ascii="Times New Roman" w:hAnsi="Times New Roman"/>
          <w:b/>
          <w:bCs/>
          <w:sz w:val="24"/>
          <w:szCs w:val="24"/>
        </w:rPr>
        <w:t>Reikalavimai seminaro patalpoms:</w:t>
      </w:r>
    </w:p>
    <w:p w14:paraId="5A38BF22"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 xml:space="preserve">seminarui skirta patalpa (salė) turi talpinti numatytą seminaro dalyvių skaičių, visi dalyviai privalo sėdėti patogiai, nesusispaudę, </w:t>
      </w:r>
      <w:r w:rsidRPr="00D006D9">
        <w:rPr>
          <w:rFonts w:ascii="Times New Roman" w:eastAsia="Times New Roman" w:hAnsi="Times New Roman"/>
          <w:sz w:val="24"/>
          <w:szCs w:val="24"/>
        </w:rPr>
        <w:t xml:space="preserve">geros sąlygos matyti bei girdėti pateikiamą informaciją. Seminaro patalpose turi būti užtikrinta galimybė darbui grupėse po 4-5 asmenis, tam bus reikalingi stalai kiekvienai grupei atskirai; </w:t>
      </w:r>
    </w:p>
    <w:p w14:paraId="4E0972A3"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eastAsia="Times New Roman" w:hAnsi="Times New Roman"/>
          <w:sz w:val="24"/>
          <w:szCs w:val="24"/>
        </w:rPr>
        <w:t>s</w:t>
      </w:r>
      <w:r w:rsidRPr="00D006D9">
        <w:rPr>
          <w:rFonts w:ascii="Times New Roman" w:hAnsi="Times New Roman"/>
          <w:sz w:val="24"/>
          <w:szCs w:val="24"/>
        </w:rPr>
        <w:t>alė / patalpa turi būti švari, tvarkinga, tinkamai apšviesta, vėdinama ar pagal poreikį šildoma;</w:t>
      </w:r>
    </w:p>
    <w:p w14:paraId="5B7FB7A5"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 xml:space="preserve">salėje turi būti projektorius (1 vnt.), ekranas (1 vnt.), kompiuteris (1 vnt.) ir darbo vieta (stalas ir kėdė) bei kompiuterio jungtys seminaro lektoriui; </w:t>
      </w:r>
    </w:p>
    <w:p w14:paraId="4DB52C60"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seminaro dieną seminarams naudojama technika turi būti sujungta ir veikianti;</w:t>
      </w:r>
    </w:p>
    <w:p w14:paraId="3A744D3F"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turi būti garso kolonėles ar kitais būdais sudarytos sąlygos seminarų dalyviams matyti ir girdėti vaizdo medžiagą, kurią seminarų metu demonstruos lektorius;</w:t>
      </w:r>
    </w:p>
    <w:p w14:paraId="1AC432B8"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turi būti nemokamas prisijungimas prie bevielio interneto ryšio viso seminaro metu;</w:t>
      </w:r>
    </w:p>
    <w:p w14:paraId="73DA8599"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 xml:space="preserve">skirtingų spalvų markeriai (nemažiau kaip 4 vnt.) ir </w:t>
      </w:r>
      <w:proofErr w:type="spellStart"/>
      <w:r w:rsidRPr="00D006D9">
        <w:rPr>
          <w:rFonts w:ascii="Times New Roman" w:hAnsi="Times New Roman"/>
          <w:i/>
          <w:iCs/>
          <w:sz w:val="24"/>
          <w:szCs w:val="24"/>
        </w:rPr>
        <w:t>flipchart</w:t>
      </w:r>
      <w:proofErr w:type="spellEnd"/>
      <w:r w:rsidRPr="00D006D9">
        <w:rPr>
          <w:rFonts w:ascii="Times New Roman" w:hAnsi="Times New Roman"/>
          <w:sz w:val="24"/>
          <w:szCs w:val="24"/>
        </w:rPr>
        <w:t xml:space="preserve"> stovas su popieriumi;</w:t>
      </w:r>
    </w:p>
    <w:p w14:paraId="214426BC" w14:textId="77777777" w:rsidR="008520FE" w:rsidRPr="00320A29" w:rsidRDefault="008520FE" w:rsidP="008520FE">
      <w:pPr>
        <w:pStyle w:val="Betarp"/>
        <w:numPr>
          <w:ilvl w:val="1"/>
          <w:numId w:val="25"/>
        </w:numPr>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seminarų salė / patalpa turi būti parengta ne vėliau kaip 45 min. iki seminaro pradžios;</w:t>
      </w:r>
    </w:p>
    <w:p w14:paraId="4E8EC05B" w14:textId="77777777" w:rsidR="008520FE" w:rsidRPr="00320A29" w:rsidRDefault="008520FE" w:rsidP="008520FE">
      <w:pPr>
        <w:pStyle w:val="Betarp"/>
        <w:numPr>
          <w:ilvl w:val="1"/>
          <w:numId w:val="25"/>
        </w:numPr>
        <w:tabs>
          <w:tab w:val="left" w:pos="720"/>
          <w:tab w:val="left" w:pos="851"/>
          <w:tab w:val="left" w:pos="993"/>
          <w:tab w:val="left" w:pos="1134"/>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seminaro patalpoje tiekėjas turi pasirūpinti informacinių nuorodų, seminaro darbotvarkės parengimu ir išdėstymu (pastatymu / pakabinimu) aiškiai matomose vietose;</w:t>
      </w:r>
    </w:p>
    <w:p w14:paraId="55763687" w14:textId="77777777" w:rsidR="008520FE" w:rsidRPr="00320A29" w:rsidRDefault="008520FE" w:rsidP="008520FE">
      <w:pPr>
        <w:pStyle w:val="Betarp"/>
        <w:numPr>
          <w:ilvl w:val="1"/>
          <w:numId w:val="25"/>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šaltuoju metų sezonu (spalio – kovo mėn.) seminaro patalpose turi būti drabužinė – kabykla salėje ar atskira patalpa;</w:t>
      </w:r>
    </w:p>
    <w:p w14:paraId="3316C038" w14:textId="77777777" w:rsidR="008520FE" w:rsidRPr="00320A29" w:rsidRDefault="008520FE" w:rsidP="008520FE">
      <w:pPr>
        <w:pStyle w:val="Betarp"/>
        <w:numPr>
          <w:ilvl w:val="1"/>
          <w:numId w:val="25"/>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tame pačiame pastate, kur vyks seminarai, turi būti nustatytas higienos normas atitinkantys tualetai, atskira patalpa kavos pertraukų organizavimui arba kavos pertraukos gali būti organizuojamos seminaro salėje;</w:t>
      </w:r>
    </w:p>
    <w:p w14:paraId="0AD902C2" w14:textId="77777777" w:rsidR="008520FE" w:rsidRPr="00320A29" w:rsidRDefault="008520FE" w:rsidP="008520FE">
      <w:pPr>
        <w:pStyle w:val="Betarp"/>
        <w:numPr>
          <w:ilvl w:val="1"/>
          <w:numId w:val="25"/>
        </w:numPr>
        <w:tabs>
          <w:tab w:val="left" w:pos="720"/>
          <w:tab w:val="left" w:pos="851"/>
          <w:tab w:val="left" w:pos="993"/>
          <w:tab w:val="left" w:pos="1134"/>
          <w:tab w:val="left" w:pos="1418"/>
          <w:tab w:val="left" w:pos="1560"/>
        </w:tabs>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14:paraId="424B7ADB"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eastAsia="Times New Roman" w:hAnsi="Times New Roman"/>
          <w:sz w:val="24"/>
          <w:szCs w:val="24"/>
        </w:rPr>
        <w:t>seminaro patalpoje turi būti užtikrintas kokybiškas įrangos darbas, vykdoma jos priežiūra ir aptarnavimas;</w:t>
      </w:r>
    </w:p>
    <w:p w14:paraId="64B50E1B"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p>
    <w:p w14:paraId="10EB06E4" w14:textId="77777777" w:rsidR="008520FE"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r>
        <w:rPr>
          <w:rFonts w:ascii="Times New Roman" w:hAnsi="Times New Roman"/>
          <w:sz w:val="24"/>
          <w:szCs w:val="24"/>
        </w:rPr>
        <w:t>;</w:t>
      </w:r>
    </w:p>
    <w:p w14:paraId="23740D94"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Pr>
          <w:rFonts w:ascii="Times New Roman" w:hAnsi="Times New Roman"/>
          <w:sz w:val="24"/>
          <w:szCs w:val="24"/>
        </w:rPr>
        <w:t>Kiekviename renginyje Tiekėjas turi užtikrinti ne mažiau kaip 10 nemokamų automobilių parkavimo vietų, kurios turi būti ne toliau kaip 5 min. pėsčiomis nuo seminaro vietos.</w:t>
      </w:r>
    </w:p>
    <w:p w14:paraId="3639BBCF" w14:textId="77777777" w:rsidR="008520FE" w:rsidRPr="00320A29" w:rsidRDefault="008520FE" w:rsidP="008520FE">
      <w:pPr>
        <w:pStyle w:val="Betarp"/>
        <w:numPr>
          <w:ilvl w:val="0"/>
          <w:numId w:val="25"/>
        </w:numPr>
        <w:tabs>
          <w:tab w:val="left" w:pos="720"/>
          <w:tab w:val="left" w:pos="851"/>
          <w:tab w:val="left" w:pos="993"/>
          <w:tab w:val="left" w:pos="1134"/>
          <w:tab w:val="left" w:pos="1276"/>
          <w:tab w:val="left" w:pos="1560"/>
        </w:tabs>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lastRenderedPageBreak/>
        <w:t>Reikalavimai maitinimo paslaugoms:</w:t>
      </w:r>
    </w:p>
    <w:p w14:paraId="5FE6D441"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w:t>
      </w:r>
      <w:r w:rsidRPr="00A652C0">
        <w:rPr>
          <w:rFonts w:ascii="Times New Roman" w:hAnsi="Times New Roman"/>
          <w:sz w:val="24"/>
          <w:szCs w:val="24"/>
        </w:rPr>
        <w:t>maitinimo paslaugos (kavos pertraukėlės) turi būti organizuojamos tame pačiame pastate, kuriame vyksta seminaras. Pietūs gali būti organizuojami netoli seminaro vietos, bet ne daugiau kaip 5 min. pėsčiomis</w:t>
      </w:r>
      <w:r>
        <w:rPr>
          <w:rFonts w:ascii="Times New Roman" w:hAnsi="Times New Roman"/>
          <w:sz w:val="24"/>
          <w:szCs w:val="24"/>
        </w:rPr>
        <w:t>;</w:t>
      </w:r>
    </w:p>
    <w:p w14:paraId="3569BC92"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numatoma kavos pertraukėlės trukmė 15-20 min., pietų pertraukos – 30-60 min.;</w:t>
      </w:r>
    </w:p>
    <w:p w14:paraId="347409A7"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maitinimo paslaugos (kavos pertraukėlės, pietūs ir vakarienė) turi būti teikiamos vienu metu visiems seminaro dalyviams;</w:t>
      </w:r>
    </w:p>
    <w:p w14:paraId="62A312A0"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per vieną seminaro dieną organizuojamos 2 (dvi) kavos pertaukėlės;</w:t>
      </w:r>
    </w:p>
    <w:p w14:paraId="250E5E7E"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Pr>
          <w:rFonts w:ascii="Times New Roman" w:hAnsi="Times New Roman"/>
          <w:sz w:val="24"/>
          <w:szCs w:val="24"/>
        </w:rPr>
        <w:t xml:space="preserve"> vienos kavos pertraukėlės metu turi būti pateikta kava (ne mažiau kaip 120 ml vienam asmeniui), arbata (maišeliuose, ne mažiau 3 g), turi būti siūloma juoda, žalia, vaisinė</w:t>
      </w:r>
      <w:r w:rsidRPr="00320A29">
        <w:rPr>
          <w:rStyle w:val="Puslapioinaosnuoroda"/>
          <w:rFonts w:ascii="Times New Roman" w:hAnsi="Times New Roman"/>
          <w:sz w:val="24"/>
          <w:szCs w:val="24"/>
        </w:rPr>
        <w:footnoteReference w:id="20"/>
      </w:r>
      <w:r w:rsidRPr="00320A29">
        <w:rPr>
          <w:rFonts w:ascii="Times New Roman" w:hAnsi="Times New Roman"/>
          <w:sz w:val="24"/>
          <w:szCs w:val="24"/>
        </w:rPr>
        <w:t>, žolelių</w:t>
      </w:r>
      <w:r w:rsidRPr="00320A29">
        <w:rPr>
          <w:rStyle w:val="Puslapioinaosnuoroda"/>
          <w:rFonts w:ascii="Times New Roman" w:hAnsi="Times New Roman"/>
          <w:sz w:val="24"/>
          <w:szCs w:val="24"/>
        </w:rPr>
        <w:footnoteReference w:id="21"/>
      </w:r>
      <w:r w:rsidRPr="00320A29">
        <w:rPr>
          <w:rFonts w:ascii="Times New Roman" w:hAnsi="Times New Roman"/>
          <w:sz w:val="24"/>
          <w:szCs w:val="24"/>
        </w:rPr>
        <w:t xml:space="preserve"> arbatos, pienas (ne mažiau kaip 30 g asmeniui, riebumas – ne mažiau kaip 2,5-3,5%), citrina, cukrus (pakeliuose (po 5±2 g)), </w:t>
      </w:r>
      <w:r w:rsidRPr="00320A29">
        <w:rPr>
          <w:rFonts w:ascii="Times New Roman" w:eastAsia="Times New Roman" w:hAnsi="Times New Roman"/>
          <w:sz w:val="24"/>
          <w:szCs w:val="24"/>
        </w:rPr>
        <w:t>dviejų skirtingų rūšių kepiniai (</w:t>
      </w:r>
      <w:r w:rsidRPr="00320A29">
        <w:rPr>
          <w:rFonts w:ascii="Times New Roman" w:hAnsi="Times New Roman"/>
          <w:sz w:val="24"/>
          <w:szCs w:val="24"/>
        </w:rPr>
        <w:t>sausainiai ir/arba keksiukas, ir/arba pyragaitis, ir/arba bandelė, ir/arba pyrago gabaliukas)</w:t>
      </w:r>
      <w:r w:rsidRPr="00320A29">
        <w:rPr>
          <w:rFonts w:ascii="Times New Roman" w:eastAsia="Times New Roman" w:hAnsi="Times New Roman"/>
          <w:sz w:val="24"/>
          <w:szCs w:val="24"/>
        </w:rPr>
        <w:t xml:space="preserve"> po 1 vnt. / 1 </w:t>
      </w:r>
      <w:proofErr w:type="spellStart"/>
      <w:r w:rsidRPr="00D006D9">
        <w:rPr>
          <w:rFonts w:ascii="Times New Roman" w:eastAsia="Times New Roman" w:hAnsi="Times New Roman"/>
          <w:sz w:val="24"/>
          <w:szCs w:val="24"/>
        </w:rPr>
        <w:t>asm</w:t>
      </w:r>
      <w:proofErr w:type="spellEnd"/>
      <w:r w:rsidRPr="00D006D9">
        <w:rPr>
          <w:rFonts w:ascii="Times New Roman" w:eastAsia="Times New Roman" w:hAnsi="Times New Roman"/>
          <w:sz w:val="24"/>
          <w:szCs w:val="24"/>
        </w:rPr>
        <w:t xml:space="preserve">. (iš viso ne mažiau kaip </w:t>
      </w:r>
      <w:r w:rsidRPr="00320A29">
        <w:rPr>
          <w:rFonts w:ascii="Times New Roman" w:eastAsia="Times New Roman" w:hAnsi="Times New Roman"/>
          <w:sz w:val="24"/>
          <w:szCs w:val="24"/>
        </w:rPr>
        <w:t xml:space="preserve">120 g / 1 </w:t>
      </w:r>
      <w:proofErr w:type="spellStart"/>
      <w:r w:rsidRPr="00D006D9">
        <w:rPr>
          <w:rFonts w:ascii="Times New Roman" w:eastAsia="Times New Roman" w:hAnsi="Times New Roman"/>
          <w:sz w:val="24"/>
          <w:szCs w:val="24"/>
        </w:rPr>
        <w:t>asm</w:t>
      </w:r>
      <w:proofErr w:type="spellEnd"/>
      <w:r w:rsidRPr="00D006D9">
        <w:rPr>
          <w:rFonts w:ascii="Times New Roman" w:eastAsia="Times New Roman" w:hAnsi="Times New Roman"/>
          <w:sz w:val="24"/>
          <w:szCs w:val="24"/>
        </w:rPr>
        <w:t>.)</w:t>
      </w:r>
      <w:r w:rsidRPr="00320A29">
        <w:rPr>
          <w:rFonts w:ascii="Times New Roman" w:eastAsia="Times New Roman" w:hAnsi="Times New Roman"/>
          <w:sz w:val="24"/>
          <w:szCs w:val="24"/>
        </w:rPr>
        <w:t>.</w:t>
      </w:r>
    </w:p>
    <w:p w14:paraId="334BBD80"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 tos pačios dienos kavos pertraukėlėms turi būti pateikiami skirtingos rūšies kepiniai;</w:t>
      </w:r>
    </w:p>
    <w:p w14:paraId="7BB1940A"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seminaro vietoje (salėje) turi būti patiektas stalo vanduo ąsočiuose</w:t>
      </w:r>
      <w:r>
        <w:t xml:space="preserve"> (</w:t>
      </w:r>
      <w:r w:rsidRPr="00D006D9">
        <w:rPr>
          <w:rFonts w:ascii="Times New Roman" w:hAnsi="Times New Roman"/>
          <w:sz w:val="24"/>
          <w:szCs w:val="24"/>
        </w:rPr>
        <w:t>asmeniui / dienai / be limito). Šalia vandens turi būti pakankamas kiekis stiklinių iš stiklo;</w:t>
      </w:r>
    </w:p>
    <w:p w14:paraId="66893AD7"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14:paraId="39A34A02"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eastAsiaTheme="majorEastAsia" w:hAnsi="Times New Roman"/>
          <w:sz w:val="24"/>
          <w:szCs w:val="24"/>
        </w:rPr>
      </w:pPr>
      <w:r w:rsidRPr="00D006D9">
        <w:rPr>
          <w:rFonts w:ascii="Times New Roman" w:hAnsi="Times New Roman"/>
          <w:sz w:val="24"/>
          <w:szCs w:val="24"/>
        </w:rPr>
        <w:t xml:space="preserve">pietų metu dalyviams turi būti patiekta sriuba / salotos, karštas patiekalas, stalo vanduo (ne mažiau nei 200 ml asmeniui). Svečiams privalo būti suteikta galimybė pasirinkti iš </w:t>
      </w:r>
      <w:r>
        <w:rPr>
          <w:rFonts w:ascii="Times New Roman" w:hAnsi="Times New Roman"/>
          <w:sz w:val="24"/>
          <w:szCs w:val="24"/>
        </w:rPr>
        <w:t xml:space="preserve">ne mažiau kaip </w:t>
      </w:r>
      <w:r w:rsidRPr="00D006D9">
        <w:rPr>
          <w:rFonts w:ascii="Times New Roman" w:hAnsi="Times New Roman"/>
          <w:sz w:val="24"/>
          <w:szCs w:val="24"/>
        </w:rPr>
        <w:t>2 karštų patiekalų alternatyvų (iš dienos pietų pasirinkimo: mėsos / žuvies arba vegetarinio patiekalo);</w:t>
      </w:r>
    </w:p>
    <w:p w14:paraId="485B0AE3"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maitinimo paslaugų kokybė turi atitikti higienos normų ir kitų maisto tvarkymą reglamentuojančių Lietuvos Respublikos teisės aktų reikalavimus;</w:t>
      </w:r>
    </w:p>
    <w:p w14:paraId="67BD9056"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eastAsiaTheme="majorEastAsia" w:hAnsi="Times New Roman"/>
          <w:sz w:val="24"/>
          <w:szCs w:val="24"/>
        </w:rPr>
        <w:t>seminaro metu Tiekėjas</w:t>
      </w:r>
      <w:r w:rsidRPr="00D006D9">
        <w:rPr>
          <w:rFonts w:ascii="Times New Roman" w:hAnsi="Times New Roman"/>
          <w:sz w:val="24"/>
          <w:szCs w:val="24"/>
        </w:rPr>
        <w:t xml:space="preserve"> turi užtikrinti pakankamą aptarnaujančio personalo kiekį, kad užtikrintų sklandų maitinimo paslaugų teikimą;</w:t>
      </w:r>
    </w:p>
    <w:p w14:paraId="6E572654"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 xml:space="preserve">Tiekėjas yra atsakingas už kavos pertraukėlių ir maitinimo vietos paruošimą, sutvarkymą; </w:t>
      </w:r>
    </w:p>
    <w:p w14:paraId="206664B8"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meniu (su nurodytais patiekalų kiekiais ir/ar technologinėmis išeigomis) turi būti iš anksto, ne vėliau kaip likus 3 (trims) d. d. iki seminaro pradžios suderintas su Perkančiąją organizacija;</w:t>
      </w:r>
    </w:p>
    <w:p w14:paraId="1332B898"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w:t>
      </w:r>
      <w:r>
        <w:rPr>
          <w:rFonts w:ascii="Times New Roman" w:hAnsi="Times New Roman"/>
          <w:sz w:val="24"/>
          <w:szCs w:val="24"/>
        </w:rPr>
        <w:t xml:space="preserve"> </w:t>
      </w:r>
      <w:r w:rsidRPr="00D006D9">
        <w:rPr>
          <w:rFonts w:ascii="Times New Roman" w:hAnsi="Times New Roman"/>
          <w:sz w:val="24"/>
          <w:szCs w:val="24"/>
        </w:rPr>
        <w:t>ir kavos pertraukėlių metu dalyvausiančių asmenų skaičius.</w:t>
      </w:r>
    </w:p>
    <w:p w14:paraId="1BE05937" w14:textId="77777777" w:rsidR="008520FE" w:rsidRPr="00320A29" w:rsidRDefault="008520FE" w:rsidP="008520FE">
      <w:pPr>
        <w:pStyle w:val="Betarp"/>
        <w:numPr>
          <w:ilvl w:val="1"/>
          <w:numId w:val="25"/>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14:paraId="08CB5D17" w14:textId="77777777" w:rsidR="008520FE" w:rsidRPr="00A652C0" w:rsidRDefault="008520FE" w:rsidP="008520FE">
      <w:pPr>
        <w:pStyle w:val="Sraopastraipa"/>
        <w:numPr>
          <w:ilvl w:val="0"/>
          <w:numId w:val="25"/>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A652C0">
        <w:rPr>
          <w:rFonts w:ascii="Times New Roman" w:eastAsia="Times New Roman" w:hAnsi="Times New Roman"/>
          <w:b/>
          <w:bCs/>
          <w:sz w:val="24"/>
          <w:szCs w:val="24"/>
          <w:lang w:eastAsia="lt-LT"/>
        </w:rPr>
        <w:t xml:space="preserve">Reikalavimai </w:t>
      </w:r>
      <w:proofErr w:type="spellStart"/>
      <w:r w:rsidRPr="00A652C0">
        <w:rPr>
          <w:rFonts w:ascii="Times New Roman" w:eastAsia="Times New Roman" w:hAnsi="Times New Roman"/>
          <w:b/>
          <w:bCs/>
          <w:sz w:val="24"/>
          <w:szCs w:val="24"/>
          <w:lang w:eastAsia="lt-LT"/>
        </w:rPr>
        <w:t>dalomosios</w:t>
      </w:r>
      <w:proofErr w:type="spellEnd"/>
      <w:r w:rsidRPr="00A652C0">
        <w:rPr>
          <w:rFonts w:ascii="Times New Roman" w:eastAsia="Times New Roman" w:hAnsi="Times New Roman"/>
          <w:b/>
          <w:bCs/>
          <w:sz w:val="24"/>
          <w:szCs w:val="24"/>
          <w:lang w:eastAsia="lt-LT"/>
        </w:rPr>
        <w:t xml:space="preserve"> medžiagos paketui:</w:t>
      </w:r>
    </w:p>
    <w:p w14:paraId="7CBEE11E" w14:textId="77777777" w:rsidR="008520FE"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A652C0">
        <w:rPr>
          <w:rFonts w:ascii="Times New Roman" w:eastAsia="Times New Roman" w:hAnsi="Times New Roman"/>
          <w:sz w:val="24"/>
          <w:szCs w:val="24"/>
          <w:lang w:eastAsia="lt-LT"/>
        </w:rPr>
        <w:t xml:space="preserve"> Pirmą seminaro dieną </w:t>
      </w:r>
      <w:r>
        <w:rPr>
          <w:rFonts w:ascii="Times New Roman" w:eastAsia="Times New Roman" w:hAnsi="Times New Roman"/>
          <w:sz w:val="24"/>
          <w:szCs w:val="24"/>
          <w:lang w:eastAsia="lt-LT"/>
        </w:rPr>
        <w:t>Tiekėjas</w:t>
      </w:r>
      <w:r w:rsidRPr="00A652C0">
        <w:rPr>
          <w:rFonts w:ascii="Times New Roman" w:eastAsia="Times New Roman" w:hAnsi="Times New Roman"/>
          <w:sz w:val="24"/>
          <w:szCs w:val="24"/>
          <w:lang w:eastAsia="lt-LT"/>
        </w:rPr>
        <w:t xml:space="preserve"> turi aprūpinti kiekvieną seminaro dalyvį </w:t>
      </w:r>
      <w:proofErr w:type="spellStart"/>
      <w:r w:rsidRPr="00A652C0">
        <w:rPr>
          <w:rFonts w:ascii="Times New Roman" w:eastAsia="Times New Roman" w:hAnsi="Times New Roman"/>
          <w:sz w:val="24"/>
          <w:szCs w:val="24"/>
          <w:lang w:eastAsia="lt-LT"/>
        </w:rPr>
        <w:t>dalomosios</w:t>
      </w:r>
      <w:proofErr w:type="spellEnd"/>
      <w:r w:rsidRPr="00A652C0">
        <w:rPr>
          <w:rFonts w:ascii="Times New Roman" w:eastAsia="Times New Roman" w:hAnsi="Times New Roman"/>
          <w:sz w:val="24"/>
          <w:szCs w:val="24"/>
          <w:lang w:eastAsia="lt-LT"/>
        </w:rPr>
        <w:t xml:space="preserve"> medžiagos paketu, kurį sudaro:</w:t>
      </w:r>
    </w:p>
    <w:p w14:paraId="41CF2AB8" w14:textId="77777777" w:rsidR="008520FE" w:rsidRDefault="008520FE" w:rsidP="008520FE">
      <w:pPr>
        <w:pStyle w:val="Sraopastraipa"/>
        <w:numPr>
          <w:ilvl w:val="2"/>
          <w:numId w:val="25"/>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 xml:space="preserve">seminarui reikalinga </w:t>
      </w: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kurią pateiks Perkančioji organizacija ne vėliau kaip 3 d. d. iki seminaro pradžios. Apimtis 30-50 lapų, A4 formatas; kopijuojama iš abiejų lapo pusių; spalvingumas 1+1;</w:t>
      </w:r>
    </w:p>
    <w:p w14:paraId="43A6A132" w14:textId="77777777" w:rsidR="008520FE" w:rsidRDefault="008520FE" w:rsidP="008520FE">
      <w:pPr>
        <w:pStyle w:val="Sraopastraipa"/>
        <w:numPr>
          <w:ilvl w:val="2"/>
          <w:numId w:val="25"/>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873546">
        <w:rPr>
          <w:rFonts w:ascii="Times New Roman" w:eastAsia="Times New Roman" w:hAnsi="Times New Roman"/>
          <w:sz w:val="24"/>
          <w:szCs w:val="24"/>
          <w:lang w:eastAsia="lt-LT"/>
        </w:rPr>
        <w:t>rašiklis</w:t>
      </w:r>
      <w:r>
        <w:rPr>
          <w:rFonts w:ascii="Times New Roman" w:eastAsia="Times New Roman" w:hAnsi="Times New Roman"/>
          <w:sz w:val="24"/>
          <w:szCs w:val="24"/>
          <w:lang w:eastAsia="lt-LT"/>
        </w:rPr>
        <w:t>;</w:t>
      </w:r>
    </w:p>
    <w:p w14:paraId="6A82D886" w14:textId="77777777" w:rsidR="008520FE" w:rsidRPr="00873546" w:rsidRDefault="008520FE" w:rsidP="008520FE">
      <w:pPr>
        <w:pStyle w:val="Sraopastraipa"/>
        <w:numPr>
          <w:ilvl w:val="2"/>
          <w:numId w:val="25"/>
        </w:numPr>
        <w:tabs>
          <w:tab w:val="left" w:pos="720"/>
          <w:tab w:val="left" w:pos="851"/>
          <w:tab w:val="left" w:pos="1134"/>
          <w:tab w:val="left" w:pos="1418"/>
        </w:tabs>
        <w:spacing w:after="0" w:line="240" w:lineRule="auto"/>
        <w:ind w:left="0" w:firstLine="709"/>
        <w:jc w:val="both"/>
        <w:rPr>
          <w:rFonts w:ascii="Times New Roman" w:eastAsia="Times New Roman" w:hAnsi="Times New Roman"/>
          <w:sz w:val="24"/>
          <w:szCs w:val="24"/>
          <w:lang w:eastAsia="lt-LT"/>
        </w:rPr>
      </w:pPr>
      <w:proofErr w:type="spellStart"/>
      <w:r w:rsidRPr="00873546">
        <w:rPr>
          <w:rFonts w:ascii="Times New Roman" w:eastAsia="Times New Roman" w:hAnsi="Times New Roman"/>
          <w:sz w:val="24"/>
          <w:szCs w:val="24"/>
          <w:lang w:eastAsia="lt-LT"/>
        </w:rPr>
        <w:t>dalomoji</w:t>
      </w:r>
      <w:proofErr w:type="spellEnd"/>
      <w:r w:rsidRPr="00873546">
        <w:rPr>
          <w:rFonts w:ascii="Times New Roman" w:eastAsia="Times New Roman" w:hAnsi="Times New Roman"/>
          <w:sz w:val="24"/>
          <w:szCs w:val="24"/>
          <w:lang w:eastAsia="lt-LT"/>
        </w:rPr>
        <w:t xml:space="preserve"> medžiaga turi būti paruošta kiekvienam dalyviui atskirai iki mokymų pradžios, t.</w:t>
      </w:r>
      <w:r>
        <w:rPr>
          <w:rFonts w:ascii="Times New Roman" w:eastAsia="Times New Roman" w:hAnsi="Times New Roman"/>
          <w:sz w:val="24"/>
          <w:szCs w:val="24"/>
          <w:lang w:eastAsia="lt-LT"/>
        </w:rPr>
        <w:t xml:space="preserve"> </w:t>
      </w:r>
      <w:r w:rsidRPr="00873546">
        <w:rPr>
          <w:rFonts w:ascii="Times New Roman" w:eastAsia="Times New Roman" w:hAnsi="Times New Roman"/>
          <w:sz w:val="24"/>
          <w:szCs w:val="24"/>
          <w:lang w:eastAsia="lt-LT"/>
        </w:rPr>
        <w:t xml:space="preserve">y. turi būti sudėtas medžiagos paketas kiekvienam dalyviui atskirai. </w:t>
      </w:r>
    </w:p>
    <w:p w14:paraId="38B972F5" w14:textId="77777777" w:rsidR="008520FE" w:rsidRPr="00320A29" w:rsidRDefault="008520FE" w:rsidP="008520FE">
      <w:pPr>
        <w:pStyle w:val="Sraopastraipa"/>
        <w:numPr>
          <w:ilvl w:val="0"/>
          <w:numId w:val="25"/>
        </w:numPr>
        <w:tabs>
          <w:tab w:val="left" w:pos="720"/>
          <w:tab w:val="left" w:pos="851"/>
          <w:tab w:val="left" w:pos="1134"/>
        </w:tabs>
        <w:spacing w:after="0" w:line="240" w:lineRule="auto"/>
        <w:ind w:left="0" w:firstLine="709"/>
        <w:jc w:val="both"/>
        <w:rPr>
          <w:rFonts w:ascii="Times New Roman" w:eastAsia="Times New Roman" w:hAnsi="Times New Roman"/>
          <w:b/>
          <w:bCs/>
          <w:sz w:val="24"/>
          <w:szCs w:val="24"/>
          <w:lang w:eastAsia="lt-LT"/>
        </w:rPr>
      </w:pPr>
      <w:r w:rsidRPr="00D006D9">
        <w:rPr>
          <w:rFonts w:ascii="Times New Roman" w:eastAsia="Times New Roman" w:hAnsi="Times New Roman"/>
          <w:b/>
          <w:bCs/>
          <w:sz w:val="24"/>
          <w:szCs w:val="24"/>
        </w:rPr>
        <w:t>Reikalavimai Paslaugų teikimui:</w:t>
      </w:r>
    </w:p>
    <w:p w14:paraId="3D7BF885" w14:textId="77777777" w:rsidR="008520FE" w:rsidRPr="00320A29"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Perkančioji organizacija pasirūpins visų seminarų dalyvių grupių surinkimu;</w:t>
      </w:r>
    </w:p>
    <w:p w14:paraId="57F9E626" w14:textId="77777777" w:rsidR="008520FE" w:rsidRPr="00E94CE0"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lastRenderedPageBreak/>
        <w:t>Perkančioji organizacija pateiks paslaugų užsakymus Tiekėjui kaip galima anksčiau, bet ne vėliau kaip 10 d. d. iki numatyto seminaro pradžios. Esant poreikiui pateikti užsakymai gali būti keičiami ar tikslinami abipusiu šalių susitarimu (el. paštu);</w:t>
      </w:r>
    </w:p>
    <w:p w14:paraId="28FF25DC" w14:textId="77777777" w:rsidR="008520FE" w:rsidRPr="00E94CE0"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E94CE0">
        <w:rPr>
          <w:rFonts w:ascii="Times New Roman" w:hAnsi="Times New Roman" w:cs="Times New Roman"/>
          <w:sz w:val="24"/>
          <w:szCs w:val="24"/>
        </w:rPr>
        <w:t>Teikėjo ir Perkančiosios organizacijos bendru su</w:t>
      </w:r>
      <w:r>
        <w:rPr>
          <w:rFonts w:ascii="Times New Roman" w:hAnsi="Times New Roman" w:cs="Times New Roman"/>
          <w:sz w:val="24"/>
          <w:szCs w:val="24"/>
        </w:rPr>
        <w:t>si</w:t>
      </w:r>
      <w:r w:rsidRPr="00E94CE0">
        <w:rPr>
          <w:rFonts w:ascii="Times New Roman" w:hAnsi="Times New Roman" w:cs="Times New Roman"/>
          <w:sz w:val="24"/>
          <w:szCs w:val="24"/>
        </w:rPr>
        <w:t>tarimu</w:t>
      </w:r>
      <w:r>
        <w:rPr>
          <w:rFonts w:ascii="Times New Roman" w:hAnsi="Times New Roman" w:cs="Times New Roman"/>
          <w:sz w:val="24"/>
          <w:szCs w:val="24"/>
        </w:rPr>
        <w:t xml:space="preserve"> (el. paštu)</w:t>
      </w:r>
      <w:r w:rsidRPr="00E94CE0">
        <w:rPr>
          <w:rFonts w:ascii="Times New Roman" w:hAnsi="Times New Roman" w:cs="Times New Roman"/>
          <w:sz w:val="24"/>
          <w:szCs w:val="24"/>
        </w:rPr>
        <w:t xml:space="preserve"> gali būti rengiami ir derinami mokymų grafikai</w:t>
      </w:r>
      <w:r>
        <w:rPr>
          <w:rFonts w:ascii="Times New Roman" w:hAnsi="Times New Roman" w:cs="Times New Roman"/>
          <w:sz w:val="24"/>
          <w:szCs w:val="24"/>
        </w:rPr>
        <w:t>;</w:t>
      </w:r>
    </w:p>
    <w:p w14:paraId="5F5C2B88" w14:textId="77777777" w:rsidR="008520FE" w:rsidRPr="00320A29"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eastAsia="Times New Roman" w:hAnsi="Times New Roman"/>
          <w:sz w:val="24"/>
          <w:szCs w:val="24"/>
        </w:rPr>
        <w:t>Tiekėjas turi suderinti seminarų vietas su Perkančiąja organizacija, siūlyti pasirinkti iš 2 ar 3 vietų. Seminaro vieta turi būti suderinta likus ne mažiau kaip 5 d. d. iki seminaro pradžios;</w:t>
      </w:r>
    </w:p>
    <w:p w14:paraId="6DFEEC9A" w14:textId="77777777" w:rsidR="008520FE" w:rsidRPr="00320A29"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D006D9">
        <w:rPr>
          <w:rFonts w:ascii="Times New Roman" w:eastAsia="Times New Roman" w:hAnsi="Times New Roman" w:cs="Times New Roman"/>
          <w:sz w:val="24"/>
          <w:szCs w:val="24"/>
        </w:rPr>
        <w:t xml:space="preserve">Paslaugos turi būti suteiktos </w:t>
      </w:r>
      <w:r w:rsidRPr="00D006D9">
        <w:rPr>
          <w:rFonts w:ascii="Times New Roman" w:hAnsi="Times New Roman" w:cs="Times New Roman"/>
          <w:sz w:val="24"/>
          <w:szCs w:val="24"/>
        </w:rPr>
        <w:t>bendru sutarimu (el. paštu) patvirtintais terminais.</w:t>
      </w:r>
      <w:r>
        <w:rPr>
          <w:rFonts w:ascii="Times New Roman" w:hAnsi="Times New Roman" w:cs="Times New Roman"/>
          <w:sz w:val="24"/>
          <w:szCs w:val="24"/>
        </w:rPr>
        <w:t xml:space="preserve"> </w:t>
      </w:r>
    </w:p>
    <w:p w14:paraId="67C7B4DF" w14:textId="77777777" w:rsidR="008520FE" w:rsidRPr="00320A29" w:rsidRDefault="008520FE" w:rsidP="008520FE">
      <w:pPr>
        <w:pStyle w:val="Sraopastraipa"/>
        <w:numPr>
          <w:ilvl w:val="1"/>
          <w:numId w:val="25"/>
        </w:numPr>
        <w:tabs>
          <w:tab w:val="left" w:pos="720"/>
          <w:tab w:val="left" w:pos="851"/>
          <w:tab w:val="left" w:pos="1134"/>
        </w:tabs>
        <w:spacing w:after="0" w:line="240" w:lineRule="auto"/>
        <w:ind w:left="0" w:firstLine="709"/>
        <w:jc w:val="both"/>
        <w:rPr>
          <w:rFonts w:ascii="Times New Roman" w:eastAsia="Times New Roman" w:hAnsi="Times New Roman"/>
          <w:sz w:val="24"/>
          <w:szCs w:val="24"/>
          <w:lang w:eastAsia="lt-LT"/>
        </w:rPr>
      </w:pPr>
      <w:r w:rsidRPr="00D006D9">
        <w:rPr>
          <w:rFonts w:ascii="Times New Roman" w:hAnsi="Times New Roman"/>
          <w:sz w:val="24"/>
          <w:szCs w:val="24"/>
        </w:rPr>
        <w:t>Siekdamas užtikrinti Paslaugų kokybę Tiekėjas turi bendradarbiauti su kitais Perkančiosios organizacijos paslaugų teikėjais (lektoriais);</w:t>
      </w:r>
    </w:p>
    <w:p w14:paraId="7372C2A0" w14:textId="77777777" w:rsidR="008520FE" w:rsidRPr="00320A29" w:rsidRDefault="008520FE" w:rsidP="008520FE">
      <w:pPr>
        <w:pStyle w:val="prastasiniatinklio"/>
        <w:numPr>
          <w:ilvl w:val="1"/>
          <w:numId w:val="25"/>
        </w:numPr>
        <w:spacing w:beforeAutospacing="0" w:after="0" w:afterAutospacing="0"/>
        <w:ind w:left="0" w:firstLine="709"/>
        <w:jc w:val="both"/>
        <w:rPr>
          <w:lang w:eastAsia="en-US"/>
        </w:rPr>
      </w:pPr>
      <w:r>
        <w:t>Perkančioji organizacija vykdys Paslaugų teikimo kontrolę ir atitiktį techninei specifikacijai: vyks į seminarus ir juose dalyvaus, organizuos mokymų dalyvių apklausas, teiks siūlymus Tiekėjui dėl Paslaugų teikimo tobulinimo;</w:t>
      </w:r>
    </w:p>
    <w:p w14:paraId="14A15862" w14:textId="77777777" w:rsidR="008520FE" w:rsidRPr="00320A29" w:rsidRDefault="008520FE" w:rsidP="008520FE">
      <w:pPr>
        <w:pStyle w:val="prastasiniatinklio"/>
        <w:numPr>
          <w:ilvl w:val="1"/>
          <w:numId w:val="25"/>
        </w:numPr>
        <w:spacing w:beforeAutospacing="0" w:after="0" w:afterAutospacing="0"/>
        <w:ind w:left="0" w:firstLine="709"/>
        <w:jc w:val="both"/>
        <w:rPr>
          <w:lang w:eastAsia="en-US"/>
        </w:rPr>
      </w:pPr>
      <w:r>
        <w:t>Tiekėjas turės atsižvelgti į Perkančiosios organizacijos siūlymus dėl Paslaugų teikimo kokybės.</w:t>
      </w:r>
    </w:p>
    <w:p w14:paraId="0CC85C94" w14:textId="77777777" w:rsidR="008520FE" w:rsidRPr="00320A29" w:rsidRDefault="008520FE" w:rsidP="008520FE">
      <w:pPr>
        <w:pStyle w:val="Betarp"/>
        <w:numPr>
          <w:ilvl w:val="0"/>
          <w:numId w:val="25"/>
        </w:numPr>
        <w:ind w:left="0" w:firstLine="709"/>
        <w:jc w:val="both"/>
        <w:rPr>
          <w:rFonts w:ascii="Times New Roman" w:hAnsi="Times New Roman"/>
          <w:b/>
          <w:bCs/>
          <w:sz w:val="24"/>
          <w:szCs w:val="24"/>
        </w:rPr>
      </w:pPr>
      <w:r w:rsidRPr="00D006D9">
        <w:rPr>
          <w:rFonts w:ascii="Times New Roman" w:hAnsi="Times New Roman"/>
          <w:b/>
          <w:bCs/>
          <w:sz w:val="24"/>
          <w:szCs w:val="24"/>
        </w:rPr>
        <w:t>Reikalavimai atsiskaitymams už suteiktas Paslaugas:</w:t>
      </w:r>
    </w:p>
    <w:p w14:paraId="7D945D59"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 xml:space="preserve"> Už suteiktas Paslaugas atsiskaitoma dalimis už </w:t>
      </w:r>
      <w:r>
        <w:rPr>
          <w:rFonts w:ascii="Times New Roman" w:hAnsi="Times New Roman"/>
          <w:sz w:val="24"/>
          <w:szCs w:val="24"/>
        </w:rPr>
        <w:t xml:space="preserve">per mėnesį </w:t>
      </w:r>
      <w:r w:rsidRPr="00D006D9">
        <w:rPr>
          <w:rFonts w:ascii="Times New Roman" w:hAnsi="Times New Roman"/>
          <w:sz w:val="24"/>
          <w:szCs w:val="24"/>
        </w:rPr>
        <w:t>organizuotų seminarų skaičių</w:t>
      </w:r>
      <w:r>
        <w:rPr>
          <w:rFonts w:ascii="Times New Roman" w:hAnsi="Times New Roman"/>
          <w:sz w:val="24"/>
          <w:szCs w:val="24"/>
        </w:rPr>
        <w:t>.</w:t>
      </w:r>
    </w:p>
    <w:p w14:paraId="3FCE1964"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Atsiskaitydamas už suteiktas Paslaugas Tiekėjas turi pateikti paslaugų perdavimo-priėmimo aktą, kuriame turi būti nurodyta organizuoto seminaro data, vieta, dalyvių skaičius, suteiktos paslaugos;</w:t>
      </w:r>
    </w:p>
    <w:p w14:paraId="60B0E71F"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 xml:space="preserve">Perkančioji organizacija gavusi </w:t>
      </w:r>
      <w:r>
        <w:rPr>
          <w:rFonts w:ascii="Times New Roman" w:hAnsi="Times New Roman"/>
          <w:sz w:val="24"/>
          <w:szCs w:val="24"/>
        </w:rPr>
        <w:t xml:space="preserve">paslaugų </w:t>
      </w:r>
      <w:r w:rsidRPr="00D006D9">
        <w:rPr>
          <w:rFonts w:ascii="Times New Roman" w:hAnsi="Times New Roman"/>
          <w:sz w:val="24"/>
          <w:szCs w:val="24"/>
        </w:rPr>
        <w:t xml:space="preserve">perdavimo-priėmimo aktą per 5 d. d. įvertins suteiktas Paslaugas ir pasirašys perdavimo-priėmimo aktą arba nustačiusi </w:t>
      </w:r>
      <w:r>
        <w:rPr>
          <w:rFonts w:ascii="Times New Roman" w:hAnsi="Times New Roman"/>
          <w:sz w:val="24"/>
          <w:szCs w:val="24"/>
        </w:rPr>
        <w:t>klaidų</w:t>
      </w:r>
      <w:r w:rsidRPr="00D006D9">
        <w:rPr>
          <w:rFonts w:ascii="Times New Roman" w:hAnsi="Times New Roman"/>
          <w:sz w:val="24"/>
          <w:szCs w:val="24"/>
        </w:rPr>
        <w:t xml:space="preserve"> teiks pastabas Tiekėjui, kuris per 3 d. d. turi </w:t>
      </w:r>
      <w:r>
        <w:rPr>
          <w:rFonts w:ascii="Times New Roman" w:hAnsi="Times New Roman"/>
          <w:sz w:val="24"/>
          <w:szCs w:val="24"/>
        </w:rPr>
        <w:t xml:space="preserve">jas </w:t>
      </w:r>
      <w:r w:rsidRPr="00D006D9">
        <w:rPr>
          <w:rFonts w:ascii="Times New Roman" w:hAnsi="Times New Roman"/>
          <w:sz w:val="24"/>
          <w:szCs w:val="24"/>
        </w:rPr>
        <w:t>ištaisyti;</w:t>
      </w:r>
    </w:p>
    <w:p w14:paraId="7D9F6946" w14:textId="77777777" w:rsidR="008520FE" w:rsidRPr="00320A29" w:rsidRDefault="008520FE" w:rsidP="008520FE">
      <w:pPr>
        <w:pStyle w:val="Betarp"/>
        <w:numPr>
          <w:ilvl w:val="1"/>
          <w:numId w:val="25"/>
        </w:numPr>
        <w:ind w:left="0" w:firstLine="709"/>
        <w:jc w:val="both"/>
        <w:rPr>
          <w:rFonts w:ascii="Times New Roman" w:hAnsi="Times New Roman"/>
          <w:sz w:val="24"/>
          <w:szCs w:val="24"/>
        </w:rPr>
      </w:pPr>
      <w:r w:rsidRPr="00D006D9">
        <w:rPr>
          <w:rFonts w:ascii="Times New Roman" w:hAnsi="Times New Roman"/>
          <w:sz w:val="24"/>
          <w:szCs w:val="24"/>
        </w:rPr>
        <w:t xml:space="preserve">pasirašius </w:t>
      </w:r>
      <w:r>
        <w:rPr>
          <w:rFonts w:ascii="Times New Roman" w:hAnsi="Times New Roman"/>
          <w:sz w:val="24"/>
          <w:szCs w:val="24"/>
        </w:rPr>
        <w:t xml:space="preserve">paslaugų </w:t>
      </w:r>
      <w:r w:rsidRPr="00D006D9">
        <w:rPr>
          <w:rFonts w:ascii="Times New Roman" w:hAnsi="Times New Roman"/>
          <w:sz w:val="24"/>
          <w:szCs w:val="24"/>
        </w:rPr>
        <w:t>perdavimo-priėmimo aktą, teikiama sąskaita faktūra.</w:t>
      </w:r>
    </w:p>
    <w:p w14:paraId="67969A8A" w14:textId="77777777" w:rsidR="008520FE" w:rsidRPr="00320A29" w:rsidRDefault="008520FE" w:rsidP="008520FE">
      <w:pPr>
        <w:pStyle w:val="Sraopastraipa"/>
        <w:numPr>
          <w:ilvl w:val="0"/>
          <w:numId w:val="25"/>
        </w:numPr>
        <w:spacing w:after="0"/>
        <w:ind w:left="0" w:firstLine="709"/>
        <w:jc w:val="both"/>
        <w:rPr>
          <w:rFonts w:ascii="Times New Roman" w:hAnsi="Times New Roman"/>
          <w:b/>
          <w:bCs/>
          <w:sz w:val="24"/>
          <w:szCs w:val="24"/>
        </w:rPr>
      </w:pPr>
      <w:r w:rsidRPr="00D006D9">
        <w:rPr>
          <w:rFonts w:ascii="Times New Roman" w:hAnsi="Times New Roman"/>
          <w:b/>
          <w:bCs/>
          <w:sz w:val="24"/>
          <w:szCs w:val="24"/>
        </w:rPr>
        <w:t>Aplinkos apsaugos (žalieji) reikalavimai.</w:t>
      </w:r>
    </w:p>
    <w:p w14:paraId="17B38091" w14:textId="77777777" w:rsidR="008520FE" w:rsidRPr="00320A29"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D006D9">
        <w:rPr>
          <w:rFonts w:ascii="Times New Roman" w:eastAsia="Times New Roman" w:hAnsi="Times New Roman" w:cs="Times New Roman"/>
          <w:sz w:val="24"/>
          <w:szCs w:val="24"/>
        </w:rPr>
        <w:t>Siekiant, kad teikiant paslaugas būtų sunaudojama mažiau gamtos išteklių ir taip būtų laikomasi Aprašo 4.4.4.1 papunktyje</w:t>
      </w:r>
      <w:r w:rsidRPr="00D006D9">
        <w:rPr>
          <w:rFonts w:ascii="Times New Roman" w:eastAsia="Times New Roman" w:hAnsi="Times New Roman" w:cs="Times New Roman"/>
          <w:sz w:val="24"/>
          <w:szCs w:val="24"/>
          <w:vertAlign w:val="superscript"/>
        </w:rPr>
        <w:t>3</w:t>
      </w:r>
      <w:r w:rsidRPr="00D006D9">
        <w:rPr>
          <w:rFonts w:ascii="Times New Roman" w:eastAsia="Times New Roman" w:hAnsi="Times New Roman" w:cs="Times New Roman"/>
          <w:sz w:val="24"/>
          <w:szCs w:val="24"/>
        </w:rPr>
        <w:t xml:space="preserve"> nustatyto aplinkosauginio principo, Paslaugų teikimui būtina spausdinti dokumentacija, </w:t>
      </w:r>
      <w:r w:rsidRPr="00D006D9">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5C580BBF" w14:textId="77777777" w:rsidR="008520FE" w:rsidRPr="00320A29"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22"/>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14:paraId="38C78CC2" w14:textId="77777777" w:rsidR="008520FE" w:rsidRPr="00320A29"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23"/>
      </w:r>
      <w:r w:rsidRPr="00320A29">
        <w:rPr>
          <w:rFonts w:ascii="Times New Roman" w:eastAsia="Calibri" w:hAnsi="Times New Roman" w:cs="Times New Roman"/>
          <w:sz w:val="24"/>
          <w:szCs w:val="24"/>
        </w:rPr>
        <w:t xml:space="preserve"> nustatyto principo, </w:t>
      </w:r>
      <w:r w:rsidRPr="00320A29">
        <w:rPr>
          <w:rFonts w:ascii="Times New Roman" w:hAnsi="Times New Roman" w:cs="Times New Roman"/>
          <w:sz w:val="24"/>
          <w:szCs w:val="24"/>
        </w:rPr>
        <w:t xml:space="preserve">Paslaugų teikimo metu susidariusios atliekos </w:t>
      </w:r>
      <w:r w:rsidRPr="00320A29">
        <w:rPr>
          <w:rFonts w:ascii="Times New Roman" w:hAnsi="Times New Roman" w:cs="Times New Roman"/>
          <w:sz w:val="24"/>
          <w:szCs w:val="24"/>
          <w:lang w:eastAsia="en-GB"/>
        </w:rPr>
        <w:t>(stiklas, popierius, plastikas, metalas ir kt.)</w:t>
      </w:r>
      <w:r w:rsidRPr="00320A29">
        <w:rPr>
          <w:rFonts w:ascii="Times New Roman" w:hAnsi="Times New Roman" w:cs="Times New Roman"/>
          <w:sz w:val="24"/>
          <w:szCs w:val="24"/>
        </w:rPr>
        <w:t xml:space="preserve"> </w:t>
      </w:r>
      <w:r w:rsidRPr="00320A29">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5A6FB74E" w14:textId="77777777" w:rsidR="008520FE" w:rsidRPr="00320A29" w:rsidRDefault="008520FE" w:rsidP="008520FE">
      <w:pPr>
        <w:pStyle w:val="Sraopastraipa"/>
        <w:numPr>
          <w:ilvl w:val="1"/>
          <w:numId w:val="25"/>
        </w:numPr>
        <w:spacing w:after="0" w:line="240" w:lineRule="auto"/>
        <w:ind w:left="0" w:firstLine="709"/>
        <w:jc w:val="both"/>
        <w:rPr>
          <w:rFonts w:ascii="Times New Roman" w:hAnsi="Times New Roman" w:cs="Times New Roman"/>
          <w:sz w:val="24"/>
          <w:szCs w:val="24"/>
        </w:rPr>
      </w:pPr>
      <w:r w:rsidRPr="00320A29">
        <w:rPr>
          <w:rFonts w:ascii="Times New Roman" w:eastAsia="Calibri" w:hAnsi="Times New Roman" w:cs="Times New Roman"/>
          <w:sz w:val="24"/>
          <w:szCs w:val="24"/>
        </w:rPr>
        <w:t xml:space="preserve">Siekiant, kad Paslaugų teikimo metu būtų sunaudojama </w:t>
      </w:r>
      <w:r w:rsidRPr="00320A29">
        <w:rPr>
          <w:rFonts w:ascii="Times New Roman" w:hAnsi="Times New Roman" w:cs="Times New Roman"/>
          <w:sz w:val="24"/>
          <w:szCs w:val="24"/>
          <w:lang w:eastAsia="lt-LT"/>
        </w:rPr>
        <w:t>mažiau ar nenaudojama pavojingųjų cheminių medžiagų, neteršiama aplinka ir nekeliamas pavojus sveikatai</w:t>
      </w:r>
      <w:r w:rsidRPr="00320A29">
        <w:rPr>
          <w:rFonts w:ascii="Times New Roman" w:eastAsia="Times New Roman" w:hAnsi="Times New Roman" w:cs="Times New Roman"/>
          <w:sz w:val="24"/>
          <w:szCs w:val="24"/>
          <w:lang w:eastAsia="lt-LT"/>
        </w:rPr>
        <w:t xml:space="preserve"> ir taip būtų laikomasi Aprašo </w:t>
      </w:r>
      <w:r w:rsidRPr="00320A29">
        <w:rPr>
          <w:rFonts w:ascii="Times New Roman" w:eastAsia="Calibri" w:hAnsi="Times New Roman" w:cs="Times New Roman"/>
          <w:sz w:val="24"/>
          <w:szCs w:val="24"/>
        </w:rPr>
        <w:t>4.4.4.3 papunktyje</w:t>
      </w:r>
      <w:r w:rsidRPr="00320A29">
        <w:rPr>
          <w:rStyle w:val="Puslapioinaosnuoroda"/>
          <w:rFonts w:ascii="Times New Roman" w:eastAsia="Calibri" w:hAnsi="Times New Roman" w:cs="Times New Roman"/>
          <w:sz w:val="24"/>
          <w:szCs w:val="24"/>
        </w:rPr>
        <w:footnoteReference w:id="24"/>
      </w:r>
      <w:r w:rsidRPr="00320A29">
        <w:rPr>
          <w:rFonts w:ascii="Times New Roman" w:eastAsia="Calibri" w:hAnsi="Times New Roman" w:cs="Times New Roman"/>
          <w:sz w:val="24"/>
          <w:szCs w:val="24"/>
        </w:rPr>
        <w:t xml:space="preserve"> nustatyto principo, </w:t>
      </w:r>
      <w:r w:rsidRPr="00320A29">
        <w:rPr>
          <w:rFonts w:ascii="Times New Roman" w:eastAsia="Times New Roman" w:hAnsi="Times New Roman" w:cs="Times New Roman"/>
          <w:sz w:val="24"/>
          <w:szCs w:val="24"/>
          <w:lang w:eastAsia="lt-LT"/>
        </w:rPr>
        <w:t xml:space="preserve">seminaruose naudojamos rašymo </w:t>
      </w:r>
      <w:r w:rsidRPr="00320A29">
        <w:rPr>
          <w:rFonts w:ascii="Times New Roman" w:eastAsia="Times New Roman" w:hAnsi="Times New Roman" w:cs="Times New Roman"/>
          <w:sz w:val="24"/>
          <w:szCs w:val="24"/>
          <w:lang w:eastAsia="lt-LT"/>
        </w:rPr>
        <w:lastRenderedPageBreak/>
        <w:t>priemonės, kitos raštinės prekės turi būti pagamintos iš natūralios medžiagos (medžio, popieriaus ir kt.) arba iš perdirbtų vartojimo atliekų, o žymeklių rašalas turi būti pagamintas vandens pagrindu.</w:t>
      </w:r>
    </w:p>
    <w:p w14:paraId="649E6E76" w14:textId="77777777" w:rsidR="00D80684" w:rsidRPr="00320A29" w:rsidRDefault="00D80684" w:rsidP="00D006D9">
      <w:pPr>
        <w:pStyle w:val="prastasiniatinklio"/>
        <w:tabs>
          <w:tab w:val="left" w:pos="993"/>
        </w:tabs>
        <w:spacing w:beforeAutospacing="0" w:after="0" w:afterAutospacing="0"/>
        <w:ind w:firstLine="709"/>
        <w:jc w:val="both"/>
      </w:pPr>
    </w:p>
    <w:p w14:paraId="678ED021" w14:textId="77777777" w:rsidR="00B403A8" w:rsidRPr="00320A29" w:rsidRDefault="00B403A8" w:rsidP="00EA6258">
      <w:pPr>
        <w:pStyle w:val="Betarp"/>
        <w:tabs>
          <w:tab w:val="left" w:pos="720"/>
          <w:tab w:val="left" w:pos="851"/>
          <w:tab w:val="left" w:pos="993"/>
          <w:tab w:val="left" w:pos="1134"/>
          <w:tab w:val="left" w:pos="1276"/>
          <w:tab w:val="left" w:pos="1560"/>
        </w:tabs>
        <w:jc w:val="both"/>
        <w:rPr>
          <w:rFonts w:ascii="Times New Roman" w:eastAsia="Times New Roman" w:hAnsi="Times New Roman"/>
          <w:sz w:val="24"/>
          <w:szCs w:val="24"/>
          <w:lang w:eastAsia="lt-LT"/>
        </w:rPr>
      </w:pPr>
    </w:p>
    <w:p w14:paraId="5EC51F03" w14:textId="72C554C1" w:rsidR="00EA6258" w:rsidRPr="00D9063D" w:rsidRDefault="00EA6258" w:rsidP="00EA6258">
      <w:pPr>
        <w:pStyle w:val="Betarp"/>
        <w:tabs>
          <w:tab w:val="left" w:pos="720"/>
          <w:tab w:val="left" w:pos="851"/>
          <w:tab w:val="left" w:pos="993"/>
          <w:tab w:val="left" w:pos="1134"/>
          <w:tab w:val="left" w:pos="1276"/>
          <w:tab w:val="left" w:pos="1560"/>
        </w:tabs>
        <w:jc w:val="center"/>
        <w:rPr>
          <w:rFonts w:ascii="Times New Roman" w:eastAsia="Times New Roman" w:hAnsi="Times New Roman"/>
          <w:sz w:val="24"/>
          <w:szCs w:val="24"/>
          <w:lang w:eastAsia="lt-LT"/>
        </w:rPr>
      </w:pPr>
      <w:r w:rsidRPr="00D006D9">
        <w:rPr>
          <w:rFonts w:ascii="Times New Roman" w:eastAsia="Times New Roman" w:hAnsi="Times New Roman"/>
          <w:sz w:val="24"/>
          <w:szCs w:val="24"/>
        </w:rPr>
        <w:t>____________________</w:t>
      </w:r>
    </w:p>
    <w:sectPr w:rsidR="00EA6258" w:rsidRPr="00D9063D" w:rsidSect="001F68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CBD0" w14:textId="77777777" w:rsidR="005C02A9" w:rsidRDefault="005C02A9" w:rsidP="00F070BD">
      <w:pPr>
        <w:spacing w:after="0" w:line="240" w:lineRule="auto"/>
      </w:pPr>
      <w:r>
        <w:separator/>
      </w:r>
    </w:p>
  </w:endnote>
  <w:endnote w:type="continuationSeparator" w:id="0">
    <w:p w14:paraId="03BE65C3" w14:textId="77777777" w:rsidR="005C02A9" w:rsidRDefault="005C02A9" w:rsidP="00F0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DE2A" w14:textId="77777777" w:rsidR="005C02A9" w:rsidRDefault="005C02A9" w:rsidP="00F070BD">
      <w:pPr>
        <w:spacing w:after="0" w:line="240" w:lineRule="auto"/>
      </w:pPr>
      <w:r>
        <w:separator/>
      </w:r>
    </w:p>
  </w:footnote>
  <w:footnote w:type="continuationSeparator" w:id="0">
    <w:p w14:paraId="0A6DEF9C" w14:textId="77777777" w:rsidR="005C02A9" w:rsidRDefault="005C02A9" w:rsidP="00F070BD">
      <w:pPr>
        <w:spacing w:after="0" w:line="240" w:lineRule="auto"/>
      </w:pPr>
      <w:r>
        <w:continuationSeparator/>
      </w:r>
    </w:p>
  </w:footnote>
  <w:footnote w:id="1">
    <w:p w14:paraId="4C48079C" w14:textId="0663C569" w:rsidR="00CF1B1F" w:rsidRDefault="00CF1B1F">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22B1703C" w14:textId="77777777" w:rsidR="00CF1B1F" w:rsidRPr="0016637D" w:rsidRDefault="00CF1B1F" w:rsidP="00F070BD">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0C2B7E0C" w14:textId="77777777" w:rsidR="00CF1B1F" w:rsidRPr="0016637D" w:rsidRDefault="00CF1B1F" w:rsidP="00F070BD">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75969825"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5">
    <w:p w14:paraId="0A41B383"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6">
    <w:p w14:paraId="689C9266" w14:textId="77777777" w:rsidR="00CF1B1F" w:rsidRPr="001C6E9D" w:rsidRDefault="00CF1B1F" w:rsidP="001C6E9D">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7">
    <w:p w14:paraId="70E02777" w14:textId="77777777" w:rsidR="00E3118A" w:rsidRDefault="00E3118A" w:rsidP="00E3118A">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8">
    <w:p w14:paraId="6256E801" w14:textId="77777777" w:rsidR="00E3118A" w:rsidRPr="0016637D" w:rsidRDefault="00E3118A" w:rsidP="00E3118A">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9">
    <w:p w14:paraId="3B0F5E3B" w14:textId="77777777" w:rsidR="00E3118A" w:rsidRPr="0016637D" w:rsidRDefault="00E3118A" w:rsidP="00E3118A">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0">
    <w:p w14:paraId="579EDE8A" w14:textId="77777777" w:rsidR="00E3118A" w:rsidRPr="001C6E9D" w:rsidRDefault="00E3118A" w:rsidP="00E3118A">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1">
    <w:p w14:paraId="04CC3D90" w14:textId="77777777" w:rsidR="00E3118A" w:rsidRPr="001C6E9D" w:rsidRDefault="00E3118A" w:rsidP="00E3118A">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2">
    <w:p w14:paraId="2A62603B" w14:textId="77777777" w:rsidR="00E3118A" w:rsidRPr="001C6E9D" w:rsidRDefault="00E3118A" w:rsidP="00E3118A">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3">
    <w:p w14:paraId="6CE89AE3" w14:textId="77777777" w:rsidR="00E1645C" w:rsidRDefault="00E1645C" w:rsidP="00E1645C">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14">
    <w:p w14:paraId="328ADBD8" w14:textId="77777777" w:rsidR="00E1645C" w:rsidRPr="0016637D" w:rsidRDefault="00E1645C" w:rsidP="00E1645C">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15">
    <w:p w14:paraId="1420BE2B" w14:textId="77777777" w:rsidR="00E1645C" w:rsidRPr="0016637D" w:rsidRDefault="00E1645C" w:rsidP="00E1645C">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6">
    <w:p w14:paraId="472C4326" w14:textId="77777777" w:rsidR="00E1645C" w:rsidRPr="001C6E9D" w:rsidRDefault="00E1645C" w:rsidP="00E1645C">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7">
    <w:p w14:paraId="0818E63E" w14:textId="77777777" w:rsidR="00E1645C" w:rsidRPr="001C6E9D" w:rsidRDefault="00E1645C" w:rsidP="00E1645C">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8">
    <w:p w14:paraId="3E459F68" w14:textId="77777777" w:rsidR="00E1645C" w:rsidRPr="001C6E9D" w:rsidRDefault="00E1645C" w:rsidP="00E1645C">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9">
    <w:p w14:paraId="1F7BBC4B" w14:textId="77777777" w:rsidR="008520FE" w:rsidRDefault="008520FE" w:rsidP="008520FE">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0">
    <w:p w14:paraId="68F34F27" w14:textId="77777777" w:rsidR="008520FE" w:rsidRPr="0016637D" w:rsidRDefault="008520FE" w:rsidP="008520FE">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21">
    <w:p w14:paraId="59307710" w14:textId="77777777" w:rsidR="008520FE" w:rsidRPr="0016637D" w:rsidRDefault="008520FE" w:rsidP="008520FE">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22">
    <w:p w14:paraId="3354903B" w14:textId="77777777" w:rsidR="008520FE" w:rsidRPr="001C6E9D" w:rsidRDefault="008520FE" w:rsidP="008520FE">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23">
    <w:p w14:paraId="4E2E0518" w14:textId="77777777" w:rsidR="008520FE" w:rsidRPr="001C6E9D" w:rsidRDefault="008520FE" w:rsidP="008520FE">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24">
    <w:p w14:paraId="56864581" w14:textId="77777777" w:rsidR="008520FE" w:rsidRPr="001C6E9D" w:rsidRDefault="008520FE" w:rsidP="008520FE">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7C36"/>
    <w:multiLevelType w:val="hybridMultilevel"/>
    <w:tmpl w:val="F9E8E7E2"/>
    <w:lvl w:ilvl="0" w:tplc="6AD87DC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0678F1"/>
    <w:multiLevelType w:val="multilevel"/>
    <w:tmpl w:val="832CB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C0ADA"/>
    <w:multiLevelType w:val="multilevel"/>
    <w:tmpl w:val="598CBE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201F74"/>
    <w:multiLevelType w:val="multilevel"/>
    <w:tmpl w:val="B8A4FDA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EB009C"/>
    <w:multiLevelType w:val="multilevel"/>
    <w:tmpl w:val="4886AD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6177FF"/>
    <w:multiLevelType w:val="multilevel"/>
    <w:tmpl w:val="FAFC3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07F3D63"/>
    <w:multiLevelType w:val="hybridMultilevel"/>
    <w:tmpl w:val="87625ED0"/>
    <w:lvl w:ilvl="0" w:tplc="5748EA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1D3B8E"/>
    <w:multiLevelType w:val="multilevel"/>
    <w:tmpl w:val="40848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B374C8"/>
    <w:multiLevelType w:val="multilevel"/>
    <w:tmpl w:val="95AA14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B164F11"/>
    <w:multiLevelType w:val="multilevel"/>
    <w:tmpl w:val="AE4C2A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7E54DA"/>
    <w:multiLevelType w:val="multilevel"/>
    <w:tmpl w:val="2BD6F4C4"/>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CC15EE"/>
    <w:multiLevelType w:val="hybridMultilevel"/>
    <w:tmpl w:val="CE400A98"/>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EB47B3"/>
    <w:multiLevelType w:val="multilevel"/>
    <w:tmpl w:val="0E8A0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6142A2"/>
    <w:multiLevelType w:val="multilevel"/>
    <w:tmpl w:val="A9E2B33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63FE62D3"/>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A7061"/>
    <w:multiLevelType w:val="multilevel"/>
    <w:tmpl w:val="F83A6A3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CC2741"/>
    <w:multiLevelType w:val="multilevel"/>
    <w:tmpl w:val="832CBA6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54F3648"/>
    <w:multiLevelType w:val="multilevel"/>
    <w:tmpl w:val="4C62AA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B34D80"/>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4771641">
    <w:abstractNumId w:val="22"/>
  </w:num>
  <w:num w:numId="2" w16cid:durableId="318122315">
    <w:abstractNumId w:val="12"/>
  </w:num>
  <w:num w:numId="3" w16cid:durableId="598945852">
    <w:abstractNumId w:val="21"/>
  </w:num>
  <w:num w:numId="4" w16cid:durableId="264117805">
    <w:abstractNumId w:val="18"/>
  </w:num>
  <w:num w:numId="5" w16cid:durableId="432018967">
    <w:abstractNumId w:val="14"/>
  </w:num>
  <w:num w:numId="6" w16cid:durableId="1064378672">
    <w:abstractNumId w:val="25"/>
  </w:num>
  <w:num w:numId="7" w16cid:durableId="1108549479">
    <w:abstractNumId w:val="17"/>
  </w:num>
  <w:num w:numId="8" w16cid:durableId="658853032">
    <w:abstractNumId w:val="13"/>
  </w:num>
  <w:num w:numId="9" w16cid:durableId="2069448441">
    <w:abstractNumId w:val="3"/>
  </w:num>
  <w:num w:numId="10" w16cid:durableId="1491479624">
    <w:abstractNumId w:val="2"/>
  </w:num>
  <w:num w:numId="11" w16cid:durableId="1390299901">
    <w:abstractNumId w:val="23"/>
  </w:num>
  <w:num w:numId="12" w16cid:durableId="736591674">
    <w:abstractNumId w:val="19"/>
  </w:num>
  <w:num w:numId="13" w16cid:durableId="1343623418">
    <w:abstractNumId w:val="24"/>
  </w:num>
  <w:num w:numId="14" w16cid:durableId="994138702">
    <w:abstractNumId w:val="8"/>
  </w:num>
  <w:num w:numId="15" w16cid:durableId="986787279">
    <w:abstractNumId w:val="0"/>
  </w:num>
  <w:num w:numId="16" w16cid:durableId="37051103">
    <w:abstractNumId w:val="11"/>
  </w:num>
  <w:num w:numId="17" w16cid:durableId="62681981">
    <w:abstractNumId w:val="15"/>
  </w:num>
  <w:num w:numId="18" w16cid:durableId="1912546731">
    <w:abstractNumId w:val="10"/>
  </w:num>
  <w:num w:numId="19" w16cid:durableId="2139451304">
    <w:abstractNumId w:val="16"/>
  </w:num>
  <w:num w:numId="20" w16cid:durableId="159348638">
    <w:abstractNumId w:val="5"/>
  </w:num>
  <w:num w:numId="21" w16cid:durableId="431128298">
    <w:abstractNumId w:val="9"/>
  </w:num>
  <w:num w:numId="22" w16cid:durableId="486169503">
    <w:abstractNumId w:val="4"/>
  </w:num>
  <w:num w:numId="23" w16cid:durableId="1519465719">
    <w:abstractNumId w:val="6"/>
  </w:num>
  <w:num w:numId="24" w16cid:durableId="2093354155">
    <w:abstractNumId w:val="7"/>
  </w:num>
  <w:num w:numId="25" w16cid:durableId="818426155">
    <w:abstractNumId w:val="20"/>
  </w:num>
  <w:num w:numId="26" w16cid:durableId="1454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32"/>
    <w:rsid w:val="00002F07"/>
    <w:rsid w:val="00005CFE"/>
    <w:rsid w:val="00015C8F"/>
    <w:rsid w:val="00016311"/>
    <w:rsid w:val="00020D30"/>
    <w:rsid w:val="00023798"/>
    <w:rsid w:val="000345D1"/>
    <w:rsid w:val="00044404"/>
    <w:rsid w:val="00047A94"/>
    <w:rsid w:val="00050A18"/>
    <w:rsid w:val="00050F80"/>
    <w:rsid w:val="00051906"/>
    <w:rsid w:val="00053314"/>
    <w:rsid w:val="00056D9B"/>
    <w:rsid w:val="000630A2"/>
    <w:rsid w:val="00064C06"/>
    <w:rsid w:val="00066193"/>
    <w:rsid w:val="00071C20"/>
    <w:rsid w:val="0007653C"/>
    <w:rsid w:val="000776B2"/>
    <w:rsid w:val="00077E25"/>
    <w:rsid w:val="00087366"/>
    <w:rsid w:val="000874E1"/>
    <w:rsid w:val="00087E9E"/>
    <w:rsid w:val="00090082"/>
    <w:rsid w:val="00091272"/>
    <w:rsid w:val="000A39A6"/>
    <w:rsid w:val="000B0D37"/>
    <w:rsid w:val="000B15DA"/>
    <w:rsid w:val="000B185A"/>
    <w:rsid w:val="000B5BBA"/>
    <w:rsid w:val="000C018C"/>
    <w:rsid w:val="000C21AE"/>
    <w:rsid w:val="000C28B8"/>
    <w:rsid w:val="000D503C"/>
    <w:rsid w:val="000E122B"/>
    <w:rsid w:val="000E1475"/>
    <w:rsid w:val="000E22F4"/>
    <w:rsid w:val="000E35FC"/>
    <w:rsid w:val="000E62EC"/>
    <w:rsid w:val="000F7DD3"/>
    <w:rsid w:val="00101DDF"/>
    <w:rsid w:val="00105171"/>
    <w:rsid w:val="001078AB"/>
    <w:rsid w:val="00112169"/>
    <w:rsid w:val="00121786"/>
    <w:rsid w:val="00122A75"/>
    <w:rsid w:val="00124FE2"/>
    <w:rsid w:val="00127D99"/>
    <w:rsid w:val="001325DB"/>
    <w:rsid w:val="00132B6D"/>
    <w:rsid w:val="00141827"/>
    <w:rsid w:val="00144736"/>
    <w:rsid w:val="00145DF2"/>
    <w:rsid w:val="00147BBE"/>
    <w:rsid w:val="001523D9"/>
    <w:rsid w:val="00153590"/>
    <w:rsid w:val="00154234"/>
    <w:rsid w:val="001543B5"/>
    <w:rsid w:val="00155508"/>
    <w:rsid w:val="00163A81"/>
    <w:rsid w:val="001675B5"/>
    <w:rsid w:val="00171DB6"/>
    <w:rsid w:val="00172612"/>
    <w:rsid w:val="00173397"/>
    <w:rsid w:val="001737A9"/>
    <w:rsid w:val="001746DA"/>
    <w:rsid w:val="0017649C"/>
    <w:rsid w:val="001879A8"/>
    <w:rsid w:val="00195C30"/>
    <w:rsid w:val="001A063E"/>
    <w:rsid w:val="001A1FFC"/>
    <w:rsid w:val="001A4CA9"/>
    <w:rsid w:val="001A5B1E"/>
    <w:rsid w:val="001A7C30"/>
    <w:rsid w:val="001A7DBE"/>
    <w:rsid w:val="001B2E4E"/>
    <w:rsid w:val="001B323B"/>
    <w:rsid w:val="001B6624"/>
    <w:rsid w:val="001C03C7"/>
    <w:rsid w:val="001C1161"/>
    <w:rsid w:val="001C4C4D"/>
    <w:rsid w:val="001C6A57"/>
    <w:rsid w:val="001C6BBB"/>
    <w:rsid w:val="001C6E9D"/>
    <w:rsid w:val="001D1B94"/>
    <w:rsid w:val="001D23C5"/>
    <w:rsid w:val="001D50F6"/>
    <w:rsid w:val="001D73A3"/>
    <w:rsid w:val="001E4A94"/>
    <w:rsid w:val="001E4B67"/>
    <w:rsid w:val="001E509B"/>
    <w:rsid w:val="001E55DA"/>
    <w:rsid w:val="001F05B6"/>
    <w:rsid w:val="001F3468"/>
    <w:rsid w:val="001F4AB9"/>
    <w:rsid w:val="001F57AA"/>
    <w:rsid w:val="001F6894"/>
    <w:rsid w:val="0020099E"/>
    <w:rsid w:val="0020623E"/>
    <w:rsid w:val="002114D0"/>
    <w:rsid w:val="00212A81"/>
    <w:rsid w:val="00214430"/>
    <w:rsid w:val="00214DD8"/>
    <w:rsid w:val="00220FDD"/>
    <w:rsid w:val="002218B2"/>
    <w:rsid w:val="00223669"/>
    <w:rsid w:val="00224085"/>
    <w:rsid w:val="00231144"/>
    <w:rsid w:val="00236324"/>
    <w:rsid w:val="00237385"/>
    <w:rsid w:val="00242E4B"/>
    <w:rsid w:val="00243569"/>
    <w:rsid w:val="00246E45"/>
    <w:rsid w:val="002500AA"/>
    <w:rsid w:val="0025211B"/>
    <w:rsid w:val="00253EF4"/>
    <w:rsid w:val="00254CD3"/>
    <w:rsid w:val="00260222"/>
    <w:rsid w:val="002602C6"/>
    <w:rsid w:val="00261D56"/>
    <w:rsid w:val="00263D11"/>
    <w:rsid w:val="002645D4"/>
    <w:rsid w:val="00265B8E"/>
    <w:rsid w:val="00270106"/>
    <w:rsid w:val="00270D03"/>
    <w:rsid w:val="00271A4D"/>
    <w:rsid w:val="00272280"/>
    <w:rsid w:val="0027449C"/>
    <w:rsid w:val="002746DA"/>
    <w:rsid w:val="002754A8"/>
    <w:rsid w:val="00275EE4"/>
    <w:rsid w:val="002836E1"/>
    <w:rsid w:val="0028682E"/>
    <w:rsid w:val="00292059"/>
    <w:rsid w:val="00292757"/>
    <w:rsid w:val="002931BE"/>
    <w:rsid w:val="0029500C"/>
    <w:rsid w:val="00295456"/>
    <w:rsid w:val="002A4F81"/>
    <w:rsid w:val="002A5AD3"/>
    <w:rsid w:val="002A73CF"/>
    <w:rsid w:val="002B528C"/>
    <w:rsid w:val="002C1D7D"/>
    <w:rsid w:val="002C54A3"/>
    <w:rsid w:val="002C7A83"/>
    <w:rsid w:val="002D0DFA"/>
    <w:rsid w:val="002D163A"/>
    <w:rsid w:val="002D3E04"/>
    <w:rsid w:val="002D46AA"/>
    <w:rsid w:val="002D5BED"/>
    <w:rsid w:val="002E3A8E"/>
    <w:rsid w:val="002E3C78"/>
    <w:rsid w:val="002E55B5"/>
    <w:rsid w:val="002E76D8"/>
    <w:rsid w:val="002F0936"/>
    <w:rsid w:val="002F22C3"/>
    <w:rsid w:val="002F52D4"/>
    <w:rsid w:val="002F5858"/>
    <w:rsid w:val="002F6764"/>
    <w:rsid w:val="002F71E3"/>
    <w:rsid w:val="00303FD5"/>
    <w:rsid w:val="00305D99"/>
    <w:rsid w:val="00310559"/>
    <w:rsid w:val="00314820"/>
    <w:rsid w:val="00314BD7"/>
    <w:rsid w:val="003153BE"/>
    <w:rsid w:val="0031645B"/>
    <w:rsid w:val="00320640"/>
    <w:rsid w:val="00320A29"/>
    <w:rsid w:val="0032192F"/>
    <w:rsid w:val="00327892"/>
    <w:rsid w:val="00327E80"/>
    <w:rsid w:val="003306E5"/>
    <w:rsid w:val="00331EF8"/>
    <w:rsid w:val="00332F02"/>
    <w:rsid w:val="00333784"/>
    <w:rsid w:val="00336752"/>
    <w:rsid w:val="00337143"/>
    <w:rsid w:val="0035031F"/>
    <w:rsid w:val="00350D12"/>
    <w:rsid w:val="003561DD"/>
    <w:rsid w:val="00362AF0"/>
    <w:rsid w:val="003659C8"/>
    <w:rsid w:val="00367225"/>
    <w:rsid w:val="003723C2"/>
    <w:rsid w:val="00381993"/>
    <w:rsid w:val="003847C1"/>
    <w:rsid w:val="003875DC"/>
    <w:rsid w:val="003921EA"/>
    <w:rsid w:val="00394010"/>
    <w:rsid w:val="003949F6"/>
    <w:rsid w:val="003A250E"/>
    <w:rsid w:val="003A4A0F"/>
    <w:rsid w:val="003A4DE4"/>
    <w:rsid w:val="003B0A43"/>
    <w:rsid w:val="003C3E8C"/>
    <w:rsid w:val="003C4BDB"/>
    <w:rsid w:val="003D0B41"/>
    <w:rsid w:val="003D12C9"/>
    <w:rsid w:val="003D13E8"/>
    <w:rsid w:val="003D24C5"/>
    <w:rsid w:val="003D3499"/>
    <w:rsid w:val="003D52B2"/>
    <w:rsid w:val="003E0C99"/>
    <w:rsid w:val="003E4971"/>
    <w:rsid w:val="003E4C71"/>
    <w:rsid w:val="003E7988"/>
    <w:rsid w:val="003F329B"/>
    <w:rsid w:val="003F348E"/>
    <w:rsid w:val="003F7421"/>
    <w:rsid w:val="00401B74"/>
    <w:rsid w:val="004033A4"/>
    <w:rsid w:val="00403ACA"/>
    <w:rsid w:val="00404126"/>
    <w:rsid w:val="00405661"/>
    <w:rsid w:val="004134D3"/>
    <w:rsid w:val="0041630D"/>
    <w:rsid w:val="00422772"/>
    <w:rsid w:val="00423C3E"/>
    <w:rsid w:val="00431876"/>
    <w:rsid w:val="00432BD2"/>
    <w:rsid w:val="00433398"/>
    <w:rsid w:val="00433F13"/>
    <w:rsid w:val="00444DF5"/>
    <w:rsid w:val="004518E6"/>
    <w:rsid w:val="004569D2"/>
    <w:rsid w:val="00462400"/>
    <w:rsid w:val="00463DC2"/>
    <w:rsid w:val="004645A1"/>
    <w:rsid w:val="004654C8"/>
    <w:rsid w:val="004667FA"/>
    <w:rsid w:val="00477AB1"/>
    <w:rsid w:val="00481DB6"/>
    <w:rsid w:val="004826F5"/>
    <w:rsid w:val="00483C16"/>
    <w:rsid w:val="00483D0E"/>
    <w:rsid w:val="00484D89"/>
    <w:rsid w:val="00486DEA"/>
    <w:rsid w:val="0049018C"/>
    <w:rsid w:val="004910B6"/>
    <w:rsid w:val="0049191E"/>
    <w:rsid w:val="00492817"/>
    <w:rsid w:val="004A1277"/>
    <w:rsid w:val="004A1403"/>
    <w:rsid w:val="004A18D9"/>
    <w:rsid w:val="004A7BAB"/>
    <w:rsid w:val="004B5339"/>
    <w:rsid w:val="004B57FF"/>
    <w:rsid w:val="004C2AFE"/>
    <w:rsid w:val="004C3077"/>
    <w:rsid w:val="004D278C"/>
    <w:rsid w:val="004D4CA7"/>
    <w:rsid w:val="004D5033"/>
    <w:rsid w:val="004D6053"/>
    <w:rsid w:val="004F05F1"/>
    <w:rsid w:val="00502C72"/>
    <w:rsid w:val="00504B1F"/>
    <w:rsid w:val="005054E7"/>
    <w:rsid w:val="00505671"/>
    <w:rsid w:val="00510EE7"/>
    <w:rsid w:val="00512BDD"/>
    <w:rsid w:val="0051416E"/>
    <w:rsid w:val="00516EF8"/>
    <w:rsid w:val="005216EB"/>
    <w:rsid w:val="005226E7"/>
    <w:rsid w:val="0052473A"/>
    <w:rsid w:val="00531B90"/>
    <w:rsid w:val="00531D3F"/>
    <w:rsid w:val="00536AE4"/>
    <w:rsid w:val="00540D96"/>
    <w:rsid w:val="00541A58"/>
    <w:rsid w:val="00543DBB"/>
    <w:rsid w:val="005463D7"/>
    <w:rsid w:val="00547BE3"/>
    <w:rsid w:val="00552D66"/>
    <w:rsid w:val="00553924"/>
    <w:rsid w:val="00554BFE"/>
    <w:rsid w:val="00555CD8"/>
    <w:rsid w:val="005566E3"/>
    <w:rsid w:val="00557A06"/>
    <w:rsid w:val="00560DBA"/>
    <w:rsid w:val="00562590"/>
    <w:rsid w:val="005759BF"/>
    <w:rsid w:val="00575DD5"/>
    <w:rsid w:val="00577532"/>
    <w:rsid w:val="00580FF2"/>
    <w:rsid w:val="005837AB"/>
    <w:rsid w:val="00584BC1"/>
    <w:rsid w:val="00585636"/>
    <w:rsid w:val="00597E0B"/>
    <w:rsid w:val="005A11DB"/>
    <w:rsid w:val="005A2F83"/>
    <w:rsid w:val="005A5199"/>
    <w:rsid w:val="005B17C7"/>
    <w:rsid w:val="005B2309"/>
    <w:rsid w:val="005B2566"/>
    <w:rsid w:val="005C02A9"/>
    <w:rsid w:val="005C15D8"/>
    <w:rsid w:val="005C4D6A"/>
    <w:rsid w:val="005D3D28"/>
    <w:rsid w:val="005D44B7"/>
    <w:rsid w:val="005D4BA6"/>
    <w:rsid w:val="005D775A"/>
    <w:rsid w:val="005E1992"/>
    <w:rsid w:val="005E3DCA"/>
    <w:rsid w:val="005E7CAD"/>
    <w:rsid w:val="005F1432"/>
    <w:rsid w:val="005F2548"/>
    <w:rsid w:val="005F2678"/>
    <w:rsid w:val="005F34BA"/>
    <w:rsid w:val="005F3FF2"/>
    <w:rsid w:val="005F6E65"/>
    <w:rsid w:val="005F7451"/>
    <w:rsid w:val="00603100"/>
    <w:rsid w:val="006060C8"/>
    <w:rsid w:val="006063F3"/>
    <w:rsid w:val="00613326"/>
    <w:rsid w:val="00615E84"/>
    <w:rsid w:val="00616FDA"/>
    <w:rsid w:val="00617856"/>
    <w:rsid w:val="00627924"/>
    <w:rsid w:val="00631CBE"/>
    <w:rsid w:val="00632ACB"/>
    <w:rsid w:val="00632E4C"/>
    <w:rsid w:val="00637B2E"/>
    <w:rsid w:val="0064000B"/>
    <w:rsid w:val="006403B9"/>
    <w:rsid w:val="0064120F"/>
    <w:rsid w:val="0064674D"/>
    <w:rsid w:val="00652B98"/>
    <w:rsid w:val="006574FC"/>
    <w:rsid w:val="0066086A"/>
    <w:rsid w:val="006619BE"/>
    <w:rsid w:val="006635CB"/>
    <w:rsid w:val="006646AE"/>
    <w:rsid w:val="006672C7"/>
    <w:rsid w:val="0067308C"/>
    <w:rsid w:val="00681DD3"/>
    <w:rsid w:val="0068246E"/>
    <w:rsid w:val="006858EF"/>
    <w:rsid w:val="0069001B"/>
    <w:rsid w:val="0069168E"/>
    <w:rsid w:val="00691998"/>
    <w:rsid w:val="00692683"/>
    <w:rsid w:val="00694DB4"/>
    <w:rsid w:val="006A12B4"/>
    <w:rsid w:val="006A6151"/>
    <w:rsid w:val="006A61DB"/>
    <w:rsid w:val="006B15A8"/>
    <w:rsid w:val="006B4D09"/>
    <w:rsid w:val="006B50A1"/>
    <w:rsid w:val="006B6BBD"/>
    <w:rsid w:val="006D0B13"/>
    <w:rsid w:val="006D3CE0"/>
    <w:rsid w:val="006D6C7D"/>
    <w:rsid w:val="006E4C0D"/>
    <w:rsid w:val="006E71DA"/>
    <w:rsid w:val="00700847"/>
    <w:rsid w:val="00705237"/>
    <w:rsid w:val="007127BD"/>
    <w:rsid w:val="00713E87"/>
    <w:rsid w:val="00714A45"/>
    <w:rsid w:val="00715C79"/>
    <w:rsid w:val="00727ABB"/>
    <w:rsid w:val="00732D53"/>
    <w:rsid w:val="00735BEB"/>
    <w:rsid w:val="007369B5"/>
    <w:rsid w:val="007406E4"/>
    <w:rsid w:val="00742F41"/>
    <w:rsid w:val="0075421C"/>
    <w:rsid w:val="00760331"/>
    <w:rsid w:val="0076458C"/>
    <w:rsid w:val="00765EAD"/>
    <w:rsid w:val="00771FD6"/>
    <w:rsid w:val="00774337"/>
    <w:rsid w:val="007744D3"/>
    <w:rsid w:val="00774F6C"/>
    <w:rsid w:val="00776CD4"/>
    <w:rsid w:val="007806DC"/>
    <w:rsid w:val="007846BE"/>
    <w:rsid w:val="00787588"/>
    <w:rsid w:val="007901CD"/>
    <w:rsid w:val="007935A8"/>
    <w:rsid w:val="007A1261"/>
    <w:rsid w:val="007A1C34"/>
    <w:rsid w:val="007A2253"/>
    <w:rsid w:val="007A256B"/>
    <w:rsid w:val="007A2BEE"/>
    <w:rsid w:val="007A3002"/>
    <w:rsid w:val="007A62D7"/>
    <w:rsid w:val="007A68EA"/>
    <w:rsid w:val="007B2574"/>
    <w:rsid w:val="007B2A05"/>
    <w:rsid w:val="007B413C"/>
    <w:rsid w:val="007B4939"/>
    <w:rsid w:val="007C514A"/>
    <w:rsid w:val="007C5C52"/>
    <w:rsid w:val="007D1F93"/>
    <w:rsid w:val="007D5C90"/>
    <w:rsid w:val="007E0D8F"/>
    <w:rsid w:val="007E2E05"/>
    <w:rsid w:val="007E4051"/>
    <w:rsid w:val="007E4DA8"/>
    <w:rsid w:val="007F4B85"/>
    <w:rsid w:val="007F5831"/>
    <w:rsid w:val="00800071"/>
    <w:rsid w:val="00800CA4"/>
    <w:rsid w:val="00812092"/>
    <w:rsid w:val="0081536D"/>
    <w:rsid w:val="00815525"/>
    <w:rsid w:val="00817E8A"/>
    <w:rsid w:val="00822B97"/>
    <w:rsid w:val="00827906"/>
    <w:rsid w:val="00832634"/>
    <w:rsid w:val="00835B54"/>
    <w:rsid w:val="00845C76"/>
    <w:rsid w:val="00850188"/>
    <w:rsid w:val="008520FE"/>
    <w:rsid w:val="0085286E"/>
    <w:rsid w:val="0085586A"/>
    <w:rsid w:val="00857D11"/>
    <w:rsid w:val="00860B4C"/>
    <w:rsid w:val="00861A6C"/>
    <w:rsid w:val="00863126"/>
    <w:rsid w:val="00865B0A"/>
    <w:rsid w:val="00866AC0"/>
    <w:rsid w:val="00867D29"/>
    <w:rsid w:val="00872917"/>
    <w:rsid w:val="00873546"/>
    <w:rsid w:val="00874D3B"/>
    <w:rsid w:val="00882408"/>
    <w:rsid w:val="00882810"/>
    <w:rsid w:val="008838DD"/>
    <w:rsid w:val="00885D22"/>
    <w:rsid w:val="00886C08"/>
    <w:rsid w:val="008916B0"/>
    <w:rsid w:val="00895943"/>
    <w:rsid w:val="00896415"/>
    <w:rsid w:val="008A43E8"/>
    <w:rsid w:val="008A4EEC"/>
    <w:rsid w:val="008A6EBF"/>
    <w:rsid w:val="008B0419"/>
    <w:rsid w:val="008B1803"/>
    <w:rsid w:val="008B2DAB"/>
    <w:rsid w:val="008B3BE5"/>
    <w:rsid w:val="008B4855"/>
    <w:rsid w:val="008C2AAD"/>
    <w:rsid w:val="008C2F2B"/>
    <w:rsid w:val="008C62DD"/>
    <w:rsid w:val="008C6A86"/>
    <w:rsid w:val="008D08AA"/>
    <w:rsid w:val="008D3431"/>
    <w:rsid w:val="008D3A1C"/>
    <w:rsid w:val="008D5257"/>
    <w:rsid w:val="008D63E7"/>
    <w:rsid w:val="008E06D0"/>
    <w:rsid w:val="008E39E9"/>
    <w:rsid w:val="008E7005"/>
    <w:rsid w:val="008F6E4B"/>
    <w:rsid w:val="00900E09"/>
    <w:rsid w:val="009050F7"/>
    <w:rsid w:val="00915BC9"/>
    <w:rsid w:val="00923899"/>
    <w:rsid w:val="009246CF"/>
    <w:rsid w:val="009278DF"/>
    <w:rsid w:val="00927B33"/>
    <w:rsid w:val="00933DB3"/>
    <w:rsid w:val="00936C35"/>
    <w:rsid w:val="00941C3E"/>
    <w:rsid w:val="009429CC"/>
    <w:rsid w:val="009454AC"/>
    <w:rsid w:val="00945CDE"/>
    <w:rsid w:val="009467D9"/>
    <w:rsid w:val="00951ECD"/>
    <w:rsid w:val="0095346E"/>
    <w:rsid w:val="00955873"/>
    <w:rsid w:val="00955B37"/>
    <w:rsid w:val="00957F8C"/>
    <w:rsid w:val="00962FE3"/>
    <w:rsid w:val="0096650C"/>
    <w:rsid w:val="00967D9E"/>
    <w:rsid w:val="00974819"/>
    <w:rsid w:val="0097525C"/>
    <w:rsid w:val="009808A8"/>
    <w:rsid w:val="009811BA"/>
    <w:rsid w:val="00984D31"/>
    <w:rsid w:val="00986501"/>
    <w:rsid w:val="009937D1"/>
    <w:rsid w:val="009A3AD7"/>
    <w:rsid w:val="009B480F"/>
    <w:rsid w:val="009C1569"/>
    <w:rsid w:val="009C2A93"/>
    <w:rsid w:val="009C4867"/>
    <w:rsid w:val="009C643B"/>
    <w:rsid w:val="009C64FB"/>
    <w:rsid w:val="009D373B"/>
    <w:rsid w:val="009D6617"/>
    <w:rsid w:val="009F0210"/>
    <w:rsid w:val="009F1F2B"/>
    <w:rsid w:val="009F508A"/>
    <w:rsid w:val="009F5FBA"/>
    <w:rsid w:val="009F6A4D"/>
    <w:rsid w:val="00A045A3"/>
    <w:rsid w:val="00A04CD5"/>
    <w:rsid w:val="00A062EF"/>
    <w:rsid w:val="00A137DE"/>
    <w:rsid w:val="00A13FA4"/>
    <w:rsid w:val="00A14ABE"/>
    <w:rsid w:val="00A15531"/>
    <w:rsid w:val="00A202A7"/>
    <w:rsid w:val="00A218D1"/>
    <w:rsid w:val="00A23F9C"/>
    <w:rsid w:val="00A324F2"/>
    <w:rsid w:val="00A328B0"/>
    <w:rsid w:val="00A33F68"/>
    <w:rsid w:val="00A41C6F"/>
    <w:rsid w:val="00A539F2"/>
    <w:rsid w:val="00A571AA"/>
    <w:rsid w:val="00A61C12"/>
    <w:rsid w:val="00A6403E"/>
    <w:rsid w:val="00A652C0"/>
    <w:rsid w:val="00A70D25"/>
    <w:rsid w:val="00A71B37"/>
    <w:rsid w:val="00A75E49"/>
    <w:rsid w:val="00A801DB"/>
    <w:rsid w:val="00A82762"/>
    <w:rsid w:val="00A86400"/>
    <w:rsid w:val="00A90FAE"/>
    <w:rsid w:val="00A95507"/>
    <w:rsid w:val="00AA1E21"/>
    <w:rsid w:val="00AA366D"/>
    <w:rsid w:val="00AA3F27"/>
    <w:rsid w:val="00AA4E2F"/>
    <w:rsid w:val="00AB0B32"/>
    <w:rsid w:val="00AC1D4A"/>
    <w:rsid w:val="00AC3C65"/>
    <w:rsid w:val="00AD3809"/>
    <w:rsid w:val="00AD5AA5"/>
    <w:rsid w:val="00AD5EB3"/>
    <w:rsid w:val="00AD7667"/>
    <w:rsid w:val="00AD7B99"/>
    <w:rsid w:val="00AE05D8"/>
    <w:rsid w:val="00AE09C0"/>
    <w:rsid w:val="00AE79AC"/>
    <w:rsid w:val="00AE7BD3"/>
    <w:rsid w:val="00B06061"/>
    <w:rsid w:val="00B0696F"/>
    <w:rsid w:val="00B122A1"/>
    <w:rsid w:val="00B1255C"/>
    <w:rsid w:val="00B12866"/>
    <w:rsid w:val="00B1491B"/>
    <w:rsid w:val="00B21CF0"/>
    <w:rsid w:val="00B31444"/>
    <w:rsid w:val="00B36C23"/>
    <w:rsid w:val="00B370F6"/>
    <w:rsid w:val="00B403A8"/>
    <w:rsid w:val="00B41F28"/>
    <w:rsid w:val="00B43D14"/>
    <w:rsid w:val="00B4451A"/>
    <w:rsid w:val="00B45369"/>
    <w:rsid w:val="00B47267"/>
    <w:rsid w:val="00B4783E"/>
    <w:rsid w:val="00B53CF1"/>
    <w:rsid w:val="00B54935"/>
    <w:rsid w:val="00B551E1"/>
    <w:rsid w:val="00B55885"/>
    <w:rsid w:val="00B60234"/>
    <w:rsid w:val="00B61DC8"/>
    <w:rsid w:val="00B62845"/>
    <w:rsid w:val="00B62FD0"/>
    <w:rsid w:val="00B72F63"/>
    <w:rsid w:val="00B843CF"/>
    <w:rsid w:val="00B84B9B"/>
    <w:rsid w:val="00B85E13"/>
    <w:rsid w:val="00B86A2E"/>
    <w:rsid w:val="00B86E61"/>
    <w:rsid w:val="00B86E7B"/>
    <w:rsid w:val="00B903FD"/>
    <w:rsid w:val="00B905F3"/>
    <w:rsid w:val="00B916F9"/>
    <w:rsid w:val="00B92B35"/>
    <w:rsid w:val="00B94171"/>
    <w:rsid w:val="00BA62D0"/>
    <w:rsid w:val="00BA684F"/>
    <w:rsid w:val="00BB23F3"/>
    <w:rsid w:val="00BB2A17"/>
    <w:rsid w:val="00BB52FF"/>
    <w:rsid w:val="00BB6A8F"/>
    <w:rsid w:val="00BC0202"/>
    <w:rsid w:val="00BC16EC"/>
    <w:rsid w:val="00BC2ADA"/>
    <w:rsid w:val="00BC466B"/>
    <w:rsid w:val="00BC51B6"/>
    <w:rsid w:val="00BC564F"/>
    <w:rsid w:val="00BE45DD"/>
    <w:rsid w:val="00BE5098"/>
    <w:rsid w:val="00BE54C6"/>
    <w:rsid w:val="00BE7052"/>
    <w:rsid w:val="00BF07FE"/>
    <w:rsid w:val="00BF6CAD"/>
    <w:rsid w:val="00C001B0"/>
    <w:rsid w:val="00C01B12"/>
    <w:rsid w:val="00C02081"/>
    <w:rsid w:val="00C076EF"/>
    <w:rsid w:val="00C116A6"/>
    <w:rsid w:val="00C1358F"/>
    <w:rsid w:val="00C20605"/>
    <w:rsid w:val="00C232D9"/>
    <w:rsid w:val="00C30454"/>
    <w:rsid w:val="00C322FD"/>
    <w:rsid w:val="00C334A3"/>
    <w:rsid w:val="00C35F33"/>
    <w:rsid w:val="00C446BC"/>
    <w:rsid w:val="00C455C7"/>
    <w:rsid w:val="00C5128F"/>
    <w:rsid w:val="00C557C2"/>
    <w:rsid w:val="00C66911"/>
    <w:rsid w:val="00C6699E"/>
    <w:rsid w:val="00C70731"/>
    <w:rsid w:val="00C76FE4"/>
    <w:rsid w:val="00C776B1"/>
    <w:rsid w:val="00C815D6"/>
    <w:rsid w:val="00C82E26"/>
    <w:rsid w:val="00C86392"/>
    <w:rsid w:val="00C86B16"/>
    <w:rsid w:val="00C873BB"/>
    <w:rsid w:val="00C94033"/>
    <w:rsid w:val="00C95D8E"/>
    <w:rsid w:val="00CA27FF"/>
    <w:rsid w:val="00CA3C4A"/>
    <w:rsid w:val="00CA5486"/>
    <w:rsid w:val="00CA765C"/>
    <w:rsid w:val="00CB47AF"/>
    <w:rsid w:val="00CB7359"/>
    <w:rsid w:val="00CB7363"/>
    <w:rsid w:val="00CB7BE9"/>
    <w:rsid w:val="00CC427A"/>
    <w:rsid w:val="00CC5744"/>
    <w:rsid w:val="00CD0EF0"/>
    <w:rsid w:val="00CD2D26"/>
    <w:rsid w:val="00CD6179"/>
    <w:rsid w:val="00CE0EDC"/>
    <w:rsid w:val="00CF1B1F"/>
    <w:rsid w:val="00CF24D4"/>
    <w:rsid w:val="00CF3EB1"/>
    <w:rsid w:val="00CF72D0"/>
    <w:rsid w:val="00D006D9"/>
    <w:rsid w:val="00D027E9"/>
    <w:rsid w:val="00D02B5B"/>
    <w:rsid w:val="00D045F7"/>
    <w:rsid w:val="00D053F9"/>
    <w:rsid w:val="00D06D7F"/>
    <w:rsid w:val="00D10F68"/>
    <w:rsid w:val="00D12487"/>
    <w:rsid w:val="00D13458"/>
    <w:rsid w:val="00D13F78"/>
    <w:rsid w:val="00D14E4D"/>
    <w:rsid w:val="00D208BD"/>
    <w:rsid w:val="00D229DD"/>
    <w:rsid w:val="00D23753"/>
    <w:rsid w:val="00D24D5B"/>
    <w:rsid w:val="00D25FA8"/>
    <w:rsid w:val="00D2763A"/>
    <w:rsid w:val="00D324AA"/>
    <w:rsid w:val="00D33FA9"/>
    <w:rsid w:val="00D341B4"/>
    <w:rsid w:val="00D34A56"/>
    <w:rsid w:val="00D40FEE"/>
    <w:rsid w:val="00D475D8"/>
    <w:rsid w:val="00D50771"/>
    <w:rsid w:val="00D517C8"/>
    <w:rsid w:val="00D6491A"/>
    <w:rsid w:val="00D64DA7"/>
    <w:rsid w:val="00D6579D"/>
    <w:rsid w:val="00D80684"/>
    <w:rsid w:val="00D9063D"/>
    <w:rsid w:val="00D93BA0"/>
    <w:rsid w:val="00D93C65"/>
    <w:rsid w:val="00D95F54"/>
    <w:rsid w:val="00D975B6"/>
    <w:rsid w:val="00DA5434"/>
    <w:rsid w:val="00DA6FD2"/>
    <w:rsid w:val="00DB2A81"/>
    <w:rsid w:val="00DB34E6"/>
    <w:rsid w:val="00DB54AD"/>
    <w:rsid w:val="00DB71D9"/>
    <w:rsid w:val="00DB74C8"/>
    <w:rsid w:val="00DC5DD8"/>
    <w:rsid w:val="00DC67A7"/>
    <w:rsid w:val="00DC78DA"/>
    <w:rsid w:val="00DD4B6C"/>
    <w:rsid w:val="00DD4FA8"/>
    <w:rsid w:val="00DD6199"/>
    <w:rsid w:val="00DD6417"/>
    <w:rsid w:val="00DE1C0E"/>
    <w:rsid w:val="00DE2E9C"/>
    <w:rsid w:val="00DE5AB1"/>
    <w:rsid w:val="00DE64C5"/>
    <w:rsid w:val="00DF375D"/>
    <w:rsid w:val="00DF3AFD"/>
    <w:rsid w:val="00E022EF"/>
    <w:rsid w:val="00E0325E"/>
    <w:rsid w:val="00E04754"/>
    <w:rsid w:val="00E063D2"/>
    <w:rsid w:val="00E1645C"/>
    <w:rsid w:val="00E21717"/>
    <w:rsid w:val="00E3118A"/>
    <w:rsid w:val="00E31C64"/>
    <w:rsid w:val="00E320BD"/>
    <w:rsid w:val="00E36983"/>
    <w:rsid w:val="00E409D7"/>
    <w:rsid w:val="00E436F4"/>
    <w:rsid w:val="00E43D4C"/>
    <w:rsid w:val="00E440CB"/>
    <w:rsid w:val="00E4691D"/>
    <w:rsid w:val="00E5461F"/>
    <w:rsid w:val="00E54EFC"/>
    <w:rsid w:val="00E57BED"/>
    <w:rsid w:val="00E60C4B"/>
    <w:rsid w:val="00E621AC"/>
    <w:rsid w:val="00E623D6"/>
    <w:rsid w:val="00E65999"/>
    <w:rsid w:val="00E665AA"/>
    <w:rsid w:val="00E66C3F"/>
    <w:rsid w:val="00E71720"/>
    <w:rsid w:val="00E71E7D"/>
    <w:rsid w:val="00E7208E"/>
    <w:rsid w:val="00E72CBF"/>
    <w:rsid w:val="00E74864"/>
    <w:rsid w:val="00E81A74"/>
    <w:rsid w:val="00E81C43"/>
    <w:rsid w:val="00E83E5A"/>
    <w:rsid w:val="00E87CEE"/>
    <w:rsid w:val="00E94527"/>
    <w:rsid w:val="00E94CE0"/>
    <w:rsid w:val="00E96B40"/>
    <w:rsid w:val="00E9766C"/>
    <w:rsid w:val="00EA3D4E"/>
    <w:rsid w:val="00EA5577"/>
    <w:rsid w:val="00EA6258"/>
    <w:rsid w:val="00EB4618"/>
    <w:rsid w:val="00EB6B83"/>
    <w:rsid w:val="00EC407E"/>
    <w:rsid w:val="00EC44C7"/>
    <w:rsid w:val="00EC484A"/>
    <w:rsid w:val="00EC73BF"/>
    <w:rsid w:val="00ED1A97"/>
    <w:rsid w:val="00ED1BB3"/>
    <w:rsid w:val="00ED68D2"/>
    <w:rsid w:val="00EE1E19"/>
    <w:rsid w:val="00EE54F9"/>
    <w:rsid w:val="00EE5864"/>
    <w:rsid w:val="00EF2CAF"/>
    <w:rsid w:val="00EF3A34"/>
    <w:rsid w:val="00EF42C3"/>
    <w:rsid w:val="00EF7E2C"/>
    <w:rsid w:val="00F00855"/>
    <w:rsid w:val="00F05310"/>
    <w:rsid w:val="00F070BD"/>
    <w:rsid w:val="00F07581"/>
    <w:rsid w:val="00F13499"/>
    <w:rsid w:val="00F14D14"/>
    <w:rsid w:val="00F165F3"/>
    <w:rsid w:val="00F20DF1"/>
    <w:rsid w:val="00F23440"/>
    <w:rsid w:val="00F24AEB"/>
    <w:rsid w:val="00F303EB"/>
    <w:rsid w:val="00F310BB"/>
    <w:rsid w:val="00F31E79"/>
    <w:rsid w:val="00F35222"/>
    <w:rsid w:val="00F37A6E"/>
    <w:rsid w:val="00F4277D"/>
    <w:rsid w:val="00F6468B"/>
    <w:rsid w:val="00F651D2"/>
    <w:rsid w:val="00F65F3F"/>
    <w:rsid w:val="00F71150"/>
    <w:rsid w:val="00F7647E"/>
    <w:rsid w:val="00F800C8"/>
    <w:rsid w:val="00F805E2"/>
    <w:rsid w:val="00F83F29"/>
    <w:rsid w:val="00F8494B"/>
    <w:rsid w:val="00F85955"/>
    <w:rsid w:val="00F86667"/>
    <w:rsid w:val="00F92151"/>
    <w:rsid w:val="00F93C6E"/>
    <w:rsid w:val="00F93FDF"/>
    <w:rsid w:val="00F96F45"/>
    <w:rsid w:val="00F97727"/>
    <w:rsid w:val="00FA185A"/>
    <w:rsid w:val="00FA23C3"/>
    <w:rsid w:val="00FA7034"/>
    <w:rsid w:val="00FA7223"/>
    <w:rsid w:val="00FA7FAA"/>
    <w:rsid w:val="00FB14FD"/>
    <w:rsid w:val="00FB2685"/>
    <w:rsid w:val="00FB7C12"/>
    <w:rsid w:val="00FC1200"/>
    <w:rsid w:val="00FC1412"/>
    <w:rsid w:val="00FC5766"/>
    <w:rsid w:val="00FC75DF"/>
    <w:rsid w:val="00FD02F0"/>
    <w:rsid w:val="00FD41C8"/>
    <w:rsid w:val="00FD4B8A"/>
    <w:rsid w:val="00FD5198"/>
    <w:rsid w:val="00FD785C"/>
    <w:rsid w:val="00FE4B55"/>
    <w:rsid w:val="00FE5169"/>
    <w:rsid w:val="00FE616C"/>
    <w:rsid w:val="00FE668E"/>
    <w:rsid w:val="00FE7A17"/>
    <w:rsid w:val="00FF5884"/>
    <w:rsid w:val="00FF58D8"/>
    <w:rsid w:val="04F5BAD7"/>
    <w:rsid w:val="0948062B"/>
    <w:rsid w:val="0B398B28"/>
    <w:rsid w:val="1275521D"/>
    <w:rsid w:val="1C5F3F99"/>
    <w:rsid w:val="2C9BC134"/>
    <w:rsid w:val="4D92EF38"/>
    <w:rsid w:val="4F657A8A"/>
    <w:rsid w:val="5F6625F7"/>
    <w:rsid w:val="5FCEF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F78C"/>
  <w15:chartTrackingRefBased/>
  <w15:docId w15:val="{1E7D8F55-7B6C-41AD-AC7B-9EB95F7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6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006D9"/>
    <w:pPr>
      <w:spacing w:beforeAutospacing="1" w:afterAutospacing="1" w:line="240" w:lineRule="auto"/>
    </w:pPr>
    <w:rPr>
      <w:rFonts w:ascii="Times New Roman" w:eastAsia="Times New Roman" w:hAnsi="Times New Roman" w:cs="Times New Roman"/>
      <w:sz w:val="24"/>
      <w:szCs w:val="24"/>
      <w:lang w:eastAsia="en-GB"/>
    </w:rPr>
  </w:style>
  <w:style w:type="paragraph" w:styleId="Betarp">
    <w:name w:val="No Spacing"/>
    <w:link w:val="BetarpDiagrama"/>
    <w:uiPriority w:val="1"/>
    <w:qFormat/>
    <w:rsid w:val="00AB0B32"/>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AB0B32"/>
    <w:rPr>
      <w:rFonts w:ascii="Calibri" w:eastAsia="Calibri" w:hAnsi="Calibri" w:cs="Times New Roman"/>
      <w:kern w:val="0"/>
      <w14:ligatures w14:val="none"/>
    </w:rPr>
  </w:style>
  <w:style w:type="paragraph" w:customStyle="1" w:styleId="Body2">
    <w:name w:val="Body 2"/>
    <w:rsid w:val="00AB0B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D006D9"/>
    <w:pPr>
      <w:ind w:left="720"/>
      <w:contextualSpacing/>
    </w:pPr>
  </w:style>
  <w:style w:type="paragraph" w:styleId="Puslapioinaostekstas">
    <w:name w:val="footnote text"/>
    <w:basedOn w:val="prastasis"/>
    <w:link w:val="PuslapioinaostekstasDiagrama"/>
    <w:uiPriority w:val="99"/>
    <w:unhideWhenUsed/>
    <w:rsid w:val="00D006D9"/>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F070BD"/>
    <w:rPr>
      <w:rFonts w:ascii="Calibri" w:eastAsia="Times New Roman" w:hAnsi="Calibri"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F070BD"/>
    <w:rPr>
      <w:vertAlign w:val="superscript"/>
    </w:rPr>
  </w:style>
  <w:style w:type="table" w:styleId="Lentelstinklelis">
    <w:name w:val="Table Grid"/>
    <w:basedOn w:val="prastojilentel"/>
    <w:uiPriority w:val="39"/>
    <w:rsid w:val="00FC75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FA23C3"/>
  </w:style>
  <w:style w:type="character" w:styleId="Komentaronuoroda">
    <w:name w:val="annotation reference"/>
    <w:basedOn w:val="Numatytasispastraiposriftas"/>
    <w:uiPriority w:val="99"/>
    <w:semiHidden/>
    <w:unhideWhenUsed/>
    <w:rsid w:val="00555CD8"/>
    <w:rPr>
      <w:sz w:val="16"/>
      <w:szCs w:val="16"/>
    </w:rPr>
  </w:style>
  <w:style w:type="paragraph" w:styleId="Komentarotekstas">
    <w:name w:val="annotation text"/>
    <w:basedOn w:val="prastasis"/>
    <w:link w:val="KomentarotekstasDiagrama"/>
    <w:uiPriority w:val="99"/>
    <w:unhideWhenUsed/>
    <w:rsid w:val="00D006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5CD8"/>
    <w:rPr>
      <w:sz w:val="20"/>
      <w:szCs w:val="20"/>
    </w:rPr>
  </w:style>
  <w:style w:type="paragraph" w:styleId="Komentarotema">
    <w:name w:val="annotation subject"/>
    <w:basedOn w:val="Komentarotekstas"/>
    <w:next w:val="Komentarotekstas"/>
    <w:link w:val="KomentarotemaDiagrama"/>
    <w:uiPriority w:val="99"/>
    <w:semiHidden/>
    <w:unhideWhenUsed/>
    <w:rsid w:val="00555CD8"/>
    <w:rPr>
      <w:b/>
      <w:bCs/>
    </w:rPr>
  </w:style>
  <w:style w:type="character" w:customStyle="1" w:styleId="KomentarotemaDiagrama">
    <w:name w:val="Komentaro tema Diagrama"/>
    <w:basedOn w:val="KomentarotekstasDiagrama"/>
    <w:link w:val="Komentarotema"/>
    <w:uiPriority w:val="99"/>
    <w:semiHidden/>
    <w:rsid w:val="00555CD8"/>
    <w:rPr>
      <w:b/>
      <w:bCs/>
      <w:sz w:val="20"/>
      <w:szCs w:val="20"/>
    </w:rPr>
  </w:style>
  <w:style w:type="paragraph" w:styleId="Debesliotekstas">
    <w:name w:val="Balloon Text"/>
    <w:basedOn w:val="prastasis"/>
    <w:link w:val="DebesliotekstasDiagrama"/>
    <w:uiPriority w:val="99"/>
    <w:semiHidden/>
    <w:unhideWhenUsed/>
    <w:rsid w:val="00D006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5CD8"/>
    <w:rPr>
      <w:rFonts w:ascii="Segoe UI" w:hAnsi="Segoe UI" w:cs="Segoe UI"/>
      <w:sz w:val="18"/>
      <w:szCs w:val="18"/>
    </w:rPr>
  </w:style>
  <w:style w:type="paragraph" w:styleId="Pataisymai">
    <w:name w:val="Revision"/>
    <w:hidden/>
    <w:uiPriority w:val="99"/>
    <w:semiHidden/>
    <w:rsid w:val="005A5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F959-1625-4BC2-87EB-5C7AA1E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31473</Words>
  <Characters>17941</Characters>
  <Application>Microsoft Office Word</Application>
  <DocSecurity>0</DocSecurity>
  <Lines>149</Lines>
  <Paragraphs>98</Paragraphs>
  <ScaleCrop>false</ScaleCrop>
  <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244</cp:revision>
  <dcterms:created xsi:type="dcterms:W3CDTF">2024-10-08T15:30:00Z</dcterms:created>
  <dcterms:modified xsi:type="dcterms:W3CDTF">2026-05-27T17:59:00Z</dcterms:modified>
</cp:coreProperties>
</file>