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E400" w14:textId="6B2C4F54" w:rsidR="0025034F" w:rsidRPr="00300C9B" w:rsidRDefault="0025034F" w:rsidP="00C81B1A">
      <w:pPr>
        <w:spacing w:after="0" w:line="360" w:lineRule="auto"/>
        <w:ind w:right="-964"/>
        <w:jc w:val="center"/>
        <w:rPr>
          <w:rFonts w:ascii="Times New Roman" w:hAnsi="Times New Roman" w:cs="Times New Roman"/>
          <w:b/>
          <w:sz w:val="24"/>
          <w:szCs w:val="24"/>
        </w:rPr>
      </w:pPr>
      <w:r w:rsidRPr="00300C9B">
        <w:rPr>
          <w:rFonts w:ascii="Times New Roman" w:hAnsi="Times New Roman" w:cs="Times New Roman"/>
          <w:b/>
          <w:sz w:val="24"/>
          <w:szCs w:val="24"/>
        </w:rPr>
        <w:t>RINKOS DALYVIŲ KONSULTACIJA</w:t>
      </w:r>
      <w:r w:rsidR="006B0D72" w:rsidRPr="00300C9B">
        <w:rPr>
          <w:rFonts w:ascii="Times New Roman" w:hAnsi="Times New Roman" w:cs="Times New Roman"/>
          <w:b/>
          <w:sz w:val="24"/>
          <w:szCs w:val="24"/>
        </w:rPr>
        <w:t xml:space="preserve"> DĖL</w:t>
      </w:r>
    </w:p>
    <w:p w14:paraId="512ACA89" w14:textId="486D0C64" w:rsidR="00F4446A" w:rsidRPr="00300C9B" w:rsidRDefault="00075B2F" w:rsidP="00964E5A">
      <w:pPr>
        <w:spacing w:after="0" w:line="360" w:lineRule="auto"/>
        <w:ind w:right="-964"/>
        <w:jc w:val="center"/>
        <w:rPr>
          <w:rFonts w:ascii="Times New Roman" w:hAnsi="Times New Roman" w:cs="Times New Roman"/>
          <w:b/>
          <w:bCs/>
          <w:sz w:val="24"/>
          <w:szCs w:val="24"/>
          <w:shd w:val="clear" w:color="auto" w:fill="FFFFFF"/>
        </w:rPr>
      </w:pPr>
      <w:r w:rsidRPr="00300C9B">
        <w:rPr>
          <w:rFonts w:ascii="Times New Roman" w:hAnsi="Times New Roman" w:cs="Times New Roman"/>
          <w:b/>
          <w:bCs/>
          <w:sz w:val="24"/>
          <w:szCs w:val="24"/>
          <w:shd w:val="clear" w:color="auto" w:fill="FFFFFF"/>
        </w:rPr>
        <w:t xml:space="preserve"> </w:t>
      </w:r>
      <w:r w:rsidR="00465067" w:rsidRPr="00300C9B">
        <w:rPr>
          <w:rFonts w:ascii="Times New Roman" w:hAnsi="Times New Roman" w:cs="Times New Roman"/>
          <w:b/>
          <w:bCs/>
          <w:sz w:val="24"/>
          <w:szCs w:val="24"/>
          <w:shd w:val="clear" w:color="auto" w:fill="FFFFFF"/>
        </w:rPr>
        <w:t>SUPAPRASTINTO</w:t>
      </w:r>
      <w:r w:rsidR="0061093E" w:rsidRPr="00300C9B">
        <w:rPr>
          <w:rFonts w:ascii="Times New Roman" w:hAnsi="Times New Roman" w:cs="Times New Roman"/>
          <w:b/>
          <w:bCs/>
          <w:sz w:val="24"/>
          <w:szCs w:val="24"/>
          <w:shd w:val="clear" w:color="auto" w:fill="FFFFFF"/>
        </w:rPr>
        <w:t xml:space="preserve"> PROJEKTO</w:t>
      </w:r>
      <w:r w:rsidR="006B0D72" w:rsidRPr="00300C9B">
        <w:rPr>
          <w:rFonts w:ascii="Times New Roman" w:hAnsi="Times New Roman" w:cs="Times New Roman"/>
          <w:b/>
          <w:bCs/>
          <w:sz w:val="24"/>
          <w:szCs w:val="24"/>
          <w:shd w:val="clear" w:color="auto" w:fill="FFFFFF"/>
        </w:rPr>
        <w:t xml:space="preserve"> </w:t>
      </w:r>
      <w:r w:rsidR="00BD390B" w:rsidRPr="00300C9B">
        <w:rPr>
          <w:rFonts w:ascii="Times New Roman" w:hAnsi="Times New Roman" w:cs="Times New Roman"/>
          <w:b/>
          <w:bCs/>
          <w:sz w:val="24"/>
          <w:szCs w:val="24"/>
          <w:shd w:val="clear" w:color="auto" w:fill="FFFFFF"/>
        </w:rPr>
        <w:t>„</w:t>
      </w:r>
      <w:r w:rsidR="00964E5A" w:rsidRPr="00964E5A">
        <w:rPr>
          <w:rFonts w:ascii="Times New Roman" w:hAnsi="Times New Roman" w:cs="Times New Roman"/>
          <w:b/>
          <w:bCs/>
          <w:sz w:val="24"/>
          <w:szCs w:val="24"/>
          <w:shd w:val="clear" w:color="auto" w:fill="FFFFFF"/>
        </w:rPr>
        <w:t>KITŲ INŽINERINIŲ ST</w:t>
      </w:r>
      <w:r w:rsidR="00964E5A">
        <w:rPr>
          <w:rFonts w:ascii="Times New Roman" w:hAnsi="Times New Roman" w:cs="Times New Roman"/>
          <w:b/>
          <w:bCs/>
          <w:sz w:val="24"/>
          <w:szCs w:val="24"/>
          <w:shd w:val="clear" w:color="auto" w:fill="FFFFFF"/>
        </w:rPr>
        <w:t xml:space="preserve">ATINIŲ GRUPĖS, KITOS PASKIRTIES </w:t>
      </w:r>
      <w:r w:rsidR="00964E5A" w:rsidRPr="00964E5A">
        <w:rPr>
          <w:rFonts w:ascii="Times New Roman" w:hAnsi="Times New Roman" w:cs="Times New Roman"/>
          <w:b/>
          <w:bCs/>
          <w:sz w:val="24"/>
          <w:szCs w:val="24"/>
          <w:shd w:val="clear" w:color="auto" w:fill="FFFFFF"/>
        </w:rPr>
        <w:t>INŽINERINIŲ STAT</w:t>
      </w:r>
      <w:r w:rsidR="00964E5A">
        <w:rPr>
          <w:rFonts w:ascii="Times New Roman" w:hAnsi="Times New Roman" w:cs="Times New Roman"/>
          <w:b/>
          <w:bCs/>
          <w:sz w:val="24"/>
          <w:szCs w:val="24"/>
          <w:shd w:val="clear" w:color="auto" w:fill="FFFFFF"/>
        </w:rPr>
        <w:t xml:space="preserve">INIŲ PADUBYSIO K. (LAKŠTINGALOS </w:t>
      </w:r>
      <w:r w:rsidR="00964E5A" w:rsidRPr="00964E5A">
        <w:rPr>
          <w:rFonts w:ascii="Times New Roman" w:hAnsi="Times New Roman" w:cs="Times New Roman"/>
          <w:b/>
          <w:bCs/>
          <w:sz w:val="24"/>
          <w:szCs w:val="24"/>
          <w:shd w:val="clear" w:color="auto" w:fill="FFFFFF"/>
        </w:rPr>
        <w:t>STOVYKLAVI</w:t>
      </w:r>
      <w:r w:rsidR="00964E5A">
        <w:rPr>
          <w:rFonts w:ascii="Times New Roman" w:hAnsi="Times New Roman" w:cs="Times New Roman"/>
          <w:b/>
          <w:bCs/>
          <w:sz w:val="24"/>
          <w:szCs w:val="24"/>
          <w:shd w:val="clear" w:color="auto" w:fill="FFFFFF"/>
        </w:rPr>
        <w:t xml:space="preserve">ETĖJE), KALNIŠKIŲ K. (KALNIŠKIŲ </w:t>
      </w:r>
      <w:r w:rsidR="00964E5A" w:rsidRPr="00964E5A">
        <w:rPr>
          <w:rFonts w:ascii="Times New Roman" w:hAnsi="Times New Roman" w:cs="Times New Roman"/>
          <w:b/>
          <w:bCs/>
          <w:sz w:val="24"/>
          <w:szCs w:val="24"/>
          <w:shd w:val="clear" w:color="auto" w:fill="FFFFFF"/>
        </w:rPr>
        <w:t>STOVY</w:t>
      </w:r>
      <w:r w:rsidR="00964E5A">
        <w:rPr>
          <w:rFonts w:ascii="Times New Roman" w:hAnsi="Times New Roman" w:cs="Times New Roman"/>
          <w:b/>
          <w:bCs/>
          <w:sz w:val="24"/>
          <w:szCs w:val="24"/>
          <w:shd w:val="clear" w:color="auto" w:fill="FFFFFF"/>
        </w:rPr>
        <w:t xml:space="preserve">KLAVIETĖJE), LYDUVĖNŲ (LYDUVĖNŲ </w:t>
      </w:r>
      <w:r w:rsidR="00964E5A" w:rsidRPr="00964E5A">
        <w:rPr>
          <w:rFonts w:ascii="Times New Roman" w:hAnsi="Times New Roman" w:cs="Times New Roman"/>
          <w:b/>
          <w:bCs/>
          <w:sz w:val="24"/>
          <w:szCs w:val="24"/>
          <w:shd w:val="clear" w:color="auto" w:fill="FFFFFF"/>
        </w:rPr>
        <w:t>STOVYKLAVIETĖJE) IR</w:t>
      </w:r>
      <w:r w:rsidR="00964E5A">
        <w:rPr>
          <w:rFonts w:ascii="Times New Roman" w:hAnsi="Times New Roman" w:cs="Times New Roman"/>
          <w:b/>
          <w:bCs/>
          <w:sz w:val="24"/>
          <w:szCs w:val="24"/>
          <w:shd w:val="clear" w:color="auto" w:fill="FFFFFF"/>
        </w:rPr>
        <w:t xml:space="preserve"> BETYGALOS MSTL., (PRIE DUBYSOS UPĖS </w:t>
      </w:r>
      <w:r w:rsidR="00964E5A" w:rsidRPr="00964E5A">
        <w:rPr>
          <w:rFonts w:ascii="Times New Roman" w:hAnsi="Times New Roman" w:cs="Times New Roman"/>
          <w:b/>
          <w:bCs/>
          <w:sz w:val="24"/>
          <w:szCs w:val="24"/>
          <w:shd w:val="clear" w:color="auto" w:fill="FFFFFF"/>
        </w:rPr>
        <w:t>STOVYKLAVIETĖ</w:t>
      </w:r>
      <w:r w:rsidR="00964E5A">
        <w:rPr>
          <w:rFonts w:ascii="Times New Roman" w:hAnsi="Times New Roman" w:cs="Times New Roman"/>
          <w:b/>
          <w:bCs/>
          <w:sz w:val="24"/>
          <w:szCs w:val="24"/>
          <w:shd w:val="clear" w:color="auto" w:fill="FFFFFF"/>
        </w:rPr>
        <w:t xml:space="preserve">JE), RASEINIŲ R. SAV., STATYBOS </w:t>
      </w:r>
      <w:r w:rsidR="00964E5A" w:rsidRPr="00964E5A">
        <w:rPr>
          <w:rFonts w:ascii="Times New Roman" w:hAnsi="Times New Roman" w:cs="Times New Roman"/>
          <w:b/>
          <w:bCs/>
          <w:sz w:val="24"/>
          <w:szCs w:val="24"/>
          <w:shd w:val="clear" w:color="auto" w:fill="FFFFFF"/>
        </w:rPr>
        <w:t>PROJEKTAS</w:t>
      </w:r>
      <w:r w:rsidR="00BD390B" w:rsidRPr="00300C9B">
        <w:rPr>
          <w:rFonts w:ascii="Times New Roman" w:hAnsi="Times New Roman" w:cs="Times New Roman"/>
          <w:b/>
          <w:bCs/>
          <w:sz w:val="24"/>
          <w:szCs w:val="24"/>
          <w:shd w:val="clear" w:color="auto" w:fill="FFFFFF"/>
        </w:rPr>
        <w:t xml:space="preserve">“ </w:t>
      </w:r>
      <w:r w:rsidR="003731D3">
        <w:rPr>
          <w:rFonts w:ascii="Times New Roman" w:hAnsi="Times New Roman" w:cs="Times New Roman"/>
          <w:b/>
          <w:bCs/>
          <w:sz w:val="24"/>
          <w:szCs w:val="24"/>
          <w:shd w:val="clear" w:color="auto" w:fill="FFFFFF"/>
        </w:rPr>
        <w:t>I ETAPO</w:t>
      </w:r>
      <w:r w:rsidR="00300C9B" w:rsidRPr="00300C9B">
        <w:rPr>
          <w:rFonts w:ascii="Times New Roman" w:hAnsi="Times New Roman" w:cs="Times New Roman"/>
          <w:b/>
          <w:bCs/>
          <w:sz w:val="24"/>
          <w:szCs w:val="24"/>
          <w:shd w:val="clear" w:color="auto" w:fill="FFFFFF"/>
        </w:rPr>
        <w:t xml:space="preserve"> RANGOS</w:t>
      </w:r>
      <w:r w:rsidR="00BD390B" w:rsidRPr="00300C9B">
        <w:rPr>
          <w:rFonts w:ascii="Times New Roman" w:hAnsi="Times New Roman" w:cs="Times New Roman"/>
          <w:b/>
          <w:bCs/>
          <w:sz w:val="24"/>
          <w:szCs w:val="24"/>
          <w:shd w:val="clear" w:color="auto" w:fill="FFFFFF"/>
        </w:rPr>
        <w:t xml:space="preserve"> </w:t>
      </w:r>
      <w:r w:rsidR="00300C9B" w:rsidRPr="00300C9B">
        <w:rPr>
          <w:rFonts w:ascii="Times New Roman" w:hAnsi="Times New Roman" w:cs="Times New Roman"/>
          <w:b/>
          <w:bCs/>
          <w:sz w:val="24"/>
          <w:szCs w:val="24"/>
          <w:shd w:val="clear" w:color="auto" w:fill="FFFFFF"/>
        </w:rPr>
        <w:t>DARBŲ PIRKIMO</w:t>
      </w:r>
    </w:p>
    <w:p w14:paraId="7C1D88D6" w14:textId="77777777" w:rsidR="0061093E" w:rsidRPr="00300C9B" w:rsidRDefault="0061093E" w:rsidP="00C81B1A">
      <w:pPr>
        <w:spacing w:after="0" w:line="360" w:lineRule="auto"/>
        <w:ind w:right="-964"/>
        <w:jc w:val="center"/>
        <w:rPr>
          <w:rFonts w:ascii="Times New Roman" w:hAnsi="Times New Roman" w:cs="Times New Roman"/>
          <w:b/>
          <w:bCs/>
          <w:sz w:val="24"/>
          <w:szCs w:val="24"/>
        </w:rPr>
      </w:pPr>
    </w:p>
    <w:p w14:paraId="46E33E11" w14:textId="18141FF5" w:rsidR="0061093E" w:rsidRPr="00300C9B" w:rsidRDefault="0007096A" w:rsidP="00300C9B">
      <w:pPr>
        <w:spacing w:after="0" w:line="360" w:lineRule="auto"/>
        <w:ind w:right="-897" w:firstLine="567"/>
        <w:jc w:val="both"/>
        <w:rPr>
          <w:rFonts w:ascii="Times New Roman" w:hAnsi="Times New Roman" w:cs="Times New Roman"/>
          <w:sz w:val="24"/>
          <w:szCs w:val="24"/>
        </w:rPr>
      </w:pPr>
      <w:r w:rsidRPr="00300C9B">
        <w:rPr>
          <w:rFonts w:ascii="Times New Roman" w:hAnsi="Times New Roman" w:cs="Times New Roman"/>
          <w:sz w:val="24"/>
          <w:szCs w:val="24"/>
        </w:rPr>
        <w:t>Raseinių</w:t>
      </w:r>
      <w:r w:rsidR="0093053A" w:rsidRPr="00300C9B">
        <w:rPr>
          <w:rFonts w:ascii="Times New Roman" w:hAnsi="Times New Roman" w:cs="Times New Roman"/>
          <w:sz w:val="24"/>
          <w:szCs w:val="24"/>
        </w:rPr>
        <w:t xml:space="preserve"> rajono savivaldybės administracija</w:t>
      </w:r>
      <w:r w:rsidR="0025034F" w:rsidRPr="00300C9B">
        <w:rPr>
          <w:rFonts w:ascii="Times New Roman" w:hAnsi="Times New Roman" w:cs="Times New Roman"/>
          <w:sz w:val="24"/>
          <w:szCs w:val="24"/>
        </w:rPr>
        <w:t xml:space="preserve"> – perkančioji organizacija numato </w:t>
      </w:r>
      <w:r w:rsidR="006104B4" w:rsidRPr="00300C9B">
        <w:rPr>
          <w:rFonts w:ascii="Times New Roman" w:hAnsi="Times New Roman" w:cs="Times New Roman"/>
          <w:sz w:val="24"/>
          <w:szCs w:val="24"/>
        </w:rPr>
        <w:t>skelbti</w:t>
      </w:r>
      <w:r w:rsidR="009C5480" w:rsidRPr="00300C9B">
        <w:rPr>
          <w:rFonts w:ascii="Times New Roman" w:hAnsi="Times New Roman" w:cs="Times New Roman"/>
          <w:sz w:val="24"/>
          <w:szCs w:val="24"/>
        </w:rPr>
        <w:t xml:space="preserve"> pirkimą</w:t>
      </w:r>
      <w:r w:rsidRPr="00300C9B">
        <w:rPr>
          <w:rFonts w:ascii="Times New Roman" w:hAnsi="Times New Roman" w:cs="Times New Roman"/>
          <w:sz w:val="24"/>
          <w:szCs w:val="24"/>
        </w:rPr>
        <w:t xml:space="preserve"> </w:t>
      </w:r>
      <w:r w:rsidR="006B0D72" w:rsidRPr="00300C9B">
        <w:rPr>
          <w:rFonts w:ascii="Times New Roman" w:hAnsi="Times New Roman" w:cs="Times New Roman"/>
          <w:sz w:val="24"/>
          <w:szCs w:val="24"/>
        </w:rPr>
        <w:t>„</w:t>
      </w:r>
      <w:bookmarkStart w:id="0" w:name="_Hlk198882132"/>
      <w:r w:rsidR="00964E5A">
        <w:rPr>
          <w:rFonts w:ascii="Times New Roman" w:hAnsi="Times New Roman" w:cs="Times New Roman"/>
          <w:sz w:val="24"/>
          <w:szCs w:val="24"/>
        </w:rPr>
        <w:t>K</w:t>
      </w:r>
      <w:r w:rsidR="00964E5A" w:rsidRPr="00964E5A">
        <w:rPr>
          <w:rFonts w:ascii="Times New Roman" w:hAnsi="Times New Roman" w:cs="Times New Roman"/>
          <w:sz w:val="24"/>
          <w:szCs w:val="24"/>
        </w:rPr>
        <w:t>itų inžinerinių statinių grupės, kitos pas</w:t>
      </w:r>
      <w:r w:rsidR="00964E5A">
        <w:rPr>
          <w:rFonts w:ascii="Times New Roman" w:hAnsi="Times New Roman" w:cs="Times New Roman"/>
          <w:sz w:val="24"/>
          <w:szCs w:val="24"/>
        </w:rPr>
        <w:t>kirties inžinerinių statinių Padubysio k. (Lakštingalos stovyklavietėje), Kalniškių k. (Kalniškių stovyklavietėje), Lyduvėnų (Lyduvėnų stovyklavietėje) ir Betygalos mstl., (prie Dubysos upės stovyklavietėje), Raseinių r. s</w:t>
      </w:r>
      <w:r w:rsidR="00964E5A" w:rsidRPr="00964E5A">
        <w:rPr>
          <w:rFonts w:ascii="Times New Roman" w:hAnsi="Times New Roman" w:cs="Times New Roman"/>
          <w:sz w:val="24"/>
          <w:szCs w:val="24"/>
        </w:rPr>
        <w:t>av., statybos projektas</w:t>
      </w:r>
      <w:r w:rsidR="006B0D72" w:rsidRPr="00300C9B">
        <w:rPr>
          <w:rFonts w:ascii="Times New Roman" w:hAnsi="Times New Roman" w:cs="Times New Roman"/>
          <w:sz w:val="24"/>
          <w:szCs w:val="24"/>
        </w:rPr>
        <w:t>“</w:t>
      </w:r>
      <w:r w:rsidR="003731D3">
        <w:rPr>
          <w:rFonts w:ascii="Times New Roman" w:hAnsi="Times New Roman" w:cs="Times New Roman"/>
          <w:sz w:val="24"/>
          <w:szCs w:val="24"/>
        </w:rPr>
        <w:t xml:space="preserve"> I etapo</w:t>
      </w:r>
      <w:r w:rsidR="006B0D72" w:rsidRPr="00300C9B">
        <w:rPr>
          <w:rFonts w:ascii="Times New Roman" w:eastAsia="Calibri" w:hAnsi="Times New Roman" w:cs="Times New Roman"/>
          <w:sz w:val="24"/>
          <w:szCs w:val="24"/>
          <w:shd w:val="clear" w:color="auto" w:fill="FFFFFF"/>
          <w:lang w:eastAsia="en-GB"/>
        </w:rPr>
        <w:t xml:space="preserve"> </w:t>
      </w:r>
      <w:bookmarkEnd w:id="0"/>
      <w:r w:rsidR="00300C9B" w:rsidRPr="00300C9B">
        <w:rPr>
          <w:rFonts w:ascii="Times New Roman" w:eastAsia="Calibri" w:hAnsi="Times New Roman" w:cs="Times New Roman"/>
          <w:sz w:val="24"/>
          <w:szCs w:val="24"/>
          <w:shd w:val="clear" w:color="auto" w:fill="FFFFFF"/>
          <w:lang w:eastAsia="en-GB"/>
        </w:rPr>
        <w:t>rangos darbams</w:t>
      </w:r>
      <w:r w:rsidR="009C5480" w:rsidRPr="00300C9B">
        <w:rPr>
          <w:rFonts w:ascii="Times New Roman" w:hAnsi="Times New Roman" w:cs="Times New Roman"/>
          <w:sz w:val="24"/>
          <w:szCs w:val="24"/>
        </w:rPr>
        <w:t xml:space="preserve"> įsigyti.</w:t>
      </w:r>
      <w:r w:rsidR="009C5480" w:rsidRPr="00300C9B">
        <w:rPr>
          <w:rFonts w:ascii="Times New Roman" w:hAnsi="Times New Roman" w:cs="Times New Roman"/>
          <w:color w:val="000000"/>
          <w:sz w:val="24"/>
          <w:szCs w:val="24"/>
        </w:rPr>
        <w:t xml:space="preserve"> </w:t>
      </w:r>
      <w:r w:rsidR="00FD4431" w:rsidRPr="00300C9B">
        <w:rPr>
          <w:rFonts w:ascii="Times New Roman" w:hAnsi="Times New Roman" w:cs="Times New Roman"/>
          <w:color w:val="000000"/>
          <w:sz w:val="24"/>
          <w:szCs w:val="24"/>
        </w:rPr>
        <w:t>Konsultacija vykdoma v</w:t>
      </w:r>
      <w:r w:rsidR="0025034F" w:rsidRPr="00300C9B">
        <w:rPr>
          <w:rFonts w:ascii="Times New Roman" w:hAnsi="Times New Roman" w:cs="Times New Roman"/>
          <w:color w:val="000000"/>
          <w:sz w:val="24"/>
          <w:szCs w:val="24"/>
        </w:rPr>
        <w:t xml:space="preserve">adovaujantis </w:t>
      </w:r>
      <w:r w:rsidR="00FD4431" w:rsidRPr="00300C9B">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4C0C5627" w:rsidR="00F006AE" w:rsidRPr="00300C9B" w:rsidRDefault="0025034F" w:rsidP="00300C9B">
      <w:pPr>
        <w:spacing w:after="0" w:line="360" w:lineRule="auto"/>
        <w:ind w:right="-897" w:firstLine="567"/>
        <w:jc w:val="both"/>
        <w:rPr>
          <w:rFonts w:ascii="Times New Roman" w:hAnsi="Times New Roman" w:cs="Times New Roman"/>
          <w:sz w:val="24"/>
          <w:szCs w:val="24"/>
        </w:rPr>
      </w:pPr>
      <w:r w:rsidRPr="00300C9B">
        <w:rPr>
          <w:rFonts w:ascii="Times New Roman" w:hAnsi="Times New Roman" w:cs="Times New Roman"/>
          <w:b/>
          <w:sz w:val="24"/>
          <w:szCs w:val="24"/>
        </w:rPr>
        <w:t>Konsultacijos objektas:</w:t>
      </w:r>
      <w:r w:rsidRPr="00300C9B">
        <w:rPr>
          <w:rFonts w:ascii="Times New Roman" w:eastAsia="Times New Roman" w:hAnsi="Times New Roman" w:cs="Times New Roman"/>
          <w:sz w:val="24"/>
          <w:szCs w:val="24"/>
        </w:rPr>
        <w:t xml:space="preserve"> </w:t>
      </w:r>
      <w:r w:rsidR="00D87C9A" w:rsidRPr="00300C9B">
        <w:rPr>
          <w:rFonts w:ascii="Times New Roman" w:hAnsi="Times New Roman" w:cs="Times New Roman"/>
          <w:sz w:val="24"/>
          <w:szCs w:val="24"/>
        </w:rPr>
        <w:t>P</w:t>
      </w:r>
      <w:r w:rsidR="0007096A" w:rsidRPr="00300C9B">
        <w:rPr>
          <w:rFonts w:ascii="Times New Roman" w:hAnsi="Times New Roman" w:cs="Times New Roman"/>
          <w:sz w:val="24"/>
          <w:szCs w:val="24"/>
        </w:rPr>
        <w:t xml:space="preserve">rojekto </w:t>
      </w:r>
      <w:r w:rsidR="006B0D72" w:rsidRPr="00300C9B">
        <w:rPr>
          <w:rFonts w:ascii="Times New Roman" w:hAnsi="Times New Roman" w:cs="Times New Roman"/>
          <w:sz w:val="24"/>
          <w:szCs w:val="24"/>
        </w:rPr>
        <w:t>„</w:t>
      </w:r>
      <w:r w:rsidR="00964E5A">
        <w:rPr>
          <w:rFonts w:ascii="Times New Roman" w:hAnsi="Times New Roman" w:cs="Times New Roman"/>
          <w:sz w:val="24"/>
          <w:szCs w:val="24"/>
        </w:rPr>
        <w:t>K</w:t>
      </w:r>
      <w:r w:rsidR="00964E5A" w:rsidRPr="00964E5A">
        <w:rPr>
          <w:rFonts w:ascii="Times New Roman" w:hAnsi="Times New Roman" w:cs="Times New Roman"/>
          <w:sz w:val="24"/>
          <w:szCs w:val="24"/>
        </w:rPr>
        <w:t>itų inžinerinių statinių grupės, kitos pas</w:t>
      </w:r>
      <w:r w:rsidR="00964E5A">
        <w:rPr>
          <w:rFonts w:ascii="Times New Roman" w:hAnsi="Times New Roman" w:cs="Times New Roman"/>
          <w:sz w:val="24"/>
          <w:szCs w:val="24"/>
        </w:rPr>
        <w:t>kirties inžinerinių statinių Padubysio k. (Lakštingalos stovyklavietėje), Kalniškių k. (Kalniškių stovyklavietėje), Lyduvėnų (Lyduvėnų stovyklavietėje) ir Betygalos mstl., (prie Dubysos upės stovyklavietėje), Raseinių r. s</w:t>
      </w:r>
      <w:r w:rsidR="00964E5A" w:rsidRPr="00964E5A">
        <w:rPr>
          <w:rFonts w:ascii="Times New Roman" w:hAnsi="Times New Roman" w:cs="Times New Roman"/>
          <w:sz w:val="24"/>
          <w:szCs w:val="24"/>
        </w:rPr>
        <w:t>av., statybos projektas</w:t>
      </w:r>
      <w:r w:rsidR="00BD390B" w:rsidRPr="00300C9B">
        <w:rPr>
          <w:rFonts w:ascii="Times New Roman" w:hAnsi="Times New Roman" w:cs="Times New Roman"/>
          <w:sz w:val="24"/>
          <w:szCs w:val="24"/>
        </w:rPr>
        <w:t>“</w:t>
      </w:r>
      <w:r w:rsidR="00343752" w:rsidRPr="00300C9B">
        <w:rPr>
          <w:rFonts w:ascii="Times New Roman" w:hAnsi="Times New Roman" w:cs="Times New Roman"/>
          <w:sz w:val="24"/>
          <w:szCs w:val="24"/>
        </w:rPr>
        <w:t xml:space="preserve"> </w:t>
      </w:r>
      <w:r w:rsidR="003731D3">
        <w:rPr>
          <w:rFonts w:ascii="Times New Roman" w:hAnsi="Times New Roman" w:cs="Times New Roman"/>
          <w:sz w:val="24"/>
          <w:szCs w:val="24"/>
        </w:rPr>
        <w:t xml:space="preserve">I etapo </w:t>
      </w:r>
      <w:r w:rsidR="00300C9B" w:rsidRPr="00300C9B">
        <w:rPr>
          <w:rFonts w:ascii="Times New Roman" w:eastAsia="Calibri" w:hAnsi="Times New Roman" w:cs="Times New Roman"/>
          <w:sz w:val="24"/>
          <w:szCs w:val="24"/>
          <w:shd w:val="clear" w:color="auto" w:fill="FFFFFF"/>
          <w:lang w:eastAsia="en-GB"/>
        </w:rPr>
        <w:t>rangos darbų pirkimas</w:t>
      </w:r>
      <w:r w:rsidRPr="00300C9B">
        <w:rPr>
          <w:rFonts w:ascii="Times New Roman" w:hAnsi="Times New Roman" w:cs="Times New Roman"/>
          <w:sz w:val="24"/>
          <w:szCs w:val="24"/>
        </w:rPr>
        <w:t>.</w:t>
      </w:r>
      <w:r w:rsidR="00F006AE" w:rsidRPr="00300C9B">
        <w:rPr>
          <w:rFonts w:ascii="Times New Roman" w:hAnsi="Times New Roman" w:cs="Times New Roman"/>
          <w:sz w:val="24"/>
          <w:szCs w:val="24"/>
        </w:rPr>
        <w:t xml:space="preserve"> </w:t>
      </w:r>
    </w:p>
    <w:p w14:paraId="7D419749" w14:textId="55CC94A4" w:rsidR="0025034F" w:rsidRPr="00300C9B" w:rsidRDefault="0025034F" w:rsidP="00300C9B">
      <w:pPr>
        <w:spacing w:after="0" w:line="360" w:lineRule="auto"/>
        <w:ind w:right="-897" w:firstLine="567"/>
        <w:jc w:val="both"/>
        <w:rPr>
          <w:rFonts w:ascii="Times New Roman" w:hAnsi="Times New Roman" w:cs="Times New Roman"/>
          <w:sz w:val="24"/>
          <w:szCs w:val="24"/>
        </w:rPr>
      </w:pPr>
      <w:r w:rsidRPr="00300C9B">
        <w:rPr>
          <w:rFonts w:ascii="Times New Roman" w:hAnsi="Times New Roman" w:cs="Times New Roman"/>
          <w:b/>
          <w:sz w:val="24"/>
          <w:szCs w:val="24"/>
        </w:rPr>
        <w:t xml:space="preserve">Konsultacijos tikslas: </w:t>
      </w:r>
      <w:r w:rsidRPr="00300C9B">
        <w:rPr>
          <w:rFonts w:ascii="Times New Roman" w:hAnsi="Times New Roman" w:cs="Times New Roman"/>
          <w:sz w:val="24"/>
          <w:szCs w:val="24"/>
        </w:rPr>
        <w:t>Gauti rinkos dalyvių konsultacijas</w:t>
      </w:r>
      <w:r w:rsidR="009C5480" w:rsidRPr="00300C9B">
        <w:rPr>
          <w:rFonts w:ascii="Times New Roman" w:hAnsi="Times New Roman" w:cs="Times New Roman"/>
          <w:sz w:val="24"/>
          <w:szCs w:val="24"/>
        </w:rPr>
        <w:t>, nuomonę</w:t>
      </w:r>
      <w:r w:rsidRPr="00300C9B">
        <w:rPr>
          <w:rFonts w:ascii="Times New Roman" w:hAnsi="Times New Roman" w:cs="Times New Roman"/>
          <w:sz w:val="24"/>
          <w:szCs w:val="24"/>
        </w:rPr>
        <w:t xml:space="preserve"> bei pastab</w:t>
      </w:r>
      <w:r w:rsidR="009C5480" w:rsidRPr="00300C9B">
        <w:rPr>
          <w:rFonts w:ascii="Times New Roman" w:hAnsi="Times New Roman" w:cs="Times New Roman"/>
          <w:sz w:val="24"/>
          <w:szCs w:val="24"/>
        </w:rPr>
        <w:t>as dėl galimos sutarties kainos (pirkimo vertės), neaiškum</w:t>
      </w:r>
      <w:r w:rsidR="00075B2F" w:rsidRPr="00300C9B">
        <w:rPr>
          <w:rFonts w:ascii="Times New Roman" w:hAnsi="Times New Roman" w:cs="Times New Roman"/>
          <w:sz w:val="24"/>
          <w:szCs w:val="24"/>
        </w:rPr>
        <w:t>ų, grėsmių</w:t>
      </w:r>
      <w:r w:rsidR="009C5480" w:rsidRPr="00300C9B">
        <w:rPr>
          <w:rFonts w:ascii="Times New Roman" w:hAnsi="Times New Roman" w:cs="Times New Roman"/>
          <w:sz w:val="24"/>
          <w:szCs w:val="24"/>
        </w:rPr>
        <w:t xml:space="preserve"> ir galimos rizikos, kurios gali kilti, vykdant pirkimo sutartį ir kt. </w:t>
      </w:r>
    </w:p>
    <w:p w14:paraId="6EEB2493" w14:textId="33C19F45" w:rsidR="00EC2BDE" w:rsidRPr="00300C9B" w:rsidRDefault="0025034F" w:rsidP="00300C9B">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300C9B">
        <w:rPr>
          <w:rFonts w:ascii="Times New Roman" w:hAnsi="Times New Roman" w:cs="Times New Roman"/>
          <w:b/>
          <w:sz w:val="24"/>
          <w:szCs w:val="24"/>
        </w:rPr>
        <w:t>Konsultacijos būdas</w:t>
      </w:r>
      <w:r w:rsidRPr="00300C9B">
        <w:rPr>
          <w:rFonts w:ascii="Times New Roman" w:hAnsi="Times New Roman" w:cs="Times New Roman"/>
          <w:sz w:val="24"/>
          <w:szCs w:val="24"/>
        </w:rPr>
        <w:t>:</w:t>
      </w:r>
      <w:r w:rsidRPr="00300C9B">
        <w:rPr>
          <w:rFonts w:ascii="Times New Roman" w:hAnsi="Times New Roman" w:cs="Times New Roman"/>
          <w:color w:val="000000"/>
          <w:sz w:val="24"/>
          <w:szCs w:val="24"/>
        </w:rPr>
        <w:t xml:space="preserve"> </w:t>
      </w:r>
      <w:r w:rsidRPr="00300C9B">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300C9B">
        <w:rPr>
          <w:rFonts w:ascii="Times New Roman" w:hAnsi="Times New Roman" w:cs="Times New Roman"/>
          <w:b/>
          <w:sz w:val="24"/>
          <w:szCs w:val="24"/>
        </w:rPr>
        <w:t xml:space="preserve">iki </w:t>
      </w:r>
      <w:r w:rsidR="00EC2BDE" w:rsidRPr="00300C9B">
        <w:rPr>
          <w:rFonts w:ascii="Times New Roman" w:hAnsi="Times New Roman" w:cs="Times New Roman"/>
          <w:b/>
          <w:i/>
          <w:sz w:val="24"/>
          <w:szCs w:val="24"/>
          <w:lang w:eastAsia="ar-SA"/>
        </w:rPr>
        <w:t>202</w:t>
      </w:r>
      <w:r w:rsidR="00300C9B" w:rsidRPr="00300C9B">
        <w:rPr>
          <w:rFonts w:ascii="Times New Roman" w:hAnsi="Times New Roman" w:cs="Times New Roman"/>
          <w:b/>
          <w:i/>
          <w:sz w:val="24"/>
          <w:szCs w:val="24"/>
          <w:lang w:eastAsia="ar-SA"/>
        </w:rPr>
        <w:t>6</w:t>
      </w:r>
      <w:r w:rsidR="00EC2BDE" w:rsidRPr="00300C9B">
        <w:rPr>
          <w:rFonts w:ascii="Times New Roman" w:hAnsi="Times New Roman" w:cs="Times New Roman"/>
          <w:b/>
          <w:i/>
          <w:sz w:val="24"/>
          <w:szCs w:val="24"/>
          <w:lang w:eastAsia="ar-SA"/>
        </w:rPr>
        <w:t xml:space="preserve"> m. </w:t>
      </w:r>
      <w:r w:rsidR="00964E5A">
        <w:rPr>
          <w:rFonts w:ascii="Times New Roman" w:hAnsi="Times New Roman" w:cs="Times New Roman"/>
          <w:b/>
          <w:i/>
          <w:sz w:val="24"/>
          <w:szCs w:val="24"/>
          <w:lang w:eastAsia="ar-SA"/>
        </w:rPr>
        <w:t>birželio</w:t>
      </w:r>
      <w:r w:rsidR="00EC2BDE" w:rsidRPr="00300C9B">
        <w:rPr>
          <w:rFonts w:ascii="Times New Roman" w:hAnsi="Times New Roman" w:cs="Times New Roman"/>
          <w:b/>
          <w:i/>
          <w:sz w:val="24"/>
          <w:szCs w:val="24"/>
          <w:lang w:eastAsia="ar-SA"/>
        </w:rPr>
        <w:t xml:space="preserve"> </w:t>
      </w:r>
      <w:r w:rsidR="003731D3">
        <w:rPr>
          <w:rFonts w:ascii="Times New Roman" w:hAnsi="Times New Roman" w:cs="Times New Roman"/>
          <w:b/>
          <w:i/>
          <w:sz w:val="24"/>
          <w:szCs w:val="24"/>
          <w:lang w:eastAsia="ar-SA"/>
        </w:rPr>
        <w:t>9</w:t>
      </w:r>
      <w:r w:rsidRPr="00300C9B">
        <w:rPr>
          <w:rFonts w:ascii="Times New Roman" w:hAnsi="Times New Roman" w:cs="Times New Roman"/>
          <w:b/>
          <w:i/>
          <w:sz w:val="24"/>
          <w:szCs w:val="24"/>
          <w:lang w:eastAsia="ar-SA"/>
        </w:rPr>
        <w:t xml:space="preserve"> d. </w:t>
      </w:r>
      <w:r w:rsidR="00343752" w:rsidRPr="00300C9B">
        <w:rPr>
          <w:rFonts w:ascii="Times New Roman" w:hAnsi="Times New Roman" w:cs="Times New Roman"/>
          <w:b/>
          <w:i/>
          <w:sz w:val="24"/>
          <w:szCs w:val="24"/>
          <w:lang w:eastAsia="ar-SA"/>
        </w:rPr>
        <w:t>12</w:t>
      </w:r>
      <w:r w:rsidR="0002385D" w:rsidRPr="00300C9B">
        <w:rPr>
          <w:rFonts w:ascii="Times New Roman" w:hAnsi="Times New Roman" w:cs="Times New Roman"/>
          <w:b/>
          <w:i/>
          <w:sz w:val="24"/>
          <w:szCs w:val="24"/>
          <w:lang w:eastAsia="ar-SA"/>
        </w:rPr>
        <w:t>.00</w:t>
      </w:r>
      <w:r w:rsidRPr="00300C9B">
        <w:rPr>
          <w:rFonts w:ascii="Times New Roman" w:hAnsi="Times New Roman" w:cs="Times New Roman"/>
          <w:b/>
          <w:i/>
          <w:sz w:val="24"/>
          <w:szCs w:val="24"/>
          <w:lang w:eastAsia="ar-SA"/>
        </w:rPr>
        <w:t xml:space="preserve"> val.</w:t>
      </w:r>
      <w:r w:rsidRPr="00300C9B">
        <w:rPr>
          <w:rFonts w:ascii="Times New Roman" w:hAnsi="Times New Roman" w:cs="Times New Roman"/>
          <w:b/>
          <w:sz w:val="24"/>
          <w:szCs w:val="24"/>
        </w:rPr>
        <w:t xml:space="preserve"> </w:t>
      </w:r>
      <w:r w:rsidRPr="00300C9B">
        <w:rPr>
          <w:rFonts w:ascii="Times New Roman" w:hAnsi="Times New Roman" w:cs="Times New Roman"/>
          <w:sz w:val="24"/>
          <w:szCs w:val="24"/>
        </w:rPr>
        <w:t>teikti savo siūlymus ir rekomendacijas</w:t>
      </w:r>
      <w:r w:rsidR="00343752" w:rsidRPr="00300C9B">
        <w:rPr>
          <w:rFonts w:ascii="Times New Roman" w:hAnsi="Times New Roman" w:cs="Times New Roman"/>
          <w:sz w:val="24"/>
          <w:szCs w:val="24"/>
        </w:rPr>
        <w:t>.</w:t>
      </w:r>
      <w:r w:rsidRPr="00300C9B">
        <w:rPr>
          <w:rFonts w:ascii="Times New Roman" w:hAnsi="Times New Roman" w:cs="Times New Roman"/>
          <w:color w:val="FF0000"/>
          <w:sz w:val="24"/>
          <w:szCs w:val="24"/>
        </w:rPr>
        <w:t xml:space="preserve"> </w:t>
      </w:r>
    </w:p>
    <w:p w14:paraId="4DE70BA5" w14:textId="73AC2946" w:rsidR="0025034F" w:rsidRPr="00300C9B" w:rsidRDefault="0025034F" w:rsidP="00300C9B">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300C9B">
        <w:rPr>
          <w:rFonts w:ascii="Times New Roman" w:hAnsi="Times New Roman" w:cs="Times New Roman"/>
          <w:b/>
          <w:sz w:val="24"/>
          <w:szCs w:val="24"/>
        </w:rPr>
        <w:t>Pirkimo tikslas</w:t>
      </w:r>
      <w:r w:rsidRPr="00300C9B">
        <w:rPr>
          <w:rFonts w:ascii="Times New Roman" w:eastAsia="Times New Roman" w:hAnsi="Times New Roman" w:cs="Times New Roman"/>
          <w:sz w:val="24"/>
          <w:szCs w:val="24"/>
          <w:lang w:eastAsia="lt-LT"/>
        </w:rPr>
        <w:t xml:space="preserve">: </w:t>
      </w:r>
      <w:r w:rsidRPr="00300C9B">
        <w:rPr>
          <w:rFonts w:ascii="Times New Roman" w:eastAsia="Times New Roman" w:hAnsi="Times New Roman" w:cs="Times New Roman"/>
          <w:iCs/>
          <w:sz w:val="24"/>
          <w:szCs w:val="24"/>
          <w:lang w:eastAsia="lt-LT"/>
        </w:rPr>
        <w:t xml:space="preserve">įsigyti </w:t>
      </w:r>
      <w:r w:rsidR="00D87C9A" w:rsidRPr="00300C9B">
        <w:rPr>
          <w:rFonts w:ascii="Times New Roman" w:eastAsia="Calibri" w:hAnsi="Times New Roman" w:cs="Times New Roman"/>
          <w:iCs/>
          <w:sz w:val="24"/>
          <w:szCs w:val="24"/>
          <w:shd w:val="clear" w:color="auto" w:fill="FFFFFF"/>
        </w:rPr>
        <w:t xml:space="preserve">projekto </w:t>
      </w:r>
      <w:r w:rsidR="00BD390B" w:rsidRPr="00300C9B">
        <w:rPr>
          <w:rFonts w:ascii="Times New Roman" w:eastAsia="Calibri" w:hAnsi="Times New Roman" w:cs="Times New Roman"/>
          <w:iCs/>
          <w:sz w:val="24"/>
          <w:szCs w:val="24"/>
          <w:shd w:val="clear" w:color="auto" w:fill="FFFFFF"/>
        </w:rPr>
        <w:t>„</w:t>
      </w:r>
      <w:r w:rsidR="00964E5A">
        <w:rPr>
          <w:rFonts w:ascii="Times New Roman" w:hAnsi="Times New Roman" w:cs="Times New Roman"/>
          <w:sz w:val="24"/>
          <w:szCs w:val="24"/>
        </w:rPr>
        <w:t>K</w:t>
      </w:r>
      <w:r w:rsidR="00964E5A" w:rsidRPr="00964E5A">
        <w:rPr>
          <w:rFonts w:ascii="Times New Roman" w:hAnsi="Times New Roman" w:cs="Times New Roman"/>
          <w:sz w:val="24"/>
          <w:szCs w:val="24"/>
        </w:rPr>
        <w:t>itų inžinerinių statinių grupės, kitos pas</w:t>
      </w:r>
      <w:r w:rsidR="00964E5A">
        <w:rPr>
          <w:rFonts w:ascii="Times New Roman" w:hAnsi="Times New Roman" w:cs="Times New Roman"/>
          <w:sz w:val="24"/>
          <w:szCs w:val="24"/>
        </w:rPr>
        <w:t>kirties inžinerinių statinių Padubysio k. (Lakštingalos stovyklavietėje), Kalniškių k. (Kalniškių stovyklavietėje), Lyduvėnų (Lyduvėnų stovyklavietėje) ir Betygalos mstl., (prie Dubysos upės stovyklavietėje), Raseinių r. s</w:t>
      </w:r>
      <w:r w:rsidR="00964E5A" w:rsidRPr="00964E5A">
        <w:rPr>
          <w:rFonts w:ascii="Times New Roman" w:hAnsi="Times New Roman" w:cs="Times New Roman"/>
          <w:sz w:val="24"/>
          <w:szCs w:val="24"/>
        </w:rPr>
        <w:t>av., statybos projektas</w:t>
      </w:r>
      <w:r w:rsidR="00BD390B" w:rsidRPr="00300C9B">
        <w:rPr>
          <w:rFonts w:ascii="Times New Roman" w:eastAsia="Calibri" w:hAnsi="Times New Roman" w:cs="Times New Roman"/>
          <w:iCs/>
          <w:sz w:val="24"/>
          <w:szCs w:val="24"/>
          <w:shd w:val="clear" w:color="auto" w:fill="FFFFFF"/>
        </w:rPr>
        <w:t>“</w:t>
      </w:r>
      <w:r w:rsidR="003731D3">
        <w:rPr>
          <w:rFonts w:ascii="Times New Roman" w:eastAsia="Calibri" w:hAnsi="Times New Roman" w:cs="Times New Roman"/>
          <w:iCs/>
          <w:sz w:val="24"/>
          <w:szCs w:val="24"/>
          <w:shd w:val="clear" w:color="auto" w:fill="FFFFFF"/>
        </w:rPr>
        <w:t xml:space="preserve"> I etapo</w:t>
      </w:r>
      <w:r w:rsidR="00BD390B" w:rsidRPr="00300C9B">
        <w:rPr>
          <w:rFonts w:ascii="Times New Roman" w:eastAsia="Calibri" w:hAnsi="Times New Roman" w:cs="Times New Roman"/>
          <w:iCs/>
          <w:sz w:val="24"/>
          <w:szCs w:val="24"/>
          <w:shd w:val="clear" w:color="auto" w:fill="FFFFFF"/>
        </w:rPr>
        <w:t xml:space="preserve"> </w:t>
      </w:r>
      <w:r w:rsidR="00300C9B">
        <w:rPr>
          <w:rFonts w:ascii="Times New Roman" w:eastAsia="Calibri" w:hAnsi="Times New Roman" w:cs="Times New Roman"/>
          <w:sz w:val="24"/>
          <w:szCs w:val="24"/>
          <w:shd w:val="clear" w:color="auto" w:fill="FFFFFF"/>
          <w:lang w:eastAsia="en-GB"/>
        </w:rPr>
        <w:t>rangos darbus</w:t>
      </w:r>
      <w:r w:rsidR="00465067" w:rsidRPr="00300C9B">
        <w:rPr>
          <w:rFonts w:ascii="Times New Roman" w:eastAsia="Calibri" w:hAnsi="Times New Roman" w:cs="Times New Roman"/>
          <w:sz w:val="24"/>
          <w:szCs w:val="24"/>
          <w:shd w:val="clear" w:color="auto" w:fill="FFFFFF"/>
          <w:lang w:eastAsia="en-GB"/>
        </w:rPr>
        <w:t>.</w:t>
      </w:r>
    </w:p>
    <w:p w14:paraId="33B696AE" w14:textId="012ED882" w:rsidR="0025034F" w:rsidRPr="00300C9B"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300C9B">
        <w:rPr>
          <w:rFonts w:ascii="Times New Roman" w:eastAsia="Times New Roman" w:hAnsi="Times New Roman" w:cs="Times New Roman"/>
          <w:b/>
          <w:sz w:val="24"/>
          <w:szCs w:val="24"/>
        </w:rPr>
        <w:t>Siekiama būsena:</w:t>
      </w:r>
      <w:r w:rsidRPr="00300C9B">
        <w:rPr>
          <w:rFonts w:ascii="Times New Roman" w:hAnsi="Times New Roman" w:cs="Times New Roman"/>
          <w:sz w:val="24"/>
          <w:szCs w:val="24"/>
        </w:rPr>
        <w:t xml:space="preserve"> </w:t>
      </w:r>
      <w:r w:rsidR="00DF3B69" w:rsidRPr="00300C9B">
        <w:rPr>
          <w:rFonts w:ascii="Times New Roman" w:hAnsi="Times New Roman" w:cs="Times New Roman"/>
          <w:i/>
          <w:sz w:val="24"/>
          <w:szCs w:val="24"/>
          <w:lang w:eastAsia="ar-SA"/>
        </w:rPr>
        <w:t>pasirengti</w:t>
      </w:r>
      <w:r w:rsidR="003731D3">
        <w:rPr>
          <w:rFonts w:ascii="Times New Roman" w:hAnsi="Times New Roman" w:cs="Times New Roman"/>
          <w:i/>
          <w:sz w:val="24"/>
          <w:szCs w:val="24"/>
          <w:lang w:eastAsia="ar-SA"/>
        </w:rPr>
        <w:t xml:space="preserve"> I etapo</w:t>
      </w:r>
      <w:r w:rsidR="00DF3B69" w:rsidRPr="00300C9B">
        <w:rPr>
          <w:rFonts w:ascii="Times New Roman" w:hAnsi="Times New Roman" w:cs="Times New Roman"/>
          <w:i/>
          <w:sz w:val="24"/>
          <w:szCs w:val="24"/>
          <w:lang w:eastAsia="ar-SA"/>
        </w:rPr>
        <w:t xml:space="preserve"> </w:t>
      </w:r>
      <w:r w:rsidR="00300C9B" w:rsidRPr="00300C9B">
        <w:rPr>
          <w:rFonts w:ascii="Times New Roman" w:hAnsi="Times New Roman" w:cs="Times New Roman"/>
          <w:i/>
          <w:sz w:val="24"/>
          <w:szCs w:val="24"/>
          <w:lang w:eastAsia="ar-SA"/>
        </w:rPr>
        <w:t>rangos darbų</w:t>
      </w:r>
      <w:r w:rsidR="00DF3B69" w:rsidRPr="00300C9B">
        <w:rPr>
          <w:rFonts w:ascii="Times New Roman" w:hAnsi="Times New Roman" w:cs="Times New Roman"/>
          <w:i/>
          <w:sz w:val="24"/>
          <w:szCs w:val="24"/>
          <w:lang w:eastAsia="ar-SA"/>
        </w:rPr>
        <w:t xml:space="preserve"> pirk</w:t>
      </w:r>
      <w:r w:rsidR="00300C9B" w:rsidRPr="00300C9B">
        <w:rPr>
          <w:rFonts w:ascii="Times New Roman" w:hAnsi="Times New Roman" w:cs="Times New Roman"/>
          <w:i/>
          <w:sz w:val="24"/>
          <w:szCs w:val="24"/>
          <w:lang w:eastAsia="ar-SA"/>
        </w:rPr>
        <w:t>imui</w:t>
      </w:r>
      <w:r w:rsidR="00DF3B69" w:rsidRPr="00300C9B">
        <w:rPr>
          <w:rFonts w:ascii="Times New Roman" w:hAnsi="Times New Roman" w:cs="Times New Roman"/>
          <w:i/>
          <w:sz w:val="24"/>
          <w:szCs w:val="24"/>
          <w:lang w:eastAsia="ar-SA"/>
        </w:rPr>
        <w:t xml:space="preserve">. </w:t>
      </w:r>
    </w:p>
    <w:p w14:paraId="01C2A421" w14:textId="77777777" w:rsidR="00F006AE" w:rsidRPr="00300C9B"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300C9B">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300C9B"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300C9B">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300C9B"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300C9B">
        <w:rPr>
          <w:rFonts w:ascii="Times New Roman" w:eastAsia="Times New Roman" w:hAnsi="Times New Roman" w:cs="Times New Roman"/>
          <w:color w:val="000000"/>
          <w:sz w:val="24"/>
          <w:szCs w:val="24"/>
          <w:lang w:eastAsia="lt-LT"/>
        </w:rPr>
        <w:t>• atstovaujamą įmonę, jos kontaktus;</w:t>
      </w:r>
    </w:p>
    <w:p w14:paraId="24785F7C" w14:textId="4565B025" w:rsidR="00EF1CB0" w:rsidRPr="00300C9B" w:rsidRDefault="00F006AE" w:rsidP="00300C9B">
      <w:pPr>
        <w:spacing w:after="0" w:line="360" w:lineRule="auto"/>
        <w:ind w:right="-563" w:firstLine="720"/>
        <w:jc w:val="both"/>
        <w:rPr>
          <w:rFonts w:ascii="Times New Roman" w:eastAsia="Times New Roman" w:hAnsi="Times New Roman" w:cs="Times New Roman"/>
          <w:color w:val="000000"/>
          <w:sz w:val="24"/>
          <w:szCs w:val="24"/>
          <w:lang w:eastAsia="lt-LT"/>
        </w:rPr>
      </w:pPr>
      <w:r w:rsidRPr="00300C9B">
        <w:rPr>
          <w:rFonts w:ascii="Times New Roman" w:eastAsia="Times New Roman" w:hAnsi="Times New Roman" w:cs="Times New Roman"/>
          <w:color w:val="000000"/>
          <w:sz w:val="24"/>
          <w:szCs w:val="24"/>
          <w:lang w:eastAsia="lt-LT"/>
        </w:rPr>
        <w:lastRenderedPageBreak/>
        <w:t>• pastabas ir (ar) pasiūlymus teikiančių asmenų vardus ir pavardes, kontaktinius duomenis.</w:t>
      </w:r>
      <w:r w:rsidR="001C4EF1" w:rsidRPr="00300C9B">
        <w:rPr>
          <w:rFonts w:ascii="Times New Roman" w:eastAsia="Times New Roman" w:hAnsi="Times New Roman" w:cs="Times New Roman"/>
          <w:color w:val="000000"/>
          <w:sz w:val="24"/>
          <w:szCs w:val="24"/>
          <w:lang w:eastAsia="lt-LT"/>
        </w:rPr>
        <w:t xml:space="preserve"> </w:t>
      </w:r>
    </w:p>
    <w:p w14:paraId="38F3CF6B" w14:textId="77777777" w:rsidR="00F006AE" w:rsidRPr="00300C9B"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300C9B">
        <w:rPr>
          <w:rFonts w:ascii="Times New Roman" w:hAnsi="Times New Roman" w:cs="Times New Roman"/>
          <w:b/>
          <w:i/>
          <w:iCs/>
          <w:color w:val="000000" w:themeColor="text1"/>
          <w:sz w:val="24"/>
          <w:szCs w:val="24"/>
        </w:rPr>
        <w:t>Prašome atsakyti į šiuos klausimus: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
        <w:gridCol w:w="7214"/>
        <w:gridCol w:w="1397"/>
      </w:tblGrid>
      <w:tr w:rsidR="00300C9B" w:rsidRPr="00300C9B" w14:paraId="31129999" w14:textId="77777777">
        <w:trPr>
          <w:tblHeader/>
          <w:tblCellSpacing w:w="15" w:type="dxa"/>
        </w:trPr>
        <w:tc>
          <w:tcPr>
            <w:tcW w:w="0" w:type="auto"/>
            <w:vAlign w:val="center"/>
            <w:hideMark/>
          </w:tcPr>
          <w:p w14:paraId="77C22FBE" w14:textId="77777777" w:rsidR="00300C9B" w:rsidRPr="00300C9B" w:rsidRDefault="00300C9B" w:rsidP="00300C9B">
            <w:pPr>
              <w:spacing w:after="0" w:line="360" w:lineRule="auto"/>
              <w:jc w:val="both"/>
              <w:rPr>
                <w:rFonts w:ascii="Times New Roman" w:hAnsi="Times New Roman" w:cs="Times New Roman"/>
                <w:b/>
                <w:bCs/>
                <w:color w:val="000000" w:themeColor="text1"/>
                <w:sz w:val="24"/>
                <w:szCs w:val="24"/>
              </w:rPr>
            </w:pPr>
            <w:r w:rsidRPr="00300C9B">
              <w:rPr>
                <w:rFonts w:ascii="Times New Roman" w:hAnsi="Times New Roman" w:cs="Times New Roman"/>
                <w:b/>
                <w:bCs/>
                <w:color w:val="000000" w:themeColor="text1"/>
                <w:sz w:val="24"/>
                <w:szCs w:val="24"/>
              </w:rPr>
              <w:t>Nr.</w:t>
            </w:r>
          </w:p>
        </w:tc>
        <w:tc>
          <w:tcPr>
            <w:tcW w:w="0" w:type="auto"/>
            <w:vAlign w:val="center"/>
            <w:hideMark/>
          </w:tcPr>
          <w:p w14:paraId="6FAE7572" w14:textId="77777777" w:rsidR="00300C9B" w:rsidRPr="00300C9B" w:rsidRDefault="00300C9B" w:rsidP="00300C9B">
            <w:pPr>
              <w:spacing w:after="0" w:line="360" w:lineRule="auto"/>
              <w:jc w:val="both"/>
              <w:rPr>
                <w:rFonts w:ascii="Times New Roman" w:hAnsi="Times New Roman" w:cs="Times New Roman"/>
                <w:b/>
                <w:bCs/>
                <w:color w:val="000000" w:themeColor="text1"/>
                <w:sz w:val="24"/>
                <w:szCs w:val="24"/>
              </w:rPr>
            </w:pPr>
            <w:r w:rsidRPr="00300C9B">
              <w:rPr>
                <w:rFonts w:ascii="Times New Roman" w:hAnsi="Times New Roman" w:cs="Times New Roman"/>
                <w:b/>
                <w:bCs/>
                <w:color w:val="000000" w:themeColor="text1"/>
                <w:sz w:val="24"/>
                <w:szCs w:val="24"/>
              </w:rPr>
              <w:t>Klausimas</w:t>
            </w:r>
          </w:p>
        </w:tc>
        <w:tc>
          <w:tcPr>
            <w:tcW w:w="0" w:type="auto"/>
            <w:vAlign w:val="center"/>
            <w:hideMark/>
          </w:tcPr>
          <w:p w14:paraId="12DC8623" w14:textId="77777777" w:rsidR="00300C9B" w:rsidRPr="00300C9B" w:rsidRDefault="00300C9B" w:rsidP="00300C9B">
            <w:pPr>
              <w:spacing w:after="0" w:line="360" w:lineRule="auto"/>
              <w:jc w:val="both"/>
              <w:rPr>
                <w:rFonts w:ascii="Times New Roman" w:hAnsi="Times New Roman" w:cs="Times New Roman"/>
                <w:b/>
                <w:bCs/>
                <w:color w:val="000000" w:themeColor="text1"/>
                <w:sz w:val="24"/>
                <w:szCs w:val="24"/>
              </w:rPr>
            </w:pPr>
            <w:r w:rsidRPr="00300C9B">
              <w:rPr>
                <w:rFonts w:ascii="Times New Roman" w:hAnsi="Times New Roman" w:cs="Times New Roman"/>
                <w:b/>
                <w:bCs/>
                <w:color w:val="000000" w:themeColor="text1"/>
                <w:sz w:val="24"/>
                <w:szCs w:val="24"/>
              </w:rPr>
              <w:t>Atsakymas / pastabos</w:t>
            </w:r>
          </w:p>
        </w:tc>
      </w:tr>
      <w:tr w:rsidR="00300C9B" w:rsidRPr="00300C9B" w14:paraId="1E52C53C" w14:textId="77777777">
        <w:trPr>
          <w:tblCellSpacing w:w="15" w:type="dxa"/>
        </w:trPr>
        <w:tc>
          <w:tcPr>
            <w:tcW w:w="0" w:type="auto"/>
            <w:vAlign w:val="center"/>
            <w:hideMark/>
          </w:tcPr>
          <w:p w14:paraId="319B54DB"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r w:rsidRPr="00300C9B">
              <w:rPr>
                <w:rFonts w:ascii="Times New Roman" w:hAnsi="Times New Roman" w:cs="Times New Roman"/>
                <w:b/>
                <w:color w:val="000000" w:themeColor="text1"/>
                <w:sz w:val="24"/>
                <w:szCs w:val="24"/>
              </w:rPr>
              <w:t>1</w:t>
            </w:r>
          </w:p>
        </w:tc>
        <w:tc>
          <w:tcPr>
            <w:tcW w:w="0" w:type="auto"/>
            <w:vAlign w:val="center"/>
            <w:hideMark/>
          </w:tcPr>
          <w:p w14:paraId="2F1319F8" w14:textId="2FEB70BD" w:rsidR="00300C9B" w:rsidRPr="00300C9B" w:rsidRDefault="00300C9B" w:rsidP="00300C9B">
            <w:pPr>
              <w:spacing w:after="0" w:line="360" w:lineRule="auto"/>
              <w:jc w:val="both"/>
              <w:rPr>
                <w:rFonts w:ascii="Times New Roman" w:hAnsi="Times New Roman" w:cs="Times New Roman"/>
                <w:b/>
                <w:color w:val="000000" w:themeColor="text1"/>
                <w:sz w:val="24"/>
                <w:szCs w:val="24"/>
              </w:rPr>
            </w:pPr>
            <w:r w:rsidRPr="00300C9B">
              <w:rPr>
                <w:rFonts w:ascii="Times New Roman" w:hAnsi="Times New Roman" w:cs="Times New Roman"/>
                <w:b/>
                <w:color w:val="000000" w:themeColor="text1"/>
                <w:sz w:val="24"/>
                <w:szCs w:val="24"/>
              </w:rPr>
              <w:t xml:space="preserve">Ar Jūsų įmonė vykdo statybos darbus, susijusius su mažosios architektūros </w:t>
            </w:r>
            <w:r w:rsidR="000A56AB">
              <w:rPr>
                <w:rFonts w:ascii="Times New Roman" w:hAnsi="Times New Roman" w:cs="Times New Roman"/>
                <w:b/>
                <w:color w:val="000000" w:themeColor="text1"/>
                <w:sz w:val="24"/>
                <w:szCs w:val="24"/>
              </w:rPr>
              <w:t>statiniais (mažoji architektūra,</w:t>
            </w:r>
            <w:r w:rsidRPr="00300C9B">
              <w:rPr>
                <w:rFonts w:ascii="Times New Roman" w:hAnsi="Times New Roman" w:cs="Times New Roman"/>
                <w:b/>
                <w:color w:val="000000" w:themeColor="text1"/>
                <w:sz w:val="24"/>
                <w:szCs w:val="24"/>
              </w:rPr>
              <w:t xml:space="preserve"> pavėsinės, lauko baldai)?</w:t>
            </w:r>
          </w:p>
        </w:tc>
        <w:tc>
          <w:tcPr>
            <w:tcW w:w="0" w:type="auto"/>
            <w:vAlign w:val="center"/>
            <w:hideMark/>
          </w:tcPr>
          <w:p w14:paraId="0AD812B8"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p>
        </w:tc>
      </w:tr>
      <w:tr w:rsidR="00300C9B" w:rsidRPr="00300C9B" w14:paraId="4204DD08" w14:textId="77777777">
        <w:trPr>
          <w:tblCellSpacing w:w="15" w:type="dxa"/>
        </w:trPr>
        <w:tc>
          <w:tcPr>
            <w:tcW w:w="0" w:type="auto"/>
            <w:vAlign w:val="center"/>
            <w:hideMark/>
          </w:tcPr>
          <w:p w14:paraId="68653E99"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r w:rsidRPr="00300C9B">
              <w:rPr>
                <w:rFonts w:ascii="Times New Roman" w:hAnsi="Times New Roman" w:cs="Times New Roman"/>
                <w:b/>
                <w:color w:val="000000" w:themeColor="text1"/>
                <w:sz w:val="24"/>
                <w:szCs w:val="24"/>
              </w:rPr>
              <w:t>2</w:t>
            </w:r>
          </w:p>
        </w:tc>
        <w:tc>
          <w:tcPr>
            <w:tcW w:w="0" w:type="auto"/>
            <w:vAlign w:val="center"/>
            <w:hideMark/>
          </w:tcPr>
          <w:p w14:paraId="0F1F6F71"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r w:rsidRPr="00300C9B">
              <w:rPr>
                <w:rFonts w:ascii="Times New Roman" w:hAnsi="Times New Roman" w:cs="Times New Roman"/>
                <w:b/>
                <w:color w:val="000000" w:themeColor="text1"/>
                <w:sz w:val="24"/>
                <w:szCs w:val="24"/>
              </w:rPr>
              <w:t>Ar Jūsų įmonė būtų suinteresuota dalyvauti tokio pobūdžio statybos darbų viešajame pirkime?</w:t>
            </w:r>
          </w:p>
        </w:tc>
        <w:tc>
          <w:tcPr>
            <w:tcW w:w="0" w:type="auto"/>
            <w:vAlign w:val="center"/>
            <w:hideMark/>
          </w:tcPr>
          <w:p w14:paraId="4402FF31"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p>
        </w:tc>
      </w:tr>
      <w:tr w:rsidR="00300C9B" w:rsidRPr="00300C9B" w14:paraId="24B21DEB" w14:textId="77777777">
        <w:trPr>
          <w:tblCellSpacing w:w="15" w:type="dxa"/>
        </w:trPr>
        <w:tc>
          <w:tcPr>
            <w:tcW w:w="0" w:type="auto"/>
            <w:vAlign w:val="center"/>
            <w:hideMark/>
          </w:tcPr>
          <w:p w14:paraId="4FA05AC4"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r w:rsidRPr="00300C9B">
              <w:rPr>
                <w:rFonts w:ascii="Times New Roman" w:hAnsi="Times New Roman" w:cs="Times New Roman"/>
                <w:b/>
                <w:color w:val="000000" w:themeColor="text1"/>
                <w:sz w:val="24"/>
                <w:szCs w:val="24"/>
              </w:rPr>
              <w:t>3</w:t>
            </w:r>
          </w:p>
        </w:tc>
        <w:tc>
          <w:tcPr>
            <w:tcW w:w="0" w:type="auto"/>
            <w:vAlign w:val="center"/>
            <w:hideMark/>
          </w:tcPr>
          <w:p w14:paraId="55C6E965"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r w:rsidRPr="00300C9B">
              <w:rPr>
                <w:rFonts w:ascii="Times New Roman" w:hAnsi="Times New Roman" w:cs="Times New Roman"/>
                <w:b/>
                <w:color w:val="000000" w:themeColor="text1"/>
                <w:sz w:val="24"/>
                <w:szCs w:val="24"/>
              </w:rPr>
              <w:t>Jei nedalyvavote paskelbtame pirkime, kokios buvo pagrindinės priežastys?</w:t>
            </w:r>
          </w:p>
        </w:tc>
        <w:tc>
          <w:tcPr>
            <w:tcW w:w="0" w:type="auto"/>
            <w:vAlign w:val="center"/>
            <w:hideMark/>
          </w:tcPr>
          <w:p w14:paraId="4AF49983"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p>
        </w:tc>
      </w:tr>
      <w:tr w:rsidR="00300C9B" w:rsidRPr="00300C9B" w14:paraId="782768EB" w14:textId="77777777">
        <w:trPr>
          <w:tblCellSpacing w:w="15" w:type="dxa"/>
        </w:trPr>
        <w:tc>
          <w:tcPr>
            <w:tcW w:w="0" w:type="auto"/>
            <w:vAlign w:val="center"/>
            <w:hideMark/>
          </w:tcPr>
          <w:p w14:paraId="6032865A"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r w:rsidRPr="00300C9B">
              <w:rPr>
                <w:rFonts w:ascii="Times New Roman" w:hAnsi="Times New Roman" w:cs="Times New Roman"/>
                <w:b/>
                <w:color w:val="000000" w:themeColor="text1"/>
                <w:sz w:val="24"/>
                <w:szCs w:val="24"/>
              </w:rPr>
              <w:t>4</w:t>
            </w:r>
          </w:p>
        </w:tc>
        <w:tc>
          <w:tcPr>
            <w:tcW w:w="0" w:type="auto"/>
            <w:vAlign w:val="center"/>
            <w:hideMark/>
          </w:tcPr>
          <w:p w14:paraId="0D591D90"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r w:rsidRPr="00300C9B">
              <w:rPr>
                <w:rFonts w:ascii="Times New Roman" w:hAnsi="Times New Roman" w:cs="Times New Roman"/>
                <w:b/>
                <w:color w:val="000000" w:themeColor="text1"/>
                <w:sz w:val="24"/>
                <w:szCs w:val="24"/>
              </w:rPr>
              <w:t>Ar projekto techniniai sprendiniai ir techninė specifikacija yra aiškūs ir pakankami pasiūlymui parengti?</w:t>
            </w:r>
          </w:p>
        </w:tc>
        <w:tc>
          <w:tcPr>
            <w:tcW w:w="0" w:type="auto"/>
            <w:vAlign w:val="center"/>
            <w:hideMark/>
          </w:tcPr>
          <w:p w14:paraId="2ECFE23F"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p>
        </w:tc>
      </w:tr>
      <w:tr w:rsidR="00300C9B" w:rsidRPr="00300C9B" w14:paraId="460050FF" w14:textId="77777777">
        <w:trPr>
          <w:tblCellSpacing w:w="15" w:type="dxa"/>
        </w:trPr>
        <w:tc>
          <w:tcPr>
            <w:tcW w:w="0" w:type="auto"/>
            <w:vAlign w:val="center"/>
            <w:hideMark/>
          </w:tcPr>
          <w:p w14:paraId="1AF0FE01"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r w:rsidRPr="00300C9B">
              <w:rPr>
                <w:rFonts w:ascii="Times New Roman" w:hAnsi="Times New Roman" w:cs="Times New Roman"/>
                <w:b/>
                <w:color w:val="000000" w:themeColor="text1"/>
                <w:sz w:val="24"/>
                <w:szCs w:val="24"/>
              </w:rPr>
              <w:t>5</w:t>
            </w:r>
          </w:p>
        </w:tc>
        <w:tc>
          <w:tcPr>
            <w:tcW w:w="0" w:type="auto"/>
            <w:vAlign w:val="center"/>
            <w:hideMark/>
          </w:tcPr>
          <w:p w14:paraId="2A4D1EF1"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r w:rsidRPr="00300C9B">
              <w:rPr>
                <w:rFonts w:ascii="Times New Roman" w:hAnsi="Times New Roman" w:cs="Times New Roman"/>
                <w:b/>
                <w:color w:val="000000" w:themeColor="text1"/>
                <w:sz w:val="24"/>
                <w:szCs w:val="24"/>
              </w:rPr>
              <w:t>Ar projekte numatytos medžiagos ir konstrukcijos (medinės konstrukcijos, skalūno stogo danga, sraigtiniai ar gręžtiniai pamatai) yra prieinamos rinkoje ir realiai įgyvendinamos?</w:t>
            </w:r>
          </w:p>
        </w:tc>
        <w:tc>
          <w:tcPr>
            <w:tcW w:w="0" w:type="auto"/>
            <w:vAlign w:val="center"/>
            <w:hideMark/>
          </w:tcPr>
          <w:p w14:paraId="6BA8CE54"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p>
        </w:tc>
      </w:tr>
      <w:tr w:rsidR="00300C9B" w:rsidRPr="00300C9B" w14:paraId="144022AB" w14:textId="77777777">
        <w:trPr>
          <w:tblCellSpacing w:w="15" w:type="dxa"/>
        </w:trPr>
        <w:tc>
          <w:tcPr>
            <w:tcW w:w="0" w:type="auto"/>
            <w:vAlign w:val="center"/>
            <w:hideMark/>
          </w:tcPr>
          <w:p w14:paraId="15301072"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r w:rsidRPr="00300C9B">
              <w:rPr>
                <w:rFonts w:ascii="Times New Roman" w:hAnsi="Times New Roman" w:cs="Times New Roman"/>
                <w:b/>
                <w:color w:val="000000" w:themeColor="text1"/>
                <w:sz w:val="24"/>
                <w:szCs w:val="24"/>
              </w:rPr>
              <w:t>6</w:t>
            </w:r>
          </w:p>
        </w:tc>
        <w:tc>
          <w:tcPr>
            <w:tcW w:w="0" w:type="auto"/>
            <w:vAlign w:val="center"/>
            <w:hideMark/>
          </w:tcPr>
          <w:p w14:paraId="6FF395AA"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r w:rsidRPr="00300C9B">
              <w:rPr>
                <w:rFonts w:ascii="Times New Roman" w:hAnsi="Times New Roman" w:cs="Times New Roman"/>
                <w:b/>
                <w:color w:val="000000" w:themeColor="text1"/>
                <w:sz w:val="24"/>
                <w:szCs w:val="24"/>
              </w:rPr>
              <w:t>Ar projekto įgyvendinimo vietos (miško teritorija, saugomos teritorijos reikalavimai) nesukelia papildomų techninių ar logistinių iššūkių?</w:t>
            </w:r>
          </w:p>
        </w:tc>
        <w:tc>
          <w:tcPr>
            <w:tcW w:w="0" w:type="auto"/>
            <w:vAlign w:val="center"/>
            <w:hideMark/>
          </w:tcPr>
          <w:p w14:paraId="6EC19A0F"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p>
        </w:tc>
      </w:tr>
      <w:tr w:rsidR="00300C9B" w:rsidRPr="00300C9B" w14:paraId="02C0D730" w14:textId="77777777">
        <w:trPr>
          <w:tblCellSpacing w:w="15" w:type="dxa"/>
        </w:trPr>
        <w:tc>
          <w:tcPr>
            <w:tcW w:w="0" w:type="auto"/>
            <w:vAlign w:val="center"/>
            <w:hideMark/>
          </w:tcPr>
          <w:p w14:paraId="7B7EBF47"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r w:rsidRPr="00300C9B">
              <w:rPr>
                <w:rFonts w:ascii="Times New Roman" w:hAnsi="Times New Roman" w:cs="Times New Roman"/>
                <w:b/>
                <w:color w:val="000000" w:themeColor="text1"/>
                <w:sz w:val="24"/>
                <w:szCs w:val="24"/>
              </w:rPr>
              <w:t>7</w:t>
            </w:r>
          </w:p>
        </w:tc>
        <w:tc>
          <w:tcPr>
            <w:tcW w:w="0" w:type="auto"/>
            <w:vAlign w:val="center"/>
            <w:hideMark/>
          </w:tcPr>
          <w:p w14:paraId="487CF9BC" w14:textId="31A2CBA4" w:rsidR="00300C9B" w:rsidRPr="00300C9B" w:rsidRDefault="00300C9B" w:rsidP="00300C9B">
            <w:pPr>
              <w:spacing w:after="0" w:line="360" w:lineRule="auto"/>
              <w:jc w:val="both"/>
              <w:rPr>
                <w:rFonts w:ascii="Times New Roman" w:hAnsi="Times New Roman" w:cs="Times New Roman"/>
                <w:b/>
                <w:color w:val="000000" w:themeColor="text1"/>
                <w:sz w:val="24"/>
                <w:szCs w:val="24"/>
              </w:rPr>
            </w:pPr>
            <w:r w:rsidRPr="00300C9B">
              <w:rPr>
                <w:rFonts w:ascii="Times New Roman" w:hAnsi="Times New Roman" w:cs="Times New Roman"/>
                <w:b/>
                <w:color w:val="000000" w:themeColor="text1"/>
                <w:sz w:val="24"/>
                <w:szCs w:val="24"/>
              </w:rPr>
              <w:t>Ar numatyta projekto apimtis</w:t>
            </w:r>
            <w:r w:rsidR="003731D3">
              <w:rPr>
                <w:rFonts w:ascii="Times New Roman" w:hAnsi="Times New Roman" w:cs="Times New Roman"/>
                <w:b/>
                <w:color w:val="000000" w:themeColor="text1"/>
                <w:sz w:val="24"/>
                <w:szCs w:val="24"/>
              </w:rPr>
              <w:t xml:space="preserve"> (I etapas)</w:t>
            </w:r>
            <w:r w:rsidRPr="00300C9B">
              <w:rPr>
                <w:rFonts w:ascii="Times New Roman" w:hAnsi="Times New Roman" w:cs="Times New Roman"/>
                <w:b/>
                <w:color w:val="000000" w:themeColor="text1"/>
                <w:sz w:val="24"/>
                <w:szCs w:val="24"/>
              </w:rPr>
              <w:t xml:space="preserve"> yra pakankama, kad rangovams būtų ekonomiškai patrauklu dalyvauti pirkime?</w:t>
            </w:r>
          </w:p>
        </w:tc>
        <w:tc>
          <w:tcPr>
            <w:tcW w:w="0" w:type="auto"/>
            <w:vAlign w:val="center"/>
            <w:hideMark/>
          </w:tcPr>
          <w:p w14:paraId="7D856D58"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p>
        </w:tc>
      </w:tr>
      <w:tr w:rsidR="00300C9B" w:rsidRPr="00300C9B" w14:paraId="2DB1AA53" w14:textId="77777777">
        <w:trPr>
          <w:tblCellSpacing w:w="15" w:type="dxa"/>
        </w:trPr>
        <w:tc>
          <w:tcPr>
            <w:tcW w:w="0" w:type="auto"/>
            <w:vAlign w:val="center"/>
            <w:hideMark/>
          </w:tcPr>
          <w:p w14:paraId="3B0BF69F" w14:textId="6BE65CBC" w:rsidR="00300C9B" w:rsidRPr="00300C9B" w:rsidRDefault="00300C9B" w:rsidP="00300C9B">
            <w:pPr>
              <w:spacing w:after="0" w:line="360" w:lineRule="auto"/>
              <w:jc w:val="both"/>
              <w:rPr>
                <w:rFonts w:ascii="Times New Roman" w:hAnsi="Times New Roman" w:cs="Times New Roman"/>
                <w:b/>
                <w:color w:val="000000" w:themeColor="text1"/>
                <w:sz w:val="24"/>
                <w:szCs w:val="24"/>
              </w:rPr>
            </w:pPr>
          </w:p>
        </w:tc>
        <w:tc>
          <w:tcPr>
            <w:tcW w:w="0" w:type="auto"/>
            <w:vAlign w:val="center"/>
            <w:hideMark/>
          </w:tcPr>
          <w:p w14:paraId="550115B8" w14:textId="42FA44F7" w:rsidR="00300C9B" w:rsidRPr="00300C9B" w:rsidRDefault="003731D3" w:rsidP="00300C9B">
            <w:pPr>
              <w:spacing w:after="0" w:line="360" w:lineRule="auto"/>
              <w:jc w:val="both"/>
              <w:rPr>
                <w:rFonts w:ascii="Times New Roman" w:hAnsi="Times New Roman" w:cs="Times New Roman"/>
                <w:b/>
                <w:color w:val="000000" w:themeColor="text1"/>
                <w:sz w:val="24"/>
                <w:szCs w:val="24"/>
              </w:rPr>
            </w:pPr>
            <w:r w:rsidRPr="003731D3">
              <w:rPr>
                <w:rFonts w:ascii="Times New Roman" w:hAnsi="Times New Roman" w:cs="Times New Roman"/>
                <w:b/>
                <w:color w:val="000000" w:themeColor="text1"/>
                <w:sz w:val="24"/>
                <w:szCs w:val="24"/>
              </w:rPr>
              <w:t>Prašome įvertinti, ar numatyta pirmojo projekto</w:t>
            </w:r>
            <w:r>
              <w:rPr>
                <w:rFonts w:ascii="Times New Roman" w:hAnsi="Times New Roman" w:cs="Times New Roman"/>
                <w:b/>
                <w:color w:val="000000" w:themeColor="text1"/>
                <w:sz w:val="24"/>
                <w:szCs w:val="24"/>
              </w:rPr>
              <w:t xml:space="preserve"> </w:t>
            </w:r>
            <w:r w:rsidRPr="003731D3">
              <w:rPr>
                <w:rFonts w:ascii="Times New Roman" w:hAnsi="Times New Roman" w:cs="Times New Roman"/>
                <w:b/>
                <w:color w:val="000000" w:themeColor="text1"/>
                <w:sz w:val="24"/>
                <w:szCs w:val="24"/>
              </w:rPr>
              <w:t>etapo vertė – 144 808,81 Eur su PVM – atitinka rinkos kainas ir yra pakankama numatytiems darbams atlikti. Informuojame, kad už šią sumą numatoma įgyvendinti tik pirmąjį etapą iš viso projekto. Jeigu, Jūsų vertinimu, ši suma yra nepakankama, prašome nurodyti argumentuotą preliminarią vertę, kuri atitiktų rinkos sąlygas.</w:t>
            </w:r>
          </w:p>
        </w:tc>
        <w:tc>
          <w:tcPr>
            <w:tcW w:w="0" w:type="auto"/>
            <w:vAlign w:val="center"/>
            <w:hideMark/>
          </w:tcPr>
          <w:p w14:paraId="25AB0A2A"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p>
        </w:tc>
      </w:tr>
      <w:tr w:rsidR="00300C9B" w:rsidRPr="00300C9B" w14:paraId="4BEFDB6A" w14:textId="77777777">
        <w:trPr>
          <w:tblCellSpacing w:w="15" w:type="dxa"/>
        </w:trPr>
        <w:tc>
          <w:tcPr>
            <w:tcW w:w="0" w:type="auto"/>
            <w:vAlign w:val="center"/>
            <w:hideMark/>
          </w:tcPr>
          <w:p w14:paraId="13E00D6B" w14:textId="02C35FB3" w:rsidR="00300C9B" w:rsidRPr="00300C9B" w:rsidRDefault="000919F3" w:rsidP="00300C9B">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p>
        </w:tc>
        <w:tc>
          <w:tcPr>
            <w:tcW w:w="0" w:type="auto"/>
            <w:vAlign w:val="center"/>
            <w:hideMark/>
          </w:tcPr>
          <w:p w14:paraId="156F7E7E" w14:textId="0BC97DB3" w:rsidR="00300C9B" w:rsidRPr="00300C9B" w:rsidRDefault="00300C9B" w:rsidP="00300C9B">
            <w:pPr>
              <w:spacing w:after="0" w:line="360" w:lineRule="auto"/>
              <w:jc w:val="both"/>
              <w:rPr>
                <w:rFonts w:ascii="Times New Roman" w:hAnsi="Times New Roman" w:cs="Times New Roman"/>
                <w:b/>
                <w:color w:val="000000" w:themeColor="text1"/>
                <w:sz w:val="24"/>
                <w:szCs w:val="24"/>
              </w:rPr>
            </w:pPr>
            <w:r w:rsidRPr="00300C9B">
              <w:rPr>
                <w:rFonts w:ascii="Times New Roman" w:hAnsi="Times New Roman" w:cs="Times New Roman"/>
                <w:b/>
                <w:color w:val="000000" w:themeColor="text1"/>
                <w:sz w:val="24"/>
                <w:szCs w:val="24"/>
              </w:rPr>
              <w:t>Ar pasiūlymo pateikimo terminas buvo pakankamas pasiūlymui parengti</w:t>
            </w:r>
            <w:r w:rsidR="000A56AB">
              <w:rPr>
                <w:rFonts w:ascii="Times New Roman" w:hAnsi="Times New Roman" w:cs="Times New Roman"/>
                <w:b/>
                <w:color w:val="000000" w:themeColor="text1"/>
                <w:sz w:val="24"/>
                <w:szCs w:val="24"/>
              </w:rPr>
              <w:t xml:space="preserve"> (14 </w:t>
            </w:r>
            <w:r w:rsidR="0015473B">
              <w:rPr>
                <w:rFonts w:ascii="Times New Roman" w:hAnsi="Times New Roman" w:cs="Times New Roman"/>
                <w:b/>
                <w:color w:val="000000" w:themeColor="text1"/>
                <w:sz w:val="24"/>
                <w:szCs w:val="24"/>
              </w:rPr>
              <w:t>d.d.)</w:t>
            </w:r>
            <w:r w:rsidRPr="00300C9B">
              <w:rPr>
                <w:rFonts w:ascii="Times New Roman" w:hAnsi="Times New Roman" w:cs="Times New Roman"/>
                <w:b/>
                <w:color w:val="000000" w:themeColor="text1"/>
                <w:sz w:val="24"/>
                <w:szCs w:val="24"/>
              </w:rPr>
              <w:t>?</w:t>
            </w:r>
          </w:p>
        </w:tc>
        <w:tc>
          <w:tcPr>
            <w:tcW w:w="0" w:type="auto"/>
            <w:vAlign w:val="center"/>
            <w:hideMark/>
          </w:tcPr>
          <w:p w14:paraId="71545939"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p>
        </w:tc>
      </w:tr>
      <w:tr w:rsidR="00300C9B" w:rsidRPr="00300C9B" w14:paraId="391DFF17" w14:textId="77777777">
        <w:trPr>
          <w:tblCellSpacing w:w="15" w:type="dxa"/>
        </w:trPr>
        <w:tc>
          <w:tcPr>
            <w:tcW w:w="0" w:type="auto"/>
            <w:vAlign w:val="center"/>
            <w:hideMark/>
          </w:tcPr>
          <w:p w14:paraId="3AE484B2" w14:textId="40638AB6" w:rsidR="00300C9B" w:rsidRPr="00300C9B" w:rsidRDefault="000919F3" w:rsidP="00300C9B">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p>
        </w:tc>
        <w:tc>
          <w:tcPr>
            <w:tcW w:w="0" w:type="auto"/>
            <w:vAlign w:val="center"/>
            <w:hideMark/>
          </w:tcPr>
          <w:p w14:paraId="6BC36FA3" w14:textId="41A370F2" w:rsidR="00300C9B" w:rsidRPr="00300C9B" w:rsidRDefault="00300C9B" w:rsidP="00300C9B">
            <w:pPr>
              <w:spacing w:after="0" w:line="360" w:lineRule="auto"/>
              <w:jc w:val="both"/>
              <w:rPr>
                <w:rFonts w:ascii="Times New Roman" w:hAnsi="Times New Roman" w:cs="Times New Roman"/>
                <w:b/>
                <w:color w:val="000000" w:themeColor="text1"/>
                <w:sz w:val="24"/>
                <w:szCs w:val="24"/>
              </w:rPr>
            </w:pPr>
            <w:r w:rsidRPr="00300C9B">
              <w:rPr>
                <w:rFonts w:ascii="Times New Roman" w:hAnsi="Times New Roman" w:cs="Times New Roman"/>
                <w:b/>
                <w:color w:val="000000" w:themeColor="text1"/>
                <w:sz w:val="24"/>
                <w:szCs w:val="24"/>
              </w:rPr>
              <w:t>Kokius pakeitimus ar patikslinimus rekomenduotumėte atlikti pirkimo sąlygose ar projekte, kad tiekėjai dalyvautų pirkime?</w:t>
            </w:r>
          </w:p>
        </w:tc>
        <w:tc>
          <w:tcPr>
            <w:tcW w:w="0" w:type="auto"/>
            <w:vAlign w:val="center"/>
            <w:hideMark/>
          </w:tcPr>
          <w:p w14:paraId="439EAB4A" w14:textId="77777777" w:rsidR="00300C9B" w:rsidRPr="00300C9B" w:rsidRDefault="00300C9B" w:rsidP="00300C9B">
            <w:pPr>
              <w:spacing w:after="0" w:line="360" w:lineRule="auto"/>
              <w:jc w:val="both"/>
              <w:rPr>
                <w:rFonts w:ascii="Times New Roman" w:hAnsi="Times New Roman" w:cs="Times New Roman"/>
                <w:b/>
                <w:color w:val="000000" w:themeColor="text1"/>
                <w:sz w:val="24"/>
                <w:szCs w:val="24"/>
              </w:rPr>
            </w:pPr>
          </w:p>
        </w:tc>
      </w:tr>
      <w:tr w:rsidR="003731D3" w:rsidRPr="00300C9B" w14:paraId="75933BD6" w14:textId="77777777">
        <w:trPr>
          <w:tblCellSpacing w:w="15" w:type="dxa"/>
        </w:trPr>
        <w:tc>
          <w:tcPr>
            <w:tcW w:w="0" w:type="auto"/>
            <w:vAlign w:val="center"/>
          </w:tcPr>
          <w:p w14:paraId="71FA42EA" w14:textId="6DAA6E35" w:rsidR="003731D3" w:rsidRPr="00300C9B" w:rsidRDefault="003731D3" w:rsidP="00300C9B">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0919F3">
              <w:rPr>
                <w:rFonts w:ascii="Times New Roman" w:hAnsi="Times New Roman" w:cs="Times New Roman"/>
                <w:b/>
                <w:color w:val="000000" w:themeColor="text1"/>
                <w:sz w:val="24"/>
                <w:szCs w:val="24"/>
              </w:rPr>
              <w:t>0</w:t>
            </w:r>
          </w:p>
        </w:tc>
        <w:tc>
          <w:tcPr>
            <w:tcW w:w="0" w:type="auto"/>
            <w:vAlign w:val="center"/>
          </w:tcPr>
          <w:p w14:paraId="28E5F435" w14:textId="3533A60D" w:rsidR="003731D3" w:rsidRPr="00300C9B" w:rsidRDefault="003731D3" w:rsidP="00300C9B">
            <w:pPr>
              <w:spacing w:after="0" w:line="360" w:lineRule="auto"/>
              <w:jc w:val="both"/>
              <w:rPr>
                <w:rFonts w:ascii="Times New Roman" w:hAnsi="Times New Roman" w:cs="Times New Roman"/>
                <w:b/>
                <w:color w:val="000000" w:themeColor="text1"/>
                <w:sz w:val="24"/>
                <w:szCs w:val="24"/>
              </w:rPr>
            </w:pPr>
            <w:r w:rsidRPr="003731D3">
              <w:rPr>
                <w:rFonts w:ascii="Times New Roman" w:hAnsi="Times New Roman" w:cs="Times New Roman"/>
                <w:b/>
                <w:color w:val="000000" w:themeColor="text1"/>
                <w:sz w:val="24"/>
                <w:szCs w:val="24"/>
              </w:rPr>
              <w:t xml:space="preserve">Koks veiksnys labiausiai lėmė sprendimą nedalyvauti pirkime? (Galima pasirinkti kelis variantus: per maža projekto vertė, per trumpas terminas, per didelė rizika, per dideli kvalifikaciniai </w:t>
            </w:r>
            <w:r w:rsidRPr="003731D3">
              <w:rPr>
                <w:rFonts w:ascii="Times New Roman" w:hAnsi="Times New Roman" w:cs="Times New Roman"/>
                <w:b/>
                <w:color w:val="000000" w:themeColor="text1"/>
                <w:sz w:val="24"/>
                <w:szCs w:val="24"/>
              </w:rPr>
              <w:lastRenderedPageBreak/>
              <w:t>reikalavimai, nepatraukli darbų apimtis, sezoniškumas, užimtumas kitais projektais, kita.)</w:t>
            </w:r>
          </w:p>
        </w:tc>
        <w:tc>
          <w:tcPr>
            <w:tcW w:w="0" w:type="auto"/>
            <w:vAlign w:val="center"/>
          </w:tcPr>
          <w:p w14:paraId="18D66FFF" w14:textId="77777777" w:rsidR="003731D3" w:rsidRPr="00300C9B" w:rsidRDefault="003731D3" w:rsidP="00300C9B">
            <w:pPr>
              <w:spacing w:after="0" w:line="360" w:lineRule="auto"/>
              <w:jc w:val="both"/>
              <w:rPr>
                <w:rFonts w:ascii="Times New Roman" w:hAnsi="Times New Roman" w:cs="Times New Roman"/>
                <w:b/>
                <w:color w:val="000000" w:themeColor="text1"/>
                <w:sz w:val="24"/>
                <w:szCs w:val="24"/>
              </w:rPr>
            </w:pPr>
          </w:p>
        </w:tc>
      </w:tr>
      <w:tr w:rsidR="003731D3" w:rsidRPr="00300C9B" w14:paraId="745255F5" w14:textId="77777777">
        <w:trPr>
          <w:tblCellSpacing w:w="15" w:type="dxa"/>
        </w:trPr>
        <w:tc>
          <w:tcPr>
            <w:tcW w:w="0" w:type="auto"/>
            <w:vAlign w:val="center"/>
          </w:tcPr>
          <w:p w14:paraId="61F342D3" w14:textId="0DF94015" w:rsidR="003731D3" w:rsidRDefault="003731D3" w:rsidP="00300C9B">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0919F3">
              <w:rPr>
                <w:rFonts w:ascii="Times New Roman" w:hAnsi="Times New Roman" w:cs="Times New Roman"/>
                <w:b/>
                <w:color w:val="000000" w:themeColor="text1"/>
                <w:sz w:val="24"/>
                <w:szCs w:val="24"/>
              </w:rPr>
              <w:t>1</w:t>
            </w:r>
          </w:p>
        </w:tc>
        <w:tc>
          <w:tcPr>
            <w:tcW w:w="0" w:type="auto"/>
            <w:vAlign w:val="center"/>
          </w:tcPr>
          <w:p w14:paraId="4C57908A" w14:textId="6C4EBA75" w:rsidR="003731D3" w:rsidRPr="003731D3" w:rsidRDefault="003731D3" w:rsidP="00300C9B">
            <w:pPr>
              <w:spacing w:after="0" w:line="360" w:lineRule="auto"/>
              <w:jc w:val="both"/>
              <w:rPr>
                <w:rFonts w:ascii="Times New Roman" w:hAnsi="Times New Roman" w:cs="Times New Roman"/>
                <w:b/>
                <w:color w:val="000000" w:themeColor="text1"/>
                <w:sz w:val="24"/>
                <w:szCs w:val="24"/>
              </w:rPr>
            </w:pPr>
            <w:r w:rsidRPr="003731D3">
              <w:rPr>
                <w:rFonts w:ascii="Times New Roman" w:hAnsi="Times New Roman" w:cs="Times New Roman"/>
                <w:b/>
                <w:color w:val="000000" w:themeColor="text1"/>
                <w:sz w:val="24"/>
                <w:szCs w:val="24"/>
              </w:rPr>
              <w:t>Ar numatytas 6 mėnesių darbų atlikimo terminas yra pakankamas keturių stovyklaviečių įrengimui pagal pirkimo dokumentuose numatytą darbų apimtį? Jei ne, prašome nurodyti, koks terminas, Jūsų vertinimu, būtų realus ir pakankamas darbams atlikti.</w:t>
            </w:r>
          </w:p>
        </w:tc>
        <w:tc>
          <w:tcPr>
            <w:tcW w:w="0" w:type="auto"/>
            <w:vAlign w:val="center"/>
          </w:tcPr>
          <w:p w14:paraId="5650C996" w14:textId="77777777" w:rsidR="003731D3" w:rsidRPr="00300C9B" w:rsidRDefault="003731D3" w:rsidP="00300C9B">
            <w:pPr>
              <w:spacing w:after="0" w:line="360" w:lineRule="auto"/>
              <w:jc w:val="both"/>
              <w:rPr>
                <w:rFonts w:ascii="Times New Roman" w:hAnsi="Times New Roman" w:cs="Times New Roman"/>
                <w:b/>
                <w:color w:val="000000" w:themeColor="text1"/>
                <w:sz w:val="24"/>
                <w:szCs w:val="24"/>
              </w:rPr>
            </w:pPr>
          </w:p>
        </w:tc>
      </w:tr>
    </w:tbl>
    <w:p w14:paraId="503D90FA" w14:textId="77777777" w:rsidR="00E7620D" w:rsidRPr="00300C9B"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300C9B"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300C9B">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300C9B"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300C9B">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300C9B" w:rsidRDefault="0062505D" w:rsidP="00C81B1A">
      <w:pPr>
        <w:pStyle w:val="Body2"/>
        <w:spacing w:after="0" w:line="360" w:lineRule="auto"/>
        <w:ind w:firstLine="567"/>
        <w:rPr>
          <w:rFonts w:cs="Times New Roman"/>
          <w:sz w:val="24"/>
          <w:szCs w:val="24"/>
          <w:lang w:val="lt-LT"/>
        </w:rPr>
      </w:pPr>
      <w:r w:rsidRPr="00300C9B">
        <w:rPr>
          <w:rFonts w:cs="Times New Roman"/>
          <w:sz w:val="24"/>
          <w:szCs w:val="24"/>
          <w:lang w:val="lt-LT"/>
        </w:rPr>
        <w:t>Paaiški</w:t>
      </w:r>
      <w:r w:rsidR="00F006AE" w:rsidRPr="00300C9B">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300C9B">
        <w:rPr>
          <w:rFonts w:cs="Times New Roman"/>
          <w:sz w:val="24"/>
          <w:szCs w:val="24"/>
          <w:lang w:val="lt-LT"/>
        </w:rPr>
        <w:t xml:space="preserve">ir vykdymo. </w:t>
      </w:r>
    </w:p>
    <w:p w14:paraId="3615CAB8" w14:textId="77777777" w:rsidR="00F006AE" w:rsidRPr="00300C9B" w:rsidRDefault="00F006AE" w:rsidP="00C81B1A">
      <w:pPr>
        <w:spacing w:line="360" w:lineRule="auto"/>
        <w:rPr>
          <w:rFonts w:ascii="Times New Roman" w:hAnsi="Times New Roman" w:cs="Times New Roman"/>
          <w:sz w:val="24"/>
          <w:szCs w:val="24"/>
        </w:rPr>
      </w:pPr>
    </w:p>
    <w:p w14:paraId="7D0ED0DA" w14:textId="77777777" w:rsidR="0025034F" w:rsidRPr="00300C9B"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300C9B" w:rsidRDefault="0025034F" w:rsidP="00C81B1A">
      <w:pPr>
        <w:spacing w:line="360" w:lineRule="auto"/>
        <w:rPr>
          <w:rFonts w:ascii="Times New Roman" w:hAnsi="Times New Roman" w:cs="Times New Roman"/>
          <w:sz w:val="24"/>
          <w:szCs w:val="24"/>
        </w:rPr>
      </w:pPr>
    </w:p>
    <w:p w14:paraId="1297062F" w14:textId="77777777" w:rsidR="0025034F" w:rsidRPr="00300C9B"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4E8A" w14:textId="77777777" w:rsidR="00A62640" w:rsidRPr="00300C9B" w:rsidRDefault="00A62640" w:rsidP="0025034F">
      <w:pPr>
        <w:spacing w:after="0" w:line="240" w:lineRule="auto"/>
      </w:pPr>
      <w:r w:rsidRPr="00300C9B">
        <w:separator/>
      </w:r>
    </w:p>
  </w:endnote>
  <w:endnote w:type="continuationSeparator" w:id="0">
    <w:p w14:paraId="494E2F11" w14:textId="77777777" w:rsidR="00A62640" w:rsidRPr="00300C9B" w:rsidRDefault="00A62640" w:rsidP="0025034F">
      <w:pPr>
        <w:spacing w:after="0" w:line="240" w:lineRule="auto"/>
      </w:pPr>
      <w:r w:rsidRPr="00300C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99E7" w14:textId="77777777" w:rsidR="00A62640" w:rsidRPr="00300C9B" w:rsidRDefault="00A62640" w:rsidP="0025034F">
      <w:pPr>
        <w:spacing w:after="0" w:line="240" w:lineRule="auto"/>
      </w:pPr>
      <w:r w:rsidRPr="00300C9B">
        <w:separator/>
      </w:r>
    </w:p>
  </w:footnote>
  <w:footnote w:type="continuationSeparator" w:id="0">
    <w:p w14:paraId="60F5D129" w14:textId="77777777" w:rsidR="00A62640" w:rsidRPr="00300C9B" w:rsidRDefault="00A62640" w:rsidP="0025034F">
      <w:pPr>
        <w:spacing w:after="0" w:line="240" w:lineRule="auto"/>
      </w:pPr>
      <w:r w:rsidRPr="00300C9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681743">
    <w:abstractNumId w:val="2"/>
  </w:num>
  <w:num w:numId="2" w16cid:durableId="1959527992">
    <w:abstractNumId w:val="1"/>
  </w:num>
  <w:num w:numId="3" w16cid:durableId="716005562">
    <w:abstractNumId w:val="4"/>
  </w:num>
  <w:num w:numId="4" w16cid:durableId="234047091">
    <w:abstractNumId w:val="0"/>
  </w:num>
  <w:num w:numId="5" w16cid:durableId="1915505403">
    <w:abstractNumId w:val="5"/>
  </w:num>
  <w:num w:numId="6" w16cid:durableId="823932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24"/>
    <w:rsid w:val="00001230"/>
    <w:rsid w:val="0002385D"/>
    <w:rsid w:val="00060EF5"/>
    <w:rsid w:val="00067215"/>
    <w:rsid w:val="0007096A"/>
    <w:rsid w:val="0007463F"/>
    <w:rsid w:val="00075B2F"/>
    <w:rsid w:val="00084C37"/>
    <w:rsid w:val="00084F5F"/>
    <w:rsid w:val="000919F3"/>
    <w:rsid w:val="000A56AB"/>
    <w:rsid w:val="000D130C"/>
    <w:rsid w:val="00131CB5"/>
    <w:rsid w:val="001513BC"/>
    <w:rsid w:val="0015473B"/>
    <w:rsid w:val="001C4EF1"/>
    <w:rsid w:val="001F1E05"/>
    <w:rsid w:val="0025034F"/>
    <w:rsid w:val="002A1740"/>
    <w:rsid w:val="00300C9B"/>
    <w:rsid w:val="00343752"/>
    <w:rsid w:val="003571CC"/>
    <w:rsid w:val="003663E6"/>
    <w:rsid w:val="003731D3"/>
    <w:rsid w:val="003F4819"/>
    <w:rsid w:val="00465067"/>
    <w:rsid w:val="004D3327"/>
    <w:rsid w:val="00563EC9"/>
    <w:rsid w:val="00571F46"/>
    <w:rsid w:val="00581108"/>
    <w:rsid w:val="005F66A7"/>
    <w:rsid w:val="006104B4"/>
    <w:rsid w:val="0061093E"/>
    <w:rsid w:val="0062505D"/>
    <w:rsid w:val="00625D25"/>
    <w:rsid w:val="006430C8"/>
    <w:rsid w:val="0066230A"/>
    <w:rsid w:val="00684493"/>
    <w:rsid w:val="006B0D72"/>
    <w:rsid w:val="0071111F"/>
    <w:rsid w:val="00774142"/>
    <w:rsid w:val="0079277B"/>
    <w:rsid w:val="00797900"/>
    <w:rsid w:val="007C088B"/>
    <w:rsid w:val="007F0733"/>
    <w:rsid w:val="00855BA6"/>
    <w:rsid w:val="0093053A"/>
    <w:rsid w:val="009422A5"/>
    <w:rsid w:val="00964E5A"/>
    <w:rsid w:val="0098061B"/>
    <w:rsid w:val="009C0692"/>
    <w:rsid w:val="009C5480"/>
    <w:rsid w:val="00A30221"/>
    <w:rsid w:val="00A62640"/>
    <w:rsid w:val="00B24776"/>
    <w:rsid w:val="00B50414"/>
    <w:rsid w:val="00B61195"/>
    <w:rsid w:val="00B86324"/>
    <w:rsid w:val="00B87FB0"/>
    <w:rsid w:val="00BB39E7"/>
    <w:rsid w:val="00BB4593"/>
    <w:rsid w:val="00BB715F"/>
    <w:rsid w:val="00BC028A"/>
    <w:rsid w:val="00BD390B"/>
    <w:rsid w:val="00BE522B"/>
    <w:rsid w:val="00BF5DBC"/>
    <w:rsid w:val="00C11C68"/>
    <w:rsid w:val="00C46AD8"/>
    <w:rsid w:val="00C81B1A"/>
    <w:rsid w:val="00CA7E59"/>
    <w:rsid w:val="00D62BC0"/>
    <w:rsid w:val="00D73926"/>
    <w:rsid w:val="00D85738"/>
    <w:rsid w:val="00D87C9A"/>
    <w:rsid w:val="00DF3B69"/>
    <w:rsid w:val="00E2607D"/>
    <w:rsid w:val="00E27CCF"/>
    <w:rsid w:val="00E43BDC"/>
    <w:rsid w:val="00E4675A"/>
    <w:rsid w:val="00E54B00"/>
    <w:rsid w:val="00E73412"/>
    <w:rsid w:val="00E7620D"/>
    <w:rsid w:val="00EC2BDE"/>
    <w:rsid w:val="00EE7BB5"/>
    <w:rsid w:val="00EF1A46"/>
    <w:rsid w:val="00EF1CB0"/>
    <w:rsid w:val="00F006AE"/>
    <w:rsid w:val="00F4446A"/>
    <w:rsid w:val="00F52C84"/>
    <w:rsid w:val="00F64EDE"/>
    <w:rsid w:val="00F8108C"/>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647E7-C560-4CD6-9C11-BC4368FD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3552</Words>
  <Characters>2026</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Daiva Milašauskienė</cp:lastModifiedBy>
  <cp:revision>3</cp:revision>
  <cp:lastPrinted>2022-09-02T07:44:00Z</cp:lastPrinted>
  <dcterms:created xsi:type="dcterms:W3CDTF">2026-06-01T06:11:00Z</dcterms:created>
  <dcterms:modified xsi:type="dcterms:W3CDTF">2026-06-01T06:15:00Z</dcterms:modified>
</cp:coreProperties>
</file>