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1C30">
      <w:pPr>
        <w:pStyle w:val="17"/>
        <w:spacing w:before="0" w:beforeAutospacing="0" w:after="0" w:afterAutospacing="0"/>
        <w:ind w:firstLine="480"/>
        <w:jc w:val="right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  <w:r>
        <w:rPr>
          <w:bCs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  <w:t xml:space="preserve"> priedas Nr. 1</w:t>
      </w:r>
    </w:p>
    <w:p w14:paraId="4CB956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0F247E61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PASIŪLYM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  <w:t>AS</w:t>
      </w:r>
    </w:p>
    <w:p w14:paraId="24C2FB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20913F26">
      <w:pPr>
        <w:spacing w:line="240" w:lineRule="auto"/>
        <w:jc w:val="center"/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</w:pP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>LAUKO namelis su edukacinėmis priemonėmis</w:t>
      </w:r>
    </w:p>
    <w:p w14:paraId="3AA17E1C">
      <w:pPr>
        <w:spacing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en-US"/>
        </w:rPr>
      </w:pP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>IR</w:t>
      </w:r>
      <w:bookmarkStart w:id="0" w:name="_GoBack"/>
      <w:bookmarkEnd w:id="0"/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 MONTAVIMO DARBAIS 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3"/>
        <w:gridCol w:w="4725"/>
      </w:tblGrid>
      <w:tr w14:paraId="0392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5E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pavadinimas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35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  <w:p w14:paraId="4E059F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5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E1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kodas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B9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3F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E2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4B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406D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8D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Už pasiūlymą atsakingo asmens vardas, pavardė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E4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289E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DC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Telefono numeris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8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1DA2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B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El. pašto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6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653050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4537DF6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Mes siūlome šias prekes: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28"/>
        <w:gridCol w:w="1290"/>
        <w:gridCol w:w="2319"/>
        <w:gridCol w:w="2470"/>
      </w:tblGrid>
      <w:tr w14:paraId="5B10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6D763A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Eil. Nr.</w:t>
            </w:r>
          </w:p>
        </w:tc>
        <w:tc>
          <w:tcPr>
            <w:tcW w:w="1731" w:type="pct"/>
          </w:tcPr>
          <w:p w14:paraId="000C672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Prekių pavadinimas</w:t>
            </w:r>
          </w:p>
        </w:tc>
        <w:tc>
          <w:tcPr>
            <w:tcW w:w="633" w:type="pct"/>
          </w:tcPr>
          <w:p w14:paraId="25E315F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Kiekis</w:t>
            </w:r>
          </w:p>
        </w:tc>
        <w:tc>
          <w:tcPr>
            <w:tcW w:w="1138" w:type="pct"/>
          </w:tcPr>
          <w:p w14:paraId="0BAD1C5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Vieneto kaina be PVM</w:t>
            </w:r>
          </w:p>
        </w:tc>
        <w:tc>
          <w:tcPr>
            <w:tcW w:w="1212" w:type="pct"/>
          </w:tcPr>
          <w:p w14:paraId="62D608B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</w:t>
            </w:r>
          </w:p>
        </w:tc>
      </w:tr>
      <w:tr w14:paraId="0CD2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E991CA7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1.</w:t>
            </w:r>
          </w:p>
        </w:tc>
        <w:tc>
          <w:tcPr>
            <w:tcW w:w="1731" w:type="pct"/>
            <w:vAlign w:val="top"/>
          </w:tcPr>
          <w:p w14:paraId="14AB43D6">
            <w:pPr>
              <w:pStyle w:val="34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lt-LT"/>
              </w:rPr>
              <w:t>Lauko namelis su edukacinėmis priemonėmis</w:t>
            </w:r>
          </w:p>
        </w:tc>
        <w:tc>
          <w:tcPr>
            <w:tcW w:w="633" w:type="pct"/>
          </w:tcPr>
          <w:p w14:paraId="095D6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1138" w:type="pct"/>
          </w:tcPr>
          <w:p w14:paraId="0AD41B2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212" w:type="pct"/>
          </w:tcPr>
          <w:p w14:paraId="5D8CB0C3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79FE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BE4BD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PVM:</w:t>
            </w:r>
          </w:p>
        </w:tc>
        <w:tc>
          <w:tcPr>
            <w:tcW w:w="1212" w:type="pct"/>
          </w:tcPr>
          <w:p w14:paraId="400E9C01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2164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6E7BCA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PVM:</w:t>
            </w:r>
          </w:p>
        </w:tc>
        <w:tc>
          <w:tcPr>
            <w:tcW w:w="1212" w:type="pct"/>
          </w:tcPr>
          <w:p w14:paraId="48C1941F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4F29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8174D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su PVM:</w:t>
            </w:r>
          </w:p>
        </w:tc>
        <w:tc>
          <w:tcPr>
            <w:tcW w:w="1212" w:type="pct"/>
          </w:tcPr>
          <w:p w14:paraId="42F17A2D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</w:tbl>
    <w:p w14:paraId="5B90B6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26E594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  <w:t>Teikdami šį pasiūlymą, mes patvirtiname, kad į mūsų siūlomą kainą įskaičiuotos visos sutarties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30A8D8A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</w:p>
    <w:p w14:paraId="37089B81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Informacija apie subtiekėjus (pažymėti):</w:t>
      </w:r>
    </w:p>
    <w:p w14:paraId="6D2D71CA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Subtiekimas:           </w:t>
      </w:r>
    </w:p>
    <w:p w14:paraId="1002BA06">
      <w:pPr>
        <w:tabs>
          <w:tab w:val="right" w:pos="9639"/>
        </w:tabs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nenumatoma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</w:r>
    </w:p>
    <w:p w14:paraId="7E6BAF99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numatoma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55"/>
        <w:gridCol w:w="1816"/>
        <w:gridCol w:w="1648"/>
        <w:gridCol w:w="3409"/>
      </w:tblGrid>
      <w:tr w14:paraId="0BA2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 w14:paraId="2108F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303" w:type="pct"/>
            <w:vAlign w:val="center"/>
          </w:tcPr>
          <w:p w14:paraId="7C747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Prekių pavadinimas</w:t>
            </w:r>
          </w:p>
        </w:tc>
        <w:tc>
          <w:tcPr>
            <w:tcW w:w="891" w:type="pct"/>
            <w:vAlign w:val="center"/>
          </w:tcPr>
          <w:p w14:paraId="52C31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Vertinė išraiška, Eur</w:t>
            </w:r>
          </w:p>
        </w:tc>
        <w:tc>
          <w:tcPr>
            <w:tcW w:w="809" w:type="pct"/>
            <w:vAlign w:val="center"/>
          </w:tcPr>
          <w:p w14:paraId="7E8DE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Procentinė išraiška</w:t>
            </w:r>
          </w:p>
        </w:tc>
        <w:tc>
          <w:tcPr>
            <w:tcW w:w="1673" w:type="pct"/>
          </w:tcPr>
          <w:p w14:paraId="18864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Subtiekėjo pavadinimas ir adresas</w:t>
            </w:r>
          </w:p>
        </w:tc>
      </w:tr>
      <w:tr w14:paraId="10EC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74D16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086015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</w:tcPr>
          <w:p w14:paraId="3E1769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09" w:type="pct"/>
          </w:tcPr>
          <w:p w14:paraId="5E7ED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673" w:type="pct"/>
          </w:tcPr>
          <w:p w14:paraId="749BE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2C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54B5F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581A7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  <w:vAlign w:val="center"/>
          </w:tcPr>
          <w:p w14:paraId="42716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Eur</w:t>
            </w:r>
          </w:p>
        </w:tc>
        <w:tc>
          <w:tcPr>
            <w:tcW w:w="809" w:type="pct"/>
            <w:vAlign w:val="center"/>
          </w:tcPr>
          <w:p w14:paraId="443B4D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%</w:t>
            </w:r>
          </w:p>
        </w:tc>
        <w:tc>
          <w:tcPr>
            <w:tcW w:w="1673" w:type="pct"/>
          </w:tcPr>
          <w:p w14:paraId="74010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3F3B4D5">
      <w:pPr>
        <w:tabs>
          <w:tab w:val="left" w:pos="142"/>
        </w:tabs>
        <w:spacing w:after="0" w:line="240" w:lineRule="auto"/>
        <w:ind w:firstLine="44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>Ši pasiūlyme nurodyta informacija yra konfidenciali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: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984"/>
        <w:gridCol w:w="5605"/>
      </w:tblGrid>
      <w:tr w14:paraId="083D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4" w:type="pct"/>
            <w:vAlign w:val="center"/>
          </w:tcPr>
          <w:p w14:paraId="18822F5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955" w:type="pct"/>
            <w:vAlign w:val="center"/>
          </w:tcPr>
          <w:p w14:paraId="1CC7F1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2751" w:type="pct"/>
            <w:vAlign w:val="center"/>
          </w:tcPr>
          <w:p w14:paraId="0EBA12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Dokumentas yra įkeltas šioje CVP IS pasiūlymo lango eilutėje („Prisegti dokumentai“ arba 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  <w:t>„Kvalifikaciniai klausimai“ prie atsakymo į klausimą)</w:t>
            </w:r>
          </w:p>
        </w:tc>
      </w:tr>
      <w:tr w14:paraId="4CF5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4" w:type="pct"/>
          </w:tcPr>
          <w:p w14:paraId="230FEDC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955" w:type="pct"/>
          </w:tcPr>
          <w:p w14:paraId="16B1A9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2751" w:type="pct"/>
          </w:tcPr>
          <w:p w14:paraId="3F896E6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763CCB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>Pastaba. Tiekėjui nenurodžius, kokia informacija yra konfidenciali, laikoma, kad konfidencialios informacijos pasiūlyme nėra.</w:t>
      </w:r>
    </w:p>
    <w:p w14:paraId="64F6A530">
      <w:pPr>
        <w:spacing w:before="60" w:after="6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Pasirašydamas šį pasiūlymą, tvirtintu, kad:</w:t>
      </w:r>
    </w:p>
    <w:p w14:paraId="3F4CFBFB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pasiūlymas galioja Sąlygų 5.9 punkte nurodytą terminą;</w:t>
      </w:r>
    </w:p>
    <w:p w14:paraId="62C816FE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sutinku su visomis pirkimo dokumentuose nustatytomis sąlygomis;</w:t>
      </w:r>
    </w:p>
    <w:p w14:paraId="05D414B8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pasiūlyme pateikti duomenys yra tikri.</w:t>
      </w:r>
    </w:p>
    <w:sectPr>
      <w:pgSz w:w="12240" w:h="15840"/>
      <w:pgMar w:top="1134" w:right="567" w:bottom="1134" w:left="1701" w:header="720" w:footer="720" w:gutter="0"/>
      <w:cols w:space="1296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3154A"/>
    <w:multiLevelType w:val="multilevel"/>
    <w:tmpl w:val="1E03154A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9351C"/>
    <w:multiLevelType w:val="multilevel"/>
    <w:tmpl w:val="7DD935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1296"/>
  <w:hyphenationZone w:val="3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F"/>
    <w:rsid w:val="00003544"/>
    <w:rsid w:val="000043A8"/>
    <w:rsid w:val="00015393"/>
    <w:rsid w:val="0001771F"/>
    <w:rsid w:val="00030160"/>
    <w:rsid w:val="000452FA"/>
    <w:rsid w:val="0005440E"/>
    <w:rsid w:val="000568BB"/>
    <w:rsid w:val="00074428"/>
    <w:rsid w:val="00077FBF"/>
    <w:rsid w:val="000966C2"/>
    <w:rsid w:val="000A2B85"/>
    <w:rsid w:val="000C7922"/>
    <w:rsid w:val="000D008C"/>
    <w:rsid w:val="000D2822"/>
    <w:rsid w:val="000D40D9"/>
    <w:rsid w:val="001120C9"/>
    <w:rsid w:val="00124B3B"/>
    <w:rsid w:val="00126D01"/>
    <w:rsid w:val="00146CE1"/>
    <w:rsid w:val="00160E5E"/>
    <w:rsid w:val="00165F8A"/>
    <w:rsid w:val="001C09E5"/>
    <w:rsid w:val="001D71D3"/>
    <w:rsid w:val="001F0EB9"/>
    <w:rsid w:val="001F216A"/>
    <w:rsid w:val="001F76C8"/>
    <w:rsid w:val="0021254B"/>
    <w:rsid w:val="00220348"/>
    <w:rsid w:val="00230F75"/>
    <w:rsid w:val="00232104"/>
    <w:rsid w:val="00256318"/>
    <w:rsid w:val="00257298"/>
    <w:rsid w:val="00257497"/>
    <w:rsid w:val="00297F64"/>
    <w:rsid w:val="002B5887"/>
    <w:rsid w:val="002B7272"/>
    <w:rsid w:val="002D23F6"/>
    <w:rsid w:val="002F39D4"/>
    <w:rsid w:val="002F42FF"/>
    <w:rsid w:val="00325B90"/>
    <w:rsid w:val="00340046"/>
    <w:rsid w:val="00353B43"/>
    <w:rsid w:val="00362CD6"/>
    <w:rsid w:val="0036392E"/>
    <w:rsid w:val="003A096B"/>
    <w:rsid w:val="003A5208"/>
    <w:rsid w:val="003B4CAB"/>
    <w:rsid w:val="003E3000"/>
    <w:rsid w:val="003E4C71"/>
    <w:rsid w:val="004200B8"/>
    <w:rsid w:val="00421B09"/>
    <w:rsid w:val="00446DA8"/>
    <w:rsid w:val="00456909"/>
    <w:rsid w:val="00471B31"/>
    <w:rsid w:val="004B6C45"/>
    <w:rsid w:val="004C2ED5"/>
    <w:rsid w:val="004D7E71"/>
    <w:rsid w:val="00517A8B"/>
    <w:rsid w:val="00540F46"/>
    <w:rsid w:val="0055307D"/>
    <w:rsid w:val="00555E5F"/>
    <w:rsid w:val="00563123"/>
    <w:rsid w:val="0058199A"/>
    <w:rsid w:val="0058251A"/>
    <w:rsid w:val="00597CF6"/>
    <w:rsid w:val="005B0630"/>
    <w:rsid w:val="005B7700"/>
    <w:rsid w:val="005D1505"/>
    <w:rsid w:val="005D7217"/>
    <w:rsid w:val="0062322A"/>
    <w:rsid w:val="00637F5B"/>
    <w:rsid w:val="00643BE1"/>
    <w:rsid w:val="006646E5"/>
    <w:rsid w:val="00697303"/>
    <w:rsid w:val="00697C31"/>
    <w:rsid w:val="006A34F4"/>
    <w:rsid w:val="006D6ACE"/>
    <w:rsid w:val="00734207"/>
    <w:rsid w:val="00750C0C"/>
    <w:rsid w:val="00793538"/>
    <w:rsid w:val="00797506"/>
    <w:rsid w:val="007A04C8"/>
    <w:rsid w:val="007B191A"/>
    <w:rsid w:val="007C2FED"/>
    <w:rsid w:val="007D492A"/>
    <w:rsid w:val="008012AA"/>
    <w:rsid w:val="008054A3"/>
    <w:rsid w:val="00806E47"/>
    <w:rsid w:val="00830470"/>
    <w:rsid w:val="00833877"/>
    <w:rsid w:val="00833FF3"/>
    <w:rsid w:val="00843381"/>
    <w:rsid w:val="00847179"/>
    <w:rsid w:val="00880F7F"/>
    <w:rsid w:val="00887B4B"/>
    <w:rsid w:val="00893A4D"/>
    <w:rsid w:val="008A4B0B"/>
    <w:rsid w:val="008C5662"/>
    <w:rsid w:val="008D6689"/>
    <w:rsid w:val="008E0A46"/>
    <w:rsid w:val="00912C53"/>
    <w:rsid w:val="00925CB6"/>
    <w:rsid w:val="00927D29"/>
    <w:rsid w:val="00930048"/>
    <w:rsid w:val="00933FEA"/>
    <w:rsid w:val="009378E0"/>
    <w:rsid w:val="00975C4E"/>
    <w:rsid w:val="009864EB"/>
    <w:rsid w:val="009A2B6F"/>
    <w:rsid w:val="009A3D0D"/>
    <w:rsid w:val="009A506E"/>
    <w:rsid w:val="009B476E"/>
    <w:rsid w:val="009B4FD6"/>
    <w:rsid w:val="009D0100"/>
    <w:rsid w:val="009F54B9"/>
    <w:rsid w:val="00A04A73"/>
    <w:rsid w:val="00A26C37"/>
    <w:rsid w:val="00A34AAB"/>
    <w:rsid w:val="00A55C86"/>
    <w:rsid w:val="00A66BD8"/>
    <w:rsid w:val="00A8082C"/>
    <w:rsid w:val="00A9742B"/>
    <w:rsid w:val="00AE147E"/>
    <w:rsid w:val="00AE6F72"/>
    <w:rsid w:val="00B50292"/>
    <w:rsid w:val="00B51924"/>
    <w:rsid w:val="00B5326A"/>
    <w:rsid w:val="00B66C38"/>
    <w:rsid w:val="00B70C78"/>
    <w:rsid w:val="00B87C59"/>
    <w:rsid w:val="00BA497E"/>
    <w:rsid w:val="00BF54C1"/>
    <w:rsid w:val="00C0534F"/>
    <w:rsid w:val="00C063BE"/>
    <w:rsid w:val="00C17D44"/>
    <w:rsid w:val="00C65BFF"/>
    <w:rsid w:val="00C72910"/>
    <w:rsid w:val="00C74929"/>
    <w:rsid w:val="00C87323"/>
    <w:rsid w:val="00CC46BA"/>
    <w:rsid w:val="00CD247B"/>
    <w:rsid w:val="00CE08F3"/>
    <w:rsid w:val="00CE52CB"/>
    <w:rsid w:val="00D008EA"/>
    <w:rsid w:val="00D07D6F"/>
    <w:rsid w:val="00D455CF"/>
    <w:rsid w:val="00D6107C"/>
    <w:rsid w:val="00D752A8"/>
    <w:rsid w:val="00D90E04"/>
    <w:rsid w:val="00D9260C"/>
    <w:rsid w:val="00D97391"/>
    <w:rsid w:val="00DB2A2E"/>
    <w:rsid w:val="00DC6CE7"/>
    <w:rsid w:val="00DD08CA"/>
    <w:rsid w:val="00DD5AF4"/>
    <w:rsid w:val="00DF133C"/>
    <w:rsid w:val="00E15359"/>
    <w:rsid w:val="00E15A06"/>
    <w:rsid w:val="00E30728"/>
    <w:rsid w:val="00E450CC"/>
    <w:rsid w:val="00E70819"/>
    <w:rsid w:val="00E75A92"/>
    <w:rsid w:val="00EC75CA"/>
    <w:rsid w:val="00ED797C"/>
    <w:rsid w:val="00F16FE3"/>
    <w:rsid w:val="00F259EC"/>
    <w:rsid w:val="00F264A9"/>
    <w:rsid w:val="00F35DB5"/>
    <w:rsid w:val="00F869DF"/>
    <w:rsid w:val="00FA0D3F"/>
    <w:rsid w:val="00FB520F"/>
    <w:rsid w:val="00FC63D2"/>
    <w:rsid w:val="00FD151A"/>
    <w:rsid w:val="00FD18FA"/>
    <w:rsid w:val="00FD1F4C"/>
    <w:rsid w:val="00FD7965"/>
    <w:rsid w:val="01367D27"/>
    <w:rsid w:val="01A3707D"/>
    <w:rsid w:val="038D1CCC"/>
    <w:rsid w:val="04801084"/>
    <w:rsid w:val="09555922"/>
    <w:rsid w:val="0BCB01C4"/>
    <w:rsid w:val="0C156073"/>
    <w:rsid w:val="0D4E28CF"/>
    <w:rsid w:val="0FF33CBB"/>
    <w:rsid w:val="104239E5"/>
    <w:rsid w:val="12BB03C6"/>
    <w:rsid w:val="130472EC"/>
    <w:rsid w:val="13ED6813"/>
    <w:rsid w:val="15184216"/>
    <w:rsid w:val="155F2AEF"/>
    <w:rsid w:val="15EC6DCA"/>
    <w:rsid w:val="16FD0823"/>
    <w:rsid w:val="17E94EE5"/>
    <w:rsid w:val="1C4A05F8"/>
    <w:rsid w:val="1DF37B82"/>
    <w:rsid w:val="1E1A6A28"/>
    <w:rsid w:val="1E996177"/>
    <w:rsid w:val="2443738F"/>
    <w:rsid w:val="24693FF2"/>
    <w:rsid w:val="258D4474"/>
    <w:rsid w:val="27F8139F"/>
    <w:rsid w:val="2A180354"/>
    <w:rsid w:val="2B2B5647"/>
    <w:rsid w:val="309960D5"/>
    <w:rsid w:val="30F12179"/>
    <w:rsid w:val="32FA4B21"/>
    <w:rsid w:val="362A1A94"/>
    <w:rsid w:val="3894784B"/>
    <w:rsid w:val="39EC590D"/>
    <w:rsid w:val="453A471E"/>
    <w:rsid w:val="495852CA"/>
    <w:rsid w:val="49DA353A"/>
    <w:rsid w:val="4A052299"/>
    <w:rsid w:val="4B6C0699"/>
    <w:rsid w:val="4B962DC6"/>
    <w:rsid w:val="4E5A18F6"/>
    <w:rsid w:val="51FA4F7B"/>
    <w:rsid w:val="533F1F3E"/>
    <w:rsid w:val="54582AC8"/>
    <w:rsid w:val="54F506C4"/>
    <w:rsid w:val="562C4608"/>
    <w:rsid w:val="581B5B34"/>
    <w:rsid w:val="58967736"/>
    <w:rsid w:val="58E56D57"/>
    <w:rsid w:val="5B821BBB"/>
    <w:rsid w:val="5CCC14C1"/>
    <w:rsid w:val="617F38AD"/>
    <w:rsid w:val="63264D11"/>
    <w:rsid w:val="65E107A6"/>
    <w:rsid w:val="67624F94"/>
    <w:rsid w:val="692F364A"/>
    <w:rsid w:val="6C905D96"/>
    <w:rsid w:val="6CE47F11"/>
    <w:rsid w:val="6E3677ED"/>
    <w:rsid w:val="6FC66E59"/>
    <w:rsid w:val="710A02D5"/>
    <w:rsid w:val="7215464F"/>
    <w:rsid w:val="72DD5F01"/>
    <w:rsid w:val="75B91551"/>
    <w:rsid w:val="786F3AB3"/>
    <w:rsid w:val="79E90013"/>
    <w:rsid w:val="7D657CDE"/>
    <w:rsid w:val="7E7671A5"/>
    <w:rsid w:val="7ED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lt-LT" w:eastAsia="lt-LT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numPr>
        <w:ilvl w:val="0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hAnsi="Times New Roman" w:eastAsia="Times New Roman" w:cs="Times New Roman"/>
      <w:caps/>
      <w:kern w:val="32"/>
      <w:sz w:val="24"/>
      <w:szCs w:val="20"/>
    </w:rPr>
  </w:style>
  <w:style w:type="paragraph" w:styleId="3">
    <w:name w:val="heading 2"/>
    <w:basedOn w:val="1"/>
    <w:next w:val="4"/>
    <w:link w:val="23"/>
    <w:qFormat/>
    <w:uiPriority w:val="0"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4">
    <w:name w:val="heading 3"/>
    <w:basedOn w:val="1"/>
    <w:next w:val="1"/>
    <w:link w:val="24"/>
    <w:qFormat/>
    <w:uiPriority w:val="0"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5">
    <w:name w:val="heading 4"/>
    <w:basedOn w:val="1"/>
    <w:next w:val="1"/>
    <w:link w:val="25"/>
    <w:qFormat/>
    <w:uiPriority w:val="0"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hAnsi="Times New Roman" w:eastAsia="Times New Roman" w:cs="Times New Roman"/>
      <w:sz w:val="24"/>
      <w:szCs w:val="20"/>
    </w:rPr>
  </w:style>
  <w:style w:type="paragraph" w:styleId="6">
    <w:name w:val="heading 5"/>
    <w:basedOn w:val="1"/>
    <w:next w:val="1"/>
    <w:link w:val="26"/>
    <w:qFormat/>
    <w:uiPriority w:val="9"/>
    <w:pPr>
      <w:numPr>
        <w:ilvl w:val="4"/>
        <w:numId w:val="1"/>
      </w:num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7">
    <w:name w:val="heading 6"/>
    <w:basedOn w:val="1"/>
    <w:next w:val="1"/>
    <w:link w:val="27"/>
    <w:qFormat/>
    <w:uiPriority w:val="9"/>
    <w:pPr>
      <w:numPr>
        <w:ilvl w:val="5"/>
        <w:numId w:val="1"/>
      </w:numPr>
      <w:spacing w:before="240" w:after="60" w:line="240" w:lineRule="auto"/>
      <w:outlineLvl w:val="5"/>
    </w:pPr>
    <w:rPr>
      <w:rFonts w:ascii="Calibri" w:hAnsi="Calibri" w:eastAsia="Times New Roman" w:cs="Times New Roman"/>
      <w:b/>
      <w:bCs/>
      <w:lang w:val="en-US" w:eastAsia="en-US"/>
    </w:rPr>
  </w:style>
  <w:style w:type="paragraph" w:styleId="8">
    <w:name w:val="heading 7"/>
    <w:basedOn w:val="1"/>
    <w:next w:val="1"/>
    <w:link w:val="28"/>
    <w:qFormat/>
    <w:uiPriority w:val="9"/>
    <w:pPr>
      <w:numPr>
        <w:ilvl w:val="6"/>
        <w:numId w:val="1"/>
      </w:num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val="en-US" w:eastAsia="en-US"/>
    </w:rPr>
  </w:style>
  <w:style w:type="paragraph" w:styleId="9">
    <w:name w:val="heading 8"/>
    <w:basedOn w:val="1"/>
    <w:next w:val="1"/>
    <w:link w:val="29"/>
    <w:qFormat/>
    <w:uiPriority w:val="9"/>
    <w:pPr>
      <w:numPr>
        <w:ilvl w:val="7"/>
        <w:numId w:val="1"/>
      </w:num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paragraph" w:styleId="10">
    <w:name w:val="heading 9"/>
    <w:basedOn w:val="1"/>
    <w:next w:val="1"/>
    <w:link w:val="30"/>
    <w:qFormat/>
    <w:uiPriority w:val="9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eastAsia="Times New Roman" w:cs="Times New Roman"/>
      <w:lang w:val="en-US"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val="en-US" w:eastAsia="en-US"/>
    </w:rPr>
  </w:style>
  <w:style w:type="character" w:styleId="14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5">
    <w:name w:val="foot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18">
    <w:name w:val="Strong"/>
    <w:basedOn w:val="11"/>
    <w:qFormat/>
    <w:uiPriority w:val="22"/>
    <w:rPr>
      <w:b/>
      <w:bCs/>
    </w:rPr>
  </w:style>
  <w:style w:type="table" w:styleId="19">
    <w:name w:val="Table Grid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pildymui"/>
    <w:basedOn w:val="11"/>
    <w:qFormat/>
    <w:uiPriority w:val="0"/>
  </w:style>
  <w:style w:type="character" w:customStyle="1" w:styleId="21">
    <w:name w:val="Unresolved Mention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2">
    <w:name w:val="Antraštė 1 Diagrama"/>
    <w:basedOn w:val="11"/>
    <w:link w:val="2"/>
    <w:qFormat/>
    <w:uiPriority w:val="0"/>
    <w:rPr>
      <w:rFonts w:ascii="Times New Roman" w:hAnsi="Times New Roman" w:eastAsia="Times New Roman" w:cs="Times New Roman"/>
      <w:caps/>
      <w:kern w:val="32"/>
      <w:sz w:val="24"/>
      <w:szCs w:val="20"/>
    </w:rPr>
  </w:style>
  <w:style w:type="character" w:customStyle="1" w:styleId="23">
    <w:name w:val="Antraštė 2 Diagrama"/>
    <w:basedOn w:val="11"/>
    <w:link w:val="3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24">
    <w:name w:val="Antraštė 3 Diagrama"/>
    <w:basedOn w:val="11"/>
    <w:link w:val="4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5">
    <w:name w:val="Antraštė 4 Diagrama"/>
    <w:basedOn w:val="11"/>
    <w:link w:val="5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6">
    <w:name w:val="Antraštė 5 Diagrama"/>
    <w:basedOn w:val="11"/>
    <w:link w:val="6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27">
    <w:name w:val="Antraštė 6 Diagrama"/>
    <w:basedOn w:val="11"/>
    <w:link w:val="7"/>
    <w:qFormat/>
    <w:uiPriority w:val="9"/>
    <w:rPr>
      <w:rFonts w:ascii="Calibri" w:hAnsi="Calibri" w:eastAsia="Times New Roman" w:cs="Times New Roman"/>
      <w:b/>
      <w:bCs/>
      <w:lang w:val="en-US" w:eastAsia="en-US"/>
    </w:rPr>
  </w:style>
  <w:style w:type="character" w:customStyle="1" w:styleId="28">
    <w:name w:val="Antraštė 7 Diagrama"/>
    <w:basedOn w:val="11"/>
    <w:link w:val="8"/>
    <w:qFormat/>
    <w:uiPriority w:val="9"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customStyle="1" w:styleId="29">
    <w:name w:val="Antraštė 8 Diagrama"/>
    <w:basedOn w:val="11"/>
    <w:link w:val="9"/>
    <w:qFormat/>
    <w:uiPriority w:val="9"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customStyle="1" w:styleId="30">
    <w:name w:val="Antraštė 9 Diagrama"/>
    <w:basedOn w:val="11"/>
    <w:link w:val="10"/>
    <w:qFormat/>
    <w:uiPriority w:val="9"/>
    <w:rPr>
      <w:rFonts w:ascii="Cambria" w:hAnsi="Cambria" w:eastAsia="Times New Roman" w:cs="Times New Roman"/>
      <w:lang w:val="en-US" w:eastAsia="en-US"/>
    </w:rPr>
  </w:style>
  <w:style w:type="character" w:customStyle="1" w:styleId="31">
    <w:name w:val="Debesėlio tekstas Diagrama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table" w:customStyle="1" w:styleId="32">
    <w:name w:val="Table Grid1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3493</Words>
  <Characters>19914</Characters>
  <Lines>165</Lines>
  <Paragraphs>46</Paragraphs>
  <TotalTime>14</TotalTime>
  <ScaleCrop>false</ScaleCrop>
  <LinksUpToDate>false</LinksUpToDate>
  <CharactersWithSpaces>23361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2021-04-15T09:51:00Z</dcterms:created>
  <dc:creator>Miroslav Prokopovič</dc:creator>
  <cp:lastModifiedBy>Giedra Šeinauskienė</cp:lastModifiedBy>
  <dcterms:modified xsi:type="dcterms:W3CDTF">2026-06-01T06:04:45Z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93817EB4864C4566910138D76C284156_13</vt:lpwstr>
  </property>
</Properties>
</file>