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1B2D0" w14:textId="08583E13" w:rsidR="00307ACB" w:rsidRDefault="00307ACB" w:rsidP="00307ACB">
      <w:pPr>
        <w:pStyle w:val="Antrat1"/>
        <w:spacing w:before="0" w:after="0" w:line="240" w:lineRule="auto"/>
        <w:jc w:val="right"/>
        <w:rPr>
          <w:rFonts w:ascii="Times New Roman" w:hAnsi="Times New Roman" w:cs="Times New Roman"/>
          <w:bCs/>
          <w:color w:val="000000" w:themeColor="text1"/>
          <w:sz w:val="24"/>
          <w:szCs w:val="24"/>
        </w:rPr>
      </w:pPr>
      <w:r w:rsidRPr="00307ACB">
        <w:rPr>
          <w:rFonts w:ascii="Times New Roman" w:hAnsi="Times New Roman" w:cs="Times New Roman"/>
          <w:bCs/>
          <w:color w:val="000000" w:themeColor="text1"/>
          <w:sz w:val="24"/>
          <w:szCs w:val="24"/>
        </w:rPr>
        <w:t>1 priedas</w:t>
      </w:r>
    </w:p>
    <w:p w14:paraId="33168ABB" w14:textId="77777777" w:rsidR="00307ACB" w:rsidRPr="00307ACB" w:rsidRDefault="00307ACB" w:rsidP="00307ACB"/>
    <w:p w14:paraId="12D04A9A" w14:textId="189B622A" w:rsidR="00980A00" w:rsidRPr="004F266B" w:rsidRDefault="00980A00" w:rsidP="004F266B">
      <w:pPr>
        <w:pStyle w:val="Antrat1"/>
        <w:spacing w:before="0" w:after="0" w:line="240" w:lineRule="auto"/>
        <w:jc w:val="center"/>
        <w:rPr>
          <w:rFonts w:ascii="Times New Roman" w:hAnsi="Times New Roman" w:cs="Times New Roman"/>
          <w:b/>
          <w:color w:val="000000" w:themeColor="text1"/>
          <w:sz w:val="24"/>
          <w:szCs w:val="24"/>
        </w:rPr>
      </w:pPr>
      <w:r w:rsidRPr="004F266B">
        <w:rPr>
          <w:rFonts w:ascii="Times New Roman" w:hAnsi="Times New Roman" w:cs="Times New Roman"/>
          <w:b/>
          <w:color w:val="000000" w:themeColor="text1"/>
          <w:sz w:val="24"/>
          <w:szCs w:val="24"/>
        </w:rPr>
        <w:t>DOKUMENTŲ VALDYMO, ARCHYVAVIMO, SKAITMENINIMO IR NAIKINIMO PASLAUGŲ TECHNINĖ SPECIFIKACIJA</w:t>
      </w:r>
    </w:p>
    <w:p w14:paraId="0B12EDCD" w14:textId="77777777" w:rsidR="004F266B" w:rsidRDefault="004F266B" w:rsidP="00980A00">
      <w:pPr>
        <w:pStyle w:val="Antrat2"/>
        <w:spacing w:before="0" w:after="0" w:line="240" w:lineRule="auto"/>
        <w:jc w:val="both"/>
        <w:rPr>
          <w:rFonts w:ascii="Times New Roman" w:hAnsi="Times New Roman" w:cs="Times New Roman"/>
          <w:color w:val="000000" w:themeColor="text1"/>
          <w:sz w:val="24"/>
          <w:szCs w:val="24"/>
        </w:rPr>
      </w:pPr>
    </w:p>
    <w:p w14:paraId="5BCAB389" w14:textId="70399787" w:rsidR="00980A00" w:rsidRPr="00401F78" w:rsidRDefault="00980A00" w:rsidP="00980A00">
      <w:pPr>
        <w:pStyle w:val="Antrat2"/>
        <w:spacing w:before="0" w:after="0" w:line="240" w:lineRule="auto"/>
        <w:jc w:val="both"/>
        <w:rPr>
          <w:rFonts w:ascii="Times New Roman" w:hAnsi="Times New Roman" w:cs="Times New Roman"/>
          <w:b/>
          <w:i/>
          <w:color w:val="000000" w:themeColor="text1"/>
          <w:sz w:val="24"/>
          <w:szCs w:val="24"/>
        </w:rPr>
      </w:pPr>
      <w:r w:rsidRPr="00401F78">
        <w:rPr>
          <w:rFonts w:ascii="Times New Roman" w:hAnsi="Times New Roman" w:cs="Times New Roman"/>
          <w:b/>
          <w:i/>
          <w:color w:val="000000" w:themeColor="text1"/>
          <w:sz w:val="24"/>
          <w:szCs w:val="24"/>
        </w:rPr>
        <w:t>1. Pirkimo objektas</w:t>
      </w:r>
      <w:r w:rsidR="004F266B" w:rsidRPr="00401F78">
        <w:rPr>
          <w:rFonts w:ascii="Times New Roman" w:hAnsi="Times New Roman" w:cs="Times New Roman"/>
          <w:b/>
          <w:i/>
          <w:color w:val="000000" w:themeColor="text1"/>
          <w:sz w:val="24"/>
          <w:szCs w:val="24"/>
        </w:rPr>
        <w:t>:</w:t>
      </w:r>
    </w:p>
    <w:p w14:paraId="0A567473"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1.1. Šiuo pirkimu planuojama sudaryti dokumentų valdymo, archyvavimo, skaitmeninimo, elektroninio archyvo sukūrimo, dokumentų saugojimo bei dokumentų naikinimo paslaugų teikimo sutartį.</w:t>
      </w:r>
    </w:p>
    <w:p w14:paraId="31BE25E9"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1.2. Pirkimo objektas apima asmens sveikatos kortelių ir kitų dokumentų tvarkymą, sisteminimą, skenavimą, indeksavimą, saugojimą elektroninėje terpėje, dokumentų administravimą bei dokumentų naikinimą pasibaigus jų saugojimo terminui.</w:t>
      </w:r>
    </w:p>
    <w:p w14:paraId="66C13615" w14:textId="6C770FE0" w:rsidR="00980A00" w:rsidRPr="00980A00" w:rsidRDefault="00980A00" w:rsidP="00980A00">
      <w:pPr>
        <w:pStyle w:val="Antrat2"/>
        <w:spacing w:before="0" w:after="0" w:line="240" w:lineRule="auto"/>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2. Bendrieji reikalavimai</w:t>
      </w:r>
      <w:r w:rsidR="004F266B">
        <w:rPr>
          <w:rFonts w:ascii="Times New Roman" w:hAnsi="Times New Roman" w:cs="Times New Roman"/>
          <w:color w:val="000000" w:themeColor="text1"/>
          <w:sz w:val="24"/>
          <w:szCs w:val="24"/>
        </w:rPr>
        <w:t>:</w:t>
      </w:r>
    </w:p>
    <w:p w14:paraId="1D44A6B0"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2.1. Paslaugų teikėjas privalo būti sertifikuotas pagal šiuos standartus:</w:t>
      </w:r>
    </w:p>
    <w:p w14:paraId="6DBB665B" w14:textId="77777777" w:rsidR="00980A00" w:rsidRPr="00980A00" w:rsidRDefault="00980A00" w:rsidP="00980A00">
      <w:pPr>
        <w:pStyle w:val="prastasiniatinklio"/>
        <w:numPr>
          <w:ilvl w:val="0"/>
          <w:numId w:val="14"/>
        </w:numPr>
        <w:spacing w:before="0" w:beforeAutospacing="0" w:after="0" w:afterAutospacing="0"/>
        <w:jc w:val="both"/>
        <w:rPr>
          <w:color w:val="000000" w:themeColor="text1"/>
        </w:rPr>
      </w:pPr>
      <w:r w:rsidRPr="00980A00">
        <w:rPr>
          <w:color w:val="000000" w:themeColor="text1"/>
        </w:rPr>
        <w:t>ISO 9001:2015 – Kokybės vadybos sistema;</w:t>
      </w:r>
    </w:p>
    <w:p w14:paraId="4952A8A5" w14:textId="77777777" w:rsidR="00980A00" w:rsidRPr="00980A00" w:rsidRDefault="00980A00" w:rsidP="00980A00">
      <w:pPr>
        <w:pStyle w:val="prastasiniatinklio"/>
        <w:numPr>
          <w:ilvl w:val="0"/>
          <w:numId w:val="14"/>
        </w:numPr>
        <w:spacing w:before="0" w:beforeAutospacing="0" w:after="0" w:afterAutospacing="0"/>
        <w:jc w:val="both"/>
        <w:rPr>
          <w:color w:val="000000" w:themeColor="text1"/>
        </w:rPr>
      </w:pPr>
      <w:r w:rsidRPr="00980A00">
        <w:rPr>
          <w:color w:val="000000" w:themeColor="text1"/>
        </w:rPr>
        <w:t>ISO 14001:2015 – Aplinkos apsaugos vadybos sistema;</w:t>
      </w:r>
    </w:p>
    <w:p w14:paraId="031C97E3" w14:textId="77777777" w:rsidR="00980A00" w:rsidRPr="00980A00" w:rsidRDefault="00980A00" w:rsidP="00980A00">
      <w:pPr>
        <w:pStyle w:val="prastasiniatinklio"/>
        <w:numPr>
          <w:ilvl w:val="0"/>
          <w:numId w:val="14"/>
        </w:numPr>
        <w:spacing w:before="0" w:beforeAutospacing="0" w:after="0" w:afterAutospacing="0"/>
        <w:jc w:val="both"/>
        <w:rPr>
          <w:color w:val="000000" w:themeColor="text1"/>
        </w:rPr>
      </w:pPr>
      <w:r w:rsidRPr="00980A00">
        <w:rPr>
          <w:color w:val="000000" w:themeColor="text1"/>
        </w:rPr>
        <w:t>ISO/IEC 27001:2013 arba lygiavertis – Informacijos saugumo valdymo sistema.</w:t>
      </w:r>
    </w:p>
    <w:p w14:paraId="7AFBA00D"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2.2. Dokumentų valdymas, archyvavimas, skaitmeninimas ir naikinimas turi būti vykdomas vadovaujantis:</w:t>
      </w:r>
    </w:p>
    <w:p w14:paraId="22380298" w14:textId="77777777" w:rsidR="00980A00" w:rsidRPr="00980A00" w:rsidRDefault="00980A00" w:rsidP="00980A00">
      <w:pPr>
        <w:pStyle w:val="prastasiniatinklio"/>
        <w:numPr>
          <w:ilvl w:val="0"/>
          <w:numId w:val="15"/>
        </w:numPr>
        <w:spacing w:before="0" w:beforeAutospacing="0" w:after="0" w:afterAutospacing="0"/>
        <w:jc w:val="both"/>
        <w:rPr>
          <w:color w:val="000000" w:themeColor="text1"/>
        </w:rPr>
      </w:pPr>
      <w:r w:rsidRPr="00980A00">
        <w:rPr>
          <w:color w:val="000000" w:themeColor="text1"/>
        </w:rPr>
        <w:t>Lietuvos Respublikos dokumentų ir archyvų įstatymu;</w:t>
      </w:r>
    </w:p>
    <w:p w14:paraId="59C852F7" w14:textId="77777777" w:rsidR="00980A00" w:rsidRPr="00980A00" w:rsidRDefault="00980A00" w:rsidP="00980A00">
      <w:pPr>
        <w:pStyle w:val="prastasiniatinklio"/>
        <w:numPr>
          <w:ilvl w:val="0"/>
          <w:numId w:val="15"/>
        </w:numPr>
        <w:spacing w:before="0" w:beforeAutospacing="0" w:after="0" w:afterAutospacing="0"/>
        <w:jc w:val="both"/>
        <w:rPr>
          <w:color w:val="000000" w:themeColor="text1"/>
        </w:rPr>
      </w:pPr>
      <w:r w:rsidRPr="00980A00">
        <w:rPr>
          <w:color w:val="000000" w:themeColor="text1"/>
        </w:rPr>
        <w:t>Dokumentų tvarkymo ir apskaitos taisyklėmis;</w:t>
      </w:r>
    </w:p>
    <w:p w14:paraId="7523AE16" w14:textId="77777777" w:rsidR="00980A00" w:rsidRPr="00980A00" w:rsidRDefault="00980A00" w:rsidP="00980A00">
      <w:pPr>
        <w:pStyle w:val="prastasiniatinklio"/>
        <w:numPr>
          <w:ilvl w:val="0"/>
          <w:numId w:val="15"/>
        </w:numPr>
        <w:spacing w:before="0" w:beforeAutospacing="0" w:after="0" w:afterAutospacing="0"/>
        <w:jc w:val="both"/>
        <w:rPr>
          <w:color w:val="000000" w:themeColor="text1"/>
        </w:rPr>
      </w:pPr>
      <w:r w:rsidRPr="00980A00">
        <w:rPr>
          <w:color w:val="000000" w:themeColor="text1"/>
        </w:rPr>
        <w:t>Bendrųjų dokumentų saugojimo terminų rodykle;</w:t>
      </w:r>
    </w:p>
    <w:p w14:paraId="74DA7275" w14:textId="77777777" w:rsidR="00980A00" w:rsidRPr="00980A00" w:rsidRDefault="00980A00" w:rsidP="00980A00">
      <w:pPr>
        <w:pStyle w:val="prastasiniatinklio"/>
        <w:numPr>
          <w:ilvl w:val="0"/>
          <w:numId w:val="15"/>
        </w:numPr>
        <w:spacing w:before="0" w:beforeAutospacing="0" w:after="0" w:afterAutospacing="0"/>
        <w:jc w:val="both"/>
        <w:rPr>
          <w:color w:val="000000" w:themeColor="text1"/>
        </w:rPr>
      </w:pPr>
      <w:r w:rsidRPr="00980A00">
        <w:rPr>
          <w:color w:val="000000" w:themeColor="text1"/>
        </w:rPr>
        <w:t>Lietuvos Respublikos asmens duomenų teisinės apsaugos įstatymu;</w:t>
      </w:r>
    </w:p>
    <w:p w14:paraId="7B65E511" w14:textId="77777777" w:rsidR="00980A00" w:rsidRPr="00980A00" w:rsidRDefault="00980A00" w:rsidP="00980A00">
      <w:pPr>
        <w:pStyle w:val="prastasiniatinklio"/>
        <w:numPr>
          <w:ilvl w:val="0"/>
          <w:numId w:val="15"/>
        </w:numPr>
        <w:spacing w:before="0" w:beforeAutospacing="0" w:after="0" w:afterAutospacing="0"/>
        <w:jc w:val="both"/>
        <w:rPr>
          <w:color w:val="000000" w:themeColor="text1"/>
        </w:rPr>
      </w:pPr>
      <w:r w:rsidRPr="00980A00">
        <w:rPr>
          <w:color w:val="000000" w:themeColor="text1"/>
        </w:rPr>
        <w:t>Bendruoju duomenų apsaugos reglamentu (BDAR);</w:t>
      </w:r>
    </w:p>
    <w:p w14:paraId="0F11B30B" w14:textId="77777777" w:rsidR="00980A00" w:rsidRPr="00980A00" w:rsidRDefault="00980A00" w:rsidP="00980A00">
      <w:pPr>
        <w:pStyle w:val="prastasiniatinklio"/>
        <w:numPr>
          <w:ilvl w:val="0"/>
          <w:numId w:val="15"/>
        </w:numPr>
        <w:spacing w:before="0" w:beforeAutospacing="0" w:after="0" w:afterAutospacing="0"/>
        <w:jc w:val="both"/>
        <w:rPr>
          <w:color w:val="000000" w:themeColor="text1"/>
        </w:rPr>
      </w:pPr>
      <w:r w:rsidRPr="00980A00">
        <w:rPr>
          <w:color w:val="000000" w:themeColor="text1"/>
        </w:rPr>
        <w:t>kitais dokumentų valdymą, archyvavimą ir asmens duomenų apsaugą reglamentuojančiais teisės aktais.</w:t>
      </w:r>
    </w:p>
    <w:p w14:paraId="350E55D5"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2.3. Paslaugų teikėjas privalo užtikrinti, kad perduoti dokumentai nebūtų prarasti, sugadinti, neteisėtai naudojami, pakeisti ar sunaikinti.</w:t>
      </w:r>
    </w:p>
    <w:p w14:paraId="01FFA5FF"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2.4. Elektroninė dokumentų valdymo sistema turi būti talpinama ne žemesnio kaip TIER-3 lygio sertifikuotame duomenų centre.</w:t>
      </w:r>
    </w:p>
    <w:p w14:paraId="478FE467"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 xml:space="preserve">2.5. Sistema turi veikti </w:t>
      </w:r>
      <w:proofErr w:type="spellStart"/>
      <w:r w:rsidRPr="00980A00">
        <w:rPr>
          <w:color w:val="000000" w:themeColor="text1"/>
        </w:rPr>
        <w:t>SaaS</w:t>
      </w:r>
      <w:proofErr w:type="spellEnd"/>
      <w:r w:rsidRPr="00980A00">
        <w:rPr>
          <w:color w:val="000000" w:themeColor="text1"/>
        </w:rPr>
        <w:t xml:space="preserve"> principu ir užtikrinti ne mažesnį kaip 99,5 proc. pasiekiamumą.</w:t>
      </w:r>
    </w:p>
    <w:p w14:paraId="763A292C"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2.6. Paslaugų teikėjas privalo užtikrinti reguliarias duomenų atsargines kopijas ir jų atkūrimo galimybę.</w:t>
      </w:r>
    </w:p>
    <w:p w14:paraId="304A6117" w14:textId="2EA8EBB4" w:rsidR="00980A00" w:rsidRPr="00401F78" w:rsidRDefault="00980A00" w:rsidP="00980A00">
      <w:pPr>
        <w:pStyle w:val="Antrat2"/>
        <w:spacing w:before="0" w:after="0" w:line="240" w:lineRule="auto"/>
        <w:jc w:val="both"/>
        <w:rPr>
          <w:rFonts w:ascii="Times New Roman" w:hAnsi="Times New Roman" w:cs="Times New Roman"/>
          <w:b/>
          <w:i/>
          <w:color w:val="000000" w:themeColor="text1"/>
          <w:sz w:val="24"/>
          <w:szCs w:val="24"/>
        </w:rPr>
      </w:pPr>
      <w:r w:rsidRPr="00401F78">
        <w:rPr>
          <w:rFonts w:ascii="Times New Roman" w:hAnsi="Times New Roman" w:cs="Times New Roman"/>
          <w:b/>
          <w:i/>
          <w:color w:val="000000" w:themeColor="text1"/>
          <w:sz w:val="24"/>
          <w:szCs w:val="24"/>
        </w:rPr>
        <w:t>3. Paslaugų apimtis</w:t>
      </w:r>
      <w:r w:rsidR="004F266B" w:rsidRPr="00401F78">
        <w:rPr>
          <w:rFonts w:ascii="Times New Roman" w:hAnsi="Times New Roman" w:cs="Times New Roman"/>
          <w:b/>
          <w:i/>
          <w:color w:val="000000" w:themeColor="text1"/>
          <w:sz w:val="24"/>
          <w:szCs w:val="24"/>
        </w:rPr>
        <w:t>:</w:t>
      </w:r>
    </w:p>
    <w:tbl>
      <w:tblPr>
        <w:tblStyle w:val="Lentelstinklelis"/>
        <w:tblW w:w="0" w:type="auto"/>
        <w:tblLook w:val="04A0" w:firstRow="1" w:lastRow="0" w:firstColumn="1" w:lastColumn="0" w:noHBand="0" w:noVBand="1"/>
      </w:tblPr>
      <w:tblGrid>
        <w:gridCol w:w="790"/>
        <w:gridCol w:w="5088"/>
        <w:gridCol w:w="1194"/>
        <w:gridCol w:w="1944"/>
      </w:tblGrid>
      <w:tr w:rsidR="00980A00" w:rsidRPr="00980A00" w14:paraId="7F151886" w14:textId="77777777" w:rsidTr="004F266B">
        <w:tc>
          <w:tcPr>
            <w:tcW w:w="0" w:type="auto"/>
            <w:hideMark/>
          </w:tcPr>
          <w:p w14:paraId="307B7C9C" w14:textId="77777777" w:rsidR="00980A00" w:rsidRPr="00980A00" w:rsidRDefault="00980A00" w:rsidP="00980A00">
            <w:pPr>
              <w:jc w:val="both"/>
              <w:rPr>
                <w:rFonts w:ascii="Times New Roman" w:hAnsi="Times New Roman" w:cs="Times New Roman"/>
                <w:b/>
                <w:bCs/>
                <w:color w:val="000000" w:themeColor="text1"/>
                <w:sz w:val="24"/>
                <w:szCs w:val="24"/>
              </w:rPr>
            </w:pPr>
            <w:r w:rsidRPr="00980A00">
              <w:rPr>
                <w:rFonts w:ascii="Times New Roman" w:hAnsi="Times New Roman" w:cs="Times New Roman"/>
                <w:b/>
                <w:bCs/>
                <w:color w:val="000000" w:themeColor="text1"/>
                <w:sz w:val="24"/>
                <w:szCs w:val="24"/>
              </w:rPr>
              <w:t>Eil. Nr.</w:t>
            </w:r>
          </w:p>
        </w:tc>
        <w:tc>
          <w:tcPr>
            <w:tcW w:w="0" w:type="auto"/>
            <w:hideMark/>
          </w:tcPr>
          <w:p w14:paraId="0C682A91" w14:textId="77777777" w:rsidR="00980A00" w:rsidRPr="00980A00" w:rsidRDefault="00980A00" w:rsidP="00980A00">
            <w:pPr>
              <w:jc w:val="both"/>
              <w:rPr>
                <w:rFonts w:ascii="Times New Roman" w:hAnsi="Times New Roman" w:cs="Times New Roman"/>
                <w:b/>
                <w:bCs/>
                <w:color w:val="000000" w:themeColor="text1"/>
                <w:sz w:val="24"/>
                <w:szCs w:val="24"/>
              </w:rPr>
            </w:pPr>
            <w:r w:rsidRPr="00980A00">
              <w:rPr>
                <w:rFonts w:ascii="Times New Roman" w:hAnsi="Times New Roman" w:cs="Times New Roman"/>
                <w:b/>
                <w:bCs/>
                <w:color w:val="000000" w:themeColor="text1"/>
                <w:sz w:val="24"/>
                <w:szCs w:val="24"/>
              </w:rPr>
              <w:t>Paslaugos pavadinimas</w:t>
            </w:r>
          </w:p>
        </w:tc>
        <w:tc>
          <w:tcPr>
            <w:tcW w:w="0" w:type="auto"/>
            <w:hideMark/>
          </w:tcPr>
          <w:p w14:paraId="1335B181" w14:textId="77777777" w:rsidR="00980A00" w:rsidRPr="00980A00" w:rsidRDefault="00980A00" w:rsidP="00980A00">
            <w:pPr>
              <w:jc w:val="both"/>
              <w:rPr>
                <w:rFonts w:ascii="Times New Roman" w:hAnsi="Times New Roman" w:cs="Times New Roman"/>
                <w:b/>
                <w:bCs/>
                <w:color w:val="000000" w:themeColor="text1"/>
                <w:sz w:val="24"/>
                <w:szCs w:val="24"/>
              </w:rPr>
            </w:pPr>
            <w:r w:rsidRPr="00980A00">
              <w:rPr>
                <w:rFonts w:ascii="Times New Roman" w:hAnsi="Times New Roman" w:cs="Times New Roman"/>
                <w:b/>
                <w:bCs/>
                <w:color w:val="000000" w:themeColor="text1"/>
                <w:sz w:val="24"/>
                <w:szCs w:val="24"/>
              </w:rPr>
              <w:t>Mato vnt.</w:t>
            </w:r>
          </w:p>
        </w:tc>
        <w:tc>
          <w:tcPr>
            <w:tcW w:w="0" w:type="auto"/>
            <w:hideMark/>
          </w:tcPr>
          <w:p w14:paraId="0DE75784" w14:textId="77777777" w:rsidR="00980A00" w:rsidRPr="00980A00" w:rsidRDefault="00980A00" w:rsidP="00980A00">
            <w:pPr>
              <w:jc w:val="both"/>
              <w:rPr>
                <w:rFonts w:ascii="Times New Roman" w:hAnsi="Times New Roman" w:cs="Times New Roman"/>
                <w:b/>
                <w:bCs/>
                <w:color w:val="000000" w:themeColor="text1"/>
                <w:sz w:val="24"/>
                <w:szCs w:val="24"/>
              </w:rPr>
            </w:pPr>
            <w:r w:rsidRPr="00980A00">
              <w:rPr>
                <w:rFonts w:ascii="Times New Roman" w:hAnsi="Times New Roman" w:cs="Times New Roman"/>
                <w:b/>
                <w:bCs/>
                <w:color w:val="000000" w:themeColor="text1"/>
                <w:sz w:val="24"/>
                <w:szCs w:val="24"/>
              </w:rPr>
              <w:t>Preliminarus kiekis</w:t>
            </w:r>
          </w:p>
        </w:tc>
      </w:tr>
      <w:tr w:rsidR="00980A00" w:rsidRPr="00980A00" w14:paraId="1EE672A1" w14:textId="77777777" w:rsidTr="004F266B">
        <w:tc>
          <w:tcPr>
            <w:tcW w:w="0" w:type="auto"/>
            <w:hideMark/>
          </w:tcPr>
          <w:p w14:paraId="675AC802"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1</w:t>
            </w:r>
          </w:p>
        </w:tc>
        <w:tc>
          <w:tcPr>
            <w:tcW w:w="0" w:type="auto"/>
            <w:hideMark/>
          </w:tcPr>
          <w:p w14:paraId="20B7F455"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Asmens sveikatos kortelių sutvarkymas ir paruošimas skenavimui</w:t>
            </w:r>
          </w:p>
        </w:tc>
        <w:tc>
          <w:tcPr>
            <w:tcW w:w="0" w:type="auto"/>
            <w:hideMark/>
          </w:tcPr>
          <w:p w14:paraId="4C25212B"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kortelė</w:t>
            </w:r>
          </w:p>
        </w:tc>
        <w:tc>
          <w:tcPr>
            <w:tcW w:w="0" w:type="auto"/>
            <w:hideMark/>
          </w:tcPr>
          <w:p w14:paraId="4776429E"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50 000</w:t>
            </w:r>
          </w:p>
        </w:tc>
      </w:tr>
      <w:tr w:rsidR="00980A00" w:rsidRPr="00980A00" w14:paraId="6E3B6FB8" w14:textId="77777777" w:rsidTr="004F266B">
        <w:tc>
          <w:tcPr>
            <w:tcW w:w="0" w:type="auto"/>
            <w:hideMark/>
          </w:tcPr>
          <w:p w14:paraId="09C84C0E"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2</w:t>
            </w:r>
          </w:p>
        </w:tc>
        <w:tc>
          <w:tcPr>
            <w:tcW w:w="0" w:type="auto"/>
            <w:hideMark/>
          </w:tcPr>
          <w:p w14:paraId="641A6616"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Asmens sveikatos kortelių skenavimas</w:t>
            </w:r>
          </w:p>
        </w:tc>
        <w:tc>
          <w:tcPr>
            <w:tcW w:w="0" w:type="auto"/>
            <w:hideMark/>
          </w:tcPr>
          <w:p w14:paraId="63CB5240"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kortelė</w:t>
            </w:r>
          </w:p>
        </w:tc>
        <w:tc>
          <w:tcPr>
            <w:tcW w:w="0" w:type="auto"/>
            <w:hideMark/>
          </w:tcPr>
          <w:p w14:paraId="0A1F4F8C"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50 000</w:t>
            </w:r>
          </w:p>
        </w:tc>
      </w:tr>
      <w:tr w:rsidR="00980A00" w:rsidRPr="00980A00" w14:paraId="45D571F4" w14:textId="77777777" w:rsidTr="004F266B">
        <w:tc>
          <w:tcPr>
            <w:tcW w:w="0" w:type="auto"/>
            <w:hideMark/>
          </w:tcPr>
          <w:p w14:paraId="7939D915"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3</w:t>
            </w:r>
          </w:p>
        </w:tc>
        <w:tc>
          <w:tcPr>
            <w:tcW w:w="0" w:type="auto"/>
            <w:hideMark/>
          </w:tcPr>
          <w:p w14:paraId="3B49E28E"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Asmens sveikatos kortelių indeksavimas (vardas, pavardė ir asmens kodas)</w:t>
            </w:r>
          </w:p>
        </w:tc>
        <w:tc>
          <w:tcPr>
            <w:tcW w:w="0" w:type="auto"/>
            <w:hideMark/>
          </w:tcPr>
          <w:p w14:paraId="1C853908"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kortelė</w:t>
            </w:r>
          </w:p>
        </w:tc>
        <w:tc>
          <w:tcPr>
            <w:tcW w:w="0" w:type="auto"/>
            <w:hideMark/>
          </w:tcPr>
          <w:p w14:paraId="3DE99A69"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50 000</w:t>
            </w:r>
          </w:p>
        </w:tc>
      </w:tr>
      <w:tr w:rsidR="00980A00" w:rsidRPr="00980A00" w14:paraId="17BF12D0" w14:textId="77777777" w:rsidTr="004F266B">
        <w:tc>
          <w:tcPr>
            <w:tcW w:w="0" w:type="auto"/>
            <w:hideMark/>
          </w:tcPr>
          <w:p w14:paraId="2881863E"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4</w:t>
            </w:r>
          </w:p>
        </w:tc>
        <w:tc>
          <w:tcPr>
            <w:tcW w:w="0" w:type="auto"/>
            <w:hideMark/>
          </w:tcPr>
          <w:p w14:paraId="0C07C1E2"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Elektroninio archyvo / sistemos sukūrimas</w:t>
            </w:r>
          </w:p>
        </w:tc>
        <w:tc>
          <w:tcPr>
            <w:tcW w:w="0" w:type="auto"/>
            <w:hideMark/>
          </w:tcPr>
          <w:p w14:paraId="20A5A7E9"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paslauga</w:t>
            </w:r>
          </w:p>
        </w:tc>
        <w:tc>
          <w:tcPr>
            <w:tcW w:w="0" w:type="auto"/>
            <w:hideMark/>
          </w:tcPr>
          <w:p w14:paraId="0E2760F3"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1</w:t>
            </w:r>
          </w:p>
        </w:tc>
      </w:tr>
      <w:tr w:rsidR="00980A00" w:rsidRPr="00980A00" w14:paraId="0DF40D65" w14:textId="77777777" w:rsidTr="004F266B">
        <w:tc>
          <w:tcPr>
            <w:tcW w:w="0" w:type="auto"/>
            <w:hideMark/>
          </w:tcPr>
          <w:p w14:paraId="18416273"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5</w:t>
            </w:r>
          </w:p>
        </w:tc>
        <w:tc>
          <w:tcPr>
            <w:tcW w:w="0" w:type="auto"/>
            <w:hideMark/>
          </w:tcPr>
          <w:p w14:paraId="1F6A81B0"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Dokumentų saugojimas elektroniniame archyve</w:t>
            </w:r>
          </w:p>
        </w:tc>
        <w:tc>
          <w:tcPr>
            <w:tcW w:w="0" w:type="auto"/>
            <w:hideMark/>
          </w:tcPr>
          <w:p w14:paraId="53FE0159"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paslauga</w:t>
            </w:r>
          </w:p>
        </w:tc>
        <w:tc>
          <w:tcPr>
            <w:tcW w:w="0" w:type="auto"/>
            <w:hideMark/>
          </w:tcPr>
          <w:p w14:paraId="528686F4"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pagal faktą</w:t>
            </w:r>
          </w:p>
        </w:tc>
      </w:tr>
      <w:tr w:rsidR="00980A00" w:rsidRPr="00980A00" w14:paraId="0DCC44BA" w14:textId="77777777" w:rsidTr="004F266B">
        <w:tc>
          <w:tcPr>
            <w:tcW w:w="0" w:type="auto"/>
            <w:hideMark/>
          </w:tcPr>
          <w:p w14:paraId="66B28B7E"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6</w:t>
            </w:r>
          </w:p>
        </w:tc>
        <w:tc>
          <w:tcPr>
            <w:tcW w:w="0" w:type="auto"/>
            <w:hideMark/>
          </w:tcPr>
          <w:p w14:paraId="6A9E5CA1"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Vartotojų prieigos prie elektroninės sistemos suteikimas</w:t>
            </w:r>
          </w:p>
        </w:tc>
        <w:tc>
          <w:tcPr>
            <w:tcW w:w="0" w:type="auto"/>
            <w:hideMark/>
          </w:tcPr>
          <w:p w14:paraId="58546FFE"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vartotojas</w:t>
            </w:r>
          </w:p>
        </w:tc>
        <w:tc>
          <w:tcPr>
            <w:tcW w:w="0" w:type="auto"/>
            <w:hideMark/>
          </w:tcPr>
          <w:p w14:paraId="3A594581"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pagal poreikį</w:t>
            </w:r>
          </w:p>
        </w:tc>
      </w:tr>
      <w:tr w:rsidR="00980A00" w:rsidRPr="00980A00" w14:paraId="1556A188" w14:textId="77777777" w:rsidTr="004F266B">
        <w:tc>
          <w:tcPr>
            <w:tcW w:w="0" w:type="auto"/>
            <w:hideMark/>
          </w:tcPr>
          <w:p w14:paraId="70754565"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7</w:t>
            </w:r>
          </w:p>
        </w:tc>
        <w:tc>
          <w:tcPr>
            <w:tcW w:w="0" w:type="auto"/>
            <w:hideMark/>
          </w:tcPr>
          <w:p w14:paraId="5DF42BE0"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Dokumentų valdymo sistemos administravimas</w:t>
            </w:r>
          </w:p>
        </w:tc>
        <w:tc>
          <w:tcPr>
            <w:tcW w:w="0" w:type="auto"/>
            <w:hideMark/>
          </w:tcPr>
          <w:p w14:paraId="7B4417B3"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mėn.</w:t>
            </w:r>
          </w:p>
        </w:tc>
        <w:tc>
          <w:tcPr>
            <w:tcW w:w="0" w:type="auto"/>
            <w:hideMark/>
          </w:tcPr>
          <w:p w14:paraId="7E4E1A5F"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pagal poreikį</w:t>
            </w:r>
          </w:p>
        </w:tc>
      </w:tr>
      <w:tr w:rsidR="00980A00" w:rsidRPr="00980A00" w14:paraId="3E9EF042" w14:textId="77777777" w:rsidTr="004F266B">
        <w:tc>
          <w:tcPr>
            <w:tcW w:w="0" w:type="auto"/>
            <w:hideMark/>
          </w:tcPr>
          <w:p w14:paraId="377F8AFD"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8</w:t>
            </w:r>
          </w:p>
        </w:tc>
        <w:tc>
          <w:tcPr>
            <w:tcW w:w="0" w:type="auto"/>
            <w:hideMark/>
          </w:tcPr>
          <w:p w14:paraId="3303E8AC"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Dokumentų paieška elektroniniame archyve</w:t>
            </w:r>
          </w:p>
        </w:tc>
        <w:tc>
          <w:tcPr>
            <w:tcW w:w="0" w:type="auto"/>
            <w:hideMark/>
          </w:tcPr>
          <w:p w14:paraId="3801E361"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užklausa</w:t>
            </w:r>
          </w:p>
        </w:tc>
        <w:tc>
          <w:tcPr>
            <w:tcW w:w="0" w:type="auto"/>
            <w:hideMark/>
          </w:tcPr>
          <w:p w14:paraId="3B7CD25C"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pagal poreikį</w:t>
            </w:r>
          </w:p>
        </w:tc>
      </w:tr>
      <w:tr w:rsidR="00980A00" w:rsidRPr="00980A00" w14:paraId="1185AE2F" w14:textId="77777777" w:rsidTr="004F266B">
        <w:tc>
          <w:tcPr>
            <w:tcW w:w="0" w:type="auto"/>
            <w:hideMark/>
          </w:tcPr>
          <w:p w14:paraId="7273EFD6"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9</w:t>
            </w:r>
          </w:p>
        </w:tc>
        <w:tc>
          <w:tcPr>
            <w:tcW w:w="0" w:type="auto"/>
            <w:hideMark/>
          </w:tcPr>
          <w:p w14:paraId="64C4D91B"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Bylų sudėjimas į archyvavimo dėžes ir dėžių etikečių parengimas</w:t>
            </w:r>
          </w:p>
        </w:tc>
        <w:tc>
          <w:tcPr>
            <w:tcW w:w="0" w:type="auto"/>
            <w:hideMark/>
          </w:tcPr>
          <w:p w14:paraId="6EC9BE17"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byla</w:t>
            </w:r>
          </w:p>
        </w:tc>
        <w:tc>
          <w:tcPr>
            <w:tcW w:w="0" w:type="auto"/>
            <w:hideMark/>
          </w:tcPr>
          <w:p w14:paraId="4C8E7E07"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pagal faktą</w:t>
            </w:r>
          </w:p>
        </w:tc>
      </w:tr>
      <w:tr w:rsidR="00980A00" w:rsidRPr="00980A00" w14:paraId="16E6C97D" w14:textId="77777777" w:rsidTr="004F266B">
        <w:tc>
          <w:tcPr>
            <w:tcW w:w="0" w:type="auto"/>
            <w:hideMark/>
          </w:tcPr>
          <w:p w14:paraId="5077FA2B"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10</w:t>
            </w:r>
          </w:p>
        </w:tc>
        <w:tc>
          <w:tcPr>
            <w:tcW w:w="0" w:type="auto"/>
            <w:hideMark/>
          </w:tcPr>
          <w:p w14:paraId="25C52D32"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Dokumentų naikinimas</w:t>
            </w:r>
          </w:p>
        </w:tc>
        <w:tc>
          <w:tcPr>
            <w:tcW w:w="0" w:type="auto"/>
            <w:hideMark/>
          </w:tcPr>
          <w:p w14:paraId="1863AE62"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kg</w:t>
            </w:r>
          </w:p>
        </w:tc>
        <w:tc>
          <w:tcPr>
            <w:tcW w:w="0" w:type="auto"/>
            <w:hideMark/>
          </w:tcPr>
          <w:p w14:paraId="4325A990" w14:textId="77777777" w:rsidR="00980A00" w:rsidRPr="00980A00" w:rsidRDefault="00980A00" w:rsidP="00980A00">
            <w:pPr>
              <w:jc w:val="both"/>
              <w:rPr>
                <w:rFonts w:ascii="Times New Roman" w:hAnsi="Times New Roman" w:cs="Times New Roman"/>
                <w:color w:val="000000" w:themeColor="text1"/>
                <w:sz w:val="24"/>
                <w:szCs w:val="24"/>
              </w:rPr>
            </w:pPr>
            <w:r w:rsidRPr="00980A00">
              <w:rPr>
                <w:rFonts w:ascii="Times New Roman" w:hAnsi="Times New Roman" w:cs="Times New Roman"/>
                <w:color w:val="000000" w:themeColor="text1"/>
                <w:sz w:val="24"/>
                <w:szCs w:val="24"/>
              </w:rPr>
              <w:t>pagal poreikį</w:t>
            </w:r>
          </w:p>
        </w:tc>
      </w:tr>
    </w:tbl>
    <w:p w14:paraId="2ECC8186" w14:textId="16476999" w:rsidR="00980A00" w:rsidRPr="00401F78" w:rsidRDefault="00980A00" w:rsidP="00980A00">
      <w:pPr>
        <w:pStyle w:val="Antrat2"/>
        <w:spacing w:before="0" w:after="0" w:line="240" w:lineRule="auto"/>
        <w:jc w:val="both"/>
        <w:rPr>
          <w:rFonts w:ascii="Times New Roman" w:hAnsi="Times New Roman" w:cs="Times New Roman"/>
          <w:b/>
          <w:i/>
          <w:color w:val="000000" w:themeColor="text1"/>
          <w:sz w:val="24"/>
          <w:szCs w:val="24"/>
        </w:rPr>
      </w:pPr>
      <w:r w:rsidRPr="00401F78">
        <w:rPr>
          <w:rFonts w:ascii="Times New Roman" w:hAnsi="Times New Roman" w:cs="Times New Roman"/>
          <w:b/>
          <w:i/>
          <w:color w:val="000000" w:themeColor="text1"/>
          <w:sz w:val="24"/>
          <w:szCs w:val="24"/>
        </w:rPr>
        <w:lastRenderedPageBreak/>
        <w:t>4. Reikalavimai dokumentų valdymo ir archyvavimo paslaugoms</w:t>
      </w:r>
      <w:r w:rsidR="00401F78">
        <w:rPr>
          <w:rFonts w:ascii="Times New Roman" w:hAnsi="Times New Roman" w:cs="Times New Roman"/>
          <w:b/>
          <w:i/>
          <w:color w:val="000000" w:themeColor="text1"/>
          <w:sz w:val="24"/>
          <w:szCs w:val="24"/>
        </w:rPr>
        <w:t>:</w:t>
      </w:r>
    </w:p>
    <w:p w14:paraId="7691C599"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4.1. Paslaugų teikėjas turi užtikrinti efektyvų dokumentų valdymą ir archyvavimą, laikantis Lietuvos Respublikos teisės aktų reikalavimų.</w:t>
      </w:r>
    </w:p>
    <w:p w14:paraId="51566934"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4.2. Dokumentų archyvavimo paslaugos turi apimti:</w:t>
      </w:r>
    </w:p>
    <w:p w14:paraId="7B0EDC02" w14:textId="77777777" w:rsidR="00980A00" w:rsidRPr="00980A00" w:rsidRDefault="00980A00" w:rsidP="00980A00">
      <w:pPr>
        <w:pStyle w:val="prastasiniatinklio"/>
        <w:numPr>
          <w:ilvl w:val="0"/>
          <w:numId w:val="16"/>
        </w:numPr>
        <w:spacing w:before="0" w:beforeAutospacing="0" w:after="0" w:afterAutospacing="0"/>
        <w:jc w:val="both"/>
        <w:rPr>
          <w:color w:val="000000" w:themeColor="text1"/>
        </w:rPr>
      </w:pPr>
      <w:r w:rsidRPr="00980A00">
        <w:rPr>
          <w:color w:val="000000" w:themeColor="text1"/>
        </w:rPr>
        <w:t>dokumentų sisteminimą;</w:t>
      </w:r>
    </w:p>
    <w:p w14:paraId="041B3D0E" w14:textId="77777777" w:rsidR="00980A00" w:rsidRPr="00980A00" w:rsidRDefault="00980A00" w:rsidP="00980A00">
      <w:pPr>
        <w:pStyle w:val="prastasiniatinklio"/>
        <w:numPr>
          <w:ilvl w:val="0"/>
          <w:numId w:val="16"/>
        </w:numPr>
        <w:spacing w:before="0" w:beforeAutospacing="0" w:after="0" w:afterAutospacing="0"/>
        <w:jc w:val="both"/>
        <w:rPr>
          <w:color w:val="000000" w:themeColor="text1"/>
        </w:rPr>
      </w:pPr>
      <w:r w:rsidRPr="00980A00">
        <w:rPr>
          <w:color w:val="000000" w:themeColor="text1"/>
        </w:rPr>
        <w:t>bylų sudarymą;</w:t>
      </w:r>
    </w:p>
    <w:p w14:paraId="2401ED2C" w14:textId="77777777" w:rsidR="00980A00" w:rsidRPr="00980A00" w:rsidRDefault="00980A00" w:rsidP="00980A00">
      <w:pPr>
        <w:pStyle w:val="prastasiniatinklio"/>
        <w:numPr>
          <w:ilvl w:val="0"/>
          <w:numId w:val="16"/>
        </w:numPr>
        <w:spacing w:before="0" w:beforeAutospacing="0" w:after="0" w:afterAutospacing="0"/>
        <w:jc w:val="both"/>
        <w:rPr>
          <w:color w:val="000000" w:themeColor="text1"/>
        </w:rPr>
      </w:pPr>
      <w:r w:rsidRPr="00980A00">
        <w:rPr>
          <w:color w:val="000000" w:themeColor="text1"/>
        </w:rPr>
        <w:t>dokumentų apskaitą;</w:t>
      </w:r>
    </w:p>
    <w:p w14:paraId="78F47577" w14:textId="77777777" w:rsidR="00980A00" w:rsidRPr="00980A00" w:rsidRDefault="00980A00" w:rsidP="00980A00">
      <w:pPr>
        <w:pStyle w:val="prastasiniatinklio"/>
        <w:numPr>
          <w:ilvl w:val="0"/>
          <w:numId w:val="16"/>
        </w:numPr>
        <w:spacing w:before="0" w:beforeAutospacing="0" w:after="0" w:afterAutospacing="0"/>
        <w:jc w:val="both"/>
        <w:rPr>
          <w:color w:val="000000" w:themeColor="text1"/>
        </w:rPr>
      </w:pPr>
      <w:r w:rsidRPr="00980A00">
        <w:rPr>
          <w:color w:val="000000" w:themeColor="text1"/>
        </w:rPr>
        <w:t>dokumentų saugojimą;</w:t>
      </w:r>
    </w:p>
    <w:p w14:paraId="554B572E" w14:textId="77777777" w:rsidR="00980A00" w:rsidRPr="00980A00" w:rsidRDefault="00980A00" w:rsidP="00980A00">
      <w:pPr>
        <w:pStyle w:val="prastasiniatinklio"/>
        <w:numPr>
          <w:ilvl w:val="0"/>
          <w:numId w:val="16"/>
        </w:numPr>
        <w:spacing w:before="0" w:beforeAutospacing="0" w:after="0" w:afterAutospacing="0"/>
        <w:jc w:val="both"/>
        <w:rPr>
          <w:color w:val="000000" w:themeColor="text1"/>
        </w:rPr>
      </w:pPr>
      <w:r w:rsidRPr="00980A00">
        <w:rPr>
          <w:color w:val="000000" w:themeColor="text1"/>
        </w:rPr>
        <w:t>dokumentų paiešką ir pateikimą;</w:t>
      </w:r>
    </w:p>
    <w:p w14:paraId="465C70C7" w14:textId="77777777" w:rsidR="00980A00" w:rsidRPr="00980A00" w:rsidRDefault="00980A00" w:rsidP="00980A00">
      <w:pPr>
        <w:pStyle w:val="prastasiniatinklio"/>
        <w:numPr>
          <w:ilvl w:val="0"/>
          <w:numId w:val="16"/>
        </w:numPr>
        <w:spacing w:before="0" w:beforeAutospacing="0" w:after="0" w:afterAutospacing="0"/>
        <w:jc w:val="both"/>
        <w:rPr>
          <w:color w:val="000000" w:themeColor="text1"/>
        </w:rPr>
      </w:pPr>
      <w:r w:rsidRPr="00980A00">
        <w:rPr>
          <w:color w:val="000000" w:themeColor="text1"/>
        </w:rPr>
        <w:t>dokumentų administravimą.</w:t>
      </w:r>
    </w:p>
    <w:p w14:paraId="635F5FCD"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4.3. Dokumentų saugojimui skirtose patalpose turi būti užtikrinta:</w:t>
      </w:r>
    </w:p>
    <w:p w14:paraId="5CEB2FAF" w14:textId="77777777" w:rsidR="00980A00" w:rsidRPr="00980A00" w:rsidRDefault="00980A00" w:rsidP="00980A00">
      <w:pPr>
        <w:pStyle w:val="prastasiniatinklio"/>
        <w:numPr>
          <w:ilvl w:val="0"/>
          <w:numId w:val="17"/>
        </w:numPr>
        <w:spacing w:before="0" w:beforeAutospacing="0" w:after="0" w:afterAutospacing="0"/>
        <w:jc w:val="both"/>
        <w:rPr>
          <w:color w:val="000000" w:themeColor="text1"/>
        </w:rPr>
      </w:pPr>
      <w:r w:rsidRPr="00980A00">
        <w:rPr>
          <w:color w:val="000000" w:themeColor="text1"/>
        </w:rPr>
        <w:t>priešgaisrinė apsauga;</w:t>
      </w:r>
    </w:p>
    <w:p w14:paraId="45914236" w14:textId="77777777" w:rsidR="00980A00" w:rsidRPr="00980A00" w:rsidRDefault="00980A00" w:rsidP="00980A00">
      <w:pPr>
        <w:pStyle w:val="prastasiniatinklio"/>
        <w:numPr>
          <w:ilvl w:val="0"/>
          <w:numId w:val="17"/>
        </w:numPr>
        <w:spacing w:before="0" w:beforeAutospacing="0" w:after="0" w:afterAutospacing="0"/>
        <w:jc w:val="both"/>
        <w:rPr>
          <w:color w:val="000000" w:themeColor="text1"/>
        </w:rPr>
      </w:pPr>
      <w:r w:rsidRPr="00980A00">
        <w:rPr>
          <w:color w:val="000000" w:themeColor="text1"/>
        </w:rPr>
        <w:t>vaizdo stebėjimo sistemos;</w:t>
      </w:r>
    </w:p>
    <w:p w14:paraId="70A5F232" w14:textId="77777777" w:rsidR="00980A00" w:rsidRPr="00980A00" w:rsidRDefault="00980A00" w:rsidP="00980A00">
      <w:pPr>
        <w:pStyle w:val="prastasiniatinklio"/>
        <w:numPr>
          <w:ilvl w:val="0"/>
          <w:numId w:val="17"/>
        </w:numPr>
        <w:spacing w:before="0" w:beforeAutospacing="0" w:after="0" w:afterAutospacing="0"/>
        <w:jc w:val="both"/>
        <w:rPr>
          <w:color w:val="000000" w:themeColor="text1"/>
        </w:rPr>
      </w:pPr>
      <w:r w:rsidRPr="00980A00">
        <w:rPr>
          <w:color w:val="000000" w:themeColor="text1"/>
        </w:rPr>
        <w:t>fizinė apsauga;</w:t>
      </w:r>
    </w:p>
    <w:p w14:paraId="29496D8A" w14:textId="77777777" w:rsidR="00980A00" w:rsidRPr="00980A00" w:rsidRDefault="00980A00" w:rsidP="00980A00">
      <w:pPr>
        <w:pStyle w:val="prastasiniatinklio"/>
        <w:numPr>
          <w:ilvl w:val="0"/>
          <w:numId w:val="17"/>
        </w:numPr>
        <w:spacing w:before="0" w:beforeAutospacing="0" w:after="0" w:afterAutospacing="0"/>
        <w:jc w:val="both"/>
        <w:rPr>
          <w:color w:val="000000" w:themeColor="text1"/>
        </w:rPr>
      </w:pPr>
      <w:r w:rsidRPr="00980A00">
        <w:rPr>
          <w:color w:val="000000" w:themeColor="text1"/>
        </w:rPr>
        <w:t>tinkamas mikroklimatas;</w:t>
      </w:r>
    </w:p>
    <w:p w14:paraId="00FC06E7" w14:textId="77777777" w:rsidR="00980A00" w:rsidRPr="00980A00" w:rsidRDefault="00980A00" w:rsidP="00980A00">
      <w:pPr>
        <w:pStyle w:val="prastasiniatinklio"/>
        <w:numPr>
          <w:ilvl w:val="0"/>
          <w:numId w:val="17"/>
        </w:numPr>
        <w:spacing w:before="0" w:beforeAutospacing="0" w:after="0" w:afterAutospacing="0"/>
        <w:jc w:val="both"/>
        <w:rPr>
          <w:color w:val="000000" w:themeColor="text1"/>
        </w:rPr>
      </w:pPr>
      <w:r w:rsidRPr="00980A00">
        <w:rPr>
          <w:color w:val="000000" w:themeColor="text1"/>
        </w:rPr>
        <w:t>ribota prieiga pašaliniams asmenims.</w:t>
      </w:r>
    </w:p>
    <w:p w14:paraId="5FA16F22" w14:textId="170E2FAB" w:rsidR="00980A00" w:rsidRPr="00401F78" w:rsidRDefault="00980A00" w:rsidP="00980A00">
      <w:pPr>
        <w:pStyle w:val="Antrat2"/>
        <w:spacing w:before="0" w:after="0" w:line="240" w:lineRule="auto"/>
        <w:jc w:val="both"/>
        <w:rPr>
          <w:rFonts w:ascii="Times New Roman" w:hAnsi="Times New Roman" w:cs="Times New Roman"/>
          <w:b/>
          <w:i/>
          <w:color w:val="000000" w:themeColor="text1"/>
          <w:sz w:val="24"/>
          <w:szCs w:val="24"/>
        </w:rPr>
      </w:pPr>
      <w:r w:rsidRPr="00401F78">
        <w:rPr>
          <w:rFonts w:ascii="Times New Roman" w:hAnsi="Times New Roman" w:cs="Times New Roman"/>
          <w:b/>
          <w:i/>
          <w:color w:val="000000" w:themeColor="text1"/>
          <w:sz w:val="24"/>
          <w:szCs w:val="24"/>
        </w:rPr>
        <w:t>5. Reikalavimai archyvo skaitmeninimo paslaugoms</w:t>
      </w:r>
      <w:r w:rsidR="00401F78" w:rsidRPr="00401F78">
        <w:rPr>
          <w:rFonts w:ascii="Times New Roman" w:hAnsi="Times New Roman" w:cs="Times New Roman"/>
          <w:b/>
          <w:i/>
          <w:color w:val="000000" w:themeColor="text1"/>
          <w:sz w:val="24"/>
          <w:szCs w:val="24"/>
        </w:rPr>
        <w:t>:</w:t>
      </w:r>
    </w:p>
    <w:p w14:paraId="4F31536D"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5.1. Archyvo skaitmeninimo paslaugą sudaro:</w:t>
      </w:r>
    </w:p>
    <w:p w14:paraId="325A6D5E" w14:textId="77777777" w:rsidR="00980A00" w:rsidRPr="00980A00" w:rsidRDefault="00980A00" w:rsidP="00980A00">
      <w:pPr>
        <w:pStyle w:val="prastasiniatinklio"/>
        <w:numPr>
          <w:ilvl w:val="0"/>
          <w:numId w:val="18"/>
        </w:numPr>
        <w:spacing w:before="0" w:beforeAutospacing="0" w:after="0" w:afterAutospacing="0"/>
        <w:jc w:val="both"/>
        <w:rPr>
          <w:color w:val="000000" w:themeColor="text1"/>
        </w:rPr>
      </w:pPr>
      <w:r w:rsidRPr="00980A00">
        <w:rPr>
          <w:color w:val="000000" w:themeColor="text1"/>
        </w:rPr>
        <w:t>dokumentų apdorojimas ir parengimas skaitmeninimui;</w:t>
      </w:r>
    </w:p>
    <w:p w14:paraId="522270C9" w14:textId="77777777" w:rsidR="00980A00" w:rsidRPr="00980A00" w:rsidRDefault="00980A00" w:rsidP="00980A00">
      <w:pPr>
        <w:pStyle w:val="prastasiniatinklio"/>
        <w:numPr>
          <w:ilvl w:val="0"/>
          <w:numId w:val="18"/>
        </w:numPr>
        <w:spacing w:before="0" w:beforeAutospacing="0" w:after="0" w:afterAutospacing="0"/>
        <w:jc w:val="both"/>
        <w:rPr>
          <w:color w:val="000000" w:themeColor="text1"/>
        </w:rPr>
      </w:pPr>
      <w:r w:rsidRPr="00980A00">
        <w:rPr>
          <w:color w:val="000000" w:themeColor="text1"/>
        </w:rPr>
        <w:t>lapų išsegimas prieš skenavimą ir susegimas atgal ta pačia tvarka po skenavimo;</w:t>
      </w:r>
    </w:p>
    <w:p w14:paraId="0E4DAD5C" w14:textId="77777777" w:rsidR="00980A00" w:rsidRPr="00980A00" w:rsidRDefault="00980A00" w:rsidP="00980A00">
      <w:pPr>
        <w:pStyle w:val="prastasiniatinklio"/>
        <w:numPr>
          <w:ilvl w:val="0"/>
          <w:numId w:val="18"/>
        </w:numPr>
        <w:spacing w:before="0" w:beforeAutospacing="0" w:after="0" w:afterAutospacing="0"/>
        <w:jc w:val="both"/>
        <w:rPr>
          <w:color w:val="000000" w:themeColor="text1"/>
        </w:rPr>
      </w:pPr>
      <w:r w:rsidRPr="00980A00">
        <w:rPr>
          <w:color w:val="000000" w:themeColor="text1"/>
        </w:rPr>
        <w:t>dokumentų skenavimas;</w:t>
      </w:r>
    </w:p>
    <w:p w14:paraId="550049D5" w14:textId="77777777" w:rsidR="00980A00" w:rsidRPr="00980A00" w:rsidRDefault="00980A00" w:rsidP="00980A00">
      <w:pPr>
        <w:pStyle w:val="prastasiniatinklio"/>
        <w:numPr>
          <w:ilvl w:val="0"/>
          <w:numId w:val="18"/>
        </w:numPr>
        <w:spacing w:before="0" w:beforeAutospacing="0" w:after="0" w:afterAutospacing="0"/>
        <w:jc w:val="both"/>
        <w:rPr>
          <w:color w:val="000000" w:themeColor="text1"/>
        </w:rPr>
      </w:pPr>
      <w:r w:rsidRPr="00980A00">
        <w:rPr>
          <w:color w:val="000000" w:themeColor="text1"/>
        </w:rPr>
        <w:t>skaitmeninių dokumentų (failų) ir jų katalogų sukūrimas;</w:t>
      </w:r>
    </w:p>
    <w:p w14:paraId="071D5F0D" w14:textId="77777777" w:rsidR="00980A00" w:rsidRPr="00980A00" w:rsidRDefault="00980A00" w:rsidP="00980A00">
      <w:pPr>
        <w:pStyle w:val="prastasiniatinklio"/>
        <w:numPr>
          <w:ilvl w:val="0"/>
          <w:numId w:val="18"/>
        </w:numPr>
        <w:spacing w:before="0" w:beforeAutospacing="0" w:after="0" w:afterAutospacing="0"/>
        <w:jc w:val="both"/>
        <w:rPr>
          <w:color w:val="000000" w:themeColor="text1"/>
        </w:rPr>
      </w:pPr>
      <w:r w:rsidRPr="00980A00">
        <w:rPr>
          <w:color w:val="000000" w:themeColor="text1"/>
        </w:rPr>
        <w:t>metaduomenų suvedimas ir užpildymas;</w:t>
      </w:r>
    </w:p>
    <w:p w14:paraId="0CD43411" w14:textId="77777777" w:rsidR="00980A00" w:rsidRPr="00980A00" w:rsidRDefault="00980A00" w:rsidP="00980A00">
      <w:pPr>
        <w:pStyle w:val="prastasiniatinklio"/>
        <w:numPr>
          <w:ilvl w:val="0"/>
          <w:numId w:val="18"/>
        </w:numPr>
        <w:spacing w:before="0" w:beforeAutospacing="0" w:after="0" w:afterAutospacing="0"/>
        <w:jc w:val="both"/>
        <w:rPr>
          <w:color w:val="000000" w:themeColor="text1"/>
        </w:rPr>
      </w:pPr>
      <w:r w:rsidRPr="00980A00">
        <w:rPr>
          <w:color w:val="000000" w:themeColor="text1"/>
        </w:rPr>
        <w:t>dokumentų talpinimas į skaitmeninį archyvą (skaitmeninę saugyklą);</w:t>
      </w:r>
    </w:p>
    <w:p w14:paraId="43DE2872" w14:textId="77777777" w:rsidR="00980A00" w:rsidRPr="00980A00" w:rsidRDefault="00980A00" w:rsidP="00980A00">
      <w:pPr>
        <w:pStyle w:val="prastasiniatinklio"/>
        <w:numPr>
          <w:ilvl w:val="0"/>
          <w:numId w:val="18"/>
        </w:numPr>
        <w:spacing w:before="0" w:beforeAutospacing="0" w:after="0" w:afterAutospacing="0"/>
        <w:jc w:val="both"/>
        <w:rPr>
          <w:color w:val="000000" w:themeColor="text1"/>
        </w:rPr>
      </w:pPr>
      <w:r w:rsidRPr="00980A00">
        <w:rPr>
          <w:color w:val="000000" w:themeColor="text1"/>
        </w:rPr>
        <w:t>dokumentų saugojimas elektroninėje terpėje;</w:t>
      </w:r>
    </w:p>
    <w:p w14:paraId="0DC44F00"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5.2. Visi dokumentai turi būti skenuojami neapversti, užtikrinant dokumentų pilną įskaitomumą, kokybę ir vientisumą.</w:t>
      </w:r>
    </w:p>
    <w:p w14:paraId="3F1772D7"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5.3. Skaitmeninimo metu turi būti išsaugoma originali dokumentų struktūra, eiliškumas ir turinio vientisumas.</w:t>
      </w:r>
    </w:p>
    <w:p w14:paraId="019D72A8"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 xml:space="preserve">5.4. Dokumentų skenavimas turi būti atliekamas ne mažesne kaip 300 </w:t>
      </w:r>
      <w:proofErr w:type="spellStart"/>
      <w:r w:rsidRPr="00980A00">
        <w:rPr>
          <w:color w:val="000000" w:themeColor="text1"/>
        </w:rPr>
        <w:t>dpi</w:t>
      </w:r>
      <w:proofErr w:type="spellEnd"/>
      <w:r w:rsidRPr="00980A00">
        <w:rPr>
          <w:color w:val="000000" w:themeColor="text1"/>
        </w:rPr>
        <w:t xml:space="preserve"> raiška.</w:t>
      </w:r>
    </w:p>
    <w:p w14:paraId="104454A0"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5.5. Nuskenuoti dokumentai turi būti pateikiami PDF/A arba kitu ilgalaikio archyvavimo formatu.</w:t>
      </w:r>
    </w:p>
    <w:p w14:paraId="4E94E9AF"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5.7. Skaitmeniniai dokumentai turi būti talpinami saugioje elektroninėje saugykloje, užtikrinant vartotojų prieigą pagal suteiktas naudotojų teises.</w:t>
      </w:r>
    </w:p>
    <w:p w14:paraId="41D5C7A9"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5.8. Paslaugų teikėjas turi užtikrinti skaitmeninių dokumentų apsaugą nuo praradimo, sugadinimo, neteisėto pakeitimo ar sunaikinimo.</w:t>
      </w:r>
    </w:p>
    <w:p w14:paraId="415981E6" w14:textId="4450B950"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 xml:space="preserve">5.9. Paslaugų teikėjas skenavimo darbų vykdymo metu privalo užtikrinti operatyvų dokumentų (asmens sveikatos kortelių) prieinamumą užsakovui. Esant poreikiui, konkrečios kortelės ar dokumentai turi būti surandami ir pateikiami ne vėliau kaip per </w:t>
      </w:r>
      <w:r w:rsidR="00B06CE4">
        <w:rPr>
          <w:color w:val="000000" w:themeColor="text1"/>
        </w:rPr>
        <w:t>2</w:t>
      </w:r>
      <w:r w:rsidRPr="00980A00">
        <w:rPr>
          <w:color w:val="000000" w:themeColor="text1"/>
        </w:rPr>
        <w:t xml:space="preserve"> darbo dien</w:t>
      </w:r>
      <w:r w:rsidR="00B06CE4">
        <w:rPr>
          <w:color w:val="000000" w:themeColor="text1"/>
        </w:rPr>
        <w:t>as</w:t>
      </w:r>
      <w:r w:rsidRPr="00980A00">
        <w:rPr>
          <w:color w:val="000000" w:themeColor="text1"/>
        </w:rPr>
        <w:t xml:space="preserve"> nuo užklausos gavimo momento.</w:t>
      </w:r>
    </w:p>
    <w:p w14:paraId="21D936CA"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5.10. Paslaugų teikėjas privalo paskirti atsakingą kontaktinį asmenį operatyviam bendradarbiavimui su užsakovu viso sutarties vykdymo laikotarpiu.</w:t>
      </w:r>
    </w:p>
    <w:p w14:paraId="25179BE1"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5.11. Komunikacija tarp užsakovo ir paslaugų teikėjo turi būti vykdoma elektroniniu paštu ir (arba) telefonu darbo dienomis darbo valandomis.</w:t>
      </w:r>
    </w:p>
    <w:p w14:paraId="15C3DEEF"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5.12. Paslaugų teikėjas privalo užtikrinti galimybę teikti informaciją apie vykdomų skenavimo darbų eigą, dokumentų būseną bei jų buvimo vietą.</w:t>
      </w:r>
    </w:p>
    <w:p w14:paraId="164C2249" w14:textId="233A8507" w:rsidR="00980A00" w:rsidRPr="00401F78" w:rsidRDefault="00980A00" w:rsidP="00980A00">
      <w:pPr>
        <w:pStyle w:val="Antrat2"/>
        <w:spacing w:before="0" w:after="0" w:line="240" w:lineRule="auto"/>
        <w:jc w:val="both"/>
        <w:rPr>
          <w:rFonts w:ascii="Times New Roman" w:hAnsi="Times New Roman" w:cs="Times New Roman"/>
          <w:b/>
          <w:i/>
          <w:color w:val="000000" w:themeColor="text1"/>
          <w:sz w:val="24"/>
          <w:szCs w:val="24"/>
        </w:rPr>
      </w:pPr>
      <w:r w:rsidRPr="00401F78">
        <w:rPr>
          <w:rFonts w:ascii="Times New Roman" w:hAnsi="Times New Roman" w:cs="Times New Roman"/>
          <w:b/>
          <w:i/>
          <w:color w:val="000000" w:themeColor="text1"/>
          <w:sz w:val="24"/>
          <w:szCs w:val="24"/>
        </w:rPr>
        <w:t>6. Reikalavimai elektroniniam archyvui</w:t>
      </w:r>
      <w:r w:rsidR="00401F78">
        <w:rPr>
          <w:rFonts w:ascii="Times New Roman" w:hAnsi="Times New Roman" w:cs="Times New Roman"/>
          <w:b/>
          <w:i/>
          <w:color w:val="000000" w:themeColor="text1"/>
          <w:sz w:val="24"/>
          <w:szCs w:val="24"/>
        </w:rPr>
        <w:t>:</w:t>
      </w:r>
    </w:p>
    <w:p w14:paraId="01CC0B7D"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6.1. Elektroninis archyvas turi užtikrinti:</w:t>
      </w:r>
    </w:p>
    <w:p w14:paraId="0BE15A09" w14:textId="77777777" w:rsidR="00980A00" w:rsidRPr="00980A00" w:rsidRDefault="00980A00" w:rsidP="00980A00">
      <w:pPr>
        <w:pStyle w:val="prastasiniatinklio"/>
        <w:numPr>
          <w:ilvl w:val="0"/>
          <w:numId w:val="19"/>
        </w:numPr>
        <w:spacing w:before="0" w:beforeAutospacing="0" w:after="0" w:afterAutospacing="0"/>
        <w:jc w:val="both"/>
        <w:rPr>
          <w:color w:val="000000" w:themeColor="text1"/>
        </w:rPr>
      </w:pPr>
      <w:r w:rsidRPr="00980A00">
        <w:rPr>
          <w:color w:val="000000" w:themeColor="text1"/>
        </w:rPr>
        <w:t>dokumentų paiešką pagal indeksus;</w:t>
      </w:r>
    </w:p>
    <w:p w14:paraId="5F47B169" w14:textId="77777777" w:rsidR="00980A00" w:rsidRPr="00980A00" w:rsidRDefault="00980A00" w:rsidP="00980A00">
      <w:pPr>
        <w:pStyle w:val="prastasiniatinklio"/>
        <w:numPr>
          <w:ilvl w:val="0"/>
          <w:numId w:val="19"/>
        </w:numPr>
        <w:spacing w:before="0" w:beforeAutospacing="0" w:after="0" w:afterAutospacing="0"/>
        <w:jc w:val="both"/>
        <w:rPr>
          <w:color w:val="000000" w:themeColor="text1"/>
        </w:rPr>
      </w:pPr>
      <w:r w:rsidRPr="00980A00">
        <w:rPr>
          <w:color w:val="000000" w:themeColor="text1"/>
        </w:rPr>
        <w:t>dokumentų peržiūrą;</w:t>
      </w:r>
    </w:p>
    <w:p w14:paraId="5C6DE512" w14:textId="77777777" w:rsidR="00980A00" w:rsidRPr="00980A00" w:rsidRDefault="00980A00" w:rsidP="00980A00">
      <w:pPr>
        <w:pStyle w:val="prastasiniatinklio"/>
        <w:numPr>
          <w:ilvl w:val="0"/>
          <w:numId w:val="19"/>
        </w:numPr>
        <w:spacing w:before="0" w:beforeAutospacing="0" w:after="0" w:afterAutospacing="0"/>
        <w:jc w:val="both"/>
        <w:rPr>
          <w:color w:val="000000" w:themeColor="text1"/>
        </w:rPr>
      </w:pPr>
      <w:r w:rsidRPr="00980A00">
        <w:rPr>
          <w:color w:val="000000" w:themeColor="text1"/>
        </w:rPr>
        <w:t>vartotojų teisių administravimą;</w:t>
      </w:r>
    </w:p>
    <w:p w14:paraId="7EF9CF95" w14:textId="77777777" w:rsidR="00980A00" w:rsidRPr="00980A00" w:rsidRDefault="00980A00" w:rsidP="00980A00">
      <w:pPr>
        <w:pStyle w:val="prastasiniatinklio"/>
        <w:numPr>
          <w:ilvl w:val="0"/>
          <w:numId w:val="19"/>
        </w:numPr>
        <w:spacing w:before="0" w:beforeAutospacing="0" w:after="0" w:afterAutospacing="0"/>
        <w:jc w:val="both"/>
        <w:rPr>
          <w:color w:val="000000" w:themeColor="text1"/>
        </w:rPr>
      </w:pPr>
      <w:r w:rsidRPr="00980A00">
        <w:rPr>
          <w:color w:val="000000" w:themeColor="text1"/>
        </w:rPr>
        <w:lastRenderedPageBreak/>
        <w:t>veiksmų registravimą (</w:t>
      </w:r>
      <w:proofErr w:type="spellStart"/>
      <w:r w:rsidRPr="00980A00">
        <w:rPr>
          <w:color w:val="000000" w:themeColor="text1"/>
        </w:rPr>
        <w:t>logus</w:t>
      </w:r>
      <w:proofErr w:type="spellEnd"/>
      <w:r w:rsidRPr="00980A00">
        <w:rPr>
          <w:color w:val="000000" w:themeColor="text1"/>
        </w:rPr>
        <w:t>);</w:t>
      </w:r>
    </w:p>
    <w:p w14:paraId="509D847C" w14:textId="77777777" w:rsidR="00980A00" w:rsidRPr="00980A00" w:rsidRDefault="00980A00" w:rsidP="00980A00">
      <w:pPr>
        <w:pStyle w:val="prastasiniatinklio"/>
        <w:numPr>
          <w:ilvl w:val="0"/>
          <w:numId w:val="19"/>
        </w:numPr>
        <w:spacing w:before="0" w:beforeAutospacing="0" w:after="0" w:afterAutospacing="0"/>
        <w:jc w:val="both"/>
        <w:rPr>
          <w:color w:val="000000" w:themeColor="text1"/>
        </w:rPr>
      </w:pPr>
      <w:r w:rsidRPr="00980A00">
        <w:rPr>
          <w:color w:val="000000" w:themeColor="text1"/>
        </w:rPr>
        <w:t>atsarginių kopijų darymą;</w:t>
      </w:r>
    </w:p>
    <w:p w14:paraId="45F05E8A" w14:textId="77777777" w:rsidR="00980A00" w:rsidRPr="00980A00" w:rsidRDefault="00980A00" w:rsidP="00980A00">
      <w:pPr>
        <w:pStyle w:val="prastasiniatinklio"/>
        <w:numPr>
          <w:ilvl w:val="0"/>
          <w:numId w:val="19"/>
        </w:numPr>
        <w:spacing w:before="0" w:beforeAutospacing="0" w:after="0" w:afterAutospacing="0"/>
        <w:jc w:val="both"/>
        <w:rPr>
          <w:color w:val="000000" w:themeColor="text1"/>
        </w:rPr>
      </w:pPr>
      <w:r w:rsidRPr="00980A00">
        <w:rPr>
          <w:color w:val="000000" w:themeColor="text1"/>
        </w:rPr>
        <w:t>duomenų apsaugą nuo neteisėtos prieigos.</w:t>
      </w:r>
    </w:p>
    <w:p w14:paraId="3167B7A4"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6.2. Paslaugų teikėjas turi užtikrinti sistemos techninį palaikymą ir konsultacijas visą sutarties galiojimo laikotarpį.</w:t>
      </w:r>
    </w:p>
    <w:p w14:paraId="72FCCA71" w14:textId="67E21C75" w:rsidR="00980A00" w:rsidRPr="00401F78" w:rsidRDefault="00980A00" w:rsidP="00980A00">
      <w:pPr>
        <w:pStyle w:val="Antrat2"/>
        <w:spacing w:before="0" w:after="0" w:line="240" w:lineRule="auto"/>
        <w:jc w:val="both"/>
        <w:rPr>
          <w:rFonts w:ascii="Times New Roman" w:hAnsi="Times New Roman" w:cs="Times New Roman"/>
          <w:b/>
          <w:i/>
          <w:color w:val="000000" w:themeColor="text1"/>
          <w:sz w:val="24"/>
          <w:szCs w:val="24"/>
        </w:rPr>
      </w:pPr>
      <w:r w:rsidRPr="00401F78">
        <w:rPr>
          <w:rFonts w:ascii="Times New Roman" w:hAnsi="Times New Roman" w:cs="Times New Roman"/>
          <w:b/>
          <w:i/>
          <w:color w:val="000000" w:themeColor="text1"/>
          <w:sz w:val="24"/>
          <w:szCs w:val="24"/>
        </w:rPr>
        <w:t>7. Dokumentų naikinimo reikalavimai</w:t>
      </w:r>
      <w:r w:rsidR="00B06CE4" w:rsidRPr="00401F78">
        <w:rPr>
          <w:rFonts w:ascii="Times New Roman" w:hAnsi="Times New Roman" w:cs="Times New Roman"/>
          <w:b/>
          <w:i/>
          <w:color w:val="000000" w:themeColor="text1"/>
          <w:sz w:val="24"/>
          <w:szCs w:val="24"/>
        </w:rPr>
        <w:t>:</w:t>
      </w:r>
    </w:p>
    <w:p w14:paraId="66EF5645"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7.1. Dokumentų naikinimas turi būti vykdomas laikantis DIN 66399 standarto reikalavimų.</w:t>
      </w:r>
    </w:p>
    <w:p w14:paraId="06CD93C6"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7.2. Dokumentų naikinimo procesas turi atitikti Lietuvos Respublikos asmens duomenų apsaugos reikalavimus.</w:t>
      </w:r>
    </w:p>
    <w:p w14:paraId="17AACC54"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7.3. Paslaugų teikėjas privalo pateikti dokumentų sunaikinimo aktą.</w:t>
      </w:r>
    </w:p>
    <w:p w14:paraId="0E6D6B3D" w14:textId="68359DFE" w:rsidR="00980A00" w:rsidRPr="00401F78" w:rsidRDefault="00980A00" w:rsidP="00980A00">
      <w:pPr>
        <w:pStyle w:val="Antrat2"/>
        <w:spacing w:before="0" w:after="0" w:line="240" w:lineRule="auto"/>
        <w:jc w:val="both"/>
        <w:rPr>
          <w:rFonts w:ascii="Times New Roman" w:hAnsi="Times New Roman" w:cs="Times New Roman"/>
          <w:b/>
          <w:i/>
          <w:color w:val="000000" w:themeColor="text1"/>
          <w:sz w:val="24"/>
          <w:szCs w:val="24"/>
        </w:rPr>
      </w:pPr>
      <w:r w:rsidRPr="00401F78">
        <w:rPr>
          <w:rFonts w:ascii="Times New Roman" w:hAnsi="Times New Roman" w:cs="Times New Roman"/>
          <w:b/>
          <w:i/>
          <w:color w:val="000000" w:themeColor="text1"/>
          <w:sz w:val="24"/>
          <w:szCs w:val="24"/>
        </w:rPr>
        <w:t>8. Konfidencialumas</w:t>
      </w:r>
      <w:r w:rsidR="00401F78" w:rsidRPr="00401F78">
        <w:rPr>
          <w:rFonts w:ascii="Times New Roman" w:hAnsi="Times New Roman" w:cs="Times New Roman"/>
          <w:b/>
          <w:i/>
          <w:color w:val="000000" w:themeColor="text1"/>
          <w:sz w:val="24"/>
          <w:szCs w:val="24"/>
        </w:rPr>
        <w:t>:</w:t>
      </w:r>
    </w:p>
    <w:p w14:paraId="16B7C9E5"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8.1. Tiekėjas įsipareigoja be išankstinio raštiško Pirkėjo sutikimo nenaudoti ir neleisti tretiesiems asmenims naudoti dokumentų ar juose esančios informacijos, išskyrus atvejus, kai Tiekėjas tai privalo atlikti pagal Lietuvos Respublikos teisės aktus ar pirkimo sutarties nuostatas. Tokiu atveju Tiekėjas privalo nedelsdamas informuoti Pirkėją.</w:t>
      </w:r>
    </w:p>
    <w:p w14:paraId="23C91BA7"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8.2. Tiekėjas įsipareigoja be raštiško Pirkėjo sutikimo nekopijuoti, neperduoti, nerodyti dokumentų ar juose esančios informacijos tretiesiems asmenims, neviešinti informacijos apie perduotus dokumentus, neatlikti dokumentuose jokių neleistinų pakeitimų, įrašų ar kitų veiksmų, nesusijusių su sutarties vykdymu.</w:t>
      </w:r>
    </w:p>
    <w:p w14:paraId="753697C0"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8.3. Tiekėjas privalo užtikrinti iš Pirkėjo gautos informacijos, dokumentų ir asmens duomenų konfidencialumą bei apsaugą viso sutarties vykdymo laikotarpiu ir po sutarties pasibaigimo.</w:t>
      </w:r>
    </w:p>
    <w:p w14:paraId="4A68A8E5"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8.4. Konfidencialia informacija laikomi visi Pirkėjo Tiekėjui perduoti dokumentai, duomenys ir kita su sutarties vykdymu susijusi informacija, nepriklausomai nuo jos pateikimo formos.</w:t>
      </w:r>
    </w:p>
    <w:p w14:paraId="2C2434AE"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8.5. Konfidenciali informacija tretiesiems asmenims gali būti atskleidžiama tik gavus išankstinį raštišką kitos šalies sutikimą.</w:t>
      </w:r>
    </w:p>
    <w:p w14:paraId="0405C8BD"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8.6. Šalis, pažeidusi konfidencialumo įsipareigojimus, privalo atlyginti kitai šaliai visus dėl tokio pažeidimo patirtus tiesioginius nuostolius.</w:t>
      </w:r>
    </w:p>
    <w:p w14:paraId="6CF29FBF" w14:textId="6BFB0983" w:rsidR="00980A00" w:rsidRPr="00401F78" w:rsidRDefault="00980A00" w:rsidP="00980A00">
      <w:pPr>
        <w:pStyle w:val="Antrat2"/>
        <w:spacing w:before="0" w:after="0" w:line="240" w:lineRule="auto"/>
        <w:jc w:val="both"/>
        <w:rPr>
          <w:rFonts w:ascii="Times New Roman" w:hAnsi="Times New Roman" w:cs="Times New Roman"/>
          <w:b/>
          <w:i/>
          <w:color w:val="000000" w:themeColor="text1"/>
          <w:sz w:val="24"/>
          <w:szCs w:val="24"/>
        </w:rPr>
      </w:pPr>
      <w:r w:rsidRPr="00401F78">
        <w:rPr>
          <w:rFonts w:ascii="Times New Roman" w:hAnsi="Times New Roman" w:cs="Times New Roman"/>
          <w:b/>
          <w:i/>
          <w:color w:val="000000" w:themeColor="text1"/>
          <w:sz w:val="24"/>
          <w:szCs w:val="24"/>
        </w:rPr>
        <w:t>9. Personalo kvalifikacija ir patirtis</w:t>
      </w:r>
      <w:r w:rsidR="00401F78">
        <w:rPr>
          <w:rFonts w:ascii="Times New Roman" w:hAnsi="Times New Roman" w:cs="Times New Roman"/>
          <w:b/>
          <w:i/>
          <w:color w:val="000000" w:themeColor="text1"/>
          <w:sz w:val="24"/>
          <w:szCs w:val="24"/>
        </w:rPr>
        <w:t>:</w:t>
      </w:r>
    </w:p>
    <w:p w14:paraId="32E75F38"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9.1. Paslaugas turi teikti kvalifikuoti specialistai, turintys ne mažesnę kaip 10 metų patirtį dokumentų archyvavimo, skaitmeninimo ir dokumentų valdymo srityje.</w:t>
      </w:r>
    </w:p>
    <w:p w14:paraId="713CB27F"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9.2. Paslaugų teikėjas privalo turėti ne mažesnę kaip 3 metų patirtį teikiant dokumentų valdymo, archyvavimo, skaitmeninimo bei elektroninio dokumentų saugojimo paslaugas.</w:t>
      </w:r>
    </w:p>
    <w:p w14:paraId="40989318"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9.3. Paslaugų teikėjas turi būti įvykdęs arba vykdyti bent vieną panašaus pobūdžio sutartį, susijusią su dokumentų valdymu, archyvavimu, skaitmeninimu arba elektroninio archyvo administravimu.</w:t>
      </w:r>
    </w:p>
    <w:p w14:paraId="384FDB5B" w14:textId="18A8EA8B" w:rsidR="00980A00" w:rsidRPr="00401F78" w:rsidRDefault="00980A00" w:rsidP="00980A00">
      <w:pPr>
        <w:pStyle w:val="Antrat2"/>
        <w:spacing w:before="0" w:after="0" w:line="240" w:lineRule="auto"/>
        <w:jc w:val="both"/>
        <w:rPr>
          <w:rFonts w:ascii="Times New Roman" w:hAnsi="Times New Roman" w:cs="Times New Roman"/>
          <w:b/>
          <w:i/>
          <w:color w:val="000000" w:themeColor="text1"/>
          <w:sz w:val="24"/>
          <w:szCs w:val="24"/>
        </w:rPr>
      </w:pPr>
      <w:r w:rsidRPr="00401F78">
        <w:rPr>
          <w:rFonts w:ascii="Times New Roman" w:hAnsi="Times New Roman" w:cs="Times New Roman"/>
          <w:b/>
          <w:i/>
          <w:color w:val="000000" w:themeColor="text1"/>
          <w:sz w:val="24"/>
          <w:szCs w:val="24"/>
        </w:rPr>
        <w:t>10. Paslaugų teikimo terminai</w:t>
      </w:r>
      <w:r w:rsidR="00401F78">
        <w:rPr>
          <w:rFonts w:ascii="Times New Roman" w:hAnsi="Times New Roman" w:cs="Times New Roman"/>
          <w:b/>
          <w:i/>
          <w:color w:val="000000" w:themeColor="text1"/>
          <w:sz w:val="24"/>
          <w:szCs w:val="24"/>
        </w:rPr>
        <w:t>:</w:t>
      </w:r>
    </w:p>
    <w:p w14:paraId="6A9F1184" w14:textId="307BD1AB" w:rsidR="00980A00" w:rsidRPr="00307ACB" w:rsidRDefault="00980A00" w:rsidP="00980A00">
      <w:pPr>
        <w:pStyle w:val="prastasiniatinklio"/>
        <w:spacing w:before="0" w:beforeAutospacing="0" w:after="0" w:afterAutospacing="0"/>
        <w:jc w:val="both"/>
      </w:pPr>
      <w:r w:rsidRPr="00980A00">
        <w:rPr>
          <w:color w:val="000000" w:themeColor="text1"/>
        </w:rPr>
        <w:t xml:space="preserve">10.1. Paslaugų teikimo sutartis sudaroma iki </w:t>
      </w:r>
      <w:r w:rsidRPr="00307ACB">
        <w:t>2027 m. rugsėjo mėn.</w:t>
      </w:r>
      <w:r w:rsidR="00B06CE4" w:rsidRPr="00307ACB">
        <w:t xml:space="preserve"> </w:t>
      </w:r>
      <w:r w:rsidR="00307ACB" w:rsidRPr="00307ACB">
        <w:t>1 d.</w:t>
      </w:r>
    </w:p>
    <w:p w14:paraId="736FDE86"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10.2. Dokumentų tvarkymo, skenavimo, indeksavimo, archyvavimo bei elektroninio archyvo sukūrimo darbai turi būti atliekami etapais pagal užsakovo suderintą grafiką.</w:t>
      </w:r>
    </w:p>
    <w:p w14:paraId="25B8B843" w14:textId="77777777" w:rsidR="00980A00" w:rsidRPr="00980A00" w:rsidRDefault="00980A00" w:rsidP="00980A00">
      <w:pPr>
        <w:pStyle w:val="prastasiniatinklio"/>
        <w:spacing w:before="0" w:beforeAutospacing="0" w:after="0" w:afterAutospacing="0"/>
        <w:jc w:val="both"/>
        <w:rPr>
          <w:color w:val="000000" w:themeColor="text1"/>
        </w:rPr>
      </w:pPr>
      <w:r w:rsidRPr="00980A00">
        <w:rPr>
          <w:color w:val="000000" w:themeColor="text1"/>
        </w:rPr>
        <w:t>10.3. Paslaugų teikėjas privalo užtikrinti nepertraukiamą elektroninio archyvo veikimą ir prieigą vartotojams visą sutarties galiojimo laikotarpį.</w:t>
      </w:r>
    </w:p>
    <w:p w14:paraId="252BB3BD" w14:textId="77777777" w:rsidR="00FE1F1A" w:rsidRPr="00980A00" w:rsidRDefault="00FE1F1A" w:rsidP="00980A00">
      <w:pPr>
        <w:spacing w:after="0" w:line="240" w:lineRule="auto"/>
        <w:jc w:val="both"/>
        <w:rPr>
          <w:rFonts w:ascii="Times New Roman" w:hAnsi="Times New Roman" w:cs="Times New Roman"/>
          <w:color w:val="000000" w:themeColor="text1"/>
          <w:sz w:val="24"/>
          <w:szCs w:val="24"/>
        </w:rPr>
      </w:pPr>
    </w:p>
    <w:sectPr w:rsidR="00FE1F1A" w:rsidRPr="00980A00" w:rsidSect="00730CD4">
      <w:pgSz w:w="11906" w:h="16838"/>
      <w:pgMar w:top="1440" w:right="1440"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BB920" w14:textId="77777777" w:rsidR="003F1F37" w:rsidRDefault="003F1F37" w:rsidP="00461FC0">
      <w:pPr>
        <w:spacing w:after="0" w:line="240" w:lineRule="auto"/>
      </w:pPr>
      <w:r>
        <w:separator/>
      </w:r>
    </w:p>
  </w:endnote>
  <w:endnote w:type="continuationSeparator" w:id="0">
    <w:p w14:paraId="57795539" w14:textId="77777777" w:rsidR="003F1F37" w:rsidRDefault="003F1F37" w:rsidP="00461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DA379" w14:textId="77777777" w:rsidR="003F1F37" w:rsidRDefault="003F1F37" w:rsidP="00461FC0">
      <w:pPr>
        <w:spacing w:after="0" w:line="240" w:lineRule="auto"/>
      </w:pPr>
      <w:r>
        <w:separator/>
      </w:r>
    </w:p>
  </w:footnote>
  <w:footnote w:type="continuationSeparator" w:id="0">
    <w:p w14:paraId="3F9B8CB1" w14:textId="77777777" w:rsidR="003F1F37" w:rsidRDefault="003F1F37" w:rsidP="00461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D5977"/>
    <w:multiLevelType w:val="multilevel"/>
    <w:tmpl w:val="E92C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6342D"/>
    <w:multiLevelType w:val="multilevel"/>
    <w:tmpl w:val="DBDA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41616"/>
    <w:multiLevelType w:val="multilevel"/>
    <w:tmpl w:val="0022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F68F0"/>
    <w:multiLevelType w:val="multilevel"/>
    <w:tmpl w:val="F47C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A6550"/>
    <w:multiLevelType w:val="multilevel"/>
    <w:tmpl w:val="EC9A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B09BA"/>
    <w:multiLevelType w:val="multilevel"/>
    <w:tmpl w:val="CBF8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B6639"/>
    <w:multiLevelType w:val="multilevel"/>
    <w:tmpl w:val="D09A2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33455"/>
    <w:multiLevelType w:val="multilevel"/>
    <w:tmpl w:val="B34E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86802"/>
    <w:multiLevelType w:val="multilevel"/>
    <w:tmpl w:val="B58E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951228"/>
    <w:multiLevelType w:val="multilevel"/>
    <w:tmpl w:val="5E4A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24215"/>
    <w:multiLevelType w:val="multilevel"/>
    <w:tmpl w:val="B742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501624"/>
    <w:multiLevelType w:val="multilevel"/>
    <w:tmpl w:val="3E10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71894"/>
    <w:multiLevelType w:val="multilevel"/>
    <w:tmpl w:val="309C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676F0"/>
    <w:multiLevelType w:val="multilevel"/>
    <w:tmpl w:val="62F0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880A06"/>
    <w:multiLevelType w:val="multilevel"/>
    <w:tmpl w:val="6DDE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EF32CE"/>
    <w:multiLevelType w:val="multilevel"/>
    <w:tmpl w:val="7970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F27A51"/>
    <w:multiLevelType w:val="multilevel"/>
    <w:tmpl w:val="7944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2C0A7A"/>
    <w:multiLevelType w:val="multilevel"/>
    <w:tmpl w:val="1C50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7F4890"/>
    <w:multiLevelType w:val="multilevel"/>
    <w:tmpl w:val="DF4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496727">
    <w:abstractNumId w:val="15"/>
  </w:num>
  <w:num w:numId="2" w16cid:durableId="1934362790">
    <w:abstractNumId w:val="9"/>
  </w:num>
  <w:num w:numId="3" w16cid:durableId="1165361395">
    <w:abstractNumId w:val="3"/>
  </w:num>
  <w:num w:numId="4" w16cid:durableId="1671325883">
    <w:abstractNumId w:val="2"/>
  </w:num>
  <w:num w:numId="5" w16cid:durableId="1521115944">
    <w:abstractNumId w:val="17"/>
  </w:num>
  <w:num w:numId="6" w16cid:durableId="716927467">
    <w:abstractNumId w:val="11"/>
  </w:num>
  <w:num w:numId="7" w16cid:durableId="513610536">
    <w:abstractNumId w:val="14"/>
  </w:num>
  <w:num w:numId="8" w16cid:durableId="1629816701">
    <w:abstractNumId w:val="6"/>
  </w:num>
  <w:num w:numId="9" w16cid:durableId="933518327">
    <w:abstractNumId w:val="10"/>
  </w:num>
  <w:num w:numId="10" w16cid:durableId="388379073">
    <w:abstractNumId w:val="7"/>
  </w:num>
  <w:num w:numId="11" w16cid:durableId="749735596">
    <w:abstractNumId w:val="12"/>
  </w:num>
  <w:num w:numId="12" w16cid:durableId="1257442143">
    <w:abstractNumId w:val="4"/>
  </w:num>
  <w:num w:numId="13" w16cid:durableId="1863935289">
    <w:abstractNumId w:val="13"/>
  </w:num>
  <w:num w:numId="14" w16cid:durableId="299967203">
    <w:abstractNumId w:val="18"/>
  </w:num>
  <w:num w:numId="15" w16cid:durableId="393166324">
    <w:abstractNumId w:val="1"/>
  </w:num>
  <w:num w:numId="16" w16cid:durableId="1717853693">
    <w:abstractNumId w:val="8"/>
  </w:num>
  <w:num w:numId="17" w16cid:durableId="1234705627">
    <w:abstractNumId w:val="0"/>
  </w:num>
  <w:num w:numId="18" w16cid:durableId="1799448489">
    <w:abstractNumId w:val="5"/>
  </w:num>
  <w:num w:numId="19" w16cid:durableId="12231792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09"/>
    <w:rsid w:val="000219E5"/>
    <w:rsid w:val="00021D09"/>
    <w:rsid w:val="00056936"/>
    <w:rsid w:val="000600B9"/>
    <w:rsid w:val="00114923"/>
    <w:rsid w:val="0015661B"/>
    <w:rsid w:val="001B36FC"/>
    <w:rsid w:val="00281A0D"/>
    <w:rsid w:val="00286DFC"/>
    <w:rsid w:val="00292AB2"/>
    <w:rsid w:val="002B6ED9"/>
    <w:rsid w:val="00302783"/>
    <w:rsid w:val="00303F2B"/>
    <w:rsid w:val="00307ACB"/>
    <w:rsid w:val="003623B8"/>
    <w:rsid w:val="003F1F37"/>
    <w:rsid w:val="00401F78"/>
    <w:rsid w:val="00461FC0"/>
    <w:rsid w:val="00465193"/>
    <w:rsid w:val="00472056"/>
    <w:rsid w:val="004A2FC5"/>
    <w:rsid w:val="004C3F31"/>
    <w:rsid w:val="004F19A6"/>
    <w:rsid w:val="004F266B"/>
    <w:rsid w:val="00544F09"/>
    <w:rsid w:val="00594B50"/>
    <w:rsid w:val="005A139C"/>
    <w:rsid w:val="005A5CDF"/>
    <w:rsid w:val="006B1EDA"/>
    <w:rsid w:val="00730CD4"/>
    <w:rsid w:val="0081242E"/>
    <w:rsid w:val="00815744"/>
    <w:rsid w:val="008307E3"/>
    <w:rsid w:val="00881CA2"/>
    <w:rsid w:val="0091301C"/>
    <w:rsid w:val="00976B25"/>
    <w:rsid w:val="00980A00"/>
    <w:rsid w:val="00990962"/>
    <w:rsid w:val="009E2ED8"/>
    <w:rsid w:val="009F3CA6"/>
    <w:rsid w:val="00A0506B"/>
    <w:rsid w:val="00A32E25"/>
    <w:rsid w:val="00A47C67"/>
    <w:rsid w:val="00A76927"/>
    <w:rsid w:val="00AB2963"/>
    <w:rsid w:val="00B06CE4"/>
    <w:rsid w:val="00B143AD"/>
    <w:rsid w:val="00BB0293"/>
    <w:rsid w:val="00C650E2"/>
    <w:rsid w:val="00C8515A"/>
    <w:rsid w:val="00CA2DC3"/>
    <w:rsid w:val="00D3027B"/>
    <w:rsid w:val="00D745E0"/>
    <w:rsid w:val="00D90C68"/>
    <w:rsid w:val="00DB348F"/>
    <w:rsid w:val="00DB7BF9"/>
    <w:rsid w:val="00E63C8D"/>
    <w:rsid w:val="00E84796"/>
    <w:rsid w:val="00F0568A"/>
    <w:rsid w:val="00F2205B"/>
    <w:rsid w:val="00F2643D"/>
    <w:rsid w:val="00FA640D"/>
    <w:rsid w:val="00FD0B59"/>
    <w:rsid w:val="00FE1F1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CD18"/>
  <w15:chartTrackingRefBased/>
  <w15:docId w15:val="{CF9C1A7B-A2D4-4AC9-BFCC-55258647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1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1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1D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1D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1D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1D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1D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1D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1D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1D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1D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1D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1D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1D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1D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1D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1D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1D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1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1D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1D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1D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1D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1D09"/>
    <w:rPr>
      <w:i/>
      <w:iCs/>
      <w:color w:val="404040" w:themeColor="text1" w:themeTint="BF"/>
    </w:rPr>
  </w:style>
  <w:style w:type="paragraph" w:styleId="Sraopastraipa">
    <w:name w:val="List Paragraph"/>
    <w:basedOn w:val="prastasis"/>
    <w:uiPriority w:val="34"/>
    <w:qFormat/>
    <w:rsid w:val="00021D09"/>
    <w:pPr>
      <w:ind w:left="720"/>
      <w:contextualSpacing/>
    </w:pPr>
  </w:style>
  <w:style w:type="character" w:styleId="Rykuspabraukimas">
    <w:name w:val="Intense Emphasis"/>
    <w:basedOn w:val="Numatytasispastraiposriftas"/>
    <w:uiPriority w:val="21"/>
    <w:qFormat/>
    <w:rsid w:val="00021D09"/>
    <w:rPr>
      <w:i/>
      <w:iCs/>
      <w:color w:val="0F4761" w:themeColor="accent1" w:themeShade="BF"/>
    </w:rPr>
  </w:style>
  <w:style w:type="paragraph" w:styleId="Iskirtacitata">
    <w:name w:val="Intense Quote"/>
    <w:basedOn w:val="prastasis"/>
    <w:next w:val="prastasis"/>
    <w:link w:val="IskirtacitataDiagrama"/>
    <w:uiPriority w:val="30"/>
    <w:qFormat/>
    <w:rsid w:val="00021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1D09"/>
    <w:rPr>
      <w:i/>
      <w:iCs/>
      <w:color w:val="0F4761" w:themeColor="accent1" w:themeShade="BF"/>
    </w:rPr>
  </w:style>
  <w:style w:type="character" w:styleId="Rykinuoroda">
    <w:name w:val="Intense Reference"/>
    <w:basedOn w:val="Numatytasispastraiposriftas"/>
    <w:uiPriority w:val="32"/>
    <w:qFormat/>
    <w:rsid w:val="00021D09"/>
    <w:rPr>
      <w:b/>
      <w:bCs/>
      <w:smallCaps/>
      <w:color w:val="0F4761" w:themeColor="accent1" w:themeShade="BF"/>
      <w:spacing w:val="5"/>
    </w:rPr>
  </w:style>
  <w:style w:type="paragraph" w:styleId="Tekstoblokas">
    <w:name w:val="Block Text"/>
    <w:basedOn w:val="prastasis"/>
    <w:uiPriority w:val="99"/>
    <w:rsid w:val="00FE1F1A"/>
    <w:pPr>
      <w:spacing w:after="0" w:line="240" w:lineRule="auto"/>
      <w:ind w:left="1440" w:right="142"/>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461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FC0"/>
  </w:style>
  <w:style w:type="paragraph" w:styleId="Porat">
    <w:name w:val="footer"/>
    <w:basedOn w:val="prastasis"/>
    <w:link w:val="PoratDiagrama"/>
    <w:uiPriority w:val="99"/>
    <w:unhideWhenUsed/>
    <w:rsid w:val="00461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FC0"/>
  </w:style>
  <w:style w:type="paragraph" w:styleId="prastasiniatinklio">
    <w:name w:val="Normal (Web)"/>
    <w:basedOn w:val="prastasis"/>
    <w:uiPriority w:val="99"/>
    <w:semiHidden/>
    <w:unhideWhenUsed/>
    <w:rsid w:val="00286DF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isselectedend">
    <w:name w:val="isselectedend"/>
    <w:basedOn w:val="prastasis"/>
    <w:rsid w:val="00980A0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39"/>
    <w:rsid w:val="004F2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2404">
      <w:bodyDiv w:val="1"/>
      <w:marLeft w:val="0"/>
      <w:marRight w:val="0"/>
      <w:marTop w:val="0"/>
      <w:marBottom w:val="0"/>
      <w:divBdr>
        <w:top w:val="none" w:sz="0" w:space="0" w:color="auto"/>
        <w:left w:val="none" w:sz="0" w:space="0" w:color="auto"/>
        <w:bottom w:val="none" w:sz="0" w:space="0" w:color="auto"/>
        <w:right w:val="none" w:sz="0" w:space="0" w:color="auto"/>
      </w:divBdr>
    </w:div>
    <w:div w:id="373696969">
      <w:bodyDiv w:val="1"/>
      <w:marLeft w:val="0"/>
      <w:marRight w:val="0"/>
      <w:marTop w:val="0"/>
      <w:marBottom w:val="0"/>
      <w:divBdr>
        <w:top w:val="none" w:sz="0" w:space="0" w:color="auto"/>
        <w:left w:val="none" w:sz="0" w:space="0" w:color="auto"/>
        <w:bottom w:val="none" w:sz="0" w:space="0" w:color="auto"/>
        <w:right w:val="none" w:sz="0" w:space="0" w:color="auto"/>
      </w:divBdr>
    </w:div>
    <w:div w:id="451946422">
      <w:bodyDiv w:val="1"/>
      <w:marLeft w:val="0"/>
      <w:marRight w:val="0"/>
      <w:marTop w:val="0"/>
      <w:marBottom w:val="0"/>
      <w:divBdr>
        <w:top w:val="none" w:sz="0" w:space="0" w:color="auto"/>
        <w:left w:val="none" w:sz="0" w:space="0" w:color="auto"/>
        <w:bottom w:val="none" w:sz="0" w:space="0" w:color="auto"/>
        <w:right w:val="none" w:sz="0" w:space="0" w:color="auto"/>
      </w:divBdr>
    </w:div>
    <w:div w:id="495192068">
      <w:bodyDiv w:val="1"/>
      <w:marLeft w:val="0"/>
      <w:marRight w:val="0"/>
      <w:marTop w:val="0"/>
      <w:marBottom w:val="0"/>
      <w:divBdr>
        <w:top w:val="none" w:sz="0" w:space="0" w:color="auto"/>
        <w:left w:val="none" w:sz="0" w:space="0" w:color="auto"/>
        <w:bottom w:val="none" w:sz="0" w:space="0" w:color="auto"/>
        <w:right w:val="none" w:sz="0" w:space="0" w:color="auto"/>
      </w:divBdr>
    </w:div>
    <w:div w:id="825361182">
      <w:bodyDiv w:val="1"/>
      <w:marLeft w:val="0"/>
      <w:marRight w:val="0"/>
      <w:marTop w:val="0"/>
      <w:marBottom w:val="0"/>
      <w:divBdr>
        <w:top w:val="none" w:sz="0" w:space="0" w:color="auto"/>
        <w:left w:val="none" w:sz="0" w:space="0" w:color="auto"/>
        <w:bottom w:val="none" w:sz="0" w:space="0" w:color="auto"/>
        <w:right w:val="none" w:sz="0" w:space="0" w:color="auto"/>
      </w:divBdr>
    </w:div>
    <w:div w:id="856038331">
      <w:bodyDiv w:val="1"/>
      <w:marLeft w:val="0"/>
      <w:marRight w:val="0"/>
      <w:marTop w:val="0"/>
      <w:marBottom w:val="0"/>
      <w:divBdr>
        <w:top w:val="none" w:sz="0" w:space="0" w:color="auto"/>
        <w:left w:val="none" w:sz="0" w:space="0" w:color="auto"/>
        <w:bottom w:val="none" w:sz="0" w:space="0" w:color="auto"/>
        <w:right w:val="none" w:sz="0" w:space="0" w:color="auto"/>
      </w:divBdr>
    </w:div>
    <w:div w:id="928080905">
      <w:bodyDiv w:val="1"/>
      <w:marLeft w:val="0"/>
      <w:marRight w:val="0"/>
      <w:marTop w:val="0"/>
      <w:marBottom w:val="0"/>
      <w:divBdr>
        <w:top w:val="none" w:sz="0" w:space="0" w:color="auto"/>
        <w:left w:val="none" w:sz="0" w:space="0" w:color="auto"/>
        <w:bottom w:val="none" w:sz="0" w:space="0" w:color="auto"/>
        <w:right w:val="none" w:sz="0" w:space="0" w:color="auto"/>
      </w:divBdr>
    </w:div>
    <w:div w:id="958681053">
      <w:bodyDiv w:val="1"/>
      <w:marLeft w:val="0"/>
      <w:marRight w:val="0"/>
      <w:marTop w:val="0"/>
      <w:marBottom w:val="0"/>
      <w:divBdr>
        <w:top w:val="none" w:sz="0" w:space="0" w:color="auto"/>
        <w:left w:val="none" w:sz="0" w:space="0" w:color="auto"/>
        <w:bottom w:val="none" w:sz="0" w:space="0" w:color="auto"/>
        <w:right w:val="none" w:sz="0" w:space="0" w:color="auto"/>
      </w:divBdr>
    </w:div>
    <w:div w:id="1017536536">
      <w:bodyDiv w:val="1"/>
      <w:marLeft w:val="0"/>
      <w:marRight w:val="0"/>
      <w:marTop w:val="0"/>
      <w:marBottom w:val="0"/>
      <w:divBdr>
        <w:top w:val="none" w:sz="0" w:space="0" w:color="auto"/>
        <w:left w:val="none" w:sz="0" w:space="0" w:color="auto"/>
        <w:bottom w:val="none" w:sz="0" w:space="0" w:color="auto"/>
        <w:right w:val="none" w:sz="0" w:space="0" w:color="auto"/>
      </w:divBdr>
    </w:div>
    <w:div w:id="1157570758">
      <w:bodyDiv w:val="1"/>
      <w:marLeft w:val="0"/>
      <w:marRight w:val="0"/>
      <w:marTop w:val="0"/>
      <w:marBottom w:val="0"/>
      <w:divBdr>
        <w:top w:val="none" w:sz="0" w:space="0" w:color="auto"/>
        <w:left w:val="none" w:sz="0" w:space="0" w:color="auto"/>
        <w:bottom w:val="none" w:sz="0" w:space="0" w:color="auto"/>
        <w:right w:val="none" w:sz="0" w:space="0" w:color="auto"/>
      </w:divBdr>
    </w:div>
    <w:div w:id="1192524671">
      <w:bodyDiv w:val="1"/>
      <w:marLeft w:val="0"/>
      <w:marRight w:val="0"/>
      <w:marTop w:val="0"/>
      <w:marBottom w:val="0"/>
      <w:divBdr>
        <w:top w:val="none" w:sz="0" w:space="0" w:color="auto"/>
        <w:left w:val="none" w:sz="0" w:space="0" w:color="auto"/>
        <w:bottom w:val="none" w:sz="0" w:space="0" w:color="auto"/>
        <w:right w:val="none" w:sz="0" w:space="0" w:color="auto"/>
      </w:divBdr>
    </w:div>
    <w:div w:id="1405183783">
      <w:bodyDiv w:val="1"/>
      <w:marLeft w:val="0"/>
      <w:marRight w:val="0"/>
      <w:marTop w:val="0"/>
      <w:marBottom w:val="0"/>
      <w:divBdr>
        <w:top w:val="none" w:sz="0" w:space="0" w:color="auto"/>
        <w:left w:val="none" w:sz="0" w:space="0" w:color="auto"/>
        <w:bottom w:val="none" w:sz="0" w:space="0" w:color="auto"/>
        <w:right w:val="none" w:sz="0" w:space="0" w:color="auto"/>
      </w:divBdr>
    </w:div>
    <w:div w:id="1677421799">
      <w:bodyDiv w:val="1"/>
      <w:marLeft w:val="0"/>
      <w:marRight w:val="0"/>
      <w:marTop w:val="0"/>
      <w:marBottom w:val="0"/>
      <w:divBdr>
        <w:top w:val="none" w:sz="0" w:space="0" w:color="auto"/>
        <w:left w:val="none" w:sz="0" w:space="0" w:color="auto"/>
        <w:bottom w:val="none" w:sz="0" w:space="0" w:color="auto"/>
        <w:right w:val="none" w:sz="0" w:space="0" w:color="auto"/>
      </w:divBdr>
    </w:div>
    <w:div w:id="1738934124">
      <w:bodyDiv w:val="1"/>
      <w:marLeft w:val="0"/>
      <w:marRight w:val="0"/>
      <w:marTop w:val="0"/>
      <w:marBottom w:val="0"/>
      <w:divBdr>
        <w:top w:val="none" w:sz="0" w:space="0" w:color="auto"/>
        <w:left w:val="none" w:sz="0" w:space="0" w:color="auto"/>
        <w:bottom w:val="none" w:sz="0" w:space="0" w:color="auto"/>
        <w:right w:val="none" w:sz="0" w:space="0" w:color="auto"/>
      </w:divBdr>
    </w:div>
    <w:div w:id="2040886875">
      <w:bodyDiv w:val="1"/>
      <w:marLeft w:val="0"/>
      <w:marRight w:val="0"/>
      <w:marTop w:val="0"/>
      <w:marBottom w:val="0"/>
      <w:divBdr>
        <w:top w:val="none" w:sz="0" w:space="0" w:color="auto"/>
        <w:left w:val="none" w:sz="0" w:space="0" w:color="auto"/>
        <w:bottom w:val="none" w:sz="0" w:space="0" w:color="auto"/>
        <w:right w:val="none" w:sz="0" w:space="0" w:color="auto"/>
      </w:divBdr>
    </w:div>
    <w:div w:id="21252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5061</Words>
  <Characters>2885</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Gydytojas1</cp:lastModifiedBy>
  <cp:revision>2</cp:revision>
  <dcterms:created xsi:type="dcterms:W3CDTF">2026-06-01T08:53:00Z</dcterms:created>
  <dcterms:modified xsi:type="dcterms:W3CDTF">2026-06-01T08:53:00Z</dcterms:modified>
</cp:coreProperties>
</file>