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CDFD4" w14:textId="5D12DD7F" w:rsidR="00542C69" w:rsidRPr="00DF0519" w:rsidRDefault="00882700" w:rsidP="00882700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bookmarkStart w:id="0" w:name="OLE_LINK1"/>
      <w:bookmarkStart w:id="1" w:name="_Hlk126766321"/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SKELBIAMA APKLAUSA</w:t>
      </w:r>
      <w:r w:rsidRPr="00DF0519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ED786B" w:rsidRPr="00DF0519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„</w:t>
      </w:r>
      <w:bookmarkEnd w:id="0"/>
      <w:r w:rsidR="00ED786B" w:rsidRPr="00ED786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fldChar w:fldCharType="begin"/>
      </w:r>
      <w:r w:rsidR="00ED786B" w:rsidRPr="00ED786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instrText>HYPERLINK "https://viesiejipirkimai.lt/epps/cft/prepareViewCfTWS.do?resourceId=8024868"</w:instrText>
      </w:r>
      <w:r w:rsidR="00ED786B" w:rsidRPr="00ED786B">
        <w:rPr>
          <w:rFonts w:ascii="Times New Roman" w:hAnsi="Times New Roman" w:cs="Times New Roman"/>
          <w:b/>
          <w:bCs/>
          <w:sz w:val="24"/>
          <w:szCs w:val="24"/>
          <w:lang w:eastAsia="ar-SA"/>
        </w:rPr>
      </w:r>
      <w:r w:rsidR="00ED786B" w:rsidRPr="00ED786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fldChar w:fldCharType="separate"/>
      </w:r>
      <w:r w:rsidR="00ED786B" w:rsidRPr="00ED786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ŽAIDIMŲ AIKŠTELĖS ĮRENGINIAI IR JŲ ĮRENGIMAS</w:t>
      </w:r>
      <w:r w:rsidR="00ED786B" w:rsidRPr="00ED786B">
        <w:rPr>
          <w:lang w:eastAsia="ar-SA"/>
        </w:rPr>
        <w:t xml:space="preserve"> </w:t>
      </w:r>
      <w:r w:rsidR="00ED786B" w:rsidRPr="00ED786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fldChar w:fldCharType="end"/>
      </w:r>
      <w:r w:rsidR="00ED786B" w:rsidRPr="00DF0519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“ </w:t>
      </w:r>
      <w:bookmarkEnd w:id="1"/>
      <w:r w:rsidRPr="00DF0519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(ID </w:t>
      </w:r>
      <w:r w:rsidR="00ED786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8024868</w:t>
      </w:r>
      <w:r w:rsidRPr="00DF0519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) (TOLIAU –PIRKIMAS) ATSAKYMAS Į TIEKĖJ</w:t>
      </w:r>
      <w:r w:rsidR="002D096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Ų</w:t>
      </w:r>
      <w:r w:rsidRPr="00DF0519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PAKLAUSIM</w:t>
      </w:r>
      <w:r w:rsidR="002D096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US</w:t>
      </w:r>
      <w:r w:rsidR="002C6CC1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, PIRKIMO DOKUMENTŲ PATIKSLINIMAS</w:t>
      </w:r>
    </w:p>
    <w:p w14:paraId="68238BAC" w14:textId="77777777" w:rsidR="00542C69" w:rsidRPr="00DF0519" w:rsidRDefault="00542C69" w:rsidP="00542C69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DF0519">
        <w:rPr>
          <w:rFonts w:ascii="Times New Roman" w:eastAsia="Calibri" w:hAnsi="Times New Roman" w:cs="Times New Roman"/>
          <w:b/>
          <w:sz w:val="24"/>
          <w:szCs w:val="24"/>
        </w:rPr>
        <w:t>Šis pirkimo dokumentų paaiškinimas/patikslinimas yra neatskiriama pirkimo dokumentų dalis.</w:t>
      </w:r>
    </w:p>
    <w:p w14:paraId="2C990666" w14:textId="77777777" w:rsidR="00B71C27" w:rsidRPr="00DF0519" w:rsidRDefault="00B71C27" w:rsidP="00542C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074F69" w14:textId="7DADC0B8" w:rsidR="00014750" w:rsidRPr="00FC4BA8" w:rsidRDefault="00DF0519" w:rsidP="00FC4BA8">
      <w:pPr>
        <w:pStyle w:val="Sraopastraipa"/>
        <w:numPr>
          <w:ilvl w:val="0"/>
          <w:numId w:val="2"/>
        </w:numPr>
        <w:tabs>
          <w:tab w:val="left" w:pos="1560"/>
        </w:tabs>
        <w:spacing w:after="0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FC4BA8">
        <w:rPr>
          <w:rFonts w:ascii="Times New Roman" w:eastAsia="Calibri" w:hAnsi="Times New Roman" w:cs="Times New Roman"/>
          <w:b/>
          <w:sz w:val="24"/>
          <w:szCs w:val="24"/>
        </w:rPr>
        <w:t>Klausimas:</w:t>
      </w:r>
    </w:p>
    <w:p w14:paraId="7FAD54A3" w14:textId="77777777" w:rsidR="00FC4BA8" w:rsidRDefault="00FC4BA8" w:rsidP="00D06665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FC4BA8">
        <w:rPr>
          <w:rFonts w:ascii="Times New Roman" w:eastAsia="Calibri" w:hAnsi="Times New Roman" w:cs="Times New Roman"/>
          <w:bCs/>
          <w:sz w:val="24"/>
          <w:szCs w:val="24"/>
        </w:rPr>
        <w:t>Atsižvelgiant į tai, kad pirkimo dokumentai buvo patikslinti ir pasiūlymų pateikimo terminas pratęstas, tačiau tiekėjų prašymų paaiškinti pirkimo dokumentus pateikimo terminas nebuvo atskirai pažymėtas kaip pratęstas/atnaujintas, prašome patikslinti, ar tiekėjams bus sudaryta galimybė pateikti prašymus paaiškinti patikslintas pirkimo sąlygas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? </w:t>
      </w:r>
    </w:p>
    <w:p w14:paraId="5F7014BF" w14:textId="77777777" w:rsidR="00FC4BA8" w:rsidRDefault="00FC4BA8" w:rsidP="00FC4BA8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D06665">
        <w:rPr>
          <w:rFonts w:ascii="Times New Roman" w:eastAsia="Calibri" w:hAnsi="Times New Roman" w:cs="Times New Roman"/>
          <w:b/>
          <w:sz w:val="24"/>
          <w:szCs w:val="24"/>
        </w:rPr>
        <w:t>Atsakymas:</w:t>
      </w:r>
    </w:p>
    <w:p w14:paraId="3E965C4B" w14:textId="2A9667A7" w:rsidR="00FC4BA8" w:rsidRDefault="00FC4BA8" w:rsidP="00D06665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Pirkimo dokumentų  6.1 punkto nuostatomis </w:t>
      </w:r>
      <w:r w:rsidRPr="00FC4BA8">
        <w:rPr>
          <w:rFonts w:ascii="Times New Roman" w:eastAsia="Calibri" w:hAnsi="Times New Roman" w:cs="Times New Roman"/>
          <w:bCs/>
          <w:sz w:val="24"/>
          <w:szCs w:val="24"/>
        </w:rPr>
        <w:t xml:space="preserve">Pirkimo dokumentai gali būti paaiškinami, papildomi ir patikslinami tiekėjų iniciatyva, jiems CVP IS susirašinėjimo priemonėmis kreipiantis į perkančiąją organizaciją. Prašymai paaiškinti, papildyti ir patikslinti pirkimo dokumentus gali būti pateikiami perkančiajai organizacijai CVP IS susirašinėjimo priemonėmis </w:t>
      </w:r>
      <w:r w:rsidRPr="00FC4BA8">
        <w:rPr>
          <w:rFonts w:ascii="Times New Roman" w:eastAsia="Calibri" w:hAnsi="Times New Roman" w:cs="Times New Roman"/>
          <w:b/>
          <w:sz w:val="24"/>
          <w:szCs w:val="24"/>
        </w:rPr>
        <w:t>ne vėliau kaip likus 2 (dviem) darbo dienoms iki pasiūlymų pateikimo termino pabaigos.</w:t>
      </w:r>
    </w:p>
    <w:p w14:paraId="675C0D64" w14:textId="77777777" w:rsidR="0013174D" w:rsidRDefault="0013174D" w:rsidP="00D06665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7C209F" w14:textId="6B9D1434" w:rsidR="0013174D" w:rsidRPr="00FC4BA8" w:rsidRDefault="0013174D" w:rsidP="00D06665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Klausimas:</w:t>
      </w:r>
    </w:p>
    <w:p w14:paraId="1C0E20A6" w14:textId="4AD6A522" w:rsidR="0013174D" w:rsidRDefault="00FC4BA8" w:rsidP="007A7CAA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FC4BA8">
        <w:rPr>
          <w:rFonts w:ascii="Times New Roman" w:eastAsia="Calibri" w:hAnsi="Times New Roman" w:cs="Times New Roman"/>
          <w:bCs/>
          <w:sz w:val="24"/>
          <w:szCs w:val="24"/>
        </w:rPr>
        <w:t>Prašome patvirtinti galutinį pasiūlymų pateikimo terminą, kadangi pirkimo dokumentuose/patikslinimuose matomos skirtingos datos</w:t>
      </w:r>
      <w:r w:rsidR="0013174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E6BF08B" w14:textId="6E2CA088" w:rsidR="00ED5528" w:rsidRPr="00ED5528" w:rsidRDefault="00ED5528" w:rsidP="00ED5528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FC4BA8">
        <w:rPr>
          <w:rFonts w:ascii="Times New Roman" w:eastAsia="Calibri" w:hAnsi="Times New Roman" w:cs="Times New Roman"/>
          <w:bCs/>
          <w:sz w:val="24"/>
          <w:szCs w:val="24"/>
        </w:rPr>
        <w:t>Kadangi šie klausimai turi įtakos pasiūlymo kainai ir pirkimo objekto įgyvendinimo apimčiai, prašome pratęsti pasiūlymų pateikimo terminą taip, kad tiekėjai turėtų pakankamai laiko įvertinti paaiškinimus ir tinkamai parengti pasiūlymus</w:t>
      </w:r>
    </w:p>
    <w:p w14:paraId="292E8D29" w14:textId="50D656BE" w:rsidR="0013174D" w:rsidRPr="006226A6" w:rsidRDefault="0013174D" w:rsidP="006226A6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6226A6">
        <w:rPr>
          <w:rFonts w:ascii="Times New Roman" w:eastAsia="Calibri" w:hAnsi="Times New Roman" w:cs="Times New Roman"/>
          <w:b/>
          <w:sz w:val="24"/>
          <w:szCs w:val="24"/>
        </w:rPr>
        <w:t>Atsakymas:</w:t>
      </w:r>
    </w:p>
    <w:p w14:paraId="0D7E08D5" w14:textId="16EAC75A" w:rsidR="00475132" w:rsidRPr="00475132" w:rsidRDefault="00475132" w:rsidP="00475132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75132">
        <w:rPr>
          <w:rFonts w:ascii="Times New Roman" w:eastAsia="Calibri" w:hAnsi="Times New Roman" w:cs="Times New Roman"/>
          <w:sz w:val="24"/>
          <w:szCs w:val="24"/>
        </w:rPr>
        <w:t xml:space="preserve">Atsižvelgiant į tiekėjo prašymą, pasiūlymų pateikimo terminas </w:t>
      </w:r>
      <w:r w:rsidRPr="00475132">
        <w:rPr>
          <w:rFonts w:ascii="Times New Roman" w:eastAsia="Calibri" w:hAnsi="Times New Roman" w:cs="Times New Roman"/>
          <w:sz w:val="24"/>
          <w:szCs w:val="24"/>
        </w:rPr>
        <w:t>nukeliamas</w:t>
      </w:r>
      <w:r w:rsidRPr="00475132">
        <w:rPr>
          <w:rFonts w:ascii="Times New Roman" w:eastAsia="Calibri" w:hAnsi="Times New Roman" w:cs="Times New Roman"/>
          <w:sz w:val="24"/>
          <w:szCs w:val="24"/>
        </w:rPr>
        <w:t xml:space="preserve"> iki 2026-06-05 10.00 val.</w:t>
      </w:r>
    </w:p>
    <w:p w14:paraId="372594DE" w14:textId="721F9F34" w:rsidR="00475132" w:rsidRPr="00475132" w:rsidRDefault="00475132" w:rsidP="00475132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75132">
        <w:rPr>
          <w:rFonts w:ascii="Times New Roman" w:eastAsia="Calibri" w:hAnsi="Times New Roman" w:cs="Times New Roman"/>
          <w:sz w:val="24"/>
          <w:szCs w:val="24"/>
        </w:rPr>
        <w:t xml:space="preserve">Galiojantis pasiūlymų pateikimo terminas nurodytas CVP IS skiltyje „Informacija apie pirkimą“. Vykdant mažos vertės pirkimą atskiras skelbimas apie termino pratęsimą neskelbiamas. </w:t>
      </w:r>
    </w:p>
    <w:p w14:paraId="7BFBD641" w14:textId="77777777" w:rsidR="006226A6" w:rsidRDefault="006226A6" w:rsidP="0013174D">
      <w:pPr>
        <w:tabs>
          <w:tab w:val="left" w:pos="1560"/>
        </w:tabs>
        <w:spacing w:after="0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1D13720" w14:textId="6DCBD250" w:rsidR="006226A6" w:rsidRPr="006226A6" w:rsidRDefault="006226A6" w:rsidP="006226A6">
      <w:pPr>
        <w:tabs>
          <w:tab w:val="left" w:pos="1560"/>
        </w:tabs>
        <w:spacing w:after="0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6226A6">
        <w:rPr>
          <w:rFonts w:ascii="Times New Roman" w:eastAsia="Calibri" w:hAnsi="Times New Roman" w:cs="Times New Roman"/>
          <w:b/>
          <w:sz w:val="24"/>
          <w:szCs w:val="24"/>
        </w:rPr>
        <w:t>3 Klausimas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23887A8B" w14:textId="77777777" w:rsidR="006226A6" w:rsidRDefault="00FC4BA8" w:rsidP="006226A6">
      <w:pPr>
        <w:tabs>
          <w:tab w:val="left" w:pos="1560"/>
        </w:tabs>
        <w:spacing w:after="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FC4BA8">
        <w:rPr>
          <w:rFonts w:ascii="Times New Roman" w:eastAsia="Calibri" w:hAnsi="Times New Roman" w:cs="Times New Roman"/>
          <w:bCs/>
          <w:sz w:val="24"/>
          <w:szCs w:val="24"/>
        </w:rPr>
        <w:t>Prašome patvirtinti, kad tiekėjas gali pasirinkti įrenginių montavimo būdą pagal konkretaus gamintojo montavimo instrukcijas, jeigu užtikrinama atitiktis techninės specifikacijos ir taikomų saugos standartų reikalavimams</w:t>
      </w:r>
      <w:r w:rsidR="006226A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E38FFFB" w14:textId="77777777" w:rsidR="006226A6" w:rsidRPr="006226A6" w:rsidRDefault="006226A6" w:rsidP="006226A6">
      <w:pPr>
        <w:tabs>
          <w:tab w:val="left" w:pos="1560"/>
        </w:tabs>
        <w:spacing w:after="0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6226A6">
        <w:rPr>
          <w:rFonts w:ascii="Times New Roman" w:eastAsia="Calibri" w:hAnsi="Times New Roman" w:cs="Times New Roman"/>
          <w:b/>
          <w:sz w:val="24"/>
          <w:szCs w:val="24"/>
        </w:rPr>
        <w:t>Atsakymas:</w:t>
      </w:r>
    </w:p>
    <w:p w14:paraId="2B521B5E" w14:textId="4F2BBB8E" w:rsidR="006226A6" w:rsidRDefault="006226A6" w:rsidP="006226A6">
      <w:pPr>
        <w:tabs>
          <w:tab w:val="left" w:pos="1560"/>
        </w:tabs>
        <w:spacing w:after="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Taip.</w:t>
      </w:r>
    </w:p>
    <w:p w14:paraId="056ED198" w14:textId="77777777" w:rsidR="006226A6" w:rsidRDefault="006226A6" w:rsidP="006226A6">
      <w:pPr>
        <w:tabs>
          <w:tab w:val="left" w:pos="1560"/>
        </w:tabs>
        <w:spacing w:after="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C342355" w14:textId="0BF62BE3" w:rsidR="006226A6" w:rsidRPr="006226A6" w:rsidRDefault="006226A6" w:rsidP="006226A6">
      <w:pPr>
        <w:tabs>
          <w:tab w:val="left" w:pos="1560"/>
        </w:tabs>
        <w:spacing w:after="0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6226A6">
        <w:rPr>
          <w:rFonts w:ascii="Times New Roman" w:eastAsia="Calibri" w:hAnsi="Times New Roman" w:cs="Times New Roman"/>
          <w:b/>
          <w:sz w:val="24"/>
          <w:szCs w:val="24"/>
        </w:rPr>
        <w:t>4 Klausimas:</w:t>
      </w:r>
    </w:p>
    <w:p w14:paraId="04B71C0E" w14:textId="77777777" w:rsidR="006226A6" w:rsidRDefault="00FC4BA8" w:rsidP="0013174D">
      <w:pPr>
        <w:tabs>
          <w:tab w:val="left" w:pos="1560"/>
        </w:tabs>
        <w:spacing w:after="0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FC4BA8">
        <w:rPr>
          <w:rFonts w:ascii="Times New Roman" w:eastAsia="Calibri" w:hAnsi="Times New Roman" w:cs="Times New Roman"/>
          <w:bCs/>
          <w:sz w:val="24"/>
          <w:szCs w:val="24"/>
        </w:rPr>
        <w:t>Prašome patikslinti, ar bus pateiktas įrenginių išdėstymo planas su montavimo vietomis, saugos zonomis ir techninėje specifikacijoje nurodytos 42 kv. m korėtos dangos įrengimo vieta. Taip pat prašome patvirtinti, kad tiekėjas rengdamas pasiūlymą turi įsivertinti būtent 42 kv. m dangos kiekį</w:t>
      </w:r>
      <w:r w:rsidR="006226A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0D36322" w14:textId="00A55DC8" w:rsidR="006226A6" w:rsidRDefault="006226A6" w:rsidP="00A27281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6226A6">
        <w:rPr>
          <w:rFonts w:ascii="Times New Roman" w:eastAsia="Calibri" w:hAnsi="Times New Roman" w:cs="Times New Roman"/>
          <w:b/>
          <w:sz w:val="24"/>
          <w:szCs w:val="24"/>
        </w:rPr>
        <w:t xml:space="preserve">Atsakymas: </w:t>
      </w:r>
    </w:p>
    <w:p w14:paraId="36810F9D" w14:textId="77777777" w:rsidR="002177CD" w:rsidRDefault="006226A6" w:rsidP="002177CD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8F7A4F">
        <w:rPr>
          <w:rFonts w:ascii="Times New Roman" w:eastAsia="Calibri" w:hAnsi="Times New Roman" w:cs="Times New Roman"/>
          <w:bCs/>
          <w:sz w:val="24"/>
          <w:szCs w:val="24"/>
        </w:rPr>
        <w:t xml:space="preserve">a) Ne, įrenginių išdėstymo planą, laimėtojas turės susiderinti su perkančiąja organizacija. Korėta danga turi būti naudojama po tais įrenginiais, kuriems reikia saugios dangos. </w:t>
      </w:r>
    </w:p>
    <w:p w14:paraId="36F26D14" w14:textId="759D8194" w:rsidR="006226A6" w:rsidRPr="008F7A4F" w:rsidRDefault="006226A6" w:rsidP="002177CD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8F7A4F">
        <w:rPr>
          <w:rFonts w:ascii="Times New Roman" w:eastAsia="Calibri" w:hAnsi="Times New Roman" w:cs="Times New Roman"/>
          <w:bCs/>
          <w:sz w:val="24"/>
          <w:szCs w:val="24"/>
        </w:rPr>
        <w:t>b) Ne, korėta danga turi būti paklota po tais įrenginiais, kurie reikalauja saugios dangos, tačiau jos kiekis turi būti ne mažesnis kaip 42 kv.</w:t>
      </w:r>
      <w:r w:rsidR="008F7A4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F7A4F">
        <w:rPr>
          <w:rFonts w:ascii="Times New Roman" w:eastAsia="Calibri" w:hAnsi="Times New Roman" w:cs="Times New Roman"/>
          <w:bCs/>
          <w:sz w:val="24"/>
          <w:szCs w:val="24"/>
        </w:rPr>
        <w:t>m.</w:t>
      </w:r>
    </w:p>
    <w:p w14:paraId="0D4F5BA1" w14:textId="77777777" w:rsidR="006226A6" w:rsidRDefault="006226A6" w:rsidP="00A27281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D6482B" w14:textId="77777777" w:rsidR="002177CD" w:rsidRDefault="008F7A4F" w:rsidP="002177CD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 Klausimas:</w:t>
      </w:r>
    </w:p>
    <w:p w14:paraId="1262A0A7" w14:textId="419B66F3" w:rsidR="006226A6" w:rsidRPr="002177CD" w:rsidRDefault="00FC4BA8" w:rsidP="002177CD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FC4BA8">
        <w:rPr>
          <w:rFonts w:ascii="Times New Roman" w:eastAsia="Calibri" w:hAnsi="Times New Roman" w:cs="Times New Roman"/>
          <w:bCs/>
          <w:sz w:val="24"/>
          <w:szCs w:val="24"/>
        </w:rPr>
        <w:t>Prašome patikslinti, kokie atitiktį techninei specifikacijai pagrindžiantys dokumentai privalo būti pateikti kartu su pasiūlymu, o kokie gali būti pateikiami prekių pristatymo/perdavimo-priėmimo metu</w:t>
      </w:r>
      <w:r w:rsidR="006226A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5CAAB10" w14:textId="77777777" w:rsidR="00387A7D" w:rsidRDefault="006226A6" w:rsidP="00A27281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8F7A4F">
        <w:rPr>
          <w:rFonts w:ascii="Times New Roman" w:eastAsia="Calibri" w:hAnsi="Times New Roman" w:cs="Times New Roman"/>
          <w:b/>
          <w:sz w:val="24"/>
          <w:szCs w:val="24"/>
        </w:rPr>
        <w:t>Atsakymas:</w:t>
      </w:r>
      <w:r w:rsidR="00FC4BA8" w:rsidRPr="00FC4BA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3748E5A" w14:textId="34FC1892" w:rsidR="0071151D" w:rsidRDefault="0060332B" w:rsidP="00A27281">
      <w:pPr>
        <w:tabs>
          <w:tab w:val="left" w:pos="851"/>
          <w:tab w:val="left" w:pos="1276"/>
        </w:tabs>
        <w:spacing w:after="173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1151D">
        <w:rPr>
          <w:rFonts w:ascii="Times New Roman" w:eastAsia="Times New Roman" w:hAnsi="Times New Roman" w:cs="Times New Roman"/>
          <w:bCs/>
          <w:sz w:val="24"/>
          <w:szCs w:val="24"/>
        </w:rPr>
        <w:t xml:space="preserve">Kartu su pasiūlymu </w:t>
      </w:r>
      <w:r w:rsidR="00387A7D" w:rsidRPr="0071151D">
        <w:rPr>
          <w:rFonts w:ascii="Times New Roman" w:eastAsia="Times New Roman" w:hAnsi="Times New Roman" w:cs="Times New Roman"/>
          <w:bCs/>
          <w:sz w:val="24"/>
          <w:szCs w:val="24"/>
        </w:rPr>
        <w:t xml:space="preserve">Tiekėjas privalo </w:t>
      </w:r>
      <w:r w:rsidRPr="0071151D">
        <w:rPr>
          <w:rFonts w:ascii="Times New Roman" w:eastAsia="Times New Roman" w:hAnsi="Times New Roman" w:cs="Times New Roman"/>
          <w:bCs/>
          <w:sz w:val="24"/>
          <w:szCs w:val="24"/>
        </w:rPr>
        <w:t xml:space="preserve">pateikti </w:t>
      </w:r>
      <w:r w:rsidR="00387A7D" w:rsidRPr="0071151D">
        <w:rPr>
          <w:rFonts w:ascii="Times New Roman" w:eastAsia="Times New Roman" w:hAnsi="Times New Roman" w:cs="Times New Roman"/>
          <w:bCs/>
          <w:sz w:val="24"/>
          <w:szCs w:val="24"/>
        </w:rPr>
        <w:t>užpildyt</w:t>
      </w:r>
      <w:r w:rsidRPr="0071151D">
        <w:rPr>
          <w:rFonts w:ascii="Times New Roman" w:eastAsia="Times New Roman" w:hAnsi="Times New Roman" w:cs="Times New Roman"/>
          <w:bCs/>
          <w:sz w:val="24"/>
          <w:szCs w:val="24"/>
        </w:rPr>
        <w:t>ą</w:t>
      </w:r>
      <w:r w:rsidR="00387A7D" w:rsidRPr="0071151D">
        <w:rPr>
          <w:rFonts w:ascii="Times New Roman" w:eastAsia="Times New Roman" w:hAnsi="Times New Roman" w:cs="Times New Roman"/>
          <w:bCs/>
          <w:sz w:val="24"/>
          <w:szCs w:val="24"/>
        </w:rPr>
        <w:t xml:space="preserve"> pirkimo sąlygų 2 pried</w:t>
      </w:r>
      <w:r w:rsidRPr="0071151D">
        <w:rPr>
          <w:rFonts w:ascii="Times New Roman" w:eastAsia="Times New Roman" w:hAnsi="Times New Roman" w:cs="Times New Roman"/>
          <w:bCs/>
          <w:sz w:val="24"/>
          <w:szCs w:val="24"/>
        </w:rPr>
        <w:t>ą</w:t>
      </w:r>
      <w:r w:rsidR="00387A7D" w:rsidRPr="0071151D">
        <w:rPr>
          <w:rFonts w:ascii="Times New Roman" w:eastAsia="Times New Roman" w:hAnsi="Times New Roman" w:cs="Times New Roman"/>
          <w:bCs/>
          <w:sz w:val="24"/>
          <w:szCs w:val="24"/>
        </w:rPr>
        <w:t xml:space="preserve"> „Techninė specifikacija ir tiekėjo užpildoma lentelė“</w:t>
      </w:r>
      <w:r w:rsidR="0071151D">
        <w:rPr>
          <w:rFonts w:ascii="Times New Roman" w:eastAsia="Times New Roman" w:hAnsi="Times New Roman" w:cs="Times New Roman"/>
          <w:bCs/>
          <w:sz w:val="24"/>
          <w:szCs w:val="24"/>
        </w:rPr>
        <w:t xml:space="preserve"> (toliau – 2 priedas)</w:t>
      </w:r>
      <w:r w:rsidR="00387A7D" w:rsidRPr="0071151D">
        <w:rPr>
          <w:rFonts w:ascii="Times New Roman" w:eastAsia="Times New Roman" w:hAnsi="Times New Roman" w:cs="Times New Roman"/>
          <w:bCs/>
          <w:sz w:val="24"/>
          <w:szCs w:val="24"/>
        </w:rPr>
        <w:t xml:space="preserve"> lentelę apie siūlomų Prekių charakteristikas</w:t>
      </w:r>
      <w:r w:rsidR="004103B2" w:rsidRPr="0071151D">
        <w:rPr>
          <w:rFonts w:ascii="Times New Roman" w:eastAsia="Times New Roman" w:hAnsi="Times New Roman" w:cs="Times New Roman"/>
          <w:bCs/>
          <w:sz w:val="24"/>
          <w:szCs w:val="24"/>
        </w:rPr>
        <w:t xml:space="preserve">, bei </w:t>
      </w:r>
      <w:r w:rsidR="00471BB6" w:rsidRPr="0071151D">
        <w:rPr>
          <w:rFonts w:ascii="Times New Roman" w:eastAsia="Times New Roman" w:hAnsi="Times New Roman" w:cs="Times New Roman"/>
          <w:bCs/>
          <w:sz w:val="24"/>
          <w:szCs w:val="24"/>
        </w:rPr>
        <w:t>pateikti 2 pried</w:t>
      </w:r>
      <w:r w:rsidR="0071151D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471BB6" w:rsidRPr="0071151D">
        <w:rPr>
          <w:rFonts w:ascii="Times New Roman" w:eastAsia="Times New Roman" w:hAnsi="Times New Roman" w:cs="Times New Roman"/>
          <w:bCs/>
          <w:sz w:val="24"/>
          <w:szCs w:val="24"/>
        </w:rPr>
        <w:t xml:space="preserve"> e) punkte nurodytus dokumentus, t. y.  </w:t>
      </w:r>
      <w:r w:rsidR="00471BB6" w:rsidRPr="0071151D">
        <w:rPr>
          <w:rFonts w:ascii="Times New Roman" w:hAnsi="Times New Roman" w:cs="Times New Roman"/>
          <w:sz w:val="24"/>
          <w:szCs w:val="24"/>
        </w:rPr>
        <w:t xml:space="preserve">Tiekėjas privalo </w:t>
      </w:r>
      <w:r w:rsidR="00471BB6" w:rsidRPr="0071151D">
        <w:rPr>
          <w:rFonts w:ascii="Times New Roman" w:hAnsi="Times New Roman" w:cs="Times New Roman"/>
          <w:b/>
          <w:bCs/>
          <w:sz w:val="24"/>
          <w:szCs w:val="24"/>
        </w:rPr>
        <w:t>kartu su pasiūlymu</w:t>
      </w:r>
      <w:r w:rsidR="00471BB6" w:rsidRPr="0071151D">
        <w:rPr>
          <w:rFonts w:ascii="Times New Roman" w:hAnsi="Times New Roman" w:cs="Times New Roman"/>
          <w:sz w:val="24"/>
          <w:szCs w:val="24"/>
        </w:rPr>
        <w:t xml:space="preserve"> pateikti siūlomas technines charakteristikas patvirtinančius dokumentus, t. y. </w:t>
      </w:r>
      <w:r w:rsidR="00471BB6" w:rsidRPr="0071151D">
        <w:rPr>
          <w:rFonts w:ascii="Times New Roman" w:hAnsi="Times New Roman" w:cs="Times New Roman"/>
          <w:b/>
          <w:bCs/>
          <w:sz w:val="24"/>
          <w:szCs w:val="24"/>
        </w:rPr>
        <w:t xml:space="preserve">prekės gamintojo techninę dokumentaciją </w:t>
      </w:r>
      <w:r w:rsidR="00471BB6" w:rsidRPr="0071151D">
        <w:rPr>
          <w:rFonts w:ascii="Times New Roman" w:hAnsi="Times New Roman" w:cs="Times New Roman"/>
          <w:sz w:val="24"/>
          <w:szCs w:val="24"/>
        </w:rPr>
        <w:t xml:space="preserve">(lietuvių arba anglų kalbomis, tačiau perkančioji organizacija pasilieka teisę prašyti dokumentų vertimo į lietuvių kalbą), kuri patvirtintų tiekėjo siūlomos prekės atitikimą techninės specifikacijos reikalavimams, </w:t>
      </w:r>
      <w:r w:rsidR="00471BB6" w:rsidRPr="0071151D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ir/ar prekės</w:t>
      </w:r>
      <w:r w:rsidR="00471BB6" w:rsidRPr="00711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1BB6" w:rsidRPr="0071151D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gamintojo deklaracijas</w:t>
      </w:r>
      <w:r w:rsidR="00471BB6" w:rsidRPr="0071151D">
        <w:rPr>
          <w:rStyle w:val="markedcontent"/>
          <w:rFonts w:ascii="Times New Roman" w:hAnsi="Times New Roman" w:cs="Times New Roman"/>
          <w:sz w:val="24"/>
          <w:szCs w:val="24"/>
        </w:rPr>
        <w:t xml:space="preserve"> (jei gamintojo techninėje dokumentacijoje</w:t>
      </w:r>
      <w:r w:rsidR="00471BB6" w:rsidRPr="0071151D">
        <w:rPr>
          <w:rFonts w:ascii="Times New Roman" w:hAnsi="Times New Roman" w:cs="Times New Roman"/>
          <w:sz w:val="24"/>
          <w:szCs w:val="24"/>
        </w:rPr>
        <w:t xml:space="preserve"> </w:t>
      </w:r>
      <w:r w:rsidR="00471BB6" w:rsidRPr="0071151D">
        <w:rPr>
          <w:rStyle w:val="markedcontent"/>
          <w:rFonts w:ascii="Times New Roman" w:hAnsi="Times New Roman" w:cs="Times New Roman"/>
          <w:sz w:val="24"/>
          <w:szCs w:val="24"/>
        </w:rPr>
        <w:t>neišsamiai atsispindi siūlomos prekės atitikimas techninės specifikacijos</w:t>
      </w:r>
      <w:r w:rsidR="00471BB6" w:rsidRPr="0071151D">
        <w:rPr>
          <w:rFonts w:ascii="Times New Roman" w:hAnsi="Times New Roman" w:cs="Times New Roman"/>
          <w:sz w:val="24"/>
          <w:szCs w:val="24"/>
        </w:rPr>
        <w:t xml:space="preserve"> </w:t>
      </w:r>
      <w:r w:rsidR="00471BB6" w:rsidRPr="0071151D">
        <w:rPr>
          <w:rStyle w:val="markedcontent"/>
          <w:rFonts w:ascii="Times New Roman" w:hAnsi="Times New Roman" w:cs="Times New Roman"/>
          <w:sz w:val="24"/>
          <w:szCs w:val="24"/>
        </w:rPr>
        <w:t xml:space="preserve">reikalavimams), </w:t>
      </w:r>
      <w:r w:rsidR="00471BB6" w:rsidRPr="0071151D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ar kitus lygiaverčius dokumentus</w:t>
      </w:r>
      <w:r w:rsidR="00471BB6" w:rsidRPr="0071151D">
        <w:rPr>
          <w:rStyle w:val="markedcontent"/>
          <w:rFonts w:ascii="Times New Roman" w:hAnsi="Times New Roman" w:cs="Times New Roman"/>
          <w:sz w:val="24"/>
          <w:szCs w:val="24"/>
        </w:rPr>
        <w:t>, įrodančius siūlomos prekės</w:t>
      </w:r>
      <w:r w:rsidR="00471BB6" w:rsidRPr="0071151D">
        <w:rPr>
          <w:rFonts w:ascii="Times New Roman" w:hAnsi="Times New Roman" w:cs="Times New Roman"/>
          <w:sz w:val="24"/>
          <w:szCs w:val="24"/>
        </w:rPr>
        <w:t xml:space="preserve"> </w:t>
      </w:r>
      <w:r w:rsidR="00471BB6" w:rsidRPr="0071151D">
        <w:rPr>
          <w:rStyle w:val="markedcontent"/>
          <w:rFonts w:ascii="Times New Roman" w:hAnsi="Times New Roman" w:cs="Times New Roman"/>
          <w:sz w:val="24"/>
          <w:szCs w:val="24"/>
        </w:rPr>
        <w:t xml:space="preserve">atitikimą techniniams reikalavimams. </w:t>
      </w:r>
      <w:r w:rsidR="00471BB6" w:rsidRPr="0071151D">
        <w:rPr>
          <w:rFonts w:ascii="Times New Roman" w:hAnsi="Times New Roman" w:cs="Times New Roman"/>
          <w:sz w:val="24"/>
          <w:szCs w:val="24"/>
        </w:rPr>
        <w:t xml:space="preserve">Lygiaverčiais dokumentais nebus laikoma </w:t>
      </w:r>
      <w:r w:rsidR="00471BB6" w:rsidRPr="0071151D">
        <w:rPr>
          <w:rFonts w:ascii="Times New Roman" w:hAnsi="Times New Roman" w:cs="Times New Roman"/>
          <w:sz w:val="24"/>
          <w:szCs w:val="24"/>
          <w:u w:val="single"/>
        </w:rPr>
        <w:t>tiekėjo deklaracija</w:t>
      </w:r>
      <w:r w:rsidR="00471BB6" w:rsidRPr="0071151D">
        <w:rPr>
          <w:rFonts w:ascii="Times New Roman" w:hAnsi="Times New Roman" w:cs="Times New Roman"/>
          <w:sz w:val="24"/>
          <w:szCs w:val="24"/>
        </w:rPr>
        <w:t>, išskyrus atvejus, jei tiekėjas yra oficialus siūlomos Prekės gamintojo atstovas.</w:t>
      </w:r>
    </w:p>
    <w:p w14:paraId="043AD64C" w14:textId="177746CB" w:rsidR="007A6852" w:rsidRDefault="007A6852" w:rsidP="001F38B1">
      <w:pPr>
        <w:tabs>
          <w:tab w:val="left" w:pos="851"/>
          <w:tab w:val="left" w:pos="1276"/>
        </w:tabs>
        <w:spacing w:after="173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Prekių perdavimo- priėmimo  tvarka nustatyta Pirkimo sąlygų 3 priedo „</w:t>
      </w:r>
      <w:r w:rsidRPr="007A6852">
        <w:rPr>
          <w:rFonts w:ascii="Times New Roman" w:hAnsi="Times New Roman" w:cs="Times New Roman"/>
          <w:sz w:val="24"/>
          <w:szCs w:val="24"/>
        </w:rPr>
        <w:t xml:space="preserve">Žaidimų aikštelės įrenginių ir jų įrengimo pirkimo-pardavimo sutartis (projektas)“ 4 </w:t>
      </w:r>
      <w:r>
        <w:rPr>
          <w:rFonts w:ascii="Times New Roman" w:hAnsi="Times New Roman" w:cs="Times New Roman"/>
          <w:sz w:val="24"/>
          <w:szCs w:val="24"/>
        </w:rPr>
        <w:t>skyriuje „P</w:t>
      </w:r>
      <w:r w:rsidRPr="007A6852">
        <w:rPr>
          <w:rFonts w:ascii="Times New Roman" w:hAnsi="Times New Roman" w:cs="Times New Roman"/>
          <w:sz w:val="24"/>
          <w:szCs w:val="24"/>
        </w:rPr>
        <w:t>rekių tiekimo ir priėmimo tvarka“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803FFC" w14:textId="16897154" w:rsidR="00E7270D" w:rsidRPr="0071151D" w:rsidRDefault="00E7270D" w:rsidP="001F38B1">
      <w:pPr>
        <w:tabs>
          <w:tab w:val="left" w:pos="851"/>
          <w:tab w:val="left" w:pos="1276"/>
        </w:tabs>
        <w:spacing w:after="173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sectPr w:rsidR="00E7270D" w:rsidRPr="007115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23EAF"/>
    <w:multiLevelType w:val="hybridMultilevel"/>
    <w:tmpl w:val="75C6CE54"/>
    <w:lvl w:ilvl="0" w:tplc="7B26D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C2578B2"/>
    <w:multiLevelType w:val="multilevel"/>
    <w:tmpl w:val="384C0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7C0E0F"/>
    <w:multiLevelType w:val="multilevel"/>
    <w:tmpl w:val="4538F598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/>
        <w:bCs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bCs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54F2816"/>
    <w:multiLevelType w:val="hybridMultilevel"/>
    <w:tmpl w:val="3EAA7E76"/>
    <w:lvl w:ilvl="0" w:tplc="528C1A74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75" w:hanging="360"/>
      </w:pPr>
    </w:lvl>
    <w:lvl w:ilvl="2" w:tplc="0427001B" w:tentative="1">
      <w:start w:val="1"/>
      <w:numFmt w:val="lowerRoman"/>
      <w:lvlText w:val="%3."/>
      <w:lvlJc w:val="right"/>
      <w:pPr>
        <w:ind w:left="1795" w:hanging="180"/>
      </w:pPr>
    </w:lvl>
    <w:lvl w:ilvl="3" w:tplc="0427000F" w:tentative="1">
      <w:start w:val="1"/>
      <w:numFmt w:val="decimal"/>
      <w:lvlText w:val="%4."/>
      <w:lvlJc w:val="left"/>
      <w:pPr>
        <w:ind w:left="2515" w:hanging="360"/>
      </w:pPr>
    </w:lvl>
    <w:lvl w:ilvl="4" w:tplc="04270019" w:tentative="1">
      <w:start w:val="1"/>
      <w:numFmt w:val="lowerLetter"/>
      <w:lvlText w:val="%5."/>
      <w:lvlJc w:val="left"/>
      <w:pPr>
        <w:ind w:left="3235" w:hanging="360"/>
      </w:pPr>
    </w:lvl>
    <w:lvl w:ilvl="5" w:tplc="0427001B" w:tentative="1">
      <w:start w:val="1"/>
      <w:numFmt w:val="lowerRoman"/>
      <w:lvlText w:val="%6."/>
      <w:lvlJc w:val="right"/>
      <w:pPr>
        <w:ind w:left="3955" w:hanging="180"/>
      </w:pPr>
    </w:lvl>
    <w:lvl w:ilvl="6" w:tplc="0427000F" w:tentative="1">
      <w:start w:val="1"/>
      <w:numFmt w:val="decimal"/>
      <w:lvlText w:val="%7."/>
      <w:lvlJc w:val="left"/>
      <w:pPr>
        <w:ind w:left="4675" w:hanging="360"/>
      </w:pPr>
    </w:lvl>
    <w:lvl w:ilvl="7" w:tplc="04270019" w:tentative="1">
      <w:start w:val="1"/>
      <w:numFmt w:val="lowerLetter"/>
      <w:lvlText w:val="%8."/>
      <w:lvlJc w:val="left"/>
      <w:pPr>
        <w:ind w:left="5395" w:hanging="360"/>
      </w:pPr>
    </w:lvl>
    <w:lvl w:ilvl="8" w:tplc="0427001B" w:tentative="1">
      <w:start w:val="1"/>
      <w:numFmt w:val="lowerRoman"/>
      <w:lvlText w:val="%9."/>
      <w:lvlJc w:val="right"/>
      <w:pPr>
        <w:ind w:left="6115" w:hanging="180"/>
      </w:pPr>
    </w:lvl>
  </w:abstractNum>
  <w:num w:numId="1" w16cid:durableId="80107494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4850430">
    <w:abstractNumId w:val="0"/>
  </w:num>
  <w:num w:numId="3" w16cid:durableId="19862400">
    <w:abstractNumId w:val="2"/>
  </w:num>
  <w:num w:numId="4" w16cid:durableId="1260330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27"/>
    <w:rsid w:val="00014750"/>
    <w:rsid w:val="00025D04"/>
    <w:rsid w:val="00090E71"/>
    <w:rsid w:val="000A30A4"/>
    <w:rsid w:val="000D3DC1"/>
    <w:rsid w:val="0010568D"/>
    <w:rsid w:val="0013174D"/>
    <w:rsid w:val="001F38B1"/>
    <w:rsid w:val="002177CD"/>
    <w:rsid w:val="00223955"/>
    <w:rsid w:val="00267BDE"/>
    <w:rsid w:val="00270440"/>
    <w:rsid w:val="002844B5"/>
    <w:rsid w:val="002B08B5"/>
    <w:rsid w:val="002C6CC1"/>
    <w:rsid w:val="002D096E"/>
    <w:rsid w:val="002E4283"/>
    <w:rsid w:val="00337544"/>
    <w:rsid w:val="00387A7D"/>
    <w:rsid w:val="003C2019"/>
    <w:rsid w:val="003C20B2"/>
    <w:rsid w:val="004103B2"/>
    <w:rsid w:val="00471BB6"/>
    <w:rsid w:val="00475132"/>
    <w:rsid w:val="00484DE9"/>
    <w:rsid w:val="005118E8"/>
    <w:rsid w:val="00542C69"/>
    <w:rsid w:val="00552D6B"/>
    <w:rsid w:val="005E044F"/>
    <w:rsid w:val="0060332B"/>
    <w:rsid w:val="006226A6"/>
    <w:rsid w:val="00634733"/>
    <w:rsid w:val="006366EB"/>
    <w:rsid w:val="00660615"/>
    <w:rsid w:val="00664A52"/>
    <w:rsid w:val="00681515"/>
    <w:rsid w:val="006D2CBF"/>
    <w:rsid w:val="0071151D"/>
    <w:rsid w:val="00744214"/>
    <w:rsid w:val="00744CC5"/>
    <w:rsid w:val="007A6852"/>
    <w:rsid w:val="007A7CAA"/>
    <w:rsid w:val="0087453B"/>
    <w:rsid w:val="00882700"/>
    <w:rsid w:val="00887F1D"/>
    <w:rsid w:val="008E4F56"/>
    <w:rsid w:val="008F7A4F"/>
    <w:rsid w:val="00983C31"/>
    <w:rsid w:val="00A17160"/>
    <w:rsid w:val="00A27281"/>
    <w:rsid w:val="00B26CDC"/>
    <w:rsid w:val="00B71C27"/>
    <w:rsid w:val="00BB3270"/>
    <w:rsid w:val="00C24730"/>
    <w:rsid w:val="00C77340"/>
    <w:rsid w:val="00CA7AE4"/>
    <w:rsid w:val="00CC6327"/>
    <w:rsid w:val="00CD3A8E"/>
    <w:rsid w:val="00D06665"/>
    <w:rsid w:val="00D272F5"/>
    <w:rsid w:val="00D70037"/>
    <w:rsid w:val="00DB0062"/>
    <w:rsid w:val="00DF0519"/>
    <w:rsid w:val="00DF7C7F"/>
    <w:rsid w:val="00E60176"/>
    <w:rsid w:val="00E7270D"/>
    <w:rsid w:val="00ED5528"/>
    <w:rsid w:val="00ED786B"/>
    <w:rsid w:val="00F450A7"/>
    <w:rsid w:val="00FC4BA8"/>
    <w:rsid w:val="00FF610F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AEAE"/>
  <w15:chartTrackingRefBased/>
  <w15:docId w15:val="{4F529D66-94FB-4F37-8132-C3366614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71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71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71C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71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71C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71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71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71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71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71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71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71C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71C2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71C2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71C2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71C2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71C2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71C2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71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71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71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71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71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71C27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List Paragraph111,Buletai,Bullet EY,List Paragraph21,List Paragraph1,List Paragraph2,lp1,Bullet 1,Use Case List Paragraph,Paragraph,List Paragraph Red,Sąrašo pastraipa.Bullet,Lentele,Bullet"/>
    <w:basedOn w:val="prastasis"/>
    <w:link w:val="SraopastraipaDiagrama"/>
    <w:uiPriority w:val="34"/>
    <w:qFormat/>
    <w:rsid w:val="00B71C2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71C2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71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71C2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71C27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CA7AE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A7AE4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387A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Buletai Diagrama,Bullet EY Diagrama,List Paragraph21 Diagrama,List Paragraph1 Diagrama,List Paragraph2 Diagrama,lp1 Diagrama"/>
    <w:link w:val="Sraopastraipa"/>
    <w:uiPriority w:val="34"/>
    <w:qFormat/>
    <w:locked/>
    <w:rsid w:val="00471BB6"/>
  </w:style>
  <w:style w:type="character" w:customStyle="1" w:styleId="markedcontent">
    <w:name w:val="markedcontent"/>
    <w:basedOn w:val="Numatytasispastraiposriftas"/>
    <w:rsid w:val="00471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2711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Buziene</dc:creator>
  <cp:keywords/>
  <dc:description/>
  <cp:lastModifiedBy>Daiva Buziene</cp:lastModifiedBy>
  <cp:revision>15</cp:revision>
  <cp:lastPrinted>2026-06-01T08:42:00Z</cp:lastPrinted>
  <dcterms:created xsi:type="dcterms:W3CDTF">2026-06-01T06:34:00Z</dcterms:created>
  <dcterms:modified xsi:type="dcterms:W3CDTF">2026-06-01T12:08:00Z</dcterms:modified>
</cp:coreProperties>
</file>