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D91A" w14:textId="77777777" w:rsidR="001F1BF3" w:rsidRPr="003F4845" w:rsidRDefault="001F1BF3" w:rsidP="001F1BF3">
      <w:pPr>
        <w:tabs>
          <w:tab w:val="left" w:pos="7230"/>
        </w:tabs>
        <w:autoSpaceDN w:val="0"/>
        <w:ind w:firstLine="0"/>
        <w:jc w:val="right"/>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Supaprastinto atviro konkurso sąlygų</w:t>
      </w:r>
    </w:p>
    <w:p w14:paraId="74CA672D" w14:textId="77777777" w:rsidR="001F1BF3" w:rsidRPr="003F4845" w:rsidRDefault="001F1BF3" w:rsidP="001F1BF3">
      <w:pPr>
        <w:autoSpaceDN w:val="0"/>
        <w:ind w:left="7230" w:firstLine="0"/>
        <w:jc w:val="right"/>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1 priedas</w:t>
      </w:r>
    </w:p>
    <w:p w14:paraId="092F2783" w14:textId="77777777" w:rsidR="00AB4B24" w:rsidRPr="00F648A3" w:rsidRDefault="00AB4B24" w:rsidP="008D3127">
      <w:pPr>
        <w:autoSpaceDN w:val="0"/>
        <w:ind w:left="7230" w:firstLine="0"/>
        <w:contextualSpacing/>
        <w:rPr>
          <w:rFonts w:ascii="Times New Roman" w:eastAsia="Times New Roman" w:hAnsi="Times New Roman" w:cs="Times New Roman"/>
          <w:sz w:val="22"/>
          <w:lang w:eastAsia="lt-LT"/>
        </w:rPr>
      </w:pPr>
    </w:p>
    <w:p w14:paraId="710B9498" w14:textId="42177447" w:rsidR="00AB4B24" w:rsidRPr="00F648A3" w:rsidRDefault="00AB4B24" w:rsidP="008D3127">
      <w:pPr>
        <w:contextualSpacing/>
        <w:jc w:val="center"/>
        <w:rPr>
          <w:rFonts w:ascii="Times New Roman" w:eastAsia="Times New Roman" w:hAnsi="Times New Roman" w:cs="Times New Roman"/>
          <w:b/>
          <w:sz w:val="22"/>
        </w:rPr>
      </w:pPr>
      <w:r w:rsidRPr="00F648A3">
        <w:rPr>
          <w:rFonts w:ascii="Times New Roman" w:eastAsia="Times New Roman" w:hAnsi="Times New Roman" w:cs="Times New Roman"/>
          <w:b/>
          <w:sz w:val="22"/>
        </w:rPr>
        <w:t xml:space="preserve">TECHNINĖ SPECIFIKACIJA </w:t>
      </w:r>
    </w:p>
    <w:p w14:paraId="64507A69" w14:textId="77777777" w:rsidR="00AB4B24" w:rsidRPr="00F648A3" w:rsidRDefault="00AB4B24" w:rsidP="008D3127">
      <w:pPr>
        <w:contextualSpacing/>
        <w:jc w:val="both"/>
        <w:rPr>
          <w:rFonts w:ascii="Times New Roman" w:eastAsia="Times New Roman" w:hAnsi="Times New Roman" w:cs="Times New Roman"/>
          <w:b/>
          <w:sz w:val="22"/>
        </w:rPr>
      </w:pPr>
    </w:p>
    <w:p w14:paraId="146444EE" w14:textId="38B00CBB" w:rsidR="00AB4B24" w:rsidRPr="00F648A3" w:rsidRDefault="00AB4B24" w:rsidP="008D3127">
      <w:pPr>
        <w:pStyle w:val="ListParagraph"/>
        <w:tabs>
          <w:tab w:val="left" w:pos="284"/>
          <w:tab w:val="left" w:pos="567"/>
        </w:tabs>
        <w:spacing w:before="60" w:after="60"/>
        <w:ind w:left="0" w:firstLine="0"/>
        <w:jc w:val="both"/>
        <w:rPr>
          <w:rFonts w:ascii="Times New Roman" w:hAnsi="Times New Roman" w:cs="Times New Roman"/>
          <w:b/>
          <w:bCs/>
        </w:rPr>
      </w:pPr>
    </w:p>
    <w:p w14:paraId="6B8457BA" w14:textId="4D1A33AE" w:rsidR="002A04B4" w:rsidRPr="00F648A3" w:rsidRDefault="12C47F76" w:rsidP="574AF0B7">
      <w:pPr>
        <w:contextualSpacing/>
        <w:jc w:val="both"/>
        <w:rPr>
          <w:rFonts w:ascii="Times New Roman" w:eastAsia="Times New Roman" w:hAnsi="Times New Roman" w:cs="Times New Roman"/>
          <w:sz w:val="22"/>
        </w:rPr>
      </w:pPr>
      <w:r w:rsidRPr="574AF0B7">
        <w:rPr>
          <w:rFonts w:ascii="Times New Roman" w:eastAsia="Times New Roman" w:hAnsi="Times New Roman" w:cs="Times New Roman"/>
          <w:b/>
          <w:bCs/>
          <w:sz w:val="22"/>
        </w:rPr>
        <w:t>Pirkimo tikslas</w:t>
      </w:r>
      <w:r w:rsidRPr="574AF0B7">
        <w:rPr>
          <w:rFonts w:ascii="Times New Roman" w:eastAsia="Times New Roman" w:hAnsi="Times New Roman" w:cs="Times New Roman"/>
          <w:sz w:val="22"/>
        </w:rPr>
        <w:t xml:space="preserve"> – VšĮ „Investuok Lietuvoje</w:t>
      </w:r>
      <w:r w:rsidR="6C14B88E" w:rsidRPr="574AF0B7">
        <w:rPr>
          <w:rFonts w:ascii="Times New Roman" w:eastAsia="Times New Roman" w:hAnsi="Times New Roman" w:cs="Times New Roman"/>
          <w:sz w:val="22"/>
        </w:rPr>
        <w:t>“</w:t>
      </w:r>
      <w:r w:rsidR="58A30982" w:rsidRPr="574AF0B7">
        <w:rPr>
          <w:rFonts w:ascii="Times New Roman" w:eastAsia="Times New Roman" w:hAnsi="Times New Roman" w:cs="Times New Roman"/>
          <w:sz w:val="22"/>
        </w:rPr>
        <w:t xml:space="preserve"> (toliau – Perkančioji organizacija)</w:t>
      </w:r>
      <w:r w:rsidRPr="574AF0B7">
        <w:rPr>
          <w:rFonts w:ascii="Times New Roman" w:eastAsia="Times New Roman" w:hAnsi="Times New Roman" w:cs="Times New Roman"/>
          <w:sz w:val="22"/>
        </w:rPr>
        <w:t>, įgyvendinanti investicijų pritraukimo</w:t>
      </w:r>
      <w:r w:rsidR="6C14B88E" w:rsidRPr="574AF0B7">
        <w:rPr>
          <w:rFonts w:ascii="Times New Roman" w:eastAsia="Times New Roman" w:hAnsi="Times New Roman" w:cs="Times New Roman"/>
          <w:sz w:val="22"/>
        </w:rPr>
        <w:t xml:space="preserve"> į Lietuvą</w:t>
      </w:r>
      <w:r w:rsidRPr="574AF0B7">
        <w:rPr>
          <w:rFonts w:ascii="Times New Roman" w:eastAsia="Times New Roman" w:hAnsi="Times New Roman" w:cs="Times New Roman"/>
          <w:sz w:val="22"/>
        </w:rPr>
        <w:t xml:space="preserve"> veiklą, siekia gerinti darbo su esamais ir potencialiais klientais kokybę. </w:t>
      </w:r>
      <w:r w:rsidR="00783A39" w:rsidRPr="574AF0B7">
        <w:rPr>
          <w:rFonts w:ascii="Times New Roman" w:eastAsia="Times New Roman" w:hAnsi="Times New Roman" w:cs="Times New Roman"/>
          <w:sz w:val="22"/>
        </w:rPr>
        <w:t>Organizacija šiu</w:t>
      </w:r>
      <w:r w:rsidR="00D03BC1" w:rsidRPr="574AF0B7">
        <w:rPr>
          <w:rFonts w:ascii="Times New Roman" w:eastAsia="Times New Roman" w:hAnsi="Times New Roman" w:cs="Times New Roman"/>
          <w:sz w:val="22"/>
        </w:rPr>
        <w:t>o metu naudoja</w:t>
      </w:r>
      <w:r w:rsidR="4B97DA2B" w:rsidRPr="7DB23008">
        <w:rPr>
          <w:rFonts w:ascii="Times New Roman" w:eastAsia="Times New Roman" w:hAnsi="Times New Roman" w:cs="Times New Roman"/>
          <w:sz w:val="22"/>
        </w:rPr>
        <w:t xml:space="preserve"> “Salesforce”</w:t>
      </w:r>
      <w:r w:rsidR="00D03BC1" w:rsidRPr="574AF0B7">
        <w:rPr>
          <w:rFonts w:ascii="Times New Roman" w:eastAsia="Times New Roman" w:hAnsi="Times New Roman" w:cs="Times New Roman"/>
          <w:sz w:val="22"/>
        </w:rPr>
        <w:t xml:space="preserve"> CRM sistemą</w:t>
      </w:r>
      <w:r w:rsidR="00B708CE" w:rsidRPr="574AF0B7">
        <w:rPr>
          <w:rFonts w:ascii="Times New Roman" w:eastAsia="Times New Roman" w:hAnsi="Times New Roman" w:cs="Times New Roman"/>
          <w:sz w:val="22"/>
        </w:rPr>
        <w:t xml:space="preserve">, kuri padeda </w:t>
      </w:r>
      <w:r w:rsidRPr="574AF0B7">
        <w:rPr>
          <w:rFonts w:ascii="Times New Roman" w:eastAsia="Times New Roman" w:hAnsi="Times New Roman" w:cs="Times New Roman"/>
          <w:sz w:val="22"/>
        </w:rPr>
        <w:t xml:space="preserve"> apjungti, optimizuoti ir automatizuoti marketingo, pardavimų bei poinvesticinio aptarnavimo veiklas, realiuoju laiku stebėti veiklos rezultatus ir jais remiantis priimti reikalingus sprendimus</w:t>
      </w:r>
      <w:r w:rsidR="00E548F4" w:rsidRPr="574AF0B7">
        <w:rPr>
          <w:rFonts w:ascii="Times New Roman" w:eastAsia="Times New Roman" w:hAnsi="Times New Roman" w:cs="Times New Roman"/>
          <w:sz w:val="22"/>
        </w:rPr>
        <w:t xml:space="preserve"> bei</w:t>
      </w:r>
      <w:r w:rsidR="00133BDA" w:rsidRPr="574AF0B7">
        <w:rPr>
          <w:rFonts w:ascii="Times New Roman" w:eastAsia="Times New Roman" w:hAnsi="Times New Roman" w:cs="Times New Roman"/>
          <w:sz w:val="22"/>
        </w:rPr>
        <w:t xml:space="preserve"> užtikrinti</w:t>
      </w:r>
      <w:r w:rsidR="00EA5BF1" w:rsidRPr="574AF0B7">
        <w:rPr>
          <w:rFonts w:ascii="Times New Roman" w:eastAsia="Times New Roman" w:hAnsi="Times New Roman" w:cs="Times New Roman"/>
          <w:sz w:val="22"/>
        </w:rPr>
        <w:t xml:space="preserve"> nepertraukiamą</w:t>
      </w:r>
      <w:r w:rsidR="008246E6" w:rsidRPr="574AF0B7">
        <w:rPr>
          <w:rFonts w:ascii="Times New Roman" w:eastAsia="Times New Roman" w:hAnsi="Times New Roman" w:cs="Times New Roman"/>
          <w:sz w:val="22"/>
        </w:rPr>
        <w:t xml:space="preserve"> sistemos veikimą</w:t>
      </w:r>
      <w:r w:rsidRPr="574AF0B7">
        <w:rPr>
          <w:rFonts w:ascii="Times New Roman" w:eastAsia="Times New Roman" w:hAnsi="Times New Roman" w:cs="Times New Roman"/>
          <w:sz w:val="22"/>
        </w:rPr>
        <w:t xml:space="preserve">, Perkančioji organizacija vykdo ryšių su klientais valdymo sistemos (angl. </w:t>
      </w:r>
      <w:r w:rsidR="61E9F8F0" w:rsidRPr="574AF0B7">
        <w:rPr>
          <w:rFonts w:ascii="Times New Roman" w:eastAsia="Times New Roman" w:hAnsi="Times New Roman" w:cs="Times New Roman"/>
          <w:sz w:val="22"/>
        </w:rPr>
        <w:t>C</w:t>
      </w:r>
      <w:r w:rsidRPr="574AF0B7">
        <w:rPr>
          <w:rFonts w:ascii="Times New Roman" w:eastAsia="Times New Roman" w:hAnsi="Times New Roman" w:cs="Times New Roman"/>
          <w:sz w:val="22"/>
        </w:rPr>
        <w:t xml:space="preserve">lient </w:t>
      </w:r>
      <w:r w:rsidR="61E9F8F0" w:rsidRPr="574AF0B7">
        <w:rPr>
          <w:rFonts w:ascii="Times New Roman" w:eastAsia="Times New Roman" w:hAnsi="Times New Roman" w:cs="Times New Roman"/>
          <w:sz w:val="22"/>
        </w:rPr>
        <w:t>R</w:t>
      </w:r>
      <w:r w:rsidRPr="574AF0B7">
        <w:rPr>
          <w:rFonts w:ascii="Times New Roman" w:eastAsia="Times New Roman" w:hAnsi="Times New Roman" w:cs="Times New Roman"/>
          <w:sz w:val="22"/>
        </w:rPr>
        <w:t xml:space="preserve">elationship </w:t>
      </w:r>
      <w:r w:rsidR="61E9F8F0" w:rsidRPr="574AF0B7">
        <w:rPr>
          <w:rFonts w:ascii="Times New Roman" w:eastAsia="Times New Roman" w:hAnsi="Times New Roman" w:cs="Times New Roman"/>
          <w:sz w:val="22"/>
        </w:rPr>
        <w:t>M</w:t>
      </w:r>
      <w:r w:rsidRPr="574AF0B7">
        <w:rPr>
          <w:rFonts w:ascii="Times New Roman" w:eastAsia="Times New Roman" w:hAnsi="Times New Roman" w:cs="Times New Roman"/>
          <w:sz w:val="22"/>
        </w:rPr>
        <w:t xml:space="preserve">anagement </w:t>
      </w:r>
      <w:r w:rsidR="61E9F8F0" w:rsidRPr="574AF0B7">
        <w:rPr>
          <w:rFonts w:ascii="Times New Roman" w:eastAsia="Times New Roman" w:hAnsi="Times New Roman" w:cs="Times New Roman"/>
          <w:sz w:val="22"/>
        </w:rPr>
        <w:t>S</w:t>
      </w:r>
      <w:r w:rsidRPr="574AF0B7">
        <w:rPr>
          <w:rFonts w:ascii="Times New Roman" w:eastAsia="Times New Roman" w:hAnsi="Times New Roman" w:cs="Times New Roman"/>
          <w:sz w:val="22"/>
        </w:rPr>
        <w:t>ystem, sutr. CRM</w:t>
      </w:r>
      <w:r w:rsidR="38F3CD5F" w:rsidRPr="574AF0B7">
        <w:rPr>
          <w:rFonts w:ascii="Times New Roman" w:eastAsia="Times New Roman" w:hAnsi="Times New Roman" w:cs="Times New Roman"/>
          <w:sz w:val="22"/>
        </w:rPr>
        <w:t xml:space="preserve"> s</w:t>
      </w:r>
      <w:r w:rsidR="165C91FF" w:rsidRPr="574AF0B7">
        <w:rPr>
          <w:rFonts w:ascii="Times New Roman" w:eastAsia="Times New Roman" w:hAnsi="Times New Roman" w:cs="Times New Roman"/>
          <w:sz w:val="22"/>
        </w:rPr>
        <w:t>i</w:t>
      </w:r>
      <w:r w:rsidR="38F3CD5F" w:rsidRPr="574AF0B7">
        <w:rPr>
          <w:rFonts w:ascii="Times New Roman" w:eastAsia="Times New Roman" w:hAnsi="Times New Roman" w:cs="Times New Roman"/>
          <w:sz w:val="22"/>
        </w:rPr>
        <w:t>stemos</w:t>
      </w:r>
      <w:r w:rsidRPr="574AF0B7">
        <w:rPr>
          <w:rFonts w:ascii="Times New Roman" w:eastAsia="Times New Roman" w:hAnsi="Times New Roman" w:cs="Times New Roman"/>
          <w:sz w:val="22"/>
        </w:rPr>
        <w:t xml:space="preserve">) programinės įrangos licencijų nuomos, CRM sistemos </w:t>
      </w:r>
      <w:r w:rsidR="54CFD000" w:rsidRPr="574AF0B7">
        <w:rPr>
          <w:rFonts w:ascii="Times New Roman" w:eastAsia="Times New Roman" w:hAnsi="Times New Roman" w:cs="Times New Roman"/>
          <w:sz w:val="22"/>
        </w:rPr>
        <w:t xml:space="preserve">konfigūravimo, </w:t>
      </w:r>
      <w:r w:rsidRPr="574AF0B7">
        <w:rPr>
          <w:rFonts w:ascii="Times New Roman" w:eastAsia="Times New Roman" w:hAnsi="Times New Roman" w:cs="Times New Roman"/>
          <w:sz w:val="22"/>
        </w:rPr>
        <w:t>diegimo</w:t>
      </w:r>
      <w:r w:rsidR="00733BF6">
        <w:rPr>
          <w:rFonts w:ascii="Times New Roman" w:eastAsia="Times New Roman" w:hAnsi="Times New Roman" w:cs="Times New Roman"/>
          <w:sz w:val="22"/>
        </w:rPr>
        <w:t>, vystymo</w:t>
      </w:r>
      <w:r w:rsidR="00D766AE">
        <w:rPr>
          <w:rFonts w:ascii="Times New Roman" w:eastAsia="Times New Roman" w:hAnsi="Times New Roman" w:cs="Times New Roman"/>
          <w:sz w:val="22"/>
        </w:rPr>
        <w:t>, palaikymo</w:t>
      </w:r>
      <w:r w:rsidRPr="574AF0B7">
        <w:rPr>
          <w:rFonts w:ascii="Times New Roman" w:eastAsia="Times New Roman" w:hAnsi="Times New Roman" w:cs="Times New Roman"/>
          <w:sz w:val="22"/>
        </w:rPr>
        <w:t xml:space="preserve"> </w:t>
      </w:r>
      <w:r w:rsidR="7A534839" w:rsidRPr="574AF0B7">
        <w:rPr>
          <w:rFonts w:ascii="Times New Roman" w:eastAsia="Times New Roman" w:hAnsi="Times New Roman" w:cs="Times New Roman"/>
          <w:sz w:val="22"/>
          <w:lang w:eastAsia="lt-LT"/>
        </w:rPr>
        <w:t>ir duomenų perkėlim</w:t>
      </w:r>
      <w:bookmarkStart w:id="0" w:name="_Hlk493856133"/>
      <w:r w:rsidR="5F679D68" w:rsidRPr="574AF0B7">
        <w:rPr>
          <w:rFonts w:ascii="Times New Roman" w:eastAsia="Times New Roman" w:hAnsi="Times New Roman" w:cs="Times New Roman"/>
          <w:sz w:val="22"/>
          <w:lang w:eastAsia="lt-LT"/>
        </w:rPr>
        <w:t>o</w:t>
      </w:r>
      <w:r w:rsidR="7A534839" w:rsidRPr="574AF0B7">
        <w:rPr>
          <w:rFonts w:ascii="Times New Roman" w:eastAsia="Times New Roman" w:hAnsi="Times New Roman" w:cs="Times New Roman"/>
          <w:sz w:val="22"/>
          <w:lang w:eastAsia="lt-LT"/>
        </w:rPr>
        <w:t xml:space="preserve"> </w:t>
      </w:r>
      <w:bookmarkEnd w:id="0"/>
      <w:r w:rsidRPr="574AF0B7">
        <w:rPr>
          <w:rFonts w:ascii="Times New Roman" w:eastAsia="Times New Roman" w:hAnsi="Times New Roman" w:cs="Times New Roman"/>
          <w:sz w:val="22"/>
        </w:rPr>
        <w:t>paslaugų pirkimą.</w:t>
      </w:r>
      <w:r w:rsidR="12EA3A0B" w:rsidRPr="574AF0B7">
        <w:rPr>
          <w:rFonts w:ascii="Times New Roman" w:eastAsia="Times New Roman" w:hAnsi="Times New Roman" w:cs="Times New Roman"/>
          <w:sz w:val="22"/>
        </w:rPr>
        <w:t xml:space="preserve"> </w:t>
      </w:r>
    </w:p>
    <w:p w14:paraId="0D8985FF" w14:textId="77777777" w:rsidR="002A04B4" w:rsidRPr="00F648A3" w:rsidRDefault="002A04B4" w:rsidP="009B4F23">
      <w:pPr>
        <w:contextualSpacing/>
        <w:jc w:val="both"/>
        <w:rPr>
          <w:rFonts w:ascii="Times New Roman" w:eastAsia="Times New Roman" w:hAnsi="Times New Roman" w:cs="Times New Roman"/>
          <w:bCs/>
          <w:sz w:val="22"/>
        </w:rPr>
      </w:pPr>
    </w:p>
    <w:p w14:paraId="48923DBE" w14:textId="2C5DF35D" w:rsidR="009B4F23" w:rsidRPr="00F648A3" w:rsidRDefault="002A04B4" w:rsidP="009B4F23">
      <w:pPr>
        <w:contextualSpacing/>
        <w:jc w:val="both"/>
        <w:rPr>
          <w:rFonts w:ascii="Times New Roman" w:eastAsia="Times New Roman" w:hAnsi="Times New Roman" w:cs="Times New Roman"/>
          <w:bCs/>
          <w:sz w:val="22"/>
        </w:rPr>
      </w:pPr>
      <w:r w:rsidRPr="006D4C4E">
        <w:rPr>
          <w:rFonts w:ascii="Times New Roman" w:eastAsia="Times New Roman" w:hAnsi="Times New Roman" w:cs="Times New Roman"/>
          <w:b/>
          <w:sz w:val="22"/>
        </w:rPr>
        <w:t>Dėmesio!</w:t>
      </w:r>
      <w:r w:rsidRPr="00F648A3">
        <w:rPr>
          <w:rFonts w:ascii="Times New Roman" w:eastAsia="Times New Roman" w:hAnsi="Times New Roman" w:cs="Times New Roman"/>
          <w:bCs/>
          <w:sz w:val="22"/>
        </w:rPr>
        <w:t xml:space="preserve"> </w:t>
      </w:r>
      <w:r w:rsidR="0025141D" w:rsidRPr="00F648A3">
        <w:rPr>
          <w:rFonts w:ascii="Times New Roman" w:eastAsia="Times New Roman" w:hAnsi="Times New Roman" w:cs="Times New Roman"/>
          <w:bCs/>
          <w:sz w:val="22"/>
        </w:rPr>
        <w:t xml:space="preserve">Siekiant iliustruoti </w:t>
      </w:r>
      <w:r w:rsidR="00147298">
        <w:rPr>
          <w:rFonts w:ascii="Times New Roman" w:eastAsia="Times New Roman" w:hAnsi="Times New Roman" w:cs="Times New Roman"/>
          <w:bCs/>
          <w:sz w:val="22"/>
        </w:rPr>
        <w:t xml:space="preserve">Perkančiosios organizacijos </w:t>
      </w:r>
      <w:r w:rsidR="00FA0B9D" w:rsidRPr="00F648A3">
        <w:rPr>
          <w:rFonts w:ascii="Times New Roman" w:eastAsia="Times New Roman" w:hAnsi="Times New Roman" w:cs="Times New Roman"/>
          <w:bCs/>
          <w:sz w:val="22"/>
        </w:rPr>
        <w:t>procesų kompleksiją</w:t>
      </w:r>
      <w:r w:rsidR="00907CF1" w:rsidRPr="00F648A3">
        <w:rPr>
          <w:rFonts w:ascii="Times New Roman" w:eastAsia="Times New Roman" w:hAnsi="Times New Roman" w:cs="Times New Roman"/>
          <w:bCs/>
          <w:sz w:val="22"/>
        </w:rPr>
        <w:t xml:space="preserve"> ir </w:t>
      </w:r>
      <w:r w:rsidR="00137068" w:rsidRPr="00F648A3">
        <w:rPr>
          <w:rFonts w:ascii="Times New Roman" w:eastAsia="Times New Roman" w:hAnsi="Times New Roman" w:cs="Times New Roman"/>
          <w:bCs/>
          <w:sz w:val="22"/>
        </w:rPr>
        <w:t xml:space="preserve">jų </w:t>
      </w:r>
      <w:r w:rsidR="00AF1297" w:rsidRPr="00F648A3">
        <w:rPr>
          <w:rFonts w:ascii="Times New Roman" w:eastAsia="Times New Roman" w:hAnsi="Times New Roman" w:cs="Times New Roman"/>
          <w:bCs/>
          <w:sz w:val="22"/>
        </w:rPr>
        <w:t xml:space="preserve">tarpusavio </w:t>
      </w:r>
      <w:r w:rsidR="00907CF1" w:rsidRPr="00F648A3">
        <w:rPr>
          <w:rFonts w:ascii="Times New Roman" w:eastAsia="Times New Roman" w:hAnsi="Times New Roman" w:cs="Times New Roman"/>
          <w:bCs/>
          <w:sz w:val="22"/>
        </w:rPr>
        <w:t>sąsajas</w:t>
      </w:r>
      <w:r w:rsidR="00FA0B9D" w:rsidRPr="00F648A3">
        <w:rPr>
          <w:rFonts w:ascii="Times New Roman" w:eastAsia="Times New Roman" w:hAnsi="Times New Roman" w:cs="Times New Roman"/>
          <w:bCs/>
          <w:sz w:val="22"/>
        </w:rPr>
        <w:t xml:space="preserve">, prie Pirkimo dokumentų pateikiama </w:t>
      </w:r>
      <w:r w:rsidR="00907CF1" w:rsidRPr="00F648A3">
        <w:rPr>
          <w:rFonts w:ascii="Times New Roman" w:eastAsia="Times New Roman" w:hAnsi="Times New Roman" w:cs="Times New Roman"/>
          <w:bCs/>
          <w:sz w:val="22"/>
        </w:rPr>
        <w:t>schem</w:t>
      </w:r>
      <w:r w:rsidR="00AF1297" w:rsidRPr="00F648A3">
        <w:rPr>
          <w:rFonts w:ascii="Times New Roman" w:eastAsia="Times New Roman" w:hAnsi="Times New Roman" w:cs="Times New Roman"/>
          <w:bCs/>
          <w:sz w:val="22"/>
        </w:rPr>
        <w:t>a (</w:t>
      </w:r>
      <w:r w:rsidR="009C6FE2">
        <w:rPr>
          <w:rFonts w:ascii="Times New Roman" w:eastAsia="Times New Roman" w:hAnsi="Times New Roman" w:cs="Times New Roman"/>
          <w:bCs/>
          <w:sz w:val="22"/>
        </w:rPr>
        <w:t>Techninės specifikacijos p</w:t>
      </w:r>
      <w:r w:rsidR="00AF1297" w:rsidRPr="00F648A3">
        <w:rPr>
          <w:rFonts w:ascii="Times New Roman" w:eastAsia="Times New Roman" w:hAnsi="Times New Roman" w:cs="Times New Roman"/>
          <w:bCs/>
          <w:sz w:val="22"/>
        </w:rPr>
        <w:t xml:space="preserve">riedas Nr. </w:t>
      </w:r>
      <w:r w:rsidR="008C6204">
        <w:rPr>
          <w:rFonts w:ascii="Times New Roman" w:eastAsia="Times New Roman" w:hAnsi="Times New Roman" w:cs="Times New Roman"/>
          <w:bCs/>
          <w:sz w:val="22"/>
        </w:rPr>
        <w:t>1</w:t>
      </w:r>
      <w:r w:rsidR="00AF1297" w:rsidRPr="00F648A3">
        <w:rPr>
          <w:rFonts w:ascii="Times New Roman" w:eastAsia="Times New Roman" w:hAnsi="Times New Roman" w:cs="Times New Roman"/>
          <w:bCs/>
          <w:sz w:val="22"/>
        </w:rPr>
        <w:t xml:space="preserve">). Pažymėtina, kad </w:t>
      </w:r>
      <w:r w:rsidR="00AF1297" w:rsidRPr="00F648A3">
        <w:rPr>
          <w:rFonts w:ascii="Times New Roman" w:eastAsia="Times New Roman" w:hAnsi="Times New Roman" w:cs="Times New Roman"/>
          <w:b/>
          <w:sz w:val="22"/>
          <w:u w:val="single"/>
        </w:rPr>
        <w:t xml:space="preserve">schema nėra laikoma </w:t>
      </w:r>
      <w:r w:rsidR="00D3194A" w:rsidRPr="00F648A3">
        <w:rPr>
          <w:rFonts w:ascii="Times New Roman" w:eastAsia="Times New Roman" w:hAnsi="Times New Roman" w:cs="Times New Roman"/>
          <w:b/>
          <w:sz w:val="22"/>
          <w:u w:val="single"/>
        </w:rPr>
        <w:t xml:space="preserve">CRM sistemos </w:t>
      </w:r>
      <w:r w:rsidR="00EF2AB7" w:rsidRPr="00F648A3">
        <w:rPr>
          <w:rFonts w:ascii="Times New Roman" w:eastAsia="Times New Roman" w:hAnsi="Times New Roman" w:cs="Times New Roman"/>
          <w:b/>
          <w:sz w:val="22"/>
          <w:u w:val="single"/>
        </w:rPr>
        <w:t>architektūros reikalavimu</w:t>
      </w:r>
      <w:r w:rsidR="00EF2AB7" w:rsidRPr="00F648A3">
        <w:rPr>
          <w:rFonts w:ascii="Times New Roman" w:eastAsia="Times New Roman" w:hAnsi="Times New Roman" w:cs="Times New Roman"/>
          <w:bCs/>
          <w:sz w:val="22"/>
        </w:rPr>
        <w:t xml:space="preserve">, tačiau </w:t>
      </w:r>
      <w:r w:rsidR="00742A8C" w:rsidRPr="00F648A3">
        <w:rPr>
          <w:rFonts w:ascii="Times New Roman" w:eastAsia="Times New Roman" w:hAnsi="Times New Roman" w:cs="Times New Roman"/>
          <w:bCs/>
          <w:sz w:val="22"/>
        </w:rPr>
        <w:t xml:space="preserve">yra tik </w:t>
      </w:r>
      <w:r w:rsidR="00742A8C" w:rsidRPr="00F648A3">
        <w:rPr>
          <w:rFonts w:ascii="Times New Roman" w:eastAsia="Times New Roman" w:hAnsi="Times New Roman" w:cs="Times New Roman"/>
          <w:b/>
          <w:sz w:val="22"/>
          <w:u w:val="single"/>
        </w:rPr>
        <w:t>pagalbinė priemonė</w:t>
      </w:r>
      <w:r w:rsidR="00742A8C" w:rsidRPr="00F648A3">
        <w:rPr>
          <w:rFonts w:ascii="Times New Roman" w:eastAsia="Times New Roman" w:hAnsi="Times New Roman" w:cs="Times New Roman"/>
          <w:bCs/>
          <w:sz w:val="22"/>
        </w:rPr>
        <w:t xml:space="preserve"> potencialiems tiekėjams</w:t>
      </w:r>
      <w:r w:rsidR="00AD7403" w:rsidRPr="00F648A3">
        <w:rPr>
          <w:rFonts w:ascii="Times New Roman" w:eastAsia="Times New Roman" w:hAnsi="Times New Roman" w:cs="Times New Roman"/>
          <w:bCs/>
          <w:sz w:val="22"/>
        </w:rPr>
        <w:t xml:space="preserve">, </w:t>
      </w:r>
      <w:r w:rsidR="00AD7403" w:rsidRPr="00F648A3">
        <w:rPr>
          <w:rFonts w:ascii="Times New Roman" w:eastAsia="Times New Roman" w:hAnsi="Times New Roman" w:cs="Times New Roman"/>
          <w:b/>
          <w:sz w:val="22"/>
          <w:u w:val="single"/>
        </w:rPr>
        <w:t>iliustruojanti pirkimo objekto apimtį</w:t>
      </w:r>
      <w:r w:rsidR="00185714" w:rsidRPr="00F648A3">
        <w:rPr>
          <w:rFonts w:ascii="Times New Roman" w:eastAsia="Times New Roman" w:hAnsi="Times New Roman" w:cs="Times New Roman"/>
          <w:b/>
          <w:sz w:val="22"/>
        </w:rPr>
        <w:t>.</w:t>
      </w:r>
      <w:r w:rsidR="00185714" w:rsidRPr="00F648A3">
        <w:rPr>
          <w:rFonts w:ascii="Times New Roman" w:eastAsia="Times New Roman" w:hAnsi="Times New Roman" w:cs="Times New Roman"/>
          <w:bCs/>
          <w:sz w:val="22"/>
        </w:rPr>
        <w:t xml:space="preserve"> Iliustracijoje atvaizduotos objektų sąsajos gali neatitikti šioje Techninėje specifikacijoje </w:t>
      </w:r>
      <w:r w:rsidR="003B5EFB" w:rsidRPr="00F648A3">
        <w:rPr>
          <w:rFonts w:ascii="Times New Roman" w:eastAsia="Times New Roman" w:hAnsi="Times New Roman" w:cs="Times New Roman"/>
          <w:bCs/>
          <w:sz w:val="22"/>
        </w:rPr>
        <w:t>aprašytų</w:t>
      </w:r>
      <w:r w:rsidR="00185714" w:rsidRPr="00F648A3">
        <w:rPr>
          <w:rFonts w:ascii="Times New Roman" w:eastAsia="Times New Roman" w:hAnsi="Times New Roman" w:cs="Times New Roman"/>
          <w:bCs/>
          <w:sz w:val="22"/>
        </w:rPr>
        <w:t xml:space="preserve"> objektų sąsajų. Esant tokiems nesu</w:t>
      </w:r>
      <w:r w:rsidRPr="00F648A3">
        <w:rPr>
          <w:rFonts w:ascii="Times New Roman" w:eastAsia="Times New Roman" w:hAnsi="Times New Roman" w:cs="Times New Roman"/>
          <w:bCs/>
          <w:sz w:val="22"/>
        </w:rPr>
        <w:t xml:space="preserve">tapimams, </w:t>
      </w:r>
      <w:r w:rsidR="00A86D19" w:rsidRPr="00F648A3">
        <w:rPr>
          <w:rFonts w:ascii="Times New Roman" w:eastAsia="Times New Roman" w:hAnsi="Times New Roman" w:cs="Times New Roman"/>
          <w:bCs/>
          <w:sz w:val="22"/>
        </w:rPr>
        <w:t>Tiekėjas turi vadovautis šiame dokumente išdėstytais reikalavimais.</w:t>
      </w:r>
    </w:p>
    <w:p w14:paraId="08E12840" w14:textId="77777777" w:rsidR="00226413" w:rsidRPr="00F648A3" w:rsidRDefault="00226413" w:rsidP="008D3127">
      <w:pPr>
        <w:pStyle w:val="ListParagraph"/>
        <w:tabs>
          <w:tab w:val="left" w:pos="284"/>
          <w:tab w:val="left" w:pos="567"/>
        </w:tabs>
        <w:spacing w:before="60" w:after="60"/>
        <w:ind w:left="0" w:firstLine="0"/>
        <w:jc w:val="both"/>
        <w:rPr>
          <w:rFonts w:ascii="Times New Roman" w:hAnsi="Times New Roman" w:cs="Times New Roman"/>
          <w:b/>
          <w:bCs/>
        </w:rPr>
      </w:pPr>
    </w:p>
    <w:p w14:paraId="65B50CC4" w14:textId="77777777" w:rsidR="00AB4B24" w:rsidRPr="00F648A3" w:rsidRDefault="00AB4B24" w:rsidP="008D3127">
      <w:pPr>
        <w:pStyle w:val="ListParagraph"/>
        <w:numPr>
          <w:ilvl w:val="0"/>
          <w:numId w:val="1"/>
        </w:numPr>
        <w:pBdr>
          <w:top w:val="single" w:sz="8" w:space="1" w:color="auto"/>
          <w:bottom w:val="single" w:sz="8" w:space="1" w:color="auto"/>
        </w:pBdr>
        <w:tabs>
          <w:tab w:val="left" w:pos="0"/>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SĄVOKOS IR SUTRUMPINIMAI</w:t>
      </w:r>
    </w:p>
    <w:p w14:paraId="6DB79EC8" w14:textId="35F64453" w:rsidR="00AB4B24" w:rsidRPr="00F648A3" w:rsidRDefault="000F5E04" w:rsidP="008D3127">
      <w:pPr>
        <w:pStyle w:val="ListParagraph"/>
        <w:numPr>
          <w:ilvl w:val="1"/>
          <w:numId w:val="1"/>
        </w:numPr>
        <w:tabs>
          <w:tab w:val="left" w:pos="0"/>
          <w:tab w:val="left" w:pos="567"/>
          <w:tab w:val="left" w:pos="851"/>
        </w:tabs>
        <w:spacing w:before="60" w:after="60"/>
        <w:ind w:left="0" w:firstLine="0"/>
        <w:jc w:val="both"/>
        <w:rPr>
          <w:rStyle w:val="Laukeliai"/>
          <w:rFonts w:ascii="Times New Roman" w:hAnsi="Times New Roman" w:cs="Times New Roman"/>
          <w:b/>
          <w:sz w:val="22"/>
        </w:rPr>
      </w:pPr>
      <w:r w:rsidRPr="00F648A3">
        <w:rPr>
          <w:rFonts w:ascii="Times New Roman" w:hAnsi="Times New Roman" w:cs="Times New Roman"/>
          <w:b/>
        </w:rPr>
        <w:t>Perkančioji organizacija</w:t>
      </w:r>
      <w:r w:rsidR="00AB4B24" w:rsidRPr="00F648A3">
        <w:rPr>
          <w:rFonts w:ascii="Times New Roman" w:hAnsi="Times New Roman" w:cs="Times New Roman"/>
          <w:b/>
        </w:rPr>
        <w:t xml:space="preserve"> </w:t>
      </w:r>
      <w:r w:rsidR="00AB4B24" w:rsidRPr="00F648A3">
        <w:rPr>
          <w:rFonts w:ascii="Times New Roman" w:hAnsi="Times New Roman" w:cs="Times New Roman"/>
        </w:rPr>
        <w:t>– VšĮ „Investuok Lietuvoje“</w:t>
      </w:r>
      <w:r w:rsidR="001E2A9D" w:rsidRPr="00F648A3">
        <w:rPr>
          <w:rFonts w:ascii="Times New Roman" w:hAnsi="Times New Roman" w:cs="Times New Roman"/>
        </w:rPr>
        <w:t xml:space="preserve"> (sutr. IL</w:t>
      </w:r>
      <w:r w:rsidRPr="00F648A3">
        <w:rPr>
          <w:rFonts w:ascii="Times New Roman" w:hAnsi="Times New Roman" w:cs="Times New Roman"/>
        </w:rPr>
        <w:t>)</w:t>
      </w:r>
      <w:r w:rsidR="006B619C" w:rsidRPr="00F648A3">
        <w:rPr>
          <w:rFonts w:ascii="Times New Roman" w:hAnsi="Times New Roman" w:cs="Times New Roman"/>
        </w:rPr>
        <w:t>.</w:t>
      </w:r>
    </w:p>
    <w:p w14:paraId="385347DB" w14:textId="1D651D6C" w:rsidR="00AB4B24" w:rsidRPr="00F648A3" w:rsidRDefault="002718A9"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b/>
          <w:bCs/>
        </w:rPr>
        <w:t>Tiekėjas</w:t>
      </w:r>
      <w:r w:rsidR="00AB4B24" w:rsidRPr="00F648A3">
        <w:rPr>
          <w:rFonts w:ascii="Times New Roman" w:hAnsi="Times New Roman" w:cs="Times New Roman"/>
          <w:bCs/>
        </w:rPr>
        <w:t xml:space="preserve"> – ūkio subjektas – fizinis asmuo, privatusis juridinis asmuo, viešasis juridinis asmuo, kitos organizacijos ir jų padaliniai ar tokių asmenų</w:t>
      </w:r>
      <w:r w:rsidR="00AB4B24" w:rsidRPr="00F648A3">
        <w:rPr>
          <w:rFonts w:ascii="Times New Roman" w:hAnsi="Times New Roman" w:cs="Times New Roman"/>
        </w:rPr>
        <w:t xml:space="preserve"> grupė, su kuriuo </w:t>
      </w:r>
      <w:r w:rsidR="00DE22EA" w:rsidRPr="00F648A3">
        <w:rPr>
          <w:rFonts w:ascii="Times New Roman" w:hAnsi="Times New Roman" w:cs="Times New Roman"/>
        </w:rPr>
        <w:t xml:space="preserve">Perkančioji organizacija </w:t>
      </w:r>
      <w:r w:rsidR="00AB4B24" w:rsidRPr="00F648A3">
        <w:rPr>
          <w:rFonts w:ascii="Times New Roman" w:hAnsi="Times New Roman" w:cs="Times New Roman"/>
        </w:rPr>
        <w:t>sudaro Sutartį.</w:t>
      </w:r>
    </w:p>
    <w:p w14:paraId="01D515D8" w14:textId="71EFD3F3" w:rsidR="00494F13" w:rsidRPr="00F648A3" w:rsidRDefault="00494F13"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b/>
          <w:bCs/>
        </w:rPr>
        <w:t>Paslaugos</w:t>
      </w:r>
      <w:r w:rsidRPr="00F648A3">
        <w:rPr>
          <w:rFonts w:ascii="Times New Roman" w:hAnsi="Times New Roman" w:cs="Times New Roman"/>
        </w:rPr>
        <w:t xml:space="preserve"> – Paslaugų tiekėjo </w:t>
      </w:r>
      <w:r w:rsidR="00713B7C" w:rsidRPr="00F648A3">
        <w:rPr>
          <w:rFonts w:ascii="Times New Roman" w:hAnsi="Times New Roman" w:cs="Times New Roman"/>
        </w:rPr>
        <w:t xml:space="preserve">Perkančiajai organizacijai </w:t>
      </w:r>
      <w:r w:rsidR="00043A0E" w:rsidRPr="00F648A3">
        <w:rPr>
          <w:rFonts w:ascii="Times New Roman" w:hAnsi="Times New Roman" w:cs="Times New Roman"/>
        </w:rPr>
        <w:t xml:space="preserve">teikiamos ryšių su klientais valdymo sistemos (CRM) </w:t>
      </w:r>
      <w:r w:rsidR="00E92845" w:rsidRPr="00F648A3">
        <w:rPr>
          <w:rFonts w:ascii="Times New Roman" w:hAnsi="Times New Roman" w:cs="Times New Roman"/>
        </w:rPr>
        <w:t xml:space="preserve">licencijų </w:t>
      </w:r>
      <w:r w:rsidR="00043A0E" w:rsidRPr="00F648A3">
        <w:rPr>
          <w:rFonts w:ascii="Times New Roman" w:hAnsi="Times New Roman" w:cs="Times New Roman"/>
        </w:rPr>
        <w:t>nuomos,</w:t>
      </w:r>
      <w:r w:rsidR="00EE3B12" w:rsidRPr="00F648A3">
        <w:rPr>
          <w:rFonts w:ascii="Times New Roman" w:hAnsi="Times New Roman" w:cs="Times New Roman"/>
        </w:rPr>
        <w:t xml:space="preserve"> </w:t>
      </w:r>
      <w:r w:rsidR="00C36D73" w:rsidRPr="00F648A3">
        <w:rPr>
          <w:rFonts w:ascii="Times New Roman" w:hAnsi="Times New Roman" w:cs="Times New Roman"/>
        </w:rPr>
        <w:t>sistemos</w:t>
      </w:r>
      <w:r w:rsidR="00B138A5" w:rsidRPr="00F648A3">
        <w:rPr>
          <w:rFonts w:ascii="Times New Roman" w:hAnsi="Times New Roman" w:cs="Times New Roman"/>
        </w:rPr>
        <w:t xml:space="preserve"> konfigūravimo,</w:t>
      </w:r>
      <w:r w:rsidR="00C36D73" w:rsidRPr="00F648A3">
        <w:rPr>
          <w:rFonts w:ascii="Times New Roman" w:hAnsi="Times New Roman" w:cs="Times New Roman"/>
        </w:rPr>
        <w:t xml:space="preserve"> </w:t>
      </w:r>
      <w:r w:rsidR="006926B3" w:rsidRPr="00F648A3">
        <w:rPr>
          <w:rFonts w:ascii="Times New Roman" w:hAnsi="Times New Roman" w:cs="Times New Roman"/>
        </w:rPr>
        <w:t>diegimo</w:t>
      </w:r>
      <w:r w:rsidR="00CF4A76" w:rsidRPr="00F648A3">
        <w:rPr>
          <w:rFonts w:ascii="Times New Roman" w:hAnsi="Times New Roman" w:cs="Times New Roman"/>
        </w:rPr>
        <w:t>, vystymo</w:t>
      </w:r>
      <w:r w:rsidR="002615D3" w:rsidRPr="00F648A3">
        <w:rPr>
          <w:rFonts w:ascii="Times New Roman" w:hAnsi="Times New Roman" w:cs="Times New Roman"/>
        </w:rPr>
        <w:t>, palaikymo</w:t>
      </w:r>
      <w:r w:rsidR="00CF4A76" w:rsidRPr="00F648A3">
        <w:rPr>
          <w:rFonts w:ascii="Times New Roman" w:hAnsi="Times New Roman" w:cs="Times New Roman"/>
        </w:rPr>
        <w:t xml:space="preserve"> paslaugos ir duomenų perkėli</w:t>
      </w:r>
      <w:r w:rsidR="00854ECD" w:rsidRPr="00F648A3">
        <w:rPr>
          <w:rFonts w:ascii="Times New Roman" w:hAnsi="Times New Roman" w:cs="Times New Roman"/>
        </w:rPr>
        <w:t>mo paslaugos.</w:t>
      </w:r>
      <w:r w:rsidR="006926B3" w:rsidRPr="00F648A3">
        <w:rPr>
          <w:rFonts w:ascii="Times New Roman" w:hAnsi="Times New Roman" w:cs="Times New Roman"/>
        </w:rPr>
        <w:t xml:space="preserve"> </w:t>
      </w:r>
    </w:p>
    <w:p w14:paraId="6DF8774B" w14:textId="4B26759A" w:rsidR="00AB4B24" w:rsidRPr="00F648A3" w:rsidRDefault="00AB4B24"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b/>
        </w:rPr>
        <w:t>Sutartis</w:t>
      </w:r>
      <w:r w:rsidRPr="00F648A3">
        <w:rPr>
          <w:rFonts w:ascii="Times New Roman" w:hAnsi="Times New Roman" w:cs="Times New Roman"/>
        </w:rPr>
        <w:t xml:space="preserve"> – Sutartis, sudaroma tarp </w:t>
      </w:r>
      <w:r w:rsidR="005E5814">
        <w:rPr>
          <w:rFonts w:ascii="Times New Roman" w:hAnsi="Times New Roman" w:cs="Times New Roman"/>
        </w:rPr>
        <w:t>Tie</w:t>
      </w:r>
      <w:r w:rsidRPr="00F648A3">
        <w:rPr>
          <w:rFonts w:ascii="Times New Roman" w:hAnsi="Times New Roman" w:cs="Times New Roman"/>
        </w:rPr>
        <w:t xml:space="preserve">kėjo ir </w:t>
      </w:r>
      <w:r w:rsidR="00AD3B89" w:rsidRPr="00F648A3">
        <w:rPr>
          <w:rFonts w:ascii="Times New Roman" w:hAnsi="Times New Roman" w:cs="Times New Roman"/>
        </w:rPr>
        <w:t xml:space="preserve">Perkančiosios organizacijos </w:t>
      </w:r>
      <w:r w:rsidRPr="00F648A3">
        <w:rPr>
          <w:rFonts w:ascii="Times New Roman" w:hAnsi="Times New Roman" w:cs="Times New Roman"/>
        </w:rPr>
        <w:t>dėl Pirkimo objekto.</w:t>
      </w:r>
    </w:p>
    <w:p w14:paraId="7005772C" w14:textId="1D7A65B8" w:rsidR="00AB4B24" w:rsidRPr="00F648A3" w:rsidRDefault="00AB4B24"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b/>
        </w:rPr>
        <w:t xml:space="preserve">Šalys </w:t>
      </w:r>
      <w:r w:rsidRPr="00F648A3">
        <w:rPr>
          <w:rFonts w:ascii="Times New Roman" w:hAnsi="Times New Roman" w:cs="Times New Roman"/>
        </w:rPr>
        <w:t xml:space="preserve">– </w:t>
      </w:r>
      <w:r w:rsidR="00C36D73" w:rsidRPr="00F648A3">
        <w:rPr>
          <w:rFonts w:ascii="Times New Roman" w:hAnsi="Times New Roman" w:cs="Times New Roman"/>
        </w:rPr>
        <w:t>Perkančioji organizacija</w:t>
      </w:r>
      <w:r w:rsidRPr="00F648A3">
        <w:rPr>
          <w:rFonts w:ascii="Times New Roman" w:hAnsi="Times New Roman" w:cs="Times New Roman"/>
        </w:rPr>
        <w:t xml:space="preserve"> ir </w:t>
      </w:r>
      <w:r w:rsidR="005E5814">
        <w:rPr>
          <w:rFonts w:ascii="Times New Roman" w:hAnsi="Times New Roman" w:cs="Times New Roman"/>
        </w:rPr>
        <w:t>Tiekėjas</w:t>
      </w:r>
      <w:r w:rsidRPr="00F648A3">
        <w:rPr>
          <w:rFonts w:ascii="Times New Roman" w:hAnsi="Times New Roman" w:cs="Times New Roman"/>
        </w:rPr>
        <w:t>.</w:t>
      </w:r>
    </w:p>
    <w:p w14:paraId="4F144715" w14:textId="7B061A12" w:rsidR="00E30146" w:rsidRDefault="3526D80E" w:rsidP="6BABE8F5">
      <w:pPr>
        <w:pStyle w:val="ListParagraph"/>
        <w:numPr>
          <w:ilvl w:val="1"/>
          <w:numId w:val="1"/>
        </w:numPr>
        <w:tabs>
          <w:tab w:val="left" w:pos="567"/>
          <w:tab w:val="left" w:pos="851"/>
        </w:tabs>
        <w:spacing w:before="60" w:after="60"/>
        <w:ind w:left="0" w:firstLine="0"/>
        <w:jc w:val="both"/>
        <w:rPr>
          <w:rFonts w:ascii="Times New Roman" w:hAnsi="Times New Roman" w:cs="Times New Roman"/>
        </w:rPr>
      </w:pPr>
      <w:r w:rsidRPr="6BABE8F5">
        <w:rPr>
          <w:rFonts w:ascii="Times New Roman" w:hAnsi="Times New Roman" w:cs="Times New Roman"/>
          <w:b/>
          <w:bCs/>
        </w:rPr>
        <w:t>Sistema</w:t>
      </w:r>
      <w:r w:rsidR="0B2B6708" w:rsidRPr="6BABE8F5">
        <w:rPr>
          <w:rFonts w:ascii="Times New Roman" w:hAnsi="Times New Roman" w:cs="Times New Roman"/>
          <w:b/>
          <w:bCs/>
        </w:rPr>
        <w:t xml:space="preserve"> – </w:t>
      </w:r>
      <w:r w:rsidR="0B2B6708" w:rsidRPr="6BABE8F5">
        <w:rPr>
          <w:rFonts w:ascii="Times New Roman" w:hAnsi="Times New Roman" w:cs="Times New Roman"/>
        </w:rPr>
        <w:t xml:space="preserve">ryšių su klientais valdymo sistema </w:t>
      </w:r>
      <w:r w:rsidR="0B2B6708" w:rsidRPr="6BABE8F5">
        <w:rPr>
          <w:rFonts w:ascii="Times New Roman" w:hAnsi="Times New Roman" w:cs="Times New Roman"/>
          <w:b/>
          <w:bCs/>
        </w:rPr>
        <w:t>(arba</w:t>
      </w:r>
      <w:r w:rsidR="5ECB7D58" w:rsidRPr="6BABE8F5">
        <w:rPr>
          <w:rFonts w:ascii="Times New Roman" w:hAnsi="Times New Roman" w:cs="Times New Roman"/>
          <w:b/>
          <w:bCs/>
        </w:rPr>
        <w:t xml:space="preserve"> sutr.</w:t>
      </w:r>
      <w:r w:rsidR="0B2B6708" w:rsidRPr="6BABE8F5">
        <w:rPr>
          <w:rFonts w:ascii="Times New Roman" w:hAnsi="Times New Roman" w:cs="Times New Roman"/>
          <w:b/>
          <w:bCs/>
        </w:rPr>
        <w:t xml:space="preserve"> </w:t>
      </w:r>
      <w:r w:rsidR="3B03764B" w:rsidRPr="6BABE8F5">
        <w:rPr>
          <w:rFonts w:ascii="Times New Roman" w:hAnsi="Times New Roman" w:cs="Times New Roman"/>
          <w:b/>
          <w:bCs/>
        </w:rPr>
        <w:t>CRM sistem</w:t>
      </w:r>
      <w:r w:rsidR="0B2B6708" w:rsidRPr="6BABE8F5">
        <w:rPr>
          <w:rFonts w:ascii="Times New Roman" w:hAnsi="Times New Roman" w:cs="Times New Roman"/>
          <w:b/>
          <w:bCs/>
        </w:rPr>
        <w:t>a)</w:t>
      </w:r>
      <w:r w:rsidR="3B03764B" w:rsidRPr="6BABE8F5">
        <w:rPr>
          <w:rFonts w:ascii="Times New Roman" w:hAnsi="Times New Roman" w:cs="Times New Roman"/>
          <w:b/>
          <w:bCs/>
        </w:rPr>
        <w:t xml:space="preserve"> </w:t>
      </w:r>
      <w:r w:rsidR="3B03764B" w:rsidRPr="6BABE8F5">
        <w:rPr>
          <w:rFonts w:ascii="Times New Roman" w:hAnsi="Times New Roman" w:cs="Times New Roman"/>
        </w:rPr>
        <w:t xml:space="preserve">– </w:t>
      </w:r>
      <w:r w:rsidR="0B601AB7" w:rsidRPr="6BABE8F5">
        <w:rPr>
          <w:rFonts w:ascii="Times New Roman" w:hAnsi="Times New Roman" w:cs="Times New Roman"/>
        </w:rPr>
        <w:t>programinė</w:t>
      </w:r>
      <w:r w:rsidR="6F9DBC87" w:rsidRPr="6BABE8F5">
        <w:rPr>
          <w:rFonts w:ascii="Times New Roman" w:hAnsi="Times New Roman" w:cs="Times New Roman"/>
        </w:rPr>
        <w:t xml:space="preserve">s įrangos technologijos, kuriomis galima efektyviai organizuoti, automatizuoti ir sinchronizuoti </w:t>
      </w:r>
      <w:r w:rsidR="6CAC0DEE" w:rsidRPr="6BABE8F5">
        <w:rPr>
          <w:rFonts w:ascii="Times New Roman" w:hAnsi="Times New Roman" w:cs="Times New Roman"/>
        </w:rPr>
        <w:t xml:space="preserve">darbo su esamais ir potencialiais klientais procesus. </w:t>
      </w:r>
      <w:r w:rsidR="5795F270" w:rsidRPr="6BABE8F5">
        <w:rPr>
          <w:rFonts w:ascii="Times New Roman" w:hAnsi="Times New Roman" w:cs="Times New Roman"/>
        </w:rPr>
        <w:t>CRM sistema apima tris pagrin</w:t>
      </w:r>
      <w:r w:rsidR="47C437A4" w:rsidRPr="6BABE8F5">
        <w:rPr>
          <w:rFonts w:ascii="Times New Roman" w:hAnsi="Times New Roman" w:cs="Times New Roman"/>
        </w:rPr>
        <w:t>din</w:t>
      </w:r>
      <w:r w:rsidR="4CD1B06A" w:rsidRPr="6BABE8F5">
        <w:rPr>
          <w:rFonts w:ascii="Times New Roman" w:hAnsi="Times New Roman" w:cs="Times New Roman"/>
        </w:rPr>
        <w:t xml:space="preserve">es sritis: pardavimus, </w:t>
      </w:r>
      <w:r w:rsidR="214413CB" w:rsidRPr="6BABE8F5">
        <w:rPr>
          <w:rFonts w:ascii="Times New Roman" w:hAnsi="Times New Roman" w:cs="Times New Roman"/>
        </w:rPr>
        <w:t>marketingą</w:t>
      </w:r>
      <w:r w:rsidR="4CD1B06A" w:rsidRPr="6BABE8F5">
        <w:rPr>
          <w:rFonts w:ascii="Times New Roman" w:hAnsi="Times New Roman" w:cs="Times New Roman"/>
        </w:rPr>
        <w:t xml:space="preserve"> ir </w:t>
      </w:r>
      <w:r w:rsidR="1B0137C8" w:rsidRPr="6BABE8F5">
        <w:rPr>
          <w:rFonts w:ascii="Times New Roman" w:hAnsi="Times New Roman" w:cs="Times New Roman"/>
        </w:rPr>
        <w:t>projektų valdymą</w:t>
      </w:r>
      <w:r w:rsidR="559F8BDB" w:rsidRPr="6BABE8F5">
        <w:rPr>
          <w:rFonts w:ascii="Times New Roman" w:hAnsi="Times New Roman" w:cs="Times New Roman"/>
        </w:rPr>
        <w:t>.</w:t>
      </w:r>
    </w:p>
    <w:p w14:paraId="2ED7A657" w14:textId="4EE2390E" w:rsidR="00C809C0" w:rsidRPr="00F648A3" w:rsidRDefault="7A0FD12D" w:rsidP="6BABE8F5">
      <w:pPr>
        <w:pStyle w:val="ListParagraph"/>
        <w:numPr>
          <w:ilvl w:val="1"/>
          <w:numId w:val="1"/>
        </w:numPr>
        <w:tabs>
          <w:tab w:val="left" w:pos="567"/>
          <w:tab w:val="left" w:pos="851"/>
        </w:tabs>
        <w:spacing w:before="60" w:after="60"/>
        <w:ind w:left="0" w:firstLine="0"/>
        <w:jc w:val="both"/>
        <w:rPr>
          <w:rFonts w:ascii="Times New Roman" w:hAnsi="Times New Roman" w:cs="Times New Roman"/>
        </w:rPr>
      </w:pPr>
      <w:r w:rsidRPr="6BABE8F5">
        <w:rPr>
          <w:rFonts w:ascii="Times New Roman" w:hAnsi="Times New Roman" w:cs="Times New Roman"/>
          <w:b/>
          <w:bCs/>
        </w:rPr>
        <w:t xml:space="preserve">Sistemos mokymosi </w:t>
      </w:r>
      <w:r w:rsidR="631D8084" w:rsidRPr="6BABE8F5">
        <w:rPr>
          <w:rFonts w:ascii="Times New Roman" w:hAnsi="Times New Roman" w:cs="Times New Roman"/>
          <w:b/>
          <w:bCs/>
        </w:rPr>
        <w:t>pla</w:t>
      </w:r>
      <w:r w:rsidR="5CF2C9C0" w:rsidRPr="6BABE8F5">
        <w:rPr>
          <w:rFonts w:ascii="Times New Roman" w:hAnsi="Times New Roman" w:cs="Times New Roman"/>
          <w:b/>
          <w:bCs/>
        </w:rPr>
        <w:t>t</w:t>
      </w:r>
      <w:r w:rsidR="631D8084" w:rsidRPr="6BABE8F5">
        <w:rPr>
          <w:rFonts w:ascii="Times New Roman" w:hAnsi="Times New Roman" w:cs="Times New Roman"/>
          <w:b/>
          <w:bCs/>
        </w:rPr>
        <w:t>forma</w:t>
      </w:r>
      <w:r w:rsidRPr="6BABE8F5">
        <w:rPr>
          <w:rFonts w:ascii="Times New Roman" w:hAnsi="Times New Roman" w:cs="Times New Roman"/>
          <w:b/>
          <w:bCs/>
        </w:rPr>
        <w:t xml:space="preserve"> – </w:t>
      </w:r>
      <w:r w:rsidR="00262257">
        <w:rPr>
          <w:rFonts w:ascii="Times New Roman" w:hAnsi="Times New Roman" w:cs="Times New Roman"/>
        </w:rPr>
        <w:t>i</w:t>
      </w:r>
      <w:r w:rsidR="00262257" w:rsidRPr="00BF246B">
        <w:rPr>
          <w:rFonts w:ascii="Times New Roman" w:hAnsi="Times New Roman" w:cs="Times New Roman"/>
        </w:rPr>
        <w:t>ntegrali</w:t>
      </w:r>
      <w:r w:rsidR="00262257">
        <w:rPr>
          <w:rFonts w:ascii="Times New Roman" w:hAnsi="Times New Roman" w:cs="Times New Roman"/>
        </w:rPr>
        <w:t xml:space="preserve"> sistemos dalis</w:t>
      </w:r>
      <w:r w:rsidR="008366FC">
        <w:rPr>
          <w:rFonts w:ascii="Times New Roman" w:hAnsi="Times New Roman" w:cs="Times New Roman"/>
        </w:rPr>
        <w:t>, kurios aplinkoje</w:t>
      </w:r>
      <w:r w:rsidR="00F72C95">
        <w:rPr>
          <w:rFonts w:ascii="Times New Roman" w:hAnsi="Times New Roman" w:cs="Times New Roman"/>
        </w:rPr>
        <w:t xml:space="preserve"> darbuotojai</w:t>
      </w:r>
      <w:r w:rsidR="002420B5">
        <w:rPr>
          <w:rFonts w:ascii="Times New Roman" w:hAnsi="Times New Roman" w:cs="Times New Roman"/>
        </w:rPr>
        <w:t xml:space="preserve"> gali</w:t>
      </w:r>
      <w:r w:rsidR="631D8084" w:rsidRPr="6BABE8F5">
        <w:rPr>
          <w:rFonts w:ascii="Times New Roman" w:hAnsi="Times New Roman" w:cs="Times New Roman"/>
        </w:rPr>
        <w:t xml:space="preserve"> mokytis, gilinti </w:t>
      </w:r>
      <w:r w:rsidR="46837666" w:rsidRPr="6BABE8F5">
        <w:rPr>
          <w:rFonts w:ascii="Times New Roman" w:hAnsi="Times New Roman" w:cs="Times New Roman"/>
        </w:rPr>
        <w:t>ir stiprinti žinias iš organizacijos</w:t>
      </w:r>
      <w:r w:rsidR="5CF2C9C0" w:rsidRPr="6BABE8F5">
        <w:rPr>
          <w:rFonts w:ascii="Times New Roman" w:hAnsi="Times New Roman" w:cs="Times New Roman"/>
        </w:rPr>
        <w:t xml:space="preserve"> keliamo mokymosi turinio.</w:t>
      </w:r>
    </w:p>
    <w:p w14:paraId="2BB0F0D2" w14:textId="2C7B7946" w:rsidR="00B30253" w:rsidRPr="00F648A3" w:rsidRDefault="00CB4F2C"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Licencijų n</w:t>
      </w:r>
      <w:r w:rsidR="00B30253" w:rsidRPr="00F648A3">
        <w:rPr>
          <w:rFonts w:ascii="Times New Roman" w:hAnsi="Times New Roman" w:cs="Times New Roman"/>
          <w:b/>
        </w:rPr>
        <w:t>uom</w:t>
      </w:r>
      <w:r w:rsidR="00651D63">
        <w:rPr>
          <w:rFonts w:ascii="Times New Roman" w:hAnsi="Times New Roman" w:cs="Times New Roman"/>
          <w:b/>
        </w:rPr>
        <w:t>a</w:t>
      </w:r>
      <w:r w:rsidR="00B30253" w:rsidRPr="00F648A3">
        <w:rPr>
          <w:rFonts w:ascii="Times New Roman" w:hAnsi="Times New Roman" w:cs="Times New Roman"/>
          <w:b/>
        </w:rPr>
        <w:t xml:space="preserve"> </w:t>
      </w:r>
      <w:r w:rsidR="00B30253" w:rsidRPr="00F648A3">
        <w:rPr>
          <w:rFonts w:ascii="Times New Roman" w:hAnsi="Times New Roman" w:cs="Times New Roman"/>
        </w:rPr>
        <w:t xml:space="preserve">– </w:t>
      </w:r>
      <w:r w:rsidR="00CB5610" w:rsidRPr="00F648A3">
        <w:rPr>
          <w:rFonts w:ascii="Times New Roman" w:hAnsi="Times New Roman" w:cs="Times New Roman"/>
        </w:rPr>
        <w:t xml:space="preserve">legalios </w:t>
      </w:r>
      <w:r w:rsidR="006B7972" w:rsidRPr="00F648A3">
        <w:rPr>
          <w:rFonts w:ascii="Times New Roman" w:hAnsi="Times New Roman" w:cs="Times New Roman"/>
        </w:rPr>
        <w:t>programinės įrangos licencij</w:t>
      </w:r>
      <w:r w:rsidR="00AA0A69" w:rsidRPr="00F648A3">
        <w:rPr>
          <w:rFonts w:ascii="Times New Roman" w:hAnsi="Times New Roman" w:cs="Times New Roman"/>
        </w:rPr>
        <w:t>ų įsigijimas terminuotam laikotarpiui</w:t>
      </w:r>
      <w:r w:rsidR="00CB5610" w:rsidRPr="00F648A3">
        <w:rPr>
          <w:rFonts w:ascii="Times New Roman" w:hAnsi="Times New Roman" w:cs="Times New Roman"/>
        </w:rPr>
        <w:t>.</w:t>
      </w:r>
    </w:p>
    <w:p w14:paraId="17DE4CDB" w14:textId="7B5E6541" w:rsidR="00B30253" w:rsidRPr="00F648A3" w:rsidRDefault="00CB4F2C" w:rsidP="55E5627A">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 xml:space="preserve">Sistemos </w:t>
      </w:r>
      <w:r w:rsidR="00B138A5" w:rsidRPr="00F648A3">
        <w:rPr>
          <w:rFonts w:ascii="Times New Roman" w:hAnsi="Times New Roman" w:cs="Times New Roman"/>
          <w:b/>
          <w:bCs/>
        </w:rPr>
        <w:t>ko</w:t>
      </w:r>
      <w:r w:rsidR="2DCBF972" w:rsidRPr="00F648A3">
        <w:rPr>
          <w:rFonts w:ascii="Times New Roman" w:hAnsi="Times New Roman" w:cs="Times New Roman"/>
          <w:b/>
          <w:bCs/>
        </w:rPr>
        <w:t>n</w:t>
      </w:r>
      <w:r w:rsidR="00B138A5" w:rsidRPr="00F648A3">
        <w:rPr>
          <w:rFonts w:ascii="Times New Roman" w:hAnsi="Times New Roman" w:cs="Times New Roman"/>
          <w:b/>
          <w:bCs/>
        </w:rPr>
        <w:t>figūravimo</w:t>
      </w:r>
      <w:r w:rsidR="00B138A5" w:rsidRPr="00F648A3">
        <w:rPr>
          <w:rFonts w:ascii="Times New Roman" w:hAnsi="Times New Roman" w:cs="Times New Roman"/>
          <w:b/>
        </w:rPr>
        <w:t xml:space="preserve"> ir </w:t>
      </w:r>
      <w:r w:rsidRPr="00F648A3">
        <w:rPr>
          <w:rFonts w:ascii="Times New Roman" w:hAnsi="Times New Roman" w:cs="Times New Roman"/>
          <w:b/>
        </w:rPr>
        <w:t>d</w:t>
      </w:r>
      <w:r w:rsidR="00B30253" w:rsidRPr="00F648A3">
        <w:rPr>
          <w:rFonts w:ascii="Times New Roman" w:hAnsi="Times New Roman" w:cs="Times New Roman"/>
          <w:b/>
        </w:rPr>
        <w:t xml:space="preserve">iegimo paslaugos </w:t>
      </w:r>
      <w:r w:rsidR="00B30253" w:rsidRPr="00F648A3">
        <w:rPr>
          <w:rFonts w:ascii="Times New Roman" w:hAnsi="Times New Roman" w:cs="Times New Roman"/>
        </w:rPr>
        <w:t xml:space="preserve">– </w:t>
      </w:r>
      <w:r w:rsidR="0005773D">
        <w:rPr>
          <w:rFonts w:ascii="Times New Roman" w:hAnsi="Times New Roman" w:cs="Times New Roman"/>
        </w:rPr>
        <w:t>P</w:t>
      </w:r>
      <w:r w:rsidR="00934150" w:rsidRPr="00F648A3">
        <w:rPr>
          <w:rFonts w:ascii="Times New Roman" w:hAnsi="Times New Roman" w:cs="Times New Roman"/>
        </w:rPr>
        <w:t>erkančiosios organizacijos procesų analizė</w:t>
      </w:r>
      <w:r w:rsidR="001D4DF5" w:rsidRPr="00F648A3">
        <w:rPr>
          <w:rFonts w:ascii="Times New Roman" w:hAnsi="Times New Roman" w:cs="Times New Roman"/>
        </w:rPr>
        <w:t xml:space="preserve">, </w:t>
      </w:r>
      <w:r w:rsidR="00070AC4" w:rsidRPr="00F648A3">
        <w:rPr>
          <w:rFonts w:ascii="Times New Roman" w:hAnsi="Times New Roman" w:cs="Times New Roman"/>
        </w:rPr>
        <w:t xml:space="preserve">sistemos struktūros parengimas pagal </w:t>
      </w:r>
      <w:r w:rsidR="002E1CA4" w:rsidRPr="00F648A3">
        <w:rPr>
          <w:rFonts w:ascii="Times New Roman" w:hAnsi="Times New Roman" w:cs="Times New Roman"/>
        </w:rPr>
        <w:t>P</w:t>
      </w:r>
      <w:r w:rsidR="00070AC4" w:rsidRPr="00F648A3">
        <w:rPr>
          <w:rFonts w:ascii="Times New Roman" w:hAnsi="Times New Roman" w:cs="Times New Roman"/>
        </w:rPr>
        <w:t xml:space="preserve">erkančiosios organizacijos procesus, diegimo </w:t>
      </w:r>
      <w:r w:rsidR="00185E63">
        <w:rPr>
          <w:rFonts w:ascii="Times New Roman" w:hAnsi="Times New Roman" w:cs="Times New Roman"/>
        </w:rPr>
        <w:t xml:space="preserve">paslaugų </w:t>
      </w:r>
      <w:r w:rsidR="00070AC4" w:rsidRPr="00F648A3">
        <w:rPr>
          <w:rFonts w:ascii="Times New Roman" w:hAnsi="Times New Roman" w:cs="Times New Roman"/>
        </w:rPr>
        <w:t>organizavimas ir įgyvendinimas.</w:t>
      </w:r>
    </w:p>
    <w:p w14:paraId="71027251" w14:textId="0868596F" w:rsidR="00497C66" w:rsidRPr="001330C4" w:rsidRDefault="3C47BFF3" w:rsidP="6BABE8F5">
      <w:pPr>
        <w:pStyle w:val="ListParagraph"/>
        <w:numPr>
          <w:ilvl w:val="1"/>
          <w:numId w:val="1"/>
        </w:numPr>
        <w:tabs>
          <w:tab w:val="left" w:pos="567"/>
          <w:tab w:val="left" w:pos="851"/>
        </w:tabs>
        <w:spacing w:before="60" w:after="60"/>
        <w:ind w:left="0" w:firstLine="0"/>
        <w:jc w:val="both"/>
        <w:rPr>
          <w:rFonts w:ascii="Times New Roman" w:hAnsi="Times New Roman" w:cs="Times New Roman"/>
          <w:b/>
        </w:rPr>
      </w:pPr>
      <w:r w:rsidRPr="6BABE8F5">
        <w:rPr>
          <w:rFonts w:ascii="Times New Roman" w:hAnsi="Times New Roman" w:cs="Times New Roman"/>
          <w:b/>
          <w:bCs/>
        </w:rPr>
        <w:t xml:space="preserve">Duomenų perkėlimo paslaugos </w:t>
      </w:r>
      <w:r w:rsidR="218DE870" w:rsidRPr="6BABE8F5">
        <w:rPr>
          <w:rFonts w:ascii="Times New Roman" w:hAnsi="Times New Roman" w:cs="Times New Roman"/>
        </w:rPr>
        <w:t xml:space="preserve">– </w:t>
      </w:r>
      <w:r w:rsidR="453B1AA6" w:rsidRPr="6BABE8F5">
        <w:rPr>
          <w:rFonts w:ascii="Times New Roman" w:hAnsi="Times New Roman" w:cs="Times New Roman"/>
        </w:rPr>
        <w:t>Perkančiosios organizacijos</w:t>
      </w:r>
      <w:r w:rsidR="453B1AA6" w:rsidRPr="6BABE8F5" w:rsidDel="00B26A71">
        <w:rPr>
          <w:rFonts w:ascii="Times New Roman" w:hAnsi="Times New Roman" w:cs="Times New Roman"/>
        </w:rPr>
        <w:t xml:space="preserve"> </w:t>
      </w:r>
      <w:r w:rsidR="6E769AE0" w:rsidRPr="49EE7144">
        <w:rPr>
          <w:rFonts w:ascii="Times New Roman" w:hAnsi="Times New Roman" w:cs="Times New Roman"/>
        </w:rPr>
        <w:t xml:space="preserve">informacijos </w:t>
      </w:r>
      <w:r w:rsidR="453B1AA6" w:rsidRPr="6BABE8F5">
        <w:rPr>
          <w:rFonts w:ascii="Times New Roman" w:hAnsi="Times New Roman" w:cs="Times New Roman"/>
        </w:rPr>
        <w:t>(</w:t>
      </w:r>
      <w:r w:rsidR="00455604">
        <w:rPr>
          <w:rFonts w:ascii="Times New Roman" w:hAnsi="Times New Roman" w:cs="Times New Roman"/>
        </w:rPr>
        <w:t xml:space="preserve">csv, xls, </w:t>
      </w:r>
      <w:r w:rsidR="453B1AA6" w:rsidRPr="6BABE8F5">
        <w:rPr>
          <w:rFonts w:ascii="Times New Roman" w:hAnsi="Times New Roman" w:cs="Times New Roman"/>
        </w:rPr>
        <w:t>xlsx</w:t>
      </w:r>
      <w:r w:rsidR="008F4981">
        <w:rPr>
          <w:rFonts w:ascii="Times New Roman" w:hAnsi="Times New Roman" w:cs="Times New Roman"/>
        </w:rPr>
        <w:t>, png,</w:t>
      </w:r>
      <w:r w:rsidR="0032650F">
        <w:rPr>
          <w:rFonts w:ascii="Times New Roman" w:hAnsi="Times New Roman" w:cs="Times New Roman"/>
        </w:rPr>
        <w:t xml:space="preserve"> </w:t>
      </w:r>
      <w:r w:rsidR="008F4981">
        <w:rPr>
          <w:rFonts w:ascii="Times New Roman" w:hAnsi="Times New Roman" w:cs="Times New Roman"/>
        </w:rPr>
        <w:t>jpg</w:t>
      </w:r>
      <w:r w:rsidR="0032650F">
        <w:rPr>
          <w:rFonts w:ascii="Times New Roman" w:hAnsi="Times New Roman" w:cs="Times New Roman"/>
        </w:rPr>
        <w:t>, pdf</w:t>
      </w:r>
      <w:r w:rsidR="453B1AA6" w:rsidRPr="6BABE8F5">
        <w:rPr>
          <w:rFonts w:ascii="Times New Roman" w:hAnsi="Times New Roman" w:cs="Times New Roman"/>
        </w:rPr>
        <w:t xml:space="preserve"> formatu) </w:t>
      </w:r>
      <w:r w:rsidR="218DE870" w:rsidRPr="6BABE8F5">
        <w:rPr>
          <w:rFonts w:ascii="Times New Roman" w:hAnsi="Times New Roman" w:cs="Times New Roman"/>
        </w:rPr>
        <w:t xml:space="preserve">naudojamos </w:t>
      </w:r>
      <w:r w:rsidR="1A2DE8A6" w:rsidRPr="6BABE8F5">
        <w:rPr>
          <w:rFonts w:ascii="Times New Roman" w:hAnsi="Times New Roman" w:cs="Times New Roman"/>
        </w:rPr>
        <w:t xml:space="preserve">CRM sistemos </w:t>
      </w:r>
      <w:r w:rsidR="3C3AF707" w:rsidRPr="09F11F14">
        <w:rPr>
          <w:rFonts w:ascii="Times New Roman" w:hAnsi="Times New Roman" w:cs="Times New Roman"/>
        </w:rPr>
        <w:t>„</w:t>
      </w:r>
      <w:r w:rsidR="00E01D58" w:rsidRPr="09F11F14">
        <w:rPr>
          <w:rFonts w:ascii="Times New Roman" w:hAnsi="Times New Roman" w:cs="Times New Roman"/>
        </w:rPr>
        <w:t>Salesforce</w:t>
      </w:r>
      <w:r w:rsidR="3C3AF707" w:rsidRPr="09F11F14">
        <w:rPr>
          <w:rFonts w:ascii="Times New Roman" w:hAnsi="Times New Roman" w:cs="Times New Roman"/>
        </w:rPr>
        <w:t>“</w:t>
      </w:r>
      <w:r w:rsidR="155EE4D5" w:rsidRPr="6BABE8F5">
        <w:rPr>
          <w:rFonts w:ascii="Times New Roman" w:hAnsi="Times New Roman" w:cs="Times New Roman"/>
        </w:rPr>
        <w:t xml:space="preserve"> </w:t>
      </w:r>
      <w:r w:rsidR="1A2DE8A6" w:rsidRPr="6BABE8F5">
        <w:rPr>
          <w:rFonts w:ascii="Times New Roman" w:hAnsi="Times New Roman" w:cs="Times New Roman"/>
        </w:rPr>
        <w:t xml:space="preserve">duomenų </w:t>
      </w:r>
      <w:r w:rsidR="2366ABD6" w:rsidRPr="6BABE8F5">
        <w:rPr>
          <w:rFonts w:ascii="Times New Roman" w:hAnsi="Times New Roman" w:cs="Times New Roman"/>
        </w:rPr>
        <w:t xml:space="preserve">išeksportavimas bei </w:t>
      </w:r>
      <w:r w:rsidR="6934CA21" w:rsidRPr="6BABE8F5">
        <w:rPr>
          <w:rFonts w:ascii="Times New Roman" w:hAnsi="Times New Roman" w:cs="Times New Roman"/>
        </w:rPr>
        <w:t xml:space="preserve">importavimas </w:t>
      </w:r>
      <w:r w:rsidR="1A2DE8A6" w:rsidRPr="6BABE8F5">
        <w:rPr>
          <w:rFonts w:ascii="Times New Roman" w:hAnsi="Times New Roman" w:cs="Times New Roman"/>
        </w:rPr>
        <w:t xml:space="preserve">į </w:t>
      </w:r>
      <w:r w:rsidR="0FBC5A7C" w:rsidRPr="6BABE8F5">
        <w:rPr>
          <w:rFonts w:ascii="Times New Roman" w:hAnsi="Times New Roman" w:cs="Times New Roman"/>
        </w:rPr>
        <w:t>Tiekėjo nuomojamą</w:t>
      </w:r>
      <w:r w:rsidR="1A2DE8A6" w:rsidRPr="6BABE8F5">
        <w:rPr>
          <w:rFonts w:ascii="Times New Roman" w:hAnsi="Times New Roman" w:cs="Times New Roman"/>
        </w:rPr>
        <w:t xml:space="preserve"> CRM sistemą. </w:t>
      </w:r>
      <w:r w:rsidR="0032650F">
        <w:rPr>
          <w:rFonts w:ascii="Times New Roman" w:hAnsi="Times New Roman" w:cs="Times New Roman"/>
        </w:rPr>
        <w:t>Visi išeksportuojami failai turi nugulti po</w:t>
      </w:r>
      <w:r w:rsidR="00C6584E">
        <w:rPr>
          <w:rFonts w:ascii="Times New Roman" w:hAnsi="Times New Roman" w:cs="Times New Roman"/>
        </w:rPr>
        <w:t xml:space="preserve"> </w:t>
      </w:r>
      <w:r w:rsidR="00C6584E" w:rsidRPr="09F11F14">
        <w:rPr>
          <w:rFonts w:ascii="Times New Roman" w:hAnsi="Times New Roman" w:cs="Times New Roman"/>
        </w:rPr>
        <w:t>t</w:t>
      </w:r>
      <w:r w:rsidR="195EE037" w:rsidRPr="09F11F14">
        <w:rPr>
          <w:rFonts w:ascii="Times New Roman" w:hAnsi="Times New Roman" w:cs="Times New Roman"/>
        </w:rPr>
        <w:t>a</w:t>
      </w:r>
      <w:r w:rsidR="00C6584E" w:rsidRPr="09F11F14">
        <w:rPr>
          <w:rFonts w:ascii="Times New Roman" w:hAnsi="Times New Roman" w:cs="Times New Roman"/>
        </w:rPr>
        <w:t xml:space="preserve"> pači</w:t>
      </w:r>
      <w:r w:rsidR="5DA02CC7" w:rsidRPr="09F11F14">
        <w:rPr>
          <w:rFonts w:ascii="Times New Roman" w:hAnsi="Times New Roman" w:cs="Times New Roman"/>
        </w:rPr>
        <w:t>a</w:t>
      </w:r>
      <w:r w:rsidR="0032650F">
        <w:rPr>
          <w:rFonts w:ascii="Times New Roman" w:hAnsi="Times New Roman" w:cs="Times New Roman"/>
        </w:rPr>
        <w:t xml:space="preserve"> objekt</w:t>
      </w:r>
      <w:r w:rsidR="00C6584E">
        <w:rPr>
          <w:rFonts w:ascii="Times New Roman" w:hAnsi="Times New Roman" w:cs="Times New Roman"/>
        </w:rPr>
        <w:t>ų logika</w:t>
      </w:r>
      <w:r w:rsidR="0032650F">
        <w:rPr>
          <w:rFonts w:ascii="Times New Roman" w:hAnsi="Times New Roman" w:cs="Times New Roman"/>
        </w:rPr>
        <w:t>, iš kurių duo</w:t>
      </w:r>
      <w:r w:rsidR="00C6584E">
        <w:rPr>
          <w:rFonts w:ascii="Times New Roman" w:hAnsi="Times New Roman" w:cs="Times New Roman"/>
        </w:rPr>
        <w:t>menys buvo eksportuojami.</w:t>
      </w:r>
    </w:p>
    <w:p w14:paraId="1F19B733" w14:textId="77777777" w:rsidR="00FD4475" w:rsidRPr="00F648A3" w:rsidRDefault="00FD4475" w:rsidP="00FD4475">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 xml:space="preserve">Vystymo paslaugos </w:t>
      </w:r>
      <w:r w:rsidRPr="00F648A3">
        <w:rPr>
          <w:rFonts w:ascii="Times New Roman" w:hAnsi="Times New Roman" w:cs="Times New Roman"/>
        </w:rPr>
        <w:t>– Sistemos tobulinimo, keitimo paslaugos.</w:t>
      </w:r>
    </w:p>
    <w:p w14:paraId="3895DF4B" w14:textId="77777777" w:rsidR="00FD4475" w:rsidRPr="00F648A3" w:rsidRDefault="00FD4475" w:rsidP="00FD4475">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bCs/>
        </w:rPr>
      </w:pPr>
      <w:r w:rsidRPr="00F648A3">
        <w:rPr>
          <w:rFonts w:ascii="Times New Roman" w:hAnsi="Times New Roman" w:cs="Times New Roman"/>
          <w:b/>
        </w:rPr>
        <w:t xml:space="preserve">Palaikymo paslaugos </w:t>
      </w:r>
      <w:r w:rsidRPr="00F648A3">
        <w:rPr>
          <w:rFonts w:ascii="Times New Roman" w:hAnsi="Times New Roman" w:cs="Times New Roman"/>
          <w:bCs/>
        </w:rPr>
        <w:t>– Sistemos darbo problemų / sutrikimų nustatymas ir jų sprendimas.</w:t>
      </w:r>
    </w:p>
    <w:p w14:paraId="68A409D3" w14:textId="77777777" w:rsidR="00FD4475" w:rsidRPr="00F648A3" w:rsidRDefault="00FD4475" w:rsidP="00FD4475">
      <w:pPr>
        <w:pStyle w:val="ListParagraph"/>
        <w:numPr>
          <w:ilvl w:val="1"/>
          <w:numId w:val="1"/>
        </w:numPr>
        <w:tabs>
          <w:tab w:val="left" w:pos="0"/>
          <w:tab w:val="left" w:pos="567"/>
          <w:tab w:val="left" w:pos="851"/>
        </w:tabs>
        <w:ind w:left="0" w:firstLine="0"/>
        <w:jc w:val="both"/>
        <w:rPr>
          <w:rFonts w:ascii="Times New Roman" w:hAnsi="Times New Roman" w:cs="Times New Roman"/>
          <w:b/>
        </w:rPr>
      </w:pPr>
      <w:r w:rsidRPr="00F648A3">
        <w:rPr>
          <w:rFonts w:ascii="Times New Roman" w:hAnsi="Times New Roman" w:cs="Times New Roman"/>
          <w:b/>
        </w:rPr>
        <w:t>Reakcijos laikas –</w:t>
      </w:r>
      <w:r w:rsidRPr="00F648A3">
        <w:rPr>
          <w:rFonts w:ascii="Times New Roman" w:hAnsi="Times New Roman" w:cs="Times New Roman"/>
        </w:rPr>
        <w:t xml:space="preserve"> laikas, per kurį Ti</w:t>
      </w:r>
      <w:r>
        <w:rPr>
          <w:rFonts w:ascii="Times New Roman" w:hAnsi="Times New Roman" w:cs="Times New Roman"/>
        </w:rPr>
        <w:t>e</w:t>
      </w:r>
      <w:r w:rsidRPr="00F648A3">
        <w:rPr>
          <w:rFonts w:ascii="Times New Roman" w:hAnsi="Times New Roman" w:cs="Times New Roman"/>
        </w:rPr>
        <w:t xml:space="preserve">kėjas po pranešimo gavimo atlieka preliminarią problemos analizę, nustato klaidos prioritetą, taip pat priskiria konsultantą, kuris toliau dirbs su atsiradusia klaida ar poreikiu ir informuoja apie tai Perkančiąją organizaciją raštu Sutartyje numatytomis priemonėmis. </w:t>
      </w:r>
    </w:p>
    <w:p w14:paraId="7819CBBA" w14:textId="77777777" w:rsidR="00FD4475" w:rsidRPr="00F648A3" w:rsidRDefault="00FD4475" w:rsidP="00FD4475">
      <w:pPr>
        <w:pStyle w:val="ListParagraph"/>
        <w:numPr>
          <w:ilvl w:val="1"/>
          <w:numId w:val="1"/>
        </w:numPr>
        <w:tabs>
          <w:tab w:val="left" w:pos="0"/>
          <w:tab w:val="left" w:pos="567"/>
          <w:tab w:val="left" w:pos="851"/>
        </w:tabs>
        <w:ind w:left="0" w:firstLine="0"/>
        <w:jc w:val="both"/>
        <w:rPr>
          <w:rFonts w:ascii="Times New Roman" w:hAnsi="Times New Roman" w:cs="Times New Roman"/>
          <w:b/>
        </w:rPr>
      </w:pPr>
      <w:r w:rsidRPr="00F648A3">
        <w:rPr>
          <w:rFonts w:ascii="Times New Roman" w:hAnsi="Times New Roman" w:cs="Times New Roman"/>
          <w:b/>
        </w:rPr>
        <w:t>Sutrikimo pašalinimo</w:t>
      </w:r>
      <w:r w:rsidRPr="00F648A3">
        <w:rPr>
          <w:rFonts w:ascii="Times New Roman" w:hAnsi="Times New Roman" w:cs="Times New Roman"/>
        </w:rPr>
        <w:t xml:space="preserve"> </w:t>
      </w:r>
      <w:r w:rsidRPr="00F648A3">
        <w:rPr>
          <w:rFonts w:ascii="Times New Roman" w:hAnsi="Times New Roman" w:cs="Times New Roman"/>
          <w:b/>
        </w:rPr>
        <w:t>laikas</w:t>
      </w:r>
      <w:r w:rsidRPr="00F648A3">
        <w:rPr>
          <w:rFonts w:ascii="Times New Roman" w:hAnsi="Times New Roman" w:cs="Times New Roman"/>
        </w:rPr>
        <w:t xml:space="preserve"> – laikas nuo pranešimo apie sutrikimą gavimo Sutartyje numatytu būdu iki sutrikimo pašalinimo, apie tai informuojant Perkančiąją organizaciją raštu Sutartyje numatytomis priemonėmis.</w:t>
      </w:r>
    </w:p>
    <w:p w14:paraId="58B05144" w14:textId="293940B5" w:rsidR="00AB4B24" w:rsidRDefault="00AB4B24" w:rsidP="5A9099A4">
      <w:pPr>
        <w:numPr>
          <w:ilvl w:val="1"/>
          <w:numId w:val="1"/>
        </w:numPr>
        <w:tabs>
          <w:tab w:val="left" w:pos="567"/>
          <w:tab w:val="left" w:pos="851"/>
        </w:tabs>
        <w:spacing w:before="60" w:after="60"/>
        <w:ind w:left="0" w:firstLine="0"/>
        <w:jc w:val="both"/>
        <w:rPr>
          <w:rFonts w:ascii="Times New Roman" w:hAnsi="Times New Roman" w:cs="Times New Roman"/>
        </w:rPr>
      </w:pPr>
      <w:r w:rsidRPr="5A9099A4">
        <w:rPr>
          <w:rFonts w:ascii="Times New Roman" w:hAnsi="Times New Roman" w:cs="Times New Roman"/>
          <w:b/>
          <w:sz w:val="22"/>
        </w:rPr>
        <w:lastRenderedPageBreak/>
        <w:t xml:space="preserve">Sistemos </w:t>
      </w:r>
      <w:r w:rsidR="00577E0F" w:rsidRPr="5A9099A4">
        <w:rPr>
          <w:rFonts w:ascii="Times New Roman" w:hAnsi="Times New Roman" w:cs="Times New Roman"/>
          <w:b/>
          <w:sz w:val="22"/>
        </w:rPr>
        <w:t xml:space="preserve">vartotojas </w:t>
      </w:r>
      <w:r w:rsidR="00687620" w:rsidRPr="5A9099A4">
        <w:rPr>
          <w:rFonts w:ascii="Times New Roman" w:hAnsi="Times New Roman" w:cs="Times New Roman"/>
          <w:sz w:val="22"/>
        </w:rPr>
        <w:t>–</w:t>
      </w:r>
      <w:r w:rsidRPr="5A9099A4">
        <w:rPr>
          <w:rFonts w:ascii="Times New Roman" w:hAnsi="Times New Roman" w:cs="Times New Roman"/>
          <w:sz w:val="22"/>
        </w:rPr>
        <w:t xml:space="preserve"> </w:t>
      </w:r>
      <w:r w:rsidR="00A90452" w:rsidRPr="5A9099A4">
        <w:rPr>
          <w:rFonts w:ascii="Times New Roman" w:hAnsi="Times New Roman" w:cs="Times New Roman"/>
          <w:sz w:val="22"/>
        </w:rPr>
        <w:t xml:space="preserve">Perkančiosios organizacijos </w:t>
      </w:r>
      <w:r w:rsidRPr="5A9099A4">
        <w:rPr>
          <w:rFonts w:ascii="Times New Roman" w:hAnsi="Times New Roman" w:cs="Times New Roman"/>
          <w:sz w:val="22"/>
        </w:rPr>
        <w:t xml:space="preserve">darbuotojas, kuris jungiasi prie </w:t>
      </w:r>
      <w:r w:rsidR="003B037A" w:rsidRPr="5A9099A4">
        <w:rPr>
          <w:rFonts w:ascii="Times New Roman" w:hAnsi="Times New Roman" w:cs="Times New Roman"/>
          <w:sz w:val="22"/>
        </w:rPr>
        <w:t>S</w:t>
      </w:r>
      <w:r w:rsidRPr="5A9099A4">
        <w:rPr>
          <w:rFonts w:ascii="Times New Roman" w:hAnsi="Times New Roman" w:cs="Times New Roman"/>
          <w:sz w:val="22"/>
        </w:rPr>
        <w:t>istemos ir dirba su ja.</w:t>
      </w:r>
    </w:p>
    <w:p w14:paraId="15BEEF7E" w14:textId="60708FD0" w:rsidR="00DB6CA1" w:rsidRPr="00F648A3" w:rsidRDefault="00DB6CA1" w:rsidP="008D312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b/>
        </w:rPr>
        <w:t>Užsakymas</w:t>
      </w:r>
      <w:r w:rsidRPr="00F648A3">
        <w:rPr>
          <w:rFonts w:ascii="Times New Roman" w:hAnsi="Times New Roman" w:cs="Times New Roman"/>
        </w:rPr>
        <w:t xml:space="preserve"> – Perkančiosios organizacijos </w:t>
      </w:r>
      <w:r>
        <w:rPr>
          <w:rFonts w:ascii="Times New Roman" w:hAnsi="Times New Roman" w:cs="Times New Roman"/>
        </w:rPr>
        <w:t>Tiekėjui</w:t>
      </w:r>
      <w:r w:rsidRPr="00F648A3">
        <w:rPr>
          <w:rFonts w:ascii="Times New Roman" w:hAnsi="Times New Roman" w:cs="Times New Roman"/>
        </w:rPr>
        <w:t xml:space="preserve"> teikiamas užsakymas dėl Vystymo </w:t>
      </w:r>
      <w:r>
        <w:rPr>
          <w:rFonts w:ascii="Times New Roman" w:hAnsi="Times New Roman" w:cs="Times New Roman"/>
        </w:rPr>
        <w:t xml:space="preserve">ar Palaikymo </w:t>
      </w:r>
      <w:r w:rsidRPr="00F648A3">
        <w:rPr>
          <w:rFonts w:ascii="Times New Roman" w:hAnsi="Times New Roman" w:cs="Times New Roman"/>
        </w:rPr>
        <w:t xml:space="preserve">paslaugų teikimo. </w:t>
      </w:r>
      <w:r w:rsidRPr="000268D1">
        <w:rPr>
          <w:rFonts w:ascii="Times New Roman" w:hAnsi="Times New Roman" w:cs="Times New Roman"/>
        </w:rPr>
        <w:t>Visi Šalių pranešimai ir Užsakymai siunčiami šioje Techninėje specifikacijoje nurodytomis priemonėmis.</w:t>
      </w:r>
      <w:r w:rsidRPr="00F648A3">
        <w:rPr>
          <w:rFonts w:ascii="Times New Roman" w:hAnsi="Times New Roman" w:cs="Times New Roman"/>
        </w:rPr>
        <w:t xml:space="preserve"> Užsakymu nelaikomas pranešimas apie Sistemos klaidas / sutrikimus.</w:t>
      </w:r>
    </w:p>
    <w:p w14:paraId="5C2BE037" w14:textId="6A4200C4" w:rsidR="006E06AA" w:rsidRPr="009A467C" w:rsidRDefault="009A467C" w:rsidP="009A467C">
      <w:pPr>
        <w:ind w:firstLine="0"/>
        <w:rPr>
          <w:rFonts w:ascii="Times New Roman" w:eastAsiaTheme="minorHAnsi" w:hAnsi="Times New Roman" w:cs="Times New Roman"/>
          <w:b/>
          <w:bCs/>
          <w:sz w:val="22"/>
        </w:rPr>
      </w:pPr>
      <w:r>
        <w:rPr>
          <w:rFonts w:ascii="Times New Roman" w:hAnsi="Times New Roman" w:cs="Times New Roman"/>
          <w:b/>
          <w:bCs/>
        </w:rPr>
        <w:br w:type="page"/>
      </w:r>
    </w:p>
    <w:p w14:paraId="1A458143" w14:textId="7C44748F" w:rsidR="006E06AA" w:rsidRPr="00F648A3" w:rsidRDefault="006E06AA" w:rsidP="006E06AA">
      <w:pPr>
        <w:pStyle w:val="ListParagraph"/>
        <w:numPr>
          <w:ilvl w:val="0"/>
          <w:numId w:val="1"/>
        </w:numPr>
        <w:pBdr>
          <w:top w:val="single" w:sz="8" w:space="1" w:color="auto"/>
          <w:bottom w:val="single" w:sz="8" w:space="1" w:color="auto"/>
        </w:pBdr>
        <w:tabs>
          <w:tab w:val="left" w:pos="0"/>
          <w:tab w:val="left" w:pos="284"/>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lastRenderedPageBreak/>
        <w:t>PIRKIMO OBJEKTAS</w:t>
      </w:r>
    </w:p>
    <w:p w14:paraId="74947153" w14:textId="7BFFBB0D" w:rsidR="00804E15" w:rsidRPr="00F648A3" w:rsidRDefault="00466D42" w:rsidP="09F11F14">
      <w:pPr>
        <w:pStyle w:val="ListParagraph"/>
        <w:numPr>
          <w:ilvl w:val="1"/>
          <w:numId w:val="1"/>
        </w:numPr>
        <w:tabs>
          <w:tab w:val="left" w:pos="567"/>
          <w:tab w:val="left" w:pos="851"/>
        </w:tabs>
        <w:spacing w:before="60" w:after="60"/>
        <w:ind w:left="0" w:firstLine="0"/>
        <w:jc w:val="both"/>
        <w:rPr>
          <w:rFonts w:ascii="Times New Roman" w:hAnsi="Times New Roman" w:cs="Times New Roman"/>
        </w:rPr>
      </w:pPr>
      <w:r>
        <w:rPr>
          <w:rFonts w:ascii="Times New Roman" w:hAnsi="Times New Roman" w:cs="Times New Roman"/>
        </w:rPr>
        <w:t>Tiekėjo</w:t>
      </w:r>
      <w:r w:rsidR="00F9217D" w:rsidRPr="00F648A3">
        <w:rPr>
          <w:rFonts w:ascii="Times New Roman" w:hAnsi="Times New Roman" w:cs="Times New Roman"/>
        </w:rPr>
        <w:t xml:space="preserve"> </w:t>
      </w:r>
      <w:r w:rsidR="00713B7C" w:rsidRPr="00F648A3">
        <w:rPr>
          <w:rFonts w:ascii="Times New Roman" w:hAnsi="Times New Roman" w:cs="Times New Roman"/>
        </w:rPr>
        <w:t xml:space="preserve">Perkančiajai organizacijai </w:t>
      </w:r>
      <w:r w:rsidR="00237290">
        <w:rPr>
          <w:rFonts w:ascii="Times New Roman" w:hAnsi="Times New Roman" w:cs="Times New Roman"/>
        </w:rPr>
        <w:t xml:space="preserve">nuomojamos </w:t>
      </w:r>
      <w:r w:rsidR="00F9217D" w:rsidRPr="00F648A3">
        <w:rPr>
          <w:rFonts w:ascii="Times New Roman" w:hAnsi="Times New Roman" w:cs="Times New Roman"/>
        </w:rPr>
        <w:t xml:space="preserve">ryšių su klientais </w:t>
      </w:r>
      <w:r w:rsidR="003A5911" w:rsidRPr="00F648A3">
        <w:rPr>
          <w:rFonts w:ascii="Times New Roman" w:hAnsi="Times New Roman" w:cs="Times New Roman"/>
        </w:rPr>
        <w:t xml:space="preserve">(CRM) </w:t>
      </w:r>
      <w:r w:rsidR="00F9217D" w:rsidRPr="00F648A3">
        <w:rPr>
          <w:rFonts w:ascii="Times New Roman" w:hAnsi="Times New Roman" w:cs="Times New Roman"/>
        </w:rPr>
        <w:t>sistemos</w:t>
      </w:r>
      <w:r w:rsidR="003A5911" w:rsidRPr="00F648A3">
        <w:rPr>
          <w:rFonts w:ascii="Times New Roman" w:hAnsi="Times New Roman" w:cs="Times New Roman"/>
        </w:rPr>
        <w:t xml:space="preserve"> licencij</w:t>
      </w:r>
      <w:r w:rsidR="00237290">
        <w:rPr>
          <w:rFonts w:ascii="Times New Roman" w:hAnsi="Times New Roman" w:cs="Times New Roman"/>
        </w:rPr>
        <w:t>os ir</w:t>
      </w:r>
      <w:r w:rsidR="003A5911" w:rsidRPr="00F648A3">
        <w:rPr>
          <w:rFonts w:ascii="Times New Roman" w:hAnsi="Times New Roman" w:cs="Times New Roman"/>
        </w:rPr>
        <w:t xml:space="preserve"> sistemos</w:t>
      </w:r>
      <w:r w:rsidR="002C3696" w:rsidRPr="00F648A3">
        <w:rPr>
          <w:rFonts w:ascii="Times New Roman" w:hAnsi="Times New Roman" w:cs="Times New Roman"/>
        </w:rPr>
        <w:t xml:space="preserve"> ko</w:t>
      </w:r>
      <w:r w:rsidR="10CE9551" w:rsidRPr="00F648A3">
        <w:rPr>
          <w:rFonts w:ascii="Times New Roman" w:hAnsi="Times New Roman" w:cs="Times New Roman"/>
        </w:rPr>
        <w:t>n</w:t>
      </w:r>
      <w:r w:rsidR="002C3696" w:rsidRPr="00F648A3">
        <w:rPr>
          <w:rFonts w:ascii="Times New Roman" w:hAnsi="Times New Roman" w:cs="Times New Roman"/>
        </w:rPr>
        <w:t>figūravimo,</w:t>
      </w:r>
      <w:r w:rsidR="003A5911" w:rsidRPr="00F648A3">
        <w:rPr>
          <w:rFonts w:ascii="Times New Roman" w:hAnsi="Times New Roman" w:cs="Times New Roman"/>
        </w:rPr>
        <w:t xml:space="preserve"> diegimo, </w:t>
      </w:r>
      <w:r w:rsidR="005633CE">
        <w:rPr>
          <w:rFonts w:ascii="Times New Roman" w:hAnsi="Times New Roman" w:cs="Times New Roman"/>
        </w:rPr>
        <w:t xml:space="preserve">vystymo, palaikymo </w:t>
      </w:r>
      <w:r w:rsidR="003A5911" w:rsidRPr="00F648A3">
        <w:rPr>
          <w:rFonts w:ascii="Times New Roman" w:hAnsi="Times New Roman" w:cs="Times New Roman"/>
        </w:rPr>
        <w:t xml:space="preserve">paslaugos </w:t>
      </w:r>
      <w:r w:rsidR="00237290">
        <w:rPr>
          <w:rFonts w:ascii="Times New Roman" w:hAnsi="Times New Roman" w:cs="Times New Roman"/>
        </w:rPr>
        <w:t>bei</w:t>
      </w:r>
      <w:r w:rsidR="003A5911" w:rsidRPr="00F648A3">
        <w:rPr>
          <w:rFonts w:ascii="Times New Roman" w:hAnsi="Times New Roman" w:cs="Times New Roman"/>
        </w:rPr>
        <w:t xml:space="preserve"> duomenų perkėlimo paslaugos</w:t>
      </w:r>
      <w:r w:rsidR="002E746E" w:rsidRPr="00F648A3">
        <w:rPr>
          <w:rFonts w:ascii="Times New Roman" w:hAnsi="Times New Roman" w:cs="Times New Roman"/>
        </w:rPr>
        <w:t>.</w:t>
      </w:r>
    </w:p>
    <w:p w14:paraId="48E97E36" w14:textId="3FA76D1B" w:rsidR="002E746E" w:rsidRPr="00F648A3" w:rsidRDefault="002E746E" w:rsidP="002E746E">
      <w:pPr>
        <w:tabs>
          <w:tab w:val="left" w:pos="0"/>
          <w:tab w:val="left" w:pos="567"/>
          <w:tab w:val="left" w:pos="851"/>
        </w:tabs>
        <w:spacing w:before="60" w:after="60"/>
        <w:ind w:firstLine="0"/>
        <w:jc w:val="both"/>
        <w:rPr>
          <w:rFonts w:ascii="Times New Roman" w:hAnsi="Times New Roman" w:cs="Times New Roman"/>
        </w:rPr>
      </w:pPr>
    </w:p>
    <w:p w14:paraId="58269B27" w14:textId="7BA4556F" w:rsidR="002E746E" w:rsidRPr="00F648A3" w:rsidRDefault="002E746E" w:rsidP="002E746E">
      <w:pPr>
        <w:pStyle w:val="ListParagraph"/>
        <w:numPr>
          <w:ilvl w:val="0"/>
          <w:numId w:val="1"/>
        </w:numPr>
        <w:pBdr>
          <w:top w:val="single" w:sz="8" w:space="1" w:color="auto"/>
          <w:bottom w:val="single" w:sz="8" w:space="1" w:color="auto"/>
        </w:pBdr>
        <w:tabs>
          <w:tab w:val="left" w:pos="0"/>
          <w:tab w:val="left" w:pos="284"/>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PIRKIMO OBJEKTO APIMTYS</w:t>
      </w:r>
    </w:p>
    <w:p w14:paraId="5C1B08F3" w14:textId="275FDE61" w:rsidR="002E746E" w:rsidRPr="00FA0868" w:rsidRDefault="002E746E" w:rsidP="09F11F14">
      <w:pPr>
        <w:pStyle w:val="ListParagraph"/>
        <w:numPr>
          <w:ilvl w:val="1"/>
          <w:numId w:val="1"/>
        </w:numPr>
        <w:tabs>
          <w:tab w:val="left" w:pos="567"/>
          <w:tab w:val="left" w:pos="851"/>
        </w:tabs>
        <w:spacing w:before="60" w:after="60"/>
        <w:ind w:left="0" w:firstLine="0"/>
        <w:jc w:val="both"/>
        <w:rPr>
          <w:rFonts w:ascii="Times New Roman" w:hAnsi="Times New Roman" w:cs="Times New Roman"/>
        </w:rPr>
      </w:pPr>
      <w:r w:rsidRPr="00F648A3">
        <w:rPr>
          <w:rFonts w:ascii="Times New Roman" w:hAnsi="Times New Roman" w:cs="Times New Roman"/>
        </w:rPr>
        <w:t>Sistemos</w:t>
      </w:r>
      <w:r w:rsidR="002437BB" w:rsidRPr="00F648A3">
        <w:rPr>
          <w:rFonts w:ascii="Times New Roman" w:hAnsi="Times New Roman" w:cs="Times New Roman"/>
        </w:rPr>
        <w:t xml:space="preserve"> licencijų</w:t>
      </w:r>
      <w:r w:rsidRPr="00F648A3">
        <w:rPr>
          <w:rFonts w:ascii="Times New Roman" w:hAnsi="Times New Roman" w:cs="Times New Roman"/>
        </w:rPr>
        <w:t xml:space="preserve"> nuom</w:t>
      </w:r>
      <w:r w:rsidR="0099106C">
        <w:rPr>
          <w:rFonts w:ascii="Times New Roman" w:hAnsi="Times New Roman" w:cs="Times New Roman"/>
        </w:rPr>
        <w:t>a</w:t>
      </w:r>
      <w:r w:rsidRPr="00F648A3">
        <w:rPr>
          <w:rFonts w:ascii="Times New Roman" w:hAnsi="Times New Roman" w:cs="Times New Roman"/>
        </w:rPr>
        <w:t xml:space="preserve"> – </w:t>
      </w:r>
      <w:r w:rsidR="0042696D" w:rsidRPr="00FA0868">
        <w:rPr>
          <w:rFonts w:ascii="Times New Roman" w:hAnsi="Times New Roman" w:cs="Times New Roman"/>
        </w:rPr>
        <w:t xml:space="preserve">preliminariai </w:t>
      </w:r>
      <w:r w:rsidRPr="00FA0868">
        <w:rPr>
          <w:rFonts w:ascii="Times New Roman" w:hAnsi="Times New Roman" w:cs="Times New Roman"/>
        </w:rPr>
        <w:t>7</w:t>
      </w:r>
      <w:r w:rsidR="006746F4" w:rsidRPr="00FA0868">
        <w:rPr>
          <w:rFonts w:ascii="Times New Roman" w:hAnsi="Times New Roman" w:cs="Times New Roman"/>
        </w:rPr>
        <w:t>5</w:t>
      </w:r>
      <w:r w:rsidRPr="00FA0868">
        <w:rPr>
          <w:rFonts w:ascii="Times New Roman" w:hAnsi="Times New Roman" w:cs="Times New Roman"/>
        </w:rPr>
        <w:t xml:space="preserve"> </w:t>
      </w:r>
      <w:r w:rsidR="00577E0F" w:rsidRPr="00FA0868">
        <w:rPr>
          <w:rFonts w:ascii="Times New Roman" w:hAnsi="Times New Roman" w:cs="Times New Roman"/>
        </w:rPr>
        <w:t>vartotoj</w:t>
      </w:r>
      <w:r w:rsidR="0042696D" w:rsidRPr="00FA0868">
        <w:rPr>
          <w:rFonts w:ascii="Times New Roman" w:hAnsi="Times New Roman" w:cs="Times New Roman"/>
        </w:rPr>
        <w:t>ai</w:t>
      </w:r>
      <w:r w:rsidR="00577E0F" w:rsidRPr="00FA0868">
        <w:rPr>
          <w:rFonts w:ascii="Times New Roman" w:hAnsi="Times New Roman" w:cs="Times New Roman"/>
        </w:rPr>
        <w:t xml:space="preserve"> </w:t>
      </w:r>
      <w:r w:rsidRPr="00FA0868">
        <w:rPr>
          <w:rFonts w:ascii="Times New Roman" w:hAnsi="Times New Roman" w:cs="Times New Roman"/>
        </w:rPr>
        <w:t>(</w:t>
      </w:r>
      <w:r w:rsidR="009436B4" w:rsidRPr="00FA0868">
        <w:rPr>
          <w:rFonts w:ascii="Times New Roman" w:hAnsi="Times New Roman" w:cs="Times New Roman"/>
        </w:rPr>
        <w:t>vartotojų rolių t</w:t>
      </w:r>
      <w:r w:rsidR="00804124" w:rsidRPr="00FA0868">
        <w:rPr>
          <w:rFonts w:ascii="Times New Roman" w:hAnsi="Times New Roman" w:cs="Times New Roman"/>
        </w:rPr>
        <w:t>ipai ir reikalinga prieiga prie</w:t>
      </w:r>
      <w:r w:rsidR="00331ADF" w:rsidRPr="00FA0868">
        <w:rPr>
          <w:rFonts w:ascii="Times New Roman" w:hAnsi="Times New Roman" w:cs="Times New Roman"/>
        </w:rPr>
        <w:t xml:space="preserve"> objektų detalizuojama </w:t>
      </w:r>
      <w:r w:rsidR="00AB1E22" w:rsidRPr="00FA0868">
        <w:rPr>
          <w:rFonts w:ascii="Times New Roman" w:eastAsia="Times New Roman" w:hAnsi="Times New Roman" w:cs="Times New Roman"/>
          <w:bCs/>
        </w:rPr>
        <w:t xml:space="preserve">Techninės specifikacijos priede Nr. </w:t>
      </w:r>
      <w:r w:rsidR="00C81DD0">
        <w:rPr>
          <w:rFonts w:ascii="Times New Roman" w:eastAsia="Times New Roman" w:hAnsi="Times New Roman" w:cs="Times New Roman"/>
          <w:bCs/>
        </w:rPr>
        <w:t>2</w:t>
      </w:r>
      <w:r w:rsidR="00331ADF" w:rsidRPr="00FA0868">
        <w:rPr>
          <w:rFonts w:ascii="Times New Roman" w:hAnsi="Times New Roman" w:cs="Times New Roman"/>
        </w:rPr>
        <w:t>)</w:t>
      </w:r>
      <w:r w:rsidR="0045724C" w:rsidRPr="00FA0868">
        <w:rPr>
          <w:rFonts w:ascii="Times New Roman" w:hAnsi="Times New Roman" w:cs="Times New Roman"/>
        </w:rPr>
        <w:t xml:space="preserve"> ir 10 vartotojų</w:t>
      </w:r>
      <w:r w:rsidR="00B63506" w:rsidRPr="00FA0868">
        <w:rPr>
          <w:rFonts w:ascii="Times New Roman" w:hAnsi="Times New Roman" w:cs="Times New Roman"/>
        </w:rPr>
        <w:t xml:space="preserve"> mokymosi platformos</w:t>
      </w:r>
      <w:r w:rsidR="00331ADF" w:rsidRPr="00FA0868">
        <w:rPr>
          <w:rFonts w:ascii="Times New Roman" w:hAnsi="Times New Roman" w:cs="Times New Roman"/>
        </w:rPr>
        <w:t xml:space="preserve"> </w:t>
      </w:r>
      <w:r w:rsidR="00DA53E0" w:rsidRPr="00FA0868">
        <w:rPr>
          <w:rFonts w:ascii="Times New Roman" w:hAnsi="Times New Roman" w:cs="Times New Roman"/>
        </w:rPr>
        <w:t>licen</w:t>
      </w:r>
      <w:r w:rsidR="00DD7A40" w:rsidRPr="00FA0868">
        <w:rPr>
          <w:rFonts w:ascii="Times New Roman" w:hAnsi="Times New Roman" w:cs="Times New Roman"/>
        </w:rPr>
        <w:t xml:space="preserve">cijų </w:t>
      </w:r>
      <w:r w:rsidR="00B1509F" w:rsidRPr="00FA0868">
        <w:rPr>
          <w:rFonts w:ascii="Times New Roman" w:hAnsi="Times New Roman" w:cs="Times New Roman"/>
        </w:rPr>
        <w:t>ne daugiau kaip 36 mėn. laikotarpiui</w:t>
      </w:r>
      <w:r w:rsidR="28D54F0E" w:rsidRPr="00FA0868">
        <w:rPr>
          <w:rFonts w:ascii="Times New Roman" w:hAnsi="Times New Roman" w:cs="Times New Roman"/>
        </w:rPr>
        <w:t>.</w:t>
      </w:r>
    </w:p>
    <w:p w14:paraId="5485ED5D" w14:textId="458E6C8B" w:rsidR="00CE2F5E" w:rsidRPr="00FA0868" w:rsidRDefault="00E05332" w:rsidP="00E26501">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A0868">
        <w:rPr>
          <w:rFonts w:ascii="Times New Roman" w:hAnsi="Times New Roman" w:cs="Times New Roman"/>
        </w:rPr>
        <w:t>S</w:t>
      </w:r>
      <w:r w:rsidR="00867238" w:rsidRPr="00FA0868">
        <w:rPr>
          <w:rFonts w:ascii="Times New Roman" w:hAnsi="Times New Roman" w:cs="Times New Roman"/>
        </w:rPr>
        <w:t xml:space="preserve">istemos </w:t>
      </w:r>
      <w:r w:rsidR="002C3696" w:rsidRPr="00FA0868">
        <w:rPr>
          <w:rFonts w:ascii="Times New Roman" w:hAnsi="Times New Roman" w:cs="Times New Roman"/>
        </w:rPr>
        <w:t xml:space="preserve">konfigūravimo ir </w:t>
      </w:r>
      <w:r w:rsidR="00874446" w:rsidRPr="00FA0868">
        <w:rPr>
          <w:rFonts w:ascii="Times New Roman" w:hAnsi="Times New Roman" w:cs="Times New Roman"/>
        </w:rPr>
        <w:t>diegimo paslaugos – 1 vnt</w:t>
      </w:r>
      <w:r w:rsidR="0064745A" w:rsidRPr="00FA0868">
        <w:rPr>
          <w:rFonts w:ascii="Times New Roman" w:hAnsi="Times New Roman" w:cs="Times New Roman"/>
        </w:rPr>
        <w:t>.</w:t>
      </w:r>
      <w:r w:rsidR="00A50B1A" w:rsidRPr="00FA0868">
        <w:rPr>
          <w:rFonts w:ascii="Times New Roman" w:hAnsi="Times New Roman" w:cs="Times New Roman"/>
        </w:rPr>
        <w:t xml:space="preserve"> </w:t>
      </w:r>
      <w:r w:rsidR="00A50B1A" w:rsidRPr="00FA0868">
        <w:rPr>
          <w:rFonts w:ascii="Times New Roman" w:hAnsi="Times New Roman"/>
          <w:lang w:val="en-US"/>
        </w:rPr>
        <w:t>(taikoma tuo atveju, jei Tiek</w:t>
      </w:r>
      <w:r w:rsidR="00A50B1A" w:rsidRPr="00FA0868">
        <w:rPr>
          <w:rFonts w:ascii="Times New Roman" w:hAnsi="Times New Roman"/>
        </w:rPr>
        <w:t>ėjas siūlo ne Perkančiosios organizacijos naudojamą Salesforce CRM sistemą).</w:t>
      </w:r>
    </w:p>
    <w:p w14:paraId="153B8892" w14:textId="6D05DE66" w:rsidR="004F0CB1" w:rsidRPr="00FA0868" w:rsidRDefault="004F0CB1" w:rsidP="002E746E">
      <w:pPr>
        <w:pStyle w:val="ListParagraph"/>
        <w:numPr>
          <w:ilvl w:val="1"/>
          <w:numId w:val="1"/>
        </w:numPr>
        <w:tabs>
          <w:tab w:val="left" w:pos="0"/>
          <w:tab w:val="left" w:pos="567"/>
          <w:tab w:val="left" w:pos="851"/>
        </w:tabs>
        <w:spacing w:before="60" w:after="60"/>
        <w:ind w:left="0" w:firstLine="0"/>
        <w:jc w:val="both"/>
        <w:rPr>
          <w:rFonts w:ascii="Times New Roman" w:hAnsi="Times New Roman"/>
        </w:rPr>
      </w:pPr>
      <w:r w:rsidRPr="00FA0868">
        <w:rPr>
          <w:rFonts w:ascii="Times New Roman" w:hAnsi="Times New Roman" w:cs="Times New Roman"/>
        </w:rPr>
        <w:t>Duomenų perkėlimo paslaugos – 1 vnt.</w:t>
      </w:r>
      <w:r w:rsidR="00EB69A2" w:rsidRPr="00FA0868">
        <w:rPr>
          <w:rFonts w:ascii="Times New Roman" w:hAnsi="Times New Roman" w:cs="Times New Roman"/>
        </w:rPr>
        <w:t xml:space="preserve"> </w:t>
      </w:r>
      <w:r w:rsidR="00EB69A2" w:rsidRPr="00FA0868">
        <w:rPr>
          <w:rFonts w:ascii="Times New Roman" w:hAnsi="Times New Roman"/>
          <w:lang w:val="en-US"/>
        </w:rPr>
        <w:t>(taikoma tuo atveju, jei Tiek</w:t>
      </w:r>
      <w:r w:rsidR="00EB69A2" w:rsidRPr="00FA0868">
        <w:rPr>
          <w:rFonts w:ascii="Times New Roman" w:hAnsi="Times New Roman"/>
        </w:rPr>
        <w:t>ėjas siūlo ne Perkančiosios organizacijos naudojamą Salesforce CRM sistemą).</w:t>
      </w:r>
    </w:p>
    <w:p w14:paraId="0248A1C3" w14:textId="647AF2CD" w:rsidR="00560957" w:rsidRDefault="00560957" w:rsidP="00560957">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FA0868">
        <w:rPr>
          <w:rFonts w:ascii="Times New Roman" w:hAnsi="Times New Roman" w:cs="Times New Roman"/>
        </w:rPr>
        <w:t>Sistemos vystymo ir palaikymo paslaugos – preliminariai 300</w:t>
      </w:r>
      <w:r w:rsidRPr="00F648A3">
        <w:rPr>
          <w:rFonts w:ascii="Times New Roman" w:hAnsi="Times New Roman" w:cs="Times New Roman"/>
        </w:rPr>
        <w:t xml:space="preserve"> val., naudojama pagal faktinį poreikį.</w:t>
      </w:r>
      <w:r>
        <w:rPr>
          <w:rFonts w:ascii="Times New Roman" w:hAnsi="Times New Roman" w:cs="Times New Roman"/>
        </w:rPr>
        <w:t xml:space="preserve"> Perkančioji organizacija neįsipareigoja užsakyti Sistemos vystymo ir palaikymo paslaugų bei neįsipareigoja įsigyti jokio konkretaus paslaugos valandų kiekio.</w:t>
      </w:r>
    </w:p>
    <w:p w14:paraId="2CE62D0A" w14:textId="2B844F8B" w:rsidR="00EB69A2" w:rsidRPr="00F648A3" w:rsidRDefault="00C94342" w:rsidP="7DB23008">
      <w:pPr>
        <w:pStyle w:val="ListParagraph"/>
        <w:numPr>
          <w:ilvl w:val="1"/>
          <w:numId w:val="1"/>
        </w:numPr>
        <w:tabs>
          <w:tab w:val="left" w:pos="0"/>
          <w:tab w:val="left" w:pos="567"/>
          <w:tab w:val="left" w:pos="851"/>
        </w:tabs>
        <w:spacing w:before="60" w:after="60"/>
        <w:ind w:left="0" w:firstLine="0"/>
        <w:jc w:val="both"/>
        <w:rPr>
          <w:rFonts w:ascii="Times New Roman" w:hAnsi="Times New Roman"/>
        </w:rPr>
      </w:pPr>
      <w:r w:rsidRPr="00605E67">
        <w:rPr>
          <w:rFonts w:ascii="Times New Roman" w:hAnsi="Times New Roman"/>
        </w:rPr>
        <w:t xml:space="preserve">Maksimali sutarties vertė – </w:t>
      </w:r>
      <w:r w:rsidR="60195271" w:rsidRPr="7DB23008">
        <w:rPr>
          <w:rFonts w:ascii="Times New Roman" w:hAnsi="Times New Roman" w:cs="Times New Roman"/>
        </w:rPr>
        <w:t>1</w:t>
      </w:r>
      <w:r w:rsidR="00D67501">
        <w:rPr>
          <w:rFonts w:ascii="Times New Roman" w:hAnsi="Times New Roman" w:cs="Times New Roman"/>
        </w:rPr>
        <w:t>9</w:t>
      </w:r>
      <w:r w:rsidR="60195271" w:rsidRPr="7DB23008">
        <w:rPr>
          <w:rFonts w:ascii="Times New Roman" w:hAnsi="Times New Roman" w:cs="Times New Roman"/>
        </w:rPr>
        <w:t>0</w:t>
      </w:r>
      <w:r w:rsidRPr="00605E67">
        <w:rPr>
          <w:rFonts w:ascii="Times New Roman" w:hAnsi="Times New Roman"/>
        </w:rPr>
        <w:t xml:space="preserve"> 000,00 (vienas šimtas </w:t>
      </w:r>
      <w:r w:rsidR="00D67501">
        <w:rPr>
          <w:rFonts w:ascii="Times New Roman" w:hAnsi="Times New Roman"/>
        </w:rPr>
        <w:t>devynias</w:t>
      </w:r>
      <w:r w:rsidR="60195271" w:rsidRPr="7DB23008">
        <w:rPr>
          <w:rFonts w:ascii="Times New Roman" w:hAnsi="Times New Roman" w:cs="Times New Roman"/>
        </w:rPr>
        <w:t>dešimt</w:t>
      </w:r>
      <w:r w:rsidR="05F282C1" w:rsidRPr="7DB23008">
        <w:rPr>
          <w:rFonts w:ascii="Times New Roman" w:hAnsi="Times New Roman" w:cs="Times New Roman"/>
        </w:rPr>
        <w:t xml:space="preserve"> tūkstančių</w:t>
      </w:r>
      <w:r w:rsidRPr="00605E67">
        <w:rPr>
          <w:rFonts w:ascii="Times New Roman" w:hAnsi="Times New Roman"/>
        </w:rPr>
        <w:t>) Eur be PVM. Perkančioji organizacija neįsipareigoja įsigyti visų Techninės specifikacijos 3.1</w:t>
      </w:r>
      <w:r w:rsidR="60195271" w:rsidRPr="7DB23008">
        <w:rPr>
          <w:rFonts w:ascii="Times New Roman" w:hAnsi="Times New Roman" w:cs="Times New Roman"/>
        </w:rPr>
        <w:t>,</w:t>
      </w:r>
      <w:r>
        <w:rPr>
          <w:rFonts w:ascii="Times New Roman" w:hAnsi="Times New Roman" w:cs="Times New Roman"/>
        </w:rPr>
        <w:t xml:space="preserve"> 3.4</w:t>
      </w:r>
      <w:r w:rsidRPr="7DB23008">
        <w:rPr>
          <w:rFonts w:ascii="Times New Roman" w:hAnsi="Times New Roman"/>
        </w:rPr>
        <w:t xml:space="preserve"> </w:t>
      </w:r>
      <w:r w:rsidR="60195271" w:rsidRPr="7DB23008">
        <w:rPr>
          <w:rFonts w:ascii="Times New Roman" w:hAnsi="Times New Roman"/>
        </w:rPr>
        <w:t>punkt</w:t>
      </w:r>
      <w:r w:rsidR="57E84CB9" w:rsidRPr="7DB23008">
        <w:rPr>
          <w:rFonts w:ascii="Times New Roman" w:hAnsi="Times New Roman"/>
        </w:rPr>
        <w:t>uos</w:t>
      </w:r>
      <w:r w:rsidR="60195271" w:rsidRPr="7DB23008">
        <w:rPr>
          <w:rFonts w:ascii="Times New Roman" w:hAnsi="Times New Roman"/>
        </w:rPr>
        <w:t>e</w:t>
      </w:r>
      <w:r w:rsidRPr="00605E67">
        <w:rPr>
          <w:rFonts w:ascii="Times New Roman" w:hAnsi="Times New Roman"/>
        </w:rPr>
        <w:t xml:space="preserve"> nurodytų kiekių – nurodyti kiekiai yra preliminarūs ir gali būti keičiami pagal Perkančiosios organizacijos poreikius sutarties vykdymo metu (gali būti didinami arba mažinami, neviršijant maksimalios sutarties vertės).</w:t>
      </w:r>
    </w:p>
    <w:p w14:paraId="0D5B32BF" w14:textId="10B6C571" w:rsidR="003215ED" w:rsidRPr="00750E9F" w:rsidRDefault="003215ED" w:rsidP="00750E9F">
      <w:pPr>
        <w:pStyle w:val="ListParagraph"/>
        <w:numPr>
          <w:ilvl w:val="1"/>
          <w:numId w:val="1"/>
        </w:numPr>
        <w:tabs>
          <w:tab w:val="left" w:pos="0"/>
          <w:tab w:val="left" w:pos="567"/>
          <w:tab w:val="left" w:pos="851"/>
        </w:tabs>
        <w:spacing w:before="60" w:after="60"/>
        <w:ind w:left="0" w:firstLine="0"/>
        <w:jc w:val="both"/>
        <w:rPr>
          <w:rFonts w:ascii="Times New Roman" w:hAnsi="Times New Roman" w:cs="Times New Roman"/>
        </w:rPr>
      </w:pPr>
      <w:r w:rsidRPr="00750E9F">
        <w:rPr>
          <w:rFonts w:ascii="Times New Roman" w:hAnsi="Times New Roman" w:cs="Times New Roman"/>
        </w:rPr>
        <w:t>Perkančioji organizacija</w:t>
      </w:r>
      <w:r w:rsidR="009738C0" w:rsidRPr="00750E9F">
        <w:rPr>
          <w:rFonts w:ascii="Times New Roman" w:hAnsi="Times New Roman" w:cs="Times New Roman"/>
        </w:rPr>
        <w:t>,</w:t>
      </w:r>
      <w:r w:rsidRPr="00750E9F">
        <w:rPr>
          <w:rFonts w:ascii="Times New Roman" w:hAnsi="Times New Roman" w:cs="Times New Roman"/>
        </w:rPr>
        <w:t xml:space="preserve"> </w:t>
      </w:r>
      <w:r w:rsidR="009738C0" w:rsidRPr="00750E9F">
        <w:rPr>
          <w:rFonts w:ascii="Times New Roman" w:hAnsi="Times New Roman" w:cs="Times New Roman"/>
        </w:rPr>
        <w:t xml:space="preserve">esant poreikiui, gali įsigyti </w:t>
      </w:r>
      <w:r w:rsidR="00A915C8" w:rsidRPr="00750E9F">
        <w:rPr>
          <w:rFonts w:ascii="Times New Roman" w:hAnsi="Times New Roman" w:cs="Times New Roman"/>
        </w:rPr>
        <w:t>pirkimo objekto aprašyme</w:t>
      </w:r>
      <w:r w:rsidR="009738C0" w:rsidRPr="00750E9F">
        <w:rPr>
          <w:rFonts w:ascii="Times New Roman" w:hAnsi="Times New Roman" w:cs="Times New Roman"/>
        </w:rPr>
        <w:t xml:space="preserve"> nenurodytų, tačiau su pirkimo objektu susijusių prekių ir (ar) paslaugų</w:t>
      </w:r>
      <w:r w:rsidR="00A915C8" w:rsidRPr="00750E9F">
        <w:rPr>
          <w:rFonts w:ascii="Times New Roman" w:hAnsi="Times New Roman" w:cs="Times New Roman"/>
        </w:rPr>
        <w:t xml:space="preserve">, </w:t>
      </w:r>
      <w:r w:rsidR="009738C0" w:rsidRPr="00750E9F">
        <w:rPr>
          <w:rFonts w:ascii="Times New Roman" w:hAnsi="Times New Roman" w:cs="Times New Roman"/>
        </w:rPr>
        <w:t xml:space="preserve">neviršijant 10 procentų pradinės sutarties vertės. </w:t>
      </w:r>
      <w:r w:rsidR="00A915C8" w:rsidRPr="00750E9F">
        <w:rPr>
          <w:rFonts w:ascii="Times New Roman" w:hAnsi="Times New Roman" w:cs="Times New Roman"/>
        </w:rPr>
        <w:t>U</w:t>
      </w:r>
      <w:r w:rsidR="009738C0" w:rsidRPr="00750E9F">
        <w:rPr>
          <w:rFonts w:ascii="Times New Roman" w:hAnsi="Times New Roman" w:cs="Times New Roman"/>
        </w:rPr>
        <w:t xml:space="preserve">ž </w:t>
      </w:r>
      <w:r w:rsidR="00A915C8" w:rsidRPr="00750E9F">
        <w:rPr>
          <w:rFonts w:ascii="Times New Roman" w:hAnsi="Times New Roman" w:cs="Times New Roman"/>
        </w:rPr>
        <w:t xml:space="preserve">pirkimo objekto aprašyme </w:t>
      </w:r>
      <w:r w:rsidR="009738C0" w:rsidRPr="00750E9F">
        <w:rPr>
          <w:rFonts w:ascii="Times New Roman" w:hAnsi="Times New Roman" w:cs="Times New Roman"/>
        </w:rPr>
        <w:t xml:space="preserve">nenurodytas, tačiau su pirkimo objektu susijusias prekes ir (ar) paslaugas bus apmokėta ne didesnėmis nei užsakymo dieną </w:t>
      </w:r>
      <w:r w:rsidR="00263700" w:rsidRPr="00750E9F">
        <w:rPr>
          <w:rFonts w:ascii="Times New Roman" w:hAnsi="Times New Roman" w:cs="Times New Roman"/>
        </w:rPr>
        <w:t>T</w:t>
      </w:r>
      <w:r w:rsidR="009738C0" w:rsidRPr="00750E9F">
        <w:rPr>
          <w:rFonts w:ascii="Times New Roman" w:hAnsi="Times New Roman" w:cs="Times New Roman"/>
        </w:rPr>
        <w:t>iekėjo kataloge ar interneto svetainėje nurodytomis galiojančiomis šių prekių ir (ar) paslaugų kainomis arba, jei tokios kainos neskelbiamos, tiekėjo pasiūlytomis, konkurencingomis ir rinką atitinkančiomis kainomis.</w:t>
      </w:r>
    </w:p>
    <w:p w14:paraId="1FF81ED6" w14:textId="3F0AECD7" w:rsidR="006B46C5" w:rsidRPr="00F648A3" w:rsidRDefault="006B46C5" w:rsidP="006B46C5">
      <w:pPr>
        <w:tabs>
          <w:tab w:val="left" w:pos="0"/>
          <w:tab w:val="left" w:pos="567"/>
          <w:tab w:val="left" w:pos="851"/>
        </w:tabs>
        <w:spacing w:before="60" w:after="60"/>
        <w:ind w:firstLine="0"/>
        <w:jc w:val="both"/>
        <w:rPr>
          <w:rFonts w:ascii="Times New Roman" w:hAnsi="Times New Roman" w:cs="Times New Roman"/>
        </w:rPr>
      </w:pPr>
    </w:p>
    <w:p w14:paraId="5A53D8EC" w14:textId="3D19F5A1" w:rsidR="006B46C5" w:rsidRPr="00F648A3" w:rsidRDefault="006B46C5" w:rsidP="006B46C5">
      <w:pPr>
        <w:pStyle w:val="ListParagraph"/>
        <w:numPr>
          <w:ilvl w:val="0"/>
          <w:numId w:val="1"/>
        </w:numPr>
        <w:pBdr>
          <w:top w:val="single" w:sz="8" w:space="1" w:color="auto"/>
          <w:bottom w:val="single" w:sz="8" w:space="1" w:color="auto"/>
        </w:pBdr>
        <w:tabs>
          <w:tab w:val="left" w:pos="0"/>
          <w:tab w:val="left" w:pos="284"/>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PASLAUGŲ SUTEIKIMO TRUKMĖ</w:t>
      </w:r>
    </w:p>
    <w:p w14:paraId="212CD2F8" w14:textId="79F01490" w:rsidR="006B46C5" w:rsidRPr="00F648A3" w:rsidRDefault="00DC5C28" w:rsidP="09F11F14">
      <w:pPr>
        <w:pStyle w:val="ListParagraph"/>
        <w:numPr>
          <w:ilvl w:val="1"/>
          <w:numId w:val="1"/>
        </w:numPr>
        <w:tabs>
          <w:tab w:val="left" w:pos="567"/>
        </w:tabs>
        <w:spacing w:before="60" w:after="60"/>
        <w:ind w:left="426"/>
        <w:jc w:val="both"/>
        <w:rPr>
          <w:rFonts w:ascii="Times New Roman" w:hAnsi="Times New Roman" w:cs="Times New Roman"/>
        </w:rPr>
      </w:pPr>
      <w:r w:rsidRPr="00F648A3">
        <w:rPr>
          <w:rFonts w:ascii="Times New Roman" w:hAnsi="Times New Roman" w:cs="Times New Roman"/>
        </w:rPr>
        <w:t>Sistemos</w:t>
      </w:r>
      <w:r w:rsidR="002437BB" w:rsidRPr="00F648A3">
        <w:rPr>
          <w:rFonts w:ascii="Times New Roman" w:hAnsi="Times New Roman" w:cs="Times New Roman"/>
        </w:rPr>
        <w:t xml:space="preserve"> licencijų</w:t>
      </w:r>
      <w:r w:rsidRPr="00F648A3">
        <w:rPr>
          <w:rFonts w:ascii="Times New Roman" w:hAnsi="Times New Roman" w:cs="Times New Roman"/>
        </w:rPr>
        <w:t xml:space="preserve"> nuom</w:t>
      </w:r>
      <w:r w:rsidR="006D4ED2">
        <w:rPr>
          <w:rFonts w:ascii="Times New Roman" w:hAnsi="Times New Roman" w:cs="Times New Roman"/>
        </w:rPr>
        <w:t>a</w:t>
      </w:r>
      <w:r w:rsidR="002437BB" w:rsidRPr="00F648A3">
        <w:rPr>
          <w:rFonts w:ascii="Times New Roman" w:hAnsi="Times New Roman" w:cs="Times New Roman"/>
        </w:rPr>
        <w:t xml:space="preserve"> </w:t>
      </w:r>
      <w:r w:rsidR="00805A5A" w:rsidRPr="00F648A3">
        <w:rPr>
          <w:rFonts w:ascii="Times New Roman" w:hAnsi="Times New Roman" w:cs="Times New Roman"/>
        </w:rPr>
        <w:t>–</w:t>
      </w:r>
      <w:r w:rsidR="002437BB" w:rsidRPr="00F648A3">
        <w:rPr>
          <w:rFonts w:ascii="Times New Roman" w:hAnsi="Times New Roman" w:cs="Times New Roman"/>
        </w:rPr>
        <w:t xml:space="preserve"> </w:t>
      </w:r>
      <w:r w:rsidR="004410DA">
        <w:rPr>
          <w:rFonts w:ascii="Times New Roman" w:hAnsi="Times New Roman" w:cs="Times New Roman"/>
        </w:rPr>
        <w:t xml:space="preserve">ne ilgesniam nei </w:t>
      </w:r>
      <w:r w:rsidR="00805A5A" w:rsidRPr="00F648A3">
        <w:rPr>
          <w:rFonts w:ascii="Times New Roman" w:hAnsi="Times New Roman" w:cs="Times New Roman"/>
        </w:rPr>
        <w:t>36 mėn. laikotarpiu</w:t>
      </w:r>
      <w:r w:rsidR="004C3E69" w:rsidRPr="00F648A3">
        <w:rPr>
          <w:rFonts w:ascii="Times New Roman" w:hAnsi="Times New Roman" w:cs="Times New Roman"/>
        </w:rPr>
        <w:t xml:space="preserve">i </w:t>
      </w:r>
      <w:r w:rsidR="26B4E9AE" w:rsidRPr="70E8F9EA">
        <w:rPr>
          <w:rFonts w:ascii="Times New Roman" w:hAnsi="Times New Roman" w:cs="Times New Roman"/>
        </w:rPr>
        <w:t>licencijo</w:t>
      </w:r>
      <w:r w:rsidR="26B4E9AE" w:rsidRPr="00FA0868">
        <w:rPr>
          <w:rFonts w:ascii="Times New Roman" w:hAnsi="Times New Roman" w:cs="Times New Roman"/>
        </w:rPr>
        <w:t xml:space="preserve">ms </w:t>
      </w:r>
      <w:r w:rsidR="000C060A" w:rsidRPr="00FA0868">
        <w:rPr>
          <w:rFonts w:ascii="Times New Roman" w:hAnsi="Times New Roman" w:cs="Times New Roman"/>
        </w:rPr>
        <w:t xml:space="preserve">įsigaliojant </w:t>
      </w:r>
      <w:r w:rsidR="00F55D16" w:rsidRPr="00FA0868">
        <w:rPr>
          <w:rFonts w:ascii="Times New Roman" w:hAnsi="Times New Roman"/>
        </w:rPr>
        <w:t xml:space="preserve">nuo </w:t>
      </w:r>
      <w:r w:rsidR="00333089" w:rsidRPr="00FA0868">
        <w:rPr>
          <w:rFonts w:ascii="Times New Roman" w:hAnsi="Times New Roman"/>
        </w:rPr>
        <w:t>2026</w:t>
      </w:r>
      <w:r w:rsidR="00C14F34" w:rsidRPr="00FA0868">
        <w:rPr>
          <w:rFonts w:ascii="Times New Roman" w:hAnsi="Times New Roman"/>
        </w:rPr>
        <w:t>-</w:t>
      </w:r>
      <w:r w:rsidR="0C941A62" w:rsidRPr="00FA0868">
        <w:rPr>
          <w:rFonts w:ascii="Times New Roman" w:hAnsi="Times New Roman"/>
        </w:rPr>
        <w:t>0</w:t>
      </w:r>
      <w:r w:rsidR="4F5CE8EC" w:rsidRPr="00FA0868">
        <w:rPr>
          <w:rFonts w:ascii="Times New Roman" w:hAnsi="Times New Roman"/>
        </w:rPr>
        <w:t>8</w:t>
      </w:r>
      <w:r w:rsidR="0C941A62" w:rsidRPr="00FA0868">
        <w:rPr>
          <w:rFonts w:ascii="Times New Roman" w:hAnsi="Times New Roman"/>
        </w:rPr>
        <w:t>-</w:t>
      </w:r>
      <w:r w:rsidR="70B40B29" w:rsidRPr="00FA0868">
        <w:rPr>
          <w:rFonts w:ascii="Times New Roman" w:hAnsi="Times New Roman"/>
        </w:rPr>
        <w:t>01</w:t>
      </w:r>
      <w:r w:rsidR="00333089" w:rsidRPr="00FA0868">
        <w:rPr>
          <w:rFonts w:ascii="Times New Roman" w:hAnsi="Times New Roman"/>
        </w:rPr>
        <w:t xml:space="preserve"> </w:t>
      </w:r>
      <w:r w:rsidR="00C14F34" w:rsidRPr="00FA0868">
        <w:rPr>
          <w:rFonts w:ascii="Times New Roman" w:hAnsi="Times New Roman"/>
        </w:rPr>
        <w:t>d.</w:t>
      </w:r>
      <w:r w:rsidR="002F4ED2" w:rsidRPr="00FA0868">
        <w:rPr>
          <w:rFonts w:ascii="Times New Roman" w:hAnsi="Times New Roman"/>
        </w:rPr>
        <w:t>;</w:t>
      </w:r>
      <w:r w:rsidR="00F55D16" w:rsidRPr="00F648A3">
        <w:rPr>
          <w:rFonts w:ascii="Times New Roman" w:hAnsi="Times New Roman"/>
        </w:rPr>
        <w:t xml:space="preserve"> </w:t>
      </w:r>
    </w:p>
    <w:p w14:paraId="37B9FDC8" w14:textId="4B87E156" w:rsidR="004F2025" w:rsidRPr="00F648A3" w:rsidRDefault="11F198B8" w:rsidP="6BABE8F5">
      <w:pPr>
        <w:pStyle w:val="ListParagraph"/>
        <w:numPr>
          <w:ilvl w:val="1"/>
          <w:numId w:val="1"/>
        </w:numPr>
        <w:tabs>
          <w:tab w:val="left" w:pos="567"/>
        </w:tabs>
        <w:spacing w:before="60" w:after="60"/>
        <w:ind w:left="426"/>
        <w:jc w:val="both"/>
        <w:rPr>
          <w:rFonts w:ascii="Times New Roman" w:hAnsi="Times New Roman" w:cs="Times New Roman"/>
        </w:rPr>
      </w:pPr>
      <w:r w:rsidRPr="6BABE8F5">
        <w:rPr>
          <w:rFonts w:ascii="Times New Roman" w:hAnsi="Times New Roman" w:cs="Times New Roman"/>
        </w:rPr>
        <w:t xml:space="preserve">Sistemos konfigūravimo ir diegimo paslaugos </w:t>
      </w:r>
      <w:r w:rsidR="2670D4CE" w:rsidRPr="6BABE8F5">
        <w:rPr>
          <w:rFonts w:ascii="Times New Roman" w:hAnsi="Times New Roman" w:cs="Times New Roman"/>
        </w:rPr>
        <w:t>–</w:t>
      </w:r>
      <w:r w:rsidRPr="6BABE8F5">
        <w:rPr>
          <w:rFonts w:ascii="Times New Roman" w:hAnsi="Times New Roman" w:cs="Times New Roman"/>
        </w:rPr>
        <w:t xml:space="preserve"> </w:t>
      </w:r>
      <w:r w:rsidR="2670D4CE" w:rsidRPr="6BABE8F5">
        <w:rPr>
          <w:rFonts w:ascii="Times New Roman" w:hAnsi="Times New Roman" w:cs="Times New Roman"/>
        </w:rPr>
        <w:t xml:space="preserve">per </w:t>
      </w:r>
      <w:r w:rsidR="3A0887E1" w:rsidRPr="175080F4">
        <w:rPr>
          <w:rFonts w:ascii="Times New Roman" w:hAnsi="Times New Roman" w:cs="Times New Roman"/>
        </w:rPr>
        <w:t>14 kalendorinių dienų</w:t>
      </w:r>
      <w:r w:rsidR="00AB692A" w:rsidRPr="09F11F14">
        <w:rPr>
          <w:rFonts w:ascii="Times New Roman" w:hAnsi="Times New Roman" w:cs="Times New Roman"/>
        </w:rPr>
        <w:t xml:space="preserve"> </w:t>
      </w:r>
      <w:r w:rsidR="103CBC45" w:rsidRPr="6BABE8F5">
        <w:rPr>
          <w:rFonts w:ascii="Times New Roman" w:hAnsi="Times New Roman" w:cs="Times New Roman"/>
        </w:rPr>
        <w:t xml:space="preserve"> nuo </w:t>
      </w:r>
      <w:r w:rsidR="2D311F6C" w:rsidRPr="175080F4">
        <w:rPr>
          <w:rFonts w:ascii="Times New Roman" w:hAnsi="Times New Roman"/>
        </w:rPr>
        <w:t xml:space="preserve">sistemos </w:t>
      </w:r>
      <w:r w:rsidR="4DA96051" w:rsidRPr="175080F4">
        <w:rPr>
          <w:rFonts w:ascii="Times New Roman" w:hAnsi="Times New Roman" w:cs="Times New Roman"/>
        </w:rPr>
        <w:t>licencijų</w:t>
      </w:r>
      <w:r w:rsidR="103CBC45" w:rsidRPr="6BABE8F5">
        <w:rPr>
          <w:rFonts w:ascii="Times New Roman" w:hAnsi="Times New Roman" w:cs="Times New Roman"/>
        </w:rPr>
        <w:t xml:space="preserve"> įsigaliojimo dienos</w:t>
      </w:r>
      <w:r w:rsidR="36081EAA" w:rsidRPr="6BABE8F5">
        <w:rPr>
          <w:rFonts w:ascii="Times New Roman" w:hAnsi="Times New Roman" w:cs="Times New Roman"/>
        </w:rPr>
        <w:t xml:space="preserve"> </w:t>
      </w:r>
      <w:r w:rsidR="2341B255" w:rsidRPr="6BABE8F5">
        <w:rPr>
          <w:rFonts w:ascii="Times New Roman" w:hAnsi="Times New Roman"/>
        </w:rPr>
        <w:t>(į šį terminą neįskaičiuojamas laikas, per kurį Perkančioji organizacija peržiūri</w:t>
      </w:r>
      <w:r w:rsidR="3693A78E" w:rsidRPr="6BABE8F5">
        <w:rPr>
          <w:rFonts w:ascii="Times New Roman" w:hAnsi="Times New Roman"/>
        </w:rPr>
        <w:t xml:space="preserve"> bei</w:t>
      </w:r>
      <w:r w:rsidR="2341B255" w:rsidRPr="6BABE8F5">
        <w:rPr>
          <w:rFonts w:ascii="Times New Roman" w:hAnsi="Times New Roman"/>
        </w:rPr>
        <w:t xml:space="preserve"> testuoja tarpinius </w:t>
      </w:r>
      <w:r w:rsidR="71806BAA" w:rsidRPr="6BABE8F5">
        <w:rPr>
          <w:rFonts w:ascii="Times New Roman" w:hAnsi="Times New Roman"/>
        </w:rPr>
        <w:t>S</w:t>
      </w:r>
      <w:r w:rsidR="2341B255" w:rsidRPr="6BABE8F5">
        <w:rPr>
          <w:rFonts w:ascii="Times New Roman" w:hAnsi="Times New Roman"/>
        </w:rPr>
        <w:t xml:space="preserve">istemos diegimo ir konfigūravimo </w:t>
      </w:r>
      <w:r w:rsidR="511380C6" w:rsidRPr="6BABE8F5">
        <w:rPr>
          <w:rFonts w:ascii="Times New Roman" w:hAnsi="Times New Roman"/>
        </w:rPr>
        <w:t xml:space="preserve">paslaugų </w:t>
      </w:r>
      <w:r w:rsidR="103CBC45" w:rsidRPr="6BABE8F5">
        <w:rPr>
          <w:rFonts w:ascii="Times New Roman" w:hAnsi="Times New Roman"/>
        </w:rPr>
        <w:t>rezultatus</w:t>
      </w:r>
      <w:r w:rsidR="03037DA7" w:rsidRPr="6BABE8F5">
        <w:rPr>
          <w:rFonts w:ascii="Times New Roman" w:hAnsi="Times New Roman"/>
        </w:rPr>
        <w:t xml:space="preserve"> ir atlieka bandomąją eksploataciją</w:t>
      </w:r>
      <w:r w:rsidR="2341B255" w:rsidRPr="6BABE8F5">
        <w:rPr>
          <w:rFonts w:ascii="Times New Roman" w:hAnsi="Times New Roman"/>
        </w:rPr>
        <w:t>)</w:t>
      </w:r>
      <w:r w:rsidR="002E3EBD">
        <w:rPr>
          <w:rFonts w:ascii="Times New Roman" w:hAnsi="Times New Roman"/>
        </w:rPr>
        <w:t xml:space="preserve"> </w:t>
      </w:r>
      <w:r w:rsidR="002E3EBD">
        <w:rPr>
          <w:rFonts w:ascii="Times New Roman" w:hAnsi="Times New Roman"/>
          <w:lang w:val="en-US"/>
        </w:rPr>
        <w:t>(taikoma tuo atveju, jei Tiek</w:t>
      </w:r>
      <w:r w:rsidR="002E3EBD">
        <w:rPr>
          <w:rFonts w:ascii="Times New Roman" w:hAnsi="Times New Roman"/>
        </w:rPr>
        <w:t>ėjas siūlo ne Perkančiosios organizacijos naudojamą Salesforce CRM sistemą)</w:t>
      </w:r>
      <w:r w:rsidR="2341B255" w:rsidRPr="6BABE8F5">
        <w:rPr>
          <w:rFonts w:ascii="Times New Roman" w:hAnsi="Times New Roman"/>
        </w:rPr>
        <w:t>;</w:t>
      </w:r>
    </w:p>
    <w:p w14:paraId="46FA24A5" w14:textId="5A661F23" w:rsidR="004F0CB1" w:rsidRPr="004B6A52" w:rsidRDefault="67DA27C2" w:rsidP="6BABE8F5">
      <w:pPr>
        <w:pStyle w:val="ListParagraph"/>
        <w:numPr>
          <w:ilvl w:val="1"/>
          <w:numId w:val="1"/>
        </w:numPr>
        <w:tabs>
          <w:tab w:val="left" w:pos="567"/>
        </w:tabs>
        <w:spacing w:before="60" w:after="60"/>
        <w:ind w:left="426"/>
        <w:jc w:val="both"/>
        <w:rPr>
          <w:rFonts w:ascii="Times New Roman" w:hAnsi="Times New Roman" w:cs="Times New Roman"/>
        </w:rPr>
      </w:pPr>
      <w:r w:rsidRPr="6BABE8F5">
        <w:rPr>
          <w:rFonts w:ascii="Times New Roman" w:hAnsi="Times New Roman"/>
        </w:rPr>
        <w:t xml:space="preserve">Duomenų perkėlimo paslaugos – per </w:t>
      </w:r>
      <w:r w:rsidR="17854AD5" w:rsidRPr="175080F4">
        <w:rPr>
          <w:rFonts w:ascii="Times New Roman" w:hAnsi="Times New Roman" w:cs="Times New Roman"/>
        </w:rPr>
        <w:t>14 kalendorinių dienų</w:t>
      </w:r>
      <w:r w:rsidRPr="6BABE8F5">
        <w:rPr>
          <w:rFonts w:ascii="Times New Roman" w:hAnsi="Times New Roman" w:cs="Times New Roman"/>
        </w:rPr>
        <w:t xml:space="preserve"> nuo </w:t>
      </w:r>
      <w:r w:rsidR="65CFEB29" w:rsidRPr="175080F4">
        <w:rPr>
          <w:rFonts w:ascii="Times New Roman" w:hAnsi="Times New Roman"/>
        </w:rPr>
        <w:t xml:space="preserve">sistemos </w:t>
      </w:r>
      <w:r w:rsidR="69FFFFF1" w:rsidRPr="175080F4">
        <w:rPr>
          <w:rFonts w:ascii="Times New Roman" w:hAnsi="Times New Roman" w:cs="Times New Roman"/>
        </w:rPr>
        <w:t>licencijų</w:t>
      </w:r>
      <w:r w:rsidRPr="6BABE8F5">
        <w:rPr>
          <w:rFonts w:ascii="Times New Roman" w:hAnsi="Times New Roman" w:cs="Times New Roman"/>
        </w:rPr>
        <w:t xml:space="preserve"> įsigaliojimo dienos </w:t>
      </w:r>
      <w:r w:rsidRPr="6BABE8F5">
        <w:rPr>
          <w:rFonts w:ascii="Times New Roman" w:hAnsi="Times New Roman"/>
        </w:rPr>
        <w:t>(į šį terminą neįskaičiuojamas laikas, per kurį Perkančioji organizacija peržiūri ir testuoja</w:t>
      </w:r>
      <w:r w:rsidR="55D64CDA" w:rsidRPr="6BABE8F5">
        <w:rPr>
          <w:rFonts w:ascii="Times New Roman" w:hAnsi="Times New Roman"/>
        </w:rPr>
        <w:t xml:space="preserve"> tarpinius Sistemos diegimo ir konfigūravimo paslaugų rezultatus</w:t>
      </w:r>
      <w:r w:rsidR="3969C83E" w:rsidRPr="6BABE8F5">
        <w:rPr>
          <w:rFonts w:ascii="Times New Roman" w:hAnsi="Times New Roman"/>
        </w:rPr>
        <w:t>, taip pat</w:t>
      </w:r>
      <w:r w:rsidR="55D64CDA" w:rsidRPr="6BABE8F5">
        <w:rPr>
          <w:rFonts w:ascii="Times New Roman" w:hAnsi="Times New Roman"/>
        </w:rPr>
        <w:t xml:space="preserve"> atlieka bandomąją eksploataciją</w:t>
      </w:r>
      <w:r w:rsidR="0E4C599A" w:rsidRPr="6BABE8F5">
        <w:rPr>
          <w:rFonts w:ascii="Times New Roman" w:hAnsi="Times New Roman"/>
        </w:rPr>
        <w:t xml:space="preserve">, </w:t>
      </w:r>
      <w:r w:rsidR="231FDD75" w:rsidRPr="6BABE8F5">
        <w:rPr>
          <w:rFonts w:ascii="Times New Roman" w:hAnsi="Times New Roman"/>
        </w:rPr>
        <w:t xml:space="preserve">peržiūri </w:t>
      </w:r>
      <w:r w:rsidR="0E4C599A" w:rsidRPr="6BABE8F5">
        <w:rPr>
          <w:rFonts w:ascii="Times New Roman" w:hAnsi="Times New Roman"/>
        </w:rPr>
        <w:t>bei</w:t>
      </w:r>
      <w:r w:rsidR="231FDD75" w:rsidRPr="6BABE8F5">
        <w:rPr>
          <w:rFonts w:ascii="Times New Roman" w:hAnsi="Times New Roman"/>
        </w:rPr>
        <w:t xml:space="preserve"> testuoja </w:t>
      </w:r>
      <w:r w:rsidR="58C55FC9" w:rsidRPr="6BABE8F5">
        <w:rPr>
          <w:rFonts w:ascii="Times New Roman" w:hAnsi="Times New Roman"/>
        </w:rPr>
        <w:t>duomenų perkėlimo</w:t>
      </w:r>
      <w:r w:rsidRPr="6BABE8F5">
        <w:rPr>
          <w:rFonts w:ascii="Times New Roman" w:hAnsi="Times New Roman"/>
        </w:rPr>
        <w:t xml:space="preserve"> rezultatus)</w:t>
      </w:r>
      <w:r w:rsidR="00B42447">
        <w:rPr>
          <w:rFonts w:ascii="Times New Roman" w:hAnsi="Times New Roman"/>
        </w:rPr>
        <w:t xml:space="preserve"> </w:t>
      </w:r>
      <w:r w:rsidR="00B42447">
        <w:rPr>
          <w:rFonts w:ascii="Times New Roman" w:hAnsi="Times New Roman"/>
          <w:lang w:val="en-US"/>
        </w:rPr>
        <w:t>(taikoma tuo atveju, jei Tiek</w:t>
      </w:r>
      <w:r w:rsidR="00B42447">
        <w:rPr>
          <w:rFonts w:ascii="Times New Roman" w:hAnsi="Times New Roman"/>
        </w:rPr>
        <w:t>ėjas siūlo ne Perkančiosios organizacijos naudojamą Salesforce CRM sistemą)</w:t>
      </w:r>
      <w:r w:rsidRPr="6BABE8F5">
        <w:rPr>
          <w:rFonts w:ascii="Times New Roman" w:hAnsi="Times New Roman"/>
        </w:rPr>
        <w:t>;</w:t>
      </w:r>
    </w:p>
    <w:p w14:paraId="17F33781" w14:textId="389841A6" w:rsidR="004B6A52" w:rsidRPr="00F648A3" w:rsidRDefault="004B6A52" w:rsidP="004B6A52">
      <w:pPr>
        <w:pStyle w:val="ListParagraph"/>
        <w:numPr>
          <w:ilvl w:val="1"/>
          <w:numId w:val="1"/>
        </w:numPr>
        <w:tabs>
          <w:tab w:val="left" w:pos="0"/>
          <w:tab w:val="left" w:pos="567"/>
        </w:tabs>
        <w:spacing w:before="60" w:after="60"/>
        <w:ind w:left="426"/>
        <w:jc w:val="both"/>
        <w:rPr>
          <w:rFonts w:ascii="Times New Roman" w:hAnsi="Times New Roman"/>
        </w:rPr>
      </w:pPr>
      <w:r w:rsidRPr="00F648A3">
        <w:rPr>
          <w:rFonts w:ascii="Times New Roman" w:hAnsi="Times New Roman"/>
        </w:rPr>
        <w:t>Sistemos vystymo ir palaikymo paslaugos –</w:t>
      </w:r>
      <w:r>
        <w:rPr>
          <w:rFonts w:ascii="Times New Roman" w:hAnsi="Times New Roman"/>
        </w:rPr>
        <w:t xml:space="preserve"> </w:t>
      </w:r>
      <w:r>
        <w:rPr>
          <w:rFonts w:ascii="Times New Roman" w:hAnsi="Times New Roman" w:cs="Times New Roman"/>
        </w:rPr>
        <w:t>ne ilgesniam nei</w:t>
      </w:r>
      <w:r w:rsidRPr="00F648A3">
        <w:rPr>
          <w:rFonts w:ascii="Times New Roman" w:hAnsi="Times New Roman"/>
        </w:rPr>
        <w:t xml:space="preserve"> </w:t>
      </w:r>
      <w:r w:rsidRPr="00F648A3">
        <w:rPr>
          <w:rFonts w:ascii="Times New Roman" w:hAnsi="Times New Roman" w:cs="Times New Roman"/>
        </w:rPr>
        <w:t xml:space="preserve">36 mėn. laikotarpiui </w:t>
      </w:r>
      <w:r w:rsidRPr="00F648A3">
        <w:rPr>
          <w:rFonts w:ascii="Times New Roman" w:hAnsi="Times New Roman"/>
        </w:rPr>
        <w:t xml:space="preserve">nuo </w:t>
      </w:r>
      <w:r w:rsidR="15DC54EA" w:rsidRPr="175080F4">
        <w:rPr>
          <w:rFonts w:ascii="Times New Roman" w:hAnsi="Times New Roman"/>
        </w:rPr>
        <w:t>sistemos licencijų</w:t>
      </w:r>
      <w:r w:rsidRPr="00F648A3">
        <w:rPr>
          <w:rFonts w:ascii="Times New Roman" w:hAnsi="Times New Roman"/>
        </w:rPr>
        <w:t xml:space="preserve"> įsigaliojimo dienos.</w:t>
      </w:r>
    </w:p>
    <w:p w14:paraId="24E90462" w14:textId="77777777" w:rsidR="004B6A52" w:rsidRPr="00F648A3" w:rsidRDefault="004B6A52" w:rsidP="7DB23008">
      <w:pPr>
        <w:tabs>
          <w:tab w:val="left" w:pos="567"/>
        </w:tabs>
        <w:spacing w:before="60" w:after="60"/>
        <w:ind w:firstLine="0"/>
        <w:jc w:val="both"/>
        <w:rPr>
          <w:rFonts w:ascii="Times New Roman" w:hAnsi="Times New Roman" w:cs="Times New Roman"/>
        </w:rPr>
      </w:pPr>
    </w:p>
    <w:p w14:paraId="25CA2239" w14:textId="1CC08130" w:rsidR="00804E15" w:rsidRPr="00F648A3" w:rsidRDefault="00804E15" w:rsidP="09F11F14">
      <w:pPr>
        <w:tabs>
          <w:tab w:val="left" w:pos="567"/>
        </w:tabs>
        <w:spacing w:before="60" w:after="60"/>
        <w:ind w:left="360"/>
        <w:jc w:val="both"/>
        <w:rPr>
          <w:szCs w:val="20"/>
        </w:rPr>
      </w:pPr>
    </w:p>
    <w:p w14:paraId="4ED4FA38" w14:textId="77777777" w:rsidR="00AB4B24" w:rsidRPr="00F648A3" w:rsidRDefault="00AB4B24" w:rsidP="008D3127">
      <w:pPr>
        <w:pStyle w:val="ListParagraph"/>
        <w:numPr>
          <w:ilvl w:val="0"/>
          <w:numId w:val="1"/>
        </w:numPr>
        <w:pBdr>
          <w:top w:val="single" w:sz="8" w:space="1" w:color="auto"/>
          <w:bottom w:val="single" w:sz="8" w:space="1" w:color="auto"/>
        </w:pBdr>
        <w:tabs>
          <w:tab w:val="left" w:pos="0"/>
          <w:tab w:val="left" w:pos="284"/>
          <w:tab w:val="left" w:pos="567"/>
          <w:tab w:val="left" w:pos="851"/>
        </w:tabs>
        <w:spacing w:before="60" w:after="60"/>
        <w:ind w:left="0" w:firstLine="0"/>
        <w:jc w:val="both"/>
        <w:rPr>
          <w:rFonts w:ascii="Times New Roman" w:hAnsi="Times New Roman" w:cs="Times New Roman"/>
          <w:b/>
        </w:rPr>
      </w:pPr>
      <w:r w:rsidRPr="00F648A3">
        <w:rPr>
          <w:rFonts w:ascii="Times New Roman" w:hAnsi="Times New Roman" w:cs="Times New Roman"/>
          <w:b/>
        </w:rPr>
        <w:t>SUTARTINIŲ ĮSIPAREIGOJIMŲ VYKDYMO VIETA</w:t>
      </w:r>
    </w:p>
    <w:p w14:paraId="5B901667" w14:textId="27297996" w:rsidR="00AB4B24" w:rsidRPr="00F648A3" w:rsidRDefault="00D92347" w:rsidP="00550031">
      <w:pPr>
        <w:pStyle w:val="ListParagraph"/>
        <w:numPr>
          <w:ilvl w:val="1"/>
          <w:numId w:val="1"/>
        </w:numPr>
        <w:tabs>
          <w:tab w:val="left" w:pos="0"/>
          <w:tab w:val="left" w:pos="426"/>
          <w:tab w:val="left" w:pos="567"/>
        </w:tabs>
        <w:spacing w:before="60" w:after="60"/>
        <w:ind w:left="426" w:hanging="426"/>
        <w:jc w:val="both"/>
        <w:rPr>
          <w:rFonts w:ascii="Times New Roman" w:hAnsi="Times New Roman" w:cs="Times New Roman"/>
        </w:rPr>
      </w:pPr>
      <w:r>
        <w:rPr>
          <w:rFonts w:ascii="Times New Roman" w:hAnsi="Times New Roman" w:cs="Times New Roman"/>
        </w:rPr>
        <w:t>Tiekėjas</w:t>
      </w:r>
      <w:r w:rsidR="00AB4B24" w:rsidRPr="00F648A3">
        <w:rPr>
          <w:rFonts w:ascii="Times New Roman" w:hAnsi="Times New Roman" w:cs="Times New Roman"/>
        </w:rPr>
        <w:t xml:space="preserve"> teikia Paslaugas naudodamas savo IT infrastruktūrą.</w:t>
      </w:r>
      <w:r w:rsidR="7A147BC0" w:rsidRPr="00F648A3">
        <w:rPr>
          <w:rFonts w:ascii="Times New Roman" w:hAnsi="Times New Roman" w:cs="Times New Roman"/>
        </w:rPr>
        <w:t xml:space="preserve"> </w:t>
      </w:r>
      <w:r w:rsidR="002C039C" w:rsidRPr="00F648A3">
        <w:rPr>
          <w:rFonts w:ascii="Times New Roman" w:hAnsi="Times New Roman" w:cs="Times New Roman"/>
        </w:rPr>
        <w:t xml:space="preserve">Esant poreikiui, </w:t>
      </w:r>
      <w:r w:rsidR="00527E62">
        <w:rPr>
          <w:rFonts w:ascii="Times New Roman" w:hAnsi="Times New Roman" w:cs="Times New Roman"/>
        </w:rPr>
        <w:t>Tiekėjui</w:t>
      </w:r>
      <w:r w:rsidR="002C039C" w:rsidRPr="00F648A3">
        <w:rPr>
          <w:rFonts w:ascii="Times New Roman" w:hAnsi="Times New Roman" w:cs="Times New Roman"/>
        </w:rPr>
        <w:t xml:space="preserve"> gali būti suteik</w:t>
      </w:r>
      <w:r w:rsidR="00E007A2" w:rsidRPr="00F648A3">
        <w:rPr>
          <w:rFonts w:ascii="Times New Roman" w:hAnsi="Times New Roman" w:cs="Times New Roman"/>
        </w:rPr>
        <w:t>t</w:t>
      </w:r>
      <w:r w:rsidR="002C039C" w:rsidRPr="00F648A3">
        <w:rPr>
          <w:rFonts w:ascii="Times New Roman" w:hAnsi="Times New Roman" w:cs="Times New Roman"/>
        </w:rPr>
        <w:t xml:space="preserve">a prieiga prie Perkančiosios organizacijos infrastruktūros. </w:t>
      </w:r>
    </w:p>
    <w:p w14:paraId="19CB6C57" w14:textId="09D5561C" w:rsidR="00B30253" w:rsidRPr="00F648A3" w:rsidRDefault="00B30253" w:rsidP="00B30253">
      <w:pPr>
        <w:pStyle w:val="ListParagraph"/>
        <w:tabs>
          <w:tab w:val="left" w:pos="0"/>
          <w:tab w:val="left" w:pos="567"/>
          <w:tab w:val="left" w:pos="851"/>
        </w:tabs>
        <w:spacing w:before="60" w:after="60"/>
        <w:ind w:left="0" w:firstLine="0"/>
        <w:contextualSpacing w:val="0"/>
        <w:jc w:val="both"/>
        <w:rPr>
          <w:rFonts w:ascii="Times New Roman" w:hAnsi="Times New Roman" w:cs="Times New Roman"/>
        </w:rPr>
      </w:pPr>
    </w:p>
    <w:p w14:paraId="2C080525" w14:textId="77777777" w:rsidR="00B30253" w:rsidRPr="00F648A3" w:rsidRDefault="00B30253" w:rsidP="003F6842">
      <w:pPr>
        <w:pStyle w:val="ListParagraph"/>
        <w:numPr>
          <w:ilvl w:val="0"/>
          <w:numId w:val="1"/>
        </w:numPr>
        <w:pBdr>
          <w:top w:val="single" w:sz="8" w:space="1" w:color="auto"/>
          <w:bottom w:val="single" w:sz="8" w:space="1" w:color="auto"/>
        </w:pBdr>
        <w:tabs>
          <w:tab w:val="left" w:pos="0"/>
          <w:tab w:val="left" w:pos="284"/>
          <w:tab w:val="left" w:pos="567"/>
          <w:tab w:val="left" w:pos="851"/>
        </w:tabs>
        <w:spacing w:before="60" w:after="60"/>
        <w:ind w:left="0" w:firstLine="0"/>
        <w:rPr>
          <w:rFonts w:ascii="Times New Roman" w:hAnsi="Times New Roman" w:cs="Times New Roman"/>
          <w:b/>
        </w:rPr>
      </w:pPr>
      <w:r w:rsidRPr="00F648A3">
        <w:rPr>
          <w:rFonts w:ascii="Times New Roman" w:hAnsi="Times New Roman" w:cs="Times New Roman"/>
          <w:b/>
        </w:rPr>
        <w:t>REIKALAVIMAI PIRKIMO OBJEKTUI</w:t>
      </w:r>
    </w:p>
    <w:p w14:paraId="051AA763" w14:textId="3D7D16C2" w:rsidR="00E5057D" w:rsidRPr="00F648A3" w:rsidRDefault="00302A18" w:rsidP="00E007A2">
      <w:pPr>
        <w:pStyle w:val="ListParagraph"/>
        <w:numPr>
          <w:ilvl w:val="1"/>
          <w:numId w:val="1"/>
        </w:numPr>
        <w:tabs>
          <w:tab w:val="left" w:pos="0"/>
          <w:tab w:val="left" w:pos="426"/>
          <w:tab w:val="left" w:pos="567"/>
        </w:tabs>
        <w:spacing w:before="60" w:after="60"/>
        <w:ind w:hanging="792"/>
        <w:jc w:val="both"/>
        <w:rPr>
          <w:rFonts w:ascii="Times New Roman" w:hAnsi="Times New Roman" w:cs="Times New Roman"/>
          <w:bCs/>
        </w:rPr>
      </w:pPr>
      <w:r w:rsidRPr="00F648A3">
        <w:rPr>
          <w:rFonts w:ascii="Times New Roman" w:hAnsi="Times New Roman" w:cs="Times New Roman"/>
          <w:bCs/>
        </w:rPr>
        <w:t>Techniniai ir funkciniai reikalavimai nuomojamai CRM sistemai</w:t>
      </w:r>
      <w:r w:rsidR="00E007A2" w:rsidRPr="00F648A3">
        <w:rPr>
          <w:rFonts w:ascii="Times New Roman" w:hAnsi="Times New Roman" w:cs="Times New Roman"/>
          <w:bCs/>
        </w:rPr>
        <w:t>;</w:t>
      </w:r>
    </w:p>
    <w:p w14:paraId="56C0DB77" w14:textId="77777777" w:rsidR="00D915CF" w:rsidRDefault="00D915CF" w:rsidP="00D915CF">
      <w:pPr>
        <w:pStyle w:val="ListParagraph"/>
        <w:numPr>
          <w:ilvl w:val="1"/>
          <w:numId w:val="1"/>
        </w:numPr>
        <w:tabs>
          <w:tab w:val="left" w:pos="426"/>
          <w:tab w:val="left" w:pos="567"/>
        </w:tabs>
        <w:spacing w:before="60" w:after="60"/>
        <w:ind w:hanging="792"/>
        <w:jc w:val="both"/>
        <w:rPr>
          <w:rFonts w:ascii="Times New Roman" w:hAnsi="Times New Roman" w:cs="Times New Roman"/>
          <w:bCs/>
        </w:rPr>
      </w:pPr>
      <w:r w:rsidRPr="0063519F">
        <w:rPr>
          <w:rFonts w:ascii="Times New Roman" w:hAnsi="Times New Roman" w:cs="Times New Roman"/>
          <w:bCs/>
        </w:rPr>
        <w:t xml:space="preserve">Integruotos </w:t>
      </w:r>
      <w:r>
        <w:rPr>
          <w:rFonts w:ascii="Times New Roman" w:hAnsi="Times New Roman" w:cs="Times New Roman"/>
          <w:bCs/>
        </w:rPr>
        <w:t>CRM</w:t>
      </w:r>
      <w:r w:rsidRPr="0063519F">
        <w:rPr>
          <w:rFonts w:ascii="Times New Roman" w:hAnsi="Times New Roman" w:cs="Times New Roman"/>
          <w:bCs/>
        </w:rPr>
        <w:t xml:space="preserve"> sistemos mokymosi </w:t>
      </w:r>
      <w:r w:rsidRPr="09F11F14">
        <w:rPr>
          <w:rFonts w:ascii="Times New Roman" w:hAnsi="Times New Roman" w:cs="Times New Roman"/>
        </w:rPr>
        <w:t>platformos</w:t>
      </w:r>
      <w:r w:rsidRPr="0063519F">
        <w:rPr>
          <w:rFonts w:ascii="Times New Roman" w:hAnsi="Times New Roman" w:cs="Times New Roman"/>
          <w:bCs/>
        </w:rPr>
        <w:t xml:space="preserve"> techniniai ir funkciniai  reikalavimai</w:t>
      </w:r>
      <w:r>
        <w:rPr>
          <w:rFonts w:ascii="Times New Roman" w:hAnsi="Times New Roman" w:cs="Times New Roman"/>
          <w:bCs/>
        </w:rPr>
        <w:t>;</w:t>
      </w:r>
    </w:p>
    <w:p w14:paraId="458A37F8" w14:textId="4CB36CCA" w:rsidR="00CB4F2C" w:rsidRDefault="2330A6F2" w:rsidP="00D915CF">
      <w:pPr>
        <w:pStyle w:val="ListParagraph"/>
        <w:numPr>
          <w:ilvl w:val="1"/>
          <w:numId w:val="1"/>
        </w:numPr>
        <w:tabs>
          <w:tab w:val="left" w:pos="426"/>
          <w:tab w:val="left" w:pos="567"/>
        </w:tabs>
        <w:spacing w:before="60" w:after="60"/>
        <w:ind w:left="426" w:hanging="426"/>
        <w:jc w:val="both"/>
        <w:rPr>
          <w:rFonts w:ascii="Times New Roman" w:hAnsi="Times New Roman" w:cs="Times New Roman"/>
          <w:bCs/>
        </w:rPr>
      </w:pPr>
      <w:r w:rsidRPr="7DB23008">
        <w:rPr>
          <w:rFonts w:ascii="Times New Roman" w:hAnsi="Times New Roman" w:cs="Times New Roman"/>
        </w:rPr>
        <w:t xml:space="preserve">Reikalavimai </w:t>
      </w:r>
      <w:r w:rsidR="76A5718E" w:rsidRPr="7DB23008">
        <w:rPr>
          <w:rFonts w:ascii="Times New Roman" w:hAnsi="Times New Roman" w:cs="Times New Roman"/>
        </w:rPr>
        <w:t>S</w:t>
      </w:r>
      <w:r w:rsidR="6AD6F06A" w:rsidRPr="7DB23008">
        <w:rPr>
          <w:rFonts w:ascii="Times New Roman" w:hAnsi="Times New Roman" w:cs="Times New Roman"/>
        </w:rPr>
        <w:t>istemos</w:t>
      </w:r>
      <w:r w:rsidR="7876C7D1" w:rsidRPr="7DB23008">
        <w:rPr>
          <w:rFonts w:ascii="Times New Roman" w:hAnsi="Times New Roman" w:cs="Times New Roman"/>
        </w:rPr>
        <w:t xml:space="preserve"> konfigūravimo ir</w:t>
      </w:r>
      <w:r w:rsidR="6AD6F06A" w:rsidRPr="7DB23008">
        <w:rPr>
          <w:rFonts w:ascii="Times New Roman" w:hAnsi="Times New Roman" w:cs="Times New Roman"/>
        </w:rPr>
        <w:t xml:space="preserve"> diegimo paslaugo</w:t>
      </w:r>
      <w:r w:rsidRPr="7DB23008">
        <w:rPr>
          <w:rFonts w:ascii="Times New Roman" w:hAnsi="Times New Roman" w:cs="Times New Roman"/>
        </w:rPr>
        <w:t>m</w:t>
      </w:r>
      <w:r w:rsidR="6AD6F06A" w:rsidRPr="7DB23008">
        <w:rPr>
          <w:rFonts w:ascii="Times New Roman" w:hAnsi="Times New Roman" w:cs="Times New Roman"/>
        </w:rPr>
        <w:t>s</w:t>
      </w:r>
      <w:r w:rsidR="2481EDE1" w:rsidRPr="7DB23008">
        <w:rPr>
          <w:rFonts w:ascii="Times New Roman" w:hAnsi="Times New Roman" w:cs="Times New Roman"/>
        </w:rPr>
        <w:t xml:space="preserve"> </w:t>
      </w:r>
      <w:r w:rsidR="2481EDE1" w:rsidRPr="7DB23008">
        <w:rPr>
          <w:rFonts w:ascii="Times New Roman" w:eastAsia="Times New Roman" w:hAnsi="Times New Roman" w:cs="Times New Roman"/>
        </w:rPr>
        <w:t>(taikoma tuo atveju, jei Tiek</w:t>
      </w:r>
      <w:r w:rsidR="2481EDE1" w:rsidRPr="7DB23008">
        <w:rPr>
          <w:rFonts w:ascii="Times New Roman" w:eastAsia="Times New Roman" w:hAnsi="Times New Roman" w:cs="Times New Roman"/>
          <w:lang w:val="lt"/>
        </w:rPr>
        <w:t>ėjas siūlo ne Perkančiosios organizacijos naudojamą Salesforce CRM sistemą)</w:t>
      </w:r>
      <w:r w:rsidR="43E659F7" w:rsidRPr="7DB23008">
        <w:rPr>
          <w:rFonts w:ascii="Times New Roman" w:hAnsi="Times New Roman" w:cs="Times New Roman"/>
        </w:rPr>
        <w:t>;</w:t>
      </w:r>
    </w:p>
    <w:p w14:paraId="03072A9D" w14:textId="77777777" w:rsidR="00D915CF" w:rsidRPr="00F648A3" w:rsidRDefault="00D915CF" w:rsidP="001B3A70">
      <w:pPr>
        <w:pStyle w:val="ListParagraph"/>
        <w:numPr>
          <w:ilvl w:val="1"/>
          <w:numId w:val="1"/>
        </w:numPr>
        <w:tabs>
          <w:tab w:val="left" w:pos="426"/>
          <w:tab w:val="left" w:pos="567"/>
        </w:tabs>
        <w:spacing w:before="60" w:after="60"/>
        <w:ind w:hanging="792"/>
        <w:jc w:val="both"/>
        <w:rPr>
          <w:rFonts w:ascii="Times New Roman" w:hAnsi="Times New Roman" w:cs="Times New Roman"/>
          <w:bCs/>
        </w:rPr>
      </w:pPr>
      <w:r w:rsidRPr="7DB23008">
        <w:rPr>
          <w:rFonts w:ascii="Times New Roman" w:hAnsi="Times New Roman" w:cs="Times New Roman"/>
        </w:rPr>
        <w:lastRenderedPageBreak/>
        <w:t xml:space="preserve">Reikalavimai duomenų </w:t>
      </w:r>
      <w:r w:rsidRPr="001B3A70">
        <w:rPr>
          <w:rFonts w:ascii="Times New Roman" w:hAnsi="Times New Roman" w:cs="Times New Roman"/>
          <w:bCs/>
        </w:rPr>
        <w:t>perkėlimo paslaugoms (taikoma tuo atveju, jei Tiekėjas siūlo ne Perkančiosios organizacijos naudojamą Salesforce CRM sistemą);</w:t>
      </w:r>
    </w:p>
    <w:p w14:paraId="145E0E26" w14:textId="1420C147" w:rsidR="00D915CF" w:rsidRDefault="00D915CF" w:rsidP="7DB23008">
      <w:pPr>
        <w:pStyle w:val="ListParagraph"/>
        <w:numPr>
          <w:ilvl w:val="1"/>
          <w:numId w:val="1"/>
        </w:numPr>
        <w:tabs>
          <w:tab w:val="left" w:pos="426"/>
          <w:tab w:val="left" w:pos="567"/>
        </w:tabs>
        <w:spacing w:before="60" w:after="60"/>
        <w:ind w:hanging="792"/>
        <w:jc w:val="both"/>
        <w:rPr>
          <w:rFonts w:ascii="Times New Roman" w:hAnsi="Times New Roman" w:cs="Times New Roman"/>
        </w:rPr>
      </w:pPr>
      <w:r w:rsidRPr="001B3A70">
        <w:rPr>
          <w:rFonts w:ascii="Times New Roman" w:hAnsi="Times New Roman" w:cs="Times New Roman"/>
          <w:bCs/>
        </w:rPr>
        <w:t xml:space="preserve">Reikalavimai </w:t>
      </w:r>
      <w:r w:rsidR="00EF77C7" w:rsidRPr="001B3A70">
        <w:rPr>
          <w:rFonts w:ascii="Times New Roman" w:hAnsi="Times New Roman" w:cs="Times New Roman"/>
          <w:bCs/>
        </w:rPr>
        <w:t>CRM sistemos vystymo ir palaikymo</w:t>
      </w:r>
      <w:r w:rsidR="00EF77C7">
        <w:rPr>
          <w:rFonts w:ascii="Times New Roman" w:hAnsi="Times New Roman" w:cs="Times New Roman"/>
        </w:rPr>
        <w:t xml:space="preserve"> paslaugoms;</w:t>
      </w:r>
    </w:p>
    <w:p w14:paraId="66CF944B" w14:textId="686CFEC5" w:rsidR="00EF77C7" w:rsidRDefault="00EF77C7" w:rsidP="7DB23008">
      <w:pPr>
        <w:pStyle w:val="ListParagraph"/>
        <w:numPr>
          <w:ilvl w:val="1"/>
          <w:numId w:val="1"/>
        </w:numPr>
        <w:tabs>
          <w:tab w:val="left" w:pos="426"/>
          <w:tab w:val="left" w:pos="567"/>
        </w:tabs>
        <w:spacing w:before="60" w:after="60"/>
        <w:ind w:hanging="792"/>
        <w:jc w:val="both"/>
        <w:rPr>
          <w:rFonts w:ascii="Times New Roman" w:hAnsi="Times New Roman" w:cs="Times New Roman"/>
        </w:rPr>
      </w:pPr>
      <w:r w:rsidRPr="00F648A3">
        <w:rPr>
          <w:rFonts w:ascii="Times New Roman" w:hAnsi="Times New Roman" w:cs="Times New Roman"/>
          <w:bCs/>
        </w:rPr>
        <w:t>Reikalavimai Garantiniam aptarnavimui</w:t>
      </w:r>
      <w:r>
        <w:rPr>
          <w:rFonts w:ascii="Times New Roman" w:hAnsi="Times New Roman" w:cs="Times New Roman"/>
          <w:bCs/>
        </w:rPr>
        <w:t>;</w:t>
      </w:r>
    </w:p>
    <w:p w14:paraId="07F69F1C" w14:textId="3B6C502D" w:rsidR="709AA3AB" w:rsidRDefault="709AA3AB" w:rsidP="7DB23008">
      <w:pPr>
        <w:pStyle w:val="ListParagraph"/>
        <w:numPr>
          <w:ilvl w:val="1"/>
          <w:numId w:val="1"/>
        </w:numPr>
        <w:tabs>
          <w:tab w:val="left" w:pos="426"/>
          <w:tab w:val="left" w:pos="567"/>
        </w:tabs>
        <w:spacing w:before="60" w:after="60"/>
        <w:ind w:hanging="792"/>
        <w:jc w:val="both"/>
        <w:rPr>
          <w:rFonts w:ascii="Times New Roman" w:hAnsi="Times New Roman" w:cs="Times New Roman"/>
        </w:rPr>
      </w:pPr>
      <w:r w:rsidRPr="7DB23008">
        <w:rPr>
          <w:rFonts w:ascii="Times New Roman" w:hAnsi="Times New Roman" w:cs="Times New Roman"/>
        </w:rPr>
        <w:t>Aplinkos apsaugos principai</w:t>
      </w:r>
      <w:r w:rsidR="00EF77C7">
        <w:rPr>
          <w:rFonts w:ascii="Times New Roman" w:hAnsi="Times New Roman" w:cs="Times New Roman"/>
        </w:rPr>
        <w:t>.</w:t>
      </w:r>
    </w:p>
    <w:p w14:paraId="6F42C6D6" w14:textId="4A97B076" w:rsidR="00971D48" w:rsidRPr="00A535C5" w:rsidRDefault="00A535C5" w:rsidP="00302A18">
      <w:pPr>
        <w:ind w:firstLine="0"/>
        <w:rPr>
          <w:rFonts w:ascii="Times New Roman" w:eastAsiaTheme="minorHAnsi" w:hAnsi="Times New Roman" w:cs="Times New Roman"/>
          <w:bCs/>
          <w:sz w:val="22"/>
        </w:rPr>
      </w:pPr>
      <w:r>
        <w:rPr>
          <w:rFonts w:ascii="Times New Roman" w:hAnsi="Times New Roman" w:cs="Times New Roman"/>
          <w:bCs/>
        </w:rPr>
        <w:br w:type="page"/>
      </w:r>
    </w:p>
    <w:p w14:paraId="5A7272CC" w14:textId="6FC70F5A" w:rsidR="00B717CA" w:rsidRPr="00F648A3" w:rsidRDefault="00B717CA" w:rsidP="0039230F">
      <w:pPr>
        <w:pStyle w:val="ListParagraph"/>
        <w:numPr>
          <w:ilvl w:val="1"/>
          <w:numId w:val="28"/>
        </w:numPr>
        <w:jc w:val="center"/>
        <w:rPr>
          <w:rFonts w:ascii="Times New Roman" w:hAnsi="Times New Roman" w:cs="Times New Roman"/>
          <w:b/>
        </w:rPr>
      </w:pPr>
      <w:r w:rsidRPr="00F648A3">
        <w:rPr>
          <w:rFonts w:ascii="Times New Roman" w:hAnsi="Times New Roman" w:cs="Times New Roman"/>
          <w:b/>
        </w:rPr>
        <w:lastRenderedPageBreak/>
        <w:t xml:space="preserve"> </w:t>
      </w:r>
      <w:r w:rsidR="00511F20" w:rsidRPr="00F648A3">
        <w:rPr>
          <w:rFonts w:ascii="Times New Roman" w:hAnsi="Times New Roman" w:cs="Times New Roman"/>
          <w:b/>
        </w:rPr>
        <w:t xml:space="preserve">TECHNINIAI IR FUNKCINIAI REIKALAVIMAI </w:t>
      </w:r>
      <w:r w:rsidR="00302A18" w:rsidRPr="00F648A3">
        <w:rPr>
          <w:rFonts w:ascii="Times New Roman" w:hAnsi="Times New Roman" w:cs="Times New Roman"/>
          <w:b/>
        </w:rPr>
        <w:t>NUOMOJAMAI CRM SISTEMAI</w:t>
      </w:r>
    </w:p>
    <w:p w14:paraId="195D6D71" w14:textId="2FA2CCEB" w:rsidR="00971D48" w:rsidRPr="00F648A3" w:rsidRDefault="00971D48" w:rsidP="008D3127">
      <w:pPr>
        <w:ind w:firstLine="0"/>
        <w:contextualSpacing/>
        <w:jc w:val="both"/>
        <w:rPr>
          <w:rFonts w:ascii="Times New Roman" w:hAnsi="Times New Roman" w:cs="Times New Roman"/>
          <w:sz w:val="22"/>
        </w:rPr>
      </w:pPr>
    </w:p>
    <w:p w14:paraId="139C2858" w14:textId="5EDC3A6F" w:rsidR="00B0014A" w:rsidRPr="00304224" w:rsidRDefault="00B0014A" w:rsidP="004352DB">
      <w:pPr>
        <w:ind w:firstLine="0"/>
        <w:jc w:val="both"/>
        <w:rPr>
          <w:rFonts w:ascii="Times New Roman" w:eastAsia="Times New Roman" w:hAnsi="Times New Roman" w:cs="Times New Roman"/>
          <w:sz w:val="21"/>
          <w:szCs w:val="21"/>
          <w:lang w:val="en-US" w:eastAsia="lt-LT"/>
        </w:rPr>
      </w:pPr>
      <w:r w:rsidRPr="00F648A3">
        <w:rPr>
          <w:rFonts w:ascii="Times New Roman" w:hAnsi="Times New Roman" w:cs="Times New Roman"/>
          <w:sz w:val="22"/>
        </w:rPr>
        <w:t>Tiekėj</w:t>
      </w:r>
      <w:r w:rsidR="00350BD9" w:rsidRPr="00F648A3">
        <w:rPr>
          <w:rFonts w:ascii="Times New Roman" w:hAnsi="Times New Roman" w:cs="Times New Roman"/>
          <w:sz w:val="22"/>
        </w:rPr>
        <w:t>o</w:t>
      </w:r>
      <w:r w:rsidRPr="00F648A3">
        <w:rPr>
          <w:rFonts w:ascii="Times New Roman" w:hAnsi="Times New Roman" w:cs="Times New Roman"/>
          <w:sz w:val="22"/>
        </w:rPr>
        <w:t xml:space="preserve"> siūlomas produktas turi atitikti visus </w:t>
      </w:r>
      <w:r w:rsidR="00551C31" w:rsidRPr="00F648A3">
        <w:rPr>
          <w:rFonts w:ascii="Times New Roman" w:hAnsi="Times New Roman" w:cs="Times New Roman"/>
          <w:sz w:val="22"/>
        </w:rPr>
        <w:t>6</w:t>
      </w:r>
      <w:r w:rsidRPr="00F648A3">
        <w:rPr>
          <w:rFonts w:ascii="Times New Roman" w:hAnsi="Times New Roman" w:cs="Times New Roman"/>
          <w:sz w:val="22"/>
        </w:rPr>
        <w:t>.1. dalyje nurodytus reikalavimus arba Tiekėja</w:t>
      </w:r>
      <w:r w:rsidR="00350BD9" w:rsidRPr="00F648A3">
        <w:rPr>
          <w:rFonts w:ascii="Times New Roman" w:hAnsi="Times New Roman" w:cs="Times New Roman"/>
          <w:sz w:val="22"/>
        </w:rPr>
        <w:t>s</w:t>
      </w:r>
      <w:r w:rsidRPr="00F648A3">
        <w:rPr>
          <w:rFonts w:ascii="Times New Roman" w:hAnsi="Times New Roman" w:cs="Times New Roman"/>
          <w:sz w:val="22"/>
        </w:rPr>
        <w:t xml:space="preserve"> turi pateikti lygiaverčius sprendimo variantus punktams, kurių netenkina arba tenkina dalinai</w:t>
      </w:r>
      <w:r w:rsidR="00174A24">
        <w:rPr>
          <w:rFonts w:ascii="Times New Roman" w:hAnsi="Times New Roman" w:cs="Times New Roman"/>
          <w:sz w:val="22"/>
        </w:rPr>
        <w:t>.</w:t>
      </w:r>
      <w:r w:rsidR="004352DB">
        <w:rPr>
          <w:rFonts w:ascii="Times New Roman" w:hAnsi="Times New Roman" w:cs="Times New Roman"/>
          <w:sz w:val="22"/>
        </w:rPr>
        <w:t xml:space="preserve"> </w:t>
      </w:r>
      <w:r w:rsidR="00350BD9" w:rsidRPr="008D2318">
        <w:rPr>
          <w:rFonts w:ascii="Times New Roman" w:hAnsi="Times New Roman" w:cs="Times New Roman"/>
          <w:sz w:val="22"/>
        </w:rPr>
        <w:t xml:space="preserve"> Tiekėjas turi įvertinti lygiaverčių sprendimo variantų</w:t>
      </w:r>
      <w:r w:rsidR="002C039C" w:rsidRPr="008D2318">
        <w:rPr>
          <w:rFonts w:ascii="Times New Roman" w:hAnsi="Times New Roman" w:cs="Times New Roman"/>
          <w:sz w:val="22"/>
        </w:rPr>
        <w:t xml:space="preserve"> visus</w:t>
      </w:r>
      <w:r w:rsidR="00350BD9" w:rsidRPr="008D2318">
        <w:rPr>
          <w:rFonts w:ascii="Times New Roman" w:hAnsi="Times New Roman" w:cs="Times New Roman"/>
          <w:sz w:val="22"/>
        </w:rPr>
        <w:t xml:space="preserve"> </w:t>
      </w:r>
      <w:r w:rsidR="00EA3529" w:rsidRPr="008D2318">
        <w:rPr>
          <w:rFonts w:ascii="Times New Roman" w:hAnsi="Times New Roman" w:cs="Times New Roman"/>
          <w:sz w:val="22"/>
        </w:rPr>
        <w:t>kaštus ir juos įtraukti į bendrą pasiūlymo kainą.</w:t>
      </w:r>
      <w:r w:rsidR="008D2318" w:rsidRPr="008D2318">
        <w:rPr>
          <w:rFonts w:ascii="Times New Roman" w:hAnsi="Times New Roman" w:cs="Times New Roman"/>
          <w:sz w:val="22"/>
        </w:rPr>
        <w:t xml:space="preserve"> </w:t>
      </w:r>
      <w:r w:rsidR="008D2318">
        <w:rPr>
          <w:rFonts w:ascii="Times New Roman" w:hAnsi="Times New Roman" w:cs="Times New Roman"/>
          <w:sz w:val="22"/>
        </w:rPr>
        <w:t>Pavyzdžiui,</w:t>
      </w:r>
      <w:r w:rsidR="008D2318" w:rsidRPr="008D2318">
        <w:rPr>
          <w:rFonts w:ascii="Times New Roman" w:hAnsi="Times New Roman" w:cs="Times New Roman"/>
          <w:sz w:val="22"/>
        </w:rPr>
        <w:t xml:space="preserve"> Tiekėjo siūlomo gamintojo Sistema neturi egzistuojančios jungties (connector) su Perkančiosios organizacijos naudojamu įrankiu „Leadfeeder“, tačiau Perkančiajai organizacijai tokia integracija yra būtina. Tiekėjas turi numatyti tokios jungties (connector) suprogramavimą, įvertinti šiems darbams reikalingus kaštus ir juos įtraukti į bendrą pasiūlymo kainą.</w:t>
      </w:r>
      <w:r w:rsidR="00304224">
        <w:rPr>
          <w:rFonts w:ascii="Times New Roman" w:hAnsi="Times New Roman" w:cs="Times New Roman"/>
          <w:sz w:val="22"/>
        </w:rPr>
        <w:t xml:space="preserve"> Tiekėjo siūloma CRM sistema privalo atitikti visus Techninės specifikacijos </w:t>
      </w:r>
      <w:r w:rsidR="00304224">
        <w:rPr>
          <w:rFonts w:ascii="Times New Roman" w:hAnsi="Times New Roman" w:cs="Times New Roman"/>
          <w:sz w:val="22"/>
          <w:lang w:val="en-US"/>
        </w:rPr>
        <w:t>6.1. punkte nurodytus reikalavimus licencijų įsigaliojimo dieną.</w:t>
      </w:r>
    </w:p>
    <w:p w14:paraId="2003DCF4" w14:textId="77777777" w:rsidR="00B0014A" w:rsidRPr="004352DB" w:rsidRDefault="00B0014A" w:rsidP="004352DB">
      <w:pPr>
        <w:ind w:firstLine="0"/>
        <w:rPr>
          <w:rFonts w:ascii="Times New Roman" w:eastAsia="Times New Roman" w:hAnsi="Times New Roman" w:cs="Times New Roman"/>
          <w:sz w:val="21"/>
          <w:szCs w:val="21"/>
          <w:lang w:eastAsia="lt-LT"/>
        </w:rPr>
      </w:pPr>
    </w:p>
    <w:tbl>
      <w:tblPr>
        <w:tblStyle w:val="TableGrid"/>
        <w:tblW w:w="0" w:type="auto"/>
        <w:tblLook w:val="04A0" w:firstRow="1" w:lastRow="0" w:firstColumn="1" w:lastColumn="0" w:noHBand="0" w:noVBand="1"/>
      </w:tblPr>
      <w:tblGrid>
        <w:gridCol w:w="2263"/>
        <w:gridCol w:w="6747"/>
      </w:tblGrid>
      <w:tr w:rsidR="00F3016C" w:rsidRPr="00F648A3" w14:paraId="60452A79" w14:textId="77777777" w:rsidTr="49ADBD62">
        <w:tc>
          <w:tcPr>
            <w:tcW w:w="2263" w:type="dxa"/>
          </w:tcPr>
          <w:p w14:paraId="0170A94A" w14:textId="67C22B27" w:rsidR="00F3016C" w:rsidRPr="004352DB" w:rsidRDefault="00F3016C" w:rsidP="0039230F">
            <w:pPr>
              <w:numPr>
                <w:ilvl w:val="0"/>
                <w:numId w:val="20"/>
              </w:numPr>
              <w:ind w:left="0" w:firstLine="0"/>
              <w:rPr>
                <w:rFonts w:ascii="Times New Roman" w:eastAsia="Times New Roman" w:hAnsi="Times New Roman" w:cs="Times New Roman"/>
                <w:sz w:val="21"/>
                <w:szCs w:val="21"/>
                <w:lang w:eastAsia="lt-LT"/>
              </w:rPr>
            </w:pPr>
            <w:r w:rsidRPr="004352DB">
              <w:rPr>
                <w:rFonts w:ascii="Times New Roman" w:eastAsia="Times New Roman" w:hAnsi="Times New Roman" w:cs="Times New Roman"/>
                <w:sz w:val="21"/>
                <w:szCs w:val="21"/>
                <w:lang w:eastAsia="lt-LT"/>
              </w:rPr>
              <w:t>Bendrieji reikalavimai sistemai</w:t>
            </w:r>
          </w:p>
        </w:tc>
        <w:tc>
          <w:tcPr>
            <w:tcW w:w="6747" w:type="dxa"/>
          </w:tcPr>
          <w:p w14:paraId="325BC4AF" w14:textId="200BEA52" w:rsidR="00D45986" w:rsidRPr="004352DB" w:rsidRDefault="00D45986" w:rsidP="0039230F">
            <w:pPr>
              <w:numPr>
                <w:ilvl w:val="0"/>
                <w:numId w:val="14"/>
              </w:numPr>
              <w:ind w:left="0" w:firstLine="0"/>
              <w:rPr>
                <w:rFonts w:ascii="Times New Roman" w:eastAsia="Times New Roman" w:hAnsi="Times New Roman" w:cs="Times New Roman"/>
                <w:sz w:val="21"/>
                <w:szCs w:val="21"/>
                <w:lang w:eastAsia="lt-LT"/>
              </w:rPr>
            </w:pPr>
            <w:r w:rsidRPr="004352DB">
              <w:rPr>
                <w:rFonts w:ascii="Times New Roman" w:eastAsia="Times New Roman" w:hAnsi="Times New Roman" w:cs="Times New Roman"/>
                <w:sz w:val="21"/>
                <w:szCs w:val="21"/>
                <w:lang w:eastAsia="lt-LT"/>
              </w:rPr>
              <w:t>Sistemos kalba – anglų k.</w:t>
            </w:r>
          </w:p>
          <w:p w14:paraId="04290783" w14:textId="77777777" w:rsidR="00737444" w:rsidRPr="004352DB" w:rsidRDefault="00737444" w:rsidP="004352DB">
            <w:pPr>
              <w:ind w:firstLine="0"/>
              <w:rPr>
                <w:rFonts w:ascii="Times New Roman" w:eastAsia="Times New Roman" w:hAnsi="Times New Roman" w:cs="Times New Roman"/>
                <w:sz w:val="21"/>
                <w:szCs w:val="21"/>
                <w:lang w:eastAsia="lt-LT"/>
              </w:rPr>
            </w:pPr>
          </w:p>
          <w:p w14:paraId="3FC283EB" w14:textId="2A882E7D" w:rsidR="00E16A11" w:rsidRPr="004352DB" w:rsidRDefault="00FA1FBC" w:rsidP="0039230F">
            <w:pPr>
              <w:numPr>
                <w:ilvl w:val="0"/>
                <w:numId w:val="14"/>
              </w:numPr>
              <w:ind w:left="0" w:firstLine="0"/>
              <w:rPr>
                <w:rFonts w:ascii="Times New Roman" w:eastAsia="Times New Roman" w:hAnsi="Times New Roman" w:cs="Times New Roman"/>
                <w:sz w:val="21"/>
                <w:szCs w:val="21"/>
                <w:lang w:eastAsia="lt-LT"/>
              </w:rPr>
            </w:pPr>
            <w:r w:rsidRPr="004352DB">
              <w:rPr>
                <w:rFonts w:ascii="Times New Roman" w:eastAsia="Times New Roman" w:hAnsi="Times New Roman" w:cs="Times New Roman"/>
                <w:sz w:val="21"/>
                <w:szCs w:val="21"/>
                <w:lang w:eastAsia="lt-LT"/>
              </w:rPr>
              <w:t>S</w:t>
            </w:r>
            <w:r w:rsidR="007A2330" w:rsidRPr="004352DB">
              <w:rPr>
                <w:rFonts w:ascii="Times New Roman" w:eastAsia="Times New Roman" w:hAnsi="Times New Roman" w:cs="Times New Roman"/>
                <w:sz w:val="21"/>
                <w:szCs w:val="21"/>
                <w:lang w:eastAsia="lt-LT"/>
              </w:rPr>
              <w:t>istem</w:t>
            </w:r>
            <w:r w:rsidR="00737184" w:rsidRPr="004352DB">
              <w:rPr>
                <w:rFonts w:ascii="Times New Roman" w:eastAsia="Times New Roman" w:hAnsi="Times New Roman" w:cs="Times New Roman"/>
                <w:sz w:val="21"/>
                <w:szCs w:val="21"/>
                <w:lang w:eastAsia="lt-LT"/>
              </w:rPr>
              <w:t>a turi veikti</w:t>
            </w:r>
            <w:r w:rsidR="00E16A11" w:rsidRPr="004352DB">
              <w:rPr>
                <w:rFonts w:ascii="Times New Roman" w:eastAsia="Times New Roman" w:hAnsi="Times New Roman" w:cs="Times New Roman"/>
                <w:sz w:val="21"/>
                <w:szCs w:val="21"/>
                <w:lang w:eastAsia="lt-LT"/>
              </w:rPr>
              <w:t xml:space="preserve"> debesies technologijų pagrindu.</w:t>
            </w:r>
          </w:p>
          <w:p w14:paraId="0D87CC4B" w14:textId="77777777" w:rsidR="00CF33C6" w:rsidRPr="004352DB" w:rsidRDefault="00CF33C6" w:rsidP="004352DB">
            <w:pPr>
              <w:ind w:firstLine="0"/>
              <w:rPr>
                <w:rFonts w:ascii="Times New Roman" w:eastAsia="Times New Roman" w:hAnsi="Times New Roman" w:cs="Times New Roman"/>
                <w:sz w:val="21"/>
                <w:szCs w:val="21"/>
                <w:lang w:eastAsia="lt-LT"/>
              </w:rPr>
            </w:pPr>
          </w:p>
          <w:p w14:paraId="7C6D6AC1" w14:textId="77777777" w:rsidR="00673FED" w:rsidRPr="0076791B" w:rsidRDefault="008149FC" w:rsidP="0039230F">
            <w:pPr>
              <w:pStyle w:val="ListParagraph"/>
              <w:numPr>
                <w:ilvl w:val="0"/>
                <w:numId w:val="14"/>
              </w:numPr>
              <w:spacing w:line="256" w:lineRule="auto"/>
              <w:jc w:val="both"/>
              <w:rPr>
                <w:rFonts w:ascii="Times New Roman" w:hAnsi="Times New Roman"/>
              </w:rPr>
            </w:pPr>
            <w:r w:rsidRPr="0076791B">
              <w:rPr>
                <w:rFonts w:ascii="Times New Roman" w:hAnsi="Times New Roman"/>
              </w:rPr>
              <w:t xml:space="preserve">Prieiga </w:t>
            </w:r>
            <w:r w:rsidRPr="001A50CC">
              <w:rPr>
                <w:rFonts w:ascii="Times New Roman" w:hAnsi="Times New Roman"/>
              </w:rPr>
              <w:t>prie CRM sistemos:</w:t>
            </w:r>
          </w:p>
          <w:p w14:paraId="281B64E9" w14:textId="4B9783B0" w:rsidR="008F44AF" w:rsidRPr="0076791B" w:rsidRDefault="0003440E" w:rsidP="0039230F">
            <w:pPr>
              <w:pStyle w:val="ListParagraph"/>
              <w:numPr>
                <w:ilvl w:val="1"/>
                <w:numId w:val="14"/>
              </w:numPr>
              <w:spacing w:line="256" w:lineRule="auto"/>
              <w:jc w:val="both"/>
              <w:rPr>
                <w:rFonts w:ascii="Times New Roman" w:hAnsi="Times New Roman"/>
              </w:rPr>
            </w:pPr>
            <w:r w:rsidRPr="0076791B">
              <w:rPr>
                <w:rFonts w:ascii="Times New Roman" w:hAnsi="Times New Roman"/>
              </w:rPr>
              <w:t>CRM s</w:t>
            </w:r>
            <w:r w:rsidR="001374F1" w:rsidRPr="0076791B">
              <w:rPr>
                <w:rFonts w:ascii="Times New Roman" w:hAnsi="Times New Roman"/>
              </w:rPr>
              <w:t xml:space="preserve">istema turi </w:t>
            </w:r>
            <w:r w:rsidRPr="0076791B">
              <w:rPr>
                <w:rFonts w:ascii="Times New Roman" w:hAnsi="Times New Roman"/>
              </w:rPr>
              <w:t>būti pasiekiama per interneto naršyklę</w:t>
            </w:r>
            <w:r w:rsidR="000A69AF" w:rsidRPr="0076791B">
              <w:rPr>
                <w:rFonts w:ascii="Times New Roman" w:hAnsi="Times New Roman"/>
              </w:rPr>
              <w:t xml:space="preserve"> ir mobiliąją aplikaciją</w:t>
            </w:r>
            <w:r w:rsidR="001A50CC">
              <w:rPr>
                <w:rFonts w:ascii="Times New Roman" w:hAnsi="Times New Roman"/>
              </w:rPr>
              <w:t>.</w:t>
            </w:r>
          </w:p>
          <w:p w14:paraId="02FB32B8" w14:textId="18FF31F1" w:rsidR="00A6098A" w:rsidRPr="0076791B" w:rsidRDefault="08385206" w:rsidP="0039230F">
            <w:pPr>
              <w:pStyle w:val="ListParagraph"/>
              <w:numPr>
                <w:ilvl w:val="1"/>
                <w:numId w:val="14"/>
              </w:numPr>
              <w:spacing w:line="256" w:lineRule="auto"/>
              <w:jc w:val="both"/>
              <w:rPr>
                <w:rFonts w:ascii="Times New Roman" w:hAnsi="Times New Roman"/>
              </w:rPr>
            </w:pPr>
            <w:r w:rsidRPr="0076791B">
              <w:rPr>
                <w:rFonts w:ascii="Times New Roman" w:hAnsi="Times New Roman"/>
              </w:rPr>
              <w:t>Sistema turi būti integruojama su Azure Active Directory vartotojo identiteto valdymo sprendimu (single sign-on</w:t>
            </w:r>
            <w:r w:rsidR="00737444" w:rsidRPr="0076791B">
              <w:rPr>
                <w:rFonts w:ascii="Times New Roman" w:hAnsi="Times New Roman"/>
              </w:rPr>
              <w:t xml:space="preserve">, sutr. </w:t>
            </w:r>
            <w:r w:rsidRPr="0076791B">
              <w:rPr>
                <w:rFonts w:ascii="Times New Roman" w:hAnsi="Times New Roman"/>
              </w:rPr>
              <w:t>SSO).</w:t>
            </w:r>
          </w:p>
          <w:p w14:paraId="04100ACA" w14:textId="4622B410" w:rsidR="00D4262C" w:rsidRPr="0076791B" w:rsidRDefault="2EB36BE8" w:rsidP="0039230F">
            <w:pPr>
              <w:pStyle w:val="ListParagraph"/>
              <w:numPr>
                <w:ilvl w:val="1"/>
                <w:numId w:val="14"/>
              </w:numPr>
              <w:spacing w:line="256" w:lineRule="auto"/>
              <w:jc w:val="both"/>
              <w:rPr>
                <w:rFonts w:ascii="Times New Roman" w:hAnsi="Times New Roman"/>
              </w:rPr>
            </w:pPr>
            <w:r w:rsidRPr="0076791B">
              <w:rPr>
                <w:rFonts w:ascii="Times New Roman" w:hAnsi="Times New Roman"/>
              </w:rPr>
              <w:t xml:space="preserve">Turi būti sudaryta galimybė </w:t>
            </w:r>
            <w:r w:rsidR="4E9DD4D2" w:rsidRPr="0076791B">
              <w:rPr>
                <w:rFonts w:ascii="Times New Roman" w:hAnsi="Times New Roman"/>
              </w:rPr>
              <w:t xml:space="preserve">dirbti su CRM sistema </w:t>
            </w:r>
            <w:r w:rsidR="00737444" w:rsidRPr="0076791B">
              <w:rPr>
                <w:rFonts w:ascii="Times New Roman" w:hAnsi="Times New Roman"/>
              </w:rPr>
              <w:t>be interneto prieigos (</w:t>
            </w:r>
            <w:r w:rsidR="4E9DD4D2" w:rsidRPr="0076791B">
              <w:rPr>
                <w:rFonts w:ascii="Times New Roman" w:hAnsi="Times New Roman"/>
              </w:rPr>
              <w:t>offline režimu per mobiliąją aplikaciją</w:t>
            </w:r>
            <w:r w:rsidR="00854F43" w:rsidRPr="0076791B">
              <w:rPr>
                <w:rFonts w:ascii="Times New Roman" w:hAnsi="Times New Roman"/>
              </w:rPr>
              <w:t xml:space="preserve"> (su duomenimis, perkeltais </w:t>
            </w:r>
            <w:r w:rsidR="00E85C2D" w:rsidRPr="0076791B">
              <w:rPr>
                <w:rFonts w:ascii="Times New Roman" w:hAnsi="Times New Roman"/>
              </w:rPr>
              <w:t xml:space="preserve">į </w:t>
            </w:r>
            <w:r w:rsidR="00F76E58" w:rsidRPr="0076791B">
              <w:rPr>
                <w:rFonts w:ascii="Times New Roman" w:hAnsi="Times New Roman"/>
              </w:rPr>
              <w:t>S</w:t>
            </w:r>
            <w:r w:rsidR="00E85C2D" w:rsidRPr="0076791B">
              <w:rPr>
                <w:rFonts w:ascii="Times New Roman" w:hAnsi="Times New Roman"/>
              </w:rPr>
              <w:t>istemos podėlį (cache)</w:t>
            </w:r>
            <w:r w:rsidR="4E9DD4D2" w:rsidRPr="0076791B">
              <w:rPr>
                <w:rFonts w:ascii="Times New Roman" w:hAnsi="Times New Roman"/>
              </w:rPr>
              <w:t xml:space="preserve">. </w:t>
            </w:r>
          </w:p>
          <w:p w14:paraId="57068560" w14:textId="1CCA8ABC" w:rsidR="0041775E" w:rsidRPr="00F648A3" w:rsidRDefault="0041775E" w:rsidP="0041775E">
            <w:pPr>
              <w:jc w:val="both"/>
              <w:rPr>
                <w:rFonts w:ascii="Times New Roman" w:hAnsi="Times New Roman" w:cs="Times New Roman"/>
                <w:color w:val="000000"/>
              </w:rPr>
            </w:pPr>
          </w:p>
          <w:p w14:paraId="2D4E6C61" w14:textId="00524A46" w:rsidR="00E86C15" w:rsidRPr="00F648A3" w:rsidRDefault="00E86C15" w:rsidP="0039230F">
            <w:pPr>
              <w:pStyle w:val="ListParagraph"/>
              <w:numPr>
                <w:ilvl w:val="0"/>
                <w:numId w:val="14"/>
              </w:numPr>
              <w:spacing w:line="256" w:lineRule="auto"/>
              <w:jc w:val="both"/>
              <w:rPr>
                <w:rFonts w:ascii="Times New Roman" w:hAnsi="Times New Roman"/>
              </w:rPr>
            </w:pPr>
            <w:r w:rsidRPr="00F648A3">
              <w:rPr>
                <w:rFonts w:ascii="Times New Roman" w:hAnsi="Times New Roman"/>
              </w:rPr>
              <w:t>CRM sistem</w:t>
            </w:r>
            <w:r w:rsidR="00EE7C2E" w:rsidRPr="00F648A3">
              <w:rPr>
                <w:rFonts w:ascii="Times New Roman" w:hAnsi="Times New Roman"/>
              </w:rPr>
              <w:t>os integracija</w:t>
            </w:r>
            <w:r w:rsidRPr="00F648A3">
              <w:rPr>
                <w:rFonts w:ascii="Times New Roman" w:hAnsi="Times New Roman"/>
              </w:rPr>
              <w:t xml:space="preserve"> su kitomis Perkančiosios organizacijos naudojamomis sistemomis: </w:t>
            </w:r>
          </w:p>
          <w:p w14:paraId="1EA57242" w14:textId="5B5470C8" w:rsidR="00B80FB5" w:rsidRPr="00F648A3" w:rsidRDefault="00B80FB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Azure Active Directory</w:t>
            </w:r>
            <w:r w:rsidR="00D947FB" w:rsidRPr="00F648A3">
              <w:rPr>
                <w:rFonts w:ascii="Times New Roman" w:hAnsi="Times New Roman"/>
              </w:rPr>
              <w:t xml:space="preserve"> </w:t>
            </w:r>
            <w:r w:rsidR="005220E2" w:rsidRPr="00F648A3">
              <w:rPr>
                <w:rFonts w:ascii="Times New Roman" w:hAnsi="Times New Roman"/>
              </w:rPr>
              <w:t xml:space="preserve">sprendimu </w:t>
            </w:r>
            <w:r w:rsidR="005220E2" w:rsidRPr="00F648A3">
              <w:rPr>
                <w:rFonts w:ascii="Times New Roman" w:eastAsia="Segoe UI" w:hAnsi="Times New Roman" w:cs="Times New Roman"/>
                <w:color w:val="333333"/>
              </w:rPr>
              <w:t>single sign-on (SSO)</w:t>
            </w:r>
            <w:r w:rsidR="00D947FB" w:rsidRPr="00F648A3">
              <w:rPr>
                <w:rFonts w:ascii="Times New Roman" w:hAnsi="Times New Roman"/>
              </w:rPr>
              <w:t>;</w:t>
            </w:r>
          </w:p>
          <w:p w14:paraId="34A08DFF" w14:textId="60885BD7" w:rsidR="00E86C15" w:rsidRPr="00F648A3" w:rsidRDefault="4C4E6DF8"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Microsoft Exchange Online</w:t>
            </w:r>
            <w:r w:rsidR="42490D8E" w:rsidRPr="00F648A3">
              <w:rPr>
                <w:rFonts w:ascii="Times New Roman" w:hAnsi="Times New Roman"/>
              </w:rPr>
              <w:t xml:space="preserve"> </w:t>
            </w:r>
            <w:r w:rsidR="47AEA04F" w:rsidRPr="00F648A3">
              <w:rPr>
                <w:rFonts w:ascii="Times New Roman" w:hAnsi="Times New Roman"/>
              </w:rPr>
              <w:t>platforma</w:t>
            </w:r>
            <w:r w:rsidR="5A6C2D75" w:rsidRPr="00F648A3">
              <w:rPr>
                <w:rFonts w:ascii="Times New Roman" w:hAnsi="Times New Roman"/>
              </w:rPr>
              <w:t xml:space="preserve"> (el. paštas ir kalendorius)</w:t>
            </w:r>
            <w:r w:rsidR="00E86C15" w:rsidRPr="00F648A3">
              <w:rPr>
                <w:rFonts w:ascii="Times New Roman" w:hAnsi="Times New Roman"/>
              </w:rPr>
              <w:t>;</w:t>
            </w:r>
          </w:p>
          <w:p w14:paraId="0E74316D" w14:textId="77777777" w:rsidR="00E86C15" w:rsidRPr="00F648A3" w:rsidRDefault="00E86C1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LinkedIn Sales Navigator įrankiu;</w:t>
            </w:r>
          </w:p>
          <w:p w14:paraId="1A98E882" w14:textId="77777777" w:rsidR="00E86C15" w:rsidRPr="00F648A3" w:rsidRDefault="00E86C1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Leadfeeder įrankiu;</w:t>
            </w:r>
          </w:p>
          <w:p w14:paraId="771C88C2" w14:textId="6A3831CD" w:rsidR="00E86C15" w:rsidRDefault="00E86C1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Google Ad</w:t>
            </w:r>
            <w:r w:rsidR="00D21B4F" w:rsidRPr="00F648A3">
              <w:rPr>
                <w:rFonts w:ascii="Times New Roman" w:hAnsi="Times New Roman"/>
              </w:rPr>
              <w:t>W</w:t>
            </w:r>
            <w:r w:rsidRPr="00F648A3">
              <w:rPr>
                <w:rFonts w:ascii="Times New Roman" w:hAnsi="Times New Roman"/>
              </w:rPr>
              <w:t>ords įrankiu;</w:t>
            </w:r>
          </w:p>
          <w:p w14:paraId="55D17D8B" w14:textId="25995CF1" w:rsidR="009C638E" w:rsidRDefault="009C638E" w:rsidP="0039230F">
            <w:pPr>
              <w:pStyle w:val="ListParagraph"/>
              <w:numPr>
                <w:ilvl w:val="1"/>
                <w:numId w:val="14"/>
              </w:numPr>
              <w:spacing w:line="256" w:lineRule="auto"/>
              <w:jc w:val="both"/>
              <w:rPr>
                <w:rFonts w:ascii="Times New Roman" w:hAnsi="Times New Roman"/>
              </w:rPr>
            </w:pPr>
            <w:r>
              <w:rPr>
                <w:rFonts w:ascii="Times New Roman" w:hAnsi="Times New Roman"/>
              </w:rPr>
              <w:t>Seamless įrankiu;</w:t>
            </w:r>
          </w:p>
          <w:p w14:paraId="7BFD7795" w14:textId="5111F895" w:rsidR="009C638E" w:rsidRDefault="009C638E" w:rsidP="0039230F">
            <w:pPr>
              <w:pStyle w:val="ListParagraph"/>
              <w:numPr>
                <w:ilvl w:val="1"/>
                <w:numId w:val="14"/>
              </w:numPr>
              <w:spacing w:line="256" w:lineRule="auto"/>
              <w:jc w:val="both"/>
              <w:rPr>
                <w:rFonts w:ascii="Times New Roman" w:hAnsi="Times New Roman"/>
              </w:rPr>
            </w:pPr>
            <w:r>
              <w:rPr>
                <w:rFonts w:ascii="Times New Roman" w:hAnsi="Times New Roman"/>
              </w:rPr>
              <w:t>Outreach įrankiu;</w:t>
            </w:r>
          </w:p>
          <w:p w14:paraId="0C2159A6" w14:textId="5B05690C" w:rsidR="00381C72" w:rsidRPr="00F648A3" w:rsidRDefault="00381C72" w:rsidP="0039230F">
            <w:pPr>
              <w:pStyle w:val="ListParagraph"/>
              <w:numPr>
                <w:ilvl w:val="1"/>
                <w:numId w:val="14"/>
              </w:numPr>
              <w:spacing w:line="256" w:lineRule="auto"/>
              <w:jc w:val="both"/>
              <w:rPr>
                <w:rFonts w:ascii="Times New Roman" w:hAnsi="Times New Roman"/>
              </w:rPr>
            </w:pPr>
            <w:r w:rsidRPr="574293B9">
              <w:rPr>
                <w:rFonts w:ascii="Times New Roman" w:hAnsi="Times New Roman"/>
              </w:rPr>
              <w:t xml:space="preserve">Rekvizitai.lt </w:t>
            </w:r>
            <w:r w:rsidR="00F10398" w:rsidRPr="574293B9">
              <w:rPr>
                <w:rFonts w:ascii="Times New Roman" w:hAnsi="Times New Roman"/>
              </w:rPr>
              <w:t>puslapiu;</w:t>
            </w:r>
          </w:p>
          <w:p w14:paraId="0B2EC9F3" w14:textId="5EBA45C2" w:rsidR="574293B9" w:rsidRPr="00304224" w:rsidRDefault="5D9DD863" w:rsidP="49ADBD62">
            <w:pPr>
              <w:pStyle w:val="ListParagraph"/>
              <w:numPr>
                <w:ilvl w:val="1"/>
                <w:numId w:val="14"/>
              </w:numPr>
              <w:spacing w:line="256" w:lineRule="auto"/>
              <w:jc w:val="both"/>
              <w:rPr>
                <w:rFonts w:ascii="Times New Roman" w:hAnsi="Times New Roman"/>
              </w:rPr>
            </w:pPr>
            <w:r w:rsidRPr="7DB23008">
              <w:rPr>
                <w:rFonts w:ascii="Times New Roman" w:hAnsi="Times New Roman"/>
              </w:rPr>
              <w:t>Clay įrankiu;</w:t>
            </w:r>
          </w:p>
          <w:p w14:paraId="42E2979B" w14:textId="69145D40" w:rsidR="008EEC3C" w:rsidRPr="00F648A3" w:rsidRDefault="23F95C78" w:rsidP="0039230F">
            <w:pPr>
              <w:pStyle w:val="ListParagraph"/>
              <w:numPr>
                <w:ilvl w:val="1"/>
                <w:numId w:val="14"/>
              </w:numPr>
              <w:spacing w:line="256" w:lineRule="auto"/>
              <w:jc w:val="both"/>
              <w:rPr>
                <w:rFonts w:asciiTheme="minorHAnsi" w:eastAsiaTheme="minorEastAsia" w:hAnsiTheme="minorHAnsi"/>
              </w:rPr>
            </w:pPr>
            <w:r w:rsidRPr="6BABE8F5">
              <w:rPr>
                <w:rFonts w:ascii="Times New Roman" w:hAnsi="Times New Roman"/>
              </w:rPr>
              <w:t xml:space="preserve">Perkančiosios organizacijos internetine svetaine </w:t>
            </w:r>
            <w:hyperlink r:id="rId11">
              <w:r w:rsidRPr="6BABE8F5">
                <w:rPr>
                  <w:rStyle w:val="Hyperlink"/>
                  <w:rFonts w:ascii="Times New Roman" w:hAnsi="Times New Roman"/>
                </w:rPr>
                <w:t>www.investlithuania.com</w:t>
              </w:r>
            </w:hyperlink>
            <w:r w:rsidRPr="6BABE8F5">
              <w:rPr>
                <w:rFonts w:ascii="Times New Roman" w:hAnsi="Times New Roman"/>
              </w:rPr>
              <w:t xml:space="preserve"> ir joje </w:t>
            </w:r>
            <w:r w:rsidRPr="09F11F14">
              <w:rPr>
                <w:rFonts w:ascii="Times New Roman" w:hAnsi="Times New Roman"/>
              </w:rPr>
              <w:t>esanči</w:t>
            </w:r>
            <w:r w:rsidR="00B839AD" w:rsidRPr="09F11F14">
              <w:rPr>
                <w:rFonts w:ascii="Times New Roman" w:hAnsi="Times New Roman"/>
              </w:rPr>
              <w:t>om</w:t>
            </w:r>
            <w:r w:rsidR="00A0655A" w:rsidRPr="09F11F14">
              <w:rPr>
                <w:rFonts w:ascii="Times New Roman" w:hAnsi="Times New Roman"/>
              </w:rPr>
              <w:t>is</w:t>
            </w:r>
            <w:r w:rsidRPr="6BABE8F5">
              <w:rPr>
                <w:rFonts w:ascii="Times New Roman" w:hAnsi="Times New Roman"/>
              </w:rPr>
              <w:t xml:space="preserve"> užklausų </w:t>
            </w:r>
            <w:r w:rsidR="3DBCCE65" w:rsidRPr="09F11F14">
              <w:rPr>
                <w:rFonts w:ascii="Times New Roman" w:hAnsi="Times New Roman"/>
              </w:rPr>
              <w:t>formomis</w:t>
            </w:r>
            <w:r w:rsidRPr="6BABE8F5">
              <w:rPr>
                <w:rFonts w:ascii="Times New Roman" w:hAnsi="Times New Roman"/>
              </w:rPr>
              <w:t xml:space="preserve">: </w:t>
            </w:r>
            <w:hyperlink r:id="rId12">
              <w:r w:rsidRPr="6BABE8F5">
                <w:rPr>
                  <w:rStyle w:val="Hyperlink"/>
                  <w:rFonts w:ascii="Times New Roman" w:hAnsi="Times New Roman"/>
                </w:rPr>
                <w:t>https://investlithuania.com/our</w:t>
              </w:r>
            </w:hyperlink>
            <w:bookmarkStart w:id="1" w:name="_Hlt135149445"/>
            <w:r w:rsidRPr="09F11F14">
              <w:rPr>
                <w:rStyle w:val="Hyperlink"/>
                <w:rFonts w:ascii="Times New Roman" w:hAnsi="Times New Roman"/>
              </w:rPr>
              <w:t>-</w:t>
            </w:r>
            <w:bookmarkEnd w:id="1"/>
            <w:r w:rsidRPr="09F11F14">
              <w:rPr>
                <w:rStyle w:val="Hyperlink"/>
                <w:rFonts w:ascii="Times New Roman" w:hAnsi="Times New Roman"/>
              </w:rPr>
              <w:t>contacts/contact-us/</w:t>
            </w:r>
            <w:r w:rsidRPr="6BABE8F5">
              <w:rPr>
                <w:rFonts w:ascii="Times New Roman" w:hAnsi="Times New Roman"/>
              </w:rPr>
              <w:t xml:space="preserve"> </w:t>
            </w:r>
            <w:r w:rsidR="002A14D9">
              <w:rPr>
                <w:rFonts w:ascii="Times New Roman" w:hAnsi="Times New Roman"/>
              </w:rPr>
              <w:t>,</w:t>
            </w:r>
            <w:r w:rsidR="00A0655A">
              <w:rPr>
                <w:rFonts w:ascii="Times New Roman" w:hAnsi="Times New Roman"/>
              </w:rPr>
              <w:t xml:space="preserve"> </w:t>
            </w:r>
            <w:r w:rsidR="008E186F" w:rsidRPr="008E186F">
              <w:rPr>
                <w:rFonts w:ascii="Times New Roman" w:hAnsi="Times New Roman"/>
              </w:rPr>
              <w:t>https://investlithuania.sharepoint.com/sites/uzklausos</w:t>
            </w:r>
          </w:p>
          <w:p w14:paraId="4D3AE125" w14:textId="1CB769E6" w:rsidR="00E86C15" w:rsidRPr="00F648A3" w:rsidRDefault="00E86C15" w:rsidP="00A00FBB">
            <w:pPr>
              <w:ind w:left="324" w:firstLine="0"/>
              <w:jc w:val="both"/>
              <w:rPr>
                <w:rFonts w:ascii="Times New Roman" w:hAnsi="Times New Roman" w:cs="Times New Roman"/>
                <w:color w:val="000000"/>
              </w:rPr>
            </w:pPr>
            <w:r w:rsidRPr="00F648A3">
              <w:rPr>
                <w:rFonts w:ascii="Times New Roman" w:hAnsi="Times New Roman"/>
                <w:sz w:val="22"/>
              </w:rPr>
              <w:t>Integracijos poreikis detalizuojamas šiame dokumente objektų aprašymuose.</w:t>
            </w:r>
          </w:p>
          <w:p w14:paraId="4FEB36E2" w14:textId="77777777" w:rsidR="00E86C15" w:rsidRPr="00F648A3" w:rsidRDefault="00E86C15" w:rsidP="0041775E">
            <w:pPr>
              <w:jc w:val="both"/>
              <w:rPr>
                <w:rFonts w:ascii="Times New Roman" w:hAnsi="Times New Roman" w:cs="Times New Roman"/>
                <w:color w:val="000000"/>
              </w:rPr>
            </w:pPr>
          </w:p>
          <w:p w14:paraId="21391AE0" w14:textId="5F4367CF" w:rsidR="0041775E" w:rsidRPr="00F648A3" w:rsidRDefault="0041775E" w:rsidP="0039230F">
            <w:pPr>
              <w:pStyle w:val="ListParagraph"/>
              <w:numPr>
                <w:ilvl w:val="0"/>
                <w:numId w:val="14"/>
              </w:numPr>
              <w:jc w:val="both"/>
              <w:rPr>
                <w:rFonts w:ascii="Times New Roman" w:hAnsi="Times New Roman" w:cs="Times New Roman"/>
                <w:color w:val="000000"/>
              </w:rPr>
            </w:pPr>
            <w:r w:rsidRPr="00F648A3">
              <w:rPr>
                <w:rFonts w:ascii="Times New Roman" w:hAnsi="Times New Roman" w:cs="Times New Roman"/>
                <w:color w:val="000000" w:themeColor="text1"/>
              </w:rPr>
              <w:t>CRM sistema mobiliojoje aplikacijoje:</w:t>
            </w:r>
          </w:p>
          <w:p w14:paraId="368E34C1" w14:textId="64E7D9F2" w:rsidR="00360AB9" w:rsidRPr="00F648A3" w:rsidRDefault="0041775E"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rPr>
              <w:t>Mobilioji aplikacija</w:t>
            </w:r>
            <w:r w:rsidR="00360AB9" w:rsidRPr="00F648A3">
              <w:rPr>
                <w:rFonts w:ascii="Times New Roman" w:hAnsi="Times New Roman" w:cs="Times New Roman"/>
                <w:color w:val="000000"/>
              </w:rPr>
              <w:t xml:space="preserve"> turi būti pritaikyta iOS ir Android operacinei sistemai.</w:t>
            </w:r>
          </w:p>
          <w:p w14:paraId="4C2ECFC3" w14:textId="5149715F" w:rsidR="00BF3129" w:rsidRPr="00F648A3" w:rsidRDefault="57D0E503"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themeColor="text1"/>
              </w:rPr>
              <w:t>Esant interneto prieigai, a</w:t>
            </w:r>
            <w:r w:rsidR="4E593480" w:rsidRPr="00F648A3">
              <w:rPr>
                <w:rFonts w:ascii="Times New Roman" w:hAnsi="Times New Roman" w:cs="Times New Roman"/>
                <w:color w:val="000000" w:themeColor="text1"/>
              </w:rPr>
              <w:t>plikacija tu</w:t>
            </w:r>
            <w:r w:rsidR="6180DEFA" w:rsidRPr="00F648A3">
              <w:rPr>
                <w:rFonts w:ascii="Times New Roman" w:hAnsi="Times New Roman" w:cs="Times New Roman"/>
                <w:color w:val="000000" w:themeColor="text1"/>
              </w:rPr>
              <w:t xml:space="preserve">ri leisti </w:t>
            </w:r>
            <w:r w:rsidR="2E5D8DA3" w:rsidRPr="00F648A3">
              <w:rPr>
                <w:rFonts w:ascii="Times New Roman" w:hAnsi="Times New Roman" w:cs="Times New Roman"/>
                <w:color w:val="000000" w:themeColor="text1"/>
              </w:rPr>
              <w:t xml:space="preserve">vartotojui </w:t>
            </w:r>
            <w:r w:rsidR="6180DEFA" w:rsidRPr="00F648A3">
              <w:rPr>
                <w:rFonts w:ascii="Times New Roman" w:hAnsi="Times New Roman" w:cs="Times New Roman"/>
                <w:color w:val="000000" w:themeColor="text1"/>
              </w:rPr>
              <w:t>atlikti tokius pat veiksmu</w:t>
            </w:r>
            <w:r w:rsidR="2E5D8DA3" w:rsidRPr="00F648A3">
              <w:rPr>
                <w:rFonts w:ascii="Times New Roman" w:hAnsi="Times New Roman" w:cs="Times New Roman"/>
                <w:color w:val="000000" w:themeColor="text1"/>
              </w:rPr>
              <w:t>s, kaip naršyklės versija</w:t>
            </w:r>
            <w:r w:rsidRPr="00F648A3">
              <w:rPr>
                <w:rFonts w:ascii="Times New Roman" w:hAnsi="Times New Roman" w:cs="Times New Roman"/>
                <w:color w:val="000000" w:themeColor="text1"/>
              </w:rPr>
              <w:t xml:space="preserve">. Nesant interneto prieigai (offline), vartotojas </w:t>
            </w:r>
            <w:r w:rsidR="00D77BB0" w:rsidRPr="00F648A3">
              <w:rPr>
                <w:rFonts w:ascii="Times New Roman" w:hAnsi="Times New Roman" w:cs="Times New Roman"/>
                <w:color w:val="000000" w:themeColor="text1"/>
              </w:rPr>
              <w:t>turi galėti</w:t>
            </w:r>
            <w:r w:rsidRPr="00F648A3">
              <w:rPr>
                <w:rFonts w:ascii="Times New Roman" w:hAnsi="Times New Roman" w:cs="Times New Roman"/>
                <w:color w:val="000000" w:themeColor="text1"/>
              </w:rPr>
              <w:t xml:space="preserve"> dirbti su</w:t>
            </w:r>
            <w:r w:rsidR="00D77BB0" w:rsidRPr="00F648A3">
              <w:rPr>
                <w:rFonts w:ascii="Times New Roman" w:hAnsi="Times New Roman" w:cs="Times New Roman"/>
                <w:color w:val="000000" w:themeColor="text1"/>
              </w:rPr>
              <w:t xml:space="preserve"> Sistemos</w:t>
            </w:r>
            <w:r w:rsidRPr="00F648A3">
              <w:rPr>
                <w:rFonts w:ascii="Times New Roman" w:hAnsi="Times New Roman" w:cs="Times New Roman"/>
                <w:color w:val="000000" w:themeColor="text1"/>
              </w:rPr>
              <w:t xml:space="preserve"> obje</w:t>
            </w:r>
            <w:r w:rsidR="73576A48" w:rsidRPr="00F648A3">
              <w:rPr>
                <w:rFonts w:ascii="Times New Roman" w:hAnsi="Times New Roman" w:cs="Times New Roman"/>
                <w:color w:val="000000" w:themeColor="text1"/>
              </w:rPr>
              <w:t>k</w:t>
            </w:r>
            <w:r w:rsidRPr="00F648A3">
              <w:rPr>
                <w:rFonts w:ascii="Times New Roman" w:hAnsi="Times New Roman" w:cs="Times New Roman"/>
                <w:color w:val="000000" w:themeColor="text1"/>
              </w:rPr>
              <w:t>tais, kuriuos</w:t>
            </w:r>
            <w:r w:rsidR="00D77BB0" w:rsidRPr="00F648A3">
              <w:rPr>
                <w:rFonts w:ascii="Times New Roman" w:hAnsi="Times New Roman" w:cs="Times New Roman"/>
                <w:color w:val="000000" w:themeColor="text1"/>
              </w:rPr>
              <w:t xml:space="preserve"> ji</w:t>
            </w:r>
            <w:r w:rsidRPr="00F648A3">
              <w:rPr>
                <w:rFonts w:ascii="Times New Roman" w:hAnsi="Times New Roman" w:cs="Times New Roman"/>
                <w:color w:val="000000" w:themeColor="text1"/>
              </w:rPr>
              <w:t xml:space="preserve"> </w:t>
            </w:r>
            <w:r w:rsidR="790CA0E3" w:rsidRPr="00F648A3">
              <w:rPr>
                <w:rFonts w:ascii="Times New Roman" w:hAnsi="Times New Roman" w:cs="Times New Roman"/>
                <w:color w:val="000000" w:themeColor="text1"/>
              </w:rPr>
              <w:t xml:space="preserve">persikėlė </w:t>
            </w:r>
            <w:r w:rsidRPr="00F648A3">
              <w:rPr>
                <w:rFonts w:ascii="Times New Roman" w:hAnsi="Times New Roman" w:cs="Times New Roman"/>
                <w:color w:val="000000" w:themeColor="text1"/>
              </w:rPr>
              <w:t xml:space="preserve">į podėlį (t.y. į atmintinės sritį, skirtą laikinai padėti programos duomenis, kurių gali vėliau prireikti, angl. </w:t>
            </w:r>
            <w:r w:rsidR="790CA0E3" w:rsidRPr="00F648A3">
              <w:rPr>
                <w:rFonts w:ascii="Times New Roman" w:hAnsi="Times New Roman" w:cs="Times New Roman"/>
                <w:color w:val="000000" w:themeColor="text1"/>
              </w:rPr>
              <w:t>c</w:t>
            </w:r>
            <w:r w:rsidRPr="00F648A3">
              <w:rPr>
                <w:rFonts w:ascii="Times New Roman" w:hAnsi="Times New Roman" w:cs="Times New Roman"/>
                <w:color w:val="000000" w:themeColor="text1"/>
              </w:rPr>
              <w:t>ache</w:t>
            </w:r>
            <w:r w:rsidR="790CA0E3"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Prisijungus prie interneto ryšio, atlikti</w:t>
            </w:r>
            <w:r w:rsidR="000540E5" w:rsidRPr="00F648A3">
              <w:rPr>
                <w:rFonts w:ascii="Times New Roman" w:hAnsi="Times New Roman" w:cs="Times New Roman"/>
                <w:color w:val="000000" w:themeColor="text1"/>
              </w:rPr>
              <w:t xml:space="preserve"> mobiliosios </w:t>
            </w:r>
            <w:r w:rsidR="000540E5" w:rsidRPr="00F648A3">
              <w:rPr>
                <w:rFonts w:ascii="Times New Roman" w:hAnsi="Times New Roman" w:cs="Times New Roman"/>
                <w:color w:val="000000" w:themeColor="text1"/>
              </w:rPr>
              <w:lastRenderedPageBreak/>
              <w:t>aplikacijos „offline“ režime</w:t>
            </w:r>
            <w:r w:rsidRPr="00F648A3">
              <w:rPr>
                <w:rFonts w:ascii="Times New Roman" w:hAnsi="Times New Roman" w:cs="Times New Roman"/>
                <w:color w:val="000000" w:themeColor="text1"/>
              </w:rPr>
              <w:t xml:space="preserve"> įrašai turi būti </w:t>
            </w:r>
            <w:r w:rsidR="00F75175" w:rsidRPr="00F648A3">
              <w:rPr>
                <w:rFonts w:ascii="Times New Roman" w:hAnsi="Times New Roman" w:cs="Times New Roman"/>
                <w:color w:val="000000" w:themeColor="text1"/>
              </w:rPr>
              <w:t xml:space="preserve">automatiškai </w:t>
            </w:r>
            <w:r w:rsidRPr="00F648A3">
              <w:rPr>
                <w:rFonts w:ascii="Times New Roman" w:hAnsi="Times New Roman" w:cs="Times New Roman"/>
                <w:color w:val="000000" w:themeColor="text1"/>
              </w:rPr>
              <w:t>perkeliami į CRM sistemą.</w:t>
            </w:r>
          </w:p>
          <w:p w14:paraId="37F24D7C" w14:textId="288B6DF3" w:rsidR="0041775E" w:rsidRPr="00F648A3" w:rsidRDefault="007A42DA" w:rsidP="0039230F">
            <w:pPr>
              <w:pStyle w:val="ListParagraph"/>
              <w:numPr>
                <w:ilvl w:val="1"/>
                <w:numId w:val="14"/>
              </w:numPr>
              <w:jc w:val="both"/>
              <w:rPr>
                <w:rFonts w:asciiTheme="minorHAnsi" w:eastAsiaTheme="minorEastAsia" w:hAnsiTheme="minorHAnsi"/>
                <w:color w:val="000000"/>
              </w:rPr>
            </w:pPr>
            <w:r w:rsidRPr="00F648A3">
              <w:rPr>
                <w:rFonts w:ascii="Times New Roman" w:hAnsi="Times New Roman" w:cs="Times New Roman"/>
                <w:color w:val="000000" w:themeColor="text1"/>
              </w:rPr>
              <w:t>Mobilioji aplikacija</w:t>
            </w:r>
            <w:r w:rsidR="00D14637" w:rsidRPr="00F648A3">
              <w:rPr>
                <w:rFonts w:ascii="Times New Roman" w:hAnsi="Times New Roman" w:cs="Times New Roman"/>
                <w:color w:val="000000" w:themeColor="text1"/>
              </w:rPr>
              <w:t xml:space="preserve"> turi turėti sinchronizaciją su mobilaus įrenginio el. pašto dėžute</w:t>
            </w:r>
            <w:r w:rsidR="006D5551" w:rsidRPr="00F648A3">
              <w:rPr>
                <w:rFonts w:ascii="Times New Roman" w:hAnsi="Times New Roman" w:cs="Times New Roman"/>
                <w:color w:val="000000" w:themeColor="text1"/>
              </w:rPr>
              <w:t xml:space="preserve">, </w:t>
            </w:r>
            <w:r w:rsidR="0048559E" w:rsidRPr="00F648A3">
              <w:rPr>
                <w:rFonts w:ascii="Times New Roman" w:hAnsi="Times New Roman" w:cs="Times New Roman"/>
                <w:color w:val="000000" w:themeColor="text1"/>
              </w:rPr>
              <w:t>kalendoriumi</w:t>
            </w:r>
            <w:r w:rsidR="003A0044" w:rsidRPr="00F648A3">
              <w:rPr>
                <w:rFonts w:ascii="Times New Roman" w:hAnsi="Times New Roman" w:cs="Times New Roman"/>
                <w:color w:val="000000" w:themeColor="text1"/>
              </w:rPr>
              <w:t xml:space="preserve"> (</w:t>
            </w:r>
            <w:r w:rsidR="02FA358D" w:rsidRPr="00F648A3">
              <w:rPr>
                <w:rFonts w:ascii="Times New Roman" w:hAnsi="Times New Roman"/>
              </w:rPr>
              <w:t>Microsoft Exchange Online</w:t>
            </w:r>
            <w:r w:rsidR="00914EA8" w:rsidRPr="00F648A3">
              <w:rPr>
                <w:rFonts w:ascii="Times New Roman" w:hAnsi="Times New Roman" w:cs="Times New Roman"/>
                <w:color w:val="000000" w:themeColor="text1"/>
              </w:rPr>
              <w:t>).</w:t>
            </w:r>
          </w:p>
          <w:p w14:paraId="32647667" w14:textId="6C8DB6F7" w:rsidR="000E1DD9" w:rsidRPr="00F648A3" w:rsidRDefault="000E1DD9" w:rsidP="000E1DD9">
            <w:pPr>
              <w:jc w:val="both"/>
              <w:rPr>
                <w:rFonts w:ascii="Times New Roman" w:hAnsi="Times New Roman" w:cs="Times New Roman"/>
                <w:color w:val="000000"/>
              </w:rPr>
            </w:pPr>
          </w:p>
          <w:p w14:paraId="11057CAA" w14:textId="00750B03" w:rsidR="004E5B5A" w:rsidRPr="00F648A3" w:rsidRDefault="004E5B5A" w:rsidP="0039230F">
            <w:pPr>
              <w:pStyle w:val="ListParagraph"/>
              <w:numPr>
                <w:ilvl w:val="0"/>
                <w:numId w:val="14"/>
              </w:numPr>
              <w:spacing w:line="256" w:lineRule="auto"/>
              <w:jc w:val="both"/>
              <w:rPr>
                <w:rFonts w:ascii="Times New Roman" w:hAnsi="Times New Roman"/>
              </w:rPr>
            </w:pPr>
            <w:r w:rsidRPr="00F648A3">
              <w:rPr>
                <w:rFonts w:ascii="Times New Roman" w:hAnsi="Times New Roman"/>
              </w:rPr>
              <w:t>D</w:t>
            </w:r>
            <w:r w:rsidR="00057A90" w:rsidRPr="00F648A3">
              <w:rPr>
                <w:rFonts w:ascii="Times New Roman" w:hAnsi="Times New Roman"/>
              </w:rPr>
              <w:t>arbas su duomenimis:</w:t>
            </w:r>
          </w:p>
          <w:p w14:paraId="609004E6" w14:textId="0BFCA20D" w:rsidR="00655818" w:rsidRPr="00BF246B" w:rsidRDefault="28AA38CC" w:rsidP="0039230F">
            <w:pPr>
              <w:pStyle w:val="ListParagraph"/>
              <w:numPr>
                <w:ilvl w:val="1"/>
                <w:numId w:val="14"/>
              </w:numPr>
              <w:spacing w:line="256" w:lineRule="auto"/>
              <w:jc w:val="both"/>
              <w:rPr>
                <w:rFonts w:asciiTheme="minorHAnsi" w:eastAsiaTheme="minorEastAsia" w:hAnsiTheme="minorHAnsi"/>
              </w:rPr>
            </w:pPr>
            <w:r w:rsidRPr="6BABE8F5">
              <w:rPr>
                <w:rFonts w:ascii="Times New Roman" w:hAnsi="Times New Roman"/>
              </w:rPr>
              <w:t xml:space="preserve">Sistema turi </w:t>
            </w:r>
            <w:r w:rsidR="1AF8EF68" w:rsidRPr="6BABE8F5">
              <w:rPr>
                <w:rFonts w:ascii="Times New Roman" w:hAnsi="Times New Roman"/>
              </w:rPr>
              <w:t xml:space="preserve">turėti </w:t>
            </w:r>
            <w:r w:rsidRPr="6BABE8F5">
              <w:rPr>
                <w:rFonts w:ascii="Times New Roman" w:hAnsi="Times New Roman"/>
              </w:rPr>
              <w:t xml:space="preserve">duomenų importavimo </w:t>
            </w:r>
            <w:r w:rsidR="4EF07000" w:rsidRPr="6BABE8F5">
              <w:rPr>
                <w:rFonts w:ascii="Times New Roman" w:hAnsi="Times New Roman"/>
              </w:rPr>
              <w:t>vedlį</w:t>
            </w:r>
            <w:r w:rsidRPr="6BABE8F5">
              <w:rPr>
                <w:rFonts w:ascii="Times New Roman" w:hAnsi="Times New Roman"/>
              </w:rPr>
              <w:t xml:space="preserve"> (wizard), kurio pagalba vartotojai gali įkelti įrašus</w:t>
            </w:r>
            <w:r w:rsidR="496C9883" w:rsidRPr="6BABE8F5">
              <w:rPr>
                <w:rFonts w:ascii="Times New Roman" w:hAnsi="Times New Roman"/>
              </w:rPr>
              <w:t xml:space="preserve"> į </w:t>
            </w:r>
            <w:r w:rsidR="5431AE1C" w:rsidRPr="6BABE8F5">
              <w:rPr>
                <w:rFonts w:ascii="Times New Roman" w:hAnsi="Times New Roman"/>
              </w:rPr>
              <w:t>Sistem</w:t>
            </w:r>
            <w:r w:rsidR="496C9883" w:rsidRPr="6BABE8F5">
              <w:rPr>
                <w:rFonts w:ascii="Times New Roman" w:hAnsi="Times New Roman"/>
              </w:rPr>
              <w:t>os objektus</w:t>
            </w:r>
            <w:r w:rsidRPr="6BABE8F5">
              <w:rPr>
                <w:rFonts w:ascii="Times New Roman" w:hAnsi="Times New Roman"/>
              </w:rPr>
              <w:t xml:space="preserve"> (</w:t>
            </w:r>
            <w:r w:rsidR="67F96EE0" w:rsidRPr="6BABE8F5">
              <w:rPr>
                <w:rFonts w:ascii="Times New Roman" w:hAnsi="Times New Roman"/>
              </w:rPr>
              <w:t>apimant</w:t>
            </w:r>
            <w:r w:rsidR="0668F266" w:rsidRPr="6BABE8F5">
              <w:rPr>
                <w:rFonts w:ascii="Times New Roman" w:hAnsi="Times New Roman"/>
              </w:rPr>
              <w:t>,</w:t>
            </w:r>
            <w:r w:rsidR="67F96EE0" w:rsidRPr="6BABE8F5">
              <w:rPr>
                <w:rFonts w:ascii="Times New Roman" w:hAnsi="Times New Roman"/>
              </w:rPr>
              <w:t xml:space="preserve"> bet neapsiribojant objektais</w:t>
            </w:r>
            <w:r w:rsidR="118A6645" w:rsidRPr="6BABE8F5">
              <w:rPr>
                <w:rFonts w:ascii="Times New Roman" w:hAnsi="Times New Roman"/>
              </w:rPr>
              <w:t xml:space="preserve"> </w:t>
            </w:r>
            <w:r w:rsidRPr="6BABE8F5">
              <w:rPr>
                <w:rFonts w:ascii="Times New Roman" w:hAnsi="Times New Roman"/>
              </w:rPr>
              <w:t>„Account“, „Contact“, „Lead</w:t>
            </w:r>
            <w:r w:rsidR="5CEFB372" w:rsidRPr="6BABE8F5" w:rsidDel="00E34336">
              <w:rPr>
                <w:rFonts w:ascii="Times New Roman" w:hAnsi="Times New Roman"/>
              </w:rPr>
              <w:t>“</w:t>
            </w:r>
            <w:r w:rsidRPr="6BABE8F5">
              <w:rPr>
                <w:rFonts w:ascii="Times New Roman" w:hAnsi="Times New Roman"/>
              </w:rPr>
              <w:t xml:space="preserve">) į </w:t>
            </w:r>
            <w:r w:rsidR="5431AE1C" w:rsidRPr="6BABE8F5">
              <w:rPr>
                <w:rFonts w:ascii="Times New Roman" w:hAnsi="Times New Roman"/>
              </w:rPr>
              <w:t>Sistem</w:t>
            </w:r>
            <w:r w:rsidRPr="6BABE8F5">
              <w:rPr>
                <w:rFonts w:ascii="Times New Roman" w:hAnsi="Times New Roman"/>
              </w:rPr>
              <w:t>ą</w:t>
            </w:r>
            <w:r w:rsidR="5914FD55" w:rsidRPr="6BABE8F5">
              <w:rPr>
                <w:rFonts w:ascii="Times New Roman" w:hAnsi="Times New Roman"/>
              </w:rPr>
              <w:t>. I</w:t>
            </w:r>
            <w:r w:rsidRPr="6BABE8F5">
              <w:rPr>
                <w:rFonts w:ascii="Times New Roman" w:hAnsi="Times New Roman"/>
              </w:rPr>
              <w:t xml:space="preserve">mportuojamo failo dydis – </w:t>
            </w:r>
            <w:r w:rsidR="3AF3C19B" w:rsidRPr="6BABE8F5">
              <w:rPr>
                <w:rFonts w:ascii="Times New Roman" w:hAnsi="Times New Roman"/>
              </w:rPr>
              <w:t xml:space="preserve">ne mažiau nei </w:t>
            </w:r>
            <w:r w:rsidRPr="6BABE8F5">
              <w:rPr>
                <w:rFonts w:ascii="Times New Roman" w:hAnsi="Times New Roman"/>
              </w:rPr>
              <w:t xml:space="preserve">50.000 </w:t>
            </w:r>
            <w:r w:rsidR="7FE7B1CF" w:rsidRPr="6BABE8F5">
              <w:rPr>
                <w:rFonts w:ascii="Times New Roman" w:hAnsi="Times New Roman"/>
              </w:rPr>
              <w:t xml:space="preserve">įrašų (eilučių) </w:t>
            </w:r>
            <w:r w:rsidRPr="6BABE8F5">
              <w:rPr>
                <w:rFonts w:ascii="Times New Roman" w:hAnsi="Times New Roman"/>
              </w:rPr>
              <w:t>vienu kartu arba</w:t>
            </w:r>
            <w:r w:rsidR="125B9BA8" w:rsidRPr="6BABE8F5">
              <w:rPr>
                <w:rFonts w:ascii="Times New Roman" w:hAnsi="Times New Roman"/>
              </w:rPr>
              <w:t xml:space="preserve"> ne mažiau kaip</w:t>
            </w:r>
            <w:r w:rsidRPr="6BABE8F5">
              <w:rPr>
                <w:rFonts w:ascii="Times New Roman" w:hAnsi="Times New Roman"/>
              </w:rPr>
              <w:t xml:space="preserve"> 8 MB), parinkti atitinkamus objekto laukelius, į kuriuos turi persikelti importuojamo failo informacija</w:t>
            </w:r>
            <w:r w:rsidR="45F2F922" w:rsidRPr="6BABE8F5">
              <w:rPr>
                <w:rFonts w:ascii="Times New Roman" w:hAnsi="Times New Roman"/>
              </w:rPr>
              <w:t xml:space="preserve"> (field mapping)</w:t>
            </w:r>
            <w:r w:rsidRPr="6BABE8F5">
              <w:rPr>
                <w:rFonts w:ascii="Times New Roman" w:hAnsi="Times New Roman"/>
              </w:rPr>
              <w:t>.</w:t>
            </w:r>
            <w:r w:rsidR="7AE455B2" w:rsidRPr="6BABE8F5">
              <w:rPr>
                <w:rFonts w:ascii="Times New Roman" w:hAnsi="Times New Roman"/>
              </w:rPr>
              <w:t xml:space="preserve"> Palaikomi failų formatai – xls</w:t>
            </w:r>
            <w:r w:rsidR="51931A3F" w:rsidRPr="6BABE8F5">
              <w:rPr>
                <w:rFonts w:ascii="Times New Roman" w:hAnsi="Times New Roman"/>
              </w:rPr>
              <w:t xml:space="preserve"> / xls</w:t>
            </w:r>
            <w:r w:rsidR="37028E6E" w:rsidRPr="6BABE8F5">
              <w:rPr>
                <w:rFonts w:ascii="Times New Roman" w:hAnsi="Times New Roman"/>
              </w:rPr>
              <w:t>x</w:t>
            </w:r>
            <w:r w:rsidR="7AE455B2" w:rsidRPr="6BABE8F5">
              <w:rPr>
                <w:rFonts w:ascii="Times New Roman" w:hAnsi="Times New Roman"/>
              </w:rPr>
              <w:t xml:space="preserve"> ir csv.</w:t>
            </w:r>
          </w:p>
          <w:p w14:paraId="1C6B4C48" w14:textId="53EBF25B" w:rsidR="00711128" w:rsidRPr="00BF246B" w:rsidRDefault="00147D68" w:rsidP="0039230F">
            <w:pPr>
              <w:pStyle w:val="ListParagraph"/>
              <w:numPr>
                <w:ilvl w:val="1"/>
                <w:numId w:val="14"/>
              </w:numPr>
              <w:spacing w:line="256" w:lineRule="auto"/>
              <w:jc w:val="both"/>
              <w:rPr>
                <w:rFonts w:ascii="Times New Roman" w:eastAsiaTheme="minorEastAsia" w:hAnsi="Times New Roman" w:cs="Times New Roman"/>
              </w:rPr>
            </w:pPr>
            <w:r w:rsidRPr="00BF246B">
              <w:rPr>
                <w:rFonts w:ascii="Times New Roman" w:eastAsiaTheme="minorEastAsia" w:hAnsi="Times New Roman" w:cs="Times New Roman"/>
              </w:rPr>
              <w:t>Sistema</w:t>
            </w:r>
            <w:r>
              <w:rPr>
                <w:rFonts w:ascii="Times New Roman" w:eastAsiaTheme="minorEastAsia" w:hAnsi="Times New Roman" w:cs="Times New Roman"/>
              </w:rPr>
              <w:t xml:space="preserve"> turi turėti </w:t>
            </w:r>
            <w:r w:rsidR="00436A8A">
              <w:rPr>
                <w:rFonts w:ascii="Times New Roman" w:eastAsiaTheme="minorEastAsia" w:hAnsi="Times New Roman" w:cs="Times New Roman"/>
              </w:rPr>
              <w:t>duomenų</w:t>
            </w:r>
            <w:r w:rsidR="00EF0B63">
              <w:rPr>
                <w:rFonts w:ascii="Times New Roman" w:eastAsiaTheme="minorEastAsia" w:hAnsi="Times New Roman" w:cs="Times New Roman"/>
              </w:rPr>
              <w:t xml:space="preserve"> </w:t>
            </w:r>
            <w:r w:rsidR="00436A8A">
              <w:rPr>
                <w:rFonts w:ascii="Times New Roman" w:eastAsiaTheme="minorEastAsia" w:hAnsi="Times New Roman" w:cs="Times New Roman"/>
              </w:rPr>
              <w:t>vedl</w:t>
            </w:r>
            <w:r w:rsidR="00EF0B63">
              <w:rPr>
                <w:rFonts w:ascii="Times New Roman" w:eastAsiaTheme="minorEastAsia" w:hAnsi="Times New Roman" w:cs="Times New Roman"/>
              </w:rPr>
              <w:t>į, skirtą sistemos administratoriui</w:t>
            </w:r>
            <w:r w:rsidR="009349B0">
              <w:rPr>
                <w:rFonts w:ascii="Times New Roman" w:eastAsiaTheme="minorEastAsia" w:hAnsi="Times New Roman" w:cs="Times New Roman"/>
              </w:rPr>
              <w:t>, kuris galėtų kurti, atnaujinti, trinti</w:t>
            </w:r>
            <w:r w:rsidR="00AB2568">
              <w:rPr>
                <w:rFonts w:ascii="Times New Roman" w:eastAsiaTheme="minorEastAsia" w:hAnsi="Times New Roman" w:cs="Times New Roman"/>
              </w:rPr>
              <w:t>, eksportuoti įrašus iš visų Sistemoje esančių objektų.</w:t>
            </w:r>
            <w:r w:rsidR="0035349B">
              <w:rPr>
                <w:rFonts w:ascii="Times New Roman" w:eastAsiaTheme="minorEastAsia" w:hAnsi="Times New Roman" w:cs="Times New Roman"/>
              </w:rPr>
              <w:t xml:space="preserve"> Failo dydis – ne mažiau </w:t>
            </w:r>
            <w:r w:rsidR="0035349B">
              <w:rPr>
                <w:rFonts w:ascii="Times New Roman" w:eastAsiaTheme="minorEastAsia" w:hAnsi="Times New Roman" w:cs="Times New Roman"/>
                <w:lang w:val="en-US"/>
              </w:rPr>
              <w:t>5</w:t>
            </w:r>
            <w:r w:rsidR="00B136B8">
              <w:rPr>
                <w:rFonts w:ascii="Times New Roman" w:eastAsiaTheme="minorEastAsia" w:hAnsi="Times New Roman" w:cs="Times New Roman"/>
                <w:lang w:val="en-US"/>
              </w:rPr>
              <w:t xml:space="preserve"> </w:t>
            </w:r>
            <w:r w:rsidR="0035349B">
              <w:rPr>
                <w:rFonts w:ascii="Times New Roman" w:eastAsiaTheme="minorEastAsia" w:hAnsi="Times New Roman" w:cs="Times New Roman"/>
                <w:lang w:val="en-US"/>
              </w:rPr>
              <w:t>000</w:t>
            </w:r>
            <w:r w:rsidR="00B136B8">
              <w:rPr>
                <w:rFonts w:ascii="Times New Roman" w:eastAsiaTheme="minorEastAsia" w:hAnsi="Times New Roman" w:cs="Times New Roman"/>
                <w:lang w:val="en-US"/>
              </w:rPr>
              <w:t xml:space="preserve"> </w:t>
            </w:r>
            <w:r w:rsidR="0035349B">
              <w:rPr>
                <w:rFonts w:ascii="Times New Roman" w:eastAsiaTheme="minorEastAsia" w:hAnsi="Times New Roman" w:cs="Times New Roman"/>
                <w:lang w:val="en-US"/>
              </w:rPr>
              <w:t>000 įrašų (eilučių)</w:t>
            </w:r>
            <w:r w:rsidR="00630A47">
              <w:rPr>
                <w:rFonts w:ascii="Times New Roman" w:eastAsiaTheme="minorEastAsia" w:hAnsi="Times New Roman" w:cs="Times New Roman"/>
                <w:lang w:val="en-US"/>
              </w:rPr>
              <w:t xml:space="preserve">. </w:t>
            </w:r>
            <w:r w:rsidR="00630A47" w:rsidRPr="6BABE8F5">
              <w:rPr>
                <w:rFonts w:ascii="Times New Roman" w:hAnsi="Times New Roman"/>
              </w:rPr>
              <w:t>Palaikomi failų formatai – xls / xlsx ir csv.</w:t>
            </w:r>
          </w:p>
          <w:p w14:paraId="57438C21" w14:textId="2E943FF8" w:rsidR="004E5B5A" w:rsidRPr="00F648A3" w:rsidRDefault="7F86FE55" w:rsidP="0039230F">
            <w:pPr>
              <w:pStyle w:val="ListParagraph"/>
              <w:numPr>
                <w:ilvl w:val="1"/>
                <w:numId w:val="14"/>
              </w:numPr>
              <w:spacing w:line="256" w:lineRule="auto"/>
              <w:jc w:val="both"/>
              <w:rPr>
                <w:rFonts w:asciiTheme="minorHAnsi" w:eastAsiaTheme="minorEastAsia" w:hAnsiTheme="minorHAnsi"/>
              </w:rPr>
            </w:pPr>
            <w:r w:rsidRPr="00F648A3">
              <w:rPr>
                <w:rFonts w:ascii="Times New Roman" w:hAnsi="Times New Roman"/>
              </w:rPr>
              <w:t>Sistema turi</w:t>
            </w:r>
            <w:r w:rsidR="00662B11" w:rsidRPr="00F648A3">
              <w:rPr>
                <w:rFonts w:ascii="Times New Roman" w:hAnsi="Times New Roman"/>
              </w:rPr>
              <w:t xml:space="preserve"> turėti</w:t>
            </w:r>
            <w:r w:rsidRPr="00F648A3">
              <w:rPr>
                <w:rFonts w:ascii="Times New Roman" w:hAnsi="Times New Roman"/>
              </w:rPr>
              <w:t xml:space="preserve"> </w:t>
            </w:r>
            <w:r w:rsidR="7909E3AE" w:rsidRPr="00F648A3">
              <w:rPr>
                <w:rFonts w:ascii="Times New Roman" w:hAnsi="Times New Roman"/>
              </w:rPr>
              <w:t xml:space="preserve">galimybę eksportuoti </w:t>
            </w:r>
            <w:r w:rsidR="00CE3F1F" w:rsidRPr="00F648A3">
              <w:rPr>
                <w:rFonts w:ascii="Times New Roman" w:hAnsi="Times New Roman"/>
              </w:rPr>
              <w:t xml:space="preserve">visų </w:t>
            </w:r>
            <w:r w:rsidR="00F76E58" w:rsidRPr="00F648A3">
              <w:rPr>
                <w:rFonts w:ascii="Times New Roman" w:hAnsi="Times New Roman"/>
              </w:rPr>
              <w:t>Sistem</w:t>
            </w:r>
            <w:r w:rsidR="00CE3F1F" w:rsidRPr="00F648A3">
              <w:rPr>
                <w:rFonts w:ascii="Times New Roman" w:hAnsi="Times New Roman"/>
              </w:rPr>
              <w:t xml:space="preserve">oje esančių laukų </w:t>
            </w:r>
            <w:r w:rsidR="7909E3AE" w:rsidRPr="00F648A3">
              <w:rPr>
                <w:rFonts w:ascii="Times New Roman" w:hAnsi="Times New Roman"/>
              </w:rPr>
              <w:t>duomenis iš sistemos</w:t>
            </w:r>
            <w:r w:rsidR="34E74723" w:rsidRPr="00F648A3">
              <w:rPr>
                <w:rFonts w:ascii="Times New Roman" w:hAnsi="Times New Roman"/>
              </w:rPr>
              <w:t xml:space="preserve"> objektų</w:t>
            </w:r>
            <w:r w:rsidR="7909E3AE" w:rsidRPr="00F648A3">
              <w:rPr>
                <w:rFonts w:ascii="Times New Roman" w:hAnsi="Times New Roman"/>
              </w:rPr>
              <w:t xml:space="preserve"> (</w:t>
            </w:r>
            <w:r w:rsidR="74F30568" w:rsidRPr="00F648A3">
              <w:rPr>
                <w:rFonts w:ascii="Times New Roman" w:hAnsi="Times New Roman"/>
              </w:rPr>
              <w:t>apimant bet neapsiribojant</w:t>
            </w:r>
            <w:r w:rsidR="4E1784ED" w:rsidRPr="00F648A3">
              <w:rPr>
                <w:rFonts w:ascii="Times New Roman" w:hAnsi="Times New Roman"/>
              </w:rPr>
              <w:t xml:space="preserve"> sąrašais iš</w:t>
            </w:r>
            <w:r w:rsidR="74F30568" w:rsidRPr="00F648A3">
              <w:rPr>
                <w:rFonts w:ascii="Times New Roman" w:hAnsi="Times New Roman"/>
              </w:rPr>
              <w:t xml:space="preserve"> objekt</w:t>
            </w:r>
            <w:r w:rsidR="1F43C6F5" w:rsidRPr="00F648A3">
              <w:rPr>
                <w:rFonts w:ascii="Times New Roman" w:hAnsi="Times New Roman"/>
              </w:rPr>
              <w:t>ų</w:t>
            </w:r>
            <w:r w:rsidR="7909E3AE" w:rsidRPr="00F648A3">
              <w:rPr>
                <w:rFonts w:ascii="Times New Roman" w:hAnsi="Times New Roman"/>
              </w:rPr>
              <w:t xml:space="preserve"> „Account“, „Contac</w:t>
            </w:r>
            <w:r w:rsidR="33E220C3" w:rsidRPr="00F648A3">
              <w:rPr>
                <w:rFonts w:ascii="Times New Roman" w:hAnsi="Times New Roman"/>
              </w:rPr>
              <w:t>t“, „Lead“</w:t>
            </w:r>
            <w:r w:rsidR="1B7A3407" w:rsidRPr="00F648A3">
              <w:rPr>
                <w:rFonts w:ascii="Times New Roman" w:hAnsi="Times New Roman"/>
              </w:rPr>
              <w:t xml:space="preserve">, </w:t>
            </w:r>
            <w:r w:rsidR="008C04EC" w:rsidRPr="00F648A3">
              <w:rPr>
                <w:rFonts w:ascii="Times New Roman" w:hAnsi="Times New Roman"/>
              </w:rPr>
              <w:t xml:space="preserve">„Opportunity“, </w:t>
            </w:r>
            <w:r w:rsidR="6C76AC2D" w:rsidRPr="00F648A3">
              <w:rPr>
                <w:rFonts w:ascii="Times New Roman" w:hAnsi="Times New Roman"/>
              </w:rPr>
              <w:t>„Investment“</w:t>
            </w:r>
            <w:r w:rsidR="27DFA088" w:rsidRPr="00F648A3">
              <w:rPr>
                <w:rFonts w:ascii="Times New Roman" w:hAnsi="Times New Roman"/>
              </w:rPr>
              <w:t>,</w:t>
            </w:r>
            <w:r w:rsidR="70AB8601" w:rsidRPr="00F648A3">
              <w:rPr>
                <w:rFonts w:ascii="Times New Roman" w:hAnsi="Times New Roman"/>
              </w:rPr>
              <w:t xml:space="preserve"> „</w:t>
            </w:r>
            <w:r w:rsidR="27DFA088" w:rsidRPr="00F648A3">
              <w:rPr>
                <w:rFonts w:ascii="Times New Roman" w:hAnsi="Times New Roman"/>
              </w:rPr>
              <w:t>Incentives</w:t>
            </w:r>
            <w:r w:rsidR="177ACAF0" w:rsidRPr="7DB23008">
              <w:rPr>
                <w:rFonts w:ascii="Times New Roman" w:hAnsi="Times New Roman"/>
              </w:rPr>
              <w:t>“</w:t>
            </w:r>
            <w:r w:rsidR="3159FBB9" w:rsidRPr="7DB23008">
              <w:rPr>
                <w:rFonts w:ascii="Times New Roman" w:hAnsi="Times New Roman"/>
              </w:rPr>
              <w:t>, „Cases</w:t>
            </w:r>
            <w:r w:rsidR="69E40D47" w:rsidRPr="00F648A3">
              <w:rPr>
                <w:rFonts w:ascii="Times New Roman" w:hAnsi="Times New Roman"/>
              </w:rPr>
              <w:t>“</w:t>
            </w:r>
            <w:r w:rsidR="06E00DFC" w:rsidRPr="00F648A3">
              <w:rPr>
                <w:rFonts w:ascii="Times New Roman" w:hAnsi="Times New Roman"/>
              </w:rPr>
              <w:t>)</w:t>
            </w:r>
            <w:r w:rsidR="00176E32" w:rsidRPr="00F648A3">
              <w:rPr>
                <w:rFonts w:ascii="Times New Roman" w:hAnsi="Times New Roman"/>
              </w:rPr>
              <w:t xml:space="preserve"> csv ir</w:t>
            </w:r>
            <w:r w:rsidR="008241C4" w:rsidRPr="00F648A3">
              <w:rPr>
                <w:rFonts w:ascii="Times New Roman" w:hAnsi="Times New Roman"/>
              </w:rPr>
              <w:t xml:space="preserve"> xls</w:t>
            </w:r>
            <w:r w:rsidR="003403BD" w:rsidRPr="00F648A3">
              <w:rPr>
                <w:rFonts w:ascii="Times New Roman" w:hAnsi="Times New Roman"/>
              </w:rPr>
              <w:t xml:space="preserve"> / xls</w:t>
            </w:r>
            <w:r w:rsidR="00A71BF7" w:rsidRPr="00F648A3">
              <w:rPr>
                <w:rFonts w:ascii="Times New Roman" w:hAnsi="Times New Roman"/>
              </w:rPr>
              <w:t>x</w:t>
            </w:r>
            <w:r w:rsidR="008241C4" w:rsidRPr="00F648A3">
              <w:rPr>
                <w:rFonts w:ascii="Times New Roman" w:hAnsi="Times New Roman"/>
              </w:rPr>
              <w:t xml:space="preserve"> formatu</w:t>
            </w:r>
            <w:r w:rsidR="00AE0DE8" w:rsidRPr="00F648A3">
              <w:rPr>
                <w:rFonts w:ascii="Times New Roman" w:hAnsi="Times New Roman"/>
              </w:rPr>
              <w:t>.</w:t>
            </w:r>
            <w:r w:rsidR="00EE3B12" w:rsidRPr="00F648A3">
              <w:rPr>
                <w:rFonts w:ascii="Times New Roman" w:hAnsi="Times New Roman"/>
              </w:rPr>
              <w:t xml:space="preserve"> </w:t>
            </w:r>
          </w:p>
          <w:p w14:paraId="5563A4FB" w14:textId="7448B403" w:rsidR="004E5B5A" w:rsidRPr="00F648A3" w:rsidRDefault="0ED4F5AC" w:rsidP="0039230F">
            <w:pPr>
              <w:pStyle w:val="ListParagraph"/>
              <w:numPr>
                <w:ilvl w:val="1"/>
                <w:numId w:val="14"/>
              </w:numPr>
              <w:spacing w:line="256" w:lineRule="auto"/>
              <w:jc w:val="both"/>
              <w:rPr>
                <w:rFonts w:asciiTheme="minorHAnsi" w:eastAsiaTheme="minorEastAsia" w:hAnsiTheme="minorHAnsi"/>
              </w:rPr>
            </w:pPr>
            <w:r w:rsidRPr="00F648A3">
              <w:rPr>
                <w:rFonts w:ascii="Times New Roman" w:hAnsi="Times New Roman"/>
              </w:rPr>
              <w:t>Sistem</w:t>
            </w:r>
            <w:r w:rsidR="23BCC359" w:rsidRPr="00F648A3">
              <w:rPr>
                <w:rFonts w:ascii="Times New Roman" w:hAnsi="Times New Roman"/>
              </w:rPr>
              <w:t xml:space="preserve">oje turi būti galimybė vienu veiksmu (srautu) </w:t>
            </w:r>
            <w:r w:rsidRPr="00F648A3">
              <w:rPr>
                <w:rFonts w:ascii="Times New Roman" w:hAnsi="Times New Roman"/>
              </w:rPr>
              <w:t xml:space="preserve">masiškai ištrinti (mass delete) </w:t>
            </w:r>
            <w:r w:rsidR="00AD26CE" w:rsidRPr="00F648A3">
              <w:rPr>
                <w:rFonts w:ascii="Times New Roman" w:hAnsi="Times New Roman"/>
              </w:rPr>
              <w:t>pasirinkto importo</w:t>
            </w:r>
            <w:r w:rsidR="1C94F2FF" w:rsidRPr="00F648A3">
              <w:rPr>
                <w:rFonts w:ascii="Times New Roman" w:hAnsi="Times New Roman"/>
              </w:rPr>
              <w:t xml:space="preserve"> </w:t>
            </w:r>
            <w:r w:rsidR="00AD26CE" w:rsidRPr="00F648A3">
              <w:rPr>
                <w:rFonts w:ascii="Times New Roman" w:hAnsi="Times New Roman"/>
              </w:rPr>
              <w:t>metu</w:t>
            </w:r>
            <w:r w:rsidR="00EE3B12" w:rsidRPr="00F648A3">
              <w:rPr>
                <w:rFonts w:ascii="Times New Roman" w:hAnsi="Times New Roman"/>
              </w:rPr>
              <w:t xml:space="preserve"> </w:t>
            </w:r>
            <w:r w:rsidR="4803E28B" w:rsidRPr="00F648A3">
              <w:rPr>
                <w:rFonts w:ascii="Times New Roman" w:hAnsi="Times New Roman"/>
              </w:rPr>
              <w:t>su</w:t>
            </w:r>
            <w:r w:rsidRPr="00F648A3">
              <w:rPr>
                <w:rFonts w:ascii="Times New Roman" w:hAnsi="Times New Roman"/>
              </w:rPr>
              <w:t>importuotus duomenis</w:t>
            </w:r>
            <w:r w:rsidR="31632313" w:rsidRPr="00F648A3">
              <w:rPr>
                <w:rFonts w:ascii="Times New Roman" w:hAnsi="Times New Roman"/>
              </w:rPr>
              <w:t xml:space="preserve"> (pvz. nurodant importo datą)</w:t>
            </w:r>
            <w:r w:rsidRPr="00F648A3">
              <w:rPr>
                <w:rFonts w:ascii="Times New Roman" w:hAnsi="Times New Roman"/>
              </w:rPr>
              <w:t>, jeigu dėl kažkokių priežasčių importuojami duomenys</w:t>
            </w:r>
            <w:r w:rsidR="00304FDD" w:rsidRPr="00F648A3">
              <w:rPr>
                <w:rFonts w:ascii="Times New Roman" w:hAnsi="Times New Roman"/>
              </w:rPr>
              <w:t xml:space="preserve"> buvo</w:t>
            </w:r>
            <w:r w:rsidRPr="00F648A3">
              <w:rPr>
                <w:rFonts w:ascii="Times New Roman" w:hAnsi="Times New Roman"/>
              </w:rPr>
              <w:t xml:space="preserve"> su klaida.</w:t>
            </w:r>
          </w:p>
          <w:p w14:paraId="6ABD0699" w14:textId="0D591E56" w:rsidR="004E5B5A" w:rsidRPr="00F648A3" w:rsidRDefault="0ED4F5AC"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Sistema turi tikrinti dublikatus („Accounts“ pagal kompanijos pavadinim</w:t>
            </w:r>
            <w:r w:rsidR="00F07010" w:rsidRPr="00F648A3">
              <w:rPr>
                <w:rFonts w:ascii="Times New Roman" w:hAnsi="Times New Roman"/>
              </w:rPr>
              <w:t>o</w:t>
            </w:r>
            <w:r w:rsidR="009C638E">
              <w:rPr>
                <w:rFonts w:ascii="Times New Roman" w:hAnsi="Times New Roman"/>
              </w:rPr>
              <w:t xml:space="preserve"> arba internetinės svetainės</w:t>
            </w:r>
            <w:r w:rsidR="00F07010" w:rsidRPr="00F648A3">
              <w:rPr>
                <w:rFonts w:ascii="Times New Roman" w:hAnsi="Times New Roman"/>
              </w:rPr>
              <w:t xml:space="preserve"> fragment</w:t>
            </w:r>
            <w:r w:rsidRPr="00F648A3">
              <w:rPr>
                <w:rFonts w:ascii="Times New Roman" w:hAnsi="Times New Roman"/>
              </w:rPr>
              <w:t xml:space="preserve">ą, „Contacts“ pagal el. pašto adresą, „Leads“ pagal el. pašto adresą). Kai </w:t>
            </w:r>
            <w:r w:rsidR="005B7D57" w:rsidRPr="00F648A3">
              <w:rPr>
                <w:rFonts w:ascii="Times New Roman" w:hAnsi="Times New Roman"/>
              </w:rPr>
              <w:t>importuojamas</w:t>
            </w:r>
            <w:r w:rsidR="00EC0473" w:rsidRPr="00F648A3">
              <w:rPr>
                <w:rFonts w:ascii="Times New Roman" w:hAnsi="Times New Roman"/>
              </w:rPr>
              <w:t xml:space="preserve"> arba</w:t>
            </w:r>
            <w:r w:rsidR="005B7D57" w:rsidRPr="00F648A3">
              <w:rPr>
                <w:rFonts w:ascii="Times New Roman" w:hAnsi="Times New Roman"/>
              </w:rPr>
              <w:t xml:space="preserve"> </w:t>
            </w:r>
            <w:r w:rsidRPr="00F648A3">
              <w:rPr>
                <w:rFonts w:ascii="Times New Roman" w:hAnsi="Times New Roman"/>
              </w:rPr>
              <w:t xml:space="preserve">įvedamas </w:t>
            </w:r>
            <w:r w:rsidR="005B7D57" w:rsidRPr="00F648A3">
              <w:rPr>
                <w:rFonts w:ascii="Times New Roman" w:hAnsi="Times New Roman"/>
              </w:rPr>
              <w:t xml:space="preserve">(iki išsaugojant) </w:t>
            </w:r>
            <w:r w:rsidRPr="00F648A3">
              <w:rPr>
                <w:rFonts w:ascii="Times New Roman" w:hAnsi="Times New Roman"/>
              </w:rPr>
              <w:t xml:space="preserve">įrašas, kuris jau egzistuoja </w:t>
            </w:r>
            <w:r w:rsidR="00F76E58" w:rsidRPr="00F648A3">
              <w:rPr>
                <w:rFonts w:ascii="Times New Roman" w:hAnsi="Times New Roman"/>
              </w:rPr>
              <w:t>Sistem</w:t>
            </w:r>
            <w:r w:rsidRPr="00F648A3">
              <w:rPr>
                <w:rFonts w:ascii="Times New Roman" w:hAnsi="Times New Roman"/>
              </w:rPr>
              <w:t xml:space="preserve">oje, </w:t>
            </w:r>
            <w:r w:rsidR="004D585D" w:rsidRPr="00F648A3">
              <w:rPr>
                <w:rFonts w:ascii="Times New Roman" w:hAnsi="Times New Roman"/>
              </w:rPr>
              <w:t>S</w:t>
            </w:r>
            <w:r w:rsidRPr="00F648A3">
              <w:rPr>
                <w:rFonts w:ascii="Times New Roman" w:hAnsi="Times New Roman"/>
              </w:rPr>
              <w:t>istema turi aptikti dublikatą</w:t>
            </w:r>
            <w:r w:rsidR="002A206B" w:rsidRPr="00F648A3">
              <w:rPr>
                <w:rFonts w:ascii="Times New Roman" w:hAnsi="Times New Roman"/>
              </w:rPr>
              <w:t xml:space="preserve"> (iki išsaugojant) ir</w:t>
            </w:r>
            <w:r w:rsidRPr="00F648A3">
              <w:rPr>
                <w:rFonts w:ascii="Times New Roman" w:hAnsi="Times New Roman"/>
              </w:rPr>
              <w:t xml:space="preserve"> apie jį informuoti vartotoją</w:t>
            </w:r>
            <w:r w:rsidR="004D585D" w:rsidRPr="00F648A3">
              <w:rPr>
                <w:rFonts w:ascii="Times New Roman" w:hAnsi="Times New Roman"/>
              </w:rPr>
              <w:t>.</w:t>
            </w:r>
          </w:p>
          <w:p w14:paraId="13B1047D" w14:textId="697FA744" w:rsidR="000E1DD9" w:rsidRPr="00F648A3" w:rsidRDefault="0ED4F5AC"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rPr>
              <w:t xml:space="preserve">Importuojant duomenis ir aptikus dublikatą, </w:t>
            </w:r>
            <w:r w:rsidR="00F76E58" w:rsidRPr="00F648A3">
              <w:rPr>
                <w:rFonts w:ascii="Times New Roman" w:hAnsi="Times New Roman"/>
              </w:rPr>
              <w:t>Sistem</w:t>
            </w:r>
            <w:r w:rsidRPr="00F648A3">
              <w:rPr>
                <w:rFonts w:ascii="Times New Roman" w:hAnsi="Times New Roman"/>
              </w:rPr>
              <w:t>a turi pasiūlyti sulieti atsikartojančius įrašus, kad liktų tik vienas, teisingas įrašas</w:t>
            </w:r>
            <w:r w:rsidR="66663921" w:rsidRPr="00F648A3">
              <w:rPr>
                <w:rFonts w:ascii="Times New Roman" w:hAnsi="Times New Roman"/>
              </w:rPr>
              <w:t>.</w:t>
            </w:r>
            <w:r w:rsidR="001572FD" w:rsidRPr="00F648A3">
              <w:rPr>
                <w:rFonts w:ascii="Times New Roman" w:hAnsi="Times New Roman"/>
              </w:rPr>
              <w:t xml:space="preserve"> Vartotojui patvirtinus Sistemos suliejimo pasiūlymą, Sistema turi atlikti suliejimo veiksmą.</w:t>
            </w:r>
          </w:p>
          <w:p w14:paraId="1E80682F" w14:textId="654BDF85" w:rsidR="00D51EFC" w:rsidRPr="00F648A3" w:rsidRDefault="00D51EFC"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rPr>
              <w:t>Sistema turi leisti vartotojams priseg</w:t>
            </w:r>
            <w:r w:rsidR="001F0E38" w:rsidRPr="00F648A3">
              <w:rPr>
                <w:rFonts w:ascii="Times New Roman" w:hAnsi="Times New Roman"/>
              </w:rPr>
              <w:t>ti failus prie Sistemoje esančių objektų kortelių (konkret</w:t>
            </w:r>
            <w:r w:rsidR="008E7C5A" w:rsidRPr="00F648A3">
              <w:rPr>
                <w:rFonts w:ascii="Times New Roman" w:hAnsi="Times New Roman"/>
              </w:rPr>
              <w:t>ū</w:t>
            </w:r>
            <w:r w:rsidR="001F0E38" w:rsidRPr="00F648A3">
              <w:rPr>
                <w:rFonts w:ascii="Times New Roman" w:hAnsi="Times New Roman"/>
              </w:rPr>
              <w:t>s objektai, kuri</w:t>
            </w:r>
            <w:r w:rsidR="008E7C5A" w:rsidRPr="00F648A3">
              <w:rPr>
                <w:rFonts w:ascii="Times New Roman" w:hAnsi="Times New Roman"/>
              </w:rPr>
              <w:t xml:space="preserve">ems ši funkcija aktuali, detalizuojami šiame </w:t>
            </w:r>
            <w:r w:rsidR="004D2D5D" w:rsidRPr="00F648A3">
              <w:rPr>
                <w:rFonts w:ascii="Times New Roman" w:hAnsi="Times New Roman"/>
              </w:rPr>
              <w:t>dokumente</w:t>
            </w:r>
            <w:r w:rsidR="003E48A4" w:rsidRPr="00F648A3">
              <w:rPr>
                <w:rFonts w:ascii="Times New Roman" w:hAnsi="Times New Roman"/>
              </w:rPr>
              <w:t xml:space="preserve"> objektų aprašymuose</w:t>
            </w:r>
            <w:r w:rsidR="004D2D5D" w:rsidRPr="00F648A3">
              <w:rPr>
                <w:rFonts w:ascii="Times New Roman" w:hAnsi="Times New Roman"/>
              </w:rPr>
              <w:t>).</w:t>
            </w:r>
            <w:r w:rsidR="004D2D5D" w:rsidRPr="09F11F14">
              <w:rPr>
                <w:rFonts w:ascii="Times New Roman" w:hAnsi="Times New Roman" w:cs="Times New Roman"/>
                <w:color w:val="000000" w:themeColor="text1"/>
              </w:rPr>
              <w:t xml:space="preserve"> Minimal</w:t>
            </w:r>
            <w:r w:rsidR="0020291D" w:rsidRPr="09F11F14">
              <w:rPr>
                <w:rFonts w:ascii="Times New Roman" w:hAnsi="Times New Roman" w:cs="Times New Roman"/>
                <w:color w:val="000000" w:themeColor="text1"/>
              </w:rPr>
              <w:t xml:space="preserve">us failų saugyklos dydis – 80 GB </w:t>
            </w:r>
            <w:r w:rsidR="004A5026" w:rsidRPr="09F11F14">
              <w:rPr>
                <w:rFonts w:ascii="Times New Roman" w:hAnsi="Times New Roman" w:cs="Times New Roman"/>
                <w:color w:val="000000" w:themeColor="text1"/>
              </w:rPr>
              <w:t>Perkančiajai organizacijai.</w:t>
            </w:r>
          </w:p>
          <w:p w14:paraId="02C1B431" w14:textId="77777777" w:rsidR="00AF0566" w:rsidRPr="00F648A3" w:rsidRDefault="00AF0566" w:rsidP="00460425">
            <w:pPr>
              <w:pStyle w:val="ListParagraph"/>
              <w:ind w:left="792" w:firstLine="0"/>
              <w:jc w:val="both"/>
              <w:rPr>
                <w:rFonts w:ascii="Times New Roman" w:hAnsi="Times New Roman" w:cs="Times New Roman"/>
                <w:color w:val="000000"/>
              </w:rPr>
            </w:pPr>
          </w:p>
          <w:p w14:paraId="52EE33A6" w14:textId="77777777" w:rsidR="00AF0566" w:rsidRPr="00F648A3" w:rsidRDefault="00AF0566" w:rsidP="0039230F">
            <w:pPr>
              <w:pStyle w:val="ListParagraph"/>
              <w:numPr>
                <w:ilvl w:val="0"/>
                <w:numId w:val="14"/>
              </w:numPr>
              <w:jc w:val="both"/>
              <w:rPr>
                <w:rFonts w:ascii="Times New Roman" w:hAnsi="Times New Roman" w:cs="Times New Roman"/>
                <w:color w:val="000000"/>
              </w:rPr>
            </w:pPr>
            <w:r w:rsidRPr="00F648A3">
              <w:rPr>
                <w:rFonts w:ascii="Times New Roman" w:hAnsi="Times New Roman" w:cs="Times New Roman"/>
                <w:color w:val="000000"/>
              </w:rPr>
              <w:t>Registrų naudojimas:</w:t>
            </w:r>
          </w:p>
          <w:p w14:paraId="2907905A" w14:textId="7F1626F3" w:rsidR="00A6511F" w:rsidRPr="00F648A3" w:rsidRDefault="00671D51"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rPr>
              <w:t xml:space="preserve">Visuose Sistemos objektuose ir moduliuose turi būti naudojami bendri registrai, pvz. </w:t>
            </w:r>
            <w:r w:rsidR="002A329F" w:rsidRPr="00F648A3">
              <w:rPr>
                <w:rFonts w:ascii="Times New Roman" w:hAnsi="Times New Roman" w:cs="Times New Roman"/>
                <w:color w:val="000000"/>
              </w:rPr>
              <w:t xml:space="preserve">Perkančiosios organizacijos organizacinė struktūra, </w:t>
            </w:r>
            <w:r w:rsidRPr="00F648A3">
              <w:rPr>
                <w:rFonts w:ascii="Times New Roman" w:hAnsi="Times New Roman" w:cs="Times New Roman"/>
                <w:color w:val="000000"/>
              </w:rPr>
              <w:t>darbuotojų</w:t>
            </w:r>
            <w:r w:rsidR="002A329F" w:rsidRPr="00F648A3">
              <w:rPr>
                <w:rFonts w:ascii="Times New Roman" w:hAnsi="Times New Roman" w:cs="Times New Roman"/>
                <w:color w:val="000000"/>
              </w:rPr>
              <w:t xml:space="preserve"> registras</w:t>
            </w:r>
            <w:r w:rsidRPr="00F648A3">
              <w:rPr>
                <w:rFonts w:ascii="Times New Roman" w:hAnsi="Times New Roman" w:cs="Times New Roman"/>
                <w:color w:val="000000"/>
              </w:rPr>
              <w:t>, šalių</w:t>
            </w:r>
            <w:r w:rsidR="002A329F" w:rsidRPr="00F648A3">
              <w:rPr>
                <w:rFonts w:ascii="Times New Roman" w:hAnsi="Times New Roman" w:cs="Times New Roman"/>
                <w:color w:val="000000"/>
              </w:rPr>
              <w:t xml:space="preserve"> registras</w:t>
            </w:r>
            <w:r w:rsidR="00D92912" w:rsidRPr="00F648A3">
              <w:rPr>
                <w:rFonts w:ascii="Times New Roman" w:hAnsi="Times New Roman" w:cs="Times New Roman"/>
                <w:color w:val="000000"/>
              </w:rPr>
              <w:t>, industrijų</w:t>
            </w:r>
            <w:r w:rsidR="002A329F" w:rsidRPr="00F648A3">
              <w:rPr>
                <w:rFonts w:ascii="Times New Roman" w:hAnsi="Times New Roman" w:cs="Times New Roman"/>
                <w:color w:val="000000"/>
              </w:rPr>
              <w:t xml:space="preserve"> registras</w:t>
            </w:r>
            <w:r w:rsidRPr="00F648A3">
              <w:rPr>
                <w:rFonts w:ascii="Times New Roman" w:hAnsi="Times New Roman" w:cs="Times New Roman"/>
                <w:color w:val="000000"/>
              </w:rPr>
              <w:t xml:space="preserve"> ir pan. Neturi būti dubliuojami nei vieno registro duomenys. </w:t>
            </w:r>
          </w:p>
          <w:p w14:paraId="593B21BD" w14:textId="57974486" w:rsidR="00671D51" w:rsidRPr="00F648A3" w:rsidRDefault="4C363007" w:rsidP="0039230F">
            <w:pPr>
              <w:pStyle w:val="ListParagraph"/>
              <w:numPr>
                <w:ilvl w:val="1"/>
                <w:numId w:val="14"/>
              </w:numPr>
              <w:jc w:val="both"/>
              <w:rPr>
                <w:rFonts w:ascii="Times New Roman" w:hAnsi="Times New Roman" w:cs="Times New Roman"/>
                <w:color w:val="000000"/>
              </w:rPr>
            </w:pPr>
            <w:r w:rsidRPr="6BABE8F5">
              <w:rPr>
                <w:rFonts w:ascii="Times New Roman" w:hAnsi="Times New Roman" w:cs="Times New Roman"/>
                <w:color w:val="000000" w:themeColor="text1"/>
              </w:rPr>
              <w:t>Sistemoje turi būti galimybė iškviesti tą patį registrą iš skirtingų laukų, pvz. visuose laukuose, kuriuose pagal prasmę yra nurodomas sistemos vartotojas</w:t>
            </w:r>
            <w:r w:rsidR="2A56273B" w:rsidRPr="6BABE8F5">
              <w:rPr>
                <w:rFonts w:ascii="Times New Roman" w:hAnsi="Times New Roman" w:cs="Times New Roman"/>
                <w:color w:val="000000" w:themeColor="text1"/>
              </w:rPr>
              <w:t>,</w:t>
            </w:r>
            <w:r w:rsidRPr="6BABE8F5">
              <w:rPr>
                <w:rFonts w:ascii="Times New Roman" w:hAnsi="Times New Roman" w:cs="Times New Roman"/>
                <w:color w:val="000000" w:themeColor="text1"/>
              </w:rPr>
              <w:t xml:space="preserve"> turi</w:t>
            </w:r>
            <w:r w:rsidR="7B1D13A1" w:rsidRPr="6BABE8F5">
              <w:rPr>
                <w:rFonts w:ascii="Times New Roman" w:hAnsi="Times New Roman" w:cs="Times New Roman"/>
                <w:color w:val="000000" w:themeColor="text1"/>
              </w:rPr>
              <w:t xml:space="preserve"> būti</w:t>
            </w:r>
            <w:r w:rsidRPr="6BABE8F5">
              <w:rPr>
                <w:rFonts w:ascii="Times New Roman" w:hAnsi="Times New Roman" w:cs="Times New Roman"/>
                <w:color w:val="000000" w:themeColor="text1"/>
              </w:rPr>
              <w:t xml:space="preserve"> galimybė pasirinkti iš to paties vartotojų registro (pvz. laukuose </w:t>
            </w:r>
            <w:r w:rsidR="0F32FBFC" w:rsidRPr="6BABE8F5">
              <w:rPr>
                <w:rFonts w:ascii="Times New Roman" w:hAnsi="Times New Roman" w:cs="Times New Roman"/>
                <w:color w:val="000000" w:themeColor="text1"/>
              </w:rPr>
              <w:t xml:space="preserve">„Lead owner“, „Account </w:t>
            </w:r>
            <w:r w:rsidR="00615C39" w:rsidRPr="09F11F14">
              <w:rPr>
                <w:rFonts w:ascii="Times New Roman" w:hAnsi="Times New Roman" w:cs="Times New Roman"/>
                <w:color w:val="000000" w:themeColor="text1"/>
              </w:rPr>
              <w:lastRenderedPageBreak/>
              <w:t>owner</w:t>
            </w:r>
            <w:r w:rsidR="0F32FBFC" w:rsidRPr="6BABE8F5">
              <w:rPr>
                <w:rFonts w:ascii="Times New Roman" w:hAnsi="Times New Roman" w:cs="Times New Roman"/>
                <w:color w:val="000000" w:themeColor="text1"/>
              </w:rPr>
              <w:t>“, „Contact owner“,</w:t>
            </w:r>
            <w:r w:rsidR="5A0344F9" w:rsidRPr="6BABE8F5">
              <w:rPr>
                <w:rFonts w:ascii="Times New Roman" w:hAnsi="Times New Roman" w:cs="Times New Roman"/>
                <w:color w:val="000000" w:themeColor="text1"/>
              </w:rPr>
              <w:t xml:space="preserve"> „Opportunity owner“</w:t>
            </w:r>
            <w:r w:rsidR="0F32FBFC" w:rsidRPr="6BABE8F5">
              <w:rPr>
                <w:rFonts w:ascii="Times New Roman" w:hAnsi="Times New Roman" w:cs="Times New Roman"/>
                <w:color w:val="000000" w:themeColor="text1"/>
              </w:rPr>
              <w:t xml:space="preserve"> </w:t>
            </w:r>
            <w:r w:rsidR="5A0344F9" w:rsidRPr="6BABE8F5">
              <w:rPr>
                <w:rFonts w:ascii="Times New Roman" w:hAnsi="Times New Roman" w:cs="Times New Roman"/>
                <w:color w:val="000000" w:themeColor="text1"/>
              </w:rPr>
              <w:t xml:space="preserve">ir </w:t>
            </w:r>
            <w:r w:rsidR="76EC3650" w:rsidRPr="6BABE8F5">
              <w:rPr>
                <w:rFonts w:ascii="Times New Roman" w:hAnsi="Times New Roman" w:cs="Times New Roman"/>
                <w:color w:val="000000" w:themeColor="text1"/>
              </w:rPr>
              <w:t xml:space="preserve">pan. </w:t>
            </w:r>
            <w:r w:rsidRPr="6BABE8F5">
              <w:rPr>
                <w:rFonts w:ascii="Times New Roman" w:hAnsi="Times New Roman" w:cs="Times New Roman"/>
                <w:color w:val="000000" w:themeColor="text1"/>
              </w:rPr>
              <w:t>renkamasi iš to paties vartotojų sąrašo).</w:t>
            </w:r>
          </w:p>
          <w:p w14:paraId="3BB7A83F" w14:textId="77777777" w:rsidR="00AC5BD0" w:rsidRPr="00F648A3" w:rsidRDefault="00AC5BD0" w:rsidP="00525462">
            <w:pPr>
              <w:ind w:firstLine="0"/>
              <w:jc w:val="both"/>
              <w:rPr>
                <w:rFonts w:ascii="Times New Roman" w:hAnsi="Times New Roman" w:cs="Times New Roman"/>
                <w:color w:val="000000"/>
              </w:rPr>
            </w:pPr>
          </w:p>
          <w:p w14:paraId="1B7B0106" w14:textId="17367A6B" w:rsidR="00AC5BD0" w:rsidRPr="00F648A3" w:rsidRDefault="000848D7" w:rsidP="0039230F">
            <w:pPr>
              <w:pStyle w:val="ListParagraph"/>
              <w:numPr>
                <w:ilvl w:val="0"/>
                <w:numId w:val="14"/>
              </w:numPr>
              <w:jc w:val="both"/>
              <w:rPr>
                <w:rFonts w:ascii="Times New Roman" w:hAnsi="Times New Roman" w:cs="Times New Roman"/>
                <w:color w:val="000000"/>
              </w:rPr>
            </w:pPr>
            <w:r w:rsidRPr="00F648A3">
              <w:rPr>
                <w:rFonts w:ascii="Times New Roman" w:hAnsi="Times New Roman" w:cs="Times New Roman"/>
                <w:color w:val="000000"/>
              </w:rPr>
              <w:t>Sistemos atnaujinimai</w:t>
            </w:r>
            <w:r w:rsidR="00554C9A" w:rsidRPr="00F648A3">
              <w:rPr>
                <w:rFonts w:ascii="Times New Roman" w:hAnsi="Times New Roman" w:cs="Times New Roman"/>
                <w:color w:val="000000"/>
              </w:rPr>
              <w:t xml:space="preserve"> ir pagerinimai (updates &amp; upgrades)</w:t>
            </w:r>
            <w:r w:rsidRPr="00F648A3">
              <w:rPr>
                <w:rFonts w:ascii="Times New Roman" w:hAnsi="Times New Roman" w:cs="Times New Roman"/>
                <w:color w:val="000000"/>
              </w:rPr>
              <w:t>:</w:t>
            </w:r>
          </w:p>
          <w:p w14:paraId="21B67A69" w14:textId="02800553" w:rsidR="000A36C3" w:rsidRPr="00F648A3" w:rsidRDefault="00ED5249"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rPr>
              <w:t xml:space="preserve">Sistemos gamintojui atliekant </w:t>
            </w:r>
            <w:r w:rsidR="00B633B1" w:rsidRPr="00F648A3">
              <w:rPr>
                <w:rFonts w:ascii="Times New Roman" w:hAnsi="Times New Roman" w:cs="Times New Roman"/>
                <w:color w:val="000000"/>
              </w:rPr>
              <w:t xml:space="preserve">globalius </w:t>
            </w:r>
            <w:r w:rsidRPr="00F648A3">
              <w:rPr>
                <w:rFonts w:ascii="Times New Roman" w:hAnsi="Times New Roman" w:cs="Times New Roman"/>
                <w:color w:val="000000"/>
              </w:rPr>
              <w:t>atnaujinimus</w:t>
            </w:r>
            <w:r w:rsidR="00B633B1" w:rsidRPr="00F648A3">
              <w:rPr>
                <w:rFonts w:ascii="Times New Roman" w:hAnsi="Times New Roman" w:cs="Times New Roman"/>
                <w:color w:val="000000"/>
              </w:rPr>
              <w:t xml:space="preserve">, jie į Perkančiosios organizacijos </w:t>
            </w:r>
            <w:r w:rsidR="00F64742" w:rsidRPr="00F648A3">
              <w:rPr>
                <w:rFonts w:ascii="Times New Roman" w:hAnsi="Times New Roman" w:cs="Times New Roman"/>
                <w:color w:val="000000"/>
              </w:rPr>
              <w:t>Programinę įrangą</w:t>
            </w:r>
            <w:r w:rsidR="00B633B1" w:rsidRPr="00F648A3">
              <w:rPr>
                <w:rFonts w:ascii="Times New Roman" w:hAnsi="Times New Roman" w:cs="Times New Roman"/>
                <w:color w:val="000000"/>
              </w:rPr>
              <w:t xml:space="preserve"> turi būti įdiegiami</w:t>
            </w:r>
            <w:r w:rsidR="00B1202A" w:rsidRPr="00F648A3">
              <w:rPr>
                <w:rFonts w:ascii="Times New Roman" w:hAnsi="Times New Roman" w:cs="Times New Roman"/>
                <w:color w:val="000000"/>
              </w:rPr>
              <w:t xml:space="preserve"> automatiškai ir</w:t>
            </w:r>
            <w:r w:rsidR="00B633B1" w:rsidRPr="00F648A3">
              <w:rPr>
                <w:rFonts w:ascii="Times New Roman" w:hAnsi="Times New Roman" w:cs="Times New Roman"/>
                <w:color w:val="000000"/>
              </w:rPr>
              <w:t xml:space="preserve"> </w:t>
            </w:r>
            <w:r w:rsidR="00B1202A" w:rsidRPr="00F648A3">
              <w:rPr>
                <w:rFonts w:ascii="Times New Roman" w:hAnsi="Times New Roman" w:cs="Times New Roman"/>
                <w:color w:val="000000"/>
              </w:rPr>
              <w:t>nemokamai (t.y. atnaujinimai turi įeiti į licencijos nuomos kainą)</w:t>
            </w:r>
            <w:r w:rsidR="00EA75B8">
              <w:rPr>
                <w:rFonts w:ascii="Times New Roman" w:hAnsi="Times New Roman" w:cs="Times New Roman"/>
                <w:color w:val="000000"/>
              </w:rPr>
              <w:t>.</w:t>
            </w:r>
          </w:p>
          <w:p w14:paraId="7A376F87" w14:textId="303ADD45" w:rsidR="0092637D" w:rsidRPr="00F648A3" w:rsidRDefault="0092637D"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 xml:space="preserve">Sistemos atnaujinimai ir pagerinimai (system updates &amp; upgrades), kuriuos inicijuoja programinės įrangos gamintojas, turi būti atliekami </w:t>
            </w:r>
            <w:r w:rsidR="006852D4" w:rsidRPr="00F648A3">
              <w:rPr>
                <w:rFonts w:ascii="Times New Roman" w:hAnsi="Times New Roman"/>
              </w:rPr>
              <w:t xml:space="preserve">iš </w:t>
            </w:r>
            <w:r w:rsidRPr="00F648A3">
              <w:rPr>
                <w:rFonts w:ascii="Times New Roman" w:hAnsi="Times New Roman"/>
              </w:rPr>
              <w:t>anksto</w:t>
            </w:r>
            <w:r w:rsidR="0094140A">
              <w:rPr>
                <w:rFonts w:ascii="Times New Roman" w:hAnsi="Times New Roman"/>
              </w:rPr>
              <w:t xml:space="preserve"> su Perkančiąja organizacija</w:t>
            </w:r>
            <w:r w:rsidRPr="00F648A3">
              <w:rPr>
                <w:rFonts w:ascii="Times New Roman" w:hAnsi="Times New Roman"/>
              </w:rPr>
              <w:t xml:space="preserve"> suderintu laiku.</w:t>
            </w:r>
          </w:p>
          <w:p w14:paraId="6B1C158D" w14:textId="34C9A133" w:rsidR="00CC5CD0" w:rsidRPr="00F648A3" w:rsidRDefault="00D74FFC"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rPr>
              <w:t>Tiekėjas iki programinės įrangos atnaujinimo turi įvertinti</w:t>
            </w:r>
            <w:r w:rsidR="00DC6304" w:rsidRPr="00F648A3">
              <w:rPr>
                <w:rFonts w:ascii="Times New Roman" w:hAnsi="Times New Roman" w:cs="Times New Roman"/>
                <w:color w:val="000000"/>
              </w:rPr>
              <w:t>, kaip atnaujinimas gali paveikti sistemos tinkinimus (customizations)</w:t>
            </w:r>
            <w:r w:rsidR="00BA2430" w:rsidRPr="00F648A3">
              <w:rPr>
                <w:rFonts w:ascii="Times New Roman" w:hAnsi="Times New Roman" w:cs="Times New Roman"/>
                <w:color w:val="000000"/>
              </w:rPr>
              <w:t xml:space="preserve"> ir </w:t>
            </w:r>
            <w:r w:rsidR="00CC5CD0" w:rsidRPr="00F648A3">
              <w:rPr>
                <w:rFonts w:ascii="Times New Roman" w:hAnsi="Times New Roman" w:cs="Times New Roman"/>
                <w:color w:val="000000"/>
              </w:rPr>
              <w:t>suderinti visų Sistemoje atliktų</w:t>
            </w:r>
            <w:r w:rsidR="00BA2430" w:rsidRPr="00F648A3">
              <w:rPr>
                <w:rFonts w:ascii="Times New Roman" w:hAnsi="Times New Roman" w:cs="Times New Roman"/>
                <w:color w:val="000000"/>
              </w:rPr>
              <w:t xml:space="preserve"> tinkinimų</w:t>
            </w:r>
            <w:r w:rsidR="00CC5CD0" w:rsidRPr="00F648A3">
              <w:rPr>
                <w:rFonts w:ascii="Times New Roman" w:hAnsi="Times New Roman" w:cs="Times New Roman"/>
                <w:color w:val="000000"/>
              </w:rPr>
              <w:t xml:space="preserve"> </w:t>
            </w:r>
            <w:r w:rsidR="00BA2430" w:rsidRPr="00F648A3">
              <w:rPr>
                <w:rFonts w:ascii="Times New Roman" w:hAnsi="Times New Roman" w:cs="Times New Roman"/>
                <w:color w:val="000000"/>
              </w:rPr>
              <w:t>(</w:t>
            </w:r>
            <w:r w:rsidR="00CC5CD0" w:rsidRPr="00F648A3">
              <w:rPr>
                <w:rFonts w:ascii="Times New Roman" w:hAnsi="Times New Roman" w:cs="Times New Roman"/>
                <w:color w:val="000000"/>
              </w:rPr>
              <w:t>customizations</w:t>
            </w:r>
            <w:r w:rsidR="00BA2430" w:rsidRPr="00F648A3">
              <w:rPr>
                <w:rFonts w:ascii="Times New Roman" w:hAnsi="Times New Roman" w:cs="Times New Roman"/>
                <w:color w:val="000000"/>
              </w:rPr>
              <w:t>)</w:t>
            </w:r>
            <w:r w:rsidR="00CC5CD0" w:rsidRPr="00F648A3">
              <w:rPr>
                <w:rFonts w:ascii="Times New Roman" w:hAnsi="Times New Roman" w:cs="Times New Roman"/>
                <w:color w:val="000000"/>
              </w:rPr>
              <w:t xml:space="preserve"> sąveiką su nauja versija</w:t>
            </w:r>
            <w:r w:rsidR="006852D4" w:rsidRPr="00F648A3">
              <w:rPr>
                <w:rFonts w:ascii="Times New Roman" w:hAnsi="Times New Roman" w:cs="Times New Roman"/>
                <w:color w:val="000000"/>
              </w:rPr>
              <w:t>.</w:t>
            </w:r>
            <w:r w:rsidR="00EE3B12" w:rsidRPr="00F648A3">
              <w:rPr>
                <w:rFonts w:ascii="Times New Roman" w:hAnsi="Times New Roman" w:cs="Times New Roman"/>
                <w:color w:val="000000"/>
              </w:rPr>
              <w:t xml:space="preserve"> </w:t>
            </w:r>
          </w:p>
          <w:p w14:paraId="3471CE28" w14:textId="4322469D" w:rsidR="00554C9A" w:rsidRPr="00F648A3" w:rsidRDefault="005674DD" w:rsidP="0039230F">
            <w:pPr>
              <w:pStyle w:val="ListParagraph"/>
              <w:numPr>
                <w:ilvl w:val="1"/>
                <w:numId w:val="14"/>
              </w:numPr>
              <w:jc w:val="both"/>
              <w:rPr>
                <w:rFonts w:ascii="Times New Roman" w:hAnsi="Times New Roman" w:cs="Times New Roman"/>
                <w:color w:val="000000"/>
              </w:rPr>
            </w:pPr>
            <w:r w:rsidRPr="00F648A3">
              <w:rPr>
                <w:rFonts w:ascii="Times New Roman" w:hAnsi="Times New Roman" w:cs="Times New Roman"/>
                <w:color w:val="000000"/>
              </w:rPr>
              <w:t xml:space="preserve">Jei </w:t>
            </w:r>
            <w:r w:rsidR="00CA4691" w:rsidRPr="00F648A3">
              <w:rPr>
                <w:rFonts w:ascii="Times New Roman" w:hAnsi="Times New Roman" w:cs="Times New Roman"/>
                <w:color w:val="000000"/>
              </w:rPr>
              <w:t xml:space="preserve">Perkančioji organizacija </w:t>
            </w:r>
            <w:r w:rsidR="00F76E58" w:rsidRPr="00F648A3">
              <w:rPr>
                <w:rFonts w:ascii="Times New Roman" w:hAnsi="Times New Roman" w:cs="Times New Roman"/>
                <w:color w:val="000000"/>
              </w:rPr>
              <w:t>Sistem</w:t>
            </w:r>
            <w:r w:rsidRPr="00F648A3">
              <w:rPr>
                <w:rFonts w:ascii="Times New Roman" w:hAnsi="Times New Roman" w:cs="Times New Roman"/>
                <w:color w:val="000000"/>
              </w:rPr>
              <w:t>oje aptinka klaid</w:t>
            </w:r>
            <w:r w:rsidR="00CA4691" w:rsidRPr="00F648A3">
              <w:rPr>
                <w:rFonts w:ascii="Times New Roman" w:hAnsi="Times New Roman" w:cs="Times New Roman"/>
                <w:color w:val="000000"/>
              </w:rPr>
              <w:t>ą</w:t>
            </w:r>
            <w:r w:rsidRPr="00F648A3">
              <w:rPr>
                <w:rFonts w:ascii="Times New Roman" w:hAnsi="Times New Roman" w:cs="Times New Roman"/>
                <w:color w:val="000000"/>
              </w:rPr>
              <w:t xml:space="preserve"> / gedim</w:t>
            </w:r>
            <w:r w:rsidR="00CA4691" w:rsidRPr="00F648A3">
              <w:rPr>
                <w:rFonts w:ascii="Times New Roman" w:hAnsi="Times New Roman" w:cs="Times New Roman"/>
                <w:color w:val="000000"/>
              </w:rPr>
              <w:t>ą</w:t>
            </w:r>
            <w:r w:rsidRPr="00F648A3">
              <w:rPr>
                <w:rFonts w:ascii="Times New Roman" w:hAnsi="Times New Roman" w:cs="Times New Roman"/>
                <w:color w:val="000000"/>
              </w:rPr>
              <w:t>,</w:t>
            </w:r>
            <w:r w:rsidR="00CA4691" w:rsidRPr="00F648A3">
              <w:rPr>
                <w:rFonts w:ascii="Times New Roman" w:hAnsi="Times New Roman" w:cs="Times New Roman"/>
                <w:color w:val="000000"/>
              </w:rPr>
              <w:t xml:space="preserve"> </w:t>
            </w:r>
            <w:r w:rsidR="00FD132E" w:rsidRPr="00F648A3">
              <w:rPr>
                <w:rFonts w:ascii="Times New Roman" w:hAnsi="Times New Roman" w:cs="Times New Roman"/>
                <w:color w:val="000000"/>
              </w:rPr>
              <w:t xml:space="preserve">kurį lėmė </w:t>
            </w:r>
            <w:r w:rsidR="00592973" w:rsidRPr="00F648A3">
              <w:rPr>
                <w:rFonts w:ascii="Times New Roman" w:hAnsi="Times New Roman" w:cs="Times New Roman"/>
                <w:color w:val="000000"/>
              </w:rPr>
              <w:t>nekorektiškai atliktas</w:t>
            </w:r>
            <w:r w:rsidR="00205B3E" w:rsidRPr="00F648A3">
              <w:rPr>
                <w:rFonts w:ascii="Times New Roman" w:hAnsi="Times New Roman" w:cs="Times New Roman"/>
                <w:color w:val="000000"/>
              </w:rPr>
              <w:t xml:space="preserve"> Sistemos</w:t>
            </w:r>
            <w:r w:rsidR="00592973" w:rsidRPr="00F648A3">
              <w:rPr>
                <w:rFonts w:ascii="Times New Roman" w:hAnsi="Times New Roman" w:cs="Times New Roman"/>
                <w:color w:val="000000"/>
              </w:rPr>
              <w:t xml:space="preserve"> diegimas</w:t>
            </w:r>
            <w:r w:rsidR="00F4347E" w:rsidRPr="00F648A3">
              <w:rPr>
                <w:rFonts w:ascii="Times New Roman" w:hAnsi="Times New Roman" w:cs="Times New Roman"/>
                <w:color w:val="000000"/>
              </w:rPr>
              <w:t>, konfigūravimas arba vystymas</w:t>
            </w:r>
            <w:r w:rsidR="00592973" w:rsidRPr="00F648A3">
              <w:rPr>
                <w:rFonts w:ascii="Times New Roman" w:hAnsi="Times New Roman" w:cs="Times New Roman"/>
                <w:color w:val="000000"/>
              </w:rPr>
              <w:t>, Tiekėjas tokias klaidas turi šalinti nemokamai.</w:t>
            </w:r>
            <w:r w:rsidRPr="00F648A3">
              <w:rPr>
                <w:rFonts w:ascii="Times New Roman" w:hAnsi="Times New Roman" w:cs="Times New Roman"/>
                <w:color w:val="000000"/>
              </w:rPr>
              <w:t xml:space="preserve"> </w:t>
            </w:r>
            <w:r w:rsidR="00592973" w:rsidRPr="00F648A3">
              <w:rPr>
                <w:rFonts w:ascii="Times New Roman" w:hAnsi="Times New Roman" w:cs="Times New Roman"/>
                <w:color w:val="000000"/>
              </w:rPr>
              <w:t xml:space="preserve">Jei </w:t>
            </w:r>
            <w:r w:rsidR="00EA31ED" w:rsidRPr="00F648A3">
              <w:rPr>
                <w:rFonts w:ascii="Times New Roman" w:hAnsi="Times New Roman" w:cs="Times New Roman"/>
                <w:color w:val="000000"/>
              </w:rPr>
              <w:t>klaid</w:t>
            </w:r>
            <w:r w:rsidR="001F4DEB" w:rsidRPr="00F648A3">
              <w:rPr>
                <w:rFonts w:ascii="Times New Roman" w:hAnsi="Times New Roman" w:cs="Times New Roman"/>
                <w:color w:val="000000"/>
              </w:rPr>
              <w:t>os</w:t>
            </w:r>
            <w:r w:rsidR="00EA31ED" w:rsidRPr="00F648A3">
              <w:rPr>
                <w:rFonts w:ascii="Times New Roman" w:hAnsi="Times New Roman" w:cs="Times New Roman"/>
                <w:color w:val="000000"/>
              </w:rPr>
              <w:t xml:space="preserve"> / gedim</w:t>
            </w:r>
            <w:r w:rsidR="001F4DEB" w:rsidRPr="00F648A3">
              <w:rPr>
                <w:rFonts w:ascii="Times New Roman" w:hAnsi="Times New Roman" w:cs="Times New Roman"/>
                <w:color w:val="000000"/>
              </w:rPr>
              <w:t xml:space="preserve">o </w:t>
            </w:r>
            <w:r w:rsidR="006852D4" w:rsidRPr="00F648A3">
              <w:rPr>
                <w:rFonts w:ascii="Times New Roman" w:hAnsi="Times New Roman" w:cs="Times New Roman"/>
                <w:color w:val="000000"/>
              </w:rPr>
              <w:t>priežastis</w:t>
            </w:r>
            <w:r w:rsidR="00EA31ED" w:rsidRPr="00F648A3">
              <w:rPr>
                <w:rFonts w:ascii="Times New Roman" w:hAnsi="Times New Roman" w:cs="Times New Roman"/>
                <w:color w:val="000000"/>
              </w:rPr>
              <w:t xml:space="preserve"> yra gamintojo produ</w:t>
            </w:r>
            <w:r w:rsidR="001F4DEB" w:rsidRPr="00F648A3">
              <w:rPr>
                <w:rFonts w:ascii="Times New Roman" w:hAnsi="Times New Roman" w:cs="Times New Roman"/>
                <w:color w:val="000000"/>
              </w:rPr>
              <w:t xml:space="preserve">kte, Tiekėjas įsipareigoja informuoti </w:t>
            </w:r>
            <w:r w:rsidR="00F76E58" w:rsidRPr="00F648A3">
              <w:rPr>
                <w:rFonts w:ascii="Times New Roman" w:hAnsi="Times New Roman" w:cs="Times New Roman"/>
                <w:color w:val="000000"/>
              </w:rPr>
              <w:t>Sistem</w:t>
            </w:r>
            <w:r w:rsidR="001F4DEB" w:rsidRPr="00F648A3">
              <w:rPr>
                <w:rFonts w:ascii="Times New Roman" w:hAnsi="Times New Roman" w:cs="Times New Roman"/>
                <w:color w:val="000000"/>
              </w:rPr>
              <w:t xml:space="preserve">os gamintoją apie aptiktą klaidą pagal gamintojo </w:t>
            </w:r>
            <w:r w:rsidR="00364C1D" w:rsidRPr="00F648A3">
              <w:rPr>
                <w:rFonts w:ascii="Times New Roman" w:hAnsi="Times New Roman" w:cs="Times New Roman"/>
                <w:color w:val="000000"/>
              </w:rPr>
              <w:t>numatytą tvarką</w:t>
            </w:r>
            <w:r w:rsidR="00BF3634" w:rsidRPr="00F648A3">
              <w:rPr>
                <w:rFonts w:ascii="Times New Roman" w:hAnsi="Times New Roman" w:cs="Times New Roman"/>
                <w:color w:val="000000"/>
              </w:rPr>
              <w:t xml:space="preserve"> ir pasiūlyti Perkančiajai organizacijai alternatyvų klaidos pašalinimo būdą</w:t>
            </w:r>
            <w:r w:rsidR="00364C1D" w:rsidRPr="00F648A3">
              <w:rPr>
                <w:rFonts w:ascii="Times New Roman" w:hAnsi="Times New Roman" w:cs="Times New Roman"/>
                <w:color w:val="000000"/>
              </w:rPr>
              <w:t xml:space="preserve">. </w:t>
            </w:r>
          </w:p>
          <w:p w14:paraId="4DD3A71A" w14:textId="77777777" w:rsidR="000848D7" w:rsidRPr="00F648A3" w:rsidRDefault="000848D7" w:rsidP="00525462">
            <w:pPr>
              <w:jc w:val="both"/>
              <w:rPr>
                <w:rFonts w:ascii="Times New Roman" w:hAnsi="Times New Roman" w:cs="Times New Roman"/>
                <w:color w:val="000000"/>
              </w:rPr>
            </w:pPr>
          </w:p>
          <w:p w14:paraId="65F2C6F8" w14:textId="0CD67CB6" w:rsidR="00DE26A9" w:rsidRPr="00F648A3" w:rsidRDefault="00DE26A9" w:rsidP="0039230F">
            <w:pPr>
              <w:pStyle w:val="ListParagraph"/>
              <w:numPr>
                <w:ilvl w:val="0"/>
                <w:numId w:val="14"/>
              </w:numPr>
              <w:jc w:val="both"/>
              <w:rPr>
                <w:rFonts w:ascii="Times New Roman" w:hAnsi="Times New Roman" w:cs="Times New Roman"/>
                <w:color w:val="000000"/>
              </w:rPr>
            </w:pPr>
            <w:r w:rsidRPr="00F648A3">
              <w:rPr>
                <w:rFonts w:ascii="Times New Roman" w:hAnsi="Times New Roman" w:cs="Times New Roman"/>
                <w:color w:val="000000" w:themeColor="text1"/>
              </w:rPr>
              <w:t>Sistemos tinkinimas (customization):</w:t>
            </w:r>
          </w:p>
          <w:p w14:paraId="109C12FD" w14:textId="70DF4DB3" w:rsidR="00492095" w:rsidRPr="00F648A3" w:rsidRDefault="00DE26A9"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Sistem</w:t>
            </w:r>
            <w:r w:rsidR="5DEBC1F5" w:rsidRPr="00F648A3">
              <w:rPr>
                <w:rFonts w:ascii="Times New Roman" w:hAnsi="Times New Roman"/>
              </w:rPr>
              <w:t>oje</w:t>
            </w:r>
            <w:r w:rsidRPr="00F648A3">
              <w:rPr>
                <w:rFonts w:ascii="Times New Roman" w:hAnsi="Times New Roman"/>
              </w:rPr>
              <w:t xml:space="preserve"> turi </w:t>
            </w:r>
            <w:r w:rsidR="6E6D5E38" w:rsidRPr="00F648A3">
              <w:rPr>
                <w:rFonts w:ascii="Times New Roman" w:hAnsi="Times New Roman"/>
              </w:rPr>
              <w:t xml:space="preserve">būti galimybė Perkančiosios organizacijos administratoriui </w:t>
            </w:r>
            <w:r w:rsidRPr="00F648A3">
              <w:rPr>
                <w:rFonts w:ascii="Times New Roman" w:hAnsi="Times New Roman"/>
              </w:rPr>
              <w:t>kurti</w:t>
            </w:r>
            <w:r w:rsidR="00B22029" w:rsidRPr="00F648A3">
              <w:rPr>
                <w:rFonts w:ascii="Times New Roman" w:hAnsi="Times New Roman"/>
              </w:rPr>
              <w:t xml:space="preserve"> pa</w:t>
            </w:r>
            <w:r w:rsidR="005D07FF" w:rsidRPr="00F648A3">
              <w:rPr>
                <w:rFonts w:ascii="Times New Roman" w:hAnsi="Times New Roman"/>
              </w:rPr>
              <w:t>pildomus objektus, aplikacijas,</w:t>
            </w:r>
            <w:r w:rsidR="009C638E">
              <w:rPr>
                <w:rFonts w:ascii="Times New Roman" w:hAnsi="Times New Roman"/>
              </w:rPr>
              <w:t xml:space="preserve"> validacijas, automatizacijas,</w:t>
            </w:r>
            <w:r w:rsidR="005D07FF" w:rsidRPr="00F648A3">
              <w:rPr>
                <w:rFonts w:ascii="Times New Roman" w:hAnsi="Times New Roman"/>
              </w:rPr>
              <w:t xml:space="preserve"> įrankių juostos skiltis bei naujus laukelius pagal Perkančiosios organizacijos poreikius, praplečiant egzistuojančią Sistemos duomenų struktūrą</w:t>
            </w:r>
            <w:r w:rsidR="00492095" w:rsidRPr="00F648A3">
              <w:rPr>
                <w:rFonts w:ascii="Times New Roman" w:hAnsi="Times New Roman"/>
              </w:rPr>
              <w:t>:</w:t>
            </w:r>
            <w:r w:rsidRPr="00F648A3">
              <w:rPr>
                <w:rFonts w:ascii="Times New Roman" w:hAnsi="Times New Roman"/>
              </w:rPr>
              <w:t xml:space="preserve"> </w:t>
            </w:r>
          </w:p>
          <w:p w14:paraId="269F7F5F" w14:textId="3624CC03" w:rsidR="00492095" w:rsidRPr="00F648A3" w:rsidRDefault="00DE26A9" w:rsidP="0039230F">
            <w:pPr>
              <w:pStyle w:val="ListParagraph"/>
              <w:numPr>
                <w:ilvl w:val="2"/>
                <w:numId w:val="14"/>
              </w:numPr>
              <w:spacing w:line="256" w:lineRule="auto"/>
              <w:jc w:val="both"/>
              <w:rPr>
                <w:rFonts w:ascii="Times New Roman" w:hAnsi="Times New Roman"/>
              </w:rPr>
            </w:pPr>
            <w:r w:rsidRPr="00F648A3">
              <w:rPr>
                <w:rFonts w:ascii="Times New Roman" w:hAnsi="Times New Roman"/>
              </w:rPr>
              <w:t>nestandartinius objektus (custom objects</w:t>
            </w:r>
            <w:r w:rsidR="00AA19EA" w:rsidRPr="00F648A3">
              <w:rPr>
                <w:rFonts w:ascii="Times New Roman" w:hAnsi="Times New Roman"/>
              </w:rPr>
              <w:t>) – ne mažiau kaip 10 objektų</w:t>
            </w:r>
            <w:r w:rsidR="00C04E21">
              <w:rPr>
                <w:rFonts w:ascii="Times New Roman" w:hAnsi="Times New Roman"/>
              </w:rPr>
              <w:t>;</w:t>
            </w:r>
            <w:r w:rsidRPr="00F648A3">
              <w:rPr>
                <w:rFonts w:ascii="Times New Roman" w:hAnsi="Times New Roman"/>
              </w:rPr>
              <w:t xml:space="preserve"> </w:t>
            </w:r>
          </w:p>
          <w:p w14:paraId="7F40C9E6" w14:textId="39BD295A" w:rsidR="00E46381" w:rsidRDefault="00E46381" w:rsidP="0039230F">
            <w:pPr>
              <w:pStyle w:val="ListParagraph"/>
              <w:numPr>
                <w:ilvl w:val="2"/>
                <w:numId w:val="14"/>
              </w:numPr>
              <w:spacing w:line="256" w:lineRule="auto"/>
              <w:jc w:val="both"/>
              <w:rPr>
                <w:rFonts w:ascii="Times New Roman" w:hAnsi="Times New Roman"/>
              </w:rPr>
            </w:pPr>
            <w:r w:rsidRPr="00F648A3">
              <w:rPr>
                <w:rFonts w:ascii="Times New Roman" w:hAnsi="Times New Roman"/>
              </w:rPr>
              <w:t>nestandartines aplikacijas (custom apps) – neribotą skaičių;</w:t>
            </w:r>
          </w:p>
          <w:p w14:paraId="115A2648" w14:textId="1A2201BA" w:rsidR="009C638E" w:rsidRDefault="009C638E" w:rsidP="0039230F">
            <w:pPr>
              <w:pStyle w:val="ListParagraph"/>
              <w:numPr>
                <w:ilvl w:val="2"/>
                <w:numId w:val="14"/>
              </w:numPr>
              <w:spacing w:line="256" w:lineRule="auto"/>
              <w:jc w:val="both"/>
              <w:rPr>
                <w:rFonts w:ascii="Times New Roman" w:hAnsi="Times New Roman"/>
              </w:rPr>
            </w:pPr>
            <w:r>
              <w:rPr>
                <w:rFonts w:ascii="Times New Roman" w:hAnsi="Times New Roman"/>
              </w:rPr>
              <w:t xml:space="preserve">Objektų validacijos (object validations) </w:t>
            </w:r>
            <w:r w:rsidRPr="00F648A3">
              <w:rPr>
                <w:rFonts w:ascii="Times New Roman" w:hAnsi="Times New Roman"/>
              </w:rPr>
              <w:t>– neribotą skaičių;</w:t>
            </w:r>
          </w:p>
          <w:p w14:paraId="651B552D" w14:textId="600DE3A2" w:rsidR="009C638E" w:rsidRPr="00F648A3" w:rsidRDefault="7691BC9C" w:rsidP="0039230F">
            <w:pPr>
              <w:pStyle w:val="ListParagraph"/>
              <w:numPr>
                <w:ilvl w:val="2"/>
                <w:numId w:val="14"/>
              </w:numPr>
              <w:spacing w:line="256" w:lineRule="auto"/>
              <w:jc w:val="both"/>
              <w:rPr>
                <w:rFonts w:ascii="Times New Roman" w:hAnsi="Times New Roman"/>
              </w:rPr>
            </w:pPr>
            <w:r w:rsidRPr="6BABE8F5">
              <w:rPr>
                <w:rFonts w:ascii="Times New Roman" w:hAnsi="Times New Roman"/>
              </w:rPr>
              <w:t>Automatizacijos įranki</w:t>
            </w:r>
            <w:r w:rsidR="6062E0B4" w:rsidRPr="6BABE8F5">
              <w:rPr>
                <w:rFonts w:ascii="Times New Roman" w:hAnsi="Times New Roman"/>
              </w:rPr>
              <w:t>us</w:t>
            </w:r>
            <w:r w:rsidRPr="6BABE8F5">
              <w:rPr>
                <w:rFonts w:ascii="Times New Roman" w:hAnsi="Times New Roman"/>
              </w:rPr>
              <w:t xml:space="preserve"> (automation tools) – ne</w:t>
            </w:r>
            <w:r w:rsidR="6EBE1159" w:rsidRPr="6BABE8F5">
              <w:rPr>
                <w:rFonts w:ascii="Times New Roman" w:hAnsi="Times New Roman"/>
              </w:rPr>
              <w:t xml:space="preserve"> mažiau kaip 2000;</w:t>
            </w:r>
          </w:p>
          <w:p w14:paraId="4D23E55C" w14:textId="77777777" w:rsidR="00492095" w:rsidRPr="00F648A3" w:rsidRDefault="00DE26A9" w:rsidP="0039230F">
            <w:pPr>
              <w:pStyle w:val="ListParagraph"/>
              <w:numPr>
                <w:ilvl w:val="2"/>
                <w:numId w:val="14"/>
              </w:numPr>
              <w:spacing w:line="256" w:lineRule="auto"/>
              <w:jc w:val="both"/>
              <w:rPr>
                <w:rFonts w:ascii="Times New Roman" w:hAnsi="Times New Roman"/>
              </w:rPr>
            </w:pPr>
            <w:r w:rsidRPr="00F648A3">
              <w:rPr>
                <w:rFonts w:ascii="Times New Roman" w:hAnsi="Times New Roman"/>
              </w:rPr>
              <w:t>įrankių juostos skiltis (custom tabs / menu items)</w:t>
            </w:r>
            <w:r w:rsidR="00AA19EA" w:rsidRPr="00F648A3">
              <w:rPr>
                <w:rFonts w:ascii="Times New Roman" w:hAnsi="Times New Roman"/>
              </w:rPr>
              <w:t xml:space="preserve"> – ne</w:t>
            </w:r>
            <w:r w:rsidR="00492095" w:rsidRPr="00F648A3">
              <w:rPr>
                <w:rFonts w:ascii="Times New Roman" w:hAnsi="Times New Roman"/>
              </w:rPr>
              <w:t>ribotą skaičių;</w:t>
            </w:r>
          </w:p>
          <w:p w14:paraId="525C5CC9" w14:textId="77777777" w:rsidR="00E35F05" w:rsidRDefault="00DE26A9" w:rsidP="0039230F">
            <w:pPr>
              <w:pStyle w:val="ListParagraph"/>
              <w:numPr>
                <w:ilvl w:val="2"/>
                <w:numId w:val="14"/>
              </w:numPr>
              <w:spacing w:line="256" w:lineRule="auto"/>
              <w:jc w:val="both"/>
              <w:rPr>
                <w:rFonts w:ascii="Times New Roman" w:hAnsi="Times New Roman"/>
              </w:rPr>
            </w:pPr>
            <w:r w:rsidRPr="00F648A3">
              <w:rPr>
                <w:rFonts w:ascii="Times New Roman" w:hAnsi="Times New Roman"/>
              </w:rPr>
              <w:t xml:space="preserve"> naujus laukelius (custom fields) </w:t>
            </w:r>
            <w:r w:rsidR="00E46381" w:rsidRPr="00F648A3">
              <w:rPr>
                <w:rFonts w:ascii="Times New Roman" w:hAnsi="Times New Roman"/>
              </w:rPr>
              <w:t>– neribotą skaičių</w:t>
            </w:r>
          </w:p>
          <w:p w14:paraId="65262277" w14:textId="6C00F289" w:rsidR="00E46381" w:rsidRPr="00F648A3" w:rsidRDefault="00E46381" w:rsidP="7DB23008">
            <w:pPr>
              <w:pStyle w:val="ListParagraph"/>
              <w:spacing w:line="256" w:lineRule="auto"/>
              <w:ind w:left="1224" w:firstLine="0"/>
              <w:jc w:val="both"/>
              <w:rPr>
                <w:rFonts w:ascii="Times New Roman" w:hAnsi="Times New Roman"/>
              </w:rPr>
            </w:pPr>
          </w:p>
          <w:p w14:paraId="2CB25495" w14:textId="61CE9C00" w:rsidR="11DCCD6F" w:rsidRPr="00F648A3" w:rsidRDefault="156658BC" w:rsidP="0039230F">
            <w:pPr>
              <w:pStyle w:val="ListParagraph"/>
              <w:numPr>
                <w:ilvl w:val="1"/>
                <w:numId w:val="14"/>
              </w:numPr>
              <w:spacing w:line="256" w:lineRule="auto"/>
              <w:jc w:val="both"/>
              <w:rPr>
                <w:rFonts w:asciiTheme="minorHAnsi" w:eastAsiaTheme="minorEastAsia" w:hAnsiTheme="minorHAnsi"/>
              </w:rPr>
            </w:pPr>
            <w:r w:rsidRPr="00F648A3">
              <w:rPr>
                <w:rFonts w:ascii="Times New Roman" w:hAnsi="Times New Roman"/>
              </w:rPr>
              <w:t xml:space="preserve">Tiekėjas turi suteikti Perkančiajai organizacijai bandomąją </w:t>
            </w:r>
            <w:r w:rsidR="00F76E58" w:rsidRPr="00F648A3">
              <w:rPr>
                <w:rFonts w:ascii="Times New Roman" w:hAnsi="Times New Roman"/>
              </w:rPr>
              <w:t>Sistem</w:t>
            </w:r>
            <w:r w:rsidRPr="00F648A3">
              <w:rPr>
                <w:rFonts w:ascii="Times New Roman" w:hAnsi="Times New Roman"/>
              </w:rPr>
              <w:t>os aplinką (Sandbox)</w:t>
            </w:r>
            <w:r w:rsidR="5D7ECB1D" w:rsidRPr="00F648A3">
              <w:rPr>
                <w:rFonts w:ascii="Times New Roman" w:hAnsi="Times New Roman"/>
              </w:rPr>
              <w:t xml:space="preserve"> visam licencijų nuomos laikotarpiui</w:t>
            </w:r>
            <w:r w:rsidRPr="00F648A3">
              <w:rPr>
                <w:rFonts w:ascii="Times New Roman" w:hAnsi="Times New Roman"/>
              </w:rPr>
              <w:t>, kurioje</w:t>
            </w:r>
            <w:r w:rsidR="73459F5C" w:rsidRPr="00F648A3">
              <w:rPr>
                <w:rFonts w:ascii="Times New Roman" w:hAnsi="Times New Roman"/>
              </w:rPr>
              <w:t xml:space="preserve"> galima testuoti </w:t>
            </w:r>
            <w:r w:rsidR="00F76E58" w:rsidRPr="00F648A3">
              <w:rPr>
                <w:rFonts w:ascii="Times New Roman" w:hAnsi="Times New Roman"/>
              </w:rPr>
              <w:t>Sistem</w:t>
            </w:r>
            <w:r w:rsidR="2F6F6276" w:rsidRPr="00F648A3">
              <w:rPr>
                <w:rFonts w:ascii="Times New Roman" w:hAnsi="Times New Roman"/>
              </w:rPr>
              <w:t>os tinkinimus ir naujus funkcionalumus iki įdiegimo į gamybinę</w:t>
            </w:r>
            <w:r w:rsidRPr="00F648A3">
              <w:rPr>
                <w:rFonts w:ascii="Times New Roman" w:hAnsi="Times New Roman"/>
              </w:rPr>
              <w:t xml:space="preserve"> aplinką</w:t>
            </w:r>
            <w:r w:rsidR="1EC49AA7" w:rsidRPr="00F648A3">
              <w:rPr>
                <w:rFonts w:ascii="Times New Roman" w:hAnsi="Times New Roman"/>
              </w:rPr>
              <w:t>.</w:t>
            </w:r>
          </w:p>
          <w:p w14:paraId="553CA0F8" w14:textId="77777777" w:rsidR="002951C5" w:rsidRPr="00F648A3" w:rsidRDefault="002951C5" w:rsidP="002951C5">
            <w:pPr>
              <w:pStyle w:val="ListParagraph"/>
              <w:spacing w:line="256" w:lineRule="auto"/>
              <w:ind w:left="360" w:firstLine="0"/>
              <w:jc w:val="both"/>
              <w:rPr>
                <w:rFonts w:ascii="Times New Roman" w:hAnsi="Times New Roman"/>
              </w:rPr>
            </w:pPr>
          </w:p>
          <w:p w14:paraId="546F9949" w14:textId="098F10AA" w:rsidR="002951C5" w:rsidRPr="00F648A3" w:rsidRDefault="002951C5" w:rsidP="0039230F">
            <w:pPr>
              <w:pStyle w:val="ListParagraph"/>
              <w:numPr>
                <w:ilvl w:val="0"/>
                <w:numId w:val="14"/>
              </w:numPr>
              <w:spacing w:line="256" w:lineRule="auto"/>
              <w:jc w:val="both"/>
              <w:rPr>
                <w:rFonts w:ascii="Times New Roman" w:hAnsi="Times New Roman"/>
              </w:rPr>
            </w:pPr>
            <w:r w:rsidRPr="00F648A3">
              <w:rPr>
                <w:rFonts w:ascii="Times New Roman" w:hAnsi="Times New Roman"/>
              </w:rPr>
              <w:t>Bendradarbystės (collaboration) erdvė:</w:t>
            </w:r>
          </w:p>
          <w:p w14:paraId="58585FBB" w14:textId="15A781DD" w:rsidR="002951C5" w:rsidRPr="00F648A3" w:rsidRDefault="002951C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Sistema turi turėti bendradarbystės (collaboration) erdvę, kurioje galima kurti darbuotojų grupes (pvz. dirbančias konkrečioje komandoje arba prie konkre</w:t>
            </w:r>
            <w:r w:rsidR="005149D8" w:rsidRPr="00F648A3">
              <w:rPr>
                <w:rFonts w:ascii="Times New Roman" w:hAnsi="Times New Roman"/>
              </w:rPr>
              <w:t>čios pardavimų galimybės</w:t>
            </w:r>
            <w:r w:rsidRPr="00F648A3">
              <w:rPr>
                <w:rFonts w:ascii="Times New Roman" w:hAnsi="Times New Roman"/>
              </w:rPr>
              <w:t xml:space="preserve">). </w:t>
            </w:r>
          </w:p>
          <w:p w14:paraId="515D7D72" w14:textId="562DBCB2" w:rsidR="002951C5" w:rsidRPr="00F648A3" w:rsidRDefault="002951C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 xml:space="preserve">Sistema turi turėti pokalbių aplinką („Chat“), kurioje galima vykdyti susirašinėjimus su kolegomis. Sistema turi rodyti, kurie darbuotojai yra prisijungę prie </w:t>
            </w:r>
            <w:r w:rsidR="00F76E58" w:rsidRPr="00F648A3">
              <w:rPr>
                <w:rFonts w:ascii="Times New Roman" w:hAnsi="Times New Roman"/>
              </w:rPr>
              <w:t>S</w:t>
            </w:r>
            <w:r w:rsidRPr="00F648A3">
              <w:rPr>
                <w:rFonts w:ascii="Times New Roman" w:hAnsi="Times New Roman"/>
              </w:rPr>
              <w:t>istemos.</w:t>
            </w:r>
          </w:p>
          <w:p w14:paraId="77CFCF23" w14:textId="33ACE875" w:rsidR="00DE0C19" w:rsidRPr="00F648A3" w:rsidRDefault="002951C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lastRenderedPageBreak/>
              <w:t xml:space="preserve">Sistema turi leisti vartotojams skelbti pranešimus (posts), leisti komentuoti po vartotojų įrašais, palaikyti darbuotojų paminėjimus (@mention), reakcijas („like“) ir grotažymes (#tags) </w:t>
            </w:r>
            <w:r w:rsidR="00F76E58" w:rsidRPr="00F648A3">
              <w:rPr>
                <w:rFonts w:ascii="Times New Roman" w:hAnsi="Times New Roman"/>
              </w:rPr>
              <w:t>Sistem</w:t>
            </w:r>
            <w:r w:rsidRPr="00F648A3">
              <w:rPr>
                <w:rFonts w:ascii="Times New Roman" w:hAnsi="Times New Roman"/>
              </w:rPr>
              <w:t xml:space="preserve">os aplinkoje. </w:t>
            </w:r>
          </w:p>
          <w:p w14:paraId="7A4A62B4" w14:textId="55691BF7" w:rsidR="00DE0C19" w:rsidRPr="00F648A3" w:rsidRDefault="00DE0C19" w:rsidP="0039230F">
            <w:pPr>
              <w:pStyle w:val="ListParagraph"/>
              <w:numPr>
                <w:ilvl w:val="1"/>
                <w:numId w:val="14"/>
              </w:numPr>
              <w:spacing w:line="256" w:lineRule="auto"/>
              <w:jc w:val="both"/>
              <w:rPr>
                <w:rFonts w:asciiTheme="minorHAnsi" w:eastAsiaTheme="minorEastAsia" w:hAnsiTheme="minorHAnsi"/>
              </w:rPr>
            </w:pPr>
            <w:r w:rsidRPr="00F648A3">
              <w:rPr>
                <w:rFonts w:ascii="Times New Roman" w:hAnsi="Times New Roman"/>
              </w:rPr>
              <w:t>Sistema turi siųsti pranešimus</w:t>
            </w:r>
            <w:r w:rsidR="00EE3B12" w:rsidRPr="00F648A3">
              <w:rPr>
                <w:rFonts w:ascii="Times New Roman" w:hAnsi="Times New Roman"/>
              </w:rPr>
              <w:t xml:space="preserve"> </w:t>
            </w:r>
            <w:r w:rsidR="6596D8C1" w:rsidRPr="00F648A3">
              <w:rPr>
                <w:rFonts w:ascii="Times New Roman" w:hAnsi="Times New Roman"/>
              </w:rPr>
              <w:t>el. paštu</w:t>
            </w:r>
            <w:r w:rsidR="7E15D827" w:rsidRPr="00F648A3">
              <w:rPr>
                <w:rFonts w:ascii="Times New Roman" w:hAnsi="Times New Roman"/>
              </w:rPr>
              <w:t xml:space="preserve"> ir aktyviuosius pranešimus (angl. notifications)</w:t>
            </w:r>
            <w:r w:rsidR="72B78598" w:rsidRPr="00F648A3">
              <w:rPr>
                <w:rFonts w:ascii="Times New Roman" w:hAnsi="Times New Roman"/>
              </w:rPr>
              <w:t xml:space="preserve"> vartot</w:t>
            </w:r>
            <w:r w:rsidR="183A1C59" w:rsidRPr="00F648A3">
              <w:rPr>
                <w:rFonts w:ascii="Times New Roman" w:hAnsi="Times New Roman"/>
              </w:rPr>
              <w:t>o</w:t>
            </w:r>
            <w:r w:rsidR="72B78598" w:rsidRPr="00F648A3">
              <w:rPr>
                <w:rFonts w:ascii="Times New Roman" w:hAnsi="Times New Roman"/>
              </w:rPr>
              <w:t>jams</w:t>
            </w:r>
            <w:r w:rsidR="6596D8C1" w:rsidRPr="00F648A3">
              <w:rPr>
                <w:rFonts w:ascii="Times New Roman" w:hAnsi="Times New Roman"/>
              </w:rPr>
              <w:t xml:space="preserve"> pagal </w:t>
            </w:r>
            <w:r w:rsidR="00F76E58" w:rsidRPr="00F648A3">
              <w:rPr>
                <w:rFonts w:ascii="Times New Roman" w:hAnsi="Times New Roman"/>
              </w:rPr>
              <w:t>Sistem</w:t>
            </w:r>
            <w:r w:rsidR="6596D8C1" w:rsidRPr="00F648A3">
              <w:rPr>
                <w:rFonts w:ascii="Times New Roman" w:hAnsi="Times New Roman"/>
              </w:rPr>
              <w:t xml:space="preserve">os administratoriaus aprašytas taisykles (pvz. </w:t>
            </w:r>
            <w:r w:rsidR="0229BF71" w:rsidRPr="00F648A3">
              <w:rPr>
                <w:rFonts w:ascii="Times New Roman" w:hAnsi="Times New Roman"/>
              </w:rPr>
              <w:t>K</w:t>
            </w:r>
            <w:r w:rsidR="6596D8C1" w:rsidRPr="00F648A3">
              <w:rPr>
                <w:rFonts w:ascii="Times New Roman" w:hAnsi="Times New Roman"/>
              </w:rPr>
              <w:t xml:space="preserve">eičiantis </w:t>
            </w:r>
            <w:r w:rsidR="00700940" w:rsidRPr="00F648A3">
              <w:rPr>
                <w:rFonts w:ascii="Times New Roman" w:hAnsi="Times New Roman"/>
              </w:rPr>
              <w:t>„</w:t>
            </w:r>
            <w:r w:rsidR="0229BF71" w:rsidRPr="00F648A3">
              <w:rPr>
                <w:rFonts w:ascii="Times New Roman" w:hAnsi="Times New Roman"/>
              </w:rPr>
              <w:t>Opportunity</w:t>
            </w:r>
            <w:r w:rsidR="00700940" w:rsidRPr="00F648A3">
              <w:rPr>
                <w:rFonts w:ascii="Times New Roman" w:hAnsi="Times New Roman"/>
              </w:rPr>
              <w:t>“</w:t>
            </w:r>
            <w:r w:rsidR="0229BF71" w:rsidRPr="00F648A3">
              <w:rPr>
                <w:rFonts w:ascii="Times New Roman" w:hAnsi="Times New Roman"/>
              </w:rPr>
              <w:t xml:space="preserve"> </w:t>
            </w:r>
            <w:r w:rsidR="6596D8C1" w:rsidRPr="00F648A3">
              <w:rPr>
                <w:rFonts w:ascii="Times New Roman" w:hAnsi="Times New Roman"/>
              </w:rPr>
              <w:t>stadij</w:t>
            </w:r>
            <w:r w:rsidR="09DCBDAC" w:rsidRPr="00F648A3">
              <w:rPr>
                <w:rFonts w:ascii="Times New Roman" w:hAnsi="Times New Roman"/>
              </w:rPr>
              <w:t>ai iš</w:t>
            </w:r>
            <w:r w:rsidR="6596D8C1" w:rsidRPr="00F648A3">
              <w:rPr>
                <w:rFonts w:ascii="Times New Roman" w:hAnsi="Times New Roman"/>
              </w:rPr>
              <w:t xml:space="preserve"> A</w:t>
            </w:r>
            <w:r w:rsidR="43A89F4A" w:rsidRPr="00F648A3">
              <w:rPr>
                <w:rFonts w:ascii="Times New Roman" w:hAnsi="Times New Roman"/>
              </w:rPr>
              <w:t xml:space="preserve"> į B</w:t>
            </w:r>
            <w:r w:rsidR="6596D8C1" w:rsidRPr="00F648A3">
              <w:rPr>
                <w:rFonts w:ascii="Times New Roman" w:hAnsi="Times New Roman"/>
              </w:rPr>
              <w:t xml:space="preserve">, pranešti, tik </w:t>
            </w:r>
            <w:r w:rsidR="00700940" w:rsidRPr="00F648A3">
              <w:rPr>
                <w:rFonts w:ascii="Times New Roman" w:hAnsi="Times New Roman"/>
              </w:rPr>
              <w:t>„</w:t>
            </w:r>
            <w:r w:rsidR="4415E833" w:rsidRPr="00F648A3">
              <w:rPr>
                <w:rFonts w:ascii="Times New Roman" w:hAnsi="Times New Roman"/>
              </w:rPr>
              <w:t>Opportunity</w:t>
            </w:r>
            <w:r w:rsidR="00700940" w:rsidRPr="00F648A3">
              <w:rPr>
                <w:rFonts w:ascii="Times New Roman" w:hAnsi="Times New Roman"/>
              </w:rPr>
              <w:t>“</w:t>
            </w:r>
            <w:r w:rsidR="4415E833" w:rsidRPr="00F648A3">
              <w:rPr>
                <w:rFonts w:ascii="Times New Roman" w:hAnsi="Times New Roman"/>
              </w:rPr>
              <w:t xml:space="preserve"> savininkui (owner)</w:t>
            </w:r>
            <w:r w:rsidR="6596D8C1" w:rsidRPr="00F648A3">
              <w:rPr>
                <w:rFonts w:ascii="Times New Roman" w:hAnsi="Times New Roman"/>
              </w:rPr>
              <w:t xml:space="preserve">, keičiantis į stadiją </w:t>
            </w:r>
            <w:r w:rsidR="35469027" w:rsidRPr="00F648A3">
              <w:rPr>
                <w:rFonts w:ascii="Times New Roman" w:hAnsi="Times New Roman"/>
              </w:rPr>
              <w:t>C</w:t>
            </w:r>
            <w:r w:rsidR="6596D8C1" w:rsidRPr="00F648A3">
              <w:rPr>
                <w:rFonts w:ascii="Times New Roman" w:hAnsi="Times New Roman"/>
              </w:rPr>
              <w:t>, pranešti visai priskirtai komandai</w:t>
            </w:r>
            <w:r w:rsidR="3E238E57" w:rsidRPr="00F648A3">
              <w:rPr>
                <w:rFonts w:ascii="Times New Roman" w:hAnsi="Times New Roman"/>
              </w:rPr>
              <w:t xml:space="preserve"> ir pan.</w:t>
            </w:r>
            <w:r w:rsidR="6596D8C1" w:rsidRPr="00F648A3">
              <w:rPr>
                <w:rFonts w:ascii="Times New Roman" w:hAnsi="Times New Roman"/>
              </w:rPr>
              <w:t>).</w:t>
            </w:r>
          </w:p>
          <w:p w14:paraId="58A9467A" w14:textId="0B539DDD" w:rsidR="00B601A5" w:rsidRPr="00F648A3" w:rsidRDefault="002951C5" w:rsidP="0039230F">
            <w:pPr>
              <w:pStyle w:val="ListParagraph"/>
              <w:numPr>
                <w:ilvl w:val="1"/>
                <w:numId w:val="14"/>
              </w:numPr>
              <w:spacing w:line="256" w:lineRule="auto"/>
              <w:jc w:val="both"/>
              <w:rPr>
                <w:rFonts w:ascii="Times New Roman" w:hAnsi="Times New Roman"/>
              </w:rPr>
            </w:pPr>
            <w:r w:rsidRPr="00F648A3">
              <w:rPr>
                <w:rFonts w:ascii="Times New Roman" w:hAnsi="Times New Roman"/>
              </w:rPr>
              <w:t xml:space="preserve">Vartotojai turi gauti pranešimus </w:t>
            </w:r>
            <w:r w:rsidR="69384DAE" w:rsidRPr="00F648A3">
              <w:rPr>
                <w:rFonts w:ascii="Times New Roman" w:hAnsi="Times New Roman"/>
              </w:rPr>
              <w:t>(el. paštu ir aktyviuoju pranešimu (notification)</w:t>
            </w:r>
            <w:r w:rsidR="00645429" w:rsidRPr="00F648A3">
              <w:rPr>
                <w:rFonts w:ascii="Times New Roman" w:hAnsi="Times New Roman"/>
              </w:rPr>
              <w:t xml:space="preserve"> apie Sistemos aplinkoje gautas žinutes</w:t>
            </w:r>
            <w:r w:rsidRPr="00F648A3">
              <w:rPr>
                <w:rFonts w:ascii="Times New Roman" w:hAnsi="Times New Roman"/>
              </w:rPr>
              <w:t>, @paminėjimus ir komentarus po jų sekamais įrašais bei turėti galimybę tuos pranešimus įjungti / išjungti.</w:t>
            </w:r>
          </w:p>
          <w:p w14:paraId="5A1B3175" w14:textId="378F4F33" w:rsidR="00EF008E" w:rsidRPr="00F648A3" w:rsidRDefault="00EF008E" w:rsidP="00CB0038">
            <w:pPr>
              <w:spacing w:line="256" w:lineRule="auto"/>
              <w:ind w:firstLine="0"/>
              <w:jc w:val="both"/>
              <w:rPr>
                <w:rFonts w:ascii="Times New Roman" w:hAnsi="Times New Roman"/>
              </w:rPr>
            </w:pPr>
          </w:p>
        </w:tc>
      </w:tr>
      <w:tr w:rsidR="004D65CD" w:rsidRPr="00F648A3" w14:paraId="2F2A93FA" w14:textId="77777777" w:rsidTr="49ADBD62">
        <w:tc>
          <w:tcPr>
            <w:tcW w:w="2263" w:type="dxa"/>
          </w:tcPr>
          <w:p w14:paraId="353C57E3" w14:textId="01B5AE6E"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color w:val="000000"/>
              </w:rPr>
              <w:lastRenderedPageBreak/>
              <w:t>Reikalavimai sistemos administravimui</w:t>
            </w:r>
          </w:p>
        </w:tc>
        <w:tc>
          <w:tcPr>
            <w:tcW w:w="6747" w:type="dxa"/>
          </w:tcPr>
          <w:p w14:paraId="4C55CC35" w14:textId="77777777" w:rsidR="004D65CD" w:rsidRPr="00F648A3" w:rsidRDefault="004D65CD" w:rsidP="004D65CD">
            <w:pPr>
              <w:ind w:left="325" w:hanging="325"/>
              <w:contextualSpacing/>
              <w:jc w:val="both"/>
              <w:rPr>
                <w:rFonts w:ascii="Times New Roman" w:hAnsi="Times New Roman" w:cs="Times New Roman"/>
                <w:sz w:val="22"/>
              </w:rPr>
            </w:pPr>
            <w:r w:rsidRPr="00F648A3">
              <w:rPr>
                <w:rFonts w:ascii="Times New Roman" w:hAnsi="Times New Roman" w:cs="Times New Roman"/>
                <w:sz w:val="22"/>
              </w:rPr>
              <w:t>Sistemos administratorius turi turėti galimybę:</w:t>
            </w:r>
          </w:p>
          <w:p w14:paraId="3A738224" w14:textId="3CB350E1" w:rsidR="00D81C5C"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Kurti, testuoti, redaguoti ir trinti vartotojų roles, teises, suteikti prieigas prie objektų (pvz. suteikti arba apriboti galimybę matyti įrašus / kurti naujus įrašus / redaguoti įrašus / trinti įrašus), darbo aplinkų (workspaces)</w:t>
            </w:r>
            <w:r w:rsidR="0011621F">
              <w:rPr>
                <w:rFonts w:ascii="Times New Roman" w:hAnsi="Times New Roman" w:cs="Times New Roman"/>
              </w:rPr>
              <w:t>.</w:t>
            </w:r>
          </w:p>
          <w:p w14:paraId="50FB2E01" w14:textId="6ECBFDA3" w:rsidR="00132A39" w:rsidRPr="00F648A3" w:rsidRDefault="00331146"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Kurti, redaguoti, trinti</w:t>
            </w:r>
            <w:r w:rsidR="00A9424F" w:rsidRPr="00F648A3">
              <w:rPr>
                <w:rFonts w:ascii="Times New Roman" w:hAnsi="Times New Roman" w:cs="Times New Roman"/>
              </w:rPr>
              <w:t xml:space="preserve"> Perkančiosios organizacijos organizacinę struktūrą</w:t>
            </w:r>
            <w:r w:rsidRPr="00F648A3">
              <w:rPr>
                <w:rFonts w:ascii="Times New Roman" w:hAnsi="Times New Roman" w:cs="Times New Roman"/>
              </w:rPr>
              <w:t xml:space="preserve"> </w:t>
            </w:r>
            <w:r w:rsidR="00043772" w:rsidRPr="00F648A3">
              <w:rPr>
                <w:rFonts w:ascii="Times New Roman" w:hAnsi="Times New Roman" w:cs="Times New Roman"/>
              </w:rPr>
              <w:t>(</w:t>
            </w:r>
            <w:r w:rsidR="00A9424F" w:rsidRPr="00F648A3">
              <w:rPr>
                <w:rFonts w:ascii="Times New Roman" w:hAnsi="Times New Roman" w:cs="Times New Roman"/>
              </w:rPr>
              <w:t>Sistemos vartotojų hierarchiją</w:t>
            </w:r>
            <w:r w:rsidR="00043772" w:rsidRPr="00F648A3">
              <w:rPr>
                <w:rFonts w:ascii="Times New Roman" w:hAnsi="Times New Roman" w:cs="Times New Roman"/>
              </w:rPr>
              <w:t>, priklausomybę komandoms, departamentams</w:t>
            </w:r>
            <w:r w:rsidR="0001667F" w:rsidRPr="00F648A3">
              <w:rPr>
                <w:rFonts w:ascii="Times New Roman" w:hAnsi="Times New Roman" w:cs="Times New Roman"/>
              </w:rPr>
              <w:t>, tva</w:t>
            </w:r>
            <w:r w:rsidR="00132A39" w:rsidRPr="00F648A3">
              <w:rPr>
                <w:rFonts w:ascii="Times New Roman" w:hAnsi="Times New Roman" w:cs="Times New Roman"/>
              </w:rPr>
              <w:t>rkyti vartotojų aprašymus (pozi</w:t>
            </w:r>
            <w:r w:rsidR="00C43D34">
              <w:rPr>
                <w:rFonts w:ascii="Times New Roman" w:hAnsi="Times New Roman" w:cs="Times New Roman"/>
              </w:rPr>
              <w:t>ci</w:t>
            </w:r>
            <w:r w:rsidR="00132A39" w:rsidRPr="00F648A3">
              <w:rPr>
                <w:rFonts w:ascii="Times New Roman" w:hAnsi="Times New Roman" w:cs="Times New Roman"/>
              </w:rPr>
              <w:t>ja, kontaktinė informacija</w:t>
            </w:r>
            <w:r w:rsidR="00D31063" w:rsidRPr="00F648A3">
              <w:rPr>
                <w:rFonts w:ascii="Times New Roman" w:hAnsi="Times New Roman" w:cs="Times New Roman"/>
              </w:rPr>
              <w:t>)</w:t>
            </w:r>
            <w:r w:rsidR="008362D5" w:rsidRPr="00F648A3">
              <w:rPr>
                <w:rFonts w:ascii="Times New Roman" w:hAnsi="Times New Roman" w:cs="Times New Roman"/>
              </w:rPr>
              <w:t>. T</w:t>
            </w:r>
            <w:r w:rsidR="00124FBA" w:rsidRPr="00F648A3">
              <w:rPr>
                <w:rFonts w:ascii="Times New Roman" w:hAnsi="Times New Roman" w:cs="Times New Roman"/>
              </w:rPr>
              <w:t>oliau tekste vadinama „Organizacine struktūra“.</w:t>
            </w:r>
            <w:r w:rsidR="00132A39" w:rsidRPr="00F648A3">
              <w:rPr>
                <w:rFonts w:ascii="Times New Roman" w:hAnsi="Times New Roman"/>
                <w:color w:val="000000" w:themeColor="text1"/>
              </w:rPr>
              <w:t xml:space="preserve"> </w:t>
            </w:r>
          </w:p>
          <w:p w14:paraId="7ACD249F" w14:textId="6B0F83E5" w:rsidR="00331146" w:rsidRPr="00F648A3" w:rsidRDefault="00132A39"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color w:val="000000" w:themeColor="text1"/>
              </w:rPr>
              <w:t>Apriboti vartotojams arba jų grupėms skirtingų duomenų arba jų rinkinių rodymą Sistemoje.</w:t>
            </w:r>
          </w:p>
          <w:p w14:paraId="771E1611" w14:textId="77777777" w:rsidR="004D65CD"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Nustatyti, kurie laukai objektuose yra privalomi užpildyti.</w:t>
            </w:r>
          </w:p>
          <w:p w14:paraId="58419431" w14:textId="77777777" w:rsidR="004D65CD"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 xml:space="preserve">Kurti naujus laukelius </w:t>
            </w:r>
            <w:r w:rsidRPr="00F648A3">
              <w:rPr>
                <w:rFonts w:ascii="Times New Roman" w:hAnsi="Times New Roman"/>
              </w:rPr>
              <w:t>objektuose ir jų numatytas reikšmes (field values), juos testuoti arba pašalinti.</w:t>
            </w:r>
          </w:p>
          <w:p w14:paraId="66DF0C1E" w14:textId="77777777" w:rsidR="004D65CD" w:rsidRPr="00F648A3" w:rsidRDefault="004D65CD" w:rsidP="0039230F">
            <w:pPr>
              <w:pStyle w:val="ListParagraph"/>
              <w:numPr>
                <w:ilvl w:val="0"/>
                <w:numId w:val="13"/>
              </w:numPr>
              <w:spacing w:line="256" w:lineRule="auto"/>
              <w:ind w:left="325" w:hanging="325"/>
              <w:jc w:val="both"/>
              <w:rPr>
                <w:rFonts w:ascii="Times New Roman" w:hAnsi="Times New Roman"/>
              </w:rPr>
            </w:pPr>
            <w:r w:rsidRPr="00F648A3">
              <w:rPr>
                <w:rFonts w:ascii="Times New Roman" w:hAnsi="Times New Roman"/>
              </w:rPr>
              <w:t>Kurti, testuoti, modifikuoti arba naikinti šaltųjų kontaktų („Leads“) ir pardavimo galimybių („Opportunities“) priskyrimo taisykles darbuotojams.</w:t>
            </w:r>
          </w:p>
          <w:p w14:paraId="15E0BF75" w14:textId="0696C84D" w:rsidR="004D65CD" w:rsidRPr="00F648A3" w:rsidRDefault="48970231" w:rsidP="0039230F">
            <w:pPr>
              <w:pStyle w:val="ListParagraph"/>
              <w:numPr>
                <w:ilvl w:val="0"/>
                <w:numId w:val="13"/>
              </w:numPr>
              <w:ind w:left="325" w:hanging="325"/>
              <w:jc w:val="both"/>
              <w:rPr>
                <w:rFonts w:ascii="Times New Roman" w:hAnsi="Times New Roman" w:cs="Times New Roman"/>
              </w:rPr>
            </w:pPr>
            <w:r w:rsidRPr="6BABE8F5">
              <w:rPr>
                <w:rFonts w:ascii="Times New Roman" w:hAnsi="Times New Roman"/>
              </w:rPr>
              <w:t>Kurti, testuoti, modifikuoti ir trinti darbo eigos (workflow</w:t>
            </w:r>
            <w:r w:rsidR="000D4970">
              <w:rPr>
                <w:rFonts w:ascii="Times New Roman" w:hAnsi="Times New Roman"/>
              </w:rPr>
              <w:t>s</w:t>
            </w:r>
            <w:r w:rsidRPr="6BABE8F5">
              <w:rPr>
                <w:rFonts w:ascii="Times New Roman" w:hAnsi="Times New Roman"/>
              </w:rPr>
              <w:t xml:space="preserve"> procesų taisykles.</w:t>
            </w:r>
          </w:p>
          <w:p w14:paraId="6A1D95D6" w14:textId="51302D22" w:rsidR="004D65CD" w:rsidRPr="00F648A3" w:rsidRDefault="004D65CD" w:rsidP="0039230F">
            <w:pPr>
              <w:pStyle w:val="ListParagraph"/>
              <w:numPr>
                <w:ilvl w:val="0"/>
                <w:numId w:val="13"/>
              </w:numPr>
              <w:spacing w:line="256" w:lineRule="auto"/>
              <w:ind w:left="325" w:hanging="325"/>
              <w:jc w:val="both"/>
              <w:rPr>
                <w:rFonts w:ascii="Times New Roman" w:hAnsi="Times New Roman"/>
              </w:rPr>
            </w:pPr>
            <w:r w:rsidRPr="00F648A3">
              <w:rPr>
                <w:rFonts w:ascii="Times New Roman" w:hAnsi="Times New Roman"/>
              </w:rPr>
              <w:t xml:space="preserve">Kurti, testuoti, modifikuoti ir trinti proceso patvirtinimo taisykles su automatiniais pranešimais (approval requests) vartotojų rolėms skirtinguose pardavimų proceso etapuose (pvz. darbuotojas nori pažymėti, jog </w:t>
            </w:r>
            <w:r w:rsidR="005C3C93" w:rsidRPr="00F648A3">
              <w:rPr>
                <w:rFonts w:ascii="Times New Roman" w:hAnsi="Times New Roman"/>
              </w:rPr>
              <w:t>pardavimų galimybė</w:t>
            </w:r>
            <w:r w:rsidR="005149D8" w:rsidRPr="00F648A3">
              <w:rPr>
                <w:rFonts w:ascii="Times New Roman" w:hAnsi="Times New Roman"/>
              </w:rPr>
              <w:t xml:space="preserve"> </w:t>
            </w:r>
            <w:r w:rsidR="005C3C93" w:rsidRPr="00F648A3">
              <w:rPr>
                <w:rFonts w:ascii="Times New Roman" w:hAnsi="Times New Roman"/>
              </w:rPr>
              <w:t xml:space="preserve">(„Opportunity“) </w:t>
            </w:r>
            <w:r w:rsidRPr="00F648A3">
              <w:rPr>
                <w:rFonts w:ascii="Times New Roman" w:hAnsi="Times New Roman"/>
              </w:rPr>
              <w:t xml:space="preserve">yra </w:t>
            </w:r>
            <w:r w:rsidR="00332721" w:rsidRPr="00F648A3">
              <w:rPr>
                <w:rFonts w:ascii="Times New Roman" w:hAnsi="Times New Roman"/>
              </w:rPr>
              <w:t>laimėta arba pralaimėta ir uždaryti kortelę</w:t>
            </w:r>
            <w:r w:rsidRPr="00F648A3">
              <w:rPr>
                <w:rFonts w:ascii="Times New Roman" w:hAnsi="Times New Roman"/>
              </w:rPr>
              <w:t>. Kad tą padarytų, jo komandos vadovas</w:t>
            </w:r>
            <w:r w:rsidR="0086613F" w:rsidRPr="00F648A3">
              <w:rPr>
                <w:rFonts w:ascii="Times New Roman" w:hAnsi="Times New Roman"/>
              </w:rPr>
              <w:t xml:space="preserve"> (pagal Organizacinę struktūrą)</w:t>
            </w:r>
            <w:r w:rsidRPr="00F648A3">
              <w:rPr>
                <w:rFonts w:ascii="Times New Roman" w:hAnsi="Times New Roman"/>
              </w:rPr>
              <w:t xml:space="preserve"> turi patvirtinti šį veiksmą).</w:t>
            </w:r>
          </w:p>
          <w:p w14:paraId="0C0A24A3" w14:textId="1E2FFB10" w:rsidR="004D65CD"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Kurti, testuoti, modifikuoti ir trinti veiksmų sekas (pre-define a series of activites), kurios turi būti įgyvendinamos dirbant su klientais (</w:t>
            </w:r>
            <w:r w:rsidR="006D2D95" w:rsidRPr="00F648A3">
              <w:rPr>
                <w:rFonts w:ascii="Times New Roman" w:hAnsi="Times New Roman" w:cs="Times New Roman"/>
              </w:rPr>
              <w:t>sales path</w:t>
            </w:r>
            <w:r w:rsidR="002C3C35" w:rsidRPr="00F648A3">
              <w:rPr>
                <w:rFonts w:ascii="Times New Roman" w:hAnsi="Times New Roman" w:cs="Times New Roman"/>
              </w:rPr>
              <w:t>)</w:t>
            </w:r>
            <w:r w:rsidR="006D2D95" w:rsidRPr="00F648A3">
              <w:rPr>
                <w:rFonts w:ascii="Times New Roman" w:hAnsi="Times New Roman" w:cs="Times New Roman"/>
              </w:rPr>
              <w:t xml:space="preserve">, </w:t>
            </w:r>
            <w:r w:rsidRPr="00F648A3">
              <w:rPr>
                <w:rFonts w:ascii="Times New Roman" w:hAnsi="Times New Roman" w:cs="Times New Roman"/>
              </w:rPr>
              <w:t>pvz. užduotys, susitikimai, skambučiai, follow-ups ir priskiriamos tam tikram padaliniui / komandai</w:t>
            </w:r>
            <w:r w:rsidR="0011621F">
              <w:rPr>
                <w:rFonts w:ascii="Times New Roman" w:hAnsi="Times New Roman" w:cs="Times New Roman"/>
              </w:rPr>
              <w:t>.</w:t>
            </w:r>
          </w:p>
          <w:p w14:paraId="7C2C3849" w14:textId="31BF667D" w:rsidR="004D65CD"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Kurti, modifikuoti, testuoti ir trinti ataskaitas (reports) ir informacinius skydelius (dashboards)</w:t>
            </w:r>
            <w:r w:rsidR="0011621F">
              <w:rPr>
                <w:rFonts w:ascii="Times New Roman" w:hAnsi="Times New Roman" w:cs="Times New Roman"/>
              </w:rPr>
              <w:t>.</w:t>
            </w:r>
          </w:p>
          <w:p w14:paraId="477835C4" w14:textId="16CB9371" w:rsidR="004D65CD" w:rsidRPr="00F648A3" w:rsidRDefault="004D65CD" w:rsidP="0039230F">
            <w:pPr>
              <w:pStyle w:val="ListParagraph"/>
              <w:numPr>
                <w:ilvl w:val="0"/>
                <w:numId w:val="13"/>
              </w:numPr>
              <w:ind w:left="325" w:hanging="325"/>
              <w:jc w:val="both"/>
              <w:rPr>
                <w:rFonts w:asciiTheme="minorHAnsi" w:eastAsiaTheme="minorEastAsia" w:hAnsiTheme="minorHAnsi"/>
              </w:rPr>
            </w:pPr>
            <w:r w:rsidRPr="00F648A3">
              <w:rPr>
                <w:rFonts w:ascii="Times New Roman" w:hAnsi="Times New Roman" w:cs="Times New Roman"/>
              </w:rPr>
              <w:t>Kurti, testuoti, modifikuoti</w:t>
            </w:r>
            <w:r w:rsidR="35B2E2ED" w:rsidRPr="00F648A3">
              <w:rPr>
                <w:rFonts w:ascii="Times New Roman" w:hAnsi="Times New Roman" w:cs="Times New Roman"/>
              </w:rPr>
              <w:t xml:space="preserve"> laukus visuose </w:t>
            </w:r>
            <w:r w:rsidR="00F76E58" w:rsidRPr="00F648A3">
              <w:rPr>
                <w:rFonts w:ascii="Times New Roman" w:hAnsi="Times New Roman" w:cs="Times New Roman"/>
              </w:rPr>
              <w:t>Sistem</w:t>
            </w:r>
            <w:r w:rsidR="35B2E2ED" w:rsidRPr="00F648A3">
              <w:rPr>
                <w:rFonts w:ascii="Times New Roman" w:hAnsi="Times New Roman" w:cs="Times New Roman"/>
              </w:rPr>
              <w:t xml:space="preserve">os objektuose, tame tarpe ir suskaičiuojamus laukus atliekant matematinius arba loginius veiksmus iš kituose </w:t>
            </w:r>
            <w:r w:rsidR="00F76E58" w:rsidRPr="00F648A3">
              <w:rPr>
                <w:rFonts w:ascii="Times New Roman" w:hAnsi="Times New Roman" w:cs="Times New Roman"/>
              </w:rPr>
              <w:t>Sistem</w:t>
            </w:r>
            <w:r w:rsidR="35B2E2ED" w:rsidRPr="00F648A3">
              <w:rPr>
                <w:rFonts w:ascii="Times New Roman" w:hAnsi="Times New Roman" w:cs="Times New Roman"/>
              </w:rPr>
              <w:t>os laukuose esančių reikšmių</w:t>
            </w:r>
            <w:r w:rsidR="0011621F">
              <w:rPr>
                <w:rFonts w:ascii="Times New Roman" w:hAnsi="Times New Roman" w:cs="Times New Roman"/>
              </w:rPr>
              <w:t>.</w:t>
            </w:r>
          </w:p>
          <w:p w14:paraId="69B373BF" w14:textId="4CF7CDFC" w:rsidR="004D65CD"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 xml:space="preserve">Matyti </w:t>
            </w:r>
            <w:r w:rsidR="00F76E58" w:rsidRPr="00F648A3">
              <w:rPr>
                <w:rFonts w:ascii="Times New Roman" w:hAnsi="Times New Roman" w:cs="Times New Roman"/>
              </w:rPr>
              <w:t>Sistem</w:t>
            </w:r>
            <w:r w:rsidRPr="00F648A3">
              <w:rPr>
                <w:rFonts w:ascii="Times New Roman" w:hAnsi="Times New Roman" w:cs="Times New Roman"/>
              </w:rPr>
              <w:t>oje atliktų įrašų pakeitimų istoriją.</w:t>
            </w:r>
          </w:p>
          <w:p w14:paraId="6F9C9D9A" w14:textId="27AB4597" w:rsidR="00B14403" w:rsidRPr="00F648A3" w:rsidRDefault="007F330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t xml:space="preserve">Aprašyti objektų laukų </w:t>
            </w:r>
            <w:r w:rsidR="00B14403" w:rsidRPr="00F648A3">
              <w:rPr>
                <w:rFonts w:ascii="Times New Roman" w:hAnsi="Times New Roman" w:cs="Times New Roman"/>
              </w:rPr>
              <w:t xml:space="preserve">redagavimo taisykles priklausomai nuo vartotojų teisių (pvz. laukas </w:t>
            </w:r>
            <w:r w:rsidR="00B1538C" w:rsidRPr="00F648A3">
              <w:rPr>
                <w:rFonts w:ascii="Times New Roman" w:hAnsi="Times New Roman" w:cs="Times New Roman"/>
              </w:rPr>
              <w:t>„Capex“</w:t>
            </w:r>
            <w:r w:rsidR="00B14403" w:rsidRPr="00F648A3">
              <w:rPr>
                <w:rFonts w:ascii="Times New Roman" w:hAnsi="Times New Roman" w:cs="Times New Roman"/>
              </w:rPr>
              <w:t xml:space="preserve"> objekt</w:t>
            </w:r>
            <w:r w:rsidR="000A5033" w:rsidRPr="00F648A3">
              <w:rPr>
                <w:rFonts w:ascii="Times New Roman" w:hAnsi="Times New Roman" w:cs="Times New Roman"/>
              </w:rPr>
              <w:t>o</w:t>
            </w:r>
            <w:r w:rsidR="00B14403" w:rsidRPr="00F648A3">
              <w:rPr>
                <w:rFonts w:ascii="Times New Roman" w:hAnsi="Times New Roman" w:cs="Times New Roman"/>
              </w:rPr>
              <w:t xml:space="preserve"> </w:t>
            </w:r>
            <w:r w:rsidR="00B1538C" w:rsidRPr="00F648A3">
              <w:rPr>
                <w:rFonts w:ascii="Times New Roman" w:hAnsi="Times New Roman" w:cs="Times New Roman"/>
              </w:rPr>
              <w:t>„Opportunity“</w:t>
            </w:r>
            <w:r w:rsidR="00B14403" w:rsidRPr="00F648A3">
              <w:rPr>
                <w:rFonts w:ascii="Times New Roman" w:hAnsi="Times New Roman" w:cs="Times New Roman"/>
              </w:rPr>
              <w:t xml:space="preserve"> </w:t>
            </w:r>
            <w:r w:rsidR="000A5033" w:rsidRPr="00F648A3">
              <w:rPr>
                <w:rFonts w:ascii="Times New Roman" w:hAnsi="Times New Roman" w:cs="Times New Roman"/>
              </w:rPr>
              <w:t xml:space="preserve">kortelėje </w:t>
            </w:r>
            <w:r w:rsidR="00B14403" w:rsidRPr="00F648A3">
              <w:rPr>
                <w:rFonts w:ascii="Times New Roman" w:hAnsi="Times New Roman" w:cs="Times New Roman"/>
              </w:rPr>
              <w:t>tampa neredaguojamas, objektui pasiekus stadiją</w:t>
            </w:r>
            <w:r w:rsidR="000A5033" w:rsidRPr="00F648A3">
              <w:rPr>
                <w:rFonts w:ascii="Times New Roman" w:hAnsi="Times New Roman" w:cs="Times New Roman"/>
              </w:rPr>
              <w:t xml:space="preserve"> „laimėtas“ </w:t>
            </w:r>
            <w:r w:rsidR="00B14403" w:rsidRPr="00F648A3">
              <w:rPr>
                <w:rFonts w:ascii="Times New Roman" w:hAnsi="Times New Roman" w:cs="Times New Roman"/>
              </w:rPr>
              <w:t>ir pan.).</w:t>
            </w:r>
          </w:p>
          <w:p w14:paraId="0B7E4BB4" w14:textId="1AE41B36" w:rsidR="00EF25A0" w:rsidRPr="00F648A3" w:rsidRDefault="004D65CD" w:rsidP="0039230F">
            <w:pPr>
              <w:pStyle w:val="ListParagraph"/>
              <w:numPr>
                <w:ilvl w:val="0"/>
                <w:numId w:val="13"/>
              </w:numPr>
              <w:ind w:left="325" w:hanging="325"/>
              <w:jc w:val="both"/>
              <w:rPr>
                <w:rFonts w:ascii="Times New Roman" w:hAnsi="Times New Roman" w:cs="Times New Roman"/>
              </w:rPr>
            </w:pPr>
            <w:r w:rsidRPr="00F648A3">
              <w:rPr>
                <w:rFonts w:ascii="Times New Roman" w:hAnsi="Times New Roman" w:cs="Times New Roman"/>
              </w:rPr>
              <w:lastRenderedPageBreak/>
              <w:t xml:space="preserve">Masiškai pakeisti (mass reasign) atsakingą darbuotoją, priskirtą prie </w:t>
            </w:r>
            <w:r w:rsidR="00F76E58" w:rsidRPr="00F648A3">
              <w:rPr>
                <w:rFonts w:ascii="Times New Roman" w:hAnsi="Times New Roman" w:cs="Times New Roman"/>
              </w:rPr>
              <w:t>Sistem</w:t>
            </w:r>
            <w:r w:rsidR="6D9551C7" w:rsidRPr="00F648A3">
              <w:rPr>
                <w:rFonts w:ascii="Times New Roman" w:hAnsi="Times New Roman" w:cs="Times New Roman"/>
              </w:rPr>
              <w:t>os objektų, apimant</w:t>
            </w:r>
            <w:r w:rsidR="0B8DFA95" w:rsidRPr="00F648A3">
              <w:rPr>
                <w:rFonts w:ascii="Times New Roman" w:hAnsi="Times New Roman" w:cs="Times New Roman"/>
              </w:rPr>
              <w:t xml:space="preserve"> (</w:t>
            </w:r>
            <w:r w:rsidR="6D9551C7" w:rsidRPr="00F648A3">
              <w:rPr>
                <w:rFonts w:ascii="Times New Roman" w:hAnsi="Times New Roman" w:cs="Times New Roman"/>
              </w:rPr>
              <w:t>bet neapsiribojant</w:t>
            </w:r>
            <w:r w:rsidR="2BE675D3" w:rsidRPr="00F648A3">
              <w:rPr>
                <w:rFonts w:ascii="Times New Roman" w:hAnsi="Times New Roman" w:cs="Times New Roman"/>
              </w:rPr>
              <w:t>)</w:t>
            </w:r>
            <w:r w:rsidR="6D9551C7" w:rsidRPr="00F648A3">
              <w:rPr>
                <w:rFonts w:ascii="Times New Roman" w:hAnsi="Times New Roman" w:cs="Times New Roman"/>
              </w:rPr>
              <w:t xml:space="preserve"> </w:t>
            </w:r>
            <w:r w:rsidRPr="00F648A3">
              <w:rPr>
                <w:rFonts w:ascii="Times New Roman" w:hAnsi="Times New Roman" w:cs="Times New Roman"/>
              </w:rPr>
              <w:t>„Lead“, „Account“, „Contact“ ir „Opportunity“</w:t>
            </w:r>
            <w:r w:rsidR="402D7889" w:rsidRPr="00F648A3">
              <w:rPr>
                <w:rFonts w:ascii="Times New Roman" w:hAnsi="Times New Roman" w:cs="Times New Roman"/>
              </w:rPr>
              <w:t xml:space="preserve"> objektus</w:t>
            </w:r>
            <w:r w:rsidR="3F5EED4B" w:rsidRPr="00F648A3">
              <w:rPr>
                <w:rFonts w:ascii="Times New Roman" w:hAnsi="Times New Roman" w:cs="Times New Roman"/>
              </w:rPr>
              <w:t xml:space="preserve"> </w:t>
            </w:r>
            <w:r w:rsidRPr="00F648A3">
              <w:rPr>
                <w:rFonts w:ascii="Times New Roman" w:hAnsi="Times New Roman" w:cs="Times New Roman"/>
              </w:rPr>
              <w:t>kitu darbuotoju, jei įvyksta pasikeitimų komandos struktūroje</w:t>
            </w:r>
            <w:r w:rsidR="00006447" w:rsidRPr="00F648A3">
              <w:rPr>
                <w:rFonts w:ascii="Times New Roman" w:hAnsi="Times New Roman" w:cs="Times New Roman"/>
              </w:rPr>
              <w:t xml:space="preserve"> dėl</w:t>
            </w:r>
            <w:r w:rsidRPr="00F648A3">
              <w:rPr>
                <w:rFonts w:ascii="Times New Roman" w:hAnsi="Times New Roman" w:cs="Times New Roman"/>
              </w:rPr>
              <w:t xml:space="preserve"> darbuotojų kait</w:t>
            </w:r>
            <w:r w:rsidR="00006447" w:rsidRPr="00F648A3">
              <w:rPr>
                <w:rFonts w:ascii="Times New Roman" w:hAnsi="Times New Roman" w:cs="Times New Roman"/>
              </w:rPr>
              <w:t>os</w:t>
            </w:r>
            <w:r w:rsidR="00906B87" w:rsidRPr="00F648A3">
              <w:rPr>
                <w:rFonts w:ascii="Times New Roman" w:hAnsi="Times New Roman" w:cs="Times New Roman"/>
              </w:rPr>
              <w:t xml:space="preserve"> ar kit</w:t>
            </w:r>
            <w:r w:rsidR="00006447" w:rsidRPr="00F648A3">
              <w:rPr>
                <w:rFonts w:ascii="Times New Roman" w:hAnsi="Times New Roman" w:cs="Times New Roman"/>
              </w:rPr>
              <w:t>ų</w:t>
            </w:r>
            <w:r w:rsidR="00906B87" w:rsidRPr="00F648A3">
              <w:rPr>
                <w:rFonts w:ascii="Times New Roman" w:hAnsi="Times New Roman" w:cs="Times New Roman"/>
              </w:rPr>
              <w:t xml:space="preserve"> aplinkyb</w:t>
            </w:r>
            <w:r w:rsidR="00006447" w:rsidRPr="00F648A3">
              <w:rPr>
                <w:rFonts w:ascii="Times New Roman" w:hAnsi="Times New Roman" w:cs="Times New Roman"/>
              </w:rPr>
              <w:t>ių</w:t>
            </w:r>
            <w:r w:rsidR="0011621F">
              <w:rPr>
                <w:rFonts w:ascii="Times New Roman" w:hAnsi="Times New Roman" w:cs="Times New Roman"/>
              </w:rPr>
              <w:t>.</w:t>
            </w:r>
          </w:p>
          <w:p w14:paraId="51C4F249" w14:textId="77777777" w:rsidR="004D65CD" w:rsidRPr="00F648A3" w:rsidRDefault="004D65CD" w:rsidP="0039230F">
            <w:pPr>
              <w:pStyle w:val="ListParagraph"/>
              <w:numPr>
                <w:ilvl w:val="0"/>
                <w:numId w:val="13"/>
              </w:numPr>
              <w:ind w:left="325" w:hanging="325"/>
              <w:jc w:val="both"/>
              <w:rPr>
                <w:rFonts w:ascii="Times New Roman" w:hAnsi="Times New Roman" w:cs="Times New Roman"/>
                <w:color w:val="000000"/>
              </w:rPr>
            </w:pPr>
            <w:r w:rsidRPr="00F648A3">
              <w:rPr>
                <w:rFonts w:ascii="Times New Roman" w:hAnsi="Times New Roman" w:cs="Times New Roman"/>
              </w:rPr>
              <w:t>Kurti, testuoti, modifikuoti ir panaikinti sąlyginį teksto formatavimą (conditional highlighting), kad būtų atkreipiamas dėmesys į svarbius skaičius (pvz., jeigu klientų suteiktas paslaugų įvertinimas nukrenta žemiau 4,5 balo penkiabalėje sistemoje, bal</w:t>
            </w:r>
            <w:r w:rsidR="00EF25A0" w:rsidRPr="00F648A3">
              <w:rPr>
                <w:rFonts w:ascii="Times New Roman" w:hAnsi="Times New Roman" w:cs="Times New Roman"/>
              </w:rPr>
              <w:t>o reikšmė</w:t>
            </w:r>
            <w:r w:rsidRPr="00F648A3">
              <w:rPr>
                <w:rFonts w:ascii="Times New Roman" w:hAnsi="Times New Roman" w:cs="Times New Roman"/>
              </w:rPr>
              <w:t xml:space="preserve"> paraudonuoja).</w:t>
            </w:r>
          </w:p>
          <w:p w14:paraId="67046885" w14:textId="3A7FBEBB" w:rsidR="00554A29" w:rsidRPr="00F648A3" w:rsidRDefault="00554A29" w:rsidP="00554A29">
            <w:pPr>
              <w:pStyle w:val="ListParagraph"/>
              <w:ind w:left="325" w:firstLine="0"/>
              <w:jc w:val="both"/>
              <w:rPr>
                <w:rFonts w:ascii="Times New Roman" w:hAnsi="Times New Roman" w:cs="Times New Roman"/>
                <w:color w:val="000000"/>
              </w:rPr>
            </w:pPr>
          </w:p>
        </w:tc>
      </w:tr>
      <w:tr w:rsidR="004D65CD" w:rsidRPr="00F648A3" w14:paraId="6B6DD00D" w14:textId="77777777" w:rsidTr="49ADBD62">
        <w:tc>
          <w:tcPr>
            <w:tcW w:w="2263" w:type="dxa"/>
          </w:tcPr>
          <w:p w14:paraId="5552EEBF" w14:textId="05B5B108" w:rsidR="004D65CD" w:rsidRPr="00F648A3" w:rsidRDefault="70E8E618"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 xml:space="preserve">Bendri reikalavimai vartotojo lygmens funkcijoms </w:t>
            </w:r>
          </w:p>
        </w:tc>
        <w:tc>
          <w:tcPr>
            <w:tcW w:w="6747" w:type="dxa"/>
          </w:tcPr>
          <w:p w14:paraId="6A90DC12" w14:textId="30E354C4"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rPr>
              <w:t xml:space="preserve">Vartotojai turi turėti galimybę individualiai keisti </w:t>
            </w:r>
            <w:r w:rsidR="00F76E58" w:rsidRPr="00F648A3">
              <w:rPr>
                <w:rFonts w:ascii="Times New Roman" w:hAnsi="Times New Roman" w:cs="Times New Roman"/>
                <w:color w:val="000000"/>
              </w:rPr>
              <w:t>Sistem</w:t>
            </w:r>
            <w:r w:rsidRPr="00F648A3">
              <w:rPr>
                <w:rFonts w:ascii="Times New Roman" w:hAnsi="Times New Roman" w:cs="Times New Roman"/>
                <w:color w:val="000000"/>
              </w:rPr>
              <w:t>os darbalaukio išdėstymą, pridėti jiems aktualius statistinius skydelius (dashboards) su galimybe atlikti informacijos detalią analizę iki operacijų, iš kurių susideda pasirinktas skaičius (drill down).</w:t>
            </w:r>
          </w:p>
          <w:p w14:paraId="3674DA72" w14:textId="0930B823"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rPr>
              <w:t xml:space="preserve">Vartotojai turi turėti galimybę siųsti </w:t>
            </w:r>
            <w:r w:rsidR="00BD07DB" w:rsidRPr="00F648A3">
              <w:rPr>
                <w:rFonts w:ascii="Times New Roman" w:hAnsi="Times New Roman" w:cs="Times New Roman"/>
                <w:color w:val="000000"/>
              </w:rPr>
              <w:t xml:space="preserve">iš Sistemos </w:t>
            </w:r>
            <w:r w:rsidRPr="00F648A3">
              <w:rPr>
                <w:rFonts w:ascii="Times New Roman" w:hAnsi="Times New Roman" w:cs="Times New Roman"/>
                <w:color w:val="000000"/>
              </w:rPr>
              <w:t xml:space="preserve">el. laiškus, </w:t>
            </w:r>
            <w:r w:rsidR="00BD07DB" w:rsidRPr="00F648A3">
              <w:rPr>
                <w:rFonts w:ascii="Times New Roman" w:hAnsi="Times New Roman" w:cs="Times New Roman"/>
                <w:color w:val="000000"/>
              </w:rPr>
              <w:t xml:space="preserve">Sistemoje </w:t>
            </w:r>
            <w:r w:rsidRPr="00F648A3">
              <w:rPr>
                <w:rFonts w:ascii="Times New Roman" w:hAnsi="Times New Roman" w:cs="Times New Roman"/>
                <w:color w:val="000000"/>
              </w:rPr>
              <w:t>stebėti, ar jie buvo gauti, kiek kartų at</w:t>
            </w:r>
            <w:r w:rsidR="0081765E">
              <w:rPr>
                <w:rFonts w:ascii="Times New Roman" w:hAnsi="Times New Roman" w:cs="Times New Roman"/>
                <w:color w:val="000000"/>
              </w:rPr>
              <w:t>i</w:t>
            </w:r>
            <w:r w:rsidRPr="00F648A3">
              <w:rPr>
                <w:rFonts w:ascii="Times New Roman" w:hAnsi="Times New Roman" w:cs="Times New Roman"/>
                <w:color w:val="000000"/>
              </w:rPr>
              <w:t xml:space="preserve">daryti. </w:t>
            </w:r>
          </w:p>
          <w:p w14:paraId="6A2D5D22" w14:textId="6AF7F8F5"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themeColor="text1"/>
              </w:rPr>
              <w:t xml:space="preserve">Sistema turi turėti integraciją su MS </w:t>
            </w:r>
            <w:r w:rsidR="6E5974F9" w:rsidRPr="00F648A3">
              <w:rPr>
                <w:rFonts w:ascii="Times New Roman" w:hAnsi="Times New Roman" w:cs="Times New Roman"/>
                <w:color w:val="000000" w:themeColor="text1"/>
              </w:rPr>
              <w:t>Exchange</w:t>
            </w:r>
            <w:r w:rsidR="2D33B3BA" w:rsidRPr="00F648A3">
              <w:rPr>
                <w:rFonts w:ascii="Times New Roman" w:hAnsi="Times New Roman" w:cs="Times New Roman"/>
                <w:color w:val="000000" w:themeColor="text1"/>
              </w:rPr>
              <w:t xml:space="preserve"> Online</w:t>
            </w:r>
            <w:r w:rsidR="00EE3B12"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el. pašto d</w:t>
            </w:r>
            <w:r w:rsidR="0008338F">
              <w:rPr>
                <w:rFonts w:ascii="Times New Roman" w:hAnsi="Times New Roman" w:cs="Times New Roman"/>
                <w:color w:val="000000" w:themeColor="text1"/>
              </w:rPr>
              <w:t>ė</w:t>
            </w:r>
            <w:r w:rsidRPr="00F648A3">
              <w:rPr>
                <w:rFonts w:ascii="Times New Roman" w:hAnsi="Times New Roman" w:cs="Times New Roman"/>
                <w:color w:val="000000" w:themeColor="text1"/>
              </w:rPr>
              <w:t xml:space="preserve">žute, vartotojas turi turėti galimybę siųsti laiškus tiek iš CRM sistemos aplinkos, tiek iš savo MS </w:t>
            </w:r>
            <w:r w:rsidR="7E6D24E7" w:rsidRPr="00F648A3">
              <w:rPr>
                <w:rFonts w:ascii="Times New Roman" w:hAnsi="Times New Roman" w:cs="Times New Roman"/>
                <w:color w:val="000000" w:themeColor="text1"/>
              </w:rPr>
              <w:t>Exchange</w:t>
            </w:r>
            <w:r w:rsidR="00EE3B12"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el. pašto dėžutės, o susirašinėjimas</w:t>
            </w:r>
            <w:r w:rsidR="00FD7AAD" w:rsidRPr="00F648A3">
              <w:rPr>
                <w:rFonts w:ascii="Times New Roman" w:hAnsi="Times New Roman" w:cs="Times New Roman"/>
                <w:color w:val="000000" w:themeColor="text1"/>
              </w:rPr>
              <w:t xml:space="preserve"> (išsiųsti ir gauti laiškai)</w:t>
            </w:r>
            <w:r w:rsidRPr="00F648A3">
              <w:rPr>
                <w:rFonts w:ascii="Times New Roman" w:hAnsi="Times New Roman" w:cs="Times New Roman"/>
                <w:color w:val="000000" w:themeColor="text1"/>
              </w:rPr>
              <w:t xml:space="preserve"> su klientu turi būti automatiškai fiksuojamas prie kliento kortelės („Account“)</w:t>
            </w:r>
            <w:r w:rsidR="736E5250" w:rsidRPr="00F648A3">
              <w:rPr>
                <w:rFonts w:ascii="Times New Roman" w:hAnsi="Times New Roman" w:cs="Times New Roman"/>
                <w:color w:val="000000" w:themeColor="text1"/>
              </w:rPr>
              <w:t>, kontakto kortelės (</w:t>
            </w:r>
            <w:r w:rsidR="006D6AAF" w:rsidRPr="00F648A3">
              <w:rPr>
                <w:rFonts w:ascii="Times New Roman" w:hAnsi="Times New Roman" w:cs="Times New Roman"/>
                <w:color w:val="000000" w:themeColor="text1"/>
              </w:rPr>
              <w:t>„</w:t>
            </w:r>
            <w:r w:rsidR="736E5250" w:rsidRPr="00F648A3">
              <w:rPr>
                <w:rFonts w:ascii="Times New Roman" w:hAnsi="Times New Roman" w:cs="Times New Roman"/>
                <w:color w:val="000000" w:themeColor="text1"/>
              </w:rPr>
              <w:t>Contact</w:t>
            </w:r>
            <w:r w:rsidR="006D6AAF" w:rsidRPr="00F648A3">
              <w:rPr>
                <w:rFonts w:ascii="Times New Roman" w:hAnsi="Times New Roman" w:cs="Times New Roman"/>
                <w:color w:val="000000" w:themeColor="text1"/>
              </w:rPr>
              <w:t>“</w:t>
            </w:r>
            <w:r w:rsidR="736E5250" w:rsidRPr="00F648A3">
              <w:rPr>
                <w:rFonts w:ascii="Times New Roman" w:hAnsi="Times New Roman" w:cs="Times New Roman"/>
                <w:color w:val="000000" w:themeColor="text1"/>
              </w:rPr>
              <w:t>)</w:t>
            </w:r>
            <w:r w:rsidR="50D88D5C"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investicinės galimybės („Opportunity“) kortelės</w:t>
            </w:r>
            <w:r w:rsidR="2116700D" w:rsidRPr="00F648A3">
              <w:rPr>
                <w:rFonts w:ascii="Times New Roman" w:hAnsi="Times New Roman" w:cs="Times New Roman"/>
                <w:color w:val="000000" w:themeColor="text1"/>
              </w:rPr>
              <w:t xml:space="preserve"> arba kito objekto</w:t>
            </w:r>
            <w:r w:rsidRPr="00F648A3">
              <w:rPr>
                <w:rFonts w:ascii="Times New Roman" w:hAnsi="Times New Roman" w:cs="Times New Roman"/>
                <w:color w:val="000000" w:themeColor="text1"/>
              </w:rPr>
              <w:t xml:space="preserve"> CRM sistemoje</w:t>
            </w:r>
            <w:r w:rsidR="00255FC0" w:rsidRPr="00F648A3">
              <w:rPr>
                <w:rFonts w:ascii="Times New Roman" w:hAnsi="Times New Roman" w:cs="Times New Roman"/>
                <w:color w:val="000000" w:themeColor="text1"/>
              </w:rPr>
              <w:t xml:space="preserve"> pagal Perkančiosios organizacijos poreikį</w:t>
            </w:r>
            <w:r w:rsidRPr="00F648A3">
              <w:rPr>
                <w:rFonts w:ascii="Times New Roman" w:hAnsi="Times New Roman" w:cs="Times New Roman"/>
                <w:color w:val="000000" w:themeColor="text1"/>
              </w:rPr>
              <w:t>.</w:t>
            </w:r>
          </w:p>
          <w:p w14:paraId="3E312AD5" w14:textId="34B42E7E" w:rsidR="004D65CD" w:rsidRPr="00F648A3" w:rsidRDefault="48970231" w:rsidP="0039230F">
            <w:pPr>
              <w:pStyle w:val="ListParagraph"/>
              <w:numPr>
                <w:ilvl w:val="0"/>
                <w:numId w:val="15"/>
              </w:numPr>
              <w:ind w:left="325" w:hanging="284"/>
              <w:jc w:val="both"/>
              <w:rPr>
                <w:rFonts w:ascii="Times New Roman" w:hAnsi="Times New Roman" w:cs="Times New Roman"/>
                <w:color w:val="000000"/>
              </w:rPr>
            </w:pPr>
            <w:r w:rsidRPr="6BABE8F5">
              <w:rPr>
                <w:rFonts w:ascii="Times New Roman" w:hAnsi="Times New Roman" w:cs="Times New Roman"/>
                <w:color w:val="000000" w:themeColor="text1"/>
              </w:rPr>
              <w:t xml:space="preserve">Vartotojai turi turėti galimybę </w:t>
            </w:r>
            <w:r w:rsidR="670259EC" w:rsidRPr="6BABE8F5">
              <w:rPr>
                <w:rFonts w:ascii="Times New Roman" w:hAnsi="Times New Roman" w:cs="Times New Roman"/>
                <w:color w:val="000000" w:themeColor="text1"/>
              </w:rPr>
              <w:t xml:space="preserve">iš sistemos aplinkos </w:t>
            </w:r>
            <w:r w:rsidRPr="6BABE8F5">
              <w:rPr>
                <w:rFonts w:ascii="Times New Roman" w:hAnsi="Times New Roman" w:cs="Times New Roman"/>
                <w:color w:val="000000" w:themeColor="text1"/>
              </w:rPr>
              <w:t xml:space="preserve">siųsti masinius el. laiškus </w:t>
            </w:r>
            <w:r w:rsidR="64328C12" w:rsidRPr="6BABE8F5">
              <w:rPr>
                <w:rFonts w:ascii="Times New Roman" w:hAnsi="Times New Roman" w:cs="Times New Roman"/>
                <w:color w:val="000000" w:themeColor="text1"/>
              </w:rPr>
              <w:t>pas</w:t>
            </w:r>
            <w:r w:rsidR="4299F644" w:rsidRPr="6BABE8F5">
              <w:rPr>
                <w:rFonts w:ascii="Times New Roman" w:hAnsi="Times New Roman" w:cs="Times New Roman"/>
                <w:color w:val="000000" w:themeColor="text1"/>
              </w:rPr>
              <w:t>i</w:t>
            </w:r>
            <w:r w:rsidR="64328C12" w:rsidRPr="6BABE8F5">
              <w:rPr>
                <w:rFonts w:ascii="Times New Roman" w:hAnsi="Times New Roman" w:cs="Times New Roman"/>
                <w:color w:val="000000" w:themeColor="text1"/>
              </w:rPr>
              <w:t>rinktiems</w:t>
            </w:r>
            <w:r w:rsidRPr="6BABE8F5">
              <w:rPr>
                <w:rFonts w:ascii="Times New Roman" w:hAnsi="Times New Roman" w:cs="Times New Roman"/>
                <w:color w:val="000000" w:themeColor="text1"/>
              </w:rPr>
              <w:t xml:space="preserve"> kontaktams (</w:t>
            </w:r>
            <w:r w:rsidR="5C83A2CE" w:rsidRPr="6BABE8F5">
              <w:rPr>
                <w:rFonts w:ascii="Times New Roman" w:hAnsi="Times New Roman" w:cs="Times New Roman"/>
                <w:color w:val="000000" w:themeColor="text1"/>
              </w:rPr>
              <w:t xml:space="preserve">ne mažiau nei </w:t>
            </w:r>
            <w:r w:rsidRPr="6BABE8F5">
              <w:rPr>
                <w:rFonts w:ascii="Times New Roman" w:hAnsi="Times New Roman" w:cs="Times New Roman"/>
                <w:color w:val="000000" w:themeColor="text1"/>
              </w:rPr>
              <w:t>200 kontaktų vienam el. laiškui).</w:t>
            </w:r>
          </w:p>
          <w:p w14:paraId="7DDA43A3" w14:textId="5B1804CC"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rPr>
              <w:t xml:space="preserve">Vartotojai turi turėti galimybę jungtis prie </w:t>
            </w:r>
            <w:r w:rsidR="00F76E58" w:rsidRPr="00F648A3">
              <w:rPr>
                <w:rFonts w:ascii="Times New Roman" w:hAnsi="Times New Roman" w:cs="Times New Roman"/>
                <w:color w:val="000000"/>
              </w:rPr>
              <w:t>Sistem</w:t>
            </w:r>
            <w:r w:rsidRPr="00F648A3">
              <w:rPr>
                <w:rFonts w:ascii="Times New Roman" w:hAnsi="Times New Roman" w:cs="Times New Roman"/>
                <w:color w:val="000000"/>
              </w:rPr>
              <w:t>os iš bet kokios interneto naršyklės, patvirtinę savo tapatybę su autentifikacijai skirta mobiliąja programėle arba SMS žinute gautu kodu.</w:t>
            </w:r>
          </w:p>
          <w:p w14:paraId="79E83CE8" w14:textId="0E5334AD"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themeColor="text1"/>
              </w:rPr>
              <w:t>Vartotojai turi turėti galimybę atlikti globalią paiešką CRM sistemoje.</w:t>
            </w:r>
          </w:p>
          <w:p w14:paraId="36CD15DE" w14:textId="22D5A99E" w:rsidR="00423F6E" w:rsidRPr="00F648A3" w:rsidRDefault="00423F6E"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themeColor="text1"/>
              </w:rPr>
              <w:t>Vartotojai turi turėti galimybę rikiuoti ir filtruoti jiems prieinamus įrašus (pvz. „Contacts“, „Accounts“, „Opportunities“ ir kit</w:t>
            </w:r>
            <w:r w:rsidR="54628A15" w:rsidRPr="00F648A3">
              <w:rPr>
                <w:rFonts w:ascii="Times New Roman" w:hAnsi="Times New Roman" w:cs="Times New Roman"/>
                <w:color w:val="000000" w:themeColor="text1"/>
              </w:rPr>
              <w:t xml:space="preserve">ų </w:t>
            </w:r>
            <w:r w:rsidR="00F76E58" w:rsidRPr="00F648A3">
              <w:rPr>
                <w:rFonts w:ascii="Times New Roman" w:hAnsi="Times New Roman" w:cs="Times New Roman"/>
                <w:color w:val="000000" w:themeColor="text1"/>
              </w:rPr>
              <w:t>Sistem</w:t>
            </w:r>
            <w:r w:rsidR="54628A15" w:rsidRPr="00F648A3">
              <w:rPr>
                <w:rFonts w:ascii="Times New Roman" w:hAnsi="Times New Roman" w:cs="Times New Roman"/>
                <w:color w:val="000000" w:themeColor="text1"/>
              </w:rPr>
              <w:t>os objektų įrašus</w:t>
            </w:r>
            <w:r w:rsidRPr="00F648A3">
              <w:rPr>
                <w:rFonts w:ascii="Times New Roman" w:hAnsi="Times New Roman" w:cs="Times New Roman"/>
                <w:color w:val="000000" w:themeColor="text1"/>
              </w:rPr>
              <w:t>) pagal įvedimo į sistemą datą, pagal paskutinio atnaujinimo datą, pagal abėcėlę, ir kitus duomenis, iš kurių susideda objektų kortelės.</w:t>
            </w:r>
          </w:p>
          <w:p w14:paraId="609BC6B2" w14:textId="210A1F94" w:rsidR="004D65CD" w:rsidRPr="00F648A3" w:rsidRDefault="004D65CD" w:rsidP="0039230F">
            <w:pPr>
              <w:pStyle w:val="ListParagraph"/>
              <w:numPr>
                <w:ilvl w:val="0"/>
                <w:numId w:val="15"/>
              </w:numPr>
              <w:ind w:left="325" w:hanging="284"/>
              <w:jc w:val="both"/>
              <w:rPr>
                <w:rFonts w:ascii="Times New Roman" w:hAnsi="Times New Roman" w:cs="Times New Roman"/>
                <w:color w:val="000000"/>
              </w:rPr>
            </w:pPr>
            <w:r w:rsidRPr="00F648A3">
              <w:rPr>
                <w:rFonts w:ascii="Times New Roman" w:hAnsi="Times New Roman" w:cs="Times New Roman"/>
                <w:color w:val="000000" w:themeColor="text1"/>
              </w:rPr>
              <w:t>Vartotojai turi turėti galimybę spausdinti ir eksportuoti objektų įrašus, kurie yra prieinami pagal jo rolę, xls</w:t>
            </w:r>
            <w:r w:rsidR="0073444A" w:rsidRPr="00F648A3">
              <w:rPr>
                <w:rFonts w:ascii="Times New Roman" w:hAnsi="Times New Roman" w:cs="Times New Roman"/>
                <w:color w:val="000000" w:themeColor="text1"/>
              </w:rPr>
              <w:t xml:space="preserve"> / xls</w:t>
            </w:r>
            <w:r w:rsidR="003D2BD5" w:rsidRPr="00F648A3">
              <w:rPr>
                <w:rFonts w:ascii="Times New Roman" w:hAnsi="Times New Roman" w:cs="Times New Roman"/>
                <w:color w:val="000000" w:themeColor="text1"/>
              </w:rPr>
              <w:t>x</w:t>
            </w:r>
            <w:r w:rsidR="00AD66E6" w:rsidRPr="00F648A3">
              <w:rPr>
                <w:rFonts w:ascii="Times New Roman" w:hAnsi="Times New Roman" w:cs="Times New Roman"/>
                <w:color w:val="000000" w:themeColor="text1"/>
              </w:rPr>
              <w:t>, csv</w:t>
            </w:r>
            <w:r w:rsidRPr="00F648A3">
              <w:rPr>
                <w:rFonts w:ascii="Times New Roman" w:hAnsi="Times New Roman" w:cs="Times New Roman"/>
                <w:color w:val="000000" w:themeColor="text1"/>
              </w:rPr>
              <w:t xml:space="preserve"> formatu.</w:t>
            </w:r>
          </w:p>
          <w:p w14:paraId="25BA6FF8" w14:textId="79D8DEAC" w:rsidR="00E61281" w:rsidRPr="00F648A3" w:rsidRDefault="7300478B" w:rsidP="0039230F">
            <w:pPr>
              <w:pStyle w:val="ListParagraph"/>
              <w:numPr>
                <w:ilvl w:val="0"/>
                <w:numId w:val="15"/>
              </w:numPr>
              <w:ind w:left="325" w:hanging="284"/>
              <w:jc w:val="both"/>
              <w:rPr>
                <w:rFonts w:ascii="Times New Roman" w:hAnsi="Times New Roman" w:cs="Times New Roman"/>
                <w:color w:val="000000"/>
              </w:rPr>
            </w:pPr>
            <w:r w:rsidRPr="6BABE8F5">
              <w:rPr>
                <w:rFonts w:ascii="Times New Roman" w:hAnsi="Times New Roman" w:cs="Times New Roman"/>
                <w:color w:val="000000" w:themeColor="text1"/>
              </w:rPr>
              <w:t>Vartoto</w:t>
            </w:r>
            <w:r w:rsidR="08E955A1" w:rsidRPr="6BABE8F5">
              <w:rPr>
                <w:rFonts w:ascii="Times New Roman" w:hAnsi="Times New Roman" w:cs="Times New Roman"/>
                <w:color w:val="000000" w:themeColor="text1"/>
              </w:rPr>
              <w:t>jai turi turėti galimybę prisegti failus (doc, xls</w:t>
            </w:r>
            <w:r w:rsidR="4B5BE40B" w:rsidRPr="6BABE8F5">
              <w:rPr>
                <w:rFonts w:ascii="Times New Roman" w:hAnsi="Times New Roman" w:cs="Times New Roman"/>
                <w:color w:val="000000" w:themeColor="text1"/>
              </w:rPr>
              <w:t xml:space="preserve"> / xlsx</w:t>
            </w:r>
            <w:r w:rsidR="08E955A1" w:rsidRPr="6BABE8F5">
              <w:rPr>
                <w:rFonts w:ascii="Times New Roman" w:hAnsi="Times New Roman" w:cs="Times New Roman"/>
                <w:color w:val="000000" w:themeColor="text1"/>
              </w:rPr>
              <w:t>, pdf, jpg</w:t>
            </w:r>
            <w:r w:rsidR="7799F059" w:rsidRPr="6BABE8F5">
              <w:rPr>
                <w:rFonts w:ascii="Times New Roman" w:hAnsi="Times New Roman" w:cs="Times New Roman"/>
                <w:color w:val="000000" w:themeColor="text1"/>
              </w:rPr>
              <w:t>, png</w:t>
            </w:r>
            <w:r w:rsidR="5216E6B3" w:rsidRPr="6BABE8F5">
              <w:rPr>
                <w:rFonts w:ascii="Times New Roman" w:hAnsi="Times New Roman" w:cs="Times New Roman"/>
                <w:color w:val="000000" w:themeColor="text1"/>
              </w:rPr>
              <w:t xml:space="preserve">, adoc </w:t>
            </w:r>
            <w:r w:rsidR="016E29DF" w:rsidRPr="6BABE8F5">
              <w:rPr>
                <w:rFonts w:ascii="Times New Roman" w:hAnsi="Times New Roman" w:cs="Times New Roman"/>
                <w:color w:val="000000" w:themeColor="text1"/>
              </w:rPr>
              <w:t xml:space="preserve">ir kt. </w:t>
            </w:r>
            <w:r w:rsidR="7799F059" w:rsidRPr="6BABE8F5">
              <w:rPr>
                <w:rFonts w:ascii="Times New Roman" w:hAnsi="Times New Roman" w:cs="Times New Roman"/>
                <w:color w:val="000000" w:themeColor="text1"/>
              </w:rPr>
              <w:t>formatais</w:t>
            </w:r>
            <w:r w:rsidR="08E955A1" w:rsidRPr="6BABE8F5">
              <w:rPr>
                <w:rFonts w:ascii="Times New Roman" w:hAnsi="Times New Roman" w:cs="Times New Roman"/>
                <w:color w:val="000000" w:themeColor="text1"/>
              </w:rPr>
              <w:t>)</w:t>
            </w:r>
            <w:r w:rsidR="5179636D" w:rsidRPr="6BABE8F5">
              <w:rPr>
                <w:rFonts w:ascii="Times New Roman" w:hAnsi="Times New Roman" w:cs="Times New Roman"/>
                <w:color w:val="000000" w:themeColor="text1"/>
              </w:rPr>
              <w:t xml:space="preserve"> ir priskirti nuorodas</w:t>
            </w:r>
            <w:r w:rsidR="3D97DFA3" w:rsidRPr="6BABE8F5">
              <w:rPr>
                <w:rFonts w:ascii="Times New Roman" w:hAnsi="Times New Roman" w:cs="Times New Roman"/>
                <w:color w:val="000000" w:themeColor="text1"/>
              </w:rPr>
              <w:t xml:space="preserve"> į Perkančiosios organizacijos naudojamą debesinę failų saugyklą</w:t>
            </w:r>
            <w:r w:rsidR="08E955A1" w:rsidRPr="6BABE8F5">
              <w:rPr>
                <w:rFonts w:ascii="Times New Roman" w:hAnsi="Times New Roman" w:cs="Times New Roman"/>
                <w:color w:val="000000" w:themeColor="text1"/>
              </w:rPr>
              <w:t xml:space="preserve"> prie</w:t>
            </w:r>
            <w:r w:rsidR="1B7BABF5" w:rsidRPr="6BABE8F5">
              <w:rPr>
                <w:rFonts w:ascii="Times New Roman" w:hAnsi="Times New Roman" w:cs="Times New Roman"/>
                <w:color w:val="000000" w:themeColor="text1"/>
              </w:rPr>
              <w:t xml:space="preserve"> „Lead“</w:t>
            </w:r>
            <w:r w:rsidR="08E955A1" w:rsidRPr="6BABE8F5">
              <w:rPr>
                <w:rFonts w:ascii="Times New Roman" w:hAnsi="Times New Roman" w:cs="Times New Roman"/>
                <w:color w:val="000000" w:themeColor="text1"/>
              </w:rPr>
              <w:t xml:space="preserve"> „Opportunity“, „Account“, „Contact“, „Incentives“ </w:t>
            </w:r>
            <w:r w:rsidR="75F6D044" w:rsidRPr="6BABE8F5">
              <w:rPr>
                <w:rFonts w:ascii="Times New Roman" w:hAnsi="Times New Roman" w:cs="Times New Roman"/>
                <w:color w:val="000000" w:themeColor="text1"/>
              </w:rPr>
              <w:t xml:space="preserve">ir kitų Sistemos </w:t>
            </w:r>
            <w:r w:rsidR="08E955A1" w:rsidRPr="6BABE8F5">
              <w:rPr>
                <w:rFonts w:ascii="Times New Roman" w:hAnsi="Times New Roman" w:cs="Times New Roman"/>
                <w:color w:val="000000" w:themeColor="text1"/>
              </w:rPr>
              <w:t>objekt</w:t>
            </w:r>
            <w:r w:rsidR="75F6D044" w:rsidRPr="6BABE8F5">
              <w:rPr>
                <w:rFonts w:ascii="Times New Roman" w:hAnsi="Times New Roman" w:cs="Times New Roman"/>
                <w:color w:val="000000" w:themeColor="text1"/>
              </w:rPr>
              <w:t>ų pagal Perkančiosios organizacijos poreikį</w:t>
            </w:r>
            <w:r w:rsidR="08E955A1" w:rsidRPr="6BABE8F5">
              <w:rPr>
                <w:rFonts w:ascii="Times New Roman" w:hAnsi="Times New Roman" w:cs="Times New Roman"/>
                <w:color w:val="000000" w:themeColor="text1"/>
              </w:rPr>
              <w:t>.</w:t>
            </w:r>
          </w:p>
          <w:p w14:paraId="791C8730" w14:textId="49AA3548" w:rsidR="006A6856" w:rsidRPr="00F648A3" w:rsidRDefault="48970231" w:rsidP="0039230F">
            <w:pPr>
              <w:pStyle w:val="ListParagraph"/>
              <w:numPr>
                <w:ilvl w:val="0"/>
                <w:numId w:val="15"/>
              </w:numPr>
              <w:ind w:left="325" w:hanging="284"/>
              <w:jc w:val="both"/>
              <w:rPr>
                <w:rFonts w:ascii="Times New Roman" w:hAnsi="Times New Roman" w:cs="Times New Roman"/>
                <w:color w:val="000000"/>
              </w:rPr>
            </w:pPr>
            <w:r w:rsidRPr="6BABE8F5">
              <w:rPr>
                <w:rFonts w:ascii="Times New Roman" w:hAnsi="Times New Roman" w:cs="Times New Roman"/>
                <w:color w:val="000000" w:themeColor="text1"/>
              </w:rPr>
              <w:t>Vartotojai turi turėti galimybę nustatyti ataskaitų (reports)</w:t>
            </w:r>
            <w:r w:rsidR="786860E0" w:rsidRPr="6BABE8F5">
              <w:rPr>
                <w:rFonts w:ascii="Times New Roman" w:hAnsi="Times New Roman" w:cs="Times New Roman"/>
                <w:color w:val="000000" w:themeColor="text1"/>
              </w:rPr>
              <w:t xml:space="preserve"> ir statistinių skydelių (dashboards)</w:t>
            </w:r>
            <w:r w:rsidRPr="6BABE8F5">
              <w:rPr>
                <w:rFonts w:ascii="Times New Roman" w:hAnsi="Times New Roman" w:cs="Times New Roman"/>
                <w:color w:val="000000" w:themeColor="text1"/>
              </w:rPr>
              <w:t xml:space="preserve"> sugeneravimo ir automatinio išsiuntimo kitiems vartotojams laiką ir periodiškumą.</w:t>
            </w:r>
          </w:p>
          <w:p w14:paraId="699DF285" w14:textId="0A92408B" w:rsidR="00062D7C" w:rsidRPr="00F648A3" w:rsidRDefault="00062D7C" w:rsidP="00062D7C">
            <w:pPr>
              <w:ind w:left="41" w:firstLine="0"/>
              <w:jc w:val="both"/>
              <w:rPr>
                <w:rFonts w:ascii="Times New Roman" w:hAnsi="Times New Roman" w:cs="Times New Roman"/>
                <w:color w:val="000000"/>
              </w:rPr>
            </w:pPr>
          </w:p>
        </w:tc>
      </w:tr>
      <w:tr w:rsidR="004D65CD" w:rsidRPr="00F648A3" w14:paraId="73FC51F7" w14:textId="77777777" w:rsidTr="49ADBD62">
        <w:tc>
          <w:tcPr>
            <w:tcW w:w="2263" w:type="dxa"/>
          </w:tcPr>
          <w:p w14:paraId="6DB4DA66" w14:textId="330A326C"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t>Šaltųjų kontaktų</w:t>
            </w:r>
            <w:r w:rsidR="00EE3B12" w:rsidRPr="00F648A3">
              <w:rPr>
                <w:rFonts w:ascii="Times New Roman" w:hAnsi="Times New Roman" w:cs="Times New Roman"/>
                <w:b/>
                <w:bCs/>
              </w:rPr>
              <w:t xml:space="preserve"> </w:t>
            </w:r>
            <w:r w:rsidRPr="00F648A3">
              <w:rPr>
                <w:rFonts w:ascii="Times New Roman" w:hAnsi="Times New Roman" w:cs="Times New Roman"/>
                <w:b/>
                <w:bCs/>
              </w:rPr>
              <w:t>(Leads) valdymas</w:t>
            </w:r>
          </w:p>
        </w:tc>
        <w:tc>
          <w:tcPr>
            <w:tcW w:w="6747" w:type="dxa"/>
          </w:tcPr>
          <w:p w14:paraId="5341E8CA" w14:textId="147D6A5E" w:rsidR="004D65CD" w:rsidRPr="00F648A3" w:rsidRDefault="004D65CD" w:rsidP="004D65CD">
            <w:pPr>
              <w:ind w:firstLine="0"/>
              <w:jc w:val="both"/>
              <w:rPr>
                <w:rFonts w:ascii="Times New Roman" w:hAnsi="Times New Roman" w:cs="Times New Roman"/>
                <w:color w:val="000000"/>
                <w:sz w:val="22"/>
                <w:szCs w:val="24"/>
              </w:rPr>
            </w:pPr>
            <w:r w:rsidRPr="00F648A3">
              <w:rPr>
                <w:rFonts w:ascii="Times New Roman" w:hAnsi="Times New Roman" w:cs="Times New Roman"/>
                <w:color w:val="000000"/>
                <w:sz w:val="22"/>
                <w:szCs w:val="24"/>
              </w:rPr>
              <w:t xml:space="preserve">„Leads“ (šaltieji kontaktai) – asmenų arba įmonių kontaktai, kurie potencialiai gali tapti klientais. Šaltieji kontaktai renkami vykdant marketingo kampanijas, asmenims lankantis </w:t>
            </w:r>
            <w:r w:rsidR="00147298">
              <w:rPr>
                <w:rFonts w:ascii="Times New Roman" w:hAnsi="Times New Roman" w:cs="Times New Roman"/>
                <w:color w:val="000000"/>
                <w:sz w:val="22"/>
                <w:szCs w:val="24"/>
              </w:rPr>
              <w:t>Perkančiosios organizacijos</w:t>
            </w:r>
            <w:r w:rsidR="00147298" w:rsidRPr="00F648A3">
              <w:rPr>
                <w:rFonts w:ascii="Times New Roman" w:hAnsi="Times New Roman" w:cs="Times New Roman"/>
                <w:color w:val="000000"/>
                <w:sz w:val="22"/>
                <w:szCs w:val="24"/>
              </w:rPr>
              <w:t xml:space="preserve"> </w:t>
            </w:r>
            <w:r w:rsidRPr="00F648A3">
              <w:rPr>
                <w:rFonts w:ascii="Times New Roman" w:hAnsi="Times New Roman" w:cs="Times New Roman"/>
                <w:color w:val="000000"/>
                <w:sz w:val="22"/>
                <w:szCs w:val="24"/>
              </w:rPr>
              <w:t xml:space="preserve">internetinėje svetainėje, susipažįstant gyvai renginių metu, gaunant užklausas el. paštu, per rekomendacijas ir pan. Šaltieji kontaktai nėra laikomi pardavimo galimybe („Opportunity“), kol nėra kvalifikuojami. </w:t>
            </w:r>
          </w:p>
          <w:p w14:paraId="638BD188" w14:textId="77777777" w:rsidR="004D65CD" w:rsidRPr="00F648A3" w:rsidRDefault="004D65CD" w:rsidP="004D65CD">
            <w:pPr>
              <w:ind w:firstLine="0"/>
              <w:jc w:val="both"/>
              <w:rPr>
                <w:rFonts w:ascii="Times New Roman" w:hAnsi="Times New Roman" w:cs="Times New Roman"/>
                <w:color w:val="000000"/>
                <w:sz w:val="22"/>
                <w:szCs w:val="24"/>
              </w:rPr>
            </w:pPr>
          </w:p>
          <w:p w14:paraId="3F0EDC2B" w14:textId="5849ED8C" w:rsidR="004D65CD" w:rsidRPr="00F648A3" w:rsidRDefault="00FA46CD"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Turi būti galimybė š</w:t>
            </w:r>
            <w:r w:rsidR="004D65CD" w:rsidRPr="00F648A3">
              <w:rPr>
                <w:rFonts w:ascii="Times New Roman" w:hAnsi="Times New Roman" w:cs="Times New Roman"/>
                <w:color w:val="000000" w:themeColor="text1"/>
              </w:rPr>
              <w:t>alt</w:t>
            </w:r>
            <w:r w:rsidRPr="00F648A3">
              <w:rPr>
                <w:rFonts w:ascii="Times New Roman" w:hAnsi="Times New Roman" w:cs="Times New Roman"/>
                <w:color w:val="000000" w:themeColor="text1"/>
              </w:rPr>
              <w:t>uosius</w:t>
            </w:r>
            <w:r w:rsidR="004D65CD" w:rsidRPr="00F648A3">
              <w:rPr>
                <w:rFonts w:ascii="Times New Roman" w:hAnsi="Times New Roman" w:cs="Times New Roman"/>
                <w:color w:val="000000" w:themeColor="text1"/>
              </w:rPr>
              <w:t xml:space="preserve"> kontakt</w:t>
            </w:r>
            <w:r w:rsidRPr="00F648A3">
              <w:rPr>
                <w:rFonts w:ascii="Times New Roman" w:hAnsi="Times New Roman" w:cs="Times New Roman"/>
                <w:color w:val="000000" w:themeColor="text1"/>
              </w:rPr>
              <w:t>us</w:t>
            </w:r>
            <w:r w:rsidR="004D65CD" w:rsidRPr="00F648A3">
              <w:rPr>
                <w:rFonts w:ascii="Times New Roman" w:hAnsi="Times New Roman" w:cs="Times New Roman"/>
                <w:color w:val="000000" w:themeColor="text1"/>
              </w:rPr>
              <w:t xml:space="preserve"> </w:t>
            </w:r>
            <w:r w:rsidR="3C9ADC62" w:rsidRPr="00F648A3">
              <w:rPr>
                <w:rFonts w:ascii="Times New Roman" w:hAnsi="Times New Roman" w:cs="Times New Roman"/>
                <w:color w:val="000000" w:themeColor="text1"/>
              </w:rPr>
              <w:t>(</w:t>
            </w:r>
            <w:r w:rsidR="004A2D31" w:rsidRPr="00F648A3">
              <w:rPr>
                <w:rFonts w:ascii="Times New Roman" w:hAnsi="Times New Roman" w:cs="Times New Roman"/>
                <w:color w:val="000000" w:themeColor="text1"/>
              </w:rPr>
              <w:t>„</w:t>
            </w:r>
            <w:r w:rsidR="3C9ADC62" w:rsidRPr="00F648A3">
              <w:rPr>
                <w:rFonts w:ascii="Times New Roman" w:hAnsi="Times New Roman" w:cs="Times New Roman"/>
                <w:color w:val="000000" w:themeColor="text1"/>
              </w:rPr>
              <w:t>Leads</w:t>
            </w:r>
            <w:r w:rsidR="004A2D31" w:rsidRPr="00F648A3">
              <w:rPr>
                <w:rFonts w:ascii="Times New Roman" w:hAnsi="Times New Roman" w:cs="Times New Roman"/>
                <w:color w:val="000000" w:themeColor="text1"/>
              </w:rPr>
              <w:t>“</w:t>
            </w:r>
            <w:r w:rsidR="3C9ADC62"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perkelti</w:t>
            </w:r>
            <w:r w:rsidR="3C9ADC6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 xml:space="preserve">į CRM sistemą </w:t>
            </w:r>
            <w:r w:rsidRPr="00F648A3">
              <w:rPr>
                <w:rFonts w:ascii="Times New Roman" w:hAnsi="Times New Roman" w:cs="Times New Roman"/>
                <w:color w:val="000000" w:themeColor="text1"/>
              </w:rPr>
              <w:t xml:space="preserve">šiais būdais: </w:t>
            </w:r>
          </w:p>
          <w:p w14:paraId="2F0C8AF2" w14:textId="0A8AF91E"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lastRenderedPageBreak/>
              <w:t>automatiškai iš marketingo automatizacijos įrankio</w:t>
            </w:r>
            <w:r w:rsidR="0026454D">
              <w:rPr>
                <w:rFonts w:ascii="Times New Roman" w:hAnsi="Times New Roman" w:cs="Times New Roman"/>
                <w:color w:val="000000" w:themeColor="text1"/>
              </w:rPr>
              <w:t>;</w:t>
            </w:r>
          </w:p>
          <w:p w14:paraId="6BD0DEA7" w14:textId="23CA75CB"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t>importuojant xls</w:t>
            </w:r>
            <w:r w:rsidR="0073444A" w:rsidRPr="00F648A3">
              <w:rPr>
                <w:rFonts w:ascii="Times New Roman" w:hAnsi="Times New Roman" w:cs="Times New Roman"/>
                <w:color w:val="000000" w:themeColor="text1"/>
              </w:rPr>
              <w:t xml:space="preserve"> / xls</w:t>
            </w:r>
            <w:r w:rsidR="00940844" w:rsidRPr="00F648A3">
              <w:rPr>
                <w:rFonts w:ascii="Times New Roman" w:hAnsi="Times New Roman" w:cs="Times New Roman"/>
                <w:color w:val="000000" w:themeColor="text1"/>
              </w:rPr>
              <w:t>x / csv</w:t>
            </w:r>
            <w:r w:rsidRPr="00F648A3">
              <w:rPr>
                <w:rFonts w:ascii="Times New Roman" w:hAnsi="Times New Roman" w:cs="Times New Roman"/>
                <w:color w:val="000000" w:themeColor="text1"/>
              </w:rPr>
              <w:t xml:space="preserve"> formato sąrašą į </w:t>
            </w:r>
            <w:r w:rsidR="5801A853" w:rsidRPr="00F648A3">
              <w:rPr>
                <w:rFonts w:ascii="Times New Roman" w:hAnsi="Times New Roman" w:cs="Times New Roman"/>
                <w:color w:val="000000" w:themeColor="text1"/>
              </w:rPr>
              <w:t xml:space="preserve">CRM </w:t>
            </w:r>
            <w:r w:rsidRPr="00F648A3">
              <w:rPr>
                <w:rFonts w:ascii="Times New Roman" w:hAnsi="Times New Roman" w:cs="Times New Roman"/>
                <w:color w:val="000000" w:themeColor="text1"/>
              </w:rPr>
              <w:t>sistemą</w:t>
            </w:r>
            <w:r w:rsidR="0026454D">
              <w:rPr>
                <w:rFonts w:ascii="Times New Roman" w:hAnsi="Times New Roman" w:cs="Times New Roman"/>
                <w:color w:val="000000" w:themeColor="text1"/>
              </w:rPr>
              <w:t>;</w:t>
            </w:r>
          </w:p>
          <w:p w14:paraId="16CFDAE7" w14:textId="37DB58D8" w:rsidR="004D65CD" w:rsidRPr="00F648A3" w:rsidRDefault="004D65CD" w:rsidP="0039230F">
            <w:pPr>
              <w:pStyle w:val="ListParagraph"/>
              <w:numPr>
                <w:ilvl w:val="1"/>
                <w:numId w:val="4"/>
              </w:numPr>
              <w:jc w:val="both"/>
              <w:rPr>
                <w:rFonts w:ascii="Times New Roman" w:hAnsi="Times New Roman" w:cs="Times New Roman"/>
                <w:color w:val="000000"/>
                <w:szCs w:val="24"/>
              </w:rPr>
            </w:pPr>
            <w:r w:rsidRPr="00F648A3">
              <w:rPr>
                <w:rFonts w:ascii="Times New Roman" w:hAnsi="Times New Roman" w:cs="Times New Roman"/>
                <w:color w:val="000000"/>
                <w:szCs w:val="24"/>
              </w:rPr>
              <w:t>sugeneruojant įrašą CRM sistemoje iš el. paštu</w:t>
            </w:r>
            <w:r w:rsidR="00B120AE" w:rsidRPr="00F648A3">
              <w:rPr>
                <w:rFonts w:ascii="Times New Roman" w:hAnsi="Times New Roman" w:cs="Times New Roman"/>
                <w:color w:val="000000"/>
                <w:szCs w:val="24"/>
              </w:rPr>
              <w:t xml:space="preserve"> arba per web formą</w:t>
            </w:r>
            <w:r w:rsidRPr="00F648A3">
              <w:rPr>
                <w:rFonts w:ascii="Times New Roman" w:hAnsi="Times New Roman" w:cs="Times New Roman"/>
                <w:color w:val="000000"/>
                <w:szCs w:val="24"/>
              </w:rPr>
              <w:t xml:space="preserve"> gautos užklausos; </w:t>
            </w:r>
          </w:p>
          <w:p w14:paraId="07818852" w14:textId="4F1AF352"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t>nuskenuojant vizitinę kortelę;</w:t>
            </w:r>
          </w:p>
          <w:p w14:paraId="0C4F9F68" w14:textId="6D9E7324" w:rsidR="00B120AE" w:rsidRPr="00F648A3" w:rsidRDefault="00997857" w:rsidP="0039230F">
            <w:pPr>
              <w:pStyle w:val="ListParagraph"/>
              <w:numPr>
                <w:ilvl w:val="1"/>
                <w:numId w:val="4"/>
              </w:numPr>
              <w:jc w:val="both"/>
              <w:rPr>
                <w:rFonts w:ascii="Times New Roman" w:hAnsi="Times New Roman" w:cs="Times New Roman"/>
                <w:color w:val="000000"/>
                <w:szCs w:val="24"/>
              </w:rPr>
            </w:pPr>
            <w:r w:rsidRPr="00F648A3">
              <w:rPr>
                <w:rFonts w:ascii="Times New Roman" w:hAnsi="Times New Roman" w:cs="Times New Roman"/>
                <w:color w:val="000000"/>
                <w:szCs w:val="24"/>
              </w:rPr>
              <w:t xml:space="preserve">importuojant iš „LinkedIn Sales Navigator“ </w:t>
            </w:r>
            <w:r w:rsidR="00B120AE" w:rsidRPr="00F648A3">
              <w:rPr>
                <w:rFonts w:ascii="Times New Roman" w:hAnsi="Times New Roman" w:cs="Times New Roman"/>
                <w:color w:val="000000"/>
                <w:szCs w:val="24"/>
              </w:rPr>
              <w:t>įrankio</w:t>
            </w:r>
            <w:r w:rsidR="00F95570" w:rsidRPr="00F648A3">
              <w:rPr>
                <w:rFonts w:ascii="Times New Roman" w:hAnsi="Times New Roman" w:cs="Times New Roman"/>
                <w:color w:val="000000"/>
                <w:szCs w:val="24"/>
              </w:rPr>
              <w:t>;</w:t>
            </w:r>
          </w:p>
          <w:p w14:paraId="57F575CB" w14:textId="7029AA7E" w:rsidR="00997857" w:rsidRDefault="00B120AE" w:rsidP="0039230F">
            <w:pPr>
              <w:pStyle w:val="ListParagraph"/>
              <w:numPr>
                <w:ilvl w:val="1"/>
                <w:numId w:val="4"/>
              </w:numPr>
              <w:jc w:val="both"/>
              <w:rPr>
                <w:rFonts w:ascii="Times New Roman" w:hAnsi="Times New Roman" w:cs="Times New Roman"/>
                <w:color w:val="000000"/>
                <w:szCs w:val="24"/>
              </w:rPr>
            </w:pPr>
            <w:r w:rsidRPr="00F648A3">
              <w:rPr>
                <w:rFonts w:ascii="Times New Roman" w:hAnsi="Times New Roman" w:cs="Times New Roman"/>
                <w:color w:val="000000"/>
                <w:szCs w:val="24"/>
              </w:rPr>
              <w:t>importuojant iš „Leadfeeder“ įrankio</w:t>
            </w:r>
            <w:r w:rsidR="003305D6" w:rsidRPr="00F648A3">
              <w:rPr>
                <w:rFonts w:ascii="Times New Roman" w:hAnsi="Times New Roman" w:cs="Times New Roman"/>
                <w:color w:val="000000"/>
                <w:szCs w:val="24"/>
              </w:rPr>
              <w:t>;</w:t>
            </w:r>
          </w:p>
          <w:p w14:paraId="20750592" w14:textId="25A1749B" w:rsidR="00760FF5" w:rsidRPr="00F648A3" w:rsidRDefault="33F09BC7" w:rsidP="0039230F">
            <w:pPr>
              <w:pStyle w:val="ListParagraph"/>
              <w:numPr>
                <w:ilvl w:val="1"/>
                <w:numId w:val="4"/>
              </w:numPr>
              <w:jc w:val="both"/>
              <w:rPr>
                <w:rFonts w:ascii="Times New Roman" w:hAnsi="Times New Roman" w:cs="Times New Roman"/>
                <w:color w:val="000000"/>
              </w:rPr>
            </w:pPr>
            <w:r w:rsidRPr="6BABE8F5">
              <w:rPr>
                <w:rFonts w:ascii="Times New Roman" w:hAnsi="Times New Roman" w:cs="Times New Roman"/>
                <w:color w:val="000000" w:themeColor="text1"/>
              </w:rPr>
              <w:t>importuojant iš Outreach įrankio;</w:t>
            </w:r>
          </w:p>
          <w:p w14:paraId="0D76151D" w14:textId="06C0C41C" w:rsidR="004D65CD" w:rsidRPr="00F648A3" w:rsidRDefault="004D65CD" w:rsidP="0039230F">
            <w:pPr>
              <w:pStyle w:val="ListParagraph"/>
              <w:numPr>
                <w:ilvl w:val="1"/>
                <w:numId w:val="4"/>
              </w:numPr>
              <w:jc w:val="both"/>
              <w:rPr>
                <w:rFonts w:ascii="Times New Roman" w:hAnsi="Times New Roman" w:cs="Times New Roman"/>
                <w:color w:val="000000"/>
                <w:szCs w:val="24"/>
              </w:rPr>
            </w:pPr>
            <w:r w:rsidRPr="09F11F14">
              <w:rPr>
                <w:rFonts w:ascii="Times New Roman" w:hAnsi="Times New Roman" w:cs="Times New Roman"/>
                <w:color w:val="000000" w:themeColor="text1"/>
              </w:rPr>
              <w:t>įvedant rankiniu būdu.</w:t>
            </w:r>
          </w:p>
          <w:p w14:paraId="2C300B6A" w14:textId="77777777" w:rsidR="004D65CD" w:rsidRPr="00F648A3" w:rsidRDefault="004D65CD" w:rsidP="004D65CD">
            <w:pPr>
              <w:pStyle w:val="ListParagraph"/>
              <w:ind w:left="792" w:firstLine="0"/>
              <w:jc w:val="both"/>
              <w:rPr>
                <w:rFonts w:ascii="Times New Roman" w:hAnsi="Times New Roman" w:cs="Times New Roman"/>
                <w:color w:val="000000"/>
                <w:szCs w:val="24"/>
              </w:rPr>
            </w:pPr>
          </w:p>
          <w:p w14:paraId="3BC46145" w14:textId="72B40B02" w:rsidR="004D65CD" w:rsidRPr="00F648A3" w:rsidRDefault="004D65CD" w:rsidP="0039230F">
            <w:pPr>
              <w:pStyle w:val="ListParagraph"/>
              <w:numPr>
                <w:ilvl w:val="0"/>
                <w:numId w:val="4"/>
              </w:numPr>
              <w:jc w:val="both"/>
              <w:rPr>
                <w:rFonts w:asciiTheme="minorHAnsi" w:eastAsiaTheme="minorEastAsia" w:hAnsiTheme="minorHAnsi"/>
                <w:color w:val="000000"/>
              </w:rPr>
            </w:pPr>
            <w:r w:rsidRPr="00F648A3">
              <w:rPr>
                <w:rFonts w:ascii="Times New Roman" w:hAnsi="Times New Roman" w:cs="Times New Roman"/>
                <w:color w:val="000000" w:themeColor="text1"/>
              </w:rPr>
              <w:t>„Lead“</w:t>
            </w:r>
            <w:r w:rsidR="755C1236" w:rsidRPr="00F648A3">
              <w:rPr>
                <w:rFonts w:ascii="Times New Roman" w:hAnsi="Times New Roman" w:cs="Times New Roman"/>
                <w:color w:val="000000" w:themeColor="text1"/>
              </w:rPr>
              <w:t xml:space="preserve"> kortelėje turi būti šie laukai, apimant, bet neapsiribojant</w:t>
            </w:r>
            <w:r w:rsidRPr="00F648A3">
              <w:rPr>
                <w:rFonts w:ascii="Times New Roman" w:hAnsi="Times New Roman" w:cs="Times New Roman"/>
                <w:color w:val="000000" w:themeColor="text1"/>
              </w:rPr>
              <w:t>:</w:t>
            </w:r>
          </w:p>
          <w:p w14:paraId="06407F22" w14:textId="6B9088BD" w:rsidR="004D65CD" w:rsidRPr="00F648A3" w:rsidRDefault="004D65CD" w:rsidP="0039230F">
            <w:pPr>
              <w:pStyle w:val="ListParagraph"/>
              <w:numPr>
                <w:ilvl w:val="1"/>
                <w:numId w:val="4"/>
              </w:numPr>
              <w:jc w:val="both"/>
              <w:rPr>
                <w:rFonts w:asciiTheme="minorHAnsi" w:eastAsiaTheme="minorEastAsia" w:hAnsiTheme="minorHAnsi"/>
                <w:color w:val="000000"/>
              </w:rPr>
            </w:pPr>
            <w:r w:rsidRPr="00F648A3">
              <w:rPr>
                <w:rFonts w:ascii="Times New Roman" w:hAnsi="Times New Roman" w:cs="Times New Roman"/>
                <w:color w:val="000000" w:themeColor="text1"/>
              </w:rPr>
              <w:t>Name, surname: vardas, pavardė</w:t>
            </w:r>
            <w:r w:rsidR="0A734C10" w:rsidRPr="00F648A3">
              <w:rPr>
                <w:rFonts w:ascii="Times New Roman" w:hAnsi="Times New Roman" w:cs="Times New Roman"/>
                <w:color w:val="000000" w:themeColor="text1"/>
              </w:rPr>
              <w:t xml:space="preserve"> (tekstinė įvestis rankiniu būd</w:t>
            </w:r>
            <w:r w:rsidR="00595C54" w:rsidRPr="00F648A3">
              <w:rPr>
                <w:rFonts w:ascii="Times New Roman" w:hAnsi="Times New Roman" w:cs="Times New Roman"/>
                <w:color w:val="000000" w:themeColor="text1"/>
              </w:rPr>
              <w:t>u</w:t>
            </w:r>
            <w:r w:rsidR="0A734C10" w:rsidRPr="00F648A3">
              <w:rPr>
                <w:rFonts w:ascii="Times New Roman" w:hAnsi="Times New Roman" w:cs="Times New Roman"/>
                <w:color w:val="000000" w:themeColor="text1"/>
              </w:rPr>
              <w:t xml:space="preserve"> (angl.</w:t>
            </w:r>
            <w:r w:rsidR="0A734C10" w:rsidRPr="00F648A3">
              <w:rPr>
                <w:rFonts w:ascii="Times New Roman" w:hAnsi="Times New Roman" w:cs="Times New Roman"/>
                <w:i/>
                <w:iCs/>
                <w:color w:val="000000" w:themeColor="text1"/>
              </w:rPr>
              <w:t xml:space="preserve"> type-in.</w:t>
            </w:r>
            <w:r w:rsidR="0A734C10" w:rsidRPr="00F648A3">
              <w:rPr>
                <w:rFonts w:ascii="Times New Roman" w:hAnsi="Times New Roman" w:cs="Times New Roman"/>
                <w:color w:val="000000" w:themeColor="text1"/>
              </w:rPr>
              <w:t xml:space="preserve"> Toliau</w:t>
            </w:r>
            <w:r w:rsidR="0048787B" w:rsidRPr="00F648A3">
              <w:rPr>
                <w:rFonts w:ascii="Times New Roman" w:hAnsi="Times New Roman" w:cs="Times New Roman"/>
                <w:color w:val="000000" w:themeColor="text1"/>
              </w:rPr>
              <w:t xml:space="preserve"> dokumente</w:t>
            </w:r>
            <w:r w:rsidR="0A734C10" w:rsidRPr="00F648A3">
              <w:rPr>
                <w:rFonts w:ascii="Times New Roman" w:hAnsi="Times New Roman" w:cs="Times New Roman"/>
                <w:color w:val="000000" w:themeColor="text1"/>
              </w:rPr>
              <w:t xml:space="preserve"> vadinama type-in)</w:t>
            </w:r>
            <w:r w:rsidRPr="00F648A3">
              <w:rPr>
                <w:rFonts w:ascii="Times New Roman" w:hAnsi="Times New Roman" w:cs="Times New Roman"/>
                <w:color w:val="000000" w:themeColor="text1"/>
              </w:rPr>
              <w:t>;</w:t>
            </w:r>
          </w:p>
          <w:p w14:paraId="1C3F4AF8" w14:textId="5B1F1FA9"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t>Organisation: įmonė</w:t>
            </w:r>
            <w:r w:rsidR="7A65EB3C" w:rsidRPr="00F648A3">
              <w:rPr>
                <w:rFonts w:ascii="Times New Roman" w:hAnsi="Times New Roman" w:cs="Times New Roman"/>
                <w:color w:val="000000" w:themeColor="text1"/>
              </w:rPr>
              <w:t xml:space="preserve"> (type-in)</w:t>
            </w:r>
            <w:r w:rsidRPr="00F648A3">
              <w:rPr>
                <w:rFonts w:ascii="Times New Roman" w:hAnsi="Times New Roman" w:cs="Times New Roman"/>
                <w:color w:val="000000" w:themeColor="text1"/>
              </w:rPr>
              <w:t>;</w:t>
            </w:r>
          </w:p>
          <w:p w14:paraId="034AF00F" w14:textId="427C122B"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Email: el. </w:t>
            </w:r>
            <w:r w:rsidR="000F27DB"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aštas</w:t>
            </w:r>
            <w:r w:rsidR="650638E9" w:rsidRPr="00F648A3">
              <w:rPr>
                <w:rFonts w:ascii="Times New Roman" w:hAnsi="Times New Roman" w:cs="Times New Roman"/>
                <w:color w:val="000000" w:themeColor="text1"/>
              </w:rPr>
              <w:t xml:space="preserve"> (type-in)</w:t>
            </w:r>
            <w:r w:rsidRPr="00F648A3">
              <w:rPr>
                <w:rFonts w:ascii="Times New Roman" w:hAnsi="Times New Roman" w:cs="Times New Roman"/>
                <w:color w:val="000000" w:themeColor="text1"/>
              </w:rPr>
              <w:t>;</w:t>
            </w:r>
          </w:p>
          <w:p w14:paraId="180FF239" w14:textId="0758F42A" w:rsidR="004D65CD" w:rsidRPr="00F648A3" w:rsidRDefault="004D65CD" w:rsidP="0039230F">
            <w:pPr>
              <w:pStyle w:val="ListParagraph"/>
              <w:numPr>
                <w:ilvl w:val="1"/>
                <w:numId w:val="4"/>
              </w:numPr>
              <w:jc w:val="both"/>
              <w:rPr>
                <w:rFonts w:asciiTheme="minorHAnsi" w:eastAsiaTheme="minorEastAsia" w:hAnsiTheme="minorHAnsi"/>
                <w:color w:val="000000"/>
              </w:rPr>
            </w:pPr>
            <w:r w:rsidRPr="00F648A3">
              <w:rPr>
                <w:rFonts w:ascii="Times New Roman" w:hAnsi="Times New Roman" w:cs="Times New Roman"/>
                <w:color w:val="000000" w:themeColor="text1"/>
              </w:rPr>
              <w:t xml:space="preserve">Telephone: tel. numeris </w:t>
            </w:r>
            <w:r w:rsidR="32AF73C8" w:rsidRPr="00F648A3">
              <w:rPr>
                <w:rFonts w:ascii="Times New Roman" w:hAnsi="Times New Roman" w:cs="Times New Roman"/>
                <w:color w:val="000000" w:themeColor="text1"/>
              </w:rPr>
              <w:t xml:space="preserve">(type-in) </w:t>
            </w:r>
            <w:r w:rsidRPr="00F648A3">
              <w:rPr>
                <w:rFonts w:ascii="Times New Roman" w:hAnsi="Times New Roman" w:cs="Times New Roman"/>
                <w:color w:val="000000" w:themeColor="text1"/>
              </w:rPr>
              <w:t>su šalies kodu</w:t>
            </w:r>
            <w:r w:rsidR="6B2959A2" w:rsidRPr="00F648A3">
              <w:rPr>
                <w:rFonts w:ascii="Times New Roman" w:hAnsi="Times New Roman" w:cs="Times New Roman"/>
                <w:color w:val="000000" w:themeColor="text1"/>
              </w:rPr>
              <w:t xml:space="preserve"> (iš Tiekėjo parengto Tarptautinio telefonų kodų </w:t>
            </w:r>
            <w:r w:rsidR="18CCFB43" w:rsidRPr="00F648A3">
              <w:rPr>
                <w:rFonts w:ascii="Times New Roman" w:hAnsi="Times New Roman" w:cs="Times New Roman"/>
                <w:color w:val="000000" w:themeColor="text1"/>
              </w:rPr>
              <w:t xml:space="preserve">išplečiamojo sąrašo (angl. </w:t>
            </w:r>
            <w:r w:rsidR="18CCFB43" w:rsidRPr="00F648A3">
              <w:rPr>
                <w:rFonts w:ascii="Times New Roman" w:hAnsi="Times New Roman" w:cs="Times New Roman"/>
                <w:i/>
                <w:iCs/>
                <w:color w:val="000000" w:themeColor="text1"/>
              </w:rPr>
              <w:t>drop-down list</w:t>
            </w:r>
            <w:r w:rsidR="18CCFB43" w:rsidRPr="00F648A3">
              <w:rPr>
                <w:rFonts w:ascii="Times New Roman" w:hAnsi="Times New Roman" w:cs="Times New Roman"/>
                <w:color w:val="000000" w:themeColor="text1"/>
              </w:rPr>
              <w:t xml:space="preserve">, leidžiantis pasirinkti elementą iš pateikto sąrašo. Toliau dokumente vadinama </w:t>
            </w:r>
            <w:r w:rsidR="000C485E" w:rsidRPr="00F648A3">
              <w:rPr>
                <w:rFonts w:ascii="Times New Roman" w:hAnsi="Times New Roman" w:cs="Times New Roman"/>
                <w:color w:val="000000" w:themeColor="text1"/>
              </w:rPr>
              <w:t>„</w:t>
            </w:r>
            <w:r w:rsidR="18CCFB43" w:rsidRPr="00F648A3">
              <w:rPr>
                <w:rFonts w:ascii="Times New Roman" w:hAnsi="Times New Roman" w:cs="Times New Roman"/>
                <w:color w:val="000000" w:themeColor="text1"/>
              </w:rPr>
              <w:t>drop-down list</w:t>
            </w:r>
            <w:r w:rsidR="000C485E" w:rsidRPr="00F648A3">
              <w:rPr>
                <w:rFonts w:ascii="Times New Roman" w:hAnsi="Times New Roman" w:cs="Times New Roman"/>
                <w:color w:val="000000" w:themeColor="text1"/>
              </w:rPr>
              <w:t>“</w:t>
            </w:r>
            <w:r w:rsidR="6B2959A2"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w:t>
            </w:r>
          </w:p>
          <w:p w14:paraId="5840CF5C" w14:textId="092FD7AA" w:rsidR="006B3887" w:rsidRPr="00F648A3" w:rsidRDefault="006B3887" w:rsidP="0039230F">
            <w:pPr>
              <w:pStyle w:val="ListParagraph"/>
              <w:numPr>
                <w:ilvl w:val="1"/>
                <w:numId w:val="4"/>
              </w:numPr>
              <w:jc w:val="both"/>
              <w:rPr>
                <w:rFonts w:ascii="Times New Roman" w:hAnsi="Times New Roman" w:cs="Times New Roman"/>
              </w:rPr>
            </w:pPr>
            <w:r w:rsidRPr="00F648A3">
              <w:rPr>
                <w:rFonts w:ascii="Times New Roman" w:hAnsi="Times New Roman" w:cs="Times New Roman"/>
              </w:rPr>
              <w:t>Date: šaltojo kontakto importavimo, įrašymo arba perkėlimo iš kitų įrankių data (Sistema įrašo automatiškai</w:t>
            </w:r>
            <w:r w:rsidR="00C56218" w:rsidRPr="00F648A3">
              <w:rPr>
                <w:rFonts w:ascii="Times New Roman" w:hAnsi="Times New Roman" w:cs="Times New Roman"/>
              </w:rPr>
              <w:t xml:space="preserve"> pagal faktinę kontakto importavimo, įrašymo arba perkėlimo iš kitų įrankių datą</w:t>
            </w:r>
            <w:r w:rsidRPr="00F648A3">
              <w:rPr>
                <w:rFonts w:ascii="Times New Roman" w:hAnsi="Times New Roman" w:cs="Times New Roman"/>
              </w:rPr>
              <w:t>);</w:t>
            </w:r>
          </w:p>
          <w:p w14:paraId="67936B38" w14:textId="62AF4F8B" w:rsidR="004D65CD" w:rsidRPr="00F648A3" w:rsidRDefault="004D65CD" w:rsidP="0039230F">
            <w:pPr>
              <w:pStyle w:val="ListParagraph"/>
              <w:numPr>
                <w:ilvl w:val="1"/>
                <w:numId w:val="4"/>
              </w:numPr>
              <w:jc w:val="both"/>
              <w:rPr>
                <w:rFonts w:ascii="Times New Roman" w:hAnsi="Times New Roman" w:cs="Times New Roman"/>
                <w:color w:val="000000"/>
              </w:rPr>
            </w:pPr>
            <w:r w:rsidRPr="00F648A3">
              <w:rPr>
                <w:rFonts w:ascii="Times New Roman" w:hAnsi="Times New Roman" w:cs="Times New Roman"/>
                <w:color w:val="000000" w:themeColor="text1"/>
              </w:rPr>
              <w:t>Lead source</w:t>
            </w:r>
            <w:r w:rsidR="12C0925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„Lead“ šaltinis</w:t>
            </w:r>
            <w:r w:rsidR="00045E9A" w:rsidRPr="00F648A3">
              <w:rPr>
                <w:rFonts w:ascii="Times New Roman" w:hAnsi="Times New Roman" w:cs="Times New Roman"/>
                <w:color w:val="000000" w:themeColor="text1"/>
              </w:rPr>
              <w:t xml:space="preserve">. </w:t>
            </w:r>
            <w:r w:rsidR="00BA3DE9" w:rsidRPr="00F648A3">
              <w:rPr>
                <w:rFonts w:ascii="Times New Roman" w:hAnsi="Times New Roman" w:cs="Times New Roman"/>
                <w:color w:val="000000" w:themeColor="text1"/>
              </w:rPr>
              <w:t>S</w:t>
            </w:r>
            <w:r w:rsidR="00045E9A" w:rsidRPr="00F648A3">
              <w:rPr>
                <w:rFonts w:ascii="Times New Roman" w:hAnsi="Times New Roman" w:cs="Times New Roman"/>
                <w:color w:val="000000" w:themeColor="text1"/>
              </w:rPr>
              <w:t xml:space="preserve">istemoje turi būti galimybė aprašyti neribotą </w:t>
            </w:r>
            <w:r w:rsidR="00BA3DE9" w:rsidRPr="00F648A3">
              <w:rPr>
                <w:rFonts w:ascii="Times New Roman" w:hAnsi="Times New Roman" w:cs="Times New Roman"/>
                <w:color w:val="000000" w:themeColor="text1"/>
              </w:rPr>
              <w:t>„</w:t>
            </w:r>
            <w:r w:rsidR="00045E9A" w:rsidRPr="00F648A3">
              <w:rPr>
                <w:rFonts w:ascii="Times New Roman" w:hAnsi="Times New Roman" w:cs="Times New Roman"/>
                <w:color w:val="000000" w:themeColor="text1"/>
              </w:rPr>
              <w:t>Lead</w:t>
            </w:r>
            <w:r w:rsidR="00BA3DE9" w:rsidRPr="00F648A3">
              <w:rPr>
                <w:rFonts w:ascii="Times New Roman" w:hAnsi="Times New Roman" w:cs="Times New Roman"/>
                <w:color w:val="000000" w:themeColor="text1"/>
              </w:rPr>
              <w:t>“</w:t>
            </w:r>
            <w:r w:rsidR="00045E9A" w:rsidRPr="00F648A3">
              <w:rPr>
                <w:rFonts w:ascii="Times New Roman" w:hAnsi="Times New Roman" w:cs="Times New Roman"/>
                <w:color w:val="000000" w:themeColor="text1"/>
              </w:rPr>
              <w:t xml:space="preserve"> šaltinių sąrašą</w:t>
            </w:r>
            <w:r w:rsidR="00F44EE6" w:rsidRPr="00F648A3">
              <w:rPr>
                <w:rFonts w:ascii="Times New Roman" w:hAnsi="Times New Roman" w:cs="Times New Roman"/>
                <w:color w:val="000000" w:themeColor="text1"/>
              </w:rPr>
              <w:t>. „Lead“ šaltiniai turi būti pildomi automatiškai (kaip aprašyta šios skilties punktuose 2.</w:t>
            </w:r>
            <w:r w:rsidR="00FF435C" w:rsidRPr="00F648A3">
              <w:rPr>
                <w:rFonts w:ascii="Times New Roman" w:hAnsi="Times New Roman" w:cs="Times New Roman"/>
                <w:color w:val="000000" w:themeColor="text1"/>
              </w:rPr>
              <w:t>6</w:t>
            </w:r>
            <w:r w:rsidR="00F44EE6" w:rsidRPr="00F648A3">
              <w:rPr>
                <w:rFonts w:ascii="Times New Roman" w:hAnsi="Times New Roman" w:cs="Times New Roman"/>
                <w:color w:val="000000" w:themeColor="text1"/>
              </w:rPr>
              <w:t>.1-2.</w:t>
            </w:r>
            <w:r w:rsidR="00FF435C" w:rsidRPr="00F648A3">
              <w:rPr>
                <w:rFonts w:ascii="Times New Roman" w:hAnsi="Times New Roman" w:cs="Times New Roman"/>
                <w:color w:val="000000" w:themeColor="text1"/>
              </w:rPr>
              <w:t>6</w:t>
            </w:r>
            <w:r w:rsidR="00F44EE6" w:rsidRPr="00F648A3">
              <w:rPr>
                <w:rFonts w:ascii="Times New Roman" w:hAnsi="Times New Roman" w:cs="Times New Roman"/>
                <w:color w:val="000000" w:themeColor="text1"/>
              </w:rPr>
              <w:t>.</w:t>
            </w:r>
            <w:r w:rsidR="00304224">
              <w:rPr>
                <w:rFonts w:ascii="Times New Roman" w:hAnsi="Times New Roman" w:cs="Times New Roman"/>
                <w:color w:val="000000" w:themeColor="text1"/>
                <w:lang w:val="en-US"/>
              </w:rPr>
              <w:t>19</w:t>
            </w:r>
            <w:r w:rsidR="00A4621B" w:rsidRPr="00F648A3">
              <w:rPr>
                <w:rFonts w:ascii="Times New Roman" w:hAnsi="Times New Roman" w:cs="Times New Roman"/>
                <w:color w:val="000000" w:themeColor="text1"/>
              </w:rPr>
              <w:t xml:space="preserve">) </w:t>
            </w:r>
            <w:r w:rsidR="00D860A0" w:rsidRPr="00F648A3">
              <w:rPr>
                <w:rFonts w:ascii="Times New Roman" w:hAnsi="Times New Roman" w:cs="Times New Roman"/>
                <w:color w:val="000000" w:themeColor="text1"/>
              </w:rPr>
              <w:t>arba parenkami rankiniu būdu iš drop-down list</w:t>
            </w:r>
            <w:r w:rsidR="009C591C" w:rsidRPr="00F648A3">
              <w:rPr>
                <w:rFonts w:ascii="Times New Roman" w:hAnsi="Times New Roman" w:cs="Times New Roman"/>
                <w:color w:val="000000" w:themeColor="text1"/>
              </w:rPr>
              <w:t>, su galimybe</w:t>
            </w:r>
            <w:r w:rsidR="007A76EE" w:rsidRPr="00F648A3">
              <w:rPr>
                <w:rFonts w:ascii="Times New Roman" w:hAnsi="Times New Roman" w:cs="Times New Roman"/>
                <w:color w:val="000000" w:themeColor="text1"/>
              </w:rPr>
              <w:t xml:space="preserve"> </w:t>
            </w:r>
            <w:r w:rsidR="002C427A" w:rsidRPr="00F648A3">
              <w:rPr>
                <w:rFonts w:ascii="Times New Roman" w:hAnsi="Times New Roman" w:cs="Times New Roman"/>
                <w:color w:val="000000" w:themeColor="text1"/>
              </w:rPr>
              <w:t>užpildyti papildomus laukus, nurodytus aprašymuose</w:t>
            </w:r>
            <w:r w:rsidRPr="00F648A3">
              <w:rPr>
                <w:rFonts w:ascii="Times New Roman" w:hAnsi="Times New Roman" w:cs="Times New Roman"/>
                <w:color w:val="000000" w:themeColor="text1"/>
              </w:rPr>
              <w:t>:</w:t>
            </w:r>
          </w:p>
          <w:p w14:paraId="1D85419A" w14:textId="2CF9C4C6" w:rsidR="004D65CD" w:rsidRPr="00F648A3" w:rsidRDefault="00463CB8"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Marketing </w:t>
            </w:r>
            <w:r w:rsidR="004D65CD" w:rsidRPr="00F648A3">
              <w:rPr>
                <w:rFonts w:ascii="Times New Roman" w:hAnsi="Times New Roman" w:cs="Times New Roman"/>
                <w:color w:val="000000" w:themeColor="text1"/>
              </w:rPr>
              <w:t>campaigns</w:t>
            </w:r>
            <w:r w:rsidR="00D42EDE" w:rsidRPr="00F648A3">
              <w:rPr>
                <w:rFonts w:ascii="Times New Roman" w:hAnsi="Times New Roman" w:cs="Times New Roman"/>
                <w:color w:val="000000" w:themeColor="text1"/>
              </w:rPr>
              <w:t xml:space="preserve"> </w:t>
            </w:r>
            <w:r w:rsidR="004D65CD" w:rsidRPr="00F648A3">
              <w:rPr>
                <w:rFonts w:ascii="Wingdings" w:eastAsia="Wingdings" w:hAnsi="Wingdings" w:cs="Wingdings"/>
                <w:color w:val="000000" w:themeColor="text1"/>
              </w:rPr>
              <w:t></w:t>
            </w:r>
            <w:r w:rsidR="004D65CD" w:rsidRPr="00F648A3">
              <w:rPr>
                <w:rFonts w:ascii="Times New Roman" w:hAnsi="Times New Roman" w:cs="Times New Roman"/>
                <w:color w:val="000000" w:themeColor="text1"/>
              </w:rPr>
              <w:t xml:space="preserve"> </w:t>
            </w:r>
            <w:r w:rsidR="008C07B2" w:rsidRPr="00F648A3">
              <w:rPr>
                <w:rFonts w:ascii="Times New Roman" w:hAnsi="Times New Roman" w:cs="Times New Roman"/>
                <w:color w:val="000000" w:themeColor="text1"/>
              </w:rPr>
              <w:t>jei „Lead“ buvo sugeneruotas marketingo kampanijos metu</w:t>
            </w:r>
            <w:r w:rsidR="005F5A9B" w:rsidRPr="00F648A3">
              <w:rPr>
                <w:rFonts w:ascii="Times New Roman" w:hAnsi="Times New Roman" w:cs="Times New Roman"/>
                <w:color w:val="000000" w:themeColor="text1"/>
              </w:rPr>
              <w:t xml:space="preserve">, </w:t>
            </w:r>
            <w:r w:rsidR="0071657E" w:rsidRPr="00F648A3">
              <w:rPr>
                <w:rFonts w:ascii="Times New Roman" w:hAnsi="Times New Roman" w:cs="Times New Roman"/>
                <w:color w:val="000000" w:themeColor="text1"/>
              </w:rPr>
              <w:t xml:space="preserve">„Lead source“ </w:t>
            </w:r>
            <w:r w:rsidR="008C07B2" w:rsidRPr="00F648A3">
              <w:rPr>
                <w:rFonts w:ascii="Times New Roman" w:hAnsi="Times New Roman" w:cs="Times New Roman"/>
                <w:color w:val="000000" w:themeColor="text1"/>
              </w:rPr>
              <w:t>reikšmė automatiškai</w:t>
            </w:r>
            <w:r w:rsidR="00EE3B1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perkeliama iš Marketingo</w:t>
            </w:r>
            <w:r w:rsidR="24E41C03" w:rsidRPr="00F648A3">
              <w:rPr>
                <w:rFonts w:ascii="Times New Roman" w:hAnsi="Times New Roman" w:cs="Times New Roman"/>
                <w:color w:val="000000" w:themeColor="text1"/>
              </w:rPr>
              <w:t xml:space="preserve"> </w:t>
            </w:r>
            <w:r w:rsidR="4C994280" w:rsidRPr="00F648A3">
              <w:rPr>
                <w:rFonts w:ascii="Times New Roman" w:hAnsi="Times New Roman" w:cs="Times New Roman"/>
                <w:color w:val="000000" w:themeColor="text1"/>
              </w:rPr>
              <w:t>modulio</w:t>
            </w:r>
            <w:r w:rsidR="004969C7" w:rsidRPr="00F648A3">
              <w:rPr>
                <w:rFonts w:ascii="Times New Roman" w:hAnsi="Times New Roman" w:cs="Times New Roman"/>
                <w:color w:val="000000" w:themeColor="text1"/>
              </w:rPr>
              <w:t>. Turi būti išlaikyta ir atvaizduojama sąsaja su</w:t>
            </w:r>
            <w:r w:rsidR="005F5A9B" w:rsidRPr="00F648A3">
              <w:rPr>
                <w:rFonts w:ascii="Times New Roman" w:hAnsi="Times New Roman" w:cs="Times New Roman"/>
                <w:color w:val="000000" w:themeColor="text1"/>
              </w:rPr>
              <w:t xml:space="preserve"> konkreči</w:t>
            </w:r>
            <w:r w:rsidR="004969C7" w:rsidRPr="00F648A3">
              <w:rPr>
                <w:rFonts w:ascii="Times New Roman" w:hAnsi="Times New Roman" w:cs="Times New Roman"/>
                <w:color w:val="000000" w:themeColor="text1"/>
              </w:rPr>
              <w:t>a</w:t>
            </w:r>
            <w:r w:rsidR="005F5A9B" w:rsidRPr="00F648A3">
              <w:rPr>
                <w:rFonts w:ascii="Times New Roman" w:hAnsi="Times New Roman" w:cs="Times New Roman"/>
                <w:color w:val="000000" w:themeColor="text1"/>
              </w:rPr>
              <w:t xml:space="preserve"> Marketingo kampanij</w:t>
            </w:r>
            <w:r w:rsidR="004969C7" w:rsidRPr="00F648A3">
              <w:rPr>
                <w:rFonts w:ascii="Times New Roman" w:hAnsi="Times New Roman" w:cs="Times New Roman"/>
                <w:color w:val="000000" w:themeColor="text1"/>
              </w:rPr>
              <w:t>a</w:t>
            </w:r>
            <w:r w:rsidR="005F5A9B" w:rsidRPr="00F648A3">
              <w:rPr>
                <w:rFonts w:ascii="Times New Roman" w:hAnsi="Times New Roman" w:cs="Times New Roman"/>
                <w:color w:val="000000" w:themeColor="text1"/>
              </w:rPr>
              <w:t>, kurios metu „Lead“ buvo sugeneruotas</w:t>
            </w:r>
            <w:r w:rsidR="004D65CD" w:rsidRPr="00F648A3">
              <w:rPr>
                <w:rFonts w:ascii="Times New Roman" w:hAnsi="Times New Roman" w:cs="Times New Roman"/>
                <w:color w:val="000000" w:themeColor="text1"/>
              </w:rPr>
              <w:t>;</w:t>
            </w:r>
          </w:p>
          <w:p w14:paraId="2BED1C99" w14:textId="0856268A" w:rsidR="009C1AE4" w:rsidRPr="00F648A3" w:rsidRDefault="441868FC" w:rsidP="0039230F">
            <w:pPr>
              <w:pStyle w:val="ListParagraph"/>
              <w:numPr>
                <w:ilvl w:val="2"/>
                <w:numId w:val="4"/>
              </w:numPr>
              <w:jc w:val="both"/>
              <w:rPr>
                <w:rFonts w:ascii="Times New Roman" w:hAnsi="Times New Roman" w:cs="Times New Roman"/>
                <w:color w:val="000000"/>
              </w:rPr>
            </w:pPr>
            <w:r w:rsidRPr="6BABE8F5">
              <w:rPr>
                <w:rFonts w:ascii="Times New Roman" w:hAnsi="Times New Roman" w:cs="Times New Roman"/>
                <w:color w:val="000000" w:themeColor="text1"/>
              </w:rPr>
              <w:t>Google Ad</w:t>
            </w:r>
            <w:r w:rsidR="5E6747F9" w:rsidRPr="6BABE8F5">
              <w:rPr>
                <w:rFonts w:ascii="Times New Roman" w:hAnsi="Times New Roman" w:cs="Times New Roman"/>
                <w:color w:val="000000" w:themeColor="text1"/>
              </w:rPr>
              <w:t>W</w:t>
            </w:r>
            <w:r w:rsidRPr="6BABE8F5">
              <w:rPr>
                <w:rFonts w:ascii="Times New Roman" w:hAnsi="Times New Roman" w:cs="Times New Roman"/>
                <w:color w:val="000000" w:themeColor="text1"/>
              </w:rPr>
              <w:t>ords</w:t>
            </w:r>
            <w:r w:rsidR="5293F723" w:rsidRPr="6BABE8F5">
              <w:rPr>
                <w:rFonts w:ascii="Times New Roman" w:hAnsi="Times New Roman" w:cs="Times New Roman"/>
                <w:color w:val="000000" w:themeColor="text1"/>
              </w:rPr>
              <w:t xml:space="preserve"> </w:t>
            </w:r>
            <w:r w:rsidR="5293F723" w:rsidRPr="6BABE8F5">
              <w:rPr>
                <w:rFonts w:ascii="Wingdings" w:eastAsia="Wingdings" w:hAnsi="Wingdings" w:cs="Wingdings"/>
                <w:color w:val="000000" w:themeColor="text1"/>
              </w:rPr>
              <w:t>à</w:t>
            </w:r>
            <w:r w:rsidR="5293F723" w:rsidRPr="6BABE8F5">
              <w:rPr>
                <w:rFonts w:ascii="Times New Roman" w:hAnsi="Times New Roman" w:cs="Times New Roman"/>
                <w:color w:val="000000" w:themeColor="text1"/>
              </w:rPr>
              <w:t xml:space="preserve"> </w:t>
            </w:r>
            <w:r w:rsidR="06B867EA" w:rsidRPr="6BABE8F5">
              <w:rPr>
                <w:rFonts w:ascii="Times New Roman" w:hAnsi="Times New Roman" w:cs="Times New Roman"/>
                <w:color w:val="000000" w:themeColor="text1"/>
              </w:rPr>
              <w:t xml:space="preserve">jei „Lead“ buvo sugeneruotas </w:t>
            </w:r>
            <w:r w:rsidR="179FFD9A" w:rsidRPr="6BABE8F5">
              <w:rPr>
                <w:rFonts w:ascii="Times New Roman" w:hAnsi="Times New Roman" w:cs="Times New Roman"/>
                <w:color w:val="000000" w:themeColor="text1"/>
              </w:rPr>
              <w:t xml:space="preserve">tada, kai susidomėjęs asmuo paspaudė reklaminį skydelį ir buvo atvestas į Perkančiosios organizacijos </w:t>
            </w:r>
            <w:r w:rsidR="13A64E44" w:rsidRPr="6BABE8F5">
              <w:rPr>
                <w:rFonts w:ascii="Times New Roman" w:hAnsi="Times New Roman" w:cs="Times New Roman"/>
                <w:color w:val="000000" w:themeColor="text1"/>
              </w:rPr>
              <w:t xml:space="preserve">svetainę, </w:t>
            </w:r>
            <w:r w:rsidR="5E6747F9" w:rsidRPr="6BABE8F5">
              <w:rPr>
                <w:rFonts w:ascii="Times New Roman" w:hAnsi="Times New Roman" w:cs="Times New Roman"/>
                <w:color w:val="000000" w:themeColor="text1"/>
              </w:rPr>
              <w:t xml:space="preserve">„Lead source“ </w:t>
            </w:r>
            <w:r w:rsidR="13A64E44" w:rsidRPr="6BABE8F5">
              <w:rPr>
                <w:rFonts w:ascii="Times New Roman" w:hAnsi="Times New Roman" w:cs="Times New Roman"/>
                <w:color w:val="000000" w:themeColor="text1"/>
              </w:rPr>
              <w:t>reikšmė</w:t>
            </w:r>
            <w:r w:rsidR="5E6747F9" w:rsidRPr="6BABE8F5">
              <w:rPr>
                <w:rFonts w:ascii="Times New Roman" w:hAnsi="Times New Roman" w:cs="Times New Roman"/>
                <w:color w:val="000000" w:themeColor="text1"/>
              </w:rPr>
              <w:t xml:space="preserve"> nurodoma „Google AdWords“. Turi būti išlaikyta ir atvaizduojama sąsaja su konkrečia </w:t>
            </w:r>
            <w:r w:rsidR="5A1DC7EA" w:rsidRPr="6BABE8F5">
              <w:rPr>
                <w:rFonts w:ascii="Times New Roman" w:hAnsi="Times New Roman" w:cs="Times New Roman"/>
                <w:color w:val="000000" w:themeColor="text1"/>
              </w:rPr>
              <w:t>reklaminių skydelių kampanija, kurios metu „Lead“ buvo sugeneruotas</w:t>
            </w:r>
            <w:r w:rsidR="3575D114" w:rsidRPr="6BABE8F5">
              <w:rPr>
                <w:rFonts w:ascii="Times New Roman" w:hAnsi="Times New Roman" w:cs="Times New Roman"/>
                <w:color w:val="000000" w:themeColor="text1"/>
              </w:rPr>
              <w:t>;</w:t>
            </w:r>
            <w:r w:rsidR="13A64E44" w:rsidRPr="6BABE8F5">
              <w:rPr>
                <w:rFonts w:ascii="Times New Roman" w:hAnsi="Times New Roman" w:cs="Times New Roman"/>
                <w:color w:val="000000" w:themeColor="text1"/>
              </w:rPr>
              <w:t xml:space="preserve"> </w:t>
            </w:r>
          </w:p>
          <w:p w14:paraId="3AF4CA62" w14:textId="6C113B25" w:rsidR="00557DA0"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Info email</w:t>
            </w:r>
            <w:r w:rsidR="6958E99B" w:rsidRPr="00F648A3">
              <w:rPr>
                <w:rFonts w:ascii="Times New Roman" w:hAnsi="Times New Roman" w:cs="Times New Roman"/>
                <w:color w:val="000000" w:themeColor="text1"/>
              </w:rPr>
              <w:t xml:space="preserve"> </w:t>
            </w:r>
            <w:r w:rsidR="00557DA0" w:rsidRPr="00F648A3">
              <w:rPr>
                <w:rFonts w:ascii="Wingdings" w:eastAsia="Wingdings" w:hAnsi="Wingdings" w:cs="Wingdings"/>
                <w:color w:val="000000" w:themeColor="text1"/>
              </w:rPr>
              <w:t>à</w:t>
            </w:r>
            <w:r w:rsidR="00557DA0" w:rsidRPr="00F648A3">
              <w:rPr>
                <w:rFonts w:ascii="Times New Roman" w:hAnsi="Times New Roman" w:cs="Times New Roman"/>
                <w:color w:val="000000" w:themeColor="text1"/>
              </w:rPr>
              <w:t xml:space="preserve"> jei „Lead“ buvo sugeneruotas tada, kai susidomėjęs asmuo atsiuntė laišką į bendrąją el. pašto dežutę (</w:t>
            </w:r>
            <w:hyperlink r:id="rId13">
              <w:r w:rsidR="00557DA0" w:rsidRPr="09F11F14">
                <w:rPr>
                  <w:rStyle w:val="Hyperlink"/>
                  <w:rFonts w:ascii="Times New Roman" w:hAnsi="Times New Roman" w:cs="Times New Roman"/>
                </w:rPr>
                <w:t>info@investlithuania.com</w:t>
              </w:r>
            </w:hyperlink>
            <w:r w:rsidR="00557DA0" w:rsidRPr="00F648A3">
              <w:rPr>
                <w:rFonts w:ascii="Times New Roman" w:hAnsi="Times New Roman" w:cs="Times New Roman"/>
                <w:color w:val="000000" w:themeColor="text1"/>
              </w:rPr>
              <w:t>)</w:t>
            </w:r>
            <w:r w:rsidR="0009293A" w:rsidRPr="00F648A3">
              <w:rPr>
                <w:rFonts w:ascii="Times New Roman" w:hAnsi="Times New Roman" w:cs="Times New Roman"/>
                <w:color w:val="000000" w:themeColor="text1"/>
              </w:rPr>
              <w:t xml:space="preserve"> ir laiško pagrindu buvo sukurta „Lead“ kortelė, „Lead source“ reikšmė turi būti</w:t>
            </w:r>
            <w:r w:rsidR="00E810EB" w:rsidRPr="00F648A3">
              <w:rPr>
                <w:rFonts w:ascii="Times New Roman" w:hAnsi="Times New Roman" w:cs="Times New Roman"/>
                <w:color w:val="000000" w:themeColor="text1"/>
              </w:rPr>
              <w:t xml:space="preserve"> automatiškai nurodoma</w:t>
            </w:r>
            <w:r w:rsidR="0009293A" w:rsidRPr="00F648A3">
              <w:rPr>
                <w:rFonts w:ascii="Times New Roman" w:hAnsi="Times New Roman" w:cs="Times New Roman"/>
                <w:color w:val="000000" w:themeColor="text1"/>
              </w:rPr>
              <w:t xml:space="preserve"> „Info email“.</w:t>
            </w:r>
            <w:r w:rsidR="000616DC" w:rsidRPr="00F648A3">
              <w:rPr>
                <w:rFonts w:ascii="Times New Roman" w:hAnsi="Times New Roman" w:cs="Times New Roman"/>
                <w:color w:val="000000" w:themeColor="text1"/>
              </w:rPr>
              <w:t xml:space="preserve"> Turi būti išlaikyta </w:t>
            </w:r>
            <w:r w:rsidR="00087BC7" w:rsidRPr="00F648A3">
              <w:rPr>
                <w:rFonts w:ascii="Times New Roman" w:hAnsi="Times New Roman" w:cs="Times New Roman"/>
                <w:color w:val="000000" w:themeColor="text1"/>
              </w:rPr>
              <w:t xml:space="preserve">„Lead“ </w:t>
            </w:r>
            <w:r w:rsidR="000616DC" w:rsidRPr="00F648A3">
              <w:rPr>
                <w:rFonts w:ascii="Times New Roman" w:hAnsi="Times New Roman" w:cs="Times New Roman"/>
                <w:color w:val="000000" w:themeColor="text1"/>
              </w:rPr>
              <w:t>sąsaja su konkreči</w:t>
            </w:r>
            <w:r w:rsidR="00087BC7" w:rsidRPr="00F648A3">
              <w:rPr>
                <w:rFonts w:ascii="Times New Roman" w:hAnsi="Times New Roman" w:cs="Times New Roman"/>
                <w:color w:val="000000" w:themeColor="text1"/>
              </w:rPr>
              <w:t>u el. laišku</w:t>
            </w:r>
            <w:r w:rsidR="00234457" w:rsidRPr="00F648A3">
              <w:rPr>
                <w:rFonts w:ascii="Times New Roman" w:hAnsi="Times New Roman" w:cs="Times New Roman"/>
                <w:color w:val="000000" w:themeColor="text1"/>
              </w:rPr>
              <w:t>;</w:t>
            </w:r>
          </w:p>
          <w:p w14:paraId="007BABD8" w14:textId="354FFCF9" w:rsidR="00840D2C" w:rsidRPr="00F648A3" w:rsidRDefault="00CD170E"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Web </w:t>
            </w:r>
            <w:r w:rsidR="00067F5A">
              <w:rPr>
                <w:rFonts w:ascii="Times New Roman" w:hAnsi="Times New Roman" w:cs="Times New Roman"/>
                <w:color w:val="000000" w:themeColor="text1"/>
              </w:rPr>
              <w:t>i</w:t>
            </w:r>
            <w:r w:rsidRPr="00F648A3">
              <w:rPr>
                <w:rFonts w:ascii="Times New Roman" w:hAnsi="Times New Roman" w:cs="Times New Roman"/>
                <w:color w:val="000000" w:themeColor="text1"/>
              </w:rPr>
              <w:t>nquiry form</w:t>
            </w:r>
            <w:r w:rsidR="002B126F" w:rsidRPr="00F648A3">
              <w:rPr>
                <w:rFonts w:ascii="Times New Roman" w:hAnsi="Times New Roman" w:cs="Times New Roman"/>
                <w:color w:val="000000" w:themeColor="text1"/>
              </w:rPr>
              <w:t xml:space="preserve"> </w:t>
            </w:r>
            <w:r w:rsidR="002B126F" w:rsidRPr="00F648A3">
              <w:rPr>
                <w:rFonts w:ascii="Wingdings" w:eastAsia="Wingdings" w:hAnsi="Wingdings" w:cs="Wingdings"/>
              </w:rPr>
              <w:t></w:t>
            </w:r>
            <w:r w:rsidR="002B126F" w:rsidRPr="00F648A3">
              <w:rPr>
                <w:rFonts w:ascii="Times New Roman" w:hAnsi="Times New Roman" w:cs="Times New Roman"/>
                <w:color w:val="000000" w:themeColor="text1"/>
              </w:rPr>
              <w:t xml:space="preserve"> </w:t>
            </w:r>
            <w:r w:rsidR="00BF653B" w:rsidRPr="00F648A3">
              <w:rPr>
                <w:rFonts w:ascii="Times New Roman" w:hAnsi="Times New Roman" w:cs="Times New Roman"/>
                <w:color w:val="000000" w:themeColor="text1"/>
              </w:rPr>
              <w:t xml:space="preserve">jei „Lead“ buvo sugeneruotas tada, kai susidomėjęs asmuo pateikė užklausą per web formą Perkančiosios organizacijos </w:t>
            </w:r>
            <w:r w:rsidR="006952F6">
              <w:rPr>
                <w:rFonts w:ascii="Times New Roman" w:hAnsi="Times New Roman" w:cs="Times New Roman"/>
                <w:color w:val="000000" w:themeColor="text1"/>
              </w:rPr>
              <w:t>internetinėje svetainėje</w:t>
            </w:r>
            <w:r w:rsidR="00BF653B" w:rsidRPr="00F648A3">
              <w:rPr>
                <w:rFonts w:ascii="Times New Roman" w:hAnsi="Times New Roman" w:cs="Times New Roman"/>
                <w:color w:val="000000" w:themeColor="text1"/>
              </w:rPr>
              <w:t>,</w:t>
            </w:r>
            <w:r w:rsidR="00942371" w:rsidRPr="00F648A3">
              <w:rPr>
                <w:rFonts w:ascii="Times New Roman" w:hAnsi="Times New Roman" w:cs="Times New Roman"/>
                <w:color w:val="000000" w:themeColor="text1"/>
              </w:rPr>
              <w:t xml:space="preserve"> „Lead source“ reikšmė </w:t>
            </w:r>
            <w:r w:rsidR="00A141E5" w:rsidRPr="00F648A3">
              <w:rPr>
                <w:rFonts w:ascii="Times New Roman" w:hAnsi="Times New Roman" w:cs="Times New Roman"/>
                <w:color w:val="000000" w:themeColor="text1"/>
              </w:rPr>
              <w:t xml:space="preserve">turi būti automatiškai </w:t>
            </w:r>
            <w:r w:rsidR="00942371" w:rsidRPr="00F648A3">
              <w:rPr>
                <w:rFonts w:ascii="Times New Roman" w:hAnsi="Times New Roman" w:cs="Times New Roman"/>
                <w:color w:val="000000" w:themeColor="text1"/>
              </w:rPr>
              <w:t xml:space="preserve">nurodoma „Web </w:t>
            </w:r>
            <w:r w:rsidR="00067F5A">
              <w:rPr>
                <w:rFonts w:ascii="Times New Roman" w:hAnsi="Times New Roman" w:cs="Times New Roman"/>
                <w:color w:val="000000" w:themeColor="text1"/>
              </w:rPr>
              <w:t>i</w:t>
            </w:r>
            <w:r w:rsidR="00942371" w:rsidRPr="00F648A3">
              <w:rPr>
                <w:rFonts w:ascii="Times New Roman" w:hAnsi="Times New Roman" w:cs="Times New Roman"/>
                <w:color w:val="000000" w:themeColor="text1"/>
              </w:rPr>
              <w:t>nquiry form“</w:t>
            </w:r>
            <w:r w:rsidR="00087BC7" w:rsidRPr="00F648A3">
              <w:rPr>
                <w:rFonts w:ascii="Times New Roman" w:hAnsi="Times New Roman" w:cs="Times New Roman"/>
                <w:color w:val="000000" w:themeColor="text1"/>
              </w:rPr>
              <w:t>. Turi būti išlaiky</w:t>
            </w:r>
            <w:r w:rsidR="000E3216" w:rsidRPr="00F648A3">
              <w:rPr>
                <w:rFonts w:ascii="Times New Roman" w:hAnsi="Times New Roman" w:cs="Times New Roman"/>
                <w:color w:val="000000" w:themeColor="text1"/>
              </w:rPr>
              <w:t>t</w:t>
            </w:r>
            <w:r w:rsidR="00087BC7" w:rsidRPr="00F648A3">
              <w:rPr>
                <w:rFonts w:ascii="Times New Roman" w:hAnsi="Times New Roman" w:cs="Times New Roman"/>
                <w:color w:val="000000" w:themeColor="text1"/>
              </w:rPr>
              <w:t>a ir atvaizduojama</w:t>
            </w:r>
            <w:r w:rsidR="000E3216" w:rsidRPr="00F648A3">
              <w:rPr>
                <w:rFonts w:ascii="Times New Roman" w:hAnsi="Times New Roman" w:cs="Times New Roman"/>
                <w:color w:val="000000" w:themeColor="text1"/>
              </w:rPr>
              <w:t xml:space="preserve"> sąsaja su konkreči</w:t>
            </w:r>
            <w:r w:rsidR="001867D7" w:rsidRPr="00F648A3">
              <w:rPr>
                <w:rFonts w:ascii="Times New Roman" w:hAnsi="Times New Roman" w:cs="Times New Roman"/>
                <w:color w:val="000000" w:themeColor="text1"/>
              </w:rPr>
              <w:t xml:space="preserve">a „Info </w:t>
            </w:r>
            <w:r w:rsidR="00067F5A">
              <w:rPr>
                <w:rFonts w:ascii="Times New Roman" w:hAnsi="Times New Roman" w:cs="Times New Roman"/>
                <w:color w:val="000000" w:themeColor="text1"/>
              </w:rPr>
              <w:t>i</w:t>
            </w:r>
            <w:r w:rsidR="001867D7" w:rsidRPr="00F648A3">
              <w:rPr>
                <w:rFonts w:ascii="Times New Roman" w:hAnsi="Times New Roman" w:cs="Times New Roman"/>
                <w:color w:val="000000" w:themeColor="text1"/>
              </w:rPr>
              <w:t>nquiry“ objekto kortele, matomas užklausos turinys</w:t>
            </w:r>
            <w:r w:rsidR="005A1B3B" w:rsidRPr="00F648A3">
              <w:rPr>
                <w:rFonts w:ascii="Times New Roman" w:hAnsi="Times New Roman" w:cs="Times New Roman"/>
                <w:color w:val="000000" w:themeColor="text1"/>
              </w:rPr>
              <w:t>;</w:t>
            </w:r>
            <w:r w:rsidR="00D83B3A" w:rsidRPr="00F648A3">
              <w:rPr>
                <w:rFonts w:ascii="Times New Roman" w:hAnsi="Times New Roman" w:cs="Times New Roman"/>
                <w:color w:val="000000" w:themeColor="text1"/>
              </w:rPr>
              <w:t xml:space="preserve"> </w:t>
            </w:r>
          </w:p>
          <w:p w14:paraId="24E902B5" w14:textId="3772170C" w:rsidR="481D5BC0" w:rsidRPr="00F648A3" w:rsidRDefault="481D5BC0" w:rsidP="0039230F">
            <w:pPr>
              <w:pStyle w:val="ListParagraph"/>
              <w:numPr>
                <w:ilvl w:val="2"/>
                <w:numId w:val="4"/>
              </w:numPr>
              <w:jc w:val="both"/>
              <w:rPr>
                <w:rFonts w:asciiTheme="minorHAnsi" w:eastAsiaTheme="minorEastAsia" w:hAnsiTheme="minorHAnsi"/>
                <w:color w:val="000000" w:themeColor="text1"/>
              </w:rPr>
            </w:pPr>
            <w:r w:rsidRPr="00F648A3">
              <w:rPr>
                <w:rFonts w:ascii="Times New Roman" w:hAnsi="Times New Roman" w:cs="Times New Roman"/>
                <w:color w:val="000000" w:themeColor="text1"/>
              </w:rPr>
              <w:t xml:space="preserve">LinkedIn Sales Navigator </w:t>
            </w:r>
            <w:r w:rsidR="00671542" w:rsidRPr="00F648A3">
              <w:rPr>
                <w:rFonts w:ascii="Wingdings" w:eastAsia="Wingdings" w:hAnsi="Wingdings" w:cs="Wingdings"/>
                <w:color w:val="000000" w:themeColor="text1"/>
              </w:rPr>
              <w:t>à</w:t>
            </w:r>
            <w:r w:rsidR="1D1CE618" w:rsidRPr="00F648A3">
              <w:rPr>
                <w:rFonts w:ascii="Times New Roman" w:hAnsi="Times New Roman" w:cs="Times New Roman"/>
                <w:color w:val="000000" w:themeColor="text1"/>
              </w:rPr>
              <w:t xml:space="preserve"> </w:t>
            </w:r>
            <w:r w:rsidR="0013359D" w:rsidRPr="00F648A3">
              <w:rPr>
                <w:rFonts w:ascii="Times New Roman" w:hAnsi="Times New Roman" w:cs="Times New Roman"/>
                <w:color w:val="000000" w:themeColor="text1"/>
              </w:rPr>
              <w:t>jei „Lead“ buvo importuotas per integraciją</w:t>
            </w:r>
            <w:r w:rsidR="00EE3B12" w:rsidRPr="00F648A3">
              <w:rPr>
                <w:rFonts w:ascii="Times New Roman" w:hAnsi="Times New Roman" w:cs="Times New Roman"/>
                <w:color w:val="000000" w:themeColor="text1"/>
              </w:rPr>
              <w:t xml:space="preserve"> </w:t>
            </w:r>
            <w:r w:rsidR="1D1CE618" w:rsidRPr="00F648A3">
              <w:rPr>
                <w:rFonts w:ascii="Times New Roman" w:hAnsi="Times New Roman" w:cs="Times New Roman"/>
                <w:color w:val="000000" w:themeColor="text1"/>
              </w:rPr>
              <w:t>su</w:t>
            </w:r>
            <w:r w:rsidR="00E810EB" w:rsidRPr="00F648A3">
              <w:rPr>
                <w:rFonts w:ascii="Times New Roman" w:hAnsi="Times New Roman" w:cs="Times New Roman"/>
                <w:color w:val="000000" w:themeColor="text1"/>
              </w:rPr>
              <w:t xml:space="preserve"> </w:t>
            </w:r>
            <w:r w:rsidR="0013359D" w:rsidRPr="00F648A3">
              <w:rPr>
                <w:rFonts w:ascii="Times New Roman" w:hAnsi="Times New Roman" w:cs="Times New Roman"/>
                <w:color w:val="000000" w:themeColor="text1"/>
              </w:rPr>
              <w:t>„</w:t>
            </w:r>
            <w:r w:rsidR="1D1CE618" w:rsidRPr="00F648A3">
              <w:rPr>
                <w:rFonts w:ascii="Times New Roman" w:hAnsi="Times New Roman" w:cs="Times New Roman"/>
                <w:color w:val="000000" w:themeColor="text1"/>
              </w:rPr>
              <w:t>LinkedIn Sales Navigator</w:t>
            </w:r>
            <w:r w:rsidR="0013359D" w:rsidRPr="00F648A3">
              <w:rPr>
                <w:rFonts w:ascii="Times New Roman" w:hAnsi="Times New Roman" w:cs="Times New Roman"/>
                <w:color w:val="000000" w:themeColor="text1"/>
              </w:rPr>
              <w:t>“</w:t>
            </w:r>
            <w:r w:rsidR="1D1CE618" w:rsidRPr="00F648A3">
              <w:rPr>
                <w:rFonts w:ascii="Times New Roman" w:hAnsi="Times New Roman" w:cs="Times New Roman"/>
                <w:color w:val="000000" w:themeColor="text1"/>
              </w:rPr>
              <w:t xml:space="preserve"> įrankiu</w:t>
            </w:r>
            <w:r w:rsidR="00A141E5" w:rsidRPr="00F648A3">
              <w:rPr>
                <w:rFonts w:ascii="Times New Roman" w:hAnsi="Times New Roman" w:cs="Times New Roman"/>
                <w:color w:val="000000" w:themeColor="text1"/>
              </w:rPr>
              <w:t xml:space="preserve">, „Lead </w:t>
            </w:r>
            <w:r w:rsidR="00A141E5" w:rsidRPr="00F648A3">
              <w:rPr>
                <w:rFonts w:ascii="Times New Roman" w:hAnsi="Times New Roman" w:cs="Times New Roman"/>
                <w:color w:val="000000" w:themeColor="text1"/>
              </w:rPr>
              <w:lastRenderedPageBreak/>
              <w:t xml:space="preserve">source“ reikšmė turi būti automatiškai nurodoma </w:t>
            </w:r>
            <w:r w:rsidR="00E810EB" w:rsidRPr="00F648A3">
              <w:rPr>
                <w:rFonts w:ascii="Times New Roman" w:hAnsi="Times New Roman" w:cs="Times New Roman"/>
                <w:color w:val="000000" w:themeColor="text1"/>
              </w:rPr>
              <w:t>„LinkedIn Sales Navigator“</w:t>
            </w:r>
            <w:r w:rsidR="005A1B3B" w:rsidRPr="00F648A3">
              <w:rPr>
                <w:rFonts w:ascii="Times New Roman" w:hAnsi="Times New Roman" w:cs="Times New Roman"/>
                <w:color w:val="000000" w:themeColor="text1"/>
              </w:rPr>
              <w:t>;</w:t>
            </w:r>
          </w:p>
          <w:p w14:paraId="7448CFD3" w14:textId="05FC1156" w:rsidR="005A1B3B" w:rsidRPr="00F648A3" w:rsidRDefault="1D1CE618"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Leadfeeder </w:t>
            </w:r>
            <w:r w:rsidR="00671542" w:rsidRPr="00F648A3">
              <w:rPr>
                <w:rFonts w:ascii="Wingdings" w:eastAsia="Wingdings" w:hAnsi="Wingdings" w:cs="Wingdings"/>
                <w:color w:val="000000" w:themeColor="text1"/>
              </w:rPr>
              <w:t>à</w:t>
            </w:r>
            <w:r w:rsidR="00EE3B12" w:rsidRPr="00F648A3">
              <w:rPr>
                <w:rFonts w:ascii="Times New Roman" w:hAnsi="Times New Roman" w:cs="Times New Roman"/>
                <w:color w:val="000000" w:themeColor="text1"/>
              </w:rPr>
              <w:t xml:space="preserve"> </w:t>
            </w:r>
            <w:r w:rsidR="00775D92" w:rsidRPr="00F648A3">
              <w:rPr>
                <w:rFonts w:ascii="Times New Roman" w:hAnsi="Times New Roman" w:cs="Times New Roman"/>
                <w:color w:val="000000" w:themeColor="text1"/>
              </w:rPr>
              <w:t xml:space="preserve">jei „Lead“ buvo importuotas per integraciją </w:t>
            </w:r>
            <w:r w:rsidRPr="00F648A3">
              <w:rPr>
                <w:rFonts w:ascii="Times New Roman" w:hAnsi="Times New Roman" w:cs="Times New Roman"/>
                <w:color w:val="000000" w:themeColor="text1"/>
              </w:rPr>
              <w:t xml:space="preserve">su </w:t>
            </w:r>
            <w:r w:rsidR="00775D92"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Leadfeeder</w:t>
            </w:r>
            <w:r w:rsidR="00775D92"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įrankiu</w:t>
            </w:r>
            <w:r w:rsidR="00775D92" w:rsidRPr="00F648A3">
              <w:rPr>
                <w:rFonts w:ascii="Times New Roman" w:hAnsi="Times New Roman" w:cs="Times New Roman"/>
                <w:color w:val="000000" w:themeColor="text1"/>
              </w:rPr>
              <w:t>, „Lead source“ reikšmė turi būti automatiškai nurodoma „</w:t>
            </w:r>
            <w:r w:rsidR="0052772B" w:rsidRPr="00F648A3">
              <w:rPr>
                <w:rFonts w:ascii="Times New Roman" w:hAnsi="Times New Roman" w:cs="Times New Roman"/>
                <w:color w:val="000000" w:themeColor="text1"/>
              </w:rPr>
              <w:t>Leadfeeder“</w:t>
            </w:r>
            <w:r w:rsidR="005A1B3B" w:rsidRPr="00F648A3">
              <w:rPr>
                <w:rFonts w:ascii="Times New Roman" w:hAnsi="Times New Roman" w:cs="Times New Roman"/>
                <w:color w:val="000000" w:themeColor="text1"/>
              </w:rPr>
              <w:t>;</w:t>
            </w:r>
          </w:p>
          <w:p w14:paraId="6D30C80F" w14:textId="58A89EFE"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Event (external organiser) </w:t>
            </w:r>
            <w:r w:rsidRPr="00F648A3">
              <w:rPr>
                <w:rFonts w:ascii="Wingdings" w:eastAsia="Wingdings" w:hAnsi="Wingdings" w:cs="Wingdings"/>
                <w:color w:val="000000" w:themeColor="text1"/>
              </w:rPr>
              <w:t></w:t>
            </w:r>
            <w:r w:rsidRPr="00F648A3">
              <w:rPr>
                <w:rFonts w:ascii="Times New Roman" w:hAnsi="Times New Roman" w:cs="Times New Roman"/>
                <w:color w:val="000000" w:themeColor="text1"/>
              </w:rPr>
              <w:t xml:space="preserve"> </w:t>
            </w:r>
            <w:r w:rsidR="008E0D6E" w:rsidRPr="00F648A3">
              <w:rPr>
                <w:rFonts w:ascii="Times New Roman" w:hAnsi="Times New Roman" w:cs="Times New Roman"/>
                <w:color w:val="000000" w:themeColor="text1"/>
              </w:rPr>
              <w:t>jei „Lead“ buvo sugeneruotas renginio</w:t>
            </w:r>
            <w:r w:rsidR="00194703" w:rsidRPr="00F648A3">
              <w:rPr>
                <w:rFonts w:ascii="Times New Roman" w:hAnsi="Times New Roman" w:cs="Times New Roman"/>
                <w:color w:val="000000" w:themeColor="text1"/>
              </w:rPr>
              <w:t>, kurį organizavo išoriniai tiekėjai,</w:t>
            </w:r>
            <w:r w:rsidR="008E0D6E" w:rsidRPr="00F648A3">
              <w:rPr>
                <w:rFonts w:ascii="Times New Roman" w:hAnsi="Times New Roman" w:cs="Times New Roman"/>
                <w:color w:val="000000" w:themeColor="text1"/>
              </w:rPr>
              <w:t xml:space="preserve"> </w:t>
            </w:r>
            <w:r w:rsidR="0021664A" w:rsidRPr="00F648A3">
              <w:rPr>
                <w:rFonts w:ascii="Times New Roman" w:hAnsi="Times New Roman" w:cs="Times New Roman"/>
                <w:color w:val="000000" w:themeColor="text1"/>
              </w:rPr>
              <w:t>metu</w:t>
            </w:r>
            <w:r w:rsidR="00194703" w:rsidRPr="00F648A3">
              <w:rPr>
                <w:rFonts w:ascii="Times New Roman" w:hAnsi="Times New Roman" w:cs="Times New Roman"/>
                <w:color w:val="000000" w:themeColor="text1"/>
              </w:rPr>
              <w:t xml:space="preserve">, sistemos vartotojas, pasirinkęs šį „Lead source“ </w:t>
            </w:r>
            <w:r w:rsidR="00B5655D" w:rsidRPr="00F648A3">
              <w:rPr>
                <w:rFonts w:ascii="Times New Roman" w:hAnsi="Times New Roman" w:cs="Times New Roman"/>
                <w:color w:val="000000" w:themeColor="text1"/>
              </w:rPr>
              <w:t>turi turėti galimybę priskirti</w:t>
            </w:r>
            <w:r w:rsidR="00194703" w:rsidRPr="00F648A3">
              <w:rPr>
                <w:rFonts w:ascii="Times New Roman" w:hAnsi="Times New Roman" w:cs="Times New Roman"/>
                <w:color w:val="000000" w:themeColor="text1"/>
              </w:rPr>
              <w:t xml:space="preserve"> konkretų reng</w:t>
            </w:r>
            <w:r w:rsidR="006332A2" w:rsidRPr="00F648A3">
              <w:rPr>
                <w:rFonts w:ascii="Times New Roman" w:hAnsi="Times New Roman" w:cs="Times New Roman"/>
                <w:color w:val="000000" w:themeColor="text1"/>
              </w:rPr>
              <w:t xml:space="preserve">inį </w:t>
            </w:r>
            <w:r w:rsidR="0013308B" w:rsidRPr="00F648A3">
              <w:rPr>
                <w:rFonts w:ascii="Times New Roman" w:hAnsi="Times New Roman" w:cs="Times New Roman"/>
                <w:color w:val="000000" w:themeColor="text1"/>
              </w:rPr>
              <w:t>iš „</w:t>
            </w:r>
            <w:r w:rsidR="009177BD">
              <w:rPr>
                <w:rFonts w:ascii="Times New Roman" w:hAnsi="Times New Roman" w:cs="Times New Roman"/>
                <w:color w:val="000000" w:themeColor="text1"/>
              </w:rPr>
              <w:t>Campaign</w:t>
            </w:r>
            <w:r w:rsidR="0013308B" w:rsidRPr="00F648A3">
              <w:rPr>
                <w:rFonts w:ascii="Times New Roman" w:hAnsi="Times New Roman" w:cs="Times New Roman"/>
                <w:color w:val="000000" w:themeColor="text1"/>
              </w:rPr>
              <w:t>“ objekto įrašų (turi būti išlaikyta ir atvaizduojama jų sąsaja)</w:t>
            </w:r>
            <w:r w:rsidR="005A1B3B" w:rsidRPr="00F648A3">
              <w:rPr>
                <w:rFonts w:ascii="Times New Roman" w:hAnsi="Times New Roman" w:cs="Times New Roman"/>
                <w:color w:val="000000" w:themeColor="text1"/>
              </w:rPr>
              <w:t>;</w:t>
            </w:r>
          </w:p>
          <w:p w14:paraId="0377E868" w14:textId="57E85B80"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Event (organised by IL) </w:t>
            </w:r>
            <w:r w:rsidRPr="00F648A3">
              <w:rPr>
                <w:rFonts w:ascii="Wingdings" w:eastAsia="Wingdings" w:hAnsi="Wingdings" w:cs="Wingdings"/>
                <w:color w:val="000000" w:themeColor="text1"/>
              </w:rPr>
              <w:t></w:t>
            </w:r>
            <w:r w:rsidRPr="00F648A3">
              <w:rPr>
                <w:rFonts w:ascii="Times New Roman" w:hAnsi="Times New Roman" w:cs="Times New Roman"/>
                <w:color w:val="000000" w:themeColor="text1"/>
              </w:rPr>
              <w:t xml:space="preserve"> </w:t>
            </w:r>
            <w:r w:rsidR="0013308B" w:rsidRPr="00F648A3">
              <w:rPr>
                <w:rFonts w:ascii="Times New Roman" w:hAnsi="Times New Roman" w:cs="Times New Roman"/>
                <w:color w:val="000000" w:themeColor="text1"/>
              </w:rPr>
              <w:t xml:space="preserve">jei „Lead“ buvo sugeneruotas renginio, kurį organizavo Perkančioji organizacija, metu, sistemos vartotojas, pasirinkęs šį „Lead source“ </w:t>
            </w:r>
            <w:r w:rsidR="00B5655D" w:rsidRPr="00F648A3">
              <w:rPr>
                <w:rFonts w:ascii="Times New Roman" w:hAnsi="Times New Roman" w:cs="Times New Roman"/>
                <w:color w:val="000000" w:themeColor="text1"/>
              </w:rPr>
              <w:t>turi turėti galimybę priskirti</w:t>
            </w:r>
            <w:r w:rsidR="0013308B" w:rsidRPr="00F648A3">
              <w:rPr>
                <w:rFonts w:ascii="Times New Roman" w:hAnsi="Times New Roman" w:cs="Times New Roman"/>
                <w:color w:val="000000" w:themeColor="text1"/>
              </w:rPr>
              <w:t xml:space="preserve"> konkretų renginį iš „</w:t>
            </w:r>
            <w:r w:rsidR="009177BD">
              <w:rPr>
                <w:rFonts w:ascii="Times New Roman" w:hAnsi="Times New Roman" w:cs="Times New Roman"/>
                <w:color w:val="000000" w:themeColor="text1"/>
              </w:rPr>
              <w:t>Campaign</w:t>
            </w:r>
            <w:r w:rsidR="0013308B" w:rsidRPr="00F648A3">
              <w:rPr>
                <w:rFonts w:ascii="Times New Roman" w:hAnsi="Times New Roman" w:cs="Times New Roman"/>
                <w:color w:val="000000" w:themeColor="text1"/>
              </w:rPr>
              <w:t>“ objekto įrašų (turi būti išlaikyta ir atvaizduojama jų sąsaja)</w:t>
            </w:r>
            <w:r w:rsidR="005A1B3B" w:rsidRPr="00F648A3">
              <w:rPr>
                <w:rFonts w:ascii="Times New Roman" w:hAnsi="Times New Roman" w:cs="Times New Roman"/>
                <w:color w:val="000000" w:themeColor="text1"/>
              </w:rPr>
              <w:t>;</w:t>
            </w:r>
          </w:p>
          <w:p w14:paraId="7D698C39" w14:textId="3A481A5A" w:rsidR="00164DEB" w:rsidRPr="00F648A3" w:rsidRDefault="00164DEB"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IL proactive contact</w:t>
            </w:r>
            <w:r w:rsidR="0013308B" w:rsidRPr="00F648A3">
              <w:rPr>
                <w:rFonts w:ascii="Times New Roman" w:hAnsi="Times New Roman" w:cs="Times New Roman"/>
                <w:color w:val="000000" w:themeColor="text1"/>
              </w:rPr>
              <w:t xml:space="preserve"> </w:t>
            </w:r>
            <w:r w:rsidR="0013308B" w:rsidRPr="00F648A3">
              <w:rPr>
                <w:rFonts w:ascii="Wingdings" w:eastAsia="Wingdings" w:hAnsi="Wingdings" w:cs="Wingdings"/>
                <w:color w:val="000000" w:themeColor="text1"/>
              </w:rPr>
              <w:t>à</w:t>
            </w:r>
            <w:r w:rsidR="0013308B" w:rsidRPr="00F648A3">
              <w:rPr>
                <w:rFonts w:ascii="Times New Roman" w:hAnsi="Times New Roman" w:cs="Times New Roman"/>
                <w:color w:val="000000" w:themeColor="text1"/>
              </w:rPr>
              <w:t xml:space="preserve"> jei „Lead“ buvo sugeneruotas savarankiškai Sistemos vartotojo ne renginių ar marketingo kampanijų metu, Sistemos vartotojas</w:t>
            </w:r>
            <w:r w:rsidR="00D7317B" w:rsidRPr="00F648A3">
              <w:rPr>
                <w:rFonts w:ascii="Times New Roman" w:hAnsi="Times New Roman" w:cs="Times New Roman"/>
                <w:color w:val="000000" w:themeColor="text1"/>
              </w:rPr>
              <w:t xml:space="preserve">,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„IL proactive contact“;</w:t>
            </w:r>
            <w:r w:rsidR="00EE3B12" w:rsidRPr="00F648A3">
              <w:rPr>
                <w:rFonts w:ascii="Times New Roman" w:hAnsi="Times New Roman" w:cs="Times New Roman"/>
                <w:color w:val="000000" w:themeColor="text1"/>
              </w:rPr>
              <w:t xml:space="preserve"> </w:t>
            </w:r>
          </w:p>
          <w:p w14:paraId="35C97C3F" w14:textId="77777777" w:rsidR="00ED0C9B"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Site selection consultants</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buvo perduotas Sistemos vartotojui iš konsultantų, atsakingų už lokacijų parinkimą,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„Site selection consultants“;</w:t>
            </w:r>
          </w:p>
          <w:p w14:paraId="7C5BBCC5" w14:textId="7A76ACA0"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3</w:t>
            </w:r>
            <w:r w:rsidRPr="00F648A3">
              <w:rPr>
                <w:rFonts w:ascii="Times New Roman" w:hAnsi="Times New Roman" w:cs="Times New Roman"/>
                <w:color w:val="000000" w:themeColor="text1"/>
                <w:vertAlign w:val="superscript"/>
              </w:rPr>
              <w:t>rd</w:t>
            </w:r>
            <w:r w:rsidRPr="00F648A3">
              <w:rPr>
                <w:rFonts w:ascii="Times New Roman" w:hAnsi="Times New Roman" w:cs="Times New Roman"/>
                <w:color w:val="000000" w:themeColor="text1"/>
              </w:rPr>
              <w:t xml:space="preserve"> party lead generator</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buvo perduotas Sistemos vartotojui konsultanto, pagal sutartį teikiančių „Lead“ generavimo paslaugas,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„3</w:t>
            </w:r>
            <w:r w:rsidR="00D7317B" w:rsidRPr="00F648A3">
              <w:rPr>
                <w:rFonts w:ascii="Times New Roman" w:hAnsi="Times New Roman" w:cs="Times New Roman"/>
                <w:color w:val="000000" w:themeColor="text1"/>
                <w:vertAlign w:val="superscript"/>
              </w:rPr>
              <w:t>rd</w:t>
            </w:r>
            <w:r w:rsidR="00D7317B" w:rsidRPr="00F648A3">
              <w:rPr>
                <w:rFonts w:ascii="Times New Roman" w:hAnsi="Times New Roman" w:cs="Times New Roman"/>
                <w:color w:val="000000" w:themeColor="text1"/>
              </w:rPr>
              <w:t xml:space="preserve"> party lead generator“;</w:t>
            </w:r>
          </w:p>
          <w:p w14:paraId="6665C5C7" w14:textId="59DFA319"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Aftercare</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Sistemos vartotojas sugeneravo atlikdamas Poinvesticinį aptarnavimą (bendraudamas su esamais klientais),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„Aftercare“;</w:t>
            </w:r>
          </w:p>
          <w:p w14:paraId="69615901" w14:textId="7380DD08"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LR Embassy</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buvo perduotas Sistemos vartotojui iš LR ambasados užsienyje,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„LR Embassy“;</w:t>
            </w:r>
          </w:p>
          <w:p w14:paraId="56A062EA" w14:textId="31AC6BC7"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Government representative (not LR Embassy)</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buvo perduotas Sistemos vartotojui iš kitų vyriausybinių organizacijų (ne LR ambasados),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„Government representative (not LR Embassy)“;</w:t>
            </w:r>
          </w:p>
          <w:p w14:paraId="61FF85E5" w14:textId="3EAF6C1D"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Lithuanian Expats (IL Investment Ambassadors)</w:t>
            </w:r>
            <w:r w:rsidR="00D7317B" w:rsidRPr="00F648A3">
              <w:rPr>
                <w:rFonts w:ascii="Times New Roman" w:hAnsi="Times New Roman" w:cs="Times New Roman"/>
                <w:color w:val="000000" w:themeColor="text1"/>
              </w:rPr>
              <w:t xml:space="preserve"> </w:t>
            </w:r>
            <w:r w:rsidR="00D7317B" w:rsidRPr="00F648A3">
              <w:rPr>
                <w:rFonts w:ascii="Wingdings" w:eastAsia="Wingdings" w:hAnsi="Wingdings" w:cs="Wingdings"/>
                <w:color w:val="000000" w:themeColor="text1"/>
              </w:rPr>
              <w:t>à</w:t>
            </w:r>
            <w:r w:rsidR="00D7317B" w:rsidRPr="00F648A3">
              <w:rPr>
                <w:rFonts w:ascii="Times New Roman" w:hAnsi="Times New Roman" w:cs="Times New Roman"/>
                <w:color w:val="000000" w:themeColor="text1"/>
              </w:rPr>
              <w:t xml:space="preserve"> jei „Lead“ buvo perduotas Sistemos vartotojui iš </w:t>
            </w:r>
            <w:r w:rsidR="00F51FFF" w:rsidRPr="00F648A3">
              <w:rPr>
                <w:rFonts w:ascii="Times New Roman" w:hAnsi="Times New Roman" w:cs="Times New Roman"/>
                <w:color w:val="000000" w:themeColor="text1"/>
              </w:rPr>
              <w:t>lietuvių, gyvenančių užsienyje,</w:t>
            </w:r>
            <w:r w:rsidR="00D7317B" w:rsidRPr="00F648A3">
              <w:rPr>
                <w:rFonts w:ascii="Times New Roman" w:hAnsi="Times New Roman" w:cs="Times New Roman"/>
                <w:color w:val="000000" w:themeColor="text1"/>
              </w:rPr>
              <w:t xml:space="preserve">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D7317B" w:rsidRPr="00F648A3">
              <w:rPr>
                <w:rFonts w:ascii="Times New Roman" w:hAnsi="Times New Roman" w:cs="Times New Roman"/>
                <w:color w:val="000000" w:themeColor="text1"/>
              </w:rPr>
              <w:t>„</w:t>
            </w:r>
            <w:r w:rsidR="00F51FFF" w:rsidRPr="00F648A3">
              <w:rPr>
                <w:rFonts w:ascii="Times New Roman" w:hAnsi="Times New Roman" w:cs="Times New Roman"/>
                <w:color w:val="000000" w:themeColor="text1"/>
              </w:rPr>
              <w:t>Lithuanian Expats (IL Investment Ambassadors)“;</w:t>
            </w:r>
          </w:p>
          <w:p w14:paraId="22C088B2" w14:textId="6AD35E90"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Lithuanian company</w:t>
            </w:r>
            <w:r w:rsidR="00F51FFF" w:rsidRPr="00F648A3">
              <w:rPr>
                <w:rFonts w:ascii="Times New Roman" w:hAnsi="Times New Roman" w:cs="Times New Roman"/>
                <w:color w:val="000000" w:themeColor="text1"/>
              </w:rPr>
              <w:t xml:space="preserve"> </w:t>
            </w:r>
            <w:r w:rsidR="00F51FFF" w:rsidRPr="00F648A3">
              <w:rPr>
                <w:rFonts w:ascii="Wingdings" w:eastAsia="Wingdings" w:hAnsi="Wingdings" w:cs="Wingdings"/>
                <w:color w:val="000000" w:themeColor="text1"/>
              </w:rPr>
              <w:t>à</w:t>
            </w:r>
            <w:r w:rsidR="00F51FFF" w:rsidRPr="00F648A3">
              <w:rPr>
                <w:rFonts w:ascii="Times New Roman" w:hAnsi="Times New Roman" w:cs="Times New Roman"/>
                <w:color w:val="000000" w:themeColor="text1"/>
              </w:rPr>
              <w:t xml:space="preserve"> jei „Lead“ buvo perduotas Sistemos vartotojui iš kitos Lietuvoje veikiančios kompanijos,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F51FFF" w:rsidRPr="00F648A3">
              <w:rPr>
                <w:rFonts w:ascii="Times New Roman" w:hAnsi="Times New Roman" w:cs="Times New Roman"/>
                <w:color w:val="000000" w:themeColor="text1"/>
              </w:rPr>
              <w:t>„Lithuanian company“;</w:t>
            </w:r>
          </w:p>
          <w:p w14:paraId="4F48DAB9" w14:textId="0C40C82A"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lastRenderedPageBreak/>
              <w:t>Foreign company</w:t>
            </w:r>
            <w:r w:rsidR="00F51FFF" w:rsidRPr="00F648A3">
              <w:rPr>
                <w:rFonts w:ascii="Times New Roman" w:hAnsi="Times New Roman" w:cs="Times New Roman"/>
                <w:color w:val="000000" w:themeColor="text1"/>
              </w:rPr>
              <w:t xml:space="preserve"> </w:t>
            </w:r>
            <w:r w:rsidR="00F51FFF" w:rsidRPr="00F648A3">
              <w:rPr>
                <w:rFonts w:ascii="Wingdings" w:eastAsia="Wingdings" w:hAnsi="Wingdings" w:cs="Wingdings"/>
                <w:color w:val="000000" w:themeColor="text1"/>
              </w:rPr>
              <w:t>à</w:t>
            </w:r>
            <w:r w:rsidR="00F51FFF" w:rsidRPr="00F648A3">
              <w:rPr>
                <w:rFonts w:ascii="Times New Roman" w:hAnsi="Times New Roman" w:cs="Times New Roman"/>
                <w:color w:val="000000" w:themeColor="text1"/>
              </w:rPr>
              <w:t xml:space="preserve"> jei „Lead“ buvo perduotas Sistemos vartotojui iš užsienyje veikiančios kompanijos,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F51FFF" w:rsidRPr="00F648A3">
              <w:rPr>
                <w:rFonts w:ascii="Times New Roman" w:hAnsi="Times New Roman" w:cs="Times New Roman"/>
                <w:color w:val="000000" w:themeColor="text1"/>
              </w:rPr>
              <w:t>„Foreign company“;</w:t>
            </w:r>
          </w:p>
          <w:p w14:paraId="38FBBEAE" w14:textId="6C93341D"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FEZ, business park</w:t>
            </w:r>
            <w:r w:rsidR="00F51FFF" w:rsidRPr="00F648A3">
              <w:rPr>
                <w:rFonts w:ascii="Times New Roman" w:hAnsi="Times New Roman" w:cs="Times New Roman"/>
                <w:color w:val="000000" w:themeColor="text1"/>
              </w:rPr>
              <w:t xml:space="preserve"> </w:t>
            </w:r>
            <w:r w:rsidR="00F51FFF" w:rsidRPr="00F648A3">
              <w:rPr>
                <w:rFonts w:ascii="Wingdings" w:eastAsia="Wingdings" w:hAnsi="Wingdings" w:cs="Wingdings"/>
                <w:color w:val="000000" w:themeColor="text1"/>
              </w:rPr>
              <w:t>à</w:t>
            </w:r>
            <w:r w:rsidR="00F51FFF" w:rsidRPr="00F648A3">
              <w:rPr>
                <w:rFonts w:ascii="Times New Roman" w:hAnsi="Times New Roman" w:cs="Times New Roman"/>
                <w:color w:val="000000" w:themeColor="text1"/>
              </w:rPr>
              <w:t xml:space="preserve"> jei „Lead“ buvo perduotas Sistemos vartotojui iš Lietuvoje veikiančio LEZ arba pramonės parko,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F51FFF" w:rsidRPr="00F648A3">
              <w:rPr>
                <w:rFonts w:ascii="Times New Roman" w:hAnsi="Times New Roman" w:cs="Times New Roman"/>
                <w:color w:val="000000" w:themeColor="text1"/>
              </w:rPr>
              <w:t>„FEZ, business park“;</w:t>
            </w:r>
          </w:p>
          <w:p w14:paraId="2CCEDA07" w14:textId="3B16A0A6"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color w:val="000000" w:themeColor="text1"/>
              </w:rPr>
              <w:t>Other consultants (Lawyers, Real Estate, VC, etc.)</w:t>
            </w:r>
            <w:r w:rsidR="00F51FFF" w:rsidRPr="00F648A3">
              <w:rPr>
                <w:rFonts w:ascii="Times New Roman" w:hAnsi="Times New Roman" w:cs="Times New Roman"/>
                <w:color w:val="000000" w:themeColor="text1"/>
              </w:rPr>
              <w:t xml:space="preserve"> </w:t>
            </w:r>
            <w:r w:rsidR="00F51FFF" w:rsidRPr="00F648A3">
              <w:rPr>
                <w:rFonts w:ascii="Wingdings" w:eastAsia="Wingdings" w:hAnsi="Wingdings" w:cs="Wingdings"/>
                <w:color w:val="000000" w:themeColor="text1"/>
              </w:rPr>
              <w:t>à</w:t>
            </w:r>
            <w:r w:rsidR="00F51FFF" w:rsidRPr="00F648A3">
              <w:rPr>
                <w:rFonts w:ascii="Times New Roman" w:hAnsi="Times New Roman" w:cs="Times New Roman"/>
                <w:color w:val="000000" w:themeColor="text1"/>
              </w:rPr>
              <w:t xml:space="preserve"> jei „Lead“ buvo perduotas Sistemos vartotojui iš kitų konsultantų, Sistemos vartotojas, įvesdamas „Lead“ į Sistemą, </w:t>
            </w:r>
            <w:r w:rsidR="00B5655D" w:rsidRPr="00F648A3">
              <w:rPr>
                <w:rFonts w:ascii="Times New Roman" w:hAnsi="Times New Roman" w:cs="Times New Roman"/>
                <w:color w:val="000000" w:themeColor="text1"/>
              </w:rPr>
              <w:t xml:space="preserve">turi turėti galimybę priskirti šaltinį </w:t>
            </w:r>
            <w:r w:rsidR="00F51FFF" w:rsidRPr="00F648A3">
              <w:rPr>
                <w:rFonts w:ascii="Times New Roman" w:hAnsi="Times New Roman" w:cs="Times New Roman"/>
                <w:color w:val="000000" w:themeColor="text1"/>
              </w:rPr>
              <w:t>„Other consultants (Lawyers, Real Estate, VC, etc.)“;</w:t>
            </w:r>
          </w:p>
          <w:p w14:paraId="168EF698" w14:textId="6E88BA1F" w:rsidR="004D65CD" w:rsidRPr="00F648A3" w:rsidRDefault="004D65CD" w:rsidP="0039230F">
            <w:pPr>
              <w:pStyle w:val="ListParagraph"/>
              <w:numPr>
                <w:ilvl w:val="2"/>
                <w:numId w:val="4"/>
              </w:numPr>
              <w:jc w:val="both"/>
              <w:rPr>
                <w:rFonts w:ascii="Times New Roman" w:hAnsi="Times New Roman" w:cs="Times New Roman"/>
                <w:color w:val="000000"/>
              </w:rPr>
            </w:pPr>
            <w:r w:rsidRPr="00F648A3">
              <w:rPr>
                <w:rFonts w:ascii="Times New Roman" w:hAnsi="Times New Roman" w:cs="Times New Roman"/>
              </w:rPr>
              <w:t>Kiti pasirinkimai pagal perkančiosios organizacijos poreikį.</w:t>
            </w:r>
          </w:p>
          <w:p w14:paraId="50948FB9" w14:textId="3E51FB6A" w:rsidR="00F5208D" w:rsidRPr="00F648A3" w:rsidRDefault="00DF36F0" w:rsidP="0039230F">
            <w:pPr>
              <w:pStyle w:val="ListParagraph"/>
              <w:numPr>
                <w:ilvl w:val="1"/>
                <w:numId w:val="4"/>
              </w:numPr>
              <w:jc w:val="both"/>
              <w:rPr>
                <w:rFonts w:ascii="Times New Roman" w:hAnsi="Times New Roman" w:cs="Times New Roman"/>
              </w:rPr>
            </w:pPr>
            <w:r w:rsidRPr="00F648A3">
              <w:rPr>
                <w:rFonts w:ascii="Times New Roman" w:hAnsi="Times New Roman" w:cs="Times New Roman"/>
              </w:rPr>
              <w:t>Lead owner</w:t>
            </w:r>
            <w:r w:rsidR="00970B1C" w:rsidRPr="00F648A3">
              <w:rPr>
                <w:rFonts w:ascii="Times New Roman" w:hAnsi="Times New Roman" w:cs="Times New Roman"/>
              </w:rPr>
              <w:t>: už šaltąjį kontaktą atsakingas asmuo (</w:t>
            </w:r>
            <w:r w:rsidR="004F27DD" w:rsidRPr="00F648A3">
              <w:rPr>
                <w:rFonts w:ascii="Times New Roman" w:hAnsi="Times New Roman" w:cs="Times New Roman"/>
              </w:rPr>
              <w:t>S</w:t>
            </w:r>
            <w:r w:rsidR="00970B1C" w:rsidRPr="00F648A3">
              <w:rPr>
                <w:rFonts w:ascii="Times New Roman" w:hAnsi="Times New Roman" w:cs="Times New Roman"/>
              </w:rPr>
              <w:t>istemos vartotojas)</w:t>
            </w:r>
            <w:r w:rsidR="00EC5B27">
              <w:rPr>
                <w:rFonts w:ascii="Times New Roman" w:hAnsi="Times New Roman" w:cs="Times New Roman"/>
              </w:rPr>
              <w:t>.</w:t>
            </w:r>
          </w:p>
          <w:p w14:paraId="51251B03" w14:textId="43750132" w:rsidR="00F51FFF" w:rsidRPr="00F648A3" w:rsidRDefault="4564633E" w:rsidP="0039230F">
            <w:pPr>
              <w:pStyle w:val="ListParagraph"/>
              <w:numPr>
                <w:ilvl w:val="1"/>
                <w:numId w:val="4"/>
              </w:numPr>
              <w:jc w:val="both"/>
              <w:rPr>
                <w:rFonts w:ascii="Times New Roman" w:hAnsi="Times New Roman" w:cs="Times New Roman"/>
              </w:rPr>
            </w:pPr>
            <w:r w:rsidRPr="00F648A3">
              <w:rPr>
                <w:rFonts w:ascii="Times New Roman" w:hAnsi="Times New Roman" w:cs="Times New Roman"/>
              </w:rPr>
              <w:t xml:space="preserve">Kiti </w:t>
            </w:r>
            <w:r w:rsidR="7C23A0E3" w:rsidRPr="00F648A3">
              <w:rPr>
                <w:rFonts w:ascii="Times New Roman" w:hAnsi="Times New Roman" w:cs="Times New Roman"/>
              </w:rPr>
              <w:t xml:space="preserve">laukai pagal Perkančiosios organizacijos poreikius. </w:t>
            </w:r>
          </w:p>
          <w:p w14:paraId="4055E551" w14:textId="77777777" w:rsidR="004D65CD" w:rsidRPr="00F648A3" w:rsidRDefault="004D65CD" w:rsidP="004D65CD">
            <w:pPr>
              <w:jc w:val="both"/>
              <w:rPr>
                <w:rFonts w:ascii="Times New Roman" w:hAnsi="Times New Roman" w:cs="Times New Roman"/>
                <w:color w:val="000000"/>
              </w:rPr>
            </w:pPr>
          </w:p>
          <w:p w14:paraId="53E1455D" w14:textId="02993C43" w:rsidR="006F6E9D" w:rsidRPr="00F648A3" w:rsidRDefault="77FDA228" w:rsidP="0039230F">
            <w:pPr>
              <w:pStyle w:val="ListParagraph"/>
              <w:numPr>
                <w:ilvl w:val="0"/>
                <w:numId w:val="4"/>
              </w:numPr>
              <w:rPr>
                <w:rFonts w:ascii="Times New Roman" w:hAnsi="Times New Roman" w:cs="Times New Roman"/>
              </w:rPr>
            </w:pPr>
            <w:r w:rsidRPr="00F648A3">
              <w:rPr>
                <w:rFonts w:ascii="Times New Roman" w:hAnsi="Times New Roman" w:cs="Times New Roman"/>
              </w:rPr>
              <w:t>Sistemoje turi būti galimybė reitinguoti</w:t>
            </w:r>
            <w:r w:rsidR="004C5EC4" w:rsidRPr="00F648A3">
              <w:rPr>
                <w:rFonts w:ascii="Times New Roman" w:hAnsi="Times New Roman" w:cs="Times New Roman"/>
              </w:rPr>
              <w:t xml:space="preserve"> (score)</w:t>
            </w:r>
            <w:r w:rsidRPr="00F648A3">
              <w:rPr>
                <w:rFonts w:ascii="Times New Roman" w:hAnsi="Times New Roman" w:cs="Times New Roman"/>
              </w:rPr>
              <w:t xml:space="preserve"> šaltuosius kontaktus (</w:t>
            </w:r>
            <w:r w:rsidR="005269BF" w:rsidRPr="00F648A3">
              <w:rPr>
                <w:rFonts w:ascii="Times New Roman" w:hAnsi="Times New Roman" w:cs="Times New Roman"/>
              </w:rPr>
              <w:t>„</w:t>
            </w:r>
            <w:r w:rsidRPr="00F648A3">
              <w:rPr>
                <w:rFonts w:ascii="Times New Roman" w:hAnsi="Times New Roman" w:cs="Times New Roman"/>
              </w:rPr>
              <w:t>Leads</w:t>
            </w:r>
            <w:r w:rsidR="005269BF" w:rsidRPr="00F648A3">
              <w:rPr>
                <w:rFonts w:ascii="Times New Roman" w:hAnsi="Times New Roman" w:cs="Times New Roman"/>
              </w:rPr>
              <w:t>“</w:t>
            </w:r>
            <w:r w:rsidRPr="00F648A3">
              <w:rPr>
                <w:rFonts w:ascii="Times New Roman" w:hAnsi="Times New Roman" w:cs="Times New Roman"/>
              </w:rPr>
              <w:t>)</w:t>
            </w:r>
            <w:r w:rsidR="004D65CD" w:rsidRPr="00F648A3">
              <w:rPr>
                <w:rFonts w:ascii="Times New Roman" w:hAnsi="Times New Roman" w:cs="Times New Roman"/>
              </w:rPr>
              <w:t xml:space="preserve">: </w:t>
            </w:r>
          </w:p>
          <w:p w14:paraId="7476A2F5" w14:textId="4064A005" w:rsidR="004D65CD" w:rsidRPr="00F648A3" w:rsidRDefault="009F516F" w:rsidP="0039230F">
            <w:pPr>
              <w:pStyle w:val="ListParagraph"/>
              <w:numPr>
                <w:ilvl w:val="1"/>
                <w:numId w:val="4"/>
              </w:numPr>
              <w:jc w:val="both"/>
              <w:rPr>
                <w:rFonts w:ascii="Times New Roman" w:hAnsi="Times New Roman" w:cs="Times New Roman"/>
              </w:rPr>
            </w:pPr>
            <w:r w:rsidRPr="00F648A3">
              <w:rPr>
                <w:rFonts w:ascii="Times New Roman" w:hAnsi="Times New Roman" w:cs="Times New Roman"/>
              </w:rPr>
              <w:t xml:space="preserve">jeigu „Lead“ </w:t>
            </w:r>
            <w:r w:rsidR="000B38DF" w:rsidRPr="00F648A3">
              <w:rPr>
                <w:rFonts w:ascii="Times New Roman" w:hAnsi="Times New Roman" w:cs="Times New Roman"/>
              </w:rPr>
              <w:t xml:space="preserve">į </w:t>
            </w:r>
            <w:r w:rsidR="00F76E58" w:rsidRPr="00F648A3">
              <w:rPr>
                <w:rFonts w:ascii="Times New Roman" w:hAnsi="Times New Roman" w:cs="Times New Roman"/>
              </w:rPr>
              <w:t>Sistem</w:t>
            </w:r>
            <w:r w:rsidR="000B38DF" w:rsidRPr="00F648A3">
              <w:rPr>
                <w:rFonts w:ascii="Times New Roman" w:hAnsi="Times New Roman" w:cs="Times New Roman"/>
              </w:rPr>
              <w:t xml:space="preserve">ą patenka per </w:t>
            </w:r>
            <w:r w:rsidR="006D35B8" w:rsidRPr="00F648A3">
              <w:rPr>
                <w:rFonts w:ascii="Times New Roman" w:hAnsi="Times New Roman" w:cs="Times New Roman"/>
              </w:rPr>
              <w:t xml:space="preserve">marketingo kampaniją, </w:t>
            </w:r>
            <w:r w:rsidR="00B72D15" w:rsidRPr="00F648A3">
              <w:rPr>
                <w:rFonts w:ascii="Times New Roman" w:hAnsi="Times New Roman" w:cs="Times New Roman"/>
              </w:rPr>
              <w:t xml:space="preserve">Sistemoje </w:t>
            </w:r>
            <w:r w:rsidR="00D0748F" w:rsidRPr="00F648A3">
              <w:rPr>
                <w:rFonts w:ascii="Times New Roman" w:hAnsi="Times New Roman" w:cs="Times New Roman"/>
              </w:rPr>
              <w:t xml:space="preserve">„Lead“ kortelėje </w:t>
            </w:r>
            <w:r w:rsidR="00B72D15" w:rsidRPr="00F648A3">
              <w:rPr>
                <w:rFonts w:ascii="Times New Roman" w:hAnsi="Times New Roman" w:cs="Times New Roman"/>
              </w:rPr>
              <w:t>turi būti</w:t>
            </w:r>
            <w:r w:rsidR="00EE3B12" w:rsidRPr="00F648A3">
              <w:rPr>
                <w:rFonts w:ascii="Times New Roman" w:hAnsi="Times New Roman" w:cs="Times New Roman"/>
              </w:rPr>
              <w:t xml:space="preserve"> </w:t>
            </w:r>
            <w:r w:rsidR="004D65CD" w:rsidRPr="00F648A3">
              <w:rPr>
                <w:rFonts w:ascii="Times New Roman" w:hAnsi="Times New Roman" w:cs="Times New Roman"/>
              </w:rPr>
              <w:t>sąsaja su marketingo</w:t>
            </w:r>
            <w:r w:rsidR="464B38F4" w:rsidRPr="00F648A3">
              <w:rPr>
                <w:rFonts w:ascii="Times New Roman" w:hAnsi="Times New Roman" w:cs="Times New Roman"/>
              </w:rPr>
              <w:t xml:space="preserve"> moduliu</w:t>
            </w:r>
            <w:r w:rsidR="004C5EC4" w:rsidRPr="00F648A3">
              <w:rPr>
                <w:rFonts w:ascii="Times New Roman" w:hAnsi="Times New Roman" w:cs="Times New Roman"/>
              </w:rPr>
              <w:t>, iš kurios atvaizduojama „Lead score“</w:t>
            </w:r>
            <w:r w:rsidR="00D0748F" w:rsidRPr="00F648A3">
              <w:rPr>
                <w:rFonts w:ascii="Times New Roman" w:hAnsi="Times New Roman" w:cs="Times New Roman"/>
              </w:rPr>
              <w:t xml:space="preserve"> lauko reikšmė</w:t>
            </w:r>
            <w:r w:rsidR="004C5EC4" w:rsidRPr="00F648A3">
              <w:rPr>
                <w:rFonts w:ascii="Times New Roman" w:hAnsi="Times New Roman" w:cs="Times New Roman"/>
              </w:rPr>
              <w:t>.</w:t>
            </w:r>
            <w:r w:rsidR="004D65CD" w:rsidRPr="00F648A3">
              <w:rPr>
                <w:rFonts w:ascii="Times New Roman" w:hAnsi="Times New Roman" w:cs="Times New Roman"/>
              </w:rPr>
              <w:t xml:space="preserve"> Sistema </w:t>
            </w:r>
            <w:r w:rsidR="00F404FB" w:rsidRPr="00F648A3">
              <w:rPr>
                <w:rFonts w:ascii="Times New Roman" w:hAnsi="Times New Roman" w:cs="Times New Roman"/>
              </w:rPr>
              <w:t xml:space="preserve">automatiškai </w:t>
            </w:r>
            <w:r w:rsidR="004D65CD" w:rsidRPr="00F648A3">
              <w:rPr>
                <w:rFonts w:ascii="Times New Roman" w:hAnsi="Times New Roman" w:cs="Times New Roman"/>
              </w:rPr>
              <w:t>turi sureitinguoti susidomėjusius potencialius klientus (</w:t>
            </w:r>
            <w:r w:rsidR="004B5DBB" w:rsidRPr="00F648A3">
              <w:rPr>
                <w:rFonts w:ascii="Times New Roman" w:hAnsi="Times New Roman" w:cs="Times New Roman"/>
              </w:rPr>
              <w:t>„L</w:t>
            </w:r>
            <w:r w:rsidR="004D65CD" w:rsidRPr="00F648A3">
              <w:rPr>
                <w:rFonts w:ascii="Times New Roman" w:hAnsi="Times New Roman" w:cs="Times New Roman"/>
              </w:rPr>
              <w:t>eads</w:t>
            </w:r>
            <w:r w:rsidR="004B5DBB" w:rsidRPr="00F648A3">
              <w:rPr>
                <w:rFonts w:ascii="Times New Roman" w:hAnsi="Times New Roman" w:cs="Times New Roman"/>
              </w:rPr>
              <w:t>“</w:t>
            </w:r>
            <w:r w:rsidR="004D65CD" w:rsidRPr="00F648A3">
              <w:rPr>
                <w:rFonts w:ascii="Times New Roman" w:hAnsi="Times New Roman" w:cs="Times New Roman"/>
              </w:rPr>
              <w:t xml:space="preserve">) pagal tai, kiek laiko jie praleido domėdamiesi IL marketingo turiniu </w:t>
            </w:r>
            <w:r w:rsidR="00CC6819" w:rsidRPr="00F648A3">
              <w:rPr>
                <w:rFonts w:ascii="Times New Roman" w:hAnsi="Times New Roman" w:cs="Times New Roman"/>
              </w:rPr>
              <w:t xml:space="preserve">(detalizuojama </w:t>
            </w:r>
            <w:r w:rsidR="00F404FB" w:rsidRPr="00F648A3">
              <w:rPr>
                <w:rFonts w:ascii="Times New Roman" w:hAnsi="Times New Roman" w:cs="Times New Roman"/>
              </w:rPr>
              <w:t>lentelės R. dalyje).</w:t>
            </w:r>
            <w:r w:rsidR="00CC6819" w:rsidRPr="00F648A3">
              <w:rPr>
                <w:rFonts w:ascii="Times New Roman" w:hAnsi="Times New Roman" w:cs="Times New Roman"/>
              </w:rPr>
              <w:t xml:space="preserve"> </w:t>
            </w:r>
          </w:p>
          <w:p w14:paraId="000C0C16" w14:textId="2635AE1E" w:rsidR="00FD0FC8" w:rsidRPr="00F648A3" w:rsidRDefault="00FD0FC8" w:rsidP="0039230F">
            <w:pPr>
              <w:pStyle w:val="ListParagraph"/>
              <w:numPr>
                <w:ilvl w:val="1"/>
                <w:numId w:val="4"/>
              </w:numPr>
              <w:jc w:val="both"/>
              <w:rPr>
                <w:rFonts w:eastAsia="Times New Roman" w:cs="Arial"/>
                <w:szCs w:val="20"/>
              </w:rPr>
            </w:pPr>
            <w:r w:rsidRPr="00F648A3">
              <w:rPr>
                <w:rFonts w:ascii="Times New Roman" w:hAnsi="Times New Roman" w:cs="Times New Roman"/>
              </w:rPr>
              <w:t xml:space="preserve">Sistemoje turi būti galimybė vartotojui </w:t>
            </w:r>
            <w:r w:rsidR="007A1847" w:rsidRPr="00F648A3">
              <w:rPr>
                <w:rFonts w:ascii="Times New Roman" w:hAnsi="Times New Roman" w:cs="Times New Roman"/>
              </w:rPr>
              <w:t>peržiūri</w:t>
            </w:r>
            <w:r w:rsidR="00A3218E" w:rsidRPr="00F648A3">
              <w:rPr>
                <w:rFonts w:ascii="Times New Roman" w:hAnsi="Times New Roman" w:cs="Times New Roman"/>
              </w:rPr>
              <w:t>n</w:t>
            </w:r>
            <w:r w:rsidR="007A1847" w:rsidRPr="00F648A3">
              <w:rPr>
                <w:rFonts w:ascii="Times New Roman" w:hAnsi="Times New Roman" w:cs="Times New Roman"/>
              </w:rPr>
              <w:t>t</w:t>
            </w:r>
            <w:r w:rsidRPr="00F648A3">
              <w:rPr>
                <w:rFonts w:ascii="Times New Roman" w:hAnsi="Times New Roman" w:cs="Times New Roman"/>
              </w:rPr>
              <w:t xml:space="preserve"> „Lead“ kortel</w:t>
            </w:r>
            <w:r w:rsidR="007A1847" w:rsidRPr="00F648A3">
              <w:rPr>
                <w:rFonts w:ascii="Times New Roman" w:hAnsi="Times New Roman" w:cs="Times New Roman"/>
              </w:rPr>
              <w:t>ę</w:t>
            </w:r>
            <w:r w:rsidR="00A3218E" w:rsidRPr="00F648A3">
              <w:rPr>
                <w:rFonts w:ascii="Times New Roman" w:hAnsi="Times New Roman" w:cs="Times New Roman"/>
              </w:rPr>
              <w:t xml:space="preserve">, </w:t>
            </w:r>
            <w:r w:rsidRPr="00F648A3">
              <w:rPr>
                <w:rFonts w:ascii="Times New Roman" w:hAnsi="Times New Roman" w:cs="Times New Roman"/>
              </w:rPr>
              <w:t>peržiūrėti šio šaltojo kontakto esančius Marketingo modulyje duomenis tiesiogiai (t.y. sistemoje turi būti tiesioginis perėjimas iš „Lead“ kortelės į to paties kontakto kortelę marketingo modulyje).</w:t>
            </w:r>
          </w:p>
          <w:p w14:paraId="68D7EC3E" w14:textId="1A844A62" w:rsidR="00F144A9" w:rsidRPr="00F648A3" w:rsidRDefault="00056F86" w:rsidP="0039230F">
            <w:pPr>
              <w:pStyle w:val="ListParagraph"/>
              <w:numPr>
                <w:ilvl w:val="1"/>
                <w:numId w:val="4"/>
              </w:numPr>
              <w:jc w:val="both"/>
              <w:rPr>
                <w:rFonts w:ascii="Times New Roman" w:hAnsi="Times New Roman" w:cs="Times New Roman"/>
              </w:rPr>
            </w:pPr>
            <w:r w:rsidRPr="00F648A3">
              <w:rPr>
                <w:rFonts w:ascii="Times New Roman" w:hAnsi="Times New Roman" w:cs="Times New Roman"/>
              </w:rPr>
              <w:t xml:space="preserve">jeigu „Lead“ įvedamas rankiniu būdu, reikalinga </w:t>
            </w:r>
            <w:r w:rsidR="00EF7396" w:rsidRPr="00F648A3">
              <w:rPr>
                <w:rFonts w:ascii="Times New Roman" w:hAnsi="Times New Roman" w:cs="Times New Roman"/>
              </w:rPr>
              <w:t xml:space="preserve">galimybė pačiam darbuotojui </w:t>
            </w:r>
            <w:r w:rsidR="00A24AFC" w:rsidRPr="00F648A3">
              <w:rPr>
                <w:rFonts w:ascii="Times New Roman" w:hAnsi="Times New Roman" w:cs="Times New Roman"/>
              </w:rPr>
              <w:t>įvertinti</w:t>
            </w:r>
            <w:r w:rsidR="00CC26DB" w:rsidRPr="00F648A3">
              <w:rPr>
                <w:rFonts w:ascii="Times New Roman" w:hAnsi="Times New Roman" w:cs="Times New Roman"/>
              </w:rPr>
              <w:t xml:space="preserve"> ir priskirti</w:t>
            </w:r>
            <w:r w:rsidR="00A24AFC" w:rsidRPr="00F648A3">
              <w:rPr>
                <w:rFonts w:ascii="Times New Roman" w:hAnsi="Times New Roman" w:cs="Times New Roman"/>
              </w:rPr>
              <w:t xml:space="preserve"> </w:t>
            </w:r>
            <w:r w:rsidR="00D26EC9" w:rsidRPr="00F648A3">
              <w:rPr>
                <w:rFonts w:ascii="Times New Roman" w:hAnsi="Times New Roman" w:cs="Times New Roman"/>
              </w:rPr>
              <w:t>„</w:t>
            </w:r>
            <w:r w:rsidR="00A24AFC" w:rsidRPr="00F648A3">
              <w:rPr>
                <w:rFonts w:ascii="Times New Roman" w:hAnsi="Times New Roman" w:cs="Times New Roman"/>
              </w:rPr>
              <w:t>Lead</w:t>
            </w:r>
            <w:r w:rsidR="00D26EC9" w:rsidRPr="00F648A3">
              <w:rPr>
                <w:rFonts w:ascii="Times New Roman" w:hAnsi="Times New Roman" w:cs="Times New Roman"/>
              </w:rPr>
              <w:t xml:space="preserve"> score“ žymą</w:t>
            </w:r>
            <w:r w:rsidR="00EE3B12" w:rsidRPr="00F648A3">
              <w:rPr>
                <w:rFonts w:ascii="Times New Roman" w:hAnsi="Times New Roman" w:cs="Times New Roman"/>
              </w:rPr>
              <w:t xml:space="preserve"> </w:t>
            </w:r>
            <w:r w:rsidR="00AC65BE" w:rsidRPr="00F648A3">
              <w:rPr>
                <w:rFonts w:ascii="Times New Roman" w:hAnsi="Times New Roman" w:cs="Times New Roman"/>
              </w:rPr>
              <w:t>rankiniu būdu pagal nustatytus kriterijus</w:t>
            </w:r>
            <w:r w:rsidR="005269BF" w:rsidRPr="00F648A3">
              <w:rPr>
                <w:rFonts w:ascii="Times New Roman" w:hAnsi="Times New Roman" w:cs="Times New Roman"/>
              </w:rPr>
              <w:t xml:space="preserve"> (iš drop-down list</w:t>
            </w:r>
            <w:r w:rsidR="00D26EC9" w:rsidRPr="00F648A3">
              <w:rPr>
                <w:rFonts w:ascii="Times New Roman" w:hAnsi="Times New Roman" w:cs="Times New Roman"/>
              </w:rPr>
              <w:t xml:space="preserve">, </w:t>
            </w:r>
            <w:r w:rsidR="00182FBB" w:rsidRPr="00F648A3">
              <w:rPr>
                <w:rFonts w:ascii="Times New Roman" w:hAnsi="Times New Roman" w:cs="Times New Roman"/>
              </w:rPr>
              <w:t xml:space="preserve">pavyzdiniai </w:t>
            </w:r>
            <w:r w:rsidR="00D26EC9" w:rsidRPr="00F648A3">
              <w:rPr>
                <w:rFonts w:ascii="Times New Roman" w:hAnsi="Times New Roman" w:cs="Times New Roman"/>
              </w:rPr>
              <w:t>pasirinkimai</w:t>
            </w:r>
            <w:r w:rsidR="00182FBB" w:rsidRPr="00F648A3">
              <w:rPr>
                <w:rFonts w:ascii="Times New Roman" w:hAnsi="Times New Roman" w:cs="Times New Roman"/>
              </w:rPr>
              <w:t>:</w:t>
            </w:r>
            <w:r w:rsidR="00D26EC9" w:rsidRPr="00F648A3">
              <w:rPr>
                <w:rFonts w:ascii="Times New Roman" w:hAnsi="Times New Roman" w:cs="Times New Roman"/>
              </w:rPr>
              <w:t xml:space="preserve"> „Hot“, „Warm“, „Cold“)</w:t>
            </w:r>
            <w:r w:rsidR="00AC65BE" w:rsidRPr="00F648A3">
              <w:rPr>
                <w:rFonts w:ascii="Times New Roman" w:hAnsi="Times New Roman" w:cs="Times New Roman"/>
              </w:rPr>
              <w:t>.</w:t>
            </w:r>
            <w:r w:rsidR="0044784F" w:rsidRPr="00F648A3">
              <w:rPr>
                <w:rFonts w:ascii="Times New Roman" w:hAnsi="Times New Roman" w:cs="Times New Roman"/>
              </w:rPr>
              <w:t xml:space="preserve"> </w:t>
            </w:r>
          </w:p>
          <w:p w14:paraId="7A226473" w14:textId="77777777" w:rsidR="004D65CD" w:rsidRPr="00F648A3" w:rsidRDefault="004D65CD" w:rsidP="004D65CD">
            <w:pPr>
              <w:ind w:firstLine="0"/>
              <w:jc w:val="both"/>
              <w:rPr>
                <w:rFonts w:ascii="Times New Roman" w:hAnsi="Times New Roman" w:cs="Times New Roman"/>
                <w:color w:val="000000"/>
              </w:rPr>
            </w:pPr>
          </w:p>
          <w:p w14:paraId="4643DEA5" w14:textId="6353164D" w:rsidR="004D65CD" w:rsidRPr="00F648A3" w:rsidRDefault="004D65CD"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Sistem</w:t>
            </w:r>
            <w:r w:rsidR="00F84D20" w:rsidRPr="00F648A3">
              <w:rPr>
                <w:rFonts w:ascii="Times New Roman" w:hAnsi="Times New Roman" w:cs="Times New Roman"/>
                <w:color w:val="000000" w:themeColor="text1"/>
              </w:rPr>
              <w:t xml:space="preserve">oje turi būti galimybė </w:t>
            </w:r>
            <w:r w:rsidRPr="00F648A3">
              <w:rPr>
                <w:rFonts w:ascii="Times New Roman" w:hAnsi="Times New Roman" w:cs="Times New Roman"/>
                <w:color w:val="000000" w:themeColor="text1"/>
              </w:rPr>
              <w:t xml:space="preserve">kurti šaltojo kontakto („Lead“) </w:t>
            </w:r>
            <w:r w:rsidR="00F84D20" w:rsidRPr="00F648A3">
              <w:rPr>
                <w:rFonts w:ascii="Times New Roman" w:hAnsi="Times New Roman" w:cs="Times New Roman"/>
                <w:color w:val="000000" w:themeColor="text1"/>
              </w:rPr>
              <w:t xml:space="preserve">automatinio </w:t>
            </w:r>
            <w:r w:rsidRPr="00F648A3">
              <w:rPr>
                <w:rFonts w:ascii="Times New Roman" w:hAnsi="Times New Roman" w:cs="Times New Roman"/>
                <w:color w:val="000000" w:themeColor="text1"/>
              </w:rPr>
              <w:t>priskyrimo vartotojams taisykles, priklausomai nuo to, iš kokio šaltinio</w:t>
            </w:r>
            <w:r w:rsidR="008704D9" w:rsidRPr="00F648A3">
              <w:rPr>
                <w:rFonts w:ascii="Times New Roman" w:hAnsi="Times New Roman" w:cs="Times New Roman"/>
                <w:color w:val="000000" w:themeColor="text1"/>
              </w:rPr>
              <w:t xml:space="preserve"> kontaktas</w:t>
            </w:r>
            <w:r w:rsidRPr="00F648A3">
              <w:rPr>
                <w:rFonts w:ascii="Times New Roman" w:hAnsi="Times New Roman" w:cs="Times New Roman"/>
                <w:color w:val="000000" w:themeColor="text1"/>
              </w:rPr>
              <w:t xml:space="preserve"> buvo gautas, pvz.: </w:t>
            </w:r>
            <w:r w:rsidR="0063429A" w:rsidRPr="00F648A3">
              <w:rPr>
                <w:rFonts w:ascii="Times New Roman" w:hAnsi="Times New Roman" w:cs="Times New Roman"/>
                <w:color w:val="000000" w:themeColor="text1"/>
              </w:rPr>
              <w:t>lankytoja</w:t>
            </w:r>
            <w:r w:rsidRPr="00F648A3">
              <w:rPr>
                <w:rFonts w:ascii="Times New Roman" w:hAnsi="Times New Roman" w:cs="Times New Roman"/>
                <w:color w:val="000000" w:themeColor="text1"/>
              </w:rPr>
              <w:t>s el. svetainėje pildė užklausą</w:t>
            </w:r>
            <w:r w:rsidR="0063429A" w:rsidRPr="00F648A3">
              <w:rPr>
                <w:rFonts w:ascii="Times New Roman" w:hAnsi="Times New Roman" w:cs="Times New Roman"/>
                <w:color w:val="000000" w:themeColor="text1"/>
              </w:rPr>
              <w:t xml:space="preserve"> (web form) ir u</w:t>
            </w:r>
            <w:r w:rsidRPr="00F648A3">
              <w:rPr>
                <w:rFonts w:ascii="Times New Roman" w:hAnsi="Times New Roman" w:cs="Times New Roman"/>
                <w:color w:val="000000" w:themeColor="text1"/>
              </w:rPr>
              <w:t xml:space="preserve">žklausai rankiniu būdu priskyrė temą „Gamyba“ – </w:t>
            </w:r>
            <w:r w:rsidR="0063429A" w:rsidRPr="00F648A3">
              <w:rPr>
                <w:rFonts w:ascii="Times New Roman" w:hAnsi="Times New Roman" w:cs="Times New Roman"/>
                <w:color w:val="000000" w:themeColor="text1"/>
              </w:rPr>
              <w:t>toks šaltasis kontaktas (</w:t>
            </w:r>
            <w:r w:rsidR="00425729" w:rsidRPr="00F648A3">
              <w:rPr>
                <w:rFonts w:ascii="Times New Roman" w:hAnsi="Times New Roman" w:cs="Times New Roman"/>
                <w:color w:val="000000" w:themeColor="text1"/>
              </w:rPr>
              <w:t>„L</w:t>
            </w:r>
            <w:r w:rsidRPr="00F648A3">
              <w:rPr>
                <w:rFonts w:ascii="Times New Roman" w:hAnsi="Times New Roman" w:cs="Times New Roman"/>
                <w:color w:val="000000" w:themeColor="text1"/>
              </w:rPr>
              <w:t>ead</w:t>
            </w:r>
            <w:r w:rsidR="00425729" w:rsidRPr="00F648A3">
              <w:rPr>
                <w:rFonts w:ascii="Times New Roman" w:hAnsi="Times New Roman" w:cs="Times New Roman"/>
                <w:color w:val="000000" w:themeColor="text1"/>
              </w:rPr>
              <w:t>“</w:t>
            </w:r>
            <w:r w:rsidR="0063429A"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w:t>
            </w:r>
            <w:r w:rsidR="00F84D20" w:rsidRPr="00F648A3">
              <w:rPr>
                <w:rFonts w:ascii="Times New Roman" w:hAnsi="Times New Roman" w:cs="Times New Roman"/>
                <w:color w:val="000000" w:themeColor="text1"/>
              </w:rPr>
              <w:t xml:space="preserve">automatiškai </w:t>
            </w:r>
            <w:r w:rsidRPr="00F648A3">
              <w:rPr>
                <w:rFonts w:ascii="Times New Roman" w:hAnsi="Times New Roman" w:cs="Times New Roman"/>
                <w:color w:val="000000" w:themeColor="text1"/>
              </w:rPr>
              <w:t>perduodamas Gamybos komandos vadovui</w:t>
            </w:r>
            <w:r w:rsidR="00571AE4" w:rsidRPr="00F648A3">
              <w:rPr>
                <w:rFonts w:ascii="Times New Roman" w:hAnsi="Times New Roman" w:cs="Times New Roman"/>
                <w:color w:val="000000" w:themeColor="text1"/>
              </w:rPr>
              <w:t>.</w:t>
            </w:r>
          </w:p>
          <w:p w14:paraId="3FF859F1" w14:textId="77777777" w:rsidR="00075EA2" w:rsidRPr="00F648A3" w:rsidRDefault="00075EA2" w:rsidP="008C6216">
            <w:pPr>
              <w:pStyle w:val="ListParagraph"/>
              <w:rPr>
                <w:rFonts w:ascii="Times New Roman" w:hAnsi="Times New Roman" w:cs="Times New Roman"/>
                <w:color w:val="000000"/>
              </w:rPr>
            </w:pPr>
          </w:p>
          <w:p w14:paraId="2EB063FB" w14:textId="589D5537" w:rsidR="00075EA2" w:rsidRPr="00F648A3" w:rsidRDefault="00075EA2"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Sistema turi automatiškai </w:t>
            </w:r>
            <w:r w:rsidR="008C6216" w:rsidRPr="00F648A3">
              <w:rPr>
                <w:rFonts w:ascii="Times New Roman" w:hAnsi="Times New Roman" w:cs="Times New Roman"/>
                <w:color w:val="000000" w:themeColor="text1"/>
              </w:rPr>
              <w:t>sekti, ar Sistemos vartotojai, kuriems „Lead“ buvo priskirtas automatiškai pagal taisykles, peržiūrėjo / neperžiūrėjo jiems priskirtą „Lead“. Sistema turi</w:t>
            </w:r>
            <w:r w:rsidRPr="00F648A3">
              <w:rPr>
                <w:rFonts w:ascii="Times New Roman" w:hAnsi="Times New Roman" w:cs="Times New Roman"/>
                <w:color w:val="000000" w:themeColor="text1"/>
              </w:rPr>
              <w:t xml:space="preserve"> automatiškai suteik</w:t>
            </w:r>
            <w:r w:rsidR="008C6216" w:rsidRPr="00F648A3">
              <w:rPr>
                <w:rFonts w:ascii="Times New Roman" w:hAnsi="Times New Roman" w:cs="Times New Roman"/>
                <w:color w:val="000000" w:themeColor="text1"/>
              </w:rPr>
              <w:t>ti</w:t>
            </w:r>
            <w:r w:rsidRPr="00F648A3">
              <w:rPr>
                <w:rFonts w:ascii="Times New Roman" w:hAnsi="Times New Roman" w:cs="Times New Roman"/>
                <w:color w:val="000000" w:themeColor="text1"/>
              </w:rPr>
              <w:t xml:space="preserve"> „Lead“ objektui tipą </w:t>
            </w:r>
            <w:r w:rsidR="008C621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Unread</w:t>
            </w:r>
            <w:r w:rsidR="008C621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kol „Lead“ objektas nėra peržiūrėtas ir </w:t>
            </w:r>
            <w:r w:rsidR="008C621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Read</w:t>
            </w:r>
            <w:r w:rsidR="008C621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kai „Lead“ objektas yra peržiūrėtas</w:t>
            </w:r>
            <w:r w:rsidR="00425729" w:rsidRPr="00F648A3">
              <w:rPr>
                <w:rFonts w:ascii="Times New Roman" w:hAnsi="Times New Roman" w:cs="Times New Roman"/>
                <w:color w:val="000000" w:themeColor="text1"/>
              </w:rPr>
              <w:t>.</w:t>
            </w:r>
          </w:p>
          <w:p w14:paraId="39728C62" w14:textId="77777777" w:rsidR="004D65CD" w:rsidRPr="00F648A3" w:rsidRDefault="004D65CD" w:rsidP="004D65CD">
            <w:pPr>
              <w:pStyle w:val="ListParagraph"/>
              <w:rPr>
                <w:rFonts w:ascii="Times New Roman" w:hAnsi="Times New Roman" w:cs="Times New Roman"/>
                <w:color w:val="000000"/>
              </w:rPr>
            </w:pPr>
          </w:p>
          <w:p w14:paraId="7A8010F9" w14:textId="39EC73F8" w:rsidR="00F003C0" w:rsidRPr="00F648A3" w:rsidRDefault="004D65CD"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„Lead“ kortelėje turi būti matoma, kokie veiksmai („Acti</w:t>
            </w:r>
            <w:r w:rsidR="00366C48">
              <w:rPr>
                <w:rFonts w:ascii="Times New Roman" w:hAnsi="Times New Roman" w:cs="Times New Roman"/>
                <w:color w:val="000000" w:themeColor="text1"/>
              </w:rPr>
              <w:t>vities</w:t>
            </w:r>
            <w:r w:rsidRPr="00F648A3">
              <w:rPr>
                <w:rFonts w:ascii="Times New Roman" w:hAnsi="Times New Roman" w:cs="Times New Roman"/>
                <w:color w:val="000000" w:themeColor="text1"/>
              </w:rPr>
              <w:t>“) buvo atlikti šaltojo kontakto („Lead“) atžvilgiu</w:t>
            </w:r>
            <w:r w:rsidR="00F003C0" w:rsidRPr="00F648A3">
              <w:rPr>
                <w:rFonts w:ascii="Times New Roman" w:hAnsi="Times New Roman" w:cs="Times New Roman"/>
                <w:color w:val="000000" w:themeColor="text1"/>
              </w:rPr>
              <w:t>. „Lead“ kortelės pagrindinėje skiltyje turi būti rodoma</w:t>
            </w:r>
            <w:r w:rsidR="00EE3B12"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paskutinio</w:t>
            </w:r>
            <w:r w:rsidR="000B7D54" w:rsidRPr="00F648A3">
              <w:rPr>
                <w:rFonts w:ascii="Times New Roman" w:hAnsi="Times New Roman" w:cs="Times New Roman"/>
                <w:color w:val="000000" w:themeColor="text1"/>
              </w:rPr>
              <w:t xml:space="preserve"> veiksmo</w:t>
            </w:r>
            <w:r w:rsidRPr="00F648A3">
              <w:rPr>
                <w:rFonts w:ascii="Times New Roman" w:hAnsi="Times New Roman" w:cs="Times New Roman"/>
                <w:color w:val="000000" w:themeColor="text1"/>
              </w:rPr>
              <w:t xml:space="preserve"> </w:t>
            </w:r>
            <w:r w:rsidR="000B7D54" w:rsidRPr="00F648A3">
              <w:rPr>
                <w:rFonts w:ascii="Times New Roman" w:hAnsi="Times New Roman" w:cs="Times New Roman"/>
                <w:color w:val="000000" w:themeColor="text1"/>
              </w:rPr>
              <w:lastRenderedPageBreak/>
              <w:t>(</w:t>
            </w:r>
            <w:r w:rsidRPr="00F648A3">
              <w:rPr>
                <w:rFonts w:ascii="Times New Roman" w:hAnsi="Times New Roman" w:cs="Times New Roman"/>
                <w:color w:val="000000" w:themeColor="text1"/>
              </w:rPr>
              <w:t>„</w:t>
            </w:r>
            <w:r w:rsidR="00366C48" w:rsidRPr="00F648A3">
              <w:rPr>
                <w:rFonts w:ascii="Times New Roman" w:hAnsi="Times New Roman" w:cs="Times New Roman"/>
                <w:color w:val="000000" w:themeColor="text1"/>
              </w:rPr>
              <w:t>Acti</w:t>
            </w:r>
            <w:r w:rsidR="00366C48">
              <w:rPr>
                <w:rFonts w:ascii="Times New Roman" w:hAnsi="Times New Roman" w:cs="Times New Roman"/>
                <w:color w:val="000000" w:themeColor="text1"/>
              </w:rPr>
              <w:t>vities</w:t>
            </w:r>
            <w:r w:rsidRPr="00F648A3">
              <w:rPr>
                <w:rFonts w:ascii="Times New Roman" w:hAnsi="Times New Roman" w:cs="Times New Roman"/>
                <w:color w:val="000000" w:themeColor="text1"/>
              </w:rPr>
              <w:t>“</w:t>
            </w:r>
            <w:r w:rsidR="000B7D54"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data.</w:t>
            </w:r>
            <w:r w:rsidR="00F003C0" w:rsidRPr="00F648A3">
              <w:rPr>
                <w:rFonts w:ascii="Times New Roman" w:hAnsi="Times New Roman" w:cs="Times New Roman"/>
                <w:color w:val="000000" w:themeColor="text1"/>
              </w:rPr>
              <w:t xml:space="preserve"> Paskutinio veiksmo („</w:t>
            </w:r>
            <w:r w:rsidR="00366C48" w:rsidRPr="00F648A3">
              <w:rPr>
                <w:rFonts w:ascii="Times New Roman" w:hAnsi="Times New Roman" w:cs="Times New Roman"/>
                <w:color w:val="000000" w:themeColor="text1"/>
              </w:rPr>
              <w:t>Acti</w:t>
            </w:r>
            <w:r w:rsidR="00366C48">
              <w:rPr>
                <w:rFonts w:ascii="Times New Roman" w:hAnsi="Times New Roman" w:cs="Times New Roman"/>
                <w:color w:val="000000" w:themeColor="text1"/>
              </w:rPr>
              <w:t>vities</w:t>
            </w:r>
            <w:r w:rsidR="00F003C0" w:rsidRPr="00F648A3">
              <w:rPr>
                <w:rFonts w:ascii="Times New Roman" w:hAnsi="Times New Roman" w:cs="Times New Roman"/>
                <w:color w:val="000000" w:themeColor="text1"/>
              </w:rPr>
              <w:t>“) data turi taip pat būti rodoma ir „Lead“ sąraše.</w:t>
            </w:r>
          </w:p>
          <w:p w14:paraId="10FCFBD6" w14:textId="77777777" w:rsidR="004D65CD" w:rsidRPr="00F648A3" w:rsidRDefault="004D65CD" w:rsidP="004D65CD">
            <w:pPr>
              <w:ind w:firstLine="0"/>
              <w:jc w:val="both"/>
              <w:rPr>
                <w:rFonts w:ascii="Times New Roman" w:hAnsi="Times New Roman" w:cs="Times New Roman"/>
                <w:color w:val="000000"/>
                <w:sz w:val="22"/>
              </w:rPr>
            </w:pPr>
          </w:p>
          <w:p w14:paraId="6D0D6230" w14:textId="6F90A083" w:rsidR="00E65066" w:rsidRPr="00F648A3" w:rsidRDefault="004D65CD"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Sistem</w:t>
            </w:r>
            <w:r w:rsidR="00F84D20" w:rsidRPr="00F648A3">
              <w:rPr>
                <w:rFonts w:ascii="Times New Roman" w:hAnsi="Times New Roman" w:cs="Times New Roman"/>
                <w:color w:val="000000" w:themeColor="text1"/>
              </w:rPr>
              <w:t>oje turi būti galimybė</w:t>
            </w:r>
            <w:r w:rsidRPr="00F648A3">
              <w:rPr>
                <w:rFonts w:ascii="Times New Roman" w:hAnsi="Times New Roman" w:cs="Times New Roman"/>
                <w:color w:val="000000" w:themeColor="text1"/>
              </w:rPr>
              <w:t xml:space="preserve"> konvertuoti „Lead“ į pardavimų galimybę („Opportunity“). Įvykdžius šį veiksmą,</w:t>
            </w:r>
            <w:r w:rsidR="00EE3B12" w:rsidRPr="00F648A3">
              <w:rPr>
                <w:rFonts w:ascii="Times New Roman" w:hAnsi="Times New Roman" w:cs="Times New Roman"/>
                <w:color w:val="000000" w:themeColor="text1"/>
              </w:rPr>
              <w:t xml:space="preserve"> </w:t>
            </w:r>
            <w:r w:rsidR="008C6216" w:rsidRPr="00F648A3">
              <w:rPr>
                <w:rFonts w:ascii="Times New Roman" w:hAnsi="Times New Roman" w:cs="Times New Roman"/>
                <w:color w:val="000000" w:themeColor="text1"/>
              </w:rPr>
              <w:t>„</w:t>
            </w:r>
            <w:r w:rsidR="15E34102" w:rsidRPr="00F648A3">
              <w:rPr>
                <w:rFonts w:ascii="Times New Roman" w:hAnsi="Times New Roman" w:cs="Times New Roman"/>
                <w:color w:val="000000" w:themeColor="text1"/>
              </w:rPr>
              <w:t>Lead owner</w:t>
            </w:r>
            <w:r w:rsidR="008C621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privalo priskirti konkrečią organizaciją („Account“) ir kontaktinį asmenį („Contact“) prie „Opportunity“</w:t>
            </w:r>
            <w:r w:rsidR="008C6216" w:rsidRPr="00F648A3">
              <w:rPr>
                <w:rFonts w:ascii="Times New Roman" w:hAnsi="Times New Roman" w:cs="Times New Roman"/>
                <w:color w:val="000000" w:themeColor="text1"/>
              </w:rPr>
              <w:t xml:space="preserve"> kortelės</w:t>
            </w:r>
            <w:r w:rsidRPr="00F648A3">
              <w:rPr>
                <w:rFonts w:ascii="Times New Roman" w:hAnsi="Times New Roman" w:cs="Times New Roman"/>
                <w:color w:val="000000" w:themeColor="text1"/>
              </w:rPr>
              <w:t xml:space="preserve">, arba </w:t>
            </w:r>
            <w:r w:rsidR="00EB6E5D" w:rsidRPr="00F648A3">
              <w:rPr>
                <w:rFonts w:ascii="Times New Roman" w:hAnsi="Times New Roman" w:cs="Times New Roman"/>
                <w:color w:val="000000" w:themeColor="text1"/>
              </w:rPr>
              <w:t>užpildyti</w:t>
            </w:r>
            <w:r w:rsidRPr="00F648A3">
              <w:rPr>
                <w:rFonts w:ascii="Times New Roman" w:hAnsi="Times New Roman" w:cs="Times New Roman"/>
                <w:color w:val="000000" w:themeColor="text1"/>
              </w:rPr>
              <w:t xml:space="preserve"> naujai minėt</w:t>
            </w:r>
            <w:r w:rsidR="00873149" w:rsidRPr="00F648A3">
              <w:rPr>
                <w:rFonts w:ascii="Times New Roman" w:hAnsi="Times New Roman" w:cs="Times New Roman"/>
                <w:color w:val="000000" w:themeColor="text1"/>
              </w:rPr>
              <w:t>as korteles</w:t>
            </w:r>
            <w:r w:rsidR="00EB6E5D"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 xml:space="preserve">jeigu iki šiol </w:t>
            </w:r>
            <w:r w:rsidR="00F76E58" w:rsidRPr="00F648A3">
              <w:rPr>
                <w:rFonts w:ascii="Times New Roman" w:hAnsi="Times New Roman" w:cs="Times New Roman"/>
                <w:color w:val="000000" w:themeColor="text1"/>
              </w:rPr>
              <w:t>Sistem</w:t>
            </w:r>
            <w:r w:rsidRPr="00F648A3">
              <w:rPr>
                <w:rFonts w:ascii="Times New Roman" w:hAnsi="Times New Roman" w:cs="Times New Roman"/>
                <w:color w:val="000000" w:themeColor="text1"/>
              </w:rPr>
              <w:t>oje nebuvo įvesta aktualios organizacijos („Account“) kortelės ir</w:t>
            </w:r>
            <w:r w:rsidR="00E12664" w:rsidRPr="00F648A3">
              <w:rPr>
                <w:rFonts w:ascii="Times New Roman" w:hAnsi="Times New Roman" w:cs="Times New Roman"/>
                <w:color w:val="000000" w:themeColor="text1"/>
              </w:rPr>
              <w:t xml:space="preserve"> (ar)</w:t>
            </w:r>
            <w:r w:rsidRPr="00F648A3">
              <w:rPr>
                <w:rFonts w:ascii="Times New Roman" w:hAnsi="Times New Roman" w:cs="Times New Roman"/>
                <w:color w:val="000000" w:themeColor="text1"/>
              </w:rPr>
              <w:t xml:space="preserve"> kontaktinio asmens („Contact“) kortelės.</w:t>
            </w:r>
          </w:p>
          <w:p w14:paraId="4E2B738A" w14:textId="15614D94" w:rsidR="00465374" w:rsidRPr="00F648A3" w:rsidRDefault="00465374" w:rsidP="00916FC0">
            <w:pPr>
              <w:ind w:firstLine="0"/>
              <w:jc w:val="both"/>
              <w:rPr>
                <w:rFonts w:ascii="Times New Roman" w:hAnsi="Times New Roman" w:cs="Times New Roman"/>
                <w:color w:val="000000"/>
                <w:sz w:val="22"/>
              </w:rPr>
            </w:pPr>
          </w:p>
        </w:tc>
      </w:tr>
      <w:tr w:rsidR="004D65CD" w:rsidRPr="00F648A3" w14:paraId="06A03A5C" w14:textId="77777777" w:rsidTr="49ADBD62">
        <w:tc>
          <w:tcPr>
            <w:tcW w:w="2263" w:type="dxa"/>
          </w:tcPr>
          <w:p w14:paraId="2FA19D95" w14:textId="15C25527"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 xml:space="preserve">Klientų (Accounts) valdymas </w:t>
            </w:r>
          </w:p>
        </w:tc>
        <w:tc>
          <w:tcPr>
            <w:tcW w:w="6747" w:type="dxa"/>
          </w:tcPr>
          <w:p w14:paraId="7B7F1A9A" w14:textId="7E395969" w:rsidR="004D65CD" w:rsidRPr="00F648A3" w:rsidRDefault="70E8E618" w:rsidP="0421B4DD">
            <w:pPr>
              <w:ind w:firstLine="0"/>
              <w:jc w:val="both"/>
              <w:rPr>
                <w:rFonts w:ascii="Times New Roman" w:hAnsi="Times New Roman" w:cs="Times New Roman"/>
                <w:color w:val="000000"/>
                <w:sz w:val="22"/>
              </w:rPr>
            </w:pPr>
            <w:r w:rsidRPr="00F648A3">
              <w:rPr>
                <w:rFonts w:ascii="Times New Roman" w:hAnsi="Times New Roman" w:cs="Times New Roman"/>
                <w:color w:val="000000" w:themeColor="text1"/>
                <w:sz w:val="22"/>
              </w:rPr>
              <w:t>„Accounts“ skiltyje nurodoma informacija apie kompaniją</w:t>
            </w:r>
            <w:r w:rsidR="613554A2" w:rsidRPr="00F648A3">
              <w:rPr>
                <w:rFonts w:ascii="Times New Roman" w:hAnsi="Times New Roman" w:cs="Times New Roman"/>
                <w:color w:val="000000" w:themeColor="text1"/>
                <w:sz w:val="22"/>
              </w:rPr>
              <w:t xml:space="preserve"> / organizaciją</w:t>
            </w:r>
            <w:r w:rsidRPr="00F648A3">
              <w:rPr>
                <w:rFonts w:ascii="Times New Roman" w:hAnsi="Times New Roman" w:cs="Times New Roman"/>
                <w:color w:val="000000" w:themeColor="text1"/>
                <w:sz w:val="22"/>
              </w:rPr>
              <w:t>. Šis objektas turi sąsajas su individualiais kontaktais („Contacts“), potencialių klientų šaltaisiais kontaktais („Leads“) ir pardavimų galimybėmis („Opportunities“).</w:t>
            </w:r>
          </w:p>
          <w:p w14:paraId="06EC3D11" w14:textId="70091AB7" w:rsidR="004D65CD" w:rsidRPr="00F648A3" w:rsidRDefault="004D65CD" w:rsidP="004D65CD">
            <w:pPr>
              <w:ind w:firstLine="0"/>
              <w:jc w:val="both"/>
              <w:rPr>
                <w:rFonts w:ascii="Times New Roman" w:hAnsi="Times New Roman" w:cs="Times New Roman"/>
                <w:color w:val="000000"/>
                <w:sz w:val="22"/>
              </w:rPr>
            </w:pPr>
          </w:p>
          <w:p w14:paraId="2DF04BCF" w14:textId="4B3301CF" w:rsidR="004D65CD" w:rsidRPr="00F648A3" w:rsidRDefault="004D65CD" w:rsidP="0039230F">
            <w:pPr>
              <w:pStyle w:val="ListParagraph"/>
              <w:numPr>
                <w:ilvl w:val="0"/>
                <w:numId w:val="5"/>
              </w:numPr>
              <w:jc w:val="both"/>
              <w:rPr>
                <w:rFonts w:asciiTheme="minorHAnsi" w:eastAsiaTheme="minorEastAsia" w:hAnsiTheme="minorHAnsi"/>
                <w:color w:val="000000"/>
              </w:rPr>
            </w:pPr>
            <w:r w:rsidRPr="00F648A3">
              <w:rPr>
                <w:rFonts w:ascii="Times New Roman" w:hAnsi="Times New Roman" w:cs="Times New Roman"/>
                <w:color w:val="000000" w:themeColor="text1"/>
              </w:rPr>
              <w:t>„Account“</w:t>
            </w:r>
            <w:r w:rsidR="521F23C0" w:rsidRPr="00F648A3">
              <w:rPr>
                <w:rFonts w:ascii="Times New Roman" w:hAnsi="Times New Roman" w:cs="Times New Roman"/>
                <w:color w:val="000000" w:themeColor="text1"/>
              </w:rPr>
              <w:t xml:space="preserve"> kortelėje turi būti šie laukai, apimant, bet neapsiribojant</w:t>
            </w:r>
            <w:r w:rsidRPr="00F648A3">
              <w:rPr>
                <w:rFonts w:ascii="Times New Roman" w:hAnsi="Times New Roman" w:cs="Times New Roman"/>
                <w:color w:val="000000" w:themeColor="text1"/>
              </w:rPr>
              <w:t>:</w:t>
            </w:r>
          </w:p>
          <w:p w14:paraId="5701385D" w14:textId="20EBDD78" w:rsidR="004D65CD" w:rsidRPr="00F648A3" w:rsidRDefault="76E21FDC"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N</w:t>
            </w:r>
            <w:r w:rsidR="004D65CD" w:rsidRPr="00F648A3">
              <w:rPr>
                <w:rFonts w:ascii="Times New Roman" w:hAnsi="Times New Roman" w:cs="Times New Roman"/>
                <w:color w:val="000000" w:themeColor="text1"/>
              </w:rPr>
              <w:t>ame</w:t>
            </w:r>
            <w:r w:rsidR="62C1B6BD" w:rsidRPr="00F648A3">
              <w:rPr>
                <w:rFonts w:ascii="Times New Roman" w:hAnsi="Times New Roman" w:cs="Times New Roman"/>
                <w:color w:val="000000" w:themeColor="text1"/>
              </w:rPr>
              <w:t xml:space="preserve">: </w:t>
            </w:r>
            <w:r w:rsidR="14778E2D" w:rsidRPr="00F648A3">
              <w:rPr>
                <w:rFonts w:ascii="Times New Roman" w:hAnsi="Times New Roman" w:cs="Times New Roman"/>
                <w:color w:val="000000" w:themeColor="text1"/>
              </w:rPr>
              <w:t>organizac</w:t>
            </w:r>
            <w:r w:rsidR="62C1B6BD" w:rsidRPr="00F648A3">
              <w:rPr>
                <w:rFonts w:ascii="Times New Roman" w:hAnsi="Times New Roman" w:cs="Times New Roman"/>
                <w:color w:val="000000" w:themeColor="text1"/>
              </w:rPr>
              <w:t>ijos pavadinimas</w:t>
            </w:r>
            <w:r w:rsidR="0011016B" w:rsidRPr="00F648A3">
              <w:rPr>
                <w:rFonts w:ascii="Times New Roman" w:hAnsi="Times New Roman" w:cs="Times New Roman"/>
                <w:color w:val="000000" w:themeColor="text1"/>
              </w:rPr>
              <w:t xml:space="preserve"> (type-in);</w:t>
            </w:r>
          </w:p>
          <w:p w14:paraId="634ACADF" w14:textId="139C0B1B" w:rsidR="004D65CD" w:rsidRPr="00F648A3" w:rsidRDefault="004D65CD"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Website</w:t>
            </w:r>
            <w:r w:rsidR="5BD4A40E" w:rsidRPr="00F648A3">
              <w:rPr>
                <w:rFonts w:ascii="Times New Roman" w:hAnsi="Times New Roman" w:cs="Times New Roman"/>
                <w:color w:val="000000" w:themeColor="text1"/>
              </w:rPr>
              <w:t>: kompanijos internetinė svetainė</w:t>
            </w:r>
            <w:r w:rsidR="0011016B" w:rsidRPr="00F648A3">
              <w:rPr>
                <w:rFonts w:ascii="Times New Roman" w:hAnsi="Times New Roman" w:cs="Times New Roman"/>
                <w:color w:val="000000" w:themeColor="text1"/>
              </w:rPr>
              <w:t xml:space="preserve"> (type-in, išsaugoma kaip aktyvi nuoroda);</w:t>
            </w:r>
          </w:p>
          <w:p w14:paraId="330A1AA2" w14:textId="71ED0462" w:rsidR="004D65CD" w:rsidRPr="00F648A3" w:rsidRDefault="4D49CAE7" w:rsidP="0039230F">
            <w:pPr>
              <w:pStyle w:val="ListParagraph"/>
              <w:numPr>
                <w:ilvl w:val="1"/>
                <w:numId w:val="5"/>
              </w:numPr>
              <w:jc w:val="both"/>
              <w:rPr>
                <w:rFonts w:asciiTheme="minorHAnsi" w:eastAsiaTheme="minorEastAsia" w:hAnsiTheme="minorHAnsi"/>
                <w:color w:val="000000"/>
              </w:rPr>
            </w:pPr>
            <w:r w:rsidRPr="00F648A3">
              <w:rPr>
                <w:rFonts w:ascii="Times New Roman" w:hAnsi="Times New Roman" w:cs="Times New Roman"/>
                <w:color w:val="000000" w:themeColor="text1"/>
              </w:rPr>
              <w:t>Business country</w:t>
            </w:r>
            <w:r w:rsidR="15AD5F1D" w:rsidRPr="00F648A3">
              <w:rPr>
                <w:rFonts w:ascii="Times New Roman" w:hAnsi="Times New Roman" w:cs="Times New Roman"/>
                <w:color w:val="000000" w:themeColor="text1"/>
              </w:rPr>
              <w:t xml:space="preserve">: </w:t>
            </w:r>
            <w:r w:rsidR="3E3CE97C" w:rsidRPr="00F648A3">
              <w:rPr>
                <w:rFonts w:ascii="Times New Roman" w:hAnsi="Times New Roman" w:cs="Times New Roman"/>
                <w:color w:val="000000" w:themeColor="text1"/>
              </w:rPr>
              <w:t xml:space="preserve">kompanijos </w:t>
            </w:r>
            <w:r w:rsidR="15AD5F1D" w:rsidRPr="00F648A3">
              <w:rPr>
                <w:rFonts w:ascii="Times New Roman" w:hAnsi="Times New Roman" w:cs="Times New Roman"/>
                <w:color w:val="000000" w:themeColor="text1"/>
              </w:rPr>
              <w:t>veiklos šalis</w:t>
            </w:r>
            <w:r w:rsidR="125FC9CA" w:rsidRPr="00F648A3">
              <w:rPr>
                <w:rFonts w:ascii="Times New Roman" w:hAnsi="Times New Roman" w:cs="Times New Roman"/>
                <w:color w:val="000000" w:themeColor="text1"/>
              </w:rPr>
              <w:t xml:space="preserve"> su galimybe pasirinkti</w:t>
            </w:r>
            <w:r w:rsidR="15AD5F1D" w:rsidRPr="00F648A3">
              <w:rPr>
                <w:rFonts w:ascii="Times New Roman" w:hAnsi="Times New Roman" w:cs="Times New Roman"/>
                <w:color w:val="000000" w:themeColor="text1"/>
              </w:rPr>
              <w:t xml:space="preserve"> iš</w:t>
            </w:r>
            <w:r w:rsidR="12D01FAA" w:rsidRPr="00F648A3">
              <w:rPr>
                <w:rFonts w:ascii="Times New Roman" w:hAnsi="Times New Roman" w:cs="Times New Roman"/>
                <w:color w:val="000000" w:themeColor="text1"/>
              </w:rPr>
              <w:t xml:space="preserve"> išplečiamojo sąrašo</w:t>
            </w:r>
            <w:r w:rsidR="78AFC119" w:rsidRPr="00F648A3">
              <w:rPr>
                <w:rFonts w:ascii="Times New Roman" w:hAnsi="Times New Roman" w:cs="Times New Roman"/>
                <w:color w:val="000000" w:themeColor="text1"/>
              </w:rPr>
              <w:t xml:space="preserve"> </w:t>
            </w:r>
            <w:r w:rsidR="35428238"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drop-down list</w:t>
            </w:r>
            <w:r w:rsidR="0048787B" w:rsidRPr="00F648A3">
              <w:rPr>
                <w:rFonts w:ascii="Times New Roman" w:hAnsi="Times New Roman" w:cs="Times New Roman"/>
                <w:color w:val="000000" w:themeColor="text1"/>
              </w:rPr>
              <w:t>).</w:t>
            </w:r>
            <w:r w:rsidR="7BDAEEC8" w:rsidRPr="00F648A3">
              <w:rPr>
                <w:rFonts w:ascii="Times New Roman" w:hAnsi="Times New Roman" w:cs="Times New Roman"/>
                <w:color w:val="000000" w:themeColor="text1"/>
              </w:rPr>
              <w:t xml:space="preserve"> Tiekėjas </w:t>
            </w:r>
            <w:r w:rsidR="6EEC409D" w:rsidRPr="00F648A3">
              <w:rPr>
                <w:rFonts w:ascii="Times New Roman" w:hAnsi="Times New Roman" w:cs="Times New Roman"/>
                <w:color w:val="000000" w:themeColor="text1"/>
              </w:rPr>
              <w:t xml:space="preserve">turi parengti pasaulio valstybių sąrašą su pavadinimais. Reikalinga galimybė </w:t>
            </w:r>
            <w:r w:rsidR="2C449864" w:rsidRPr="00F648A3">
              <w:rPr>
                <w:rFonts w:ascii="Times New Roman" w:hAnsi="Times New Roman" w:cs="Times New Roman"/>
                <w:color w:val="000000" w:themeColor="text1"/>
              </w:rPr>
              <w:t>rikiuoti valstybių sąrašą pagal dažniausiai pasirenkamas valstybes arba pagal abėcėlę</w:t>
            </w:r>
            <w:r w:rsidR="00C258A7" w:rsidRPr="00F648A3">
              <w:rPr>
                <w:rFonts w:ascii="Times New Roman" w:hAnsi="Times New Roman" w:cs="Times New Roman"/>
                <w:color w:val="000000" w:themeColor="text1"/>
              </w:rPr>
              <w:t>;</w:t>
            </w:r>
          </w:p>
          <w:p w14:paraId="413B8200" w14:textId="33A82B85" w:rsidR="004D65CD" w:rsidRPr="00BF246B"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Number of employees</w:t>
            </w:r>
            <w:r w:rsidR="134D7F43" w:rsidRPr="00F648A3">
              <w:rPr>
                <w:rFonts w:ascii="Times New Roman" w:hAnsi="Times New Roman" w:cs="Times New Roman"/>
                <w:color w:val="000000" w:themeColor="text1"/>
              </w:rPr>
              <w:t>: darbuotojų skaičius</w:t>
            </w:r>
            <w:r w:rsidR="0011016B" w:rsidRPr="00F648A3">
              <w:rPr>
                <w:rFonts w:ascii="Times New Roman" w:hAnsi="Times New Roman" w:cs="Times New Roman"/>
                <w:color w:val="000000" w:themeColor="text1"/>
              </w:rPr>
              <w:t xml:space="preserve"> (type-in);</w:t>
            </w:r>
          </w:p>
          <w:p w14:paraId="04625E8C" w14:textId="57365D1F" w:rsidR="00B074F5" w:rsidRDefault="00B074F5" w:rsidP="0039230F">
            <w:pPr>
              <w:pStyle w:val="ListParagraph"/>
              <w:numPr>
                <w:ilvl w:val="1"/>
                <w:numId w:val="5"/>
              </w:numPr>
              <w:jc w:val="both"/>
              <w:rPr>
                <w:rFonts w:ascii="Times New Roman" w:hAnsi="Times New Roman" w:cs="Times New Roman"/>
                <w:color w:val="000000"/>
              </w:rPr>
            </w:pPr>
            <w:r>
              <w:rPr>
                <w:rFonts w:ascii="Times New Roman" w:hAnsi="Times New Roman" w:cs="Times New Roman"/>
                <w:color w:val="000000"/>
              </w:rPr>
              <w:t xml:space="preserve">Company </w:t>
            </w:r>
            <w:r w:rsidR="000C0BBA">
              <w:rPr>
                <w:rFonts w:ascii="Times New Roman" w:hAnsi="Times New Roman" w:cs="Times New Roman"/>
                <w:color w:val="000000"/>
              </w:rPr>
              <w:t>C</w:t>
            </w:r>
            <w:r>
              <w:rPr>
                <w:rFonts w:ascii="Times New Roman" w:hAnsi="Times New Roman" w:cs="Times New Roman"/>
                <w:color w:val="000000"/>
              </w:rPr>
              <w:t>ode</w:t>
            </w:r>
            <w:r w:rsidR="000C0BBA">
              <w:rPr>
                <w:rFonts w:ascii="Times New Roman" w:hAnsi="Times New Roman" w:cs="Times New Roman"/>
                <w:color w:val="000000"/>
              </w:rPr>
              <w:t>: įmonės kodas (type-in);</w:t>
            </w:r>
          </w:p>
          <w:p w14:paraId="30F3CD0D" w14:textId="5CFC8111" w:rsidR="000C0BBA" w:rsidRDefault="000C0BBA" w:rsidP="0039230F">
            <w:pPr>
              <w:pStyle w:val="ListParagraph"/>
              <w:numPr>
                <w:ilvl w:val="1"/>
                <w:numId w:val="5"/>
              </w:numPr>
              <w:jc w:val="both"/>
              <w:rPr>
                <w:rFonts w:ascii="Times New Roman" w:hAnsi="Times New Roman" w:cs="Times New Roman"/>
                <w:color w:val="000000"/>
              </w:rPr>
            </w:pPr>
            <w:r>
              <w:rPr>
                <w:rFonts w:ascii="Times New Roman" w:hAnsi="Times New Roman" w:cs="Times New Roman"/>
                <w:color w:val="000000"/>
              </w:rPr>
              <w:t>Emplo</w:t>
            </w:r>
            <w:r w:rsidR="005502AE">
              <w:rPr>
                <w:rFonts w:ascii="Times New Roman" w:hAnsi="Times New Roman" w:cs="Times New Roman"/>
                <w:color w:val="000000"/>
              </w:rPr>
              <w:t>yees: įmonės darbuotojų skaičius (type-in);</w:t>
            </w:r>
          </w:p>
          <w:p w14:paraId="0A8A2310" w14:textId="32C3E49B" w:rsidR="006A6A9A" w:rsidRPr="00F648A3" w:rsidRDefault="006A6A9A" w:rsidP="0039230F">
            <w:pPr>
              <w:pStyle w:val="ListParagraph"/>
              <w:numPr>
                <w:ilvl w:val="1"/>
                <w:numId w:val="5"/>
              </w:numPr>
              <w:jc w:val="both"/>
              <w:rPr>
                <w:rFonts w:ascii="Times New Roman" w:hAnsi="Times New Roman" w:cs="Times New Roman"/>
                <w:color w:val="000000"/>
              </w:rPr>
            </w:pPr>
            <w:r w:rsidRPr="09F11F14">
              <w:rPr>
                <w:rFonts w:ascii="Times New Roman" w:hAnsi="Times New Roman" w:cs="Times New Roman"/>
                <w:color w:val="000000" w:themeColor="text1"/>
              </w:rPr>
              <w:t>Average monthly salary: vidutinis atlyginimas įmonėje (type-in);</w:t>
            </w:r>
          </w:p>
          <w:p w14:paraId="00ED582C" w14:textId="739F13F9"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Industry</w:t>
            </w:r>
            <w:r w:rsidR="174FDCBC" w:rsidRPr="00F648A3">
              <w:rPr>
                <w:rFonts w:ascii="Times New Roman" w:hAnsi="Times New Roman" w:cs="Times New Roman"/>
                <w:color w:val="000000" w:themeColor="text1"/>
              </w:rPr>
              <w:t xml:space="preserve">: industrija, kurioje veikia </w:t>
            </w:r>
            <w:r w:rsidR="44836805" w:rsidRPr="00F648A3">
              <w:rPr>
                <w:rFonts w:ascii="Times New Roman" w:hAnsi="Times New Roman" w:cs="Times New Roman"/>
                <w:color w:val="000000" w:themeColor="text1"/>
              </w:rPr>
              <w:t>organizacija</w:t>
            </w:r>
            <w:r w:rsidR="0029755D" w:rsidRPr="00F648A3">
              <w:rPr>
                <w:rFonts w:ascii="Times New Roman" w:hAnsi="Times New Roman" w:cs="Times New Roman"/>
                <w:color w:val="000000" w:themeColor="text1"/>
              </w:rPr>
              <w:t xml:space="preserve">. Sistemoje turi būti galimybė pasirinkti „Account“ </w:t>
            </w:r>
            <w:r w:rsidR="009B4202" w:rsidRPr="00F648A3">
              <w:rPr>
                <w:rFonts w:ascii="Times New Roman" w:hAnsi="Times New Roman" w:cs="Times New Roman"/>
                <w:color w:val="000000" w:themeColor="text1"/>
              </w:rPr>
              <w:t>in</w:t>
            </w:r>
            <w:r w:rsidR="000C0B49" w:rsidRPr="00F648A3">
              <w:rPr>
                <w:rFonts w:ascii="Times New Roman" w:hAnsi="Times New Roman" w:cs="Times New Roman"/>
                <w:color w:val="000000" w:themeColor="text1"/>
              </w:rPr>
              <w:t>dustriją</w:t>
            </w:r>
            <w:r w:rsidR="0029755D" w:rsidRPr="00F648A3">
              <w:rPr>
                <w:rFonts w:ascii="Times New Roman" w:hAnsi="Times New Roman" w:cs="Times New Roman"/>
                <w:color w:val="000000" w:themeColor="text1"/>
              </w:rPr>
              <w:t xml:space="preserve"> iš sąrašo (drop-down list). Sistemoje turi būti galimybė papildyti </w:t>
            </w:r>
            <w:r w:rsidR="000C0B49" w:rsidRPr="00F648A3">
              <w:rPr>
                <w:rFonts w:ascii="Times New Roman" w:hAnsi="Times New Roman" w:cs="Times New Roman"/>
                <w:color w:val="000000" w:themeColor="text1"/>
              </w:rPr>
              <w:t>industrij</w:t>
            </w:r>
            <w:r w:rsidR="0029755D" w:rsidRPr="00F648A3">
              <w:rPr>
                <w:rFonts w:ascii="Times New Roman" w:hAnsi="Times New Roman" w:cs="Times New Roman"/>
                <w:color w:val="000000" w:themeColor="text1"/>
              </w:rPr>
              <w:t>ų sąrašą pagal Perkančiosios organizacijos poreikį:</w:t>
            </w:r>
          </w:p>
          <w:p w14:paraId="6C1B5AA8" w14:textId="2CCE0948"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Automotive</w:t>
            </w:r>
            <w:r w:rsidR="00C258A7" w:rsidRPr="00F648A3">
              <w:rPr>
                <w:rFonts w:ascii="Times New Roman" w:hAnsi="Times New Roman" w:cs="Times New Roman"/>
                <w:color w:val="000000" w:themeColor="text1"/>
              </w:rPr>
              <w:t>;</w:t>
            </w:r>
          </w:p>
          <w:p w14:paraId="3E19E8B0" w14:textId="7746D55C"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Biotechnology &amp; Pharmaceuticals</w:t>
            </w:r>
            <w:r w:rsidR="00C258A7" w:rsidRPr="00F648A3">
              <w:rPr>
                <w:rFonts w:ascii="Times New Roman" w:hAnsi="Times New Roman" w:cs="Times New Roman"/>
                <w:color w:val="000000" w:themeColor="text1"/>
              </w:rPr>
              <w:t>;</w:t>
            </w:r>
          </w:p>
          <w:p w14:paraId="6B585DFA" w14:textId="73743230"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Energy</w:t>
            </w:r>
            <w:r w:rsidR="00C258A7" w:rsidRPr="00F648A3">
              <w:rPr>
                <w:rFonts w:ascii="Times New Roman" w:hAnsi="Times New Roman" w:cs="Times New Roman"/>
                <w:color w:val="000000" w:themeColor="text1"/>
              </w:rPr>
              <w:t>;</w:t>
            </w:r>
          </w:p>
          <w:p w14:paraId="2FBB4154" w14:textId="4BB660BC"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Telecomunications</w:t>
            </w:r>
            <w:r w:rsidR="00C258A7" w:rsidRPr="00F648A3">
              <w:rPr>
                <w:rFonts w:ascii="Times New Roman" w:hAnsi="Times New Roman" w:cs="Times New Roman"/>
                <w:color w:val="000000" w:themeColor="text1"/>
              </w:rPr>
              <w:t>;</w:t>
            </w:r>
          </w:p>
          <w:p w14:paraId="2A8DE971" w14:textId="2EA9EB88"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Automotive components</w:t>
            </w:r>
            <w:r w:rsidR="00C258A7" w:rsidRPr="00F648A3">
              <w:rPr>
                <w:rFonts w:ascii="Times New Roman" w:hAnsi="Times New Roman" w:cs="Times New Roman"/>
                <w:color w:val="000000" w:themeColor="text1"/>
              </w:rPr>
              <w:t>;</w:t>
            </w:r>
          </w:p>
          <w:p w14:paraId="7A8287FC" w14:textId="47BD9513"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Chemicals</w:t>
            </w:r>
            <w:r w:rsidR="00C258A7" w:rsidRPr="00F648A3">
              <w:rPr>
                <w:rFonts w:ascii="Times New Roman" w:hAnsi="Times New Roman" w:cs="Times New Roman"/>
                <w:color w:val="000000" w:themeColor="text1"/>
              </w:rPr>
              <w:t>;</w:t>
            </w:r>
          </w:p>
          <w:p w14:paraId="6EA9B13E" w14:textId="4F0CDD7B"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Communications</w:t>
            </w:r>
            <w:r w:rsidR="00C258A7" w:rsidRPr="00F648A3">
              <w:rPr>
                <w:rFonts w:ascii="Times New Roman" w:hAnsi="Times New Roman" w:cs="Times New Roman"/>
                <w:color w:val="000000" w:themeColor="text1"/>
              </w:rPr>
              <w:t>;</w:t>
            </w:r>
          </w:p>
          <w:p w14:paraId="274258B1" w14:textId="3B99A0E2"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Con</w:t>
            </w:r>
            <w:r w:rsidR="689526C5" w:rsidRPr="00F648A3">
              <w:rPr>
                <w:rFonts w:ascii="Times New Roman" w:hAnsi="Times New Roman" w:cs="Times New Roman"/>
                <w:color w:val="000000" w:themeColor="text1"/>
              </w:rPr>
              <w:t>s</w:t>
            </w:r>
            <w:r w:rsidRPr="00F648A3">
              <w:rPr>
                <w:rFonts w:ascii="Times New Roman" w:hAnsi="Times New Roman" w:cs="Times New Roman"/>
                <w:color w:val="000000" w:themeColor="text1"/>
              </w:rPr>
              <w:t>truction materials</w:t>
            </w:r>
            <w:r w:rsidR="00C258A7" w:rsidRPr="00F648A3">
              <w:rPr>
                <w:rFonts w:ascii="Times New Roman" w:hAnsi="Times New Roman" w:cs="Times New Roman"/>
                <w:color w:val="000000" w:themeColor="text1"/>
              </w:rPr>
              <w:t>;</w:t>
            </w:r>
          </w:p>
          <w:p w14:paraId="277E40E0" w14:textId="0FBDD8D8"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Consumer Products</w:t>
            </w:r>
            <w:r w:rsidR="00C258A7" w:rsidRPr="00F648A3">
              <w:rPr>
                <w:rFonts w:ascii="Times New Roman" w:hAnsi="Times New Roman" w:cs="Times New Roman"/>
                <w:color w:val="000000" w:themeColor="text1"/>
              </w:rPr>
              <w:t>;</w:t>
            </w:r>
          </w:p>
          <w:p w14:paraId="39C5FB93" w14:textId="013488AD"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Electronics &amp; Electronic Components</w:t>
            </w:r>
            <w:r w:rsidR="00C258A7" w:rsidRPr="00F648A3">
              <w:rPr>
                <w:rFonts w:ascii="Times New Roman" w:hAnsi="Times New Roman" w:cs="Times New Roman"/>
                <w:color w:val="000000" w:themeColor="text1"/>
              </w:rPr>
              <w:t>;</w:t>
            </w:r>
          </w:p>
          <w:p w14:paraId="24130A20" w14:textId="576BFCC9"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Food, Beverages &amp; Tobacco</w:t>
            </w:r>
            <w:r w:rsidR="00C258A7" w:rsidRPr="00F648A3">
              <w:rPr>
                <w:rFonts w:ascii="Times New Roman" w:hAnsi="Times New Roman" w:cs="Times New Roman"/>
                <w:color w:val="000000" w:themeColor="text1"/>
              </w:rPr>
              <w:t>;</w:t>
            </w:r>
          </w:p>
          <w:p w14:paraId="269427D2" w14:textId="64CD7DBD" w:rsidR="3A162746" w:rsidRPr="00F648A3" w:rsidRDefault="4C9EE446" w:rsidP="0039230F">
            <w:pPr>
              <w:pStyle w:val="ListParagraph"/>
              <w:numPr>
                <w:ilvl w:val="2"/>
                <w:numId w:val="5"/>
              </w:numPr>
              <w:ind w:left="1458" w:hanging="709"/>
              <w:jc w:val="both"/>
              <w:rPr>
                <w:color w:val="000000" w:themeColor="text1"/>
              </w:rPr>
            </w:pPr>
            <w:r w:rsidRPr="00F648A3">
              <w:rPr>
                <w:rFonts w:ascii="Times New Roman" w:hAnsi="Times New Roman" w:cs="Times New Roman"/>
                <w:color w:val="000000" w:themeColor="text1"/>
              </w:rPr>
              <w:t>Financial Technologies</w:t>
            </w:r>
            <w:r w:rsidR="00C258A7" w:rsidRPr="00F648A3">
              <w:rPr>
                <w:rFonts w:ascii="Times New Roman" w:hAnsi="Times New Roman" w:cs="Times New Roman"/>
                <w:color w:val="000000" w:themeColor="text1"/>
              </w:rPr>
              <w:t>;</w:t>
            </w:r>
          </w:p>
          <w:p w14:paraId="27002EFA" w14:textId="3A5DB558"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Game Development</w:t>
            </w:r>
            <w:r w:rsidR="00C258A7" w:rsidRPr="00F648A3">
              <w:rPr>
                <w:rFonts w:ascii="Times New Roman" w:hAnsi="Times New Roman" w:cs="Times New Roman"/>
                <w:color w:val="000000" w:themeColor="text1"/>
              </w:rPr>
              <w:t>;</w:t>
            </w:r>
          </w:p>
          <w:p w14:paraId="39F5933A" w14:textId="3802CA36"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Healthcare &amp; Wellness</w:t>
            </w:r>
            <w:r w:rsidR="00C258A7" w:rsidRPr="00F648A3">
              <w:rPr>
                <w:rFonts w:ascii="Times New Roman" w:hAnsi="Times New Roman" w:cs="Times New Roman"/>
                <w:color w:val="000000" w:themeColor="text1"/>
              </w:rPr>
              <w:t>;</w:t>
            </w:r>
          </w:p>
          <w:p w14:paraId="335C908F" w14:textId="5E1439E7"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Hotels, Tourism &amp; Recreation</w:t>
            </w:r>
            <w:r w:rsidR="00C258A7" w:rsidRPr="00F648A3">
              <w:rPr>
                <w:rFonts w:ascii="Times New Roman" w:hAnsi="Times New Roman" w:cs="Times New Roman"/>
                <w:color w:val="000000" w:themeColor="text1"/>
              </w:rPr>
              <w:t>;</w:t>
            </w:r>
          </w:p>
          <w:p w14:paraId="63DAE45F" w14:textId="48FE4D47" w:rsidR="7A586D25" w:rsidRPr="00F648A3" w:rsidRDefault="49E67B02" w:rsidP="0039230F">
            <w:pPr>
              <w:pStyle w:val="ListParagraph"/>
              <w:numPr>
                <w:ilvl w:val="2"/>
                <w:numId w:val="5"/>
              </w:numPr>
              <w:ind w:left="1458" w:hanging="709"/>
              <w:jc w:val="both"/>
              <w:rPr>
                <w:color w:val="000000" w:themeColor="text1"/>
              </w:rPr>
            </w:pPr>
            <w:r w:rsidRPr="00F648A3">
              <w:rPr>
                <w:rFonts w:ascii="Times New Roman" w:hAnsi="Times New Roman" w:cs="Times New Roman"/>
                <w:color w:val="000000" w:themeColor="text1"/>
              </w:rPr>
              <w:t>Software Development</w:t>
            </w:r>
            <w:r w:rsidR="00C258A7" w:rsidRPr="00F648A3">
              <w:rPr>
                <w:rFonts w:ascii="Times New Roman" w:hAnsi="Times New Roman" w:cs="Times New Roman"/>
                <w:color w:val="000000" w:themeColor="text1"/>
              </w:rPr>
              <w:t>;</w:t>
            </w:r>
          </w:p>
          <w:p w14:paraId="696E4E8A" w14:textId="3BC1CDA6"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 xml:space="preserve">Kiti pasirinkimai pagal </w:t>
            </w:r>
            <w:r w:rsidR="0C7CBF62"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erkančiosios organizacijos poreikį.</w:t>
            </w:r>
          </w:p>
          <w:p w14:paraId="5A0FF5B6" w14:textId="604F14B6"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Organisation type</w:t>
            </w:r>
            <w:r w:rsidR="5548496B" w:rsidRPr="00F648A3">
              <w:rPr>
                <w:rFonts w:ascii="Times New Roman" w:hAnsi="Times New Roman" w:cs="Times New Roman"/>
                <w:color w:val="000000" w:themeColor="text1"/>
              </w:rPr>
              <w:t>: organizacijos tipas</w:t>
            </w:r>
            <w:r w:rsidR="009B4202" w:rsidRPr="00F648A3">
              <w:rPr>
                <w:rFonts w:ascii="Times New Roman" w:hAnsi="Times New Roman" w:cs="Times New Roman"/>
                <w:color w:val="000000" w:themeColor="text1"/>
              </w:rPr>
              <w:t xml:space="preserve">. Sistemoje turi būti galimybė pasirinkti „Account“ tipą iš sąrašo (drop-down list). Sistemoje turi būti galimybė papildyti </w:t>
            </w:r>
            <w:r w:rsidR="000C0B49" w:rsidRPr="00F648A3">
              <w:rPr>
                <w:rFonts w:ascii="Times New Roman" w:hAnsi="Times New Roman" w:cs="Times New Roman"/>
                <w:color w:val="000000" w:themeColor="text1"/>
              </w:rPr>
              <w:t>organizacijos</w:t>
            </w:r>
            <w:r w:rsidR="009B4202" w:rsidRPr="00F648A3">
              <w:rPr>
                <w:rFonts w:ascii="Times New Roman" w:hAnsi="Times New Roman" w:cs="Times New Roman"/>
                <w:color w:val="000000" w:themeColor="text1"/>
              </w:rPr>
              <w:t xml:space="preserve"> tipų sąrašą pagal Perkančiosios organizacijos poreikį</w:t>
            </w:r>
            <w:r w:rsidR="00DF5757"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w:t>
            </w:r>
          </w:p>
          <w:p w14:paraId="0B93174C" w14:textId="39C4BB69"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client company</w:t>
            </w:r>
            <w:r w:rsidR="00EA1820" w:rsidRPr="00F648A3">
              <w:rPr>
                <w:rFonts w:ascii="Times New Roman" w:hAnsi="Times New Roman" w:cs="Times New Roman"/>
                <w:color w:val="000000" w:themeColor="text1"/>
              </w:rPr>
              <w:t>;</w:t>
            </w:r>
          </w:p>
          <w:p w14:paraId="6D869716" w14:textId="4E6709AE" w:rsidR="00BD6118" w:rsidRPr="00F648A3" w:rsidRDefault="0CA9E67F"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lastRenderedPageBreak/>
              <w:t>key client</w:t>
            </w:r>
            <w:r w:rsidR="12BA5CC2" w:rsidRPr="00F648A3">
              <w:rPr>
                <w:rFonts w:ascii="Times New Roman" w:hAnsi="Times New Roman" w:cs="Times New Roman"/>
                <w:color w:val="000000" w:themeColor="text1"/>
              </w:rPr>
              <w:t xml:space="preserve"> company</w:t>
            </w:r>
            <w:r w:rsidR="00EA1820" w:rsidRPr="00F648A3">
              <w:rPr>
                <w:rFonts w:ascii="Times New Roman" w:hAnsi="Times New Roman" w:cs="Times New Roman"/>
                <w:color w:val="000000" w:themeColor="text1"/>
              </w:rPr>
              <w:t>;</w:t>
            </w:r>
          </w:p>
          <w:p w14:paraId="73EA9E28" w14:textId="16A411A1"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site selection consultant</w:t>
            </w:r>
            <w:r w:rsidR="00EA1820" w:rsidRPr="00F648A3">
              <w:rPr>
                <w:rFonts w:ascii="Times New Roman" w:hAnsi="Times New Roman" w:cs="Times New Roman"/>
                <w:color w:val="000000" w:themeColor="text1"/>
              </w:rPr>
              <w:t>;</w:t>
            </w:r>
          </w:p>
          <w:p w14:paraId="5F8B0770" w14:textId="0CE65E17"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 xml:space="preserve"> partner consultant</w:t>
            </w:r>
            <w:r w:rsidR="00EA1820" w:rsidRPr="00F648A3">
              <w:rPr>
                <w:rFonts w:ascii="Times New Roman" w:hAnsi="Times New Roman" w:cs="Times New Roman"/>
                <w:color w:val="000000" w:themeColor="text1"/>
              </w:rPr>
              <w:t>;</w:t>
            </w:r>
          </w:p>
          <w:p w14:paraId="3E582DCA" w14:textId="3DA56865"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3</w:t>
            </w:r>
            <w:r w:rsidRPr="00F648A3">
              <w:rPr>
                <w:rFonts w:ascii="Times New Roman" w:hAnsi="Times New Roman" w:cs="Times New Roman"/>
                <w:color w:val="000000" w:themeColor="text1"/>
                <w:vertAlign w:val="superscript"/>
              </w:rPr>
              <w:t>rd</w:t>
            </w:r>
            <w:r w:rsidRPr="00F648A3">
              <w:rPr>
                <w:rFonts w:ascii="Times New Roman" w:hAnsi="Times New Roman" w:cs="Times New Roman"/>
                <w:color w:val="000000" w:themeColor="text1"/>
              </w:rPr>
              <w:t xml:space="preserve"> party lead generator</w:t>
            </w:r>
            <w:r w:rsidR="00EA1820" w:rsidRPr="00F648A3">
              <w:rPr>
                <w:rFonts w:ascii="Times New Roman" w:hAnsi="Times New Roman" w:cs="Times New Roman"/>
                <w:color w:val="000000" w:themeColor="text1"/>
              </w:rPr>
              <w:t>;</w:t>
            </w:r>
          </w:p>
          <w:p w14:paraId="007A6CA0" w14:textId="38858524"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LT government institution</w:t>
            </w:r>
            <w:r w:rsidR="00EA1820" w:rsidRPr="00F648A3">
              <w:rPr>
                <w:rFonts w:ascii="Times New Roman" w:hAnsi="Times New Roman" w:cs="Times New Roman"/>
                <w:color w:val="000000" w:themeColor="text1"/>
              </w:rPr>
              <w:t>;</w:t>
            </w:r>
          </w:p>
          <w:p w14:paraId="63388A24" w14:textId="75517803"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Lithuanian diaspora</w:t>
            </w:r>
            <w:r w:rsidR="00EA1820" w:rsidRPr="00F648A3">
              <w:rPr>
                <w:rFonts w:ascii="Times New Roman" w:hAnsi="Times New Roman" w:cs="Times New Roman"/>
                <w:color w:val="000000" w:themeColor="text1"/>
              </w:rPr>
              <w:t>;</w:t>
            </w:r>
          </w:p>
          <w:p w14:paraId="2018E9EA" w14:textId="37B61857"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FEZ, industrial &amp; business association</w:t>
            </w:r>
            <w:r w:rsidR="00EA1820" w:rsidRPr="00F648A3">
              <w:rPr>
                <w:rFonts w:ascii="Times New Roman" w:hAnsi="Times New Roman" w:cs="Times New Roman"/>
                <w:color w:val="000000" w:themeColor="text1"/>
              </w:rPr>
              <w:t>;</w:t>
            </w:r>
          </w:p>
          <w:p w14:paraId="09AE92E0" w14:textId="5FD09260"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Media</w:t>
            </w:r>
            <w:r w:rsidR="00EA1820" w:rsidRPr="00F648A3">
              <w:rPr>
                <w:rFonts w:ascii="Times New Roman" w:hAnsi="Times New Roman" w:cs="Times New Roman"/>
                <w:color w:val="000000" w:themeColor="text1"/>
              </w:rPr>
              <w:t>;</w:t>
            </w:r>
          </w:p>
          <w:p w14:paraId="1792917B" w14:textId="5F8C65BC"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Event organizer</w:t>
            </w:r>
            <w:r w:rsidR="00EA1820" w:rsidRPr="00F648A3">
              <w:rPr>
                <w:rFonts w:ascii="Times New Roman" w:hAnsi="Times New Roman" w:cs="Times New Roman"/>
                <w:color w:val="000000" w:themeColor="text1"/>
              </w:rPr>
              <w:t>;</w:t>
            </w:r>
          </w:p>
          <w:p w14:paraId="13FB644C" w14:textId="2827B69D" w:rsidR="004D65CD" w:rsidRPr="00F648A3" w:rsidRDefault="4D49CAE7" w:rsidP="0039230F">
            <w:pPr>
              <w:pStyle w:val="ListParagraph"/>
              <w:numPr>
                <w:ilvl w:val="2"/>
                <w:numId w:val="5"/>
              </w:numPr>
              <w:ind w:left="1458" w:hanging="709"/>
              <w:jc w:val="both"/>
              <w:rPr>
                <w:rFonts w:ascii="Times New Roman" w:hAnsi="Times New Roman" w:cs="Times New Roman"/>
                <w:color w:val="000000"/>
              </w:rPr>
            </w:pPr>
            <w:r w:rsidRPr="00F648A3">
              <w:rPr>
                <w:rFonts w:ascii="Times New Roman" w:hAnsi="Times New Roman" w:cs="Times New Roman"/>
                <w:color w:val="000000" w:themeColor="text1"/>
              </w:rPr>
              <w:t>Foreign government organization</w:t>
            </w:r>
            <w:r w:rsidR="00EA1820" w:rsidRPr="00F648A3">
              <w:rPr>
                <w:rFonts w:ascii="Times New Roman" w:hAnsi="Times New Roman" w:cs="Times New Roman"/>
                <w:color w:val="000000" w:themeColor="text1"/>
              </w:rPr>
              <w:t>;</w:t>
            </w:r>
          </w:p>
          <w:p w14:paraId="78061E44" w14:textId="7DF16329" w:rsidR="004D65CD" w:rsidRPr="0048651D" w:rsidRDefault="4D49CAE7" w:rsidP="0039230F">
            <w:pPr>
              <w:pStyle w:val="ListParagraph"/>
              <w:numPr>
                <w:ilvl w:val="2"/>
                <w:numId w:val="5"/>
              </w:numPr>
              <w:ind w:left="1458" w:hanging="709"/>
              <w:jc w:val="both"/>
              <w:rPr>
                <w:rFonts w:ascii="Times New Roman" w:hAnsi="Times New Roman" w:cs="Times New Roman"/>
                <w:color w:val="000000"/>
              </w:rPr>
            </w:pPr>
            <w:r w:rsidRPr="0048651D">
              <w:rPr>
                <w:rFonts w:ascii="Times New Roman" w:hAnsi="Times New Roman" w:cs="Times New Roman"/>
                <w:color w:val="000000" w:themeColor="text1"/>
              </w:rPr>
              <w:t>Kiti pasirinkimai pagal perkančiosios organizacijos poreikį.</w:t>
            </w:r>
          </w:p>
          <w:p w14:paraId="4BD8DCB8" w14:textId="5779EBBC" w:rsidR="43696AAC" w:rsidRPr="00F648A3" w:rsidRDefault="43696AAC" w:rsidP="0039230F">
            <w:pPr>
              <w:pStyle w:val="ListParagraph"/>
              <w:numPr>
                <w:ilvl w:val="1"/>
                <w:numId w:val="5"/>
              </w:numPr>
              <w:jc w:val="both"/>
              <w:rPr>
                <w:color w:val="000000" w:themeColor="text1"/>
              </w:rPr>
            </w:pPr>
            <w:r w:rsidRPr="00F648A3">
              <w:rPr>
                <w:rFonts w:ascii="Times New Roman" w:hAnsi="Times New Roman" w:cs="Times New Roman"/>
                <w:color w:val="000000" w:themeColor="text1"/>
              </w:rPr>
              <w:t xml:space="preserve">WIL client: pažymima, ar organizacija dalyvauja </w:t>
            </w:r>
            <w:r w:rsidR="00843F6A"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Work in Lithuania</w:t>
            </w:r>
            <w:r w:rsidR="00843F6A"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programoje (plačiau lentelės </w:t>
            </w:r>
            <w:r w:rsidR="00EA6E28" w:rsidRPr="00F648A3">
              <w:rPr>
                <w:rFonts w:ascii="Times New Roman" w:hAnsi="Times New Roman" w:cs="Times New Roman"/>
                <w:color w:val="000000" w:themeColor="text1"/>
              </w:rPr>
              <w:t>W</w:t>
            </w:r>
            <w:r w:rsidR="5FF3ED5A" w:rsidRPr="00F648A3">
              <w:rPr>
                <w:rFonts w:ascii="Times New Roman" w:hAnsi="Times New Roman" w:cs="Times New Roman"/>
                <w:color w:val="000000" w:themeColor="text1"/>
              </w:rPr>
              <w:t xml:space="preserve">. dalyje), </w:t>
            </w:r>
            <w:r w:rsidR="00843F6A" w:rsidRPr="00F648A3">
              <w:rPr>
                <w:rFonts w:ascii="Times New Roman" w:hAnsi="Times New Roman" w:cs="Times New Roman"/>
                <w:color w:val="000000" w:themeColor="text1"/>
              </w:rPr>
              <w:t xml:space="preserve">reikalingos </w:t>
            </w:r>
            <w:r w:rsidR="5FF3ED5A" w:rsidRPr="00F648A3">
              <w:rPr>
                <w:rFonts w:ascii="Times New Roman" w:hAnsi="Times New Roman" w:cs="Times New Roman"/>
                <w:color w:val="000000" w:themeColor="text1"/>
              </w:rPr>
              <w:t>pasirinktys Yes / No;</w:t>
            </w:r>
          </w:p>
          <w:p w14:paraId="414CD819" w14:textId="080B268E"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Account </w:t>
            </w:r>
            <w:r w:rsidR="00615C39">
              <w:rPr>
                <w:rFonts w:ascii="Times New Roman" w:hAnsi="Times New Roman" w:cs="Times New Roman"/>
                <w:color w:val="000000" w:themeColor="text1"/>
              </w:rPr>
              <w:t>Owner</w:t>
            </w:r>
            <w:r w:rsidR="0099497C" w:rsidRPr="00F648A3">
              <w:rPr>
                <w:rFonts w:ascii="Times New Roman" w:hAnsi="Times New Roman" w:cs="Times New Roman"/>
                <w:color w:val="000000" w:themeColor="text1"/>
              </w:rPr>
              <w:t>: už organizaciją atsakingas darbuotojas</w:t>
            </w:r>
            <w:r w:rsidRPr="00F648A3">
              <w:rPr>
                <w:rFonts w:ascii="Times New Roman" w:hAnsi="Times New Roman" w:cs="Times New Roman"/>
                <w:color w:val="000000" w:themeColor="text1"/>
              </w:rPr>
              <w:t xml:space="preserve"> – priskiriamas </w:t>
            </w:r>
            <w:r w:rsidR="00F76E58" w:rsidRPr="00F648A3">
              <w:rPr>
                <w:rFonts w:ascii="Times New Roman" w:hAnsi="Times New Roman" w:cs="Times New Roman"/>
                <w:color w:val="000000" w:themeColor="text1"/>
              </w:rPr>
              <w:t>Sistem</w:t>
            </w:r>
            <w:r w:rsidR="568AD1FE" w:rsidRPr="00F648A3">
              <w:rPr>
                <w:rFonts w:ascii="Times New Roman" w:hAnsi="Times New Roman" w:cs="Times New Roman"/>
                <w:color w:val="000000" w:themeColor="text1"/>
              </w:rPr>
              <w:t>os vartotojas</w:t>
            </w:r>
            <w:r w:rsidRPr="00F648A3">
              <w:rPr>
                <w:rFonts w:ascii="Times New Roman" w:hAnsi="Times New Roman" w:cs="Times New Roman"/>
                <w:color w:val="000000" w:themeColor="text1"/>
              </w:rPr>
              <w:t xml:space="preserve">, kuris yra pagrindinis kontaktinis asmuo bendravimui su </w:t>
            </w:r>
            <w:r w:rsidR="443E199B" w:rsidRPr="00F648A3">
              <w:rPr>
                <w:rFonts w:ascii="Times New Roman" w:hAnsi="Times New Roman" w:cs="Times New Roman"/>
                <w:color w:val="000000" w:themeColor="text1"/>
              </w:rPr>
              <w:t>organizacija</w:t>
            </w:r>
            <w:r w:rsidRPr="00F648A3">
              <w:rPr>
                <w:rFonts w:ascii="Times New Roman" w:hAnsi="Times New Roman" w:cs="Times New Roman"/>
                <w:color w:val="000000" w:themeColor="text1"/>
              </w:rPr>
              <w:t>;</w:t>
            </w:r>
          </w:p>
          <w:p w14:paraId="3788E60E" w14:textId="39696CCB"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Email: </w:t>
            </w:r>
            <w:r w:rsidR="0E00036A" w:rsidRPr="00F648A3">
              <w:rPr>
                <w:rFonts w:ascii="Times New Roman" w:hAnsi="Times New Roman" w:cs="Times New Roman"/>
                <w:color w:val="000000" w:themeColor="text1"/>
              </w:rPr>
              <w:t xml:space="preserve">organizacijos </w:t>
            </w:r>
            <w:r w:rsidRPr="00F648A3">
              <w:rPr>
                <w:rFonts w:ascii="Times New Roman" w:hAnsi="Times New Roman" w:cs="Times New Roman"/>
                <w:color w:val="000000" w:themeColor="text1"/>
              </w:rPr>
              <w:t xml:space="preserve">el. </w:t>
            </w:r>
            <w:r w:rsidR="00504B25"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aštas</w:t>
            </w:r>
            <w:r w:rsidR="092D05D3" w:rsidRPr="00F648A3">
              <w:rPr>
                <w:rFonts w:ascii="Times New Roman" w:hAnsi="Times New Roman" w:cs="Times New Roman"/>
                <w:color w:val="000000" w:themeColor="text1"/>
              </w:rPr>
              <w:t xml:space="preserve"> (type-in)</w:t>
            </w:r>
            <w:r w:rsidRPr="00F648A3">
              <w:rPr>
                <w:rFonts w:ascii="Times New Roman" w:hAnsi="Times New Roman" w:cs="Times New Roman"/>
                <w:color w:val="000000" w:themeColor="text1"/>
              </w:rPr>
              <w:t>;</w:t>
            </w:r>
          </w:p>
          <w:p w14:paraId="19EE8A5E" w14:textId="629E0908" w:rsidR="004D65CD" w:rsidRPr="00F648A3" w:rsidRDefault="4D49CAE7" w:rsidP="0039230F">
            <w:pPr>
              <w:pStyle w:val="ListParagraph"/>
              <w:numPr>
                <w:ilvl w:val="1"/>
                <w:numId w:val="5"/>
              </w:numPr>
              <w:jc w:val="both"/>
              <w:rPr>
                <w:rFonts w:asciiTheme="minorHAnsi" w:eastAsiaTheme="minorEastAsia" w:hAnsiTheme="minorHAnsi"/>
                <w:color w:val="000000"/>
              </w:rPr>
            </w:pPr>
            <w:r w:rsidRPr="00F648A3">
              <w:rPr>
                <w:rFonts w:ascii="Times New Roman" w:hAnsi="Times New Roman" w:cs="Times New Roman"/>
                <w:color w:val="000000" w:themeColor="text1"/>
              </w:rPr>
              <w:t xml:space="preserve">Telephone: </w:t>
            </w:r>
            <w:r w:rsidR="6E195F08" w:rsidRPr="00F648A3">
              <w:rPr>
                <w:rFonts w:ascii="Times New Roman" w:hAnsi="Times New Roman" w:cs="Times New Roman"/>
                <w:color w:val="000000" w:themeColor="text1"/>
              </w:rPr>
              <w:t>tel. numeris (type-in) su šalies kodu (iš Tiekėjo parengto Tarptautinio telefonų kodų išplečiamojo sąrašo (drop-down list)</w:t>
            </w:r>
            <w:r w:rsidRPr="00F648A3">
              <w:rPr>
                <w:rFonts w:ascii="Times New Roman" w:hAnsi="Times New Roman" w:cs="Times New Roman"/>
                <w:color w:val="000000" w:themeColor="text1"/>
              </w:rPr>
              <w:t>;</w:t>
            </w:r>
          </w:p>
          <w:p w14:paraId="3F0C8039" w14:textId="28423339"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Address: </w:t>
            </w:r>
            <w:r w:rsidR="5CB8910D" w:rsidRPr="00F648A3">
              <w:rPr>
                <w:rFonts w:ascii="Times New Roman" w:hAnsi="Times New Roman" w:cs="Times New Roman"/>
                <w:color w:val="000000" w:themeColor="text1"/>
              </w:rPr>
              <w:t xml:space="preserve">struktūrizuotas </w:t>
            </w:r>
            <w:r w:rsidRPr="00F648A3">
              <w:rPr>
                <w:rFonts w:ascii="Times New Roman" w:hAnsi="Times New Roman" w:cs="Times New Roman"/>
                <w:color w:val="000000" w:themeColor="text1"/>
              </w:rPr>
              <w:t>buveinės adresas (</w:t>
            </w:r>
            <w:r w:rsidR="26122722" w:rsidRPr="00F648A3">
              <w:rPr>
                <w:rFonts w:ascii="Times New Roman" w:hAnsi="Times New Roman" w:cs="Times New Roman"/>
                <w:color w:val="000000" w:themeColor="text1"/>
              </w:rPr>
              <w:t xml:space="preserve">adresui numatyti atskiri laukeliai gatvės, namo numerio, miesto, pašto kodo, šalies įvedimui, </w:t>
            </w:r>
            <w:r w:rsidRPr="00F648A3">
              <w:rPr>
                <w:rFonts w:ascii="Times New Roman" w:hAnsi="Times New Roman" w:cs="Times New Roman"/>
                <w:color w:val="000000" w:themeColor="text1"/>
              </w:rPr>
              <w:t>iš kurio būtų galima generuoti pašto siuntoms reikalingą adresą);</w:t>
            </w:r>
          </w:p>
          <w:p w14:paraId="0B4766D5" w14:textId="00773817" w:rsidR="004D65CD" w:rsidRPr="00F648A3" w:rsidRDefault="4D49CAE7" w:rsidP="0039230F">
            <w:pPr>
              <w:pStyle w:val="ListParagraph"/>
              <w:numPr>
                <w:ilvl w:val="1"/>
                <w:numId w:val="5"/>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Kiti laukai pagal </w:t>
            </w:r>
            <w:r w:rsidR="276E8D8F"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erkančiosios organizacijos poreikį.</w:t>
            </w:r>
          </w:p>
          <w:p w14:paraId="1C841D86" w14:textId="77777777" w:rsidR="004D65CD" w:rsidRPr="00F648A3" w:rsidRDefault="004D65CD" w:rsidP="004D65CD">
            <w:pPr>
              <w:ind w:left="360" w:firstLine="0"/>
              <w:jc w:val="both"/>
              <w:rPr>
                <w:rFonts w:ascii="Times New Roman" w:hAnsi="Times New Roman" w:cs="Times New Roman"/>
                <w:color w:val="000000"/>
              </w:rPr>
            </w:pPr>
          </w:p>
          <w:p w14:paraId="5C60F41F" w14:textId="4AC10DCC" w:rsidR="00185A12" w:rsidRPr="00F648A3" w:rsidRDefault="00E550AC"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rPr>
              <w:t xml:space="preserve">Objekte turi būti galimybė </w:t>
            </w:r>
            <w:r w:rsidR="00934288" w:rsidRPr="00F648A3">
              <w:rPr>
                <w:rFonts w:ascii="Times New Roman" w:hAnsi="Times New Roman" w:cs="Times New Roman"/>
                <w:color w:val="000000"/>
              </w:rPr>
              <w:t xml:space="preserve">vartotojui rankiniu būdu </w:t>
            </w:r>
            <w:r w:rsidRPr="00F648A3">
              <w:rPr>
                <w:rFonts w:ascii="Times New Roman" w:hAnsi="Times New Roman" w:cs="Times New Roman"/>
                <w:color w:val="000000"/>
              </w:rPr>
              <w:t xml:space="preserve">susieti </w:t>
            </w:r>
            <w:r w:rsidR="00934288" w:rsidRPr="00F648A3">
              <w:rPr>
                <w:rFonts w:ascii="Times New Roman" w:hAnsi="Times New Roman" w:cs="Times New Roman"/>
                <w:color w:val="000000"/>
              </w:rPr>
              <w:t xml:space="preserve">dvi ar daugiau </w:t>
            </w:r>
            <w:r w:rsidR="008A2E6E" w:rsidRPr="00F648A3">
              <w:rPr>
                <w:rFonts w:ascii="Times New Roman" w:hAnsi="Times New Roman" w:cs="Times New Roman"/>
                <w:color w:val="000000"/>
              </w:rPr>
              <w:t>„Account“ korteles</w:t>
            </w:r>
            <w:r w:rsidR="00A055E4" w:rsidRPr="00F648A3">
              <w:rPr>
                <w:rFonts w:ascii="Times New Roman" w:hAnsi="Times New Roman" w:cs="Times New Roman"/>
                <w:color w:val="000000"/>
              </w:rPr>
              <w:t xml:space="preserve">, kurios </w:t>
            </w:r>
            <w:r w:rsidR="00934288" w:rsidRPr="00F648A3">
              <w:rPr>
                <w:rFonts w:ascii="Times New Roman" w:hAnsi="Times New Roman" w:cs="Times New Roman"/>
                <w:color w:val="000000"/>
              </w:rPr>
              <w:t xml:space="preserve">turi </w:t>
            </w:r>
            <w:r w:rsidR="00144E6F" w:rsidRPr="00F648A3">
              <w:rPr>
                <w:rFonts w:ascii="Times New Roman" w:hAnsi="Times New Roman" w:cs="Times New Roman"/>
                <w:color w:val="000000"/>
              </w:rPr>
              <w:t>juridinių ryšių</w:t>
            </w:r>
            <w:r w:rsidR="00FF6049" w:rsidRPr="00F648A3">
              <w:rPr>
                <w:rFonts w:ascii="Times New Roman" w:hAnsi="Times New Roman" w:cs="Times New Roman"/>
                <w:color w:val="000000"/>
              </w:rPr>
              <w:t xml:space="preserve"> (</w:t>
            </w:r>
            <w:r w:rsidR="0014533F" w:rsidRPr="00F648A3">
              <w:rPr>
                <w:rFonts w:ascii="Times New Roman" w:hAnsi="Times New Roman" w:cs="Times New Roman"/>
                <w:color w:val="000000"/>
              </w:rPr>
              <w:t xml:space="preserve">pvz. </w:t>
            </w:r>
            <w:r w:rsidR="00FF6049" w:rsidRPr="00F648A3">
              <w:rPr>
                <w:rFonts w:ascii="Times New Roman" w:hAnsi="Times New Roman" w:cs="Times New Roman"/>
                <w:color w:val="000000"/>
              </w:rPr>
              <w:t xml:space="preserve">motininė </w:t>
            </w:r>
            <w:r w:rsidR="0014533F" w:rsidRPr="00F648A3">
              <w:rPr>
                <w:rFonts w:ascii="Times New Roman" w:hAnsi="Times New Roman" w:cs="Times New Roman"/>
                <w:color w:val="000000"/>
              </w:rPr>
              <w:t>ir</w:t>
            </w:r>
            <w:r w:rsidR="00FF6049" w:rsidRPr="00F648A3">
              <w:rPr>
                <w:rFonts w:ascii="Times New Roman" w:hAnsi="Times New Roman" w:cs="Times New Roman"/>
                <w:color w:val="000000"/>
              </w:rPr>
              <w:t xml:space="preserve"> dukterinė </w:t>
            </w:r>
            <w:r w:rsidR="0014533F" w:rsidRPr="00F648A3">
              <w:rPr>
                <w:rFonts w:ascii="Times New Roman" w:hAnsi="Times New Roman" w:cs="Times New Roman"/>
                <w:color w:val="000000"/>
              </w:rPr>
              <w:t>organizacija. Susiejama</w:t>
            </w:r>
            <w:r w:rsidR="00EE3B12" w:rsidRPr="00F648A3">
              <w:rPr>
                <w:rFonts w:ascii="Times New Roman" w:hAnsi="Times New Roman" w:cs="Times New Roman"/>
                <w:color w:val="000000"/>
              </w:rPr>
              <w:t xml:space="preserve"> </w:t>
            </w:r>
            <w:r w:rsidR="00144E6F" w:rsidRPr="00F648A3">
              <w:rPr>
                <w:rFonts w:ascii="Times New Roman" w:hAnsi="Times New Roman" w:cs="Times New Roman"/>
                <w:color w:val="000000"/>
              </w:rPr>
              <w:t>pagrindinė įmonės buveinė užsienyje ir jos įsteigtas padalinys Lietuvoje)</w:t>
            </w:r>
            <w:r w:rsidR="00185A12" w:rsidRPr="00F648A3">
              <w:rPr>
                <w:rFonts w:ascii="Times New Roman" w:hAnsi="Times New Roman" w:cs="Times New Roman"/>
                <w:color w:val="000000"/>
              </w:rPr>
              <w:t>.</w:t>
            </w:r>
          </w:p>
          <w:p w14:paraId="423A8790" w14:textId="535AC5BE" w:rsidR="00E550AC" w:rsidRPr="00F648A3" w:rsidRDefault="00934288" w:rsidP="00185A12">
            <w:pPr>
              <w:pStyle w:val="ListParagraph"/>
              <w:ind w:left="360" w:firstLine="0"/>
              <w:jc w:val="both"/>
              <w:rPr>
                <w:rFonts w:ascii="Times New Roman" w:hAnsi="Times New Roman" w:cs="Times New Roman"/>
                <w:color w:val="000000"/>
              </w:rPr>
            </w:pPr>
            <w:r w:rsidRPr="00F648A3">
              <w:rPr>
                <w:rFonts w:ascii="Times New Roman" w:hAnsi="Times New Roman" w:cs="Times New Roman"/>
                <w:color w:val="000000"/>
              </w:rPr>
              <w:t xml:space="preserve"> </w:t>
            </w:r>
          </w:p>
          <w:p w14:paraId="7266BEDA" w14:textId="58017CD3" w:rsidR="00F003C0" w:rsidRPr="00BF246B" w:rsidRDefault="004D65CD" w:rsidP="0039230F">
            <w:pPr>
              <w:pStyle w:val="ListParagraph"/>
              <w:numPr>
                <w:ilvl w:val="0"/>
                <w:numId w:val="4"/>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Kortelėje </w:t>
            </w:r>
            <w:r w:rsidR="00F003C0" w:rsidRPr="00F648A3">
              <w:rPr>
                <w:rFonts w:ascii="Times New Roman" w:hAnsi="Times New Roman" w:cs="Times New Roman"/>
                <w:color w:val="000000" w:themeColor="text1"/>
              </w:rPr>
              <w:t>turi būti galimybė</w:t>
            </w:r>
            <w:r w:rsidRPr="00F648A3">
              <w:rPr>
                <w:rFonts w:ascii="Times New Roman" w:hAnsi="Times New Roman" w:cs="Times New Roman"/>
                <w:color w:val="000000" w:themeColor="text1"/>
              </w:rPr>
              <w:t xml:space="preserve"> matyti informaciją, kokie veiksmai („</w:t>
            </w:r>
            <w:r w:rsidR="003E5210" w:rsidRPr="00F648A3">
              <w:rPr>
                <w:rFonts w:ascii="Times New Roman" w:hAnsi="Times New Roman" w:cs="Times New Roman"/>
                <w:color w:val="000000" w:themeColor="text1"/>
              </w:rPr>
              <w:t>Acti</w:t>
            </w:r>
            <w:r w:rsidR="003E5210">
              <w:rPr>
                <w:rFonts w:ascii="Times New Roman" w:hAnsi="Times New Roman" w:cs="Times New Roman"/>
                <w:color w:val="000000" w:themeColor="text1"/>
              </w:rPr>
              <w:t>vities</w:t>
            </w:r>
            <w:r w:rsidRPr="00F648A3">
              <w:rPr>
                <w:rFonts w:ascii="Times New Roman" w:hAnsi="Times New Roman" w:cs="Times New Roman"/>
                <w:color w:val="000000" w:themeColor="text1"/>
              </w:rPr>
              <w:t>“) buvo atlikti kliento („Account“) atžvilgiu</w:t>
            </w:r>
            <w:r w:rsidR="00F541AE" w:rsidRPr="00F648A3">
              <w:rPr>
                <w:rFonts w:ascii="Times New Roman" w:hAnsi="Times New Roman" w:cs="Times New Roman"/>
                <w:color w:val="000000" w:themeColor="text1"/>
              </w:rPr>
              <w:t>.</w:t>
            </w:r>
            <w:r w:rsidR="00B325B3" w:rsidRPr="00F648A3">
              <w:rPr>
                <w:rFonts w:ascii="Times New Roman" w:hAnsi="Times New Roman" w:cs="Times New Roman"/>
                <w:color w:val="000000" w:themeColor="text1"/>
              </w:rPr>
              <w:t xml:space="preserve"> </w:t>
            </w:r>
            <w:r w:rsidR="00F003C0" w:rsidRPr="00F648A3">
              <w:rPr>
                <w:rFonts w:ascii="Times New Roman" w:hAnsi="Times New Roman" w:cs="Times New Roman"/>
                <w:color w:val="000000" w:themeColor="text1"/>
              </w:rPr>
              <w:t>„</w:t>
            </w:r>
            <w:r w:rsidR="00F541AE" w:rsidRPr="00F648A3">
              <w:rPr>
                <w:rFonts w:ascii="Times New Roman" w:hAnsi="Times New Roman" w:cs="Times New Roman"/>
                <w:color w:val="000000" w:themeColor="text1"/>
              </w:rPr>
              <w:t>Account</w:t>
            </w:r>
            <w:r w:rsidR="00F003C0" w:rsidRPr="00F648A3">
              <w:rPr>
                <w:rFonts w:ascii="Times New Roman" w:hAnsi="Times New Roman" w:cs="Times New Roman"/>
                <w:color w:val="000000" w:themeColor="text1"/>
              </w:rPr>
              <w:t>“ kortelės pagrindinėje skiltyje turi būti rodoma</w:t>
            </w:r>
            <w:r w:rsidR="00EE3B12" w:rsidRPr="00F648A3">
              <w:rPr>
                <w:rFonts w:ascii="Times New Roman" w:hAnsi="Times New Roman" w:cs="Times New Roman"/>
                <w:color w:val="000000" w:themeColor="text1"/>
              </w:rPr>
              <w:t xml:space="preserve"> </w:t>
            </w:r>
            <w:r w:rsidR="00F003C0" w:rsidRPr="00F648A3">
              <w:rPr>
                <w:rFonts w:ascii="Times New Roman" w:hAnsi="Times New Roman" w:cs="Times New Roman"/>
                <w:color w:val="000000" w:themeColor="text1"/>
              </w:rPr>
              <w:t>paskutinio veiksmo („</w:t>
            </w:r>
            <w:r w:rsidR="003E5210" w:rsidRPr="00F648A3">
              <w:rPr>
                <w:rFonts w:ascii="Times New Roman" w:hAnsi="Times New Roman" w:cs="Times New Roman"/>
                <w:color w:val="000000" w:themeColor="text1"/>
              </w:rPr>
              <w:t>Acti</w:t>
            </w:r>
            <w:r w:rsidR="003E5210">
              <w:rPr>
                <w:rFonts w:ascii="Times New Roman" w:hAnsi="Times New Roman" w:cs="Times New Roman"/>
                <w:color w:val="000000" w:themeColor="text1"/>
              </w:rPr>
              <w:t>vities</w:t>
            </w:r>
            <w:r w:rsidR="00F003C0" w:rsidRPr="00F648A3">
              <w:rPr>
                <w:rFonts w:ascii="Times New Roman" w:hAnsi="Times New Roman" w:cs="Times New Roman"/>
                <w:color w:val="000000" w:themeColor="text1"/>
              </w:rPr>
              <w:t>“) data. Paskutinio veiksmo („</w:t>
            </w:r>
            <w:r w:rsidR="003E5210" w:rsidRPr="00F648A3">
              <w:rPr>
                <w:rFonts w:ascii="Times New Roman" w:hAnsi="Times New Roman" w:cs="Times New Roman"/>
                <w:color w:val="000000" w:themeColor="text1"/>
              </w:rPr>
              <w:t>Acti</w:t>
            </w:r>
            <w:r w:rsidR="003E5210">
              <w:rPr>
                <w:rFonts w:ascii="Times New Roman" w:hAnsi="Times New Roman" w:cs="Times New Roman"/>
                <w:color w:val="000000" w:themeColor="text1"/>
              </w:rPr>
              <w:t>vities</w:t>
            </w:r>
            <w:r w:rsidR="00F003C0" w:rsidRPr="00F648A3">
              <w:rPr>
                <w:rFonts w:ascii="Times New Roman" w:hAnsi="Times New Roman" w:cs="Times New Roman"/>
                <w:color w:val="000000" w:themeColor="text1"/>
              </w:rPr>
              <w:t>“) data tu</w:t>
            </w:r>
            <w:r w:rsidR="00F541AE" w:rsidRPr="00F648A3">
              <w:rPr>
                <w:rFonts w:ascii="Times New Roman" w:hAnsi="Times New Roman" w:cs="Times New Roman"/>
                <w:color w:val="000000" w:themeColor="text1"/>
              </w:rPr>
              <w:t>ri taip pat būti rodoma ir „Account</w:t>
            </w:r>
            <w:r w:rsidR="00F003C0" w:rsidRPr="00F648A3">
              <w:rPr>
                <w:rFonts w:ascii="Times New Roman" w:hAnsi="Times New Roman" w:cs="Times New Roman"/>
                <w:color w:val="000000" w:themeColor="text1"/>
              </w:rPr>
              <w:t>“ sąraše.</w:t>
            </w:r>
          </w:p>
          <w:p w14:paraId="0D8CA3FF" w14:textId="77777777" w:rsidR="00922390" w:rsidRPr="00BF246B" w:rsidRDefault="00922390" w:rsidP="00BF246B">
            <w:pPr>
              <w:pStyle w:val="ListParagraph"/>
              <w:rPr>
                <w:rFonts w:ascii="Times New Roman" w:hAnsi="Times New Roman" w:cs="Times New Roman"/>
                <w:color w:val="000000"/>
              </w:rPr>
            </w:pPr>
          </w:p>
          <w:p w14:paraId="67E66A65" w14:textId="4B687327" w:rsidR="00922390" w:rsidRPr="00F648A3" w:rsidRDefault="361BF9C5" w:rsidP="0039230F">
            <w:pPr>
              <w:pStyle w:val="ListParagraph"/>
              <w:numPr>
                <w:ilvl w:val="0"/>
                <w:numId w:val="4"/>
              </w:numPr>
              <w:jc w:val="both"/>
              <w:rPr>
                <w:rFonts w:ascii="Times New Roman" w:hAnsi="Times New Roman" w:cs="Times New Roman"/>
                <w:color w:val="000000"/>
              </w:rPr>
            </w:pPr>
            <w:r w:rsidRPr="6BABE8F5">
              <w:rPr>
                <w:rFonts w:ascii="Times New Roman" w:hAnsi="Times New Roman" w:cs="Times New Roman"/>
                <w:color w:val="000000" w:themeColor="text1"/>
              </w:rPr>
              <w:t>Sistem</w:t>
            </w:r>
            <w:r w:rsidR="00753AD9">
              <w:rPr>
                <w:rFonts w:ascii="Times New Roman" w:hAnsi="Times New Roman" w:cs="Times New Roman"/>
                <w:color w:val="000000" w:themeColor="text1"/>
              </w:rPr>
              <w:t xml:space="preserve">os </w:t>
            </w:r>
            <w:r w:rsidR="1D3B16AD" w:rsidRPr="6BABE8F5">
              <w:rPr>
                <w:rFonts w:ascii="Times New Roman" w:hAnsi="Times New Roman" w:cs="Times New Roman"/>
                <w:color w:val="000000" w:themeColor="text1"/>
              </w:rPr>
              <w:t>integr</w:t>
            </w:r>
            <w:r w:rsidR="00753AD9">
              <w:rPr>
                <w:rFonts w:ascii="Times New Roman" w:hAnsi="Times New Roman" w:cs="Times New Roman"/>
                <w:color w:val="000000" w:themeColor="text1"/>
              </w:rPr>
              <w:t xml:space="preserve">acija </w:t>
            </w:r>
            <w:r w:rsidRPr="6BABE8F5">
              <w:rPr>
                <w:rFonts w:ascii="Times New Roman" w:hAnsi="Times New Roman" w:cs="Times New Roman"/>
                <w:color w:val="000000" w:themeColor="text1"/>
              </w:rPr>
              <w:t xml:space="preserve">su rekvizitai.lt puslapiu, </w:t>
            </w:r>
            <w:r w:rsidR="00753AD9">
              <w:rPr>
                <w:rFonts w:ascii="Times New Roman" w:hAnsi="Times New Roman" w:cs="Times New Roman"/>
                <w:color w:val="000000" w:themeColor="text1"/>
              </w:rPr>
              <w:t>turi</w:t>
            </w:r>
            <w:r w:rsidRPr="6BABE8F5">
              <w:rPr>
                <w:rFonts w:ascii="Times New Roman" w:hAnsi="Times New Roman" w:cs="Times New Roman"/>
                <w:color w:val="000000" w:themeColor="text1"/>
              </w:rPr>
              <w:t xml:space="preserve"> būtų susieta su „Accounts“</w:t>
            </w:r>
            <w:r w:rsidR="5B548D99" w:rsidRPr="6BABE8F5">
              <w:rPr>
                <w:rFonts w:ascii="Times New Roman" w:hAnsi="Times New Roman" w:cs="Times New Roman"/>
                <w:color w:val="000000" w:themeColor="text1"/>
              </w:rPr>
              <w:t xml:space="preserve"> objektu pagal suvestą įmonės kodą</w:t>
            </w:r>
            <w:r w:rsidR="006639A7">
              <w:rPr>
                <w:rFonts w:ascii="Times New Roman" w:hAnsi="Times New Roman" w:cs="Times New Roman"/>
                <w:color w:val="000000" w:themeColor="text1"/>
              </w:rPr>
              <w:t xml:space="preserve"> (1.5</w:t>
            </w:r>
            <w:r w:rsidR="00D1517C">
              <w:rPr>
                <w:rFonts w:ascii="Times New Roman" w:hAnsi="Times New Roman" w:cs="Times New Roman"/>
                <w:color w:val="000000" w:themeColor="text1"/>
              </w:rPr>
              <w:t>.</w:t>
            </w:r>
            <w:r w:rsidR="006639A7">
              <w:rPr>
                <w:rFonts w:ascii="Times New Roman" w:hAnsi="Times New Roman" w:cs="Times New Roman"/>
                <w:color w:val="000000" w:themeColor="text1"/>
              </w:rPr>
              <w:t>)</w:t>
            </w:r>
            <w:r w:rsidR="00D1517C">
              <w:rPr>
                <w:rFonts w:ascii="Times New Roman" w:hAnsi="Times New Roman" w:cs="Times New Roman"/>
                <w:color w:val="000000" w:themeColor="text1"/>
              </w:rPr>
              <w:t xml:space="preserve"> bei</w:t>
            </w:r>
            <w:r w:rsidR="00D6621A">
              <w:rPr>
                <w:rFonts w:ascii="Times New Roman" w:hAnsi="Times New Roman" w:cs="Times New Roman"/>
                <w:color w:val="000000" w:themeColor="text1"/>
              </w:rPr>
              <w:t xml:space="preserve"> atnaujinti laukus </w:t>
            </w:r>
            <w:r w:rsidR="006639A7">
              <w:rPr>
                <w:rFonts w:ascii="Times New Roman" w:hAnsi="Times New Roman" w:cs="Times New Roman"/>
                <w:color w:val="000000" w:themeColor="text1"/>
              </w:rPr>
              <w:t>(</w:t>
            </w:r>
            <w:r w:rsidR="006639A7">
              <w:rPr>
                <w:rFonts w:ascii="Times New Roman" w:hAnsi="Times New Roman" w:cs="Times New Roman"/>
                <w:color w:val="000000" w:themeColor="text1"/>
                <w:lang w:val="en-US"/>
              </w:rPr>
              <w:t>1.4., 1.6., 1.7.,) kasdien realiuoju laiku.</w:t>
            </w:r>
          </w:p>
          <w:p w14:paraId="66272416" w14:textId="39473D77" w:rsidR="004D65CD" w:rsidRPr="00F648A3" w:rsidRDefault="004D65CD" w:rsidP="000C0B49">
            <w:pPr>
              <w:ind w:firstLine="0"/>
              <w:jc w:val="both"/>
              <w:rPr>
                <w:rFonts w:ascii="Times New Roman" w:hAnsi="Times New Roman" w:cs="Times New Roman"/>
                <w:color w:val="000000"/>
              </w:rPr>
            </w:pPr>
          </w:p>
        </w:tc>
      </w:tr>
      <w:tr w:rsidR="004D65CD" w:rsidRPr="00F648A3" w14:paraId="75B1F986" w14:textId="77777777" w:rsidTr="49ADBD62">
        <w:tc>
          <w:tcPr>
            <w:tcW w:w="2263" w:type="dxa"/>
          </w:tcPr>
          <w:p w14:paraId="57D6F91D" w14:textId="2AF02BD1"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Kontaktų valdymas (Contacts)</w:t>
            </w:r>
          </w:p>
        </w:tc>
        <w:tc>
          <w:tcPr>
            <w:tcW w:w="6747" w:type="dxa"/>
          </w:tcPr>
          <w:p w14:paraId="032E7970" w14:textId="541693C3" w:rsidR="004D65CD" w:rsidRPr="00F648A3" w:rsidRDefault="004D65CD" w:rsidP="0421B4DD">
            <w:pPr>
              <w:ind w:firstLine="0"/>
              <w:jc w:val="both"/>
              <w:rPr>
                <w:rFonts w:ascii="Times New Roman" w:hAnsi="Times New Roman" w:cs="Times New Roman"/>
                <w:color w:val="000000"/>
                <w:sz w:val="22"/>
              </w:rPr>
            </w:pPr>
            <w:r w:rsidRPr="00F648A3">
              <w:rPr>
                <w:rFonts w:ascii="Times New Roman" w:hAnsi="Times New Roman" w:cs="Times New Roman"/>
                <w:color w:val="000000" w:themeColor="text1"/>
                <w:sz w:val="22"/>
              </w:rPr>
              <w:t xml:space="preserve">„Contacts“ </w:t>
            </w:r>
            <w:r w:rsidR="00C4681B" w:rsidRPr="00F648A3">
              <w:rPr>
                <w:rFonts w:ascii="Times New Roman" w:hAnsi="Times New Roman" w:cs="Times New Roman"/>
                <w:color w:val="000000" w:themeColor="text1"/>
                <w:sz w:val="22"/>
              </w:rPr>
              <w:t>objekte</w:t>
            </w:r>
            <w:r w:rsidRPr="00F648A3">
              <w:rPr>
                <w:rFonts w:ascii="Times New Roman" w:hAnsi="Times New Roman" w:cs="Times New Roman"/>
                <w:color w:val="000000" w:themeColor="text1"/>
                <w:sz w:val="22"/>
              </w:rPr>
              <w:t xml:space="preserve"> nurodomi individualių asmenų kontaktai. Šis objektas turi sąsajas su klientų kortelėmis („Accounts“), šaltaisiais kontaktais („Leads“)</w:t>
            </w:r>
            <w:r w:rsidR="4717C534" w:rsidRPr="00F648A3">
              <w:rPr>
                <w:rFonts w:ascii="Times New Roman" w:hAnsi="Times New Roman" w:cs="Times New Roman"/>
                <w:color w:val="000000" w:themeColor="text1"/>
                <w:sz w:val="22"/>
              </w:rPr>
              <w:t xml:space="preserve">, </w:t>
            </w:r>
            <w:r w:rsidRPr="00F648A3">
              <w:rPr>
                <w:rFonts w:ascii="Times New Roman" w:hAnsi="Times New Roman" w:cs="Times New Roman"/>
                <w:color w:val="000000" w:themeColor="text1"/>
                <w:sz w:val="22"/>
              </w:rPr>
              <w:t>pardavimų galimybėmis („Opportunities“)</w:t>
            </w:r>
            <w:r w:rsidR="23A61B0B" w:rsidRPr="00F648A3">
              <w:rPr>
                <w:rFonts w:ascii="Times New Roman" w:hAnsi="Times New Roman" w:cs="Times New Roman"/>
                <w:color w:val="000000" w:themeColor="text1"/>
                <w:sz w:val="22"/>
              </w:rPr>
              <w:t xml:space="preserve">, </w:t>
            </w:r>
            <w:r w:rsidR="5827F4B9" w:rsidRPr="00F648A3">
              <w:rPr>
                <w:rFonts w:ascii="Times New Roman" w:hAnsi="Times New Roman" w:cs="Times New Roman"/>
                <w:color w:val="000000" w:themeColor="text1"/>
                <w:sz w:val="22"/>
              </w:rPr>
              <w:t xml:space="preserve">patvirtintomis </w:t>
            </w:r>
            <w:r w:rsidR="23A61B0B" w:rsidRPr="00F648A3">
              <w:rPr>
                <w:rFonts w:ascii="Times New Roman" w:hAnsi="Times New Roman" w:cs="Times New Roman"/>
                <w:color w:val="000000" w:themeColor="text1"/>
                <w:sz w:val="22"/>
              </w:rPr>
              <w:t>investicijomis (</w:t>
            </w:r>
            <w:r w:rsidR="00B65A13" w:rsidRPr="00F648A3">
              <w:rPr>
                <w:rFonts w:ascii="Times New Roman" w:hAnsi="Times New Roman" w:cs="Times New Roman"/>
                <w:color w:val="000000" w:themeColor="text1"/>
                <w:sz w:val="22"/>
              </w:rPr>
              <w:t>„</w:t>
            </w:r>
            <w:r w:rsidR="23A61B0B" w:rsidRPr="00F648A3">
              <w:rPr>
                <w:rFonts w:ascii="Times New Roman" w:hAnsi="Times New Roman" w:cs="Times New Roman"/>
                <w:color w:val="000000" w:themeColor="text1"/>
                <w:sz w:val="22"/>
              </w:rPr>
              <w:t>Investment</w:t>
            </w:r>
            <w:r w:rsidR="00B65A13" w:rsidRPr="00F648A3">
              <w:rPr>
                <w:rFonts w:ascii="Times New Roman" w:hAnsi="Times New Roman" w:cs="Times New Roman"/>
                <w:color w:val="000000" w:themeColor="text1"/>
                <w:sz w:val="22"/>
              </w:rPr>
              <w:t>“</w:t>
            </w:r>
            <w:r w:rsidR="23A61B0B" w:rsidRPr="00F648A3">
              <w:rPr>
                <w:rFonts w:ascii="Times New Roman" w:hAnsi="Times New Roman" w:cs="Times New Roman"/>
                <w:color w:val="000000" w:themeColor="text1"/>
                <w:sz w:val="22"/>
              </w:rPr>
              <w:t xml:space="preserve">) ir kitais </w:t>
            </w:r>
            <w:r w:rsidR="00F76E58" w:rsidRPr="00F648A3">
              <w:rPr>
                <w:rFonts w:ascii="Times New Roman" w:hAnsi="Times New Roman" w:cs="Times New Roman"/>
                <w:color w:val="000000" w:themeColor="text1"/>
                <w:sz w:val="22"/>
              </w:rPr>
              <w:t>Sistem</w:t>
            </w:r>
            <w:r w:rsidR="23A61B0B" w:rsidRPr="00F648A3">
              <w:rPr>
                <w:rFonts w:ascii="Times New Roman" w:hAnsi="Times New Roman" w:cs="Times New Roman"/>
                <w:color w:val="000000" w:themeColor="text1"/>
                <w:sz w:val="22"/>
              </w:rPr>
              <w:t>os objektais pagal Perkančiosios organizacijos poreikį</w:t>
            </w:r>
            <w:r w:rsidRPr="00F648A3">
              <w:rPr>
                <w:rFonts w:ascii="Times New Roman" w:hAnsi="Times New Roman" w:cs="Times New Roman"/>
                <w:color w:val="000000" w:themeColor="text1"/>
                <w:sz w:val="22"/>
              </w:rPr>
              <w:t>.</w:t>
            </w:r>
          </w:p>
          <w:p w14:paraId="72BA7C0E" w14:textId="77777777" w:rsidR="004D65CD" w:rsidRPr="00F648A3" w:rsidRDefault="004D65CD" w:rsidP="004D65CD">
            <w:pPr>
              <w:ind w:firstLine="0"/>
              <w:jc w:val="both"/>
              <w:rPr>
                <w:rFonts w:ascii="Times New Roman" w:hAnsi="Times New Roman" w:cs="Times New Roman"/>
                <w:color w:val="000000"/>
                <w:sz w:val="22"/>
              </w:rPr>
            </w:pPr>
          </w:p>
          <w:p w14:paraId="77362489" w14:textId="445B5B88" w:rsidR="004D65CD" w:rsidRPr="00F648A3" w:rsidRDefault="00B65A13" w:rsidP="0039230F">
            <w:pPr>
              <w:pStyle w:val="ListParagraph"/>
              <w:numPr>
                <w:ilvl w:val="0"/>
                <w:numId w:val="6"/>
              </w:numPr>
              <w:jc w:val="both"/>
              <w:rPr>
                <w:rFonts w:ascii="Times New Roman" w:hAnsi="Times New Roman" w:cs="Times New Roman"/>
                <w:color w:val="000000"/>
              </w:rPr>
            </w:pPr>
            <w:r w:rsidRPr="00F648A3">
              <w:rPr>
                <w:rFonts w:ascii="Times New Roman" w:hAnsi="Times New Roman" w:cs="Times New Roman"/>
                <w:color w:val="000000" w:themeColor="text1"/>
              </w:rPr>
              <w:t>„</w:t>
            </w:r>
            <w:r w:rsidR="004D65CD" w:rsidRPr="00F648A3">
              <w:rPr>
                <w:rFonts w:ascii="Times New Roman" w:hAnsi="Times New Roman" w:cs="Times New Roman"/>
                <w:color w:val="000000" w:themeColor="text1"/>
              </w:rPr>
              <w:t>Contact</w:t>
            </w:r>
            <w:r w:rsidRPr="00F648A3">
              <w:rPr>
                <w:rFonts w:ascii="Times New Roman" w:hAnsi="Times New Roman" w:cs="Times New Roman"/>
                <w:color w:val="000000" w:themeColor="text1"/>
              </w:rPr>
              <w:t>“</w:t>
            </w:r>
            <w:r w:rsidR="28BFDB97" w:rsidRPr="00F648A3">
              <w:rPr>
                <w:rFonts w:ascii="Times New Roman" w:hAnsi="Times New Roman" w:cs="Times New Roman"/>
                <w:color w:val="000000" w:themeColor="text1"/>
              </w:rPr>
              <w:t xml:space="preserve"> kortelėje turi būti šie laukai, apimant, bet nea</w:t>
            </w:r>
            <w:r w:rsidR="79FE1AF8" w:rsidRPr="00F648A3">
              <w:rPr>
                <w:rFonts w:ascii="Times New Roman" w:hAnsi="Times New Roman" w:cs="Times New Roman"/>
                <w:color w:val="000000" w:themeColor="text1"/>
              </w:rPr>
              <w:t>p</w:t>
            </w:r>
            <w:r w:rsidR="28BFDB97" w:rsidRPr="00F648A3">
              <w:rPr>
                <w:rFonts w:ascii="Times New Roman" w:hAnsi="Times New Roman" w:cs="Times New Roman"/>
                <w:color w:val="000000" w:themeColor="text1"/>
              </w:rPr>
              <w:t>s</w:t>
            </w:r>
            <w:r w:rsidR="4FD91605" w:rsidRPr="00F648A3">
              <w:rPr>
                <w:rFonts w:ascii="Times New Roman" w:hAnsi="Times New Roman" w:cs="Times New Roman"/>
                <w:color w:val="000000" w:themeColor="text1"/>
              </w:rPr>
              <w:t>iribojant:</w:t>
            </w:r>
          </w:p>
          <w:p w14:paraId="73249AEC" w14:textId="1D03DE94"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Full name</w:t>
            </w:r>
            <w:r w:rsidR="67CEB1C5" w:rsidRPr="00F648A3">
              <w:rPr>
                <w:rFonts w:ascii="Times New Roman" w:hAnsi="Times New Roman" w:cs="Times New Roman"/>
                <w:color w:val="000000" w:themeColor="text1"/>
              </w:rPr>
              <w:t xml:space="preserve">: </w:t>
            </w:r>
            <w:r w:rsidR="5BA4E150" w:rsidRPr="00F648A3">
              <w:rPr>
                <w:rFonts w:ascii="Times New Roman" w:hAnsi="Times New Roman" w:cs="Times New Roman"/>
                <w:color w:val="000000" w:themeColor="text1"/>
              </w:rPr>
              <w:t>kontaktinio asmens vardas ir pavardė</w:t>
            </w:r>
            <w:r w:rsidR="6332C1C0" w:rsidRPr="00F648A3">
              <w:rPr>
                <w:rFonts w:ascii="Times New Roman" w:hAnsi="Times New Roman" w:cs="Times New Roman"/>
                <w:color w:val="000000" w:themeColor="text1"/>
              </w:rPr>
              <w:t xml:space="preserve"> (type-in);</w:t>
            </w:r>
          </w:p>
          <w:p w14:paraId="785DFBF5" w14:textId="20E2A218"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Salutation</w:t>
            </w:r>
            <w:r w:rsidR="5F6C6792" w:rsidRPr="00F648A3">
              <w:rPr>
                <w:rFonts w:ascii="Times New Roman" w:hAnsi="Times New Roman" w:cs="Times New Roman"/>
                <w:color w:val="000000" w:themeColor="text1"/>
              </w:rPr>
              <w:t>: kreipinys</w:t>
            </w:r>
            <w:r w:rsidRPr="00F648A3">
              <w:rPr>
                <w:rFonts w:ascii="Times New Roman" w:hAnsi="Times New Roman" w:cs="Times New Roman"/>
                <w:color w:val="000000" w:themeColor="text1"/>
              </w:rPr>
              <w:t xml:space="preserve"> (</w:t>
            </w:r>
            <w:r w:rsidR="37388607"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 xml:space="preserve">asirinkimas iš drop-down list: Mr./Mrs./Ms./Prof. </w:t>
            </w:r>
            <w:r w:rsidR="5560E484" w:rsidRPr="00F648A3">
              <w:rPr>
                <w:rFonts w:ascii="Times New Roman" w:hAnsi="Times New Roman" w:cs="Times New Roman"/>
                <w:color w:val="000000" w:themeColor="text1"/>
              </w:rPr>
              <w:t>a</w:t>
            </w:r>
            <w:r w:rsidRPr="00F648A3">
              <w:rPr>
                <w:rFonts w:ascii="Times New Roman" w:hAnsi="Times New Roman" w:cs="Times New Roman"/>
                <w:color w:val="000000" w:themeColor="text1"/>
              </w:rPr>
              <w:t xml:space="preserve">rba kiti pasirinkimai pagal </w:t>
            </w:r>
            <w:r w:rsidR="00A06E0F"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erkančiosios organizacijos poreikį)</w:t>
            </w:r>
            <w:r w:rsidR="00A06E0F" w:rsidRPr="00F648A3">
              <w:rPr>
                <w:rFonts w:ascii="Times New Roman" w:hAnsi="Times New Roman" w:cs="Times New Roman"/>
                <w:color w:val="000000" w:themeColor="text1"/>
              </w:rPr>
              <w:t>;</w:t>
            </w:r>
          </w:p>
          <w:p w14:paraId="5E583303" w14:textId="090B9C64"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Position</w:t>
            </w:r>
            <w:r w:rsidR="572BCB73" w:rsidRPr="00F648A3">
              <w:rPr>
                <w:rFonts w:ascii="Times New Roman" w:hAnsi="Times New Roman" w:cs="Times New Roman"/>
                <w:color w:val="000000" w:themeColor="text1"/>
              </w:rPr>
              <w:t>: kontaktinio asmens pozicija</w:t>
            </w:r>
            <w:r w:rsidR="456BAA71" w:rsidRPr="00F648A3">
              <w:rPr>
                <w:rFonts w:ascii="Times New Roman" w:hAnsi="Times New Roman" w:cs="Times New Roman"/>
                <w:color w:val="000000" w:themeColor="text1"/>
              </w:rPr>
              <w:t xml:space="preserve"> (type-in)</w:t>
            </w:r>
            <w:r w:rsidR="572BCB73" w:rsidRPr="00F648A3">
              <w:rPr>
                <w:rFonts w:ascii="Times New Roman" w:hAnsi="Times New Roman" w:cs="Times New Roman"/>
                <w:color w:val="000000" w:themeColor="text1"/>
              </w:rPr>
              <w:t>;</w:t>
            </w:r>
          </w:p>
          <w:p w14:paraId="78A9EDDA" w14:textId="12ECA570" w:rsidR="004D65CD" w:rsidRPr="00F648A3" w:rsidRDefault="6EBC1D44" w:rsidP="0039230F">
            <w:pPr>
              <w:pStyle w:val="ListParagraph"/>
              <w:numPr>
                <w:ilvl w:val="1"/>
                <w:numId w:val="6"/>
              </w:numPr>
              <w:spacing w:line="259" w:lineRule="auto"/>
              <w:jc w:val="both"/>
              <w:rPr>
                <w:rFonts w:ascii="Times New Roman" w:hAnsi="Times New Roman" w:cs="Times New Roman"/>
                <w:color w:val="000000" w:themeColor="text1"/>
              </w:rPr>
            </w:pPr>
            <w:r w:rsidRPr="00F648A3">
              <w:rPr>
                <w:rFonts w:ascii="Times New Roman" w:hAnsi="Times New Roman" w:cs="Times New Roman"/>
                <w:color w:val="000000" w:themeColor="text1"/>
              </w:rPr>
              <w:lastRenderedPageBreak/>
              <w:t xml:space="preserve">Organization: kontaktinio asmens darbovietė </w:t>
            </w:r>
            <w:r w:rsidR="00CE7C96" w:rsidRPr="00F648A3">
              <w:rPr>
                <w:rFonts w:ascii="Wingdings" w:eastAsia="Wingdings" w:hAnsi="Wingdings" w:cs="Wingdings"/>
                <w:color w:val="000000" w:themeColor="text1"/>
              </w:rPr>
              <w:t>à</w:t>
            </w:r>
            <w:r w:rsidRPr="00F648A3">
              <w:rPr>
                <w:rFonts w:ascii="Times New Roman" w:hAnsi="Times New Roman" w:cs="Times New Roman"/>
                <w:color w:val="000000" w:themeColor="text1"/>
              </w:rPr>
              <w:t xml:space="preserve"> reikalinga sąsaja su </w:t>
            </w:r>
            <w:r w:rsidR="00CE7C9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Account</w:t>
            </w:r>
            <w:r w:rsidR="00CE7C9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objektu. Jeigu </w:t>
            </w:r>
            <w:r w:rsidR="061D7BFA" w:rsidRPr="00F648A3">
              <w:rPr>
                <w:rFonts w:ascii="Times New Roman" w:hAnsi="Times New Roman" w:cs="Times New Roman"/>
                <w:color w:val="000000" w:themeColor="text1"/>
              </w:rPr>
              <w:t xml:space="preserve">kontaktinio asmens darbovietė neturi </w:t>
            </w:r>
            <w:r w:rsidR="00CE7C96" w:rsidRPr="00F648A3">
              <w:rPr>
                <w:rFonts w:ascii="Times New Roman" w:hAnsi="Times New Roman" w:cs="Times New Roman"/>
                <w:color w:val="000000" w:themeColor="text1"/>
              </w:rPr>
              <w:t>„</w:t>
            </w:r>
            <w:r w:rsidR="061D7BFA" w:rsidRPr="00F648A3">
              <w:rPr>
                <w:rFonts w:ascii="Times New Roman" w:hAnsi="Times New Roman" w:cs="Times New Roman"/>
                <w:color w:val="000000" w:themeColor="text1"/>
              </w:rPr>
              <w:t>Account</w:t>
            </w:r>
            <w:r w:rsidR="00CE7C96" w:rsidRPr="00F648A3">
              <w:rPr>
                <w:rFonts w:ascii="Times New Roman" w:hAnsi="Times New Roman" w:cs="Times New Roman"/>
                <w:color w:val="000000" w:themeColor="text1"/>
              </w:rPr>
              <w:t>“</w:t>
            </w:r>
            <w:r w:rsidR="061D7BFA" w:rsidRPr="00F648A3">
              <w:rPr>
                <w:rFonts w:ascii="Times New Roman" w:hAnsi="Times New Roman" w:cs="Times New Roman"/>
                <w:color w:val="000000" w:themeColor="text1"/>
              </w:rPr>
              <w:t xml:space="preserve"> kortelės, reikalinga galimybė ją sukurti ir </w:t>
            </w:r>
            <w:r w:rsidR="1C0F0127" w:rsidRPr="00F648A3">
              <w:rPr>
                <w:rFonts w:ascii="Times New Roman" w:hAnsi="Times New Roman" w:cs="Times New Roman"/>
                <w:color w:val="000000" w:themeColor="text1"/>
              </w:rPr>
              <w:t>priskirti kontaktinį asmenį</w:t>
            </w:r>
            <w:r w:rsidR="001B2BF9" w:rsidRPr="00F648A3">
              <w:rPr>
                <w:rFonts w:ascii="Times New Roman" w:hAnsi="Times New Roman" w:cs="Times New Roman"/>
                <w:color w:val="000000" w:themeColor="text1"/>
              </w:rPr>
              <w:t>;</w:t>
            </w:r>
          </w:p>
          <w:p w14:paraId="391DFEF7" w14:textId="2ED2BC07" w:rsidR="008625D2" w:rsidRPr="00F648A3" w:rsidRDefault="002D2FF2" w:rsidP="0039230F">
            <w:pPr>
              <w:pStyle w:val="ListParagraph"/>
              <w:numPr>
                <w:ilvl w:val="1"/>
                <w:numId w:val="6"/>
              </w:numPr>
              <w:jc w:val="both"/>
              <w:rPr>
                <w:rFonts w:ascii="Times New Roman" w:hAnsi="Times New Roman" w:cs="Times New Roman"/>
                <w:color w:val="000000"/>
              </w:rPr>
            </w:pPr>
            <w:r>
              <w:rPr>
                <w:rFonts w:ascii="Times New Roman" w:hAnsi="Times New Roman" w:cs="Times New Roman"/>
                <w:color w:val="000000" w:themeColor="text1"/>
              </w:rPr>
              <w:t>Lead Source</w:t>
            </w:r>
            <w:r w:rsidR="48970231" w:rsidRPr="6BABE8F5">
              <w:rPr>
                <w:rFonts w:ascii="Times New Roman" w:hAnsi="Times New Roman" w:cs="Times New Roman"/>
                <w:color w:val="000000" w:themeColor="text1"/>
              </w:rPr>
              <w:t xml:space="preserve"> source</w:t>
            </w:r>
            <w:r w:rsidR="7CEF6B98" w:rsidRPr="6BABE8F5">
              <w:rPr>
                <w:rFonts w:ascii="Times New Roman" w:hAnsi="Times New Roman" w:cs="Times New Roman"/>
                <w:color w:val="000000" w:themeColor="text1"/>
              </w:rPr>
              <w:t>: kontakto šaltinis</w:t>
            </w:r>
            <w:r w:rsidR="67F49067" w:rsidRPr="6BABE8F5">
              <w:rPr>
                <w:rFonts w:ascii="Times New Roman" w:hAnsi="Times New Roman" w:cs="Times New Roman"/>
                <w:color w:val="000000" w:themeColor="text1"/>
              </w:rPr>
              <w:t>:</w:t>
            </w:r>
            <w:r w:rsidR="05C37E1A" w:rsidRPr="6BABE8F5">
              <w:rPr>
                <w:rFonts w:ascii="Times New Roman" w:hAnsi="Times New Roman" w:cs="Times New Roman"/>
                <w:color w:val="000000" w:themeColor="text1"/>
              </w:rPr>
              <w:t xml:space="preserve"> </w:t>
            </w:r>
          </w:p>
          <w:p w14:paraId="7C272628" w14:textId="77777777" w:rsidR="009F14B2" w:rsidRPr="00F648A3" w:rsidRDefault="008625D2" w:rsidP="0039230F">
            <w:pPr>
              <w:pStyle w:val="ListParagraph"/>
              <w:numPr>
                <w:ilvl w:val="2"/>
                <w:numId w:val="6"/>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Jeigu kontaktas yra sukurtas </w:t>
            </w:r>
            <w:r w:rsidR="00152185" w:rsidRPr="00F648A3">
              <w:rPr>
                <w:rFonts w:ascii="Times New Roman" w:hAnsi="Times New Roman" w:cs="Times New Roman"/>
                <w:color w:val="000000" w:themeColor="text1"/>
              </w:rPr>
              <w:t>„Lead“ kortel</w:t>
            </w:r>
            <w:r w:rsidR="009F14B2" w:rsidRPr="00F648A3">
              <w:rPr>
                <w:rFonts w:ascii="Times New Roman" w:hAnsi="Times New Roman" w:cs="Times New Roman"/>
                <w:color w:val="000000" w:themeColor="text1"/>
              </w:rPr>
              <w:t>ės pagrindu</w:t>
            </w:r>
            <w:r w:rsidR="00152185" w:rsidRPr="00F648A3">
              <w:rPr>
                <w:rFonts w:ascii="Times New Roman" w:hAnsi="Times New Roman" w:cs="Times New Roman"/>
                <w:color w:val="000000" w:themeColor="text1"/>
              </w:rPr>
              <w:t>, k</w:t>
            </w:r>
            <w:r w:rsidRPr="00F648A3">
              <w:rPr>
                <w:rFonts w:ascii="Times New Roman" w:hAnsi="Times New Roman" w:cs="Times New Roman"/>
                <w:color w:val="000000" w:themeColor="text1"/>
              </w:rPr>
              <w:t xml:space="preserve">ontakto šaltinis turi būti paveldimas iš „Lead“ kortelėje nurodytos „Lead source“ </w:t>
            </w:r>
            <w:r w:rsidR="00152185" w:rsidRPr="00F648A3">
              <w:rPr>
                <w:rFonts w:ascii="Times New Roman" w:hAnsi="Times New Roman" w:cs="Times New Roman"/>
                <w:color w:val="000000" w:themeColor="text1"/>
              </w:rPr>
              <w:t xml:space="preserve">lauko reikšmės. </w:t>
            </w:r>
          </w:p>
          <w:p w14:paraId="3FCEFEFB" w14:textId="61828C7B" w:rsidR="004D65CD" w:rsidRPr="00F648A3" w:rsidRDefault="00152185" w:rsidP="0039230F">
            <w:pPr>
              <w:pStyle w:val="ListParagraph"/>
              <w:numPr>
                <w:ilvl w:val="2"/>
                <w:numId w:val="6"/>
              </w:numPr>
              <w:jc w:val="both"/>
              <w:rPr>
                <w:rFonts w:ascii="Times New Roman" w:hAnsi="Times New Roman" w:cs="Times New Roman"/>
                <w:color w:val="000000"/>
              </w:rPr>
            </w:pPr>
            <w:r w:rsidRPr="00F648A3">
              <w:rPr>
                <w:rFonts w:ascii="Times New Roman" w:hAnsi="Times New Roman" w:cs="Times New Roman"/>
                <w:color w:val="000000" w:themeColor="text1"/>
              </w:rPr>
              <w:t>Jeigu kontaktas įvedamas rankiniu būdu ir</w:t>
            </w:r>
            <w:r w:rsidR="009F14B2" w:rsidRPr="00F648A3">
              <w:rPr>
                <w:rFonts w:ascii="Times New Roman" w:hAnsi="Times New Roman" w:cs="Times New Roman"/>
                <w:color w:val="000000" w:themeColor="text1"/>
              </w:rPr>
              <w:t xml:space="preserve"> neturi sąsajos su konkrečiu „Lead“, pasirenkama reikšmė iš drop-down list</w:t>
            </w:r>
            <w:r w:rsidR="00B66CD3" w:rsidRPr="00F648A3">
              <w:rPr>
                <w:rFonts w:ascii="Times New Roman" w:hAnsi="Times New Roman" w:cs="Times New Roman"/>
                <w:color w:val="000000" w:themeColor="text1"/>
              </w:rPr>
              <w:t xml:space="preserve"> pagal Perkančiosios organizacijos pateiktą sąrašą.</w:t>
            </w:r>
          </w:p>
          <w:p w14:paraId="53EE8857" w14:textId="64885DC8" w:rsidR="004D65CD" w:rsidRPr="00F648A3" w:rsidRDefault="004D65CD" w:rsidP="0039230F">
            <w:pPr>
              <w:pStyle w:val="ListParagraph"/>
              <w:numPr>
                <w:ilvl w:val="1"/>
                <w:numId w:val="6"/>
              </w:numPr>
              <w:jc w:val="both"/>
              <w:rPr>
                <w:rFonts w:asciiTheme="minorHAnsi" w:eastAsiaTheme="minorEastAsia" w:hAnsiTheme="minorHAnsi"/>
                <w:color w:val="000000"/>
              </w:rPr>
            </w:pPr>
            <w:r w:rsidRPr="00F648A3">
              <w:rPr>
                <w:rFonts w:ascii="Times New Roman" w:hAnsi="Times New Roman" w:cs="Times New Roman"/>
                <w:color w:val="000000" w:themeColor="text1"/>
              </w:rPr>
              <w:t>Country of workplace</w:t>
            </w:r>
            <w:r w:rsidR="6AEE5FB4" w:rsidRPr="00F648A3">
              <w:rPr>
                <w:rFonts w:ascii="Times New Roman" w:hAnsi="Times New Roman" w:cs="Times New Roman"/>
                <w:color w:val="000000" w:themeColor="text1"/>
              </w:rPr>
              <w:t>:</w:t>
            </w:r>
            <w:r w:rsidR="00EE3B12" w:rsidRPr="00F648A3">
              <w:rPr>
                <w:rFonts w:ascii="Times New Roman" w:hAnsi="Times New Roman" w:cs="Times New Roman"/>
                <w:color w:val="000000" w:themeColor="text1"/>
              </w:rPr>
              <w:t xml:space="preserve"> </w:t>
            </w:r>
            <w:r w:rsidR="74BB88DB" w:rsidRPr="00F648A3">
              <w:rPr>
                <w:rFonts w:ascii="Times New Roman" w:hAnsi="Times New Roman" w:cs="Times New Roman"/>
                <w:color w:val="000000" w:themeColor="text1"/>
              </w:rPr>
              <w:t xml:space="preserve">kontakto šalis su galimybe pasirinkti </w:t>
            </w:r>
            <w:r w:rsidR="66543D01" w:rsidRPr="00F648A3">
              <w:rPr>
                <w:rFonts w:ascii="Times New Roman" w:hAnsi="Times New Roman" w:cs="Times New Roman"/>
                <w:color w:val="000000" w:themeColor="text1"/>
              </w:rPr>
              <w:t xml:space="preserve">šalį </w:t>
            </w:r>
            <w:r w:rsidR="74BB88DB" w:rsidRPr="00F648A3">
              <w:rPr>
                <w:rFonts w:ascii="Times New Roman" w:hAnsi="Times New Roman" w:cs="Times New Roman"/>
                <w:color w:val="000000" w:themeColor="text1"/>
              </w:rPr>
              <w:t>iš išplečiamojo sąrašo (angl. d</w:t>
            </w:r>
            <w:r w:rsidR="59055D0A" w:rsidRPr="00F648A3">
              <w:rPr>
                <w:rFonts w:ascii="Times New Roman" w:hAnsi="Times New Roman" w:cs="Times New Roman"/>
                <w:color w:val="000000" w:themeColor="text1"/>
              </w:rPr>
              <w:t>rop-down list</w:t>
            </w:r>
            <w:r w:rsidR="3C807BC6" w:rsidRPr="00F648A3">
              <w:rPr>
                <w:rFonts w:ascii="Times New Roman" w:hAnsi="Times New Roman" w:cs="Times New Roman"/>
                <w:color w:val="000000" w:themeColor="text1"/>
              </w:rPr>
              <w:t>).</w:t>
            </w:r>
            <w:r w:rsidR="59055D0A" w:rsidRPr="00F648A3">
              <w:rPr>
                <w:rFonts w:ascii="Times New Roman" w:hAnsi="Times New Roman" w:cs="Times New Roman"/>
                <w:color w:val="000000" w:themeColor="text1"/>
              </w:rPr>
              <w:t xml:space="preserve"> Tiekėjas turi parengti pasaulio valstybių sąrašą su pavadinimais. Reikalinga galimybė rikiuoti valstybių sąrašą pagal dažniausiai pasirenkamas valstybes arba pagal abėcėlę</w:t>
            </w:r>
            <w:r w:rsidR="007944CD" w:rsidRPr="00F648A3">
              <w:rPr>
                <w:rFonts w:ascii="Times New Roman" w:hAnsi="Times New Roman" w:cs="Times New Roman"/>
                <w:color w:val="000000" w:themeColor="text1"/>
              </w:rPr>
              <w:t>)</w:t>
            </w:r>
            <w:r w:rsidR="009C56C0">
              <w:rPr>
                <w:rFonts w:ascii="Times New Roman" w:hAnsi="Times New Roman" w:cs="Times New Roman"/>
                <w:color w:val="000000" w:themeColor="text1"/>
              </w:rPr>
              <w:t>;</w:t>
            </w:r>
          </w:p>
          <w:p w14:paraId="08B257FA" w14:textId="2C7FA703" w:rsidR="004D65CD" w:rsidRPr="00F648A3" w:rsidRDefault="004D65CD" w:rsidP="0039230F">
            <w:pPr>
              <w:pStyle w:val="ListParagraph"/>
              <w:numPr>
                <w:ilvl w:val="1"/>
                <w:numId w:val="6"/>
              </w:numPr>
              <w:jc w:val="both"/>
              <w:rPr>
                <w:rFonts w:asciiTheme="minorHAnsi" w:eastAsiaTheme="minorEastAsia" w:hAnsiTheme="minorHAnsi"/>
                <w:color w:val="000000"/>
              </w:rPr>
            </w:pPr>
            <w:r w:rsidRPr="00F648A3">
              <w:rPr>
                <w:rFonts w:ascii="Times New Roman" w:hAnsi="Times New Roman" w:cs="Times New Roman"/>
                <w:color w:val="000000" w:themeColor="text1"/>
              </w:rPr>
              <w:t>Address:</w:t>
            </w:r>
            <w:r w:rsidR="00EE3B12" w:rsidRPr="00F648A3">
              <w:rPr>
                <w:rFonts w:ascii="Times New Roman" w:hAnsi="Times New Roman" w:cs="Times New Roman"/>
                <w:color w:val="000000" w:themeColor="text1"/>
              </w:rPr>
              <w:t xml:space="preserve"> </w:t>
            </w:r>
            <w:r w:rsidR="2C990BD0" w:rsidRPr="00F648A3">
              <w:rPr>
                <w:rFonts w:ascii="Times New Roman" w:hAnsi="Times New Roman" w:cs="Times New Roman"/>
                <w:color w:val="000000" w:themeColor="text1"/>
              </w:rPr>
              <w:t xml:space="preserve">struktūrizuotas </w:t>
            </w:r>
            <w:r w:rsidR="00740A61" w:rsidRPr="00F648A3">
              <w:rPr>
                <w:rFonts w:ascii="Times New Roman" w:hAnsi="Times New Roman" w:cs="Times New Roman"/>
                <w:color w:val="000000" w:themeColor="text1"/>
              </w:rPr>
              <w:t xml:space="preserve">kontakto </w:t>
            </w:r>
            <w:r w:rsidR="2C990BD0" w:rsidRPr="00F648A3">
              <w:rPr>
                <w:rFonts w:ascii="Times New Roman" w:hAnsi="Times New Roman" w:cs="Times New Roman"/>
                <w:color w:val="000000" w:themeColor="text1"/>
              </w:rPr>
              <w:t>buveinės adresas</w:t>
            </w:r>
            <w:r w:rsidR="003E20A4" w:rsidRPr="00F648A3">
              <w:rPr>
                <w:rFonts w:ascii="Times New Roman" w:hAnsi="Times New Roman" w:cs="Times New Roman"/>
                <w:color w:val="000000" w:themeColor="text1"/>
              </w:rPr>
              <w:t xml:space="preserve"> (type-in). A</w:t>
            </w:r>
            <w:r w:rsidR="2C990BD0" w:rsidRPr="00F648A3">
              <w:rPr>
                <w:rFonts w:ascii="Times New Roman" w:hAnsi="Times New Roman" w:cs="Times New Roman"/>
                <w:color w:val="000000" w:themeColor="text1"/>
              </w:rPr>
              <w:t>dres</w:t>
            </w:r>
            <w:r w:rsidR="00740A61" w:rsidRPr="00F648A3">
              <w:rPr>
                <w:rFonts w:ascii="Times New Roman" w:hAnsi="Times New Roman" w:cs="Times New Roman"/>
                <w:color w:val="000000" w:themeColor="text1"/>
              </w:rPr>
              <w:t xml:space="preserve">o įvedimui turi būti </w:t>
            </w:r>
            <w:r w:rsidR="2C990BD0" w:rsidRPr="00F648A3">
              <w:rPr>
                <w:rFonts w:ascii="Times New Roman" w:hAnsi="Times New Roman" w:cs="Times New Roman"/>
                <w:color w:val="000000" w:themeColor="text1"/>
              </w:rPr>
              <w:t>numatyti atskiri laukeliai gatvės, namo numerio, miesto, pašto kodo, šalies įvedimui, iš kurio būtų galima generuoti pašto siuntoms reikalingą adresą</w:t>
            </w:r>
            <w:r w:rsidRPr="00F648A3">
              <w:rPr>
                <w:rFonts w:ascii="Times New Roman" w:hAnsi="Times New Roman" w:cs="Times New Roman"/>
                <w:color w:val="000000" w:themeColor="text1"/>
              </w:rPr>
              <w:t>;</w:t>
            </w:r>
          </w:p>
          <w:p w14:paraId="3CE5D256" w14:textId="0002248D"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Email</w:t>
            </w:r>
            <w:r w:rsidR="6FD6D554" w:rsidRPr="00F648A3">
              <w:rPr>
                <w:rFonts w:ascii="Times New Roman" w:hAnsi="Times New Roman" w:cs="Times New Roman"/>
                <w:color w:val="000000" w:themeColor="text1"/>
              </w:rPr>
              <w:t>: kontaktinio asmens el. pašto adresas (type-in);</w:t>
            </w:r>
          </w:p>
          <w:p w14:paraId="6C758A85" w14:textId="3C1A1063"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Interests / newsletter subject</w:t>
            </w:r>
            <w:r w:rsidR="4BF701EC" w:rsidRPr="00F648A3">
              <w:rPr>
                <w:rFonts w:ascii="Times New Roman" w:hAnsi="Times New Roman" w:cs="Times New Roman"/>
                <w:color w:val="000000" w:themeColor="text1"/>
              </w:rPr>
              <w:t>: informacija apie kontakto užsisakytą naujienlaiškių prenumeratą</w:t>
            </w:r>
            <w:r w:rsidRPr="00F648A3">
              <w:rPr>
                <w:rFonts w:ascii="Times New Roman" w:hAnsi="Times New Roman" w:cs="Times New Roman"/>
                <w:color w:val="000000" w:themeColor="text1"/>
              </w:rPr>
              <w:t xml:space="preserve"> </w:t>
            </w:r>
            <w:r w:rsidRPr="00F648A3">
              <w:rPr>
                <w:rFonts w:ascii="Wingdings" w:eastAsia="Wingdings" w:hAnsi="Wingdings" w:cs="Wingdings"/>
                <w:color w:val="000000" w:themeColor="text1"/>
              </w:rPr>
              <w:t></w:t>
            </w:r>
            <w:r w:rsidRPr="00F648A3">
              <w:rPr>
                <w:rFonts w:ascii="Times New Roman" w:hAnsi="Times New Roman" w:cs="Times New Roman"/>
                <w:color w:val="000000" w:themeColor="text1"/>
              </w:rPr>
              <w:t xml:space="preserve"> sąsaja su marketingo automatizacijos moduliu, kuri leistų atskirų interesų kontaktų grupėms siųsti atskirus naujienlaiškius ar kitą medžiagą el. paštu</w:t>
            </w:r>
            <w:r w:rsidR="009C56C0">
              <w:rPr>
                <w:rFonts w:ascii="Times New Roman" w:hAnsi="Times New Roman" w:cs="Times New Roman"/>
                <w:color w:val="000000" w:themeColor="text1"/>
              </w:rPr>
              <w:t>;</w:t>
            </w:r>
          </w:p>
          <w:p w14:paraId="744FF95D" w14:textId="5FFA0F77" w:rsidR="004D65CD" w:rsidRPr="00F648A3" w:rsidRDefault="00D97E02" w:rsidP="0039230F">
            <w:pPr>
              <w:pStyle w:val="ListParagraph"/>
              <w:numPr>
                <w:ilvl w:val="1"/>
                <w:numId w:val="6"/>
              </w:numPr>
              <w:jc w:val="both"/>
              <w:rPr>
                <w:rFonts w:asciiTheme="minorHAnsi" w:eastAsiaTheme="minorEastAsia" w:hAnsiTheme="minorHAnsi"/>
                <w:color w:val="000000"/>
              </w:rPr>
            </w:pPr>
            <w:r w:rsidRPr="00F648A3">
              <w:rPr>
                <w:rFonts w:ascii="Times New Roman" w:hAnsi="Times New Roman" w:cs="Times New Roman"/>
                <w:color w:val="000000" w:themeColor="text1"/>
              </w:rPr>
              <w:t>Contact o</w:t>
            </w:r>
            <w:r w:rsidR="004D65CD" w:rsidRPr="00F648A3">
              <w:rPr>
                <w:rFonts w:ascii="Times New Roman" w:hAnsi="Times New Roman" w:cs="Times New Roman"/>
                <w:color w:val="000000" w:themeColor="text1"/>
              </w:rPr>
              <w:t>wner</w:t>
            </w:r>
            <w:r w:rsidR="000A29E8" w:rsidRPr="00F648A3">
              <w:rPr>
                <w:rFonts w:ascii="Times New Roman" w:hAnsi="Times New Roman" w:cs="Times New Roman"/>
                <w:color w:val="000000" w:themeColor="text1"/>
              </w:rPr>
              <w:t>: kontakto savininkas</w:t>
            </w:r>
            <w:r w:rsidR="004D65CD" w:rsidRPr="00F648A3">
              <w:rPr>
                <w:rFonts w:ascii="Times New Roman" w:hAnsi="Times New Roman" w:cs="Times New Roman"/>
                <w:color w:val="000000" w:themeColor="text1"/>
              </w:rPr>
              <w:t xml:space="preserve"> </w:t>
            </w:r>
            <w:r w:rsidR="000A29E8" w:rsidRPr="00F648A3">
              <w:rPr>
                <w:rFonts w:ascii="Times New Roman" w:hAnsi="Times New Roman" w:cs="Times New Roman"/>
                <w:color w:val="000000" w:themeColor="text1"/>
              </w:rPr>
              <w:t>(</w:t>
            </w:r>
            <w:r w:rsidR="2A7A6E6C" w:rsidRPr="00F648A3">
              <w:rPr>
                <w:rFonts w:ascii="Times New Roman" w:hAnsi="Times New Roman" w:cs="Times New Roman"/>
                <w:color w:val="000000" w:themeColor="text1"/>
              </w:rPr>
              <w:t xml:space="preserve">priskiriamas </w:t>
            </w:r>
            <w:r w:rsidR="00F76E58" w:rsidRPr="00F648A3">
              <w:rPr>
                <w:rFonts w:ascii="Times New Roman" w:hAnsi="Times New Roman" w:cs="Times New Roman"/>
                <w:color w:val="000000" w:themeColor="text1"/>
              </w:rPr>
              <w:t>Sistem</w:t>
            </w:r>
            <w:r w:rsidR="2A7A6E6C" w:rsidRPr="00F648A3">
              <w:rPr>
                <w:rFonts w:ascii="Times New Roman" w:hAnsi="Times New Roman" w:cs="Times New Roman"/>
                <w:color w:val="000000" w:themeColor="text1"/>
              </w:rPr>
              <w:t>os vartotojas, kuris yra pagrindinis kontaktinis asmuo bendravimui su kontaktu</w:t>
            </w:r>
            <w:r w:rsidR="000A29E8" w:rsidRPr="00F648A3">
              <w:rPr>
                <w:rFonts w:ascii="Times New Roman" w:hAnsi="Times New Roman" w:cs="Times New Roman"/>
                <w:color w:val="000000" w:themeColor="text1"/>
              </w:rPr>
              <w:t>)</w:t>
            </w:r>
            <w:r w:rsidR="009C56C0">
              <w:rPr>
                <w:rFonts w:ascii="Times New Roman" w:hAnsi="Times New Roman" w:cs="Times New Roman"/>
                <w:color w:val="000000" w:themeColor="text1"/>
              </w:rPr>
              <w:t>;</w:t>
            </w:r>
          </w:p>
          <w:p w14:paraId="3B1E581A" w14:textId="253830BA" w:rsidR="004D65CD" w:rsidRPr="00F648A3" w:rsidRDefault="004D65CD" w:rsidP="0039230F">
            <w:pPr>
              <w:pStyle w:val="ListParagraph"/>
              <w:numPr>
                <w:ilvl w:val="1"/>
                <w:numId w:val="6"/>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Kiti laukai pagal </w:t>
            </w:r>
            <w:r w:rsidR="00380A55"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erkančiosios organizacijos poreikį.</w:t>
            </w:r>
          </w:p>
          <w:p w14:paraId="1DC21957" w14:textId="77777777" w:rsidR="004D65CD" w:rsidRPr="00F648A3" w:rsidRDefault="004D65CD" w:rsidP="004D65CD">
            <w:pPr>
              <w:pStyle w:val="ListParagraph"/>
              <w:ind w:left="792" w:firstLine="0"/>
              <w:jc w:val="both"/>
              <w:rPr>
                <w:rFonts w:ascii="Times New Roman" w:hAnsi="Times New Roman" w:cs="Times New Roman"/>
                <w:color w:val="000000"/>
              </w:rPr>
            </w:pPr>
          </w:p>
          <w:p w14:paraId="6D1FBD67" w14:textId="3D6AA4DD" w:rsidR="004D65CD" w:rsidRPr="00F648A3" w:rsidRDefault="004D65CD" w:rsidP="0039230F">
            <w:pPr>
              <w:pStyle w:val="ListParagraph"/>
              <w:numPr>
                <w:ilvl w:val="0"/>
                <w:numId w:val="6"/>
              </w:numPr>
              <w:jc w:val="both"/>
              <w:rPr>
                <w:rFonts w:ascii="Times New Roman" w:hAnsi="Times New Roman" w:cs="Times New Roman"/>
                <w:color w:val="000000"/>
              </w:rPr>
            </w:pPr>
            <w:r w:rsidRPr="00F648A3">
              <w:rPr>
                <w:rFonts w:ascii="Times New Roman" w:hAnsi="Times New Roman" w:cs="Times New Roman"/>
                <w:color w:val="000000"/>
              </w:rPr>
              <w:t>Kortelėje reikalinga matyti informaciją, kokie veiksmai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Pr="00F648A3">
              <w:rPr>
                <w:rFonts w:ascii="Times New Roman" w:hAnsi="Times New Roman" w:cs="Times New Roman"/>
                <w:color w:val="000000"/>
              </w:rPr>
              <w:t xml:space="preserve">“) buvo atlikti kontakto („Contact“) atžvilgiu, bei </w:t>
            </w:r>
            <w:r w:rsidR="00632546" w:rsidRPr="00F648A3">
              <w:rPr>
                <w:rFonts w:ascii="Times New Roman" w:hAnsi="Times New Roman" w:cs="Times New Roman"/>
                <w:color w:val="000000" w:themeColor="text1"/>
              </w:rPr>
              <w:t>kortelės pagrindinėje skiltyje turi būti rodoma paskutinio veiksmo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632546" w:rsidRPr="00F648A3">
              <w:rPr>
                <w:rFonts w:ascii="Times New Roman" w:hAnsi="Times New Roman" w:cs="Times New Roman"/>
                <w:color w:val="000000" w:themeColor="text1"/>
              </w:rPr>
              <w:t>“) data. Paskutinio veiksmo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632546" w:rsidRPr="00F648A3">
              <w:rPr>
                <w:rFonts w:ascii="Times New Roman" w:hAnsi="Times New Roman" w:cs="Times New Roman"/>
                <w:color w:val="000000" w:themeColor="text1"/>
              </w:rPr>
              <w:t>“) data turi taip pat būti rodoma ir „Contact“ sąraše.</w:t>
            </w:r>
          </w:p>
        </w:tc>
      </w:tr>
      <w:tr w:rsidR="004D65CD" w:rsidRPr="00F648A3" w14:paraId="6221F62E" w14:textId="77777777" w:rsidTr="49ADBD62">
        <w:trPr>
          <w:trHeight w:val="956"/>
        </w:trPr>
        <w:tc>
          <w:tcPr>
            <w:tcW w:w="2263" w:type="dxa"/>
          </w:tcPr>
          <w:p w14:paraId="4BEB9125" w14:textId="1690C975"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color w:val="000000"/>
              </w:rPr>
              <w:lastRenderedPageBreak/>
              <w:t>Pardavimų galimybių valdymas (Opportunities)</w:t>
            </w:r>
          </w:p>
        </w:tc>
        <w:tc>
          <w:tcPr>
            <w:tcW w:w="6747" w:type="dxa"/>
          </w:tcPr>
          <w:p w14:paraId="4B42AC66" w14:textId="3161713D" w:rsidR="004D65CD" w:rsidRPr="00F648A3" w:rsidRDefault="004D65CD" w:rsidP="004D65CD">
            <w:pPr>
              <w:ind w:firstLine="0"/>
              <w:contextualSpacing/>
              <w:jc w:val="both"/>
              <w:rPr>
                <w:rFonts w:ascii="Times New Roman" w:hAnsi="Times New Roman" w:cs="Times New Roman"/>
                <w:sz w:val="22"/>
              </w:rPr>
            </w:pPr>
            <w:r w:rsidRPr="00F648A3">
              <w:rPr>
                <w:rFonts w:ascii="Times New Roman" w:hAnsi="Times New Roman" w:cs="Times New Roman"/>
                <w:sz w:val="22"/>
              </w:rPr>
              <w:t>„Opportunity“ – pardavimo galimybė</w:t>
            </w:r>
            <w:r w:rsidR="001D6626" w:rsidRPr="00F648A3">
              <w:rPr>
                <w:rFonts w:ascii="Times New Roman" w:hAnsi="Times New Roman" w:cs="Times New Roman"/>
                <w:sz w:val="22"/>
              </w:rPr>
              <w:t>, dokumente taip pat vadinama „planuojamu investiciniu projektu“</w:t>
            </w:r>
            <w:r w:rsidRPr="00F648A3">
              <w:rPr>
                <w:rFonts w:ascii="Times New Roman" w:hAnsi="Times New Roman" w:cs="Times New Roman"/>
                <w:sz w:val="22"/>
              </w:rPr>
              <w:t xml:space="preserve">, kai žinomi </w:t>
            </w:r>
            <w:r w:rsidR="00584BFB" w:rsidRPr="00F648A3">
              <w:rPr>
                <w:rFonts w:ascii="Times New Roman" w:hAnsi="Times New Roman" w:cs="Times New Roman"/>
                <w:sz w:val="22"/>
              </w:rPr>
              <w:t xml:space="preserve">realūs </w:t>
            </w:r>
            <w:r w:rsidR="00B42404" w:rsidRPr="00F648A3">
              <w:rPr>
                <w:rFonts w:ascii="Times New Roman" w:hAnsi="Times New Roman" w:cs="Times New Roman"/>
                <w:sz w:val="22"/>
              </w:rPr>
              <w:t xml:space="preserve">investuotojo ketinimai plėsti ar perkelti </w:t>
            </w:r>
            <w:r w:rsidR="00D01DAB" w:rsidRPr="00F648A3">
              <w:rPr>
                <w:rFonts w:ascii="Times New Roman" w:hAnsi="Times New Roman" w:cs="Times New Roman"/>
                <w:sz w:val="22"/>
              </w:rPr>
              <w:t xml:space="preserve">savo veiklą į kitą šalį </w:t>
            </w:r>
            <w:r w:rsidRPr="00F648A3">
              <w:rPr>
                <w:rFonts w:ascii="Times New Roman" w:hAnsi="Times New Roman" w:cs="Times New Roman"/>
                <w:sz w:val="22"/>
              </w:rPr>
              <w:t>ir klientas domisi Lietuva kaip galima lokacija investicijai. Pardavimų proceso metu matuojama tikimybė (procentine išraiška), jog įmon</w:t>
            </w:r>
            <w:r w:rsidR="009943EC" w:rsidRPr="00F648A3">
              <w:rPr>
                <w:rFonts w:ascii="Times New Roman" w:hAnsi="Times New Roman" w:cs="Times New Roman"/>
                <w:sz w:val="22"/>
              </w:rPr>
              <w:t>ės investicinį projektą</w:t>
            </w:r>
            <w:r w:rsidRPr="00F648A3">
              <w:rPr>
                <w:rFonts w:ascii="Times New Roman" w:hAnsi="Times New Roman" w:cs="Times New Roman"/>
                <w:sz w:val="22"/>
              </w:rPr>
              <w:t xml:space="preserve"> pavyks pritraukti į Lietuvą.</w:t>
            </w:r>
          </w:p>
          <w:p w14:paraId="48DF054C" w14:textId="77777777" w:rsidR="004D65CD" w:rsidRPr="00F648A3" w:rsidRDefault="004D65CD" w:rsidP="004D65CD">
            <w:pPr>
              <w:ind w:firstLine="0"/>
              <w:contextualSpacing/>
              <w:jc w:val="both"/>
              <w:rPr>
                <w:rFonts w:ascii="Times New Roman" w:hAnsi="Times New Roman" w:cs="Times New Roman"/>
                <w:sz w:val="22"/>
              </w:rPr>
            </w:pPr>
          </w:p>
          <w:p w14:paraId="6EDA39B7" w14:textId="14D743D5" w:rsidR="004D65CD" w:rsidRPr="00F648A3" w:rsidRDefault="00AF5EC7" w:rsidP="0039230F">
            <w:pPr>
              <w:pStyle w:val="ListParagraph"/>
              <w:numPr>
                <w:ilvl w:val="0"/>
                <w:numId w:val="2"/>
              </w:numPr>
              <w:jc w:val="both"/>
              <w:rPr>
                <w:rFonts w:asciiTheme="minorHAnsi" w:eastAsiaTheme="minorEastAsia" w:hAnsiTheme="minorHAnsi"/>
                <w:color w:val="000000" w:themeColor="text1"/>
              </w:rPr>
            </w:pPr>
            <w:r w:rsidRPr="00F648A3">
              <w:rPr>
                <w:rFonts w:ascii="Times New Roman" w:hAnsi="Times New Roman" w:cs="Times New Roman"/>
              </w:rPr>
              <w:t>„</w:t>
            </w:r>
            <w:r w:rsidR="004D65CD" w:rsidRPr="00F648A3">
              <w:rPr>
                <w:rFonts w:ascii="Times New Roman" w:hAnsi="Times New Roman" w:cs="Times New Roman"/>
              </w:rPr>
              <w:t>Opportunity</w:t>
            </w:r>
            <w:r w:rsidRPr="00F648A3">
              <w:rPr>
                <w:rFonts w:ascii="Times New Roman" w:hAnsi="Times New Roman" w:cs="Times New Roman"/>
              </w:rPr>
              <w:t>“</w:t>
            </w:r>
            <w:r w:rsidR="31D9996A" w:rsidRPr="00F648A3">
              <w:rPr>
                <w:rFonts w:ascii="Times New Roman" w:hAnsi="Times New Roman" w:cs="Times New Roman"/>
              </w:rPr>
              <w:t xml:space="preserve"> </w:t>
            </w:r>
            <w:r w:rsidR="31D9996A" w:rsidRPr="00F648A3">
              <w:rPr>
                <w:rFonts w:ascii="Times New Roman" w:hAnsi="Times New Roman" w:cs="Times New Roman"/>
                <w:color w:val="000000" w:themeColor="text1"/>
              </w:rPr>
              <w:t>kortelėje turi būti šie laukai, apimant, bet neapsiribojant</w:t>
            </w:r>
            <w:r w:rsidR="004D65CD" w:rsidRPr="00F648A3">
              <w:rPr>
                <w:rFonts w:ascii="Times New Roman" w:hAnsi="Times New Roman" w:cs="Times New Roman"/>
              </w:rPr>
              <w:t>:</w:t>
            </w:r>
          </w:p>
          <w:p w14:paraId="38362E5E" w14:textId="3C6C2E7F" w:rsidR="00AB3D5F" w:rsidRPr="00F648A3" w:rsidRDefault="1A615770" w:rsidP="0039230F">
            <w:pPr>
              <w:pStyle w:val="ListParagraph"/>
              <w:numPr>
                <w:ilvl w:val="1"/>
                <w:numId w:val="7"/>
              </w:numPr>
              <w:jc w:val="both"/>
              <w:rPr>
                <w:rFonts w:ascii="Times New Roman" w:hAnsi="Times New Roman" w:cs="Times New Roman"/>
              </w:rPr>
            </w:pPr>
            <w:r w:rsidRPr="00F648A3">
              <w:rPr>
                <w:rFonts w:ascii="Times New Roman" w:hAnsi="Times New Roman" w:cs="Times New Roman"/>
              </w:rPr>
              <w:t>N</w:t>
            </w:r>
            <w:r w:rsidR="004D65CD" w:rsidRPr="00F648A3">
              <w:rPr>
                <w:rFonts w:ascii="Times New Roman" w:hAnsi="Times New Roman" w:cs="Times New Roman"/>
              </w:rPr>
              <w:t>ame</w:t>
            </w:r>
            <w:r w:rsidR="03259315" w:rsidRPr="00F648A3">
              <w:rPr>
                <w:rFonts w:ascii="Times New Roman" w:hAnsi="Times New Roman" w:cs="Times New Roman"/>
              </w:rPr>
              <w:t>:</w:t>
            </w:r>
            <w:r w:rsidR="76D34E33" w:rsidRPr="00F648A3">
              <w:rPr>
                <w:rFonts w:ascii="Times New Roman" w:hAnsi="Times New Roman" w:cs="Times New Roman"/>
              </w:rPr>
              <w:t xml:space="preserve"> pard</w:t>
            </w:r>
            <w:r w:rsidR="003640CA" w:rsidRPr="00F648A3">
              <w:rPr>
                <w:rFonts w:ascii="Times New Roman" w:hAnsi="Times New Roman" w:cs="Times New Roman"/>
              </w:rPr>
              <w:t>avimo</w:t>
            </w:r>
            <w:r w:rsidR="76D34E33" w:rsidRPr="00F648A3">
              <w:rPr>
                <w:rFonts w:ascii="Times New Roman" w:hAnsi="Times New Roman" w:cs="Times New Roman"/>
              </w:rPr>
              <w:t xml:space="preserve"> galimybės pavadinimas</w:t>
            </w:r>
            <w:r w:rsidR="003640CA" w:rsidRPr="00F648A3">
              <w:rPr>
                <w:rFonts w:ascii="Times New Roman" w:hAnsi="Times New Roman" w:cs="Times New Roman"/>
              </w:rPr>
              <w:t>;</w:t>
            </w:r>
          </w:p>
          <w:p w14:paraId="3AB9F145" w14:textId="306E712D" w:rsidR="00AB3D5F" w:rsidRPr="00F648A3" w:rsidRDefault="005D5775"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Leading Manager (Opportunity owner): pagrindinis projekto vadovas (pasirinkimas iš Sistemos vartotojų);</w:t>
            </w:r>
          </w:p>
          <w:p w14:paraId="35BCB451" w14:textId="33FA1C80" w:rsidR="00AB3D5F" w:rsidRPr="00F648A3" w:rsidRDefault="00AB3D5F" w:rsidP="00BF246B">
            <w:pPr>
              <w:pStyle w:val="ListParagraph"/>
              <w:ind w:left="792" w:firstLine="0"/>
              <w:jc w:val="both"/>
              <w:rPr>
                <w:rFonts w:ascii="Times New Roman" w:hAnsi="Times New Roman" w:cs="Times New Roman"/>
                <w:color w:val="000000"/>
              </w:rPr>
            </w:pPr>
          </w:p>
          <w:p w14:paraId="733CD60D" w14:textId="4E99A525" w:rsidR="004D65CD" w:rsidRPr="00F648A3" w:rsidRDefault="2ED77EB7"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rPr>
              <w:t>S</w:t>
            </w:r>
            <w:r w:rsidR="4D49CAE7" w:rsidRPr="00F648A3">
              <w:rPr>
                <w:rFonts w:ascii="Times New Roman" w:hAnsi="Times New Roman" w:cs="Times New Roman"/>
              </w:rPr>
              <w:t>tage</w:t>
            </w:r>
            <w:r w:rsidR="6B127114" w:rsidRPr="00F648A3">
              <w:rPr>
                <w:rFonts w:ascii="Times New Roman" w:hAnsi="Times New Roman" w:cs="Times New Roman"/>
              </w:rPr>
              <w:t>: pardavimo galimybės stadija</w:t>
            </w:r>
            <w:r w:rsidR="4D49CAE7" w:rsidRPr="00F648A3">
              <w:rPr>
                <w:rFonts w:ascii="Times New Roman" w:hAnsi="Times New Roman" w:cs="Times New Roman"/>
              </w:rPr>
              <w:t xml:space="preserve"> (automatiškai</w:t>
            </w:r>
            <w:r w:rsidR="0006303B" w:rsidRPr="00F648A3">
              <w:rPr>
                <w:rFonts w:ascii="Times New Roman" w:hAnsi="Times New Roman" w:cs="Times New Roman"/>
              </w:rPr>
              <w:t xml:space="preserve"> priskiriama</w:t>
            </w:r>
            <w:r w:rsidR="4D49CAE7" w:rsidRPr="00F648A3">
              <w:rPr>
                <w:rFonts w:ascii="Times New Roman" w:hAnsi="Times New Roman" w:cs="Times New Roman"/>
              </w:rPr>
              <w:t xml:space="preserve"> pagal pardavimo proceso progresą</w:t>
            </w:r>
            <w:r w:rsidR="0006303B" w:rsidRPr="00F648A3">
              <w:rPr>
                <w:rFonts w:ascii="Times New Roman" w:hAnsi="Times New Roman" w:cs="Times New Roman"/>
              </w:rPr>
              <w:t>, kai pardavimo</w:t>
            </w:r>
            <w:r w:rsidR="00611DCB" w:rsidRPr="00F648A3">
              <w:rPr>
                <w:rFonts w:ascii="Times New Roman" w:hAnsi="Times New Roman" w:cs="Times New Roman"/>
              </w:rPr>
              <w:t xml:space="preserve"> galimybės</w:t>
            </w:r>
            <w:r w:rsidR="0006303B" w:rsidRPr="00F648A3">
              <w:rPr>
                <w:rFonts w:ascii="Times New Roman" w:hAnsi="Times New Roman" w:cs="Times New Roman"/>
              </w:rPr>
              <w:t xml:space="preserve"> kortel</w:t>
            </w:r>
            <w:r w:rsidR="003B7604" w:rsidRPr="00F648A3">
              <w:rPr>
                <w:rFonts w:ascii="Times New Roman" w:hAnsi="Times New Roman" w:cs="Times New Roman"/>
              </w:rPr>
              <w:t>ėje yra pažymima tam tikra informacija</w:t>
            </w:r>
            <w:r w:rsidR="4D49CAE7" w:rsidRPr="00F648A3">
              <w:rPr>
                <w:rFonts w:ascii="Times New Roman" w:hAnsi="Times New Roman" w:cs="Times New Roman"/>
              </w:rPr>
              <w:t>):</w:t>
            </w:r>
          </w:p>
          <w:p w14:paraId="44F5F93F" w14:textId="4CD847DC" w:rsidR="003B7604" w:rsidRPr="00F648A3" w:rsidRDefault="00AD2DE0" w:rsidP="0039230F">
            <w:pPr>
              <w:pStyle w:val="ListParagraph"/>
              <w:numPr>
                <w:ilvl w:val="2"/>
                <w:numId w:val="7"/>
              </w:numPr>
              <w:jc w:val="both"/>
              <w:rPr>
                <w:rFonts w:ascii="Times New Roman" w:hAnsi="Times New Roman" w:cs="Times New Roman"/>
              </w:rPr>
            </w:pPr>
            <w:r>
              <w:rPr>
                <w:rFonts w:ascii="Times New Roman" w:hAnsi="Times New Roman" w:cs="Times New Roman"/>
              </w:rPr>
              <w:t>Qualification</w:t>
            </w:r>
            <w:r w:rsidR="00B63502">
              <w:rPr>
                <w:rFonts w:ascii="Times New Roman" w:hAnsi="Times New Roman" w:cs="Times New Roman"/>
              </w:rPr>
              <w:t xml:space="preserve"> (</w:t>
            </w:r>
            <w:r w:rsidR="00B63502">
              <w:rPr>
                <w:rFonts w:ascii="Times New Roman" w:hAnsi="Times New Roman" w:cs="Times New Roman"/>
                <w:lang w:val="en-US"/>
              </w:rPr>
              <w:t xml:space="preserve">10% </w:t>
            </w:r>
            <w:r w:rsidR="00B63502">
              <w:rPr>
                <w:rFonts w:ascii="Times New Roman" w:hAnsi="Times New Roman" w:cs="Times New Roman"/>
              </w:rPr>
              <w:t>)</w:t>
            </w:r>
            <w:r w:rsidR="214EE946" w:rsidRPr="6BABE8F5">
              <w:rPr>
                <w:rFonts w:ascii="Times New Roman" w:hAnsi="Times New Roman" w:cs="Times New Roman"/>
              </w:rPr>
              <w:t xml:space="preserve"> tai yra pirminis </w:t>
            </w:r>
            <w:r w:rsidR="1A5C9865" w:rsidRPr="6BABE8F5">
              <w:rPr>
                <w:rFonts w:ascii="Times New Roman" w:hAnsi="Times New Roman" w:cs="Times New Roman"/>
              </w:rPr>
              <w:t xml:space="preserve">„Opportunity“ statusas, kai </w:t>
            </w:r>
            <w:r w:rsidR="6D9D3F6D" w:rsidRPr="6BABE8F5">
              <w:rPr>
                <w:rFonts w:ascii="Times New Roman" w:hAnsi="Times New Roman" w:cs="Times New Roman"/>
              </w:rPr>
              <w:t>yra konvertuojamas „Lead“</w:t>
            </w:r>
            <w:r w:rsidR="69C7EF0F" w:rsidRPr="6BABE8F5">
              <w:rPr>
                <w:rFonts w:ascii="Times New Roman" w:hAnsi="Times New Roman" w:cs="Times New Roman"/>
              </w:rPr>
              <w:t>.</w:t>
            </w:r>
            <w:r w:rsidR="49E4EB3E" w:rsidRPr="6BABE8F5">
              <w:rPr>
                <w:rFonts w:ascii="Times New Roman" w:hAnsi="Times New Roman" w:cs="Times New Roman"/>
              </w:rPr>
              <w:t xml:space="preserve"> </w:t>
            </w:r>
            <w:r w:rsidR="69C7EF0F" w:rsidRPr="6BABE8F5">
              <w:rPr>
                <w:rFonts w:ascii="Times New Roman" w:hAnsi="Times New Roman" w:cs="Times New Roman"/>
              </w:rPr>
              <w:t>Š</w:t>
            </w:r>
            <w:r w:rsidR="49E4EB3E" w:rsidRPr="6BABE8F5">
              <w:rPr>
                <w:rFonts w:ascii="Times New Roman" w:hAnsi="Times New Roman" w:cs="Times New Roman"/>
              </w:rPr>
              <w:t xml:space="preserve">ioje </w:t>
            </w:r>
            <w:r w:rsidR="49E4EB3E" w:rsidRPr="6BABE8F5">
              <w:rPr>
                <w:rFonts w:ascii="Times New Roman" w:hAnsi="Times New Roman" w:cs="Times New Roman"/>
              </w:rPr>
              <w:lastRenderedPageBreak/>
              <w:t>stadijoje dar nėra žinomi tikslūs planuojamos investicijos parametrai.</w:t>
            </w:r>
          </w:p>
          <w:p w14:paraId="69E3DD57" w14:textId="5A02E486" w:rsidR="0011618D" w:rsidRPr="00F648A3" w:rsidRDefault="00AD2DE0" w:rsidP="0039230F">
            <w:pPr>
              <w:pStyle w:val="ListParagraph"/>
              <w:numPr>
                <w:ilvl w:val="2"/>
                <w:numId w:val="7"/>
              </w:numPr>
              <w:jc w:val="both"/>
              <w:rPr>
                <w:rFonts w:ascii="Times New Roman" w:hAnsi="Times New Roman" w:cs="Times New Roman"/>
              </w:rPr>
            </w:pPr>
            <w:r>
              <w:rPr>
                <w:rFonts w:ascii="Times New Roman" w:hAnsi="Times New Roman" w:cs="Times New Roman"/>
              </w:rPr>
              <w:t xml:space="preserve">Need Analysis </w:t>
            </w:r>
            <w:r w:rsidR="00C32608">
              <w:rPr>
                <w:rFonts w:ascii="Times New Roman" w:hAnsi="Times New Roman" w:cs="Times New Roman"/>
              </w:rPr>
              <w:t>2</w:t>
            </w:r>
            <w:r w:rsidR="004D65CD" w:rsidRPr="00F648A3">
              <w:rPr>
                <w:rFonts w:ascii="Times New Roman" w:hAnsi="Times New Roman" w:cs="Times New Roman"/>
              </w:rPr>
              <w:t xml:space="preserve">0%) </w:t>
            </w:r>
            <w:r w:rsidR="004D65CD" w:rsidRPr="00F648A3">
              <w:rPr>
                <w:rFonts w:ascii="Wingdings" w:eastAsia="Wingdings" w:hAnsi="Wingdings" w:cs="Wingdings"/>
              </w:rPr>
              <w:t></w:t>
            </w:r>
            <w:r w:rsidR="004D65CD" w:rsidRPr="00F648A3">
              <w:rPr>
                <w:rFonts w:ascii="Times New Roman" w:hAnsi="Times New Roman" w:cs="Times New Roman"/>
              </w:rPr>
              <w:t xml:space="preserve"> statusas priskiriamas, kai</w:t>
            </w:r>
            <w:r w:rsidR="00692D92" w:rsidRPr="00F648A3">
              <w:rPr>
                <w:rFonts w:ascii="Times New Roman" w:hAnsi="Times New Roman" w:cs="Times New Roman"/>
              </w:rPr>
              <w:t xml:space="preserve"> į „Opportunity“ kortelę suvedami</w:t>
            </w:r>
            <w:r w:rsidR="004D65CD" w:rsidRPr="00F648A3">
              <w:rPr>
                <w:rFonts w:ascii="Times New Roman" w:hAnsi="Times New Roman" w:cs="Times New Roman"/>
              </w:rPr>
              <w:t xml:space="preserve"> </w:t>
            </w:r>
            <w:r w:rsidR="00692D92" w:rsidRPr="00F648A3">
              <w:rPr>
                <w:rFonts w:ascii="Times New Roman" w:hAnsi="Times New Roman" w:cs="Times New Roman"/>
              </w:rPr>
              <w:t xml:space="preserve">planuojami investicinio </w:t>
            </w:r>
            <w:r w:rsidR="004D65CD" w:rsidRPr="00F648A3">
              <w:rPr>
                <w:rFonts w:ascii="Times New Roman" w:hAnsi="Times New Roman" w:cs="Times New Roman"/>
              </w:rPr>
              <w:t>projekto parametrai (FTE, Capex)</w:t>
            </w:r>
            <w:r w:rsidR="004F1BAE" w:rsidRPr="00F648A3">
              <w:rPr>
                <w:rFonts w:ascii="Times New Roman" w:hAnsi="Times New Roman" w:cs="Times New Roman"/>
              </w:rPr>
              <w:t>, t.y. įraš</w:t>
            </w:r>
            <w:r w:rsidR="00F6140B" w:rsidRPr="00F648A3">
              <w:rPr>
                <w:rFonts w:ascii="Times New Roman" w:hAnsi="Times New Roman" w:cs="Times New Roman"/>
              </w:rPr>
              <w:t>omi skaičiai</w:t>
            </w:r>
            <w:r w:rsidR="003E7A97">
              <w:rPr>
                <w:rFonts w:ascii="Times New Roman" w:hAnsi="Times New Roman" w:cs="Times New Roman"/>
              </w:rPr>
              <w:t xml:space="preserve">, </w:t>
            </w:r>
            <w:r w:rsidR="004D65CD" w:rsidRPr="00F648A3">
              <w:rPr>
                <w:rFonts w:ascii="Times New Roman" w:hAnsi="Times New Roman" w:cs="Times New Roman"/>
              </w:rPr>
              <w:t>ir</w:t>
            </w:r>
            <w:r w:rsidR="00292574" w:rsidRPr="00F648A3">
              <w:rPr>
                <w:rFonts w:ascii="Times New Roman" w:hAnsi="Times New Roman" w:cs="Times New Roman"/>
              </w:rPr>
              <w:t xml:space="preserve"> Lietuva yra pažymėta kaip esanti įtraukta į ilg</w:t>
            </w:r>
            <w:r w:rsidR="003E7A97">
              <w:rPr>
                <w:rFonts w:ascii="Times New Roman" w:hAnsi="Times New Roman" w:cs="Times New Roman"/>
              </w:rPr>
              <w:t>ą</w:t>
            </w:r>
            <w:r w:rsidR="00292574" w:rsidRPr="00F648A3">
              <w:rPr>
                <w:rFonts w:ascii="Times New Roman" w:hAnsi="Times New Roman" w:cs="Times New Roman"/>
              </w:rPr>
              <w:t xml:space="preserve">jį lokacijų sąrašą (long-listed). Jeigu </w:t>
            </w:r>
            <w:r w:rsidR="00C8136B" w:rsidRPr="00F648A3">
              <w:rPr>
                <w:rFonts w:ascii="Times New Roman" w:hAnsi="Times New Roman" w:cs="Times New Roman"/>
              </w:rPr>
              <w:t xml:space="preserve">pastarajame </w:t>
            </w:r>
            <w:r w:rsidR="00C969AA" w:rsidRPr="00F648A3">
              <w:rPr>
                <w:rFonts w:ascii="Times New Roman" w:hAnsi="Times New Roman" w:cs="Times New Roman"/>
              </w:rPr>
              <w:t>kriterijuje</w:t>
            </w:r>
            <w:r w:rsidR="00C8136B" w:rsidRPr="00F648A3">
              <w:rPr>
                <w:rFonts w:ascii="Times New Roman" w:hAnsi="Times New Roman" w:cs="Times New Roman"/>
              </w:rPr>
              <w:t xml:space="preserve"> pažymimas atsakyma</w:t>
            </w:r>
            <w:r w:rsidR="00D12B85" w:rsidRPr="00F648A3">
              <w:rPr>
                <w:rFonts w:ascii="Times New Roman" w:hAnsi="Times New Roman" w:cs="Times New Roman"/>
              </w:rPr>
              <w:t xml:space="preserve">s „No“, </w:t>
            </w:r>
            <w:r w:rsidR="00C969AA" w:rsidRPr="00F648A3">
              <w:rPr>
                <w:rFonts w:ascii="Times New Roman" w:hAnsi="Times New Roman" w:cs="Times New Roman"/>
              </w:rPr>
              <w:t>„</w:t>
            </w:r>
            <w:r w:rsidR="004817A6">
              <w:rPr>
                <w:rFonts w:ascii="Times New Roman" w:hAnsi="Times New Roman" w:cs="Times New Roman"/>
              </w:rPr>
              <w:t>Need Analysis</w:t>
            </w:r>
            <w:r w:rsidR="00C969AA" w:rsidRPr="00F648A3">
              <w:rPr>
                <w:rFonts w:ascii="Times New Roman" w:hAnsi="Times New Roman" w:cs="Times New Roman"/>
              </w:rPr>
              <w:t>“</w:t>
            </w:r>
            <w:r w:rsidR="00D12B85" w:rsidRPr="00F648A3">
              <w:rPr>
                <w:rFonts w:ascii="Times New Roman" w:hAnsi="Times New Roman" w:cs="Times New Roman"/>
              </w:rPr>
              <w:t xml:space="preserve"> statusas nėra suteikiamas.</w:t>
            </w:r>
            <w:r w:rsidR="006A7076" w:rsidRPr="00F648A3">
              <w:rPr>
                <w:rFonts w:ascii="Times New Roman" w:hAnsi="Times New Roman" w:cs="Times New Roman"/>
              </w:rPr>
              <w:t xml:space="preserve"> </w:t>
            </w:r>
          </w:p>
          <w:p w14:paraId="5F6C2115" w14:textId="3C05DA46" w:rsidR="004D65CD" w:rsidRPr="00F648A3" w:rsidRDefault="00D12B85" w:rsidP="0039230F">
            <w:pPr>
              <w:pStyle w:val="ListParagraph"/>
              <w:numPr>
                <w:ilvl w:val="3"/>
                <w:numId w:val="7"/>
              </w:numPr>
              <w:jc w:val="both"/>
              <w:rPr>
                <w:rFonts w:ascii="Times New Roman" w:hAnsi="Times New Roman" w:cs="Times New Roman"/>
              </w:rPr>
            </w:pPr>
            <w:r w:rsidRPr="00F648A3">
              <w:rPr>
                <w:rFonts w:ascii="Times New Roman" w:hAnsi="Times New Roman" w:cs="Times New Roman"/>
              </w:rPr>
              <w:t xml:space="preserve">Kai „Opportunity“ įgyja </w:t>
            </w:r>
            <w:r w:rsidR="00D34B67" w:rsidRPr="00F648A3">
              <w:rPr>
                <w:rFonts w:ascii="Times New Roman" w:hAnsi="Times New Roman" w:cs="Times New Roman"/>
              </w:rPr>
              <w:t>stadiją</w:t>
            </w:r>
            <w:r w:rsidRPr="00F648A3">
              <w:rPr>
                <w:rFonts w:ascii="Times New Roman" w:hAnsi="Times New Roman" w:cs="Times New Roman"/>
              </w:rPr>
              <w:t xml:space="preserve"> „</w:t>
            </w:r>
            <w:r w:rsidR="009D33DF">
              <w:rPr>
                <w:rFonts w:ascii="Times New Roman" w:hAnsi="Times New Roman" w:cs="Times New Roman"/>
              </w:rPr>
              <w:t>Need Analysis</w:t>
            </w:r>
            <w:r w:rsidRPr="00F648A3">
              <w:rPr>
                <w:rFonts w:ascii="Times New Roman" w:hAnsi="Times New Roman" w:cs="Times New Roman"/>
              </w:rPr>
              <w:t>“</w:t>
            </w:r>
            <w:r w:rsidR="00140C72" w:rsidRPr="00F648A3">
              <w:rPr>
                <w:rFonts w:ascii="Times New Roman" w:hAnsi="Times New Roman" w:cs="Times New Roman"/>
              </w:rPr>
              <w:t xml:space="preserve">, </w:t>
            </w:r>
            <w:r w:rsidR="00D026A0" w:rsidRPr="00F648A3">
              <w:rPr>
                <w:rFonts w:ascii="Times New Roman" w:hAnsi="Times New Roman" w:cs="Times New Roman"/>
              </w:rPr>
              <w:t xml:space="preserve">su klientu dirbantis </w:t>
            </w:r>
            <w:r w:rsidR="0093211B" w:rsidRPr="00F648A3">
              <w:rPr>
                <w:rFonts w:ascii="Times New Roman" w:hAnsi="Times New Roman" w:cs="Times New Roman"/>
              </w:rPr>
              <w:t xml:space="preserve">sistemos vartotojas </w:t>
            </w:r>
            <w:r w:rsidR="00D026A0" w:rsidRPr="00F648A3">
              <w:rPr>
                <w:rFonts w:ascii="Times New Roman" w:hAnsi="Times New Roman" w:cs="Times New Roman"/>
              </w:rPr>
              <w:t>turi atlikti kliento patikrą (</w:t>
            </w:r>
            <w:r w:rsidR="0055749B" w:rsidRPr="00F648A3">
              <w:rPr>
                <w:rFonts w:ascii="Times New Roman" w:hAnsi="Times New Roman" w:cs="Times New Roman"/>
              </w:rPr>
              <w:t xml:space="preserve">angl. </w:t>
            </w:r>
            <w:r w:rsidR="00D026A0" w:rsidRPr="00F648A3">
              <w:rPr>
                <w:rFonts w:ascii="Times New Roman" w:hAnsi="Times New Roman" w:cs="Times New Roman"/>
              </w:rPr>
              <w:t>due diligence</w:t>
            </w:r>
            <w:r w:rsidR="00D25E7B" w:rsidRPr="00F648A3">
              <w:rPr>
                <w:rFonts w:ascii="Times New Roman" w:hAnsi="Times New Roman" w:cs="Times New Roman"/>
              </w:rPr>
              <w:t>).</w:t>
            </w:r>
            <w:r w:rsidR="00140C72" w:rsidRPr="00F648A3">
              <w:rPr>
                <w:rFonts w:ascii="Times New Roman" w:hAnsi="Times New Roman" w:cs="Times New Roman"/>
              </w:rPr>
              <w:t xml:space="preserve"> </w:t>
            </w:r>
            <w:r w:rsidR="002D2CE8" w:rsidRPr="00F648A3">
              <w:rPr>
                <w:rFonts w:ascii="Times New Roman" w:hAnsi="Times New Roman" w:cs="Times New Roman"/>
              </w:rPr>
              <w:t>Projekto vadovas</w:t>
            </w:r>
            <w:r w:rsidR="0093211B" w:rsidRPr="00F648A3">
              <w:rPr>
                <w:rFonts w:ascii="Times New Roman" w:hAnsi="Times New Roman" w:cs="Times New Roman"/>
              </w:rPr>
              <w:t xml:space="preserve"> (Opportunity owner)</w:t>
            </w:r>
            <w:r w:rsidR="002D2CE8" w:rsidRPr="00F648A3">
              <w:rPr>
                <w:rFonts w:ascii="Times New Roman" w:hAnsi="Times New Roman" w:cs="Times New Roman"/>
              </w:rPr>
              <w:t>, atlikęs patikrą, Sistemoje turi</w:t>
            </w:r>
            <w:r w:rsidR="001850AC" w:rsidRPr="00F648A3">
              <w:rPr>
                <w:rFonts w:ascii="Times New Roman" w:hAnsi="Times New Roman" w:cs="Times New Roman"/>
              </w:rPr>
              <w:t xml:space="preserve"> „Opportunity“ kortelės</w:t>
            </w:r>
            <w:r w:rsidR="002D2CE8" w:rsidRPr="00F648A3">
              <w:rPr>
                <w:rFonts w:ascii="Times New Roman" w:hAnsi="Times New Roman" w:cs="Times New Roman"/>
              </w:rPr>
              <w:t xml:space="preserve"> </w:t>
            </w:r>
            <w:r w:rsidR="001850AC" w:rsidRPr="00F648A3">
              <w:rPr>
                <w:rFonts w:ascii="Times New Roman" w:hAnsi="Times New Roman" w:cs="Times New Roman"/>
              </w:rPr>
              <w:t xml:space="preserve">„Due diligence“ </w:t>
            </w:r>
            <w:r w:rsidR="00C80A04" w:rsidRPr="00F648A3">
              <w:rPr>
                <w:rFonts w:ascii="Times New Roman" w:hAnsi="Times New Roman" w:cs="Times New Roman"/>
              </w:rPr>
              <w:t xml:space="preserve">lauke </w:t>
            </w:r>
            <w:r w:rsidR="002D2CE8" w:rsidRPr="00F648A3">
              <w:rPr>
                <w:rFonts w:ascii="Times New Roman" w:hAnsi="Times New Roman" w:cs="Times New Roman"/>
              </w:rPr>
              <w:t xml:space="preserve">pažymėti </w:t>
            </w:r>
            <w:r w:rsidR="000B0C59" w:rsidRPr="00F648A3">
              <w:rPr>
                <w:rFonts w:ascii="Times New Roman" w:hAnsi="Times New Roman" w:cs="Times New Roman"/>
              </w:rPr>
              <w:t>vien</w:t>
            </w:r>
            <w:r w:rsidR="002D2CE8" w:rsidRPr="00F648A3">
              <w:rPr>
                <w:rFonts w:ascii="Times New Roman" w:hAnsi="Times New Roman" w:cs="Times New Roman"/>
              </w:rPr>
              <w:t>ą</w:t>
            </w:r>
            <w:r w:rsidR="000B0C59" w:rsidRPr="00F648A3">
              <w:rPr>
                <w:rFonts w:ascii="Times New Roman" w:hAnsi="Times New Roman" w:cs="Times New Roman"/>
              </w:rPr>
              <w:t xml:space="preserve"> iš opcijų:</w:t>
            </w:r>
          </w:p>
          <w:p w14:paraId="5F990261" w14:textId="6436D560" w:rsidR="000B0C59" w:rsidRPr="00F648A3" w:rsidRDefault="00F23B9C" w:rsidP="0039230F">
            <w:pPr>
              <w:pStyle w:val="ListParagraph"/>
              <w:numPr>
                <w:ilvl w:val="1"/>
                <w:numId w:val="25"/>
              </w:numPr>
              <w:ind w:left="2098"/>
              <w:jc w:val="both"/>
              <w:rPr>
                <w:rFonts w:ascii="Times New Roman" w:hAnsi="Times New Roman" w:cs="Times New Roman"/>
              </w:rPr>
            </w:pPr>
            <w:r w:rsidRPr="00F648A3">
              <w:rPr>
                <w:rFonts w:ascii="Times New Roman" w:hAnsi="Times New Roman" w:cs="Times New Roman"/>
              </w:rPr>
              <w:t>Due diligence completed, no major risks identified</w:t>
            </w:r>
          </w:p>
          <w:p w14:paraId="26A4A176" w14:textId="60DFB483" w:rsidR="00F23B9C" w:rsidRPr="00F648A3" w:rsidRDefault="00F23B9C" w:rsidP="0039230F">
            <w:pPr>
              <w:pStyle w:val="ListParagraph"/>
              <w:numPr>
                <w:ilvl w:val="1"/>
                <w:numId w:val="25"/>
              </w:numPr>
              <w:ind w:left="2098"/>
              <w:jc w:val="both"/>
              <w:rPr>
                <w:rFonts w:ascii="Times New Roman" w:hAnsi="Times New Roman" w:cs="Times New Roman"/>
              </w:rPr>
            </w:pPr>
            <w:r w:rsidRPr="00F648A3">
              <w:rPr>
                <w:rFonts w:ascii="Times New Roman" w:hAnsi="Times New Roman" w:cs="Times New Roman"/>
              </w:rPr>
              <w:t>D</w:t>
            </w:r>
            <w:r w:rsidR="006A2C80" w:rsidRPr="00F648A3">
              <w:rPr>
                <w:rFonts w:ascii="Times New Roman" w:hAnsi="Times New Roman" w:cs="Times New Roman"/>
              </w:rPr>
              <w:t>ue diligence completed, risks identified</w:t>
            </w:r>
            <w:r w:rsidR="00130B2C" w:rsidRPr="00F648A3">
              <w:rPr>
                <w:rFonts w:ascii="Times New Roman" w:hAnsi="Times New Roman" w:cs="Times New Roman"/>
              </w:rPr>
              <w:t xml:space="preserve"> </w:t>
            </w:r>
            <w:r w:rsidR="002B2BCE" w:rsidRPr="00F648A3">
              <w:rPr>
                <w:rFonts w:ascii="Wingdings" w:eastAsia="Wingdings" w:hAnsi="Wingdings" w:cs="Wingdings"/>
              </w:rPr>
              <w:t></w:t>
            </w:r>
            <w:r w:rsidR="002B2BCE" w:rsidRPr="00F648A3">
              <w:rPr>
                <w:rFonts w:ascii="Times New Roman" w:hAnsi="Times New Roman" w:cs="Times New Roman"/>
              </w:rPr>
              <w:t xml:space="preserve"> pasirinkus šią opciją, papildomame laukelyje reikia aprašyti identifikuotą riziką.</w:t>
            </w:r>
          </w:p>
          <w:p w14:paraId="047A0410" w14:textId="37A4991B" w:rsidR="006A2C80" w:rsidRPr="00F648A3" w:rsidRDefault="00F44295" w:rsidP="0039230F">
            <w:pPr>
              <w:pStyle w:val="ListParagraph"/>
              <w:numPr>
                <w:ilvl w:val="1"/>
                <w:numId w:val="25"/>
              </w:numPr>
              <w:ind w:left="2098"/>
              <w:jc w:val="both"/>
              <w:rPr>
                <w:rFonts w:ascii="Times New Roman" w:hAnsi="Times New Roman" w:cs="Times New Roman"/>
              </w:rPr>
            </w:pPr>
            <w:r w:rsidRPr="00F648A3">
              <w:rPr>
                <w:rFonts w:ascii="Times New Roman" w:hAnsi="Times New Roman" w:cs="Times New Roman"/>
              </w:rPr>
              <w:t>Due diligence not completed</w:t>
            </w:r>
          </w:p>
          <w:p w14:paraId="40926658" w14:textId="794DD253" w:rsidR="00534390" w:rsidRPr="00F648A3" w:rsidRDefault="00534390" w:rsidP="0039230F">
            <w:pPr>
              <w:pStyle w:val="ListParagraph"/>
              <w:numPr>
                <w:ilvl w:val="3"/>
                <w:numId w:val="7"/>
              </w:numPr>
              <w:jc w:val="both"/>
              <w:rPr>
                <w:rFonts w:ascii="Times New Roman" w:hAnsi="Times New Roman" w:cs="Times New Roman"/>
              </w:rPr>
            </w:pPr>
            <w:r w:rsidRPr="00F648A3">
              <w:rPr>
                <w:rFonts w:ascii="Times New Roman" w:hAnsi="Times New Roman" w:cs="Times New Roman"/>
              </w:rPr>
              <w:t>Patikros baigtys:</w:t>
            </w:r>
          </w:p>
          <w:p w14:paraId="0DCC4A7A" w14:textId="479370FE" w:rsidR="00D87A3F" w:rsidRPr="00F648A3" w:rsidRDefault="00D87A3F" w:rsidP="0039230F">
            <w:pPr>
              <w:pStyle w:val="ListParagraph"/>
              <w:numPr>
                <w:ilvl w:val="0"/>
                <w:numId w:val="24"/>
              </w:numPr>
              <w:jc w:val="both"/>
              <w:rPr>
                <w:rFonts w:ascii="Times New Roman" w:hAnsi="Times New Roman" w:cs="Times New Roman"/>
              </w:rPr>
            </w:pPr>
            <w:r w:rsidRPr="00F648A3">
              <w:rPr>
                <w:rFonts w:ascii="Times New Roman" w:hAnsi="Times New Roman" w:cs="Times New Roman"/>
              </w:rPr>
              <w:t>Pasirinkus a</w:t>
            </w:r>
            <w:r w:rsidR="00DA7F07" w:rsidRPr="00F648A3">
              <w:rPr>
                <w:rFonts w:ascii="Times New Roman" w:hAnsi="Times New Roman" w:cs="Times New Roman"/>
              </w:rPr>
              <w:t xml:space="preserve">, </w:t>
            </w:r>
            <w:r w:rsidR="002D2CE8" w:rsidRPr="00F648A3">
              <w:rPr>
                <w:rFonts w:ascii="Times New Roman" w:hAnsi="Times New Roman" w:cs="Times New Roman"/>
              </w:rPr>
              <w:t xml:space="preserve">vartotojui </w:t>
            </w:r>
            <w:r w:rsidRPr="00F648A3">
              <w:rPr>
                <w:rFonts w:ascii="Times New Roman" w:hAnsi="Times New Roman" w:cs="Times New Roman"/>
              </w:rPr>
              <w:t>leidžiama</w:t>
            </w:r>
            <w:r w:rsidR="00DA7F07" w:rsidRPr="00F648A3">
              <w:rPr>
                <w:rFonts w:ascii="Times New Roman" w:hAnsi="Times New Roman" w:cs="Times New Roman"/>
              </w:rPr>
              <w:t xml:space="preserve"> konvertuoti</w:t>
            </w:r>
            <w:r w:rsidR="5C9FE035" w:rsidRPr="00F648A3">
              <w:rPr>
                <w:rFonts w:ascii="Times New Roman" w:hAnsi="Times New Roman" w:cs="Times New Roman"/>
              </w:rPr>
              <w:t xml:space="preserve"> </w:t>
            </w:r>
            <w:r w:rsidR="00C1792A" w:rsidRPr="00F648A3">
              <w:rPr>
                <w:rFonts w:ascii="Times New Roman" w:hAnsi="Times New Roman" w:cs="Times New Roman"/>
              </w:rPr>
              <w:t>„</w:t>
            </w:r>
            <w:r w:rsidR="5C9FE035" w:rsidRPr="00F648A3">
              <w:rPr>
                <w:rFonts w:ascii="Times New Roman" w:hAnsi="Times New Roman" w:cs="Times New Roman"/>
              </w:rPr>
              <w:t>Opp</w:t>
            </w:r>
            <w:r w:rsidR="0EFE7FE7" w:rsidRPr="00F648A3">
              <w:rPr>
                <w:rFonts w:ascii="Times New Roman" w:hAnsi="Times New Roman" w:cs="Times New Roman"/>
              </w:rPr>
              <w:t>ortunity</w:t>
            </w:r>
            <w:r w:rsidR="00C1792A" w:rsidRPr="00F648A3">
              <w:rPr>
                <w:rFonts w:ascii="Times New Roman" w:hAnsi="Times New Roman" w:cs="Times New Roman"/>
              </w:rPr>
              <w:t>“</w:t>
            </w:r>
            <w:r w:rsidR="00DA7F07" w:rsidRPr="00F648A3">
              <w:rPr>
                <w:rFonts w:ascii="Times New Roman" w:hAnsi="Times New Roman" w:cs="Times New Roman"/>
              </w:rPr>
              <w:t xml:space="preserve"> į „</w:t>
            </w:r>
            <w:r w:rsidR="00C06ED5">
              <w:rPr>
                <w:rFonts w:ascii="Times New Roman" w:hAnsi="Times New Roman" w:cs="Times New Roman"/>
              </w:rPr>
              <w:t xml:space="preserve">Site Visit </w:t>
            </w:r>
            <w:r w:rsidR="00DA7F07" w:rsidRPr="00F648A3">
              <w:rPr>
                <w:rFonts w:ascii="Times New Roman" w:hAnsi="Times New Roman" w:cs="Times New Roman"/>
              </w:rPr>
              <w:t xml:space="preserve">“ </w:t>
            </w:r>
            <w:r w:rsidR="00E274DE">
              <w:rPr>
                <w:rFonts w:ascii="Times New Roman" w:hAnsi="Times New Roman" w:cs="Times New Roman"/>
              </w:rPr>
              <w:t xml:space="preserve">(50%) </w:t>
            </w:r>
            <w:r w:rsidR="00DA7F07" w:rsidRPr="00F648A3">
              <w:rPr>
                <w:rFonts w:ascii="Times New Roman" w:hAnsi="Times New Roman" w:cs="Times New Roman"/>
              </w:rPr>
              <w:t>sta</w:t>
            </w:r>
            <w:r w:rsidR="00B10E93" w:rsidRPr="00F648A3">
              <w:rPr>
                <w:rFonts w:ascii="Times New Roman" w:hAnsi="Times New Roman" w:cs="Times New Roman"/>
              </w:rPr>
              <w:t>diją.</w:t>
            </w:r>
          </w:p>
          <w:p w14:paraId="65F81F98" w14:textId="7E6297A3" w:rsidR="00DA7F07" w:rsidRPr="00F648A3" w:rsidRDefault="00DA7F07" w:rsidP="0039230F">
            <w:pPr>
              <w:pStyle w:val="ListParagraph"/>
              <w:numPr>
                <w:ilvl w:val="0"/>
                <w:numId w:val="24"/>
              </w:numPr>
              <w:jc w:val="both"/>
              <w:rPr>
                <w:rFonts w:ascii="Times New Roman" w:hAnsi="Times New Roman" w:cs="Times New Roman"/>
              </w:rPr>
            </w:pPr>
            <w:r w:rsidRPr="00F648A3">
              <w:rPr>
                <w:rFonts w:ascii="Times New Roman" w:hAnsi="Times New Roman" w:cs="Times New Roman"/>
              </w:rPr>
              <w:t xml:space="preserve">Pasirinkus b, </w:t>
            </w:r>
            <w:r w:rsidR="110B516F" w:rsidRPr="00F648A3">
              <w:rPr>
                <w:rFonts w:ascii="Times New Roman" w:hAnsi="Times New Roman" w:cs="Times New Roman"/>
              </w:rPr>
              <w:t>turi būti</w:t>
            </w:r>
            <w:r w:rsidR="00EA08A8">
              <w:rPr>
                <w:rFonts w:ascii="Times New Roman" w:hAnsi="Times New Roman" w:cs="Times New Roman"/>
              </w:rPr>
              <w:t xml:space="preserve"> </w:t>
            </w:r>
            <w:r w:rsidRPr="00F648A3">
              <w:rPr>
                <w:rFonts w:ascii="Times New Roman" w:hAnsi="Times New Roman" w:cs="Times New Roman"/>
              </w:rPr>
              <w:t>siunčiamas</w:t>
            </w:r>
            <w:r w:rsidR="002B2BCE" w:rsidRPr="00F648A3">
              <w:rPr>
                <w:rFonts w:ascii="Times New Roman" w:hAnsi="Times New Roman" w:cs="Times New Roman"/>
              </w:rPr>
              <w:t xml:space="preserve"> automatinis</w:t>
            </w:r>
            <w:r w:rsidRPr="00F648A3">
              <w:rPr>
                <w:rFonts w:ascii="Times New Roman" w:hAnsi="Times New Roman" w:cs="Times New Roman"/>
              </w:rPr>
              <w:t xml:space="preserve"> </w:t>
            </w:r>
            <w:r w:rsidR="00B10E93" w:rsidRPr="00F648A3">
              <w:rPr>
                <w:rFonts w:ascii="Times New Roman" w:hAnsi="Times New Roman" w:cs="Times New Roman"/>
              </w:rPr>
              <w:t>informacinis pranešimas</w:t>
            </w:r>
            <w:r w:rsidR="64E3F8F4" w:rsidRPr="00F648A3">
              <w:rPr>
                <w:rFonts w:ascii="Times New Roman" w:hAnsi="Times New Roman" w:cs="Times New Roman"/>
              </w:rPr>
              <w:t xml:space="preserve"> el. paštu ir aktyviuoju pranešimu (notification)</w:t>
            </w:r>
            <w:r w:rsidR="002D2CE8" w:rsidRPr="00F648A3">
              <w:rPr>
                <w:rFonts w:ascii="Times New Roman" w:hAnsi="Times New Roman" w:cs="Times New Roman"/>
              </w:rPr>
              <w:t xml:space="preserve"> </w:t>
            </w:r>
            <w:r w:rsidR="005638AA" w:rsidRPr="00F648A3">
              <w:rPr>
                <w:rFonts w:ascii="Times New Roman" w:hAnsi="Times New Roman" w:cs="Times New Roman"/>
              </w:rPr>
              <w:t>„</w:t>
            </w:r>
            <w:r w:rsidR="002D2CE8" w:rsidRPr="00F648A3">
              <w:rPr>
                <w:rFonts w:ascii="Times New Roman" w:hAnsi="Times New Roman" w:cs="Times New Roman"/>
              </w:rPr>
              <w:t>Opportunity</w:t>
            </w:r>
            <w:r w:rsidR="00FF340B" w:rsidRPr="00F648A3">
              <w:rPr>
                <w:rFonts w:ascii="Times New Roman" w:hAnsi="Times New Roman" w:cs="Times New Roman"/>
              </w:rPr>
              <w:t xml:space="preserve"> </w:t>
            </w:r>
            <w:r w:rsidR="005638AA" w:rsidRPr="00F648A3">
              <w:rPr>
                <w:rFonts w:ascii="Times New Roman" w:hAnsi="Times New Roman" w:cs="Times New Roman"/>
              </w:rPr>
              <w:t>O</w:t>
            </w:r>
            <w:r w:rsidR="002D2CE8" w:rsidRPr="00F648A3">
              <w:rPr>
                <w:rFonts w:ascii="Times New Roman" w:hAnsi="Times New Roman" w:cs="Times New Roman"/>
              </w:rPr>
              <w:t>wner</w:t>
            </w:r>
            <w:r w:rsidR="005638AA" w:rsidRPr="00F648A3">
              <w:rPr>
                <w:rFonts w:ascii="Times New Roman" w:hAnsi="Times New Roman" w:cs="Times New Roman"/>
              </w:rPr>
              <w:t>“</w:t>
            </w:r>
            <w:r w:rsidR="002D2CE8" w:rsidRPr="00F648A3">
              <w:rPr>
                <w:rFonts w:ascii="Times New Roman" w:hAnsi="Times New Roman" w:cs="Times New Roman"/>
              </w:rPr>
              <w:t xml:space="preserve"> lauke nurodyto darbuotojo</w:t>
            </w:r>
            <w:r w:rsidR="00B10E93" w:rsidRPr="00F648A3">
              <w:rPr>
                <w:rFonts w:ascii="Times New Roman" w:hAnsi="Times New Roman" w:cs="Times New Roman"/>
              </w:rPr>
              <w:t xml:space="preserve"> komandos vadovui ir departamento</w:t>
            </w:r>
            <w:r w:rsidR="002D2CE8" w:rsidRPr="00F648A3">
              <w:rPr>
                <w:rFonts w:ascii="Times New Roman" w:hAnsi="Times New Roman" w:cs="Times New Roman"/>
              </w:rPr>
              <w:t>, kuriam ši komanda priskirta,</w:t>
            </w:r>
            <w:r w:rsidR="00B10E93" w:rsidRPr="00F648A3">
              <w:rPr>
                <w:rFonts w:ascii="Times New Roman" w:hAnsi="Times New Roman" w:cs="Times New Roman"/>
              </w:rPr>
              <w:t xml:space="preserve"> vadovui</w:t>
            </w:r>
            <w:r w:rsidR="00F20802" w:rsidRPr="00F648A3">
              <w:rPr>
                <w:rFonts w:ascii="Times New Roman" w:hAnsi="Times New Roman" w:cs="Times New Roman"/>
              </w:rPr>
              <w:t xml:space="preserve"> (pagal Perkančiosios organizacijos organizacinę struktūrą)</w:t>
            </w:r>
            <w:r w:rsidR="0025694C" w:rsidRPr="00F648A3">
              <w:rPr>
                <w:rFonts w:ascii="Times New Roman" w:hAnsi="Times New Roman" w:cs="Times New Roman"/>
              </w:rPr>
              <w:t>, kad</w:t>
            </w:r>
            <w:r w:rsidR="003A677F" w:rsidRPr="00F648A3">
              <w:rPr>
                <w:rFonts w:ascii="Times New Roman" w:hAnsi="Times New Roman" w:cs="Times New Roman"/>
              </w:rPr>
              <w:t xml:space="preserve"> buvo</w:t>
            </w:r>
            <w:r w:rsidR="0025694C" w:rsidRPr="00F648A3">
              <w:rPr>
                <w:rFonts w:ascii="Times New Roman" w:hAnsi="Times New Roman" w:cs="Times New Roman"/>
              </w:rPr>
              <w:t xml:space="preserve"> identifikuota rizika ir</w:t>
            </w:r>
            <w:r w:rsidR="007F54FD" w:rsidRPr="00F648A3">
              <w:rPr>
                <w:rFonts w:ascii="Times New Roman" w:hAnsi="Times New Roman" w:cs="Times New Roman"/>
              </w:rPr>
              <w:t xml:space="preserve"> pateikiamas</w:t>
            </w:r>
            <w:r w:rsidR="0025694C" w:rsidRPr="00F648A3">
              <w:rPr>
                <w:rFonts w:ascii="Times New Roman" w:hAnsi="Times New Roman" w:cs="Times New Roman"/>
              </w:rPr>
              <w:t xml:space="preserve"> jos aprašymas</w:t>
            </w:r>
            <w:r w:rsidR="00B10E93" w:rsidRPr="00F648A3">
              <w:rPr>
                <w:rFonts w:ascii="Times New Roman" w:hAnsi="Times New Roman" w:cs="Times New Roman"/>
              </w:rPr>
              <w:t xml:space="preserve">. Tik gavus </w:t>
            </w:r>
            <w:r w:rsidR="007F54FD" w:rsidRPr="00F648A3">
              <w:rPr>
                <w:rFonts w:ascii="Times New Roman" w:hAnsi="Times New Roman" w:cs="Times New Roman"/>
              </w:rPr>
              <w:t xml:space="preserve">minėtų vadovų </w:t>
            </w:r>
            <w:r w:rsidR="00B10E93" w:rsidRPr="00F648A3">
              <w:rPr>
                <w:rFonts w:ascii="Times New Roman" w:hAnsi="Times New Roman" w:cs="Times New Roman"/>
              </w:rPr>
              <w:t xml:space="preserve">patvirtinimą </w:t>
            </w:r>
            <w:r w:rsidR="624A4DBA" w:rsidRPr="00F648A3">
              <w:rPr>
                <w:rFonts w:ascii="Times New Roman" w:hAnsi="Times New Roman" w:cs="Times New Roman"/>
              </w:rPr>
              <w:t>Sistemos</w:t>
            </w:r>
            <w:r w:rsidR="007F54FD" w:rsidRPr="00F648A3">
              <w:rPr>
                <w:rFonts w:ascii="Times New Roman" w:hAnsi="Times New Roman" w:cs="Times New Roman"/>
              </w:rPr>
              <w:t xml:space="preserve"> vartotojui</w:t>
            </w:r>
            <w:r w:rsidR="624A4DBA" w:rsidRPr="00F648A3">
              <w:rPr>
                <w:rFonts w:ascii="Times New Roman" w:hAnsi="Times New Roman" w:cs="Times New Roman"/>
              </w:rPr>
              <w:t xml:space="preserve"> </w:t>
            </w:r>
            <w:r w:rsidR="00B10E93" w:rsidRPr="00F648A3">
              <w:rPr>
                <w:rFonts w:ascii="Times New Roman" w:hAnsi="Times New Roman" w:cs="Times New Roman"/>
              </w:rPr>
              <w:t>leidžiama konvertuoti</w:t>
            </w:r>
            <w:r w:rsidR="009E1221">
              <w:rPr>
                <w:rFonts w:ascii="Times New Roman" w:hAnsi="Times New Roman" w:cs="Times New Roman"/>
              </w:rPr>
              <w:t xml:space="preserve"> „Opportunity“</w:t>
            </w:r>
            <w:r w:rsidR="00B10E93" w:rsidRPr="00F648A3">
              <w:rPr>
                <w:rFonts w:ascii="Times New Roman" w:hAnsi="Times New Roman" w:cs="Times New Roman"/>
              </w:rPr>
              <w:t xml:space="preserve"> </w:t>
            </w:r>
            <w:r w:rsidR="003C0BC6" w:rsidRPr="00F648A3">
              <w:rPr>
                <w:rFonts w:ascii="Times New Roman" w:hAnsi="Times New Roman" w:cs="Times New Roman"/>
              </w:rPr>
              <w:t>į „</w:t>
            </w:r>
            <w:r w:rsidR="00C06ED5">
              <w:rPr>
                <w:rFonts w:ascii="Times New Roman" w:hAnsi="Times New Roman" w:cs="Times New Roman"/>
              </w:rPr>
              <w:t xml:space="preserve">Site Visit </w:t>
            </w:r>
            <w:r w:rsidR="003C0BC6" w:rsidRPr="00F648A3">
              <w:rPr>
                <w:rFonts w:ascii="Times New Roman" w:hAnsi="Times New Roman" w:cs="Times New Roman"/>
              </w:rPr>
              <w:t>“ stadiją.</w:t>
            </w:r>
          </w:p>
          <w:p w14:paraId="4B476BE5" w14:textId="2760407A" w:rsidR="00B10E93" w:rsidRPr="00F648A3" w:rsidRDefault="00B10E93" w:rsidP="0039230F">
            <w:pPr>
              <w:pStyle w:val="ListParagraph"/>
              <w:numPr>
                <w:ilvl w:val="0"/>
                <w:numId w:val="24"/>
              </w:numPr>
              <w:jc w:val="both"/>
              <w:rPr>
                <w:rFonts w:ascii="Times New Roman" w:hAnsi="Times New Roman" w:cs="Times New Roman"/>
              </w:rPr>
            </w:pPr>
            <w:r w:rsidRPr="00F648A3">
              <w:rPr>
                <w:rFonts w:ascii="Times New Roman" w:hAnsi="Times New Roman" w:cs="Times New Roman"/>
              </w:rPr>
              <w:t xml:space="preserve">Pasirinkus c, </w:t>
            </w:r>
            <w:r w:rsidR="4775AF88" w:rsidRPr="00F648A3">
              <w:rPr>
                <w:rFonts w:ascii="Times New Roman" w:hAnsi="Times New Roman" w:cs="Times New Roman"/>
              </w:rPr>
              <w:t xml:space="preserve">Sistemos </w:t>
            </w:r>
            <w:r w:rsidRPr="00F648A3">
              <w:rPr>
                <w:rFonts w:ascii="Times New Roman" w:hAnsi="Times New Roman" w:cs="Times New Roman"/>
              </w:rPr>
              <w:t>nele</w:t>
            </w:r>
            <w:r w:rsidR="002C64DC" w:rsidRPr="00F648A3">
              <w:rPr>
                <w:rFonts w:ascii="Times New Roman" w:hAnsi="Times New Roman" w:cs="Times New Roman"/>
              </w:rPr>
              <w:t>i</w:t>
            </w:r>
            <w:r w:rsidRPr="00F648A3">
              <w:rPr>
                <w:rFonts w:ascii="Times New Roman" w:hAnsi="Times New Roman" w:cs="Times New Roman"/>
              </w:rPr>
              <w:t>džiama konvertuoti į „</w:t>
            </w:r>
            <w:r w:rsidR="00C06ED5">
              <w:rPr>
                <w:rFonts w:ascii="Times New Roman" w:hAnsi="Times New Roman" w:cs="Times New Roman"/>
              </w:rPr>
              <w:t xml:space="preserve">Site Visit </w:t>
            </w:r>
            <w:r w:rsidRPr="00F648A3">
              <w:rPr>
                <w:rFonts w:ascii="Times New Roman" w:hAnsi="Times New Roman" w:cs="Times New Roman"/>
              </w:rPr>
              <w:t>“ stadiją.</w:t>
            </w:r>
          </w:p>
          <w:p w14:paraId="1DD8065B" w14:textId="12A59E25" w:rsidR="00C33874" w:rsidRPr="00F648A3" w:rsidRDefault="005B4890" w:rsidP="0039230F">
            <w:pPr>
              <w:pStyle w:val="ListParagraph"/>
              <w:numPr>
                <w:ilvl w:val="2"/>
                <w:numId w:val="7"/>
              </w:numPr>
              <w:jc w:val="both"/>
              <w:rPr>
                <w:rFonts w:ascii="Times New Roman" w:hAnsi="Times New Roman" w:cs="Times New Roman"/>
              </w:rPr>
            </w:pPr>
            <w:r>
              <w:rPr>
                <w:rFonts w:ascii="Times New Roman" w:hAnsi="Times New Roman" w:cs="Times New Roman"/>
              </w:rPr>
              <w:t>Proposal</w:t>
            </w:r>
            <w:r w:rsidR="006E36BA">
              <w:rPr>
                <w:rFonts w:ascii="Times New Roman" w:hAnsi="Times New Roman" w:cs="Times New Roman"/>
              </w:rPr>
              <w:t xml:space="preserve"> </w:t>
            </w:r>
            <w:r w:rsidR="004D65CD" w:rsidRPr="00F648A3">
              <w:rPr>
                <w:rFonts w:ascii="Times New Roman" w:hAnsi="Times New Roman" w:cs="Times New Roman"/>
              </w:rPr>
              <w:t xml:space="preserve"> (</w:t>
            </w:r>
            <w:r w:rsidR="005D2B9D">
              <w:rPr>
                <w:rFonts w:ascii="Times New Roman" w:hAnsi="Times New Roman" w:cs="Times New Roman"/>
              </w:rPr>
              <w:t>6</w:t>
            </w:r>
            <w:r w:rsidR="004D65CD" w:rsidRPr="00F648A3">
              <w:rPr>
                <w:rFonts w:ascii="Times New Roman" w:hAnsi="Times New Roman" w:cs="Times New Roman"/>
              </w:rPr>
              <w:t xml:space="preserve">0%) </w:t>
            </w:r>
            <w:r w:rsidR="004D65CD" w:rsidRPr="00F648A3">
              <w:rPr>
                <w:rFonts w:ascii="Wingdings" w:eastAsia="Wingdings" w:hAnsi="Wingdings" w:cs="Wingdings"/>
              </w:rPr>
              <w:t></w:t>
            </w:r>
            <w:r w:rsidR="004D65CD" w:rsidRPr="00F648A3">
              <w:rPr>
                <w:rFonts w:ascii="Times New Roman" w:hAnsi="Times New Roman" w:cs="Times New Roman"/>
              </w:rPr>
              <w:t xml:space="preserve"> statusas priskiriamas</w:t>
            </w:r>
            <w:r w:rsidR="00B11FF8" w:rsidRPr="00F648A3">
              <w:rPr>
                <w:rFonts w:ascii="Times New Roman" w:hAnsi="Times New Roman" w:cs="Times New Roman"/>
              </w:rPr>
              <w:t xml:space="preserve"> automatiškai</w:t>
            </w:r>
            <w:r w:rsidR="004D65CD" w:rsidRPr="00F648A3">
              <w:rPr>
                <w:rFonts w:ascii="Times New Roman" w:hAnsi="Times New Roman" w:cs="Times New Roman"/>
              </w:rPr>
              <w:t>, kai</w:t>
            </w:r>
            <w:r w:rsidR="00C33874" w:rsidRPr="00F648A3">
              <w:rPr>
                <w:rFonts w:ascii="Times New Roman" w:hAnsi="Times New Roman" w:cs="Times New Roman"/>
              </w:rPr>
              <w:t xml:space="preserve"> Lietuva yra pažymėta kaip esanti įtraukta į trumpąjį lokacijų sąrašą (short-listed)</w:t>
            </w:r>
            <w:r w:rsidR="00E0426E" w:rsidRPr="00F648A3">
              <w:rPr>
                <w:rFonts w:ascii="Times New Roman" w:hAnsi="Times New Roman" w:cs="Times New Roman"/>
              </w:rPr>
              <w:t xml:space="preserve"> iš maksimaliai 6 šalių-konkurenčių</w:t>
            </w:r>
            <w:r w:rsidR="00C33874" w:rsidRPr="00F648A3">
              <w:rPr>
                <w:rFonts w:ascii="Times New Roman" w:hAnsi="Times New Roman" w:cs="Times New Roman"/>
              </w:rPr>
              <w:t xml:space="preserve">. Jeigu pastarajame </w:t>
            </w:r>
            <w:r w:rsidR="00C969AA" w:rsidRPr="00F648A3">
              <w:rPr>
                <w:rFonts w:ascii="Times New Roman" w:hAnsi="Times New Roman" w:cs="Times New Roman"/>
              </w:rPr>
              <w:t>kriterijuj</w:t>
            </w:r>
            <w:r w:rsidR="00C33874" w:rsidRPr="00F648A3">
              <w:rPr>
                <w:rFonts w:ascii="Times New Roman" w:hAnsi="Times New Roman" w:cs="Times New Roman"/>
              </w:rPr>
              <w:t xml:space="preserve">e pažymimas atsakymas „No“, </w:t>
            </w:r>
            <w:r w:rsidR="00C969AA" w:rsidRPr="00F648A3">
              <w:rPr>
                <w:rFonts w:ascii="Times New Roman" w:hAnsi="Times New Roman" w:cs="Times New Roman"/>
              </w:rPr>
              <w:t>„</w:t>
            </w:r>
            <w:r>
              <w:rPr>
                <w:rFonts w:ascii="Times New Roman" w:hAnsi="Times New Roman" w:cs="Times New Roman"/>
              </w:rPr>
              <w:t>Proposal</w:t>
            </w:r>
            <w:r w:rsidR="00C30767">
              <w:rPr>
                <w:rFonts w:ascii="Times New Roman" w:hAnsi="Times New Roman" w:cs="Times New Roman"/>
              </w:rPr>
              <w:t xml:space="preserve"> </w:t>
            </w:r>
            <w:r w:rsidR="00C969AA" w:rsidRPr="00F648A3">
              <w:rPr>
                <w:rFonts w:ascii="Times New Roman" w:hAnsi="Times New Roman" w:cs="Times New Roman"/>
              </w:rPr>
              <w:t>“</w:t>
            </w:r>
            <w:r w:rsidR="00C33874" w:rsidRPr="00F648A3">
              <w:rPr>
                <w:rFonts w:ascii="Times New Roman" w:hAnsi="Times New Roman" w:cs="Times New Roman"/>
              </w:rPr>
              <w:t xml:space="preserve"> statusas nėra suteikiamas. </w:t>
            </w:r>
            <w:r w:rsidR="003A677F" w:rsidRPr="00F648A3">
              <w:rPr>
                <w:rFonts w:ascii="Times New Roman" w:hAnsi="Times New Roman" w:cs="Times New Roman"/>
              </w:rPr>
              <w:t>Jeigu pažymima „Yes“, tačiau nėra atliktas kliento due diligence procesas, „</w:t>
            </w:r>
            <w:r>
              <w:rPr>
                <w:rFonts w:ascii="Times New Roman" w:hAnsi="Times New Roman" w:cs="Times New Roman"/>
              </w:rPr>
              <w:t>Proposal</w:t>
            </w:r>
            <w:r w:rsidR="00C30767">
              <w:rPr>
                <w:rFonts w:ascii="Times New Roman" w:hAnsi="Times New Roman" w:cs="Times New Roman"/>
              </w:rPr>
              <w:t xml:space="preserve"> </w:t>
            </w:r>
            <w:r w:rsidR="003A677F" w:rsidRPr="00F648A3">
              <w:rPr>
                <w:rFonts w:ascii="Times New Roman" w:hAnsi="Times New Roman" w:cs="Times New Roman"/>
              </w:rPr>
              <w:t>“ statusas nėra suteikiamas.</w:t>
            </w:r>
          </w:p>
          <w:p w14:paraId="75607486" w14:textId="7476BD3A" w:rsidR="004D65CD" w:rsidRPr="00F648A3" w:rsidRDefault="005B4890" w:rsidP="0039230F">
            <w:pPr>
              <w:pStyle w:val="ListParagraph"/>
              <w:numPr>
                <w:ilvl w:val="2"/>
                <w:numId w:val="7"/>
              </w:numPr>
              <w:jc w:val="both"/>
              <w:rPr>
                <w:rFonts w:ascii="Times New Roman" w:hAnsi="Times New Roman" w:cs="Times New Roman"/>
              </w:rPr>
            </w:pPr>
            <w:r>
              <w:rPr>
                <w:rFonts w:ascii="Times New Roman" w:hAnsi="Times New Roman" w:cs="Times New Roman"/>
              </w:rPr>
              <w:t>Negotiation</w:t>
            </w:r>
            <w:r w:rsidR="008B7E18">
              <w:rPr>
                <w:rFonts w:ascii="Times New Roman" w:hAnsi="Times New Roman" w:cs="Times New Roman"/>
              </w:rPr>
              <w:t xml:space="preserve"> </w:t>
            </w:r>
            <w:r w:rsidR="004D65CD" w:rsidRPr="00F648A3">
              <w:rPr>
                <w:rFonts w:ascii="Times New Roman" w:hAnsi="Times New Roman" w:cs="Times New Roman"/>
              </w:rPr>
              <w:t xml:space="preserve"> (70%) </w:t>
            </w:r>
            <w:r w:rsidR="004D65CD" w:rsidRPr="00F648A3">
              <w:rPr>
                <w:rFonts w:ascii="Wingdings" w:eastAsia="Wingdings" w:hAnsi="Wingdings" w:cs="Wingdings"/>
              </w:rPr>
              <w:t></w:t>
            </w:r>
            <w:r w:rsidR="004D65CD" w:rsidRPr="00F648A3">
              <w:rPr>
                <w:rFonts w:ascii="Times New Roman" w:hAnsi="Times New Roman" w:cs="Times New Roman"/>
              </w:rPr>
              <w:t xml:space="preserve"> statusas priskiriamas</w:t>
            </w:r>
            <w:r w:rsidR="00052F58" w:rsidRPr="00F648A3">
              <w:rPr>
                <w:rFonts w:ascii="Times New Roman" w:hAnsi="Times New Roman" w:cs="Times New Roman"/>
              </w:rPr>
              <w:t xml:space="preserve"> automatiškai</w:t>
            </w:r>
            <w:r w:rsidR="004D65CD" w:rsidRPr="00F648A3">
              <w:rPr>
                <w:rFonts w:ascii="Times New Roman" w:hAnsi="Times New Roman" w:cs="Times New Roman"/>
              </w:rPr>
              <w:t>, kai kompanij</w:t>
            </w:r>
            <w:r w:rsidR="00C45008" w:rsidRPr="00F648A3">
              <w:rPr>
                <w:rFonts w:ascii="Times New Roman" w:hAnsi="Times New Roman" w:cs="Times New Roman"/>
              </w:rPr>
              <w:t>os atstovai buvo atvykę į Lietuvą,</w:t>
            </w:r>
            <w:r w:rsidR="004D65CD" w:rsidRPr="00F648A3">
              <w:rPr>
                <w:rFonts w:ascii="Times New Roman" w:hAnsi="Times New Roman" w:cs="Times New Roman"/>
              </w:rPr>
              <w:t xml:space="preserve"> Lietuva yra trumpajame sąraše (short-listed) iš maksimaliai 3 šalių</w:t>
            </w:r>
            <w:r w:rsidR="00E405CB" w:rsidRPr="00F648A3">
              <w:rPr>
                <w:rFonts w:ascii="Times New Roman" w:hAnsi="Times New Roman" w:cs="Times New Roman"/>
              </w:rPr>
              <w:t>-konkurenčių</w:t>
            </w:r>
            <w:r w:rsidR="004D65CD" w:rsidRPr="00F648A3">
              <w:rPr>
                <w:rFonts w:ascii="Times New Roman" w:hAnsi="Times New Roman" w:cs="Times New Roman"/>
              </w:rPr>
              <w:t xml:space="preserve"> ir yra žinoma, kad kompanija yra linkusi rinktis Lietuvą.</w:t>
            </w:r>
            <w:r w:rsidR="00E405CB" w:rsidRPr="00F648A3">
              <w:rPr>
                <w:rFonts w:ascii="Times New Roman" w:hAnsi="Times New Roman" w:cs="Times New Roman"/>
              </w:rPr>
              <w:t xml:space="preserve"> Jeigu į bent v</w:t>
            </w:r>
            <w:r w:rsidR="00F45577" w:rsidRPr="00F648A3">
              <w:rPr>
                <w:rFonts w:ascii="Times New Roman" w:hAnsi="Times New Roman" w:cs="Times New Roman"/>
              </w:rPr>
              <w:t>ieno iš minėtų kriterijų į atsakymas yra „N</w:t>
            </w:r>
            <w:r w:rsidR="003A677F" w:rsidRPr="00F648A3">
              <w:rPr>
                <w:rFonts w:ascii="Times New Roman" w:hAnsi="Times New Roman" w:cs="Times New Roman"/>
              </w:rPr>
              <w:t>o</w:t>
            </w:r>
            <w:r w:rsidR="00F45577" w:rsidRPr="00F648A3">
              <w:rPr>
                <w:rFonts w:ascii="Times New Roman" w:hAnsi="Times New Roman" w:cs="Times New Roman"/>
              </w:rPr>
              <w:t>“, statusas „</w:t>
            </w:r>
            <w:r>
              <w:rPr>
                <w:rFonts w:ascii="Times New Roman" w:hAnsi="Times New Roman" w:cs="Times New Roman"/>
              </w:rPr>
              <w:t>Negotiation</w:t>
            </w:r>
            <w:r w:rsidR="003A770A">
              <w:rPr>
                <w:rFonts w:ascii="Times New Roman" w:hAnsi="Times New Roman" w:cs="Times New Roman"/>
              </w:rPr>
              <w:t xml:space="preserve"> </w:t>
            </w:r>
            <w:r w:rsidR="00F45577" w:rsidRPr="00F648A3">
              <w:rPr>
                <w:rFonts w:ascii="Times New Roman" w:hAnsi="Times New Roman" w:cs="Times New Roman"/>
              </w:rPr>
              <w:t>“ nėra suteikiamas.</w:t>
            </w:r>
          </w:p>
          <w:p w14:paraId="450F1DF1" w14:textId="0A46497E" w:rsidR="004D65CD" w:rsidRPr="00F648A3" w:rsidRDefault="003A770A" w:rsidP="0039230F">
            <w:pPr>
              <w:pStyle w:val="ListParagraph"/>
              <w:numPr>
                <w:ilvl w:val="2"/>
                <w:numId w:val="7"/>
              </w:numPr>
              <w:jc w:val="both"/>
              <w:rPr>
                <w:rFonts w:ascii="Times New Roman" w:hAnsi="Times New Roman" w:cs="Times New Roman"/>
              </w:rPr>
            </w:pPr>
            <w:r>
              <w:rPr>
                <w:rFonts w:ascii="Times New Roman" w:hAnsi="Times New Roman" w:cs="Times New Roman"/>
              </w:rPr>
              <w:t>Closed Won</w:t>
            </w:r>
            <w:r w:rsidR="004D65CD" w:rsidRPr="00F648A3">
              <w:rPr>
                <w:rFonts w:ascii="Times New Roman" w:hAnsi="Times New Roman" w:cs="Times New Roman"/>
              </w:rPr>
              <w:t xml:space="preserve"> (100%) </w:t>
            </w:r>
            <w:r w:rsidR="004D65CD" w:rsidRPr="00F648A3">
              <w:rPr>
                <w:rFonts w:ascii="Wingdings" w:eastAsia="Wingdings" w:hAnsi="Wingdings" w:cs="Wingdings"/>
              </w:rPr>
              <w:t></w:t>
            </w:r>
            <w:r w:rsidR="004D65CD" w:rsidRPr="00F648A3">
              <w:rPr>
                <w:rFonts w:ascii="Times New Roman" w:hAnsi="Times New Roman" w:cs="Times New Roman"/>
              </w:rPr>
              <w:t xml:space="preserve"> statusas priskiriamas</w:t>
            </w:r>
            <w:r w:rsidR="00F45577" w:rsidRPr="00F648A3">
              <w:rPr>
                <w:rFonts w:ascii="Times New Roman" w:hAnsi="Times New Roman" w:cs="Times New Roman"/>
              </w:rPr>
              <w:t xml:space="preserve"> automatiškai</w:t>
            </w:r>
            <w:r w:rsidR="004D65CD" w:rsidRPr="00F648A3">
              <w:rPr>
                <w:rFonts w:ascii="Times New Roman" w:hAnsi="Times New Roman" w:cs="Times New Roman"/>
              </w:rPr>
              <w:t xml:space="preserve">, kai </w:t>
            </w:r>
            <w:r w:rsidR="000A601A" w:rsidRPr="00F648A3">
              <w:rPr>
                <w:rFonts w:ascii="Times New Roman" w:hAnsi="Times New Roman" w:cs="Times New Roman"/>
              </w:rPr>
              <w:t>„Oppor</w:t>
            </w:r>
            <w:r w:rsidR="00246BDA" w:rsidRPr="00F648A3">
              <w:rPr>
                <w:rFonts w:ascii="Times New Roman" w:hAnsi="Times New Roman" w:cs="Times New Roman"/>
              </w:rPr>
              <w:t xml:space="preserve">tunity“ yra pažymima kaip laimėta, t.y. </w:t>
            </w:r>
            <w:r w:rsidR="00F249EC" w:rsidRPr="00F648A3">
              <w:rPr>
                <w:rFonts w:ascii="Times New Roman" w:hAnsi="Times New Roman" w:cs="Times New Roman"/>
              </w:rPr>
              <w:t xml:space="preserve">kompanija oficialiai pranešė, kad </w:t>
            </w:r>
            <w:r w:rsidR="00246BDA" w:rsidRPr="00F648A3">
              <w:rPr>
                <w:rFonts w:ascii="Times New Roman" w:hAnsi="Times New Roman" w:cs="Times New Roman"/>
              </w:rPr>
              <w:lastRenderedPageBreak/>
              <w:t>investicijoms pasirinkta</w:t>
            </w:r>
            <w:r w:rsidR="001106BD" w:rsidRPr="00F648A3">
              <w:rPr>
                <w:rFonts w:ascii="Times New Roman" w:hAnsi="Times New Roman" w:cs="Times New Roman"/>
              </w:rPr>
              <w:t xml:space="preserve"> </w:t>
            </w:r>
            <w:r w:rsidR="004D65CD" w:rsidRPr="00F648A3">
              <w:rPr>
                <w:rFonts w:ascii="Times New Roman" w:hAnsi="Times New Roman" w:cs="Times New Roman"/>
              </w:rPr>
              <w:t>Lietuva</w:t>
            </w:r>
            <w:r w:rsidR="00D038C9" w:rsidRPr="00F648A3">
              <w:rPr>
                <w:rFonts w:ascii="Times New Roman" w:hAnsi="Times New Roman" w:cs="Times New Roman"/>
              </w:rPr>
              <w:t xml:space="preserve">. </w:t>
            </w:r>
            <w:r w:rsidR="00FE0E99" w:rsidRPr="00F648A3">
              <w:rPr>
                <w:rFonts w:ascii="Times New Roman" w:hAnsi="Times New Roman" w:cs="Times New Roman"/>
              </w:rPr>
              <w:t xml:space="preserve">Laimėjus „Opportunity“, </w:t>
            </w:r>
            <w:r w:rsidR="00046152" w:rsidRPr="00F648A3">
              <w:rPr>
                <w:rFonts w:ascii="Times New Roman" w:hAnsi="Times New Roman" w:cs="Times New Roman"/>
              </w:rPr>
              <w:t>Sistemoje automatiškai turi susikurti „Investment“ kortelė (detalizuojama dokumento J</w:t>
            </w:r>
            <w:r w:rsidR="00336293" w:rsidRPr="00F648A3">
              <w:rPr>
                <w:rFonts w:ascii="Times New Roman" w:hAnsi="Times New Roman" w:cs="Times New Roman"/>
              </w:rPr>
              <w:t xml:space="preserve">. </w:t>
            </w:r>
            <w:r w:rsidR="004012A9" w:rsidRPr="00F648A3">
              <w:rPr>
                <w:rFonts w:ascii="Times New Roman" w:hAnsi="Times New Roman" w:cs="Times New Roman"/>
              </w:rPr>
              <w:t>D</w:t>
            </w:r>
            <w:r w:rsidR="00336293" w:rsidRPr="00F648A3">
              <w:rPr>
                <w:rFonts w:ascii="Times New Roman" w:hAnsi="Times New Roman" w:cs="Times New Roman"/>
              </w:rPr>
              <w:t>alyje).</w:t>
            </w:r>
          </w:p>
          <w:p w14:paraId="0D2F351E" w14:textId="457E1E25" w:rsidR="004D65CD" w:rsidRPr="00F648A3" w:rsidRDefault="00AB6D5B" w:rsidP="0039230F">
            <w:pPr>
              <w:pStyle w:val="ListParagraph"/>
              <w:numPr>
                <w:ilvl w:val="2"/>
                <w:numId w:val="7"/>
              </w:numPr>
              <w:jc w:val="both"/>
              <w:rPr>
                <w:rFonts w:ascii="Times New Roman" w:hAnsi="Times New Roman" w:cs="Times New Roman"/>
              </w:rPr>
            </w:pPr>
            <w:r>
              <w:rPr>
                <w:rFonts w:ascii="Times New Roman" w:hAnsi="Times New Roman" w:cs="Times New Roman"/>
              </w:rPr>
              <w:t xml:space="preserve">Closed Lost </w:t>
            </w:r>
            <w:r w:rsidR="004D65CD" w:rsidRPr="00F648A3">
              <w:rPr>
                <w:rFonts w:ascii="Times New Roman" w:hAnsi="Times New Roman" w:cs="Times New Roman"/>
              </w:rPr>
              <w:t xml:space="preserve"> (</w:t>
            </w:r>
            <w:r w:rsidR="00FE0E99" w:rsidRPr="00F648A3">
              <w:rPr>
                <w:rFonts w:ascii="Times New Roman" w:hAnsi="Times New Roman" w:cs="Times New Roman"/>
              </w:rPr>
              <w:t>L</w:t>
            </w:r>
            <w:r w:rsidR="004D65CD" w:rsidRPr="00F648A3">
              <w:rPr>
                <w:rFonts w:ascii="Times New Roman" w:hAnsi="Times New Roman" w:cs="Times New Roman"/>
              </w:rPr>
              <w:t xml:space="preserve">ost opportunities, 0%) </w:t>
            </w:r>
            <w:r w:rsidR="004D65CD" w:rsidRPr="00F648A3">
              <w:rPr>
                <w:rFonts w:ascii="Wingdings" w:eastAsia="Wingdings" w:hAnsi="Wingdings" w:cs="Wingdings"/>
              </w:rPr>
              <w:t></w:t>
            </w:r>
            <w:r w:rsidR="004D65CD" w:rsidRPr="00F648A3">
              <w:rPr>
                <w:rFonts w:ascii="Times New Roman" w:hAnsi="Times New Roman" w:cs="Times New Roman"/>
              </w:rPr>
              <w:t xml:space="preserve"> statusas priskiriamas, kai </w:t>
            </w:r>
            <w:r w:rsidR="00A343A9" w:rsidRPr="00F648A3">
              <w:rPr>
                <w:rFonts w:ascii="Times New Roman" w:hAnsi="Times New Roman" w:cs="Times New Roman"/>
              </w:rPr>
              <w:t xml:space="preserve">investicinį </w:t>
            </w:r>
            <w:r w:rsidR="004D65CD" w:rsidRPr="00F648A3">
              <w:rPr>
                <w:rFonts w:ascii="Times New Roman" w:hAnsi="Times New Roman" w:cs="Times New Roman"/>
              </w:rPr>
              <w:t xml:space="preserve">projektą nuspręsta įgyvendinti kitoje šalyje arba </w:t>
            </w:r>
            <w:r w:rsidR="00A343A9" w:rsidRPr="00F648A3">
              <w:rPr>
                <w:rFonts w:ascii="Times New Roman" w:hAnsi="Times New Roman" w:cs="Times New Roman"/>
              </w:rPr>
              <w:t xml:space="preserve">to </w:t>
            </w:r>
            <w:r w:rsidR="004D65CD" w:rsidRPr="00F648A3">
              <w:rPr>
                <w:rFonts w:ascii="Times New Roman" w:hAnsi="Times New Roman" w:cs="Times New Roman"/>
              </w:rPr>
              <w:t>projekto įgyvendinimas atšauktas. Priskyrus šį statusą</w:t>
            </w:r>
            <w:r w:rsidR="00F249EC" w:rsidRPr="00F648A3">
              <w:rPr>
                <w:rFonts w:ascii="Times New Roman" w:hAnsi="Times New Roman" w:cs="Times New Roman"/>
              </w:rPr>
              <w:t>,</w:t>
            </w:r>
            <w:r w:rsidR="004D65CD" w:rsidRPr="00F648A3">
              <w:rPr>
                <w:rFonts w:ascii="Times New Roman" w:hAnsi="Times New Roman" w:cs="Times New Roman"/>
              </w:rPr>
              <w:t xml:space="preserve"> </w:t>
            </w:r>
            <w:r w:rsidR="00F249EC" w:rsidRPr="00F648A3">
              <w:rPr>
                <w:rFonts w:ascii="Times New Roman" w:hAnsi="Times New Roman" w:cs="Times New Roman"/>
              </w:rPr>
              <w:t>„Opportunity“ yra laikoma kaip pralaimėta (</w:t>
            </w:r>
            <w:r w:rsidR="004D65CD" w:rsidRPr="00F648A3">
              <w:rPr>
                <w:rFonts w:ascii="Times New Roman" w:hAnsi="Times New Roman" w:cs="Times New Roman"/>
              </w:rPr>
              <w:t>„Lost Opportunit</w:t>
            </w:r>
            <w:r w:rsidR="00F249EC" w:rsidRPr="00F648A3">
              <w:rPr>
                <w:rFonts w:ascii="Times New Roman" w:hAnsi="Times New Roman" w:cs="Times New Roman"/>
              </w:rPr>
              <w:t>y</w:t>
            </w:r>
            <w:r w:rsidR="004D65CD" w:rsidRPr="00F648A3">
              <w:rPr>
                <w:rFonts w:ascii="Times New Roman" w:hAnsi="Times New Roman" w:cs="Times New Roman"/>
              </w:rPr>
              <w:t>“</w:t>
            </w:r>
            <w:r w:rsidR="00F249EC" w:rsidRPr="00F648A3">
              <w:rPr>
                <w:rFonts w:ascii="Times New Roman" w:hAnsi="Times New Roman" w:cs="Times New Roman"/>
              </w:rPr>
              <w:t>)</w:t>
            </w:r>
            <w:r w:rsidR="00FE0E99" w:rsidRPr="00F648A3">
              <w:rPr>
                <w:rFonts w:ascii="Times New Roman" w:hAnsi="Times New Roman" w:cs="Times New Roman"/>
              </w:rPr>
              <w:t>.</w:t>
            </w:r>
          </w:p>
          <w:p w14:paraId="7D468BBB" w14:textId="3B45EB70" w:rsidR="0062482B" w:rsidRPr="00F648A3" w:rsidRDefault="0062482B" w:rsidP="0039230F">
            <w:pPr>
              <w:pStyle w:val="ListParagraph"/>
              <w:numPr>
                <w:ilvl w:val="2"/>
                <w:numId w:val="7"/>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Jei „Opportunity“ </w:t>
            </w:r>
            <w:r w:rsidR="00AB6D5B">
              <w:rPr>
                <w:rFonts w:ascii="Times New Roman" w:hAnsi="Times New Roman" w:cs="Times New Roman"/>
                <w:color w:val="000000" w:themeColor="text1"/>
              </w:rPr>
              <w:t>Need Analysis</w:t>
            </w:r>
            <w:r w:rsidRPr="00F648A3">
              <w:rPr>
                <w:rFonts w:ascii="Times New Roman" w:hAnsi="Times New Roman" w:cs="Times New Roman"/>
                <w:color w:val="000000" w:themeColor="text1"/>
              </w:rPr>
              <w:t xml:space="preserve">  </w:t>
            </w:r>
            <w:r w:rsidR="008D34A8">
              <w:rPr>
                <w:rFonts w:ascii="Times New Roman" w:hAnsi="Times New Roman" w:cs="Times New Roman"/>
                <w:color w:val="000000" w:themeColor="text1"/>
              </w:rPr>
              <w:t>(</w:t>
            </w:r>
            <w:r w:rsidR="00C32608">
              <w:rPr>
                <w:rFonts w:ascii="Times New Roman" w:hAnsi="Times New Roman" w:cs="Times New Roman"/>
                <w:color w:val="000000" w:themeColor="text1"/>
              </w:rPr>
              <w:t>2</w:t>
            </w:r>
            <w:r w:rsidRPr="00F648A3">
              <w:rPr>
                <w:rFonts w:ascii="Times New Roman" w:hAnsi="Times New Roman" w:cs="Times New Roman"/>
                <w:color w:val="000000" w:themeColor="text1"/>
              </w:rPr>
              <w:t>0%</w:t>
            </w:r>
            <w:r w:rsidR="008D34A8">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stadijoje prabūna ilgiau nei 12 mėn., per šį laikotarpį klientas neatsako į el. laiškus ir skambučius, </w:t>
            </w:r>
            <w:r w:rsidR="004324C3" w:rsidRPr="00F648A3">
              <w:rPr>
                <w:rFonts w:ascii="Times New Roman" w:hAnsi="Times New Roman" w:cs="Times New Roman"/>
                <w:color w:val="000000" w:themeColor="text1"/>
              </w:rPr>
              <w:t>vartotojas</w:t>
            </w:r>
            <w:r w:rsidR="00D251F2" w:rsidRPr="00F648A3">
              <w:rPr>
                <w:rFonts w:ascii="Times New Roman" w:hAnsi="Times New Roman" w:cs="Times New Roman"/>
                <w:color w:val="000000" w:themeColor="text1"/>
              </w:rPr>
              <w:t xml:space="preserve"> (</w:t>
            </w:r>
            <w:r w:rsidR="00740338" w:rsidRPr="00F648A3">
              <w:rPr>
                <w:rFonts w:ascii="Times New Roman" w:hAnsi="Times New Roman" w:cs="Times New Roman"/>
                <w:color w:val="000000" w:themeColor="text1"/>
              </w:rPr>
              <w:t xml:space="preserve">„Opportunity </w:t>
            </w:r>
            <w:r w:rsidR="00D251F2" w:rsidRPr="00F648A3">
              <w:rPr>
                <w:rFonts w:ascii="Times New Roman" w:hAnsi="Times New Roman" w:cs="Times New Roman"/>
                <w:color w:val="000000" w:themeColor="text1"/>
              </w:rPr>
              <w:t>Owner</w:t>
            </w:r>
            <w:r w:rsidR="00740338" w:rsidRPr="00F648A3">
              <w:rPr>
                <w:rFonts w:ascii="Times New Roman" w:hAnsi="Times New Roman" w:cs="Times New Roman"/>
                <w:color w:val="000000" w:themeColor="text1"/>
              </w:rPr>
              <w:t>“</w:t>
            </w:r>
            <w:r w:rsidR="00D251F2" w:rsidRPr="00F648A3">
              <w:rPr>
                <w:rFonts w:ascii="Times New Roman" w:hAnsi="Times New Roman" w:cs="Times New Roman"/>
                <w:color w:val="000000" w:themeColor="text1"/>
              </w:rPr>
              <w:t>)</w:t>
            </w:r>
            <w:r w:rsidR="00E25F7D" w:rsidRPr="00F648A3">
              <w:rPr>
                <w:rFonts w:ascii="Times New Roman" w:hAnsi="Times New Roman" w:cs="Times New Roman"/>
                <w:color w:val="000000" w:themeColor="text1"/>
              </w:rPr>
              <w:t xml:space="preserve"> gauna </w:t>
            </w:r>
            <w:r w:rsidR="00F76E58" w:rsidRPr="00F648A3">
              <w:rPr>
                <w:rFonts w:ascii="Times New Roman" w:hAnsi="Times New Roman" w:cs="Times New Roman"/>
                <w:color w:val="000000" w:themeColor="text1"/>
              </w:rPr>
              <w:t>Sistem</w:t>
            </w:r>
            <w:r w:rsidR="00E25F7D" w:rsidRPr="00F648A3">
              <w:rPr>
                <w:rFonts w:ascii="Times New Roman" w:hAnsi="Times New Roman" w:cs="Times New Roman"/>
                <w:color w:val="000000" w:themeColor="text1"/>
              </w:rPr>
              <w:t xml:space="preserve">os pranešimą (el. paštu arba </w:t>
            </w:r>
            <w:r w:rsidR="004D41A2" w:rsidRPr="00F648A3">
              <w:rPr>
                <w:rFonts w:ascii="Times New Roman" w:hAnsi="Times New Roman" w:cs="Times New Roman"/>
                <w:color w:val="000000" w:themeColor="text1"/>
              </w:rPr>
              <w:t xml:space="preserve">aktyviuoju pranešimu </w:t>
            </w:r>
            <w:r w:rsidR="00F76E58" w:rsidRPr="00F648A3">
              <w:rPr>
                <w:rFonts w:ascii="Times New Roman" w:hAnsi="Times New Roman" w:cs="Times New Roman"/>
                <w:color w:val="000000" w:themeColor="text1"/>
              </w:rPr>
              <w:t>Sistem</w:t>
            </w:r>
            <w:r w:rsidR="004D41A2" w:rsidRPr="00F648A3">
              <w:rPr>
                <w:rFonts w:ascii="Times New Roman" w:hAnsi="Times New Roman" w:cs="Times New Roman"/>
                <w:color w:val="000000" w:themeColor="text1"/>
              </w:rPr>
              <w:t>oje), kad „Opportunity“ reikia uždaryti</w:t>
            </w:r>
            <w:r w:rsidRPr="00F648A3">
              <w:rPr>
                <w:rFonts w:ascii="Times New Roman" w:hAnsi="Times New Roman" w:cs="Times New Roman"/>
                <w:color w:val="000000" w:themeColor="text1"/>
              </w:rPr>
              <w:t>.</w:t>
            </w:r>
          </w:p>
          <w:p w14:paraId="64DA1151" w14:textId="21785955" w:rsidR="00CA3A71" w:rsidRPr="00F648A3" w:rsidRDefault="004D65CD"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color w:val="000000"/>
              </w:rPr>
              <w:t xml:space="preserve">Kiti pasirinkimai pagal </w:t>
            </w:r>
            <w:r w:rsidR="00380A55" w:rsidRPr="00F648A3">
              <w:rPr>
                <w:rFonts w:ascii="Times New Roman" w:hAnsi="Times New Roman" w:cs="Times New Roman"/>
                <w:color w:val="000000"/>
              </w:rPr>
              <w:t>Perkančio</w:t>
            </w:r>
            <w:r w:rsidRPr="00F648A3">
              <w:rPr>
                <w:rFonts w:ascii="Times New Roman" w:hAnsi="Times New Roman" w:cs="Times New Roman"/>
                <w:color w:val="000000"/>
              </w:rPr>
              <w:t>sios</w:t>
            </w:r>
            <w:r w:rsidR="00C15776" w:rsidRPr="00F648A3">
              <w:rPr>
                <w:rFonts w:ascii="Times New Roman" w:hAnsi="Times New Roman" w:cs="Times New Roman"/>
                <w:color w:val="000000"/>
              </w:rPr>
              <w:t xml:space="preserve"> organizacijos poreikį.</w:t>
            </w:r>
            <w:r w:rsidRPr="00F648A3">
              <w:rPr>
                <w:rFonts w:ascii="Times New Roman" w:hAnsi="Times New Roman" w:cs="Times New Roman"/>
                <w:color w:val="000000"/>
              </w:rPr>
              <w:t xml:space="preserve"> </w:t>
            </w:r>
          </w:p>
          <w:p w14:paraId="54F4EF6A" w14:textId="0173596B" w:rsidR="001B472D" w:rsidRPr="00842459" w:rsidRDefault="4D49CAE7" w:rsidP="0039230F">
            <w:pPr>
              <w:pStyle w:val="ListParagraph"/>
              <w:numPr>
                <w:ilvl w:val="1"/>
                <w:numId w:val="7"/>
              </w:numPr>
              <w:jc w:val="both"/>
              <w:rPr>
                <w:rFonts w:ascii="Times New Roman" w:hAnsi="Times New Roman" w:cs="Times New Roman"/>
              </w:rPr>
            </w:pPr>
            <w:r w:rsidRPr="00F648A3">
              <w:rPr>
                <w:rFonts w:ascii="Times New Roman" w:hAnsi="Times New Roman" w:cs="Times New Roman"/>
              </w:rPr>
              <w:t>IPD team</w:t>
            </w:r>
            <w:r w:rsidR="7257C928" w:rsidRPr="00F648A3">
              <w:rPr>
                <w:rFonts w:ascii="Times New Roman" w:hAnsi="Times New Roman" w:cs="Times New Roman"/>
              </w:rPr>
              <w:t xml:space="preserve">: </w:t>
            </w:r>
            <w:r w:rsidR="7257C928" w:rsidRPr="00F648A3">
              <w:rPr>
                <w:rFonts w:ascii="Times New Roman" w:hAnsi="Times New Roman" w:cs="Times New Roman"/>
                <w:color w:val="000000" w:themeColor="text1"/>
              </w:rPr>
              <w:t>komanda</w:t>
            </w:r>
            <w:r w:rsidR="00136EC0" w:rsidRPr="00F648A3">
              <w:rPr>
                <w:rFonts w:ascii="Times New Roman" w:hAnsi="Times New Roman" w:cs="Times New Roman"/>
                <w:color w:val="000000" w:themeColor="text1"/>
              </w:rPr>
              <w:t xml:space="preserve"> priskiriama</w:t>
            </w:r>
            <w:r w:rsidR="000603CB" w:rsidRPr="00F648A3">
              <w:rPr>
                <w:rFonts w:ascii="Times New Roman" w:hAnsi="Times New Roman" w:cs="Times New Roman"/>
                <w:color w:val="000000" w:themeColor="text1"/>
              </w:rPr>
              <w:t xml:space="preserve"> automatiškai</w:t>
            </w:r>
            <w:r w:rsidR="00136EC0" w:rsidRPr="00F648A3">
              <w:rPr>
                <w:rFonts w:ascii="Times New Roman" w:hAnsi="Times New Roman" w:cs="Times New Roman"/>
                <w:color w:val="000000" w:themeColor="text1"/>
              </w:rPr>
              <w:t xml:space="preserve"> pagal „Opportunity</w:t>
            </w:r>
            <w:r w:rsidR="000603CB" w:rsidRPr="00F648A3">
              <w:rPr>
                <w:rFonts w:ascii="Times New Roman" w:hAnsi="Times New Roman" w:cs="Times New Roman"/>
                <w:color w:val="000000" w:themeColor="text1"/>
              </w:rPr>
              <w:t xml:space="preserve"> </w:t>
            </w:r>
            <w:r w:rsidR="00136EC0" w:rsidRPr="00F648A3">
              <w:rPr>
                <w:rFonts w:ascii="Times New Roman" w:hAnsi="Times New Roman" w:cs="Times New Roman"/>
                <w:color w:val="000000" w:themeColor="text1"/>
              </w:rPr>
              <w:t>Owner“ nurodyt</w:t>
            </w:r>
            <w:r w:rsidR="000603CB" w:rsidRPr="00F648A3">
              <w:rPr>
                <w:rFonts w:ascii="Times New Roman" w:hAnsi="Times New Roman" w:cs="Times New Roman"/>
                <w:color w:val="000000" w:themeColor="text1"/>
              </w:rPr>
              <w:t>ą asmenį</w:t>
            </w:r>
            <w:r w:rsidR="7257C928" w:rsidRPr="00F648A3">
              <w:rPr>
                <w:rFonts w:ascii="Times New Roman" w:hAnsi="Times New Roman" w:cs="Times New Roman"/>
                <w:color w:val="000000" w:themeColor="text1"/>
              </w:rPr>
              <w:t xml:space="preserve"> </w:t>
            </w:r>
            <w:r w:rsidR="000603CB" w:rsidRPr="00F648A3">
              <w:rPr>
                <w:rFonts w:ascii="Times New Roman" w:hAnsi="Times New Roman" w:cs="Times New Roman"/>
                <w:color w:val="000000" w:themeColor="text1"/>
              </w:rPr>
              <w:t>(</w:t>
            </w:r>
            <w:r w:rsidR="7257C928" w:rsidRPr="00F648A3">
              <w:rPr>
                <w:rFonts w:ascii="Times New Roman" w:hAnsi="Times New Roman" w:cs="Times New Roman"/>
                <w:color w:val="000000" w:themeColor="text1"/>
              </w:rPr>
              <w:t>pagal Perkančiosios organizacijos organizacinę struktūrą</w:t>
            </w:r>
            <w:r w:rsidR="000603CB" w:rsidRPr="00F648A3">
              <w:rPr>
                <w:rFonts w:ascii="Times New Roman" w:hAnsi="Times New Roman" w:cs="Times New Roman"/>
                <w:color w:val="000000" w:themeColor="text1"/>
              </w:rPr>
              <w:t>)</w:t>
            </w:r>
            <w:r w:rsidR="00136EC0" w:rsidRPr="00F648A3">
              <w:rPr>
                <w:rFonts w:ascii="Times New Roman" w:hAnsi="Times New Roman" w:cs="Times New Roman"/>
                <w:color w:val="000000" w:themeColor="text1"/>
              </w:rPr>
              <w:t>.</w:t>
            </w:r>
            <w:r w:rsidR="00842459" w:rsidRPr="00842459">
              <w:rPr>
                <w:rFonts w:ascii="Times New Roman" w:hAnsi="Times New Roman" w:cs="Times New Roman"/>
              </w:rPr>
              <w:t xml:space="preserve"> </w:t>
            </w:r>
          </w:p>
          <w:p w14:paraId="7D7AA8B0" w14:textId="10ED7E85" w:rsidR="004D65CD" w:rsidRPr="00F648A3" w:rsidRDefault="004D65CD" w:rsidP="0039230F">
            <w:pPr>
              <w:pStyle w:val="ListParagraph"/>
              <w:numPr>
                <w:ilvl w:val="1"/>
                <w:numId w:val="7"/>
              </w:numPr>
              <w:jc w:val="both"/>
              <w:rPr>
                <w:rFonts w:ascii="Times New Roman" w:hAnsi="Times New Roman" w:cs="Times New Roman"/>
              </w:rPr>
            </w:pPr>
            <w:r w:rsidRPr="00F648A3">
              <w:rPr>
                <w:rFonts w:ascii="Times New Roman" w:hAnsi="Times New Roman" w:cs="Times New Roman"/>
              </w:rPr>
              <w:t>Industry</w:t>
            </w:r>
            <w:r w:rsidR="7C4EB157" w:rsidRPr="00F648A3">
              <w:rPr>
                <w:rFonts w:ascii="Times New Roman" w:hAnsi="Times New Roman" w:cs="Times New Roman"/>
              </w:rPr>
              <w:t>: planuojamo investicinio projekto industrija</w:t>
            </w:r>
            <w:r w:rsidR="00E31B03" w:rsidRPr="00F648A3">
              <w:rPr>
                <w:rFonts w:ascii="Times New Roman" w:hAnsi="Times New Roman" w:cs="Times New Roman"/>
              </w:rPr>
              <w:t>:</w:t>
            </w:r>
            <w:r w:rsidRPr="00F648A3">
              <w:rPr>
                <w:rFonts w:ascii="Times New Roman" w:hAnsi="Times New Roman" w:cs="Times New Roman"/>
              </w:rPr>
              <w:t xml:space="preserve"> </w:t>
            </w:r>
          </w:p>
          <w:p w14:paraId="09CBD4B3" w14:textId="7C1CF23E" w:rsidR="00E31B03" w:rsidRPr="00F648A3" w:rsidRDefault="002F544E" w:rsidP="0039230F">
            <w:pPr>
              <w:pStyle w:val="ListParagraph"/>
              <w:numPr>
                <w:ilvl w:val="2"/>
                <w:numId w:val="7"/>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„Opportunity“ turi automatiškai paveldėti </w:t>
            </w:r>
            <w:r w:rsidR="004D65CD" w:rsidRPr="00F648A3">
              <w:rPr>
                <w:rFonts w:ascii="Times New Roman" w:hAnsi="Times New Roman" w:cs="Times New Roman"/>
                <w:color w:val="000000" w:themeColor="text1"/>
              </w:rPr>
              <w:t>industri</w:t>
            </w:r>
            <w:r w:rsidRPr="00F648A3">
              <w:rPr>
                <w:rFonts w:ascii="Times New Roman" w:hAnsi="Times New Roman" w:cs="Times New Roman"/>
                <w:color w:val="000000" w:themeColor="text1"/>
              </w:rPr>
              <w:t>jos reikšmę</w:t>
            </w:r>
            <w:r w:rsidR="00EE3B1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 xml:space="preserve">iš „Account“ kortelės </w:t>
            </w:r>
            <w:r w:rsidRPr="00F648A3">
              <w:rPr>
                <w:rFonts w:ascii="Times New Roman" w:hAnsi="Times New Roman" w:cs="Times New Roman"/>
                <w:color w:val="000000" w:themeColor="text1"/>
              </w:rPr>
              <w:t>„Industry“ laukelio</w:t>
            </w:r>
            <w:r w:rsidR="00E31B03" w:rsidRPr="00F648A3">
              <w:rPr>
                <w:rFonts w:ascii="Times New Roman" w:hAnsi="Times New Roman" w:cs="Times New Roman"/>
                <w:color w:val="000000" w:themeColor="text1"/>
              </w:rPr>
              <w:t xml:space="preserve">. </w:t>
            </w:r>
          </w:p>
          <w:p w14:paraId="716C758F" w14:textId="21C9BB52" w:rsidR="004D65CD" w:rsidRPr="00F648A3" w:rsidRDefault="00413441" w:rsidP="0039230F">
            <w:pPr>
              <w:pStyle w:val="ListParagraph"/>
              <w:numPr>
                <w:ilvl w:val="2"/>
                <w:numId w:val="7"/>
              </w:numPr>
              <w:rPr>
                <w:rFonts w:ascii="Times New Roman" w:hAnsi="Times New Roman" w:cs="Times New Roman"/>
                <w:color w:val="000000"/>
              </w:rPr>
            </w:pPr>
            <w:r w:rsidRPr="00F648A3">
              <w:rPr>
                <w:rFonts w:ascii="Times New Roman" w:hAnsi="Times New Roman" w:cs="Times New Roman"/>
                <w:color w:val="000000" w:themeColor="text1"/>
              </w:rPr>
              <w:t>S</w:t>
            </w:r>
            <w:r w:rsidR="004D65CD" w:rsidRPr="00F648A3">
              <w:rPr>
                <w:rFonts w:ascii="Times New Roman" w:hAnsi="Times New Roman" w:cs="Times New Roman"/>
                <w:color w:val="000000" w:themeColor="text1"/>
              </w:rPr>
              <w:t>istemos vartotojui turi būti sudaryta galimybė pakoreguoti</w:t>
            </w:r>
            <w:r w:rsidRPr="00F648A3">
              <w:rPr>
                <w:rFonts w:ascii="Times New Roman" w:hAnsi="Times New Roman" w:cs="Times New Roman"/>
                <w:color w:val="000000" w:themeColor="text1"/>
              </w:rPr>
              <w:t xml:space="preserve"> „Industry“ reikšmę</w:t>
            </w:r>
            <w:r w:rsidR="004D65CD" w:rsidRPr="00F648A3">
              <w:rPr>
                <w:rFonts w:ascii="Times New Roman" w:hAnsi="Times New Roman" w:cs="Times New Roman"/>
                <w:color w:val="000000" w:themeColor="text1"/>
              </w:rPr>
              <w:t xml:space="preserve"> rankiniu būdu</w:t>
            </w:r>
            <w:r w:rsidRPr="00F648A3">
              <w:rPr>
                <w:rFonts w:ascii="Times New Roman" w:hAnsi="Times New Roman" w:cs="Times New Roman"/>
                <w:color w:val="000000" w:themeColor="text1"/>
              </w:rPr>
              <w:t xml:space="preserve"> iš drop-down list, pagal Industrijų sąrašą, išvardintą E. dalyje)</w:t>
            </w:r>
            <w:r w:rsidR="00DF6A04" w:rsidRPr="00F648A3">
              <w:rPr>
                <w:rFonts w:ascii="Times New Roman" w:hAnsi="Times New Roman" w:cs="Times New Roman"/>
                <w:color w:val="000000" w:themeColor="text1"/>
              </w:rPr>
              <w:t>.</w:t>
            </w:r>
          </w:p>
          <w:p w14:paraId="3208FDCA" w14:textId="16366480" w:rsidR="00481133" w:rsidRPr="00F648A3" w:rsidRDefault="26E3AA46" w:rsidP="0039230F">
            <w:pPr>
              <w:pStyle w:val="ListParagraph"/>
              <w:numPr>
                <w:ilvl w:val="1"/>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 xml:space="preserve">Activity: </w:t>
            </w:r>
            <w:r w:rsidR="00481133" w:rsidRPr="00F648A3">
              <w:rPr>
                <w:rFonts w:ascii="Times New Roman" w:hAnsi="Times New Roman" w:cs="Times New Roman"/>
                <w:color w:val="000000" w:themeColor="text1"/>
              </w:rPr>
              <w:t>investicinio projekto veikla (pasirinkimas iš sąrašo su galimybe priskirti daugiau nei vieną veiklą):</w:t>
            </w:r>
          </w:p>
          <w:p w14:paraId="1DFCFAF6" w14:textId="205E9228"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Manufacturing</w:t>
            </w:r>
            <w:r w:rsidR="00A4060F">
              <w:rPr>
                <w:rFonts w:ascii="Times New Roman" w:hAnsi="Times New Roman" w:cs="Times New Roman"/>
                <w:color w:val="000000" w:themeColor="text1"/>
              </w:rPr>
              <w:t>;</w:t>
            </w:r>
          </w:p>
          <w:p w14:paraId="0D347B46" w14:textId="6719CBD1"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IT development</w:t>
            </w:r>
            <w:r w:rsidR="00A4060F">
              <w:rPr>
                <w:rFonts w:ascii="Times New Roman" w:hAnsi="Times New Roman" w:cs="Times New Roman"/>
                <w:color w:val="000000" w:themeColor="text1"/>
              </w:rPr>
              <w:t>;</w:t>
            </w:r>
          </w:p>
          <w:p w14:paraId="3169DFFB" w14:textId="63ACEF1C"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R&amp;D</w:t>
            </w:r>
            <w:r w:rsidR="00A4060F">
              <w:rPr>
                <w:rFonts w:ascii="Times New Roman" w:hAnsi="Times New Roman" w:cs="Times New Roman"/>
                <w:color w:val="000000" w:themeColor="text1"/>
              </w:rPr>
              <w:t>;</w:t>
            </w:r>
          </w:p>
          <w:p w14:paraId="45C278D3" w14:textId="7C5DEB5F"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Business Services</w:t>
            </w:r>
            <w:r w:rsidR="00A4060F">
              <w:rPr>
                <w:rFonts w:ascii="Times New Roman" w:hAnsi="Times New Roman" w:cs="Times New Roman"/>
                <w:color w:val="000000" w:themeColor="text1"/>
              </w:rPr>
              <w:t>;</w:t>
            </w:r>
          </w:p>
          <w:p w14:paraId="50A20BEC" w14:textId="3A1B926C"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Shared Services Centre</w:t>
            </w:r>
            <w:r w:rsidR="00A4060F">
              <w:rPr>
                <w:rFonts w:ascii="Times New Roman" w:hAnsi="Times New Roman" w:cs="Times New Roman"/>
                <w:color w:val="000000" w:themeColor="text1"/>
              </w:rPr>
              <w:t>;</w:t>
            </w:r>
          </w:p>
          <w:p w14:paraId="73B02B55" w14:textId="4ECD1D43"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Logistics, Distribution &amp; Transportation</w:t>
            </w:r>
            <w:r w:rsidR="00A4060F">
              <w:rPr>
                <w:rFonts w:ascii="Times New Roman" w:hAnsi="Times New Roman" w:cs="Times New Roman"/>
                <w:color w:val="000000" w:themeColor="text1"/>
              </w:rPr>
              <w:t>;</w:t>
            </w:r>
          </w:p>
          <w:p w14:paraId="487B4A79" w14:textId="2DE87FFD"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Design, Development &amp; Testing</w:t>
            </w:r>
            <w:r w:rsidR="00A4060F">
              <w:rPr>
                <w:rFonts w:ascii="Times New Roman" w:hAnsi="Times New Roman" w:cs="Times New Roman"/>
                <w:color w:val="000000" w:themeColor="text1"/>
              </w:rPr>
              <w:t>;</w:t>
            </w:r>
          </w:p>
          <w:p w14:paraId="3CE4E1B1" w14:textId="4B82CEEC"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Financial Services</w:t>
            </w:r>
            <w:r w:rsidR="00A4060F">
              <w:rPr>
                <w:rFonts w:ascii="Times New Roman" w:hAnsi="Times New Roman" w:cs="Times New Roman"/>
                <w:color w:val="000000" w:themeColor="text1"/>
              </w:rPr>
              <w:t>;</w:t>
            </w:r>
          </w:p>
          <w:p w14:paraId="33B3260F" w14:textId="74490E8B" w:rsidR="00481133"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Technical Support Centre</w:t>
            </w:r>
            <w:r w:rsidR="00A4060F">
              <w:rPr>
                <w:rFonts w:ascii="Times New Roman" w:hAnsi="Times New Roman" w:cs="Times New Roman"/>
                <w:color w:val="000000" w:themeColor="text1"/>
              </w:rPr>
              <w:t>;</w:t>
            </w:r>
          </w:p>
          <w:p w14:paraId="7036FE24" w14:textId="2EA7C2CA" w:rsidR="26E3AA46" w:rsidRPr="00F648A3" w:rsidRDefault="00481133" w:rsidP="0039230F">
            <w:pPr>
              <w:pStyle w:val="ListParagraph"/>
              <w:numPr>
                <w:ilvl w:val="2"/>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Kiti pasirinkimai pagal Perkančiosios organizacijos poreikį.</w:t>
            </w:r>
          </w:p>
          <w:p w14:paraId="1D1D943D" w14:textId="70D43622" w:rsidR="00C96007" w:rsidRPr="00BF246B"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Product</w:t>
            </w:r>
            <w:r w:rsidR="006E176B">
              <w:rPr>
                <w:rFonts w:ascii="Times New Roman" w:hAnsi="Times New Roman" w:cs="Times New Roman"/>
                <w:color w:val="000000" w:themeColor="text1"/>
              </w:rPr>
              <w:t xml:space="preserve"> Name</w:t>
            </w:r>
            <w:r w:rsidR="3E246F51" w:rsidRPr="00F648A3">
              <w:rPr>
                <w:rFonts w:ascii="Times New Roman" w:hAnsi="Times New Roman" w:cs="Times New Roman"/>
                <w:color w:val="000000" w:themeColor="text1"/>
              </w:rPr>
              <w:t xml:space="preserve">: </w:t>
            </w:r>
            <w:r w:rsidR="005B2F48" w:rsidRPr="00F648A3">
              <w:rPr>
                <w:rFonts w:ascii="Times New Roman" w:hAnsi="Times New Roman" w:cs="Times New Roman"/>
                <w:color w:val="000000" w:themeColor="text1"/>
              </w:rPr>
              <w:t xml:space="preserve">pažymima </w:t>
            </w:r>
            <w:r w:rsidR="3E246F51" w:rsidRPr="00F648A3">
              <w:rPr>
                <w:rFonts w:ascii="Times New Roman" w:hAnsi="Times New Roman" w:cs="Times New Roman"/>
                <w:color w:val="000000" w:themeColor="text1"/>
              </w:rPr>
              <w:t xml:space="preserve">kokį </w:t>
            </w:r>
            <w:r w:rsidR="00FD1A65" w:rsidRPr="00F648A3">
              <w:rPr>
                <w:rFonts w:ascii="Times New Roman" w:hAnsi="Times New Roman" w:cs="Times New Roman"/>
                <w:color w:val="000000" w:themeColor="text1"/>
              </w:rPr>
              <w:t>„</w:t>
            </w:r>
            <w:r w:rsidR="3E246F51" w:rsidRPr="00F648A3">
              <w:rPr>
                <w:rFonts w:ascii="Times New Roman" w:hAnsi="Times New Roman" w:cs="Times New Roman"/>
                <w:color w:val="000000" w:themeColor="text1"/>
              </w:rPr>
              <w:t>Investuok Lietuvoje</w:t>
            </w:r>
            <w:r w:rsidR="00FD1A65" w:rsidRPr="00F648A3">
              <w:rPr>
                <w:rFonts w:ascii="Times New Roman" w:hAnsi="Times New Roman" w:cs="Times New Roman"/>
                <w:color w:val="000000" w:themeColor="text1"/>
              </w:rPr>
              <w:t>“</w:t>
            </w:r>
            <w:r w:rsidR="3E246F51" w:rsidRPr="00F648A3">
              <w:rPr>
                <w:rFonts w:ascii="Times New Roman" w:hAnsi="Times New Roman" w:cs="Times New Roman"/>
                <w:color w:val="000000" w:themeColor="text1"/>
              </w:rPr>
              <w:t xml:space="preserve"> produktą atitinka investicinis projektas</w:t>
            </w:r>
            <w:r w:rsidR="00ED11ED"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w:t>
            </w:r>
            <w:r w:rsidR="006E176B">
              <w:rPr>
                <w:rFonts w:ascii="Times New Roman" w:hAnsi="Times New Roman" w:cs="Times New Roman"/>
                <w:color w:val="000000" w:themeColor="text1"/>
              </w:rPr>
              <w:t>P</w:t>
            </w:r>
            <w:r w:rsidR="006E176B" w:rsidRPr="00F648A3">
              <w:rPr>
                <w:rFonts w:ascii="Times New Roman" w:hAnsi="Times New Roman" w:cs="Times New Roman"/>
                <w:color w:val="000000" w:themeColor="text1"/>
              </w:rPr>
              <w:t>arenkami rankiniu būdu iš drop-down list</w:t>
            </w:r>
            <w:r w:rsidR="006E176B">
              <w:rPr>
                <w:rFonts w:ascii="Times New Roman" w:hAnsi="Times New Roman" w:cs="Times New Roman"/>
                <w:color w:val="000000" w:themeColor="text1"/>
              </w:rPr>
              <w:t>:</w:t>
            </w:r>
            <w:r w:rsidR="006E176B" w:rsidRPr="00F648A3" w:rsidDel="006E176B">
              <w:rPr>
                <w:rFonts w:ascii="Times New Roman" w:hAnsi="Times New Roman" w:cs="Times New Roman"/>
                <w:color w:val="000000" w:themeColor="text1"/>
              </w:rPr>
              <w:t xml:space="preserve"> </w:t>
            </w:r>
          </w:p>
          <w:p w14:paraId="3E602C21" w14:textId="0C58981F" w:rsidR="006E176B" w:rsidRPr="006E176B" w:rsidRDefault="624DE7D5"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MFG</w:t>
            </w:r>
            <w:r w:rsidR="006E176B" w:rsidRPr="7DB23008">
              <w:rPr>
                <w:rFonts w:ascii="Times New Roman" w:hAnsi="Times New Roman" w:cs="Times New Roman"/>
                <w:color w:val="000000" w:themeColor="text1"/>
              </w:rPr>
              <w:t xml:space="preserve"> | Data Centers</w:t>
            </w:r>
            <w:r w:rsidR="00F60824" w:rsidRPr="7DB23008">
              <w:rPr>
                <w:rFonts w:ascii="Times New Roman" w:hAnsi="Times New Roman" w:cs="Times New Roman"/>
                <w:color w:val="000000" w:themeColor="text1"/>
              </w:rPr>
              <w:t>;</w:t>
            </w:r>
          </w:p>
          <w:p w14:paraId="0A89BADE" w14:textId="317481E3" w:rsidR="006E176B" w:rsidRPr="006E176B" w:rsidRDefault="006E176B" w:rsidP="0039230F">
            <w:pPr>
              <w:pStyle w:val="ListParagraph"/>
              <w:numPr>
                <w:ilvl w:val="2"/>
                <w:numId w:val="7"/>
              </w:numPr>
              <w:jc w:val="both"/>
              <w:rPr>
                <w:rFonts w:ascii="Times New Roman" w:hAnsi="Times New Roman" w:cs="Times New Roman"/>
                <w:color w:val="000000"/>
              </w:rPr>
            </w:pPr>
            <w:r w:rsidRPr="006E176B">
              <w:rPr>
                <w:rFonts w:ascii="Times New Roman" w:hAnsi="Times New Roman" w:cs="Times New Roman"/>
                <w:color w:val="000000"/>
              </w:rPr>
              <w:t>GBS | Financial SSC</w:t>
            </w:r>
            <w:r w:rsidR="00F60824">
              <w:rPr>
                <w:rFonts w:ascii="Times New Roman" w:hAnsi="Times New Roman" w:cs="Times New Roman"/>
                <w:color w:val="000000"/>
              </w:rPr>
              <w:t>;</w:t>
            </w:r>
          </w:p>
          <w:p w14:paraId="60D2980F" w14:textId="5B7B3CF5" w:rsidR="006E176B" w:rsidRPr="006E176B" w:rsidRDefault="006E176B"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 xml:space="preserve">GBS | </w:t>
            </w:r>
            <w:r w:rsidR="4F57350B" w:rsidRPr="7DB23008">
              <w:rPr>
                <w:rFonts w:ascii="Times New Roman" w:hAnsi="Times New Roman" w:cs="Times New Roman"/>
                <w:color w:val="000000" w:themeColor="text1"/>
              </w:rPr>
              <w:t>Captive</w:t>
            </w:r>
            <w:r w:rsidR="00F60824" w:rsidRPr="7DB23008">
              <w:rPr>
                <w:rFonts w:ascii="Times New Roman" w:hAnsi="Times New Roman" w:cs="Times New Roman"/>
                <w:color w:val="000000" w:themeColor="text1"/>
              </w:rPr>
              <w:t>;</w:t>
            </w:r>
          </w:p>
          <w:p w14:paraId="0A20673F" w14:textId="1FB0835D" w:rsidR="006E176B" w:rsidRPr="006E176B" w:rsidRDefault="37DEB2FC"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 xml:space="preserve">GBS | </w:t>
            </w:r>
            <w:r w:rsidR="03592FE5" w:rsidRPr="7DB23008">
              <w:rPr>
                <w:rFonts w:ascii="Times New Roman" w:hAnsi="Times New Roman" w:cs="Times New Roman"/>
                <w:color w:val="000000" w:themeColor="text1"/>
              </w:rPr>
              <w:t>Outsourcing</w:t>
            </w:r>
            <w:r w:rsidR="4C92BE26" w:rsidRPr="7DB23008">
              <w:rPr>
                <w:rFonts w:ascii="Times New Roman" w:hAnsi="Times New Roman" w:cs="Times New Roman"/>
                <w:color w:val="000000" w:themeColor="text1"/>
              </w:rPr>
              <w:t>;</w:t>
            </w:r>
          </w:p>
          <w:p w14:paraId="18258FAA" w14:textId="576AA8D2" w:rsidR="006E176B" w:rsidRPr="006E176B" w:rsidRDefault="37DEB2FC"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LS | Bio</w:t>
            </w:r>
            <w:r w:rsidR="624DE7D5" w:rsidRPr="7DB23008">
              <w:rPr>
                <w:rFonts w:ascii="Times New Roman" w:hAnsi="Times New Roman" w:cs="Times New Roman"/>
                <w:color w:val="000000" w:themeColor="text1"/>
              </w:rPr>
              <w:t>pharma</w:t>
            </w:r>
            <w:r w:rsidR="4C92BE26" w:rsidRPr="7DB23008">
              <w:rPr>
                <w:rFonts w:ascii="Times New Roman" w:hAnsi="Times New Roman" w:cs="Times New Roman"/>
                <w:color w:val="000000" w:themeColor="text1"/>
              </w:rPr>
              <w:t>;</w:t>
            </w:r>
          </w:p>
          <w:p w14:paraId="740533F0" w14:textId="3F212A55" w:rsidR="006E176B" w:rsidRPr="006E176B" w:rsidRDefault="006E176B"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LS | Medical Devices</w:t>
            </w:r>
            <w:r w:rsidR="00F60824" w:rsidRPr="7DB23008">
              <w:rPr>
                <w:rFonts w:ascii="Times New Roman" w:hAnsi="Times New Roman" w:cs="Times New Roman"/>
                <w:color w:val="000000" w:themeColor="text1"/>
              </w:rPr>
              <w:t>;</w:t>
            </w:r>
          </w:p>
          <w:p w14:paraId="7ED4331D" w14:textId="2931A856" w:rsidR="00187F8D" w:rsidRPr="006E176B" w:rsidRDefault="436C33C9"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LS</w:t>
            </w:r>
            <w:r w:rsidR="1B3EBF9B" w:rsidRPr="7DB23008">
              <w:rPr>
                <w:rFonts w:ascii="Times New Roman" w:hAnsi="Times New Roman" w:cs="Times New Roman"/>
                <w:color w:val="000000" w:themeColor="text1"/>
              </w:rPr>
              <w:t xml:space="preserve"> | Bioeconomy</w:t>
            </w:r>
          </w:p>
          <w:p w14:paraId="06A66D76" w14:textId="1868E7B8" w:rsidR="006E176B" w:rsidRPr="006E176B" w:rsidRDefault="006E176B"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 xml:space="preserve">MFG | </w:t>
            </w:r>
            <w:r w:rsidR="1B3EBF9B" w:rsidRPr="7DB23008">
              <w:rPr>
                <w:rFonts w:ascii="Times New Roman" w:hAnsi="Times New Roman" w:cs="Times New Roman"/>
                <w:color w:val="000000" w:themeColor="text1"/>
              </w:rPr>
              <w:t>Cleantech</w:t>
            </w:r>
            <w:r w:rsidR="00F60824" w:rsidRPr="7DB23008">
              <w:rPr>
                <w:rFonts w:ascii="Times New Roman" w:hAnsi="Times New Roman" w:cs="Times New Roman"/>
                <w:color w:val="000000" w:themeColor="text1"/>
              </w:rPr>
              <w:t>;</w:t>
            </w:r>
          </w:p>
          <w:p w14:paraId="39C1F14E" w14:textId="04CE3C7D" w:rsidR="006E176B" w:rsidRPr="006E176B" w:rsidRDefault="37DEB2FC" w:rsidP="7DB23008">
            <w:pPr>
              <w:pStyle w:val="ListParagraph"/>
              <w:numPr>
                <w:ilvl w:val="2"/>
                <w:numId w:val="7"/>
              </w:numPr>
              <w:rPr>
                <w:rFonts w:ascii="Times New Roman" w:hAnsi="Times New Roman" w:cs="Times New Roman"/>
                <w:color w:val="000000"/>
              </w:rPr>
            </w:pPr>
            <w:r w:rsidRPr="7DB23008">
              <w:rPr>
                <w:rFonts w:ascii="Times New Roman" w:hAnsi="Times New Roman" w:cs="Times New Roman"/>
                <w:color w:val="000000" w:themeColor="text1"/>
              </w:rPr>
              <w:t xml:space="preserve">MFG | </w:t>
            </w:r>
            <w:r w:rsidR="5AAF75A5" w:rsidRPr="7DB23008">
              <w:rPr>
                <w:rFonts w:ascii="Times New Roman" w:hAnsi="Times New Roman" w:cs="Times New Roman"/>
                <w:color w:val="000000" w:themeColor="text1"/>
              </w:rPr>
              <w:t>Advanced Manufacturing</w:t>
            </w:r>
            <w:r w:rsidR="3BC8C9C8" w:rsidRPr="7DB23008">
              <w:rPr>
                <w:rFonts w:ascii="Times New Roman" w:hAnsi="Times New Roman" w:cs="Times New Roman"/>
                <w:color w:val="000000" w:themeColor="text1"/>
              </w:rPr>
              <w:t>;</w:t>
            </w:r>
            <w:r w:rsidR="4C92BE26" w:rsidRPr="7DB23008">
              <w:rPr>
                <w:rFonts w:ascii="Times New Roman" w:hAnsi="Times New Roman" w:cs="Times New Roman"/>
                <w:color w:val="000000" w:themeColor="text1"/>
              </w:rPr>
              <w:t>;</w:t>
            </w:r>
          </w:p>
          <w:p w14:paraId="3FE12F4C" w14:textId="4D3C3D90" w:rsidR="006E176B" w:rsidRDefault="37DEB2FC"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 xml:space="preserve">MFG | </w:t>
            </w:r>
            <w:r w:rsidR="3BC8C9C8" w:rsidRPr="7DB23008">
              <w:rPr>
                <w:rFonts w:ascii="Times New Roman" w:hAnsi="Times New Roman" w:cs="Times New Roman"/>
                <w:color w:val="000000" w:themeColor="text1"/>
              </w:rPr>
              <w:t>Defence</w:t>
            </w:r>
            <w:r w:rsidR="4C92BE26" w:rsidRPr="7DB23008">
              <w:rPr>
                <w:rFonts w:ascii="Times New Roman" w:hAnsi="Times New Roman" w:cs="Times New Roman"/>
                <w:color w:val="000000" w:themeColor="text1"/>
              </w:rPr>
              <w:t>;</w:t>
            </w:r>
          </w:p>
          <w:p w14:paraId="17B08CE5" w14:textId="5EF017C9" w:rsidR="003003CA" w:rsidRDefault="013079BA"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lastRenderedPageBreak/>
              <w:t>MFG | E-Mobility</w:t>
            </w:r>
          </w:p>
          <w:p w14:paraId="6B7F6F9E" w14:textId="0CC5E959" w:rsidR="006E176B" w:rsidRPr="00BF246B" w:rsidRDefault="37DEB2FC" w:rsidP="0039230F">
            <w:pPr>
              <w:pStyle w:val="ListParagraph"/>
              <w:numPr>
                <w:ilvl w:val="2"/>
                <w:numId w:val="7"/>
              </w:numPr>
              <w:jc w:val="both"/>
              <w:rPr>
                <w:rFonts w:ascii="Times New Roman" w:hAnsi="Times New Roman" w:cs="Times New Roman"/>
                <w:color w:val="000000"/>
              </w:rPr>
            </w:pPr>
            <w:r w:rsidRPr="7DB23008">
              <w:rPr>
                <w:rFonts w:ascii="Times New Roman" w:hAnsi="Times New Roman" w:cs="Times New Roman"/>
                <w:color w:val="000000" w:themeColor="text1"/>
              </w:rPr>
              <w:t xml:space="preserve">TECH | </w:t>
            </w:r>
            <w:r w:rsidR="48AD08AD" w:rsidRPr="7DB23008">
              <w:rPr>
                <w:rFonts w:ascii="Times New Roman" w:hAnsi="Times New Roman" w:cs="Times New Roman"/>
                <w:color w:val="000000" w:themeColor="text1"/>
              </w:rPr>
              <w:t>Product Development</w:t>
            </w:r>
            <w:r w:rsidR="4C92BE26" w:rsidRPr="7DB23008">
              <w:rPr>
                <w:rFonts w:ascii="Times New Roman" w:hAnsi="Times New Roman" w:cs="Times New Roman"/>
                <w:color w:val="000000" w:themeColor="text1"/>
              </w:rPr>
              <w:t>;</w:t>
            </w:r>
          </w:p>
          <w:p w14:paraId="12E9E927" w14:textId="49515787" w:rsidR="006E176B" w:rsidRPr="006E176B" w:rsidRDefault="006E176B" w:rsidP="0039230F">
            <w:pPr>
              <w:pStyle w:val="ListParagraph"/>
              <w:numPr>
                <w:ilvl w:val="2"/>
                <w:numId w:val="7"/>
              </w:numPr>
              <w:jc w:val="both"/>
              <w:rPr>
                <w:rFonts w:ascii="Times New Roman" w:hAnsi="Times New Roman" w:cs="Times New Roman"/>
                <w:color w:val="000000"/>
              </w:rPr>
            </w:pPr>
            <w:r w:rsidRPr="006E176B">
              <w:rPr>
                <w:rFonts w:ascii="Times New Roman" w:hAnsi="Times New Roman" w:cs="Times New Roman"/>
                <w:color w:val="000000"/>
              </w:rPr>
              <w:t>TECH | FinTech</w:t>
            </w:r>
            <w:r w:rsidR="00F60824">
              <w:rPr>
                <w:rFonts w:ascii="Times New Roman" w:hAnsi="Times New Roman" w:cs="Times New Roman"/>
                <w:color w:val="000000"/>
              </w:rPr>
              <w:t>;</w:t>
            </w:r>
          </w:p>
          <w:p w14:paraId="422FC541" w14:textId="18B52CEA" w:rsidR="00386354" w:rsidRPr="006E176B" w:rsidRDefault="141752F2" w:rsidP="7DB23008">
            <w:pPr>
              <w:pStyle w:val="ListParagraph"/>
              <w:numPr>
                <w:ilvl w:val="2"/>
                <w:numId w:val="7"/>
              </w:numPr>
              <w:spacing w:line="259" w:lineRule="auto"/>
              <w:jc w:val="both"/>
              <w:rPr>
                <w:rFonts w:ascii="Times New Roman" w:hAnsi="Times New Roman" w:cs="Times New Roman"/>
                <w:color w:val="000000" w:themeColor="text1"/>
              </w:rPr>
            </w:pPr>
            <w:r w:rsidRPr="7DB23008">
              <w:rPr>
                <w:rFonts w:ascii="Times New Roman" w:hAnsi="Times New Roman" w:cs="Times New Roman"/>
                <w:color w:val="000000" w:themeColor="text1"/>
              </w:rPr>
              <w:t>LTU | L</w:t>
            </w:r>
            <w:r w:rsidR="6539186B" w:rsidRPr="7DB23008">
              <w:rPr>
                <w:rFonts w:ascii="Times New Roman" w:hAnsi="Times New Roman" w:cs="Times New Roman"/>
                <w:color w:val="000000" w:themeColor="text1"/>
              </w:rPr>
              <w:t>a</w:t>
            </w:r>
            <w:r w:rsidRPr="7DB23008">
              <w:rPr>
                <w:rFonts w:ascii="Times New Roman" w:hAnsi="Times New Roman" w:cs="Times New Roman"/>
                <w:color w:val="000000" w:themeColor="text1"/>
              </w:rPr>
              <w:t>rge Projects</w:t>
            </w:r>
          </w:p>
          <w:p w14:paraId="106452ED" w14:textId="03BF8C58" w:rsidR="006E176B" w:rsidRPr="006E176B" w:rsidRDefault="006E176B" w:rsidP="0039230F">
            <w:pPr>
              <w:pStyle w:val="ListParagraph"/>
              <w:numPr>
                <w:ilvl w:val="2"/>
                <w:numId w:val="7"/>
              </w:numPr>
              <w:jc w:val="both"/>
              <w:rPr>
                <w:rFonts w:ascii="Times New Roman" w:hAnsi="Times New Roman" w:cs="Times New Roman"/>
                <w:color w:val="000000"/>
              </w:rPr>
            </w:pPr>
            <w:r w:rsidRPr="006E176B">
              <w:rPr>
                <w:rFonts w:ascii="Times New Roman" w:hAnsi="Times New Roman" w:cs="Times New Roman"/>
                <w:color w:val="000000"/>
              </w:rPr>
              <w:t>Other</w:t>
            </w:r>
            <w:r w:rsidR="00F60824">
              <w:rPr>
                <w:rFonts w:ascii="Times New Roman" w:hAnsi="Times New Roman" w:cs="Times New Roman"/>
                <w:color w:val="000000"/>
              </w:rPr>
              <w:t>;</w:t>
            </w:r>
          </w:p>
          <w:p w14:paraId="73CE1055" w14:textId="77777777" w:rsidR="006E176B" w:rsidRPr="006E176B" w:rsidRDefault="006E176B" w:rsidP="0039230F">
            <w:pPr>
              <w:pStyle w:val="ListParagraph"/>
              <w:numPr>
                <w:ilvl w:val="2"/>
                <w:numId w:val="7"/>
              </w:numPr>
              <w:jc w:val="both"/>
              <w:rPr>
                <w:rFonts w:ascii="Times New Roman" w:hAnsi="Times New Roman" w:cs="Times New Roman"/>
                <w:color w:val="000000"/>
              </w:rPr>
            </w:pPr>
            <w:r w:rsidRPr="006E176B">
              <w:rPr>
                <w:rFonts w:ascii="Times New Roman" w:hAnsi="Times New Roman" w:cs="Times New Roman"/>
                <w:color w:val="000000"/>
              </w:rPr>
              <w:t>Kiti pasirinkimai pagal perkančiosios organizacijos poreikį.</w:t>
            </w:r>
          </w:p>
          <w:p w14:paraId="693B6089" w14:textId="77777777" w:rsidR="006E176B" w:rsidRPr="00F648A3" w:rsidRDefault="006E176B" w:rsidP="7DB23008">
            <w:pPr>
              <w:pStyle w:val="ListParagraph"/>
              <w:ind w:left="2064"/>
              <w:jc w:val="both"/>
              <w:rPr>
                <w:rFonts w:ascii="Times New Roman" w:hAnsi="Times New Roman" w:cs="Times New Roman"/>
                <w:color w:val="000000"/>
              </w:rPr>
            </w:pPr>
          </w:p>
          <w:p w14:paraId="4EF88342" w14:textId="25FC1A1B"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Country</w:t>
            </w:r>
            <w:r w:rsidR="0BAD5EFC" w:rsidRPr="00F648A3">
              <w:rPr>
                <w:rFonts w:ascii="Times New Roman" w:hAnsi="Times New Roman" w:cs="Times New Roman"/>
                <w:color w:val="000000" w:themeColor="text1"/>
              </w:rPr>
              <w:t>: investicijų kilmės šalis</w:t>
            </w:r>
            <w:r w:rsidR="00DF1FED" w:rsidRPr="09F11F14">
              <w:rPr>
                <w:rFonts w:ascii="Times New Roman" w:eastAsia="Wingdings" w:hAnsi="Times New Roman" w:cs="Times New Roman"/>
                <w:color w:val="000000" w:themeColor="text1"/>
              </w:rPr>
              <w:t>.</w:t>
            </w:r>
            <w:r w:rsidRPr="09F11F14">
              <w:rPr>
                <w:rFonts w:ascii="Times New Roman" w:hAnsi="Times New Roman" w:cs="Times New Roman"/>
                <w:color w:val="000000" w:themeColor="text1"/>
              </w:rPr>
              <w:t xml:space="preserve"> Sistema turi automatiškai perkelti šalies </w:t>
            </w:r>
            <w:r w:rsidR="00747E4E" w:rsidRPr="09F11F14">
              <w:rPr>
                <w:rFonts w:ascii="Times New Roman" w:hAnsi="Times New Roman" w:cs="Times New Roman"/>
                <w:color w:val="000000" w:themeColor="text1"/>
              </w:rPr>
              <w:t xml:space="preserve">laukelio reikšmę </w:t>
            </w:r>
            <w:r w:rsidRPr="09F11F14">
              <w:rPr>
                <w:rFonts w:ascii="Times New Roman" w:hAnsi="Times New Roman" w:cs="Times New Roman"/>
                <w:color w:val="000000" w:themeColor="text1"/>
              </w:rPr>
              <w:t xml:space="preserve">iš „Account“ kortelės į „Opportunity“ objekto „Country“ laukelį, tačiau </w:t>
            </w:r>
            <w:r w:rsidR="00F76E58" w:rsidRPr="09F11F14">
              <w:rPr>
                <w:rFonts w:ascii="Times New Roman" w:hAnsi="Times New Roman" w:cs="Times New Roman"/>
                <w:color w:val="000000" w:themeColor="text1"/>
              </w:rPr>
              <w:t>Sistem</w:t>
            </w:r>
            <w:r w:rsidRPr="09F11F14">
              <w:rPr>
                <w:rFonts w:ascii="Times New Roman" w:hAnsi="Times New Roman" w:cs="Times New Roman"/>
                <w:color w:val="000000" w:themeColor="text1"/>
              </w:rPr>
              <w:t>os vartotojui turi būti sudaryta galimybė pakoreguoti įrašą rankiniu būdu</w:t>
            </w:r>
            <w:r w:rsidR="00EA1C0C" w:rsidRPr="09F11F14">
              <w:rPr>
                <w:rFonts w:ascii="Times New Roman" w:hAnsi="Times New Roman" w:cs="Times New Roman"/>
                <w:color w:val="000000" w:themeColor="text1"/>
              </w:rPr>
              <w:t>.</w:t>
            </w:r>
          </w:p>
          <w:p w14:paraId="446251FE" w14:textId="4A43EEA8" w:rsidR="004D65CD" w:rsidRPr="00F648A3" w:rsidRDefault="4812673C"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D</w:t>
            </w:r>
            <w:r w:rsidR="004D65CD" w:rsidRPr="00F648A3">
              <w:rPr>
                <w:rFonts w:ascii="Times New Roman" w:hAnsi="Times New Roman" w:cs="Times New Roman"/>
                <w:color w:val="000000" w:themeColor="text1"/>
              </w:rPr>
              <w:t>escription</w:t>
            </w:r>
            <w:r w:rsidR="2A5B4C60" w:rsidRPr="00F648A3">
              <w:rPr>
                <w:rFonts w:ascii="Times New Roman" w:hAnsi="Times New Roman" w:cs="Times New Roman"/>
                <w:color w:val="000000" w:themeColor="text1"/>
              </w:rPr>
              <w:t>: investicinio projekto aprašymas</w:t>
            </w:r>
            <w:r w:rsidR="004D65CD" w:rsidRPr="00F648A3">
              <w:rPr>
                <w:rFonts w:ascii="Times New Roman" w:hAnsi="Times New Roman" w:cs="Times New Roman"/>
                <w:color w:val="000000" w:themeColor="text1"/>
              </w:rPr>
              <w:t xml:space="preserve"> (type</w:t>
            </w:r>
            <w:r w:rsidR="7509D0C9" w:rsidRPr="00F648A3">
              <w:rPr>
                <w:rFonts w:ascii="Times New Roman" w:hAnsi="Times New Roman" w:cs="Times New Roman"/>
                <w:color w:val="000000" w:themeColor="text1"/>
              </w:rPr>
              <w:t>-in</w:t>
            </w:r>
            <w:r w:rsidR="004D65CD" w:rsidRPr="00F648A3">
              <w:rPr>
                <w:rFonts w:ascii="Times New Roman" w:hAnsi="Times New Roman" w:cs="Times New Roman"/>
                <w:color w:val="000000" w:themeColor="text1"/>
              </w:rPr>
              <w:t xml:space="preserve"> t</w:t>
            </w:r>
            <w:r w:rsidR="12043803" w:rsidRPr="00F648A3">
              <w:rPr>
                <w:rFonts w:ascii="Times New Roman" w:hAnsi="Times New Roman" w:cs="Times New Roman"/>
                <w:color w:val="000000" w:themeColor="text1"/>
              </w:rPr>
              <w:t>ekstas</w:t>
            </w:r>
            <w:r w:rsidR="004D65CD" w:rsidRPr="00F648A3">
              <w:rPr>
                <w:rFonts w:ascii="Times New Roman" w:hAnsi="Times New Roman" w:cs="Times New Roman"/>
                <w:color w:val="000000" w:themeColor="text1"/>
              </w:rPr>
              <w:t>)</w:t>
            </w:r>
            <w:r w:rsidR="00EA1C0C">
              <w:rPr>
                <w:rFonts w:ascii="Times New Roman" w:hAnsi="Times New Roman" w:cs="Times New Roman"/>
                <w:color w:val="000000" w:themeColor="text1"/>
              </w:rPr>
              <w:t>.</w:t>
            </w:r>
          </w:p>
          <w:p w14:paraId="145EA7BC" w14:textId="71079BE6"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Start date</w:t>
            </w:r>
            <w:r w:rsidR="6F1EFB7B"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pradžios datos įvedimas</w:t>
            </w:r>
            <w:r w:rsidR="00EA1C0C">
              <w:rPr>
                <w:rFonts w:ascii="Times New Roman" w:hAnsi="Times New Roman" w:cs="Times New Roman"/>
                <w:color w:val="000000" w:themeColor="text1"/>
              </w:rPr>
              <w:t>.</w:t>
            </w:r>
          </w:p>
          <w:p w14:paraId="09C5A8D4" w14:textId="54AE90AD"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Due date</w:t>
            </w:r>
            <w:r w:rsidR="3978F58C" w:rsidRPr="00F648A3">
              <w:rPr>
                <w:rFonts w:ascii="Times New Roman" w:hAnsi="Times New Roman" w:cs="Times New Roman"/>
                <w:color w:val="000000" w:themeColor="text1"/>
              </w:rPr>
              <w:t>:</w:t>
            </w:r>
            <w:r w:rsidR="51C716A9" w:rsidRPr="7DB23008">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pabaigos datos įvedimas</w:t>
            </w:r>
            <w:r w:rsidR="00EA1C0C">
              <w:rPr>
                <w:rFonts w:ascii="Times New Roman" w:hAnsi="Times New Roman" w:cs="Times New Roman"/>
                <w:color w:val="000000" w:themeColor="text1"/>
              </w:rPr>
              <w:t>.</w:t>
            </w:r>
          </w:p>
          <w:p w14:paraId="6A9D1E98" w14:textId="048530AE" w:rsidR="00436233" w:rsidRDefault="00CA265F" w:rsidP="0039230F">
            <w:pPr>
              <w:pStyle w:val="ListParagraph"/>
              <w:numPr>
                <w:ilvl w:val="1"/>
                <w:numId w:val="7"/>
              </w:numPr>
              <w:jc w:val="both"/>
              <w:rPr>
                <w:rFonts w:ascii="Times New Roman" w:hAnsi="Times New Roman" w:cs="Times New Roman"/>
              </w:rPr>
            </w:pPr>
            <w:r w:rsidRPr="00F648A3">
              <w:rPr>
                <w:rFonts w:ascii="Times New Roman" w:hAnsi="Times New Roman" w:cs="Times New Roman"/>
                <w:color w:val="000000" w:themeColor="text1"/>
              </w:rPr>
              <w:t>FTE</w:t>
            </w:r>
            <w:r w:rsidR="3FBBF0AE" w:rsidRPr="00F648A3">
              <w:rPr>
                <w:rFonts w:ascii="Times New Roman" w:hAnsi="Times New Roman" w:cs="Times New Roman"/>
                <w:color w:val="000000" w:themeColor="text1"/>
              </w:rPr>
              <w:t>: planuojamų sukurti darbo vietų skaičius</w:t>
            </w:r>
            <w:r w:rsidR="004D65CD" w:rsidRPr="00F648A3">
              <w:rPr>
                <w:rFonts w:ascii="Times New Roman" w:hAnsi="Times New Roman" w:cs="Times New Roman"/>
                <w:color w:val="000000" w:themeColor="text1"/>
              </w:rPr>
              <w:t xml:space="preserve"> (natūraliojo skaičiaus įvedimas, įskaitant 0</w:t>
            </w:r>
            <w:r w:rsidR="0EB25061" w:rsidRPr="5EF50F03">
              <w:rPr>
                <w:rFonts w:ascii="Times New Roman" w:hAnsi="Times New Roman" w:cs="Times New Roman"/>
                <w:color w:val="000000" w:themeColor="text1"/>
              </w:rPr>
              <w:t>)</w:t>
            </w:r>
            <w:r w:rsidR="2F5D00FB" w:rsidRPr="5EF50F03">
              <w:rPr>
                <w:rFonts w:ascii="Times New Roman" w:hAnsi="Times New Roman" w:cs="Times New Roman"/>
                <w:color w:val="000000" w:themeColor="text1"/>
              </w:rPr>
              <w:t>.</w:t>
            </w:r>
          </w:p>
          <w:p w14:paraId="2DF07998" w14:textId="71F57E08" w:rsidR="006E176B" w:rsidRPr="00F648A3" w:rsidRDefault="6A0628AB" w:rsidP="0039230F">
            <w:pPr>
              <w:pStyle w:val="ListParagraph"/>
              <w:numPr>
                <w:ilvl w:val="1"/>
                <w:numId w:val="7"/>
              </w:numPr>
              <w:jc w:val="both"/>
              <w:rPr>
                <w:rFonts w:ascii="Times New Roman" w:hAnsi="Times New Roman" w:cs="Times New Roman"/>
              </w:rPr>
            </w:pPr>
            <w:r w:rsidRPr="55218B79">
              <w:rPr>
                <w:rFonts w:ascii="Times New Roman" w:hAnsi="Times New Roman" w:cs="Times New Roman"/>
              </w:rPr>
              <w:t>Strategic Specialists: planuojamų sukurti specialistų darbo vietų skaičius</w:t>
            </w:r>
            <w:r w:rsidR="001B3552">
              <w:rPr>
                <w:rFonts w:ascii="Times New Roman" w:hAnsi="Times New Roman" w:cs="Times New Roman"/>
              </w:rPr>
              <w:t xml:space="preserve"> </w:t>
            </w:r>
            <w:r w:rsidR="001B3552" w:rsidRPr="00F648A3">
              <w:rPr>
                <w:rFonts w:ascii="Times New Roman" w:hAnsi="Times New Roman" w:cs="Times New Roman"/>
                <w:color w:val="000000" w:themeColor="text1"/>
              </w:rPr>
              <w:t xml:space="preserve">(natūraliojo skaičiaus įvedimas, įskaitant 0). </w:t>
            </w:r>
          </w:p>
          <w:p w14:paraId="1C44274C" w14:textId="7D464E8C" w:rsidR="004D65CD" w:rsidRPr="00BF246B"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Labour cost, EUR</w:t>
            </w:r>
            <w:r w:rsidR="0D4AF749"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 </w:t>
            </w:r>
            <w:r w:rsidR="1EC5E8A3" w:rsidRPr="00F648A3">
              <w:rPr>
                <w:rFonts w:ascii="Times New Roman" w:hAnsi="Times New Roman" w:cs="Times New Roman"/>
                <w:color w:val="000000" w:themeColor="text1"/>
              </w:rPr>
              <w:t xml:space="preserve">planuojamos vidutinės darbo užmokesčio sąnaudos </w:t>
            </w:r>
            <w:r w:rsidRPr="00F648A3">
              <w:rPr>
                <w:rFonts w:ascii="Times New Roman" w:hAnsi="Times New Roman" w:cs="Times New Roman"/>
                <w:color w:val="000000" w:themeColor="text1"/>
              </w:rPr>
              <w:t>(natūraliojo skaičiaus įvedimas, įskaitant 0)</w:t>
            </w:r>
            <w:r w:rsidR="00EA1C0C">
              <w:rPr>
                <w:rFonts w:ascii="Times New Roman" w:hAnsi="Times New Roman" w:cs="Times New Roman"/>
                <w:color w:val="000000" w:themeColor="text1"/>
              </w:rPr>
              <w:t>.</w:t>
            </w:r>
          </w:p>
          <w:p w14:paraId="24D6ADA0" w14:textId="6568EBB1" w:rsidR="006E176B" w:rsidRPr="00F648A3" w:rsidRDefault="006E176B" w:rsidP="0039230F">
            <w:pPr>
              <w:pStyle w:val="ListParagraph"/>
              <w:numPr>
                <w:ilvl w:val="1"/>
                <w:numId w:val="7"/>
              </w:numPr>
              <w:jc w:val="both"/>
              <w:rPr>
                <w:rFonts w:ascii="Times New Roman" w:hAnsi="Times New Roman" w:cs="Times New Roman"/>
                <w:color w:val="000000"/>
              </w:rPr>
            </w:pPr>
            <w:r w:rsidRPr="039DC343">
              <w:rPr>
                <w:rFonts w:ascii="Times New Roman" w:hAnsi="Times New Roman" w:cs="Times New Roman"/>
                <w:color w:val="000000" w:themeColor="text1"/>
              </w:rPr>
              <w:t>Current Avg. Salary in Lithuania: pateikiamas šalies esamas vidutinis atlyginimas (bruto) iš stat.gov.lt internetinės svetainės</w:t>
            </w:r>
            <w:r w:rsidR="004012A9">
              <w:rPr>
                <w:rFonts w:ascii="Times New Roman" w:hAnsi="Times New Roman" w:cs="Times New Roman"/>
                <w:color w:val="000000" w:themeColor="text1"/>
              </w:rPr>
              <w:t xml:space="preserve"> (type-in)</w:t>
            </w:r>
            <w:r w:rsidRPr="039DC343">
              <w:rPr>
                <w:rFonts w:ascii="Times New Roman" w:hAnsi="Times New Roman" w:cs="Times New Roman"/>
                <w:color w:val="000000" w:themeColor="text1"/>
              </w:rPr>
              <w:t>.</w:t>
            </w:r>
          </w:p>
          <w:p w14:paraId="1950DA76" w14:textId="76840F37" w:rsidR="004D65CD" w:rsidRPr="00990756"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Capex investment (M)</w:t>
            </w:r>
            <w:r w:rsidR="1CCE607B" w:rsidRPr="00F648A3">
              <w:rPr>
                <w:rFonts w:ascii="Times New Roman" w:hAnsi="Times New Roman" w:cs="Times New Roman"/>
                <w:color w:val="000000" w:themeColor="text1"/>
              </w:rPr>
              <w:t>: planuojamos kapitalo investicijos</w:t>
            </w:r>
            <w:r w:rsidRPr="00F648A3">
              <w:rPr>
                <w:rFonts w:ascii="Times New Roman" w:hAnsi="Times New Roman" w:cs="Times New Roman"/>
                <w:color w:val="000000" w:themeColor="text1"/>
              </w:rPr>
              <w:t xml:space="preserve"> (natūraliojo skaičiaus įvedimas, įskaitant 0)</w:t>
            </w:r>
            <w:r w:rsidR="00EA1C0C">
              <w:rPr>
                <w:rFonts w:ascii="Times New Roman" w:hAnsi="Times New Roman" w:cs="Times New Roman"/>
                <w:color w:val="000000" w:themeColor="text1"/>
              </w:rPr>
              <w:t>.</w:t>
            </w:r>
          </w:p>
          <w:p w14:paraId="6333C51B" w14:textId="317F8F81" w:rsidR="00B75783" w:rsidRPr="00F648A3" w:rsidRDefault="2C30B621" w:rsidP="0039230F">
            <w:pPr>
              <w:pStyle w:val="ListParagraph"/>
              <w:numPr>
                <w:ilvl w:val="1"/>
                <w:numId w:val="7"/>
              </w:numPr>
              <w:jc w:val="both"/>
              <w:rPr>
                <w:rFonts w:ascii="Times New Roman" w:hAnsi="Times New Roman" w:cs="Times New Roman"/>
                <w:color w:val="000000"/>
              </w:rPr>
            </w:pPr>
            <w:r w:rsidRPr="175080F4">
              <w:rPr>
                <w:rFonts w:ascii="Times New Roman" w:hAnsi="Times New Roman" w:cs="Times New Roman"/>
                <w:color w:val="000000" w:themeColor="text1"/>
              </w:rPr>
              <w:t xml:space="preserve">Total Investment EUR: </w:t>
            </w:r>
            <w:r w:rsidR="4F86EE56" w:rsidRPr="175080F4">
              <w:rPr>
                <w:rFonts w:ascii="Times New Roman" w:hAnsi="Times New Roman" w:cs="Times New Roman"/>
                <w:color w:val="000000" w:themeColor="text1"/>
              </w:rPr>
              <w:t>Bendra planuojam</w:t>
            </w:r>
            <w:r w:rsidR="7836DE3E" w:rsidRPr="175080F4">
              <w:rPr>
                <w:rFonts w:ascii="Times New Roman" w:hAnsi="Times New Roman" w:cs="Times New Roman"/>
                <w:color w:val="000000" w:themeColor="text1"/>
              </w:rPr>
              <w:t>ų</w:t>
            </w:r>
            <w:r w:rsidR="4F86EE56" w:rsidRPr="175080F4">
              <w:rPr>
                <w:rFonts w:ascii="Times New Roman" w:hAnsi="Times New Roman" w:cs="Times New Roman"/>
                <w:color w:val="000000" w:themeColor="text1"/>
              </w:rPr>
              <w:t xml:space="preserve"> investicij</w:t>
            </w:r>
            <w:r w:rsidR="6B9711CF" w:rsidRPr="175080F4">
              <w:rPr>
                <w:rFonts w:ascii="Times New Roman" w:hAnsi="Times New Roman" w:cs="Times New Roman"/>
                <w:color w:val="000000" w:themeColor="text1"/>
              </w:rPr>
              <w:t>ų</w:t>
            </w:r>
            <w:r w:rsidR="4F86EE56" w:rsidRPr="175080F4">
              <w:rPr>
                <w:rFonts w:ascii="Times New Roman" w:hAnsi="Times New Roman" w:cs="Times New Roman"/>
                <w:color w:val="000000" w:themeColor="text1"/>
              </w:rPr>
              <w:t xml:space="preserve"> suma</w:t>
            </w:r>
            <w:r w:rsidR="757D4BBE" w:rsidRPr="175080F4">
              <w:rPr>
                <w:rFonts w:ascii="Times New Roman" w:hAnsi="Times New Roman" w:cs="Times New Roman"/>
                <w:color w:val="000000" w:themeColor="text1"/>
              </w:rPr>
              <w:t xml:space="preserve">, apskaičiuojama: </w:t>
            </w:r>
            <w:r w:rsidR="481291B1" w:rsidRPr="175080F4">
              <w:rPr>
                <w:rFonts w:ascii="Times New Roman" w:hAnsi="Times New Roman" w:cs="Times New Roman"/>
                <w:color w:val="000000" w:themeColor="text1"/>
              </w:rPr>
              <w:t>FTE * Labour_Cost * 36 / 1000000</w:t>
            </w:r>
            <w:r w:rsidR="59BFB795" w:rsidRPr="175080F4">
              <w:rPr>
                <w:rFonts w:ascii="Times New Roman" w:hAnsi="Times New Roman" w:cs="Times New Roman"/>
                <w:color w:val="000000" w:themeColor="text1"/>
              </w:rPr>
              <w:t>.</w:t>
            </w:r>
          </w:p>
          <w:p w14:paraId="66E1D14C" w14:textId="5635503B" w:rsidR="00941688" w:rsidRPr="00F648A3" w:rsidRDefault="00941688"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Export rate (%)</w:t>
            </w:r>
            <w:r w:rsidR="42E68805" w:rsidRPr="00F648A3">
              <w:rPr>
                <w:rFonts w:ascii="Times New Roman" w:hAnsi="Times New Roman" w:cs="Times New Roman"/>
                <w:color w:val="000000" w:themeColor="text1"/>
              </w:rPr>
              <w:t>: planuojama eksportuojamų prekių / paslaugų apimtis</w:t>
            </w:r>
            <w:r w:rsidRPr="00F648A3">
              <w:rPr>
                <w:rFonts w:ascii="Times New Roman" w:hAnsi="Times New Roman" w:cs="Times New Roman"/>
                <w:color w:val="000000" w:themeColor="text1"/>
              </w:rPr>
              <w:t xml:space="preserve"> (</w:t>
            </w:r>
            <w:r w:rsidR="00510AE0" w:rsidRPr="00F648A3">
              <w:rPr>
                <w:rFonts w:ascii="Times New Roman" w:hAnsi="Times New Roman" w:cs="Times New Roman"/>
                <w:color w:val="000000" w:themeColor="text1"/>
              </w:rPr>
              <w:t>procentų įvedimas, įskaitant 0)</w:t>
            </w:r>
            <w:r w:rsidR="00EA1C0C">
              <w:rPr>
                <w:rFonts w:ascii="Times New Roman" w:hAnsi="Times New Roman" w:cs="Times New Roman"/>
                <w:color w:val="000000" w:themeColor="text1"/>
              </w:rPr>
              <w:t>.</w:t>
            </w:r>
          </w:p>
          <w:p w14:paraId="34C09A5C" w14:textId="69B3E35D"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Financial support</w:t>
            </w:r>
            <w:r w:rsidR="4DBCC69C" w:rsidRPr="00F648A3">
              <w:rPr>
                <w:rFonts w:ascii="Times New Roman" w:hAnsi="Times New Roman" w:cs="Times New Roman"/>
                <w:color w:val="000000" w:themeColor="text1"/>
              </w:rPr>
              <w:t>: suteikiama finansinė parama</w:t>
            </w:r>
            <w:r w:rsidR="00DF1FED" w:rsidRPr="00F648A3">
              <w:rPr>
                <w:rFonts w:ascii="Times New Roman" w:eastAsia="Wingdings" w:hAnsi="Times New Roman" w:cs="Times New Roman"/>
              </w:rPr>
              <w:t>.</w:t>
            </w:r>
            <w:r w:rsidRPr="00F648A3">
              <w:rPr>
                <w:rFonts w:ascii="Times New Roman" w:hAnsi="Times New Roman" w:cs="Times New Roman"/>
                <w:color w:val="000000" w:themeColor="text1"/>
              </w:rPr>
              <w:t xml:space="preserve"> </w:t>
            </w:r>
            <w:r w:rsidR="00DF1FED" w:rsidRPr="00F648A3">
              <w:rPr>
                <w:rFonts w:ascii="Times New Roman" w:hAnsi="Times New Roman" w:cs="Times New Roman"/>
                <w:color w:val="000000" w:themeColor="text1"/>
              </w:rPr>
              <w:t>R</w:t>
            </w:r>
            <w:r w:rsidRPr="00F648A3">
              <w:rPr>
                <w:rFonts w:ascii="Times New Roman" w:hAnsi="Times New Roman" w:cs="Times New Roman"/>
                <w:color w:val="000000" w:themeColor="text1"/>
              </w:rPr>
              <w:t>eikalinga sąsaja su objektu „Paskatos“ (</w:t>
            </w:r>
            <w:r w:rsidR="00DF1FED"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Incentives</w:t>
            </w:r>
            <w:r w:rsidR="00DF1FED"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w:t>
            </w:r>
            <w:r w:rsidR="002255BA" w:rsidRPr="00F648A3">
              <w:rPr>
                <w:rFonts w:ascii="Times New Roman" w:hAnsi="Times New Roman" w:cs="Times New Roman"/>
                <w:color w:val="000000" w:themeColor="text1"/>
              </w:rPr>
              <w:t xml:space="preserve">. </w:t>
            </w:r>
            <w:r w:rsidR="002255BA" w:rsidRPr="09F11F14">
              <w:rPr>
                <w:rFonts w:ascii="Times New Roman" w:hAnsi="Times New Roman" w:cs="Times New Roman"/>
                <w:color w:val="000000" w:themeColor="text1"/>
              </w:rPr>
              <w:t>Sistema turi automatiškai perkelti suteiktos paramos dydžio reikšmę iš „Incentives“ kortelės į „Opportunity“ objekto „Financial support“ laukelį</w:t>
            </w:r>
            <w:r w:rsidR="005E5ED6" w:rsidRPr="09F11F14">
              <w:rPr>
                <w:rFonts w:ascii="Times New Roman" w:hAnsi="Times New Roman" w:cs="Times New Roman"/>
                <w:color w:val="000000" w:themeColor="text1"/>
              </w:rPr>
              <w:t xml:space="preserve">, jei </w:t>
            </w:r>
            <w:r w:rsidR="00A92A87" w:rsidRPr="09F11F14">
              <w:rPr>
                <w:rFonts w:ascii="Times New Roman" w:hAnsi="Times New Roman" w:cs="Times New Roman"/>
                <w:color w:val="000000" w:themeColor="text1"/>
              </w:rPr>
              <w:t>investuotojo projektui yra teikiama parama</w:t>
            </w:r>
            <w:r w:rsidR="00EA1C0C" w:rsidRPr="09F11F14">
              <w:rPr>
                <w:rFonts w:ascii="Times New Roman" w:hAnsi="Times New Roman" w:cs="Times New Roman"/>
                <w:color w:val="000000" w:themeColor="text1"/>
              </w:rPr>
              <w:t>.</w:t>
            </w:r>
          </w:p>
          <w:p w14:paraId="745F8284" w14:textId="186761D7"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Value added per FTE</w:t>
            </w:r>
            <w:r w:rsidR="3F3CF79B" w:rsidRPr="00F648A3">
              <w:rPr>
                <w:rFonts w:ascii="Times New Roman" w:hAnsi="Times New Roman" w:cs="Times New Roman"/>
                <w:color w:val="000000" w:themeColor="text1"/>
              </w:rPr>
              <w:t>: pridėtinė vertė per sukurt</w:t>
            </w:r>
            <w:r w:rsidR="002134CF" w:rsidRPr="00F648A3">
              <w:rPr>
                <w:rFonts w:ascii="Times New Roman" w:hAnsi="Times New Roman" w:cs="Times New Roman"/>
                <w:color w:val="000000" w:themeColor="text1"/>
              </w:rPr>
              <w:t>ą</w:t>
            </w:r>
            <w:r w:rsidR="3F3CF79B" w:rsidRPr="00F648A3">
              <w:rPr>
                <w:rFonts w:ascii="Times New Roman" w:hAnsi="Times New Roman" w:cs="Times New Roman"/>
                <w:color w:val="000000" w:themeColor="text1"/>
              </w:rPr>
              <w:t xml:space="preserve"> darbo viet</w:t>
            </w:r>
            <w:r w:rsidR="002134CF" w:rsidRPr="00F648A3">
              <w:rPr>
                <w:rFonts w:ascii="Times New Roman" w:hAnsi="Times New Roman" w:cs="Times New Roman"/>
                <w:color w:val="000000" w:themeColor="text1"/>
              </w:rPr>
              <w:t>ą</w:t>
            </w:r>
            <w:r w:rsidR="009A7111" w:rsidRPr="00F648A3">
              <w:rPr>
                <w:rFonts w:ascii="Times New Roman" w:hAnsi="Times New Roman" w:cs="Times New Roman"/>
                <w:color w:val="000000" w:themeColor="text1"/>
              </w:rPr>
              <w:t xml:space="preserve"> per metus</w:t>
            </w:r>
            <w:r w:rsidR="00EE3B12"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w:t>
            </w:r>
            <w:r w:rsidR="0BDFD172" w:rsidRPr="00F648A3">
              <w:rPr>
                <w:rFonts w:ascii="Times New Roman" w:hAnsi="Times New Roman" w:cs="Times New Roman"/>
                <w:color w:val="000000" w:themeColor="text1"/>
              </w:rPr>
              <w:t>l</w:t>
            </w:r>
            <w:r w:rsidR="00BF282B" w:rsidRPr="00F648A3">
              <w:rPr>
                <w:rFonts w:ascii="Times New Roman" w:hAnsi="Times New Roman" w:cs="Times New Roman"/>
                <w:color w:val="000000" w:themeColor="text1"/>
              </w:rPr>
              <w:t>auko reikšmė turi būti automatiškai paskaičiuota pagal Sistemoje įvestus duomenis, laukas nėra redaguojamas. Jo reikšmė keičiasi, jei keičiasi jo dedamųjų reikšmės</w:t>
            </w:r>
            <w:r w:rsidR="0054308E" w:rsidRPr="00F648A3">
              <w:rPr>
                <w:rFonts w:ascii="Times New Roman" w:hAnsi="Times New Roman" w:cs="Times New Roman"/>
                <w:color w:val="000000" w:themeColor="text1"/>
              </w:rPr>
              <w:t>.</w:t>
            </w:r>
            <w:r w:rsidR="002134CF" w:rsidRPr="00F648A3">
              <w:rPr>
                <w:rFonts w:ascii="Times New Roman" w:hAnsi="Times New Roman" w:cs="Times New Roman"/>
                <w:color w:val="000000" w:themeColor="text1"/>
              </w:rPr>
              <w:t xml:space="preserve"> Formulė: Labour cost </w:t>
            </w:r>
            <w:r w:rsidR="00C26FEB" w:rsidRPr="00F648A3">
              <w:rPr>
                <w:rFonts w:ascii="Times New Roman" w:hAnsi="Times New Roman" w:cs="Times New Roman"/>
                <w:color w:val="000000" w:themeColor="text1"/>
              </w:rPr>
              <w:t>*</w:t>
            </w:r>
            <w:r w:rsidR="009A7111" w:rsidRPr="00F648A3">
              <w:rPr>
                <w:rFonts w:ascii="Times New Roman" w:hAnsi="Times New Roman" w:cs="Times New Roman"/>
                <w:color w:val="000000" w:themeColor="text1"/>
              </w:rPr>
              <w:t xml:space="preserve"> 12</w:t>
            </w:r>
            <w:r w:rsidRPr="00F648A3">
              <w:rPr>
                <w:rFonts w:ascii="Times New Roman" w:hAnsi="Times New Roman" w:cs="Times New Roman"/>
                <w:color w:val="000000" w:themeColor="text1"/>
              </w:rPr>
              <w:t>)</w:t>
            </w:r>
            <w:r w:rsidR="00EA1C0C">
              <w:rPr>
                <w:rFonts w:ascii="Times New Roman" w:hAnsi="Times New Roman" w:cs="Times New Roman"/>
                <w:color w:val="000000" w:themeColor="text1"/>
              </w:rPr>
              <w:t>.</w:t>
            </w:r>
          </w:p>
          <w:p w14:paraId="1B65D349" w14:textId="043D9E58" w:rsidR="004D65CD" w:rsidRPr="00990756" w:rsidRDefault="004D65CD" w:rsidP="0039230F">
            <w:pPr>
              <w:pStyle w:val="ListParagraph"/>
              <w:numPr>
                <w:ilvl w:val="1"/>
                <w:numId w:val="7"/>
              </w:numPr>
              <w:jc w:val="both"/>
              <w:rPr>
                <w:rFonts w:ascii="Times New Roman" w:eastAsia="Times New Roman" w:hAnsi="Times New Roman" w:cs="Times New Roman"/>
                <w:color w:val="000000"/>
              </w:rPr>
            </w:pPr>
            <w:r w:rsidRPr="00F648A3">
              <w:rPr>
                <w:rFonts w:ascii="Times New Roman" w:hAnsi="Times New Roman" w:cs="Times New Roman"/>
                <w:color w:val="000000" w:themeColor="text1"/>
              </w:rPr>
              <w:t>P</w:t>
            </w:r>
            <w:r w:rsidR="19865DB3" w:rsidRPr="00F648A3">
              <w:rPr>
                <w:rFonts w:ascii="Times New Roman" w:hAnsi="Times New Roman" w:cs="Times New Roman"/>
                <w:color w:val="000000" w:themeColor="text1"/>
              </w:rPr>
              <w:t>r</w:t>
            </w:r>
            <w:r w:rsidRPr="00F648A3">
              <w:rPr>
                <w:rFonts w:ascii="Times New Roman" w:hAnsi="Times New Roman" w:cs="Times New Roman"/>
                <w:color w:val="000000" w:themeColor="text1"/>
              </w:rPr>
              <w:t>oject‘s value added</w:t>
            </w:r>
            <w:r w:rsidR="23A8372C" w:rsidRPr="00F648A3">
              <w:rPr>
                <w:rFonts w:ascii="Times New Roman" w:hAnsi="Times New Roman" w:cs="Times New Roman"/>
                <w:color w:val="000000" w:themeColor="text1"/>
              </w:rPr>
              <w:t xml:space="preserve"> (PVA)</w:t>
            </w:r>
            <w:r w:rsidR="509236C4" w:rsidRPr="00F648A3">
              <w:rPr>
                <w:rFonts w:ascii="Times New Roman" w:hAnsi="Times New Roman" w:cs="Times New Roman"/>
                <w:color w:val="000000" w:themeColor="text1"/>
              </w:rPr>
              <w:t xml:space="preserve">: bendra pridėtinė </w:t>
            </w:r>
            <w:r w:rsidR="00FD1A65" w:rsidRPr="00F648A3">
              <w:rPr>
                <w:rFonts w:ascii="Times New Roman" w:hAnsi="Times New Roman" w:cs="Times New Roman"/>
                <w:color w:val="000000" w:themeColor="text1"/>
              </w:rPr>
              <w:t xml:space="preserve">investicinio </w:t>
            </w:r>
            <w:r w:rsidR="509236C4" w:rsidRPr="00F648A3">
              <w:rPr>
                <w:rFonts w:ascii="Times New Roman" w:hAnsi="Times New Roman" w:cs="Times New Roman"/>
                <w:color w:val="000000" w:themeColor="text1"/>
              </w:rPr>
              <w:t>projekto vertė</w:t>
            </w:r>
            <w:r w:rsidRPr="00F648A3">
              <w:rPr>
                <w:rFonts w:ascii="Times New Roman" w:hAnsi="Times New Roman" w:cs="Times New Roman"/>
                <w:color w:val="000000" w:themeColor="text1"/>
              </w:rPr>
              <w:t xml:space="preserve"> (</w:t>
            </w:r>
            <w:r w:rsidR="00D85D60" w:rsidRPr="00F648A3">
              <w:rPr>
                <w:rFonts w:ascii="Times New Roman" w:hAnsi="Times New Roman" w:cs="Times New Roman"/>
                <w:color w:val="000000" w:themeColor="text1"/>
              </w:rPr>
              <w:t xml:space="preserve">Lauko reikšmė turi būti automatiškai paskaičiuota pagal Sistemoje įvestus duomenis, laukas nėra redaguojamas. Jo reikšmė keičiasi, jei keičiasi jo dedamųjų reikšmės. </w:t>
            </w:r>
            <w:r w:rsidR="09960157" w:rsidRPr="00F648A3">
              <w:rPr>
                <w:rFonts w:ascii="Times New Roman" w:hAnsi="Times New Roman" w:cs="Times New Roman"/>
                <w:color w:val="000000" w:themeColor="text1"/>
              </w:rPr>
              <w:t xml:space="preserve">PVA </w:t>
            </w:r>
            <w:r w:rsidRPr="00F648A3">
              <w:rPr>
                <w:rFonts w:ascii="Times New Roman" w:hAnsi="Times New Roman" w:cs="Times New Roman"/>
                <w:color w:val="000000" w:themeColor="text1"/>
              </w:rPr>
              <w:t>automatiškai apskaičiuojama įvertinus</w:t>
            </w:r>
            <w:r w:rsidR="003D338A" w:rsidRPr="00F648A3">
              <w:rPr>
                <w:rFonts w:ascii="Times New Roman" w:hAnsi="Times New Roman" w:cs="Times New Roman"/>
                <w:color w:val="000000" w:themeColor="text1"/>
              </w:rPr>
              <w:t xml:space="preserve"> </w:t>
            </w:r>
            <w:r w:rsidR="00CA265F" w:rsidRPr="00F648A3">
              <w:rPr>
                <w:rFonts w:ascii="Times New Roman" w:hAnsi="Times New Roman" w:cs="Times New Roman"/>
                <w:color w:val="000000" w:themeColor="text1"/>
              </w:rPr>
              <w:t>FTE</w:t>
            </w:r>
            <w:r w:rsidRPr="00F648A3">
              <w:rPr>
                <w:rFonts w:ascii="Times New Roman" w:hAnsi="Times New Roman" w:cs="Times New Roman"/>
                <w:color w:val="000000" w:themeColor="text1"/>
              </w:rPr>
              <w:t xml:space="preserve">, Labour cost, Capex </w:t>
            </w:r>
            <w:r w:rsidR="003D338A" w:rsidRPr="00F648A3">
              <w:rPr>
                <w:rFonts w:ascii="Times New Roman" w:hAnsi="Times New Roman" w:cs="Times New Roman"/>
                <w:color w:val="000000" w:themeColor="text1"/>
              </w:rPr>
              <w:t xml:space="preserve">laukų reikšmes </w:t>
            </w:r>
            <w:r w:rsidRPr="00F648A3">
              <w:rPr>
                <w:rFonts w:ascii="Times New Roman" w:hAnsi="Times New Roman" w:cs="Times New Roman"/>
                <w:color w:val="000000" w:themeColor="text1"/>
              </w:rPr>
              <w:t>ir vidutinį nusidėvėjimo norm</w:t>
            </w:r>
            <w:r w:rsidRPr="00F648A3">
              <w:rPr>
                <w:rFonts w:ascii="Times New Roman" w:eastAsia="Times New Roman" w:hAnsi="Times New Roman" w:cs="Times New Roman"/>
                <w:color w:val="000000" w:themeColor="text1"/>
              </w:rPr>
              <w:t>atyvą</w:t>
            </w:r>
            <w:r w:rsidR="42EA0BE9" w:rsidRPr="00F648A3">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6) pagal formulę: PVA = (CAPEX</w:t>
            </w:r>
            <w:r w:rsidR="007D218F">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(M)</w:t>
            </w:r>
            <w:r w:rsidR="007D218F">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w:t>
            </w:r>
            <w:r w:rsidR="007D218F">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6</w:t>
            </w:r>
            <w:r w:rsidR="007D218F">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w:t>
            </w:r>
            <w:r w:rsidR="007D218F">
              <w:rPr>
                <w:rFonts w:ascii="Times New Roman" w:eastAsia="Times New Roman" w:hAnsi="Times New Roman" w:cs="Times New Roman"/>
                <w:color w:val="000000" w:themeColor="text1"/>
              </w:rPr>
              <w:t xml:space="preserve"> </w:t>
            </w:r>
            <w:r w:rsidR="540F8CE7" w:rsidRPr="00F648A3">
              <w:rPr>
                <w:rFonts w:ascii="Times New Roman" w:eastAsia="Times New Roman" w:hAnsi="Times New Roman" w:cs="Times New Roman"/>
                <w:color w:val="000000" w:themeColor="text1"/>
              </w:rPr>
              <w:t>1000000) + (</w:t>
            </w:r>
            <w:r w:rsidR="540F8CE7" w:rsidRPr="00F648A3">
              <w:rPr>
                <w:rFonts w:ascii="Times New Roman" w:eastAsia="Times New Roman" w:hAnsi="Times New Roman" w:cs="Times New Roman"/>
              </w:rPr>
              <w:t>Labour cost</w:t>
            </w:r>
            <w:r w:rsidR="007D218F">
              <w:rPr>
                <w:rFonts w:ascii="Times New Roman" w:eastAsia="Times New Roman" w:hAnsi="Times New Roman" w:cs="Times New Roman"/>
              </w:rPr>
              <w:t xml:space="preserve"> </w:t>
            </w:r>
            <w:r w:rsidR="540F8CE7" w:rsidRPr="00F648A3">
              <w:rPr>
                <w:rFonts w:ascii="Times New Roman" w:eastAsia="Times New Roman" w:hAnsi="Times New Roman" w:cs="Times New Roman"/>
              </w:rPr>
              <w:t>*</w:t>
            </w:r>
            <w:r w:rsidR="007D218F">
              <w:rPr>
                <w:rFonts w:ascii="Times New Roman" w:eastAsia="Times New Roman" w:hAnsi="Times New Roman" w:cs="Times New Roman"/>
              </w:rPr>
              <w:t xml:space="preserve"> </w:t>
            </w:r>
            <w:r w:rsidR="00CA265F" w:rsidRPr="00F648A3">
              <w:rPr>
                <w:rFonts w:ascii="Times New Roman" w:eastAsia="Times New Roman" w:hAnsi="Times New Roman" w:cs="Times New Roman"/>
              </w:rPr>
              <w:t>FTE</w:t>
            </w:r>
            <w:r w:rsidR="007D218F">
              <w:rPr>
                <w:rFonts w:ascii="Times New Roman" w:eastAsia="Times New Roman" w:hAnsi="Times New Roman" w:cs="Times New Roman"/>
              </w:rPr>
              <w:t xml:space="preserve"> </w:t>
            </w:r>
            <w:r w:rsidR="540F8CE7" w:rsidRPr="00F648A3">
              <w:rPr>
                <w:rFonts w:ascii="Times New Roman" w:eastAsia="Times New Roman" w:hAnsi="Times New Roman" w:cs="Times New Roman"/>
              </w:rPr>
              <w:t>*</w:t>
            </w:r>
            <w:r w:rsidR="007D218F">
              <w:rPr>
                <w:rFonts w:ascii="Times New Roman" w:eastAsia="Times New Roman" w:hAnsi="Times New Roman" w:cs="Times New Roman"/>
              </w:rPr>
              <w:t xml:space="preserve"> </w:t>
            </w:r>
            <w:r w:rsidR="540F8CE7" w:rsidRPr="00F648A3">
              <w:rPr>
                <w:rFonts w:ascii="Times New Roman" w:eastAsia="Times New Roman" w:hAnsi="Times New Roman" w:cs="Times New Roman"/>
              </w:rPr>
              <w:t>12)</w:t>
            </w:r>
            <w:r w:rsidR="00EA1C0C">
              <w:rPr>
                <w:rFonts w:ascii="Times New Roman" w:eastAsia="Times New Roman" w:hAnsi="Times New Roman" w:cs="Times New Roman"/>
              </w:rPr>
              <w:t>.</w:t>
            </w:r>
          </w:p>
          <w:p w14:paraId="270767AA" w14:textId="35FF744F" w:rsidR="001275A3" w:rsidRPr="00F648A3" w:rsidRDefault="0A1AAD73" w:rsidP="0039230F">
            <w:pPr>
              <w:pStyle w:val="ListParagraph"/>
              <w:numPr>
                <w:ilvl w:val="1"/>
                <w:numId w:val="7"/>
              </w:numPr>
              <w:jc w:val="both"/>
              <w:rPr>
                <w:rFonts w:ascii="Times New Roman" w:hAnsi="Times New Roman" w:cs="Times New Roman"/>
                <w:color w:val="000000"/>
              </w:rPr>
            </w:pPr>
            <w:r w:rsidRPr="175080F4">
              <w:rPr>
                <w:rFonts w:ascii="Times New Roman" w:hAnsi="Times New Roman" w:cs="Times New Roman"/>
                <w:color w:val="000000" w:themeColor="text1"/>
              </w:rPr>
              <w:t>Value added ratio</w:t>
            </w:r>
            <w:r w:rsidR="05640E21" w:rsidRPr="175080F4">
              <w:rPr>
                <w:rFonts w:ascii="Times New Roman" w:hAnsi="Times New Roman" w:cs="Times New Roman"/>
                <w:color w:val="000000" w:themeColor="text1"/>
              </w:rPr>
              <w:t xml:space="preserve">: </w:t>
            </w:r>
            <w:r w:rsidR="79A9B561" w:rsidRPr="175080F4">
              <w:rPr>
                <w:rFonts w:ascii="Times New Roman" w:hAnsi="Times New Roman" w:cs="Times New Roman"/>
                <w:color w:val="000000" w:themeColor="text1"/>
              </w:rPr>
              <w:t xml:space="preserve">laukelio vertė paskaičiuojama automatiškai, dalinant </w:t>
            </w:r>
            <w:r w:rsidR="756F5408" w:rsidRPr="175080F4">
              <w:rPr>
                <w:rFonts w:ascii="Times New Roman" w:hAnsi="Times New Roman" w:cs="Times New Roman"/>
                <w:color w:val="000000" w:themeColor="text1"/>
              </w:rPr>
              <w:t>‘</w:t>
            </w:r>
            <w:r w:rsidR="79A9B561" w:rsidRPr="175080F4">
              <w:rPr>
                <w:rFonts w:ascii="Times New Roman" w:hAnsi="Times New Roman" w:cs="Times New Roman"/>
                <w:color w:val="000000" w:themeColor="text1"/>
              </w:rPr>
              <w:t>Value added per FTE</w:t>
            </w:r>
            <w:r w:rsidR="2C5D6534" w:rsidRPr="175080F4">
              <w:rPr>
                <w:rFonts w:ascii="Times New Roman" w:hAnsi="Times New Roman" w:cs="Times New Roman"/>
                <w:color w:val="000000" w:themeColor="text1"/>
              </w:rPr>
              <w:t>’</w:t>
            </w:r>
            <w:r w:rsidR="79A9B561" w:rsidRPr="175080F4">
              <w:rPr>
                <w:rFonts w:ascii="Times New Roman" w:hAnsi="Times New Roman" w:cs="Times New Roman"/>
                <w:color w:val="000000" w:themeColor="text1"/>
              </w:rPr>
              <w:t xml:space="preserve"> iš Lietuvos </w:t>
            </w:r>
            <w:r w:rsidR="716314B1" w:rsidRPr="175080F4">
              <w:rPr>
                <w:rFonts w:ascii="Times New Roman" w:hAnsi="Times New Roman" w:cs="Times New Roman"/>
                <w:color w:val="000000" w:themeColor="text1"/>
              </w:rPr>
              <w:t>vidurkio</w:t>
            </w:r>
            <w:r w:rsidR="15EDF39D" w:rsidRPr="175080F4">
              <w:rPr>
                <w:rFonts w:ascii="Times New Roman" w:hAnsi="Times New Roman" w:cs="Times New Roman"/>
                <w:color w:val="000000" w:themeColor="text1"/>
              </w:rPr>
              <w:t>, tenkančio vienam užimtajam pagal to meto kainas</w:t>
            </w:r>
            <w:r w:rsidR="756A9788" w:rsidRPr="175080F4">
              <w:rPr>
                <w:rFonts w:ascii="Times New Roman" w:hAnsi="Times New Roman" w:cs="Times New Roman"/>
                <w:color w:val="000000" w:themeColor="text1"/>
              </w:rPr>
              <w:t xml:space="preserve"> (šaltinis: osp.stat)</w:t>
            </w:r>
            <w:r w:rsidR="15EDF39D" w:rsidRPr="175080F4">
              <w:rPr>
                <w:rFonts w:ascii="Times New Roman" w:hAnsi="Times New Roman" w:cs="Times New Roman"/>
                <w:color w:val="000000" w:themeColor="text1"/>
              </w:rPr>
              <w:t xml:space="preserve">. </w:t>
            </w:r>
            <w:r w:rsidR="71EBCFEE" w:rsidRPr="175080F4">
              <w:rPr>
                <w:rFonts w:ascii="Times New Roman" w:hAnsi="Times New Roman" w:cs="Times New Roman"/>
                <w:color w:val="000000" w:themeColor="text1"/>
              </w:rPr>
              <w:t>Sistemoje turi būti galimybė</w:t>
            </w:r>
            <w:r w:rsidR="31742550" w:rsidRPr="175080F4">
              <w:rPr>
                <w:rFonts w:ascii="Times New Roman" w:hAnsi="Times New Roman" w:cs="Times New Roman"/>
                <w:color w:val="000000" w:themeColor="text1"/>
              </w:rPr>
              <w:t xml:space="preserve"> </w:t>
            </w:r>
            <w:r w:rsidR="15EDF39D" w:rsidRPr="175080F4">
              <w:rPr>
                <w:rFonts w:ascii="Times New Roman" w:hAnsi="Times New Roman" w:cs="Times New Roman"/>
                <w:color w:val="000000" w:themeColor="text1"/>
              </w:rPr>
              <w:t>suvest</w:t>
            </w:r>
            <w:r w:rsidR="27C34BF4" w:rsidRPr="175080F4">
              <w:rPr>
                <w:rFonts w:ascii="Times New Roman" w:hAnsi="Times New Roman" w:cs="Times New Roman"/>
                <w:color w:val="000000" w:themeColor="text1"/>
              </w:rPr>
              <w:t>i</w:t>
            </w:r>
            <w:r w:rsidR="15EDF39D" w:rsidRPr="175080F4">
              <w:rPr>
                <w:rFonts w:ascii="Times New Roman" w:hAnsi="Times New Roman" w:cs="Times New Roman"/>
                <w:color w:val="000000" w:themeColor="text1"/>
              </w:rPr>
              <w:t xml:space="preserve"> metin</w:t>
            </w:r>
            <w:r w:rsidR="1F97F952" w:rsidRPr="175080F4">
              <w:rPr>
                <w:rFonts w:ascii="Times New Roman" w:hAnsi="Times New Roman" w:cs="Times New Roman"/>
                <w:color w:val="000000" w:themeColor="text1"/>
              </w:rPr>
              <w:t>e</w:t>
            </w:r>
            <w:r w:rsidR="15EDF39D" w:rsidRPr="175080F4">
              <w:rPr>
                <w:rFonts w:ascii="Times New Roman" w:hAnsi="Times New Roman" w:cs="Times New Roman"/>
                <w:color w:val="000000" w:themeColor="text1"/>
              </w:rPr>
              <w:t>s Lietuvos vidurkio reikšm</w:t>
            </w:r>
            <w:r w:rsidR="32879252" w:rsidRPr="175080F4">
              <w:rPr>
                <w:rFonts w:ascii="Times New Roman" w:hAnsi="Times New Roman" w:cs="Times New Roman"/>
                <w:color w:val="000000" w:themeColor="text1"/>
              </w:rPr>
              <w:t>es, kasmet rankiniu būdu prid</w:t>
            </w:r>
            <w:r w:rsidR="1311FC65" w:rsidRPr="175080F4">
              <w:rPr>
                <w:rFonts w:ascii="Times New Roman" w:hAnsi="Times New Roman" w:cs="Times New Roman"/>
                <w:color w:val="000000" w:themeColor="text1"/>
              </w:rPr>
              <w:t>edant</w:t>
            </w:r>
            <w:r w:rsidR="32879252" w:rsidRPr="175080F4">
              <w:rPr>
                <w:rFonts w:ascii="Times New Roman" w:hAnsi="Times New Roman" w:cs="Times New Roman"/>
                <w:color w:val="000000" w:themeColor="text1"/>
              </w:rPr>
              <w:t xml:space="preserve"> </w:t>
            </w:r>
            <w:r w:rsidR="32879252" w:rsidRPr="175080F4">
              <w:rPr>
                <w:rFonts w:ascii="Times New Roman" w:hAnsi="Times New Roman" w:cs="Times New Roman"/>
                <w:color w:val="000000" w:themeColor="text1"/>
              </w:rPr>
              <w:lastRenderedPageBreak/>
              <w:t xml:space="preserve">naujas </w:t>
            </w:r>
            <w:r w:rsidR="5DC36669" w:rsidRPr="175080F4">
              <w:rPr>
                <w:rFonts w:ascii="Times New Roman" w:hAnsi="Times New Roman" w:cs="Times New Roman"/>
                <w:color w:val="000000" w:themeColor="text1"/>
              </w:rPr>
              <w:t>reikšmes</w:t>
            </w:r>
            <w:r w:rsidR="32879252" w:rsidRPr="175080F4">
              <w:rPr>
                <w:rFonts w:ascii="Times New Roman" w:hAnsi="Times New Roman" w:cs="Times New Roman"/>
                <w:color w:val="000000" w:themeColor="text1"/>
              </w:rPr>
              <w:t xml:space="preserve">. Skaičiavimui naudojama </w:t>
            </w:r>
            <w:r w:rsidR="0A233A8E" w:rsidRPr="175080F4">
              <w:rPr>
                <w:rFonts w:ascii="Times New Roman" w:hAnsi="Times New Roman" w:cs="Times New Roman"/>
                <w:color w:val="000000" w:themeColor="text1"/>
              </w:rPr>
              <w:t xml:space="preserve">‘close date’ </w:t>
            </w:r>
            <w:r w:rsidR="32879252" w:rsidRPr="175080F4">
              <w:rPr>
                <w:rFonts w:ascii="Times New Roman" w:hAnsi="Times New Roman" w:cs="Times New Roman"/>
                <w:color w:val="000000" w:themeColor="text1"/>
              </w:rPr>
              <w:t xml:space="preserve">artimiausia </w:t>
            </w:r>
            <w:r w:rsidR="1921927C" w:rsidRPr="175080F4">
              <w:rPr>
                <w:rFonts w:ascii="Times New Roman" w:hAnsi="Times New Roman" w:cs="Times New Roman"/>
                <w:color w:val="000000" w:themeColor="text1"/>
              </w:rPr>
              <w:t xml:space="preserve">turima </w:t>
            </w:r>
            <w:r w:rsidR="6352DD2A" w:rsidRPr="175080F4">
              <w:rPr>
                <w:rFonts w:ascii="Times New Roman" w:hAnsi="Times New Roman" w:cs="Times New Roman"/>
                <w:color w:val="000000" w:themeColor="text1"/>
              </w:rPr>
              <w:t xml:space="preserve">Lietuvos </w:t>
            </w:r>
            <w:r w:rsidR="32879252" w:rsidRPr="175080F4">
              <w:rPr>
                <w:rFonts w:ascii="Times New Roman" w:hAnsi="Times New Roman" w:cs="Times New Roman"/>
                <w:color w:val="000000" w:themeColor="text1"/>
              </w:rPr>
              <w:t xml:space="preserve">metinė </w:t>
            </w:r>
            <w:r w:rsidR="0AA2BA65" w:rsidRPr="175080F4">
              <w:rPr>
                <w:rFonts w:ascii="Times New Roman" w:hAnsi="Times New Roman" w:cs="Times New Roman"/>
                <w:color w:val="000000" w:themeColor="text1"/>
              </w:rPr>
              <w:t>reikšmė</w:t>
            </w:r>
            <w:r w:rsidR="371D203F" w:rsidRPr="175080F4">
              <w:rPr>
                <w:rFonts w:ascii="Times New Roman" w:hAnsi="Times New Roman" w:cs="Times New Roman"/>
                <w:color w:val="000000" w:themeColor="text1"/>
              </w:rPr>
              <w:t>.</w:t>
            </w:r>
            <w:r w:rsidR="1DB41079" w:rsidRPr="175080F4">
              <w:rPr>
                <w:rFonts w:ascii="Times New Roman" w:hAnsi="Times New Roman" w:cs="Times New Roman"/>
                <w:color w:val="000000" w:themeColor="text1"/>
              </w:rPr>
              <w:t xml:space="preserve"> </w:t>
            </w:r>
          </w:p>
          <w:p w14:paraId="17CE2749" w14:textId="76D9AB5A"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Project complexity</w:t>
            </w:r>
            <w:r w:rsidR="349FE707" w:rsidRPr="00F648A3">
              <w:rPr>
                <w:rFonts w:ascii="Times New Roman" w:hAnsi="Times New Roman" w:cs="Times New Roman"/>
                <w:color w:val="000000" w:themeColor="text1"/>
              </w:rPr>
              <w:t xml:space="preserve">: </w:t>
            </w:r>
            <w:r w:rsidR="00FD1A65" w:rsidRPr="00F648A3">
              <w:rPr>
                <w:rFonts w:ascii="Times New Roman" w:hAnsi="Times New Roman" w:cs="Times New Roman"/>
                <w:color w:val="000000" w:themeColor="text1"/>
              </w:rPr>
              <w:t xml:space="preserve">investicinio </w:t>
            </w:r>
            <w:r w:rsidR="349FE707" w:rsidRPr="00F648A3">
              <w:rPr>
                <w:rFonts w:ascii="Times New Roman" w:hAnsi="Times New Roman" w:cs="Times New Roman"/>
                <w:color w:val="000000" w:themeColor="text1"/>
              </w:rPr>
              <w:t>projekto kompleksija</w:t>
            </w:r>
            <w:r w:rsidRPr="00F648A3">
              <w:rPr>
                <w:rFonts w:ascii="Times New Roman" w:hAnsi="Times New Roman" w:cs="Times New Roman"/>
                <w:color w:val="000000" w:themeColor="text1"/>
              </w:rPr>
              <w:t xml:space="preserve"> (</w:t>
            </w:r>
            <w:r w:rsidR="001D2823" w:rsidRPr="00F648A3">
              <w:rPr>
                <w:rFonts w:ascii="Times New Roman" w:hAnsi="Times New Roman" w:cs="Times New Roman"/>
                <w:color w:val="000000" w:themeColor="text1"/>
              </w:rPr>
              <w:t xml:space="preserve">pasirinkimas iš </w:t>
            </w:r>
            <w:r w:rsidRPr="00F648A3">
              <w:rPr>
                <w:rFonts w:ascii="Times New Roman" w:hAnsi="Times New Roman" w:cs="Times New Roman"/>
                <w:color w:val="000000" w:themeColor="text1"/>
              </w:rPr>
              <w:t>drop-down list):</w:t>
            </w:r>
          </w:p>
          <w:p w14:paraId="3847B7B7" w14:textId="6F22FFF1"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Pure R&amp;D / Smart applicant</w:t>
            </w:r>
            <w:r w:rsidR="007D3293">
              <w:rPr>
                <w:rFonts w:ascii="Times New Roman" w:hAnsi="Times New Roman" w:cs="Times New Roman"/>
                <w:color w:val="000000" w:themeColor="text1"/>
              </w:rPr>
              <w:t>;</w:t>
            </w:r>
          </w:p>
          <w:p w14:paraId="10A2460D" w14:textId="2CC1A03C"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Advanced functions or technologies / Product development</w:t>
            </w:r>
            <w:r w:rsidR="007D3293">
              <w:rPr>
                <w:rFonts w:ascii="Times New Roman" w:hAnsi="Times New Roman" w:cs="Times New Roman"/>
                <w:color w:val="000000" w:themeColor="text1"/>
              </w:rPr>
              <w:t>;</w:t>
            </w:r>
          </w:p>
          <w:p w14:paraId="7F33D757" w14:textId="1B2CF5FD"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Effect to the industry / ecosystem</w:t>
            </w:r>
            <w:r w:rsidR="007D3293">
              <w:rPr>
                <w:rFonts w:ascii="Times New Roman" w:hAnsi="Times New Roman" w:cs="Times New Roman"/>
                <w:color w:val="000000" w:themeColor="text1"/>
              </w:rPr>
              <w:t>;</w:t>
            </w:r>
          </w:p>
          <w:p w14:paraId="1C9802D2" w14:textId="26E5BCBC"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Standart or low value added functions / Custom software</w:t>
            </w:r>
            <w:r w:rsidR="007D3293">
              <w:rPr>
                <w:rFonts w:ascii="Times New Roman" w:hAnsi="Times New Roman" w:cs="Times New Roman"/>
                <w:color w:val="000000" w:themeColor="text1"/>
              </w:rPr>
              <w:t>;</w:t>
            </w:r>
          </w:p>
          <w:p w14:paraId="265D71DC" w14:textId="26953FCA"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 xml:space="preserve">Kiti pasirinkimai pagal </w:t>
            </w:r>
            <w:r w:rsidR="00380A55" w:rsidRPr="00F648A3">
              <w:rPr>
                <w:rFonts w:ascii="Times New Roman" w:hAnsi="Times New Roman" w:cs="Times New Roman"/>
                <w:color w:val="000000" w:themeColor="text1"/>
              </w:rPr>
              <w:t>Perkančio</w:t>
            </w:r>
            <w:r w:rsidRPr="00F648A3">
              <w:rPr>
                <w:rFonts w:ascii="Times New Roman" w:hAnsi="Times New Roman" w:cs="Times New Roman"/>
                <w:color w:val="000000" w:themeColor="text1"/>
              </w:rPr>
              <w:t>sios organizacijos poreikį.</w:t>
            </w:r>
          </w:p>
          <w:p w14:paraId="7BB9DBE0" w14:textId="5103381A"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Brand recognition</w:t>
            </w:r>
            <w:r w:rsidR="3FDF1437" w:rsidRPr="00F648A3">
              <w:rPr>
                <w:rFonts w:ascii="Times New Roman" w:hAnsi="Times New Roman" w:cs="Times New Roman"/>
                <w:color w:val="000000" w:themeColor="text1"/>
              </w:rPr>
              <w:t>: kompanijos vardo žinomumas</w:t>
            </w:r>
            <w:r w:rsidRPr="00F648A3">
              <w:rPr>
                <w:rFonts w:ascii="Times New Roman" w:hAnsi="Times New Roman" w:cs="Times New Roman"/>
                <w:color w:val="000000" w:themeColor="text1"/>
              </w:rPr>
              <w:t xml:space="preserve"> (</w:t>
            </w:r>
            <w:r w:rsidR="001D2823" w:rsidRPr="00F648A3">
              <w:rPr>
                <w:rFonts w:ascii="Times New Roman" w:hAnsi="Times New Roman" w:cs="Times New Roman"/>
                <w:color w:val="000000" w:themeColor="text1"/>
              </w:rPr>
              <w:t xml:space="preserve">pasirinkimas iš </w:t>
            </w:r>
            <w:r w:rsidRPr="00F648A3">
              <w:rPr>
                <w:rFonts w:ascii="Times New Roman" w:hAnsi="Times New Roman" w:cs="Times New Roman"/>
                <w:color w:val="000000" w:themeColor="text1"/>
              </w:rPr>
              <w:t>drop-down list):</w:t>
            </w:r>
          </w:p>
          <w:p w14:paraId="5694BEAA" w14:textId="56863942"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Easily recognised global brand</w:t>
            </w:r>
            <w:r w:rsidR="007D3293">
              <w:rPr>
                <w:rFonts w:ascii="Times New Roman" w:hAnsi="Times New Roman" w:cs="Times New Roman"/>
                <w:color w:val="000000" w:themeColor="text1"/>
              </w:rPr>
              <w:t>;</w:t>
            </w:r>
          </w:p>
          <w:p w14:paraId="49AE7348" w14:textId="764F8552"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Recognised brand within the sector / regionally</w:t>
            </w:r>
            <w:r w:rsidR="007D3293">
              <w:rPr>
                <w:rFonts w:ascii="Times New Roman" w:hAnsi="Times New Roman" w:cs="Times New Roman"/>
                <w:color w:val="000000" w:themeColor="text1"/>
              </w:rPr>
              <w:t>;</w:t>
            </w:r>
          </w:p>
          <w:p w14:paraId="606939A8" w14:textId="63BA8DA7"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Unknown brand</w:t>
            </w:r>
            <w:r w:rsidR="007D3293">
              <w:rPr>
                <w:rFonts w:ascii="Times New Roman" w:hAnsi="Times New Roman" w:cs="Times New Roman"/>
                <w:color w:val="000000" w:themeColor="text1"/>
              </w:rPr>
              <w:t>;</w:t>
            </w:r>
          </w:p>
          <w:p w14:paraId="7610B11B" w14:textId="06D92B0B" w:rsidR="001D2823" w:rsidRPr="00F648A3" w:rsidRDefault="001D2823"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Kiti pasirinkimai pagal Perkančiosios organizacijos poreikį</w:t>
            </w:r>
            <w:r w:rsidR="007D3293">
              <w:rPr>
                <w:rFonts w:ascii="Times New Roman" w:hAnsi="Times New Roman" w:cs="Times New Roman"/>
                <w:color w:val="000000" w:themeColor="text1"/>
              </w:rPr>
              <w:t>.</w:t>
            </w:r>
          </w:p>
          <w:p w14:paraId="381F587B" w14:textId="438C9B6F"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Regional development</w:t>
            </w:r>
            <w:r w:rsidR="004A309C" w:rsidRPr="00F648A3">
              <w:rPr>
                <w:rFonts w:ascii="Times New Roman" w:hAnsi="Times New Roman" w:cs="Times New Roman"/>
                <w:color w:val="000000" w:themeColor="text1"/>
              </w:rPr>
              <w:t xml:space="preserve"> (Location)</w:t>
            </w:r>
            <w:r w:rsidR="11972A4B" w:rsidRPr="00F648A3">
              <w:rPr>
                <w:rFonts w:ascii="Times New Roman" w:hAnsi="Times New Roman" w:cs="Times New Roman"/>
                <w:color w:val="000000" w:themeColor="text1"/>
              </w:rPr>
              <w:t>: įtaka regionų vystymuisi</w:t>
            </w:r>
            <w:r w:rsidRPr="00F648A3">
              <w:rPr>
                <w:rFonts w:ascii="Times New Roman" w:hAnsi="Times New Roman" w:cs="Times New Roman"/>
                <w:color w:val="000000" w:themeColor="text1"/>
              </w:rPr>
              <w:t xml:space="preserve"> (</w:t>
            </w:r>
            <w:r w:rsidR="001D2823" w:rsidRPr="00F648A3">
              <w:rPr>
                <w:rFonts w:ascii="Times New Roman" w:hAnsi="Times New Roman" w:cs="Times New Roman"/>
                <w:color w:val="000000" w:themeColor="text1"/>
              </w:rPr>
              <w:t xml:space="preserve">pasirinkimas iš </w:t>
            </w:r>
            <w:r w:rsidRPr="00F648A3">
              <w:rPr>
                <w:rFonts w:ascii="Times New Roman" w:hAnsi="Times New Roman" w:cs="Times New Roman"/>
                <w:color w:val="000000" w:themeColor="text1"/>
              </w:rPr>
              <w:t>drop-down list):</w:t>
            </w:r>
          </w:p>
          <w:p w14:paraId="7CFC7FB9" w14:textId="4D77BAC6"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The project will be implemented in Vilnius area</w:t>
            </w:r>
            <w:r w:rsidR="00924599">
              <w:rPr>
                <w:rFonts w:ascii="Times New Roman" w:hAnsi="Times New Roman" w:cs="Times New Roman"/>
                <w:color w:val="000000" w:themeColor="text1"/>
              </w:rPr>
              <w:t>;</w:t>
            </w:r>
          </w:p>
          <w:p w14:paraId="179D6931" w14:textId="05451F31"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The project will be implemented in Kaunas area</w:t>
            </w:r>
            <w:r w:rsidR="00924599">
              <w:rPr>
                <w:rFonts w:ascii="Times New Roman" w:hAnsi="Times New Roman" w:cs="Times New Roman"/>
                <w:color w:val="000000" w:themeColor="text1"/>
              </w:rPr>
              <w:t>;</w:t>
            </w:r>
          </w:p>
          <w:p w14:paraId="4B799398" w14:textId="47CA456F"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The project will be implemented elsewhere in Lithuania</w:t>
            </w:r>
            <w:r w:rsidR="00924599">
              <w:rPr>
                <w:rFonts w:ascii="Times New Roman" w:hAnsi="Times New Roman" w:cs="Times New Roman"/>
                <w:color w:val="000000" w:themeColor="text1"/>
              </w:rPr>
              <w:t>;</w:t>
            </w:r>
          </w:p>
          <w:p w14:paraId="39781633" w14:textId="37106DF9"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 xml:space="preserve">Kiti pasirinkimai pagal </w:t>
            </w:r>
            <w:r w:rsidR="00380A55" w:rsidRPr="00F648A3">
              <w:rPr>
                <w:rFonts w:ascii="Times New Roman" w:hAnsi="Times New Roman" w:cs="Times New Roman"/>
                <w:color w:val="000000" w:themeColor="text1"/>
              </w:rPr>
              <w:t>Perkančio</w:t>
            </w:r>
            <w:r w:rsidRPr="00F648A3">
              <w:rPr>
                <w:rFonts w:ascii="Times New Roman" w:hAnsi="Times New Roman" w:cs="Times New Roman"/>
                <w:color w:val="000000" w:themeColor="text1"/>
              </w:rPr>
              <w:t>sios organizacijos poreikį.</w:t>
            </w:r>
          </w:p>
          <w:p w14:paraId="02C7995D" w14:textId="795BF7D7" w:rsidR="004D65CD" w:rsidRPr="00F648A3" w:rsidRDefault="004D65C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color w:val="000000" w:themeColor="text1"/>
              </w:rPr>
              <w:t>Company‘s newness in LT market</w:t>
            </w:r>
            <w:r w:rsidR="3A006DE1" w:rsidRPr="00F648A3">
              <w:rPr>
                <w:rFonts w:ascii="Times New Roman" w:hAnsi="Times New Roman" w:cs="Times New Roman"/>
                <w:color w:val="000000" w:themeColor="text1"/>
              </w:rPr>
              <w:t>: kompanijos naujumas Lietuvoje (</w:t>
            </w:r>
            <w:r w:rsidR="001D2823" w:rsidRPr="00F648A3">
              <w:rPr>
                <w:rFonts w:ascii="Times New Roman" w:hAnsi="Times New Roman" w:cs="Times New Roman"/>
                <w:color w:val="000000" w:themeColor="text1"/>
              </w:rPr>
              <w:t xml:space="preserve">pasirinkimas iš </w:t>
            </w:r>
            <w:r w:rsidR="3A006DE1" w:rsidRPr="00F648A3">
              <w:rPr>
                <w:rFonts w:ascii="Times New Roman" w:hAnsi="Times New Roman" w:cs="Times New Roman"/>
                <w:color w:val="000000" w:themeColor="text1"/>
              </w:rPr>
              <w:t>drop-down list)</w:t>
            </w:r>
            <w:r w:rsidRPr="00F648A3">
              <w:rPr>
                <w:rFonts w:ascii="Times New Roman" w:hAnsi="Times New Roman" w:cs="Times New Roman"/>
                <w:color w:val="000000" w:themeColor="text1"/>
              </w:rPr>
              <w:t>:</w:t>
            </w:r>
          </w:p>
          <w:p w14:paraId="713BBAF3" w14:textId="35D69ABA"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New brand in LT</w:t>
            </w:r>
            <w:r w:rsidR="00924599">
              <w:rPr>
                <w:rFonts w:ascii="Times New Roman" w:hAnsi="Times New Roman" w:cs="Times New Roman"/>
                <w:color w:val="000000" w:themeColor="text1"/>
              </w:rPr>
              <w:t>;</w:t>
            </w:r>
          </w:p>
          <w:p w14:paraId="765BAF2D" w14:textId="04FA9E87" w:rsidR="004D65CD" w:rsidRPr="00F648A3" w:rsidRDefault="004D65CD" w:rsidP="0039230F">
            <w:pPr>
              <w:pStyle w:val="ListParagraph"/>
              <w:numPr>
                <w:ilvl w:val="2"/>
                <w:numId w:val="7"/>
              </w:numPr>
              <w:ind w:firstLine="30"/>
              <w:jc w:val="both"/>
              <w:rPr>
                <w:rFonts w:ascii="Times New Roman" w:hAnsi="Times New Roman" w:cs="Times New Roman"/>
                <w:color w:val="000000"/>
              </w:rPr>
            </w:pPr>
            <w:r w:rsidRPr="00F648A3">
              <w:rPr>
                <w:rFonts w:ascii="Times New Roman" w:hAnsi="Times New Roman" w:cs="Times New Roman"/>
                <w:color w:val="000000" w:themeColor="text1"/>
              </w:rPr>
              <w:t>Expansion new functions / new location</w:t>
            </w:r>
            <w:r w:rsidR="00924599">
              <w:rPr>
                <w:rFonts w:ascii="Times New Roman" w:hAnsi="Times New Roman" w:cs="Times New Roman"/>
                <w:color w:val="000000" w:themeColor="text1"/>
              </w:rPr>
              <w:t>;</w:t>
            </w:r>
          </w:p>
          <w:p w14:paraId="1D65B86F" w14:textId="1DA04310" w:rsidR="4759096D" w:rsidRPr="00F648A3" w:rsidRDefault="004D65CD" w:rsidP="0039230F">
            <w:pPr>
              <w:pStyle w:val="ListParagraph"/>
              <w:numPr>
                <w:ilvl w:val="2"/>
                <w:numId w:val="7"/>
              </w:numPr>
              <w:ind w:firstLine="30"/>
              <w:jc w:val="both"/>
              <w:rPr>
                <w:rFonts w:ascii="Times New Roman" w:hAnsi="Times New Roman" w:cs="Times New Roman"/>
                <w:color w:val="000000" w:themeColor="text1"/>
              </w:rPr>
            </w:pPr>
            <w:r w:rsidRPr="00F648A3">
              <w:rPr>
                <w:rFonts w:ascii="Times New Roman" w:hAnsi="Times New Roman" w:cs="Times New Roman"/>
                <w:color w:val="000000" w:themeColor="text1"/>
              </w:rPr>
              <w:t>Expansion same functions</w:t>
            </w:r>
            <w:r w:rsidR="00924599">
              <w:rPr>
                <w:rFonts w:ascii="Times New Roman" w:hAnsi="Times New Roman" w:cs="Times New Roman"/>
                <w:color w:val="000000" w:themeColor="text1"/>
              </w:rPr>
              <w:t>;</w:t>
            </w:r>
          </w:p>
          <w:p w14:paraId="6990D594" w14:textId="55F3F76F" w:rsidR="001D2823" w:rsidRPr="00F648A3" w:rsidRDefault="001D2823" w:rsidP="0039230F">
            <w:pPr>
              <w:pStyle w:val="ListParagraph"/>
              <w:numPr>
                <w:ilvl w:val="2"/>
                <w:numId w:val="7"/>
              </w:numPr>
              <w:ind w:firstLine="30"/>
              <w:jc w:val="both"/>
              <w:rPr>
                <w:rFonts w:ascii="Times New Roman" w:hAnsi="Times New Roman" w:cs="Times New Roman"/>
                <w:color w:val="000000" w:themeColor="text1"/>
              </w:rPr>
            </w:pPr>
            <w:r w:rsidRPr="00F648A3">
              <w:rPr>
                <w:rFonts w:ascii="Times New Roman" w:hAnsi="Times New Roman" w:cs="Times New Roman"/>
                <w:color w:val="000000" w:themeColor="text1"/>
              </w:rPr>
              <w:t>Kiti pasirinkimai pagal Perkančiosios organizacijos poreikį.</w:t>
            </w:r>
          </w:p>
          <w:p w14:paraId="5342726C" w14:textId="47986AD6" w:rsidR="0421B4DD" w:rsidRPr="00F648A3" w:rsidRDefault="0421B4DD" w:rsidP="0421B4DD">
            <w:pPr>
              <w:ind w:firstLine="0"/>
              <w:jc w:val="both"/>
              <w:rPr>
                <w:rFonts w:ascii="Times New Roman" w:hAnsi="Times New Roman" w:cs="Times New Roman"/>
                <w:color w:val="000000" w:themeColor="text1"/>
                <w:sz w:val="22"/>
              </w:rPr>
            </w:pPr>
          </w:p>
          <w:p w14:paraId="055E9089" w14:textId="0433BA84" w:rsidR="007732E5" w:rsidRPr="00F648A3" w:rsidRDefault="5C50212C" w:rsidP="0039230F">
            <w:pPr>
              <w:pStyle w:val="ListParagraph"/>
              <w:numPr>
                <w:ilvl w:val="1"/>
                <w:numId w:val="7"/>
              </w:numPr>
              <w:jc w:val="both"/>
              <w:rPr>
                <w:rFonts w:ascii="Times New Roman" w:hAnsi="Times New Roman" w:cs="Times New Roman"/>
                <w:color w:val="000000" w:themeColor="text1"/>
              </w:rPr>
            </w:pPr>
            <w:r w:rsidRPr="00F648A3">
              <w:rPr>
                <w:rFonts w:ascii="Times New Roman" w:hAnsi="Times New Roman" w:cs="Times New Roman"/>
                <w:color w:val="000000" w:themeColor="text1"/>
              </w:rPr>
              <w:t>Oppo</w:t>
            </w:r>
            <w:r w:rsidR="3A3158DF" w:rsidRPr="00F648A3">
              <w:rPr>
                <w:rFonts w:ascii="Times New Roman" w:hAnsi="Times New Roman" w:cs="Times New Roman"/>
                <w:color w:val="000000" w:themeColor="text1"/>
              </w:rPr>
              <w:t>r</w:t>
            </w:r>
            <w:r w:rsidRPr="00F648A3">
              <w:rPr>
                <w:rFonts w:ascii="Times New Roman" w:hAnsi="Times New Roman" w:cs="Times New Roman"/>
                <w:color w:val="000000" w:themeColor="text1"/>
              </w:rPr>
              <w:t>tunity source</w:t>
            </w:r>
            <w:r w:rsidR="5656AC0B" w:rsidRPr="00F648A3">
              <w:rPr>
                <w:rFonts w:ascii="Times New Roman" w:hAnsi="Times New Roman" w:cs="Times New Roman"/>
                <w:color w:val="000000" w:themeColor="text1"/>
              </w:rPr>
              <w:t>: pardavimų galimybės šaltinis</w:t>
            </w:r>
            <w:r w:rsidR="00352BC6" w:rsidRPr="00F648A3">
              <w:rPr>
                <w:rFonts w:ascii="Times New Roman" w:hAnsi="Times New Roman" w:cs="Times New Roman"/>
                <w:color w:val="000000" w:themeColor="text1"/>
              </w:rPr>
              <w:t xml:space="preserve"> (informacija </w:t>
            </w:r>
            <w:r w:rsidR="5CDC2F18" w:rsidRPr="00F648A3">
              <w:rPr>
                <w:rFonts w:ascii="Times New Roman" w:hAnsi="Times New Roman" w:cs="Times New Roman"/>
                <w:color w:val="000000" w:themeColor="text1"/>
              </w:rPr>
              <w:t xml:space="preserve">automatiškai </w:t>
            </w:r>
            <w:r w:rsidR="00352BC6" w:rsidRPr="00F648A3">
              <w:rPr>
                <w:rFonts w:ascii="Times New Roman" w:hAnsi="Times New Roman" w:cs="Times New Roman"/>
                <w:color w:val="000000" w:themeColor="text1"/>
              </w:rPr>
              <w:t>perkeliama iš „Lead“ objekto „Source“ laukelio</w:t>
            </w:r>
            <w:r w:rsidR="00A84437" w:rsidRPr="00F648A3">
              <w:rPr>
                <w:rFonts w:ascii="Times New Roman" w:hAnsi="Times New Roman" w:cs="Times New Roman"/>
                <w:color w:val="000000" w:themeColor="text1"/>
              </w:rPr>
              <w:t xml:space="preserve"> arba </w:t>
            </w:r>
            <w:r w:rsidR="002F1715" w:rsidRPr="00F648A3">
              <w:rPr>
                <w:rFonts w:ascii="Times New Roman" w:hAnsi="Times New Roman" w:cs="Times New Roman"/>
                <w:color w:val="000000" w:themeColor="text1"/>
              </w:rPr>
              <w:t xml:space="preserve">pasirenkama iš drop-down list, jeigu „Opportunity“ įvedamas </w:t>
            </w:r>
            <w:r w:rsidR="00495B61" w:rsidRPr="00F648A3">
              <w:rPr>
                <w:rFonts w:ascii="Times New Roman" w:hAnsi="Times New Roman" w:cs="Times New Roman"/>
                <w:color w:val="000000" w:themeColor="text1"/>
              </w:rPr>
              <w:t>naujai, nekonvertuojant iš „Lead“</w:t>
            </w:r>
            <w:r w:rsidR="00286118" w:rsidRPr="00F648A3">
              <w:rPr>
                <w:rFonts w:ascii="Times New Roman" w:hAnsi="Times New Roman" w:cs="Times New Roman"/>
                <w:color w:val="000000" w:themeColor="text1"/>
              </w:rPr>
              <w:t>)</w:t>
            </w:r>
            <w:r w:rsidR="00495B61" w:rsidRPr="00F648A3">
              <w:rPr>
                <w:rFonts w:ascii="Times New Roman" w:hAnsi="Times New Roman" w:cs="Times New Roman"/>
                <w:color w:val="000000" w:themeColor="text1"/>
              </w:rPr>
              <w:t>.</w:t>
            </w:r>
          </w:p>
          <w:p w14:paraId="4F8700B1" w14:textId="77777777" w:rsidR="004A309C" w:rsidRPr="00F648A3" w:rsidRDefault="004A309C" w:rsidP="004A309C">
            <w:pPr>
              <w:pStyle w:val="ListParagraph"/>
              <w:ind w:left="792" w:firstLine="0"/>
              <w:jc w:val="both"/>
              <w:rPr>
                <w:rFonts w:ascii="Times New Roman" w:hAnsi="Times New Roman" w:cs="Times New Roman"/>
                <w:color w:val="000000" w:themeColor="text1"/>
              </w:rPr>
            </w:pPr>
          </w:p>
          <w:p w14:paraId="15E42F0E" w14:textId="634CE3BF" w:rsidR="00565CF5" w:rsidRPr="00F648A3" w:rsidRDefault="007732E5" w:rsidP="0039230F">
            <w:pPr>
              <w:pStyle w:val="ListParagraph"/>
              <w:numPr>
                <w:ilvl w:val="1"/>
                <w:numId w:val="7"/>
              </w:numPr>
              <w:jc w:val="both"/>
              <w:rPr>
                <w:rFonts w:ascii="Times New Roman" w:hAnsi="Times New Roman" w:cs="Times New Roman"/>
              </w:rPr>
            </w:pPr>
            <w:r w:rsidRPr="00F648A3">
              <w:rPr>
                <w:rFonts w:ascii="Times New Roman" w:hAnsi="Times New Roman" w:cs="Times New Roman"/>
              </w:rPr>
              <w:t>Projec</w:t>
            </w:r>
            <w:r w:rsidR="00B741E8" w:rsidRPr="00F648A3">
              <w:rPr>
                <w:rFonts w:ascii="Times New Roman" w:hAnsi="Times New Roman" w:cs="Times New Roman"/>
              </w:rPr>
              <w:t xml:space="preserve">t‘s </w:t>
            </w:r>
            <w:r w:rsidR="00E776B5" w:rsidRPr="00F648A3">
              <w:rPr>
                <w:rFonts w:ascii="Times New Roman" w:hAnsi="Times New Roman" w:cs="Times New Roman"/>
              </w:rPr>
              <w:t>Score:</w:t>
            </w:r>
            <w:r w:rsidR="00EE3B12" w:rsidRPr="00F648A3">
              <w:rPr>
                <w:rFonts w:ascii="Times New Roman" w:hAnsi="Times New Roman" w:cs="Times New Roman"/>
              </w:rPr>
              <w:t xml:space="preserve"> </w:t>
            </w:r>
            <w:r w:rsidR="002476C4" w:rsidRPr="00F648A3">
              <w:rPr>
                <w:rFonts w:ascii="Times New Roman" w:hAnsi="Times New Roman" w:cs="Times New Roman"/>
              </w:rPr>
              <w:t xml:space="preserve">Sistemoje turi būti galimybė automatiškai apskaičiuoti balus investicinio projekto prioritetui nustatyti. </w:t>
            </w:r>
          </w:p>
          <w:p w14:paraId="6C6A3DEC" w14:textId="0F6427AD" w:rsidR="002476C4" w:rsidRPr="00F648A3" w:rsidRDefault="002476C4"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Balai turi būti automatiškai apskaičiuojami pagal Sistemoje aprašytus parametrus (toliau </w:t>
            </w:r>
            <w:r w:rsidR="00FB21AF">
              <w:rPr>
                <w:rFonts w:ascii="Times New Roman" w:hAnsi="Times New Roman" w:cs="Times New Roman"/>
              </w:rPr>
              <w:t xml:space="preserve">- </w:t>
            </w:r>
            <w:r w:rsidRPr="00F648A3">
              <w:rPr>
                <w:rFonts w:ascii="Times New Roman" w:hAnsi="Times New Roman" w:cs="Times New Roman"/>
              </w:rPr>
              <w:t>„Project score“ skaičiuoklė) ir automatiškai įrašomi į investicinio projekto kortelę jos sukūrimo metu. Investicinio projekto kortelės gyvavimo ciklo eigoje balai yra nuolat atnaujinami kortelės išsaugojimo metu po kiekvieno kortelės redagavimo iki tol, kol investicinis projektas yra uždaromas.</w:t>
            </w:r>
          </w:p>
          <w:p w14:paraId="758D9201" w14:textId="0FB247BB" w:rsidR="00565CF5" w:rsidRPr="00F648A3" w:rsidRDefault="00565CF5"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lastRenderedPageBreak/>
              <w:t>Sistemoje turi būti galimybė administratoriui konfigūruoti, keisti „Project score“ skaičiuoklės parametrus, konfigūruoti parametrų įvertinimo ir balų skaičiavimo logiką ir formules.</w:t>
            </w:r>
          </w:p>
          <w:p w14:paraId="42D67B53" w14:textId="43F63FE7" w:rsidR="002476C4" w:rsidRPr="00F648A3" w:rsidRDefault="00122B2D"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Sistemoje turi būti galimybė administratoriui aprašyti parametrų grupę (pvz. kiekybiniai, kokybiniai) ir kiekvienai parametrų grupei aprašyti neribotą skaičių parametrų nurodant iš kokių sistemos objektų ir laukų turi būti imamos atitinkamo parametro reikšmės. Pvz. kiekybinis parametras yra Project value added (PVA) laukas iš „Оpportunity“ kortelės, kokybiniai parametrai yra</w:t>
            </w:r>
            <w:r w:rsidR="008B2BFD" w:rsidRPr="00F648A3">
              <w:rPr>
                <w:rFonts w:ascii="Times New Roman" w:hAnsi="Times New Roman" w:cs="Times New Roman"/>
              </w:rPr>
              <w:t xml:space="preserve"> „Brand recognition“, „Company‘s newness in LT market“, „Project Complexity“, „</w:t>
            </w:r>
            <w:r w:rsidR="00697665">
              <w:rPr>
                <w:rFonts w:ascii="Times New Roman" w:hAnsi="Times New Roman" w:cs="Times New Roman"/>
              </w:rPr>
              <w:t>Product Name</w:t>
            </w:r>
            <w:r w:rsidR="008B2BFD" w:rsidRPr="00F648A3">
              <w:rPr>
                <w:rFonts w:ascii="Times New Roman" w:hAnsi="Times New Roman" w:cs="Times New Roman"/>
              </w:rPr>
              <w:t>“ ir „Regional development</w:t>
            </w:r>
            <w:r w:rsidR="004A309C" w:rsidRPr="00F648A3">
              <w:rPr>
                <w:rFonts w:ascii="Times New Roman" w:hAnsi="Times New Roman" w:cs="Times New Roman"/>
              </w:rPr>
              <w:t xml:space="preserve"> (Location)</w:t>
            </w:r>
            <w:r w:rsidR="008B2BFD" w:rsidRPr="00F648A3">
              <w:rPr>
                <w:rFonts w:ascii="Times New Roman" w:hAnsi="Times New Roman" w:cs="Times New Roman"/>
              </w:rPr>
              <w:t>“</w:t>
            </w:r>
            <w:r w:rsidRPr="00F648A3">
              <w:rPr>
                <w:rFonts w:ascii="Times New Roman" w:hAnsi="Times New Roman" w:cs="Times New Roman"/>
              </w:rPr>
              <w:t xml:space="preserve"> laukai iš „Оpportunity“ kortelės.</w:t>
            </w:r>
          </w:p>
          <w:p w14:paraId="5E7E1590" w14:textId="3D5BC157" w:rsidR="0073440C" w:rsidRPr="00F648A3" w:rsidRDefault="0073440C"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Sistemoje turi būti galimybė aprašyti galimų balų skalę (pvz. nuo 0 iki 3,5 taikant 0,5 žingsnį, t.y. 0;</w:t>
            </w:r>
            <w:r w:rsidR="00EE3B12" w:rsidRPr="00F648A3">
              <w:rPr>
                <w:rFonts w:ascii="Times New Roman" w:hAnsi="Times New Roman" w:cs="Times New Roman"/>
              </w:rPr>
              <w:t xml:space="preserve"> </w:t>
            </w:r>
            <w:r w:rsidRPr="00F648A3">
              <w:rPr>
                <w:rFonts w:ascii="Times New Roman" w:hAnsi="Times New Roman" w:cs="Times New Roman"/>
              </w:rPr>
              <w:t>0,5;1; 1,5…3,5).</w:t>
            </w:r>
          </w:p>
          <w:p w14:paraId="3A45FBA9" w14:textId="0A9F8BDE" w:rsidR="0073440C" w:rsidRPr="00F648A3" w:rsidRDefault="0073440C"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Sistemoje turi būti galimybė aprašyti skirtingas balų priskyrimo logikas ir formules skirtingiems parametrams. Sistemoje turi būti galimybė administratoriui aprašyti skirtingas „Project score“ skaičiuokles skirtingoms vartotojų grupėms (komandoms).</w:t>
            </w:r>
          </w:p>
          <w:p w14:paraId="25C58211" w14:textId="5CD754D1" w:rsidR="0073440C" w:rsidRPr="00F648A3" w:rsidRDefault="0073440C"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Sistemoje turi būti galimybė aprašyti kiekybinio parametro vertinimo balais logiką, kaip </w:t>
            </w:r>
            <w:r w:rsidR="00AA4FCA" w:rsidRPr="00F648A3">
              <w:rPr>
                <w:rFonts w:ascii="Times New Roman" w:hAnsi="Times New Roman" w:cs="Times New Roman"/>
              </w:rPr>
              <w:t xml:space="preserve">funkcinę </w:t>
            </w:r>
            <w:r w:rsidR="004A235B" w:rsidRPr="00F648A3">
              <w:rPr>
                <w:rFonts w:ascii="Times New Roman" w:hAnsi="Times New Roman" w:cs="Times New Roman"/>
              </w:rPr>
              <w:t xml:space="preserve">priklausomybę, </w:t>
            </w:r>
            <w:r w:rsidR="00B02EF0" w:rsidRPr="00F648A3">
              <w:rPr>
                <w:rFonts w:ascii="Times New Roman" w:hAnsi="Times New Roman" w:cs="Times New Roman"/>
              </w:rPr>
              <w:t>p</w:t>
            </w:r>
            <w:r w:rsidRPr="00F648A3">
              <w:rPr>
                <w:rFonts w:ascii="Times New Roman" w:hAnsi="Times New Roman" w:cs="Times New Roman"/>
              </w:rPr>
              <w:t>vz.</w:t>
            </w:r>
            <w:r w:rsidR="004A235B" w:rsidRPr="00F648A3">
              <w:rPr>
                <w:rFonts w:ascii="Times New Roman" w:hAnsi="Times New Roman" w:cs="Times New Roman"/>
              </w:rPr>
              <w:t xml:space="preserve"> kuo didesnė </w:t>
            </w:r>
            <w:r w:rsidR="00E158B0" w:rsidRPr="00F648A3">
              <w:rPr>
                <w:rFonts w:ascii="Times New Roman" w:hAnsi="Times New Roman" w:cs="Times New Roman"/>
              </w:rPr>
              <w:t>„Project value added (PVA)</w:t>
            </w:r>
            <w:r w:rsidR="0083795F" w:rsidRPr="00F648A3">
              <w:rPr>
                <w:rFonts w:ascii="Times New Roman" w:hAnsi="Times New Roman" w:cs="Times New Roman"/>
              </w:rPr>
              <w:t>“</w:t>
            </w:r>
            <w:r w:rsidR="00E158B0" w:rsidRPr="00F648A3">
              <w:rPr>
                <w:rFonts w:ascii="Times New Roman" w:hAnsi="Times New Roman" w:cs="Times New Roman"/>
              </w:rPr>
              <w:t xml:space="preserve"> reikšmė, tuo didesn</w:t>
            </w:r>
            <w:r w:rsidR="00DE1B95" w:rsidRPr="00F648A3">
              <w:rPr>
                <w:rFonts w:ascii="Times New Roman" w:hAnsi="Times New Roman" w:cs="Times New Roman"/>
              </w:rPr>
              <w:t xml:space="preserve">is balas suteikiamas </w:t>
            </w:r>
            <w:r w:rsidR="0083795F" w:rsidRPr="00F648A3">
              <w:rPr>
                <w:rFonts w:ascii="Times New Roman" w:hAnsi="Times New Roman" w:cs="Times New Roman"/>
              </w:rPr>
              <w:t>tokiam kriterijui.</w:t>
            </w:r>
            <w:r w:rsidRPr="00F648A3">
              <w:rPr>
                <w:rFonts w:ascii="Times New Roman" w:hAnsi="Times New Roman" w:cs="Times New Roman"/>
              </w:rPr>
              <w:t xml:space="preserve"> </w:t>
            </w:r>
          </w:p>
          <w:p w14:paraId="5460A271" w14:textId="360DFA3A" w:rsidR="002476C4" w:rsidRPr="00F648A3" w:rsidRDefault="001109E1"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Sistemoje turi būti galimybė aprašyti kokybinio parametro vertinimo logiką nurodant kokiai konkrečiai parametro lauko reikšmei, koks balas yra priskiriamas. Pvz. jei kokybinio parametro </w:t>
            </w:r>
            <w:r w:rsidR="004A6E1C" w:rsidRPr="00F648A3">
              <w:rPr>
                <w:rFonts w:ascii="Times New Roman" w:hAnsi="Times New Roman" w:cs="Times New Roman"/>
                <w:i/>
                <w:iCs/>
              </w:rPr>
              <w:t>„</w:t>
            </w:r>
            <w:r w:rsidRPr="00F648A3">
              <w:rPr>
                <w:rFonts w:ascii="Times New Roman" w:hAnsi="Times New Roman" w:cs="Times New Roman"/>
                <w:i/>
                <w:iCs/>
              </w:rPr>
              <w:t>Z</w:t>
            </w:r>
            <w:r w:rsidR="004A6E1C" w:rsidRPr="00F648A3">
              <w:rPr>
                <w:rFonts w:ascii="Times New Roman" w:hAnsi="Times New Roman" w:cs="Times New Roman"/>
                <w:i/>
                <w:iCs/>
              </w:rPr>
              <w:t>“</w:t>
            </w:r>
            <w:r w:rsidRPr="00F648A3">
              <w:rPr>
                <w:rFonts w:ascii="Times New Roman" w:hAnsi="Times New Roman" w:cs="Times New Roman"/>
              </w:rPr>
              <w:t xml:space="preserve"> reikšmė yra </w:t>
            </w:r>
            <w:r w:rsidR="004A6E1C" w:rsidRPr="00F648A3">
              <w:rPr>
                <w:rFonts w:ascii="Times New Roman" w:hAnsi="Times New Roman" w:cs="Times New Roman"/>
                <w:i/>
                <w:iCs/>
              </w:rPr>
              <w:t>„</w:t>
            </w:r>
            <w:r w:rsidRPr="00F648A3">
              <w:rPr>
                <w:rFonts w:ascii="Times New Roman" w:hAnsi="Times New Roman" w:cs="Times New Roman"/>
                <w:i/>
                <w:iCs/>
              </w:rPr>
              <w:t>XXXX</w:t>
            </w:r>
            <w:r w:rsidR="004A6E1C" w:rsidRPr="00F648A3">
              <w:rPr>
                <w:rFonts w:ascii="Times New Roman" w:hAnsi="Times New Roman" w:cs="Times New Roman"/>
                <w:i/>
                <w:iCs/>
              </w:rPr>
              <w:t>“</w:t>
            </w:r>
            <w:r w:rsidRPr="00F648A3">
              <w:rPr>
                <w:rFonts w:ascii="Times New Roman" w:hAnsi="Times New Roman" w:cs="Times New Roman"/>
                <w:i/>
                <w:iCs/>
              </w:rPr>
              <w:t>,</w:t>
            </w:r>
            <w:r w:rsidRPr="00F648A3">
              <w:rPr>
                <w:rFonts w:ascii="Times New Roman" w:hAnsi="Times New Roman" w:cs="Times New Roman"/>
              </w:rPr>
              <w:t xml:space="preserve"> tuomet yra priskiriamas balas </w:t>
            </w:r>
            <w:r w:rsidR="004A6E1C" w:rsidRPr="00F648A3">
              <w:rPr>
                <w:rFonts w:ascii="Times New Roman" w:hAnsi="Times New Roman" w:cs="Times New Roman"/>
                <w:i/>
                <w:iCs/>
              </w:rPr>
              <w:t>„</w:t>
            </w:r>
            <w:r w:rsidRPr="00F648A3">
              <w:rPr>
                <w:rFonts w:ascii="Times New Roman" w:hAnsi="Times New Roman" w:cs="Times New Roman"/>
                <w:i/>
                <w:iCs/>
              </w:rPr>
              <w:t>Y</w:t>
            </w:r>
            <w:r w:rsidR="004A6E1C" w:rsidRPr="00F648A3">
              <w:rPr>
                <w:rFonts w:ascii="Times New Roman" w:hAnsi="Times New Roman" w:cs="Times New Roman"/>
                <w:i/>
                <w:iCs/>
              </w:rPr>
              <w:t>“</w:t>
            </w:r>
            <w:r w:rsidRPr="00F648A3">
              <w:rPr>
                <w:rFonts w:ascii="Times New Roman" w:hAnsi="Times New Roman" w:cs="Times New Roman"/>
                <w:i/>
                <w:iCs/>
              </w:rPr>
              <w:t>.</w:t>
            </w:r>
          </w:p>
          <w:p w14:paraId="1BFC1CA9" w14:textId="27DFFD2D" w:rsidR="004B79BD" w:rsidRPr="00F648A3" w:rsidRDefault="00774058" w:rsidP="0039230F">
            <w:pPr>
              <w:pStyle w:val="ListParagraph"/>
              <w:numPr>
                <w:ilvl w:val="1"/>
                <w:numId w:val="7"/>
              </w:numPr>
              <w:rPr>
                <w:rFonts w:ascii="Times New Roman" w:hAnsi="Times New Roman" w:cs="Times New Roman"/>
              </w:rPr>
            </w:pPr>
            <w:r w:rsidRPr="00F648A3">
              <w:rPr>
                <w:rFonts w:ascii="Times New Roman" w:hAnsi="Times New Roman" w:cs="Times New Roman"/>
              </w:rPr>
              <w:t xml:space="preserve">Priority: investicinio projekto </w:t>
            </w:r>
            <w:r w:rsidR="00044607" w:rsidRPr="00F648A3">
              <w:rPr>
                <w:rFonts w:ascii="Times New Roman" w:hAnsi="Times New Roman" w:cs="Times New Roman"/>
              </w:rPr>
              <w:t>prioritetas yra automatiškai priskiriamas ir atnaujinamas Sistemai automatiškai įvertinus / atnaujinus „Project‘s score“ balus</w:t>
            </w:r>
            <w:r w:rsidR="002E345D">
              <w:rPr>
                <w:rFonts w:ascii="Times New Roman" w:hAnsi="Times New Roman" w:cs="Times New Roman"/>
              </w:rPr>
              <w:t>:</w:t>
            </w:r>
          </w:p>
          <w:p w14:paraId="7CEFEDE0" w14:textId="570076D9" w:rsidR="004B79BD" w:rsidRPr="00F648A3" w:rsidRDefault="004D65CD"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Low </w:t>
            </w:r>
            <w:r w:rsidRPr="00F648A3">
              <w:rPr>
                <w:rFonts w:ascii="Wingdings" w:eastAsia="Wingdings" w:hAnsi="Wingdings" w:cs="Wingdings"/>
              </w:rPr>
              <w:t></w:t>
            </w:r>
            <w:r w:rsidRPr="00F648A3">
              <w:rPr>
                <w:rFonts w:ascii="Times New Roman" w:hAnsi="Times New Roman" w:cs="Times New Roman"/>
              </w:rPr>
              <w:t xml:space="preserve"> kai project‘s score dydis yra nuo 0 iki 3,33 balo</w:t>
            </w:r>
            <w:r w:rsidR="002E345D">
              <w:rPr>
                <w:rFonts w:ascii="Times New Roman" w:hAnsi="Times New Roman" w:cs="Times New Roman"/>
              </w:rPr>
              <w:t>;</w:t>
            </w:r>
          </w:p>
          <w:p w14:paraId="1D88F511" w14:textId="47DC4058" w:rsidR="00774058" w:rsidRPr="00F648A3" w:rsidRDefault="004D65CD"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Medium </w:t>
            </w:r>
            <w:r w:rsidRPr="00F648A3">
              <w:rPr>
                <w:rFonts w:ascii="Wingdings" w:eastAsia="Wingdings" w:hAnsi="Wingdings" w:cs="Wingdings"/>
              </w:rPr>
              <w:t></w:t>
            </w:r>
            <w:r w:rsidRPr="00F648A3">
              <w:rPr>
                <w:rFonts w:ascii="Times New Roman" w:hAnsi="Times New Roman" w:cs="Times New Roman"/>
              </w:rPr>
              <w:t xml:space="preserve"> kai project‘s score dydis yra nuo 3,34 iki 6,66 balo</w:t>
            </w:r>
            <w:r w:rsidR="002E345D">
              <w:rPr>
                <w:rFonts w:ascii="Times New Roman" w:hAnsi="Times New Roman" w:cs="Times New Roman"/>
              </w:rPr>
              <w:t>;</w:t>
            </w:r>
          </w:p>
          <w:p w14:paraId="2B08C75F" w14:textId="679D3DD1" w:rsidR="0094427E" w:rsidRPr="00F648A3" w:rsidRDefault="004D65CD" w:rsidP="0039230F">
            <w:pPr>
              <w:pStyle w:val="ListParagraph"/>
              <w:numPr>
                <w:ilvl w:val="2"/>
                <w:numId w:val="7"/>
              </w:numPr>
              <w:jc w:val="both"/>
              <w:rPr>
                <w:rFonts w:ascii="Times New Roman" w:hAnsi="Times New Roman" w:cs="Times New Roman"/>
              </w:rPr>
            </w:pPr>
            <w:r w:rsidRPr="00F648A3">
              <w:rPr>
                <w:rFonts w:ascii="Times New Roman" w:hAnsi="Times New Roman" w:cs="Times New Roman"/>
              </w:rPr>
              <w:t xml:space="preserve">High </w:t>
            </w:r>
            <w:r w:rsidRPr="00F648A3">
              <w:rPr>
                <w:rFonts w:ascii="Wingdings" w:eastAsia="Wingdings" w:hAnsi="Wingdings" w:cs="Wingdings"/>
              </w:rPr>
              <w:t></w:t>
            </w:r>
            <w:r w:rsidRPr="00F648A3">
              <w:rPr>
                <w:rFonts w:ascii="Times New Roman" w:hAnsi="Times New Roman" w:cs="Times New Roman"/>
              </w:rPr>
              <w:t xml:space="preserve"> kai project‘s score dydis yra nuo 6,67 balo ir daugiau</w:t>
            </w:r>
            <w:r w:rsidR="002E345D">
              <w:rPr>
                <w:rFonts w:ascii="Times New Roman" w:hAnsi="Times New Roman" w:cs="Times New Roman"/>
              </w:rPr>
              <w:t>;</w:t>
            </w:r>
          </w:p>
          <w:p w14:paraId="6186EF23" w14:textId="38D78B74" w:rsidR="00AA77A5" w:rsidRPr="001004C3" w:rsidRDefault="00DB2EF8" w:rsidP="0039230F">
            <w:pPr>
              <w:pStyle w:val="ListParagraph"/>
              <w:numPr>
                <w:ilvl w:val="2"/>
                <w:numId w:val="7"/>
              </w:numPr>
              <w:ind w:left="1599" w:firstLine="0"/>
              <w:jc w:val="both"/>
              <w:rPr>
                <w:rFonts w:ascii="Times New Roman" w:hAnsi="Times New Roman" w:cs="Times New Roman"/>
                <w:color w:val="000000"/>
              </w:rPr>
            </w:pPr>
            <w:r w:rsidRPr="00F648A3">
              <w:rPr>
                <w:rFonts w:ascii="Times New Roman" w:hAnsi="Times New Roman" w:cs="Times New Roman"/>
              </w:rPr>
              <w:t>Kitas grupavimas pagal Perkančiosios organizacijos poreikį.</w:t>
            </w:r>
          </w:p>
          <w:p w14:paraId="4D4FB90F" w14:textId="77777777" w:rsidR="0008076A" w:rsidRPr="0008076A" w:rsidRDefault="0008076A" w:rsidP="0039230F">
            <w:pPr>
              <w:pStyle w:val="ListParagraph"/>
              <w:numPr>
                <w:ilvl w:val="1"/>
                <w:numId w:val="7"/>
              </w:numPr>
              <w:jc w:val="both"/>
              <w:rPr>
                <w:rFonts w:ascii="Times New Roman" w:hAnsi="Times New Roman" w:cs="Times New Roman"/>
                <w:color w:val="000000"/>
              </w:rPr>
            </w:pPr>
            <w:r w:rsidRPr="0008076A">
              <w:rPr>
                <w:rFonts w:ascii="Times New Roman" w:hAnsi="Times New Roman" w:cs="Times New Roman"/>
                <w:color w:val="000000"/>
              </w:rPr>
              <w:t>Competition: šalys varžovės: galimybė iš valstybių sąrašo pažymėti daugiau nei vieną valstybę. Tiekėjas turi parengti pasaulio valstybių sąrašą su pavadinimais. Reikalinga galimybė rikiuoti valstybių sąrašą pagal dažniausiai pasirenkamas valstybes arba pagal abėcėlę).</w:t>
            </w:r>
          </w:p>
          <w:p w14:paraId="067B4CA5" w14:textId="77777777" w:rsidR="0008076A" w:rsidRPr="0008076A" w:rsidRDefault="0008076A" w:rsidP="0039230F">
            <w:pPr>
              <w:pStyle w:val="ListParagraph"/>
              <w:numPr>
                <w:ilvl w:val="1"/>
                <w:numId w:val="7"/>
              </w:numPr>
              <w:jc w:val="both"/>
              <w:rPr>
                <w:rFonts w:ascii="Times New Roman" w:hAnsi="Times New Roman" w:cs="Times New Roman"/>
                <w:color w:val="000000"/>
              </w:rPr>
            </w:pPr>
            <w:r w:rsidRPr="0008076A">
              <w:rPr>
                <w:rFonts w:ascii="Times New Roman" w:hAnsi="Times New Roman" w:cs="Times New Roman"/>
                <w:color w:val="000000"/>
              </w:rPr>
              <w:t xml:space="preserve">Country selected: investicijoms pasirinkta šalis su galimybe pasirinkti šalį iš išplečiamojo sąrašo (angl. drop-down </w:t>
            </w:r>
            <w:r w:rsidRPr="0008076A">
              <w:rPr>
                <w:rFonts w:ascii="Times New Roman" w:hAnsi="Times New Roman" w:cs="Times New Roman"/>
                <w:color w:val="000000"/>
              </w:rPr>
              <w:lastRenderedPageBreak/>
              <w:t>list). Tiekėjas turi parengti pasaulio valstybių sąrašą su pavadinimais. Reikalinga galimybė rikiuoti valstybių sąrašą pagal dažniausiai pasirenkamas valstybes arba pagal abėcėlę.</w:t>
            </w:r>
          </w:p>
          <w:p w14:paraId="43380166" w14:textId="1C995661" w:rsidR="0008076A" w:rsidRPr="0008076A" w:rsidRDefault="0008076A" w:rsidP="0039230F">
            <w:pPr>
              <w:pStyle w:val="ListParagraph"/>
              <w:numPr>
                <w:ilvl w:val="1"/>
                <w:numId w:val="7"/>
              </w:numPr>
              <w:jc w:val="both"/>
              <w:rPr>
                <w:rFonts w:ascii="Times New Roman" w:hAnsi="Times New Roman" w:cs="Times New Roman"/>
                <w:color w:val="000000"/>
              </w:rPr>
            </w:pPr>
            <w:r w:rsidRPr="0008076A">
              <w:rPr>
                <w:rFonts w:ascii="Times New Roman" w:hAnsi="Times New Roman" w:cs="Times New Roman"/>
                <w:color w:val="000000"/>
              </w:rPr>
              <w:t xml:space="preserve">Offered location(s): siūlytos lokacijos </w:t>
            </w:r>
            <w:r w:rsidRPr="00F648A3">
              <w:rPr>
                <w:rFonts w:ascii="Wingdings" w:eastAsia="Wingdings" w:hAnsi="Wingdings" w:cs="Wingdings"/>
              </w:rPr>
              <w:t></w:t>
            </w:r>
            <w:r w:rsidRPr="0008076A">
              <w:rPr>
                <w:rFonts w:ascii="Times New Roman" w:hAnsi="Times New Roman" w:cs="Times New Roman"/>
                <w:color w:val="000000"/>
              </w:rPr>
              <w:t xml:space="preserve"> informacija dėl siūlytų lokacijų Lietuvoje (konkrečių LEZ, pramonės parkų ir kt.) atvaizduojama iš „Opportunity“ kortelės.</w:t>
            </w:r>
          </w:p>
          <w:p w14:paraId="569A8D61" w14:textId="77777777" w:rsidR="0008076A" w:rsidRPr="0008076A" w:rsidRDefault="0008076A" w:rsidP="0039230F">
            <w:pPr>
              <w:pStyle w:val="ListParagraph"/>
              <w:numPr>
                <w:ilvl w:val="1"/>
                <w:numId w:val="7"/>
              </w:numPr>
              <w:jc w:val="both"/>
              <w:rPr>
                <w:rFonts w:ascii="Times New Roman" w:hAnsi="Times New Roman" w:cs="Times New Roman"/>
                <w:color w:val="000000"/>
              </w:rPr>
            </w:pPr>
            <w:r w:rsidRPr="0008076A">
              <w:rPr>
                <w:rFonts w:ascii="Times New Roman" w:hAnsi="Times New Roman" w:cs="Times New Roman"/>
                <w:color w:val="000000"/>
              </w:rPr>
              <w:t>Lost due to: pralaimėjimo priežastys (galimybė pasirinkti iš sąrašo daugiau nei vieną priežastį):</w:t>
            </w:r>
          </w:p>
          <w:p w14:paraId="022EAE97"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Decided not to expand;</w:t>
            </w:r>
          </w:p>
          <w:p w14:paraId="53EC7CFE"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Geopolitical risk;</w:t>
            </w:r>
          </w:p>
          <w:p w14:paraId="32840793"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High labour costs;</w:t>
            </w:r>
          </w:p>
          <w:p w14:paraId="0E236115"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Unfavourable regulation;</w:t>
            </w:r>
          </w:p>
          <w:p w14:paraId="7E500B76"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Labour unavailability or incompetence;</w:t>
            </w:r>
          </w:p>
          <w:p w14:paraId="5FD4ADD8"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Inconvenient logistics;</w:t>
            </w:r>
          </w:p>
          <w:p w14:paraId="7D1E1A98"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Active labour unions abroad;</w:t>
            </w:r>
          </w:p>
          <w:p w14:paraId="06EF4557"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Insufficient market size;</w:t>
            </w:r>
          </w:p>
          <w:p w14:paraId="2443C17F"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Already established operations abroad;</w:t>
            </w:r>
          </w:p>
          <w:p w14:paraId="5662E307"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Unavailability of real estate;</w:t>
            </w:r>
          </w:p>
          <w:p w14:paraId="2AAC5EBB"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Lack of suitable greenfield options;</w:t>
            </w:r>
          </w:p>
          <w:p w14:paraId="31BB07F2"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Lack of suitable brownfield options;</w:t>
            </w:r>
          </w:p>
          <w:p w14:paraId="6F2CAAD9"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Other;</w:t>
            </w:r>
          </w:p>
          <w:p w14:paraId="1FA3422B"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Unknown;</w:t>
            </w:r>
          </w:p>
          <w:p w14:paraId="552E1E7F" w14:textId="77777777" w:rsidR="0008076A" w:rsidRPr="0008076A" w:rsidRDefault="0008076A" w:rsidP="0039230F">
            <w:pPr>
              <w:pStyle w:val="ListParagraph"/>
              <w:numPr>
                <w:ilvl w:val="2"/>
                <w:numId w:val="7"/>
              </w:numPr>
              <w:jc w:val="both"/>
              <w:rPr>
                <w:rFonts w:ascii="Times New Roman" w:hAnsi="Times New Roman" w:cs="Times New Roman"/>
                <w:color w:val="000000"/>
              </w:rPr>
            </w:pPr>
            <w:r w:rsidRPr="09F11F14">
              <w:rPr>
                <w:rFonts w:ascii="Times New Roman" w:hAnsi="Times New Roman" w:cs="Times New Roman"/>
                <w:color w:val="000000" w:themeColor="text1"/>
              </w:rPr>
              <w:t>Kiti pasirinkimai pagal Perkančiosios organizacijos poreikį.</w:t>
            </w:r>
          </w:p>
          <w:p w14:paraId="6554D4C9" w14:textId="77777777" w:rsidR="0008076A" w:rsidRPr="0008076A" w:rsidRDefault="0008076A" w:rsidP="0039230F">
            <w:pPr>
              <w:pStyle w:val="ListParagraph"/>
              <w:numPr>
                <w:ilvl w:val="1"/>
                <w:numId w:val="7"/>
              </w:numPr>
              <w:jc w:val="both"/>
              <w:rPr>
                <w:rFonts w:ascii="Times New Roman" w:hAnsi="Times New Roman" w:cs="Times New Roman"/>
                <w:color w:val="000000"/>
              </w:rPr>
            </w:pPr>
            <w:r w:rsidRPr="0008076A">
              <w:rPr>
                <w:rFonts w:ascii="Times New Roman" w:hAnsi="Times New Roman" w:cs="Times New Roman"/>
                <w:color w:val="000000"/>
              </w:rPr>
              <w:t>Lost reason comments: komentarai pralaimėjimo priežasčiai papildyti.</w:t>
            </w:r>
          </w:p>
          <w:p w14:paraId="19C805E8" w14:textId="77777777" w:rsidR="0008076A" w:rsidRPr="00861163" w:rsidRDefault="0008076A" w:rsidP="00BF246B">
            <w:pPr>
              <w:pStyle w:val="ListParagraph"/>
              <w:ind w:left="792" w:firstLine="0"/>
              <w:jc w:val="both"/>
              <w:rPr>
                <w:rFonts w:ascii="Times New Roman" w:hAnsi="Times New Roman" w:cs="Times New Roman"/>
                <w:color w:val="000000"/>
              </w:rPr>
            </w:pPr>
          </w:p>
          <w:p w14:paraId="400DA34D" w14:textId="77777777" w:rsidR="00861163" w:rsidRPr="00861163" w:rsidRDefault="00861163" w:rsidP="00861163">
            <w:pPr>
              <w:ind w:left="1599" w:firstLine="0"/>
              <w:jc w:val="both"/>
              <w:rPr>
                <w:rFonts w:ascii="Times New Roman" w:hAnsi="Times New Roman" w:cs="Times New Roman"/>
                <w:color w:val="000000"/>
              </w:rPr>
            </w:pPr>
          </w:p>
          <w:p w14:paraId="6F184E55" w14:textId="5064F304" w:rsidR="00C82186" w:rsidRPr="00BF246B" w:rsidRDefault="00CB015D" w:rsidP="0039230F">
            <w:pPr>
              <w:pStyle w:val="ListParagraph"/>
              <w:numPr>
                <w:ilvl w:val="1"/>
                <w:numId w:val="7"/>
              </w:numPr>
              <w:jc w:val="both"/>
              <w:rPr>
                <w:rFonts w:ascii="Times New Roman" w:hAnsi="Times New Roman" w:cs="Times New Roman"/>
                <w:color w:val="000000"/>
              </w:rPr>
            </w:pPr>
            <w:r w:rsidRPr="00F648A3">
              <w:rPr>
                <w:rFonts w:ascii="Times New Roman" w:hAnsi="Times New Roman" w:cs="Times New Roman"/>
              </w:rPr>
              <w:t>Offered location(s)</w:t>
            </w:r>
            <w:r w:rsidR="004F1592" w:rsidRPr="00F648A3">
              <w:rPr>
                <w:rFonts w:ascii="Times New Roman" w:hAnsi="Times New Roman" w:cs="Times New Roman"/>
                <w:color w:val="000000" w:themeColor="text1"/>
              </w:rPr>
              <w:t>:</w:t>
            </w:r>
            <w:r w:rsidR="63A8CAD6" w:rsidRPr="00F648A3">
              <w:rPr>
                <w:rFonts w:ascii="Times New Roman" w:hAnsi="Times New Roman" w:cs="Times New Roman"/>
                <w:color w:val="000000" w:themeColor="text1"/>
              </w:rPr>
              <w:t xml:space="preserve"> siūlomos lokacijos.</w:t>
            </w:r>
            <w:r w:rsidR="004F1592" w:rsidRPr="00F648A3">
              <w:rPr>
                <w:rFonts w:ascii="Times New Roman" w:hAnsi="Times New Roman" w:cs="Times New Roman"/>
                <w:color w:val="000000" w:themeColor="text1"/>
              </w:rPr>
              <w:t xml:space="preserve"> </w:t>
            </w:r>
            <w:r w:rsidR="00C82186" w:rsidRPr="00F648A3">
              <w:rPr>
                <w:rFonts w:ascii="Times New Roman" w:hAnsi="Times New Roman" w:cs="Times New Roman"/>
                <w:color w:val="000000" w:themeColor="text1"/>
              </w:rPr>
              <w:t xml:space="preserve">„Opportunity“ objekte turi būti galimybė įvesti, kokios lokacijos Lietuvoje (konkretūs LEZ, pramonės parkai, biurų pastatai ir kiti pasirinkimai pagal </w:t>
            </w:r>
            <w:r w:rsidR="00861163">
              <w:rPr>
                <w:rFonts w:ascii="Times New Roman" w:hAnsi="Times New Roman" w:cs="Times New Roman"/>
                <w:color w:val="000000" w:themeColor="text1"/>
              </w:rPr>
              <w:t xml:space="preserve">Perkančiosios organizacijos </w:t>
            </w:r>
            <w:r w:rsidR="00C82186" w:rsidRPr="00F648A3">
              <w:rPr>
                <w:rFonts w:ascii="Times New Roman" w:hAnsi="Times New Roman" w:cs="Times New Roman"/>
                <w:color w:val="000000" w:themeColor="text1"/>
              </w:rPr>
              <w:t xml:space="preserve">poreikį) buvo siūlyti klientui. Turi būti galimybė įvesti kelis variantus ir pažymėti, </w:t>
            </w:r>
            <w:r w:rsidR="00CA0175" w:rsidRPr="00F648A3">
              <w:rPr>
                <w:rFonts w:ascii="Times New Roman" w:hAnsi="Times New Roman" w:cs="Times New Roman"/>
                <w:color w:val="000000" w:themeColor="text1"/>
              </w:rPr>
              <w:t>kuri lokacija klientui tiko. Jeigu siūly</w:t>
            </w:r>
            <w:r w:rsidR="00D32FE1" w:rsidRPr="00F648A3">
              <w:rPr>
                <w:rFonts w:ascii="Times New Roman" w:hAnsi="Times New Roman" w:cs="Times New Roman"/>
                <w:color w:val="000000" w:themeColor="text1"/>
              </w:rPr>
              <w:t>ta lokacija netiko,</w:t>
            </w:r>
            <w:r w:rsidR="00E223C1" w:rsidRPr="00F648A3">
              <w:rPr>
                <w:rFonts w:ascii="Times New Roman" w:hAnsi="Times New Roman" w:cs="Times New Roman"/>
                <w:color w:val="000000" w:themeColor="text1"/>
              </w:rPr>
              <w:t xml:space="preserve"> </w:t>
            </w:r>
            <w:r w:rsidR="00F76E58" w:rsidRPr="00F648A3">
              <w:rPr>
                <w:rFonts w:ascii="Times New Roman" w:hAnsi="Times New Roman" w:cs="Times New Roman"/>
                <w:color w:val="000000" w:themeColor="text1"/>
              </w:rPr>
              <w:t>Sistem</w:t>
            </w:r>
            <w:r w:rsidR="00D32FE1" w:rsidRPr="00F648A3">
              <w:rPr>
                <w:rFonts w:ascii="Times New Roman" w:hAnsi="Times New Roman" w:cs="Times New Roman"/>
                <w:color w:val="000000" w:themeColor="text1"/>
              </w:rPr>
              <w:t xml:space="preserve">a turi </w:t>
            </w:r>
            <w:r w:rsidR="2CFEF462" w:rsidRPr="00F648A3">
              <w:rPr>
                <w:rFonts w:ascii="Times New Roman" w:hAnsi="Times New Roman" w:cs="Times New Roman"/>
                <w:color w:val="000000" w:themeColor="text1"/>
              </w:rPr>
              <w:t xml:space="preserve">pasiūlyti </w:t>
            </w:r>
            <w:r w:rsidR="00D32FE1" w:rsidRPr="00F648A3">
              <w:rPr>
                <w:rFonts w:ascii="Times New Roman" w:hAnsi="Times New Roman" w:cs="Times New Roman"/>
                <w:color w:val="000000" w:themeColor="text1"/>
              </w:rPr>
              <w:t>įvesti tekstą</w:t>
            </w:r>
            <w:r w:rsidR="00EC1A0F" w:rsidRPr="00F648A3">
              <w:rPr>
                <w:rFonts w:ascii="Times New Roman" w:hAnsi="Times New Roman" w:cs="Times New Roman"/>
                <w:color w:val="000000" w:themeColor="text1"/>
              </w:rPr>
              <w:t>,</w:t>
            </w:r>
            <w:r w:rsidR="00C82186" w:rsidRPr="00F648A3">
              <w:rPr>
                <w:rFonts w:ascii="Times New Roman" w:hAnsi="Times New Roman" w:cs="Times New Roman"/>
                <w:color w:val="000000" w:themeColor="text1"/>
              </w:rPr>
              <w:t xml:space="preserve"> dėl kokių priežasčių ji nebuvo tinkama (type-in</w:t>
            </w:r>
            <w:r w:rsidR="260CB298" w:rsidRPr="00F648A3">
              <w:rPr>
                <w:rFonts w:ascii="Times New Roman" w:hAnsi="Times New Roman" w:cs="Times New Roman"/>
                <w:color w:val="000000" w:themeColor="text1"/>
              </w:rPr>
              <w:t xml:space="preserve"> įvestis</w:t>
            </w:r>
            <w:r w:rsidR="414E495F" w:rsidRPr="00F648A3">
              <w:rPr>
                <w:rFonts w:ascii="Times New Roman" w:hAnsi="Times New Roman" w:cs="Times New Roman"/>
                <w:color w:val="000000" w:themeColor="text1"/>
              </w:rPr>
              <w:t>, laukas yra privalomas, jei lokacija netiko</w:t>
            </w:r>
            <w:r w:rsidR="00C82186" w:rsidRPr="00F648A3">
              <w:rPr>
                <w:rFonts w:ascii="Times New Roman" w:hAnsi="Times New Roman" w:cs="Times New Roman"/>
                <w:color w:val="000000" w:themeColor="text1"/>
              </w:rPr>
              <w:t>).</w:t>
            </w:r>
          </w:p>
          <w:p w14:paraId="333BCD22" w14:textId="7360C078" w:rsidR="00C52EC1" w:rsidRPr="00BF246B" w:rsidRDefault="00C52EC1" w:rsidP="0039230F">
            <w:pPr>
              <w:pStyle w:val="ListParagraph"/>
              <w:numPr>
                <w:ilvl w:val="1"/>
                <w:numId w:val="7"/>
              </w:numPr>
              <w:jc w:val="both"/>
              <w:rPr>
                <w:rFonts w:ascii="Times New Roman" w:hAnsi="Times New Roman" w:cs="Times New Roman"/>
                <w:color w:val="000000"/>
              </w:rPr>
            </w:pPr>
            <w:r>
              <w:rPr>
                <w:rFonts w:ascii="Times New Roman" w:hAnsi="Times New Roman" w:cs="Times New Roman"/>
              </w:rPr>
              <w:t>Opportunity Team</w:t>
            </w:r>
            <w:r w:rsidRPr="00BF246B">
              <w:rPr>
                <w:rFonts w:ascii="Times New Roman" w:hAnsi="Times New Roman" w:cs="Times New Roman"/>
                <w:color w:val="000000"/>
              </w:rPr>
              <w:t>:</w:t>
            </w:r>
            <w:r>
              <w:rPr>
                <w:rFonts w:ascii="Times New Roman" w:hAnsi="Times New Roman" w:cs="Times New Roman"/>
                <w:color w:val="000000"/>
              </w:rPr>
              <w:t xml:space="preserve"> </w:t>
            </w:r>
            <w:r w:rsidRPr="00C52EC1">
              <w:rPr>
                <w:rFonts w:ascii="Times New Roman" w:hAnsi="Times New Roman" w:cs="Times New Roman"/>
                <w:color w:val="000000"/>
              </w:rPr>
              <w:t>kiti Perkančiosios organizacijos darbuotojai, dirbantys prie konkrečios galimybės (pasirinkimas iš Sistemos vartotojų su galimybe pridėti daugiau nei vieną vartotoją);</w:t>
            </w:r>
          </w:p>
          <w:p w14:paraId="4AAFCB39" w14:textId="705C5A7A" w:rsidR="00CC6506" w:rsidRPr="00F648A3" w:rsidRDefault="00CC6506" w:rsidP="0039230F">
            <w:pPr>
              <w:pStyle w:val="ListParagraph"/>
              <w:numPr>
                <w:ilvl w:val="1"/>
                <w:numId w:val="7"/>
              </w:numPr>
              <w:jc w:val="both"/>
              <w:rPr>
                <w:rFonts w:ascii="Times New Roman" w:hAnsi="Times New Roman" w:cs="Times New Roman"/>
                <w:color w:val="000000"/>
              </w:rPr>
            </w:pPr>
            <w:r>
              <w:rPr>
                <w:rFonts w:ascii="Times New Roman" w:hAnsi="Times New Roman" w:cs="Times New Roman"/>
              </w:rPr>
              <w:t>Status: projekto esamas statusas. „Opportunity“  objekte turi būti galimybė įvesti, koks šiuo metu yra statusas/einamieji darbai ir klausimai susiję su konkrečiu projektu, kokie planuojami sekantys žingsniai bei pildomo statuso datos užfiksavimas.</w:t>
            </w:r>
            <w:r w:rsidR="00C72F73">
              <w:rPr>
                <w:rFonts w:ascii="Times New Roman" w:hAnsi="Times New Roman" w:cs="Times New Roman"/>
              </w:rPr>
              <w:t xml:space="preserve"> </w:t>
            </w:r>
            <w:r w:rsidR="003C7A45">
              <w:rPr>
                <w:rFonts w:ascii="Times New Roman" w:hAnsi="Times New Roman" w:cs="Times New Roman"/>
              </w:rPr>
              <w:t xml:space="preserve">Turi būti galimybė šiuos įrašus kurti rankiniu būdu arba automatizuotai, kai </w:t>
            </w:r>
            <w:r w:rsidR="00153F9C">
              <w:rPr>
                <w:rFonts w:ascii="Times New Roman" w:hAnsi="Times New Roman" w:cs="Times New Roman"/>
              </w:rPr>
              <w:t>Sistemoje užregistruojamas skambutis/susitikimas.</w:t>
            </w:r>
          </w:p>
          <w:p w14:paraId="227F71B2" w14:textId="77777777" w:rsidR="009B52E1" w:rsidRPr="00F648A3" w:rsidRDefault="009B52E1" w:rsidP="009B52E1">
            <w:pPr>
              <w:jc w:val="both"/>
              <w:rPr>
                <w:rFonts w:ascii="Times New Roman" w:hAnsi="Times New Roman" w:cs="Times New Roman"/>
                <w:color w:val="000000"/>
              </w:rPr>
            </w:pPr>
          </w:p>
          <w:p w14:paraId="5AEC4FCD" w14:textId="2AB79D37" w:rsidR="003D360C" w:rsidRPr="00416E14" w:rsidRDefault="004D65CD" w:rsidP="0039230F">
            <w:pPr>
              <w:pStyle w:val="ListParagraph"/>
              <w:numPr>
                <w:ilvl w:val="0"/>
                <w:numId w:val="2"/>
              </w:numPr>
              <w:jc w:val="both"/>
              <w:rPr>
                <w:rFonts w:ascii="Times New Roman" w:hAnsi="Times New Roman" w:cs="Times New Roman"/>
                <w:color w:val="000000"/>
              </w:rPr>
            </w:pPr>
            <w:r w:rsidRPr="00F648A3">
              <w:rPr>
                <w:rFonts w:ascii="Times New Roman" w:hAnsi="Times New Roman" w:cs="Times New Roman"/>
                <w:color w:val="000000" w:themeColor="text1"/>
              </w:rPr>
              <w:t>„Opportunity“ skiltyje turi būti matomi su įrašu susiję veiksmai (</w:t>
            </w:r>
            <w:r w:rsidR="00632546" w:rsidRPr="00F648A3">
              <w:rPr>
                <w:rFonts w:ascii="Times New Roman" w:hAnsi="Times New Roman" w:cs="Times New Roman"/>
                <w:color w:val="000000" w:themeColor="text1"/>
              </w:rPr>
              <w:t>„</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63254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ir užduotys (</w:t>
            </w:r>
            <w:r w:rsidR="00632546" w:rsidRPr="00F648A3">
              <w:rPr>
                <w:rFonts w:ascii="Times New Roman" w:hAnsi="Times New Roman" w:cs="Times New Roman"/>
                <w:color w:val="000000" w:themeColor="text1"/>
              </w:rPr>
              <w:t>„</w:t>
            </w:r>
            <w:r w:rsidR="4640A9BD" w:rsidRPr="00F648A3">
              <w:rPr>
                <w:rFonts w:ascii="Times New Roman" w:hAnsi="Times New Roman" w:cs="Times New Roman"/>
                <w:color w:val="000000" w:themeColor="text1"/>
              </w:rPr>
              <w:t>T</w:t>
            </w:r>
            <w:r w:rsidRPr="00F648A3">
              <w:rPr>
                <w:rFonts w:ascii="Times New Roman" w:hAnsi="Times New Roman" w:cs="Times New Roman"/>
                <w:color w:val="000000" w:themeColor="text1"/>
              </w:rPr>
              <w:t>asks</w:t>
            </w:r>
            <w:r w:rsidR="00632546"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priskirtos organizacijos darbuotojams</w:t>
            </w:r>
            <w:r w:rsidR="00632546" w:rsidRPr="00F648A3">
              <w:rPr>
                <w:rFonts w:ascii="Times New Roman" w:hAnsi="Times New Roman" w:cs="Times New Roman"/>
                <w:color w:val="000000" w:themeColor="text1"/>
              </w:rPr>
              <w:t>.</w:t>
            </w:r>
            <w:r w:rsidR="006517FF" w:rsidRPr="00F648A3">
              <w:rPr>
                <w:rFonts w:ascii="Times New Roman" w:hAnsi="Times New Roman" w:cs="Times New Roman"/>
                <w:color w:val="000000" w:themeColor="text1"/>
              </w:rPr>
              <w:t xml:space="preserve"> </w:t>
            </w:r>
            <w:r w:rsidR="00632546" w:rsidRPr="00F648A3">
              <w:rPr>
                <w:rFonts w:ascii="Times New Roman" w:hAnsi="Times New Roman" w:cs="Times New Roman"/>
                <w:color w:val="000000" w:themeColor="text1"/>
              </w:rPr>
              <w:t>Kortelės pagrindinėje skiltyje turi būti rodoma paskutinio veiksmo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632546" w:rsidRPr="00F648A3">
              <w:rPr>
                <w:rFonts w:ascii="Times New Roman" w:hAnsi="Times New Roman" w:cs="Times New Roman"/>
                <w:color w:val="000000" w:themeColor="text1"/>
              </w:rPr>
              <w:t>“) data. Paskutinio veiksmo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632546" w:rsidRPr="00F648A3">
              <w:rPr>
                <w:rFonts w:ascii="Times New Roman" w:hAnsi="Times New Roman" w:cs="Times New Roman"/>
                <w:color w:val="000000" w:themeColor="text1"/>
              </w:rPr>
              <w:t>“) data turi taip pat būti rodoma ir „</w:t>
            </w:r>
            <w:r w:rsidR="006517FF" w:rsidRPr="00F648A3">
              <w:rPr>
                <w:rFonts w:ascii="Times New Roman" w:hAnsi="Times New Roman" w:cs="Times New Roman"/>
                <w:color w:val="000000" w:themeColor="text1"/>
              </w:rPr>
              <w:t>Opportunity</w:t>
            </w:r>
            <w:r w:rsidR="00632546" w:rsidRPr="00F648A3">
              <w:rPr>
                <w:rFonts w:ascii="Times New Roman" w:hAnsi="Times New Roman" w:cs="Times New Roman"/>
                <w:color w:val="000000" w:themeColor="text1"/>
              </w:rPr>
              <w:t>“ sąraše.</w:t>
            </w:r>
          </w:p>
          <w:p w14:paraId="535368ED" w14:textId="77777777" w:rsidR="00416E14" w:rsidRPr="00F648A3" w:rsidRDefault="00416E14" w:rsidP="00416E14">
            <w:pPr>
              <w:pStyle w:val="ListParagraph"/>
              <w:ind w:left="360" w:firstLine="0"/>
              <w:jc w:val="both"/>
              <w:rPr>
                <w:rFonts w:ascii="Times New Roman" w:hAnsi="Times New Roman" w:cs="Times New Roman"/>
                <w:color w:val="000000"/>
              </w:rPr>
            </w:pPr>
          </w:p>
          <w:p w14:paraId="39F7C32A" w14:textId="72644D36" w:rsidR="004419CB" w:rsidRPr="00416E14" w:rsidRDefault="004419CB" w:rsidP="0039230F">
            <w:pPr>
              <w:pStyle w:val="ListParagraph"/>
              <w:numPr>
                <w:ilvl w:val="0"/>
                <w:numId w:val="2"/>
              </w:numPr>
              <w:jc w:val="both"/>
              <w:rPr>
                <w:rFonts w:asciiTheme="minorHAnsi" w:eastAsiaTheme="minorEastAsia" w:hAnsiTheme="minorHAnsi"/>
                <w:color w:val="000000" w:themeColor="text1"/>
              </w:rPr>
            </w:pPr>
            <w:r w:rsidRPr="00F648A3">
              <w:rPr>
                <w:rFonts w:ascii="Times New Roman" w:hAnsi="Times New Roman" w:cs="Times New Roman"/>
                <w:color w:val="000000" w:themeColor="text1"/>
              </w:rPr>
              <w:lastRenderedPageBreak/>
              <w:t>„Opportunity“ skiltyje turi būti matoma automatiškai priskirta data, kada</w:t>
            </w:r>
            <w:r w:rsidR="00EE3B12" w:rsidRPr="00F648A3">
              <w:rPr>
                <w:rFonts w:ascii="Times New Roman" w:hAnsi="Times New Roman" w:cs="Times New Roman"/>
                <w:color w:val="000000" w:themeColor="text1"/>
              </w:rPr>
              <w:t xml:space="preserve"> </w:t>
            </w:r>
            <w:r w:rsidR="00E91B15" w:rsidRPr="00F648A3">
              <w:rPr>
                <w:rFonts w:ascii="Times New Roman" w:hAnsi="Times New Roman" w:cs="Times New Roman"/>
                <w:color w:val="000000" w:themeColor="text1"/>
              </w:rPr>
              <w:t>„Lead“ buvo konvertuotas į „Opportunity“</w:t>
            </w:r>
            <w:r w:rsidRPr="00F648A3">
              <w:rPr>
                <w:rFonts w:ascii="Times New Roman" w:hAnsi="Times New Roman" w:cs="Times New Roman"/>
                <w:color w:val="000000" w:themeColor="text1"/>
              </w:rPr>
              <w:t xml:space="preserve"> </w:t>
            </w:r>
            <w:r w:rsidR="00E91B15"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„Auto QL date“</w:t>
            </w:r>
            <w:r w:rsidR="00E91B15" w:rsidRPr="00F648A3">
              <w:rPr>
                <w:rFonts w:ascii="Times New Roman" w:hAnsi="Times New Roman" w:cs="Times New Roman"/>
                <w:color w:val="000000" w:themeColor="text1"/>
              </w:rPr>
              <w:t>)</w:t>
            </w:r>
            <w:r w:rsidR="453E8AA0" w:rsidRPr="00F648A3">
              <w:rPr>
                <w:rFonts w:ascii="Times New Roman" w:hAnsi="Times New Roman" w:cs="Times New Roman"/>
                <w:color w:val="000000" w:themeColor="text1"/>
              </w:rPr>
              <w:t>.</w:t>
            </w:r>
          </w:p>
          <w:p w14:paraId="0CF30A61" w14:textId="77777777" w:rsidR="00416E14" w:rsidRPr="00416E14" w:rsidRDefault="00416E14" w:rsidP="00416E14">
            <w:pPr>
              <w:ind w:firstLine="0"/>
              <w:jc w:val="both"/>
              <w:rPr>
                <w:rFonts w:asciiTheme="minorHAnsi" w:eastAsiaTheme="minorEastAsia" w:hAnsiTheme="minorHAnsi"/>
                <w:color w:val="000000" w:themeColor="text1"/>
              </w:rPr>
            </w:pPr>
          </w:p>
          <w:p w14:paraId="4731BCBD" w14:textId="41ED3DFD" w:rsidR="004D65CD" w:rsidRPr="00416E14" w:rsidRDefault="4F6B1078" w:rsidP="0039230F">
            <w:pPr>
              <w:pStyle w:val="ListParagraph"/>
              <w:numPr>
                <w:ilvl w:val="0"/>
                <w:numId w:val="2"/>
              </w:numPr>
              <w:jc w:val="both"/>
              <w:rPr>
                <w:rFonts w:asciiTheme="minorHAnsi" w:eastAsiaTheme="minorEastAsia" w:hAnsiTheme="minorHAnsi"/>
                <w:color w:val="000000" w:themeColor="text1"/>
              </w:rPr>
            </w:pPr>
            <w:r w:rsidRPr="00F648A3">
              <w:rPr>
                <w:rFonts w:ascii="Times New Roman" w:hAnsi="Times New Roman" w:cs="Times New Roman"/>
                <w:color w:val="000000" w:themeColor="text1"/>
              </w:rPr>
              <w:t xml:space="preserve">„Opportunity“ skiltyje turi būti matoma automatiškai priskirta data, kada </w:t>
            </w:r>
            <w:r w:rsidR="00E91B15" w:rsidRPr="00F648A3">
              <w:rPr>
                <w:rFonts w:ascii="Times New Roman" w:hAnsi="Times New Roman" w:cs="Times New Roman"/>
                <w:color w:val="000000" w:themeColor="text1"/>
              </w:rPr>
              <w:t xml:space="preserve">pardavimų galimybė buvo laimėta </w:t>
            </w:r>
            <w:r w:rsidR="004419CB" w:rsidRPr="00F648A3">
              <w:rPr>
                <w:rFonts w:ascii="Times New Roman" w:hAnsi="Times New Roman" w:cs="Times New Roman"/>
                <w:color w:val="000000" w:themeColor="text1"/>
              </w:rPr>
              <w:t>(t.y. buvo suteikta stadija White, 100%)</w:t>
            </w:r>
            <w:r w:rsidRPr="00F648A3">
              <w:rPr>
                <w:rFonts w:ascii="Times New Roman" w:hAnsi="Times New Roman" w:cs="Times New Roman"/>
                <w:color w:val="000000" w:themeColor="text1"/>
              </w:rPr>
              <w:t xml:space="preserve"> </w:t>
            </w:r>
            <w:r w:rsidR="00E91B15"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„Auto close date</w:t>
            </w:r>
            <w:r w:rsidR="004419CB" w:rsidRPr="00F648A3">
              <w:rPr>
                <w:rFonts w:ascii="Times New Roman" w:hAnsi="Times New Roman" w:cs="Times New Roman"/>
                <w:color w:val="000000" w:themeColor="text1"/>
              </w:rPr>
              <w:t>“</w:t>
            </w:r>
            <w:r w:rsidR="00E91B15" w:rsidRPr="00F648A3">
              <w:rPr>
                <w:rFonts w:ascii="Times New Roman" w:hAnsi="Times New Roman" w:cs="Times New Roman"/>
                <w:color w:val="000000" w:themeColor="text1"/>
              </w:rPr>
              <w:t>)</w:t>
            </w:r>
            <w:r w:rsidR="1F3FAE34" w:rsidRPr="00F648A3">
              <w:rPr>
                <w:rFonts w:ascii="Times New Roman" w:hAnsi="Times New Roman" w:cs="Times New Roman"/>
                <w:color w:val="000000" w:themeColor="text1"/>
              </w:rPr>
              <w:t>.</w:t>
            </w:r>
          </w:p>
          <w:p w14:paraId="456FF059" w14:textId="77777777" w:rsidR="00416E14" w:rsidRPr="00F648A3" w:rsidRDefault="00416E14" w:rsidP="00416E14">
            <w:pPr>
              <w:pStyle w:val="ListParagraph"/>
              <w:ind w:left="360" w:firstLine="0"/>
              <w:jc w:val="both"/>
              <w:rPr>
                <w:rFonts w:asciiTheme="minorHAnsi" w:eastAsiaTheme="minorEastAsia" w:hAnsiTheme="minorHAnsi"/>
                <w:color w:val="000000" w:themeColor="text1"/>
              </w:rPr>
            </w:pPr>
          </w:p>
          <w:p w14:paraId="3D95FD16" w14:textId="77777777" w:rsidR="00416E14" w:rsidRPr="00416E14" w:rsidRDefault="00416E14" w:rsidP="00416E14">
            <w:pPr>
              <w:ind w:firstLine="0"/>
              <w:jc w:val="both"/>
              <w:rPr>
                <w:rFonts w:ascii="Times New Roman" w:hAnsi="Times New Roman" w:cs="Times New Roman"/>
                <w:color w:val="000000"/>
              </w:rPr>
            </w:pPr>
          </w:p>
          <w:p w14:paraId="7D1C1188" w14:textId="228992EA" w:rsidR="004D65CD" w:rsidRPr="00416E14" w:rsidRDefault="00331D12" w:rsidP="0039230F">
            <w:pPr>
              <w:pStyle w:val="ListParagraph"/>
              <w:numPr>
                <w:ilvl w:val="0"/>
                <w:numId w:val="2"/>
              </w:numPr>
              <w:jc w:val="both"/>
              <w:rPr>
                <w:rFonts w:ascii="Times New Roman" w:hAnsi="Times New Roman" w:cs="Times New Roman"/>
                <w:color w:val="000000"/>
              </w:rPr>
            </w:pPr>
            <w:r w:rsidRPr="00F648A3">
              <w:rPr>
                <w:rFonts w:ascii="Times New Roman" w:hAnsi="Times New Roman" w:cs="Times New Roman"/>
                <w:color w:val="000000" w:themeColor="text1"/>
              </w:rPr>
              <w:t>„</w:t>
            </w:r>
            <w:r w:rsidR="00D85D60" w:rsidRPr="00F648A3">
              <w:rPr>
                <w:rFonts w:ascii="Times New Roman" w:hAnsi="Times New Roman" w:cs="Times New Roman"/>
                <w:color w:val="000000" w:themeColor="text1"/>
              </w:rPr>
              <w:t>Opportunity</w:t>
            </w:r>
            <w:r w:rsidRPr="00F648A3">
              <w:rPr>
                <w:rFonts w:ascii="Times New Roman" w:hAnsi="Times New Roman" w:cs="Times New Roman"/>
                <w:color w:val="000000" w:themeColor="text1"/>
              </w:rPr>
              <w:t>“</w:t>
            </w:r>
            <w:r w:rsidR="00D85D60" w:rsidRPr="00F648A3">
              <w:rPr>
                <w:rFonts w:ascii="Times New Roman" w:hAnsi="Times New Roman" w:cs="Times New Roman"/>
                <w:color w:val="000000" w:themeColor="text1"/>
              </w:rPr>
              <w:t xml:space="preserve"> kortelėje turi būti laukai, kuriuose būtų rodoma,</w:t>
            </w:r>
            <w:r w:rsidR="00EE3B12" w:rsidRPr="00F648A3">
              <w:rPr>
                <w:rFonts w:ascii="Times New Roman" w:hAnsi="Times New Roman" w:cs="Times New Roman"/>
                <w:color w:val="000000" w:themeColor="text1"/>
              </w:rPr>
              <w:t xml:space="preserve"> </w:t>
            </w:r>
            <w:r w:rsidR="004419CB" w:rsidRPr="00F648A3">
              <w:rPr>
                <w:rFonts w:ascii="Times New Roman" w:hAnsi="Times New Roman" w:cs="Times New Roman"/>
                <w:color w:val="000000" w:themeColor="text1"/>
              </w:rPr>
              <w:t xml:space="preserve">kiek dienų tęsiasi „Opportunity“ </w:t>
            </w:r>
            <w:r w:rsidR="009F777D" w:rsidRPr="00F648A3">
              <w:rPr>
                <w:rFonts w:ascii="Times New Roman" w:hAnsi="Times New Roman" w:cs="Times New Roman"/>
                <w:color w:val="000000" w:themeColor="text1"/>
              </w:rPr>
              <w:t xml:space="preserve">buvo stadijoje </w:t>
            </w:r>
            <w:r w:rsidR="002348D1" w:rsidRPr="00F648A3">
              <w:rPr>
                <w:rFonts w:ascii="Times New Roman" w:hAnsi="Times New Roman" w:cs="Times New Roman"/>
                <w:color w:val="000000" w:themeColor="text1"/>
              </w:rPr>
              <w:t>„</w:t>
            </w:r>
            <w:r w:rsidR="00A46353">
              <w:rPr>
                <w:rFonts w:ascii="Times New Roman" w:hAnsi="Times New Roman" w:cs="Times New Roman"/>
                <w:color w:val="000000" w:themeColor="text1"/>
              </w:rPr>
              <w:t>Qualification</w:t>
            </w:r>
            <w:r w:rsidR="002348D1" w:rsidRPr="00F648A3">
              <w:rPr>
                <w:rFonts w:ascii="Times New Roman" w:hAnsi="Times New Roman" w:cs="Times New Roman"/>
                <w:color w:val="000000" w:themeColor="text1"/>
              </w:rPr>
              <w:t xml:space="preserve">“, </w:t>
            </w:r>
            <w:r w:rsidR="004419CB" w:rsidRPr="00F648A3">
              <w:rPr>
                <w:rFonts w:ascii="Times New Roman" w:hAnsi="Times New Roman" w:cs="Times New Roman"/>
                <w:color w:val="000000" w:themeColor="text1"/>
              </w:rPr>
              <w:t>„</w:t>
            </w:r>
            <w:r w:rsidR="00A46353">
              <w:rPr>
                <w:rFonts w:ascii="Times New Roman" w:hAnsi="Times New Roman" w:cs="Times New Roman"/>
                <w:color w:val="000000" w:themeColor="text1"/>
              </w:rPr>
              <w:t>Need Analysis</w:t>
            </w:r>
            <w:r w:rsidR="004419CB" w:rsidRPr="00F648A3">
              <w:rPr>
                <w:rFonts w:ascii="Times New Roman" w:hAnsi="Times New Roman" w:cs="Times New Roman"/>
                <w:color w:val="000000" w:themeColor="text1"/>
              </w:rPr>
              <w:t>“, „</w:t>
            </w:r>
            <w:r w:rsidR="00875F42">
              <w:rPr>
                <w:rFonts w:ascii="Times New Roman" w:hAnsi="Times New Roman" w:cs="Times New Roman"/>
                <w:color w:val="000000" w:themeColor="text1"/>
              </w:rPr>
              <w:t>Proposal</w:t>
            </w:r>
            <w:r w:rsidR="004419CB" w:rsidRPr="00F648A3">
              <w:rPr>
                <w:rFonts w:ascii="Times New Roman" w:hAnsi="Times New Roman" w:cs="Times New Roman"/>
                <w:color w:val="000000" w:themeColor="text1"/>
              </w:rPr>
              <w:t>“</w:t>
            </w:r>
            <w:r w:rsidR="009F777D" w:rsidRPr="00F648A3">
              <w:rPr>
                <w:rFonts w:ascii="Times New Roman" w:hAnsi="Times New Roman" w:cs="Times New Roman"/>
                <w:color w:val="000000" w:themeColor="text1"/>
              </w:rPr>
              <w:t xml:space="preserve"> ir</w:t>
            </w:r>
            <w:r w:rsidR="00416E14">
              <w:rPr>
                <w:rFonts w:ascii="Times New Roman" w:hAnsi="Times New Roman" w:cs="Times New Roman"/>
                <w:color w:val="000000" w:themeColor="text1"/>
              </w:rPr>
              <w:t xml:space="preserve"> </w:t>
            </w:r>
            <w:r w:rsidR="004419CB" w:rsidRPr="00F648A3">
              <w:rPr>
                <w:rFonts w:ascii="Times New Roman" w:hAnsi="Times New Roman" w:cs="Times New Roman"/>
                <w:color w:val="000000" w:themeColor="text1"/>
              </w:rPr>
              <w:t>„</w:t>
            </w:r>
            <w:r w:rsidR="00A46353">
              <w:rPr>
                <w:rFonts w:ascii="Times New Roman" w:hAnsi="Times New Roman" w:cs="Times New Roman"/>
                <w:color w:val="000000" w:themeColor="text1"/>
              </w:rPr>
              <w:t xml:space="preserve">Negotiation </w:t>
            </w:r>
            <w:r w:rsidR="004419CB" w:rsidRPr="00F648A3">
              <w:rPr>
                <w:rFonts w:ascii="Times New Roman" w:hAnsi="Times New Roman" w:cs="Times New Roman"/>
                <w:color w:val="000000" w:themeColor="text1"/>
              </w:rPr>
              <w:t>“.</w:t>
            </w:r>
            <w:r w:rsidR="009F777D" w:rsidRPr="00F648A3">
              <w:rPr>
                <w:rFonts w:ascii="Times New Roman" w:hAnsi="Times New Roman" w:cs="Times New Roman"/>
                <w:color w:val="000000" w:themeColor="text1"/>
              </w:rPr>
              <w:t xml:space="preserve"> Laukų reikšmės turi būti paskaičiuotos Sistemos automatiškai ir atvaizduojamos aktualiai datai. Kai „Opportunity</w:t>
            </w:r>
            <w:r w:rsidR="00173189" w:rsidRPr="00F648A3">
              <w:rPr>
                <w:rFonts w:ascii="Times New Roman" w:hAnsi="Times New Roman" w:cs="Times New Roman"/>
                <w:color w:val="000000" w:themeColor="text1"/>
              </w:rPr>
              <w:t>“</w:t>
            </w:r>
            <w:r w:rsidR="009F777D" w:rsidRPr="00F648A3">
              <w:rPr>
                <w:rFonts w:ascii="Times New Roman" w:hAnsi="Times New Roman" w:cs="Times New Roman"/>
                <w:color w:val="000000" w:themeColor="text1"/>
              </w:rPr>
              <w:t xml:space="preserve"> perėjo į kitą stadiją dienų skaičiavimas turi būti automatiškai sustabdomas. Šie laukai taip pat turi būti matomi </w:t>
            </w:r>
            <w:r w:rsidR="00173189" w:rsidRPr="00F648A3">
              <w:rPr>
                <w:rFonts w:ascii="Times New Roman" w:hAnsi="Times New Roman" w:cs="Times New Roman"/>
                <w:color w:val="000000" w:themeColor="text1"/>
              </w:rPr>
              <w:t>„</w:t>
            </w:r>
            <w:r w:rsidR="009F777D" w:rsidRPr="00F648A3">
              <w:rPr>
                <w:rFonts w:ascii="Times New Roman" w:hAnsi="Times New Roman" w:cs="Times New Roman"/>
                <w:color w:val="000000" w:themeColor="text1"/>
              </w:rPr>
              <w:t>Opportunity</w:t>
            </w:r>
            <w:r w:rsidR="00173189" w:rsidRPr="00F648A3">
              <w:rPr>
                <w:rFonts w:ascii="Times New Roman" w:hAnsi="Times New Roman" w:cs="Times New Roman"/>
                <w:color w:val="000000" w:themeColor="text1"/>
              </w:rPr>
              <w:t>“</w:t>
            </w:r>
            <w:r w:rsidR="009F777D" w:rsidRPr="00F648A3">
              <w:rPr>
                <w:rFonts w:ascii="Times New Roman" w:hAnsi="Times New Roman" w:cs="Times New Roman"/>
                <w:color w:val="000000" w:themeColor="text1"/>
              </w:rPr>
              <w:t xml:space="preserve"> sąraše ir turi būti galimybė pagal juos atlikti filtravimą</w:t>
            </w:r>
            <w:r w:rsidR="006E786A" w:rsidRPr="00F648A3">
              <w:rPr>
                <w:rFonts w:ascii="Times New Roman" w:hAnsi="Times New Roman" w:cs="Times New Roman"/>
                <w:color w:val="000000" w:themeColor="text1"/>
              </w:rPr>
              <w:t xml:space="preserve"> („Stage Duration“)</w:t>
            </w:r>
            <w:r w:rsidR="009F777D" w:rsidRPr="00F648A3">
              <w:rPr>
                <w:rFonts w:ascii="Times New Roman" w:hAnsi="Times New Roman" w:cs="Times New Roman"/>
                <w:color w:val="000000" w:themeColor="text1"/>
              </w:rPr>
              <w:t>.</w:t>
            </w:r>
          </w:p>
          <w:p w14:paraId="46743BA1" w14:textId="77777777" w:rsidR="00416E14" w:rsidRPr="00416E14" w:rsidRDefault="00416E14" w:rsidP="00416E14">
            <w:pPr>
              <w:pStyle w:val="ListParagraph"/>
              <w:ind w:left="360" w:firstLine="0"/>
              <w:jc w:val="both"/>
              <w:rPr>
                <w:rFonts w:ascii="Times New Roman" w:hAnsi="Times New Roman" w:cs="Times New Roman"/>
                <w:color w:val="000000"/>
              </w:rPr>
            </w:pPr>
          </w:p>
          <w:p w14:paraId="4A5918A0" w14:textId="10A66CD9" w:rsidR="00416E14" w:rsidRPr="00416E14" w:rsidRDefault="00416E14" w:rsidP="0039230F">
            <w:pPr>
              <w:pStyle w:val="ListParagraph"/>
              <w:numPr>
                <w:ilvl w:val="0"/>
                <w:numId w:val="2"/>
              </w:numPr>
              <w:jc w:val="both"/>
              <w:rPr>
                <w:rFonts w:ascii="Times New Roman" w:hAnsi="Times New Roman" w:cs="Times New Roman"/>
                <w:color w:val="000000"/>
              </w:rPr>
            </w:pPr>
            <w:r w:rsidRPr="00F648A3">
              <w:rPr>
                <w:rFonts w:ascii="Times New Roman" w:hAnsi="Times New Roman" w:cs="Times New Roman"/>
                <w:color w:val="000000" w:themeColor="text1"/>
              </w:rPr>
              <w:t>„Opportunity“ skiltyje turi būti galimybė prisegti failus ir nuorodas į Perkančiosios organizacijos naudojamą debesinę failų saugy</w:t>
            </w:r>
            <w:r>
              <w:rPr>
                <w:rFonts w:ascii="Times New Roman" w:hAnsi="Times New Roman" w:cs="Times New Roman"/>
                <w:color w:val="000000" w:themeColor="text1"/>
              </w:rPr>
              <w:t>k</w:t>
            </w:r>
            <w:r w:rsidRPr="00F648A3">
              <w:rPr>
                <w:rFonts w:ascii="Times New Roman" w:hAnsi="Times New Roman" w:cs="Times New Roman"/>
                <w:color w:val="000000" w:themeColor="text1"/>
              </w:rPr>
              <w:t>lą, susijusius su konkrečiu investiciniu projektu (pardavimų galimybe)</w:t>
            </w:r>
            <w:r w:rsidRPr="00416E14">
              <w:rPr>
                <w:rFonts w:ascii="Times New Roman" w:hAnsi="Times New Roman" w:cs="Times New Roman"/>
                <w:color w:val="000000" w:themeColor="text1"/>
              </w:rPr>
              <w:t>.</w:t>
            </w:r>
          </w:p>
          <w:p w14:paraId="5A675C9F" w14:textId="77777777" w:rsidR="00416E14" w:rsidRPr="00F648A3" w:rsidRDefault="00416E14" w:rsidP="00416E14">
            <w:pPr>
              <w:pStyle w:val="ListParagraph"/>
              <w:ind w:left="360" w:firstLine="0"/>
              <w:jc w:val="both"/>
              <w:rPr>
                <w:rFonts w:ascii="Times New Roman" w:hAnsi="Times New Roman" w:cs="Times New Roman"/>
                <w:color w:val="000000"/>
              </w:rPr>
            </w:pPr>
          </w:p>
          <w:p w14:paraId="5973588A" w14:textId="6676AD7F" w:rsidR="004D65CD" w:rsidRPr="00F648A3" w:rsidRDefault="004D65CD" w:rsidP="0039230F">
            <w:pPr>
              <w:pStyle w:val="ListParagraph"/>
              <w:numPr>
                <w:ilvl w:val="0"/>
                <w:numId w:val="2"/>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Kiti laukai pagal </w:t>
            </w:r>
            <w:r w:rsidR="00380A55" w:rsidRPr="00F648A3">
              <w:rPr>
                <w:rFonts w:ascii="Times New Roman" w:hAnsi="Times New Roman" w:cs="Times New Roman"/>
                <w:color w:val="000000" w:themeColor="text1"/>
              </w:rPr>
              <w:t>Perkančio</w:t>
            </w:r>
            <w:r w:rsidRPr="00F648A3">
              <w:rPr>
                <w:rFonts w:ascii="Times New Roman" w:hAnsi="Times New Roman" w:cs="Times New Roman"/>
                <w:color w:val="000000" w:themeColor="text1"/>
              </w:rPr>
              <w:t>sios organizacijos poreikį.</w:t>
            </w:r>
          </w:p>
          <w:p w14:paraId="272C1B59" w14:textId="3DAAB876" w:rsidR="004D65CD" w:rsidRPr="00F648A3" w:rsidRDefault="004D65CD" w:rsidP="004D65CD">
            <w:pPr>
              <w:jc w:val="both"/>
              <w:rPr>
                <w:rFonts w:ascii="Times New Roman" w:hAnsi="Times New Roman" w:cs="Times New Roman"/>
                <w:color w:val="000000"/>
              </w:rPr>
            </w:pPr>
          </w:p>
        </w:tc>
      </w:tr>
      <w:tr w:rsidR="004D65CD" w:rsidRPr="00F648A3" w14:paraId="1288EF39" w14:textId="77777777" w:rsidTr="49ADBD62">
        <w:trPr>
          <w:trHeight w:val="956"/>
        </w:trPr>
        <w:tc>
          <w:tcPr>
            <w:tcW w:w="2263" w:type="dxa"/>
          </w:tcPr>
          <w:p w14:paraId="6ABDBE5C" w14:textId="3F048AE7" w:rsidR="004D65CD" w:rsidRPr="00F648A3" w:rsidRDefault="70E8E618"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Patvirtinti investiciniai projektai (Investment</w:t>
            </w:r>
            <w:r w:rsidR="002F1A43">
              <w:rPr>
                <w:rFonts w:ascii="Times New Roman" w:hAnsi="Times New Roman" w:cs="Times New Roman"/>
                <w:b/>
                <w:bCs/>
              </w:rPr>
              <w:t>s</w:t>
            </w:r>
            <w:r w:rsidRPr="00F648A3">
              <w:rPr>
                <w:rFonts w:ascii="Times New Roman" w:hAnsi="Times New Roman" w:cs="Times New Roman"/>
                <w:b/>
                <w:bCs/>
              </w:rPr>
              <w:t>)</w:t>
            </w:r>
          </w:p>
        </w:tc>
        <w:tc>
          <w:tcPr>
            <w:tcW w:w="6747" w:type="dxa"/>
          </w:tcPr>
          <w:p w14:paraId="55CA1A13" w14:textId="2F3FF941" w:rsidR="00431321" w:rsidRPr="00F648A3" w:rsidRDefault="00431321" w:rsidP="0421B4DD">
            <w:pPr>
              <w:ind w:firstLine="0"/>
              <w:jc w:val="both"/>
              <w:rPr>
                <w:rFonts w:ascii="Times New Roman" w:hAnsi="Times New Roman" w:cs="Times New Roman"/>
                <w:sz w:val="22"/>
              </w:rPr>
            </w:pPr>
            <w:r w:rsidRPr="00F648A3">
              <w:rPr>
                <w:rFonts w:ascii="Times New Roman" w:hAnsi="Times New Roman" w:cs="Times New Roman"/>
                <w:sz w:val="22"/>
              </w:rPr>
              <w:t>„Investment</w:t>
            </w:r>
            <w:r w:rsidR="002F1A43">
              <w:rPr>
                <w:rFonts w:ascii="Times New Roman" w:hAnsi="Times New Roman" w:cs="Times New Roman"/>
                <w:sz w:val="22"/>
              </w:rPr>
              <w:t>s</w:t>
            </w:r>
            <w:r w:rsidRPr="00F648A3">
              <w:rPr>
                <w:rFonts w:ascii="Times New Roman" w:hAnsi="Times New Roman" w:cs="Times New Roman"/>
                <w:sz w:val="22"/>
              </w:rPr>
              <w:t xml:space="preserve">“ objekte kaupiama informacija apie investicijas, kurios atėjo į Lietuvą. </w:t>
            </w:r>
            <w:r w:rsidR="00121E10" w:rsidRPr="00F648A3">
              <w:rPr>
                <w:rFonts w:ascii="Times New Roman" w:hAnsi="Times New Roman" w:cs="Times New Roman"/>
                <w:sz w:val="22"/>
              </w:rPr>
              <w:t>Jos gali ateiti dviem būdais:</w:t>
            </w:r>
          </w:p>
          <w:p w14:paraId="7BC940FF" w14:textId="2CDC2555" w:rsidR="00121E10" w:rsidRPr="00F648A3" w:rsidRDefault="009810CA" w:rsidP="0039230F">
            <w:pPr>
              <w:pStyle w:val="ListParagraph"/>
              <w:numPr>
                <w:ilvl w:val="4"/>
                <w:numId w:val="25"/>
              </w:numPr>
              <w:ind w:left="749"/>
              <w:jc w:val="both"/>
              <w:rPr>
                <w:rFonts w:ascii="Times New Roman" w:hAnsi="Times New Roman" w:cs="Times New Roman"/>
              </w:rPr>
            </w:pPr>
            <w:r w:rsidRPr="00F648A3">
              <w:rPr>
                <w:rFonts w:ascii="Times New Roman" w:hAnsi="Times New Roman" w:cs="Times New Roman"/>
              </w:rPr>
              <w:t>pritrauktos</w:t>
            </w:r>
            <w:r w:rsidR="00121E10" w:rsidRPr="00F648A3">
              <w:rPr>
                <w:rFonts w:ascii="Times New Roman" w:hAnsi="Times New Roman" w:cs="Times New Roman"/>
              </w:rPr>
              <w:t xml:space="preserve"> „Investuok Lietuvoje“</w:t>
            </w:r>
            <w:r w:rsidRPr="00F648A3">
              <w:rPr>
                <w:rFonts w:ascii="Times New Roman" w:hAnsi="Times New Roman" w:cs="Times New Roman"/>
              </w:rPr>
              <w:t xml:space="preserve"> (t.y. praėjusios „Opportunity“ kelią, arba</w:t>
            </w:r>
          </w:p>
          <w:p w14:paraId="1490ECBF" w14:textId="1723B245" w:rsidR="009810CA" w:rsidRPr="00F648A3" w:rsidRDefault="00B840BE" w:rsidP="0039230F">
            <w:pPr>
              <w:pStyle w:val="ListParagraph"/>
              <w:numPr>
                <w:ilvl w:val="4"/>
                <w:numId w:val="25"/>
              </w:numPr>
              <w:ind w:left="749"/>
              <w:jc w:val="both"/>
              <w:rPr>
                <w:rFonts w:ascii="Times New Roman" w:hAnsi="Times New Roman" w:cs="Times New Roman"/>
              </w:rPr>
            </w:pPr>
            <w:r w:rsidRPr="00F648A3">
              <w:rPr>
                <w:rFonts w:ascii="Times New Roman" w:hAnsi="Times New Roman" w:cs="Times New Roman"/>
              </w:rPr>
              <w:t>atėjusios į Lietuvą be „Investuok Lietuvoje“ pagalbos.</w:t>
            </w:r>
          </w:p>
          <w:p w14:paraId="45E3CC4A" w14:textId="0352FFDE" w:rsidR="004D65CD" w:rsidRPr="00F648A3" w:rsidRDefault="00B840BE" w:rsidP="0421B4DD">
            <w:pPr>
              <w:ind w:firstLine="0"/>
              <w:jc w:val="both"/>
              <w:rPr>
                <w:rFonts w:ascii="Times New Roman" w:hAnsi="Times New Roman" w:cs="Times New Roman"/>
                <w:sz w:val="22"/>
              </w:rPr>
            </w:pPr>
            <w:r w:rsidRPr="00F648A3">
              <w:rPr>
                <w:rFonts w:ascii="Times New Roman" w:hAnsi="Times New Roman" w:cs="Times New Roman"/>
                <w:sz w:val="22"/>
              </w:rPr>
              <w:t xml:space="preserve">Statistikos </w:t>
            </w:r>
            <w:r w:rsidR="007B07B1" w:rsidRPr="00F648A3">
              <w:rPr>
                <w:rFonts w:ascii="Times New Roman" w:hAnsi="Times New Roman" w:cs="Times New Roman"/>
                <w:sz w:val="22"/>
              </w:rPr>
              <w:t xml:space="preserve">tikslais šiame objekte yra kaupiami abiem kanalais </w:t>
            </w:r>
            <w:r w:rsidR="009F0350">
              <w:rPr>
                <w:rFonts w:ascii="Times New Roman" w:hAnsi="Times New Roman" w:cs="Times New Roman"/>
                <w:sz w:val="22"/>
              </w:rPr>
              <w:t xml:space="preserve">į Lietuvą </w:t>
            </w:r>
            <w:r w:rsidR="007B07B1" w:rsidRPr="00F648A3">
              <w:rPr>
                <w:rFonts w:ascii="Times New Roman" w:hAnsi="Times New Roman" w:cs="Times New Roman"/>
                <w:sz w:val="22"/>
              </w:rPr>
              <w:t>atėj</w:t>
            </w:r>
            <w:r w:rsidR="009F0350">
              <w:rPr>
                <w:rFonts w:ascii="Times New Roman" w:hAnsi="Times New Roman" w:cs="Times New Roman"/>
                <w:sz w:val="22"/>
              </w:rPr>
              <w:t>usių</w:t>
            </w:r>
            <w:r w:rsidR="007B07B1" w:rsidRPr="00F648A3">
              <w:rPr>
                <w:rFonts w:ascii="Times New Roman" w:hAnsi="Times New Roman" w:cs="Times New Roman"/>
                <w:sz w:val="22"/>
              </w:rPr>
              <w:t xml:space="preserve"> invest</w:t>
            </w:r>
            <w:r w:rsidR="009F0350">
              <w:rPr>
                <w:rFonts w:ascii="Times New Roman" w:hAnsi="Times New Roman" w:cs="Times New Roman"/>
                <w:sz w:val="22"/>
              </w:rPr>
              <w:t>icinių projektų duomenys</w:t>
            </w:r>
            <w:r w:rsidR="007B07B1" w:rsidRPr="00F648A3">
              <w:rPr>
                <w:rFonts w:ascii="Times New Roman" w:hAnsi="Times New Roman" w:cs="Times New Roman"/>
                <w:sz w:val="22"/>
              </w:rPr>
              <w:t>.</w:t>
            </w:r>
            <w:r w:rsidR="002C3F22" w:rsidRPr="00F648A3">
              <w:rPr>
                <w:rFonts w:ascii="Times New Roman" w:hAnsi="Times New Roman" w:cs="Times New Roman"/>
                <w:sz w:val="22"/>
              </w:rPr>
              <w:t xml:space="preserve"> Žemiau detalizuojami reikalavimai šios informacijos suvedimui</w:t>
            </w:r>
            <w:r w:rsidR="00220FBB" w:rsidRPr="00F648A3">
              <w:rPr>
                <w:rFonts w:ascii="Times New Roman" w:hAnsi="Times New Roman" w:cs="Times New Roman"/>
                <w:sz w:val="22"/>
              </w:rPr>
              <w:t>.</w:t>
            </w:r>
          </w:p>
          <w:p w14:paraId="76C4189B" w14:textId="4559121E" w:rsidR="00220FBB" w:rsidRPr="00F648A3" w:rsidRDefault="00EA15CF" w:rsidP="0039230F">
            <w:pPr>
              <w:pStyle w:val="ListParagraph"/>
              <w:numPr>
                <w:ilvl w:val="0"/>
                <w:numId w:val="8"/>
              </w:numPr>
              <w:jc w:val="both"/>
              <w:rPr>
                <w:rFonts w:ascii="Times New Roman" w:eastAsiaTheme="minorEastAsia" w:hAnsi="Times New Roman" w:cs="Times New Roman"/>
              </w:rPr>
            </w:pPr>
            <w:r w:rsidRPr="00F648A3">
              <w:rPr>
                <w:rFonts w:ascii="Times New Roman" w:eastAsiaTheme="minorEastAsia" w:hAnsi="Times New Roman" w:cs="Times New Roman"/>
              </w:rPr>
              <w:t>„Investuok Lietuvoje“ pritrauktos</w:t>
            </w:r>
            <w:r w:rsidR="009E7C1E" w:rsidRPr="00F648A3">
              <w:rPr>
                <w:rFonts w:ascii="Times New Roman" w:eastAsiaTheme="minorEastAsia" w:hAnsi="Times New Roman" w:cs="Times New Roman"/>
              </w:rPr>
              <w:t xml:space="preserve"> investicijos: k</w:t>
            </w:r>
            <w:r w:rsidR="005B3FFB" w:rsidRPr="00F648A3">
              <w:rPr>
                <w:rFonts w:ascii="Times New Roman" w:eastAsiaTheme="minorEastAsia" w:hAnsi="Times New Roman" w:cs="Times New Roman"/>
              </w:rPr>
              <w:t xml:space="preserve">ai </w:t>
            </w:r>
            <w:r w:rsidR="001F2223" w:rsidRPr="00F648A3">
              <w:rPr>
                <w:rFonts w:ascii="Times New Roman" w:eastAsiaTheme="minorEastAsia" w:hAnsi="Times New Roman" w:cs="Times New Roman"/>
              </w:rPr>
              <w:t>S</w:t>
            </w:r>
            <w:r w:rsidR="005B3FFB" w:rsidRPr="00F648A3">
              <w:rPr>
                <w:rFonts w:ascii="Times New Roman" w:eastAsiaTheme="minorEastAsia" w:hAnsi="Times New Roman" w:cs="Times New Roman"/>
              </w:rPr>
              <w:t>istemoje „Opportunity“ yra pažymėta kaip laimėta ir jai priskiriamas statusas „</w:t>
            </w:r>
            <w:r w:rsidR="009D1B1B">
              <w:rPr>
                <w:rFonts w:ascii="Times New Roman" w:eastAsiaTheme="minorEastAsia" w:hAnsi="Times New Roman" w:cs="Times New Roman"/>
              </w:rPr>
              <w:t>Closed Won“</w:t>
            </w:r>
            <w:r w:rsidR="005B3FFB" w:rsidRPr="00F648A3">
              <w:rPr>
                <w:rFonts w:ascii="Times New Roman" w:eastAsiaTheme="minorEastAsia" w:hAnsi="Times New Roman" w:cs="Times New Roman"/>
              </w:rPr>
              <w:t>, 100%)</w:t>
            </w:r>
            <w:r w:rsidR="00E53C07" w:rsidRPr="00F648A3">
              <w:rPr>
                <w:rFonts w:ascii="Times New Roman" w:eastAsiaTheme="minorEastAsia" w:hAnsi="Times New Roman" w:cs="Times New Roman"/>
              </w:rPr>
              <w:t xml:space="preserve">, Sistemoje turi automatiškai susikurti „Investment“ kortelė, kuri paveldi laukelių reikšmes iš </w:t>
            </w:r>
            <w:r w:rsidR="005408C7" w:rsidRPr="00F648A3">
              <w:rPr>
                <w:rFonts w:ascii="Times New Roman" w:eastAsiaTheme="minorEastAsia" w:hAnsi="Times New Roman" w:cs="Times New Roman"/>
              </w:rPr>
              <w:t>„Opportunity“ kortelės.</w:t>
            </w:r>
          </w:p>
          <w:p w14:paraId="3B9B2E0C" w14:textId="61BC3C71" w:rsidR="004D65CD" w:rsidRPr="00F648A3" w:rsidRDefault="009E7C1E" w:rsidP="0039230F">
            <w:pPr>
              <w:pStyle w:val="ListParagraph"/>
              <w:numPr>
                <w:ilvl w:val="0"/>
                <w:numId w:val="8"/>
              </w:numPr>
              <w:jc w:val="both"/>
            </w:pPr>
            <w:r w:rsidRPr="00F648A3">
              <w:rPr>
                <w:rFonts w:ascii="Times New Roman" w:hAnsi="Times New Roman" w:cs="Times New Roman"/>
              </w:rPr>
              <w:t xml:space="preserve">Ne „Investuok Lietuvoje“ pritrauktos investicijos: </w:t>
            </w:r>
            <w:r w:rsidR="001F2223" w:rsidRPr="00F648A3">
              <w:rPr>
                <w:rFonts w:ascii="Times New Roman" w:hAnsi="Times New Roman" w:cs="Times New Roman"/>
              </w:rPr>
              <w:t xml:space="preserve">Sistemoje turi būti galimybė rankiniu būdu užpildyti „Investment“ </w:t>
            </w:r>
            <w:r w:rsidR="00BA4892" w:rsidRPr="00F648A3">
              <w:rPr>
                <w:rFonts w:ascii="Times New Roman" w:hAnsi="Times New Roman" w:cs="Times New Roman"/>
              </w:rPr>
              <w:t xml:space="preserve">kortelę, į kurią rankiniu būdu supildoma informacija apie į šalį atėjusias investicijas. </w:t>
            </w:r>
          </w:p>
          <w:p w14:paraId="33B0DAE2" w14:textId="1BC39DCA" w:rsidR="004D65CD" w:rsidRPr="00F648A3" w:rsidRDefault="0F92C5B6" w:rsidP="0039230F">
            <w:pPr>
              <w:pStyle w:val="ListParagraph"/>
              <w:numPr>
                <w:ilvl w:val="0"/>
                <w:numId w:val="8"/>
              </w:numPr>
              <w:jc w:val="both"/>
            </w:pPr>
            <w:r w:rsidRPr="00F648A3">
              <w:rPr>
                <w:rFonts w:ascii="Times New Roman" w:hAnsi="Times New Roman" w:cs="Times New Roman"/>
              </w:rPr>
              <w:t>Objekto kortelėje</w:t>
            </w:r>
            <w:r w:rsidR="6ABF5648" w:rsidRPr="00F648A3">
              <w:rPr>
                <w:rFonts w:ascii="Times New Roman" w:hAnsi="Times New Roman" w:cs="Times New Roman"/>
              </w:rPr>
              <w:t xml:space="preserve"> būti numatyta atskira žyma / filtras</w:t>
            </w:r>
            <w:r w:rsidR="00F40D45" w:rsidRPr="00F648A3">
              <w:rPr>
                <w:rFonts w:ascii="Times New Roman" w:hAnsi="Times New Roman" w:cs="Times New Roman"/>
              </w:rPr>
              <w:t xml:space="preserve"> (</w:t>
            </w:r>
            <w:r w:rsidR="009E2042" w:rsidRPr="00F648A3">
              <w:rPr>
                <w:rFonts w:ascii="Times New Roman" w:hAnsi="Times New Roman" w:cs="Times New Roman"/>
              </w:rPr>
              <w:t>„</w:t>
            </w:r>
            <w:r w:rsidR="00867307" w:rsidRPr="00F648A3">
              <w:rPr>
                <w:rFonts w:ascii="Times New Roman" w:hAnsi="Times New Roman" w:cs="Times New Roman"/>
              </w:rPr>
              <w:t xml:space="preserve">IL client / </w:t>
            </w:r>
            <w:r w:rsidR="009E2042" w:rsidRPr="00F648A3">
              <w:rPr>
                <w:rFonts w:ascii="Times New Roman" w:hAnsi="Times New Roman" w:cs="Times New Roman"/>
              </w:rPr>
              <w:t>Not IL client“)</w:t>
            </w:r>
            <w:r w:rsidR="6ABF5648" w:rsidRPr="00F648A3">
              <w:rPr>
                <w:rFonts w:ascii="Times New Roman" w:hAnsi="Times New Roman" w:cs="Times New Roman"/>
              </w:rPr>
              <w:t>, leidžianti</w:t>
            </w:r>
            <w:r w:rsidR="5E63C3E4" w:rsidRPr="00F648A3">
              <w:rPr>
                <w:rFonts w:ascii="Times New Roman" w:hAnsi="Times New Roman" w:cs="Times New Roman"/>
              </w:rPr>
              <w:t>s</w:t>
            </w:r>
            <w:r w:rsidR="6ABF5648" w:rsidRPr="00F648A3">
              <w:rPr>
                <w:rFonts w:ascii="Times New Roman" w:hAnsi="Times New Roman" w:cs="Times New Roman"/>
              </w:rPr>
              <w:t xml:space="preserve"> pažymėti ar įmonė yra </w:t>
            </w:r>
            <w:r w:rsidR="003B666A" w:rsidRPr="00F648A3">
              <w:rPr>
                <w:rFonts w:ascii="Times New Roman" w:hAnsi="Times New Roman" w:cs="Times New Roman"/>
              </w:rPr>
              <w:t>„</w:t>
            </w:r>
            <w:r w:rsidR="686BACA8" w:rsidRPr="00F648A3">
              <w:rPr>
                <w:rFonts w:ascii="Times New Roman" w:hAnsi="Times New Roman" w:cs="Times New Roman"/>
              </w:rPr>
              <w:t>Investuok Lietuvoje</w:t>
            </w:r>
            <w:r w:rsidR="003B666A" w:rsidRPr="00F648A3">
              <w:rPr>
                <w:rFonts w:ascii="Times New Roman" w:hAnsi="Times New Roman" w:cs="Times New Roman"/>
              </w:rPr>
              <w:t>“</w:t>
            </w:r>
            <w:r w:rsidR="6ABF5648" w:rsidRPr="00F648A3">
              <w:rPr>
                <w:rFonts w:ascii="Times New Roman" w:hAnsi="Times New Roman" w:cs="Times New Roman"/>
              </w:rPr>
              <w:t xml:space="preserve"> klientė</w:t>
            </w:r>
            <w:r w:rsidR="00A227D4">
              <w:rPr>
                <w:rFonts w:ascii="Times New Roman" w:hAnsi="Times New Roman" w:cs="Times New Roman"/>
              </w:rPr>
              <w:t>,</w:t>
            </w:r>
            <w:r w:rsidR="6ABF5648" w:rsidRPr="00F648A3">
              <w:rPr>
                <w:rFonts w:ascii="Times New Roman" w:hAnsi="Times New Roman" w:cs="Times New Roman"/>
              </w:rPr>
              <w:t xml:space="preserve"> bei įdiegtas funkcionalumas analizuoti </w:t>
            </w:r>
            <w:r w:rsidR="00BA4892" w:rsidRPr="00F648A3">
              <w:rPr>
                <w:rFonts w:ascii="Times New Roman" w:hAnsi="Times New Roman" w:cs="Times New Roman"/>
              </w:rPr>
              <w:t xml:space="preserve">IL </w:t>
            </w:r>
            <w:r w:rsidR="6ABF5648" w:rsidRPr="00F648A3">
              <w:rPr>
                <w:rFonts w:ascii="Times New Roman" w:hAnsi="Times New Roman" w:cs="Times New Roman"/>
              </w:rPr>
              <w:t>klien</w:t>
            </w:r>
            <w:r w:rsidR="00BA4892" w:rsidRPr="00F648A3">
              <w:rPr>
                <w:rFonts w:ascii="Times New Roman" w:hAnsi="Times New Roman" w:cs="Times New Roman"/>
              </w:rPr>
              <w:t>t</w:t>
            </w:r>
            <w:r w:rsidR="6ABF5648" w:rsidRPr="00F648A3">
              <w:rPr>
                <w:rFonts w:ascii="Times New Roman" w:hAnsi="Times New Roman" w:cs="Times New Roman"/>
              </w:rPr>
              <w:t>ų bei ne klien</w:t>
            </w:r>
            <w:r w:rsidR="00BA4892" w:rsidRPr="00F648A3">
              <w:rPr>
                <w:rFonts w:ascii="Times New Roman" w:hAnsi="Times New Roman" w:cs="Times New Roman"/>
              </w:rPr>
              <w:t>t</w:t>
            </w:r>
            <w:r w:rsidR="6ABF5648" w:rsidRPr="00F648A3">
              <w:rPr>
                <w:rFonts w:ascii="Times New Roman" w:hAnsi="Times New Roman" w:cs="Times New Roman"/>
              </w:rPr>
              <w:t>ų investicinius projektus tiek kartu, tiek atskirai pagal šią žymą.</w:t>
            </w:r>
          </w:p>
          <w:p w14:paraId="171AF0C1" w14:textId="5AF63359" w:rsidR="004D65CD" w:rsidRPr="00F648A3" w:rsidRDefault="003B666A" w:rsidP="0039230F">
            <w:pPr>
              <w:pStyle w:val="ListParagraph"/>
              <w:numPr>
                <w:ilvl w:val="0"/>
                <w:numId w:val="8"/>
              </w:numPr>
              <w:jc w:val="both"/>
              <w:rPr>
                <w:rFonts w:ascii="Times New Roman" w:eastAsia="Times New Roman" w:hAnsi="Times New Roman" w:cs="Times New Roman"/>
              </w:rPr>
            </w:pPr>
            <w:r w:rsidRPr="00F648A3">
              <w:rPr>
                <w:rFonts w:ascii="Times New Roman" w:eastAsia="Times New Roman" w:hAnsi="Times New Roman" w:cs="Times New Roman"/>
              </w:rPr>
              <w:t>„</w:t>
            </w:r>
            <w:r w:rsidR="4BFEFAAF" w:rsidRPr="00F648A3">
              <w:rPr>
                <w:rFonts w:ascii="Times New Roman" w:eastAsia="Times New Roman" w:hAnsi="Times New Roman" w:cs="Times New Roman"/>
              </w:rPr>
              <w:t>Investment</w:t>
            </w:r>
            <w:r w:rsidRPr="00F648A3">
              <w:rPr>
                <w:rFonts w:ascii="Times New Roman" w:eastAsia="Times New Roman" w:hAnsi="Times New Roman" w:cs="Times New Roman"/>
              </w:rPr>
              <w:t>“</w:t>
            </w:r>
            <w:r w:rsidR="4BFEFAAF" w:rsidRPr="00F648A3">
              <w:rPr>
                <w:rFonts w:ascii="Times New Roman" w:eastAsia="Times New Roman" w:hAnsi="Times New Roman" w:cs="Times New Roman"/>
              </w:rPr>
              <w:t xml:space="preserve"> </w:t>
            </w:r>
            <w:r w:rsidR="4BFEFAAF" w:rsidRPr="00F648A3">
              <w:rPr>
                <w:rFonts w:ascii="Times New Roman" w:eastAsia="Times New Roman" w:hAnsi="Times New Roman" w:cs="Times New Roman"/>
                <w:color w:val="000000" w:themeColor="text1"/>
              </w:rPr>
              <w:t>kortelėje turi būti šie laukai, apimant, bet neapsiribojant:</w:t>
            </w:r>
          </w:p>
          <w:p w14:paraId="08A72573" w14:textId="77777777" w:rsidR="008E615F" w:rsidRDefault="004D65CD" w:rsidP="0039230F">
            <w:pPr>
              <w:pStyle w:val="ListParagraph"/>
              <w:numPr>
                <w:ilvl w:val="1"/>
                <w:numId w:val="8"/>
              </w:numPr>
              <w:jc w:val="both"/>
              <w:rPr>
                <w:rFonts w:ascii="Times New Roman" w:hAnsi="Times New Roman" w:cs="Times New Roman"/>
              </w:rPr>
            </w:pPr>
            <w:r w:rsidRPr="00F648A3">
              <w:rPr>
                <w:rFonts w:ascii="Times New Roman" w:eastAsia="Times New Roman" w:hAnsi="Times New Roman" w:cs="Times New Roman"/>
              </w:rPr>
              <w:t>Company name</w:t>
            </w:r>
            <w:r w:rsidR="00FD2907">
              <w:rPr>
                <w:rFonts w:ascii="Times New Roman" w:eastAsia="Times New Roman" w:hAnsi="Times New Roman" w:cs="Times New Roman"/>
              </w:rPr>
              <w:t xml:space="preserve">: </w:t>
            </w:r>
            <w:r w:rsidR="008E615F">
              <w:rPr>
                <w:rFonts w:ascii="Times New Roman" w:eastAsia="Times New Roman" w:hAnsi="Times New Roman" w:cs="Times New Roman"/>
              </w:rPr>
              <w:t>kompanijos pavadinimas. Reikalinga sąsaja su sistemoje egzistuojančia „</w:t>
            </w:r>
            <w:r w:rsidRPr="00F648A3">
              <w:rPr>
                <w:rFonts w:ascii="Times New Roman" w:hAnsi="Times New Roman" w:cs="Times New Roman"/>
              </w:rPr>
              <w:t>Account</w:t>
            </w:r>
            <w:r w:rsidR="008E615F">
              <w:rPr>
                <w:rFonts w:ascii="Times New Roman" w:hAnsi="Times New Roman" w:cs="Times New Roman"/>
              </w:rPr>
              <w:t>“ kortele</w:t>
            </w:r>
            <w:r w:rsidRPr="00F648A3">
              <w:rPr>
                <w:rFonts w:ascii="Times New Roman" w:hAnsi="Times New Roman" w:cs="Times New Roman"/>
              </w:rPr>
              <w:t>)</w:t>
            </w:r>
            <w:r w:rsidR="004419CB" w:rsidRPr="00F648A3">
              <w:rPr>
                <w:rFonts w:ascii="Times New Roman" w:hAnsi="Times New Roman" w:cs="Times New Roman"/>
              </w:rPr>
              <w:t xml:space="preserve"> </w:t>
            </w:r>
          </w:p>
          <w:p w14:paraId="3F520D05" w14:textId="7BFBE8D8" w:rsidR="004D65CD" w:rsidRPr="00F648A3" w:rsidRDefault="004419CB" w:rsidP="008E615F">
            <w:pPr>
              <w:pStyle w:val="ListParagraph"/>
              <w:ind w:left="792" w:firstLine="0"/>
              <w:jc w:val="both"/>
              <w:rPr>
                <w:rFonts w:ascii="Times New Roman" w:hAnsi="Times New Roman" w:cs="Times New Roman"/>
              </w:rPr>
            </w:pPr>
            <w:r w:rsidRPr="00F648A3">
              <w:rPr>
                <w:rFonts w:ascii="Wingdings" w:eastAsia="Wingdings" w:hAnsi="Wingdings" w:cs="Wingdings"/>
              </w:rPr>
              <w:t></w:t>
            </w:r>
            <w:r w:rsidRPr="00F648A3">
              <w:rPr>
                <w:rFonts w:ascii="Times New Roman" w:hAnsi="Times New Roman" w:cs="Times New Roman"/>
              </w:rPr>
              <w:t xml:space="preserve"> reikalinga galimybė pažymėti varnelę, jog įmonės pavadinimas yra konfidencialus, jo negalima viešinti už organizacijos ribų</w:t>
            </w:r>
            <w:r w:rsidR="004D65CD" w:rsidRPr="00F648A3">
              <w:rPr>
                <w:rFonts w:ascii="Times New Roman" w:hAnsi="Times New Roman" w:cs="Times New Roman"/>
              </w:rPr>
              <w:t>;</w:t>
            </w:r>
          </w:p>
          <w:p w14:paraId="74D23E7B" w14:textId="1526D23A" w:rsidR="004D65CD" w:rsidRPr="00F648A3" w:rsidRDefault="004D65CD"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Lithuanian name: Lietuvoje įsteigto juridinio asmens pavadinimas (ši funkcija turėtų būti susieta su naujo „Account“ sukūrimu, pažymint sąsajas su pagrindine įmone užsienyje</w:t>
            </w:r>
            <w:r w:rsidR="00820573" w:rsidRPr="00F648A3">
              <w:rPr>
                <w:rFonts w:ascii="Times New Roman" w:hAnsi="Times New Roman" w:cs="Times New Roman"/>
              </w:rPr>
              <w:t xml:space="preserve">, t.y. Sistemoje turi būti galimybė nurodžius </w:t>
            </w:r>
            <w:r w:rsidR="00746554" w:rsidRPr="00F648A3">
              <w:rPr>
                <w:rFonts w:ascii="Times New Roman" w:hAnsi="Times New Roman" w:cs="Times New Roman"/>
              </w:rPr>
              <w:t xml:space="preserve">„Investment“ kortelėje </w:t>
            </w:r>
            <w:r w:rsidR="00820573" w:rsidRPr="00F648A3">
              <w:rPr>
                <w:rFonts w:ascii="Times New Roman" w:hAnsi="Times New Roman" w:cs="Times New Roman"/>
              </w:rPr>
              <w:t>Lietuvoje įsteigto juridinio asmens „Account“ automatiškai jį susieti su „Account“ ir nurodyti jų ryšį (motininė-dukterinė</w:t>
            </w:r>
            <w:r w:rsidRPr="00F648A3">
              <w:rPr>
                <w:rFonts w:ascii="Times New Roman" w:hAnsi="Times New Roman" w:cs="Times New Roman"/>
              </w:rPr>
              <w:t>);</w:t>
            </w:r>
          </w:p>
          <w:p w14:paraId="604336F3" w14:textId="3BDC90CF" w:rsidR="004D65CD" w:rsidRPr="00F648A3" w:rsidRDefault="0D4B1B9E"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lastRenderedPageBreak/>
              <w:t xml:space="preserve">Company </w:t>
            </w:r>
            <w:r w:rsidR="004D65CD" w:rsidRPr="00F648A3">
              <w:rPr>
                <w:rFonts w:ascii="Times New Roman" w:hAnsi="Times New Roman" w:cs="Times New Roman"/>
              </w:rPr>
              <w:t>Code: Lietuvoje įsteigto juridinio asmens kodas</w:t>
            </w:r>
            <w:r w:rsidR="00CB6035" w:rsidRPr="00F648A3">
              <w:rPr>
                <w:rFonts w:ascii="Times New Roman" w:hAnsi="Times New Roman" w:cs="Times New Roman"/>
              </w:rPr>
              <w:t xml:space="preserve"> (type-in)</w:t>
            </w:r>
            <w:r w:rsidR="004D65CD" w:rsidRPr="00F648A3">
              <w:rPr>
                <w:rFonts w:ascii="Times New Roman" w:hAnsi="Times New Roman" w:cs="Times New Roman"/>
              </w:rPr>
              <w:t>;</w:t>
            </w:r>
          </w:p>
          <w:p w14:paraId="6B72BBCB" w14:textId="6E70B5AD" w:rsidR="004D65CD" w:rsidRPr="00F648A3" w:rsidRDefault="7DA4385C"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PAK / Decision: sprendimo investuoti Lietuvoje pranešimo data</w:t>
            </w:r>
            <w:r w:rsidR="0024432F" w:rsidRPr="00F648A3">
              <w:rPr>
                <w:rFonts w:ascii="Times New Roman" w:hAnsi="Times New Roman" w:cs="Times New Roman"/>
              </w:rPr>
              <w:t xml:space="preserve"> (datos įvedimas iš kalendoriaus)</w:t>
            </w:r>
            <w:r w:rsidRPr="00F648A3">
              <w:rPr>
                <w:rFonts w:ascii="Times New Roman" w:hAnsi="Times New Roman" w:cs="Times New Roman"/>
              </w:rPr>
              <w:t>;</w:t>
            </w:r>
          </w:p>
          <w:p w14:paraId="4FF5E016" w14:textId="3840F134" w:rsidR="3AEF1EE0" w:rsidRPr="00F648A3" w:rsidRDefault="3AEF1EE0" w:rsidP="0039230F">
            <w:pPr>
              <w:pStyle w:val="ListParagraph"/>
              <w:numPr>
                <w:ilvl w:val="1"/>
                <w:numId w:val="8"/>
              </w:numPr>
              <w:jc w:val="both"/>
            </w:pPr>
            <w:r w:rsidRPr="00F648A3">
              <w:rPr>
                <w:rFonts w:ascii="Times New Roman" w:hAnsi="Times New Roman" w:cs="Times New Roman"/>
              </w:rPr>
              <w:t>Year: metai, kada buvo priimtas sprendimas investuoti Lietuvoje</w:t>
            </w:r>
            <w:r w:rsidR="0024432F" w:rsidRPr="00F648A3">
              <w:rPr>
                <w:rFonts w:ascii="Times New Roman" w:hAnsi="Times New Roman" w:cs="Times New Roman"/>
              </w:rPr>
              <w:t xml:space="preserve"> (metų pasirinkimas)</w:t>
            </w:r>
            <w:r w:rsidR="004116C8">
              <w:rPr>
                <w:rFonts w:ascii="Times New Roman" w:hAnsi="Times New Roman" w:cs="Times New Roman"/>
              </w:rPr>
              <w:t>;</w:t>
            </w:r>
          </w:p>
          <w:p w14:paraId="6F1F8E40" w14:textId="2E721748" w:rsidR="3AEF1EE0" w:rsidRPr="00F648A3" w:rsidRDefault="39B27F5F" w:rsidP="0039230F">
            <w:pPr>
              <w:pStyle w:val="ListParagraph"/>
              <w:numPr>
                <w:ilvl w:val="1"/>
                <w:numId w:val="8"/>
              </w:numPr>
              <w:jc w:val="both"/>
            </w:pPr>
            <w:r w:rsidRPr="00F648A3">
              <w:rPr>
                <w:rFonts w:ascii="Times New Roman" w:hAnsi="Times New Roman" w:cs="Times New Roman"/>
              </w:rPr>
              <w:t>Qua</w:t>
            </w:r>
            <w:r w:rsidR="71715CD3" w:rsidRPr="00F648A3">
              <w:rPr>
                <w:rFonts w:ascii="Times New Roman" w:hAnsi="Times New Roman" w:cs="Times New Roman"/>
              </w:rPr>
              <w:t>r</w:t>
            </w:r>
            <w:r w:rsidRPr="00F648A3">
              <w:rPr>
                <w:rFonts w:ascii="Times New Roman" w:hAnsi="Times New Roman" w:cs="Times New Roman"/>
              </w:rPr>
              <w:t>ter: ketvirtis, kuriame buvo priimtas sprendimas investuoti Lietuvoje</w:t>
            </w:r>
            <w:r w:rsidR="00263D88" w:rsidRPr="00F648A3">
              <w:rPr>
                <w:rFonts w:ascii="Times New Roman" w:hAnsi="Times New Roman" w:cs="Times New Roman"/>
              </w:rPr>
              <w:t xml:space="preserve"> (ketvirčio pasirinkimas)</w:t>
            </w:r>
            <w:r w:rsidR="004116C8">
              <w:rPr>
                <w:rFonts w:ascii="Times New Roman" w:hAnsi="Times New Roman" w:cs="Times New Roman"/>
              </w:rPr>
              <w:t>;</w:t>
            </w:r>
          </w:p>
          <w:p w14:paraId="47C05809" w14:textId="5BFFB6AA" w:rsidR="7DA4385C"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Date Announced: pranešimo spaudai paskelbimo data su galimybe pasirinkti, jog pranešimas nebuvo skelbtas</w:t>
            </w:r>
            <w:r w:rsidR="00263D88" w:rsidRPr="00F648A3">
              <w:rPr>
                <w:rFonts w:ascii="Times New Roman" w:hAnsi="Times New Roman" w:cs="Times New Roman"/>
              </w:rPr>
              <w:t xml:space="preserve"> (datos įvedimas iš kalendoriaus)</w:t>
            </w:r>
            <w:r w:rsidRPr="00F648A3">
              <w:rPr>
                <w:rFonts w:ascii="Times New Roman" w:hAnsi="Times New Roman" w:cs="Times New Roman"/>
              </w:rPr>
              <w:t>;</w:t>
            </w:r>
          </w:p>
          <w:p w14:paraId="441EA8BC" w14:textId="169A6AEE"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Press release</w:t>
            </w:r>
            <w:r w:rsidR="00B43DA7">
              <w:rPr>
                <w:rFonts w:ascii="Times New Roman" w:hAnsi="Times New Roman" w:cs="Times New Roman"/>
              </w:rPr>
              <w:t>(s)</w:t>
            </w:r>
            <w:r w:rsidRPr="00F648A3">
              <w:rPr>
                <w:rFonts w:ascii="Times New Roman" w:hAnsi="Times New Roman" w:cs="Times New Roman"/>
              </w:rPr>
              <w:t xml:space="preserve"> (link): jeigu </w:t>
            </w:r>
            <w:r w:rsidR="0067436E" w:rsidRPr="00F648A3">
              <w:rPr>
                <w:rFonts w:ascii="Times New Roman" w:hAnsi="Times New Roman" w:cs="Times New Roman"/>
              </w:rPr>
              <w:t xml:space="preserve">investicinis </w:t>
            </w:r>
            <w:r w:rsidRPr="00F648A3">
              <w:rPr>
                <w:rFonts w:ascii="Times New Roman" w:hAnsi="Times New Roman" w:cs="Times New Roman"/>
              </w:rPr>
              <w:t>projektas viešintas, įkeliam</w:t>
            </w:r>
            <w:r w:rsidR="00CF34C0" w:rsidRPr="00F648A3">
              <w:rPr>
                <w:rFonts w:ascii="Times New Roman" w:hAnsi="Times New Roman" w:cs="Times New Roman"/>
              </w:rPr>
              <w:t>os susijusios nuorodos</w:t>
            </w:r>
            <w:r w:rsidRPr="00F648A3">
              <w:rPr>
                <w:rFonts w:ascii="Times New Roman" w:hAnsi="Times New Roman" w:cs="Times New Roman"/>
              </w:rPr>
              <w:t>;</w:t>
            </w:r>
          </w:p>
          <w:p w14:paraId="3FE0C881" w14:textId="6F908192"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Data source (drop-down</w:t>
            </w:r>
            <w:r w:rsidR="443F520C" w:rsidRPr="00F648A3">
              <w:rPr>
                <w:rFonts w:ascii="Times New Roman" w:hAnsi="Times New Roman" w:cs="Times New Roman"/>
              </w:rPr>
              <w:t xml:space="preserve"> list</w:t>
            </w:r>
            <w:r w:rsidRPr="00F648A3">
              <w:rPr>
                <w:rFonts w:ascii="Times New Roman" w:hAnsi="Times New Roman" w:cs="Times New Roman"/>
              </w:rPr>
              <w:t>):</w:t>
            </w:r>
          </w:p>
          <w:p w14:paraId="1B6203EC" w14:textId="1BF94A53" w:rsidR="004D65CD" w:rsidRPr="00F648A3" w:rsidRDefault="7DA4385C" w:rsidP="0039230F">
            <w:pPr>
              <w:pStyle w:val="ListParagraph"/>
              <w:numPr>
                <w:ilvl w:val="2"/>
                <w:numId w:val="8"/>
              </w:numPr>
              <w:jc w:val="both"/>
              <w:rPr>
                <w:rFonts w:ascii="Times New Roman" w:hAnsi="Times New Roman" w:cs="Times New Roman"/>
              </w:rPr>
            </w:pPr>
            <w:r w:rsidRPr="00F648A3">
              <w:rPr>
                <w:rFonts w:ascii="Times New Roman" w:hAnsi="Times New Roman" w:cs="Times New Roman"/>
              </w:rPr>
              <w:t>IL (jeigu tai IL klientas);</w:t>
            </w:r>
          </w:p>
          <w:p w14:paraId="6A8BD12B" w14:textId="45A5093A" w:rsidR="004D65CD" w:rsidRPr="00F648A3" w:rsidRDefault="7DA4385C" w:rsidP="0039230F">
            <w:pPr>
              <w:pStyle w:val="ListParagraph"/>
              <w:numPr>
                <w:ilvl w:val="2"/>
                <w:numId w:val="8"/>
              </w:numPr>
              <w:jc w:val="both"/>
              <w:rPr>
                <w:rFonts w:ascii="Times New Roman" w:hAnsi="Times New Roman" w:cs="Times New Roman"/>
              </w:rPr>
            </w:pPr>
            <w:r w:rsidRPr="00F648A3">
              <w:rPr>
                <w:rFonts w:ascii="Times New Roman" w:hAnsi="Times New Roman" w:cs="Times New Roman"/>
              </w:rPr>
              <w:t>fDI (jeigu informacija gauta iš duomenų bazės);</w:t>
            </w:r>
          </w:p>
          <w:p w14:paraId="675FBCF3" w14:textId="321CB41A" w:rsidR="004D65CD" w:rsidRPr="00F648A3" w:rsidRDefault="004F7AE3" w:rsidP="0039230F">
            <w:pPr>
              <w:pStyle w:val="ListParagraph"/>
              <w:numPr>
                <w:ilvl w:val="2"/>
                <w:numId w:val="8"/>
              </w:numPr>
              <w:jc w:val="both"/>
              <w:rPr>
                <w:rFonts w:ascii="Times New Roman" w:hAnsi="Times New Roman" w:cs="Times New Roman"/>
              </w:rPr>
            </w:pPr>
            <w:r w:rsidRPr="00F648A3">
              <w:rPr>
                <w:rFonts w:ascii="Times New Roman" w:hAnsi="Times New Roman" w:cs="Times New Roman"/>
              </w:rPr>
              <w:t>O</w:t>
            </w:r>
            <w:r w:rsidR="7DA4385C" w:rsidRPr="00F648A3">
              <w:rPr>
                <w:rFonts w:ascii="Times New Roman" w:hAnsi="Times New Roman" w:cs="Times New Roman"/>
              </w:rPr>
              <w:t>ther (jeigu informacija gauta iš kitų šaltinių);</w:t>
            </w:r>
          </w:p>
          <w:p w14:paraId="2D65D866" w14:textId="12B4C5F0" w:rsidR="004D65CD" w:rsidRPr="00F648A3" w:rsidRDefault="1135B87F"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 xml:space="preserve">Country: šalis, iš kurios atėjo investuotojas. Jei įmonę atvedė „Investuok Lietuvoje“, šalies pavadinimas turi būti </w:t>
            </w:r>
            <w:r w:rsidR="004F7AE3" w:rsidRPr="00F648A3">
              <w:rPr>
                <w:rFonts w:ascii="Times New Roman" w:hAnsi="Times New Roman" w:cs="Times New Roman"/>
              </w:rPr>
              <w:t xml:space="preserve">automatiškai </w:t>
            </w:r>
            <w:r w:rsidR="00195772" w:rsidRPr="00F648A3">
              <w:rPr>
                <w:rFonts w:ascii="Times New Roman" w:hAnsi="Times New Roman" w:cs="Times New Roman"/>
              </w:rPr>
              <w:t>paveldimas</w:t>
            </w:r>
            <w:r w:rsidRPr="00F648A3">
              <w:rPr>
                <w:rFonts w:ascii="Times New Roman" w:hAnsi="Times New Roman" w:cs="Times New Roman"/>
              </w:rPr>
              <w:t xml:space="preserve"> iš „</w:t>
            </w:r>
            <w:r w:rsidR="00335173" w:rsidRPr="00F648A3">
              <w:rPr>
                <w:rFonts w:ascii="Times New Roman" w:hAnsi="Times New Roman" w:cs="Times New Roman"/>
              </w:rPr>
              <w:t>Opportunity</w:t>
            </w:r>
            <w:r w:rsidRPr="00F648A3">
              <w:rPr>
                <w:rFonts w:ascii="Times New Roman" w:hAnsi="Times New Roman" w:cs="Times New Roman"/>
              </w:rPr>
              <w:t>“ kortelės, jei įvedama naujai – pasirenkama iš drop-down list</w:t>
            </w:r>
            <w:r w:rsidR="08BB9533" w:rsidRPr="00F648A3">
              <w:rPr>
                <w:rFonts w:ascii="Times New Roman" w:hAnsi="Times New Roman" w:cs="Times New Roman"/>
              </w:rPr>
              <w:t xml:space="preserve">. </w:t>
            </w:r>
            <w:r w:rsidR="08BB9533" w:rsidRPr="00F648A3">
              <w:rPr>
                <w:rFonts w:ascii="Times New Roman" w:hAnsi="Times New Roman" w:cs="Times New Roman"/>
                <w:color w:val="000000" w:themeColor="text1"/>
              </w:rPr>
              <w:t>Tiekėjas turi parengti pasaulio valstybių sąrašą su pavadinimais. Reikalinga galimybė rikiuoti valstybių sąrašą pagal dažniausiai pasirenkamas valstybes arba pagal abėcėlę.</w:t>
            </w:r>
            <w:r w:rsidRPr="00F648A3">
              <w:rPr>
                <w:rFonts w:ascii="Times New Roman" w:hAnsi="Times New Roman" w:cs="Times New Roman"/>
              </w:rPr>
              <w:t>);</w:t>
            </w:r>
          </w:p>
          <w:p w14:paraId="5F9AD6AE" w14:textId="0D601E84" w:rsidR="004D65CD" w:rsidRPr="00F648A3" w:rsidRDefault="1135B87F"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Destination county</w:t>
            </w:r>
            <w:r w:rsidR="28ABB917" w:rsidRPr="00F648A3">
              <w:rPr>
                <w:rFonts w:ascii="Times New Roman" w:hAnsi="Times New Roman" w:cs="Times New Roman"/>
              </w:rPr>
              <w:t>:</w:t>
            </w:r>
            <w:r w:rsidR="00EA208D" w:rsidRPr="00F648A3">
              <w:rPr>
                <w:rFonts w:ascii="Times New Roman" w:hAnsi="Times New Roman" w:cs="Times New Roman"/>
              </w:rPr>
              <w:t xml:space="preserve"> </w:t>
            </w:r>
            <w:r w:rsidRPr="00F648A3">
              <w:rPr>
                <w:rFonts w:ascii="Times New Roman" w:hAnsi="Times New Roman" w:cs="Times New Roman"/>
              </w:rPr>
              <w:t xml:space="preserve">apskritis, </w:t>
            </w:r>
            <w:r w:rsidR="4FADF33F" w:rsidRPr="00F648A3">
              <w:rPr>
                <w:rFonts w:ascii="Times New Roman" w:hAnsi="Times New Roman" w:cs="Times New Roman"/>
              </w:rPr>
              <w:t>(</w:t>
            </w:r>
            <w:r w:rsidRPr="00F648A3">
              <w:rPr>
                <w:rFonts w:ascii="Times New Roman" w:hAnsi="Times New Roman" w:cs="Times New Roman"/>
              </w:rPr>
              <w:t>drop-down list</w:t>
            </w:r>
            <w:r w:rsidR="7187E579" w:rsidRPr="00F648A3">
              <w:rPr>
                <w:rFonts w:ascii="Times New Roman" w:hAnsi="Times New Roman" w:cs="Times New Roman"/>
              </w:rPr>
              <w:t>, t</w:t>
            </w:r>
            <w:r w:rsidR="0A2BE0B2" w:rsidRPr="00F648A3">
              <w:rPr>
                <w:rFonts w:ascii="Times New Roman" w:hAnsi="Times New Roman" w:cs="Times New Roman"/>
                <w:color w:val="000000" w:themeColor="text1"/>
              </w:rPr>
              <w:t xml:space="preserve">iekėjas turi parengti </w:t>
            </w:r>
            <w:r w:rsidR="660EC6F5" w:rsidRPr="00F648A3">
              <w:rPr>
                <w:rFonts w:ascii="Times New Roman" w:hAnsi="Times New Roman" w:cs="Times New Roman"/>
                <w:color w:val="000000" w:themeColor="text1"/>
              </w:rPr>
              <w:t>apskrič</w:t>
            </w:r>
            <w:r w:rsidR="0A2BE0B2" w:rsidRPr="00F648A3">
              <w:rPr>
                <w:rFonts w:ascii="Times New Roman" w:hAnsi="Times New Roman" w:cs="Times New Roman"/>
                <w:color w:val="000000" w:themeColor="text1"/>
              </w:rPr>
              <w:t>ių sąrašą su pavadinimais. Reikalinga galimybė rikiuoti sąrašą pagal abėcėlę</w:t>
            </w:r>
            <w:r w:rsidRPr="00F648A3">
              <w:rPr>
                <w:rFonts w:ascii="Times New Roman" w:hAnsi="Times New Roman" w:cs="Times New Roman"/>
              </w:rPr>
              <w:t>);</w:t>
            </w:r>
          </w:p>
          <w:p w14:paraId="55E4097E" w14:textId="3B7F6A6C" w:rsidR="004D65CD" w:rsidRPr="00F648A3" w:rsidRDefault="1135B87F"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Destination municipality</w:t>
            </w:r>
            <w:r w:rsidR="5EA619D4" w:rsidRPr="00F648A3">
              <w:rPr>
                <w:rFonts w:ascii="Times New Roman" w:hAnsi="Times New Roman" w:cs="Times New Roman"/>
              </w:rPr>
              <w:t xml:space="preserve">: </w:t>
            </w:r>
            <w:r w:rsidRPr="00F648A3">
              <w:rPr>
                <w:rFonts w:ascii="Times New Roman" w:hAnsi="Times New Roman" w:cs="Times New Roman"/>
              </w:rPr>
              <w:t xml:space="preserve">savivaldybė, </w:t>
            </w:r>
            <w:r w:rsidR="1AEA98CE" w:rsidRPr="00F648A3">
              <w:rPr>
                <w:rFonts w:ascii="Times New Roman" w:hAnsi="Times New Roman" w:cs="Times New Roman"/>
              </w:rPr>
              <w:t>(drop-down list, t</w:t>
            </w:r>
            <w:r w:rsidR="1AEA98CE" w:rsidRPr="00F648A3">
              <w:rPr>
                <w:rFonts w:ascii="Times New Roman" w:hAnsi="Times New Roman" w:cs="Times New Roman"/>
                <w:color w:val="000000" w:themeColor="text1"/>
              </w:rPr>
              <w:t>iekėjas turi parengti savivaldybių sąrašą su pavadinimais. Reikalinga galimybė rikiuoti sąrašą pagal abėcėlę</w:t>
            </w:r>
            <w:r w:rsidRPr="00F648A3">
              <w:rPr>
                <w:rFonts w:ascii="Times New Roman" w:hAnsi="Times New Roman" w:cs="Times New Roman"/>
              </w:rPr>
              <w:t>);</w:t>
            </w:r>
          </w:p>
          <w:p w14:paraId="6C18F9F6" w14:textId="77777777" w:rsidR="005B26A2" w:rsidRDefault="1135B87F" w:rsidP="0039230F">
            <w:pPr>
              <w:pStyle w:val="ListParagraph"/>
              <w:numPr>
                <w:ilvl w:val="1"/>
                <w:numId w:val="8"/>
              </w:numPr>
              <w:ind w:firstLine="0"/>
              <w:jc w:val="both"/>
              <w:rPr>
                <w:rFonts w:ascii="Times New Roman" w:hAnsi="Times New Roman" w:cs="Times New Roman"/>
              </w:rPr>
            </w:pPr>
            <w:r w:rsidRPr="00F648A3">
              <w:rPr>
                <w:rFonts w:ascii="Times New Roman" w:hAnsi="Times New Roman" w:cs="Times New Roman"/>
              </w:rPr>
              <w:t>Destination city / town</w:t>
            </w:r>
            <w:r w:rsidR="6E52BEEE" w:rsidRPr="00F648A3">
              <w:rPr>
                <w:rFonts w:ascii="Times New Roman" w:hAnsi="Times New Roman" w:cs="Times New Roman"/>
              </w:rPr>
              <w:t xml:space="preserve">: </w:t>
            </w:r>
            <w:r w:rsidRPr="00F648A3">
              <w:rPr>
                <w:rFonts w:ascii="Times New Roman" w:hAnsi="Times New Roman" w:cs="Times New Roman"/>
              </w:rPr>
              <w:t>miestas / miestelis / kaimas</w:t>
            </w:r>
            <w:r w:rsidR="00DB6013" w:rsidRPr="00F648A3">
              <w:rPr>
                <w:rFonts w:ascii="Times New Roman" w:hAnsi="Times New Roman" w:cs="Times New Roman"/>
              </w:rPr>
              <w:t xml:space="preserve"> (drop-down list, tiekėjas turi parengti miestų / miestelių / kaimų sąrašą su pavadinimais. Reikalinga galimybė rikiuoti sąrašą pagal abėcėlę);</w:t>
            </w:r>
            <w:r w:rsidR="3E245F08" w:rsidRPr="00F648A3">
              <w:rPr>
                <w:rFonts w:ascii="Times New Roman" w:hAnsi="Times New Roman" w:cs="Times New Roman"/>
              </w:rPr>
              <w:t xml:space="preserve"> </w:t>
            </w:r>
          </w:p>
          <w:p w14:paraId="66039386" w14:textId="395B833F" w:rsidR="004D65CD" w:rsidRPr="005B26A2" w:rsidRDefault="00CB015D" w:rsidP="0039230F">
            <w:pPr>
              <w:pStyle w:val="ListParagraph"/>
              <w:numPr>
                <w:ilvl w:val="1"/>
                <w:numId w:val="8"/>
              </w:numPr>
              <w:jc w:val="both"/>
              <w:rPr>
                <w:rFonts w:ascii="Times New Roman" w:hAnsi="Times New Roman" w:cs="Times New Roman"/>
              </w:rPr>
            </w:pPr>
            <w:r w:rsidRPr="005B26A2">
              <w:rPr>
                <w:rFonts w:ascii="Times New Roman" w:hAnsi="Times New Roman" w:cs="Times New Roman"/>
              </w:rPr>
              <w:t>Offered location(s)</w:t>
            </w:r>
            <w:r w:rsidR="005946DB">
              <w:rPr>
                <w:rFonts w:ascii="Times New Roman" w:hAnsi="Times New Roman" w:cs="Times New Roman"/>
              </w:rPr>
              <w:t>:</w:t>
            </w:r>
            <w:r w:rsidRPr="005B26A2">
              <w:rPr>
                <w:rFonts w:ascii="Times New Roman" w:hAnsi="Times New Roman" w:cs="Times New Roman"/>
              </w:rPr>
              <w:t xml:space="preserve"> informacija dėl siūlytų lokacijų Lietuvoje (konkrečių LEZ, pramonės parkų ir kt.) </w:t>
            </w:r>
            <w:r w:rsidR="00195772" w:rsidRPr="005B26A2">
              <w:rPr>
                <w:rFonts w:ascii="Times New Roman" w:hAnsi="Times New Roman" w:cs="Times New Roman"/>
              </w:rPr>
              <w:t>automatiškai paveldima i</w:t>
            </w:r>
            <w:r w:rsidRPr="005B26A2">
              <w:rPr>
                <w:rFonts w:ascii="Times New Roman" w:hAnsi="Times New Roman" w:cs="Times New Roman"/>
              </w:rPr>
              <w:t>š „Opportunity“ kortelės</w:t>
            </w:r>
            <w:r w:rsidR="005B26A2">
              <w:rPr>
                <w:rFonts w:ascii="Times New Roman" w:hAnsi="Times New Roman" w:cs="Times New Roman"/>
              </w:rPr>
              <w:t>;</w:t>
            </w:r>
          </w:p>
          <w:p w14:paraId="2412010B" w14:textId="31201E45"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 xml:space="preserve">Industry: </w:t>
            </w:r>
            <w:r w:rsidR="0C97E8FF" w:rsidRPr="00F648A3">
              <w:rPr>
                <w:rFonts w:ascii="Times New Roman" w:hAnsi="Times New Roman" w:cs="Times New Roman"/>
              </w:rPr>
              <w:t>industrija. J</w:t>
            </w:r>
            <w:r w:rsidRPr="00F648A3">
              <w:rPr>
                <w:rFonts w:ascii="Times New Roman" w:hAnsi="Times New Roman" w:cs="Times New Roman"/>
              </w:rPr>
              <w:t xml:space="preserve">ei įmonę atvedė „Investuok Lietuvoje“, industrijos pavadinimas turi būti </w:t>
            </w:r>
            <w:r w:rsidR="00195772" w:rsidRPr="00F648A3">
              <w:rPr>
                <w:rFonts w:ascii="Times New Roman" w:hAnsi="Times New Roman" w:cs="Times New Roman"/>
              </w:rPr>
              <w:t>automatiškai paveldima</w:t>
            </w:r>
            <w:r w:rsidR="0090290E">
              <w:rPr>
                <w:rFonts w:ascii="Times New Roman" w:hAnsi="Times New Roman" w:cs="Times New Roman"/>
              </w:rPr>
              <w:t>s</w:t>
            </w:r>
            <w:r w:rsidR="00195772" w:rsidRPr="00F648A3">
              <w:rPr>
                <w:rFonts w:ascii="Times New Roman" w:hAnsi="Times New Roman" w:cs="Times New Roman"/>
              </w:rPr>
              <w:t xml:space="preserve"> </w:t>
            </w:r>
            <w:r w:rsidRPr="00F648A3">
              <w:rPr>
                <w:rFonts w:ascii="Times New Roman" w:hAnsi="Times New Roman" w:cs="Times New Roman"/>
              </w:rPr>
              <w:t>iš „Opportunity“ kortelės, jei įvedama naujai – pasirenkama iš drop-down list);</w:t>
            </w:r>
          </w:p>
          <w:p w14:paraId="7A23EDE9" w14:textId="0D6A3BD8"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Activity</w:t>
            </w:r>
            <w:r w:rsidR="13DB8F33" w:rsidRPr="00F648A3">
              <w:rPr>
                <w:rFonts w:ascii="Times New Roman" w:hAnsi="Times New Roman" w:cs="Times New Roman"/>
              </w:rPr>
              <w:t>: investicinio projekto veikla</w:t>
            </w:r>
            <w:r w:rsidR="00481133" w:rsidRPr="00F648A3">
              <w:rPr>
                <w:rFonts w:ascii="Times New Roman" w:hAnsi="Times New Roman" w:cs="Times New Roman"/>
              </w:rPr>
              <w:t xml:space="preserve">. Jei įmonę atvedė „Investuok Lietuvoje“, projekto veikla turi būti </w:t>
            </w:r>
            <w:r w:rsidR="00195772" w:rsidRPr="00F648A3">
              <w:rPr>
                <w:rFonts w:ascii="Times New Roman" w:hAnsi="Times New Roman" w:cs="Times New Roman"/>
              </w:rPr>
              <w:t>automatiškai paveldima</w:t>
            </w:r>
            <w:r w:rsidR="00481133" w:rsidRPr="00F648A3">
              <w:rPr>
                <w:rFonts w:ascii="Times New Roman" w:hAnsi="Times New Roman" w:cs="Times New Roman"/>
              </w:rPr>
              <w:t xml:space="preserve"> iš „Opportunity“ kortelės, jei įvedama naujai – pasirenkama iš sąrašo </w:t>
            </w:r>
            <w:r w:rsidRPr="00F648A3">
              <w:rPr>
                <w:rFonts w:ascii="Times New Roman" w:hAnsi="Times New Roman" w:cs="Times New Roman"/>
              </w:rPr>
              <w:t>su galimybe priskirti daugiau nei vieną veiklą</w:t>
            </w:r>
            <w:r w:rsidR="00481133" w:rsidRPr="00F648A3">
              <w:rPr>
                <w:rFonts w:ascii="Times New Roman" w:hAnsi="Times New Roman" w:cs="Times New Roman"/>
              </w:rPr>
              <w:t xml:space="preserve"> (Acitivity sąrašas pateikiamas H. </w:t>
            </w:r>
            <w:r w:rsidR="00437954" w:rsidRPr="00F648A3">
              <w:rPr>
                <w:rFonts w:ascii="Times New Roman" w:hAnsi="Times New Roman" w:cs="Times New Roman"/>
              </w:rPr>
              <w:t>dalyj</w:t>
            </w:r>
            <w:r w:rsidR="00481133" w:rsidRPr="00F648A3">
              <w:rPr>
                <w:rFonts w:ascii="Times New Roman" w:hAnsi="Times New Roman" w:cs="Times New Roman"/>
              </w:rPr>
              <w:t>e</w:t>
            </w:r>
            <w:r w:rsidRPr="00F648A3">
              <w:rPr>
                <w:rFonts w:ascii="Times New Roman" w:hAnsi="Times New Roman" w:cs="Times New Roman"/>
              </w:rPr>
              <w:t>)</w:t>
            </w:r>
            <w:r w:rsidR="0090290E">
              <w:rPr>
                <w:rFonts w:ascii="Times New Roman" w:hAnsi="Times New Roman" w:cs="Times New Roman"/>
              </w:rPr>
              <w:t>;</w:t>
            </w:r>
          </w:p>
          <w:p w14:paraId="17356CA1" w14:textId="01B38B73"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NACE (veiklos kodas, type-in);</w:t>
            </w:r>
          </w:p>
          <w:p w14:paraId="1FFBB020" w14:textId="28825314" w:rsidR="00A94E3C" w:rsidRPr="00F648A3" w:rsidRDefault="00471399"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FTE (</w:t>
            </w:r>
            <w:r w:rsidR="7DA4385C" w:rsidRPr="00F648A3">
              <w:rPr>
                <w:rFonts w:ascii="Times New Roman" w:hAnsi="Times New Roman" w:cs="Times New Roman"/>
              </w:rPr>
              <w:t>Jobs planned</w:t>
            </w:r>
            <w:r w:rsidRPr="00F648A3">
              <w:rPr>
                <w:rFonts w:ascii="Times New Roman" w:hAnsi="Times New Roman" w:cs="Times New Roman"/>
              </w:rPr>
              <w:t>)</w:t>
            </w:r>
            <w:r w:rsidR="000B5C14" w:rsidRPr="00F648A3">
              <w:rPr>
                <w:rFonts w:ascii="Times New Roman" w:hAnsi="Times New Roman" w:cs="Times New Roman"/>
              </w:rPr>
              <w:t>: planuojamos sukurti darbo vietos</w:t>
            </w:r>
            <w:r w:rsidR="7DA4385C" w:rsidRPr="00F648A3">
              <w:rPr>
                <w:rFonts w:ascii="Times New Roman" w:hAnsi="Times New Roman" w:cs="Times New Roman"/>
              </w:rPr>
              <w:t xml:space="preserve"> (</w:t>
            </w:r>
            <w:r w:rsidR="002F23A5" w:rsidRPr="00F648A3">
              <w:rPr>
                <w:rFonts w:ascii="Times New Roman" w:hAnsi="Times New Roman" w:cs="Times New Roman"/>
              </w:rPr>
              <w:t>lauko reikšmė yra automatiškai paveldima iš „Opportunity“ kortelės „Investment“ objekto sukūrimo metu ir yra neredaguojama, išskyrus, a) jei „Investment“ kortelė buvo įvesta rankiniu būdu ir turi žymą atvestas ne „Investuok Lietuvoje“ ir b) jei vartotojas turi specialias teises redaguoti šį lauką)</w:t>
            </w:r>
            <w:r w:rsidR="00A835E1">
              <w:rPr>
                <w:rFonts w:ascii="Times New Roman" w:hAnsi="Times New Roman" w:cs="Times New Roman"/>
              </w:rPr>
              <w:t>. Reikalinga</w:t>
            </w:r>
            <w:r w:rsidR="005946DB">
              <w:rPr>
                <w:rFonts w:ascii="Times New Roman" w:hAnsi="Times New Roman" w:cs="Times New Roman"/>
              </w:rPr>
              <w:t xml:space="preserve"> </w:t>
            </w:r>
            <w:r w:rsidR="00A835E1">
              <w:rPr>
                <w:rFonts w:ascii="Times New Roman" w:hAnsi="Times New Roman" w:cs="Times New Roman"/>
              </w:rPr>
              <w:t xml:space="preserve">galimybė detalizuoti planuojamų sukurti darbo vietų skaičių pagal profesijas: </w:t>
            </w:r>
          </w:p>
          <w:p w14:paraId="15A07B3E" w14:textId="71189C32" w:rsidR="00A94E3C" w:rsidRPr="00F648A3" w:rsidRDefault="00A94E3C" w:rsidP="0039230F">
            <w:pPr>
              <w:pStyle w:val="ListParagraph"/>
              <w:numPr>
                <w:ilvl w:val="3"/>
                <w:numId w:val="8"/>
              </w:numPr>
              <w:jc w:val="both"/>
              <w:rPr>
                <w:rFonts w:ascii="Times New Roman" w:hAnsi="Times New Roman" w:cs="Times New Roman"/>
              </w:rPr>
            </w:pPr>
            <w:r w:rsidRPr="00F648A3">
              <w:rPr>
                <w:rFonts w:ascii="Times New Roman" w:hAnsi="Times New Roman" w:cs="Times New Roman"/>
              </w:rPr>
              <w:lastRenderedPageBreak/>
              <w:t>IPA specialists</w:t>
            </w:r>
            <w:r w:rsidR="00506882" w:rsidRPr="00F648A3">
              <w:rPr>
                <w:rFonts w:ascii="Times New Roman" w:hAnsi="Times New Roman" w:cs="Times New Roman"/>
              </w:rPr>
              <w:t>:</w:t>
            </w:r>
            <w:r w:rsidRPr="00F648A3">
              <w:rPr>
                <w:rFonts w:ascii="Times New Roman" w:hAnsi="Times New Roman" w:cs="Times New Roman"/>
              </w:rPr>
              <w:t xml:space="preserve"> </w:t>
            </w:r>
            <w:r w:rsidR="00506882" w:rsidRPr="00F648A3">
              <w:rPr>
                <w:rFonts w:ascii="Times New Roman" w:hAnsi="Times New Roman" w:cs="Times New Roman"/>
                <w:color w:val="000000" w:themeColor="text1"/>
              </w:rPr>
              <w:t xml:space="preserve">a) ir b) atvejais turi būti </w:t>
            </w:r>
            <w:r w:rsidR="00C73276" w:rsidRPr="00F648A3">
              <w:rPr>
                <w:rFonts w:ascii="Times New Roman" w:hAnsi="Times New Roman" w:cs="Times New Roman"/>
                <w:color w:val="000000" w:themeColor="text1"/>
              </w:rPr>
              <w:t xml:space="preserve">leidžiamas </w:t>
            </w:r>
            <w:r w:rsidRPr="00F648A3">
              <w:rPr>
                <w:rFonts w:ascii="Times New Roman" w:hAnsi="Times New Roman" w:cs="Times New Roman"/>
                <w:color w:val="000000" w:themeColor="text1"/>
              </w:rPr>
              <w:t>natūraliojo skaičiaus įvedimas, įskaitant 0),</w:t>
            </w:r>
            <w:r w:rsidRPr="00F648A3">
              <w:rPr>
                <w:rFonts w:ascii="Times New Roman" w:hAnsi="Times New Roman" w:cs="Times New Roman"/>
              </w:rPr>
              <w:t xml:space="preserve"> </w:t>
            </w:r>
          </w:p>
          <w:p w14:paraId="48A4B52B" w14:textId="582D0B7F" w:rsidR="00A94E3C" w:rsidRPr="00F648A3" w:rsidRDefault="00A94E3C" w:rsidP="0039230F">
            <w:pPr>
              <w:pStyle w:val="ListParagraph"/>
              <w:numPr>
                <w:ilvl w:val="3"/>
                <w:numId w:val="8"/>
              </w:numPr>
              <w:jc w:val="both"/>
              <w:rPr>
                <w:rFonts w:ascii="Times New Roman" w:hAnsi="Times New Roman" w:cs="Times New Roman"/>
              </w:rPr>
            </w:pPr>
            <w:r w:rsidRPr="00F648A3">
              <w:rPr>
                <w:rFonts w:ascii="Times New Roman" w:hAnsi="Times New Roman" w:cs="Times New Roman"/>
              </w:rPr>
              <w:t>Senior developers</w:t>
            </w:r>
            <w:r w:rsidR="00C73276" w:rsidRPr="00F648A3">
              <w:rPr>
                <w:rFonts w:ascii="Times New Roman" w:hAnsi="Times New Roman" w:cs="Times New Roman"/>
              </w:rPr>
              <w:t xml:space="preserve">: </w:t>
            </w:r>
            <w:r w:rsidR="00C73276" w:rsidRPr="00F648A3">
              <w:rPr>
                <w:rFonts w:ascii="Times New Roman" w:hAnsi="Times New Roman" w:cs="Times New Roman"/>
                <w:color w:val="000000" w:themeColor="text1"/>
              </w:rPr>
              <w:t>a) ir b) atvejais turi būti leidžiamas</w:t>
            </w:r>
            <w:r w:rsidRPr="00F648A3">
              <w:rPr>
                <w:rFonts w:ascii="Times New Roman" w:hAnsi="Times New Roman" w:cs="Times New Roman"/>
              </w:rPr>
              <w:t xml:space="preserve"> </w:t>
            </w:r>
            <w:r w:rsidRPr="00F648A3">
              <w:rPr>
                <w:rFonts w:ascii="Times New Roman" w:hAnsi="Times New Roman" w:cs="Times New Roman"/>
                <w:color w:val="000000" w:themeColor="text1"/>
              </w:rPr>
              <w:t>natūraliojo skaičiaus įvedimas, įskaitant 0),</w:t>
            </w:r>
            <w:r w:rsidRPr="00F648A3">
              <w:rPr>
                <w:rFonts w:ascii="Times New Roman" w:hAnsi="Times New Roman" w:cs="Times New Roman"/>
              </w:rPr>
              <w:t xml:space="preserve"> </w:t>
            </w:r>
          </w:p>
          <w:p w14:paraId="0D8B160A" w14:textId="7C6036C4" w:rsidR="0031159A" w:rsidRPr="00F648A3" w:rsidRDefault="00A94E3C" w:rsidP="0039230F">
            <w:pPr>
              <w:pStyle w:val="ListParagraph"/>
              <w:numPr>
                <w:ilvl w:val="3"/>
                <w:numId w:val="8"/>
              </w:numPr>
              <w:jc w:val="both"/>
              <w:rPr>
                <w:rFonts w:ascii="Times New Roman" w:hAnsi="Times New Roman" w:cs="Times New Roman"/>
              </w:rPr>
            </w:pPr>
            <w:r w:rsidRPr="00F648A3">
              <w:rPr>
                <w:rFonts w:ascii="Times New Roman" w:hAnsi="Times New Roman" w:cs="Times New Roman"/>
              </w:rPr>
              <w:t>Kitos profesijos pagal Perkančiosios organizacijos poreikį.</w:t>
            </w:r>
          </w:p>
          <w:p w14:paraId="1221F6BD" w14:textId="510D219A" w:rsidR="008E3275" w:rsidRPr="00F648A3" w:rsidRDefault="008E3275" w:rsidP="00DB6013">
            <w:pPr>
              <w:ind w:left="1440" w:firstLine="0"/>
              <w:jc w:val="both"/>
              <w:rPr>
                <w:rFonts w:ascii="Times New Roman" w:hAnsi="Times New Roman" w:cs="Times New Roman"/>
              </w:rPr>
            </w:pPr>
            <w:r w:rsidRPr="00F648A3">
              <w:rPr>
                <w:rFonts w:ascii="Wingdings" w:eastAsia="Wingdings" w:hAnsi="Wingdings" w:cs="Wingdings"/>
                <w:sz w:val="22"/>
              </w:rPr>
              <w:t></w:t>
            </w:r>
            <w:r w:rsidRPr="00F648A3">
              <w:rPr>
                <w:rFonts w:ascii="Times New Roman" w:hAnsi="Times New Roman" w:cs="Times New Roman"/>
                <w:sz w:val="22"/>
              </w:rPr>
              <w:t xml:space="preserve"> reikalinga galimybė pažymėti varnelę, jog darbo vietų skaičius (FTE) yra konfidencialus, jo negalima viešinti už organizacijos ribų</w:t>
            </w:r>
            <w:r w:rsidRPr="00F648A3">
              <w:rPr>
                <w:rFonts w:ascii="Times New Roman" w:hAnsi="Times New Roman" w:cs="Times New Roman"/>
              </w:rPr>
              <w:t>.</w:t>
            </w:r>
          </w:p>
          <w:p w14:paraId="1319D8EC" w14:textId="4E116832" w:rsidR="005946DB" w:rsidRPr="005946DB" w:rsidRDefault="5CCFA075"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CAPEX</w:t>
            </w:r>
            <w:r w:rsidR="000B5C14" w:rsidRPr="00F648A3">
              <w:rPr>
                <w:rFonts w:ascii="Times New Roman" w:hAnsi="Times New Roman" w:cs="Times New Roman"/>
              </w:rPr>
              <w:t>: planuojamos kapitalo investicijos</w:t>
            </w:r>
            <w:r w:rsidRPr="00F648A3">
              <w:rPr>
                <w:rFonts w:ascii="Times New Roman" w:hAnsi="Times New Roman" w:cs="Times New Roman"/>
              </w:rPr>
              <w:t xml:space="preserve"> (</w:t>
            </w:r>
            <w:r w:rsidR="00CF34C0" w:rsidRPr="00F648A3">
              <w:rPr>
                <w:rFonts w:ascii="Times New Roman" w:hAnsi="Times New Roman" w:cs="Times New Roman"/>
              </w:rPr>
              <w:t xml:space="preserve">lauko reikšmė yra automatiškai paveldima iš </w:t>
            </w:r>
            <w:r w:rsidR="001323F1" w:rsidRPr="00F648A3">
              <w:rPr>
                <w:rFonts w:ascii="Times New Roman" w:hAnsi="Times New Roman" w:cs="Times New Roman"/>
              </w:rPr>
              <w:t>„</w:t>
            </w:r>
            <w:r w:rsidR="00CF34C0" w:rsidRPr="00F648A3">
              <w:rPr>
                <w:rFonts w:ascii="Times New Roman" w:hAnsi="Times New Roman" w:cs="Times New Roman"/>
              </w:rPr>
              <w:t>Opportunity</w:t>
            </w:r>
            <w:r w:rsidR="001323F1" w:rsidRPr="00F648A3">
              <w:rPr>
                <w:rFonts w:ascii="Times New Roman" w:hAnsi="Times New Roman" w:cs="Times New Roman"/>
              </w:rPr>
              <w:t>“ kortelės</w:t>
            </w:r>
            <w:r w:rsidR="00CF34C0" w:rsidRPr="00F648A3">
              <w:rPr>
                <w:rFonts w:ascii="Times New Roman" w:hAnsi="Times New Roman" w:cs="Times New Roman"/>
              </w:rPr>
              <w:t xml:space="preserve"> </w:t>
            </w:r>
            <w:r w:rsidR="001323F1" w:rsidRPr="00F648A3">
              <w:rPr>
                <w:rFonts w:ascii="Times New Roman" w:hAnsi="Times New Roman" w:cs="Times New Roman"/>
              </w:rPr>
              <w:t>„</w:t>
            </w:r>
            <w:r w:rsidR="00CF34C0" w:rsidRPr="00F648A3">
              <w:rPr>
                <w:rFonts w:ascii="Times New Roman" w:hAnsi="Times New Roman" w:cs="Times New Roman"/>
              </w:rPr>
              <w:t>Investment</w:t>
            </w:r>
            <w:r w:rsidR="001323F1" w:rsidRPr="00F648A3">
              <w:rPr>
                <w:rFonts w:ascii="Times New Roman" w:hAnsi="Times New Roman" w:cs="Times New Roman"/>
              </w:rPr>
              <w:t>“</w:t>
            </w:r>
            <w:r w:rsidR="00CF34C0" w:rsidRPr="00F648A3">
              <w:rPr>
                <w:rFonts w:ascii="Times New Roman" w:hAnsi="Times New Roman" w:cs="Times New Roman"/>
              </w:rPr>
              <w:t xml:space="preserve"> objekto sukūrimo metu</w:t>
            </w:r>
            <w:r w:rsidR="002B3D8C" w:rsidRPr="00F648A3">
              <w:rPr>
                <w:rFonts w:ascii="Times New Roman" w:hAnsi="Times New Roman" w:cs="Times New Roman"/>
              </w:rPr>
              <w:t xml:space="preserve"> ir yra neredaguojama, išskyrus, a) jei </w:t>
            </w:r>
            <w:r w:rsidR="001323F1" w:rsidRPr="00F648A3">
              <w:rPr>
                <w:rFonts w:ascii="Times New Roman" w:hAnsi="Times New Roman" w:cs="Times New Roman"/>
              </w:rPr>
              <w:t>„</w:t>
            </w:r>
            <w:r w:rsidR="002B3D8C" w:rsidRPr="00F648A3">
              <w:rPr>
                <w:rFonts w:ascii="Times New Roman" w:hAnsi="Times New Roman" w:cs="Times New Roman"/>
              </w:rPr>
              <w:t>Investment</w:t>
            </w:r>
            <w:r w:rsidR="001323F1" w:rsidRPr="00F648A3">
              <w:rPr>
                <w:rFonts w:ascii="Times New Roman" w:hAnsi="Times New Roman" w:cs="Times New Roman"/>
              </w:rPr>
              <w:t>“ kortelė</w:t>
            </w:r>
            <w:r w:rsidR="002B3D8C" w:rsidRPr="00F648A3">
              <w:rPr>
                <w:rFonts w:ascii="Times New Roman" w:hAnsi="Times New Roman" w:cs="Times New Roman"/>
              </w:rPr>
              <w:t xml:space="preserve"> buvo įvesta rankiniu būdu ir turi žymą </w:t>
            </w:r>
            <w:r w:rsidR="0CF074C7" w:rsidRPr="00F648A3">
              <w:rPr>
                <w:rFonts w:ascii="Times New Roman" w:hAnsi="Times New Roman" w:cs="Times New Roman"/>
              </w:rPr>
              <w:t>atvestas ne „Investuok Lietuvoje”</w:t>
            </w:r>
            <w:r w:rsidR="002B3D8C" w:rsidRPr="00F648A3">
              <w:rPr>
                <w:rFonts w:ascii="Times New Roman" w:hAnsi="Times New Roman" w:cs="Times New Roman"/>
              </w:rPr>
              <w:t xml:space="preserve"> ir b) jei vartotojas turi specialias teises reaguoti šį lauką</w:t>
            </w:r>
            <w:r w:rsidR="0CF074C7" w:rsidRPr="00F648A3">
              <w:rPr>
                <w:rFonts w:ascii="Times New Roman" w:hAnsi="Times New Roman" w:cs="Times New Roman"/>
              </w:rPr>
              <w:t>)</w:t>
            </w:r>
            <w:r w:rsidR="00374098">
              <w:rPr>
                <w:rFonts w:ascii="Times New Roman" w:hAnsi="Times New Roman" w:cs="Times New Roman"/>
              </w:rPr>
              <w:t>.</w:t>
            </w:r>
            <w:r w:rsidR="008E3275" w:rsidRPr="00F648A3">
              <w:rPr>
                <w:rFonts w:ascii="Times New Roman" w:hAnsi="Times New Roman" w:cs="Times New Roman"/>
              </w:rPr>
              <w:t xml:space="preserve"> </w:t>
            </w:r>
          </w:p>
          <w:p w14:paraId="796E2D84" w14:textId="35E7C189" w:rsidR="2A4B6FB3" w:rsidRPr="00F648A3" w:rsidRDefault="008E3275" w:rsidP="005946DB">
            <w:pPr>
              <w:pStyle w:val="ListParagraph"/>
              <w:ind w:left="792" w:firstLine="0"/>
              <w:jc w:val="both"/>
              <w:rPr>
                <w:rFonts w:asciiTheme="minorHAnsi" w:eastAsiaTheme="minorEastAsia" w:hAnsiTheme="minorHAnsi"/>
              </w:rPr>
            </w:pPr>
            <w:r w:rsidRPr="00F648A3">
              <w:rPr>
                <w:rFonts w:ascii="Wingdings" w:eastAsia="Wingdings" w:hAnsi="Wingdings" w:cs="Wingdings"/>
              </w:rPr>
              <w:t></w:t>
            </w:r>
            <w:r w:rsidRPr="00F648A3">
              <w:rPr>
                <w:rFonts w:ascii="Times New Roman" w:hAnsi="Times New Roman" w:cs="Times New Roman"/>
              </w:rPr>
              <w:t xml:space="preserve"> </w:t>
            </w:r>
            <w:r w:rsidR="00374098">
              <w:rPr>
                <w:rFonts w:ascii="Times New Roman" w:hAnsi="Times New Roman" w:cs="Times New Roman"/>
              </w:rPr>
              <w:t>R</w:t>
            </w:r>
            <w:r w:rsidRPr="00F648A3">
              <w:rPr>
                <w:rFonts w:ascii="Times New Roman" w:hAnsi="Times New Roman" w:cs="Times New Roman"/>
              </w:rPr>
              <w:t>eikalinga galimybė pažymėti varnelę, jog CAPEX dydis yra konfidencialus, jo negalima viešinti už organizacijos ribų.</w:t>
            </w:r>
          </w:p>
          <w:p w14:paraId="4A13361B" w14:textId="159FF1EE" w:rsidR="004D65CD" w:rsidRPr="00F648A3" w:rsidRDefault="00FE67B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Labour cost</w:t>
            </w:r>
            <w:r w:rsidR="000B5C14" w:rsidRPr="00F648A3">
              <w:rPr>
                <w:rFonts w:ascii="Times New Roman" w:hAnsi="Times New Roman" w:cs="Times New Roman"/>
              </w:rPr>
              <w:t>: planuojamas vidutinis darbo užmokestis</w:t>
            </w:r>
            <w:r w:rsidR="001908AD" w:rsidRPr="00F648A3">
              <w:rPr>
                <w:rFonts w:ascii="Times New Roman" w:hAnsi="Times New Roman" w:cs="Times New Roman"/>
              </w:rPr>
              <w:t xml:space="preserve"> (lauko reikšmė yra automatiškai paveldima iš „Opportunity“ kortelės „Investment“ objekto sukūrimo metu ir yra neredaguojama, išskyrus, a) jei „Investment“ kortelė buvo įvesta rankiniu būdu ir turi žymą atvestas ne „Investuok Lietuvoje</w:t>
            </w:r>
            <w:r w:rsidR="00C77333">
              <w:rPr>
                <w:rFonts w:ascii="Times New Roman" w:hAnsi="Times New Roman" w:cs="Times New Roman"/>
              </w:rPr>
              <w:t>“</w:t>
            </w:r>
            <w:r w:rsidR="001908AD" w:rsidRPr="00F648A3">
              <w:rPr>
                <w:rFonts w:ascii="Times New Roman" w:hAnsi="Times New Roman" w:cs="Times New Roman"/>
              </w:rPr>
              <w:t xml:space="preserve"> ir b) jei vartotojas turi specialias teises reaguoti šį lauką)</w:t>
            </w:r>
            <w:r w:rsidR="1135B87F" w:rsidRPr="00F648A3">
              <w:rPr>
                <w:rFonts w:ascii="Times New Roman" w:hAnsi="Times New Roman" w:cs="Times New Roman"/>
              </w:rPr>
              <w:t>;</w:t>
            </w:r>
          </w:p>
          <w:p w14:paraId="41E169E2" w14:textId="0F3FDFF7" w:rsidR="00471399" w:rsidRPr="00F648A3" w:rsidRDefault="00471399"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Expenditures for Employment (m. EUR)</w:t>
            </w:r>
            <w:r w:rsidR="000B5C14" w:rsidRPr="00F648A3">
              <w:rPr>
                <w:rFonts w:ascii="Times New Roman" w:hAnsi="Times New Roman" w:cs="Times New Roman"/>
              </w:rPr>
              <w:t>: planuojamos išlaidos dar</w:t>
            </w:r>
            <w:r w:rsidR="00145AD8" w:rsidRPr="00F648A3">
              <w:rPr>
                <w:rFonts w:ascii="Times New Roman" w:hAnsi="Times New Roman" w:cs="Times New Roman"/>
              </w:rPr>
              <w:t>buotojų išlaikymui</w:t>
            </w:r>
            <w:r w:rsidRPr="00F648A3">
              <w:rPr>
                <w:rFonts w:ascii="Times New Roman" w:hAnsi="Times New Roman" w:cs="Times New Roman"/>
              </w:rPr>
              <w:t xml:space="preserve"> (automatiškai apskaičiuojama pagal formulę FTE * </w:t>
            </w:r>
            <w:r w:rsidR="00FE67BF" w:rsidRPr="00F648A3">
              <w:rPr>
                <w:rFonts w:ascii="Times New Roman" w:hAnsi="Times New Roman" w:cs="Times New Roman"/>
              </w:rPr>
              <w:t xml:space="preserve">Labour cost </w:t>
            </w:r>
            <w:r w:rsidRPr="00F648A3">
              <w:rPr>
                <w:rFonts w:ascii="Times New Roman" w:hAnsi="Times New Roman" w:cs="Times New Roman"/>
              </w:rPr>
              <w:t xml:space="preserve">* 36 months pagal šio objekto kortelėje esančias FTE ir </w:t>
            </w:r>
            <w:r w:rsidR="00FE67BF" w:rsidRPr="00F648A3">
              <w:rPr>
                <w:rFonts w:ascii="Times New Roman" w:hAnsi="Times New Roman" w:cs="Times New Roman"/>
              </w:rPr>
              <w:t>Labour cost</w:t>
            </w:r>
            <w:r w:rsidRPr="00F648A3">
              <w:rPr>
                <w:rFonts w:ascii="Times New Roman" w:hAnsi="Times New Roman" w:cs="Times New Roman"/>
              </w:rPr>
              <w:t xml:space="preserve"> reikšmes);</w:t>
            </w:r>
          </w:p>
          <w:p w14:paraId="2F2A1FC2" w14:textId="3BF9CC74" w:rsidR="00CE4B20" w:rsidRPr="00265C1A" w:rsidRDefault="00CE4B20"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Total investment (m. EUR)</w:t>
            </w:r>
            <w:r w:rsidR="00145AD8" w:rsidRPr="00F648A3">
              <w:rPr>
                <w:rFonts w:ascii="Times New Roman" w:hAnsi="Times New Roman" w:cs="Times New Roman"/>
              </w:rPr>
              <w:t>: planuojamas bendras investicijos dydis</w:t>
            </w:r>
            <w:r w:rsidRPr="00F648A3">
              <w:rPr>
                <w:rFonts w:ascii="Times New Roman" w:hAnsi="Times New Roman" w:cs="Times New Roman"/>
              </w:rPr>
              <w:t xml:space="preserve"> (</w:t>
            </w:r>
            <w:r w:rsidR="005E19B7" w:rsidRPr="00F648A3">
              <w:rPr>
                <w:rFonts w:ascii="Times New Roman" w:hAnsi="Times New Roman" w:cs="Times New Roman"/>
              </w:rPr>
              <w:t xml:space="preserve">reikšmė apskaičiuojama </w:t>
            </w:r>
            <w:r w:rsidR="00471399" w:rsidRPr="00F648A3">
              <w:rPr>
                <w:rFonts w:ascii="Times New Roman" w:hAnsi="Times New Roman" w:cs="Times New Roman"/>
              </w:rPr>
              <w:t>automatiškai susumuojanti Expenditure</w:t>
            </w:r>
            <w:r w:rsidR="00265C1A">
              <w:rPr>
                <w:rFonts w:ascii="Times New Roman" w:hAnsi="Times New Roman" w:cs="Times New Roman"/>
              </w:rPr>
              <w:t>s</w:t>
            </w:r>
            <w:r w:rsidR="00471399" w:rsidRPr="00F648A3">
              <w:rPr>
                <w:rFonts w:ascii="Times New Roman" w:hAnsi="Times New Roman" w:cs="Times New Roman"/>
              </w:rPr>
              <w:t xml:space="preserve"> for Employment ir Capex reikšmes iš šio objekto laukelių</w:t>
            </w:r>
            <w:r w:rsidRPr="00F648A3">
              <w:rPr>
                <w:rFonts w:ascii="Times New Roman" w:hAnsi="Times New Roman" w:cs="Times New Roman"/>
              </w:rPr>
              <w:t>;</w:t>
            </w:r>
          </w:p>
          <w:p w14:paraId="4A3E9733" w14:textId="5C039A36" w:rsidR="004D65CD" w:rsidRPr="00F648A3" w:rsidRDefault="0094243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 xml:space="preserve">Financial </w:t>
            </w:r>
            <w:r w:rsidR="1135B87F" w:rsidRPr="00F648A3">
              <w:rPr>
                <w:rFonts w:ascii="Times New Roman" w:hAnsi="Times New Roman" w:cs="Times New Roman"/>
              </w:rPr>
              <w:t>Support provided</w:t>
            </w:r>
            <w:r w:rsidR="003C3C7F" w:rsidRPr="00F648A3">
              <w:rPr>
                <w:rFonts w:ascii="Times New Roman" w:hAnsi="Times New Roman" w:cs="Times New Roman"/>
              </w:rPr>
              <w:t>: suteikta parama</w:t>
            </w:r>
            <w:r w:rsidR="1135B87F" w:rsidRPr="00F648A3">
              <w:rPr>
                <w:rFonts w:ascii="Times New Roman" w:hAnsi="Times New Roman" w:cs="Times New Roman"/>
              </w:rPr>
              <w:t xml:space="preserve"> (</w:t>
            </w:r>
            <w:r w:rsidR="00195772" w:rsidRPr="00F648A3">
              <w:rPr>
                <w:rFonts w:ascii="Times New Roman" w:hAnsi="Times New Roman" w:cs="Times New Roman"/>
              </w:rPr>
              <w:t>lauko reikšmė automatiškai paveldima</w:t>
            </w:r>
            <w:r w:rsidR="00EE3B12" w:rsidRPr="00F648A3">
              <w:rPr>
                <w:rFonts w:ascii="Times New Roman" w:hAnsi="Times New Roman" w:cs="Times New Roman"/>
              </w:rPr>
              <w:t xml:space="preserve"> </w:t>
            </w:r>
            <w:r w:rsidR="1135B87F" w:rsidRPr="00F648A3">
              <w:rPr>
                <w:rFonts w:ascii="Times New Roman" w:hAnsi="Times New Roman" w:cs="Times New Roman"/>
              </w:rPr>
              <w:t>iš „Incentives“</w:t>
            </w:r>
            <w:r w:rsidR="003C3C7F" w:rsidRPr="00F648A3">
              <w:rPr>
                <w:rFonts w:ascii="Times New Roman" w:hAnsi="Times New Roman" w:cs="Times New Roman"/>
              </w:rPr>
              <w:t xml:space="preserve"> objekto</w:t>
            </w:r>
            <w:r w:rsidR="1135B87F" w:rsidRPr="00F648A3">
              <w:rPr>
                <w:rFonts w:ascii="Times New Roman" w:hAnsi="Times New Roman" w:cs="Times New Roman"/>
              </w:rPr>
              <w:t xml:space="preserve"> arba</w:t>
            </w:r>
            <w:r w:rsidR="003C3C7F" w:rsidRPr="00F648A3">
              <w:rPr>
                <w:rFonts w:ascii="Times New Roman" w:hAnsi="Times New Roman" w:cs="Times New Roman"/>
              </w:rPr>
              <w:t xml:space="preserve"> įvedama rankiniu būdu</w:t>
            </w:r>
            <w:r w:rsidR="1135B87F" w:rsidRPr="00F648A3">
              <w:rPr>
                <w:rFonts w:ascii="Times New Roman" w:hAnsi="Times New Roman" w:cs="Times New Roman"/>
              </w:rPr>
              <w:t xml:space="preserve"> </w:t>
            </w:r>
            <w:r w:rsidR="003C3C7F" w:rsidRPr="00F648A3">
              <w:rPr>
                <w:rFonts w:ascii="Times New Roman" w:hAnsi="Times New Roman" w:cs="Times New Roman"/>
              </w:rPr>
              <w:t>(</w:t>
            </w:r>
            <w:r w:rsidR="1135B87F" w:rsidRPr="00F648A3">
              <w:rPr>
                <w:rFonts w:ascii="Times New Roman" w:hAnsi="Times New Roman" w:cs="Times New Roman"/>
              </w:rPr>
              <w:t>type-in</w:t>
            </w:r>
            <w:r w:rsidR="003C3C7F" w:rsidRPr="00F648A3">
              <w:rPr>
                <w:rFonts w:ascii="Times New Roman" w:hAnsi="Times New Roman" w:cs="Times New Roman"/>
              </w:rPr>
              <w:t>)</w:t>
            </w:r>
            <w:r w:rsidR="1135B87F" w:rsidRPr="00F648A3">
              <w:rPr>
                <w:rFonts w:ascii="Times New Roman" w:hAnsi="Times New Roman" w:cs="Times New Roman"/>
              </w:rPr>
              <w:t>, jeigu projektas ne „Investuok Lietuvoje“);</w:t>
            </w:r>
          </w:p>
          <w:p w14:paraId="61F77F04" w14:textId="05560A42" w:rsidR="004D65CD" w:rsidRPr="00F648A3" w:rsidRDefault="7DA4385C"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 xml:space="preserve">Company‘s newness in LT market: </w:t>
            </w:r>
            <w:r w:rsidR="003C3C7F" w:rsidRPr="00F648A3">
              <w:rPr>
                <w:rFonts w:ascii="Times New Roman" w:hAnsi="Times New Roman" w:cs="Times New Roman"/>
              </w:rPr>
              <w:t>(lauko reikšmė yra automatiškai paveldima iš „Opportunity“ kortelės „Investment“ objekto sukūrimo metu ir yra neredaguojama, išskyrus, a) jei „Investment“ kortelė buvo įvesta rankiniu būdu ir turi žymą atvestas ne „Investuok Lietuvoje” ir b) jei vartotojas turi specialias teises reaguoti šį lauką)</w:t>
            </w:r>
            <w:r w:rsidRPr="00F648A3">
              <w:rPr>
                <w:rFonts w:ascii="Times New Roman" w:hAnsi="Times New Roman" w:cs="Times New Roman"/>
              </w:rPr>
              <w:t>;</w:t>
            </w:r>
          </w:p>
          <w:p w14:paraId="7EE8CBA8" w14:textId="0A2750E0" w:rsidR="69686AF8" w:rsidRPr="00F648A3" w:rsidRDefault="5020EB0E"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 xml:space="preserve">IPD </w:t>
            </w:r>
            <w:r w:rsidR="00B46C4C" w:rsidRPr="00F648A3">
              <w:rPr>
                <w:rFonts w:ascii="Times New Roman" w:hAnsi="Times New Roman" w:cs="Times New Roman"/>
              </w:rPr>
              <w:t>t</w:t>
            </w:r>
            <w:r w:rsidR="69686AF8" w:rsidRPr="00F648A3">
              <w:rPr>
                <w:rFonts w:ascii="Times New Roman" w:hAnsi="Times New Roman" w:cs="Times New Roman"/>
              </w:rPr>
              <w:t>eam</w:t>
            </w:r>
            <w:r w:rsidR="007935BB">
              <w:rPr>
                <w:rFonts w:ascii="Times New Roman" w:hAnsi="Times New Roman" w:cs="Times New Roman"/>
              </w:rPr>
              <w:t>:</w:t>
            </w:r>
            <w:r w:rsidR="69686AF8" w:rsidRPr="00F648A3">
              <w:rPr>
                <w:rFonts w:ascii="Times New Roman" w:hAnsi="Times New Roman" w:cs="Times New Roman"/>
              </w:rPr>
              <w:t xml:space="preserve"> (</w:t>
            </w:r>
            <w:r w:rsidR="00CB3ECD" w:rsidRPr="00F648A3">
              <w:rPr>
                <w:rFonts w:ascii="Times New Roman" w:hAnsi="Times New Roman" w:cs="Times New Roman"/>
              </w:rPr>
              <w:t>lauko reikšmė yra automatiškai paveldima iš „Opportunity“ kortelės „Investment“ objekto sukūrimo metu ir yra neredaguojama, išskyrus, atvejus, jei vartotojas turi specialias teises reaguoti šį lauką. Laukas nėra pildomas investicijoms, kurias atvedė ne „Investuok Lietuvoj</w:t>
            </w:r>
            <w:r w:rsidR="00F52FC6" w:rsidRPr="00F648A3">
              <w:rPr>
                <w:rFonts w:ascii="Times New Roman" w:hAnsi="Times New Roman" w:cs="Times New Roman"/>
              </w:rPr>
              <w:t>e</w:t>
            </w:r>
            <w:r w:rsidR="00CB3ECD" w:rsidRPr="00F648A3">
              <w:rPr>
                <w:rFonts w:ascii="Times New Roman" w:hAnsi="Times New Roman" w:cs="Times New Roman"/>
              </w:rPr>
              <w:t>“)</w:t>
            </w:r>
            <w:r w:rsidR="00F52FC6" w:rsidRPr="00F648A3">
              <w:rPr>
                <w:rFonts w:ascii="Times New Roman" w:hAnsi="Times New Roman" w:cs="Times New Roman"/>
              </w:rPr>
              <w:t>;</w:t>
            </w:r>
          </w:p>
          <w:p w14:paraId="37D85505" w14:textId="6DF0BB20" w:rsidR="226E6722" w:rsidRPr="00F648A3" w:rsidRDefault="0047625A" w:rsidP="0039230F">
            <w:pPr>
              <w:pStyle w:val="ListParagraph"/>
              <w:numPr>
                <w:ilvl w:val="1"/>
                <w:numId w:val="8"/>
              </w:numPr>
              <w:jc w:val="both"/>
              <w:rPr>
                <w:rFonts w:asciiTheme="minorHAnsi" w:eastAsiaTheme="minorEastAsia" w:hAnsiTheme="minorHAnsi"/>
              </w:rPr>
            </w:pPr>
            <w:r>
              <w:rPr>
                <w:rFonts w:ascii="Times New Roman" w:hAnsi="Times New Roman" w:cs="Times New Roman"/>
              </w:rPr>
              <w:t xml:space="preserve">Investment owner </w:t>
            </w:r>
            <w:r w:rsidR="00733350" w:rsidRPr="00F648A3">
              <w:rPr>
                <w:rFonts w:ascii="Times New Roman" w:hAnsi="Times New Roman" w:cs="Times New Roman"/>
              </w:rPr>
              <w:t xml:space="preserve"> (Owner)</w:t>
            </w:r>
            <w:r w:rsidR="00F52FC6" w:rsidRPr="00F648A3">
              <w:rPr>
                <w:rFonts w:ascii="Times New Roman" w:hAnsi="Times New Roman" w:cs="Times New Roman"/>
              </w:rPr>
              <w:t xml:space="preserve">: </w:t>
            </w:r>
            <w:r w:rsidR="00401850" w:rsidRPr="00F648A3">
              <w:rPr>
                <w:rFonts w:ascii="Times New Roman" w:hAnsi="Times New Roman" w:cs="Times New Roman"/>
              </w:rPr>
              <w:t>(lauko reikšmė yra automatiškai paveldima iš „Opportunity“ kortelės „Investment“ objekto sukūrimo metu ir yra neredaguojama, išskyrus, atvejus, jei vartotojas turi specialias teises reaguoti šį lauką. Laukas nėra pildomas investicijoms, kurias atvedė ne „Investuok Lietuvoje“);</w:t>
            </w:r>
          </w:p>
          <w:p w14:paraId="4C76DC23" w14:textId="41B5B15F" w:rsidR="226E6722" w:rsidRPr="00F648A3" w:rsidRDefault="002C1736"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Project</w:t>
            </w:r>
            <w:r w:rsidR="226E6722" w:rsidRPr="00F648A3">
              <w:rPr>
                <w:rFonts w:ascii="Times New Roman" w:hAnsi="Times New Roman" w:cs="Times New Roman"/>
              </w:rPr>
              <w:t xml:space="preserve"> source</w:t>
            </w:r>
            <w:r w:rsidR="00733350" w:rsidRPr="00F648A3">
              <w:rPr>
                <w:rFonts w:ascii="Times New Roman" w:hAnsi="Times New Roman" w:cs="Times New Roman"/>
              </w:rPr>
              <w:t>: pardavimų galimybės šaltinis (lauko reikšmė yra automatiškai paveldima iš „Opportunity“ kortelės</w:t>
            </w:r>
            <w:r w:rsidR="00E9631B" w:rsidRPr="00F648A3">
              <w:rPr>
                <w:rFonts w:ascii="Times New Roman" w:hAnsi="Times New Roman" w:cs="Times New Roman"/>
              </w:rPr>
              <w:t xml:space="preserve"> „Opportunity source“ lauko</w:t>
            </w:r>
            <w:r w:rsidR="00733350" w:rsidRPr="00F648A3">
              <w:rPr>
                <w:rFonts w:ascii="Times New Roman" w:hAnsi="Times New Roman" w:cs="Times New Roman"/>
              </w:rPr>
              <w:t xml:space="preserve"> „Investment“ objekto sukūrimo metu ir yra neredaguojama, išskyrus, atvejus, jei vartotojas turi </w:t>
            </w:r>
            <w:r w:rsidR="00733350" w:rsidRPr="00F648A3">
              <w:rPr>
                <w:rFonts w:ascii="Times New Roman" w:hAnsi="Times New Roman" w:cs="Times New Roman"/>
              </w:rPr>
              <w:lastRenderedPageBreak/>
              <w:t xml:space="preserve">specialias teises reaguoti šį lauką. </w:t>
            </w:r>
            <w:r w:rsidR="00270E1B" w:rsidRPr="00F648A3">
              <w:rPr>
                <w:rFonts w:ascii="Times New Roman" w:hAnsi="Times New Roman" w:cs="Times New Roman"/>
              </w:rPr>
              <w:t>Jeigu investiciją atvedė ne</w:t>
            </w:r>
            <w:r w:rsidR="00733350" w:rsidRPr="00F648A3">
              <w:rPr>
                <w:rFonts w:ascii="Times New Roman" w:hAnsi="Times New Roman" w:cs="Times New Roman"/>
              </w:rPr>
              <w:t xml:space="preserve"> „Investuok Lietuvoje“</w:t>
            </w:r>
            <w:r w:rsidR="00246B19" w:rsidRPr="00F648A3">
              <w:rPr>
                <w:rFonts w:ascii="Times New Roman" w:hAnsi="Times New Roman" w:cs="Times New Roman"/>
              </w:rPr>
              <w:t>, projekto šaltinis įvedamas rankiniu būdu (type-in</w:t>
            </w:r>
            <w:r w:rsidR="00733350" w:rsidRPr="00F648A3">
              <w:rPr>
                <w:rFonts w:ascii="Times New Roman" w:hAnsi="Times New Roman" w:cs="Times New Roman"/>
              </w:rPr>
              <w:t>);</w:t>
            </w:r>
            <w:r w:rsidR="226E6722" w:rsidRPr="00F648A3">
              <w:rPr>
                <w:rFonts w:ascii="Times New Roman" w:hAnsi="Times New Roman" w:cs="Times New Roman"/>
              </w:rPr>
              <w:t xml:space="preserve"> </w:t>
            </w:r>
          </w:p>
          <w:p w14:paraId="0CA95CEC" w14:textId="0988B70B" w:rsidR="226E6722" w:rsidRPr="00F648A3" w:rsidRDefault="6D74ADA8" w:rsidP="0039230F">
            <w:pPr>
              <w:pStyle w:val="ListParagraph"/>
              <w:numPr>
                <w:ilvl w:val="1"/>
                <w:numId w:val="8"/>
              </w:numPr>
              <w:jc w:val="both"/>
              <w:rPr>
                <w:rFonts w:asciiTheme="minorHAnsi" w:eastAsiaTheme="minorEastAsia" w:hAnsiTheme="minorHAnsi"/>
              </w:rPr>
            </w:pPr>
            <w:r w:rsidRPr="00F648A3">
              <w:rPr>
                <w:rFonts w:ascii="Times New Roman" w:hAnsi="Times New Roman" w:cs="Times New Roman"/>
              </w:rPr>
              <w:t>High Technology / Knowledge Intensive</w:t>
            </w:r>
            <w:r w:rsidR="00C72FB1" w:rsidRPr="00F648A3">
              <w:rPr>
                <w:rFonts w:ascii="Times New Roman" w:hAnsi="Times New Roman" w:cs="Times New Roman"/>
              </w:rPr>
              <w:t xml:space="preserve">: </w:t>
            </w:r>
            <w:r w:rsidR="00733350" w:rsidRPr="00F648A3">
              <w:rPr>
                <w:rFonts w:ascii="Times New Roman" w:hAnsi="Times New Roman" w:cs="Times New Roman"/>
              </w:rPr>
              <w:t xml:space="preserve">investicinio projekto intensyvumas </w:t>
            </w:r>
            <w:r w:rsidR="00742E1A" w:rsidRPr="00F648A3">
              <w:rPr>
                <w:rFonts w:ascii="Times New Roman" w:hAnsi="Times New Roman" w:cs="Times New Roman"/>
              </w:rPr>
              <w:t>aukštosioms technologijoms / žinioms. G</w:t>
            </w:r>
            <w:r w:rsidR="00C72FB1" w:rsidRPr="00F648A3">
              <w:rPr>
                <w:rFonts w:ascii="Times New Roman" w:hAnsi="Times New Roman" w:cs="Times New Roman"/>
              </w:rPr>
              <w:t xml:space="preserve">alimi </w:t>
            </w:r>
            <w:r w:rsidR="00E64A24" w:rsidRPr="00F648A3">
              <w:rPr>
                <w:rFonts w:ascii="Times New Roman" w:hAnsi="Times New Roman" w:cs="Times New Roman"/>
              </w:rPr>
              <w:t>pasirinkima</w:t>
            </w:r>
            <w:r w:rsidR="00C72FB1" w:rsidRPr="00F648A3">
              <w:rPr>
                <w:rFonts w:ascii="Times New Roman" w:hAnsi="Times New Roman" w:cs="Times New Roman"/>
              </w:rPr>
              <w:t>i „Yes“ ir „No“.</w:t>
            </w:r>
            <w:r w:rsidRPr="00F648A3">
              <w:rPr>
                <w:rFonts w:ascii="Times New Roman" w:hAnsi="Times New Roman" w:cs="Times New Roman"/>
              </w:rPr>
              <w:t xml:space="preserve"> </w:t>
            </w:r>
          </w:p>
          <w:p w14:paraId="2E469E90" w14:textId="2B9BFE25" w:rsidR="004D65CD"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R&amp;D functions</w:t>
            </w:r>
            <w:r w:rsidR="00733350" w:rsidRPr="00F648A3">
              <w:rPr>
                <w:rFonts w:ascii="Times New Roman" w:hAnsi="Times New Roman" w:cs="Times New Roman"/>
              </w:rPr>
              <w:t xml:space="preserve">: </w:t>
            </w:r>
            <w:r w:rsidR="00E64A24" w:rsidRPr="00F648A3">
              <w:rPr>
                <w:rFonts w:ascii="Times New Roman" w:hAnsi="Times New Roman" w:cs="Times New Roman"/>
              </w:rPr>
              <w:t xml:space="preserve">investicinio </w:t>
            </w:r>
            <w:r w:rsidR="00A83668" w:rsidRPr="00F648A3">
              <w:rPr>
                <w:rFonts w:ascii="Times New Roman" w:hAnsi="Times New Roman" w:cs="Times New Roman"/>
              </w:rPr>
              <w:t>projekto funkcijos atitinka mokslinių tyrimų ir eksperimentinės plėtros</w:t>
            </w:r>
            <w:r w:rsidR="00E64A24" w:rsidRPr="00F648A3">
              <w:rPr>
                <w:rFonts w:ascii="Times New Roman" w:hAnsi="Times New Roman" w:cs="Times New Roman"/>
              </w:rPr>
              <w:t xml:space="preserve"> sąvokas.</w:t>
            </w:r>
            <w:r w:rsidR="00A83668" w:rsidRPr="00F648A3">
              <w:rPr>
                <w:rFonts w:ascii="Times New Roman" w:hAnsi="Times New Roman" w:cs="Times New Roman"/>
              </w:rPr>
              <w:t xml:space="preserve"> </w:t>
            </w:r>
            <w:r w:rsidR="00E64A24" w:rsidRPr="00F648A3">
              <w:rPr>
                <w:rFonts w:ascii="Times New Roman" w:hAnsi="Times New Roman" w:cs="Times New Roman"/>
              </w:rPr>
              <w:t>G</w:t>
            </w:r>
            <w:r w:rsidR="00733350" w:rsidRPr="00F648A3">
              <w:rPr>
                <w:rFonts w:ascii="Times New Roman" w:hAnsi="Times New Roman" w:cs="Times New Roman"/>
              </w:rPr>
              <w:t xml:space="preserve">alimi </w:t>
            </w:r>
            <w:r w:rsidR="00E64A24" w:rsidRPr="00F648A3">
              <w:rPr>
                <w:rFonts w:ascii="Times New Roman" w:hAnsi="Times New Roman" w:cs="Times New Roman"/>
              </w:rPr>
              <w:t>pasirinkim</w:t>
            </w:r>
            <w:r w:rsidR="00733350" w:rsidRPr="00F648A3">
              <w:rPr>
                <w:rFonts w:ascii="Times New Roman" w:hAnsi="Times New Roman" w:cs="Times New Roman"/>
              </w:rPr>
              <w:t>ai „Yes“ ir „No“</w:t>
            </w:r>
            <w:r w:rsidRPr="00F648A3">
              <w:rPr>
                <w:rFonts w:ascii="Times New Roman" w:hAnsi="Times New Roman" w:cs="Times New Roman"/>
              </w:rPr>
              <w:t>;</w:t>
            </w:r>
          </w:p>
          <w:p w14:paraId="70A1659C" w14:textId="7697BE7E" w:rsidR="00C4206F" w:rsidRPr="00F648A3" w:rsidRDefault="1135B87F"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Project priority</w:t>
            </w:r>
            <w:r w:rsidR="00E64A24" w:rsidRPr="00F648A3">
              <w:rPr>
                <w:rFonts w:ascii="Times New Roman" w:hAnsi="Times New Roman" w:cs="Times New Roman"/>
              </w:rPr>
              <w:t>: investicinio projekto prioritetas</w:t>
            </w:r>
            <w:r w:rsidRPr="00F648A3">
              <w:rPr>
                <w:rFonts w:ascii="Times New Roman" w:hAnsi="Times New Roman" w:cs="Times New Roman"/>
              </w:rPr>
              <w:t xml:space="preserve"> (</w:t>
            </w:r>
            <w:r w:rsidR="00E64A24" w:rsidRPr="00F648A3">
              <w:rPr>
                <w:rFonts w:ascii="Times New Roman" w:hAnsi="Times New Roman" w:cs="Times New Roman"/>
              </w:rPr>
              <w:t>lauko reikšmė yra automatiškai paveldima iš „Opportunity“ kortelės „Investment“ objekto sukūrimo metu ir yra neredaguojama. Laukas nėra pildomas investicijoms, kurias atvedė ne „Investuok Lietuvoje“</w:t>
            </w:r>
            <w:r w:rsidR="00B9644A" w:rsidRPr="00F648A3">
              <w:rPr>
                <w:rFonts w:ascii="Times New Roman" w:hAnsi="Times New Roman" w:cs="Times New Roman"/>
              </w:rPr>
              <w:t>)</w:t>
            </w:r>
            <w:r w:rsidRPr="00F648A3">
              <w:rPr>
                <w:rFonts w:ascii="Times New Roman" w:hAnsi="Times New Roman" w:cs="Times New Roman"/>
              </w:rPr>
              <w:t>;</w:t>
            </w:r>
          </w:p>
          <w:p w14:paraId="09C3C90A" w14:textId="77777777" w:rsidR="004D65CD" w:rsidRDefault="5EE890FA" w:rsidP="0039230F">
            <w:pPr>
              <w:pStyle w:val="ListParagraph"/>
              <w:numPr>
                <w:ilvl w:val="1"/>
                <w:numId w:val="8"/>
              </w:numPr>
              <w:jc w:val="both"/>
              <w:rPr>
                <w:rFonts w:ascii="Times New Roman" w:hAnsi="Times New Roman" w:cs="Times New Roman"/>
              </w:rPr>
            </w:pPr>
            <w:r w:rsidRPr="00F648A3">
              <w:rPr>
                <w:rFonts w:ascii="Times New Roman" w:hAnsi="Times New Roman" w:cs="Times New Roman"/>
              </w:rPr>
              <w:t>Sistemoje turi būti g</w:t>
            </w:r>
            <w:r w:rsidR="1135B87F" w:rsidRPr="00F648A3">
              <w:rPr>
                <w:rFonts w:ascii="Times New Roman" w:hAnsi="Times New Roman" w:cs="Times New Roman"/>
              </w:rPr>
              <w:t>alimybė įtraukti kitus aktualius laukelius</w:t>
            </w:r>
            <w:r w:rsidR="003F4F58">
              <w:rPr>
                <w:rFonts w:ascii="Times New Roman" w:hAnsi="Times New Roman" w:cs="Times New Roman"/>
              </w:rPr>
              <w:t>.</w:t>
            </w:r>
          </w:p>
          <w:p w14:paraId="0C3CC61D" w14:textId="350B3382" w:rsidR="00B13FFF" w:rsidRPr="00F648A3" w:rsidRDefault="00B13FFF" w:rsidP="00B13FFF">
            <w:pPr>
              <w:pStyle w:val="ListParagraph"/>
              <w:ind w:left="792" w:firstLine="0"/>
              <w:jc w:val="both"/>
              <w:rPr>
                <w:rFonts w:ascii="Times New Roman" w:hAnsi="Times New Roman" w:cs="Times New Roman"/>
              </w:rPr>
            </w:pPr>
          </w:p>
        </w:tc>
      </w:tr>
      <w:tr w:rsidR="004D65CD" w:rsidRPr="00F648A3" w14:paraId="71850613" w14:textId="77777777" w:rsidTr="49ADBD62">
        <w:trPr>
          <w:trHeight w:val="416"/>
        </w:trPr>
        <w:tc>
          <w:tcPr>
            <w:tcW w:w="2263" w:type="dxa"/>
          </w:tcPr>
          <w:p w14:paraId="246DD022" w14:textId="12435144"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Paskatos (Incentives)</w:t>
            </w:r>
          </w:p>
        </w:tc>
        <w:tc>
          <w:tcPr>
            <w:tcW w:w="6747" w:type="dxa"/>
          </w:tcPr>
          <w:p w14:paraId="6A65B996" w14:textId="38650D93" w:rsidR="008E3275" w:rsidRPr="00F648A3" w:rsidRDefault="008E3275" w:rsidP="3EE743F5">
            <w:pPr>
              <w:ind w:firstLine="0"/>
              <w:jc w:val="both"/>
              <w:rPr>
                <w:rFonts w:ascii="Times New Roman" w:hAnsi="Times New Roman" w:cs="Times New Roman"/>
                <w:sz w:val="22"/>
              </w:rPr>
            </w:pPr>
            <w:r w:rsidRPr="00F648A3">
              <w:rPr>
                <w:rFonts w:ascii="Times New Roman" w:hAnsi="Times New Roman" w:cs="Times New Roman"/>
                <w:sz w:val="22"/>
              </w:rPr>
              <w:t>Objektas susietas su „Opportunity“</w:t>
            </w:r>
            <w:r w:rsidR="00750CA7" w:rsidRPr="00F648A3">
              <w:rPr>
                <w:rFonts w:ascii="Times New Roman" w:hAnsi="Times New Roman" w:cs="Times New Roman"/>
                <w:sz w:val="22"/>
              </w:rPr>
              <w:t>, „Investment“</w:t>
            </w:r>
            <w:r w:rsidRPr="00F648A3">
              <w:rPr>
                <w:rFonts w:ascii="Times New Roman" w:hAnsi="Times New Roman" w:cs="Times New Roman"/>
                <w:sz w:val="22"/>
              </w:rPr>
              <w:t xml:space="preserve"> ir „Account“ kortelėmis</w:t>
            </w:r>
            <w:r w:rsidR="00236787" w:rsidRPr="00F648A3">
              <w:rPr>
                <w:rFonts w:ascii="Times New Roman" w:hAnsi="Times New Roman" w:cs="Times New Roman"/>
                <w:sz w:val="22"/>
              </w:rPr>
              <w:t xml:space="preserve"> (nurodant motininę ir dukterinę kompaniją</w:t>
            </w:r>
            <w:r w:rsidR="00BD301A" w:rsidRPr="00F648A3">
              <w:rPr>
                <w:rFonts w:ascii="Times New Roman" w:hAnsi="Times New Roman" w:cs="Times New Roman"/>
                <w:sz w:val="22"/>
              </w:rPr>
              <w:t>, įsteigtą Lietuvo</w:t>
            </w:r>
            <w:r w:rsidR="00DE6AF6" w:rsidRPr="00F648A3">
              <w:rPr>
                <w:rFonts w:ascii="Times New Roman" w:hAnsi="Times New Roman" w:cs="Times New Roman"/>
                <w:sz w:val="22"/>
              </w:rPr>
              <w:t>je</w:t>
            </w:r>
            <w:r w:rsidR="00236787" w:rsidRPr="00F648A3">
              <w:rPr>
                <w:rFonts w:ascii="Times New Roman" w:hAnsi="Times New Roman" w:cs="Times New Roman"/>
                <w:sz w:val="22"/>
              </w:rPr>
              <w:t>)</w:t>
            </w:r>
            <w:r w:rsidRPr="00F648A3">
              <w:rPr>
                <w:rFonts w:ascii="Times New Roman" w:hAnsi="Times New Roman" w:cs="Times New Roman"/>
                <w:sz w:val="22"/>
              </w:rPr>
              <w:t>. Čia kaupiama informacija apie įmones, kurios kreip</w:t>
            </w:r>
            <w:r w:rsidR="00750CA7" w:rsidRPr="00F648A3">
              <w:rPr>
                <w:rFonts w:ascii="Times New Roman" w:hAnsi="Times New Roman" w:cs="Times New Roman"/>
                <w:sz w:val="22"/>
              </w:rPr>
              <w:t>ėsi</w:t>
            </w:r>
            <w:r w:rsidRPr="00F648A3">
              <w:rPr>
                <w:rFonts w:ascii="Times New Roman" w:hAnsi="Times New Roman" w:cs="Times New Roman"/>
                <w:sz w:val="22"/>
              </w:rPr>
              <w:t xml:space="preserve"> dėl finansinės paramos suteikim</w:t>
            </w:r>
            <w:r w:rsidR="00846DBA" w:rsidRPr="00F648A3">
              <w:rPr>
                <w:rFonts w:ascii="Times New Roman" w:hAnsi="Times New Roman" w:cs="Times New Roman"/>
                <w:sz w:val="22"/>
              </w:rPr>
              <w:t>o,</w:t>
            </w:r>
            <w:r w:rsidR="007A71A2" w:rsidRPr="00F648A3">
              <w:rPr>
                <w:rFonts w:ascii="Times New Roman" w:hAnsi="Times New Roman" w:cs="Times New Roman"/>
                <w:sz w:val="22"/>
              </w:rPr>
              <w:t xml:space="preserve"> </w:t>
            </w:r>
            <w:r w:rsidR="0079409D" w:rsidRPr="00F648A3">
              <w:rPr>
                <w:rFonts w:ascii="Times New Roman" w:hAnsi="Times New Roman" w:cs="Times New Roman"/>
                <w:sz w:val="22"/>
              </w:rPr>
              <w:t>žymima, ar įmonės paramą</w:t>
            </w:r>
            <w:r w:rsidR="00846DBA" w:rsidRPr="00F648A3">
              <w:rPr>
                <w:rFonts w:ascii="Times New Roman" w:hAnsi="Times New Roman" w:cs="Times New Roman"/>
                <w:sz w:val="22"/>
              </w:rPr>
              <w:t xml:space="preserve"> gavo ar negavo</w:t>
            </w:r>
            <w:r w:rsidR="00812862" w:rsidRPr="00F648A3">
              <w:rPr>
                <w:rFonts w:ascii="Times New Roman" w:hAnsi="Times New Roman" w:cs="Times New Roman"/>
                <w:sz w:val="22"/>
              </w:rPr>
              <w:t>, kokio</w:t>
            </w:r>
            <w:r w:rsidR="00E65684" w:rsidRPr="00F648A3">
              <w:rPr>
                <w:rFonts w:ascii="Times New Roman" w:hAnsi="Times New Roman" w:cs="Times New Roman"/>
                <w:sz w:val="22"/>
              </w:rPr>
              <w:t xml:space="preserve"> ji dydžio</w:t>
            </w:r>
            <w:r w:rsidR="00A107ED" w:rsidRPr="00F648A3">
              <w:rPr>
                <w:rFonts w:ascii="Times New Roman" w:hAnsi="Times New Roman" w:cs="Times New Roman"/>
                <w:sz w:val="22"/>
              </w:rPr>
              <w:t>.</w:t>
            </w:r>
          </w:p>
          <w:p w14:paraId="50010269" w14:textId="7C907FD3" w:rsidR="007214C2" w:rsidRPr="00F648A3" w:rsidRDefault="007214C2" w:rsidP="00F730AC">
            <w:pPr>
              <w:ind w:firstLine="0"/>
              <w:jc w:val="both"/>
              <w:rPr>
                <w:rFonts w:ascii="Times New Roman" w:hAnsi="Times New Roman" w:cs="Times New Roman"/>
                <w:sz w:val="22"/>
              </w:rPr>
            </w:pPr>
          </w:p>
          <w:p w14:paraId="4E84B03F" w14:textId="5DC3319E" w:rsidR="004979A7" w:rsidRPr="00F648A3" w:rsidRDefault="00E12BC5" w:rsidP="0039230F">
            <w:pPr>
              <w:pStyle w:val="ListParagraph"/>
              <w:numPr>
                <w:ilvl w:val="0"/>
                <w:numId w:val="26"/>
              </w:numPr>
              <w:jc w:val="both"/>
              <w:rPr>
                <w:rFonts w:asciiTheme="minorHAnsi" w:eastAsiaTheme="minorEastAsia" w:hAnsiTheme="minorHAnsi"/>
                <w:color w:val="000000" w:themeColor="text1"/>
              </w:rPr>
            </w:pPr>
            <w:r w:rsidRPr="00F648A3">
              <w:rPr>
                <w:rFonts w:ascii="Times New Roman" w:hAnsi="Times New Roman" w:cs="Times New Roman"/>
              </w:rPr>
              <w:t>„</w:t>
            </w:r>
            <w:r w:rsidR="0406AA20" w:rsidRPr="00F648A3">
              <w:rPr>
                <w:rFonts w:ascii="Times New Roman" w:hAnsi="Times New Roman" w:cs="Times New Roman"/>
              </w:rPr>
              <w:t>Incentives</w:t>
            </w:r>
            <w:r w:rsidRPr="00F648A3">
              <w:rPr>
                <w:rFonts w:ascii="Times New Roman" w:hAnsi="Times New Roman" w:cs="Times New Roman"/>
              </w:rPr>
              <w:t>“</w:t>
            </w:r>
            <w:r w:rsidR="0406AA20" w:rsidRPr="00F648A3">
              <w:rPr>
                <w:rFonts w:ascii="Times New Roman" w:hAnsi="Times New Roman" w:cs="Times New Roman"/>
              </w:rPr>
              <w:t xml:space="preserve"> o</w:t>
            </w:r>
            <w:r w:rsidR="00725194" w:rsidRPr="00F648A3">
              <w:rPr>
                <w:rFonts w:ascii="Times New Roman" w:hAnsi="Times New Roman" w:cs="Times New Roman"/>
              </w:rPr>
              <w:t>bjekto</w:t>
            </w:r>
            <w:r w:rsidR="00EE3B12" w:rsidRPr="00F648A3">
              <w:rPr>
                <w:rFonts w:ascii="Times New Roman" w:hAnsi="Times New Roman" w:cs="Times New Roman"/>
              </w:rPr>
              <w:t xml:space="preserve"> </w:t>
            </w:r>
            <w:r w:rsidR="1C9C2DBB" w:rsidRPr="00F648A3">
              <w:rPr>
                <w:rFonts w:ascii="Times New Roman" w:hAnsi="Times New Roman" w:cs="Times New Roman"/>
                <w:color w:val="000000" w:themeColor="text1"/>
              </w:rPr>
              <w:t>kortelėje turi būti šie laukai, apimant, bet neapsiribojant</w:t>
            </w:r>
            <w:r w:rsidR="00725194" w:rsidRPr="00F648A3">
              <w:rPr>
                <w:rFonts w:ascii="Times New Roman" w:hAnsi="Times New Roman" w:cs="Times New Roman"/>
              </w:rPr>
              <w:t>:</w:t>
            </w:r>
          </w:p>
          <w:p w14:paraId="7626AA6F" w14:textId="6C6096F1" w:rsidR="00F730AC" w:rsidRPr="00F648A3" w:rsidRDefault="00795B8E"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Financial instrument: pagal kokią priemonę prašyta finansavimo (</w:t>
            </w:r>
            <w:r w:rsidR="00BE6981" w:rsidRPr="00F648A3">
              <w:rPr>
                <w:rFonts w:ascii="Times New Roman" w:hAnsi="Times New Roman" w:cs="Times New Roman"/>
              </w:rPr>
              <w:t>galimi keli pasirinkimai iš sąrašo</w:t>
            </w:r>
            <w:r w:rsidRPr="00F648A3">
              <w:rPr>
                <w:rFonts w:ascii="Times New Roman" w:hAnsi="Times New Roman" w:cs="Times New Roman"/>
              </w:rPr>
              <w:t xml:space="preserve">): </w:t>
            </w:r>
          </w:p>
          <w:p w14:paraId="1AFA5F6C" w14:textId="304B865D" w:rsidR="007637FC" w:rsidRPr="00F648A3" w:rsidRDefault="00F730AC" w:rsidP="0039230F">
            <w:pPr>
              <w:pStyle w:val="ListParagraph"/>
              <w:numPr>
                <w:ilvl w:val="2"/>
                <w:numId w:val="26"/>
              </w:numPr>
              <w:jc w:val="both"/>
              <w:rPr>
                <w:rFonts w:ascii="Times New Roman" w:hAnsi="Times New Roman" w:cs="Times New Roman"/>
              </w:rPr>
            </w:pPr>
            <w:r w:rsidRPr="00F648A3">
              <w:rPr>
                <w:rFonts w:ascii="Times New Roman" w:hAnsi="Times New Roman" w:cs="Times New Roman"/>
              </w:rPr>
              <w:t>TUI Invest</w:t>
            </w:r>
            <w:r w:rsidR="00EE3B12" w:rsidRPr="00F648A3">
              <w:rPr>
                <w:rFonts w:ascii="Times New Roman" w:hAnsi="Times New Roman" w:cs="Times New Roman"/>
              </w:rPr>
              <w:t xml:space="preserve"> </w:t>
            </w:r>
            <w:r w:rsidRPr="00F648A3">
              <w:rPr>
                <w:rFonts w:ascii="Times New Roman" w:hAnsi="Times New Roman" w:cs="Times New Roman"/>
              </w:rPr>
              <w:t>LT+</w:t>
            </w:r>
          </w:p>
          <w:p w14:paraId="7A36390B" w14:textId="77777777" w:rsidR="007637FC" w:rsidRPr="00F648A3" w:rsidRDefault="007637FC" w:rsidP="0039230F">
            <w:pPr>
              <w:pStyle w:val="ListParagraph"/>
              <w:numPr>
                <w:ilvl w:val="2"/>
                <w:numId w:val="26"/>
              </w:numPr>
              <w:jc w:val="both"/>
              <w:rPr>
                <w:rFonts w:ascii="Times New Roman" w:hAnsi="Times New Roman" w:cs="Times New Roman"/>
              </w:rPr>
            </w:pPr>
            <w:r w:rsidRPr="00F648A3">
              <w:rPr>
                <w:rFonts w:ascii="Times New Roman" w:hAnsi="Times New Roman" w:cs="Times New Roman"/>
              </w:rPr>
              <w:t>MUID</w:t>
            </w:r>
          </w:p>
          <w:p w14:paraId="0D374D91" w14:textId="77777777" w:rsidR="007637FC" w:rsidRPr="00F648A3" w:rsidRDefault="007637FC" w:rsidP="0039230F">
            <w:pPr>
              <w:pStyle w:val="ListParagraph"/>
              <w:numPr>
                <w:ilvl w:val="2"/>
                <w:numId w:val="26"/>
              </w:numPr>
              <w:jc w:val="both"/>
              <w:rPr>
                <w:rFonts w:ascii="Times New Roman" w:hAnsi="Times New Roman" w:cs="Times New Roman"/>
              </w:rPr>
            </w:pPr>
            <w:r w:rsidRPr="00F648A3">
              <w:rPr>
                <w:rFonts w:ascii="Times New Roman" w:hAnsi="Times New Roman" w:cs="Times New Roman"/>
              </w:rPr>
              <w:t>Smart FDI</w:t>
            </w:r>
          </w:p>
          <w:p w14:paraId="79224CAE" w14:textId="1FBE91B1" w:rsidR="007214C2" w:rsidRPr="00F648A3" w:rsidRDefault="007637FC" w:rsidP="0039230F">
            <w:pPr>
              <w:pStyle w:val="ListParagraph"/>
              <w:numPr>
                <w:ilvl w:val="2"/>
                <w:numId w:val="26"/>
              </w:numPr>
              <w:jc w:val="both"/>
              <w:rPr>
                <w:rFonts w:ascii="Times New Roman" w:hAnsi="Times New Roman" w:cs="Times New Roman"/>
              </w:rPr>
            </w:pPr>
            <w:r w:rsidRPr="00F648A3">
              <w:rPr>
                <w:rFonts w:ascii="Times New Roman" w:hAnsi="Times New Roman" w:cs="Times New Roman"/>
              </w:rPr>
              <w:t xml:space="preserve">Kiti pasirinkimai pagal </w:t>
            </w:r>
            <w:r w:rsidR="00380A55" w:rsidRPr="00F648A3">
              <w:rPr>
                <w:rFonts w:ascii="Times New Roman" w:hAnsi="Times New Roman" w:cs="Times New Roman"/>
              </w:rPr>
              <w:t>Perkančio</w:t>
            </w:r>
            <w:r w:rsidRPr="00F648A3">
              <w:rPr>
                <w:rFonts w:ascii="Times New Roman" w:hAnsi="Times New Roman" w:cs="Times New Roman"/>
              </w:rPr>
              <w:t>sios organizacijos poreikį</w:t>
            </w:r>
            <w:r w:rsidR="00F730AC" w:rsidRPr="00F648A3">
              <w:rPr>
                <w:rFonts w:ascii="Times New Roman" w:hAnsi="Times New Roman" w:cs="Times New Roman"/>
              </w:rPr>
              <w:t>;</w:t>
            </w:r>
          </w:p>
          <w:p w14:paraId="72BD2ACC" w14:textId="382EE1F5" w:rsidR="001E46B8" w:rsidRPr="00F648A3" w:rsidRDefault="001E46B8"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Funds requested: įvedama paraiškoje prašyta suma</w:t>
            </w:r>
            <w:r w:rsidR="00D74550" w:rsidRPr="00F648A3">
              <w:rPr>
                <w:rFonts w:ascii="Times New Roman" w:hAnsi="Times New Roman" w:cs="Times New Roman"/>
              </w:rPr>
              <w:t xml:space="preserve"> (pagal finansavimo instrumentą)</w:t>
            </w:r>
            <w:r w:rsidRPr="00F648A3">
              <w:rPr>
                <w:rFonts w:ascii="Times New Roman" w:hAnsi="Times New Roman" w:cs="Times New Roman"/>
              </w:rPr>
              <w:t>;</w:t>
            </w:r>
          </w:p>
          <w:p w14:paraId="5E1FD8CE" w14:textId="1C428401" w:rsidR="001E46B8" w:rsidRPr="00F648A3" w:rsidRDefault="001E46B8"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 xml:space="preserve">Funds </w:t>
            </w:r>
            <w:r w:rsidR="003D45AB" w:rsidRPr="00F648A3">
              <w:rPr>
                <w:rFonts w:ascii="Times New Roman" w:hAnsi="Times New Roman" w:cs="Times New Roman"/>
              </w:rPr>
              <w:t>a</w:t>
            </w:r>
            <w:r w:rsidRPr="00F648A3">
              <w:rPr>
                <w:rFonts w:ascii="Times New Roman" w:hAnsi="Times New Roman" w:cs="Times New Roman"/>
              </w:rPr>
              <w:t>llocated: įvedama patvirtinta finansavimo suma</w:t>
            </w:r>
            <w:r w:rsidR="00D74550" w:rsidRPr="00F648A3">
              <w:rPr>
                <w:rFonts w:ascii="Times New Roman" w:hAnsi="Times New Roman" w:cs="Times New Roman"/>
              </w:rPr>
              <w:t xml:space="preserve"> (pagal finansavimo instrumentą)</w:t>
            </w:r>
            <w:r w:rsidRPr="00F648A3">
              <w:rPr>
                <w:rFonts w:ascii="Times New Roman" w:hAnsi="Times New Roman" w:cs="Times New Roman"/>
              </w:rPr>
              <w:t>;</w:t>
            </w:r>
          </w:p>
          <w:p w14:paraId="3ECED0D6" w14:textId="09F970D2" w:rsidR="00DF4CB2" w:rsidRPr="00F648A3" w:rsidRDefault="00DF4CB2"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Project</w:t>
            </w:r>
            <w:r w:rsidR="001367A4" w:rsidRPr="00F648A3">
              <w:rPr>
                <w:rFonts w:ascii="Times New Roman" w:hAnsi="Times New Roman" w:cs="Times New Roman"/>
              </w:rPr>
              <w:t xml:space="preserve"> name: įvedamas paraiškoje numatytas projekto pavadinimas;</w:t>
            </w:r>
          </w:p>
          <w:p w14:paraId="06CD4B0E" w14:textId="77777777" w:rsidR="001E46B8" w:rsidRPr="00F648A3" w:rsidRDefault="001E46B8"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Agreement date: įvedama data, kada pasirašyta projekto finansavimo sutartis;</w:t>
            </w:r>
          </w:p>
          <w:p w14:paraId="0CC50100" w14:textId="77777777" w:rsidR="001E46B8" w:rsidRPr="00F648A3" w:rsidRDefault="001E46B8"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Agreement end date: įvedama data, iki kurios galioja finansavimo sutartis;</w:t>
            </w:r>
          </w:p>
          <w:p w14:paraId="7CC41737" w14:textId="623252EA" w:rsidR="001E46B8" w:rsidRPr="00F648A3" w:rsidRDefault="001E46B8" w:rsidP="0039230F">
            <w:pPr>
              <w:pStyle w:val="ListParagraph"/>
              <w:numPr>
                <w:ilvl w:val="1"/>
                <w:numId w:val="26"/>
              </w:numPr>
              <w:jc w:val="both"/>
              <w:rPr>
                <w:rFonts w:asciiTheme="minorHAnsi" w:eastAsiaTheme="minorEastAsia" w:hAnsiTheme="minorHAnsi"/>
              </w:rPr>
            </w:pPr>
            <w:r w:rsidRPr="00F648A3">
              <w:rPr>
                <w:rFonts w:ascii="Times New Roman" w:hAnsi="Times New Roman" w:cs="Times New Roman"/>
              </w:rPr>
              <w:t>Files (galimybė įkelti sutarties kopiją, paraiškos kopiją ir kitus dokumentus, susijusius su parama)</w:t>
            </w:r>
            <w:r w:rsidR="4BCF6DEE" w:rsidRPr="00F648A3">
              <w:rPr>
                <w:rFonts w:ascii="Times New Roman" w:hAnsi="Times New Roman" w:cs="Times New Roman"/>
              </w:rPr>
              <w:t xml:space="preserve"> ir įterpti nuorodas į Perkančiosios organizacijos naudojamą debesinę failų saugyklą</w:t>
            </w:r>
            <w:r w:rsidRPr="00F648A3">
              <w:rPr>
                <w:rFonts w:ascii="Times New Roman" w:hAnsi="Times New Roman" w:cs="Times New Roman"/>
              </w:rPr>
              <w:t>;</w:t>
            </w:r>
          </w:p>
          <w:p w14:paraId="495DF84B" w14:textId="77777777" w:rsidR="00406FC1" w:rsidRDefault="00DE271F" w:rsidP="0039230F">
            <w:pPr>
              <w:pStyle w:val="ListParagraph"/>
              <w:numPr>
                <w:ilvl w:val="1"/>
                <w:numId w:val="26"/>
              </w:numPr>
              <w:jc w:val="both"/>
              <w:rPr>
                <w:rFonts w:ascii="Times New Roman" w:hAnsi="Times New Roman" w:cs="Times New Roman"/>
              </w:rPr>
            </w:pPr>
            <w:r w:rsidRPr="00F648A3">
              <w:rPr>
                <w:rFonts w:ascii="Times New Roman" w:hAnsi="Times New Roman" w:cs="Times New Roman"/>
              </w:rPr>
              <w:t xml:space="preserve">Kiti laukeliai pagal </w:t>
            </w:r>
            <w:r w:rsidR="00380A55" w:rsidRPr="00F648A3">
              <w:rPr>
                <w:rFonts w:ascii="Times New Roman" w:hAnsi="Times New Roman" w:cs="Times New Roman"/>
              </w:rPr>
              <w:t>Perkančio</w:t>
            </w:r>
            <w:r w:rsidRPr="00F648A3">
              <w:rPr>
                <w:rFonts w:ascii="Times New Roman" w:hAnsi="Times New Roman" w:cs="Times New Roman"/>
              </w:rPr>
              <w:t>sios organizacijos poreikį.</w:t>
            </w:r>
          </w:p>
          <w:p w14:paraId="23D65B9B" w14:textId="4E6665D8" w:rsidR="00B13FFF" w:rsidRPr="00F648A3" w:rsidRDefault="00B13FFF" w:rsidP="00B13FFF">
            <w:pPr>
              <w:pStyle w:val="ListParagraph"/>
              <w:ind w:left="1080" w:firstLine="0"/>
              <w:jc w:val="both"/>
              <w:rPr>
                <w:rFonts w:ascii="Times New Roman" w:hAnsi="Times New Roman" w:cs="Times New Roman"/>
              </w:rPr>
            </w:pPr>
          </w:p>
        </w:tc>
      </w:tr>
      <w:tr w:rsidR="004D65CD" w:rsidRPr="00F648A3" w14:paraId="25AFFF21" w14:textId="77777777" w:rsidTr="49ADBD62">
        <w:tc>
          <w:tcPr>
            <w:tcW w:w="2263" w:type="dxa"/>
          </w:tcPr>
          <w:p w14:paraId="4BEE1C2D" w14:textId="4747B7AE" w:rsidR="004D65CD" w:rsidRPr="00F648A3" w:rsidRDefault="004D65CD" w:rsidP="0039230F">
            <w:pPr>
              <w:pStyle w:val="ListParagraph"/>
              <w:numPr>
                <w:ilvl w:val="0"/>
                <w:numId w:val="20"/>
              </w:numPr>
              <w:ind w:left="447"/>
              <w:rPr>
                <w:rFonts w:ascii="Times New Roman" w:hAnsi="Times New Roman" w:cs="Times New Roman"/>
                <w:b/>
                <w:bCs/>
              </w:rPr>
            </w:pPr>
            <w:r w:rsidRPr="00F648A3">
              <w:rPr>
                <w:rFonts w:ascii="Times New Roman" w:hAnsi="Times New Roman" w:cs="Times New Roman"/>
                <w:b/>
                <w:bCs/>
                <w:color w:val="000000"/>
              </w:rPr>
              <w:t>Veik</w:t>
            </w:r>
            <w:r w:rsidR="000B7D54" w:rsidRPr="00F648A3">
              <w:rPr>
                <w:rFonts w:ascii="Times New Roman" w:hAnsi="Times New Roman" w:cs="Times New Roman"/>
                <w:b/>
                <w:bCs/>
                <w:color w:val="000000"/>
              </w:rPr>
              <w:t>sm</w:t>
            </w:r>
            <w:r w:rsidRPr="00F648A3">
              <w:rPr>
                <w:rFonts w:ascii="Times New Roman" w:hAnsi="Times New Roman" w:cs="Times New Roman"/>
                <w:b/>
                <w:bCs/>
                <w:color w:val="000000"/>
              </w:rPr>
              <w:t>ų valdymas (</w:t>
            </w:r>
            <w:r w:rsidR="00641B65">
              <w:rPr>
                <w:rFonts w:ascii="Times New Roman" w:hAnsi="Times New Roman" w:cs="Times New Roman"/>
                <w:b/>
                <w:bCs/>
                <w:color w:val="000000"/>
              </w:rPr>
              <w:t xml:space="preserve">Activities </w:t>
            </w:r>
            <w:r w:rsidRPr="00F648A3">
              <w:rPr>
                <w:rFonts w:ascii="Times New Roman" w:hAnsi="Times New Roman" w:cs="Times New Roman"/>
                <w:b/>
                <w:bCs/>
                <w:color w:val="000000"/>
              </w:rPr>
              <w:t>)</w:t>
            </w:r>
          </w:p>
        </w:tc>
        <w:tc>
          <w:tcPr>
            <w:tcW w:w="6747" w:type="dxa"/>
          </w:tcPr>
          <w:p w14:paraId="2D2975BB" w14:textId="35E6D2FE" w:rsidR="004D65CD" w:rsidRPr="00F648A3" w:rsidRDefault="004D65CD" w:rsidP="6A12BA15">
            <w:pPr>
              <w:ind w:firstLine="0"/>
              <w:jc w:val="both"/>
              <w:rPr>
                <w:rFonts w:ascii="Times New Roman" w:hAnsi="Times New Roman" w:cs="Times New Roman"/>
                <w:sz w:val="22"/>
              </w:rPr>
            </w:pPr>
            <w:r w:rsidRPr="00F648A3">
              <w:rPr>
                <w:rFonts w:ascii="Times New Roman" w:hAnsi="Times New Roman" w:cs="Times New Roman"/>
                <w:sz w:val="22"/>
              </w:rPr>
              <w:t xml:space="preserve">Sistemoje fiksuojami veiksmai, atlikti su konkrečiu klientu („Account“), </w:t>
            </w:r>
            <w:r w:rsidR="00B815B6" w:rsidRPr="00F648A3">
              <w:rPr>
                <w:rFonts w:ascii="Times New Roman" w:hAnsi="Times New Roman" w:cs="Times New Roman"/>
                <w:sz w:val="22"/>
              </w:rPr>
              <w:t xml:space="preserve">šaltuoju kontaktu </w:t>
            </w:r>
            <w:r w:rsidR="000B7D54" w:rsidRPr="00F648A3">
              <w:rPr>
                <w:rFonts w:ascii="Times New Roman" w:hAnsi="Times New Roman" w:cs="Times New Roman"/>
                <w:sz w:val="22"/>
              </w:rPr>
              <w:t>(</w:t>
            </w:r>
            <w:r w:rsidR="00B815B6" w:rsidRPr="00F648A3">
              <w:rPr>
                <w:rFonts w:ascii="Times New Roman" w:hAnsi="Times New Roman" w:cs="Times New Roman"/>
                <w:sz w:val="22"/>
              </w:rPr>
              <w:t>„Lead“</w:t>
            </w:r>
            <w:r w:rsidR="000B7D54" w:rsidRPr="00F648A3">
              <w:rPr>
                <w:rFonts w:ascii="Times New Roman" w:hAnsi="Times New Roman" w:cs="Times New Roman"/>
                <w:sz w:val="22"/>
              </w:rPr>
              <w:t>)</w:t>
            </w:r>
            <w:r w:rsidR="00B815B6" w:rsidRPr="00F648A3">
              <w:rPr>
                <w:rFonts w:ascii="Times New Roman" w:hAnsi="Times New Roman" w:cs="Times New Roman"/>
                <w:sz w:val="22"/>
              </w:rPr>
              <w:t xml:space="preserve">, </w:t>
            </w:r>
            <w:r w:rsidRPr="00F648A3">
              <w:rPr>
                <w:rFonts w:ascii="Times New Roman" w:hAnsi="Times New Roman" w:cs="Times New Roman"/>
                <w:sz w:val="22"/>
              </w:rPr>
              <w:t>pardavimų galimybe („Opportunity“)</w:t>
            </w:r>
            <w:r w:rsidR="009F6236" w:rsidRPr="00F648A3">
              <w:rPr>
                <w:rFonts w:ascii="Times New Roman" w:hAnsi="Times New Roman" w:cs="Times New Roman"/>
                <w:sz w:val="22"/>
              </w:rPr>
              <w:t>,</w:t>
            </w:r>
            <w:r w:rsidRPr="00F648A3">
              <w:rPr>
                <w:rFonts w:ascii="Times New Roman" w:hAnsi="Times New Roman" w:cs="Times New Roman"/>
                <w:sz w:val="22"/>
              </w:rPr>
              <w:t xml:space="preserve"> kontaktu („Contact“)</w:t>
            </w:r>
            <w:r w:rsidR="000B7D54" w:rsidRPr="00F648A3">
              <w:rPr>
                <w:rFonts w:ascii="Times New Roman" w:hAnsi="Times New Roman" w:cs="Times New Roman"/>
                <w:sz w:val="22"/>
              </w:rPr>
              <w:t>, investiciniu projektu („Inve</w:t>
            </w:r>
            <w:r w:rsidR="00B13FFF">
              <w:rPr>
                <w:rFonts w:ascii="Times New Roman" w:hAnsi="Times New Roman" w:cs="Times New Roman"/>
                <w:sz w:val="22"/>
              </w:rPr>
              <w:t>s</w:t>
            </w:r>
            <w:r w:rsidR="000B7D54" w:rsidRPr="00F648A3">
              <w:rPr>
                <w:rFonts w:ascii="Times New Roman" w:hAnsi="Times New Roman" w:cs="Times New Roman"/>
                <w:sz w:val="22"/>
              </w:rPr>
              <w:t>tment“)</w:t>
            </w:r>
            <w:r w:rsidR="00295F42" w:rsidRPr="00F648A3">
              <w:rPr>
                <w:rFonts w:ascii="Times New Roman" w:hAnsi="Times New Roman" w:cs="Times New Roman"/>
                <w:sz w:val="22"/>
              </w:rPr>
              <w:t xml:space="preserve"> ir kitais objektais pagal Perkančiosios organizacijos poreikį, </w:t>
            </w:r>
            <w:r w:rsidRPr="00F648A3">
              <w:rPr>
                <w:rFonts w:ascii="Times New Roman" w:hAnsi="Times New Roman" w:cs="Times New Roman"/>
                <w:sz w:val="22"/>
              </w:rPr>
              <w:t>t.y. susitikimai, skambučiai, susirašinėjimai el. paštu</w:t>
            </w:r>
            <w:r w:rsidR="00295F42" w:rsidRPr="00F648A3">
              <w:rPr>
                <w:rFonts w:ascii="Times New Roman" w:hAnsi="Times New Roman" w:cs="Times New Roman"/>
                <w:sz w:val="22"/>
              </w:rPr>
              <w:t xml:space="preserve">. </w:t>
            </w:r>
            <w:r w:rsidRPr="00F648A3">
              <w:rPr>
                <w:rFonts w:ascii="Times New Roman" w:hAnsi="Times New Roman" w:cs="Times New Roman"/>
                <w:sz w:val="22"/>
              </w:rPr>
              <w:t>Sistemoje taip pat fiksuojami darbuotojo proaktyvūs veiksmai ieškant potencialių klientų (pvz. dalyvavimas renginiuose).</w:t>
            </w:r>
          </w:p>
          <w:p w14:paraId="6343D6F4" w14:textId="77777777" w:rsidR="004D65CD" w:rsidRPr="00F648A3" w:rsidRDefault="004D65CD" w:rsidP="004D65CD">
            <w:pPr>
              <w:ind w:firstLine="0"/>
              <w:jc w:val="both"/>
              <w:rPr>
                <w:rFonts w:ascii="Times New Roman" w:hAnsi="Times New Roman" w:cs="Times New Roman"/>
                <w:sz w:val="22"/>
              </w:rPr>
            </w:pPr>
          </w:p>
          <w:p w14:paraId="0E393AC9" w14:textId="65BCF7C7" w:rsidR="004D65CD" w:rsidRPr="00F648A3" w:rsidRDefault="004D65CD" w:rsidP="0039230F">
            <w:pPr>
              <w:pStyle w:val="ListParagraph"/>
              <w:numPr>
                <w:ilvl w:val="0"/>
                <w:numId w:val="9"/>
              </w:numPr>
              <w:jc w:val="both"/>
              <w:rPr>
                <w:rFonts w:asciiTheme="minorHAnsi" w:eastAsiaTheme="minorEastAsia" w:hAnsiTheme="minorHAnsi"/>
                <w:color w:val="000000" w:themeColor="text1"/>
              </w:rPr>
            </w:pPr>
            <w:r w:rsidRPr="00F648A3">
              <w:rPr>
                <w:rFonts w:ascii="Times New Roman" w:hAnsi="Times New Roman" w:cs="Times New Roman"/>
              </w:rPr>
              <w:t>Veiksmo (</w:t>
            </w:r>
            <w:r w:rsidR="00B225EA" w:rsidRPr="00F648A3">
              <w:rPr>
                <w:rFonts w:ascii="Times New Roman" w:hAnsi="Times New Roman" w:cs="Times New Roman"/>
              </w:rPr>
              <w:t>„</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Pr="00F648A3">
              <w:rPr>
                <w:rFonts w:ascii="Times New Roman" w:hAnsi="Times New Roman" w:cs="Times New Roman"/>
              </w:rPr>
              <w:t xml:space="preserve">) </w:t>
            </w:r>
            <w:r w:rsidR="0110255F" w:rsidRPr="00F648A3">
              <w:rPr>
                <w:rFonts w:ascii="Times New Roman" w:hAnsi="Times New Roman" w:cs="Times New Roman"/>
                <w:color w:val="000000" w:themeColor="text1"/>
              </w:rPr>
              <w:t>kortelėje turi būti šie laukai, apimant, bet neapsiribojant</w:t>
            </w:r>
            <w:r w:rsidRPr="00F648A3">
              <w:rPr>
                <w:rFonts w:ascii="Times New Roman" w:hAnsi="Times New Roman" w:cs="Times New Roman"/>
              </w:rPr>
              <w:t>:</w:t>
            </w:r>
          </w:p>
          <w:p w14:paraId="276F59D4" w14:textId="7905F7DC" w:rsidR="004D65CD" w:rsidRPr="00F648A3" w:rsidRDefault="004D65CD" w:rsidP="0039230F">
            <w:pPr>
              <w:pStyle w:val="ListParagraph"/>
              <w:numPr>
                <w:ilvl w:val="1"/>
                <w:numId w:val="9"/>
              </w:numPr>
              <w:jc w:val="both"/>
              <w:rPr>
                <w:rFonts w:ascii="Times New Roman" w:hAnsi="Times New Roman" w:cs="Times New Roman"/>
              </w:rPr>
            </w:pPr>
            <w:r w:rsidRPr="00F648A3">
              <w:rPr>
                <w:rFonts w:ascii="Times New Roman" w:hAnsi="Times New Roman" w:cs="Times New Roman"/>
              </w:rPr>
              <w:t>Topic: įrašoma automatiškai pagal action tipą (e-mail, call, reply received, meeting in LT, meeting abroad, incoming visit, participation in event, ar kt.).</w:t>
            </w:r>
          </w:p>
          <w:p w14:paraId="1D1406A9" w14:textId="507BB719" w:rsidR="004D65CD" w:rsidRPr="00F648A3" w:rsidRDefault="004D65CD" w:rsidP="0039230F">
            <w:pPr>
              <w:pStyle w:val="ListParagraph"/>
              <w:numPr>
                <w:ilvl w:val="1"/>
                <w:numId w:val="9"/>
              </w:numPr>
              <w:jc w:val="both"/>
              <w:rPr>
                <w:rFonts w:ascii="Times New Roman" w:hAnsi="Times New Roman" w:cs="Times New Roman"/>
              </w:rPr>
            </w:pPr>
            <w:r w:rsidRPr="00F648A3">
              <w:rPr>
                <w:rFonts w:ascii="Times New Roman" w:hAnsi="Times New Roman" w:cs="Times New Roman"/>
              </w:rPr>
              <w:t>De</w:t>
            </w:r>
            <w:r w:rsidR="002F4799" w:rsidRPr="00F648A3">
              <w:rPr>
                <w:rFonts w:ascii="Times New Roman" w:hAnsi="Times New Roman" w:cs="Times New Roman"/>
              </w:rPr>
              <w:t>s</w:t>
            </w:r>
            <w:r w:rsidRPr="00F648A3">
              <w:rPr>
                <w:rFonts w:ascii="Times New Roman" w:hAnsi="Times New Roman" w:cs="Times New Roman"/>
              </w:rPr>
              <w:t>cription / Outcome: pateikiama informacija apie atliktą veiksmą (aprašomi pagrindiniai pokalbio / susitikimo rezultatai ir pan.</w:t>
            </w:r>
            <w:r w:rsidR="00A45E4A" w:rsidRPr="00F648A3">
              <w:rPr>
                <w:rFonts w:ascii="Times New Roman" w:hAnsi="Times New Roman" w:cs="Times New Roman"/>
              </w:rPr>
              <w:t xml:space="preserve"> (type-in</w:t>
            </w:r>
            <w:r w:rsidRPr="00F648A3">
              <w:rPr>
                <w:rFonts w:ascii="Times New Roman" w:hAnsi="Times New Roman" w:cs="Times New Roman"/>
              </w:rPr>
              <w:t xml:space="preserve">). </w:t>
            </w:r>
          </w:p>
          <w:p w14:paraId="4AFD2964" w14:textId="255E6E32" w:rsidR="004D65CD" w:rsidRPr="00F648A3" w:rsidRDefault="00023C9C" w:rsidP="0039230F">
            <w:pPr>
              <w:pStyle w:val="ListParagraph"/>
              <w:numPr>
                <w:ilvl w:val="1"/>
                <w:numId w:val="9"/>
              </w:numPr>
              <w:jc w:val="both"/>
              <w:rPr>
                <w:rFonts w:ascii="Times New Roman" w:hAnsi="Times New Roman" w:cs="Times New Roman"/>
              </w:rPr>
            </w:pPr>
            <w:r>
              <w:rPr>
                <w:rFonts w:ascii="Times New Roman" w:hAnsi="Times New Roman" w:cs="Times New Roman"/>
              </w:rPr>
              <w:t>Assigned To</w:t>
            </w:r>
            <w:r w:rsidR="004D65CD" w:rsidRPr="00F648A3">
              <w:rPr>
                <w:rFonts w:ascii="Times New Roman" w:hAnsi="Times New Roman" w:cs="Times New Roman"/>
              </w:rPr>
              <w:t xml:space="preserve">: pažymimas </w:t>
            </w:r>
            <w:r w:rsidR="005026AA">
              <w:rPr>
                <w:rFonts w:ascii="Times New Roman" w:hAnsi="Times New Roman" w:cs="Times New Roman"/>
              </w:rPr>
              <w:t>S</w:t>
            </w:r>
            <w:r w:rsidR="004F2699" w:rsidRPr="00F648A3">
              <w:rPr>
                <w:rFonts w:ascii="Times New Roman" w:hAnsi="Times New Roman" w:cs="Times New Roman"/>
              </w:rPr>
              <w:t>istemos vartotojas</w:t>
            </w:r>
            <w:r w:rsidR="004D65CD" w:rsidRPr="00F648A3">
              <w:rPr>
                <w:rFonts w:ascii="Times New Roman" w:hAnsi="Times New Roman" w:cs="Times New Roman"/>
              </w:rPr>
              <w:t xml:space="preserve">, vykdęs veiksmą. </w:t>
            </w:r>
            <w:r w:rsidR="004F2699" w:rsidRPr="00F648A3">
              <w:rPr>
                <w:rFonts w:ascii="Times New Roman" w:hAnsi="Times New Roman" w:cs="Times New Roman"/>
              </w:rPr>
              <w:t xml:space="preserve">Šiame laukelyje </w:t>
            </w:r>
            <w:r w:rsidR="00C4206F" w:rsidRPr="00F648A3">
              <w:rPr>
                <w:rFonts w:ascii="Times New Roman" w:hAnsi="Times New Roman" w:cs="Times New Roman"/>
              </w:rPr>
              <w:t>a</w:t>
            </w:r>
            <w:r w:rsidR="004D65CD" w:rsidRPr="00F648A3">
              <w:rPr>
                <w:rFonts w:ascii="Times New Roman" w:hAnsi="Times New Roman" w:cs="Times New Roman"/>
              </w:rPr>
              <w:t xml:space="preserve">utomatiškai priskiriamas veiksmą įvedęs </w:t>
            </w:r>
            <w:r w:rsidR="00391F61" w:rsidRPr="00F648A3">
              <w:rPr>
                <w:rFonts w:ascii="Times New Roman" w:hAnsi="Times New Roman" w:cs="Times New Roman"/>
              </w:rPr>
              <w:t>S</w:t>
            </w:r>
            <w:r w:rsidR="004F2699" w:rsidRPr="00F648A3">
              <w:rPr>
                <w:rFonts w:ascii="Times New Roman" w:hAnsi="Times New Roman" w:cs="Times New Roman"/>
              </w:rPr>
              <w:t>istemos vartotojas</w:t>
            </w:r>
            <w:r w:rsidR="004D65CD" w:rsidRPr="00F648A3">
              <w:rPr>
                <w:rFonts w:ascii="Times New Roman" w:hAnsi="Times New Roman" w:cs="Times New Roman"/>
              </w:rPr>
              <w:t>, tačiau turi būti galimyb</w:t>
            </w:r>
            <w:r w:rsidR="049CDBCD" w:rsidRPr="00F648A3">
              <w:rPr>
                <w:rFonts w:ascii="Times New Roman" w:hAnsi="Times New Roman" w:cs="Times New Roman"/>
              </w:rPr>
              <w:t>ė</w:t>
            </w:r>
            <w:r w:rsidR="004D65CD" w:rsidRPr="00F648A3">
              <w:rPr>
                <w:rFonts w:ascii="Times New Roman" w:hAnsi="Times New Roman" w:cs="Times New Roman"/>
              </w:rPr>
              <w:t xml:space="preserve"> </w:t>
            </w:r>
            <w:r w:rsidR="005026AA">
              <w:rPr>
                <w:rFonts w:ascii="Times New Roman" w:hAnsi="Times New Roman" w:cs="Times New Roman"/>
              </w:rPr>
              <w:t xml:space="preserve">šį lauką redaguoti rankiniu būdu bei </w:t>
            </w:r>
            <w:r w:rsidR="004D65CD" w:rsidRPr="00F648A3">
              <w:rPr>
                <w:rFonts w:ascii="Times New Roman" w:hAnsi="Times New Roman" w:cs="Times New Roman"/>
              </w:rPr>
              <w:t xml:space="preserve">prie veiksmo įtraukti ir kitus </w:t>
            </w:r>
            <w:r w:rsidR="00391F61" w:rsidRPr="00F648A3">
              <w:rPr>
                <w:rFonts w:ascii="Times New Roman" w:hAnsi="Times New Roman" w:cs="Times New Roman"/>
              </w:rPr>
              <w:t>Sistemos vartotojus</w:t>
            </w:r>
            <w:r w:rsidR="004F2699" w:rsidRPr="00F648A3">
              <w:rPr>
                <w:rFonts w:ascii="Times New Roman" w:hAnsi="Times New Roman" w:cs="Times New Roman"/>
              </w:rPr>
              <w:t>, prisidėjusius prie veiksmo įgyvendinimo</w:t>
            </w:r>
            <w:r w:rsidR="004D65CD" w:rsidRPr="00F648A3">
              <w:rPr>
                <w:rFonts w:ascii="Times New Roman" w:hAnsi="Times New Roman" w:cs="Times New Roman"/>
              </w:rPr>
              <w:t xml:space="preserve">. </w:t>
            </w:r>
          </w:p>
          <w:p w14:paraId="1ED51CC2" w14:textId="12D655E6" w:rsidR="004D65CD" w:rsidRPr="00F648A3" w:rsidRDefault="004D65CD" w:rsidP="0039230F">
            <w:pPr>
              <w:pStyle w:val="ListParagraph"/>
              <w:numPr>
                <w:ilvl w:val="1"/>
                <w:numId w:val="9"/>
              </w:numPr>
              <w:jc w:val="both"/>
              <w:rPr>
                <w:rFonts w:ascii="Times New Roman" w:hAnsi="Times New Roman" w:cs="Times New Roman"/>
              </w:rPr>
            </w:pPr>
            <w:r w:rsidRPr="00F648A3">
              <w:rPr>
                <w:rFonts w:ascii="Times New Roman" w:hAnsi="Times New Roman" w:cs="Times New Roman"/>
              </w:rPr>
              <w:t xml:space="preserve">Action date: pažymima įvykusio veiksmo data. El. laiškų atveju, data automatiškai </w:t>
            </w:r>
            <w:r w:rsidR="00137DE6" w:rsidRPr="00F648A3">
              <w:rPr>
                <w:rFonts w:ascii="Times New Roman" w:hAnsi="Times New Roman" w:cs="Times New Roman"/>
              </w:rPr>
              <w:t xml:space="preserve">įrašoma </w:t>
            </w:r>
            <w:r w:rsidRPr="00F648A3">
              <w:rPr>
                <w:rFonts w:ascii="Times New Roman" w:hAnsi="Times New Roman" w:cs="Times New Roman"/>
              </w:rPr>
              <w:t>pagal faktinę laiško siuntimo / gavimo dat</w:t>
            </w:r>
            <w:r w:rsidR="00391F61" w:rsidRPr="00F648A3">
              <w:rPr>
                <w:rFonts w:ascii="Times New Roman" w:hAnsi="Times New Roman" w:cs="Times New Roman"/>
              </w:rPr>
              <w:t>ą</w:t>
            </w:r>
            <w:r w:rsidRPr="00F648A3">
              <w:rPr>
                <w:rFonts w:ascii="Times New Roman" w:hAnsi="Times New Roman" w:cs="Times New Roman"/>
              </w:rPr>
              <w:t>.</w:t>
            </w:r>
          </w:p>
          <w:p w14:paraId="6D088C40" w14:textId="31501EFC" w:rsidR="004D65CD" w:rsidRPr="00F648A3" w:rsidRDefault="004D65CD" w:rsidP="0039230F">
            <w:pPr>
              <w:pStyle w:val="ListParagraph"/>
              <w:numPr>
                <w:ilvl w:val="1"/>
                <w:numId w:val="9"/>
              </w:numPr>
              <w:jc w:val="both"/>
              <w:rPr>
                <w:rFonts w:asciiTheme="minorHAnsi" w:eastAsiaTheme="minorEastAsia" w:hAnsiTheme="minorHAnsi"/>
              </w:rPr>
            </w:pPr>
            <w:r w:rsidRPr="00F648A3">
              <w:rPr>
                <w:rFonts w:ascii="Times New Roman" w:hAnsi="Times New Roman" w:cs="Times New Roman"/>
              </w:rPr>
              <w:t>Files: galimybė pridėti su konkrečiu veiksmu susijusius dokumentus (ppt, pdf, xls</w:t>
            </w:r>
            <w:r w:rsidR="00940844" w:rsidRPr="00F648A3">
              <w:rPr>
                <w:rFonts w:ascii="Times New Roman" w:hAnsi="Times New Roman" w:cs="Times New Roman"/>
              </w:rPr>
              <w:t xml:space="preserve"> / </w:t>
            </w:r>
            <w:r w:rsidR="00F53272" w:rsidRPr="00F648A3">
              <w:rPr>
                <w:rFonts w:ascii="Times New Roman" w:hAnsi="Times New Roman" w:cs="Times New Roman"/>
              </w:rPr>
              <w:t>xlsx</w:t>
            </w:r>
            <w:r w:rsidRPr="00F648A3">
              <w:rPr>
                <w:rFonts w:ascii="Times New Roman" w:hAnsi="Times New Roman" w:cs="Times New Roman"/>
              </w:rPr>
              <w:t>, doc ir kitais formatais)</w:t>
            </w:r>
            <w:r w:rsidR="17FF4E15" w:rsidRPr="00F648A3">
              <w:rPr>
                <w:rFonts w:ascii="Times New Roman" w:hAnsi="Times New Roman" w:cs="Times New Roman"/>
              </w:rPr>
              <w:t xml:space="preserve"> ir įterpti nuorodas į Perkančiosios organizacijos naudojamą debesinę failų saugyklą</w:t>
            </w:r>
            <w:r w:rsidRPr="00F648A3">
              <w:rPr>
                <w:rFonts w:ascii="Times New Roman" w:hAnsi="Times New Roman" w:cs="Times New Roman"/>
              </w:rPr>
              <w:t>.</w:t>
            </w:r>
          </w:p>
          <w:p w14:paraId="56CD18FB" w14:textId="6932F6BD" w:rsidR="004D65CD" w:rsidRPr="00F648A3" w:rsidRDefault="004D65CD" w:rsidP="0039230F">
            <w:pPr>
              <w:pStyle w:val="ListParagraph"/>
              <w:numPr>
                <w:ilvl w:val="1"/>
                <w:numId w:val="9"/>
              </w:numPr>
              <w:jc w:val="both"/>
              <w:rPr>
                <w:rFonts w:ascii="Times New Roman" w:hAnsi="Times New Roman" w:cs="Times New Roman"/>
              </w:rPr>
            </w:pPr>
            <w:r w:rsidRPr="00F648A3">
              <w:rPr>
                <w:rFonts w:ascii="Times New Roman" w:hAnsi="Times New Roman" w:cs="Times New Roman"/>
              </w:rPr>
              <w:t>Kiti laukai pagal Perkančiosios organizacijos poreikį.</w:t>
            </w:r>
          </w:p>
          <w:p w14:paraId="6330B13C" w14:textId="77777777" w:rsidR="004D65CD" w:rsidRPr="00F648A3" w:rsidRDefault="004D65CD" w:rsidP="004D65CD">
            <w:pPr>
              <w:pStyle w:val="ListParagraph"/>
              <w:ind w:left="792" w:firstLine="0"/>
              <w:jc w:val="both"/>
              <w:rPr>
                <w:rFonts w:ascii="Times New Roman" w:hAnsi="Times New Roman" w:cs="Times New Roman"/>
              </w:rPr>
            </w:pPr>
          </w:p>
          <w:p w14:paraId="24ABDDE6" w14:textId="5A6886FA" w:rsidR="004D65CD" w:rsidRPr="00F648A3" w:rsidRDefault="004D65CD"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Reikalingos objekto sąsajos:</w:t>
            </w:r>
          </w:p>
          <w:p w14:paraId="3CAB286A" w14:textId="63D9466F" w:rsidR="004D65CD" w:rsidRPr="00F648A3" w:rsidRDefault="004D65CD" w:rsidP="0039230F">
            <w:pPr>
              <w:pStyle w:val="ListParagraph"/>
              <w:numPr>
                <w:ilvl w:val="2"/>
                <w:numId w:val="9"/>
              </w:numPr>
              <w:jc w:val="both"/>
              <w:rPr>
                <w:rFonts w:ascii="Times New Roman" w:hAnsi="Times New Roman" w:cs="Times New Roman"/>
              </w:rPr>
            </w:pPr>
            <w:r w:rsidRPr="00F648A3">
              <w:rPr>
                <w:rFonts w:ascii="Times New Roman" w:hAnsi="Times New Roman" w:cs="Times New Roman"/>
              </w:rPr>
              <w:t>Jeigu atliktas veiksmas susijęs su dalyvavimu renginyje</w:t>
            </w:r>
            <w:r w:rsidR="00407BE2" w:rsidRPr="00F648A3">
              <w:rPr>
                <w:rFonts w:ascii="Times New Roman" w:hAnsi="Times New Roman" w:cs="Times New Roman"/>
              </w:rPr>
              <w:t>,</w:t>
            </w:r>
            <w:r w:rsidRPr="00F648A3">
              <w:rPr>
                <w:rFonts w:ascii="Times New Roman" w:hAnsi="Times New Roman" w:cs="Times New Roman"/>
              </w:rPr>
              <w:t xml:space="preserve"> </w:t>
            </w:r>
            <w:r w:rsidR="00407BE2" w:rsidRPr="00F648A3">
              <w:rPr>
                <w:rFonts w:ascii="Times New Roman" w:hAnsi="Times New Roman" w:cs="Times New Roman"/>
              </w:rPr>
              <w:t>reikalinga galimybė susieti veik</w:t>
            </w:r>
            <w:r w:rsidR="00EB3978">
              <w:rPr>
                <w:rFonts w:ascii="Times New Roman" w:hAnsi="Times New Roman" w:cs="Times New Roman"/>
              </w:rPr>
              <w:t>s</w:t>
            </w:r>
            <w:r w:rsidR="00407BE2" w:rsidRPr="00F648A3">
              <w:rPr>
                <w:rFonts w:ascii="Times New Roman" w:hAnsi="Times New Roman" w:cs="Times New Roman"/>
              </w:rPr>
              <w:t xml:space="preserve">mą </w:t>
            </w:r>
            <w:r w:rsidRPr="00F648A3">
              <w:rPr>
                <w:rFonts w:ascii="Times New Roman" w:hAnsi="Times New Roman" w:cs="Times New Roman"/>
              </w:rPr>
              <w:t>su Renginių (</w:t>
            </w:r>
            <w:r w:rsidR="00A616B1">
              <w:rPr>
                <w:rFonts w:ascii="Times New Roman" w:hAnsi="Times New Roman" w:cs="Times New Roman"/>
              </w:rPr>
              <w:t>„</w:t>
            </w:r>
            <w:r w:rsidR="00FF4EE5">
              <w:rPr>
                <w:rFonts w:ascii="Times New Roman" w:hAnsi="Times New Roman" w:cs="Times New Roman"/>
              </w:rPr>
              <w:t>Campaigns</w:t>
            </w:r>
            <w:r w:rsidR="00A616B1">
              <w:rPr>
                <w:rFonts w:ascii="Times New Roman" w:hAnsi="Times New Roman" w:cs="Times New Roman"/>
              </w:rPr>
              <w:t>“</w:t>
            </w:r>
            <w:r w:rsidRPr="00F648A3">
              <w:rPr>
                <w:rFonts w:ascii="Times New Roman" w:hAnsi="Times New Roman" w:cs="Times New Roman"/>
              </w:rPr>
              <w:t>) objekt</w:t>
            </w:r>
            <w:r w:rsidR="00407BE2" w:rsidRPr="00F648A3">
              <w:rPr>
                <w:rFonts w:ascii="Times New Roman" w:hAnsi="Times New Roman" w:cs="Times New Roman"/>
              </w:rPr>
              <w:t>o kortelėmis</w:t>
            </w:r>
            <w:r w:rsidRPr="00F648A3">
              <w:rPr>
                <w:rFonts w:ascii="Times New Roman" w:hAnsi="Times New Roman" w:cs="Times New Roman"/>
              </w:rPr>
              <w:t xml:space="preserve">; </w:t>
            </w:r>
          </w:p>
          <w:p w14:paraId="0D3A3F2E" w14:textId="613D2061" w:rsidR="004D65CD" w:rsidRPr="00F648A3" w:rsidRDefault="004D65CD" w:rsidP="0039230F">
            <w:pPr>
              <w:pStyle w:val="ListParagraph"/>
              <w:numPr>
                <w:ilvl w:val="2"/>
                <w:numId w:val="9"/>
              </w:numPr>
              <w:jc w:val="both"/>
              <w:rPr>
                <w:rFonts w:ascii="Times New Roman" w:hAnsi="Times New Roman" w:cs="Times New Roman"/>
              </w:rPr>
            </w:pPr>
            <w:r w:rsidRPr="00F648A3">
              <w:rPr>
                <w:rFonts w:ascii="Times New Roman" w:hAnsi="Times New Roman" w:cs="Times New Roman"/>
              </w:rPr>
              <w:t>jeigu veiksmas susijęs su klientu</w:t>
            </w:r>
            <w:r w:rsidR="00407BE2" w:rsidRPr="00F648A3">
              <w:rPr>
                <w:rFonts w:ascii="Times New Roman" w:hAnsi="Times New Roman" w:cs="Times New Roman"/>
              </w:rPr>
              <w:t>, reikalinga galimybė susieti veiksmą</w:t>
            </w:r>
            <w:r w:rsidR="00EE3B12" w:rsidRPr="00F648A3">
              <w:rPr>
                <w:rFonts w:ascii="Times New Roman" w:hAnsi="Times New Roman" w:cs="Times New Roman"/>
              </w:rPr>
              <w:t xml:space="preserve"> </w:t>
            </w:r>
            <w:r w:rsidRPr="00F648A3">
              <w:rPr>
                <w:rFonts w:ascii="Times New Roman" w:hAnsi="Times New Roman" w:cs="Times New Roman"/>
              </w:rPr>
              <w:t>su „Account“, „Contact“</w:t>
            </w:r>
            <w:r w:rsidR="009F37A8" w:rsidRPr="00F648A3">
              <w:rPr>
                <w:rFonts w:ascii="Times New Roman" w:hAnsi="Times New Roman" w:cs="Times New Roman"/>
              </w:rPr>
              <w:t>,</w:t>
            </w:r>
            <w:r w:rsidR="00215C66">
              <w:rPr>
                <w:rFonts w:ascii="Times New Roman" w:hAnsi="Times New Roman" w:cs="Times New Roman"/>
              </w:rPr>
              <w:t xml:space="preserve"> </w:t>
            </w:r>
            <w:r w:rsidRPr="00F648A3">
              <w:rPr>
                <w:rFonts w:ascii="Times New Roman" w:hAnsi="Times New Roman" w:cs="Times New Roman"/>
              </w:rPr>
              <w:t>„Opportunity“</w:t>
            </w:r>
            <w:r w:rsidR="009F37A8" w:rsidRPr="00F648A3">
              <w:rPr>
                <w:rFonts w:ascii="Times New Roman" w:hAnsi="Times New Roman" w:cs="Times New Roman"/>
              </w:rPr>
              <w:t>, „Investment“, „Incentives“</w:t>
            </w:r>
            <w:r w:rsidRPr="00F648A3">
              <w:rPr>
                <w:rFonts w:ascii="Times New Roman" w:hAnsi="Times New Roman" w:cs="Times New Roman"/>
              </w:rPr>
              <w:t xml:space="preserve"> objektais. Šių objektų kortelėse turi būti matomas laukas „Act</w:t>
            </w:r>
            <w:r w:rsidR="00CC46AF">
              <w:rPr>
                <w:rFonts w:ascii="Times New Roman" w:hAnsi="Times New Roman" w:cs="Times New Roman"/>
              </w:rPr>
              <w:t>ivities</w:t>
            </w:r>
            <w:r w:rsidRPr="00F648A3">
              <w:rPr>
                <w:rFonts w:ascii="Times New Roman" w:hAnsi="Times New Roman" w:cs="Times New Roman"/>
              </w:rPr>
              <w:t>“, kuriame atvaizduojami su konkrečiu klientu, kontaktu ar investicine galimybe susiję veiksmai (skambučiai, susirašinėjimai ir pan.)</w:t>
            </w:r>
            <w:r w:rsidR="00BD0078" w:rsidRPr="00F648A3">
              <w:rPr>
                <w:rFonts w:ascii="Times New Roman" w:hAnsi="Times New Roman" w:cs="Times New Roman"/>
              </w:rPr>
              <w:t>;</w:t>
            </w:r>
          </w:p>
          <w:p w14:paraId="0E9684EE" w14:textId="771933BF" w:rsidR="004D65CD" w:rsidRPr="00F648A3" w:rsidRDefault="004D65CD" w:rsidP="0039230F">
            <w:pPr>
              <w:pStyle w:val="ListParagraph"/>
              <w:numPr>
                <w:ilvl w:val="2"/>
                <w:numId w:val="9"/>
              </w:numPr>
              <w:jc w:val="both"/>
              <w:rPr>
                <w:rFonts w:ascii="Times New Roman" w:hAnsi="Times New Roman" w:cs="Times New Roman"/>
              </w:rPr>
            </w:pPr>
            <w:r w:rsidRPr="00F648A3">
              <w:rPr>
                <w:rFonts w:ascii="Times New Roman" w:hAnsi="Times New Roman" w:cs="Times New Roman"/>
              </w:rPr>
              <w:t>Jeigu veiksmas susijęs su el. laiškų siuntimu klientams</w:t>
            </w:r>
            <w:r w:rsidR="00407BE2" w:rsidRPr="00F648A3">
              <w:rPr>
                <w:rFonts w:ascii="Times New Roman" w:hAnsi="Times New Roman" w:cs="Times New Roman"/>
              </w:rPr>
              <w:t>, Sistemoje</w:t>
            </w:r>
            <w:r w:rsidR="00EE3B12" w:rsidRPr="00F648A3">
              <w:rPr>
                <w:rFonts w:ascii="Times New Roman" w:hAnsi="Times New Roman" w:cs="Times New Roman"/>
              </w:rPr>
              <w:t xml:space="preserve"> </w:t>
            </w:r>
            <w:r w:rsidR="5A8DA3FD" w:rsidRPr="00F648A3">
              <w:rPr>
                <w:rFonts w:ascii="Times New Roman" w:hAnsi="Times New Roman" w:cs="Times New Roman"/>
              </w:rPr>
              <w:t>būti automatinis</w:t>
            </w:r>
            <w:r w:rsidRPr="00F648A3">
              <w:rPr>
                <w:rFonts w:ascii="Times New Roman" w:hAnsi="Times New Roman" w:cs="Times New Roman"/>
              </w:rPr>
              <w:t xml:space="preserve"> laiškų perkėlimas iš </w:t>
            </w:r>
            <w:r w:rsidR="04C8F0CA" w:rsidRPr="00F648A3">
              <w:rPr>
                <w:rFonts w:ascii="Times New Roman" w:hAnsi="Times New Roman" w:cs="Times New Roman"/>
              </w:rPr>
              <w:t>Microsoft Exc</w:t>
            </w:r>
            <w:r w:rsidR="6F3F14BC" w:rsidRPr="00F648A3">
              <w:rPr>
                <w:rFonts w:ascii="Times New Roman" w:hAnsi="Times New Roman" w:cs="Times New Roman"/>
              </w:rPr>
              <w:t>h</w:t>
            </w:r>
            <w:r w:rsidR="04C8F0CA" w:rsidRPr="00F648A3">
              <w:rPr>
                <w:rFonts w:ascii="Times New Roman" w:hAnsi="Times New Roman" w:cs="Times New Roman"/>
              </w:rPr>
              <w:t>ange Online</w:t>
            </w:r>
            <w:r w:rsidRPr="00F648A3">
              <w:rPr>
                <w:rFonts w:ascii="Times New Roman" w:hAnsi="Times New Roman" w:cs="Times New Roman"/>
              </w:rPr>
              <w:t xml:space="preserve"> pašto dėžutės prie aktualios kliento</w:t>
            </w:r>
            <w:r w:rsidR="00407BE2" w:rsidRPr="00F648A3">
              <w:rPr>
                <w:rFonts w:ascii="Times New Roman" w:hAnsi="Times New Roman" w:cs="Times New Roman"/>
              </w:rPr>
              <w:t xml:space="preserve"> („Account“), kontakto </w:t>
            </w:r>
            <w:r w:rsidR="00EE6AD7">
              <w:rPr>
                <w:rFonts w:ascii="Times New Roman" w:hAnsi="Times New Roman" w:cs="Times New Roman"/>
              </w:rPr>
              <w:t>(</w:t>
            </w:r>
            <w:r w:rsidR="00407BE2" w:rsidRPr="00F648A3">
              <w:rPr>
                <w:rFonts w:ascii="Times New Roman" w:hAnsi="Times New Roman" w:cs="Times New Roman"/>
              </w:rPr>
              <w:t>„Contact“</w:t>
            </w:r>
            <w:r w:rsidR="00EE6AD7">
              <w:rPr>
                <w:rFonts w:ascii="Times New Roman" w:hAnsi="Times New Roman" w:cs="Times New Roman"/>
              </w:rPr>
              <w:t>)</w:t>
            </w:r>
            <w:r w:rsidR="00407BE2" w:rsidRPr="00F648A3">
              <w:rPr>
                <w:rFonts w:ascii="Times New Roman" w:hAnsi="Times New Roman" w:cs="Times New Roman"/>
              </w:rPr>
              <w:t xml:space="preserve">, pardavimo galimybės </w:t>
            </w:r>
            <w:r w:rsidR="00EE6AD7">
              <w:rPr>
                <w:rFonts w:ascii="Times New Roman" w:hAnsi="Times New Roman" w:cs="Times New Roman"/>
              </w:rPr>
              <w:t>(</w:t>
            </w:r>
            <w:r w:rsidR="00407BE2" w:rsidRPr="00F648A3">
              <w:rPr>
                <w:rFonts w:ascii="Times New Roman" w:hAnsi="Times New Roman" w:cs="Times New Roman"/>
              </w:rPr>
              <w:t>„Opportunity“</w:t>
            </w:r>
            <w:r w:rsidR="00EE6AD7">
              <w:rPr>
                <w:rFonts w:ascii="Times New Roman" w:hAnsi="Times New Roman" w:cs="Times New Roman"/>
              </w:rPr>
              <w:t>)</w:t>
            </w:r>
            <w:r w:rsidR="00407BE2" w:rsidRPr="00F648A3">
              <w:rPr>
                <w:rFonts w:ascii="Times New Roman" w:hAnsi="Times New Roman" w:cs="Times New Roman"/>
              </w:rPr>
              <w:t xml:space="preserve">, laimėto projekto </w:t>
            </w:r>
            <w:r w:rsidR="00EE6AD7">
              <w:rPr>
                <w:rFonts w:ascii="Times New Roman" w:hAnsi="Times New Roman" w:cs="Times New Roman"/>
              </w:rPr>
              <w:t>(</w:t>
            </w:r>
            <w:r w:rsidR="00407BE2" w:rsidRPr="00F648A3">
              <w:rPr>
                <w:rFonts w:ascii="Times New Roman" w:hAnsi="Times New Roman" w:cs="Times New Roman"/>
              </w:rPr>
              <w:t>„Investment“</w:t>
            </w:r>
            <w:r w:rsidR="00EE6AD7">
              <w:rPr>
                <w:rFonts w:ascii="Times New Roman" w:hAnsi="Times New Roman" w:cs="Times New Roman"/>
              </w:rPr>
              <w:t>)</w:t>
            </w:r>
            <w:r w:rsidR="00407BE2" w:rsidRPr="00F648A3">
              <w:rPr>
                <w:rFonts w:ascii="Times New Roman" w:hAnsi="Times New Roman" w:cs="Times New Roman"/>
              </w:rPr>
              <w:t xml:space="preserve">, finansinės paramos </w:t>
            </w:r>
            <w:r w:rsidR="00EE6AD7">
              <w:rPr>
                <w:rFonts w:ascii="Times New Roman" w:hAnsi="Times New Roman" w:cs="Times New Roman"/>
              </w:rPr>
              <w:t>(</w:t>
            </w:r>
            <w:r w:rsidR="00407BE2" w:rsidRPr="00F648A3">
              <w:rPr>
                <w:rFonts w:ascii="Times New Roman" w:hAnsi="Times New Roman" w:cs="Times New Roman"/>
              </w:rPr>
              <w:t>„Incentives“</w:t>
            </w:r>
            <w:r w:rsidR="00EE6AD7">
              <w:rPr>
                <w:rFonts w:ascii="Times New Roman" w:hAnsi="Times New Roman" w:cs="Times New Roman"/>
              </w:rPr>
              <w:t>) ir kitų Sistemos</w:t>
            </w:r>
            <w:r w:rsidR="00407BE2" w:rsidRPr="00F648A3">
              <w:rPr>
                <w:rFonts w:ascii="Times New Roman" w:hAnsi="Times New Roman" w:cs="Times New Roman"/>
              </w:rPr>
              <w:t xml:space="preserve"> objektų </w:t>
            </w:r>
            <w:r w:rsidRPr="00F648A3">
              <w:rPr>
                <w:rFonts w:ascii="Times New Roman" w:hAnsi="Times New Roman" w:cs="Times New Roman"/>
              </w:rPr>
              <w:t>kortelė</w:t>
            </w:r>
            <w:r w:rsidR="00407BE2" w:rsidRPr="00F648A3">
              <w:rPr>
                <w:rFonts w:ascii="Times New Roman" w:hAnsi="Times New Roman" w:cs="Times New Roman"/>
              </w:rPr>
              <w:t>mi</w:t>
            </w:r>
            <w:r w:rsidRPr="00F648A3">
              <w:rPr>
                <w:rFonts w:ascii="Times New Roman" w:hAnsi="Times New Roman" w:cs="Times New Roman"/>
              </w:rPr>
              <w:t>s</w:t>
            </w:r>
            <w:r w:rsidR="00AB1925">
              <w:rPr>
                <w:rFonts w:ascii="Times New Roman" w:hAnsi="Times New Roman" w:cs="Times New Roman"/>
              </w:rPr>
              <w:t xml:space="preserve"> pagal Perkančiosios organizacijos poreikį</w:t>
            </w:r>
            <w:r w:rsidR="00BD0078" w:rsidRPr="00F648A3">
              <w:rPr>
                <w:rFonts w:ascii="Times New Roman" w:hAnsi="Times New Roman" w:cs="Times New Roman"/>
              </w:rPr>
              <w:t>;</w:t>
            </w:r>
          </w:p>
          <w:p w14:paraId="3F76614C" w14:textId="51A27CB9" w:rsidR="004D65CD" w:rsidRPr="00F648A3" w:rsidRDefault="004D65CD" w:rsidP="0039230F">
            <w:pPr>
              <w:pStyle w:val="ListParagraph"/>
              <w:numPr>
                <w:ilvl w:val="2"/>
                <w:numId w:val="9"/>
              </w:numPr>
              <w:jc w:val="both"/>
              <w:rPr>
                <w:rFonts w:ascii="Times New Roman" w:hAnsi="Times New Roman" w:cs="Times New Roman"/>
              </w:rPr>
            </w:pPr>
            <w:r w:rsidRPr="00F648A3">
              <w:rPr>
                <w:rFonts w:ascii="Times New Roman" w:hAnsi="Times New Roman" w:cs="Times New Roman"/>
              </w:rPr>
              <w:t>Jeigu veiksmas susijęs su kliento vizitu į Lietuvą</w:t>
            </w:r>
            <w:r w:rsidR="00407BE2" w:rsidRPr="00F648A3">
              <w:rPr>
                <w:rFonts w:ascii="Times New Roman" w:hAnsi="Times New Roman" w:cs="Times New Roman"/>
              </w:rPr>
              <w:t>,</w:t>
            </w:r>
            <w:r w:rsidRPr="00F648A3">
              <w:rPr>
                <w:rFonts w:ascii="Times New Roman" w:hAnsi="Times New Roman" w:cs="Times New Roman"/>
              </w:rPr>
              <w:t xml:space="preserve"> </w:t>
            </w:r>
            <w:r w:rsidR="5C426A06" w:rsidRPr="00F648A3">
              <w:rPr>
                <w:rFonts w:ascii="Times New Roman" w:hAnsi="Times New Roman" w:cs="Times New Roman"/>
              </w:rPr>
              <w:t xml:space="preserve">Sistemoje turi būti </w:t>
            </w:r>
            <w:r w:rsidRPr="00F648A3">
              <w:rPr>
                <w:rFonts w:ascii="Times New Roman" w:hAnsi="Times New Roman" w:cs="Times New Roman"/>
              </w:rPr>
              <w:t>automatinis klientų atgalinio ryšio (feedback form) siuntimas klientui, prašant įvertinti vizito programą ir organizavimą.</w:t>
            </w:r>
            <w:r w:rsidR="00D97281" w:rsidRPr="00F648A3">
              <w:rPr>
                <w:rFonts w:ascii="Times New Roman" w:hAnsi="Times New Roman" w:cs="Times New Roman"/>
              </w:rPr>
              <w:t xml:space="preserve"> „Feedback forms“ detalizuojama lentelės M. dalyje</w:t>
            </w:r>
            <w:r w:rsidR="00AB1925">
              <w:rPr>
                <w:rFonts w:ascii="Times New Roman" w:hAnsi="Times New Roman" w:cs="Times New Roman"/>
              </w:rPr>
              <w:t>;</w:t>
            </w:r>
          </w:p>
          <w:p w14:paraId="0BE38B45" w14:textId="4994C547" w:rsidR="00730D79" w:rsidRPr="00F648A3" w:rsidRDefault="00730D79" w:rsidP="0039230F">
            <w:pPr>
              <w:pStyle w:val="ListParagraph"/>
              <w:numPr>
                <w:ilvl w:val="2"/>
                <w:numId w:val="9"/>
              </w:numPr>
              <w:jc w:val="both"/>
              <w:rPr>
                <w:rFonts w:ascii="Times New Roman" w:hAnsi="Times New Roman" w:cs="Times New Roman"/>
              </w:rPr>
            </w:pPr>
            <w:r w:rsidRPr="00F648A3">
              <w:rPr>
                <w:rFonts w:ascii="Times New Roman" w:hAnsi="Times New Roman" w:cs="Times New Roman"/>
              </w:rPr>
              <w:t>Esant poreikiui sistema turi užtikrinti galimybę susieti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Pr="00F648A3">
              <w:rPr>
                <w:rFonts w:ascii="Times New Roman" w:hAnsi="Times New Roman" w:cs="Times New Roman"/>
              </w:rPr>
              <w:t>“ įrašus su kitais Perkančiajai organizacijai aktualiais Sistemos objektais.</w:t>
            </w:r>
          </w:p>
          <w:p w14:paraId="32494D21" w14:textId="364841F2" w:rsidR="004D65CD" w:rsidRPr="00F648A3" w:rsidRDefault="004D65CD" w:rsidP="004D65CD">
            <w:pPr>
              <w:ind w:firstLine="0"/>
              <w:jc w:val="both"/>
              <w:rPr>
                <w:rFonts w:ascii="Times New Roman" w:hAnsi="Times New Roman" w:cs="Times New Roman"/>
              </w:rPr>
            </w:pPr>
          </w:p>
          <w:p w14:paraId="248D60F7" w14:textId="2224829B" w:rsidR="00D027A0" w:rsidRPr="00F648A3" w:rsidRDefault="00D027A0"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color w:val="000000" w:themeColor="text1"/>
              </w:rPr>
              <w:t xml:space="preserve">Vartotojas turi turėti galimybę </w:t>
            </w:r>
            <w:r w:rsidR="00C05379" w:rsidRPr="00F648A3">
              <w:rPr>
                <w:rFonts w:ascii="Times New Roman" w:hAnsi="Times New Roman" w:cs="Times New Roman"/>
                <w:color w:val="000000" w:themeColor="text1"/>
              </w:rPr>
              <w:t xml:space="preserve">susitikimų metu </w:t>
            </w:r>
            <w:r w:rsidR="00F50B3E" w:rsidRPr="00F648A3">
              <w:rPr>
                <w:rFonts w:ascii="Times New Roman" w:hAnsi="Times New Roman" w:cs="Times New Roman"/>
                <w:color w:val="000000" w:themeColor="text1"/>
              </w:rPr>
              <w:t>rašyti susitikimo protokolą</w:t>
            </w:r>
            <w:r w:rsidR="00D3101E" w:rsidRPr="00F648A3">
              <w:rPr>
                <w:rFonts w:ascii="Times New Roman" w:hAnsi="Times New Roman" w:cs="Times New Roman"/>
                <w:color w:val="000000" w:themeColor="text1"/>
              </w:rPr>
              <w:t xml:space="preserve"> (meeting minutes)</w:t>
            </w:r>
            <w:r w:rsidR="00F50B3E" w:rsidRPr="00F648A3">
              <w:rPr>
                <w:rFonts w:ascii="Times New Roman" w:hAnsi="Times New Roman" w:cs="Times New Roman"/>
                <w:color w:val="000000" w:themeColor="text1"/>
              </w:rPr>
              <w:t>, kuris būtų išsaugomas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F50B3E" w:rsidRPr="00F648A3">
              <w:rPr>
                <w:rFonts w:ascii="Times New Roman" w:hAnsi="Times New Roman" w:cs="Times New Roman"/>
                <w:color w:val="000000" w:themeColor="text1"/>
              </w:rPr>
              <w:t xml:space="preserve">“ įraše ir </w:t>
            </w:r>
            <w:r w:rsidR="005A02BA" w:rsidRPr="00F648A3">
              <w:rPr>
                <w:rFonts w:ascii="Times New Roman" w:hAnsi="Times New Roman" w:cs="Times New Roman"/>
                <w:color w:val="000000" w:themeColor="text1"/>
              </w:rPr>
              <w:t>būtų atvaizduojamas prie „Account“ kortelės.</w:t>
            </w:r>
            <w:r w:rsidR="00DA1077" w:rsidRPr="00F648A3">
              <w:rPr>
                <w:rFonts w:ascii="Times New Roman" w:hAnsi="Times New Roman" w:cs="Times New Roman"/>
                <w:color w:val="000000" w:themeColor="text1"/>
              </w:rPr>
              <w:t xml:space="preserve"> </w:t>
            </w:r>
          </w:p>
          <w:p w14:paraId="7B9664CD" w14:textId="77777777" w:rsidR="005A02BA" w:rsidRPr="00F648A3" w:rsidRDefault="005A02BA" w:rsidP="005A02BA">
            <w:pPr>
              <w:pStyle w:val="ListParagraph"/>
              <w:ind w:left="360" w:firstLine="0"/>
              <w:jc w:val="both"/>
              <w:rPr>
                <w:rFonts w:ascii="Times New Roman" w:hAnsi="Times New Roman" w:cs="Times New Roman"/>
              </w:rPr>
            </w:pPr>
          </w:p>
          <w:p w14:paraId="2F2351B1" w14:textId="7BCDE314" w:rsidR="004D65CD" w:rsidRPr="00F648A3" w:rsidRDefault="004D65CD"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lastRenderedPageBreak/>
              <w:t>Sistema turi turėti galimybę sekti, kiek kokio tipo veiksmų įgyvendino konkretus darbuotojas (kiek renginių sudalyvavo, su kiek klientų susitiko ir pan.), atvaiz</w:t>
            </w:r>
            <w:r w:rsidR="00D027A0" w:rsidRPr="00F648A3">
              <w:rPr>
                <w:rFonts w:ascii="Times New Roman" w:hAnsi="Times New Roman" w:cs="Times New Roman"/>
              </w:rPr>
              <w:t>d</w:t>
            </w:r>
            <w:r w:rsidRPr="00F648A3">
              <w:rPr>
                <w:rFonts w:ascii="Times New Roman" w:hAnsi="Times New Roman" w:cs="Times New Roman"/>
              </w:rPr>
              <w:t>u</w:t>
            </w:r>
            <w:r w:rsidR="00D027A0" w:rsidRPr="00F648A3">
              <w:rPr>
                <w:rFonts w:ascii="Times New Roman" w:hAnsi="Times New Roman" w:cs="Times New Roman"/>
              </w:rPr>
              <w:t>o</w:t>
            </w:r>
            <w:r w:rsidRPr="00F648A3">
              <w:rPr>
                <w:rFonts w:ascii="Times New Roman" w:hAnsi="Times New Roman" w:cs="Times New Roman"/>
              </w:rPr>
              <w:t>ti tai informaciniame skydelyje (dashboard).</w:t>
            </w:r>
          </w:p>
          <w:p w14:paraId="7EDBEB56" w14:textId="774141F5" w:rsidR="004D65CD" w:rsidRPr="00F648A3" w:rsidRDefault="004D65CD" w:rsidP="004D65CD">
            <w:pPr>
              <w:jc w:val="both"/>
              <w:rPr>
                <w:rFonts w:ascii="Times New Roman" w:hAnsi="Times New Roman" w:cs="Times New Roman"/>
              </w:rPr>
            </w:pPr>
          </w:p>
          <w:p w14:paraId="1D8C5C27" w14:textId="6F827EE3" w:rsidR="004D65CD" w:rsidRPr="00F648A3" w:rsidRDefault="7B5F4898"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 xml:space="preserve">Sistemoje turi būti </w:t>
            </w:r>
            <w:r w:rsidR="004D65CD" w:rsidRPr="00F648A3">
              <w:rPr>
                <w:rFonts w:ascii="Times New Roman" w:hAnsi="Times New Roman" w:cs="Times New Roman"/>
              </w:rPr>
              <w:t>galimybė viename lange matyti visus veiksmus, atliktus su konkrečiu klientu („Account“), jų datas.</w:t>
            </w:r>
          </w:p>
          <w:p w14:paraId="36F6C12F" w14:textId="77777777" w:rsidR="004D65CD" w:rsidRPr="00F648A3" w:rsidRDefault="004D65CD" w:rsidP="004D65CD">
            <w:pPr>
              <w:pStyle w:val="ListParagraph"/>
              <w:rPr>
                <w:rFonts w:ascii="Times New Roman" w:hAnsi="Times New Roman" w:cs="Times New Roman"/>
              </w:rPr>
            </w:pPr>
          </w:p>
          <w:p w14:paraId="463D4116" w14:textId="595C90B9" w:rsidR="004D65CD" w:rsidRPr="00F648A3" w:rsidRDefault="35D1665D"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S</w:t>
            </w:r>
            <w:r w:rsidR="005273C1">
              <w:rPr>
                <w:rFonts w:ascii="Times New Roman" w:hAnsi="Times New Roman" w:cs="Times New Roman"/>
              </w:rPr>
              <w:t>i</w:t>
            </w:r>
            <w:r w:rsidRPr="00F648A3">
              <w:rPr>
                <w:rFonts w:ascii="Times New Roman" w:hAnsi="Times New Roman" w:cs="Times New Roman"/>
              </w:rPr>
              <w:t>stemoje turi būti</w:t>
            </w:r>
            <w:r w:rsidR="00EE3B12" w:rsidRPr="00F648A3">
              <w:rPr>
                <w:rFonts w:ascii="Times New Roman" w:hAnsi="Times New Roman" w:cs="Times New Roman"/>
              </w:rPr>
              <w:t xml:space="preserve"> </w:t>
            </w:r>
            <w:r w:rsidR="004D65CD" w:rsidRPr="00F648A3">
              <w:rPr>
                <w:rFonts w:ascii="Times New Roman" w:hAnsi="Times New Roman" w:cs="Times New Roman"/>
              </w:rPr>
              <w:t>galimybė dirbant su klientu naudotis iš anksto suplanuota tipine veiksmų seka</w:t>
            </w:r>
            <w:r w:rsidR="00C313B5" w:rsidRPr="00F648A3">
              <w:rPr>
                <w:rFonts w:ascii="Times New Roman" w:hAnsi="Times New Roman" w:cs="Times New Roman"/>
              </w:rPr>
              <w:t xml:space="preserve"> (sales path)</w:t>
            </w:r>
            <w:r w:rsidR="004D65CD" w:rsidRPr="00F648A3">
              <w:rPr>
                <w:rFonts w:ascii="Times New Roman" w:hAnsi="Times New Roman" w:cs="Times New Roman"/>
              </w:rPr>
              <w:t xml:space="preserve"> konkrečios pardavimų galimybės („Opportunity“) atžvilgiu, pvz. užduotis dėl tam</w:t>
            </w:r>
            <w:r w:rsidR="7787320C" w:rsidRPr="00F648A3">
              <w:rPr>
                <w:rFonts w:ascii="Times New Roman" w:hAnsi="Times New Roman" w:cs="Times New Roman"/>
              </w:rPr>
              <w:t xml:space="preserve"> tikro</w:t>
            </w:r>
            <w:r w:rsidR="004D65CD" w:rsidRPr="00F648A3">
              <w:rPr>
                <w:rFonts w:ascii="Times New Roman" w:hAnsi="Times New Roman" w:cs="Times New Roman"/>
              </w:rPr>
              <w:t xml:space="preserve"> informacinio paketo išsiuntimo, susitikimo suplanavimo, follow-up skambučio ir pan.</w:t>
            </w:r>
          </w:p>
          <w:p w14:paraId="144C9E28" w14:textId="77777777" w:rsidR="004D65CD" w:rsidRPr="00F648A3" w:rsidRDefault="004D65CD" w:rsidP="004D65CD">
            <w:pPr>
              <w:pStyle w:val="ListParagraph"/>
              <w:rPr>
                <w:rFonts w:ascii="Times New Roman" w:hAnsi="Times New Roman" w:cs="Times New Roman"/>
              </w:rPr>
            </w:pPr>
          </w:p>
          <w:p w14:paraId="1E1F6932" w14:textId="2B027655" w:rsidR="004D65CD" w:rsidRPr="00F648A3" w:rsidRDefault="27F6DD72"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 xml:space="preserve">Sistemoje </w:t>
            </w:r>
            <w:r w:rsidR="004D65CD" w:rsidRPr="00F648A3">
              <w:rPr>
                <w:rFonts w:ascii="Times New Roman" w:hAnsi="Times New Roman" w:cs="Times New Roman"/>
              </w:rPr>
              <w:t>vartotojo veiksm</w:t>
            </w:r>
            <w:r w:rsidR="009B5F56" w:rsidRPr="00F648A3">
              <w:rPr>
                <w:rFonts w:ascii="Times New Roman" w:hAnsi="Times New Roman" w:cs="Times New Roman"/>
              </w:rPr>
              <w:t>ai ir užduotys</w:t>
            </w:r>
            <w:r w:rsidR="00EE3B12" w:rsidRPr="00F648A3">
              <w:rPr>
                <w:rFonts w:ascii="Times New Roman" w:hAnsi="Times New Roman" w:cs="Times New Roman"/>
              </w:rPr>
              <w:t xml:space="preserve"> </w:t>
            </w:r>
            <w:r w:rsidR="004D65CD" w:rsidRPr="00F648A3">
              <w:rPr>
                <w:rFonts w:ascii="Times New Roman" w:hAnsi="Times New Roman" w:cs="Times New Roman"/>
              </w:rPr>
              <w:t>(</w:t>
            </w:r>
            <w:r w:rsidR="009B5F56" w:rsidRPr="00F648A3">
              <w:rPr>
                <w:rFonts w:ascii="Times New Roman" w:hAnsi="Times New Roman" w:cs="Times New Roman"/>
              </w:rPr>
              <w:t>„</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9B5F56" w:rsidRPr="00F648A3">
              <w:rPr>
                <w:rFonts w:ascii="Times New Roman" w:hAnsi="Times New Roman" w:cs="Times New Roman"/>
              </w:rPr>
              <w:t>“)</w:t>
            </w:r>
            <w:r w:rsidR="00383444" w:rsidRPr="00F648A3">
              <w:rPr>
                <w:rFonts w:ascii="Times New Roman" w:hAnsi="Times New Roman" w:cs="Times New Roman"/>
              </w:rPr>
              <w:t xml:space="preserve"> turi būti atvaizduojami</w:t>
            </w:r>
            <w:r w:rsidR="00781240" w:rsidRPr="00F648A3">
              <w:rPr>
                <w:rFonts w:ascii="Times New Roman" w:hAnsi="Times New Roman" w:cs="Times New Roman"/>
              </w:rPr>
              <w:t xml:space="preserve"> </w:t>
            </w:r>
            <w:r w:rsidR="004D65CD" w:rsidRPr="00F648A3">
              <w:rPr>
                <w:rFonts w:ascii="Times New Roman" w:hAnsi="Times New Roman" w:cs="Times New Roman"/>
              </w:rPr>
              <w:t>kalendoriuje CRM sistemoje („Calendar“)</w:t>
            </w:r>
            <w:r w:rsidR="00383444" w:rsidRPr="00F648A3">
              <w:rPr>
                <w:rFonts w:ascii="Times New Roman" w:hAnsi="Times New Roman" w:cs="Times New Roman"/>
              </w:rPr>
              <w:t>. Jie taip pat turi būti</w:t>
            </w:r>
            <w:r w:rsidR="004D65CD" w:rsidRPr="00F648A3">
              <w:rPr>
                <w:rFonts w:ascii="Times New Roman" w:hAnsi="Times New Roman" w:cs="Times New Roman"/>
              </w:rPr>
              <w:t xml:space="preserve"> </w:t>
            </w:r>
            <w:r w:rsidR="00383444" w:rsidRPr="00F648A3">
              <w:rPr>
                <w:rFonts w:ascii="Times New Roman" w:hAnsi="Times New Roman" w:cs="Times New Roman"/>
              </w:rPr>
              <w:t>sinchronizuojami</w:t>
            </w:r>
            <w:r w:rsidR="004D65CD" w:rsidRPr="00F648A3">
              <w:rPr>
                <w:rFonts w:ascii="Times New Roman" w:hAnsi="Times New Roman" w:cs="Times New Roman"/>
              </w:rPr>
              <w:t xml:space="preserve"> su</w:t>
            </w:r>
            <w:r w:rsidR="0A4747FA" w:rsidRPr="00F648A3">
              <w:rPr>
                <w:rFonts w:ascii="Times New Roman" w:hAnsi="Times New Roman" w:cs="Times New Roman"/>
              </w:rPr>
              <w:t xml:space="preserve"> Microsoft Exchange Online</w:t>
            </w:r>
            <w:r w:rsidR="00EE3B12" w:rsidRPr="00F648A3">
              <w:rPr>
                <w:rFonts w:ascii="Times New Roman" w:hAnsi="Times New Roman" w:cs="Times New Roman"/>
              </w:rPr>
              <w:t xml:space="preserve"> </w:t>
            </w:r>
            <w:r w:rsidR="004D65CD" w:rsidRPr="00F648A3">
              <w:rPr>
                <w:rFonts w:ascii="Times New Roman" w:hAnsi="Times New Roman" w:cs="Times New Roman"/>
              </w:rPr>
              <w:t>kalendoriumi dvipuse sinchronizacija (bi-directionally).</w:t>
            </w:r>
          </w:p>
          <w:p w14:paraId="26F7CAE4" w14:textId="77777777" w:rsidR="004D65CD" w:rsidRPr="00F648A3" w:rsidRDefault="004D65CD" w:rsidP="004D65CD">
            <w:pPr>
              <w:pStyle w:val="ListParagraph"/>
              <w:rPr>
                <w:rFonts w:ascii="Times New Roman" w:hAnsi="Times New Roman" w:cs="Times New Roman"/>
              </w:rPr>
            </w:pPr>
          </w:p>
          <w:p w14:paraId="0597ADEB" w14:textId="50BC4F2D" w:rsidR="004D65CD" w:rsidRPr="00F648A3" w:rsidRDefault="006B6E71"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Sistema turi leisti</w:t>
            </w:r>
            <w:r w:rsidR="004D65CD" w:rsidRPr="00F648A3">
              <w:rPr>
                <w:rFonts w:ascii="Times New Roman" w:hAnsi="Times New Roman" w:cs="Times New Roman"/>
              </w:rPr>
              <w:t xml:space="preserve"> filtruoti veiklas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004D65CD" w:rsidRPr="00F648A3">
              <w:rPr>
                <w:rFonts w:ascii="Times New Roman" w:hAnsi="Times New Roman" w:cs="Times New Roman"/>
              </w:rPr>
              <w:t>“) pagal jų datą, matyti, kurias iš jų vėluojama atlikti, kurias reikia atlikti iki šiandien, kurias – iki savaitės pabaigos</w:t>
            </w:r>
            <w:r w:rsidR="005273C1">
              <w:rPr>
                <w:rFonts w:ascii="Times New Roman" w:hAnsi="Times New Roman" w:cs="Times New Roman"/>
              </w:rPr>
              <w:t xml:space="preserve"> ir pan</w:t>
            </w:r>
            <w:r w:rsidR="004D65CD" w:rsidRPr="00F648A3">
              <w:rPr>
                <w:rFonts w:ascii="Times New Roman" w:hAnsi="Times New Roman" w:cs="Times New Roman"/>
              </w:rPr>
              <w:t>.</w:t>
            </w:r>
          </w:p>
          <w:p w14:paraId="62554F17" w14:textId="77777777" w:rsidR="004D65CD" w:rsidRPr="00F648A3" w:rsidRDefault="004D65CD" w:rsidP="004D65CD">
            <w:pPr>
              <w:pStyle w:val="ListParagraph"/>
              <w:rPr>
                <w:rFonts w:ascii="Times New Roman" w:hAnsi="Times New Roman" w:cs="Times New Roman"/>
              </w:rPr>
            </w:pPr>
          </w:p>
          <w:p w14:paraId="160A3C2A" w14:textId="41BDED77" w:rsidR="004D65CD" w:rsidRPr="00F648A3" w:rsidRDefault="006B6E71" w:rsidP="0039230F">
            <w:pPr>
              <w:pStyle w:val="ListParagraph"/>
              <w:numPr>
                <w:ilvl w:val="0"/>
                <w:numId w:val="9"/>
              </w:numPr>
              <w:jc w:val="both"/>
              <w:rPr>
                <w:rFonts w:ascii="Times New Roman" w:hAnsi="Times New Roman" w:cs="Times New Roman"/>
              </w:rPr>
            </w:pPr>
            <w:r w:rsidRPr="00F648A3">
              <w:rPr>
                <w:rFonts w:ascii="Times New Roman" w:hAnsi="Times New Roman" w:cs="Times New Roman"/>
              </w:rPr>
              <w:t xml:space="preserve">Sistema turi leisti </w:t>
            </w:r>
            <w:r w:rsidR="004D65CD" w:rsidRPr="00F648A3">
              <w:rPr>
                <w:rFonts w:ascii="Times New Roman" w:hAnsi="Times New Roman" w:cs="Times New Roman"/>
              </w:rPr>
              <w:t>vartotojui nusistatyti automatinių laiškų siuntimą klientams (automatic follow-up), jeigu klientas vėluoja atsakyti į seniau siųstą laišką per nustatytą dienų skaičių.</w:t>
            </w:r>
          </w:p>
          <w:p w14:paraId="08BBBF8B" w14:textId="77777777" w:rsidR="004D65CD" w:rsidRPr="00F648A3" w:rsidRDefault="004D65CD" w:rsidP="004D65CD">
            <w:pPr>
              <w:ind w:firstLine="0"/>
              <w:contextualSpacing/>
              <w:jc w:val="both"/>
              <w:rPr>
                <w:rFonts w:ascii="Times New Roman" w:hAnsi="Times New Roman" w:cs="Times New Roman"/>
                <w:sz w:val="22"/>
              </w:rPr>
            </w:pPr>
          </w:p>
        </w:tc>
      </w:tr>
      <w:tr w:rsidR="005E623D" w:rsidRPr="00F648A3" w14:paraId="5F4F93F2" w14:textId="77777777" w:rsidTr="49ADBD62">
        <w:tc>
          <w:tcPr>
            <w:tcW w:w="2263" w:type="dxa"/>
          </w:tcPr>
          <w:p w14:paraId="1F6A3008" w14:textId="38A50DFE" w:rsidR="005E623D" w:rsidRPr="00F648A3" w:rsidRDefault="0095552F" w:rsidP="0039230F">
            <w:pPr>
              <w:pStyle w:val="ListParagraph"/>
              <w:numPr>
                <w:ilvl w:val="0"/>
                <w:numId w:val="20"/>
              </w:numPr>
              <w:ind w:left="447"/>
              <w:rPr>
                <w:rFonts w:ascii="Times New Roman" w:hAnsi="Times New Roman" w:cs="Times New Roman"/>
                <w:b/>
                <w:bCs/>
                <w:color w:val="000000"/>
              </w:rPr>
            </w:pPr>
            <w:r w:rsidRPr="00F648A3">
              <w:rPr>
                <w:rFonts w:ascii="Times New Roman" w:hAnsi="Times New Roman" w:cs="Times New Roman"/>
                <w:b/>
                <w:bCs/>
                <w:color w:val="000000"/>
              </w:rPr>
              <w:lastRenderedPageBreak/>
              <w:t>Atgalinio ryšio formos (Feedback forms)</w:t>
            </w:r>
          </w:p>
        </w:tc>
        <w:tc>
          <w:tcPr>
            <w:tcW w:w="6747" w:type="dxa"/>
          </w:tcPr>
          <w:p w14:paraId="3C3D9872" w14:textId="548E92A3" w:rsidR="00A62632" w:rsidRPr="00F648A3" w:rsidRDefault="004601FD" w:rsidP="0095552F">
            <w:pPr>
              <w:ind w:firstLine="0"/>
              <w:jc w:val="both"/>
              <w:rPr>
                <w:rFonts w:ascii="Times New Roman" w:hAnsi="Times New Roman" w:cs="Times New Roman"/>
                <w:color w:val="000000"/>
                <w:sz w:val="22"/>
              </w:rPr>
            </w:pPr>
            <w:r w:rsidRPr="00F648A3">
              <w:rPr>
                <w:rFonts w:ascii="Times New Roman" w:hAnsi="Times New Roman" w:cs="Times New Roman"/>
                <w:color w:val="000000"/>
                <w:sz w:val="22"/>
              </w:rPr>
              <w:t xml:space="preserve">Įvykus potencialių investuotojų vizitui į Lietuvą, klientai yra prašomi pateikti savo nuomonę dėl įvykusio vizito </w:t>
            </w:r>
            <w:r w:rsidR="00851C5E" w:rsidRPr="00F648A3">
              <w:rPr>
                <w:rFonts w:ascii="Times New Roman" w:hAnsi="Times New Roman" w:cs="Times New Roman"/>
                <w:color w:val="000000"/>
                <w:sz w:val="22"/>
              </w:rPr>
              <w:t>turinio ir organizavimo kokybės.</w:t>
            </w:r>
            <w:r w:rsidR="00C73F6D" w:rsidRPr="00F648A3">
              <w:rPr>
                <w:rFonts w:ascii="Times New Roman" w:hAnsi="Times New Roman" w:cs="Times New Roman"/>
                <w:color w:val="000000"/>
                <w:sz w:val="22"/>
              </w:rPr>
              <w:t xml:space="preserve"> Šiuo metu Perkančioji organizacija tokias apklausas vykdo pasitelkdama</w:t>
            </w:r>
            <w:r w:rsidR="003E258D">
              <w:rPr>
                <w:rFonts w:ascii="Times New Roman" w:hAnsi="Times New Roman" w:cs="Times New Roman"/>
                <w:color w:val="000000"/>
                <w:sz w:val="22"/>
              </w:rPr>
              <w:t xml:space="preserve"> Salesforce</w:t>
            </w:r>
            <w:r w:rsidR="00C73F6D" w:rsidRPr="00F648A3">
              <w:rPr>
                <w:rFonts w:ascii="Times New Roman" w:hAnsi="Times New Roman" w:cs="Times New Roman"/>
                <w:color w:val="000000"/>
                <w:sz w:val="22"/>
              </w:rPr>
              <w:t xml:space="preserve"> „</w:t>
            </w:r>
            <w:r w:rsidR="002F6F4C">
              <w:rPr>
                <w:rFonts w:ascii="Times New Roman" w:hAnsi="Times New Roman" w:cs="Times New Roman"/>
                <w:color w:val="000000"/>
                <w:sz w:val="22"/>
              </w:rPr>
              <w:t>Survey</w:t>
            </w:r>
            <w:r w:rsidR="00C73F6D" w:rsidRPr="00F648A3">
              <w:rPr>
                <w:rFonts w:ascii="Times New Roman" w:hAnsi="Times New Roman" w:cs="Times New Roman"/>
                <w:color w:val="000000"/>
                <w:sz w:val="22"/>
              </w:rPr>
              <w:t xml:space="preserve">s“ </w:t>
            </w:r>
            <w:r w:rsidR="002F6F4C">
              <w:rPr>
                <w:rFonts w:ascii="Times New Roman" w:hAnsi="Times New Roman" w:cs="Times New Roman"/>
                <w:color w:val="000000"/>
                <w:sz w:val="22"/>
              </w:rPr>
              <w:t>funkcionalumą</w:t>
            </w:r>
            <w:r w:rsidR="00C53953" w:rsidRPr="00F648A3">
              <w:rPr>
                <w:rFonts w:ascii="Times New Roman" w:hAnsi="Times New Roman" w:cs="Times New Roman"/>
                <w:color w:val="000000"/>
                <w:sz w:val="22"/>
              </w:rPr>
              <w:t xml:space="preserve">. </w:t>
            </w:r>
            <w:r w:rsidR="00C53953" w:rsidRPr="00274E76">
              <w:rPr>
                <w:rFonts w:ascii="Times New Roman" w:hAnsi="Times New Roman" w:cs="Times New Roman"/>
                <w:color w:val="000000"/>
                <w:sz w:val="22"/>
              </w:rPr>
              <w:t xml:space="preserve">Tiekėjas </w:t>
            </w:r>
            <w:r w:rsidR="00C53953" w:rsidRPr="002A55B0">
              <w:rPr>
                <w:rFonts w:ascii="Times New Roman" w:hAnsi="Times New Roman" w:cs="Times New Roman"/>
                <w:color w:val="000000"/>
                <w:sz w:val="22"/>
              </w:rPr>
              <w:t xml:space="preserve">gali </w:t>
            </w:r>
            <w:r w:rsidR="00345C5C" w:rsidRPr="002A55B0">
              <w:rPr>
                <w:rFonts w:ascii="Times New Roman" w:hAnsi="Times New Roman" w:cs="Times New Roman"/>
                <w:color w:val="000000"/>
                <w:sz w:val="22"/>
              </w:rPr>
              <w:t>pasiūlyti kitokį</w:t>
            </w:r>
            <w:r w:rsidR="00B2119B" w:rsidRPr="00274E76">
              <w:rPr>
                <w:rFonts w:ascii="Times New Roman" w:hAnsi="Times New Roman" w:cs="Times New Roman"/>
                <w:color w:val="000000"/>
                <w:sz w:val="22"/>
              </w:rPr>
              <w:t xml:space="preserve"> šia</w:t>
            </w:r>
            <w:r w:rsidR="007C4CCC">
              <w:rPr>
                <w:rFonts w:ascii="Times New Roman" w:hAnsi="Times New Roman" w:cs="Times New Roman"/>
                <w:color w:val="000000"/>
                <w:sz w:val="22"/>
              </w:rPr>
              <w:t>m</w:t>
            </w:r>
            <w:r w:rsidR="00B2119B" w:rsidRPr="00274E76">
              <w:rPr>
                <w:rFonts w:ascii="Times New Roman" w:hAnsi="Times New Roman" w:cs="Times New Roman"/>
                <w:color w:val="000000"/>
                <w:sz w:val="22"/>
              </w:rPr>
              <w:t xml:space="preserve"> </w:t>
            </w:r>
            <w:r w:rsidR="007C4CCC">
              <w:rPr>
                <w:rFonts w:ascii="Times New Roman" w:hAnsi="Times New Roman" w:cs="Times New Roman"/>
                <w:color w:val="000000"/>
                <w:sz w:val="22"/>
              </w:rPr>
              <w:t>funkcionalumui</w:t>
            </w:r>
            <w:r w:rsidR="00345C5C" w:rsidRPr="00274E76">
              <w:rPr>
                <w:rFonts w:ascii="Times New Roman" w:hAnsi="Times New Roman" w:cs="Times New Roman"/>
                <w:color w:val="000000"/>
                <w:sz w:val="22"/>
              </w:rPr>
              <w:t xml:space="preserve"> </w:t>
            </w:r>
            <w:r w:rsidR="002435D5" w:rsidRPr="002A55B0">
              <w:rPr>
                <w:rFonts w:ascii="Times New Roman" w:hAnsi="Times New Roman" w:cs="Times New Roman"/>
                <w:color w:val="000000"/>
                <w:sz w:val="22"/>
              </w:rPr>
              <w:t xml:space="preserve">lygiavertį </w:t>
            </w:r>
            <w:r w:rsidR="00345C5C" w:rsidRPr="002A55B0">
              <w:rPr>
                <w:rFonts w:ascii="Times New Roman" w:hAnsi="Times New Roman" w:cs="Times New Roman"/>
                <w:color w:val="000000"/>
                <w:sz w:val="22"/>
              </w:rPr>
              <w:t>sprendimą atgalinio ryšio formų talpinimui</w:t>
            </w:r>
            <w:r w:rsidR="00055EEC" w:rsidRPr="00CF752B">
              <w:rPr>
                <w:rFonts w:ascii="Times New Roman" w:hAnsi="Times New Roman" w:cs="Times New Roman"/>
                <w:color w:val="000000"/>
                <w:sz w:val="22"/>
              </w:rPr>
              <w:t>, siuntimui, surinkimui</w:t>
            </w:r>
            <w:r w:rsidR="00345C5C" w:rsidRPr="007D14E6">
              <w:rPr>
                <w:rFonts w:ascii="Times New Roman" w:hAnsi="Times New Roman" w:cs="Times New Roman"/>
                <w:color w:val="000000"/>
                <w:sz w:val="22"/>
              </w:rPr>
              <w:t xml:space="preserve"> ir analizei.</w:t>
            </w:r>
            <w:r w:rsidR="009C7229" w:rsidRPr="00F648A3">
              <w:rPr>
                <w:rFonts w:ascii="Times New Roman" w:hAnsi="Times New Roman" w:cs="Times New Roman"/>
                <w:color w:val="000000"/>
                <w:sz w:val="22"/>
              </w:rPr>
              <w:t xml:space="preserve"> </w:t>
            </w:r>
            <w:r w:rsidR="00AF709A" w:rsidRPr="00F648A3">
              <w:rPr>
                <w:rFonts w:ascii="Times New Roman" w:hAnsi="Times New Roman" w:cs="Times New Roman"/>
                <w:color w:val="000000"/>
                <w:sz w:val="22"/>
              </w:rPr>
              <w:t>Nepriklausomai nuo pasiūlyto sprendimo, atgalinio ryšio formos turi atitikti žemiau esančius reikalavimus:</w:t>
            </w:r>
          </w:p>
          <w:p w14:paraId="126C8CA7" w14:textId="77777777" w:rsidR="00A62632" w:rsidRPr="00F648A3" w:rsidRDefault="00A62632" w:rsidP="0095552F">
            <w:pPr>
              <w:ind w:firstLine="0"/>
              <w:jc w:val="both"/>
              <w:rPr>
                <w:rFonts w:ascii="Times New Roman" w:hAnsi="Times New Roman" w:cs="Times New Roman"/>
                <w:color w:val="000000"/>
                <w:sz w:val="22"/>
              </w:rPr>
            </w:pPr>
          </w:p>
          <w:p w14:paraId="65F3FD9B" w14:textId="60A794DB" w:rsidR="002A4C1B" w:rsidRPr="00F648A3" w:rsidRDefault="0084381B"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Sistemoje turi būti galimybė</w:t>
            </w:r>
            <w:r w:rsidR="00560A05" w:rsidRPr="00F648A3">
              <w:rPr>
                <w:rFonts w:ascii="Times New Roman" w:hAnsi="Times New Roman" w:cs="Times New Roman"/>
                <w:color w:val="000000"/>
              </w:rPr>
              <w:t xml:space="preserve"> kurti</w:t>
            </w:r>
            <w:r w:rsidR="00702F87" w:rsidRPr="00F648A3">
              <w:rPr>
                <w:rFonts w:ascii="Times New Roman" w:hAnsi="Times New Roman" w:cs="Times New Roman"/>
                <w:color w:val="000000"/>
              </w:rPr>
              <w:t xml:space="preserve"> ir</w:t>
            </w:r>
            <w:r w:rsidR="00560A05" w:rsidRPr="00F648A3">
              <w:rPr>
                <w:rFonts w:ascii="Times New Roman" w:hAnsi="Times New Roman" w:cs="Times New Roman"/>
                <w:color w:val="000000"/>
              </w:rPr>
              <w:t xml:space="preserve"> redaguoti </w:t>
            </w:r>
            <w:r w:rsidR="00C6372C" w:rsidRPr="00F648A3">
              <w:rPr>
                <w:rFonts w:ascii="Times New Roman" w:hAnsi="Times New Roman" w:cs="Times New Roman"/>
                <w:color w:val="000000"/>
              </w:rPr>
              <w:t>apklausas, kurios yra siunčiamos klientams</w:t>
            </w:r>
            <w:r w:rsidR="00300E41" w:rsidRPr="00F648A3">
              <w:rPr>
                <w:rFonts w:ascii="Times New Roman" w:hAnsi="Times New Roman" w:cs="Times New Roman"/>
                <w:color w:val="000000"/>
              </w:rPr>
              <w:t>, su galimybe pasirinkti tokius atsakymų formatus, kaip</w:t>
            </w:r>
            <w:r w:rsidR="002A4C1B" w:rsidRPr="00F648A3">
              <w:rPr>
                <w:rFonts w:ascii="Times New Roman" w:hAnsi="Times New Roman" w:cs="Times New Roman"/>
                <w:color w:val="000000"/>
              </w:rPr>
              <w:t>:</w:t>
            </w:r>
          </w:p>
          <w:p w14:paraId="6D900955" w14:textId="1D33AA34" w:rsidR="00A60410" w:rsidRPr="00F648A3" w:rsidRDefault="00A60410" w:rsidP="0039230F">
            <w:pPr>
              <w:pStyle w:val="ListParagraph"/>
              <w:numPr>
                <w:ilvl w:val="1"/>
                <w:numId w:val="12"/>
              </w:numPr>
              <w:jc w:val="both"/>
              <w:rPr>
                <w:rFonts w:ascii="Times New Roman" w:hAnsi="Times New Roman" w:cs="Times New Roman"/>
                <w:color w:val="000000"/>
              </w:rPr>
            </w:pPr>
            <w:r w:rsidRPr="00F648A3">
              <w:rPr>
                <w:rFonts w:ascii="Times New Roman" w:hAnsi="Times New Roman" w:cs="Times New Roman"/>
                <w:color w:val="000000"/>
              </w:rPr>
              <w:t>Pasirinkimas iš sąrašo (Drop-down)</w:t>
            </w:r>
            <w:r w:rsidR="00FE5914">
              <w:rPr>
                <w:rFonts w:ascii="Times New Roman" w:hAnsi="Times New Roman" w:cs="Times New Roman"/>
                <w:color w:val="000000"/>
              </w:rPr>
              <w:t>;</w:t>
            </w:r>
          </w:p>
          <w:p w14:paraId="6E199DCD" w14:textId="3CCB8DFB" w:rsidR="008B4A28" w:rsidRPr="00F648A3" w:rsidRDefault="00A60410" w:rsidP="0039230F">
            <w:pPr>
              <w:pStyle w:val="ListParagraph"/>
              <w:numPr>
                <w:ilvl w:val="1"/>
                <w:numId w:val="12"/>
              </w:numPr>
              <w:jc w:val="both"/>
              <w:rPr>
                <w:rFonts w:ascii="Times New Roman" w:hAnsi="Times New Roman" w:cs="Times New Roman"/>
                <w:color w:val="000000"/>
              </w:rPr>
            </w:pPr>
            <w:r w:rsidRPr="00F648A3">
              <w:rPr>
                <w:rFonts w:ascii="Times New Roman" w:hAnsi="Times New Roman" w:cs="Times New Roman"/>
                <w:color w:val="000000"/>
              </w:rPr>
              <w:t>Kelių variantų p</w:t>
            </w:r>
            <w:r w:rsidR="002A4C1B" w:rsidRPr="00F648A3">
              <w:rPr>
                <w:rFonts w:ascii="Times New Roman" w:hAnsi="Times New Roman" w:cs="Times New Roman"/>
                <w:color w:val="000000"/>
              </w:rPr>
              <w:t>asirinkimas (</w:t>
            </w:r>
            <w:r w:rsidR="00BE6254" w:rsidRPr="00F648A3">
              <w:rPr>
                <w:rFonts w:ascii="Times New Roman" w:hAnsi="Times New Roman" w:cs="Times New Roman"/>
                <w:color w:val="000000"/>
              </w:rPr>
              <w:t xml:space="preserve">Muliple </w:t>
            </w:r>
            <w:r w:rsidR="00505BA0" w:rsidRPr="00F648A3">
              <w:rPr>
                <w:rFonts w:ascii="Times New Roman" w:hAnsi="Times New Roman" w:cs="Times New Roman"/>
                <w:color w:val="000000"/>
              </w:rPr>
              <w:t>Choice</w:t>
            </w:r>
            <w:r w:rsidR="002A4C1B" w:rsidRPr="00F648A3">
              <w:rPr>
                <w:rFonts w:ascii="Times New Roman" w:hAnsi="Times New Roman" w:cs="Times New Roman"/>
                <w:color w:val="000000"/>
              </w:rPr>
              <w:t>)</w:t>
            </w:r>
            <w:r w:rsidR="00524B39">
              <w:rPr>
                <w:rFonts w:ascii="Times New Roman" w:hAnsi="Times New Roman" w:cs="Times New Roman"/>
                <w:color w:val="000000"/>
              </w:rPr>
              <w:t>;</w:t>
            </w:r>
            <w:r w:rsidR="00505BA0" w:rsidRPr="00F648A3">
              <w:rPr>
                <w:rFonts w:ascii="Times New Roman" w:hAnsi="Times New Roman" w:cs="Times New Roman"/>
                <w:color w:val="000000"/>
              </w:rPr>
              <w:t xml:space="preserve"> </w:t>
            </w:r>
          </w:p>
          <w:p w14:paraId="7F529A1A" w14:textId="31BDD36B" w:rsidR="008B4A28" w:rsidRPr="00F648A3" w:rsidRDefault="008B4A28" w:rsidP="0039230F">
            <w:pPr>
              <w:pStyle w:val="ListParagraph"/>
              <w:numPr>
                <w:ilvl w:val="1"/>
                <w:numId w:val="12"/>
              </w:numPr>
              <w:jc w:val="both"/>
              <w:rPr>
                <w:rFonts w:ascii="Times New Roman" w:hAnsi="Times New Roman" w:cs="Times New Roman"/>
                <w:color w:val="000000"/>
              </w:rPr>
            </w:pPr>
            <w:r w:rsidRPr="00F648A3">
              <w:rPr>
                <w:rFonts w:ascii="Times New Roman" w:hAnsi="Times New Roman" w:cs="Times New Roman"/>
                <w:color w:val="000000"/>
              </w:rPr>
              <w:t>Teksto įvedimas (</w:t>
            </w:r>
            <w:r w:rsidR="00505BA0" w:rsidRPr="00F648A3">
              <w:rPr>
                <w:rFonts w:ascii="Times New Roman" w:hAnsi="Times New Roman" w:cs="Times New Roman"/>
                <w:color w:val="000000"/>
              </w:rPr>
              <w:t>T</w:t>
            </w:r>
            <w:r w:rsidRPr="00F648A3">
              <w:rPr>
                <w:rFonts w:ascii="Times New Roman" w:hAnsi="Times New Roman" w:cs="Times New Roman"/>
                <w:color w:val="000000"/>
              </w:rPr>
              <w:t>ype-in)</w:t>
            </w:r>
            <w:r w:rsidR="00524B39">
              <w:rPr>
                <w:rFonts w:ascii="Times New Roman" w:hAnsi="Times New Roman" w:cs="Times New Roman"/>
                <w:color w:val="000000"/>
              </w:rPr>
              <w:t>;</w:t>
            </w:r>
            <w:r w:rsidR="00505BA0" w:rsidRPr="00F648A3">
              <w:rPr>
                <w:rFonts w:ascii="Times New Roman" w:hAnsi="Times New Roman" w:cs="Times New Roman"/>
                <w:color w:val="000000"/>
              </w:rPr>
              <w:t xml:space="preserve"> </w:t>
            </w:r>
          </w:p>
          <w:p w14:paraId="69B8BCEB" w14:textId="5E1ADBC1" w:rsidR="008B4A28" w:rsidRPr="00F648A3" w:rsidRDefault="008B4A28" w:rsidP="0039230F">
            <w:pPr>
              <w:pStyle w:val="ListParagraph"/>
              <w:numPr>
                <w:ilvl w:val="1"/>
                <w:numId w:val="12"/>
              </w:numPr>
              <w:jc w:val="both"/>
              <w:rPr>
                <w:rFonts w:ascii="Times New Roman" w:hAnsi="Times New Roman" w:cs="Times New Roman"/>
                <w:color w:val="000000"/>
              </w:rPr>
            </w:pPr>
            <w:r w:rsidRPr="00F648A3">
              <w:rPr>
                <w:rFonts w:ascii="Times New Roman" w:hAnsi="Times New Roman" w:cs="Times New Roman"/>
                <w:color w:val="000000"/>
              </w:rPr>
              <w:t>Reitingavimas (</w:t>
            </w:r>
            <w:r w:rsidR="00505BA0" w:rsidRPr="00F648A3">
              <w:rPr>
                <w:rFonts w:ascii="Times New Roman" w:hAnsi="Times New Roman" w:cs="Times New Roman"/>
                <w:color w:val="000000"/>
              </w:rPr>
              <w:t>Rating</w:t>
            </w:r>
            <w:r w:rsidRPr="00F648A3">
              <w:rPr>
                <w:rFonts w:ascii="Times New Roman" w:hAnsi="Times New Roman" w:cs="Times New Roman"/>
                <w:color w:val="000000"/>
              </w:rPr>
              <w:t>)</w:t>
            </w:r>
            <w:r w:rsidR="00524B39">
              <w:rPr>
                <w:rFonts w:ascii="Times New Roman" w:hAnsi="Times New Roman" w:cs="Times New Roman"/>
                <w:color w:val="000000"/>
              </w:rPr>
              <w:t>;</w:t>
            </w:r>
          </w:p>
          <w:p w14:paraId="065E7638" w14:textId="5C983B09" w:rsidR="0009783D" w:rsidRPr="00F648A3" w:rsidRDefault="0009783D" w:rsidP="0039230F">
            <w:pPr>
              <w:pStyle w:val="ListParagraph"/>
              <w:numPr>
                <w:ilvl w:val="1"/>
                <w:numId w:val="12"/>
              </w:numPr>
              <w:jc w:val="both"/>
              <w:rPr>
                <w:rFonts w:ascii="Times New Roman" w:hAnsi="Times New Roman" w:cs="Times New Roman"/>
                <w:color w:val="000000"/>
              </w:rPr>
            </w:pPr>
            <w:r w:rsidRPr="00F648A3">
              <w:rPr>
                <w:rFonts w:ascii="Times New Roman" w:hAnsi="Times New Roman" w:cs="Times New Roman"/>
                <w:color w:val="000000"/>
              </w:rPr>
              <w:t>Likerto skalė (Likert)</w:t>
            </w:r>
            <w:r w:rsidR="00B3071C" w:rsidRPr="00F648A3">
              <w:rPr>
                <w:rFonts w:ascii="Times New Roman" w:hAnsi="Times New Roman" w:cs="Times New Roman"/>
                <w:color w:val="000000"/>
              </w:rPr>
              <w:t>.</w:t>
            </w:r>
          </w:p>
          <w:p w14:paraId="559B9D07" w14:textId="108E339F" w:rsidR="0012488A" w:rsidRPr="00F648A3" w:rsidRDefault="00702F87"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Sistem</w:t>
            </w:r>
            <w:r w:rsidR="00C35296" w:rsidRPr="00F648A3">
              <w:rPr>
                <w:rFonts w:ascii="Times New Roman" w:hAnsi="Times New Roman" w:cs="Times New Roman"/>
                <w:color w:val="000000"/>
              </w:rPr>
              <w:t>oje turi būti galimybė</w:t>
            </w:r>
            <w:r w:rsidR="005D28DA" w:rsidRPr="00F648A3">
              <w:rPr>
                <w:rFonts w:ascii="Times New Roman" w:hAnsi="Times New Roman" w:cs="Times New Roman"/>
                <w:color w:val="000000"/>
              </w:rPr>
              <w:t xml:space="preserve"> siųsti klientams nuorodą į apklausą el. paštu</w:t>
            </w:r>
            <w:r w:rsidR="00504519" w:rsidRPr="00F648A3">
              <w:rPr>
                <w:rFonts w:ascii="Times New Roman" w:hAnsi="Times New Roman" w:cs="Times New Roman"/>
                <w:color w:val="000000"/>
              </w:rPr>
              <w:t xml:space="preserve"> (rankiniu būdu ir automatizuotai</w:t>
            </w:r>
            <w:r w:rsidR="00E900FF" w:rsidRPr="00F648A3">
              <w:rPr>
                <w:rFonts w:ascii="Times New Roman" w:hAnsi="Times New Roman" w:cs="Times New Roman"/>
                <w:color w:val="000000"/>
              </w:rPr>
              <w:t xml:space="preserve">, kai įvyksta </w:t>
            </w:r>
            <w:r w:rsidR="00814B66" w:rsidRPr="00F648A3">
              <w:rPr>
                <w:rFonts w:ascii="Times New Roman" w:hAnsi="Times New Roman" w:cs="Times New Roman"/>
                <w:color w:val="000000"/>
              </w:rPr>
              <w:t>kompanijos vizitas Lietuvoje (Action type: Incoming visit).</w:t>
            </w:r>
          </w:p>
          <w:p w14:paraId="1625990B" w14:textId="49651B7F" w:rsidR="005D28DA" w:rsidRPr="00F648A3" w:rsidRDefault="005D28DA"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 xml:space="preserve">Sistema turi </w:t>
            </w:r>
            <w:r w:rsidR="00C35296" w:rsidRPr="00F648A3">
              <w:rPr>
                <w:rFonts w:ascii="Times New Roman" w:hAnsi="Times New Roman" w:cs="Times New Roman"/>
                <w:color w:val="000000"/>
              </w:rPr>
              <w:t xml:space="preserve">automatiškai </w:t>
            </w:r>
            <w:r w:rsidRPr="00F648A3">
              <w:rPr>
                <w:rFonts w:ascii="Times New Roman" w:hAnsi="Times New Roman" w:cs="Times New Roman"/>
                <w:color w:val="000000"/>
              </w:rPr>
              <w:t xml:space="preserve">atvaizduoti </w:t>
            </w:r>
            <w:r w:rsidR="00FB3FAE" w:rsidRPr="00F648A3">
              <w:rPr>
                <w:rFonts w:ascii="Times New Roman" w:hAnsi="Times New Roman" w:cs="Times New Roman"/>
                <w:color w:val="000000"/>
              </w:rPr>
              <w:t>klientų pateiktus rezultatus</w:t>
            </w:r>
            <w:r w:rsidR="0012488A" w:rsidRPr="00F648A3">
              <w:rPr>
                <w:rFonts w:ascii="Times New Roman" w:hAnsi="Times New Roman" w:cs="Times New Roman"/>
                <w:color w:val="000000"/>
              </w:rPr>
              <w:t>.</w:t>
            </w:r>
          </w:p>
          <w:p w14:paraId="269B834E" w14:textId="46DCC655" w:rsidR="00A5009E" w:rsidRPr="00F648A3" w:rsidRDefault="00AC10A2"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 xml:space="preserve">Response rate: </w:t>
            </w:r>
            <w:r w:rsidR="00A5009E" w:rsidRPr="00F648A3">
              <w:rPr>
                <w:rFonts w:ascii="Times New Roman" w:hAnsi="Times New Roman" w:cs="Times New Roman"/>
                <w:color w:val="000000"/>
              </w:rPr>
              <w:t xml:space="preserve">Sistema turi </w:t>
            </w:r>
            <w:r w:rsidR="00C35296" w:rsidRPr="00F648A3">
              <w:rPr>
                <w:rFonts w:ascii="Times New Roman" w:hAnsi="Times New Roman" w:cs="Times New Roman"/>
                <w:color w:val="000000"/>
              </w:rPr>
              <w:t xml:space="preserve">automatiškai </w:t>
            </w:r>
            <w:r w:rsidR="00A5009E" w:rsidRPr="00F648A3">
              <w:rPr>
                <w:rFonts w:ascii="Times New Roman" w:hAnsi="Times New Roman" w:cs="Times New Roman"/>
                <w:color w:val="000000"/>
              </w:rPr>
              <w:t>atvaizduoti išsiųst</w:t>
            </w:r>
            <w:r w:rsidR="00403C24" w:rsidRPr="00F648A3">
              <w:rPr>
                <w:rFonts w:ascii="Times New Roman" w:hAnsi="Times New Roman" w:cs="Times New Roman"/>
                <w:color w:val="000000"/>
              </w:rPr>
              <w:t>ų apklausos anketų skaičių (vienetais) ir gautų atsakymų skaičių (vienetais</w:t>
            </w:r>
            <w:r w:rsidR="004E203A" w:rsidRPr="00F648A3">
              <w:rPr>
                <w:rFonts w:ascii="Times New Roman" w:hAnsi="Times New Roman" w:cs="Times New Roman"/>
                <w:color w:val="000000"/>
              </w:rPr>
              <w:t xml:space="preserve">) bei apskaičiuoti </w:t>
            </w:r>
            <w:r w:rsidR="0046500A" w:rsidRPr="00F648A3">
              <w:rPr>
                <w:rFonts w:ascii="Times New Roman" w:hAnsi="Times New Roman" w:cs="Times New Roman"/>
                <w:color w:val="000000"/>
              </w:rPr>
              <w:t xml:space="preserve">jų </w:t>
            </w:r>
            <w:r w:rsidR="004E203A" w:rsidRPr="00F648A3">
              <w:rPr>
                <w:rFonts w:ascii="Times New Roman" w:hAnsi="Times New Roman" w:cs="Times New Roman"/>
                <w:color w:val="000000"/>
              </w:rPr>
              <w:t>santykį (response rate)</w:t>
            </w:r>
            <w:r w:rsidR="008B14D7" w:rsidRPr="00F648A3">
              <w:rPr>
                <w:rFonts w:ascii="Times New Roman" w:hAnsi="Times New Roman" w:cs="Times New Roman"/>
                <w:color w:val="000000"/>
              </w:rPr>
              <w:t xml:space="preserve"> kalendoriniais metais</w:t>
            </w:r>
            <w:r w:rsidR="004E203A" w:rsidRPr="00F648A3">
              <w:rPr>
                <w:rFonts w:ascii="Times New Roman" w:hAnsi="Times New Roman" w:cs="Times New Roman"/>
                <w:color w:val="000000"/>
              </w:rPr>
              <w:t>.</w:t>
            </w:r>
          </w:p>
          <w:p w14:paraId="1168EB9E" w14:textId="1EB173A3" w:rsidR="00AC3E91" w:rsidRPr="00F648A3" w:rsidRDefault="00AC3E91"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 xml:space="preserve">PM‘s service: Sistema turi </w:t>
            </w:r>
            <w:r w:rsidR="00C35296" w:rsidRPr="00F648A3">
              <w:rPr>
                <w:rFonts w:ascii="Times New Roman" w:hAnsi="Times New Roman" w:cs="Times New Roman"/>
                <w:color w:val="000000"/>
              </w:rPr>
              <w:t xml:space="preserve">automatiškai </w:t>
            </w:r>
            <w:r w:rsidRPr="00F648A3">
              <w:rPr>
                <w:rFonts w:ascii="Times New Roman" w:hAnsi="Times New Roman" w:cs="Times New Roman"/>
                <w:color w:val="000000"/>
              </w:rPr>
              <w:t xml:space="preserve">atvaizduoti, kaip klientai vertina </w:t>
            </w:r>
            <w:r w:rsidR="0044743E" w:rsidRPr="00F648A3">
              <w:rPr>
                <w:rFonts w:ascii="Times New Roman" w:hAnsi="Times New Roman" w:cs="Times New Roman"/>
                <w:color w:val="000000"/>
              </w:rPr>
              <w:t xml:space="preserve">vizito metu jį lydėjusių </w:t>
            </w:r>
            <w:r w:rsidRPr="00F648A3">
              <w:rPr>
                <w:rFonts w:ascii="Times New Roman" w:hAnsi="Times New Roman" w:cs="Times New Roman"/>
                <w:color w:val="000000"/>
              </w:rPr>
              <w:t xml:space="preserve">„Investuok Lietuvoje“ </w:t>
            </w:r>
            <w:r w:rsidR="0044743E" w:rsidRPr="00F648A3">
              <w:rPr>
                <w:rFonts w:ascii="Times New Roman" w:hAnsi="Times New Roman" w:cs="Times New Roman"/>
                <w:color w:val="000000"/>
              </w:rPr>
              <w:t>darbuotojų paslaugas</w:t>
            </w:r>
            <w:r w:rsidRPr="00F648A3">
              <w:rPr>
                <w:rFonts w:ascii="Times New Roman" w:hAnsi="Times New Roman" w:cs="Times New Roman"/>
                <w:color w:val="000000"/>
              </w:rPr>
              <w:t xml:space="preserve"> (penkiabalėje skalėje, kai 1 – labai blogai, 5 – labai gerai), išvesdama kalendorinių metų anketų atsakymų vidurkį.</w:t>
            </w:r>
          </w:p>
          <w:p w14:paraId="451E6184" w14:textId="6770384E" w:rsidR="00D70634" w:rsidRPr="00F648A3" w:rsidRDefault="00D70634"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 xml:space="preserve">IPA service: Sistema turi </w:t>
            </w:r>
            <w:r w:rsidR="00C35296" w:rsidRPr="00F648A3">
              <w:rPr>
                <w:rFonts w:ascii="Times New Roman" w:hAnsi="Times New Roman" w:cs="Times New Roman"/>
                <w:color w:val="000000"/>
              </w:rPr>
              <w:t xml:space="preserve">automatiškai </w:t>
            </w:r>
            <w:r w:rsidRPr="00F648A3">
              <w:rPr>
                <w:rFonts w:ascii="Times New Roman" w:hAnsi="Times New Roman" w:cs="Times New Roman"/>
                <w:color w:val="000000"/>
              </w:rPr>
              <w:t xml:space="preserve">atvaizduoti, kaip klientai vertina </w:t>
            </w:r>
            <w:r w:rsidR="002A55B0">
              <w:rPr>
                <w:rFonts w:ascii="Times New Roman" w:hAnsi="Times New Roman" w:cs="Times New Roman"/>
                <w:color w:val="000000"/>
              </w:rPr>
              <w:t>Perkančiosios organizacijos</w:t>
            </w:r>
            <w:r w:rsidRPr="00F648A3">
              <w:rPr>
                <w:rFonts w:ascii="Times New Roman" w:hAnsi="Times New Roman" w:cs="Times New Roman"/>
                <w:color w:val="000000"/>
              </w:rPr>
              <w:t xml:space="preserve"> paslaugas apskritai (penkiabalėje </w:t>
            </w:r>
            <w:r w:rsidRPr="00F648A3">
              <w:rPr>
                <w:rFonts w:ascii="Times New Roman" w:hAnsi="Times New Roman" w:cs="Times New Roman"/>
                <w:color w:val="000000"/>
              </w:rPr>
              <w:lastRenderedPageBreak/>
              <w:t>skalėje, kai 1 – labai blogai, 5 – labai gerai), išvesdama kalendorinių metų anketų atsakymų vidurkį.</w:t>
            </w:r>
          </w:p>
          <w:p w14:paraId="47C157BC" w14:textId="70E1B7DB" w:rsidR="00491D43" w:rsidRPr="00F648A3" w:rsidRDefault="00AC3E91" w:rsidP="0039230F">
            <w:pPr>
              <w:pStyle w:val="ListParagraph"/>
              <w:numPr>
                <w:ilvl w:val="0"/>
                <w:numId w:val="12"/>
              </w:numPr>
              <w:jc w:val="both"/>
              <w:rPr>
                <w:rFonts w:ascii="Times New Roman" w:hAnsi="Times New Roman" w:cs="Times New Roman"/>
                <w:color w:val="000000"/>
              </w:rPr>
            </w:pPr>
            <w:r w:rsidRPr="00F648A3">
              <w:rPr>
                <w:rFonts w:ascii="Times New Roman" w:hAnsi="Times New Roman" w:cs="Times New Roman"/>
                <w:color w:val="000000"/>
              </w:rPr>
              <w:t>Turi būti galimybė į sistemą įvesti siektin</w:t>
            </w:r>
            <w:r w:rsidR="001203EE" w:rsidRPr="00F648A3">
              <w:rPr>
                <w:rFonts w:ascii="Times New Roman" w:hAnsi="Times New Roman" w:cs="Times New Roman"/>
                <w:color w:val="000000"/>
              </w:rPr>
              <w:t>us</w:t>
            </w:r>
            <w:r w:rsidRPr="00F648A3">
              <w:rPr>
                <w:rFonts w:ascii="Times New Roman" w:hAnsi="Times New Roman" w:cs="Times New Roman"/>
                <w:color w:val="000000"/>
              </w:rPr>
              <w:t xml:space="preserve"> </w:t>
            </w:r>
            <w:r w:rsidR="00915583">
              <w:rPr>
                <w:rFonts w:ascii="Times New Roman" w:hAnsi="Times New Roman" w:cs="Times New Roman"/>
                <w:color w:val="000000"/>
              </w:rPr>
              <w:t xml:space="preserve">ir </w:t>
            </w:r>
            <w:r w:rsidR="002A55B0">
              <w:rPr>
                <w:rFonts w:ascii="Times New Roman" w:hAnsi="Times New Roman" w:cs="Times New Roman"/>
                <w:color w:val="000000"/>
              </w:rPr>
              <w:t>Perkančiosios organizacijos</w:t>
            </w:r>
            <w:r w:rsidRPr="00F648A3">
              <w:rPr>
                <w:rFonts w:ascii="Times New Roman" w:hAnsi="Times New Roman" w:cs="Times New Roman"/>
                <w:color w:val="000000"/>
              </w:rPr>
              <w:t xml:space="preserve"> </w:t>
            </w:r>
            <w:r w:rsidR="00FC126E" w:rsidRPr="00F648A3">
              <w:rPr>
                <w:rFonts w:ascii="Times New Roman" w:hAnsi="Times New Roman" w:cs="Times New Roman"/>
                <w:color w:val="000000"/>
              </w:rPr>
              <w:t>darbuotojų</w:t>
            </w:r>
            <w:r w:rsidR="00915583">
              <w:rPr>
                <w:rFonts w:ascii="Times New Roman" w:hAnsi="Times New Roman" w:cs="Times New Roman"/>
                <w:color w:val="000000"/>
              </w:rPr>
              <w:t>,</w:t>
            </w:r>
            <w:r w:rsidR="00FC126E" w:rsidRPr="00F648A3">
              <w:rPr>
                <w:rFonts w:ascii="Times New Roman" w:hAnsi="Times New Roman" w:cs="Times New Roman"/>
                <w:color w:val="000000"/>
              </w:rPr>
              <w:t xml:space="preserve"> ir </w:t>
            </w:r>
            <w:r w:rsidR="00A76C0C">
              <w:rPr>
                <w:rFonts w:ascii="Times New Roman" w:hAnsi="Times New Roman" w:cs="Times New Roman"/>
                <w:color w:val="000000"/>
              </w:rPr>
              <w:t>apskritai</w:t>
            </w:r>
            <w:r w:rsidR="00E2543B">
              <w:rPr>
                <w:rFonts w:ascii="Times New Roman" w:hAnsi="Times New Roman" w:cs="Times New Roman"/>
                <w:color w:val="000000"/>
              </w:rPr>
              <w:t xml:space="preserve"> pačios</w:t>
            </w:r>
            <w:r w:rsidR="00A76C0C">
              <w:rPr>
                <w:rFonts w:ascii="Times New Roman" w:hAnsi="Times New Roman" w:cs="Times New Roman"/>
                <w:color w:val="000000"/>
              </w:rPr>
              <w:t xml:space="preserve"> Perkančiosios organizacijos</w:t>
            </w:r>
            <w:r w:rsidR="00FC126E" w:rsidRPr="00F648A3">
              <w:rPr>
                <w:rFonts w:ascii="Times New Roman" w:hAnsi="Times New Roman" w:cs="Times New Roman"/>
                <w:color w:val="000000"/>
              </w:rPr>
              <w:t xml:space="preserve"> </w:t>
            </w:r>
            <w:r w:rsidR="00E2543B">
              <w:rPr>
                <w:rFonts w:ascii="Times New Roman" w:hAnsi="Times New Roman" w:cs="Times New Roman"/>
                <w:color w:val="000000"/>
              </w:rPr>
              <w:t xml:space="preserve">paslaugų </w:t>
            </w:r>
            <w:r w:rsidRPr="00F648A3">
              <w:rPr>
                <w:rFonts w:ascii="Times New Roman" w:hAnsi="Times New Roman" w:cs="Times New Roman"/>
                <w:color w:val="000000"/>
              </w:rPr>
              <w:t>vertinimo rodikl</w:t>
            </w:r>
            <w:r w:rsidR="00FC126E" w:rsidRPr="00F648A3">
              <w:rPr>
                <w:rFonts w:ascii="Times New Roman" w:hAnsi="Times New Roman" w:cs="Times New Roman"/>
                <w:color w:val="000000"/>
              </w:rPr>
              <w:t xml:space="preserve">ius </w:t>
            </w:r>
            <w:r w:rsidRPr="00F648A3">
              <w:rPr>
                <w:rFonts w:ascii="Times New Roman" w:hAnsi="Times New Roman" w:cs="Times New Roman"/>
                <w:color w:val="000000"/>
              </w:rPr>
              <w:t xml:space="preserve">(pvz. ne mažiau, kaip 4 balai) ir </w:t>
            </w:r>
            <w:r w:rsidR="00973DC5" w:rsidRPr="00F648A3">
              <w:rPr>
                <w:rFonts w:ascii="Times New Roman" w:hAnsi="Times New Roman" w:cs="Times New Roman"/>
                <w:color w:val="000000"/>
              </w:rPr>
              <w:t xml:space="preserve">Sistemos galimybėmis automatiškai </w:t>
            </w:r>
            <w:r w:rsidRPr="00F648A3">
              <w:rPr>
                <w:rFonts w:ascii="Times New Roman" w:hAnsi="Times New Roman" w:cs="Times New Roman"/>
                <w:color w:val="000000"/>
              </w:rPr>
              <w:t>palyginti siektiną rodiklį su faktiniu klientų vertinimu kalendoriniais metais.</w:t>
            </w:r>
          </w:p>
        </w:tc>
      </w:tr>
      <w:tr w:rsidR="004D65CD" w:rsidRPr="00F648A3" w14:paraId="509AA128" w14:textId="77777777" w:rsidTr="49ADBD62">
        <w:tc>
          <w:tcPr>
            <w:tcW w:w="2263" w:type="dxa"/>
          </w:tcPr>
          <w:p w14:paraId="6BDB6156" w14:textId="74514AD5"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rPr>
              <w:lastRenderedPageBreak/>
              <w:t>Užduočių valdymas (Tasks)</w:t>
            </w:r>
          </w:p>
        </w:tc>
        <w:tc>
          <w:tcPr>
            <w:tcW w:w="6747" w:type="dxa"/>
          </w:tcPr>
          <w:p w14:paraId="5E160B0E" w14:textId="66501C08" w:rsidR="00F55D19" w:rsidRPr="00F648A3" w:rsidRDefault="00F55D19" w:rsidP="00F55D19">
            <w:pPr>
              <w:ind w:firstLine="0"/>
              <w:jc w:val="both"/>
              <w:rPr>
                <w:rFonts w:ascii="Times New Roman" w:hAnsi="Times New Roman" w:cs="Times New Roman"/>
                <w:sz w:val="22"/>
                <w:szCs w:val="24"/>
              </w:rPr>
            </w:pPr>
            <w:r w:rsidRPr="00F648A3">
              <w:rPr>
                <w:rFonts w:ascii="Times New Roman" w:hAnsi="Times New Roman" w:cs="Times New Roman"/>
                <w:sz w:val="22"/>
                <w:szCs w:val="24"/>
              </w:rPr>
              <w:t xml:space="preserve">Sistemoje yra fiksuojamos užduotys, t.y. veiklos, kurias reikia atlikti per nustatytą laikotarpį arba terminą, kad būtų galima pasiekti su </w:t>
            </w:r>
            <w:r w:rsidR="00DD1918" w:rsidRPr="00F648A3">
              <w:rPr>
                <w:rFonts w:ascii="Times New Roman" w:hAnsi="Times New Roman" w:cs="Times New Roman"/>
                <w:sz w:val="22"/>
                <w:szCs w:val="24"/>
              </w:rPr>
              <w:t>investicijų pritraukimu</w:t>
            </w:r>
            <w:r w:rsidRPr="00F648A3">
              <w:rPr>
                <w:rFonts w:ascii="Times New Roman" w:hAnsi="Times New Roman" w:cs="Times New Roman"/>
                <w:sz w:val="22"/>
                <w:szCs w:val="24"/>
              </w:rPr>
              <w:t xml:space="preserve"> susijusius tikslus. </w:t>
            </w:r>
          </w:p>
          <w:p w14:paraId="669461E6" w14:textId="77777777" w:rsidR="00F55D19" w:rsidRPr="00F648A3" w:rsidRDefault="00F55D19" w:rsidP="00F55D19">
            <w:pPr>
              <w:ind w:firstLine="0"/>
              <w:jc w:val="both"/>
              <w:rPr>
                <w:rFonts w:ascii="Times New Roman" w:hAnsi="Times New Roman" w:cs="Times New Roman"/>
              </w:rPr>
            </w:pPr>
          </w:p>
          <w:p w14:paraId="39E8CE50" w14:textId="1CA0C0ED" w:rsidR="004D65CD" w:rsidRPr="00F648A3" w:rsidRDefault="004D65CD" w:rsidP="0039230F">
            <w:pPr>
              <w:pStyle w:val="ListParagraph"/>
              <w:numPr>
                <w:ilvl w:val="0"/>
                <w:numId w:val="10"/>
              </w:numPr>
              <w:jc w:val="both"/>
              <w:rPr>
                <w:rFonts w:ascii="Times New Roman" w:hAnsi="Times New Roman" w:cs="Times New Roman"/>
              </w:rPr>
            </w:pPr>
            <w:r w:rsidRPr="00F648A3">
              <w:rPr>
                <w:rFonts w:ascii="Times New Roman" w:hAnsi="Times New Roman" w:cs="Times New Roman"/>
              </w:rPr>
              <w:t xml:space="preserve">Sistema turi turėti galimybę vartotojams rankiniu būdu įvesti užduotis, kurios gali būti priskiriamos pačiam vartotojui arba kitiems darbuotojams, bei kurti automatines užduotis pagal taisykles. </w:t>
            </w:r>
          </w:p>
          <w:p w14:paraId="4FFE5C7B" w14:textId="6CAF0073" w:rsidR="004D65CD" w:rsidRPr="00F648A3" w:rsidRDefault="004D65CD" w:rsidP="0039230F">
            <w:pPr>
              <w:pStyle w:val="ListParagraph"/>
              <w:numPr>
                <w:ilvl w:val="0"/>
                <w:numId w:val="10"/>
              </w:numPr>
              <w:jc w:val="both"/>
            </w:pPr>
            <w:r w:rsidRPr="00F648A3">
              <w:rPr>
                <w:rFonts w:ascii="Times New Roman" w:hAnsi="Times New Roman" w:cs="Times New Roman"/>
              </w:rPr>
              <w:t>Užduoti</w:t>
            </w:r>
            <w:r w:rsidR="09EF3787" w:rsidRPr="00F648A3">
              <w:rPr>
                <w:rFonts w:ascii="Times New Roman" w:hAnsi="Times New Roman" w:cs="Times New Roman"/>
              </w:rPr>
              <w:t>es</w:t>
            </w:r>
            <w:r w:rsidRPr="00F648A3">
              <w:rPr>
                <w:rFonts w:ascii="Times New Roman" w:hAnsi="Times New Roman" w:cs="Times New Roman"/>
              </w:rPr>
              <w:t xml:space="preserve"> (</w:t>
            </w:r>
            <w:r w:rsidR="00DD1918" w:rsidRPr="00F648A3">
              <w:rPr>
                <w:rFonts w:ascii="Times New Roman" w:hAnsi="Times New Roman" w:cs="Times New Roman"/>
              </w:rPr>
              <w:t>„T</w:t>
            </w:r>
            <w:r w:rsidRPr="00F648A3">
              <w:rPr>
                <w:rFonts w:ascii="Times New Roman" w:hAnsi="Times New Roman" w:cs="Times New Roman"/>
              </w:rPr>
              <w:t>ask</w:t>
            </w:r>
            <w:r w:rsidR="00DD1918" w:rsidRPr="00F648A3">
              <w:rPr>
                <w:rFonts w:ascii="Times New Roman" w:hAnsi="Times New Roman" w:cs="Times New Roman"/>
              </w:rPr>
              <w:t>“</w:t>
            </w:r>
            <w:r w:rsidRPr="00F648A3">
              <w:rPr>
                <w:rFonts w:ascii="Times New Roman" w:hAnsi="Times New Roman" w:cs="Times New Roman"/>
              </w:rPr>
              <w:t xml:space="preserve">) </w:t>
            </w:r>
            <w:r w:rsidR="633C80D3" w:rsidRPr="00F648A3">
              <w:rPr>
                <w:rFonts w:ascii="Times New Roman" w:hAnsi="Times New Roman" w:cs="Times New Roman"/>
                <w:color w:val="000000" w:themeColor="text1"/>
              </w:rPr>
              <w:t>kortelėje turi būti šie laukai, apimant, bet neapsiribojant:</w:t>
            </w:r>
            <w:r w:rsidR="2D112DBD" w:rsidRPr="00F648A3">
              <w:rPr>
                <w:rFonts w:ascii="Times New Roman" w:hAnsi="Times New Roman" w:cs="Times New Roman"/>
                <w:color w:val="000000" w:themeColor="text1"/>
              </w:rPr>
              <w:t xml:space="preserve"> </w:t>
            </w:r>
          </w:p>
          <w:p w14:paraId="2AC52DBA" w14:textId="2986FE6D" w:rsidR="004D65CD" w:rsidRPr="00F648A3" w:rsidRDefault="00DD1918"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 xml:space="preserve">Title: </w:t>
            </w:r>
            <w:r w:rsidR="00D861EC" w:rsidRPr="00F648A3">
              <w:rPr>
                <w:rFonts w:ascii="Times New Roman" w:hAnsi="Times New Roman" w:cs="Times New Roman"/>
              </w:rPr>
              <w:t>u</w:t>
            </w:r>
            <w:r w:rsidR="004D65CD" w:rsidRPr="00F648A3">
              <w:rPr>
                <w:rFonts w:ascii="Times New Roman" w:hAnsi="Times New Roman" w:cs="Times New Roman"/>
              </w:rPr>
              <w:t>žduoties antraštė (type-in tekstas)</w:t>
            </w:r>
            <w:r w:rsidR="002C14C6">
              <w:rPr>
                <w:rFonts w:ascii="Times New Roman" w:hAnsi="Times New Roman" w:cs="Times New Roman"/>
              </w:rPr>
              <w:t>;</w:t>
            </w:r>
          </w:p>
          <w:p w14:paraId="6C268E96" w14:textId="22DDC920" w:rsidR="004D65CD" w:rsidRPr="00F648A3" w:rsidRDefault="00BF164C" w:rsidP="0039230F">
            <w:pPr>
              <w:pStyle w:val="ListParagraph"/>
              <w:numPr>
                <w:ilvl w:val="1"/>
                <w:numId w:val="10"/>
              </w:numPr>
              <w:jc w:val="both"/>
              <w:rPr>
                <w:rFonts w:ascii="Times New Roman" w:hAnsi="Times New Roman" w:cs="Times New Roman"/>
              </w:rPr>
            </w:pPr>
            <w:r w:rsidRPr="00CB56AB">
              <w:rPr>
                <w:rFonts w:ascii="Times New Roman" w:hAnsi="Times New Roman" w:cs="Times New Roman"/>
              </w:rPr>
              <w:t>Assigned To</w:t>
            </w:r>
            <w:r w:rsidR="00DD1918" w:rsidRPr="00CB56AB">
              <w:rPr>
                <w:rFonts w:ascii="Times New Roman" w:hAnsi="Times New Roman" w:cs="Times New Roman"/>
              </w:rPr>
              <w:t>:</w:t>
            </w:r>
            <w:r w:rsidR="00DD1918" w:rsidRPr="00F648A3">
              <w:rPr>
                <w:rFonts w:ascii="Times New Roman" w:hAnsi="Times New Roman" w:cs="Times New Roman"/>
              </w:rPr>
              <w:t xml:space="preserve"> </w:t>
            </w:r>
            <w:r w:rsidR="00D861EC" w:rsidRPr="00F648A3">
              <w:rPr>
                <w:rFonts w:ascii="Times New Roman" w:hAnsi="Times New Roman" w:cs="Times New Roman"/>
              </w:rPr>
              <w:t>a</w:t>
            </w:r>
            <w:r w:rsidR="004D65CD" w:rsidRPr="00F648A3">
              <w:rPr>
                <w:rFonts w:ascii="Times New Roman" w:hAnsi="Times New Roman" w:cs="Times New Roman"/>
              </w:rPr>
              <w:t xml:space="preserve">tsakingas asmuo (drop-down list, parenkamas asmuo iš </w:t>
            </w:r>
            <w:r w:rsidR="00B43417" w:rsidRPr="00F648A3">
              <w:rPr>
                <w:rFonts w:ascii="Times New Roman" w:hAnsi="Times New Roman" w:cs="Times New Roman"/>
              </w:rPr>
              <w:t>Sistemos vartotojų</w:t>
            </w:r>
            <w:r w:rsidR="004D65CD" w:rsidRPr="00F648A3">
              <w:rPr>
                <w:rFonts w:ascii="Times New Roman" w:hAnsi="Times New Roman" w:cs="Times New Roman"/>
              </w:rPr>
              <w:t>)</w:t>
            </w:r>
            <w:r w:rsidR="002C14C6">
              <w:rPr>
                <w:rFonts w:ascii="Times New Roman" w:hAnsi="Times New Roman" w:cs="Times New Roman"/>
              </w:rPr>
              <w:t>;</w:t>
            </w:r>
          </w:p>
          <w:p w14:paraId="79508A7E" w14:textId="5A748B68" w:rsidR="004D65CD" w:rsidRPr="00F648A3" w:rsidRDefault="004D65CD"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Due date &amp; time: data ir laikas, iki kada užduotis turi būti atlikta</w:t>
            </w:r>
            <w:r w:rsidR="002C14C6">
              <w:rPr>
                <w:rFonts w:ascii="Times New Roman" w:hAnsi="Times New Roman" w:cs="Times New Roman"/>
              </w:rPr>
              <w:t>;</w:t>
            </w:r>
          </w:p>
          <w:p w14:paraId="6F6FADA0" w14:textId="7B164BEA" w:rsidR="004D65CD" w:rsidRPr="00F648A3" w:rsidRDefault="00D861EC"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Task description: u</w:t>
            </w:r>
            <w:r w:rsidR="004D65CD" w:rsidRPr="00F648A3">
              <w:rPr>
                <w:rFonts w:ascii="Times New Roman" w:hAnsi="Times New Roman" w:cs="Times New Roman"/>
              </w:rPr>
              <w:t>žduoties paaiškinimas (type-in tek</w:t>
            </w:r>
            <w:r w:rsidR="000B28BF">
              <w:rPr>
                <w:rFonts w:ascii="Times New Roman" w:hAnsi="Times New Roman" w:cs="Times New Roman"/>
              </w:rPr>
              <w:t>s</w:t>
            </w:r>
            <w:r w:rsidR="004D65CD" w:rsidRPr="00F648A3">
              <w:rPr>
                <w:rFonts w:ascii="Times New Roman" w:hAnsi="Times New Roman" w:cs="Times New Roman"/>
              </w:rPr>
              <w:t>tas, įvedimas pasirinktinai)</w:t>
            </w:r>
            <w:r w:rsidR="002C14C6">
              <w:rPr>
                <w:rFonts w:ascii="Times New Roman" w:hAnsi="Times New Roman" w:cs="Times New Roman"/>
              </w:rPr>
              <w:t>;</w:t>
            </w:r>
          </w:p>
          <w:p w14:paraId="11212132" w14:textId="11A50396" w:rsidR="004D65CD" w:rsidRPr="00F648A3" w:rsidRDefault="00555CFE"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 xml:space="preserve">Sistema turi leisti </w:t>
            </w:r>
            <w:r w:rsidR="004D65CD" w:rsidRPr="00F648A3">
              <w:rPr>
                <w:rFonts w:ascii="Times New Roman" w:hAnsi="Times New Roman" w:cs="Times New Roman"/>
              </w:rPr>
              <w:t xml:space="preserve">susieti užduotį su kitu objektu </w:t>
            </w:r>
            <w:r w:rsidR="00F76E58" w:rsidRPr="00F648A3">
              <w:rPr>
                <w:rFonts w:ascii="Times New Roman" w:hAnsi="Times New Roman" w:cs="Times New Roman"/>
              </w:rPr>
              <w:t>Sistem</w:t>
            </w:r>
            <w:r w:rsidR="004D65CD" w:rsidRPr="00F648A3">
              <w:rPr>
                <w:rFonts w:ascii="Times New Roman" w:hAnsi="Times New Roman" w:cs="Times New Roman"/>
              </w:rPr>
              <w:t>oje (</w:t>
            </w:r>
            <w:r w:rsidR="00DB3719" w:rsidRPr="00F648A3">
              <w:rPr>
                <w:rFonts w:ascii="Times New Roman" w:hAnsi="Times New Roman" w:cs="Times New Roman"/>
              </w:rPr>
              <w:t xml:space="preserve">apimant, bet neapsiribojant objektais </w:t>
            </w:r>
            <w:r w:rsidR="004D65CD" w:rsidRPr="00F648A3">
              <w:rPr>
                <w:rFonts w:ascii="Times New Roman" w:hAnsi="Times New Roman" w:cs="Times New Roman"/>
              </w:rPr>
              <w:t>„Account“, „Contact“, „Opportunity“</w:t>
            </w:r>
            <w:r w:rsidR="00DB3719" w:rsidRPr="00F648A3">
              <w:rPr>
                <w:rFonts w:ascii="Times New Roman" w:hAnsi="Times New Roman" w:cs="Times New Roman"/>
              </w:rPr>
              <w:t>)</w:t>
            </w:r>
            <w:r w:rsidR="002C14C6">
              <w:rPr>
                <w:rFonts w:ascii="Times New Roman" w:hAnsi="Times New Roman" w:cs="Times New Roman"/>
              </w:rPr>
              <w:t>;</w:t>
            </w:r>
          </w:p>
          <w:p w14:paraId="09BD262E" w14:textId="1914BF4A" w:rsidR="004D65CD" w:rsidRPr="00F648A3" w:rsidRDefault="00555CFE"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 xml:space="preserve">Files: Sistema turi leisti </w:t>
            </w:r>
            <w:r w:rsidR="004D65CD" w:rsidRPr="00F648A3">
              <w:rPr>
                <w:rFonts w:ascii="Times New Roman" w:hAnsi="Times New Roman" w:cs="Times New Roman"/>
              </w:rPr>
              <w:t>prisegti su užduotimi susijusį failą (ppt, pdf, xls</w:t>
            </w:r>
            <w:r w:rsidR="00F53272" w:rsidRPr="00F648A3">
              <w:rPr>
                <w:rFonts w:ascii="Times New Roman" w:hAnsi="Times New Roman" w:cs="Times New Roman"/>
              </w:rPr>
              <w:t xml:space="preserve"> / xlsx</w:t>
            </w:r>
            <w:r w:rsidR="004D65CD" w:rsidRPr="00F648A3">
              <w:rPr>
                <w:rFonts w:ascii="Times New Roman" w:hAnsi="Times New Roman" w:cs="Times New Roman"/>
              </w:rPr>
              <w:t>, doc ir kitais formatais)</w:t>
            </w:r>
            <w:r w:rsidR="2501A82C" w:rsidRPr="00F648A3">
              <w:rPr>
                <w:rFonts w:ascii="Times New Roman" w:hAnsi="Times New Roman" w:cs="Times New Roman"/>
              </w:rPr>
              <w:t xml:space="preserve"> ir nuorodą į Perkančiosios organizacijos naudojamą debesinę failų saugyklą</w:t>
            </w:r>
            <w:r w:rsidR="002C14C6">
              <w:rPr>
                <w:rFonts w:ascii="Times New Roman" w:hAnsi="Times New Roman" w:cs="Times New Roman"/>
              </w:rPr>
              <w:t>;</w:t>
            </w:r>
          </w:p>
          <w:p w14:paraId="6E3C90B2" w14:textId="4CF72CE6" w:rsidR="004D65CD" w:rsidRPr="00F648A3" w:rsidRDefault="004D65CD" w:rsidP="0039230F">
            <w:pPr>
              <w:pStyle w:val="ListParagraph"/>
              <w:numPr>
                <w:ilvl w:val="1"/>
                <w:numId w:val="10"/>
              </w:numPr>
              <w:jc w:val="both"/>
              <w:rPr>
                <w:rFonts w:ascii="Times New Roman" w:hAnsi="Times New Roman" w:cs="Times New Roman"/>
              </w:rPr>
            </w:pPr>
            <w:r w:rsidRPr="00F648A3">
              <w:rPr>
                <w:rFonts w:ascii="Times New Roman" w:hAnsi="Times New Roman" w:cs="Times New Roman"/>
              </w:rPr>
              <w:t xml:space="preserve">Kiti laukai pagal </w:t>
            </w:r>
            <w:r w:rsidR="00230257" w:rsidRPr="00F648A3">
              <w:rPr>
                <w:rFonts w:ascii="Times New Roman" w:hAnsi="Times New Roman" w:cs="Times New Roman"/>
              </w:rPr>
              <w:t>P</w:t>
            </w:r>
            <w:r w:rsidRPr="00F648A3">
              <w:rPr>
                <w:rFonts w:ascii="Times New Roman" w:hAnsi="Times New Roman" w:cs="Times New Roman"/>
              </w:rPr>
              <w:t>erkančiosios organizacijos poreikį.</w:t>
            </w:r>
          </w:p>
          <w:p w14:paraId="681423F2" w14:textId="77777777" w:rsidR="004D65CD" w:rsidRPr="00F648A3" w:rsidRDefault="004D65CD" w:rsidP="004D65CD">
            <w:pPr>
              <w:pStyle w:val="ListParagraph"/>
              <w:ind w:left="792" w:firstLine="0"/>
              <w:jc w:val="both"/>
              <w:rPr>
                <w:rFonts w:ascii="Times New Roman" w:hAnsi="Times New Roman" w:cs="Times New Roman"/>
              </w:rPr>
            </w:pPr>
          </w:p>
          <w:p w14:paraId="21D17441" w14:textId="1B2A6BA5" w:rsidR="004D65CD" w:rsidRPr="00F648A3" w:rsidRDefault="004D65CD" w:rsidP="0039230F">
            <w:pPr>
              <w:pStyle w:val="ListParagraph"/>
              <w:numPr>
                <w:ilvl w:val="0"/>
                <w:numId w:val="10"/>
              </w:numPr>
              <w:jc w:val="both"/>
              <w:rPr>
                <w:rFonts w:ascii="Times New Roman" w:hAnsi="Times New Roman" w:cs="Times New Roman"/>
              </w:rPr>
            </w:pPr>
            <w:r w:rsidRPr="00F648A3">
              <w:rPr>
                <w:rFonts w:ascii="Times New Roman" w:hAnsi="Times New Roman" w:cs="Times New Roman"/>
              </w:rPr>
              <w:t>Sistema turi turėti galimybę generuoti automatines užduotis („Tasks“) darbuotojams po tam tikrų įvykių („</w:t>
            </w:r>
            <w:r w:rsidR="00454C40" w:rsidRPr="00F648A3">
              <w:rPr>
                <w:rFonts w:ascii="Times New Roman" w:hAnsi="Times New Roman" w:cs="Times New Roman"/>
                <w:color w:val="000000" w:themeColor="text1"/>
              </w:rPr>
              <w:t>Acti</w:t>
            </w:r>
            <w:r w:rsidR="00454C40">
              <w:rPr>
                <w:rFonts w:ascii="Times New Roman" w:hAnsi="Times New Roman" w:cs="Times New Roman"/>
                <w:color w:val="000000" w:themeColor="text1"/>
              </w:rPr>
              <w:t>vities</w:t>
            </w:r>
            <w:r w:rsidRPr="00F648A3">
              <w:rPr>
                <w:rFonts w:ascii="Times New Roman" w:hAnsi="Times New Roman" w:cs="Times New Roman"/>
              </w:rPr>
              <w:t>“) atlikimo, pvz.: įvykus vizitui Lietuvoje (Action type: Incoming visit), sugeneruojama užduotis</w:t>
            </w:r>
            <w:r w:rsidR="00230257" w:rsidRPr="00F648A3">
              <w:rPr>
                <w:rFonts w:ascii="Times New Roman" w:hAnsi="Times New Roman" w:cs="Times New Roman"/>
              </w:rPr>
              <w:t>, įpareigojanti</w:t>
            </w:r>
            <w:r w:rsidR="008E1D8A" w:rsidRPr="00F648A3">
              <w:rPr>
                <w:rFonts w:ascii="Times New Roman" w:hAnsi="Times New Roman" w:cs="Times New Roman"/>
              </w:rPr>
              <w:t xml:space="preserve"> sistemos vartotoją</w:t>
            </w:r>
            <w:r w:rsidR="00230257" w:rsidRPr="00F648A3">
              <w:rPr>
                <w:rFonts w:ascii="Times New Roman" w:hAnsi="Times New Roman" w:cs="Times New Roman"/>
              </w:rPr>
              <w:t xml:space="preserve"> atsiskaityti su </w:t>
            </w:r>
            <w:r w:rsidR="00F85FE3">
              <w:rPr>
                <w:rFonts w:ascii="Times New Roman" w:hAnsi="Times New Roman" w:cs="Times New Roman"/>
              </w:rPr>
              <w:t xml:space="preserve">Perkančiosios organizacijos </w:t>
            </w:r>
            <w:r w:rsidRPr="00F648A3">
              <w:rPr>
                <w:rFonts w:ascii="Times New Roman" w:hAnsi="Times New Roman" w:cs="Times New Roman"/>
              </w:rPr>
              <w:t>Administracija už klientų maitinimo ir transporto išlaidas per 7 dienas).</w:t>
            </w:r>
          </w:p>
          <w:p w14:paraId="5A3223F7" w14:textId="4A0700F9" w:rsidR="004D65CD" w:rsidRPr="00F648A3" w:rsidRDefault="004D65CD" w:rsidP="004D65CD">
            <w:pPr>
              <w:ind w:firstLine="0"/>
              <w:jc w:val="both"/>
              <w:rPr>
                <w:rFonts w:ascii="Times New Roman" w:hAnsi="Times New Roman" w:cs="Times New Roman"/>
                <w:sz w:val="22"/>
              </w:rPr>
            </w:pPr>
          </w:p>
        </w:tc>
      </w:tr>
      <w:tr w:rsidR="004D65CD" w:rsidRPr="00F648A3" w14:paraId="23AED485" w14:textId="77777777" w:rsidTr="49ADBD62">
        <w:tc>
          <w:tcPr>
            <w:tcW w:w="2263" w:type="dxa"/>
          </w:tcPr>
          <w:p w14:paraId="572560FC" w14:textId="6FB93E8F" w:rsidR="004D65CD" w:rsidRPr="00F648A3" w:rsidRDefault="004D65CD" w:rsidP="0039230F">
            <w:pPr>
              <w:pStyle w:val="ListParagraph"/>
              <w:numPr>
                <w:ilvl w:val="0"/>
                <w:numId w:val="20"/>
              </w:numPr>
              <w:ind w:left="447"/>
              <w:jc w:val="both"/>
              <w:rPr>
                <w:rFonts w:ascii="Times New Roman" w:hAnsi="Times New Roman" w:cs="Times New Roman"/>
                <w:b/>
                <w:bCs/>
              </w:rPr>
            </w:pPr>
            <w:r w:rsidRPr="00F648A3">
              <w:rPr>
                <w:rFonts w:ascii="Times New Roman" w:hAnsi="Times New Roman" w:cs="Times New Roman"/>
                <w:b/>
                <w:bCs/>
                <w:color w:val="000000"/>
              </w:rPr>
              <w:t>Renginiai</w:t>
            </w:r>
            <w:r w:rsidR="00302AE0">
              <w:rPr>
                <w:rFonts w:ascii="Times New Roman" w:hAnsi="Times New Roman" w:cs="Times New Roman"/>
                <w:b/>
                <w:bCs/>
                <w:color w:val="000000"/>
              </w:rPr>
              <w:t xml:space="preserve"> </w:t>
            </w:r>
            <w:r w:rsidR="00524B39">
              <w:rPr>
                <w:rFonts w:ascii="Times New Roman" w:hAnsi="Times New Roman" w:cs="Times New Roman"/>
                <w:b/>
                <w:bCs/>
                <w:color w:val="000000"/>
              </w:rPr>
              <w:t>(</w:t>
            </w:r>
            <w:r w:rsidR="00D0488C">
              <w:rPr>
                <w:rFonts w:ascii="Times New Roman" w:hAnsi="Times New Roman" w:cs="Times New Roman"/>
                <w:b/>
                <w:bCs/>
                <w:color w:val="000000"/>
              </w:rPr>
              <w:t>Campaign</w:t>
            </w:r>
            <w:r w:rsidR="00524B39">
              <w:rPr>
                <w:rFonts w:ascii="Times New Roman" w:hAnsi="Times New Roman" w:cs="Times New Roman"/>
                <w:b/>
                <w:bCs/>
                <w:color w:val="000000"/>
              </w:rPr>
              <w:t>s</w:t>
            </w:r>
            <w:r w:rsidRPr="00F648A3">
              <w:rPr>
                <w:rFonts w:ascii="Times New Roman" w:hAnsi="Times New Roman" w:cs="Times New Roman"/>
                <w:b/>
                <w:bCs/>
                <w:color w:val="000000"/>
              </w:rPr>
              <w:t>)</w:t>
            </w:r>
          </w:p>
        </w:tc>
        <w:tc>
          <w:tcPr>
            <w:tcW w:w="6747" w:type="dxa"/>
          </w:tcPr>
          <w:p w14:paraId="03E3E9C5" w14:textId="7B603CC9" w:rsidR="00C428FD" w:rsidRPr="00F648A3" w:rsidRDefault="004D65CD" w:rsidP="6D24EFD1">
            <w:pPr>
              <w:ind w:firstLine="0"/>
              <w:jc w:val="both"/>
              <w:rPr>
                <w:rFonts w:ascii="Times New Roman" w:hAnsi="Times New Roman" w:cs="Times New Roman"/>
                <w:sz w:val="22"/>
              </w:rPr>
            </w:pPr>
            <w:r w:rsidRPr="00F648A3">
              <w:rPr>
                <w:rFonts w:ascii="Times New Roman" w:hAnsi="Times New Roman" w:cs="Times New Roman"/>
                <w:sz w:val="22"/>
              </w:rPr>
              <w:t xml:space="preserve">Sistemoje </w:t>
            </w:r>
            <w:r w:rsidR="00510134" w:rsidRPr="00F648A3">
              <w:rPr>
                <w:rFonts w:ascii="Times New Roman" w:hAnsi="Times New Roman" w:cs="Times New Roman"/>
                <w:sz w:val="22"/>
              </w:rPr>
              <w:t xml:space="preserve">yra fiksuojami </w:t>
            </w:r>
            <w:r w:rsidR="00EC0C7F" w:rsidRPr="00F648A3">
              <w:rPr>
                <w:rFonts w:ascii="Times New Roman" w:hAnsi="Times New Roman" w:cs="Times New Roman"/>
                <w:sz w:val="22"/>
              </w:rPr>
              <w:t>renginiai, į kuriuos vyksta Perkančiosios organizacijos atstovai be</w:t>
            </w:r>
            <w:r w:rsidR="00FF0333" w:rsidRPr="00F648A3">
              <w:rPr>
                <w:rFonts w:ascii="Times New Roman" w:hAnsi="Times New Roman" w:cs="Times New Roman"/>
                <w:sz w:val="22"/>
              </w:rPr>
              <w:t>i suvedami renginiai, kuriuos organizuoja pati Perkančioji organizacija</w:t>
            </w:r>
            <w:r w:rsidRPr="00F648A3">
              <w:rPr>
                <w:rFonts w:ascii="Times New Roman" w:hAnsi="Times New Roman" w:cs="Times New Roman"/>
                <w:sz w:val="22"/>
              </w:rPr>
              <w:t xml:space="preserve">. </w:t>
            </w:r>
          </w:p>
          <w:p w14:paraId="40D48C73" w14:textId="07262A4F" w:rsidR="6D24EFD1" w:rsidRPr="00F648A3" w:rsidRDefault="6D24EFD1" w:rsidP="6D24EFD1">
            <w:pPr>
              <w:ind w:firstLine="0"/>
              <w:jc w:val="both"/>
              <w:rPr>
                <w:rFonts w:ascii="Times New Roman" w:hAnsi="Times New Roman" w:cs="Times New Roman"/>
                <w:sz w:val="22"/>
              </w:rPr>
            </w:pPr>
          </w:p>
          <w:p w14:paraId="63C9A1C7" w14:textId="4386FE4B" w:rsidR="004D65CD" w:rsidRPr="00F648A3" w:rsidRDefault="004D65CD" w:rsidP="0039230F">
            <w:pPr>
              <w:pStyle w:val="ListParagraph"/>
              <w:numPr>
                <w:ilvl w:val="0"/>
                <w:numId w:val="3"/>
              </w:numPr>
              <w:jc w:val="both"/>
              <w:rPr>
                <w:rFonts w:asciiTheme="minorHAnsi" w:eastAsiaTheme="minorEastAsia" w:hAnsiTheme="minorHAnsi"/>
              </w:rPr>
            </w:pPr>
            <w:r w:rsidRPr="00F648A3">
              <w:rPr>
                <w:rFonts w:ascii="Times New Roman" w:hAnsi="Times New Roman" w:cs="Times New Roman"/>
              </w:rPr>
              <w:t xml:space="preserve">Renginio </w:t>
            </w:r>
            <w:r w:rsidR="5F25DD15" w:rsidRPr="00F648A3">
              <w:rPr>
                <w:rFonts w:ascii="Times New Roman" w:hAnsi="Times New Roman" w:cs="Times New Roman"/>
              </w:rPr>
              <w:t>(</w:t>
            </w:r>
            <w:r w:rsidR="00E42801">
              <w:rPr>
                <w:rFonts w:ascii="Times New Roman" w:hAnsi="Times New Roman" w:cs="Times New Roman"/>
              </w:rPr>
              <w:t>Campaign</w:t>
            </w:r>
            <w:r w:rsidR="5F25DD15" w:rsidRPr="00F648A3">
              <w:rPr>
                <w:rFonts w:ascii="Times New Roman" w:hAnsi="Times New Roman" w:cs="Times New Roman"/>
              </w:rPr>
              <w:t>) kortelėje turi būti šie laukai, apimant, bet neapsiribojant:</w:t>
            </w:r>
          </w:p>
          <w:p w14:paraId="552B503D" w14:textId="1FAF6A75"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Name: renginio pavadinimas (type-in)</w:t>
            </w:r>
            <w:r w:rsidR="00FF0333" w:rsidRPr="00F648A3">
              <w:rPr>
                <w:rFonts w:ascii="Times New Roman" w:hAnsi="Times New Roman" w:cs="Times New Roman"/>
              </w:rPr>
              <w:t>;</w:t>
            </w:r>
          </w:p>
          <w:p w14:paraId="169D86AA" w14:textId="2793CAB8"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 xml:space="preserve">Date: </w:t>
            </w:r>
            <w:r w:rsidR="00442439" w:rsidRPr="00F648A3">
              <w:rPr>
                <w:rFonts w:ascii="Times New Roman" w:hAnsi="Times New Roman" w:cs="Times New Roman"/>
              </w:rPr>
              <w:t>start date &amp; end date (</w:t>
            </w:r>
            <w:r w:rsidRPr="00F648A3">
              <w:rPr>
                <w:rFonts w:ascii="Times New Roman" w:hAnsi="Times New Roman" w:cs="Times New Roman"/>
              </w:rPr>
              <w:t xml:space="preserve">renginio </w:t>
            </w:r>
            <w:r w:rsidR="00442439" w:rsidRPr="00F648A3">
              <w:rPr>
                <w:rFonts w:ascii="Times New Roman" w:hAnsi="Times New Roman" w:cs="Times New Roman"/>
              </w:rPr>
              <w:t>p</w:t>
            </w:r>
            <w:r w:rsidR="007D2CBB" w:rsidRPr="00F648A3">
              <w:rPr>
                <w:rFonts w:ascii="Times New Roman" w:hAnsi="Times New Roman" w:cs="Times New Roman"/>
              </w:rPr>
              <w:t>radž</w:t>
            </w:r>
            <w:r w:rsidR="00442439" w:rsidRPr="00F648A3">
              <w:rPr>
                <w:rFonts w:ascii="Times New Roman" w:hAnsi="Times New Roman" w:cs="Times New Roman"/>
              </w:rPr>
              <w:t>ios ir pabaigos data)</w:t>
            </w:r>
            <w:r w:rsidR="00FF0333" w:rsidRPr="00F648A3">
              <w:rPr>
                <w:rFonts w:ascii="Times New Roman" w:hAnsi="Times New Roman" w:cs="Times New Roman"/>
              </w:rPr>
              <w:t>;</w:t>
            </w:r>
          </w:p>
          <w:p w14:paraId="2F6DF99E" w14:textId="6BD4C1DE"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Location: renginio vieta (type-in)</w:t>
            </w:r>
            <w:r w:rsidR="00FF0333" w:rsidRPr="00F648A3">
              <w:rPr>
                <w:rFonts w:ascii="Times New Roman" w:hAnsi="Times New Roman" w:cs="Times New Roman"/>
              </w:rPr>
              <w:t>;</w:t>
            </w:r>
          </w:p>
          <w:p w14:paraId="05F9D2B4" w14:textId="47DC8A12" w:rsidR="007357E0" w:rsidRPr="00F648A3" w:rsidRDefault="00602795"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Status</w:t>
            </w:r>
            <w:r w:rsidR="00FF0333" w:rsidRPr="00F648A3">
              <w:rPr>
                <w:rFonts w:ascii="Times New Roman" w:hAnsi="Times New Roman" w:cs="Times New Roman"/>
              </w:rPr>
              <w:t>: renginio statusas. Reikalinga galimybė pasirinkti reikšmę iš</w:t>
            </w:r>
            <w:r w:rsidRPr="00F648A3">
              <w:rPr>
                <w:rFonts w:ascii="Times New Roman" w:hAnsi="Times New Roman" w:cs="Times New Roman"/>
              </w:rPr>
              <w:t xml:space="preserve"> drop-down</w:t>
            </w:r>
            <w:r w:rsidR="00FF0333" w:rsidRPr="00F648A3">
              <w:rPr>
                <w:rFonts w:ascii="Times New Roman" w:hAnsi="Times New Roman" w:cs="Times New Roman"/>
              </w:rPr>
              <w:t xml:space="preserve"> list</w:t>
            </w:r>
            <w:r w:rsidR="00B9246C" w:rsidRPr="00F648A3">
              <w:rPr>
                <w:rFonts w:ascii="Times New Roman" w:hAnsi="Times New Roman" w:cs="Times New Roman"/>
              </w:rPr>
              <w:t xml:space="preserve"> reikšmių:</w:t>
            </w:r>
            <w:r w:rsidR="00DA5777" w:rsidRPr="00F648A3">
              <w:rPr>
                <w:rFonts w:ascii="Times New Roman" w:hAnsi="Times New Roman" w:cs="Times New Roman"/>
              </w:rPr>
              <w:t xml:space="preserve"> </w:t>
            </w:r>
            <w:r w:rsidR="00580D3D" w:rsidRPr="00F648A3">
              <w:rPr>
                <w:rFonts w:ascii="Times New Roman" w:hAnsi="Times New Roman" w:cs="Times New Roman"/>
              </w:rPr>
              <w:t>Confirmed, Maybe, Cancelled, Declined</w:t>
            </w:r>
            <w:r w:rsidR="00B9246C" w:rsidRPr="00F648A3">
              <w:rPr>
                <w:rFonts w:ascii="Times New Roman" w:hAnsi="Times New Roman" w:cs="Times New Roman"/>
              </w:rPr>
              <w:t xml:space="preserve"> arba kitų Perkančiajai organizacijai aktualių opcijų</w:t>
            </w:r>
            <w:r w:rsidR="001C7E1A">
              <w:rPr>
                <w:rFonts w:ascii="Times New Roman" w:hAnsi="Times New Roman" w:cs="Times New Roman"/>
              </w:rPr>
              <w:t>;</w:t>
            </w:r>
          </w:p>
          <w:p w14:paraId="78687173" w14:textId="17256C03"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Organiser: renginio organizatorius</w:t>
            </w:r>
            <w:r w:rsidR="00D83B32" w:rsidRPr="00F648A3">
              <w:rPr>
                <w:rFonts w:ascii="Times New Roman" w:hAnsi="Times New Roman" w:cs="Times New Roman"/>
              </w:rPr>
              <w:t xml:space="preserve">. Reikalinga sąsaja su „Account“ objektu </w:t>
            </w:r>
            <w:r w:rsidR="00B1524F" w:rsidRPr="00F648A3">
              <w:rPr>
                <w:rFonts w:ascii="Times New Roman" w:hAnsi="Times New Roman" w:cs="Times New Roman"/>
              </w:rPr>
              <w:t>su funkcija</w:t>
            </w:r>
            <w:r w:rsidR="00D83B32" w:rsidRPr="00F648A3">
              <w:rPr>
                <w:rFonts w:ascii="Times New Roman" w:hAnsi="Times New Roman" w:cs="Times New Roman"/>
              </w:rPr>
              <w:t xml:space="preserve"> įvesti renginį organizuojančią įmonę</w:t>
            </w:r>
            <w:r w:rsidR="00930658" w:rsidRPr="00F648A3">
              <w:rPr>
                <w:rFonts w:ascii="Times New Roman" w:hAnsi="Times New Roman" w:cs="Times New Roman"/>
              </w:rPr>
              <w:t xml:space="preserve"> arba nurodyti, jog </w:t>
            </w:r>
            <w:r w:rsidR="00A66207" w:rsidRPr="00F648A3">
              <w:rPr>
                <w:rFonts w:ascii="Times New Roman" w:hAnsi="Times New Roman" w:cs="Times New Roman"/>
              </w:rPr>
              <w:t>renginio organizatorius yra „Investuok Lietuvoje“</w:t>
            </w:r>
            <w:r w:rsidR="00B9246C" w:rsidRPr="00F648A3">
              <w:rPr>
                <w:rFonts w:ascii="Times New Roman" w:hAnsi="Times New Roman" w:cs="Times New Roman"/>
              </w:rPr>
              <w:t>;</w:t>
            </w:r>
          </w:p>
          <w:p w14:paraId="7345277C" w14:textId="41CF3F1E"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Website: renginio svetainė (type-in)</w:t>
            </w:r>
            <w:r w:rsidR="00B1524F" w:rsidRPr="00F648A3">
              <w:rPr>
                <w:rFonts w:ascii="Times New Roman" w:hAnsi="Times New Roman" w:cs="Times New Roman"/>
              </w:rPr>
              <w:t>;</w:t>
            </w:r>
          </w:p>
          <w:p w14:paraId="257CF8E5" w14:textId="740C1FF7" w:rsidR="00580D3D" w:rsidRPr="00F648A3" w:rsidRDefault="00580D3D" w:rsidP="0039230F">
            <w:pPr>
              <w:pStyle w:val="ListParagraph"/>
              <w:numPr>
                <w:ilvl w:val="1"/>
                <w:numId w:val="3"/>
              </w:numPr>
              <w:jc w:val="both"/>
              <w:rPr>
                <w:rFonts w:asciiTheme="minorHAnsi" w:eastAsiaTheme="minorEastAsia" w:hAnsiTheme="minorHAnsi"/>
                <w:color w:val="000000" w:themeColor="text1"/>
              </w:rPr>
            </w:pPr>
            <w:r w:rsidRPr="00F648A3">
              <w:rPr>
                <w:rFonts w:ascii="Times New Roman" w:hAnsi="Times New Roman" w:cs="Times New Roman"/>
              </w:rPr>
              <w:lastRenderedPageBreak/>
              <w:t>Team</w:t>
            </w:r>
            <w:r w:rsidR="3492102B" w:rsidRPr="00F648A3">
              <w:rPr>
                <w:rFonts w:ascii="Times New Roman" w:hAnsi="Times New Roman" w:cs="Times New Roman"/>
              </w:rPr>
              <w:t xml:space="preserve">: </w:t>
            </w:r>
            <w:r w:rsidR="00B1524F" w:rsidRPr="00F648A3">
              <w:rPr>
                <w:rFonts w:ascii="Times New Roman" w:hAnsi="Times New Roman" w:cs="Times New Roman"/>
              </w:rPr>
              <w:t xml:space="preserve">renginyje dalyvaujanti </w:t>
            </w:r>
            <w:r w:rsidR="0421B4DD" w:rsidRPr="00F648A3">
              <w:rPr>
                <w:rFonts w:ascii="Times New Roman" w:hAnsi="Times New Roman" w:cs="Times New Roman"/>
                <w:color w:val="000000" w:themeColor="text1"/>
              </w:rPr>
              <w:t>komanda pagal Perkančiosios organizacijos organizacinę struktūrą (drop-down list)</w:t>
            </w:r>
            <w:r w:rsidR="0421B4DD" w:rsidRPr="00F648A3">
              <w:rPr>
                <w:rFonts w:ascii="Times New Roman" w:hAnsi="Times New Roman" w:cs="Times New Roman"/>
              </w:rPr>
              <w:t xml:space="preserve"> su galimybe pasirinkti opciją </w:t>
            </w:r>
            <w:r w:rsidR="00B1524F" w:rsidRPr="00F648A3">
              <w:rPr>
                <w:rFonts w:ascii="Times New Roman" w:hAnsi="Times New Roman" w:cs="Times New Roman"/>
              </w:rPr>
              <w:t>„</w:t>
            </w:r>
            <w:r w:rsidR="466FFF76" w:rsidRPr="00F648A3">
              <w:rPr>
                <w:rFonts w:ascii="Times New Roman" w:hAnsi="Times New Roman" w:cs="Times New Roman"/>
              </w:rPr>
              <w:t>Other</w:t>
            </w:r>
            <w:r w:rsidR="00B1524F" w:rsidRPr="00F648A3">
              <w:rPr>
                <w:rFonts w:ascii="Times New Roman" w:hAnsi="Times New Roman" w:cs="Times New Roman"/>
              </w:rPr>
              <w:t>“</w:t>
            </w:r>
            <w:r w:rsidR="0421B4DD" w:rsidRPr="00F648A3">
              <w:rPr>
                <w:rFonts w:ascii="Times New Roman" w:hAnsi="Times New Roman" w:cs="Times New Roman"/>
              </w:rPr>
              <w:t>, jeigu komanda nėra priskirta</w:t>
            </w:r>
            <w:r w:rsidR="001C7E1A">
              <w:rPr>
                <w:rFonts w:ascii="Times New Roman" w:hAnsi="Times New Roman" w:cs="Times New Roman"/>
              </w:rPr>
              <w:t>;</w:t>
            </w:r>
          </w:p>
          <w:p w14:paraId="2083C76F" w14:textId="2841C184"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 xml:space="preserve">No of delegates: </w:t>
            </w:r>
            <w:r w:rsidR="005A6F32" w:rsidRPr="00F648A3">
              <w:rPr>
                <w:rFonts w:ascii="Times New Roman" w:hAnsi="Times New Roman" w:cs="Times New Roman"/>
              </w:rPr>
              <w:t xml:space="preserve">renginio dalyvių </w:t>
            </w:r>
            <w:r w:rsidRPr="00F648A3">
              <w:rPr>
                <w:rFonts w:ascii="Times New Roman" w:hAnsi="Times New Roman" w:cs="Times New Roman"/>
              </w:rPr>
              <w:t>skaičius (type-in</w:t>
            </w:r>
            <w:r w:rsidR="00853337" w:rsidRPr="00F648A3">
              <w:rPr>
                <w:rFonts w:ascii="Times New Roman" w:hAnsi="Times New Roman" w:cs="Times New Roman"/>
              </w:rPr>
              <w:t xml:space="preserve"> skaičius</w:t>
            </w:r>
            <w:r w:rsidRPr="00F648A3">
              <w:rPr>
                <w:rFonts w:ascii="Times New Roman" w:hAnsi="Times New Roman" w:cs="Times New Roman"/>
              </w:rPr>
              <w:t>)</w:t>
            </w:r>
            <w:r w:rsidR="00B1524F" w:rsidRPr="00F648A3">
              <w:rPr>
                <w:rFonts w:ascii="Times New Roman" w:hAnsi="Times New Roman" w:cs="Times New Roman"/>
              </w:rPr>
              <w:t>;</w:t>
            </w:r>
          </w:p>
          <w:p w14:paraId="05CC9E1B" w14:textId="7CA49D3B"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IL participants: dalyviai (galimybė pridėti konkrečius</w:t>
            </w:r>
            <w:r w:rsidR="00853337" w:rsidRPr="00F648A3">
              <w:rPr>
                <w:rFonts w:ascii="Times New Roman" w:hAnsi="Times New Roman" w:cs="Times New Roman"/>
              </w:rPr>
              <w:t xml:space="preserve"> Sistemos vartotojus</w:t>
            </w:r>
            <w:r w:rsidRPr="00F648A3">
              <w:rPr>
                <w:rFonts w:ascii="Times New Roman" w:hAnsi="Times New Roman" w:cs="Times New Roman"/>
              </w:rPr>
              <w:t>)</w:t>
            </w:r>
            <w:r w:rsidR="00853337" w:rsidRPr="00F648A3">
              <w:rPr>
                <w:rFonts w:ascii="Times New Roman" w:hAnsi="Times New Roman" w:cs="Times New Roman"/>
              </w:rPr>
              <w:t>;</w:t>
            </w:r>
          </w:p>
          <w:p w14:paraId="25E7F0F1" w14:textId="1BA51AC5" w:rsidR="004D65CD" w:rsidRPr="00F648A3" w:rsidRDefault="00C67BFF" w:rsidP="0039230F">
            <w:pPr>
              <w:pStyle w:val="ListParagraph"/>
              <w:numPr>
                <w:ilvl w:val="1"/>
                <w:numId w:val="3"/>
              </w:numPr>
              <w:jc w:val="both"/>
              <w:rPr>
                <w:rFonts w:ascii="Times New Roman" w:hAnsi="Times New Roman" w:cs="Times New Roman"/>
              </w:rPr>
            </w:pPr>
            <w:r>
              <w:rPr>
                <w:rFonts w:ascii="Times New Roman" w:hAnsi="Times New Roman" w:cs="Times New Roman"/>
              </w:rPr>
              <w:t>Business Gift</w:t>
            </w:r>
            <w:r w:rsidR="00032B04">
              <w:rPr>
                <w:rFonts w:ascii="Times New Roman" w:hAnsi="Times New Roman" w:cs="Times New Roman"/>
              </w:rPr>
              <w:t>s</w:t>
            </w:r>
            <w:r w:rsidR="009F6236" w:rsidRPr="00F648A3">
              <w:rPr>
                <w:rFonts w:ascii="Wingdings" w:eastAsia="Wingdings" w:hAnsi="Wingdings" w:cs="Wingdings"/>
              </w:rPr>
              <w:t></w:t>
            </w:r>
            <w:r w:rsidR="00850F54" w:rsidRPr="00F648A3">
              <w:rPr>
                <w:rFonts w:ascii="Times New Roman" w:hAnsi="Times New Roman" w:cs="Times New Roman"/>
              </w:rPr>
              <w:t xml:space="preserve"> Sąsaja su  Products“ objektu</w:t>
            </w:r>
            <w:r w:rsidR="009F6236" w:rsidRPr="00F648A3">
              <w:rPr>
                <w:rFonts w:ascii="Times New Roman" w:hAnsi="Times New Roman" w:cs="Times New Roman"/>
              </w:rPr>
              <w:t>,</w:t>
            </w:r>
            <w:r w:rsidR="00477E0D" w:rsidRPr="00F648A3">
              <w:rPr>
                <w:rFonts w:ascii="Times New Roman" w:hAnsi="Times New Roman" w:cs="Times New Roman"/>
              </w:rPr>
              <w:t xml:space="preserve"> priskiriant vieną</w:t>
            </w:r>
            <w:r w:rsidR="00430A34">
              <w:rPr>
                <w:rFonts w:ascii="Times New Roman" w:hAnsi="Times New Roman" w:cs="Times New Roman"/>
              </w:rPr>
              <w:t xml:space="preserve"> arba kelias reikšmes</w:t>
            </w:r>
            <w:r w:rsidR="00477E0D" w:rsidRPr="00F648A3">
              <w:rPr>
                <w:rFonts w:ascii="Times New Roman" w:hAnsi="Times New Roman" w:cs="Times New Roman"/>
              </w:rPr>
              <w:t xml:space="preserve"> iš</w:t>
            </w:r>
            <w:r w:rsidR="00563C2D">
              <w:rPr>
                <w:rFonts w:ascii="Times New Roman" w:hAnsi="Times New Roman" w:cs="Times New Roman"/>
              </w:rPr>
              <w:t xml:space="preserve"> tuo metu aktyvių</w:t>
            </w:r>
            <w:r w:rsidR="00477E0D" w:rsidRPr="00F648A3">
              <w:rPr>
                <w:rFonts w:ascii="Times New Roman" w:hAnsi="Times New Roman" w:cs="Times New Roman"/>
              </w:rPr>
              <w:t xml:space="preserve"> „Products“</w:t>
            </w:r>
            <w:r w:rsidR="00430A34">
              <w:rPr>
                <w:rFonts w:ascii="Times New Roman" w:hAnsi="Times New Roman" w:cs="Times New Roman"/>
              </w:rPr>
              <w:t xml:space="preserve"> sąrašo</w:t>
            </w:r>
            <w:r w:rsidR="006B2146">
              <w:rPr>
                <w:rFonts w:ascii="Times New Roman" w:hAnsi="Times New Roman" w:cs="Times New Roman"/>
              </w:rPr>
              <w:t>;</w:t>
            </w:r>
          </w:p>
          <w:p w14:paraId="08BCD549" w14:textId="6F0B3110" w:rsidR="00C428F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 xml:space="preserve">KPI </w:t>
            </w:r>
            <w:r w:rsidR="00901010" w:rsidRPr="00F648A3">
              <w:rPr>
                <w:rFonts w:ascii="Times New Roman" w:hAnsi="Times New Roman" w:cs="Times New Roman"/>
              </w:rPr>
              <w:t xml:space="preserve">Leads </w:t>
            </w:r>
            <w:r w:rsidRPr="00F648A3">
              <w:rPr>
                <w:rFonts w:ascii="Times New Roman" w:hAnsi="Times New Roman" w:cs="Times New Roman"/>
              </w:rPr>
              <w:t>(įvedamas skaičius su siektinu</w:t>
            </w:r>
            <w:r w:rsidR="00901010" w:rsidRPr="00F648A3">
              <w:rPr>
                <w:rFonts w:ascii="Times New Roman" w:hAnsi="Times New Roman" w:cs="Times New Roman"/>
              </w:rPr>
              <w:t xml:space="preserve"> naujų šaltųjų kontaktų (</w:t>
            </w:r>
            <w:r w:rsidR="006B2146">
              <w:rPr>
                <w:rFonts w:ascii="Times New Roman" w:hAnsi="Times New Roman" w:cs="Times New Roman"/>
              </w:rPr>
              <w:t>„</w:t>
            </w:r>
            <w:r w:rsidR="00901010" w:rsidRPr="00F648A3">
              <w:rPr>
                <w:rFonts w:ascii="Times New Roman" w:hAnsi="Times New Roman" w:cs="Times New Roman"/>
              </w:rPr>
              <w:t>Leads</w:t>
            </w:r>
            <w:r w:rsidR="006B2146">
              <w:rPr>
                <w:rFonts w:ascii="Times New Roman" w:hAnsi="Times New Roman" w:cs="Times New Roman"/>
              </w:rPr>
              <w:t>“</w:t>
            </w:r>
            <w:r w:rsidR="00901010" w:rsidRPr="00F648A3">
              <w:rPr>
                <w:rFonts w:ascii="Times New Roman" w:hAnsi="Times New Roman" w:cs="Times New Roman"/>
              </w:rPr>
              <w:t>) užmezgimu</w:t>
            </w:r>
            <w:r w:rsidR="00EE3B12" w:rsidRPr="00F648A3">
              <w:rPr>
                <w:rFonts w:ascii="Times New Roman" w:hAnsi="Times New Roman" w:cs="Times New Roman"/>
              </w:rPr>
              <w:t xml:space="preserve"> </w:t>
            </w:r>
            <w:r w:rsidR="00901010" w:rsidRPr="00F648A3">
              <w:rPr>
                <w:rFonts w:ascii="Times New Roman" w:hAnsi="Times New Roman" w:cs="Times New Roman"/>
              </w:rPr>
              <w:t>(</w:t>
            </w:r>
            <w:r w:rsidRPr="00F648A3">
              <w:rPr>
                <w:rFonts w:ascii="Times New Roman" w:hAnsi="Times New Roman" w:cs="Times New Roman"/>
              </w:rPr>
              <w:t>skai</w:t>
            </w:r>
            <w:r w:rsidR="004C7211" w:rsidRPr="00F648A3">
              <w:rPr>
                <w:rFonts w:ascii="Times New Roman" w:hAnsi="Times New Roman" w:cs="Times New Roman"/>
              </w:rPr>
              <w:t>tine išraiška)</w:t>
            </w:r>
            <w:r w:rsidRPr="00F648A3">
              <w:rPr>
                <w:rFonts w:ascii="Times New Roman" w:hAnsi="Times New Roman" w:cs="Times New Roman"/>
              </w:rPr>
              <w:t xml:space="preserve">, kuriuos planuojama </w:t>
            </w:r>
            <w:r w:rsidR="004C7211" w:rsidRPr="00F648A3">
              <w:rPr>
                <w:rFonts w:ascii="Times New Roman" w:hAnsi="Times New Roman" w:cs="Times New Roman"/>
              </w:rPr>
              <w:t xml:space="preserve">sugeneruoti </w:t>
            </w:r>
            <w:r w:rsidRPr="00F648A3">
              <w:rPr>
                <w:rFonts w:ascii="Times New Roman" w:hAnsi="Times New Roman" w:cs="Times New Roman"/>
              </w:rPr>
              <w:t>renginyje)</w:t>
            </w:r>
            <w:r w:rsidR="004C7211" w:rsidRPr="00F648A3">
              <w:rPr>
                <w:rFonts w:ascii="Times New Roman" w:hAnsi="Times New Roman" w:cs="Times New Roman"/>
              </w:rPr>
              <w:t>;</w:t>
            </w:r>
          </w:p>
          <w:p w14:paraId="3DCB9BAA" w14:textId="102017A4" w:rsidR="00C428F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KPI contacts (įvedamas skaičius su siektinu</w:t>
            </w:r>
            <w:r w:rsidR="004C7211" w:rsidRPr="00F648A3">
              <w:rPr>
                <w:rFonts w:ascii="Times New Roman" w:hAnsi="Times New Roman" w:cs="Times New Roman"/>
              </w:rPr>
              <w:t xml:space="preserve"> kontaktų</w:t>
            </w:r>
            <w:r w:rsidRPr="00F648A3">
              <w:rPr>
                <w:rFonts w:ascii="Times New Roman" w:hAnsi="Times New Roman" w:cs="Times New Roman"/>
              </w:rPr>
              <w:t xml:space="preserve"> </w:t>
            </w:r>
            <w:r w:rsidR="004C7211" w:rsidRPr="00F648A3">
              <w:rPr>
                <w:rFonts w:ascii="Times New Roman" w:hAnsi="Times New Roman" w:cs="Times New Roman"/>
              </w:rPr>
              <w:t>(„C</w:t>
            </w:r>
            <w:r w:rsidRPr="00F648A3">
              <w:rPr>
                <w:rFonts w:ascii="Times New Roman" w:hAnsi="Times New Roman" w:cs="Times New Roman"/>
              </w:rPr>
              <w:t>ontacts</w:t>
            </w:r>
            <w:r w:rsidR="004C7211" w:rsidRPr="00F648A3">
              <w:rPr>
                <w:rFonts w:ascii="Times New Roman" w:hAnsi="Times New Roman" w:cs="Times New Roman"/>
              </w:rPr>
              <w:t>“)</w:t>
            </w:r>
            <w:r w:rsidRPr="00F648A3">
              <w:rPr>
                <w:rFonts w:ascii="Times New Roman" w:hAnsi="Times New Roman" w:cs="Times New Roman"/>
              </w:rPr>
              <w:t xml:space="preserve"> skaičiumi, kuriuos planuojama rasti renginyje)</w:t>
            </w:r>
            <w:r w:rsidR="004C7211" w:rsidRPr="00F648A3">
              <w:rPr>
                <w:rFonts w:ascii="Times New Roman" w:hAnsi="Times New Roman" w:cs="Times New Roman"/>
              </w:rPr>
              <w:t>;</w:t>
            </w:r>
          </w:p>
          <w:p w14:paraId="561E53EC" w14:textId="42127402" w:rsidR="004D65CD" w:rsidRPr="00F648A3" w:rsidRDefault="004D65CD"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Participation form</w:t>
            </w:r>
            <w:r w:rsidR="00FE1E93" w:rsidRPr="00F648A3">
              <w:rPr>
                <w:rFonts w:ascii="Times New Roman" w:hAnsi="Times New Roman" w:cs="Times New Roman"/>
              </w:rPr>
              <w:t>: dalyvavimo renginyje forma</w:t>
            </w:r>
            <w:r w:rsidRPr="00F648A3">
              <w:rPr>
                <w:rFonts w:ascii="Times New Roman" w:hAnsi="Times New Roman" w:cs="Times New Roman"/>
              </w:rPr>
              <w:t xml:space="preserve"> (</w:t>
            </w:r>
            <w:r w:rsidR="00126ADC" w:rsidRPr="00F648A3">
              <w:rPr>
                <w:rFonts w:ascii="Times New Roman" w:hAnsi="Times New Roman" w:cs="Times New Roman"/>
              </w:rPr>
              <w:t>galimybė rinktis daugiau nei vieną reikšmę</w:t>
            </w:r>
            <w:r w:rsidR="00FE1E93" w:rsidRPr="00F648A3">
              <w:rPr>
                <w:rFonts w:ascii="Times New Roman" w:hAnsi="Times New Roman" w:cs="Times New Roman"/>
              </w:rPr>
              <w:t xml:space="preserve"> iš </w:t>
            </w:r>
            <w:r w:rsidR="00092EC2" w:rsidRPr="00F648A3">
              <w:rPr>
                <w:rFonts w:ascii="Times New Roman" w:hAnsi="Times New Roman" w:cs="Times New Roman"/>
              </w:rPr>
              <w:t>sąrašo</w:t>
            </w:r>
            <w:r w:rsidRPr="00F648A3">
              <w:rPr>
                <w:rFonts w:ascii="Times New Roman" w:hAnsi="Times New Roman" w:cs="Times New Roman"/>
              </w:rPr>
              <w:t>):</w:t>
            </w:r>
          </w:p>
          <w:p w14:paraId="1D52F351" w14:textId="1F85DC39" w:rsidR="00AD260A" w:rsidRPr="00F648A3" w:rsidRDefault="004D65CD" w:rsidP="0039230F">
            <w:pPr>
              <w:pStyle w:val="ListParagraph"/>
              <w:numPr>
                <w:ilvl w:val="2"/>
                <w:numId w:val="3"/>
              </w:numPr>
              <w:ind w:left="677" w:firstLine="0"/>
              <w:jc w:val="both"/>
              <w:rPr>
                <w:rFonts w:ascii="Times New Roman" w:hAnsi="Times New Roman" w:cs="Times New Roman"/>
              </w:rPr>
            </w:pPr>
            <w:r w:rsidRPr="00F648A3">
              <w:rPr>
                <w:rFonts w:ascii="Times New Roman" w:hAnsi="Times New Roman" w:cs="Times New Roman"/>
              </w:rPr>
              <w:t>Delegates</w:t>
            </w:r>
            <w:r w:rsidR="00EF0255">
              <w:rPr>
                <w:rFonts w:ascii="Times New Roman" w:hAnsi="Times New Roman" w:cs="Times New Roman"/>
              </w:rPr>
              <w:t>;</w:t>
            </w:r>
          </w:p>
          <w:p w14:paraId="7A1A1F59" w14:textId="6D5E43F5" w:rsidR="002A51C0" w:rsidRPr="00F648A3" w:rsidRDefault="00C171F3"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Sponsor</w:t>
            </w:r>
            <w:r w:rsidR="00EF0255">
              <w:rPr>
                <w:rFonts w:ascii="Times New Roman" w:hAnsi="Times New Roman" w:cs="Times New Roman"/>
              </w:rPr>
              <w:t>;</w:t>
            </w:r>
          </w:p>
          <w:p w14:paraId="6A408435" w14:textId="54620943" w:rsidR="00C171F3" w:rsidRPr="00F648A3" w:rsidRDefault="00C171F3"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Organizer / IL event</w:t>
            </w:r>
            <w:r w:rsidR="00EF0255">
              <w:rPr>
                <w:rFonts w:ascii="Times New Roman" w:hAnsi="Times New Roman" w:cs="Times New Roman"/>
              </w:rPr>
              <w:t>;</w:t>
            </w:r>
          </w:p>
          <w:p w14:paraId="51801406" w14:textId="500A2189" w:rsidR="004D65CD" w:rsidRPr="00F648A3" w:rsidRDefault="004D65CD"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 xml:space="preserve">Speaker (jei taip, </w:t>
            </w:r>
            <w:r w:rsidR="72EFA5CE" w:rsidRPr="00F648A3">
              <w:rPr>
                <w:rFonts w:ascii="Times New Roman" w:hAnsi="Times New Roman" w:cs="Times New Roman"/>
              </w:rPr>
              <w:t xml:space="preserve">turi būti </w:t>
            </w:r>
            <w:r w:rsidRPr="00F648A3">
              <w:rPr>
                <w:rFonts w:ascii="Times New Roman" w:hAnsi="Times New Roman" w:cs="Times New Roman"/>
              </w:rPr>
              <w:t xml:space="preserve">atskiras laukas nurodyti </w:t>
            </w:r>
            <w:r w:rsidR="00187456" w:rsidRPr="00F648A3">
              <w:rPr>
                <w:rFonts w:ascii="Times New Roman" w:hAnsi="Times New Roman" w:cs="Times New Roman"/>
              </w:rPr>
              <w:t>asmenį</w:t>
            </w:r>
            <w:r w:rsidR="00AC4A1F" w:rsidRPr="00F648A3">
              <w:rPr>
                <w:rFonts w:ascii="Times New Roman" w:hAnsi="Times New Roman" w:cs="Times New Roman"/>
              </w:rPr>
              <w:t xml:space="preserve"> (type-in)</w:t>
            </w:r>
            <w:r w:rsidRPr="00F648A3">
              <w:rPr>
                <w:rFonts w:ascii="Times New Roman" w:hAnsi="Times New Roman" w:cs="Times New Roman"/>
              </w:rPr>
              <w:t>, kuris skaitys pranešimą)</w:t>
            </w:r>
            <w:r w:rsidR="00EF0255">
              <w:rPr>
                <w:rFonts w:ascii="Times New Roman" w:hAnsi="Times New Roman" w:cs="Times New Roman"/>
              </w:rPr>
              <w:t>;</w:t>
            </w:r>
          </w:p>
          <w:p w14:paraId="0DB46FF4" w14:textId="2FB56893" w:rsidR="004D65CD" w:rsidRPr="00F648A3" w:rsidRDefault="004D65CD"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Other</w:t>
            </w:r>
            <w:r w:rsidR="00EF0255">
              <w:rPr>
                <w:rFonts w:ascii="Times New Roman" w:hAnsi="Times New Roman" w:cs="Times New Roman"/>
              </w:rPr>
              <w:t>;</w:t>
            </w:r>
          </w:p>
          <w:p w14:paraId="169FE977" w14:textId="7C3C5F4D" w:rsidR="004D65CD" w:rsidRPr="00F648A3" w:rsidRDefault="004D65CD"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rPr>
              <w:t xml:space="preserve">Kiti </w:t>
            </w:r>
            <w:r w:rsidRPr="00F648A3">
              <w:rPr>
                <w:rFonts w:ascii="Times New Roman" w:hAnsi="Times New Roman" w:cs="Times New Roman"/>
                <w:color w:val="000000" w:themeColor="text1"/>
              </w:rPr>
              <w:t xml:space="preserve">pasirinkimai pagal </w:t>
            </w:r>
            <w:r w:rsidR="00380A55" w:rsidRPr="00F648A3">
              <w:rPr>
                <w:rFonts w:ascii="Times New Roman" w:hAnsi="Times New Roman" w:cs="Times New Roman"/>
                <w:color w:val="000000" w:themeColor="text1"/>
              </w:rPr>
              <w:t>Perkančio</w:t>
            </w:r>
            <w:r w:rsidRPr="00F648A3">
              <w:rPr>
                <w:rFonts w:ascii="Times New Roman" w:hAnsi="Times New Roman" w:cs="Times New Roman"/>
                <w:color w:val="000000" w:themeColor="text1"/>
              </w:rPr>
              <w:t>sios organizacijos poreikį.</w:t>
            </w:r>
          </w:p>
          <w:p w14:paraId="2DCF0413" w14:textId="3C3542C7" w:rsidR="007A7E96" w:rsidRPr="00F648A3" w:rsidRDefault="00200922" w:rsidP="0039230F">
            <w:pPr>
              <w:pStyle w:val="ListParagraph"/>
              <w:numPr>
                <w:ilvl w:val="1"/>
                <w:numId w:val="3"/>
              </w:numPr>
              <w:jc w:val="both"/>
              <w:rPr>
                <w:rFonts w:ascii="Times New Roman" w:hAnsi="Times New Roman" w:cs="Times New Roman"/>
              </w:rPr>
            </w:pPr>
            <w:r w:rsidRPr="00F648A3">
              <w:rPr>
                <w:rFonts w:ascii="Times New Roman" w:hAnsi="Times New Roman" w:cs="Times New Roman"/>
              </w:rPr>
              <w:t>Source of finance</w:t>
            </w:r>
            <w:r w:rsidR="00092EC2" w:rsidRPr="00F648A3">
              <w:rPr>
                <w:rFonts w:ascii="Times New Roman" w:hAnsi="Times New Roman" w:cs="Times New Roman"/>
              </w:rPr>
              <w:t>: finansavimo šaltinis</w:t>
            </w:r>
            <w:r w:rsidRPr="00F648A3">
              <w:rPr>
                <w:rFonts w:ascii="Times New Roman" w:hAnsi="Times New Roman" w:cs="Times New Roman"/>
              </w:rPr>
              <w:t xml:space="preserve"> (drop-down list):</w:t>
            </w:r>
          </w:p>
          <w:p w14:paraId="58C5F0A2" w14:textId="5D79A724" w:rsidR="00200922" w:rsidRPr="00F648A3" w:rsidRDefault="008B12E5"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ESF</w:t>
            </w:r>
            <w:r w:rsidR="00EF0255">
              <w:rPr>
                <w:rFonts w:ascii="Times New Roman" w:hAnsi="Times New Roman" w:cs="Times New Roman"/>
              </w:rPr>
              <w:t>;</w:t>
            </w:r>
          </w:p>
          <w:p w14:paraId="1B77B819" w14:textId="1F0E04D2" w:rsidR="008B12E5" w:rsidRPr="00F648A3" w:rsidRDefault="008B12E5"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EIMIN</w:t>
            </w:r>
            <w:r w:rsidR="00EF0255">
              <w:rPr>
                <w:rFonts w:ascii="Times New Roman" w:hAnsi="Times New Roman" w:cs="Times New Roman"/>
              </w:rPr>
              <w:t>;</w:t>
            </w:r>
          </w:p>
          <w:p w14:paraId="6F38D671" w14:textId="77DB9F9D" w:rsidR="00AD41D3" w:rsidRPr="00F648A3" w:rsidRDefault="0092279C"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Both</w:t>
            </w:r>
            <w:r w:rsidR="00EF0255">
              <w:rPr>
                <w:rFonts w:ascii="Times New Roman" w:hAnsi="Times New Roman" w:cs="Times New Roman"/>
              </w:rPr>
              <w:t>;</w:t>
            </w:r>
          </w:p>
          <w:p w14:paraId="2E0E60E3" w14:textId="40E7DDFC" w:rsidR="008B12E5" w:rsidRDefault="008B12E5" w:rsidP="0039230F">
            <w:pPr>
              <w:pStyle w:val="ListParagraph"/>
              <w:numPr>
                <w:ilvl w:val="2"/>
                <w:numId w:val="3"/>
              </w:numPr>
              <w:jc w:val="both"/>
              <w:rPr>
                <w:rFonts w:ascii="Times New Roman" w:hAnsi="Times New Roman" w:cs="Times New Roman"/>
              </w:rPr>
            </w:pPr>
            <w:r w:rsidRPr="00F648A3">
              <w:rPr>
                <w:rFonts w:ascii="Times New Roman" w:hAnsi="Times New Roman" w:cs="Times New Roman"/>
              </w:rPr>
              <w:t>Other</w:t>
            </w:r>
            <w:r w:rsidR="00EF0255">
              <w:rPr>
                <w:rFonts w:ascii="Times New Roman" w:hAnsi="Times New Roman" w:cs="Times New Roman"/>
              </w:rPr>
              <w:t>;</w:t>
            </w:r>
          </w:p>
          <w:p w14:paraId="1A3BDA06" w14:textId="60274413" w:rsidR="00EF0255" w:rsidRPr="00F648A3" w:rsidRDefault="00EF0255" w:rsidP="0039230F">
            <w:pPr>
              <w:pStyle w:val="ListParagraph"/>
              <w:numPr>
                <w:ilvl w:val="2"/>
                <w:numId w:val="3"/>
              </w:numPr>
              <w:jc w:val="both"/>
              <w:rPr>
                <w:rFonts w:ascii="Times New Roman" w:hAnsi="Times New Roman" w:cs="Times New Roman"/>
              </w:rPr>
            </w:pPr>
            <w:r>
              <w:rPr>
                <w:rFonts w:ascii="Times New Roman" w:hAnsi="Times New Roman" w:cs="Times New Roman"/>
              </w:rPr>
              <w:t>Kiti pasirinkimai pagal Perkančiosios organizacijos poreikį.</w:t>
            </w:r>
          </w:p>
          <w:p w14:paraId="21E6AA81" w14:textId="141149F1" w:rsidR="004D65CD" w:rsidRPr="00F648A3" w:rsidRDefault="004D65CD" w:rsidP="0039230F">
            <w:pPr>
              <w:pStyle w:val="ListParagraph"/>
              <w:numPr>
                <w:ilvl w:val="1"/>
                <w:numId w:val="3"/>
              </w:numPr>
              <w:jc w:val="both"/>
              <w:rPr>
                <w:rFonts w:asciiTheme="minorHAnsi" w:eastAsiaTheme="minorEastAsia" w:hAnsiTheme="minorHAnsi"/>
              </w:rPr>
            </w:pPr>
            <w:r w:rsidRPr="00F648A3">
              <w:rPr>
                <w:rFonts w:ascii="Times New Roman" w:hAnsi="Times New Roman" w:cs="Times New Roman"/>
                <w:color w:val="000000" w:themeColor="text1"/>
              </w:rPr>
              <w:t xml:space="preserve">Files: galimybė </w:t>
            </w:r>
            <w:r w:rsidRPr="00F648A3">
              <w:rPr>
                <w:rFonts w:ascii="Times New Roman" w:hAnsi="Times New Roman" w:cs="Times New Roman"/>
              </w:rPr>
              <w:t>prisegti su renginiu susijusius failus (ppt, pdf, xls</w:t>
            </w:r>
            <w:r w:rsidR="00F53272" w:rsidRPr="00F648A3">
              <w:rPr>
                <w:rFonts w:ascii="Times New Roman" w:hAnsi="Times New Roman" w:cs="Times New Roman"/>
              </w:rPr>
              <w:t xml:space="preserve"> / xlsx</w:t>
            </w:r>
            <w:r w:rsidRPr="00F648A3">
              <w:rPr>
                <w:rFonts w:ascii="Times New Roman" w:hAnsi="Times New Roman" w:cs="Times New Roman"/>
              </w:rPr>
              <w:t>, doc ir kitais formatais)</w:t>
            </w:r>
            <w:r w:rsidR="08E3DA3F" w:rsidRPr="00F648A3">
              <w:rPr>
                <w:rFonts w:ascii="Times New Roman" w:hAnsi="Times New Roman" w:cs="Times New Roman"/>
              </w:rPr>
              <w:t xml:space="preserve"> ir įterpti nuorodas į Perkančiosios organizacijos naudojamą debesinę failų saugyklą</w:t>
            </w:r>
            <w:r w:rsidRPr="00F648A3">
              <w:rPr>
                <w:rFonts w:ascii="Times New Roman" w:hAnsi="Times New Roman" w:cs="Times New Roman"/>
              </w:rPr>
              <w:t>.</w:t>
            </w:r>
          </w:p>
          <w:p w14:paraId="4E76D669" w14:textId="77777777" w:rsidR="00C428FD" w:rsidRPr="00F648A3" w:rsidRDefault="00C428FD" w:rsidP="00C428FD">
            <w:pPr>
              <w:jc w:val="both"/>
              <w:rPr>
                <w:rFonts w:ascii="Times New Roman" w:hAnsi="Times New Roman" w:cs="Times New Roman"/>
              </w:rPr>
            </w:pPr>
          </w:p>
          <w:p w14:paraId="1930CE88" w14:textId="0386E24C" w:rsidR="00813178" w:rsidRPr="00F648A3" w:rsidRDefault="00813178" w:rsidP="0039230F">
            <w:pPr>
              <w:pStyle w:val="ListParagraph"/>
              <w:numPr>
                <w:ilvl w:val="0"/>
                <w:numId w:val="3"/>
              </w:numPr>
              <w:jc w:val="both"/>
              <w:rPr>
                <w:rFonts w:ascii="Times New Roman" w:hAnsi="Times New Roman" w:cs="Times New Roman"/>
                <w:color w:val="000000"/>
              </w:rPr>
            </w:pPr>
            <w:r w:rsidRPr="00F648A3">
              <w:rPr>
                <w:rFonts w:ascii="Times New Roman" w:hAnsi="Times New Roman" w:cs="Times New Roman"/>
                <w:color w:val="000000"/>
              </w:rPr>
              <w:t>Po to, kai Sistemos vartotojas(-ai)</w:t>
            </w:r>
            <w:r w:rsidR="00824BD2" w:rsidRPr="00F648A3">
              <w:rPr>
                <w:rFonts w:ascii="Times New Roman" w:hAnsi="Times New Roman" w:cs="Times New Roman"/>
                <w:color w:val="000000"/>
              </w:rPr>
              <w:t>, nurodyti Renginio kortelės laukelyje „</w:t>
            </w:r>
            <w:r w:rsidR="00824BD2" w:rsidRPr="00F648A3">
              <w:rPr>
                <w:rFonts w:ascii="Times New Roman" w:hAnsi="Times New Roman" w:cs="Times New Roman"/>
              </w:rPr>
              <w:t>IL participant</w:t>
            </w:r>
            <w:r w:rsidR="00CA1562">
              <w:rPr>
                <w:rFonts w:ascii="Times New Roman" w:hAnsi="Times New Roman" w:cs="Times New Roman"/>
              </w:rPr>
              <w:t>(</w:t>
            </w:r>
            <w:r w:rsidR="00824BD2" w:rsidRPr="00F648A3">
              <w:rPr>
                <w:rFonts w:ascii="Times New Roman" w:hAnsi="Times New Roman" w:cs="Times New Roman"/>
              </w:rPr>
              <w:t>s</w:t>
            </w:r>
            <w:r w:rsidR="00CA1562">
              <w:rPr>
                <w:rFonts w:ascii="Times New Roman" w:hAnsi="Times New Roman" w:cs="Times New Roman"/>
              </w:rPr>
              <w:t>)</w:t>
            </w:r>
            <w:r w:rsidR="00824BD2" w:rsidRPr="00F648A3">
              <w:rPr>
                <w:rFonts w:ascii="Times New Roman" w:hAnsi="Times New Roman" w:cs="Times New Roman"/>
              </w:rPr>
              <w:t>“</w:t>
            </w:r>
            <w:r w:rsidR="0039771B" w:rsidRPr="00F648A3">
              <w:rPr>
                <w:rFonts w:ascii="Times New Roman" w:hAnsi="Times New Roman" w:cs="Times New Roman"/>
              </w:rPr>
              <w:t xml:space="preserve"> sudalyvauja renginyje, per 1 dien</w:t>
            </w:r>
            <w:r w:rsidR="0099098C" w:rsidRPr="00F648A3">
              <w:rPr>
                <w:rFonts w:ascii="Times New Roman" w:hAnsi="Times New Roman" w:cs="Times New Roman"/>
              </w:rPr>
              <w:t>ą</w:t>
            </w:r>
            <w:r w:rsidR="0039771B" w:rsidRPr="00F648A3">
              <w:rPr>
                <w:rFonts w:ascii="Times New Roman" w:hAnsi="Times New Roman" w:cs="Times New Roman"/>
              </w:rPr>
              <w:t xml:space="preserve"> nuo renginio pabaigos („End date“)</w:t>
            </w:r>
            <w:r w:rsidR="0099098C" w:rsidRPr="00F648A3">
              <w:rPr>
                <w:rFonts w:ascii="Times New Roman" w:hAnsi="Times New Roman" w:cs="Times New Roman"/>
              </w:rPr>
              <w:t xml:space="preserve"> turi gauti automatin</w:t>
            </w:r>
            <w:r w:rsidR="006F6E8F" w:rsidRPr="00F648A3">
              <w:rPr>
                <w:rFonts w:ascii="Times New Roman" w:hAnsi="Times New Roman" w:cs="Times New Roman"/>
              </w:rPr>
              <w:t>ę užduotį</w:t>
            </w:r>
            <w:r w:rsidR="0099098C" w:rsidRPr="00F648A3">
              <w:rPr>
                <w:rFonts w:ascii="Times New Roman" w:hAnsi="Times New Roman" w:cs="Times New Roman"/>
              </w:rPr>
              <w:t xml:space="preserve"> su prašymu įvertinti dalyvavimo renginyje </w:t>
            </w:r>
            <w:r w:rsidR="006F6E8F" w:rsidRPr="00F648A3">
              <w:rPr>
                <w:rFonts w:ascii="Times New Roman" w:hAnsi="Times New Roman" w:cs="Times New Roman"/>
              </w:rPr>
              <w:t xml:space="preserve">kokybę. Automatinės užduoties įgyvendinimo </w:t>
            </w:r>
            <w:r w:rsidR="007500F0" w:rsidRPr="00F648A3">
              <w:rPr>
                <w:rFonts w:ascii="Times New Roman" w:hAnsi="Times New Roman" w:cs="Times New Roman"/>
              </w:rPr>
              <w:t>terminas</w:t>
            </w:r>
            <w:r w:rsidR="006F6E8F" w:rsidRPr="00F648A3">
              <w:rPr>
                <w:rFonts w:ascii="Times New Roman" w:hAnsi="Times New Roman" w:cs="Times New Roman"/>
              </w:rPr>
              <w:t xml:space="preserve"> turi būti numatyta</w:t>
            </w:r>
            <w:r w:rsidR="007500F0" w:rsidRPr="00F648A3">
              <w:rPr>
                <w:rFonts w:ascii="Times New Roman" w:hAnsi="Times New Roman" w:cs="Times New Roman"/>
              </w:rPr>
              <w:t>s</w:t>
            </w:r>
            <w:r w:rsidR="006F6E8F" w:rsidRPr="00F648A3">
              <w:rPr>
                <w:rFonts w:ascii="Times New Roman" w:hAnsi="Times New Roman" w:cs="Times New Roman"/>
              </w:rPr>
              <w:t xml:space="preserve"> po 14 dienų nuo užduoties sugeneravimo</w:t>
            </w:r>
            <w:r w:rsidR="00CA1562">
              <w:rPr>
                <w:rFonts w:ascii="Times New Roman" w:hAnsi="Times New Roman" w:cs="Times New Roman"/>
              </w:rPr>
              <w:t xml:space="preserve"> datos</w:t>
            </w:r>
            <w:r w:rsidR="006F6E8F" w:rsidRPr="00F648A3">
              <w:rPr>
                <w:rFonts w:ascii="Times New Roman" w:hAnsi="Times New Roman" w:cs="Times New Roman"/>
              </w:rPr>
              <w:t>.</w:t>
            </w:r>
          </w:p>
          <w:p w14:paraId="619323D2" w14:textId="5A6A27D0" w:rsidR="00C84DDD" w:rsidRPr="00F648A3" w:rsidRDefault="00C84DDD" w:rsidP="0039230F">
            <w:pPr>
              <w:pStyle w:val="ListParagraph"/>
              <w:numPr>
                <w:ilvl w:val="0"/>
                <w:numId w:val="3"/>
              </w:numPr>
              <w:jc w:val="both"/>
              <w:rPr>
                <w:rFonts w:ascii="Times New Roman" w:hAnsi="Times New Roman" w:cs="Times New Roman"/>
                <w:color w:val="000000"/>
              </w:rPr>
            </w:pPr>
            <w:r w:rsidRPr="00F648A3">
              <w:rPr>
                <w:rFonts w:ascii="Times New Roman" w:hAnsi="Times New Roman" w:cs="Times New Roman"/>
                <w:color w:val="000000"/>
              </w:rPr>
              <w:t>Sistemos vartotojai, dalyvavę renginyje („IL participants“)</w:t>
            </w:r>
            <w:r w:rsidR="00CA1562">
              <w:rPr>
                <w:rFonts w:ascii="Times New Roman" w:hAnsi="Times New Roman" w:cs="Times New Roman"/>
                <w:color w:val="000000"/>
              </w:rPr>
              <w:t>,</w:t>
            </w:r>
            <w:r w:rsidRPr="00F648A3">
              <w:rPr>
                <w:rFonts w:ascii="Times New Roman" w:hAnsi="Times New Roman" w:cs="Times New Roman"/>
                <w:color w:val="000000"/>
              </w:rPr>
              <w:t xml:space="preserve"> renginio vertinimo formą turi pildyti Sistemos aplinkoje pagal Perkančiosios organizacijos nustatytą Renginio vertinimo formą (detalizuojama žemiau punkte Nr. 5).</w:t>
            </w:r>
          </w:p>
          <w:p w14:paraId="0C713C64" w14:textId="28484598" w:rsidR="00C84DDD" w:rsidRPr="00F648A3" w:rsidRDefault="00C84DDD" w:rsidP="0039230F">
            <w:pPr>
              <w:pStyle w:val="ListParagraph"/>
              <w:numPr>
                <w:ilvl w:val="0"/>
                <w:numId w:val="3"/>
              </w:numPr>
              <w:jc w:val="both"/>
              <w:rPr>
                <w:rFonts w:ascii="Times New Roman" w:hAnsi="Times New Roman" w:cs="Times New Roman"/>
                <w:color w:val="000000"/>
              </w:rPr>
            </w:pPr>
            <w:r w:rsidRPr="00F648A3">
              <w:rPr>
                <w:rFonts w:ascii="Times New Roman" w:hAnsi="Times New Roman" w:cs="Times New Roman"/>
                <w:color w:val="000000"/>
              </w:rPr>
              <w:t>Renginio vertinimo forma turi turėti sąsajas su konkrečia „</w:t>
            </w:r>
            <w:r w:rsidR="00692860">
              <w:rPr>
                <w:rFonts w:ascii="Times New Roman" w:hAnsi="Times New Roman" w:cs="Times New Roman"/>
                <w:color w:val="000000"/>
              </w:rPr>
              <w:t>Campaign</w:t>
            </w:r>
            <w:r w:rsidRPr="00F648A3">
              <w:rPr>
                <w:rFonts w:ascii="Times New Roman" w:hAnsi="Times New Roman" w:cs="Times New Roman"/>
                <w:color w:val="000000"/>
              </w:rPr>
              <w:t>“ kortele (vertinamu renginiu)</w:t>
            </w:r>
            <w:r w:rsidR="00CD7FB3" w:rsidRPr="00F648A3">
              <w:rPr>
                <w:rFonts w:ascii="Times New Roman" w:hAnsi="Times New Roman" w:cs="Times New Roman"/>
                <w:color w:val="000000"/>
              </w:rPr>
              <w:t>.</w:t>
            </w:r>
          </w:p>
          <w:p w14:paraId="0C2A1D18" w14:textId="3ED56605" w:rsidR="004D65CD" w:rsidRPr="00F648A3" w:rsidRDefault="00CD7FB3" w:rsidP="0039230F">
            <w:pPr>
              <w:pStyle w:val="ListParagraph"/>
              <w:numPr>
                <w:ilvl w:val="0"/>
                <w:numId w:val="3"/>
              </w:numPr>
              <w:jc w:val="both"/>
              <w:rPr>
                <w:rFonts w:ascii="Times New Roman" w:hAnsi="Times New Roman" w:cs="Times New Roman"/>
                <w:color w:val="000000"/>
              </w:rPr>
            </w:pPr>
            <w:r w:rsidRPr="00F648A3">
              <w:rPr>
                <w:rFonts w:ascii="Times New Roman" w:hAnsi="Times New Roman" w:cs="Times New Roman"/>
                <w:color w:val="000000" w:themeColor="text1"/>
              </w:rPr>
              <w:t>Event evaluation form (renginio vertinimo forma):</w:t>
            </w:r>
          </w:p>
          <w:p w14:paraId="73028CFF" w14:textId="1FB6A74E" w:rsidR="004D65CD" w:rsidRPr="00F648A3" w:rsidRDefault="00972E73"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Target audience: </w:t>
            </w:r>
            <w:r w:rsidR="004D65CD" w:rsidRPr="00F648A3">
              <w:rPr>
                <w:rFonts w:ascii="Times New Roman" w:hAnsi="Times New Roman" w:cs="Times New Roman"/>
                <w:color w:val="000000" w:themeColor="text1"/>
              </w:rPr>
              <w:t>Auditorijos tikslingumas (</w:t>
            </w:r>
            <w:r w:rsidR="00955474" w:rsidRPr="00F648A3">
              <w:rPr>
                <w:rFonts w:ascii="Times New Roman" w:hAnsi="Times New Roman" w:cs="Times New Roman"/>
                <w:color w:val="000000" w:themeColor="text1"/>
              </w:rPr>
              <w:t xml:space="preserve">vertinimas pagal Likerto skalę </w:t>
            </w:r>
            <w:r w:rsidR="004D65CD" w:rsidRPr="00F648A3">
              <w:rPr>
                <w:rFonts w:ascii="Times New Roman" w:hAnsi="Times New Roman" w:cs="Times New Roman"/>
                <w:color w:val="000000" w:themeColor="text1"/>
              </w:rPr>
              <w:t>balais nuo 1 iki 5);</w:t>
            </w:r>
          </w:p>
          <w:p w14:paraId="4BA71DFC" w14:textId="43D56B92" w:rsidR="004D65CD" w:rsidRPr="00F648A3" w:rsidRDefault="004D65CD"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Networking</w:t>
            </w:r>
            <w:r w:rsidR="00972E73" w:rsidRPr="00F648A3">
              <w:rPr>
                <w:rFonts w:ascii="Times New Roman" w:hAnsi="Times New Roman" w:cs="Times New Roman"/>
                <w:color w:val="000000" w:themeColor="text1"/>
              </w:rPr>
              <w:t xml:space="preserve"> opportunities: </w:t>
            </w:r>
            <w:r w:rsidR="00740493" w:rsidRPr="00F648A3">
              <w:rPr>
                <w:rFonts w:ascii="Times New Roman" w:hAnsi="Times New Roman" w:cs="Times New Roman"/>
                <w:color w:val="000000" w:themeColor="text1"/>
              </w:rPr>
              <w:t>kontaktų mezgimo</w:t>
            </w:r>
            <w:r w:rsidRPr="00F648A3">
              <w:rPr>
                <w:rFonts w:ascii="Times New Roman" w:hAnsi="Times New Roman" w:cs="Times New Roman"/>
                <w:color w:val="000000" w:themeColor="text1"/>
              </w:rPr>
              <w:t xml:space="preserve"> galimybės (</w:t>
            </w:r>
            <w:r w:rsidR="006412E2" w:rsidRPr="00F648A3">
              <w:rPr>
                <w:rFonts w:ascii="Times New Roman" w:hAnsi="Times New Roman" w:cs="Times New Roman"/>
                <w:color w:val="000000" w:themeColor="text1"/>
              </w:rPr>
              <w:t xml:space="preserve">vertinimas pagal Likerto skalę </w:t>
            </w:r>
            <w:r w:rsidRPr="00F648A3">
              <w:rPr>
                <w:rFonts w:ascii="Times New Roman" w:hAnsi="Times New Roman" w:cs="Times New Roman"/>
                <w:color w:val="000000" w:themeColor="text1"/>
              </w:rPr>
              <w:t>balais nuo 1 iki 5);</w:t>
            </w:r>
          </w:p>
          <w:p w14:paraId="23D1FDCA" w14:textId="40B9551F" w:rsidR="002D2AA3" w:rsidRPr="00F648A3" w:rsidRDefault="00353868"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The best part about the event</w:t>
            </w:r>
            <w:r w:rsidR="00740493" w:rsidRPr="00F648A3">
              <w:rPr>
                <w:rFonts w:ascii="Times New Roman" w:hAnsi="Times New Roman" w:cs="Times New Roman"/>
                <w:color w:val="000000" w:themeColor="text1"/>
              </w:rPr>
              <w:t>: l</w:t>
            </w:r>
            <w:r w:rsidR="004D65CD" w:rsidRPr="00F648A3">
              <w:rPr>
                <w:rFonts w:ascii="Times New Roman" w:hAnsi="Times New Roman" w:cs="Times New Roman"/>
                <w:color w:val="000000" w:themeColor="text1"/>
              </w:rPr>
              <w:t>abiausiai renginyje patiko</w:t>
            </w:r>
            <w:r w:rsidR="00EE3B1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galimybė rinktis iš sąrašo daugiau nei vieną variantą: </w:t>
            </w:r>
          </w:p>
          <w:p w14:paraId="0DB20785" w14:textId="775B61A2" w:rsidR="002D2AA3" w:rsidRPr="00F648A3" w:rsidRDefault="002D2AA3"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Speakers</w:t>
            </w:r>
            <w:r w:rsidR="008E4C11">
              <w:rPr>
                <w:rFonts w:ascii="Times New Roman" w:hAnsi="Times New Roman" w:cs="Times New Roman"/>
                <w:color w:val="000000" w:themeColor="text1"/>
              </w:rPr>
              <w:t>;</w:t>
            </w:r>
          </w:p>
          <w:p w14:paraId="0AB2B730" w14:textId="07BD8C13" w:rsidR="002D2AA3" w:rsidRPr="00F648A3" w:rsidRDefault="002D2AA3"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Meetings</w:t>
            </w:r>
            <w:r w:rsidR="008E4C11">
              <w:rPr>
                <w:rFonts w:ascii="Times New Roman" w:hAnsi="Times New Roman" w:cs="Times New Roman"/>
                <w:color w:val="000000" w:themeColor="text1"/>
              </w:rPr>
              <w:t>;</w:t>
            </w:r>
          </w:p>
          <w:p w14:paraId="3B4C000E" w14:textId="0DB37113" w:rsidR="002D2AA3" w:rsidRPr="00F648A3" w:rsidRDefault="002D2AA3"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lastRenderedPageBreak/>
              <w:t>Networking opportunities</w:t>
            </w:r>
            <w:r w:rsidR="008E4C11">
              <w:rPr>
                <w:rFonts w:ascii="Times New Roman" w:hAnsi="Times New Roman" w:cs="Times New Roman"/>
                <w:color w:val="000000" w:themeColor="text1"/>
              </w:rPr>
              <w:t>;</w:t>
            </w:r>
          </w:p>
          <w:p w14:paraId="760677ED" w14:textId="380593E9" w:rsidR="001D3CED" w:rsidRPr="00F648A3" w:rsidRDefault="001D3CED"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Other</w:t>
            </w:r>
            <w:r w:rsidR="008E4C11">
              <w:rPr>
                <w:rFonts w:ascii="Times New Roman" w:hAnsi="Times New Roman" w:cs="Times New Roman"/>
                <w:color w:val="000000" w:themeColor="text1"/>
              </w:rPr>
              <w:t>;</w:t>
            </w:r>
          </w:p>
          <w:p w14:paraId="5FDBBF91" w14:textId="2476E23C" w:rsidR="004D65CD" w:rsidRPr="00F648A3" w:rsidRDefault="001D3CED"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Kiti pasirinkimai pagal Perkančiosios organizacijos poreikį</w:t>
            </w:r>
            <w:r w:rsidR="004D65CD" w:rsidRPr="00F648A3">
              <w:rPr>
                <w:rFonts w:ascii="Times New Roman" w:hAnsi="Times New Roman" w:cs="Times New Roman"/>
                <w:color w:val="000000" w:themeColor="text1"/>
              </w:rPr>
              <w:t>;</w:t>
            </w:r>
          </w:p>
          <w:p w14:paraId="1C73D877" w14:textId="16D0168C" w:rsidR="00EC79C1" w:rsidRPr="00F648A3" w:rsidRDefault="00EC79C1"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Would you recommend </w:t>
            </w:r>
            <w:r w:rsidR="002F62FD" w:rsidRPr="00F648A3">
              <w:rPr>
                <w:rFonts w:ascii="Times New Roman" w:hAnsi="Times New Roman" w:cs="Times New Roman"/>
                <w:color w:val="000000" w:themeColor="text1"/>
              </w:rPr>
              <w:t>attending this</w:t>
            </w:r>
            <w:r w:rsidRPr="00F648A3">
              <w:rPr>
                <w:rFonts w:ascii="Times New Roman" w:hAnsi="Times New Roman" w:cs="Times New Roman"/>
                <w:color w:val="000000" w:themeColor="text1"/>
              </w:rPr>
              <w:t xml:space="preserve"> event next year?: vertinama, ar verta dalyvauti šio</w:t>
            </w:r>
            <w:r w:rsidR="00EE3B1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organizatoriaus renginyje</w:t>
            </w:r>
            <w:r w:rsidR="002F62FD"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kitais metais</w:t>
            </w:r>
            <w:r w:rsidRPr="00F648A3">
              <w:rPr>
                <w:rFonts w:ascii="Times New Roman" w:hAnsi="Times New Roman" w:cs="Times New Roman"/>
                <w:color w:val="000000" w:themeColor="text1"/>
              </w:rPr>
              <w:t>:</w:t>
            </w:r>
          </w:p>
          <w:p w14:paraId="58E8587C" w14:textId="4908195A" w:rsidR="00EC79C1" w:rsidRPr="00F648A3" w:rsidRDefault="00EC79C1"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Yes</w:t>
            </w:r>
            <w:r w:rsidR="008E4C11">
              <w:rPr>
                <w:rFonts w:ascii="Times New Roman" w:hAnsi="Times New Roman" w:cs="Times New Roman"/>
                <w:color w:val="000000" w:themeColor="text1"/>
              </w:rPr>
              <w:t>;</w:t>
            </w:r>
          </w:p>
          <w:p w14:paraId="429A7197" w14:textId="56C16504" w:rsidR="00EC79C1" w:rsidRPr="00F648A3" w:rsidRDefault="00EC79C1"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No</w:t>
            </w:r>
            <w:r w:rsidR="008E4C11">
              <w:rPr>
                <w:rFonts w:ascii="Times New Roman" w:hAnsi="Times New Roman" w:cs="Times New Roman"/>
                <w:color w:val="000000" w:themeColor="text1"/>
              </w:rPr>
              <w:t>;</w:t>
            </w:r>
          </w:p>
          <w:p w14:paraId="6B9CC84A" w14:textId="544D23B1" w:rsidR="00EC79C1" w:rsidRPr="00F648A3" w:rsidRDefault="00EC79C1"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Maybe</w:t>
            </w:r>
            <w:r w:rsidR="008E4C11">
              <w:rPr>
                <w:rFonts w:ascii="Times New Roman" w:hAnsi="Times New Roman" w:cs="Times New Roman"/>
                <w:color w:val="000000" w:themeColor="text1"/>
              </w:rPr>
              <w:t>;</w:t>
            </w:r>
          </w:p>
          <w:p w14:paraId="7043E264" w14:textId="7FD1E2F2" w:rsidR="004D65CD" w:rsidRPr="00F648A3" w:rsidRDefault="00880394" w:rsidP="0039230F">
            <w:pPr>
              <w:pStyle w:val="ListParagraph"/>
              <w:numPr>
                <w:ilvl w:val="2"/>
                <w:numId w:val="3"/>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Explanation: </w:t>
            </w:r>
            <w:r w:rsidR="00E965DD" w:rsidRPr="00F648A3">
              <w:rPr>
                <w:rFonts w:ascii="Times New Roman" w:hAnsi="Times New Roman" w:cs="Times New Roman"/>
                <w:color w:val="000000" w:themeColor="text1"/>
              </w:rPr>
              <w:t>pagrindžiamas pasirinkimas, įrašant tekstą (type-in)</w:t>
            </w:r>
            <w:r w:rsidR="004D65CD" w:rsidRPr="00F648A3">
              <w:rPr>
                <w:rFonts w:ascii="Times New Roman" w:hAnsi="Times New Roman" w:cs="Times New Roman"/>
                <w:color w:val="000000" w:themeColor="text1"/>
              </w:rPr>
              <w:t>.</w:t>
            </w:r>
          </w:p>
          <w:p w14:paraId="40426564" w14:textId="5F79C639" w:rsidR="004D65CD" w:rsidRPr="00F648A3" w:rsidRDefault="00E965DD"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 xml:space="preserve">Overall </w:t>
            </w:r>
            <w:r w:rsidR="00FB6E9C" w:rsidRPr="00F648A3">
              <w:rPr>
                <w:rFonts w:ascii="Times New Roman" w:hAnsi="Times New Roman" w:cs="Times New Roman"/>
                <w:color w:val="000000" w:themeColor="text1"/>
              </w:rPr>
              <w:t>evaluation: b</w:t>
            </w:r>
            <w:r w:rsidR="004D65CD" w:rsidRPr="00F648A3">
              <w:rPr>
                <w:rFonts w:ascii="Times New Roman" w:hAnsi="Times New Roman" w:cs="Times New Roman"/>
                <w:color w:val="000000" w:themeColor="text1"/>
              </w:rPr>
              <w:t>endras renginio vertinimas lyginant su kitais to paties sektoriaus renginiais (</w:t>
            </w:r>
            <w:r w:rsidR="00FB6E9C" w:rsidRPr="00F648A3">
              <w:rPr>
                <w:rFonts w:ascii="Times New Roman" w:hAnsi="Times New Roman" w:cs="Times New Roman"/>
                <w:color w:val="000000" w:themeColor="text1"/>
              </w:rPr>
              <w:t xml:space="preserve">vertinimas pagal Likerto skalę </w:t>
            </w:r>
            <w:r w:rsidR="004D65CD" w:rsidRPr="00F648A3">
              <w:rPr>
                <w:rFonts w:ascii="Times New Roman" w:hAnsi="Times New Roman" w:cs="Times New Roman"/>
                <w:color w:val="000000" w:themeColor="text1"/>
              </w:rPr>
              <w:t>balais nuo 1 iki 5);</w:t>
            </w:r>
          </w:p>
          <w:p w14:paraId="70243105" w14:textId="255258E5" w:rsidR="004D65CD" w:rsidRPr="00F648A3" w:rsidRDefault="00DF746F"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Form of participation: d</w:t>
            </w:r>
            <w:r w:rsidR="004D65CD" w:rsidRPr="00F648A3">
              <w:rPr>
                <w:rFonts w:ascii="Times New Roman" w:hAnsi="Times New Roman" w:cs="Times New Roman"/>
                <w:color w:val="000000" w:themeColor="text1"/>
              </w:rPr>
              <w:t>alyvavimo formos tinkamum</w:t>
            </w:r>
            <w:r w:rsidRPr="00F648A3">
              <w:rPr>
                <w:rFonts w:ascii="Times New Roman" w:hAnsi="Times New Roman" w:cs="Times New Roman"/>
                <w:color w:val="000000" w:themeColor="text1"/>
              </w:rPr>
              <w:t>o vertinimas</w:t>
            </w:r>
            <w:r w:rsidR="004D65CD" w:rsidRPr="00F648A3">
              <w:rPr>
                <w:rFonts w:ascii="Times New Roman" w:hAnsi="Times New Roman" w:cs="Times New Roman"/>
                <w:color w:val="000000" w:themeColor="text1"/>
              </w:rPr>
              <w:t xml:space="preserve"> (</w:t>
            </w:r>
            <w:r w:rsidRPr="00F648A3">
              <w:rPr>
                <w:rFonts w:ascii="Times New Roman" w:hAnsi="Times New Roman" w:cs="Times New Roman"/>
                <w:color w:val="000000" w:themeColor="text1"/>
              </w:rPr>
              <w:t xml:space="preserve">pateikiamas komentaras </w:t>
            </w:r>
            <w:r w:rsidR="001F629D" w:rsidRPr="00F648A3">
              <w:rPr>
                <w:rFonts w:ascii="Times New Roman" w:hAnsi="Times New Roman" w:cs="Times New Roman"/>
                <w:color w:val="000000" w:themeColor="text1"/>
              </w:rPr>
              <w:t>įrašant tekstą (type-in</w:t>
            </w:r>
            <w:r w:rsidR="004D65CD" w:rsidRPr="00F648A3">
              <w:rPr>
                <w:rFonts w:ascii="Times New Roman" w:hAnsi="Times New Roman" w:cs="Times New Roman"/>
                <w:color w:val="000000" w:themeColor="text1"/>
              </w:rPr>
              <w:t>);</w:t>
            </w:r>
          </w:p>
          <w:p w14:paraId="71BD0038" w14:textId="673A8ED1" w:rsidR="004D65CD" w:rsidRPr="00F648A3" w:rsidRDefault="0008034D"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color w:val="000000" w:themeColor="text1"/>
              </w:rPr>
              <w:t>Knowledge usability: į</w:t>
            </w:r>
            <w:r w:rsidR="004D65CD" w:rsidRPr="00F648A3">
              <w:rPr>
                <w:rFonts w:ascii="Times New Roman" w:hAnsi="Times New Roman" w:cs="Times New Roman"/>
                <w:color w:val="000000" w:themeColor="text1"/>
              </w:rPr>
              <w:t>gytų žinių panaudojamum</w:t>
            </w:r>
            <w:r w:rsidRPr="00F648A3">
              <w:rPr>
                <w:rFonts w:ascii="Times New Roman" w:hAnsi="Times New Roman" w:cs="Times New Roman"/>
                <w:color w:val="000000" w:themeColor="text1"/>
              </w:rPr>
              <w:t>o vertinimas</w:t>
            </w:r>
            <w:r w:rsidR="00EE3B12" w:rsidRPr="00F648A3">
              <w:rPr>
                <w:rFonts w:ascii="Times New Roman" w:hAnsi="Times New Roman" w:cs="Times New Roman"/>
                <w:color w:val="000000" w:themeColor="text1"/>
              </w:rPr>
              <w:t xml:space="preserve"> </w:t>
            </w:r>
            <w:r w:rsidR="004D65CD" w:rsidRPr="00F648A3">
              <w:rPr>
                <w:rFonts w:ascii="Times New Roman" w:hAnsi="Times New Roman" w:cs="Times New Roman"/>
                <w:color w:val="000000" w:themeColor="text1"/>
              </w:rPr>
              <w:t>(</w:t>
            </w:r>
            <w:r w:rsidRPr="00F648A3">
              <w:rPr>
                <w:rFonts w:ascii="Times New Roman" w:hAnsi="Times New Roman" w:cs="Times New Roman"/>
                <w:color w:val="000000" w:themeColor="text1"/>
              </w:rPr>
              <w:t xml:space="preserve">vertinimas pagal Likerto skalę </w:t>
            </w:r>
            <w:r w:rsidR="004D65CD" w:rsidRPr="00F648A3">
              <w:rPr>
                <w:rFonts w:ascii="Times New Roman" w:hAnsi="Times New Roman" w:cs="Times New Roman"/>
                <w:color w:val="000000" w:themeColor="text1"/>
              </w:rPr>
              <w:t>balais nuo 1 iki 5)</w:t>
            </w:r>
            <w:r w:rsidR="001811C1">
              <w:rPr>
                <w:rFonts w:ascii="Times New Roman" w:hAnsi="Times New Roman" w:cs="Times New Roman"/>
                <w:color w:val="000000" w:themeColor="text1"/>
              </w:rPr>
              <w:t>;</w:t>
            </w:r>
          </w:p>
          <w:p w14:paraId="165D9F7B" w14:textId="4442627F" w:rsidR="004D65CD" w:rsidRPr="00F648A3" w:rsidRDefault="004D65CD" w:rsidP="0039230F">
            <w:pPr>
              <w:pStyle w:val="ListParagraph"/>
              <w:numPr>
                <w:ilvl w:val="1"/>
                <w:numId w:val="3"/>
              </w:numPr>
              <w:jc w:val="both"/>
              <w:rPr>
                <w:rFonts w:ascii="Times New Roman" w:hAnsi="Times New Roman" w:cs="Times New Roman"/>
                <w:color w:val="000000"/>
              </w:rPr>
            </w:pPr>
            <w:r w:rsidRPr="00F648A3">
              <w:rPr>
                <w:rFonts w:ascii="Times New Roman" w:hAnsi="Times New Roman" w:cs="Times New Roman"/>
              </w:rPr>
              <w:t>Kiti kriterijai</w:t>
            </w:r>
            <w:r w:rsidRPr="00F648A3">
              <w:rPr>
                <w:rFonts w:ascii="Times New Roman" w:hAnsi="Times New Roman" w:cs="Times New Roman"/>
                <w:color w:val="000000" w:themeColor="text1"/>
              </w:rPr>
              <w:t xml:space="preserve"> pagal </w:t>
            </w:r>
            <w:r w:rsidR="0008034D" w:rsidRPr="00F648A3">
              <w:rPr>
                <w:rFonts w:ascii="Times New Roman" w:hAnsi="Times New Roman" w:cs="Times New Roman"/>
                <w:color w:val="000000" w:themeColor="text1"/>
              </w:rPr>
              <w:t>P</w:t>
            </w:r>
            <w:r w:rsidRPr="00F648A3">
              <w:rPr>
                <w:rFonts w:ascii="Times New Roman" w:hAnsi="Times New Roman" w:cs="Times New Roman"/>
                <w:color w:val="000000" w:themeColor="text1"/>
              </w:rPr>
              <w:t>erkančiosios organizacijos poreikį.</w:t>
            </w:r>
          </w:p>
          <w:p w14:paraId="50067B23" w14:textId="41C7673F" w:rsidR="00524467" w:rsidRPr="00F648A3" w:rsidRDefault="00524467" w:rsidP="007F7334">
            <w:pPr>
              <w:ind w:firstLine="0"/>
              <w:jc w:val="both"/>
              <w:rPr>
                <w:rFonts w:ascii="Times New Roman" w:hAnsi="Times New Roman" w:cs="Times New Roman"/>
                <w:color w:val="000000"/>
              </w:rPr>
            </w:pPr>
          </w:p>
        </w:tc>
      </w:tr>
      <w:tr w:rsidR="004D65CD" w:rsidRPr="00F648A3" w14:paraId="40FA1D42" w14:textId="77777777" w:rsidTr="49ADBD62">
        <w:tc>
          <w:tcPr>
            <w:tcW w:w="2263" w:type="dxa"/>
          </w:tcPr>
          <w:p w14:paraId="67CF4433" w14:textId="537C9317" w:rsidR="004D65CD" w:rsidRPr="00F648A3" w:rsidRDefault="004D65CD" w:rsidP="0039230F">
            <w:pPr>
              <w:pStyle w:val="ListParagraph"/>
              <w:numPr>
                <w:ilvl w:val="0"/>
                <w:numId w:val="20"/>
              </w:numPr>
              <w:ind w:left="447"/>
              <w:jc w:val="both"/>
              <w:rPr>
                <w:rFonts w:ascii="Times New Roman" w:hAnsi="Times New Roman" w:cs="Times New Roman"/>
                <w:b/>
                <w:bCs/>
                <w:color w:val="000000"/>
              </w:rPr>
            </w:pPr>
            <w:r w:rsidRPr="00F648A3">
              <w:rPr>
                <w:rFonts w:ascii="Times New Roman" w:hAnsi="Times New Roman" w:cs="Times New Roman"/>
                <w:b/>
                <w:bCs/>
                <w:color w:val="000000"/>
              </w:rPr>
              <w:lastRenderedPageBreak/>
              <w:t>Kalendorius (Calendar)</w:t>
            </w:r>
          </w:p>
        </w:tc>
        <w:tc>
          <w:tcPr>
            <w:tcW w:w="6747" w:type="dxa"/>
          </w:tcPr>
          <w:p w14:paraId="139C5CAF" w14:textId="3BE1ECA3" w:rsidR="004D65CD" w:rsidRPr="00F648A3" w:rsidRDefault="004D65CD" w:rsidP="004D65CD">
            <w:pPr>
              <w:spacing w:line="256" w:lineRule="auto"/>
              <w:ind w:firstLine="0"/>
              <w:jc w:val="both"/>
              <w:rPr>
                <w:rFonts w:ascii="Times New Roman" w:eastAsia="Times New Roman" w:hAnsi="Times New Roman"/>
                <w:sz w:val="22"/>
              </w:rPr>
            </w:pPr>
            <w:r w:rsidRPr="00F648A3">
              <w:rPr>
                <w:rFonts w:ascii="Times New Roman" w:eastAsia="Times New Roman" w:hAnsi="Times New Roman"/>
                <w:sz w:val="22"/>
              </w:rPr>
              <w:t xml:space="preserve">Sistemoje </w:t>
            </w:r>
            <w:r w:rsidR="008E6A1E" w:rsidRPr="00F648A3">
              <w:rPr>
                <w:rFonts w:ascii="Times New Roman" w:eastAsia="Times New Roman" w:hAnsi="Times New Roman"/>
                <w:sz w:val="22"/>
              </w:rPr>
              <w:t xml:space="preserve">turi būti </w:t>
            </w:r>
            <w:r w:rsidRPr="00F648A3">
              <w:rPr>
                <w:rFonts w:ascii="Times New Roman" w:eastAsia="Times New Roman" w:hAnsi="Times New Roman"/>
                <w:sz w:val="22"/>
              </w:rPr>
              <w:t>kalendorius, kuriame būtų atvaizduojami susitikimai su klientais, kolegomis, dalyvavimas renginiuose („</w:t>
            </w:r>
            <w:r w:rsidR="007252EE" w:rsidRPr="007252EE">
              <w:rPr>
                <w:rFonts w:ascii="Times New Roman" w:eastAsia="Times New Roman" w:hAnsi="Times New Roman"/>
                <w:sz w:val="22"/>
              </w:rPr>
              <w:t>Activities</w:t>
            </w:r>
            <w:r w:rsidRPr="00F648A3">
              <w:rPr>
                <w:rFonts w:ascii="Times New Roman" w:eastAsia="Times New Roman" w:hAnsi="Times New Roman"/>
                <w:sz w:val="22"/>
              </w:rPr>
              <w:t>“). Kalendoriui</w:t>
            </w:r>
            <w:r w:rsidR="008E6A1E" w:rsidRPr="00F648A3">
              <w:rPr>
                <w:rFonts w:ascii="Times New Roman" w:eastAsia="Times New Roman" w:hAnsi="Times New Roman"/>
                <w:sz w:val="22"/>
              </w:rPr>
              <w:t xml:space="preserve"> yra keliami šie reikalavimai</w:t>
            </w:r>
            <w:r w:rsidRPr="00F648A3">
              <w:rPr>
                <w:rFonts w:ascii="Times New Roman" w:eastAsia="Times New Roman" w:hAnsi="Times New Roman"/>
                <w:sz w:val="22"/>
              </w:rPr>
              <w:t>:</w:t>
            </w:r>
          </w:p>
          <w:p w14:paraId="3E9CB118" w14:textId="4A31D90D" w:rsidR="004D65CD" w:rsidRPr="00F648A3" w:rsidRDefault="004D65CD" w:rsidP="0039230F">
            <w:pPr>
              <w:pStyle w:val="ListParagraph"/>
              <w:numPr>
                <w:ilvl w:val="0"/>
                <w:numId w:val="11"/>
              </w:numPr>
              <w:spacing w:line="256" w:lineRule="auto"/>
              <w:jc w:val="both"/>
              <w:rPr>
                <w:rFonts w:ascii="Times New Roman" w:eastAsia="Times New Roman" w:hAnsi="Times New Roman"/>
              </w:rPr>
            </w:pPr>
            <w:r w:rsidRPr="00F648A3">
              <w:rPr>
                <w:rFonts w:ascii="Times New Roman" w:eastAsia="Times New Roman" w:hAnsi="Times New Roman"/>
              </w:rPr>
              <w:t xml:space="preserve">Sinchronizacija su </w:t>
            </w:r>
            <w:r w:rsidR="55650939" w:rsidRPr="00F648A3">
              <w:rPr>
                <w:rFonts w:ascii="Times New Roman" w:eastAsia="Times New Roman" w:hAnsi="Times New Roman"/>
              </w:rPr>
              <w:t xml:space="preserve">Microsoft Exchange Online </w:t>
            </w:r>
            <w:r w:rsidRPr="00F648A3">
              <w:rPr>
                <w:rFonts w:ascii="Times New Roman" w:eastAsia="Times New Roman" w:hAnsi="Times New Roman"/>
              </w:rPr>
              <w:t xml:space="preserve">kalendoriumi </w:t>
            </w:r>
            <w:r w:rsidRPr="00F648A3">
              <w:rPr>
                <w:rFonts w:ascii="Times New Roman" w:hAnsi="Times New Roman" w:cs="Times New Roman"/>
              </w:rPr>
              <w:t>dvipuse sinchronizacija (bi-directionally).</w:t>
            </w:r>
          </w:p>
          <w:p w14:paraId="29F6A412" w14:textId="4FA5CA9F" w:rsidR="004D65CD" w:rsidRPr="00F648A3" w:rsidRDefault="004D65CD" w:rsidP="0039230F">
            <w:pPr>
              <w:pStyle w:val="ListParagraph"/>
              <w:numPr>
                <w:ilvl w:val="0"/>
                <w:numId w:val="11"/>
              </w:numPr>
              <w:spacing w:line="256" w:lineRule="auto"/>
              <w:jc w:val="both"/>
              <w:rPr>
                <w:rFonts w:ascii="Times New Roman" w:eastAsia="Times New Roman" w:hAnsi="Times New Roman"/>
              </w:rPr>
            </w:pPr>
            <w:r w:rsidRPr="00F648A3">
              <w:rPr>
                <w:rFonts w:ascii="Times New Roman" w:hAnsi="Times New Roman" w:cs="Times New Roman"/>
              </w:rPr>
              <w:t>Galimybė siųsti kalendoriaus kvietimus ir matyti atsakymus (meeting responses) tiek organizacijos, tiek išoriniams klientams dėl susitikimų.</w:t>
            </w:r>
          </w:p>
          <w:p w14:paraId="2EB47434" w14:textId="449D4002" w:rsidR="004D65CD" w:rsidRPr="00F648A3" w:rsidRDefault="004D65CD" w:rsidP="0039230F">
            <w:pPr>
              <w:pStyle w:val="ListParagraph"/>
              <w:numPr>
                <w:ilvl w:val="0"/>
                <w:numId w:val="11"/>
              </w:numPr>
              <w:spacing w:line="256" w:lineRule="auto"/>
              <w:jc w:val="both"/>
              <w:rPr>
                <w:rFonts w:ascii="Times New Roman" w:eastAsia="Times New Roman" w:hAnsi="Times New Roman"/>
              </w:rPr>
            </w:pPr>
            <w:r w:rsidRPr="00F648A3">
              <w:rPr>
                <w:rFonts w:ascii="Times New Roman" w:eastAsia="Times New Roman" w:hAnsi="Times New Roman"/>
              </w:rPr>
              <w:t xml:space="preserve">Kalendoriuje suplanuotų įvykių laiko adaptacija pagal laiko juostą, kurioje yra </w:t>
            </w:r>
            <w:r w:rsidR="00F76E58" w:rsidRPr="00F648A3">
              <w:rPr>
                <w:rFonts w:ascii="Times New Roman" w:eastAsia="Times New Roman" w:hAnsi="Times New Roman"/>
              </w:rPr>
              <w:t>Sistem</w:t>
            </w:r>
            <w:r w:rsidRPr="00F648A3">
              <w:rPr>
                <w:rFonts w:ascii="Times New Roman" w:eastAsia="Times New Roman" w:hAnsi="Times New Roman"/>
              </w:rPr>
              <w:t xml:space="preserve">os vartotojas. </w:t>
            </w:r>
          </w:p>
          <w:p w14:paraId="7DE57178" w14:textId="4422E4B0" w:rsidR="004D65CD" w:rsidRPr="00F648A3" w:rsidRDefault="004D65CD" w:rsidP="0039230F">
            <w:pPr>
              <w:pStyle w:val="ListParagraph"/>
              <w:numPr>
                <w:ilvl w:val="0"/>
                <w:numId w:val="11"/>
              </w:numPr>
              <w:spacing w:line="256" w:lineRule="auto"/>
              <w:jc w:val="both"/>
              <w:rPr>
                <w:rFonts w:ascii="Times New Roman" w:eastAsia="Times New Roman" w:hAnsi="Times New Roman"/>
              </w:rPr>
            </w:pPr>
            <w:r w:rsidRPr="00F648A3">
              <w:rPr>
                <w:rFonts w:ascii="Times New Roman" w:eastAsia="Times New Roman" w:hAnsi="Times New Roman"/>
              </w:rPr>
              <w:t xml:space="preserve">Galimybė </w:t>
            </w:r>
            <w:r w:rsidRPr="00F648A3">
              <w:rPr>
                <w:rFonts w:ascii="Times New Roman" w:hAnsi="Times New Roman" w:cs="Times New Roman"/>
                <w:color w:val="000000"/>
              </w:rPr>
              <w:t>atlikti informacijos analizę (drill down) iš kalendoriaus įvykio į susijusius objektus (</w:t>
            </w:r>
            <w:r w:rsidR="00FF0A3B" w:rsidRPr="00F648A3">
              <w:rPr>
                <w:rFonts w:ascii="Times New Roman" w:hAnsi="Times New Roman" w:cs="Times New Roman"/>
                <w:color w:val="000000"/>
              </w:rPr>
              <w:t xml:space="preserve">apimant, bet neapsiribojant </w:t>
            </w:r>
            <w:r w:rsidRPr="00F648A3">
              <w:rPr>
                <w:rFonts w:ascii="Times New Roman" w:hAnsi="Times New Roman" w:cs="Times New Roman"/>
                <w:color w:val="000000"/>
              </w:rPr>
              <w:t>„Account“, „Contact“, „Opportunity“).</w:t>
            </w:r>
          </w:p>
          <w:p w14:paraId="090935AC" w14:textId="77777777" w:rsidR="004D65CD" w:rsidRPr="00CA5845" w:rsidRDefault="004D65CD" w:rsidP="0039230F">
            <w:pPr>
              <w:pStyle w:val="ListParagraph"/>
              <w:numPr>
                <w:ilvl w:val="0"/>
                <w:numId w:val="11"/>
              </w:numPr>
              <w:spacing w:line="256" w:lineRule="auto"/>
              <w:jc w:val="both"/>
              <w:rPr>
                <w:rFonts w:ascii="Times New Roman" w:eastAsia="Times New Roman" w:hAnsi="Times New Roman"/>
              </w:rPr>
            </w:pPr>
            <w:r w:rsidRPr="00F648A3">
              <w:rPr>
                <w:rFonts w:ascii="Times New Roman" w:hAnsi="Times New Roman" w:cs="Times New Roman"/>
                <w:color w:val="000000"/>
              </w:rPr>
              <w:t>Galimybė kalendoriaus įrašus atvaizduoti sąrašu (list).</w:t>
            </w:r>
          </w:p>
          <w:p w14:paraId="15783E48" w14:textId="28275C35" w:rsidR="00CA5845" w:rsidRPr="00F648A3" w:rsidRDefault="00CA5845" w:rsidP="00CA5845">
            <w:pPr>
              <w:pStyle w:val="ListParagraph"/>
              <w:spacing w:line="256" w:lineRule="auto"/>
              <w:ind w:firstLine="0"/>
              <w:jc w:val="both"/>
              <w:rPr>
                <w:rFonts w:ascii="Times New Roman" w:eastAsia="Times New Roman" w:hAnsi="Times New Roman"/>
              </w:rPr>
            </w:pPr>
          </w:p>
        </w:tc>
      </w:tr>
      <w:tr w:rsidR="004D65CD" w:rsidRPr="00F648A3" w14:paraId="5561048A" w14:textId="77777777" w:rsidTr="49ADBD62">
        <w:tc>
          <w:tcPr>
            <w:tcW w:w="2263" w:type="dxa"/>
          </w:tcPr>
          <w:p w14:paraId="34BFE719" w14:textId="7FB8295E" w:rsidR="004D65CD" w:rsidRPr="00F648A3" w:rsidRDefault="004D65CD" w:rsidP="0039230F">
            <w:pPr>
              <w:pStyle w:val="ListParagraph"/>
              <w:numPr>
                <w:ilvl w:val="0"/>
                <w:numId w:val="20"/>
              </w:numPr>
              <w:ind w:left="447"/>
              <w:jc w:val="both"/>
              <w:rPr>
                <w:rFonts w:ascii="Times New Roman" w:hAnsi="Times New Roman" w:cs="Times New Roman"/>
                <w:b/>
                <w:bCs/>
                <w:color w:val="000000"/>
              </w:rPr>
            </w:pPr>
            <w:r w:rsidRPr="00F648A3">
              <w:rPr>
                <w:rFonts w:ascii="Times New Roman" w:hAnsi="Times New Roman" w:cs="Times New Roman"/>
                <w:b/>
                <w:bCs/>
                <w:color w:val="000000"/>
              </w:rPr>
              <w:t>Klientų užklausos (</w:t>
            </w:r>
            <w:r w:rsidR="0054668E">
              <w:rPr>
                <w:rFonts w:ascii="Times New Roman" w:hAnsi="Times New Roman" w:cs="Times New Roman"/>
                <w:b/>
                <w:bCs/>
                <w:color w:val="000000"/>
              </w:rPr>
              <w:t xml:space="preserve">Customer </w:t>
            </w:r>
            <w:r w:rsidRPr="00F648A3">
              <w:rPr>
                <w:rFonts w:ascii="Times New Roman" w:hAnsi="Times New Roman" w:cs="Times New Roman"/>
                <w:b/>
                <w:bCs/>
                <w:color w:val="000000"/>
              </w:rPr>
              <w:t>C</w:t>
            </w:r>
            <w:r w:rsidR="00E72831">
              <w:rPr>
                <w:rFonts w:ascii="Times New Roman" w:hAnsi="Times New Roman" w:cs="Times New Roman"/>
                <w:b/>
                <w:bCs/>
                <w:color w:val="000000"/>
              </w:rPr>
              <w:t>ases</w:t>
            </w:r>
            <w:r w:rsidRPr="00F648A3">
              <w:rPr>
                <w:rFonts w:ascii="Times New Roman" w:hAnsi="Times New Roman" w:cs="Times New Roman"/>
                <w:b/>
                <w:bCs/>
                <w:color w:val="000000"/>
              </w:rPr>
              <w:t>)</w:t>
            </w:r>
          </w:p>
        </w:tc>
        <w:tc>
          <w:tcPr>
            <w:tcW w:w="6747" w:type="dxa"/>
          </w:tcPr>
          <w:p w14:paraId="1E1F6680" w14:textId="499347C1" w:rsidR="00305082" w:rsidRPr="00F648A3" w:rsidRDefault="004D65CD" w:rsidP="005E639C">
            <w:pPr>
              <w:ind w:firstLine="0"/>
              <w:jc w:val="both"/>
              <w:rPr>
                <w:rFonts w:ascii="Times New Roman" w:hAnsi="Times New Roman" w:cs="Times New Roman"/>
                <w:sz w:val="22"/>
              </w:rPr>
            </w:pPr>
            <w:r w:rsidRPr="00F648A3">
              <w:rPr>
                <w:rFonts w:ascii="Times New Roman" w:hAnsi="Times New Roman" w:cs="Times New Roman"/>
                <w:sz w:val="22"/>
                <w:szCs w:val="24"/>
              </w:rPr>
              <w:t>Klientams kilusius klausimus ar problemas surenka klientui priskirtas projektų vadovas (</w:t>
            </w:r>
            <w:r w:rsidR="00B55C2B">
              <w:rPr>
                <w:rFonts w:ascii="Times New Roman" w:hAnsi="Times New Roman" w:cs="Times New Roman"/>
                <w:sz w:val="22"/>
                <w:szCs w:val="24"/>
              </w:rPr>
              <w:t>Accoun</w:t>
            </w:r>
            <w:r w:rsidRPr="00F648A3">
              <w:rPr>
                <w:rFonts w:ascii="Times New Roman" w:hAnsi="Times New Roman" w:cs="Times New Roman"/>
                <w:sz w:val="22"/>
                <w:szCs w:val="24"/>
              </w:rPr>
              <w:t>t Manager), svarbių klientų vadovas (Key Account Executive</w:t>
            </w:r>
            <w:r w:rsidR="00B55C2B">
              <w:rPr>
                <w:rFonts w:ascii="Times New Roman" w:hAnsi="Times New Roman" w:cs="Times New Roman"/>
                <w:sz w:val="22"/>
                <w:szCs w:val="24"/>
              </w:rPr>
              <w:t>)</w:t>
            </w:r>
            <w:r w:rsidRPr="00F648A3">
              <w:rPr>
                <w:rFonts w:ascii="Times New Roman" w:hAnsi="Times New Roman" w:cs="Times New Roman"/>
                <w:sz w:val="22"/>
              </w:rPr>
              <w:t>arba įmonė susisiekia tiesiogiai su Perkančiosios organizacijos darbuotojais.</w:t>
            </w:r>
            <w:r w:rsidR="005E639C" w:rsidRPr="00F648A3">
              <w:rPr>
                <w:rFonts w:ascii="Times New Roman" w:hAnsi="Times New Roman" w:cs="Times New Roman"/>
                <w:sz w:val="22"/>
              </w:rPr>
              <w:t xml:space="preserve"> </w:t>
            </w:r>
            <w:r w:rsidR="00F85FE3">
              <w:rPr>
                <w:rFonts w:ascii="Times New Roman" w:hAnsi="Times New Roman" w:cs="Times New Roman"/>
                <w:sz w:val="22"/>
              </w:rPr>
              <w:t>Perkančiosios organizacijos</w:t>
            </w:r>
            <w:r w:rsidR="00F85FE3" w:rsidRPr="00F648A3">
              <w:rPr>
                <w:rFonts w:ascii="Times New Roman" w:hAnsi="Times New Roman" w:cs="Times New Roman"/>
                <w:sz w:val="22"/>
              </w:rPr>
              <w:t xml:space="preserve"> </w:t>
            </w:r>
            <w:r w:rsidRPr="00F648A3">
              <w:rPr>
                <w:rFonts w:ascii="Times New Roman" w:hAnsi="Times New Roman" w:cs="Times New Roman"/>
                <w:sz w:val="22"/>
              </w:rPr>
              <w:t>darbuotojas, gavęs kliento užklausą, ją suveda į CRM sistemą. Užklausa turi sąsąjas su pardavimo galimybės („Opportunity“)</w:t>
            </w:r>
            <w:r w:rsidR="4B6FD151" w:rsidRPr="00F648A3">
              <w:rPr>
                <w:rFonts w:ascii="Times New Roman" w:hAnsi="Times New Roman" w:cs="Times New Roman"/>
                <w:sz w:val="22"/>
              </w:rPr>
              <w:t>, kontakto (</w:t>
            </w:r>
            <w:r w:rsidR="00D83840" w:rsidRPr="00F648A3">
              <w:rPr>
                <w:rFonts w:ascii="Times New Roman" w:hAnsi="Times New Roman" w:cs="Times New Roman"/>
                <w:sz w:val="22"/>
              </w:rPr>
              <w:t>„</w:t>
            </w:r>
            <w:r w:rsidR="4B6FD151" w:rsidRPr="00F648A3">
              <w:rPr>
                <w:rFonts w:ascii="Times New Roman" w:hAnsi="Times New Roman" w:cs="Times New Roman"/>
                <w:sz w:val="22"/>
              </w:rPr>
              <w:t>Contact</w:t>
            </w:r>
            <w:r w:rsidR="00D83840" w:rsidRPr="00F648A3">
              <w:rPr>
                <w:rFonts w:ascii="Times New Roman" w:hAnsi="Times New Roman" w:cs="Times New Roman"/>
                <w:sz w:val="22"/>
              </w:rPr>
              <w:t>“</w:t>
            </w:r>
            <w:r w:rsidR="4B6FD151" w:rsidRPr="00F648A3">
              <w:rPr>
                <w:rFonts w:ascii="Times New Roman" w:hAnsi="Times New Roman" w:cs="Times New Roman"/>
                <w:sz w:val="22"/>
              </w:rPr>
              <w:t>)</w:t>
            </w:r>
            <w:r w:rsidRPr="00F648A3">
              <w:rPr>
                <w:rFonts w:ascii="Times New Roman" w:hAnsi="Times New Roman" w:cs="Times New Roman"/>
                <w:sz w:val="22"/>
              </w:rPr>
              <w:t xml:space="preserve"> ir kliento („Account“) kortelėmis</w:t>
            </w:r>
            <w:r w:rsidR="22984945" w:rsidRPr="00F648A3">
              <w:rPr>
                <w:rFonts w:ascii="Times New Roman" w:hAnsi="Times New Roman" w:cs="Times New Roman"/>
                <w:sz w:val="22"/>
              </w:rPr>
              <w:t xml:space="preserve"> ir kitais CRM sistemos objektais pagal Perkančiosios organizacijos poreikį</w:t>
            </w:r>
            <w:r w:rsidRPr="00F648A3">
              <w:rPr>
                <w:rFonts w:ascii="Times New Roman" w:hAnsi="Times New Roman" w:cs="Times New Roman"/>
                <w:sz w:val="22"/>
              </w:rPr>
              <w:t>.</w:t>
            </w:r>
          </w:p>
          <w:p w14:paraId="35ABF8D1" w14:textId="77777777" w:rsidR="00305082" w:rsidRPr="00F648A3" w:rsidRDefault="00305082" w:rsidP="00305082">
            <w:pPr>
              <w:pStyle w:val="ListParagraph"/>
              <w:rPr>
                <w:rFonts w:ascii="Times New Roman" w:hAnsi="Times New Roman" w:cs="Times New Roman"/>
              </w:rPr>
            </w:pPr>
          </w:p>
          <w:p w14:paraId="2C453292" w14:textId="625EAED0" w:rsidR="008E3BBF" w:rsidRPr="00F648A3" w:rsidRDefault="008E3BBF" w:rsidP="0039230F">
            <w:pPr>
              <w:pStyle w:val="ListParagraph"/>
              <w:numPr>
                <w:ilvl w:val="0"/>
                <w:numId w:val="19"/>
              </w:numPr>
              <w:jc w:val="both"/>
              <w:rPr>
                <w:rFonts w:ascii="Times New Roman" w:hAnsi="Times New Roman" w:cs="Times New Roman"/>
              </w:rPr>
            </w:pPr>
            <w:r w:rsidRPr="00F648A3">
              <w:rPr>
                <w:rFonts w:ascii="Times New Roman" w:hAnsi="Times New Roman" w:cs="Times New Roman"/>
              </w:rPr>
              <w:t>„</w:t>
            </w:r>
            <w:r w:rsidR="00E72831">
              <w:rPr>
                <w:rFonts w:ascii="Times New Roman" w:hAnsi="Times New Roman" w:cs="Times New Roman"/>
              </w:rPr>
              <w:t>C</w:t>
            </w:r>
            <w:r w:rsidRPr="00F648A3">
              <w:rPr>
                <w:rFonts w:ascii="Times New Roman" w:hAnsi="Times New Roman" w:cs="Times New Roman"/>
              </w:rPr>
              <w:t xml:space="preserve">ase“ objekto kortelėje turi būti šie laukai, apimant, bet neapsiribojant: </w:t>
            </w:r>
          </w:p>
          <w:p w14:paraId="75B1D73D" w14:textId="4CFF0FBE"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Date: užklausos pateikimo data</w:t>
            </w:r>
            <w:r w:rsidR="00F47847">
              <w:rPr>
                <w:rFonts w:ascii="Times New Roman" w:hAnsi="Times New Roman" w:cs="Times New Roman"/>
              </w:rPr>
              <w:t>;</w:t>
            </w:r>
            <w:r w:rsidRPr="00F648A3">
              <w:rPr>
                <w:rFonts w:ascii="Times New Roman" w:hAnsi="Times New Roman" w:cs="Times New Roman"/>
              </w:rPr>
              <w:t xml:space="preserve"> </w:t>
            </w:r>
          </w:p>
          <w:p w14:paraId="429B34F3" w14:textId="111105AC"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Author: užklausą įvedęs darbuotojas (Sistemos vartotojas)</w:t>
            </w:r>
            <w:r w:rsidR="00F47847">
              <w:rPr>
                <w:rFonts w:ascii="Times New Roman" w:hAnsi="Times New Roman" w:cs="Times New Roman"/>
              </w:rPr>
              <w:t>;</w:t>
            </w:r>
            <w:r w:rsidRPr="00F648A3">
              <w:rPr>
                <w:rFonts w:ascii="Times New Roman" w:hAnsi="Times New Roman" w:cs="Times New Roman"/>
              </w:rPr>
              <w:t xml:space="preserve"> </w:t>
            </w:r>
          </w:p>
          <w:p w14:paraId="574B166F" w14:textId="620CBB92"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Subject: užklausos pavadinimas (type-in)</w:t>
            </w:r>
            <w:r w:rsidR="00F47847">
              <w:rPr>
                <w:rFonts w:ascii="Times New Roman" w:hAnsi="Times New Roman" w:cs="Times New Roman"/>
              </w:rPr>
              <w:t>;</w:t>
            </w:r>
          </w:p>
          <w:p w14:paraId="31C0E95C" w14:textId="4493A307" w:rsidR="0053141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Topic: užklausos tema (drop-down list</w:t>
            </w:r>
            <w:r w:rsidR="0053141F" w:rsidRPr="00F648A3">
              <w:rPr>
                <w:rFonts w:ascii="Times New Roman" w:hAnsi="Times New Roman" w:cs="Times New Roman"/>
              </w:rPr>
              <w:t>)</w:t>
            </w:r>
            <w:r w:rsidR="00B63C7B" w:rsidRPr="00F648A3">
              <w:rPr>
                <w:rFonts w:ascii="Times New Roman" w:hAnsi="Times New Roman" w:cs="Times New Roman"/>
              </w:rPr>
              <w:t xml:space="preserve"> su galimybe rinktis</w:t>
            </w:r>
            <w:r w:rsidR="0053141F" w:rsidRPr="00F648A3">
              <w:rPr>
                <w:rFonts w:ascii="Times New Roman" w:hAnsi="Times New Roman" w:cs="Times New Roman"/>
              </w:rPr>
              <w:t>:</w:t>
            </w:r>
          </w:p>
          <w:p w14:paraId="3FD6FE6E"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Infrastruktūra;</w:t>
            </w:r>
          </w:p>
          <w:p w14:paraId="35EB92F6"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Inovacijos;</w:t>
            </w:r>
          </w:p>
          <w:p w14:paraId="2971A868"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Migracija;</w:t>
            </w:r>
          </w:p>
          <w:p w14:paraId="08566ABD"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Švietimas;</w:t>
            </w:r>
          </w:p>
          <w:p w14:paraId="764976AD"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lastRenderedPageBreak/>
              <w:t>Paskatos;</w:t>
            </w:r>
          </w:p>
          <w:p w14:paraId="7B5AB684"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Analitika;</w:t>
            </w:r>
          </w:p>
          <w:p w14:paraId="6218E6E7"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Viešieji ryšiai;</w:t>
            </w:r>
          </w:p>
          <w:p w14:paraId="705F1CFB"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Reprezentacinės prekės / dovanos;</w:t>
            </w:r>
          </w:p>
          <w:p w14:paraId="0BE7CD10" w14:textId="77777777" w:rsidR="0053141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WIL programa;</w:t>
            </w:r>
          </w:p>
          <w:p w14:paraId="76A87717" w14:textId="4632F017" w:rsidR="008E3BBF" w:rsidRPr="00F648A3" w:rsidRDefault="0053141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 xml:space="preserve">Kitos Perkančiajai </w:t>
            </w:r>
            <w:r w:rsidRPr="00222CA8">
              <w:rPr>
                <w:rFonts w:ascii="Times New Roman" w:hAnsi="Times New Roman" w:cs="Times New Roman"/>
              </w:rPr>
              <w:t>organizacijai aktualios pasirinktys.</w:t>
            </w:r>
          </w:p>
          <w:p w14:paraId="37ED943C" w14:textId="77777777"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Content: užklausos turinys (type-in tekstas ir failai bei nuorodos, jeigu tokie buvo pateikti);</w:t>
            </w:r>
          </w:p>
          <w:p w14:paraId="305C8469" w14:textId="0E4922CA" w:rsidR="008E3BBF" w:rsidRPr="00F648A3" w:rsidRDefault="008E3BBF" w:rsidP="0039230F">
            <w:pPr>
              <w:pStyle w:val="ListParagraph"/>
              <w:numPr>
                <w:ilvl w:val="1"/>
                <w:numId w:val="19"/>
              </w:numPr>
              <w:jc w:val="both"/>
              <w:rPr>
                <w:rFonts w:asciiTheme="minorHAnsi" w:eastAsiaTheme="minorEastAsia" w:hAnsiTheme="minorHAnsi"/>
              </w:rPr>
            </w:pPr>
            <w:r w:rsidRPr="00F648A3">
              <w:rPr>
                <w:rFonts w:ascii="Times New Roman" w:hAnsi="Times New Roman" w:cs="Times New Roman"/>
              </w:rPr>
              <w:t>Account: užklausos sąsaja su konkrečia kliento kortele („Account“)</w:t>
            </w:r>
            <w:r w:rsidR="00F47847">
              <w:rPr>
                <w:rFonts w:ascii="Times New Roman" w:hAnsi="Times New Roman" w:cs="Times New Roman"/>
              </w:rPr>
              <w:t>;</w:t>
            </w:r>
          </w:p>
          <w:p w14:paraId="685075FA" w14:textId="70DFD3E8" w:rsidR="008E3BBF" w:rsidRPr="00F648A3" w:rsidRDefault="008E3BBF" w:rsidP="0039230F">
            <w:pPr>
              <w:pStyle w:val="ListParagraph"/>
              <w:numPr>
                <w:ilvl w:val="1"/>
                <w:numId w:val="19"/>
              </w:numPr>
              <w:jc w:val="both"/>
              <w:rPr>
                <w:rFonts w:asciiTheme="minorHAnsi" w:eastAsiaTheme="minorEastAsia" w:hAnsiTheme="minorHAnsi"/>
              </w:rPr>
            </w:pPr>
            <w:r w:rsidRPr="00F648A3">
              <w:rPr>
                <w:rFonts w:ascii="Times New Roman" w:hAnsi="Times New Roman" w:cs="Times New Roman"/>
              </w:rPr>
              <w:t>Contact: užklausos sąsaja su konkrečiu kontaktiniu asmeniu („Contact“)</w:t>
            </w:r>
            <w:r w:rsidR="00F47847">
              <w:rPr>
                <w:rFonts w:ascii="Times New Roman" w:hAnsi="Times New Roman" w:cs="Times New Roman"/>
              </w:rPr>
              <w:t>;</w:t>
            </w:r>
          </w:p>
          <w:p w14:paraId="71CADCBF" w14:textId="5C2F7BB9" w:rsidR="008E3BBF" w:rsidRPr="00F648A3" w:rsidRDefault="008E3BBF" w:rsidP="0039230F">
            <w:pPr>
              <w:pStyle w:val="ListParagraph"/>
              <w:numPr>
                <w:ilvl w:val="1"/>
                <w:numId w:val="19"/>
              </w:numPr>
              <w:jc w:val="both"/>
              <w:rPr>
                <w:rFonts w:asciiTheme="minorHAnsi" w:eastAsiaTheme="minorEastAsia" w:hAnsiTheme="minorHAnsi"/>
              </w:rPr>
            </w:pPr>
            <w:r w:rsidRPr="00F648A3">
              <w:rPr>
                <w:rFonts w:ascii="Times New Roman" w:hAnsi="Times New Roman" w:cs="Times New Roman"/>
              </w:rPr>
              <w:t>Opportunity: užklausos sąsaja su konkrečia</w:t>
            </w:r>
            <w:r w:rsidR="00F47847">
              <w:rPr>
                <w:rFonts w:ascii="Times New Roman" w:hAnsi="Times New Roman" w:cs="Times New Roman"/>
              </w:rPr>
              <w:t xml:space="preserve"> </w:t>
            </w:r>
            <w:r w:rsidRPr="00F648A3">
              <w:rPr>
                <w:rFonts w:ascii="Times New Roman" w:hAnsi="Times New Roman" w:cs="Times New Roman"/>
              </w:rPr>
              <w:t>projekto kortele („Opportunity“)</w:t>
            </w:r>
            <w:r w:rsidR="00F47847">
              <w:rPr>
                <w:rFonts w:ascii="Times New Roman" w:hAnsi="Times New Roman" w:cs="Times New Roman"/>
              </w:rPr>
              <w:t>;</w:t>
            </w:r>
            <w:r w:rsidRPr="00F648A3">
              <w:rPr>
                <w:rFonts w:ascii="Times New Roman" w:hAnsi="Times New Roman" w:cs="Times New Roman"/>
              </w:rPr>
              <w:t xml:space="preserve"> </w:t>
            </w:r>
          </w:p>
          <w:p w14:paraId="0E837EEE" w14:textId="77777777" w:rsidR="008E3BBF" w:rsidRPr="00F648A3" w:rsidRDefault="008E3BBF" w:rsidP="0039230F">
            <w:pPr>
              <w:pStyle w:val="ListParagraph"/>
              <w:numPr>
                <w:ilvl w:val="1"/>
                <w:numId w:val="19"/>
              </w:numPr>
              <w:jc w:val="both"/>
              <w:rPr>
                <w:rFonts w:asciiTheme="minorHAnsi" w:eastAsiaTheme="minorEastAsia" w:hAnsiTheme="minorHAnsi"/>
              </w:rPr>
            </w:pPr>
            <w:r w:rsidRPr="00F648A3">
              <w:rPr>
                <w:rFonts w:ascii="Times New Roman" w:hAnsi="Times New Roman" w:cs="Times New Roman"/>
              </w:rPr>
              <w:t>Galimybė sukurti objekto sąsajas su kitais CRM Sistemos objektais pagal Perkančiosios organizacijos poreikį;</w:t>
            </w:r>
          </w:p>
          <w:p w14:paraId="65A92788" w14:textId="77777777"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Responsible: darbuotojas (arba darbuotojų grupė), kuriam pavesta išspręsti užklausą (iš Sistemos vartotojų sąrašo);</w:t>
            </w:r>
          </w:p>
          <w:p w14:paraId="255E79A7" w14:textId="77777777"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Status: užklausos statusas (drop-down list) su opcijomis:</w:t>
            </w:r>
          </w:p>
          <w:p w14:paraId="346DCF10" w14:textId="24AA5574" w:rsidR="008E3BBF" w:rsidRPr="00F648A3" w:rsidRDefault="008E3BBF"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Išspręsta</w:t>
            </w:r>
            <w:r w:rsidR="00F47847">
              <w:rPr>
                <w:rFonts w:ascii="Times New Roman" w:hAnsi="Times New Roman" w:cs="Times New Roman"/>
              </w:rPr>
              <w:t>;</w:t>
            </w:r>
          </w:p>
          <w:p w14:paraId="73AD7905" w14:textId="67330A59" w:rsidR="008E3BBF" w:rsidRPr="00F648A3" w:rsidRDefault="00F47847"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S</w:t>
            </w:r>
            <w:r w:rsidR="008E3BBF" w:rsidRPr="00F648A3">
              <w:rPr>
                <w:rFonts w:ascii="Times New Roman" w:hAnsi="Times New Roman" w:cs="Times New Roman"/>
              </w:rPr>
              <w:t>prendžiama</w:t>
            </w:r>
            <w:r>
              <w:rPr>
                <w:rFonts w:ascii="Times New Roman" w:hAnsi="Times New Roman" w:cs="Times New Roman"/>
              </w:rPr>
              <w:t>;</w:t>
            </w:r>
          </w:p>
          <w:p w14:paraId="61089758" w14:textId="3500EBAF" w:rsidR="008E3BBF" w:rsidRPr="00F648A3" w:rsidRDefault="00F47847" w:rsidP="0039230F">
            <w:pPr>
              <w:pStyle w:val="ListParagraph"/>
              <w:numPr>
                <w:ilvl w:val="2"/>
                <w:numId w:val="19"/>
              </w:numPr>
              <w:jc w:val="both"/>
              <w:rPr>
                <w:rFonts w:ascii="Times New Roman" w:hAnsi="Times New Roman" w:cs="Times New Roman"/>
              </w:rPr>
            </w:pPr>
            <w:r>
              <w:rPr>
                <w:rFonts w:ascii="Times New Roman" w:hAnsi="Times New Roman" w:cs="Times New Roman"/>
              </w:rPr>
              <w:t>N</w:t>
            </w:r>
            <w:r w:rsidR="008E3BBF" w:rsidRPr="00F648A3">
              <w:rPr>
                <w:rFonts w:ascii="Times New Roman" w:hAnsi="Times New Roman" w:cs="Times New Roman"/>
              </w:rPr>
              <w:t>epavyko išspręsti</w:t>
            </w:r>
            <w:r>
              <w:rPr>
                <w:rFonts w:ascii="Times New Roman" w:hAnsi="Times New Roman" w:cs="Times New Roman"/>
              </w:rPr>
              <w:t>;</w:t>
            </w:r>
          </w:p>
          <w:p w14:paraId="21A305C7" w14:textId="65833C3D" w:rsidR="008E3BBF" w:rsidRPr="00F648A3" w:rsidRDefault="00F47847" w:rsidP="0039230F">
            <w:pPr>
              <w:pStyle w:val="ListParagraph"/>
              <w:numPr>
                <w:ilvl w:val="2"/>
                <w:numId w:val="19"/>
              </w:numPr>
              <w:jc w:val="both"/>
              <w:rPr>
                <w:rFonts w:ascii="Times New Roman" w:hAnsi="Times New Roman" w:cs="Times New Roman"/>
              </w:rPr>
            </w:pPr>
            <w:r>
              <w:rPr>
                <w:rFonts w:ascii="Times New Roman" w:hAnsi="Times New Roman" w:cs="Times New Roman"/>
              </w:rPr>
              <w:t>A</w:t>
            </w:r>
            <w:r w:rsidR="008E3BBF" w:rsidRPr="00F648A3">
              <w:rPr>
                <w:rFonts w:ascii="Times New Roman" w:hAnsi="Times New Roman" w:cs="Times New Roman"/>
              </w:rPr>
              <w:t>tmesta</w:t>
            </w:r>
            <w:r>
              <w:rPr>
                <w:rFonts w:ascii="Times New Roman" w:hAnsi="Times New Roman" w:cs="Times New Roman"/>
              </w:rPr>
              <w:t>;</w:t>
            </w:r>
          </w:p>
          <w:p w14:paraId="062171F9" w14:textId="1341DA96" w:rsidR="008E3BBF" w:rsidRPr="00F648A3" w:rsidRDefault="00F47847" w:rsidP="0039230F">
            <w:pPr>
              <w:pStyle w:val="ListParagraph"/>
              <w:numPr>
                <w:ilvl w:val="2"/>
                <w:numId w:val="19"/>
              </w:numPr>
              <w:jc w:val="both"/>
              <w:rPr>
                <w:rFonts w:ascii="Times New Roman" w:hAnsi="Times New Roman" w:cs="Times New Roman"/>
              </w:rPr>
            </w:pPr>
            <w:r>
              <w:rPr>
                <w:rFonts w:ascii="Times New Roman" w:hAnsi="Times New Roman" w:cs="Times New Roman"/>
              </w:rPr>
              <w:t>I</w:t>
            </w:r>
            <w:r w:rsidR="008E3BBF" w:rsidRPr="00F648A3">
              <w:rPr>
                <w:rFonts w:ascii="Times New Roman" w:hAnsi="Times New Roman" w:cs="Times New Roman"/>
              </w:rPr>
              <w:t>dėjos ateičiai</w:t>
            </w:r>
            <w:r>
              <w:rPr>
                <w:rFonts w:ascii="Times New Roman" w:hAnsi="Times New Roman" w:cs="Times New Roman"/>
              </w:rPr>
              <w:t>;</w:t>
            </w:r>
          </w:p>
          <w:p w14:paraId="4C1E064B" w14:textId="4F4FAADB" w:rsidR="008E3BBF" w:rsidRPr="00F648A3" w:rsidRDefault="00F47847" w:rsidP="0039230F">
            <w:pPr>
              <w:pStyle w:val="ListParagraph"/>
              <w:numPr>
                <w:ilvl w:val="2"/>
                <w:numId w:val="19"/>
              </w:numPr>
              <w:jc w:val="both"/>
              <w:rPr>
                <w:rFonts w:ascii="Times New Roman" w:hAnsi="Times New Roman" w:cs="Times New Roman"/>
              </w:rPr>
            </w:pPr>
            <w:r>
              <w:rPr>
                <w:rFonts w:ascii="Times New Roman" w:hAnsi="Times New Roman" w:cs="Times New Roman"/>
              </w:rPr>
              <w:t>K</w:t>
            </w:r>
            <w:r w:rsidR="008E3BBF" w:rsidRPr="00F648A3">
              <w:rPr>
                <w:rFonts w:ascii="Times New Roman" w:hAnsi="Times New Roman" w:cs="Times New Roman"/>
              </w:rPr>
              <w:t>iti pasirinkimai pagal Perkančiosios organizacijos poreikį)</w:t>
            </w:r>
            <w:r>
              <w:rPr>
                <w:rFonts w:ascii="Times New Roman" w:hAnsi="Times New Roman" w:cs="Times New Roman"/>
              </w:rPr>
              <w:t>.</w:t>
            </w:r>
          </w:p>
          <w:p w14:paraId="36E444DC" w14:textId="77777777"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Outcome: atsakymas į užklausą (type-in tekstas ir failai bei nuorodos, jeigu yra toks poreikis);</w:t>
            </w:r>
          </w:p>
          <w:p w14:paraId="6E328F0D" w14:textId="6DC29A27"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Outcome date: užklausos išsprendimo data (užpildoma automatiškai uždarant „Case“;</w:t>
            </w:r>
          </w:p>
          <w:p w14:paraId="24A6CB7A" w14:textId="4E8AC022" w:rsidR="008E3BBF" w:rsidRPr="00F648A3" w:rsidRDefault="008E3BBF"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Outcome duration: užklausos sprendimo trukmė (apskaičiuojama automatiškai nuo „Case“ įvedimo datos iki uždarymo datos).</w:t>
            </w:r>
          </w:p>
          <w:p w14:paraId="42AAE79A" w14:textId="77777777" w:rsidR="00BA3701" w:rsidRPr="00F648A3" w:rsidRDefault="00BA3701" w:rsidP="00BA3701">
            <w:pPr>
              <w:pStyle w:val="ListParagraph"/>
              <w:ind w:left="792" w:firstLine="0"/>
              <w:jc w:val="both"/>
              <w:rPr>
                <w:rFonts w:ascii="Times New Roman" w:hAnsi="Times New Roman" w:cs="Times New Roman"/>
              </w:rPr>
            </w:pPr>
          </w:p>
          <w:p w14:paraId="064FF4DC" w14:textId="124A64C1" w:rsidR="004D65CD" w:rsidRPr="00F648A3" w:rsidRDefault="00F31DE2" w:rsidP="0039230F">
            <w:pPr>
              <w:pStyle w:val="ListParagraph"/>
              <w:numPr>
                <w:ilvl w:val="0"/>
                <w:numId w:val="19"/>
              </w:numPr>
              <w:jc w:val="both"/>
              <w:rPr>
                <w:rFonts w:ascii="Times New Roman" w:hAnsi="Times New Roman" w:cs="Times New Roman"/>
              </w:rPr>
            </w:pPr>
            <w:r w:rsidRPr="00F648A3">
              <w:rPr>
                <w:rFonts w:ascii="Times New Roman" w:hAnsi="Times New Roman" w:cs="Times New Roman"/>
              </w:rPr>
              <w:t>K</w:t>
            </w:r>
            <w:r w:rsidR="005E639C" w:rsidRPr="00F648A3">
              <w:rPr>
                <w:rFonts w:ascii="Times New Roman" w:hAnsi="Times New Roman" w:cs="Times New Roman"/>
              </w:rPr>
              <w:t>liento užklaus</w:t>
            </w:r>
            <w:r w:rsidRPr="00F648A3">
              <w:rPr>
                <w:rFonts w:ascii="Times New Roman" w:hAnsi="Times New Roman" w:cs="Times New Roman"/>
              </w:rPr>
              <w:t>a</w:t>
            </w:r>
            <w:r w:rsidR="005E639C" w:rsidRPr="00F648A3">
              <w:rPr>
                <w:rFonts w:ascii="Times New Roman" w:hAnsi="Times New Roman" w:cs="Times New Roman"/>
              </w:rPr>
              <w:t xml:space="preserve"> („Case“) </w:t>
            </w:r>
            <w:r w:rsidRPr="00F648A3">
              <w:rPr>
                <w:rFonts w:ascii="Times New Roman" w:hAnsi="Times New Roman" w:cs="Times New Roman"/>
              </w:rPr>
              <w:t xml:space="preserve">turi būti </w:t>
            </w:r>
            <w:r w:rsidR="00F549FA" w:rsidRPr="00F648A3">
              <w:rPr>
                <w:rFonts w:ascii="Times New Roman" w:hAnsi="Times New Roman" w:cs="Times New Roman"/>
              </w:rPr>
              <w:t xml:space="preserve">automatiškai </w:t>
            </w:r>
            <w:r w:rsidRPr="00F648A3">
              <w:rPr>
                <w:rFonts w:ascii="Times New Roman" w:hAnsi="Times New Roman" w:cs="Times New Roman"/>
              </w:rPr>
              <w:t>perduodama darbuotojams pagal jų atsakomybės sritis</w:t>
            </w:r>
            <w:r w:rsidR="00F549FA" w:rsidRPr="00F648A3">
              <w:rPr>
                <w:rFonts w:ascii="Times New Roman" w:hAnsi="Times New Roman" w:cs="Times New Roman"/>
              </w:rPr>
              <w:t xml:space="preserve"> priklausomai nuo „Customer case“ nurodytos informacijos (pvz. klausimo temos, kuris nurodyta lauke </w:t>
            </w:r>
            <w:r w:rsidR="00B63C7B" w:rsidRPr="00F648A3">
              <w:rPr>
                <w:rFonts w:ascii="Times New Roman" w:hAnsi="Times New Roman" w:cs="Times New Roman"/>
              </w:rPr>
              <w:t>„</w:t>
            </w:r>
            <w:r w:rsidR="00F549FA" w:rsidRPr="00F648A3">
              <w:rPr>
                <w:rFonts w:ascii="Times New Roman" w:hAnsi="Times New Roman" w:cs="Times New Roman"/>
              </w:rPr>
              <w:t>Topic</w:t>
            </w:r>
            <w:r w:rsidR="00B63C7B" w:rsidRPr="00F648A3">
              <w:rPr>
                <w:rFonts w:ascii="Times New Roman" w:hAnsi="Times New Roman" w:cs="Times New Roman"/>
              </w:rPr>
              <w:t>“</w:t>
            </w:r>
            <w:r w:rsidR="00F549FA" w:rsidRPr="00F648A3">
              <w:rPr>
                <w:rFonts w:ascii="Times New Roman" w:hAnsi="Times New Roman" w:cs="Times New Roman"/>
              </w:rPr>
              <w:t>)</w:t>
            </w:r>
            <w:r w:rsidR="004D65CD" w:rsidRPr="00F648A3">
              <w:rPr>
                <w:rFonts w:ascii="Times New Roman" w:hAnsi="Times New Roman" w:cs="Times New Roman"/>
              </w:rPr>
              <w:t>:</w:t>
            </w:r>
          </w:p>
          <w:p w14:paraId="522D03FB" w14:textId="3234832B" w:rsidR="004D65CD" w:rsidRPr="00F648A3" w:rsidRDefault="00F31DE2"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Jei užklausa s</w:t>
            </w:r>
            <w:r w:rsidR="004D65CD" w:rsidRPr="00F648A3">
              <w:rPr>
                <w:rFonts w:ascii="Times New Roman" w:hAnsi="Times New Roman" w:cs="Times New Roman"/>
              </w:rPr>
              <w:t xml:space="preserve">kirta </w:t>
            </w:r>
            <w:r w:rsidRPr="00F648A3">
              <w:rPr>
                <w:rFonts w:ascii="Times New Roman" w:hAnsi="Times New Roman" w:cs="Times New Roman"/>
              </w:rPr>
              <w:t>vartotojui</w:t>
            </w:r>
            <w:r w:rsidR="004D65CD" w:rsidRPr="00F648A3">
              <w:rPr>
                <w:rFonts w:ascii="Times New Roman" w:hAnsi="Times New Roman" w:cs="Times New Roman"/>
              </w:rPr>
              <w:t xml:space="preserve">, kuris yra šio kliento vadybininkas („Account </w:t>
            </w:r>
            <w:r w:rsidR="00EB2C73">
              <w:rPr>
                <w:rFonts w:ascii="Times New Roman" w:hAnsi="Times New Roman" w:cs="Times New Roman"/>
              </w:rPr>
              <w:t>owner</w:t>
            </w:r>
            <w:r w:rsidR="004D65CD" w:rsidRPr="00F648A3">
              <w:rPr>
                <w:rFonts w:ascii="Times New Roman" w:hAnsi="Times New Roman" w:cs="Times New Roman"/>
              </w:rPr>
              <w:t>“)</w:t>
            </w:r>
            <w:r w:rsidRPr="00F648A3">
              <w:rPr>
                <w:rFonts w:ascii="Times New Roman" w:hAnsi="Times New Roman" w:cs="Times New Roman"/>
              </w:rPr>
              <w:t>, perdavimas kitiems vartotojams nevyksta</w:t>
            </w:r>
            <w:r w:rsidR="004D65CD" w:rsidRPr="00F648A3">
              <w:rPr>
                <w:rFonts w:ascii="Times New Roman" w:hAnsi="Times New Roman" w:cs="Times New Roman"/>
              </w:rPr>
              <w:t>.</w:t>
            </w:r>
          </w:p>
          <w:p w14:paraId="4F61DA49" w14:textId="7E78F301" w:rsidR="004D65CD" w:rsidRPr="00F648A3" w:rsidRDefault="00F31DE2" w:rsidP="0039230F">
            <w:pPr>
              <w:pStyle w:val="ListParagraph"/>
              <w:numPr>
                <w:ilvl w:val="1"/>
                <w:numId w:val="19"/>
              </w:numPr>
              <w:jc w:val="both"/>
              <w:rPr>
                <w:rFonts w:ascii="Times New Roman" w:hAnsi="Times New Roman" w:cs="Times New Roman"/>
              </w:rPr>
            </w:pPr>
            <w:r w:rsidRPr="00F648A3">
              <w:rPr>
                <w:rFonts w:ascii="Times New Roman" w:hAnsi="Times New Roman" w:cs="Times New Roman"/>
              </w:rPr>
              <w:t xml:space="preserve">Jei užklausa yra susijusi su žemiau išvardintomis temomis, užklausa deleguojama </w:t>
            </w:r>
            <w:r w:rsidR="004D65CD" w:rsidRPr="00F648A3">
              <w:rPr>
                <w:rFonts w:ascii="Times New Roman" w:hAnsi="Times New Roman" w:cs="Times New Roman"/>
              </w:rPr>
              <w:t xml:space="preserve">Projektų valdymo departamento </w:t>
            </w:r>
            <w:r w:rsidRPr="00F648A3">
              <w:rPr>
                <w:rFonts w:ascii="Times New Roman" w:hAnsi="Times New Roman" w:cs="Times New Roman"/>
              </w:rPr>
              <w:t xml:space="preserve">arba Rinkodaros ir komunikacijos departamento </w:t>
            </w:r>
            <w:r w:rsidR="0020726F" w:rsidRPr="00F648A3">
              <w:rPr>
                <w:rFonts w:ascii="Times New Roman" w:hAnsi="Times New Roman" w:cs="Times New Roman"/>
              </w:rPr>
              <w:t>komandų vadovam</w:t>
            </w:r>
            <w:r w:rsidR="004D65CD" w:rsidRPr="00F648A3">
              <w:rPr>
                <w:rFonts w:ascii="Times New Roman" w:hAnsi="Times New Roman" w:cs="Times New Roman"/>
              </w:rPr>
              <w:t xml:space="preserve">s pagal </w:t>
            </w:r>
            <w:r w:rsidR="00B63C7B" w:rsidRPr="00F648A3">
              <w:rPr>
                <w:rFonts w:ascii="Times New Roman" w:hAnsi="Times New Roman" w:cs="Times New Roman"/>
              </w:rPr>
              <w:t>„Topic“</w:t>
            </w:r>
            <w:r w:rsidR="004D65CD" w:rsidRPr="00F648A3">
              <w:rPr>
                <w:rFonts w:ascii="Times New Roman" w:hAnsi="Times New Roman" w:cs="Times New Roman"/>
              </w:rPr>
              <w:t>:</w:t>
            </w:r>
          </w:p>
          <w:p w14:paraId="24B8F91A" w14:textId="57B0F2A6" w:rsidR="004D65CD" w:rsidRPr="00F648A3" w:rsidRDefault="004D65CD"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Infrastruktūra</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Inovacijų ir infrastruktūros komandos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6107F5F5" w14:textId="20649E4A" w:rsidR="0045645A" w:rsidRPr="00F648A3" w:rsidRDefault="0045645A"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 xml:space="preserve">Inovacijos </w:t>
            </w:r>
            <w:r w:rsidRPr="00F648A3">
              <w:rPr>
                <w:rFonts w:ascii="Wingdings" w:eastAsia="Wingdings" w:hAnsi="Wingdings" w:cs="Wingdings"/>
              </w:rPr>
              <w:t>à</w:t>
            </w:r>
            <w:r w:rsidRPr="00F648A3">
              <w:rPr>
                <w:rFonts w:ascii="Times New Roman" w:hAnsi="Times New Roman" w:cs="Times New Roman"/>
              </w:rPr>
              <w:t xml:space="preserve"> Inovacijų ir infrastruktūros komandos vadovui pagal </w:t>
            </w:r>
            <w:r w:rsidR="001B0435" w:rsidRPr="00F648A3">
              <w:rPr>
                <w:rFonts w:ascii="Times New Roman" w:hAnsi="Times New Roman" w:cs="Times New Roman"/>
              </w:rPr>
              <w:t>Perkančiosios organizacijos organizacinę struktūrą</w:t>
            </w:r>
            <w:r w:rsidRPr="00F648A3">
              <w:rPr>
                <w:rFonts w:ascii="Times New Roman" w:hAnsi="Times New Roman" w:cs="Times New Roman"/>
              </w:rPr>
              <w:t>;</w:t>
            </w:r>
          </w:p>
          <w:p w14:paraId="06B4B711" w14:textId="378E6492" w:rsidR="004D65CD" w:rsidRPr="00804253" w:rsidRDefault="004D65CD" w:rsidP="0039230F">
            <w:pPr>
              <w:pStyle w:val="ListParagraph"/>
              <w:numPr>
                <w:ilvl w:val="2"/>
                <w:numId w:val="19"/>
              </w:numPr>
              <w:jc w:val="both"/>
              <w:rPr>
                <w:rFonts w:ascii="Times New Roman" w:hAnsi="Times New Roman" w:cs="Times New Roman"/>
              </w:rPr>
            </w:pPr>
            <w:r w:rsidRPr="00804253">
              <w:rPr>
                <w:rFonts w:ascii="Times New Roman" w:hAnsi="Times New Roman" w:cs="Times New Roman"/>
              </w:rPr>
              <w:t>Migracija</w:t>
            </w:r>
            <w:r w:rsidR="0045645A" w:rsidRPr="00804253">
              <w:rPr>
                <w:rFonts w:ascii="Times New Roman" w:hAnsi="Times New Roman" w:cs="Times New Roman"/>
              </w:rPr>
              <w:t xml:space="preserve"> </w:t>
            </w:r>
            <w:r w:rsidR="0045645A" w:rsidRPr="00804253">
              <w:rPr>
                <w:rFonts w:ascii="Wingdings" w:eastAsia="Wingdings" w:hAnsi="Wingdings" w:cs="Wingdings"/>
              </w:rPr>
              <w:t>à</w:t>
            </w:r>
            <w:r w:rsidR="0045645A" w:rsidRPr="00804253">
              <w:rPr>
                <w:rFonts w:ascii="Times New Roman" w:hAnsi="Times New Roman" w:cs="Times New Roman"/>
              </w:rPr>
              <w:t xml:space="preserve"> </w:t>
            </w:r>
            <w:r w:rsidR="009D6AB5">
              <w:rPr>
                <w:rFonts w:ascii="Times New Roman" w:hAnsi="Times New Roman" w:cs="Times New Roman"/>
              </w:rPr>
              <w:t>Talentų vystymo</w:t>
            </w:r>
            <w:r w:rsidR="0045645A" w:rsidRPr="00804253">
              <w:rPr>
                <w:rFonts w:ascii="Times New Roman" w:hAnsi="Times New Roman" w:cs="Times New Roman"/>
              </w:rPr>
              <w:t xml:space="preserve"> komandos vadovui pagal </w:t>
            </w:r>
            <w:r w:rsidR="001B0435" w:rsidRPr="00804253">
              <w:rPr>
                <w:rFonts w:ascii="Times New Roman" w:hAnsi="Times New Roman" w:cs="Times New Roman"/>
              </w:rPr>
              <w:t>Perkančiosios organizacijos organizacinę struktūrą</w:t>
            </w:r>
            <w:r w:rsidR="0045645A" w:rsidRPr="00804253">
              <w:rPr>
                <w:rFonts w:ascii="Times New Roman" w:hAnsi="Times New Roman" w:cs="Times New Roman"/>
              </w:rPr>
              <w:t>;</w:t>
            </w:r>
          </w:p>
          <w:p w14:paraId="2B2E0773" w14:textId="6CB50B0E" w:rsidR="004D65CD" w:rsidRPr="00F648A3" w:rsidRDefault="004D65CD"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Švietimas</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w:t>
            </w:r>
            <w:r w:rsidR="009D6AB5">
              <w:rPr>
                <w:rFonts w:ascii="Times New Roman" w:hAnsi="Times New Roman" w:cs="Times New Roman"/>
              </w:rPr>
              <w:t>Talentų vystymo</w:t>
            </w:r>
            <w:r w:rsidR="0045645A" w:rsidRPr="00F648A3">
              <w:rPr>
                <w:rFonts w:ascii="Times New Roman" w:hAnsi="Times New Roman" w:cs="Times New Roman"/>
              </w:rPr>
              <w:t xml:space="preserve"> komandos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69D9FA82" w14:textId="78760601" w:rsidR="004D65CD" w:rsidRPr="00F648A3" w:rsidRDefault="004D65CD"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Paskatos</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w:t>
            </w:r>
            <w:r w:rsidR="002E329D">
              <w:rPr>
                <w:rFonts w:ascii="Times New Roman" w:hAnsi="Times New Roman" w:cs="Times New Roman"/>
              </w:rPr>
              <w:t xml:space="preserve">Paskatų </w:t>
            </w:r>
            <w:r w:rsidR="0045645A" w:rsidRPr="00F648A3">
              <w:rPr>
                <w:rFonts w:ascii="Times New Roman" w:hAnsi="Times New Roman" w:cs="Times New Roman"/>
              </w:rPr>
              <w:t xml:space="preserve">komandos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5E4C3D27" w14:textId="581D5994" w:rsidR="004D65CD" w:rsidRPr="00F648A3" w:rsidRDefault="004D65CD"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lastRenderedPageBreak/>
              <w:t>Analitika</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Analitikų komandos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083530EB" w14:textId="6B3A1162" w:rsidR="00F31DE2" w:rsidRPr="00F648A3" w:rsidRDefault="00F31DE2"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Viešieji ryšiai</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Įvaizdžio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1E36C142" w14:textId="4B89FCEA" w:rsidR="00F31DE2" w:rsidRPr="00F648A3" w:rsidRDefault="00F31DE2"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Reprezentacinės prekės / dovanos</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Įvaizdžio vadovui pagal </w:t>
            </w:r>
            <w:r w:rsidR="001B0435" w:rsidRPr="00F648A3">
              <w:rPr>
                <w:rFonts w:ascii="Times New Roman" w:hAnsi="Times New Roman" w:cs="Times New Roman"/>
              </w:rPr>
              <w:t>Perkančiosios organizacijos organizacinę struktūrą</w:t>
            </w:r>
            <w:r w:rsidR="0045645A" w:rsidRPr="00F648A3">
              <w:rPr>
                <w:rFonts w:ascii="Times New Roman" w:hAnsi="Times New Roman" w:cs="Times New Roman"/>
              </w:rPr>
              <w:t>;</w:t>
            </w:r>
          </w:p>
          <w:p w14:paraId="7BF1A8B6" w14:textId="51906CB7" w:rsidR="00A51A27" w:rsidRPr="00F648A3" w:rsidRDefault="00F31DE2"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WIL programa</w:t>
            </w:r>
            <w:r w:rsidR="0045645A" w:rsidRPr="00F648A3">
              <w:rPr>
                <w:rFonts w:ascii="Times New Roman" w:hAnsi="Times New Roman" w:cs="Times New Roman"/>
              </w:rPr>
              <w:t xml:space="preserve"> </w:t>
            </w:r>
            <w:r w:rsidR="0045645A" w:rsidRPr="00F648A3">
              <w:rPr>
                <w:rFonts w:ascii="Wingdings" w:eastAsia="Wingdings" w:hAnsi="Wingdings" w:cs="Wingdings"/>
              </w:rPr>
              <w:t>à</w:t>
            </w:r>
            <w:r w:rsidR="0045645A" w:rsidRPr="00F648A3">
              <w:rPr>
                <w:rFonts w:ascii="Times New Roman" w:hAnsi="Times New Roman" w:cs="Times New Roman"/>
              </w:rPr>
              <w:t xml:space="preserve"> </w:t>
            </w:r>
            <w:r w:rsidR="00A42E27">
              <w:rPr>
                <w:rFonts w:ascii="Times New Roman" w:hAnsi="Times New Roman" w:cs="Times New Roman"/>
              </w:rPr>
              <w:t>„</w:t>
            </w:r>
            <w:r w:rsidR="0045645A" w:rsidRPr="00F648A3">
              <w:rPr>
                <w:rFonts w:ascii="Times New Roman" w:hAnsi="Times New Roman" w:cs="Times New Roman"/>
              </w:rPr>
              <w:t>Work in Lithuania</w:t>
            </w:r>
            <w:r w:rsidR="00A42E27">
              <w:rPr>
                <w:rFonts w:ascii="Times New Roman" w:hAnsi="Times New Roman" w:cs="Times New Roman"/>
              </w:rPr>
              <w:t>“</w:t>
            </w:r>
            <w:r w:rsidR="0045645A" w:rsidRPr="00F648A3">
              <w:rPr>
                <w:rFonts w:ascii="Times New Roman" w:hAnsi="Times New Roman" w:cs="Times New Roman"/>
              </w:rPr>
              <w:t xml:space="preserve"> programos vadovui pagal </w:t>
            </w:r>
            <w:r w:rsidR="001B0435" w:rsidRPr="00F648A3">
              <w:rPr>
                <w:rFonts w:ascii="Times New Roman" w:hAnsi="Times New Roman" w:cs="Times New Roman"/>
              </w:rPr>
              <w:t>Perkančiosios organizacijos organizacinę struktūrą</w:t>
            </w:r>
            <w:r w:rsidR="00080D26">
              <w:rPr>
                <w:rFonts w:ascii="Times New Roman" w:hAnsi="Times New Roman" w:cs="Times New Roman"/>
              </w:rPr>
              <w:t>;</w:t>
            </w:r>
          </w:p>
          <w:p w14:paraId="27ED3E77" w14:textId="6B88ACD4" w:rsidR="00DD67D4" w:rsidRPr="00F648A3" w:rsidRDefault="004D65CD" w:rsidP="0039230F">
            <w:pPr>
              <w:pStyle w:val="ListParagraph"/>
              <w:numPr>
                <w:ilvl w:val="2"/>
                <w:numId w:val="19"/>
              </w:numPr>
              <w:jc w:val="both"/>
              <w:rPr>
                <w:rFonts w:ascii="Times New Roman" w:hAnsi="Times New Roman" w:cs="Times New Roman"/>
              </w:rPr>
            </w:pPr>
            <w:r w:rsidRPr="00F648A3">
              <w:rPr>
                <w:rFonts w:ascii="Times New Roman" w:hAnsi="Times New Roman" w:cs="Times New Roman"/>
              </w:rPr>
              <w:t>Kitos Perkančiajai organizacijai aktualios pasirinktys.</w:t>
            </w:r>
          </w:p>
          <w:p w14:paraId="72005183" w14:textId="77777777" w:rsidR="00DD67D4" w:rsidRPr="00F648A3" w:rsidRDefault="00DD67D4" w:rsidP="00DD67D4">
            <w:pPr>
              <w:ind w:firstLine="0"/>
              <w:rPr>
                <w:rFonts w:ascii="Times New Roman" w:hAnsi="Times New Roman" w:cs="Times New Roman"/>
              </w:rPr>
            </w:pPr>
          </w:p>
          <w:p w14:paraId="15D0C9D0" w14:textId="1D3E053F" w:rsidR="00DD67D4" w:rsidRPr="00F648A3" w:rsidRDefault="004555CC" w:rsidP="0039230F">
            <w:pPr>
              <w:pStyle w:val="ListParagraph"/>
              <w:numPr>
                <w:ilvl w:val="1"/>
                <w:numId w:val="27"/>
              </w:numPr>
              <w:ind w:left="749" w:hanging="425"/>
              <w:jc w:val="both"/>
              <w:rPr>
                <w:rFonts w:ascii="Times New Roman" w:hAnsi="Times New Roman" w:cs="Times New Roman"/>
              </w:rPr>
            </w:pPr>
            <w:r w:rsidRPr="00F648A3">
              <w:rPr>
                <w:rFonts w:ascii="Times New Roman" w:hAnsi="Times New Roman" w:cs="Times New Roman"/>
              </w:rPr>
              <w:t>Komandų vadovai, susipažinę su užklausomis, jas deleguoja konkrečiam komandos nariui (arba keliems nariams) įgyvendinti. Darbuotojai, kuriems deleguojama užduotis, taip pat gauna pranešimus el. paštu ir aktyviuoju pranešimu (notification) dėl gautos užklausos.</w:t>
            </w:r>
          </w:p>
          <w:p w14:paraId="6A396B4B" w14:textId="62D1402F" w:rsidR="00F6759C" w:rsidRPr="00F648A3" w:rsidRDefault="00F6759C" w:rsidP="0039230F">
            <w:pPr>
              <w:pStyle w:val="ListParagraph"/>
              <w:numPr>
                <w:ilvl w:val="1"/>
                <w:numId w:val="27"/>
              </w:numPr>
              <w:ind w:left="749" w:hanging="425"/>
              <w:jc w:val="both"/>
              <w:rPr>
                <w:rFonts w:ascii="Times New Roman" w:hAnsi="Times New Roman" w:cs="Times New Roman"/>
              </w:rPr>
            </w:pPr>
            <w:r w:rsidRPr="00F648A3">
              <w:rPr>
                <w:rFonts w:ascii="Times New Roman" w:hAnsi="Times New Roman" w:cs="Times New Roman"/>
              </w:rPr>
              <w:t>Kliento vadybininkas</w:t>
            </w:r>
            <w:r w:rsidR="00591959">
              <w:rPr>
                <w:rFonts w:ascii="Times New Roman" w:hAnsi="Times New Roman" w:cs="Times New Roman"/>
              </w:rPr>
              <w:t xml:space="preserve"> („Account </w:t>
            </w:r>
            <w:r w:rsidR="00EB2C73">
              <w:rPr>
                <w:rFonts w:ascii="Times New Roman" w:hAnsi="Times New Roman" w:cs="Times New Roman"/>
              </w:rPr>
              <w:t>owner</w:t>
            </w:r>
            <w:r w:rsidR="00591959">
              <w:rPr>
                <w:rFonts w:ascii="Times New Roman" w:hAnsi="Times New Roman" w:cs="Times New Roman"/>
              </w:rPr>
              <w:t xml:space="preserve">“, </w:t>
            </w:r>
            <w:r w:rsidR="00F76E58" w:rsidRPr="00F648A3">
              <w:rPr>
                <w:rFonts w:ascii="Times New Roman" w:hAnsi="Times New Roman" w:cs="Times New Roman"/>
              </w:rPr>
              <w:t>Sistem</w:t>
            </w:r>
            <w:r w:rsidRPr="00F648A3">
              <w:rPr>
                <w:rFonts w:ascii="Times New Roman" w:hAnsi="Times New Roman" w:cs="Times New Roman"/>
              </w:rPr>
              <w:t xml:space="preserve">os vartotojas), gauna pranešimus apie užklausos nagrinėjimo statuso pakeitimus (detalizuota </w:t>
            </w:r>
            <w:r w:rsidR="009D6D5F" w:rsidRPr="00BF246B">
              <w:rPr>
                <w:rFonts w:ascii="Times New Roman" w:hAnsi="Times New Roman" w:cs="Times New Roman"/>
              </w:rPr>
              <w:t>1.11</w:t>
            </w:r>
            <w:r w:rsidRPr="00F648A3">
              <w:rPr>
                <w:rFonts w:ascii="Times New Roman" w:hAnsi="Times New Roman" w:cs="Times New Roman"/>
              </w:rPr>
              <w:t xml:space="preserve"> punkte) el. paštu ir aktyviuoju pranešimu (notification).</w:t>
            </w:r>
          </w:p>
          <w:p w14:paraId="41117277" w14:textId="3FA68C85" w:rsidR="004D65CD" w:rsidRPr="00F648A3" w:rsidRDefault="004D65CD" w:rsidP="008E3BBF">
            <w:pPr>
              <w:ind w:firstLine="0"/>
              <w:jc w:val="both"/>
              <w:rPr>
                <w:rFonts w:ascii="Times New Roman" w:hAnsi="Times New Roman" w:cs="Times New Roman"/>
              </w:rPr>
            </w:pPr>
          </w:p>
        </w:tc>
      </w:tr>
      <w:tr w:rsidR="004D65CD" w:rsidRPr="00F648A3" w14:paraId="57FD6589" w14:textId="77777777" w:rsidTr="49ADBD62">
        <w:tc>
          <w:tcPr>
            <w:tcW w:w="2263" w:type="dxa"/>
          </w:tcPr>
          <w:p w14:paraId="5F16C423" w14:textId="1098339A" w:rsidR="004D65CD" w:rsidRPr="00F648A3" w:rsidRDefault="70E8E618" w:rsidP="0039230F">
            <w:pPr>
              <w:pStyle w:val="ListParagraph"/>
              <w:numPr>
                <w:ilvl w:val="0"/>
                <w:numId w:val="20"/>
              </w:numPr>
              <w:ind w:left="447"/>
              <w:jc w:val="both"/>
              <w:rPr>
                <w:rFonts w:ascii="Times New Roman" w:hAnsi="Times New Roman" w:cs="Times New Roman"/>
                <w:b/>
                <w:bCs/>
                <w:color w:val="000000"/>
              </w:rPr>
            </w:pPr>
            <w:r w:rsidRPr="00F648A3">
              <w:rPr>
                <w:rFonts w:ascii="Times New Roman" w:hAnsi="Times New Roman" w:cs="Times New Roman"/>
                <w:b/>
                <w:bCs/>
                <w:color w:val="000000" w:themeColor="text1"/>
              </w:rPr>
              <w:lastRenderedPageBreak/>
              <w:t>Reikalavimai marketingo moduliui</w:t>
            </w:r>
            <w:r w:rsidR="62EED990" w:rsidRPr="00F648A3">
              <w:rPr>
                <w:rFonts w:ascii="Times New Roman" w:hAnsi="Times New Roman" w:cs="Times New Roman"/>
                <w:b/>
                <w:bCs/>
                <w:color w:val="000000" w:themeColor="text1"/>
              </w:rPr>
              <w:t xml:space="preserve"> </w:t>
            </w:r>
          </w:p>
        </w:tc>
        <w:tc>
          <w:tcPr>
            <w:tcW w:w="6747" w:type="dxa"/>
          </w:tcPr>
          <w:p w14:paraId="546295A2" w14:textId="04F2B547" w:rsidR="00CA463B" w:rsidRPr="00CA463B" w:rsidRDefault="00D84EC4" w:rsidP="0039230F">
            <w:pPr>
              <w:pStyle w:val="ListParagraph"/>
              <w:numPr>
                <w:ilvl w:val="0"/>
                <w:numId w:val="30"/>
              </w:numPr>
              <w:jc w:val="both"/>
              <w:rPr>
                <w:rFonts w:ascii="Times New Roman" w:hAnsi="Times New Roman" w:cs="Times New Roman"/>
              </w:rPr>
            </w:pPr>
            <w:r w:rsidRPr="00CA463B">
              <w:rPr>
                <w:rFonts w:ascii="Times New Roman" w:hAnsi="Times New Roman" w:cs="Times New Roman"/>
              </w:rPr>
              <w:t>Sistemoje turi būti šios š</w:t>
            </w:r>
            <w:r w:rsidR="004D65CD" w:rsidRPr="00CA463B">
              <w:rPr>
                <w:rFonts w:ascii="Times New Roman" w:hAnsi="Times New Roman" w:cs="Times New Roman"/>
              </w:rPr>
              <w:t>altųjų kontaktų (Leads) valdym</w:t>
            </w:r>
            <w:r w:rsidRPr="00CA463B">
              <w:rPr>
                <w:rFonts w:ascii="Times New Roman" w:hAnsi="Times New Roman" w:cs="Times New Roman"/>
              </w:rPr>
              <w:t>o galimybės</w:t>
            </w:r>
            <w:r w:rsidR="004D65CD" w:rsidRPr="00CA463B">
              <w:rPr>
                <w:rFonts w:ascii="Times New Roman" w:hAnsi="Times New Roman" w:cs="Times New Roman"/>
              </w:rPr>
              <w:t>:</w:t>
            </w:r>
          </w:p>
          <w:p w14:paraId="0045FCF9" w14:textId="4DFB297B" w:rsidR="004D65CD" w:rsidRPr="00CA463B"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 xml:space="preserve">Šaltųjų kontaktų (Leads) „surinkimas“ elektroninėje erdvėje su galimybe </w:t>
            </w:r>
            <w:r w:rsidR="00D84EC4" w:rsidRPr="00CA463B">
              <w:rPr>
                <w:rFonts w:ascii="Times New Roman" w:hAnsi="Times New Roman" w:cs="Times New Roman"/>
              </w:rPr>
              <w:t xml:space="preserve">automatiškai </w:t>
            </w:r>
            <w:r w:rsidRPr="00CA463B">
              <w:rPr>
                <w:rFonts w:ascii="Times New Roman" w:hAnsi="Times New Roman" w:cs="Times New Roman"/>
              </w:rPr>
              <w:t xml:space="preserve">perkelti </w:t>
            </w:r>
            <w:r w:rsidR="00977579" w:rsidRPr="00CA463B">
              <w:rPr>
                <w:rFonts w:ascii="Times New Roman" w:hAnsi="Times New Roman" w:cs="Times New Roman"/>
              </w:rPr>
              <w:t xml:space="preserve">Perkančiosios organizacijos </w:t>
            </w:r>
            <w:r w:rsidRPr="00CA463B">
              <w:rPr>
                <w:rFonts w:ascii="Times New Roman" w:hAnsi="Times New Roman" w:cs="Times New Roman"/>
              </w:rPr>
              <w:t>internetinės svetainės</w:t>
            </w:r>
            <w:r w:rsidR="00CC735F" w:rsidRPr="00CA463B">
              <w:rPr>
                <w:rFonts w:ascii="Times New Roman" w:hAnsi="Times New Roman" w:cs="Times New Roman"/>
              </w:rPr>
              <w:t xml:space="preserve"> </w:t>
            </w:r>
            <w:hyperlink r:id="rId14" w:history="1">
              <w:r w:rsidR="00873D46" w:rsidRPr="00CA463B">
                <w:rPr>
                  <w:rStyle w:val="Hyperlink"/>
                  <w:rFonts w:ascii="Times New Roman" w:hAnsi="Times New Roman" w:cs="Times New Roman"/>
                </w:rPr>
                <w:t>www.investlithuania.com</w:t>
              </w:r>
            </w:hyperlink>
            <w:r w:rsidR="00873D46" w:rsidRPr="00CA463B">
              <w:rPr>
                <w:rFonts w:ascii="Times New Roman" w:hAnsi="Times New Roman" w:cs="Times New Roman"/>
              </w:rPr>
              <w:t xml:space="preserve"> (arba kitų </w:t>
            </w:r>
            <w:r w:rsidR="000E0C67" w:rsidRPr="00CA463B">
              <w:rPr>
                <w:rFonts w:ascii="Times New Roman" w:hAnsi="Times New Roman" w:cs="Times New Roman"/>
              </w:rPr>
              <w:t xml:space="preserve">Perkančiosios organizacijos svetainių, jeigu </w:t>
            </w:r>
            <w:r w:rsidR="00AC498A" w:rsidRPr="00CA463B">
              <w:rPr>
                <w:rFonts w:ascii="Times New Roman" w:hAnsi="Times New Roman" w:cs="Times New Roman"/>
              </w:rPr>
              <w:t>ateityje Perkančiajai organizacijai kiltų toks poreikis</w:t>
            </w:r>
            <w:r w:rsidR="000E0C67" w:rsidRPr="00CA463B">
              <w:rPr>
                <w:rFonts w:ascii="Times New Roman" w:hAnsi="Times New Roman" w:cs="Times New Roman"/>
              </w:rPr>
              <w:t>)</w:t>
            </w:r>
            <w:r w:rsidRPr="00CA463B">
              <w:rPr>
                <w:rFonts w:ascii="Times New Roman" w:hAnsi="Times New Roman" w:cs="Times New Roman"/>
              </w:rPr>
              <w:t xml:space="preserve"> lankytojų duomenis į CRM sistemą</w:t>
            </w:r>
            <w:r w:rsidR="00DF0A3F" w:rsidRPr="00CA463B">
              <w:rPr>
                <w:rFonts w:ascii="Times New Roman" w:hAnsi="Times New Roman" w:cs="Times New Roman"/>
              </w:rPr>
              <w:t xml:space="preserve"> (</w:t>
            </w:r>
            <w:r w:rsidR="007F0B02" w:rsidRPr="00CA463B">
              <w:rPr>
                <w:rFonts w:ascii="Times New Roman" w:hAnsi="Times New Roman" w:cs="Times New Roman"/>
              </w:rPr>
              <w:t xml:space="preserve">automatiškai </w:t>
            </w:r>
            <w:r w:rsidR="00DF0A3F" w:rsidRPr="00CA463B">
              <w:rPr>
                <w:rFonts w:ascii="Times New Roman" w:hAnsi="Times New Roman" w:cs="Times New Roman"/>
              </w:rPr>
              <w:t>perkeli</w:t>
            </w:r>
            <w:r w:rsidR="00883C39" w:rsidRPr="00CA463B">
              <w:rPr>
                <w:rFonts w:ascii="Times New Roman" w:hAnsi="Times New Roman" w:cs="Times New Roman"/>
              </w:rPr>
              <w:t>ant</w:t>
            </w:r>
            <w:r w:rsidR="00DF0A3F" w:rsidRPr="00CA463B">
              <w:rPr>
                <w:rFonts w:ascii="Times New Roman" w:hAnsi="Times New Roman" w:cs="Times New Roman"/>
              </w:rPr>
              <w:t xml:space="preserve"> lankytojo palikt</w:t>
            </w:r>
            <w:r w:rsidR="00883C39" w:rsidRPr="00CA463B">
              <w:rPr>
                <w:rFonts w:ascii="Times New Roman" w:hAnsi="Times New Roman" w:cs="Times New Roman"/>
              </w:rPr>
              <w:t>ą</w:t>
            </w:r>
            <w:r w:rsidR="00DF0A3F" w:rsidRPr="00CA463B">
              <w:rPr>
                <w:rFonts w:ascii="Times New Roman" w:hAnsi="Times New Roman" w:cs="Times New Roman"/>
              </w:rPr>
              <w:t xml:space="preserve"> informaciją</w:t>
            </w:r>
            <w:r w:rsidR="00883C39" w:rsidRPr="00CA463B">
              <w:rPr>
                <w:rFonts w:ascii="Times New Roman" w:hAnsi="Times New Roman" w:cs="Times New Roman"/>
              </w:rPr>
              <w:t>, pvz. el. pašto adres</w:t>
            </w:r>
            <w:r w:rsidR="00863A9B" w:rsidRPr="00CA463B">
              <w:rPr>
                <w:rFonts w:ascii="Times New Roman" w:hAnsi="Times New Roman" w:cs="Times New Roman"/>
              </w:rPr>
              <w:t>ą</w:t>
            </w:r>
            <w:r w:rsidR="00883C39" w:rsidRPr="00CA463B">
              <w:rPr>
                <w:rFonts w:ascii="Times New Roman" w:hAnsi="Times New Roman" w:cs="Times New Roman"/>
              </w:rPr>
              <w:t>, kai lankytojas siunčiasi medžiagą iš Perkančiosios organizacijos svetainės)</w:t>
            </w:r>
            <w:r w:rsidR="0033137D" w:rsidRPr="00CA463B">
              <w:rPr>
                <w:rFonts w:ascii="Times New Roman" w:hAnsi="Times New Roman" w:cs="Times New Roman"/>
              </w:rPr>
              <w:t>.</w:t>
            </w:r>
            <w:r w:rsidR="00DF0A3F" w:rsidRPr="00CA463B">
              <w:rPr>
                <w:rFonts w:ascii="Times New Roman" w:hAnsi="Times New Roman" w:cs="Times New Roman"/>
              </w:rPr>
              <w:t xml:space="preserve"> </w:t>
            </w:r>
          </w:p>
          <w:p w14:paraId="4BECB69B" w14:textId="377334E7" w:rsidR="004D65CD" w:rsidRPr="00CA463B" w:rsidRDefault="00D84EC4"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Sistemoje turi būti g</w:t>
            </w:r>
            <w:r w:rsidR="004D65CD" w:rsidRPr="00CA463B">
              <w:rPr>
                <w:rFonts w:ascii="Times New Roman" w:hAnsi="Times New Roman" w:cs="Times New Roman"/>
              </w:rPr>
              <w:t>alimybė kurti ir siųsti automatinius atsakymus asmenims, palikusiems užklausą ir savo kontaktus internetinėje svetainėje.</w:t>
            </w:r>
          </w:p>
          <w:p w14:paraId="2A0CAAFF" w14:textId="5D87930D" w:rsidR="004D65CD" w:rsidRPr="00CA463B"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Galimybė filtruoti</w:t>
            </w:r>
            <w:r w:rsidR="006967E9" w:rsidRPr="00CA463B">
              <w:rPr>
                <w:rFonts w:ascii="Times New Roman" w:hAnsi="Times New Roman" w:cs="Times New Roman"/>
              </w:rPr>
              <w:t xml:space="preserve"> marketingo kampanijų sugeneruotus</w:t>
            </w:r>
            <w:r w:rsidRPr="00CA463B">
              <w:rPr>
                <w:rFonts w:ascii="Times New Roman" w:hAnsi="Times New Roman" w:cs="Times New Roman"/>
              </w:rPr>
              <w:t xml:space="preserve"> šaltu</w:t>
            </w:r>
            <w:r w:rsidR="006967E9" w:rsidRPr="00CA463B">
              <w:rPr>
                <w:rFonts w:ascii="Times New Roman" w:hAnsi="Times New Roman" w:cs="Times New Roman"/>
              </w:rPr>
              <w:t>o</w:t>
            </w:r>
            <w:r w:rsidRPr="00CA463B">
              <w:rPr>
                <w:rFonts w:ascii="Times New Roman" w:hAnsi="Times New Roman" w:cs="Times New Roman"/>
              </w:rPr>
              <w:t>s</w:t>
            </w:r>
            <w:r w:rsidR="006967E9" w:rsidRPr="00CA463B">
              <w:rPr>
                <w:rFonts w:ascii="Times New Roman" w:hAnsi="Times New Roman" w:cs="Times New Roman"/>
              </w:rPr>
              <w:t>ius</w:t>
            </w:r>
            <w:r w:rsidRPr="00CA463B">
              <w:rPr>
                <w:rFonts w:ascii="Times New Roman" w:hAnsi="Times New Roman" w:cs="Times New Roman"/>
              </w:rPr>
              <w:t xml:space="preserve"> kontaktus</w:t>
            </w:r>
            <w:r w:rsidR="006967E9" w:rsidRPr="00CA463B">
              <w:rPr>
                <w:rFonts w:ascii="Times New Roman" w:hAnsi="Times New Roman" w:cs="Times New Roman"/>
              </w:rPr>
              <w:t xml:space="preserve"> („Leads“)</w:t>
            </w:r>
            <w:r w:rsidRPr="00CA463B">
              <w:rPr>
                <w:rFonts w:ascii="Times New Roman" w:hAnsi="Times New Roman" w:cs="Times New Roman"/>
              </w:rPr>
              <w:t xml:space="preserve"> </w:t>
            </w:r>
            <w:r w:rsidR="00070012">
              <w:rPr>
                <w:rFonts w:ascii="Times New Roman" w:hAnsi="Times New Roman" w:cs="Times New Roman"/>
              </w:rPr>
              <w:t xml:space="preserve">pagal priskirto Lead Source reikšmę bei </w:t>
            </w:r>
            <w:r w:rsidR="00D41D0A">
              <w:rPr>
                <w:rFonts w:ascii="Times New Roman" w:hAnsi="Times New Roman" w:cs="Times New Roman"/>
              </w:rPr>
              <w:t>siųst</w:t>
            </w:r>
            <w:r w:rsidR="00474C4E">
              <w:rPr>
                <w:rFonts w:ascii="Times New Roman" w:hAnsi="Times New Roman" w:cs="Times New Roman"/>
              </w:rPr>
              <w:t xml:space="preserve">ą </w:t>
            </w:r>
            <w:r w:rsidR="00070012">
              <w:rPr>
                <w:rFonts w:ascii="Times New Roman" w:hAnsi="Times New Roman" w:cs="Times New Roman"/>
              </w:rPr>
              <w:t>kampanij</w:t>
            </w:r>
            <w:r w:rsidR="00474C4E">
              <w:rPr>
                <w:rFonts w:ascii="Times New Roman" w:hAnsi="Times New Roman" w:cs="Times New Roman"/>
              </w:rPr>
              <w:t>ą</w:t>
            </w:r>
            <w:r w:rsidR="00070012">
              <w:rPr>
                <w:rFonts w:ascii="Times New Roman" w:hAnsi="Times New Roman" w:cs="Times New Roman"/>
              </w:rPr>
              <w:t xml:space="preserve">. </w:t>
            </w:r>
          </w:p>
          <w:p w14:paraId="33ADD843" w14:textId="3C2271EE" w:rsidR="004D65CD" w:rsidRPr="00CA463B"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 xml:space="preserve">Galimybė </w:t>
            </w:r>
            <w:r w:rsidR="006967E9" w:rsidRPr="00CA463B">
              <w:rPr>
                <w:rFonts w:ascii="Times New Roman" w:hAnsi="Times New Roman" w:cs="Times New Roman"/>
              </w:rPr>
              <w:t xml:space="preserve">matyti </w:t>
            </w:r>
            <w:r w:rsidRPr="00CA463B">
              <w:rPr>
                <w:rFonts w:ascii="Times New Roman" w:hAnsi="Times New Roman" w:cs="Times New Roman"/>
              </w:rPr>
              <w:t>šaltojo kontakto (</w:t>
            </w:r>
            <w:r w:rsidR="006967E9" w:rsidRPr="00CA463B">
              <w:rPr>
                <w:rFonts w:ascii="Times New Roman" w:hAnsi="Times New Roman" w:cs="Times New Roman"/>
              </w:rPr>
              <w:t>„Le</w:t>
            </w:r>
            <w:r w:rsidRPr="00CA463B">
              <w:rPr>
                <w:rFonts w:ascii="Times New Roman" w:hAnsi="Times New Roman" w:cs="Times New Roman"/>
              </w:rPr>
              <w:t>ad</w:t>
            </w:r>
            <w:r w:rsidR="006967E9" w:rsidRPr="00CA463B">
              <w:rPr>
                <w:rFonts w:ascii="Times New Roman" w:hAnsi="Times New Roman" w:cs="Times New Roman"/>
              </w:rPr>
              <w:t>“</w:t>
            </w:r>
            <w:r w:rsidRPr="00CA463B">
              <w:rPr>
                <w:rFonts w:ascii="Times New Roman" w:hAnsi="Times New Roman" w:cs="Times New Roman"/>
              </w:rPr>
              <w:t>)</w:t>
            </w:r>
            <w:r w:rsidR="006967E9" w:rsidRPr="00CA463B">
              <w:rPr>
                <w:rFonts w:ascii="Times New Roman" w:hAnsi="Times New Roman" w:cs="Times New Roman"/>
              </w:rPr>
              <w:t xml:space="preserve"> istoriją</w:t>
            </w:r>
            <w:r w:rsidRPr="00CA463B">
              <w:rPr>
                <w:rFonts w:ascii="Times New Roman" w:hAnsi="Times New Roman" w:cs="Times New Roman"/>
              </w:rPr>
              <w:t xml:space="preserve"> nuo jo atsiradimo</w:t>
            </w:r>
            <w:r w:rsidR="002D6E05" w:rsidRPr="00CA463B">
              <w:rPr>
                <w:rFonts w:ascii="Times New Roman" w:hAnsi="Times New Roman" w:cs="Times New Roman"/>
              </w:rPr>
              <w:t xml:space="preserve"> Sistemoje</w:t>
            </w:r>
            <w:r w:rsidRPr="00CA463B">
              <w:rPr>
                <w:rFonts w:ascii="Times New Roman" w:hAnsi="Times New Roman" w:cs="Times New Roman"/>
              </w:rPr>
              <w:t xml:space="preserve"> iki virsmo</w:t>
            </w:r>
            <w:r w:rsidR="0007278B" w:rsidRPr="00CA463B">
              <w:rPr>
                <w:rFonts w:ascii="Times New Roman" w:hAnsi="Times New Roman" w:cs="Times New Roman"/>
              </w:rPr>
              <w:t xml:space="preserve"> pardavimų galimybe („Opportunity“) ir g</w:t>
            </w:r>
            <w:r w:rsidR="002D5252" w:rsidRPr="00CA463B">
              <w:rPr>
                <w:rFonts w:ascii="Times New Roman" w:hAnsi="Times New Roman" w:cs="Times New Roman"/>
              </w:rPr>
              <w:t>aliausiai –</w:t>
            </w:r>
            <w:r w:rsidRPr="00CA463B">
              <w:rPr>
                <w:rFonts w:ascii="Times New Roman" w:hAnsi="Times New Roman" w:cs="Times New Roman"/>
              </w:rPr>
              <w:t xml:space="preserve"> investiciniu projektu</w:t>
            </w:r>
            <w:r w:rsidR="002D5252" w:rsidRPr="00CA463B">
              <w:rPr>
                <w:rFonts w:ascii="Times New Roman" w:hAnsi="Times New Roman" w:cs="Times New Roman"/>
              </w:rPr>
              <w:t xml:space="preserve"> („Investment“)</w:t>
            </w:r>
            <w:r w:rsidR="002D6E05" w:rsidRPr="00CA463B">
              <w:rPr>
                <w:rFonts w:ascii="Times New Roman" w:hAnsi="Times New Roman" w:cs="Times New Roman"/>
              </w:rPr>
              <w:t xml:space="preserve">. Reikalinga galimybė matyti, </w:t>
            </w:r>
            <w:r w:rsidR="00DF5F04" w:rsidRPr="00CA463B">
              <w:rPr>
                <w:rFonts w:ascii="Times New Roman" w:hAnsi="Times New Roman" w:cs="Times New Roman"/>
              </w:rPr>
              <w:t>iš</w:t>
            </w:r>
            <w:r w:rsidRPr="00CA463B">
              <w:rPr>
                <w:rFonts w:ascii="Times New Roman" w:hAnsi="Times New Roman" w:cs="Times New Roman"/>
              </w:rPr>
              <w:t xml:space="preserve"> kuri</w:t>
            </w:r>
            <w:r w:rsidR="00DF5F04" w:rsidRPr="00CA463B">
              <w:rPr>
                <w:rFonts w:ascii="Times New Roman" w:hAnsi="Times New Roman" w:cs="Times New Roman"/>
              </w:rPr>
              <w:t>os</w:t>
            </w:r>
            <w:r w:rsidR="007A6959" w:rsidRPr="00CA463B">
              <w:rPr>
                <w:rFonts w:ascii="Times New Roman" w:hAnsi="Times New Roman" w:cs="Times New Roman"/>
              </w:rPr>
              <w:t xml:space="preserve"> konkrečios</w:t>
            </w:r>
            <w:r w:rsidRPr="00CA463B">
              <w:rPr>
                <w:rFonts w:ascii="Times New Roman" w:hAnsi="Times New Roman" w:cs="Times New Roman"/>
              </w:rPr>
              <w:t xml:space="preserve"> marketingo kampanij</w:t>
            </w:r>
            <w:r w:rsidR="00DF5F04" w:rsidRPr="00CA463B">
              <w:rPr>
                <w:rFonts w:ascii="Times New Roman" w:hAnsi="Times New Roman" w:cs="Times New Roman"/>
              </w:rPr>
              <w:t>os</w:t>
            </w:r>
            <w:r w:rsidRPr="00CA463B">
              <w:rPr>
                <w:rFonts w:ascii="Times New Roman" w:hAnsi="Times New Roman" w:cs="Times New Roman"/>
              </w:rPr>
              <w:t xml:space="preserve"> </w:t>
            </w:r>
            <w:r w:rsidR="00DF5F04" w:rsidRPr="00CA463B">
              <w:rPr>
                <w:rFonts w:ascii="Times New Roman" w:hAnsi="Times New Roman" w:cs="Times New Roman"/>
              </w:rPr>
              <w:t xml:space="preserve">buvo sugeneruotas </w:t>
            </w:r>
            <w:r w:rsidRPr="00CA463B">
              <w:rPr>
                <w:rFonts w:ascii="Times New Roman" w:hAnsi="Times New Roman" w:cs="Times New Roman"/>
              </w:rPr>
              <w:t>konkretus šaltasis kontaktas (</w:t>
            </w:r>
            <w:r w:rsidR="00DF5F04" w:rsidRPr="00CA463B">
              <w:rPr>
                <w:rFonts w:ascii="Times New Roman" w:hAnsi="Times New Roman" w:cs="Times New Roman"/>
              </w:rPr>
              <w:t>„Le</w:t>
            </w:r>
            <w:r w:rsidRPr="00CA463B">
              <w:rPr>
                <w:rFonts w:ascii="Times New Roman" w:hAnsi="Times New Roman" w:cs="Times New Roman"/>
              </w:rPr>
              <w:t>ad</w:t>
            </w:r>
            <w:r w:rsidR="00DF5F04" w:rsidRPr="00CA463B">
              <w:rPr>
                <w:rFonts w:ascii="Times New Roman" w:hAnsi="Times New Roman" w:cs="Times New Roman"/>
              </w:rPr>
              <w:t>“</w:t>
            </w:r>
            <w:r w:rsidRPr="00CA463B">
              <w:rPr>
                <w:rFonts w:ascii="Times New Roman" w:hAnsi="Times New Roman" w:cs="Times New Roman"/>
              </w:rPr>
              <w:t>)</w:t>
            </w:r>
            <w:r w:rsidR="007A6959" w:rsidRPr="00CA463B">
              <w:rPr>
                <w:rFonts w:ascii="Times New Roman" w:hAnsi="Times New Roman" w:cs="Times New Roman"/>
              </w:rPr>
              <w:t xml:space="preserve"> ir ši informacija turi būti automatiškai perkeliama į „Opportunity Source“ ir „Project Source“ </w:t>
            </w:r>
            <w:r w:rsidR="000833AE" w:rsidRPr="00CA463B">
              <w:rPr>
                <w:rFonts w:ascii="Times New Roman" w:hAnsi="Times New Roman" w:cs="Times New Roman"/>
              </w:rPr>
              <w:t>laukelius</w:t>
            </w:r>
            <w:r w:rsidR="00800A06">
              <w:rPr>
                <w:rFonts w:ascii="Times New Roman" w:hAnsi="Times New Roman" w:cs="Times New Roman"/>
              </w:rPr>
              <w:t xml:space="preserve"> „Opportunity“ ir „Investment“ kortelėse</w:t>
            </w:r>
            <w:r w:rsidRPr="00CA463B">
              <w:rPr>
                <w:rFonts w:ascii="Times New Roman" w:hAnsi="Times New Roman" w:cs="Times New Roman"/>
              </w:rPr>
              <w:t>.</w:t>
            </w:r>
          </w:p>
          <w:p w14:paraId="3936424A" w14:textId="6BA291F8" w:rsidR="004D65CD" w:rsidRPr="00CA463B"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Galimybė importuoti šaltuosius kontaktus (</w:t>
            </w:r>
            <w:r w:rsidR="00362B93">
              <w:rPr>
                <w:rFonts w:ascii="Times New Roman" w:hAnsi="Times New Roman" w:cs="Times New Roman"/>
              </w:rPr>
              <w:t>„L</w:t>
            </w:r>
            <w:r w:rsidRPr="00CA463B">
              <w:rPr>
                <w:rFonts w:ascii="Times New Roman" w:hAnsi="Times New Roman" w:cs="Times New Roman"/>
              </w:rPr>
              <w:t>eads</w:t>
            </w:r>
            <w:r w:rsidR="00362B93">
              <w:rPr>
                <w:rFonts w:ascii="Times New Roman" w:hAnsi="Times New Roman" w:cs="Times New Roman"/>
              </w:rPr>
              <w:t>“</w:t>
            </w:r>
            <w:r w:rsidRPr="00CA463B">
              <w:rPr>
                <w:rFonts w:ascii="Times New Roman" w:hAnsi="Times New Roman" w:cs="Times New Roman"/>
              </w:rPr>
              <w:t xml:space="preserve">) iš </w:t>
            </w:r>
            <w:r w:rsidR="00A902B2" w:rsidRPr="00CA463B">
              <w:rPr>
                <w:rFonts w:ascii="Times New Roman" w:hAnsi="Times New Roman" w:cs="Times New Roman"/>
              </w:rPr>
              <w:t xml:space="preserve">xls / </w:t>
            </w:r>
            <w:r w:rsidRPr="00CA463B">
              <w:rPr>
                <w:rFonts w:ascii="Times New Roman" w:hAnsi="Times New Roman" w:cs="Times New Roman"/>
              </w:rPr>
              <w:t>xls</w:t>
            </w:r>
            <w:r w:rsidR="00F53272" w:rsidRPr="00CA463B">
              <w:rPr>
                <w:rFonts w:ascii="Times New Roman" w:hAnsi="Times New Roman" w:cs="Times New Roman"/>
              </w:rPr>
              <w:t>x</w:t>
            </w:r>
            <w:r w:rsidRPr="00CA463B">
              <w:rPr>
                <w:rFonts w:ascii="Times New Roman" w:hAnsi="Times New Roman" w:cs="Times New Roman"/>
              </w:rPr>
              <w:t xml:space="preserve"> arba csv failų.</w:t>
            </w:r>
          </w:p>
          <w:p w14:paraId="28AEB0BD" w14:textId="1AA982D0" w:rsidR="00EF033D" w:rsidRPr="00CA463B" w:rsidRDefault="007856A5"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Sistemoje turi būti g</w:t>
            </w:r>
            <w:r w:rsidR="004D65CD" w:rsidRPr="00CA463B">
              <w:rPr>
                <w:rFonts w:ascii="Times New Roman" w:hAnsi="Times New Roman" w:cs="Times New Roman"/>
              </w:rPr>
              <w:t xml:space="preserve">alimybė </w:t>
            </w:r>
            <w:r w:rsidRPr="00CA463B">
              <w:rPr>
                <w:rFonts w:ascii="Times New Roman" w:hAnsi="Times New Roman" w:cs="Times New Roman"/>
              </w:rPr>
              <w:t xml:space="preserve">automatiškai </w:t>
            </w:r>
            <w:r w:rsidR="004D65CD" w:rsidRPr="00CA463B">
              <w:rPr>
                <w:rFonts w:ascii="Times New Roman" w:hAnsi="Times New Roman" w:cs="Times New Roman"/>
              </w:rPr>
              <w:t xml:space="preserve">rasti </w:t>
            </w:r>
            <w:r w:rsidRPr="00CA463B">
              <w:rPr>
                <w:rFonts w:ascii="Times New Roman" w:hAnsi="Times New Roman" w:cs="Times New Roman"/>
              </w:rPr>
              <w:t>pa</w:t>
            </w:r>
            <w:r w:rsidR="00D84EC4" w:rsidRPr="00CA463B">
              <w:rPr>
                <w:rFonts w:ascii="Times New Roman" w:hAnsi="Times New Roman" w:cs="Times New Roman"/>
              </w:rPr>
              <w:t>gal nustatytus kriterijus</w:t>
            </w:r>
            <w:r w:rsidR="00EE3B12" w:rsidRPr="00CA463B">
              <w:rPr>
                <w:rFonts w:ascii="Times New Roman" w:hAnsi="Times New Roman" w:cs="Times New Roman"/>
              </w:rPr>
              <w:t xml:space="preserve"> </w:t>
            </w:r>
            <w:r w:rsidR="00F76E58" w:rsidRPr="00CA463B">
              <w:rPr>
                <w:rFonts w:ascii="Times New Roman" w:hAnsi="Times New Roman" w:cs="Times New Roman"/>
              </w:rPr>
              <w:t>Sistem</w:t>
            </w:r>
            <w:r w:rsidR="004D65CD" w:rsidRPr="00CA463B">
              <w:rPr>
                <w:rFonts w:ascii="Times New Roman" w:hAnsi="Times New Roman" w:cs="Times New Roman"/>
              </w:rPr>
              <w:t>oje esančius šaltųjų kontaktų dublikatus ir sulieti (merge) atsikartojančius įrašus į vieną kortelę.</w:t>
            </w:r>
          </w:p>
          <w:p w14:paraId="694964A2" w14:textId="77777777" w:rsidR="00EF033D" w:rsidRPr="00F648A3" w:rsidRDefault="00EF033D" w:rsidP="00CA463B">
            <w:pPr>
              <w:pStyle w:val="ListParagraph"/>
              <w:ind w:left="465" w:firstLine="0"/>
              <w:jc w:val="both"/>
              <w:rPr>
                <w:rFonts w:ascii="Times New Roman" w:hAnsi="Times New Roman" w:cs="Times New Roman"/>
              </w:rPr>
            </w:pPr>
          </w:p>
          <w:p w14:paraId="34336214" w14:textId="52313EAD" w:rsidR="00EF033D" w:rsidRPr="00CA463B" w:rsidRDefault="00CA3C4C" w:rsidP="0039230F">
            <w:pPr>
              <w:pStyle w:val="ListParagraph"/>
              <w:numPr>
                <w:ilvl w:val="0"/>
                <w:numId w:val="30"/>
              </w:numPr>
              <w:jc w:val="both"/>
              <w:rPr>
                <w:rFonts w:ascii="Times New Roman" w:hAnsi="Times New Roman" w:cs="Times New Roman"/>
              </w:rPr>
            </w:pPr>
            <w:r w:rsidRPr="00CA463B">
              <w:rPr>
                <w:rFonts w:ascii="Times New Roman" w:hAnsi="Times New Roman" w:cs="Times New Roman"/>
              </w:rPr>
              <w:t>Sistemoje turi būti šios k</w:t>
            </w:r>
            <w:r w:rsidR="004D65CD" w:rsidRPr="00CA463B">
              <w:rPr>
                <w:rFonts w:ascii="Times New Roman" w:hAnsi="Times New Roman" w:cs="Times New Roman"/>
              </w:rPr>
              <w:t>ampanijų valdym</w:t>
            </w:r>
            <w:r w:rsidRPr="00CA463B">
              <w:rPr>
                <w:rFonts w:ascii="Times New Roman" w:hAnsi="Times New Roman" w:cs="Times New Roman"/>
              </w:rPr>
              <w:t>o galimybės</w:t>
            </w:r>
            <w:r w:rsidR="004D65CD" w:rsidRPr="00CA463B">
              <w:rPr>
                <w:rFonts w:ascii="Times New Roman" w:hAnsi="Times New Roman" w:cs="Times New Roman"/>
              </w:rPr>
              <w:t>:</w:t>
            </w:r>
          </w:p>
          <w:p w14:paraId="38034A99" w14:textId="67FC26EE" w:rsidR="00F163E9" w:rsidRPr="00944C74" w:rsidRDefault="004D65CD" w:rsidP="0039230F">
            <w:pPr>
              <w:pStyle w:val="ListParagraph"/>
              <w:numPr>
                <w:ilvl w:val="1"/>
                <w:numId w:val="30"/>
              </w:numPr>
              <w:jc w:val="both"/>
              <w:rPr>
                <w:rFonts w:ascii="Times New Roman" w:hAnsi="Times New Roman" w:cs="Times New Roman"/>
              </w:rPr>
            </w:pPr>
            <w:r w:rsidRPr="00944C74">
              <w:rPr>
                <w:rFonts w:ascii="Times New Roman" w:hAnsi="Times New Roman" w:cs="Times New Roman"/>
              </w:rPr>
              <w:t>Galimybė vienoje platformoje planuoti ir valdyti marketingo kampanijas</w:t>
            </w:r>
            <w:r w:rsidR="00F163E9" w:rsidRPr="00944C74">
              <w:rPr>
                <w:rFonts w:ascii="Times New Roman" w:hAnsi="Times New Roman" w:cs="Times New Roman"/>
              </w:rPr>
              <w:t>:</w:t>
            </w:r>
          </w:p>
          <w:p w14:paraId="15CCB064" w14:textId="22DA32CE" w:rsidR="00F163E9" w:rsidRPr="00944C74" w:rsidRDefault="00804B21" w:rsidP="0039230F">
            <w:pPr>
              <w:pStyle w:val="ListParagraph"/>
              <w:numPr>
                <w:ilvl w:val="2"/>
                <w:numId w:val="30"/>
              </w:numPr>
              <w:jc w:val="both"/>
              <w:rPr>
                <w:rFonts w:ascii="Times New Roman" w:hAnsi="Times New Roman" w:cs="Times New Roman"/>
              </w:rPr>
            </w:pPr>
            <w:r w:rsidRPr="00944C74">
              <w:rPr>
                <w:rFonts w:ascii="Times New Roman" w:hAnsi="Times New Roman" w:cs="Times New Roman"/>
              </w:rPr>
              <w:t xml:space="preserve">Name: </w:t>
            </w:r>
            <w:r w:rsidR="00F163E9" w:rsidRPr="00944C74">
              <w:rPr>
                <w:rFonts w:ascii="Times New Roman" w:hAnsi="Times New Roman" w:cs="Times New Roman"/>
              </w:rPr>
              <w:t>Kampanijos pavadinimas</w:t>
            </w:r>
            <w:r w:rsidRPr="00944C74">
              <w:rPr>
                <w:rFonts w:ascii="Times New Roman" w:hAnsi="Times New Roman" w:cs="Times New Roman"/>
              </w:rPr>
              <w:t xml:space="preserve"> (type-in)</w:t>
            </w:r>
            <w:r w:rsidR="009B0490" w:rsidRPr="00944C74">
              <w:rPr>
                <w:rFonts w:ascii="Times New Roman" w:hAnsi="Times New Roman" w:cs="Times New Roman"/>
              </w:rPr>
              <w:t>,</w:t>
            </w:r>
          </w:p>
          <w:p w14:paraId="24EB63D3" w14:textId="40A2B162" w:rsidR="00F163E9" w:rsidRPr="00944C74" w:rsidRDefault="00804B21" w:rsidP="0039230F">
            <w:pPr>
              <w:pStyle w:val="ListParagraph"/>
              <w:numPr>
                <w:ilvl w:val="2"/>
                <w:numId w:val="30"/>
              </w:numPr>
              <w:jc w:val="both"/>
              <w:rPr>
                <w:rFonts w:ascii="Times New Roman" w:hAnsi="Times New Roman" w:cs="Times New Roman"/>
              </w:rPr>
            </w:pPr>
            <w:r w:rsidRPr="00944C74">
              <w:rPr>
                <w:rFonts w:ascii="Times New Roman" w:hAnsi="Times New Roman" w:cs="Times New Roman"/>
              </w:rPr>
              <w:lastRenderedPageBreak/>
              <w:t xml:space="preserve">Date, duration: </w:t>
            </w:r>
            <w:r w:rsidR="00F163E9" w:rsidRPr="00944C74">
              <w:rPr>
                <w:rFonts w:ascii="Times New Roman" w:hAnsi="Times New Roman" w:cs="Times New Roman"/>
              </w:rPr>
              <w:t xml:space="preserve">Kampanijos </w:t>
            </w:r>
            <w:r w:rsidRPr="00944C74">
              <w:rPr>
                <w:rFonts w:ascii="Times New Roman" w:hAnsi="Times New Roman" w:cs="Times New Roman"/>
              </w:rPr>
              <w:t xml:space="preserve">įgyvendinimo data (datos įvedimas), </w:t>
            </w:r>
            <w:r w:rsidR="00D61090" w:rsidRPr="00944C74">
              <w:rPr>
                <w:rFonts w:ascii="Times New Roman" w:hAnsi="Times New Roman" w:cs="Times New Roman"/>
              </w:rPr>
              <w:t>trukm</w:t>
            </w:r>
            <w:r w:rsidR="00F163E9" w:rsidRPr="00944C74">
              <w:rPr>
                <w:rFonts w:ascii="Times New Roman" w:hAnsi="Times New Roman" w:cs="Times New Roman"/>
              </w:rPr>
              <w:t>ė</w:t>
            </w:r>
            <w:r w:rsidRPr="00944C74">
              <w:rPr>
                <w:rFonts w:ascii="Times New Roman" w:hAnsi="Times New Roman" w:cs="Times New Roman"/>
              </w:rPr>
              <w:t xml:space="preserve"> (automatiškai apskaičiuojama pagal Kampanijos pradžios ir pabaigos datą)</w:t>
            </w:r>
            <w:r w:rsidR="00D61090" w:rsidRPr="00944C74">
              <w:rPr>
                <w:rFonts w:ascii="Times New Roman" w:hAnsi="Times New Roman" w:cs="Times New Roman"/>
              </w:rPr>
              <w:t>,</w:t>
            </w:r>
            <w:r w:rsidR="008B1C3E" w:rsidRPr="00944C74">
              <w:rPr>
                <w:rFonts w:ascii="Times New Roman" w:hAnsi="Times New Roman" w:cs="Times New Roman"/>
              </w:rPr>
              <w:t xml:space="preserve"> </w:t>
            </w:r>
          </w:p>
          <w:p w14:paraId="51443149" w14:textId="257DBEB7" w:rsidR="009B0490" w:rsidRPr="00CA463B" w:rsidRDefault="00F80146" w:rsidP="0039230F">
            <w:pPr>
              <w:pStyle w:val="ListParagraph"/>
              <w:numPr>
                <w:ilvl w:val="2"/>
                <w:numId w:val="30"/>
              </w:numPr>
              <w:jc w:val="both"/>
              <w:rPr>
                <w:rFonts w:ascii="Times New Roman" w:hAnsi="Times New Roman" w:cs="Times New Roman"/>
              </w:rPr>
            </w:pPr>
            <w:r w:rsidRPr="00CA463B">
              <w:rPr>
                <w:rFonts w:ascii="Times New Roman" w:hAnsi="Times New Roman" w:cs="Times New Roman"/>
              </w:rPr>
              <w:t xml:space="preserve">Budget: </w:t>
            </w:r>
            <w:r w:rsidR="00F163E9" w:rsidRPr="00CA463B">
              <w:rPr>
                <w:rFonts w:ascii="Times New Roman" w:hAnsi="Times New Roman" w:cs="Times New Roman"/>
              </w:rPr>
              <w:t>Kampanijos biudžetas</w:t>
            </w:r>
            <w:r w:rsidRPr="00CA463B">
              <w:rPr>
                <w:rFonts w:ascii="Times New Roman" w:hAnsi="Times New Roman" w:cs="Times New Roman"/>
              </w:rPr>
              <w:t xml:space="preserve"> (type-in)</w:t>
            </w:r>
            <w:r w:rsidR="009B0490" w:rsidRPr="00CA463B">
              <w:rPr>
                <w:rFonts w:ascii="Times New Roman" w:hAnsi="Times New Roman" w:cs="Times New Roman"/>
              </w:rPr>
              <w:t>,</w:t>
            </w:r>
          </w:p>
          <w:p w14:paraId="76A5C3A9" w14:textId="58D928CE" w:rsidR="008B1C3E" w:rsidRPr="00CA463B" w:rsidRDefault="00F80146" w:rsidP="0039230F">
            <w:pPr>
              <w:pStyle w:val="ListParagraph"/>
              <w:numPr>
                <w:ilvl w:val="2"/>
                <w:numId w:val="30"/>
              </w:numPr>
              <w:jc w:val="both"/>
              <w:rPr>
                <w:rFonts w:ascii="Times New Roman" w:hAnsi="Times New Roman" w:cs="Times New Roman"/>
              </w:rPr>
            </w:pPr>
            <w:r w:rsidRPr="00CA463B">
              <w:rPr>
                <w:rFonts w:ascii="Times New Roman" w:hAnsi="Times New Roman" w:cs="Times New Roman"/>
              </w:rPr>
              <w:t xml:space="preserve">Campaign KPIs: </w:t>
            </w:r>
            <w:r w:rsidR="009B0490" w:rsidRPr="00CA463B">
              <w:rPr>
                <w:rFonts w:ascii="Times New Roman" w:hAnsi="Times New Roman" w:cs="Times New Roman"/>
              </w:rPr>
              <w:t>Kampanijos siektini</w:t>
            </w:r>
            <w:r w:rsidR="000F7315" w:rsidRPr="00CA463B">
              <w:rPr>
                <w:rFonts w:ascii="Times New Roman" w:hAnsi="Times New Roman" w:cs="Times New Roman"/>
              </w:rPr>
              <w:t xml:space="preserve"> ir faktiniai rezultatai</w:t>
            </w:r>
            <w:r w:rsidR="009B0490" w:rsidRPr="00CA463B">
              <w:rPr>
                <w:rFonts w:ascii="Times New Roman" w:hAnsi="Times New Roman" w:cs="Times New Roman"/>
              </w:rPr>
              <w:t xml:space="preserve"> (sugeneruotų</w:t>
            </w:r>
            <w:r w:rsidR="000F7315" w:rsidRPr="00CA463B">
              <w:rPr>
                <w:rFonts w:ascii="Times New Roman" w:hAnsi="Times New Roman" w:cs="Times New Roman"/>
              </w:rPr>
              <w:t xml:space="preserve"> „Lead“ skaičius)</w:t>
            </w:r>
            <w:r w:rsidR="00806E69" w:rsidRPr="00CA463B">
              <w:rPr>
                <w:rFonts w:ascii="Times New Roman" w:hAnsi="Times New Roman" w:cs="Times New Roman"/>
              </w:rPr>
              <w:t xml:space="preserve"> (type-in)</w:t>
            </w:r>
            <w:r w:rsidR="00804B21" w:rsidRPr="00CA463B">
              <w:rPr>
                <w:rFonts w:ascii="Times New Roman" w:hAnsi="Times New Roman" w:cs="Times New Roman"/>
              </w:rPr>
              <w:t>,</w:t>
            </w:r>
          </w:p>
          <w:p w14:paraId="067234CB" w14:textId="5431329B" w:rsidR="00521A05" w:rsidRPr="00CA463B" w:rsidRDefault="00521A05" w:rsidP="0039230F">
            <w:pPr>
              <w:pStyle w:val="ListParagraph"/>
              <w:numPr>
                <w:ilvl w:val="2"/>
                <w:numId w:val="30"/>
              </w:numPr>
              <w:jc w:val="both"/>
              <w:rPr>
                <w:rFonts w:ascii="Times New Roman" w:hAnsi="Times New Roman" w:cs="Times New Roman"/>
              </w:rPr>
            </w:pPr>
            <w:r w:rsidRPr="00CA463B">
              <w:rPr>
                <w:rFonts w:ascii="Times New Roman" w:hAnsi="Times New Roman" w:cs="Times New Roman"/>
              </w:rPr>
              <w:t>Files: Galimybė prisegti su kampanija susijusius failus arba nuorodas į Perkančiosios organizacijos</w:t>
            </w:r>
            <w:r w:rsidR="00E7154C" w:rsidRPr="00CA463B">
              <w:rPr>
                <w:rFonts w:ascii="Times New Roman" w:hAnsi="Times New Roman" w:cs="Times New Roman"/>
              </w:rPr>
              <w:t xml:space="preserve"> naudojamą debesinę failų saugyklą</w:t>
            </w:r>
            <w:r w:rsidR="00326CB1">
              <w:rPr>
                <w:rFonts w:ascii="Times New Roman" w:hAnsi="Times New Roman" w:cs="Times New Roman"/>
              </w:rPr>
              <w:t>,</w:t>
            </w:r>
            <w:r w:rsidRPr="00CA463B">
              <w:rPr>
                <w:rFonts w:ascii="Times New Roman" w:hAnsi="Times New Roman" w:cs="Times New Roman"/>
              </w:rPr>
              <w:t xml:space="preserve"> </w:t>
            </w:r>
          </w:p>
          <w:p w14:paraId="5223B355" w14:textId="0D1601E9" w:rsidR="00E7154C" w:rsidRPr="00CA463B" w:rsidRDefault="00E7154C" w:rsidP="0039230F">
            <w:pPr>
              <w:pStyle w:val="ListParagraph"/>
              <w:numPr>
                <w:ilvl w:val="2"/>
                <w:numId w:val="30"/>
              </w:numPr>
              <w:jc w:val="both"/>
              <w:rPr>
                <w:rFonts w:ascii="Times New Roman" w:hAnsi="Times New Roman" w:cs="Times New Roman"/>
              </w:rPr>
            </w:pPr>
            <w:r w:rsidRPr="00CA463B">
              <w:rPr>
                <w:rFonts w:ascii="Times New Roman" w:hAnsi="Times New Roman" w:cs="Times New Roman"/>
              </w:rPr>
              <w:t>Comme</w:t>
            </w:r>
            <w:r w:rsidR="00CD54EB">
              <w:rPr>
                <w:rFonts w:ascii="Times New Roman" w:hAnsi="Times New Roman" w:cs="Times New Roman"/>
              </w:rPr>
              <w:t>n</w:t>
            </w:r>
            <w:r w:rsidRPr="00CA463B">
              <w:rPr>
                <w:rFonts w:ascii="Times New Roman" w:hAnsi="Times New Roman" w:cs="Times New Roman"/>
              </w:rPr>
              <w:t>ts: Galimybė</w:t>
            </w:r>
            <w:r w:rsidR="00806E69" w:rsidRPr="00CA463B">
              <w:rPr>
                <w:rFonts w:ascii="Times New Roman" w:hAnsi="Times New Roman" w:cs="Times New Roman"/>
              </w:rPr>
              <w:t xml:space="preserve"> įterpti tekstą su įžvalgomis apie įvykusią kampaniją (type-in).</w:t>
            </w:r>
          </w:p>
          <w:p w14:paraId="0F55998E" w14:textId="6491DC52" w:rsidR="004D65CD" w:rsidRPr="00CA463B"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 xml:space="preserve">Galimybė matyti ir interpretuoti kampanijų rezultatus </w:t>
            </w:r>
            <w:r w:rsidR="00636919" w:rsidRPr="00CA463B">
              <w:rPr>
                <w:rFonts w:ascii="Times New Roman" w:hAnsi="Times New Roman" w:cs="Times New Roman"/>
              </w:rPr>
              <w:t>tame pačiame Sistemos marketingo modulyje</w:t>
            </w:r>
            <w:r w:rsidRPr="00CA463B">
              <w:rPr>
                <w:rFonts w:ascii="Times New Roman" w:hAnsi="Times New Roman" w:cs="Times New Roman"/>
              </w:rPr>
              <w:t>, be poreikio pasitelkti papildomus įrankius (pvz. Excel ar lygiaverčius įrankius).</w:t>
            </w:r>
          </w:p>
          <w:p w14:paraId="642B2734" w14:textId="6A7B68D3" w:rsidR="004D65CD" w:rsidRPr="00CA463B" w:rsidRDefault="2478218F" w:rsidP="0039230F">
            <w:pPr>
              <w:pStyle w:val="ListParagraph"/>
              <w:numPr>
                <w:ilvl w:val="1"/>
                <w:numId w:val="30"/>
              </w:numPr>
              <w:jc w:val="both"/>
              <w:rPr>
                <w:rFonts w:ascii="Times New Roman" w:hAnsi="Times New Roman" w:cs="Times New Roman"/>
              </w:rPr>
            </w:pPr>
            <w:r w:rsidRPr="574AF0B7">
              <w:rPr>
                <w:rFonts w:ascii="Times New Roman" w:hAnsi="Times New Roman" w:cs="Times New Roman"/>
              </w:rPr>
              <w:t xml:space="preserve">Galimybė </w:t>
            </w:r>
            <w:r w:rsidR="00F76E58" w:rsidRPr="574AF0B7">
              <w:rPr>
                <w:rFonts w:ascii="Times New Roman" w:hAnsi="Times New Roman" w:cs="Times New Roman"/>
              </w:rPr>
              <w:t>Sistem</w:t>
            </w:r>
            <w:r w:rsidR="47B86D8F" w:rsidRPr="574AF0B7">
              <w:rPr>
                <w:rFonts w:ascii="Times New Roman" w:hAnsi="Times New Roman" w:cs="Times New Roman"/>
              </w:rPr>
              <w:t>oje</w:t>
            </w:r>
            <w:r w:rsidR="1108B5E2" w:rsidRPr="574AF0B7">
              <w:rPr>
                <w:rFonts w:ascii="Times New Roman" w:hAnsi="Times New Roman" w:cs="Times New Roman"/>
              </w:rPr>
              <w:t xml:space="preserve"> automatiškai</w:t>
            </w:r>
            <w:r w:rsidR="47B86D8F" w:rsidRPr="574AF0B7">
              <w:rPr>
                <w:rFonts w:ascii="Times New Roman" w:hAnsi="Times New Roman" w:cs="Times New Roman"/>
              </w:rPr>
              <w:t xml:space="preserve"> </w:t>
            </w:r>
            <w:r w:rsidRPr="574AF0B7">
              <w:rPr>
                <w:rFonts w:ascii="Times New Roman" w:hAnsi="Times New Roman" w:cs="Times New Roman"/>
              </w:rPr>
              <w:t>sekti kampanijų atsiperkamumą (ROI), susiejant kampanijai išleistą pinigų sum</w:t>
            </w:r>
            <w:r w:rsidR="47B86D8F" w:rsidRPr="574AF0B7">
              <w:rPr>
                <w:rFonts w:ascii="Times New Roman" w:hAnsi="Times New Roman" w:cs="Times New Roman"/>
              </w:rPr>
              <w:t>ą</w:t>
            </w:r>
            <w:r w:rsidRPr="574AF0B7">
              <w:rPr>
                <w:rFonts w:ascii="Times New Roman" w:hAnsi="Times New Roman" w:cs="Times New Roman"/>
              </w:rPr>
              <w:t xml:space="preserve"> su kiekvienu </w:t>
            </w:r>
            <w:r w:rsidR="462D026A" w:rsidRPr="574AF0B7">
              <w:rPr>
                <w:rFonts w:ascii="Times New Roman" w:hAnsi="Times New Roman" w:cs="Times New Roman"/>
              </w:rPr>
              <w:t>laimėtu i</w:t>
            </w:r>
            <w:r w:rsidR="2D2F7A43" w:rsidRPr="574AF0B7">
              <w:rPr>
                <w:rFonts w:ascii="Times New Roman" w:hAnsi="Times New Roman" w:cs="Times New Roman"/>
              </w:rPr>
              <w:t>n</w:t>
            </w:r>
            <w:r w:rsidR="462D026A" w:rsidRPr="574AF0B7">
              <w:rPr>
                <w:rFonts w:ascii="Times New Roman" w:hAnsi="Times New Roman" w:cs="Times New Roman"/>
              </w:rPr>
              <w:t>vesticiniu projektu (</w:t>
            </w:r>
            <w:r w:rsidR="24612EA5" w:rsidRPr="574AF0B7">
              <w:rPr>
                <w:rFonts w:ascii="Times New Roman" w:hAnsi="Times New Roman" w:cs="Times New Roman"/>
              </w:rPr>
              <w:t>„Inve</w:t>
            </w:r>
            <w:r w:rsidR="190F859E" w:rsidRPr="574AF0B7">
              <w:rPr>
                <w:rFonts w:ascii="Times New Roman" w:hAnsi="Times New Roman" w:cs="Times New Roman"/>
              </w:rPr>
              <w:t>st</w:t>
            </w:r>
            <w:r w:rsidR="24612EA5" w:rsidRPr="574AF0B7">
              <w:rPr>
                <w:rFonts w:ascii="Times New Roman" w:hAnsi="Times New Roman" w:cs="Times New Roman"/>
              </w:rPr>
              <w:t>ment“)</w:t>
            </w:r>
            <w:r w:rsidR="2D2F7A43" w:rsidRPr="574AF0B7">
              <w:rPr>
                <w:rFonts w:ascii="Times New Roman" w:hAnsi="Times New Roman" w:cs="Times New Roman"/>
              </w:rPr>
              <w:t xml:space="preserve">, atėjusiu iš </w:t>
            </w:r>
            <w:r w:rsidR="24612EA5" w:rsidRPr="574AF0B7">
              <w:rPr>
                <w:rFonts w:ascii="Times New Roman" w:hAnsi="Times New Roman" w:cs="Times New Roman"/>
              </w:rPr>
              <w:t xml:space="preserve"> </w:t>
            </w:r>
            <w:r w:rsidRPr="574AF0B7">
              <w:rPr>
                <w:rFonts w:ascii="Times New Roman" w:hAnsi="Times New Roman" w:cs="Times New Roman"/>
              </w:rPr>
              <w:t>kampanijos.</w:t>
            </w:r>
          </w:p>
          <w:p w14:paraId="7FDA2AC4" w14:textId="4F0EC640" w:rsidR="004D65CD" w:rsidRPr="00E72831" w:rsidRDefault="004D65CD"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Galimybė kurti naują kampaniją pagal seniau įgyvendintos kampanijos kopiją ir taip sumažinti rankinio informacijos suvedimo poreikį.</w:t>
            </w:r>
          </w:p>
          <w:p w14:paraId="728B6170" w14:textId="22DBB626" w:rsidR="004D65CD" w:rsidRPr="00F648A3" w:rsidRDefault="004D65CD" w:rsidP="00CA463B">
            <w:pPr>
              <w:ind w:left="720" w:firstLine="0"/>
              <w:jc w:val="both"/>
              <w:rPr>
                <w:rFonts w:ascii="Times New Roman" w:hAnsi="Times New Roman" w:cs="Times New Roman"/>
                <w:sz w:val="22"/>
              </w:rPr>
            </w:pPr>
          </w:p>
          <w:p w14:paraId="56F1D070" w14:textId="77777777" w:rsidR="004D65CD" w:rsidRPr="00F648A3" w:rsidRDefault="004D65CD" w:rsidP="00CA463B">
            <w:pPr>
              <w:ind w:left="720" w:firstLine="0"/>
              <w:jc w:val="both"/>
              <w:rPr>
                <w:rFonts w:ascii="Times New Roman" w:hAnsi="Times New Roman" w:cs="Times New Roman"/>
              </w:rPr>
            </w:pPr>
          </w:p>
          <w:p w14:paraId="19B8E70E" w14:textId="22C37463" w:rsidR="004D65CD" w:rsidRPr="00CA463B" w:rsidRDefault="0055233D" w:rsidP="0039230F">
            <w:pPr>
              <w:pStyle w:val="ListParagraph"/>
              <w:numPr>
                <w:ilvl w:val="0"/>
                <w:numId w:val="30"/>
              </w:numPr>
              <w:jc w:val="both"/>
              <w:rPr>
                <w:rFonts w:ascii="Times New Roman" w:hAnsi="Times New Roman" w:cs="Times New Roman"/>
              </w:rPr>
            </w:pPr>
            <w:r w:rsidRPr="00CA463B">
              <w:rPr>
                <w:rFonts w:ascii="Times New Roman" w:hAnsi="Times New Roman" w:cs="Times New Roman"/>
              </w:rPr>
              <w:t>Sistemoje turi būti realizuotos šios i</w:t>
            </w:r>
            <w:r w:rsidR="004D65CD" w:rsidRPr="00CA463B">
              <w:rPr>
                <w:rFonts w:ascii="Times New Roman" w:hAnsi="Times New Roman" w:cs="Times New Roman"/>
              </w:rPr>
              <w:t>ntegracijos:</w:t>
            </w:r>
          </w:p>
          <w:p w14:paraId="7A08CDA9" w14:textId="22C76B72" w:rsidR="004D65CD" w:rsidRPr="00CA463B" w:rsidRDefault="00BC763F"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Sistem</w:t>
            </w:r>
            <w:r w:rsidR="00E37B18">
              <w:rPr>
                <w:rFonts w:ascii="Times New Roman" w:hAnsi="Times New Roman" w:cs="Times New Roman"/>
              </w:rPr>
              <w:t>oje turi būti galimybė</w:t>
            </w:r>
            <w:r w:rsidR="004D65CD" w:rsidRPr="00CA463B">
              <w:rPr>
                <w:rFonts w:ascii="Times New Roman" w:hAnsi="Times New Roman" w:cs="Times New Roman"/>
              </w:rPr>
              <w:t xml:space="preserve">  integr</w:t>
            </w:r>
            <w:r w:rsidR="00B673B7">
              <w:rPr>
                <w:rFonts w:ascii="Times New Roman" w:hAnsi="Times New Roman" w:cs="Times New Roman"/>
              </w:rPr>
              <w:t xml:space="preserve">uotis su </w:t>
            </w:r>
            <w:r w:rsidR="004D65CD" w:rsidRPr="00CA463B">
              <w:rPr>
                <w:rFonts w:ascii="Times New Roman" w:hAnsi="Times New Roman" w:cs="Times New Roman"/>
              </w:rPr>
              <w:t xml:space="preserve"> Google AdWords</w:t>
            </w:r>
            <w:r w:rsidR="00B779BF" w:rsidRPr="00CA463B">
              <w:rPr>
                <w:rFonts w:ascii="Times New Roman" w:hAnsi="Times New Roman" w:cs="Times New Roman"/>
              </w:rPr>
              <w:t>.</w:t>
            </w:r>
            <w:r w:rsidR="00F44F01" w:rsidRPr="00CA463B">
              <w:rPr>
                <w:rFonts w:ascii="Times New Roman" w:hAnsi="Times New Roman" w:cs="Times New Roman"/>
              </w:rPr>
              <w:t xml:space="preserve"> Kai asmuo paspaudžia </w:t>
            </w:r>
            <w:r w:rsidR="00397E38" w:rsidRPr="00CA463B">
              <w:rPr>
                <w:rFonts w:ascii="Times New Roman" w:hAnsi="Times New Roman" w:cs="Times New Roman"/>
              </w:rPr>
              <w:t xml:space="preserve">ant reklaminio skydelio ir yra nukreipiamas į Perkančiosios organizacijos interneto svetainę, </w:t>
            </w:r>
            <w:r w:rsidR="00667D25" w:rsidRPr="00CA463B">
              <w:rPr>
                <w:rFonts w:ascii="Times New Roman" w:hAnsi="Times New Roman" w:cs="Times New Roman"/>
              </w:rPr>
              <w:t>joje</w:t>
            </w:r>
            <w:r w:rsidR="00F83D82" w:rsidRPr="00CA463B">
              <w:rPr>
                <w:rFonts w:ascii="Times New Roman" w:hAnsi="Times New Roman" w:cs="Times New Roman"/>
              </w:rPr>
              <w:t xml:space="preserve"> slapukų (c</w:t>
            </w:r>
            <w:r w:rsidR="00F33309" w:rsidRPr="00CA463B">
              <w:rPr>
                <w:rFonts w:ascii="Times New Roman" w:hAnsi="Times New Roman" w:cs="Times New Roman"/>
              </w:rPr>
              <w:t>ookies</w:t>
            </w:r>
            <w:r w:rsidR="00F83D82" w:rsidRPr="00CA463B">
              <w:rPr>
                <w:rFonts w:ascii="Times New Roman" w:hAnsi="Times New Roman" w:cs="Times New Roman"/>
              </w:rPr>
              <w:t>)</w:t>
            </w:r>
            <w:r w:rsidR="00F33309" w:rsidRPr="00CA463B">
              <w:rPr>
                <w:rFonts w:ascii="Times New Roman" w:hAnsi="Times New Roman" w:cs="Times New Roman"/>
              </w:rPr>
              <w:t xml:space="preserve"> pagalba </w:t>
            </w:r>
            <w:r w:rsidR="00F83D82" w:rsidRPr="00CA463B">
              <w:rPr>
                <w:rFonts w:ascii="Times New Roman" w:hAnsi="Times New Roman" w:cs="Times New Roman"/>
              </w:rPr>
              <w:t>yra išsaugomas unikalu</w:t>
            </w:r>
            <w:r w:rsidR="00A93A99" w:rsidRPr="00CA463B">
              <w:rPr>
                <w:rFonts w:ascii="Times New Roman" w:hAnsi="Times New Roman" w:cs="Times New Roman"/>
              </w:rPr>
              <w:t>s apsilankymo kodas. Kai svetainės lankytojas nusprendžia palikti savo el. pašto adresą Perkančiosios organizacijos svetainėje, Sistem</w:t>
            </w:r>
            <w:r w:rsidR="00584027" w:rsidRPr="00CA463B">
              <w:rPr>
                <w:rFonts w:ascii="Times New Roman" w:hAnsi="Times New Roman" w:cs="Times New Roman"/>
              </w:rPr>
              <w:t>oje turi automatiškai susikurti nauja „Lead“ kortelė ir automatiškai persikelti informacija apie lankytojo paspaustą</w:t>
            </w:r>
            <w:r w:rsidR="00667D25" w:rsidRPr="00CA463B">
              <w:rPr>
                <w:rFonts w:ascii="Times New Roman" w:hAnsi="Times New Roman" w:cs="Times New Roman"/>
              </w:rPr>
              <w:t xml:space="preserve"> „Google AdWords“</w:t>
            </w:r>
            <w:r w:rsidR="00584027" w:rsidRPr="00CA463B">
              <w:rPr>
                <w:rFonts w:ascii="Times New Roman" w:hAnsi="Times New Roman" w:cs="Times New Roman"/>
              </w:rPr>
              <w:t xml:space="preserve"> </w:t>
            </w:r>
            <w:r w:rsidR="00A16BBC" w:rsidRPr="00CA463B">
              <w:rPr>
                <w:rFonts w:ascii="Times New Roman" w:hAnsi="Times New Roman" w:cs="Times New Roman"/>
              </w:rPr>
              <w:t xml:space="preserve">reklaminį </w:t>
            </w:r>
            <w:r w:rsidR="00584027" w:rsidRPr="00CA463B">
              <w:rPr>
                <w:rFonts w:ascii="Times New Roman" w:hAnsi="Times New Roman" w:cs="Times New Roman"/>
              </w:rPr>
              <w:t>skydelį.</w:t>
            </w:r>
            <w:r w:rsidR="00B779BF" w:rsidRPr="00CA463B">
              <w:rPr>
                <w:rFonts w:ascii="Times New Roman" w:hAnsi="Times New Roman" w:cs="Times New Roman"/>
              </w:rPr>
              <w:t xml:space="preserve"> </w:t>
            </w:r>
            <w:r w:rsidR="00A16BBC" w:rsidRPr="00CA463B">
              <w:rPr>
                <w:rFonts w:ascii="Times New Roman" w:hAnsi="Times New Roman" w:cs="Times New Roman"/>
              </w:rPr>
              <w:t>„Google Ad</w:t>
            </w:r>
            <w:r w:rsidR="00667D25" w:rsidRPr="00CA463B">
              <w:rPr>
                <w:rFonts w:ascii="Times New Roman" w:hAnsi="Times New Roman" w:cs="Times New Roman"/>
              </w:rPr>
              <w:t>W</w:t>
            </w:r>
            <w:r w:rsidR="00A16BBC" w:rsidRPr="00CA463B">
              <w:rPr>
                <w:rFonts w:ascii="Times New Roman" w:hAnsi="Times New Roman" w:cs="Times New Roman"/>
              </w:rPr>
              <w:t>ords“</w:t>
            </w:r>
            <w:r w:rsidR="00450B52" w:rsidRPr="00CA463B">
              <w:rPr>
                <w:rFonts w:ascii="Times New Roman" w:hAnsi="Times New Roman" w:cs="Times New Roman"/>
              </w:rPr>
              <w:t xml:space="preserve"> kampanija</w:t>
            </w:r>
            <w:r w:rsidR="00A16BBC" w:rsidRPr="00CA463B">
              <w:rPr>
                <w:rFonts w:ascii="Times New Roman" w:hAnsi="Times New Roman" w:cs="Times New Roman"/>
              </w:rPr>
              <w:t xml:space="preserve"> turi būti </w:t>
            </w:r>
            <w:r w:rsidR="00450B52" w:rsidRPr="00CA463B">
              <w:rPr>
                <w:rFonts w:ascii="Times New Roman" w:hAnsi="Times New Roman" w:cs="Times New Roman"/>
              </w:rPr>
              <w:t>nurodama</w:t>
            </w:r>
            <w:r w:rsidR="00A16BBC" w:rsidRPr="00CA463B">
              <w:rPr>
                <w:rFonts w:ascii="Times New Roman" w:hAnsi="Times New Roman" w:cs="Times New Roman"/>
              </w:rPr>
              <w:t xml:space="preserve"> </w:t>
            </w:r>
            <w:r w:rsidR="00450B52" w:rsidRPr="00CA463B">
              <w:rPr>
                <w:rFonts w:ascii="Times New Roman" w:hAnsi="Times New Roman" w:cs="Times New Roman"/>
              </w:rPr>
              <w:t xml:space="preserve">kaip </w:t>
            </w:r>
            <w:r w:rsidR="005D516C" w:rsidRPr="00CA463B">
              <w:rPr>
                <w:rFonts w:ascii="Times New Roman" w:hAnsi="Times New Roman" w:cs="Times New Roman"/>
              </w:rPr>
              <w:t xml:space="preserve">šaltojo kontakto šaltinis („Lead source“) „Lead“ kortelėje </w:t>
            </w:r>
            <w:r w:rsidR="00F41D49" w:rsidRPr="00CA463B">
              <w:rPr>
                <w:rFonts w:ascii="Times New Roman" w:hAnsi="Times New Roman" w:cs="Times New Roman"/>
              </w:rPr>
              <w:t>ir ši informacija turi išlikti ir vėlesnėse darbo su klientu stadijose (kai „Lead“ konvertuojamas į „Opportunity“</w:t>
            </w:r>
            <w:r w:rsidR="00903CBA" w:rsidRPr="00CA463B">
              <w:rPr>
                <w:rFonts w:ascii="Times New Roman" w:hAnsi="Times New Roman" w:cs="Times New Roman"/>
              </w:rPr>
              <w:t xml:space="preserve"> ir</w:t>
            </w:r>
            <w:r w:rsidR="00F41D49" w:rsidRPr="00CA463B">
              <w:rPr>
                <w:rFonts w:ascii="Times New Roman" w:hAnsi="Times New Roman" w:cs="Times New Roman"/>
              </w:rPr>
              <w:t xml:space="preserve"> „Investment</w:t>
            </w:r>
            <w:r w:rsidR="00903CBA" w:rsidRPr="00CA463B">
              <w:rPr>
                <w:rFonts w:ascii="Times New Roman" w:hAnsi="Times New Roman" w:cs="Times New Roman"/>
              </w:rPr>
              <w:t>“).</w:t>
            </w:r>
            <w:r w:rsidR="004D65CD" w:rsidRPr="00CA463B">
              <w:rPr>
                <w:rFonts w:ascii="Times New Roman" w:hAnsi="Times New Roman" w:cs="Times New Roman"/>
              </w:rPr>
              <w:t xml:space="preserve"> </w:t>
            </w:r>
          </w:p>
          <w:p w14:paraId="3A8D2245" w14:textId="017014B6" w:rsidR="0018788C" w:rsidRDefault="00BC763F" w:rsidP="0039230F">
            <w:pPr>
              <w:pStyle w:val="ListParagraph"/>
              <w:numPr>
                <w:ilvl w:val="1"/>
                <w:numId w:val="30"/>
              </w:numPr>
              <w:jc w:val="both"/>
              <w:rPr>
                <w:rFonts w:ascii="Times New Roman" w:hAnsi="Times New Roman" w:cs="Times New Roman"/>
              </w:rPr>
            </w:pPr>
            <w:r w:rsidRPr="00CA463B">
              <w:rPr>
                <w:rFonts w:ascii="Times New Roman" w:hAnsi="Times New Roman" w:cs="Times New Roman"/>
              </w:rPr>
              <w:t>Sistema</w:t>
            </w:r>
            <w:r w:rsidR="004D65CD" w:rsidRPr="00CA463B">
              <w:rPr>
                <w:rFonts w:ascii="Times New Roman" w:hAnsi="Times New Roman" w:cs="Times New Roman"/>
              </w:rPr>
              <w:t xml:space="preserve"> turi turėti integraciją su </w:t>
            </w:r>
            <w:r w:rsidR="004A0CD2">
              <w:rPr>
                <w:rFonts w:ascii="Times New Roman" w:hAnsi="Times New Roman" w:cs="Times New Roman"/>
              </w:rPr>
              <w:t>„</w:t>
            </w:r>
            <w:r w:rsidR="004D65CD" w:rsidRPr="00CA463B">
              <w:rPr>
                <w:rFonts w:ascii="Times New Roman" w:hAnsi="Times New Roman" w:cs="Times New Roman"/>
              </w:rPr>
              <w:t>Leadfeeder</w:t>
            </w:r>
            <w:r w:rsidR="004A0CD2">
              <w:rPr>
                <w:rFonts w:ascii="Times New Roman" w:hAnsi="Times New Roman" w:cs="Times New Roman"/>
              </w:rPr>
              <w:t>“</w:t>
            </w:r>
            <w:r w:rsidR="0047564A" w:rsidRPr="00CA463B">
              <w:rPr>
                <w:rFonts w:ascii="Times New Roman" w:hAnsi="Times New Roman" w:cs="Times New Roman"/>
              </w:rPr>
              <w:t xml:space="preserve"> įrankiu</w:t>
            </w:r>
            <w:r w:rsidR="004D65CD" w:rsidRPr="00CA463B">
              <w:rPr>
                <w:rFonts w:ascii="Times New Roman" w:hAnsi="Times New Roman" w:cs="Times New Roman"/>
              </w:rPr>
              <w:t>, kuri</w:t>
            </w:r>
            <w:r w:rsidR="004574C9" w:rsidRPr="00CA463B">
              <w:rPr>
                <w:rFonts w:ascii="Times New Roman" w:hAnsi="Times New Roman" w:cs="Times New Roman"/>
              </w:rPr>
              <w:t>s</w:t>
            </w:r>
            <w:r w:rsidR="004D65CD" w:rsidRPr="00CA463B">
              <w:rPr>
                <w:rFonts w:ascii="Times New Roman" w:hAnsi="Times New Roman" w:cs="Times New Roman"/>
              </w:rPr>
              <w:t xml:space="preserve"> identifikuoja kompaniją, kurios atstovas lankėsi Perkančiosios organizacijos svetainėje</w:t>
            </w:r>
            <w:r w:rsidR="001F6045" w:rsidRPr="00CA463B">
              <w:rPr>
                <w:rFonts w:ascii="Times New Roman" w:hAnsi="Times New Roman" w:cs="Times New Roman"/>
              </w:rPr>
              <w:t xml:space="preserve">. </w:t>
            </w:r>
            <w:r w:rsidR="00710DB5" w:rsidRPr="00CA463B">
              <w:rPr>
                <w:rFonts w:ascii="Times New Roman" w:hAnsi="Times New Roman" w:cs="Times New Roman"/>
              </w:rPr>
              <w:t>Įvykdžius i</w:t>
            </w:r>
            <w:r w:rsidR="002C567C" w:rsidRPr="00CA463B">
              <w:rPr>
                <w:rFonts w:ascii="Times New Roman" w:hAnsi="Times New Roman" w:cs="Times New Roman"/>
              </w:rPr>
              <w:t>ntegraci</w:t>
            </w:r>
            <w:r w:rsidR="00710DB5" w:rsidRPr="00CA463B">
              <w:rPr>
                <w:rFonts w:ascii="Times New Roman" w:hAnsi="Times New Roman" w:cs="Times New Roman"/>
              </w:rPr>
              <w:t>ją,</w:t>
            </w:r>
            <w:r w:rsidR="005D5698" w:rsidRPr="00CA463B">
              <w:rPr>
                <w:rFonts w:ascii="Times New Roman" w:hAnsi="Times New Roman" w:cs="Times New Roman"/>
              </w:rPr>
              <w:t xml:space="preserve"> „Leadfeeder“ įrankis turi automatiškai perkelti </w:t>
            </w:r>
            <w:r w:rsidR="000657F6" w:rsidRPr="00CA463B">
              <w:rPr>
                <w:rFonts w:ascii="Times New Roman" w:hAnsi="Times New Roman" w:cs="Times New Roman"/>
              </w:rPr>
              <w:t>svetainės lankytojo informaciją iš „Leadfeeder“ į Sistemą</w:t>
            </w:r>
            <w:r w:rsidR="004047C1" w:rsidRPr="00CA463B">
              <w:rPr>
                <w:rFonts w:ascii="Times New Roman" w:hAnsi="Times New Roman" w:cs="Times New Roman"/>
              </w:rPr>
              <w:t xml:space="preserve"> (apimant, bet neapsiribojant: </w:t>
            </w:r>
            <w:r w:rsidR="00A92EDE" w:rsidRPr="00CA463B">
              <w:rPr>
                <w:rFonts w:ascii="Times New Roman" w:hAnsi="Times New Roman" w:cs="Times New Roman"/>
              </w:rPr>
              <w:t>apsilankymų skaičius Perkančiosios organizacijos svetainėje</w:t>
            </w:r>
            <w:r w:rsidR="000B643F" w:rsidRPr="00CA463B">
              <w:rPr>
                <w:rFonts w:ascii="Times New Roman" w:hAnsi="Times New Roman" w:cs="Times New Roman"/>
              </w:rPr>
              <w:t xml:space="preserve">, joje peržiūrėta informacija, </w:t>
            </w:r>
            <w:r w:rsidR="00811403" w:rsidRPr="00CA463B">
              <w:rPr>
                <w:rFonts w:ascii="Times New Roman" w:hAnsi="Times New Roman" w:cs="Times New Roman"/>
              </w:rPr>
              <w:t xml:space="preserve">lankytojo </w:t>
            </w:r>
            <w:r w:rsidR="004047C1" w:rsidRPr="00CA463B">
              <w:rPr>
                <w:rFonts w:ascii="Times New Roman" w:hAnsi="Times New Roman" w:cs="Times New Roman"/>
              </w:rPr>
              <w:t>įmonės pavadinimas, šalis, industrija)</w:t>
            </w:r>
            <w:r w:rsidR="000657F6" w:rsidRPr="00CA463B">
              <w:rPr>
                <w:rFonts w:ascii="Times New Roman" w:hAnsi="Times New Roman" w:cs="Times New Roman"/>
              </w:rPr>
              <w:t>.</w:t>
            </w:r>
            <w:r w:rsidR="00D36AE3" w:rsidRPr="00CA463B">
              <w:rPr>
                <w:rFonts w:ascii="Times New Roman" w:hAnsi="Times New Roman" w:cs="Times New Roman"/>
              </w:rPr>
              <w:t xml:space="preserve"> Sistema </w:t>
            </w:r>
            <w:r w:rsidR="009E27D2" w:rsidRPr="00CA463B">
              <w:rPr>
                <w:rFonts w:ascii="Times New Roman" w:hAnsi="Times New Roman" w:cs="Times New Roman"/>
              </w:rPr>
              <w:t>„Le</w:t>
            </w:r>
            <w:r w:rsidR="00E351E1">
              <w:rPr>
                <w:rFonts w:ascii="Times New Roman" w:hAnsi="Times New Roman" w:cs="Times New Roman"/>
              </w:rPr>
              <w:t>a</w:t>
            </w:r>
            <w:r w:rsidR="009E27D2" w:rsidRPr="00CA463B">
              <w:rPr>
                <w:rFonts w:ascii="Times New Roman" w:hAnsi="Times New Roman" w:cs="Times New Roman"/>
              </w:rPr>
              <w:t xml:space="preserve">dfeeder“ įrašo pagrindu </w:t>
            </w:r>
            <w:r w:rsidR="00D36AE3" w:rsidRPr="00CA463B">
              <w:rPr>
                <w:rFonts w:ascii="Times New Roman" w:hAnsi="Times New Roman" w:cs="Times New Roman"/>
              </w:rPr>
              <w:t xml:space="preserve">turi </w:t>
            </w:r>
            <w:r w:rsidR="009E27D2" w:rsidRPr="00CA463B">
              <w:rPr>
                <w:rFonts w:ascii="Times New Roman" w:hAnsi="Times New Roman" w:cs="Times New Roman"/>
              </w:rPr>
              <w:t>pasiūlyti</w:t>
            </w:r>
            <w:r w:rsidR="00EE3B12" w:rsidRPr="00CA463B">
              <w:rPr>
                <w:rFonts w:ascii="Times New Roman" w:hAnsi="Times New Roman" w:cs="Times New Roman"/>
              </w:rPr>
              <w:t xml:space="preserve"> </w:t>
            </w:r>
            <w:r w:rsidR="00D36AE3" w:rsidRPr="00CA463B">
              <w:rPr>
                <w:rFonts w:ascii="Times New Roman" w:hAnsi="Times New Roman" w:cs="Times New Roman"/>
              </w:rPr>
              <w:t>sukurti naują šaltąjį kontaktą („Lead“)</w:t>
            </w:r>
            <w:r w:rsidR="002F3F20" w:rsidRPr="00CA463B">
              <w:rPr>
                <w:rFonts w:ascii="Times New Roman" w:hAnsi="Times New Roman" w:cs="Times New Roman"/>
              </w:rPr>
              <w:t>, organizaciją</w:t>
            </w:r>
            <w:r w:rsidR="00EE3B12" w:rsidRPr="00CA463B">
              <w:rPr>
                <w:rFonts w:ascii="Times New Roman" w:hAnsi="Times New Roman" w:cs="Times New Roman"/>
              </w:rPr>
              <w:t xml:space="preserve"> </w:t>
            </w:r>
            <w:r w:rsidR="00DA2B4D" w:rsidRPr="00CA463B">
              <w:rPr>
                <w:rFonts w:ascii="Times New Roman" w:hAnsi="Times New Roman" w:cs="Times New Roman"/>
              </w:rPr>
              <w:t>(</w:t>
            </w:r>
            <w:r w:rsidR="002F3F20" w:rsidRPr="00CA463B">
              <w:rPr>
                <w:rFonts w:ascii="Times New Roman" w:hAnsi="Times New Roman" w:cs="Times New Roman"/>
              </w:rPr>
              <w:t>„Account</w:t>
            </w:r>
            <w:r w:rsidR="00DA2B4D" w:rsidRPr="00CA463B">
              <w:rPr>
                <w:rFonts w:ascii="Times New Roman" w:hAnsi="Times New Roman" w:cs="Times New Roman"/>
              </w:rPr>
              <w:t>“)</w:t>
            </w:r>
            <w:r w:rsidR="00D36AE3" w:rsidRPr="00CA463B">
              <w:rPr>
                <w:rFonts w:ascii="Times New Roman" w:hAnsi="Times New Roman" w:cs="Times New Roman"/>
              </w:rPr>
              <w:t xml:space="preserve"> </w:t>
            </w:r>
            <w:r w:rsidR="002F3F20" w:rsidRPr="00CA463B">
              <w:rPr>
                <w:rFonts w:ascii="Times New Roman" w:hAnsi="Times New Roman" w:cs="Times New Roman"/>
              </w:rPr>
              <w:t>arba pardavimų galimybę („Opportunity“)</w:t>
            </w:r>
            <w:r w:rsidR="0018788C" w:rsidRPr="00CA463B">
              <w:rPr>
                <w:rFonts w:ascii="Times New Roman" w:hAnsi="Times New Roman" w:cs="Times New Roman"/>
              </w:rPr>
              <w:t>.</w:t>
            </w:r>
            <w:r w:rsidR="0099443B" w:rsidRPr="00CA463B">
              <w:rPr>
                <w:rFonts w:ascii="Times New Roman" w:hAnsi="Times New Roman" w:cs="Times New Roman"/>
              </w:rPr>
              <w:t xml:space="preserve"> „Leadfeeder“</w:t>
            </w:r>
            <w:r w:rsidR="0018788C" w:rsidRPr="00CA463B">
              <w:rPr>
                <w:rFonts w:ascii="Times New Roman" w:hAnsi="Times New Roman" w:cs="Times New Roman"/>
              </w:rPr>
              <w:t xml:space="preserve"> </w:t>
            </w:r>
            <w:r w:rsidR="0099443B" w:rsidRPr="00CA463B">
              <w:rPr>
                <w:rFonts w:ascii="Times New Roman" w:hAnsi="Times New Roman" w:cs="Times New Roman"/>
              </w:rPr>
              <w:t xml:space="preserve">turi būti nurodamas kaip šaltojo kontakto šaltinis („Lead source“) „Lead“ kortelėje ir ši informacija turi išlikti ir vėlesnėse darbo su klientu stadijose (kai „Lead“ konvertuojamas į „Opportunity“ ir „Investment“). </w:t>
            </w:r>
            <w:r w:rsidR="0018788C" w:rsidRPr="00CA463B">
              <w:rPr>
                <w:rFonts w:ascii="Times New Roman" w:hAnsi="Times New Roman" w:cs="Times New Roman"/>
              </w:rPr>
              <w:t xml:space="preserve">Sistema turi leisti filtruoti, kurios iš „Leadfeeder“ aptiktų kompanijų jau egzistuoja </w:t>
            </w:r>
            <w:r w:rsidR="008B23D3" w:rsidRPr="00CA463B">
              <w:rPr>
                <w:rFonts w:ascii="Times New Roman" w:hAnsi="Times New Roman" w:cs="Times New Roman"/>
              </w:rPr>
              <w:t>Sistemoje („Account“ arba „Lead“</w:t>
            </w:r>
            <w:r w:rsidR="009F184B" w:rsidRPr="00CA463B">
              <w:rPr>
                <w:rFonts w:ascii="Times New Roman" w:hAnsi="Times New Roman" w:cs="Times New Roman"/>
              </w:rPr>
              <w:t xml:space="preserve"> pavidalu</w:t>
            </w:r>
            <w:r w:rsidR="008B23D3" w:rsidRPr="00CA463B">
              <w:rPr>
                <w:rFonts w:ascii="Times New Roman" w:hAnsi="Times New Roman" w:cs="Times New Roman"/>
              </w:rPr>
              <w:t>)</w:t>
            </w:r>
            <w:r w:rsidR="00811403" w:rsidRPr="00CA463B">
              <w:rPr>
                <w:rFonts w:ascii="Times New Roman" w:hAnsi="Times New Roman" w:cs="Times New Roman"/>
              </w:rPr>
              <w:t>, o kurios iki šiol nebuvo įvestos į Sistemą</w:t>
            </w:r>
            <w:r w:rsidR="005E3ECA">
              <w:rPr>
                <w:rFonts w:ascii="Times New Roman" w:hAnsi="Times New Roman" w:cs="Times New Roman"/>
              </w:rPr>
              <w:t xml:space="preserve"> ir pasiūlyti Sistemos vartotojui įvesti tas, kurių sistemoje nėra</w:t>
            </w:r>
            <w:r w:rsidR="002D1E3E" w:rsidRPr="00CA463B">
              <w:rPr>
                <w:rFonts w:ascii="Times New Roman" w:hAnsi="Times New Roman" w:cs="Times New Roman"/>
              </w:rPr>
              <w:t>.</w:t>
            </w:r>
          </w:p>
          <w:p w14:paraId="2A9E7B4F" w14:textId="78C5FCAA" w:rsidR="00B673B7" w:rsidRPr="00CA463B" w:rsidRDefault="00B673B7" w:rsidP="0039230F">
            <w:pPr>
              <w:pStyle w:val="ListParagraph"/>
              <w:numPr>
                <w:ilvl w:val="1"/>
                <w:numId w:val="30"/>
              </w:numPr>
              <w:jc w:val="both"/>
              <w:rPr>
                <w:rFonts w:ascii="Times New Roman" w:hAnsi="Times New Roman" w:cs="Times New Roman"/>
              </w:rPr>
            </w:pPr>
            <w:r>
              <w:rPr>
                <w:rFonts w:ascii="Times New Roman" w:hAnsi="Times New Roman" w:cs="Times New Roman"/>
              </w:rPr>
              <w:lastRenderedPageBreak/>
              <w:t>Sistema turi turėti integraciją su „Outreach“ įrankiu</w:t>
            </w:r>
            <w:r w:rsidR="00441FFE">
              <w:rPr>
                <w:rFonts w:ascii="Times New Roman" w:hAnsi="Times New Roman" w:cs="Times New Roman"/>
              </w:rPr>
              <w:t>, kuris leidžia automatizuotai</w:t>
            </w:r>
            <w:r w:rsidR="00541A21">
              <w:rPr>
                <w:rFonts w:ascii="Times New Roman" w:hAnsi="Times New Roman" w:cs="Times New Roman"/>
              </w:rPr>
              <w:t xml:space="preserve"> registr</w:t>
            </w:r>
            <w:r w:rsidR="00224859">
              <w:rPr>
                <w:rFonts w:ascii="Times New Roman" w:hAnsi="Times New Roman" w:cs="Times New Roman"/>
              </w:rPr>
              <w:t>uoti siųstą komunikaciją</w:t>
            </w:r>
            <w:r w:rsidR="00352625">
              <w:rPr>
                <w:rFonts w:ascii="Times New Roman" w:hAnsi="Times New Roman" w:cs="Times New Roman"/>
              </w:rPr>
              <w:t xml:space="preserve"> po </w:t>
            </w:r>
            <w:r w:rsidR="00D564F5">
              <w:rPr>
                <w:rFonts w:ascii="Times New Roman" w:hAnsi="Times New Roman" w:cs="Times New Roman"/>
              </w:rPr>
              <w:t xml:space="preserve">„Lead“, </w:t>
            </w:r>
            <w:r w:rsidR="00352625">
              <w:rPr>
                <w:rFonts w:ascii="Times New Roman" w:hAnsi="Times New Roman" w:cs="Times New Roman"/>
              </w:rPr>
              <w:t xml:space="preserve">„Account“, „Contact“, „Opportunity“ </w:t>
            </w:r>
            <w:r w:rsidR="00D564F5">
              <w:rPr>
                <w:rFonts w:ascii="Times New Roman" w:hAnsi="Times New Roman" w:cs="Times New Roman"/>
              </w:rPr>
              <w:t>objektais</w:t>
            </w:r>
            <w:r w:rsidR="00E2268F">
              <w:rPr>
                <w:rFonts w:ascii="Times New Roman" w:hAnsi="Times New Roman" w:cs="Times New Roman"/>
              </w:rPr>
              <w:t>. Įvykdžius integraciją</w:t>
            </w:r>
            <w:r w:rsidR="00F702AB">
              <w:rPr>
                <w:rFonts w:ascii="Times New Roman" w:hAnsi="Times New Roman" w:cs="Times New Roman"/>
              </w:rPr>
              <w:t xml:space="preserve">, „Outreach“ įrankis </w:t>
            </w:r>
            <w:r w:rsidR="004B26FF">
              <w:rPr>
                <w:rFonts w:ascii="Times New Roman" w:hAnsi="Times New Roman" w:cs="Times New Roman"/>
              </w:rPr>
              <w:t>turi</w:t>
            </w:r>
            <w:r w:rsidR="0054195C">
              <w:rPr>
                <w:rFonts w:ascii="Times New Roman" w:hAnsi="Times New Roman" w:cs="Times New Roman"/>
              </w:rPr>
              <w:t xml:space="preserve"> tiek</w:t>
            </w:r>
            <w:r w:rsidR="004B26FF">
              <w:rPr>
                <w:rFonts w:ascii="Times New Roman" w:hAnsi="Times New Roman" w:cs="Times New Roman"/>
              </w:rPr>
              <w:t xml:space="preserve"> </w:t>
            </w:r>
            <w:r w:rsidR="00C86341">
              <w:rPr>
                <w:rFonts w:ascii="Times New Roman" w:hAnsi="Times New Roman" w:cs="Times New Roman"/>
              </w:rPr>
              <w:t>pasiimti duomenis iš Salesforce</w:t>
            </w:r>
            <w:r w:rsidR="0054195C">
              <w:rPr>
                <w:rFonts w:ascii="Times New Roman" w:hAnsi="Times New Roman" w:cs="Times New Roman"/>
              </w:rPr>
              <w:t xml:space="preserve">, tiek kurti ir atnaujinti </w:t>
            </w:r>
            <w:r w:rsidR="00E378D8">
              <w:rPr>
                <w:rFonts w:ascii="Times New Roman" w:hAnsi="Times New Roman" w:cs="Times New Roman"/>
              </w:rPr>
              <w:t>duomenis į Salesforce „Account“, „Contact“, „Opportunity“</w:t>
            </w:r>
            <w:r w:rsidR="00D564F5">
              <w:rPr>
                <w:rFonts w:ascii="Times New Roman" w:hAnsi="Times New Roman" w:cs="Times New Roman"/>
              </w:rPr>
              <w:t xml:space="preserve"> objektus.</w:t>
            </w:r>
          </w:p>
          <w:p w14:paraId="076F6835" w14:textId="37D66260" w:rsidR="004D65CD" w:rsidRPr="00F648A3" w:rsidRDefault="004D65CD" w:rsidP="00CA463B">
            <w:pPr>
              <w:pStyle w:val="ListParagraph"/>
              <w:ind w:left="466" w:firstLine="0"/>
              <w:jc w:val="both"/>
              <w:rPr>
                <w:rFonts w:ascii="Times New Roman" w:hAnsi="Times New Roman" w:cs="Times New Roman"/>
              </w:rPr>
            </w:pPr>
          </w:p>
        </w:tc>
      </w:tr>
      <w:tr w:rsidR="00CC48C7" w:rsidRPr="00F648A3" w14:paraId="27E60CB4" w14:textId="77777777" w:rsidTr="49ADBD62">
        <w:tc>
          <w:tcPr>
            <w:tcW w:w="2263" w:type="dxa"/>
          </w:tcPr>
          <w:p w14:paraId="4C5D9E10" w14:textId="5771CC01" w:rsidR="00CC48C7" w:rsidRPr="00F648A3" w:rsidRDefault="00CC48C7" w:rsidP="0039230F">
            <w:pPr>
              <w:pStyle w:val="ListParagraph"/>
              <w:numPr>
                <w:ilvl w:val="0"/>
                <w:numId w:val="20"/>
              </w:numPr>
              <w:ind w:left="447"/>
              <w:jc w:val="both"/>
              <w:rPr>
                <w:rFonts w:ascii="Times New Roman" w:hAnsi="Times New Roman" w:cs="Times New Roman"/>
                <w:b/>
                <w:bCs/>
                <w:color w:val="000000"/>
              </w:rPr>
            </w:pPr>
            <w:r w:rsidRPr="00F648A3">
              <w:rPr>
                <w:rFonts w:ascii="Times New Roman" w:hAnsi="Times New Roman" w:cs="Times New Roman"/>
                <w:b/>
                <w:bCs/>
                <w:color w:val="000000"/>
              </w:rPr>
              <w:lastRenderedPageBreak/>
              <w:t>Dovanos (</w:t>
            </w:r>
            <w:r w:rsidR="00BE375B">
              <w:rPr>
                <w:rFonts w:ascii="Times New Roman" w:hAnsi="Times New Roman" w:cs="Times New Roman"/>
                <w:b/>
                <w:bCs/>
                <w:color w:val="000000"/>
              </w:rPr>
              <w:t>Product</w:t>
            </w:r>
            <w:r w:rsidR="00180F49">
              <w:rPr>
                <w:rFonts w:ascii="Times New Roman" w:hAnsi="Times New Roman" w:cs="Times New Roman"/>
                <w:b/>
                <w:bCs/>
                <w:color w:val="000000"/>
              </w:rPr>
              <w:t>s</w:t>
            </w:r>
            <w:r w:rsidR="00BE375B">
              <w:rPr>
                <w:rFonts w:ascii="Times New Roman" w:hAnsi="Times New Roman" w:cs="Times New Roman"/>
                <w:b/>
                <w:bCs/>
                <w:color w:val="000000"/>
              </w:rPr>
              <w:t xml:space="preserve"> </w:t>
            </w:r>
            <w:r w:rsidRPr="00F648A3">
              <w:rPr>
                <w:rFonts w:ascii="Times New Roman" w:hAnsi="Times New Roman" w:cs="Times New Roman"/>
                <w:b/>
                <w:bCs/>
                <w:color w:val="000000"/>
              </w:rPr>
              <w:t>)</w:t>
            </w:r>
          </w:p>
        </w:tc>
        <w:tc>
          <w:tcPr>
            <w:tcW w:w="6747" w:type="dxa"/>
          </w:tcPr>
          <w:p w14:paraId="1ED30544" w14:textId="75BB1B8D" w:rsidR="005B6C27" w:rsidRPr="00F648A3" w:rsidRDefault="00BF23A4" w:rsidP="004D65CD">
            <w:pPr>
              <w:ind w:firstLine="0"/>
              <w:contextualSpacing/>
              <w:jc w:val="both"/>
              <w:rPr>
                <w:rFonts w:ascii="Times New Roman" w:hAnsi="Times New Roman" w:cs="Times New Roman"/>
                <w:sz w:val="22"/>
              </w:rPr>
            </w:pPr>
            <w:r w:rsidRPr="00F648A3">
              <w:rPr>
                <w:rFonts w:ascii="Times New Roman" w:hAnsi="Times New Roman" w:cs="Times New Roman"/>
                <w:sz w:val="22"/>
              </w:rPr>
              <w:t xml:space="preserve">Ruošiantis susitikimams su potencialiais investuotojais, </w:t>
            </w:r>
            <w:r w:rsidR="00A229D2" w:rsidRPr="00F648A3">
              <w:rPr>
                <w:rFonts w:ascii="Times New Roman" w:hAnsi="Times New Roman" w:cs="Times New Roman"/>
                <w:sz w:val="22"/>
              </w:rPr>
              <w:t>svarbiems klientams yra ruošiamos reprezentacinės dovano</w:t>
            </w:r>
            <w:r w:rsidR="00A83CF5" w:rsidRPr="00F648A3">
              <w:rPr>
                <w:rFonts w:ascii="Times New Roman" w:hAnsi="Times New Roman" w:cs="Times New Roman"/>
                <w:sz w:val="22"/>
              </w:rPr>
              <w:t>s, susijusios su Lietuv</w:t>
            </w:r>
            <w:r w:rsidR="002E09E7" w:rsidRPr="00F648A3">
              <w:rPr>
                <w:rFonts w:ascii="Times New Roman" w:hAnsi="Times New Roman" w:cs="Times New Roman"/>
                <w:sz w:val="22"/>
              </w:rPr>
              <w:t>os naratyvu</w:t>
            </w:r>
            <w:r w:rsidR="00A83CF5" w:rsidRPr="00F648A3">
              <w:rPr>
                <w:rFonts w:ascii="Times New Roman" w:hAnsi="Times New Roman" w:cs="Times New Roman"/>
                <w:sz w:val="22"/>
              </w:rPr>
              <w:t>. Rinkodaros ir komunikacijos departamentas rūpinasi tokių dovanų parinkim</w:t>
            </w:r>
            <w:r w:rsidR="00BE6281" w:rsidRPr="00F648A3">
              <w:rPr>
                <w:rFonts w:ascii="Times New Roman" w:hAnsi="Times New Roman" w:cs="Times New Roman"/>
                <w:sz w:val="22"/>
              </w:rPr>
              <w:t>u</w:t>
            </w:r>
            <w:r w:rsidR="005B6C27" w:rsidRPr="00F648A3">
              <w:rPr>
                <w:rFonts w:ascii="Times New Roman" w:hAnsi="Times New Roman" w:cs="Times New Roman"/>
                <w:sz w:val="22"/>
              </w:rPr>
              <w:t xml:space="preserve">. </w:t>
            </w:r>
            <w:r w:rsidR="007B01F0" w:rsidRPr="00F648A3">
              <w:rPr>
                <w:rFonts w:ascii="Times New Roman" w:hAnsi="Times New Roman" w:cs="Times New Roman"/>
                <w:sz w:val="22"/>
              </w:rPr>
              <w:t>S</w:t>
            </w:r>
            <w:r w:rsidR="005B6C27" w:rsidRPr="00F648A3">
              <w:rPr>
                <w:rFonts w:ascii="Times New Roman" w:hAnsi="Times New Roman" w:cs="Times New Roman"/>
                <w:sz w:val="22"/>
              </w:rPr>
              <w:t xml:space="preserve">istemoje </w:t>
            </w:r>
            <w:r w:rsidR="007B01F0" w:rsidRPr="00F648A3">
              <w:rPr>
                <w:rFonts w:ascii="Times New Roman" w:hAnsi="Times New Roman" w:cs="Times New Roman"/>
                <w:sz w:val="22"/>
              </w:rPr>
              <w:t>turi būti galimybė registruoti, valdyti ir analizuoti šią informaciją</w:t>
            </w:r>
            <w:r w:rsidR="001F395D">
              <w:rPr>
                <w:rFonts w:ascii="Times New Roman" w:hAnsi="Times New Roman" w:cs="Times New Roman"/>
                <w:sz w:val="22"/>
              </w:rPr>
              <w:t>:</w:t>
            </w:r>
          </w:p>
          <w:p w14:paraId="02F053FF" w14:textId="2F977589" w:rsidR="001B1FB2" w:rsidRPr="00F648A3" w:rsidRDefault="001B1FB2" w:rsidP="0039230F">
            <w:pPr>
              <w:pStyle w:val="ListParagraph"/>
              <w:numPr>
                <w:ilvl w:val="0"/>
                <w:numId w:val="21"/>
              </w:numPr>
              <w:jc w:val="both"/>
              <w:rPr>
                <w:rFonts w:ascii="Times New Roman" w:hAnsi="Times New Roman" w:cs="Times New Roman"/>
              </w:rPr>
            </w:pPr>
            <w:r w:rsidRPr="00F648A3">
              <w:rPr>
                <w:rFonts w:ascii="Times New Roman" w:hAnsi="Times New Roman" w:cs="Times New Roman"/>
              </w:rPr>
              <w:t xml:space="preserve">Kokias reprezentacines prekes galima </w:t>
            </w:r>
            <w:r w:rsidR="00B81A9C" w:rsidRPr="00F648A3">
              <w:rPr>
                <w:rFonts w:ascii="Times New Roman" w:hAnsi="Times New Roman" w:cs="Times New Roman"/>
              </w:rPr>
              <w:t>užsakyti esant poreikiui</w:t>
            </w:r>
            <w:r w:rsidR="00A966BA" w:rsidRPr="00F648A3">
              <w:rPr>
                <w:rFonts w:ascii="Times New Roman" w:hAnsi="Times New Roman" w:cs="Times New Roman"/>
              </w:rPr>
              <w:t xml:space="preserve"> (pavadinimas, nuotrauka, aprašymas, kaina)</w:t>
            </w:r>
            <w:r w:rsidR="008B689A" w:rsidRPr="00F648A3">
              <w:rPr>
                <w:rFonts w:ascii="Times New Roman" w:hAnsi="Times New Roman" w:cs="Times New Roman"/>
              </w:rPr>
              <w:t>;</w:t>
            </w:r>
          </w:p>
          <w:p w14:paraId="651571C9" w14:textId="441A9831" w:rsidR="005432DB" w:rsidRDefault="007B01F0" w:rsidP="0039230F">
            <w:pPr>
              <w:pStyle w:val="ListParagraph"/>
              <w:numPr>
                <w:ilvl w:val="0"/>
                <w:numId w:val="21"/>
              </w:numPr>
              <w:jc w:val="both"/>
              <w:rPr>
                <w:rFonts w:ascii="Times New Roman" w:hAnsi="Times New Roman" w:cs="Times New Roman"/>
              </w:rPr>
            </w:pPr>
            <w:r w:rsidRPr="00F648A3">
              <w:rPr>
                <w:rFonts w:ascii="Times New Roman" w:hAnsi="Times New Roman" w:cs="Times New Roman"/>
              </w:rPr>
              <w:t>Sistemoje turi būti galimybė ž</w:t>
            </w:r>
            <w:r w:rsidR="002E09E7" w:rsidRPr="00F648A3">
              <w:rPr>
                <w:rFonts w:ascii="Times New Roman" w:hAnsi="Times New Roman" w:cs="Times New Roman"/>
              </w:rPr>
              <w:t>ymėti</w:t>
            </w:r>
            <w:r w:rsidR="008B689A" w:rsidRPr="00F648A3">
              <w:rPr>
                <w:rFonts w:ascii="Times New Roman" w:hAnsi="Times New Roman" w:cs="Times New Roman"/>
              </w:rPr>
              <w:t>, kokia reprezentacinė dovana buvo padovan</w:t>
            </w:r>
            <w:r w:rsidR="0003676A" w:rsidRPr="00F648A3">
              <w:rPr>
                <w:rFonts w:ascii="Times New Roman" w:hAnsi="Times New Roman" w:cs="Times New Roman"/>
              </w:rPr>
              <w:t xml:space="preserve">ota kokiam </w:t>
            </w:r>
            <w:r w:rsidR="00845C36" w:rsidRPr="00F648A3">
              <w:rPr>
                <w:rFonts w:ascii="Times New Roman" w:hAnsi="Times New Roman" w:cs="Times New Roman"/>
              </w:rPr>
              <w:t>klientui (</w:t>
            </w:r>
            <w:r w:rsidRPr="00F648A3">
              <w:rPr>
                <w:rFonts w:ascii="Times New Roman" w:hAnsi="Times New Roman" w:cs="Times New Roman"/>
              </w:rPr>
              <w:t xml:space="preserve">Sistemoje turi būti realizuota dovanų </w:t>
            </w:r>
            <w:r w:rsidR="00845C36" w:rsidRPr="00F648A3">
              <w:rPr>
                <w:rFonts w:ascii="Times New Roman" w:hAnsi="Times New Roman" w:cs="Times New Roman"/>
              </w:rPr>
              <w:t>sąsaja su objektai</w:t>
            </w:r>
            <w:r w:rsidR="001E6ED8" w:rsidRPr="00F648A3">
              <w:rPr>
                <w:rFonts w:ascii="Times New Roman" w:hAnsi="Times New Roman" w:cs="Times New Roman"/>
              </w:rPr>
              <w:t>s</w:t>
            </w:r>
            <w:r w:rsidR="00845C36" w:rsidRPr="00F648A3">
              <w:rPr>
                <w:rFonts w:ascii="Times New Roman" w:hAnsi="Times New Roman" w:cs="Times New Roman"/>
              </w:rPr>
              <w:t xml:space="preserve"> „Contact“, </w:t>
            </w:r>
            <w:r w:rsidR="001E6ED8" w:rsidRPr="00F648A3">
              <w:rPr>
                <w:rFonts w:ascii="Times New Roman" w:hAnsi="Times New Roman" w:cs="Times New Roman"/>
              </w:rPr>
              <w:t>„Account“</w:t>
            </w:r>
            <w:r w:rsidR="003D3611">
              <w:rPr>
                <w:rFonts w:ascii="Times New Roman" w:hAnsi="Times New Roman" w:cs="Times New Roman"/>
              </w:rPr>
              <w:t>, „</w:t>
            </w:r>
            <w:r w:rsidR="00AB372C">
              <w:rPr>
                <w:rFonts w:ascii="Times New Roman" w:hAnsi="Times New Roman" w:cs="Times New Roman"/>
              </w:rPr>
              <w:t>Campaign</w:t>
            </w:r>
            <w:r w:rsidR="003D3611">
              <w:rPr>
                <w:rFonts w:ascii="Times New Roman" w:hAnsi="Times New Roman" w:cs="Times New Roman"/>
              </w:rPr>
              <w:t>“</w:t>
            </w:r>
            <w:r w:rsidR="00B22C9B" w:rsidRPr="00F648A3">
              <w:rPr>
                <w:rFonts w:ascii="Times New Roman" w:hAnsi="Times New Roman" w:cs="Times New Roman"/>
              </w:rPr>
              <w:t>)</w:t>
            </w:r>
            <w:r w:rsidR="002E09E7" w:rsidRPr="00F648A3">
              <w:rPr>
                <w:rFonts w:ascii="Times New Roman" w:hAnsi="Times New Roman" w:cs="Times New Roman"/>
              </w:rPr>
              <w:t>.</w:t>
            </w:r>
          </w:p>
          <w:p w14:paraId="205AD3DB" w14:textId="1A61CBFD" w:rsidR="00EC05D0" w:rsidRDefault="00EC05D0" w:rsidP="0039230F">
            <w:pPr>
              <w:pStyle w:val="ListParagraph"/>
              <w:numPr>
                <w:ilvl w:val="0"/>
                <w:numId w:val="21"/>
              </w:numPr>
              <w:jc w:val="both"/>
              <w:rPr>
                <w:rFonts w:ascii="Times New Roman" w:hAnsi="Times New Roman" w:cs="Times New Roman"/>
              </w:rPr>
            </w:pPr>
            <w:r>
              <w:rPr>
                <w:rFonts w:ascii="Times New Roman" w:hAnsi="Times New Roman" w:cs="Times New Roman"/>
              </w:rPr>
              <w:t>Vartotojas turi turėti patogią</w:t>
            </w:r>
            <w:r w:rsidR="00930864">
              <w:rPr>
                <w:rFonts w:ascii="Times New Roman" w:hAnsi="Times New Roman" w:cs="Times New Roman"/>
              </w:rPr>
              <w:t xml:space="preserve"> prieigą prie dovanų objekto</w:t>
            </w:r>
            <w:r w:rsidR="002F63BE">
              <w:rPr>
                <w:rFonts w:ascii="Times New Roman" w:hAnsi="Times New Roman" w:cs="Times New Roman"/>
              </w:rPr>
              <w:t xml:space="preserve"> – </w:t>
            </w:r>
            <w:r w:rsidR="002F4636">
              <w:rPr>
                <w:rFonts w:ascii="Times New Roman" w:hAnsi="Times New Roman" w:cs="Times New Roman"/>
              </w:rPr>
              <w:t>Sistem</w:t>
            </w:r>
            <w:r w:rsidR="00180F49">
              <w:rPr>
                <w:rFonts w:ascii="Times New Roman" w:hAnsi="Times New Roman" w:cs="Times New Roman"/>
              </w:rPr>
              <w:t>oje</w:t>
            </w:r>
            <w:r w:rsidR="002F4636">
              <w:rPr>
                <w:rFonts w:ascii="Times New Roman" w:hAnsi="Times New Roman" w:cs="Times New Roman"/>
              </w:rPr>
              <w:t xml:space="preserve"> turi</w:t>
            </w:r>
            <w:r w:rsidR="00D843D1">
              <w:rPr>
                <w:rFonts w:ascii="Times New Roman" w:hAnsi="Times New Roman" w:cs="Times New Roman"/>
              </w:rPr>
              <w:t xml:space="preserve"> būti</w:t>
            </w:r>
            <w:r w:rsidR="002F4636">
              <w:rPr>
                <w:rFonts w:ascii="Times New Roman" w:hAnsi="Times New Roman" w:cs="Times New Roman"/>
              </w:rPr>
              <w:t xml:space="preserve"> sudėliot</w:t>
            </w:r>
            <w:r w:rsidR="00AD56C1">
              <w:rPr>
                <w:rFonts w:ascii="Times New Roman" w:hAnsi="Times New Roman" w:cs="Times New Roman"/>
              </w:rPr>
              <w:t>a</w:t>
            </w:r>
            <w:r w:rsidR="002F4636">
              <w:rPr>
                <w:rFonts w:ascii="Times New Roman" w:hAnsi="Times New Roman" w:cs="Times New Roman"/>
              </w:rPr>
              <w:t xml:space="preserve"> automati</w:t>
            </w:r>
            <w:r w:rsidR="00C33BD0">
              <w:rPr>
                <w:rFonts w:ascii="Times New Roman" w:hAnsi="Times New Roman" w:cs="Times New Roman"/>
              </w:rPr>
              <w:t>z</w:t>
            </w:r>
            <w:r w:rsidR="00AD56C1">
              <w:rPr>
                <w:rFonts w:ascii="Times New Roman" w:hAnsi="Times New Roman" w:cs="Times New Roman"/>
              </w:rPr>
              <w:t>uota veiksmų seka</w:t>
            </w:r>
            <w:r w:rsidR="00C33BD0">
              <w:rPr>
                <w:rFonts w:ascii="Times New Roman" w:hAnsi="Times New Roman" w:cs="Times New Roman"/>
              </w:rPr>
              <w:t xml:space="preserve">, kurioje vartotojas </w:t>
            </w:r>
            <w:r w:rsidR="002F63BE">
              <w:rPr>
                <w:rFonts w:ascii="Times New Roman" w:hAnsi="Times New Roman" w:cs="Times New Roman"/>
              </w:rPr>
              <w:t>matyt</w:t>
            </w:r>
            <w:r w:rsidR="00D843D1">
              <w:rPr>
                <w:rFonts w:ascii="Times New Roman" w:hAnsi="Times New Roman" w:cs="Times New Roman"/>
              </w:rPr>
              <w:t>ų</w:t>
            </w:r>
            <w:r w:rsidR="00C33BD0">
              <w:rPr>
                <w:rFonts w:ascii="Times New Roman" w:hAnsi="Times New Roman" w:cs="Times New Roman"/>
              </w:rPr>
              <w:t xml:space="preserve"> ir gal</w:t>
            </w:r>
            <w:r w:rsidR="00D843D1">
              <w:rPr>
                <w:rFonts w:ascii="Times New Roman" w:hAnsi="Times New Roman" w:cs="Times New Roman"/>
              </w:rPr>
              <w:t xml:space="preserve">ėtų </w:t>
            </w:r>
            <w:r w:rsidR="00C33BD0">
              <w:rPr>
                <w:rFonts w:ascii="Times New Roman" w:hAnsi="Times New Roman" w:cs="Times New Roman"/>
              </w:rPr>
              <w:t>rezervuoti</w:t>
            </w:r>
            <w:r w:rsidR="002F63BE">
              <w:rPr>
                <w:rFonts w:ascii="Times New Roman" w:hAnsi="Times New Roman" w:cs="Times New Roman"/>
              </w:rPr>
              <w:t xml:space="preserve"> tik tuo metu aktyvias dovanas (kurių aktyvumą kuruoja </w:t>
            </w:r>
            <w:r w:rsidR="00EC47C3">
              <w:rPr>
                <w:rFonts w:ascii="Times New Roman" w:hAnsi="Times New Roman" w:cs="Times New Roman"/>
              </w:rPr>
              <w:t>R</w:t>
            </w:r>
            <w:r w:rsidR="002F63BE">
              <w:rPr>
                <w:rFonts w:ascii="Times New Roman" w:hAnsi="Times New Roman" w:cs="Times New Roman"/>
              </w:rPr>
              <w:t>inkodaros</w:t>
            </w:r>
            <w:r w:rsidR="00EC47C3">
              <w:rPr>
                <w:rFonts w:ascii="Times New Roman" w:hAnsi="Times New Roman" w:cs="Times New Roman"/>
              </w:rPr>
              <w:t xml:space="preserve"> ir komunikacijos departamento</w:t>
            </w:r>
            <w:r w:rsidR="002F63BE">
              <w:rPr>
                <w:rFonts w:ascii="Times New Roman" w:hAnsi="Times New Roman" w:cs="Times New Roman"/>
              </w:rPr>
              <w:t xml:space="preserve"> atstovas)</w:t>
            </w:r>
            <w:r w:rsidR="00EA563C">
              <w:rPr>
                <w:rFonts w:ascii="Times New Roman" w:hAnsi="Times New Roman" w:cs="Times New Roman"/>
              </w:rPr>
              <w:t xml:space="preserve"> bei atlikus rezervaciją gauti el. laišką apie jos patvirtinimą ir atsiėmimo instrukciją.</w:t>
            </w:r>
          </w:p>
          <w:p w14:paraId="4FC8510D" w14:textId="61EB073E" w:rsidR="006F4268" w:rsidRPr="00F648A3" w:rsidRDefault="006F4268" w:rsidP="0039230F">
            <w:pPr>
              <w:pStyle w:val="ListParagraph"/>
              <w:numPr>
                <w:ilvl w:val="0"/>
                <w:numId w:val="21"/>
              </w:numPr>
              <w:jc w:val="both"/>
              <w:rPr>
                <w:rFonts w:ascii="Times New Roman" w:hAnsi="Times New Roman" w:cs="Times New Roman"/>
              </w:rPr>
            </w:pPr>
            <w:r>
              <w:rPr>
                <w:rFonts w:ascii="Times New Roman" w:hAnsi="Times New Roman" w:cs="Times New Roman"/>
              </w:rPr>
              <w:t>Po atliktos rezervacijos Sistemos automatizacija tur</w:t>
            </w:r>
            <w:r w:rsidR="00296BBE">
              <w:rPr>
                <w:rFonts w:ascii="Times New Roman" w:hAnsi="Times New Roman" w:cs="Times New Roman"/>
              </w:rPr>
              <w:t>ėtų</w:t>
            </w:r>
            <w:r>
              <w:rPr>
                <w:rFonts w:ascii="Times New Roman" w:hAnsi="Times New Roman" w:cs="Times New Roman"/>
              </w:rPr>
              <w:t xml:space="preserve"> patikrinti </w:t>
            </w:r>
            <w:r w:rsidR="00E604DA">
              <w:rPr>
                <w:rFonts w:ascii="Times New Roman" w:hAnsi="Times New Roman" w:cs="Times New Roman"/>
              </w:rPr>
              <w:t>esantį</w:t>
            </w:r>
            <w:r>
              <w:rPr>
                <w:rFonts w:ascii="Times New Roman" w:hAnsi="Times New Roman" w:cs="Times New Roman"/>
              </w:rPr>
              <w:t xml:space="preserve"> dovanų likutį ir jeigu jos kiekis yra maž</w:t>
            </w:r>
            <w:r w:rsidR="00775FB3">
              <w:rPr>
                <w:rFonts w:ascii="Times New Roman" w:hAnsi="Times New Roman" w:cs="Times New Roman"/>
              </w:rPr>
              <w:t>esnis</w:t>
            </w:r>
            <w:r>
              <w:rPr>
                <w:rFonts w:ascii="Times New Roman" w:hAnsi="Times New Roman" w:cs="Times New Roman"/>
              </w:rPr>
              <w:t xml:space="preserve"> arba lygu</w:t>
            </w:r>
            <w:r w:rsidR="00775FB3">
              <w:rPr>
                <w:rFonts w:ascii="Times New Roman" w:hAnsi="Times New Roman" w:cs="Times New Roman"/>
              </w:rPr>
              <w:t>s</w:t>
            </w:r>
            <w:r>
              <w:rPr>
                <w:rFonts w:ascii="Times New Roman" w:hAnsi="Times New Roman" w:cs="Times New Roman"/>
              </w:rPr>
              <w:t xml:space="preserve"> </w:t>
            </w:r>
            <w:r w:rsidRPr="00BF246B">
              <w:rPr>
                <w:rFonts w:ascii="Times New Roman" w:hAnsi="Times New Roman" w:cs="Times New Roman"/>
              </w:rPr>
              <w:t xml:space="preserve">5 </w:t>
            </w:r>
            <w:r w:rsidR="00D843D1" w:rsidRPr="00BF246B">
              <w:rPr>
                <w:rFonts w:ascii="Times New Roman" w:hAnsi="Times New Roman" w:cs="Times New Roman"/>
              </w:rPr>
              <w:t>–</w:t>
            </w:r>
            <w:r w:rsidRPr="00BF246B">
              <w:rPr>
                <w:rFonts w:ascii="Times New Roman" w:hAnsi="Times New Roman" w:cs="Times New Roman"/>
              </w:rPr>
              <w:t xml:space="preserve"> </w:t>
            </w:r>
            <w:r w:rsidR="00D843D1" w:rsidRPr="00BF246B">
              <w:rPr>
                <w:rFonts w:ascii="Times New Roman" w:hAnsi="Times New Roman" w:cs="Times New Roman"/>
              </w:rPr>
              <w:t xml:space="preserve">padaryti dovaną </w:t>
            </w:r>
            <w:r w:rsidR="00D843D1">
              <w:rPr>
                <w:rFonts w:ascii="Times New Roman" w:hAnsi="Times New Roman" w:cs="Times New Roman"/>
              </w:rPr>
              <w:t>neaktyvia ir informuoti apie tai rinkodaros</w:t>
            </w:r>
            <w:r w:rsidR="00A25CD9">
              <w:rPr>
                <w:rFonts w:ascii="Times New Roman" w:hAnsi="Times New Roman" w:cs="Times New Roman"/>
              </w:rPr>
              <w:t xml:space="preserve"> ir komunikacijos departamento</w:t>
            </w:r>
            <w:r w:rsidR="00D843D1">
              <w:rPr>
                <w:rFonts w:ascii="Times New Roman" w:hAnsi="Times New Roman" w:cs="Times New Roman"/>
              </w:rPr>
              <w:t xml:space="preserve"> atstovą.</w:t>
            </w:r>
          </w:p>
          <w:p w14:paraId="3E85A3B4" w14:textId="29026E92" w:rsidR="00CC48C7" w:rsidRPr="00F648A3" w:rsidRDefault="00CC48C7" w:rsidP="004D65CD">
            <w:pPr>
              <w:ind w:firstLine="0"/>
              <w:contextualSpacing/>
              <w:jc w:val="both"/>
              <w:rPr>
                <w:rFonts w:ascii="Times New Roman" w:hAnsi="Times New Roman" w:cs="Times New Roman"/>
                <w:sz w:val="22"/>
              </w:rPr>
            </w:pPr>
          </w:p>
        </w:tc>
      </w:tr>
      <w:tr w:rsidR="008A788A" w:rsidRPr="00F648A3" w14:paraId="27BAA2EE" w14:textId="77777777" w:rsidTr="49ADBD62">
        <w:tc>
          <w:tcPr>
            <w:tcW w:w="2263" w:type="dxa"/>
          </w:tcPr>
          <w:p w14:paraId="280176D6" w14:textId="34DB77F6" w:rsidR="008A788A" w:rsidRPr="00F648A3" w:rsidRDefault="003F6BFA" w:rsidP="0039230F">
            <w:pPr>
              <w:pStyle w:val="ListParagraph"/>
              <w:numPr>
                <w:ilvl w:val="0"/>
                <w:numId w:val="20"/>
              </w:numPr>
              <w:ind w:left="447"/>
              <w:rPr>
                <w:rFonts w:ascii="Times New Roman" w:hAnsi="Times New Roman" w:cs="Times New Roman"/>
                <w:b/>
                <w:bCs/>
                <w:color w:val="000000"/>
              </w:rPr>
            </w:pPr>
            <w:r w:rsidRPr="00F648A3">
              <w:rPr>
                <w:rFonts w:ascii="Times New Roman" w:hAnsi="Times New Roman" w:cs="Times New Roman"/>
                <w:b/>
                <w:bCs/>
                <w:color w:val="000000"/>
              </w:rPr>
              <w:t>Reikalavimai i</w:t>
            </w:r>
            <w:r w:rsidR="00684809" w:rsidRPr="00F648A3">
              <w:rPr>
                <w:rFonts w:ascii="Times New Roman" w:hAnsi="Times New Roman" w:cs="Times New Roman"/>
                <w:b/>
                <w:bCs/>
                <w:color w:val="000000"/>
              </w:rPr>
              <w:t>nfo užklaus</w:t>
            </w:r>
            <w:r w:rsidRPr="00F648A3">
              <w:rPr>
                <w:rFonts w:ascii="Times New Roman" w:hAnsi="Times New Roman" w:cs="Times New Roman"/>
                <w:b/>
                <w:bCs/>
                <w:color w:val="000000"/>
              </w:rPr>
              <w:t>ų</w:t>
            </w:r>
            <w:r w:rsidR="00684809" w:rsidRPr="00F648A3">
              <w:rPr>
                <w:rFonts w:ascii="Times New Roman" w:hAnsi="Times New Roman" w:cs="Times New Roman"/>
                <w:b/>
                <w:bCs/>
                <w:color w:val="000000"/>
              </w:rPr>
              <w:t xml:space="preserve"> (Info </w:t>
            </w:r>
            <w:r w:rsidR="00F2725D">
              <w:rPr>
                <w:rFonts w:ascii="Times New Roman" w:hAnsi="Times New Roman" w:cs="Times New Roman"/>
                <w:b/>
                <w:bCs/>
                <w:color w:val="000000"/>
              </w:rPr>
              <w:t>i</w:t>
            </w:r>
            <w:r w:rsidR="0008506F" w:rsidRPr="00F648A3">
              <w:rPr>
                <w:rFonts w:ascii="Times New Roman" w:hAnsi="Times New Roman" w:cs="Times New Roman"/>
                <w:b/>
                <w:bCs/>
                <w:color w:val="000000"/>
              </w:rPr>
              <w:t>nquiry</w:t>
            </w:r>
            <w:r w:rsidR="00F2725D">
              <w:rPr>
                <w:rFonts w:ascii="Times New Roman" w:hAnsi="Times New Roman" w:cs="Times New Roman"/>
                <w:b/>
                <w:bCs/>
                <w:color w:val="000000"/>
              </w:rPr>
              <w:t xml:space="preserve"> cases</w:t>
            </w:r>
            <w:r w:rsidR="0008506F" w:rsidRPr="00F648A3">
              <w:rPr>
                <w:rFonts w:ascii="Times New Roman" w:hAnsi="Times New Roman" w:cs="Times New Roman"/>
                <w:b/>
                <w:bCs/>
                <w:color w:val="000000"/>
              </w:rPr>
              <w:t>)</w:t>
            </w:r>
            <w:r w:rsidRPr="00F648A3">
              <w:rPr>
                <w:rFonts w:ascii="Times New Roman" w:hAnsi="Times New Roman" w:cs="Times New Roman"/>
                <w:b/>
                <w:bCs/>
                <w:color w:val="000000"/>
              </w:rPr>
              <w:t xml:space="preserve"> valdymui</w:t>
            </w:r>
          </w:p>
        </w:tc>
        <w:tc>
          <w:tcPr>
            <w:tcW w:w="6747" w:type="dxa"/>
          </w:tcPr>
          <w:p w14:paraId="6F7D91D6" w14:textId="47FAC528" w:rsidR="0073580C" w:rsidRPr="00F648A3" w:rsidRDefault="0073580C" w:rsidP="0073580C">
            <w:pPr>
              <w:ind w:firstLine="0"/>
              <w:jc w:val="both"/>
              <w:rPr>
                <w:rStyle w:val="Hyperlink"/>
                <w:rFonts w:ascii="Times New Roman" w:hAnsi="Times New Roman" w:cs="Times New Roman"/>
                <w:sz w:val="22"/>
                <w:szCs w:val="24"/>
              </w:rPr>
            </w:pPr>
            <w:r w:rsidRPr="00F648A3">
              <w:rPr>
                <w:rFonts w:ascii="Times New Roman" w:hAnsi="Times New Roman" w:cs="Times New Roman"/>
                <w:sz w:val="22"/>
                <w:szCs w:val="24"/>
              </w:rPr>
              <w:t xml:space="preserve">Šiame objekte kaupiamos užklausos, gaunamos per web formą, esančią </w:t>
            </w:r>
            <w:r w:rsidR="00380A55" w:rsidRPr="00F648A3">
              <w:rPr>
                <w:rFonts w:ascii="Times New Roman" w:hAnsi="Times New Roman" w:cs="Times New Roman"/>
                <w:sz w:val="22"/>
                <w:szCs w:val="24"/>
              </w:rPr>
              <w:t>Perkančio</w:t>
            </w:r>
            <w:r w:rsidRPr="00F648A3">
              <w:rPr>
                <w:rFonts w:ascii="Times New Roman" w:hAnsi="Times New Roman" w:cs="Times New Roman"/>
                <w:sz w:val="22"/>
                <w:szCs w:val="24"/>
              </w:rPr>
              <w:t xml:space="preserve">sios organizacijos </w:t>
            </w:r>
            <w:r w:rsidR="00375979" w:rsidRPr="00F648A3">
              <w:rPr>
                <w:rFonts w:ascii="Times New Roman" w:hAnsi="Times New Roman" w:cs="Times New Roman"/>
                <w:sz w:val="22"/>
                <w:szCs w:val="24"/>
              </w:rPr>
              <w:t xml:space="preserve">internetinėje svetainėje </w:t>
            </w:r>
            <w:hyperlink r:id="rId15" w:history="1">
              <w:r w:rsidR="00375979" w:rsidRPr="00F648A3">
                <w:rPr>
                  <w:rStyle w:val="Hyperlink"/>
                  <w:rFonts w:ascii="Times New Roman" w:hAnsi="Times New Roman" w:cs="Times New Roman"/>
                  <w:sz w:val="22"/>
                  <w:szCs w:val="24"/>
                </w:rPr>
                <w:t>https://investlithuania.com/our-contacts/contact-us/</w:t>
              </w:r>
            </w:hyperlink>
            <w:r w:rsidR="00096937" w:rsidRPr="00F648A3">
              <w:rPr>
                <w:rStyle w:val="Hyperlink"/>
                <w:rFonts w:ascii="Times New Roman" w:hAnsi="Times New Roman" w:cs="Times New Roman"/>
                <w:sz w:val="22"/>
                <w:szCs w:val="24"/>
              </w:rPr>
              <w:t xml:space="preserve"> </w:t>
            </w:r>
          </w:p>
          <w:p w14:paraId="58B57AB8" w14:textId="77777777" w:rsidR="00375979" w:rsidRPr="00F648A3" w:rsidRDefault="00375979" w:rsidP="00375979">
            <w:pPr>
              <w:ind w:firstLine="0"/>
              <w:jc w:val="both"/>
              <w:rPr>
                <w:rFonts w:ascii="Times New Roman" w:hAnsi="Times New Roman" w:cs="Times New Roman"/>
              </w:rPr>
            </w:pPr>
          </w:p>
          <w:p w14:paraId="48C07067" w14:textId="6295E40B" w:rsidR="000A6848" w:rsidRPr="00F648A3" w:rsidRDefault="00C32C64" w:rsidP="0039230F">
            <w:pPr>
              <w:pStyle w:val="ListParagraph"/>
              <w:numPr>
                <w:ilvl w:val="0"/>
                <w:numId w:val="23"/>
              </w:numPr>
              <w:ind w:left="324"/>
              <w:jc w:val="both"/>
              <w:rPr>
                <w:rFonts w:ascii="Times New Roman" w:hAnsi="Times New Roman" w:cs="Times New Roman"/>
              </w:rPr>
            </w:pPr>
            <w:r w:rsidRPr="00F648A3">
              <w:rPr>
                <w:rFonts w:ascii="Times New Roman" w:hAnsi="Times New Roman" w:cs="Times New Roman"/>
              </w:rPr>
              <w:t>Sistem</w:t>
            </w:r>
            <w:r w:rsidR="000910B9" w:rsidRPr="00F648A3">
              <w:rPr>
                <w:rFonts w:ascii="Times New Roman" w:hAnsi="Times New Roman" w:cs="Times New Roman"/>
              </w:rPr>
              <w:t xml:space="preserve">a turi būti integruota su Perkančiosios organizacijos svetaine tokiu būdu: Sistemoje turi būti automatiškai registruojamos, kaip </w:t>
            </w:r>
            <w:r w:rsidR="00857083">
              <w:rPr>
                <w:rFonts w:ascii="Times New Roman" w:hAnsi="Times New Roman" w:cs="Times New Roman"/>
              </w:rPr>
              <w:t>„</w:t>
            </w:r>
            <w:r w:rsidR="000910B9" w:rsidRPr="00F648A3">
              <w:rPr>
                <w:rFonts w:ascii="Times New Roman" w:hAnsi="Times New Roman" w:cs="Times New Roman"/>
              </w:rPr>
              <w:t xml:space="preserve">Info </w:t>
            </w:r>
            <w:r w:rsidR="00F2725D">
              <w:rPr>
                <w:rFonts w:ascii="Times New Roman" w:hAnsi="Times New Roman" w:cs="Times New Roman"/>
              </w:rPr>
              <w:t>i</w:t>
            </w:r>
            <w:r w:rsidR="000910B9" w:rsidRPr="00F648A3">
              <w:rPr>
                <w:rFonts w:ascii="Times New Roman" w:hAnsi="Times New Roman" w:cs="Times New Roman"/>
              </w:rPr>
              <w:t>nquiry</w:t>
            </w:r>
            <w:r w:rsidR="00F2725D">
              <w:rPr>
                <w:rFonts w:ascii="Times New Roman" w:hAnsi="Times New Roman" w:cs="Times New Roman"/>
              </w:rPr>
              <w:t xml:space="preserve"> cases</w:t>
            </w:r>
            <w:r w:rsidR="00857083">
              <w:rPr>
                <w:rFonts w:ascii="Times New Roman" w:hAnsi="Times New Roman" w:cs="Times New Roman"/>
              </w:rPr>
              <w:t>“</w:t>
            </w:r>
            <w:r w:rsidR="000910B9" w:rsidRPr="00F648A3">
              <w:rPr>
                <w:rFonts w:ascii="Times New Roman" w:hAnsi="Times New Roman" w:cs="Times New Roman"/>
              </w:rPr>
              <w:t xml:space="preserve">, visos užklausos, kurios </w:t>
            </w:r>
            <w:r w:rsidR="00D40551" w:rsidRPr="00F648A3">
              <w:rPr>
                <w:rFonts w:ascii="Times New Roman" w:hAnsi="Times New Roman" w:cs="Times New Roman"/>
              </w:rPr>
              <w:t xml:space="preserve">yra atsiunčiamos per </w:t>
            </w:r>
            <w:r w:rsidR="00293C55">
              <w:rPr>
                <w:rFonts w:ascii="Times New Roman" w:hAnsi="Times New Roman" w:cs="Times New Roman"/>
              </w:rPr>
              <w:t xml:space="preserve">internetinėje svetainėje </w:t>
            </w:r>
            <w:hyperlink r:id="rId16" w:history="1">
              <w:r w:rsidR="00293C55" w:rsidRPr="00293C55">
                <w:rPr>
                  <w:rStyle w:val="Hyperlink"/>
                  <w:rFonts w:ascii="Times New Roman" w:hAnsi="Times New Roman" w:cs="Times New Roman"/>
                </w:rPr>
                <w:t>https://investlithuania.com/our-contacts/contact-us/</w:t>
              </w:r>
            </w:hyperlink>
            <w:r w:rsidR="00EE3B12" w:rsidRPr="00F648A3">
              <w:rPr>
                <w:rFonts w:ascii="Times New Roman" w:hAnsi="Times New Roman" w:cs="Times New Roman"/>
              </w:rPr>
              <w:t xml:space="preserve"> </w:t>
            </w:r>
            <w:r w:rsidR="00D40551" w:rsidRPr="00F648A3">
              <w:rPr>
                <w:rFonts w:ascii="Times New Roman" w:hAnsi="Times New Roman" w:cs="Times New Roman"/>
              </w:rPr>
              <w:t xml:space="preserve">esančią web formą. </w:t>
            </w:r>
          </w:p>
          <w:p w14:paraId="14440297" w14:textId="10241A79" w:rsidR="000A6848" w:rsidRPr="00F648A3" w:rsidRDefault="000A6848" w:rsidP="004D65CD">
            <w:pPr>
              <w:ind w:firstLine="0"/>
              <w:contextualSpacing/>
              <w:jc w:val="both"/>
              <w:rPr>
                <w:rFonts w:ascii="Times New Roman" w:hAnsi="Times New Roman" w:cs="Times New Roman"/>
                <w:sz w:val="22"/>
              </w:rPr>
            </w:pPr>
          </w:p>
          <w:p w14:paraId="54184F99" w14:textId="3DF5E229" w:rsidR="000A6848" w:rsidRPr="00F648A3" w:rsidRDefault="005F1107" w:rsidP="0039230F">
            <w:pPr>
              <w:pStyle w:val="ListParagraph"/>
              <w:numPr>
                <w:ilvl w:val="0"/>
                <w:numId w:val="23"/>
              </w:numPr>
              <w:ind w:left="325"/>
              <w:jc w:val="both"/>
              <w:rPr>
                <w:rFonts w:ascii="Times New Roman" w:hAnsi="Times New Roman" w:cs="Times New Roman"/>
              </w:rPr>
            </w:pPr>
            <w:r w:rsidRPr="00F648A3">
              <w:rPr>
                <w:rFonts w:ascii="Times New Roman" w:hAnsi="Times New Roman" w:cs="Times New Roman"/>
              </w:rPr>
              <w:t>Užklausos</w:t>
            </w:r>
            <w:r w:rsidR="000A6848" w:rsidRPr="00F648A3">
              <w:rPr>
                <w:rFonts w:ascii="Times New Roman" w:hAnsi="Times New Roman" w:cs="Times New Roman"/>
              </w:rPr>
              <w:t xml:space="preserve"> siuntėjas</w:t>
            </w:r>
            <w:r w:rsidR="00F05789" w:rsidRPr="00F648A3">
              <w:rPr>
                <w:rFonts w:ascii="Times New Roman" w:hAnsi="Times New Roman" w:cs="Times New Roman"/>
              </w:rPr>
              <w:t xml:space="preserve"> web formoje nurodo savo vardą, el. pašto adresą,</w:t>
            </w:r>
            <w:r w:rsidR="0003313E" w:rsidRPr="00F648A3">
              <w:rPr>
                <w:rFonts w:ascii="Times New Roman" w:hAnsi="Times New Roman" w:cs="Times New Roman"/>
              </w:rPr>
              <w:t xml:space="preserve"> </w:t>
            </w:r>
            <w:r w:rsidR="009D6578" w:rsidRPr="00F648A3">
              <w:rPr>
                <w:rFonts w:ascii="Times New Roman" w:hAnsi="Times New Roman" w:cs="Times New Roman"/>
              </w:rPr>
              <w:t xml:space="preserve">pažymi sutikimą su </w:t>
            </w:r>
            <w:r w:rsidR="00F85FE3">
              <w:rPr>
                <w:rFonts w:ascii="Times New Roman" w:hAnsi="Times New Roman" w:cs="Times New Roman"/>
              </w:rPr>
              <w:t>Perkančiosios organizacijos</w:t>
            </w:r>
            <w:r w:rsidR="00F85FE3" w:rsidRPr="00F648A3">
              <w:rPr>
                <w:rFonts w:ascii="Times New Roman" w:hAnsi="Times New Roman" w:cs="Times New Roman"/>
              </w:rPr>
              <w:t xml:space="preserve"> </w:t>
            </w:r>
            <w:r w:rsidR="009D6578" w:rsidRPr="00F648A3">
              <w:rPr>
                <w:rFonts w:ascii="Times New Roman" w:hAnsi="Times New Roman" w:cs="Times New Roman"/>
              </w:rPr>
              <w:t>privatumo politika, įrašo</w:t>
            </w:r>
            <w:r w:rsidR="00F05789" w:rsidRPr="00F648A3">
              <w:rPr>
                <w:rFonts w:ascii="Times New Roman" w:hAnsi="Times New Roman" w:cs="Times New Roman"/>
              </w:rPr>
              <w:t xml:space="preserve"> </w:t>
            </w:r>
            <w:r w:rsidR="00F015CE" w:rsidRPr="00F648A3">
              <w:rPr>
                <w:rFonts w:ascii="Times New Roman" w:hAnsi="Times New Roman" w:cs="Times New Roman"/>
              </w:rPr>
              <w:t xml:space="preserve">užklausos tekstą ir pasirenką temą, </w:t>
            </w:r>
            <w:r w:rsidR="00174CA4" w:rsidRPr="00F648A3">
              <w:rPr>
                <w:rFonts w:ascii="Times New Roman" w:hAnsi="Times New Roman" w:cs="Times New Roman"/>
              </w:rPr>
              <w:t>kurią jo užklausa atitinka</w:t>
            </w:r>
            <w:r w:rsidR="002D4023" w:rsidRPr="00F648A3">
              <w:rPr>
                <w:rFonts w:ascii="Times New Roman" w:hAnsi="Times New Roman" w:cs="Times New Roman"/>
              </w:rPr>
              <w:t xml:space="preserve"> (Topi</w:t>
            </w:r>
            <w:r w:rsidR="00D74A57" w:rsidRPr="00F648A3">
              <w:rPr>
                <w:rFonts w:ascii="Times New Roman" w:hAnsi="Times New Roman" w:cs="Times New Roman"/>
              </w:rPr>
              <w:t>c)</w:t>
            </w:r>
            <w:r w:rsidR="00AB25A8" w:rsidRPr="00F648A3">
              <w:rPr>
                <w:rFonts w:ascii="Times New Roman" w:hAnsi="Times New Roman" w:cs="Times New Roman"/>
              </w:rPr>
              <w:t>:</w:t>
            </w:r>
          </w:p>
          <w:p w14:paraId="5E9209DE"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Global Business Services &amp; ICT, Inteligent Process Automation, Data Centers</w:t>
            </w:r>
          </w:p>
          <w:p w14:paraId="239171CD"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Manufacturing: Automotive, Mobility, Batteries, Industrial Machinery, Aviation | MRO</w:t>
            </w:r>
          </w:p>
          <w:p w14:paraId="1DC78B62"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Software: Engineering, R&amp;D, Cyber Security, Game Development</w:t>
            </w:r>
          </w:p>
          <w:p w14:paraId="0B3AF423"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Fintech: Payments &amp; Remittance, Financial Software &amp; POS, Digital Banking</w:t>
            </w:r>
          </w:p>
          <w:p w14:paraId="6FB4ABC4"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Life-sciences: Biotechnology, Medical Devices, Pharma, Cell and Gene therapies</w:t>
            </w:r>
          </w:p>
          <w:p w14:paraId="012E823B" w14:textId="2B5A655F"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 xml:space="preserve">Press and Media </w:t>
            </w:r>
            <w:r w:rsidR="00C96940">
              <w:rPr>
                <w:rFonts w:ascii="Times New Roman" w:hAnsi="Times New Roman" w:cs="Times New Roman"/>
              </w:rPr>
              <w:t>I</w:t>
            </w:r>
            <w:r w:rsidRPr="00C6166D">
              <w:rPr>
                <w:rFonts w:ascii="Times New Roman" w:hAnsi="Times New Roman" w:cs="Times New Roman"/>
              </w:rPr>
              <w:t>nquiry</w:t>
            </w:r>
          </w:p>
          <w:p w14:paraId="7046C701" w14:textId="77777777" w:rsidR="00FF366D" w:rsidRPr="00C61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Visas and residence permits</w:t>
            </w:r>
          </w:p>
          <w:p w14:paraId="664D6CB2" w14:textId="77777777" w:rsidR="00FF3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t>Start Up environment in Lithuania</w:t>
            </w:r>
          </w:p>
          <w:p w14:paraId="1B958263" w14:textId="61FFDF38" w:rsidR="00D30CBF" w:rsidRPr="00C6166D" w:rsidRDefault="00D30CBF" w:rsidP="0039230F">
            <w:pPr>
              <w:pStyle w:val="ListParagraph"/>
              <w:numPr>
                <w:ilvl w:val="1"/>
                <w:numId w:val="23"/>
              </w:numPr>
              <w:jc w:val="both"/>
              <w:rPr>
                <w:rFonts w:ascii="Times New Roman" w:hAnsi="Times New Roman" w:cs="Times New Roman"/>
              </w:rPr>
            </w:pPr>
            <w:r>
              <w:rPr>
                <w:rFonts w:ascii="Times New Roman" w:hAnsi="Times New Roman" w:cs="Times New Roman"/>
              </w:rPr>
              <w:t>Career</w:t>
            </w:r>
          </w:p>
          <w:p w14:paraId="434FCD4B" w14:textId="77777777" w:rsidR="00FF366D" w:rsidRDefault="00FF366D" w:rsidP="0039230F">
            <w:pPr>
              <w:pStyle w:val="ListParagraph"/>
              <w:numPr>
                <w:ilvl w:val="1"/>
                <w:numId w:val="23"/>
              </w:numPr>
              <w:jc w:val="both"/>
              <w:rPr>
                <w:rFonts w:ascii="Times New Roman" w:hAnsi="Times New Roman" w:cs="Times New Roman"/>
              </w:rPr>
            </w:pPr>
            <w:r w:rsidRPr="00C6166D">
              <w:rPr>
                <w:rFonts w:ascii="Times New Roman" w:hAnsi="Times New Roman" w:cs="Times New Roman"/>
              </w:rPr>
              <w:lastRenderedPageBreak/>
              <w:t>Other</w:t>
            </w:r>
          </w:p>
          <w:p w14:paraId="0974E711" w14:textId="29513F31" w:rsidR="007D0B6A" w:rsidRPr="00F648A3" w:rsidRDefault="007D0B6A" w:rsidP="0039230F">
            <w:pPr>
              <w:pStyle w:val="ListParagraph"/>
              <w:numPr>
                <w:ilvl w:val="1"/>
                <w:numId w:val="23"/>
              </w:numPr>
              <w:jc w:val="both"/>
              <w:rPr>
                <w:rFonts w:ascii="Times New Roman" w:hAnsi="Times New Roman" w:cs="Times New Roman"/>
              </w:rPr>
            </w:pPr>
            <w:r w:rsidRPr="00F648A3">
              <w:rPr>
                <w:rFonts w:ascii="Times New Roman" w:hAnsi="Times New Roman" w:cs="Times New Roman"/>
              </w:rPr>
              <w:t>Kiti pasirinkimai pagal Perkančiosios organizacijos poreikį.</w:t>
            </w:r>
          </w:p>
          <w:p w14:paraId="5E853590" w14:textId="04584F0A" w:rsidR="00BE3663" w:rsidRPr="00F648A3" w:rsidRDefault="00BE3663" w:rsidP="00D4187E">
            <w:pPr>
              <w:ind w:left="325" w:firstLine="0"/>
              <w:jc w:val="both"/>
              <w:rPr>
                <w:rFonts w:ascii="Times New Roman" w:hAnsi="Times New Roman" w:cs="Times New Roman"/>
                <w:highlight w:val="yellow"/>
              </w:rPr>
            </w:pPr>
          </w:p>
          <w:p w14:paraId="1EF7DE5F" w14:textId="45EFAC27" w:rsidR="005F1107" w:rsidRPr="00F648A3" w:rsidRDefault="005F1107" w:rsidP="0039230F">
            <w:pPr>
              <w:pStyle w:val="ListParagraph"/>
              <w:numPr>
                <w:ilvl w:val="0"/>
                <w:numId w:val="23"/>
              </w:numPr>
              <w:ind w:left="324"/>
              <w:jc w:val="both"/>
              <w:rPr>
                <w:rFonts w:ascii="Times New Roman" w:hAnsi="Times New Roman" w:cs="Times New Roman"/>
                <w:szCs w:val="24"/>
              </w:rPr>
            </w:pPr>
            <w:r w:rsidRPr="00F648A3">
              <w:rPr>
                <w:rFonts w:ascii="Times New Roman" w:hAnsi="Times New Roman" w:cs="Times New Roman"/>
                <w:szCs w:val="24"/>
              </w:rPr>
              <w:t xml:space="preserve">Visa informacija, kurią užklausos siuntėjas nurodo svetainės web formoje turi būti automatiškai įrašoma į Sistemos objekto </w:t>
            </w:r>
            <w:r w:rsidR="00375979" w:rsidRPr="00F648A3">
              <w:rPr>
                <w:rFonts w:ascii="Times New Roman" w:hAnsi="Times New Roman" w:cs="Times New Roman"/>
                <w:szCs w:val="24"/>
              </w:rPr>
              <w:t>„</w:t>
            </w:r>
            <w:r w:rsidRPr="00F648A3">
              <w:rPr>
                <w:rFonts w:ascii="Times New Roman" w:hAnsi="Times New Roman" w:cs="Times New Roman"/>
                <w:szCs w:val="24"/>
              </w:rPr>
              <w:t xml:space="preserve">Info </w:t>
            </w:r>
            <w:r w:rsidR="00D454CC">
              <w:rPr>
                <w:rFonts w:ascii="Times New Roman" w:hAnsi="Times New Roman" w:cs="Times New Roman"/>
                <w:szCs w:val="24"/>
              </w:rPr>
              <w:t>i</w:t>
            </w:r>
            <w:r w:rsidRPr="00F648A3">
              <w:rPr>
                <w:rFonts w:ascii="Times New Roman" w:hAnsi="Times New Roman" w:cs="Times New Roman"/>
                <w:szCs w:val="24"/>
              </w:rPr>
              <w:t>nquiry</w:t>
            </w:r>
            <w:r w:rsidR="00D454CC">
              <w:rPr>
                <w:rFonts w:ascii="Times New Roman" w:hAnsi="Times New Roman" w:cs="Times New Roman"/>
                <w:szCs w:val="24"/>
              </w:rPr>
              <w:t xml:space="preserve"> case</w:t>
            </w:r>
            <w:r w:rsidR="00375979" w:rsidRPr="00F648A3">
              <w:rPr>
                <w:rFonts w:ascii="Times New Roman" w:hAnsi="Times New Roman" w:cs="Times New Roman"/>
                <w:szCs w:val="24"/>
              </w:rPr>
              <w:t>“</w:t>
            </w:r>
            <w:r w:rsidRPr="00F648A3">
              <w:rPr>
                <w:rFonts w:ascii="Times New Roman" w:hAnsi="Times New Roman" w:cs="Times New Roman"/>
                <w:szCs w:val="24"/>
              </w:rPr>
              <w:t xml:space="preserve"> atitinkamus laukus</w:t>
            </w:r>
            <w:r w:rsidR="000C1417" w:rsidRPr="00F648A3">
              <w:rPr>
                <w:rFonts w:ascii="Times New Roman" w:hAnsi="Times New Roman" w:cs="Times New Roman"/>
                <w:szCs w:val="24"/>
              </w:rPr>
              <w:t>.</w:t>
            </w:r>
          </w:p>
          <w:p w14:paraId="12E3FDF8" w14:textId="77777777" w:rsidR="000C1417" w:rsidRPr="00F648A3" w:rsidRDefault="000C1417" w:rsidP="00D4187E">
            <w:pPr>
              <w:ind w:left="325" w:firstLine="0"/>
              <w:jc w:val="both"/>
              <w:rPr>
                <w:rFonts w:ascii="Times New Roman" w:hAnsi="Times New Roman" w:cs="Times New Roman"/>
                <w:highlight w:val="yellow"/>
              </w:rPr>
            </w:pPr>
          </w:p>
          <w:p w14:paraId="246424D4" w14:textId="6D69C904" w:rsidR="005F231E" w:rsidRPr="00F648A3" w:rsidRDefault="005F1107" w:rsidP="0039230F">
            <w:pPr>
              <w:pStyle w:val="ListParagraph"/>
              <w:numPr>
                <w:ilvl w:val="0"/>
                <w:numId w:val="23"/>
              </w:numPr>
              <w:ind w:left="325"/>
              <w:jc w:val="both"/>
              <w:rPr>
                <w:rFonts w:ascii="Times New Roman" w:hAnsi="Times New Roman" w:cs="Times New Roman"/>
              </w:rPr>
            </w:pPr>
            <w:r w:rsidRPr="00F648A3">
              <w:rPr>
                <w:rFonts w:ascii="Times New Roman" w:hAnsi="Times New Roman" w:cs="Times New Roman"/>
              </w:rPr>
              <w:t>S</w:t>
            </w:r>
            <w:r w:rsidR="005F231E" w:rsidRPr="00F648A3">
              <w:rPr>
                <w:rFonts w:ascii="Times New Roman" w:hAnsi="Times New Roman" w:cs="Times New Roman"/>
              </w:rPr>
              <w:t>istemoje t</w:t>
            </w:r>
            <w:r w:rsidR="001766CC" w:rsidRPr="00F648A3">
              <w:rPr>
                <w:rFonts w:ascii="Times New Roman" w:hAnsi="Times New Roman" w:cs="Times New Roman"/>
              </w:rPr>
              <w:t xml:space="preserve">uri </w:t>
            </w:r>
            <w:r w:rsidRPr="00F648A3">
              <w:rPr>
                <w:rFonts w:ascii="Times New Roman" w:hAnsi="Times New Roman" w:cs="Times New Roman"/>
              </w:rPr>
              <w:t xml:space="preserve">automatiškai su Perkančiąja organizacija suderintu periodiškumu </w:t>
            </w:r>
            <w:r w:rsidR="001766CC" w:rsidRPr="00F648A3">
              <w:rPr>
                <w:rFonts w:ascii="Times New Roman" w:hAnsi="Times New Roman" w:cs="Times New Roman"/>
              </w:rPr>
              <w:t xml:space="preserve">atsirasti visos </w:t>
            </w:r>
            <w:r w:rsidR="00FF5866" w:rsidRPr="00F648A3">
              <w:rPr>
                <w:rFonts w:ascii="Times New Roman" w:hAnsi="Times New Roman" w:cs="Times New Roman"/>
              </w:rPr>
              <w:t>svetainės lankytojų pateiktos užklausos</w:t>
            </w:r>
            <w:r w:rsidR="00BB6986" w:rsidRPr="00F648A3">
              <w:rPr>
                <w:rFonts w:ascii="Times New Roman" w:hAnsi="Times New Roman" w:cs="Times New Roman"/>
              </w:rPr>
              <w:t>, o apie kiekvieną naują užklausą turi būti informuojamas biuro administratorius</w:t>
            </w:r>
            <w:r w:rsidR="0073580C" w:rsidRPr="00F648A3">
              <w:rPr>
                <w:rFonts w:ascii="Times New Roman" w:hAnsi="Times New Roman" w:cs="Times New Roman"/>
              </w:rPr>
              <w:t xml:space="preserve"> (el. laišku)</w:t>
            </w:r>
            <w:r w:rsidR="00E1742A" w:rsidRPr="00F648A3">
              <w:rPr>
                <w:rFonts w:ascii="Times New Roman" w:hAnsi="Times New Roman" w:cs="Times New Roman"/>
              </w:rPr>
              <w:t xml:space="preserve">, kuris užklausos nagrinėjimą perduoda </w:t>
            </w:r>
            <w:r w:rsidR="009B5C8C" w:rsidRPr="00F648A3">
              <w:rPr>
                <w:rFonts w:ascii="Times New Roman" w:hAnsi="Times New Roman" w:cs="Times New Roman"/>
              </w:rPr>
              <w:t>atsakingiems darbuotojams</w:t>
            </w:r>
            <w:r w:rsidR="0004540B" w:rsidRPr="00F648A3">
              <w:rPr>
                <w:rFonts w:ascii="Times New Roman" w:hAnsi="Times New Roman" w:cs="Times New Roman"/>
              </w:rPr>
              <w:t xml:space="preserve"> </w:t>
            </w:r>
            <w:r w:rsidR="00CB4BBD" w:rsidRPr="00F648A3">
              <w:rPr>
                <w:rFonts w:ascii="Times New Roman" w:hAnsi="Times New Roman" w:cs="Times New Roman"/>
              </w:rPr>
              <w:t xml:space="preserve">(pagal </w:t>
            </w:r>
            <w:r w:rsidR="00375979" w:rsidRPr="00F648A3">
              <w:rPr>
                <w:rFonts w:ascii="Times New Roman" w:hAnsi="Times New Roman" w:cs="Times New Roman"/>
              </w:rPr>
              <w:t>temą</w:t>
            </w:r>
            <w:r w:rsidR="00CB4BBD" w:rsidRPr="00F648A3">
              <w:rPr>
                <w:rFonts w:ascii="Times New Roman" w:hAnsi="Times New Roman" w:cs="Times New Roman"/>
              </w:rPr>
              <w:t xml:space="preserve">) </w:t>
            </w:r>
            <w:r w:rsidR="0004540B" w:rsidRPr="00F648A3">
              <w:rPr>
                <w:rFonts w:ascii="Times New Roman" w:hAnsi="Times New Roman" w:cs="Times New Roman"/>
              </w:rPr>
              <w:t xml:space="preserve">arba nukreipia interesantą į kitą įstaigą, kuri gali </w:t>
            </w:r>
            <w:r w:rsidR="00D94F7B" w:rsidRPr="00F648A3">
              <w:rPr>
                <w:rFonts w:ascii="Times New Roman" w:hAnsi="Times New Roman" w:cs="Times New Roman"/>
              </w:rPr>
              <w:t>asmenį pakonsultuoti.</w:t>
            </w:r>
          </w:p>
          <w:p w14:paraId="7F58E70E" w14:textId="77777777" w:rsidR="002F27BE" w:rsidRPr="00F648A3" w:rsidRDefault="002F27BE" w:rsidP="00FF7998">
            <w:pPr>
              <w:pStyle w:val="ListParagraph"/>
              <w:rPr>
                <w:rFonts w:ascii="Times New Roman" w:hAnsi="Times New Roman" w:cs="Times New Roman"/>
              </w:rPr>
            </w:pPr>
          </w:p>
          <w:p w14:paraId="76AE7A5A" w14:textId="5679E71E" w:rsidR="002F27BE" w:rsidRPr="00F648A3" w:rsidRDefault="009E27D2" w:rsidP="0039230F">
            <w:pPr>
              <w:pStyle w:val="ListParagraph"/>
              <w:numPr>
                <w:ilvl w:val="0"/>
                <w:numId w:val="23"/>
              </w:numPr>
              <w:ind w:left="325"/>
              <w:jc w:val="both"/>
              <w:rPr>
                <w:rFonts w:ascii="Times New Roman" w:hAnsi="Times New Roman" w:cs="Times New Roman"/>
              </w:rPr>
            </w:pPr>
            <w:r w:rsidRPr="00F648A3">
              <w:rPr>
                <w:rFonts w:ascii="Times New Roman" w:hAnsi="Times New Roman" w:cs="Times New Roman"/>
              </w:rPr>
              <w:t>Sistemoje turi būti galimybė</w:t>
            </w:r>
            <w:r w:rsidR="00062910">
              <w:rPr>
                <w:rFonts w:ascii="Times New Roman" w:hAnsi="Times New Roman" w:cs="Times New Roman"/>
              </w:rPr>
              <w:t xml:space="preserve"> Perkančiosios organizacijos</w:t>
            </w:r>
            <w:r w:rsidRPr="00F648A3">
              <w:rPr>
                <w:rFonts w:ascii="Times New Roman" w:hAnsi="Times New Roman" w:cs="Times New Roman"/>
              </w:rPr>
              <w:t xml:space="preserve"> </w:t>
            </w:r>
            <w:r w:rsidR="002F27BE" w:rsidRPr="00F648A3">
              <w:rPr>
                <w:rFonts w:ascii="Times New Roman" w:hAnsi="Times New Roman" w:cs="Times New Roman"/>
              </w:rPr>
              <w:t>Biuro administratoriu</w:t>
            </w:r>
            <w:r w:rsidRPr="00F648A3">
              <w:rPr>
                <w:rFonts w:ascii="Times New Roman" w:hAnsi="Times New Roman" w:cs="Times New Roman"/>
              </w:rPr>
              <w:t>i</w:t>
            </w:r>
            <w:r w:rsidR="002F27BE" w:rsidRPr="00F648A3">
              <w:rPr>
                <w:rFonts w:ascii="Times New Roman" w:hAnsi="Times New Roman" w:cs="Times New Roman"/>
              </w:rPr>
              <w:t xml:space="preserve"> pažymėti užklausos statusą</w:t>
            </w:r>
            <w:r w:rsidR="006C52A9" w:rsidRPr="00F648A3">
              <w:rPr>
                <w:rFonts w:ascii="Times New Roman" w:hAnsi="Times New Roman" w:cs="Times New Roman"/>
              </w:rPr>
              <w:t xml:space="preserve"> (Status)</w:t>
            </w:r>
            <w:r w:rsidR="002F27BE" w:rsidRPr="00F648A3">
              <w:rPr>
                <w:rFonts w:ascii="Times New Roman" w:hAnsi="Times New Roman" w:cs="Times New Roman"/>
              </w:rPr>
              <w:t>:</w:t>
            </w:r>
          </w:p>
          <w:p w14:paraId="27B16490" w14:textId="77777777" w:rsidR="00910564" w:rsidRPr="00F648A3" w:rsidRDefault="00910564" w:rsidP="0039230F">
            <w:pPr>
              <w:pStyle w:val="ListParagraph"/>
              <w:numPr>
                <w:ilvl w:val="1"/>
                <w:numId w:val="23"/>
              </w:numPr>
              <w:jc w:val="both"/>
              <w:rPr>
                <w:rFonts w:ascii="Times New Roman" w:hAnsi="Times New Roman" w:cs="Times New Roman"/>
              </w:rPr>
            </w:pPr>
            <w:r w:rsidRPr="00F648A3">
              <w:rPr>
                <w:rFonts w:ascii="Times New Roman" w:hAnsi="Times New Roman" w:cs="Times New Roman"/>
              </w:rPr>
              <w:t>Atsakyta;</w:t>
            </w:r>
          </w:p>
          <w:p w14:paraId="1BAE0DEC" w14:textId="758E4161" w:rsidR="002F27BE" w:rsidRPr="00F648A3" w:rsidRDefault="002F27BE" w:rsidP="0039230F">
            <w:pPr>
              <w:pStyle w:val="ListParagraph"/>
              <w:numPr>
                <w:ilvl w:val="1"/>
                <w:numId w:val="23"/>
              </w:numPr>
              <w:jc w:val="both"/>
              <w:rPr>
                <w:rFonts w:ascii="Times New Roman" w:hAnsi="Times New Roman" w:cs="Times New Roman"/>
              </w:rPr>
            </w:pPr>
            <w:r w:rsidRPr="00F648A3">
              <w:rPr>
                <w:rFonts w:ascii="Times New Roman" w:hAnsi="Times New Roman" w:cs="Times New Roman"/>
              </w:rPr>
              <w:t xml:space="preserve">Perduota </w:t>
            </w:r>
            <w:r w:rsidR="00910564" w:rsidRPr="00F648A3">
              <w:rPr>
                <w:rFonts w:ascii="Times New Roman" w:hAnsi="Times New Roman" w:cs="Times New Roman"/>
              </w:rPr>
              <w:t>Sistemos vartotojui</w:t>
            </w:r>
            <w:r w:rsidR="00C61F5E">
              <w:rPr>
                <w:rFonts w:ascii="Times New Roman" w:hAnsi="Times New Roman" w:cs="Times New Roman"/>
              </w:rPr>
              <w:t xml:space="preserve"> atsakyti</w:t>
            </w:r>
            <w:r w:rsidR="00910564" w:rsidRPr="00F648A3">
              <w:rPr>
                <w:rFonts w:ascii="Times New Roman" w:hAnsi="Times New Roman" w:cs="Times New Roman"/>
              </w:rPr>
              <w:t>;</w:t>
            </w:r>
          </w:p>
          <w:p w14:paraId="518C6D15" w14:textId="09C91D3E" w:rsidR="00910564" w:rsidRPr="00F648A3" w:rsidRDefault="00910564" w:rsidP="0039230F">
            <w:pPr>
              <w:pStyle w:val="ListParagraph"/>
              <w:numPr>
                <w:ilvl w:val="1"/>
                <w:numId w:val="23"/>
              </w:numPr>
              <w:jc w:val="both"/>
              <w:rPr>
                <w:rFonts w:ascii="Times New Roman" w:hAnsi="Times New Roman" w:cs="Times New Roman"/>
              </w:rPr>
            </w:pPr>
            <w:r w:rsidRPr="00F648A3">
              <w:rPr>
                <w:rFonts w:ascii="Times New Roman" w:hAnsi="Times New Roman" w:cs="Times New Roman"/>
              </w:rPr>
              <w:t>Persiųsta kitai institucijai atsakyti;</w:t>
            </w:r>
          </w:p>
          <w:p w14:paraId="03738E32" w14:textId="212E2A74" w:rsidR="00910564" w:rsidRPr="00F648A3" w:rsidRDefault="00910564" w:rsidP="0039230F">
            <w:pPr>
              <w:pStyle w:val="ListParagraph"/>
              <w:numPr>
                <w:ilvl w:val="1"/>
                <w:numId w:val="23"/>
              </w:numPr>
              <w:jc w:val="both"/>
              <w:rPr>
                <w:rFonts w:ascii="Times New Roman" w:hAnsi="Times New Roman" w:cs="Times New Roman"/>
              </w:rPr>
            </w:pPr>
            <w:r w:rsidRPr="00F648A3">
              <w:rPr>
                <w:rFonts w:ascii="Times New Roman" w:hAnsi="Times New Roman" w:cs="Times New Roman"/>
              </w:rPr>
              <w:t>Kiti pasirinkimai pagal Perkančiosios organizacijos poreikį.</w:t>
            </w:r>
          </w:p>
          <w:p w14:paraId="2BDAE110" w14:textId="77777777" w:rsidR="00E86447" w:rsidRPr="00F648A3" w:rsidRDefault="00E86447" w:rsidP="00FF7998">
            <w:pPr>
              <w:pStyle w:val="ListParagraph"/>
              <w:rPr>
                <w:rFonts w:ascii="Times New Roman" w:hAnsi="Times New Roman" w:cs="Times New Roman"/>
              </w:rPr>
            </w:pPr>
          </w:p>
          <w:p w14:paraId="10CA76EF" w14:textId="16AC2851" w:rsidR="00E86447" w:rsidRPr="00F648A3" w:rsidRDefault="00E86447" w:rsidP="0039230F">
            <w:pPr>
              <w:pStyle w:val="ListParagraph"/>
              <w:numPr>
                <w:ilvl w:val="0"/>
                <w:numId w:val="23"/>
              </w:numPr>
              <w:ind w:left="325"/>
              <w:jc w:val="both"/>
              <w:rPr>
                <w:rFonts w:ascii="Times New Roman" w:hAnsi="Times New Roman" w:cs="Times New Roman"/>
              </w:rPr>
            </w:pPr>
            <w:r w:rsidRPr="00F648A3">
              <w:rPr>
                <w:rFonts w:ascii="Times New Roman" w:hAnsi="Times New Roman" w:cs="Times New Roman"/>
              </w:rPr>
              <w:t xml:space="preserve">Sistema turi automatiškai įrašyti </w:t>
            </w:r>
            <w:r w:rsidR="00C61F5E">
              <w:rPr>
                <w:rFonts w:ascii="Times New Roman" w:hAnsi="Times New Roman" w:cs="Times New Roman"/>
              </w:rPr>
              <w:t>„</w:t>
            </w:r>
            <w:r w:rsidRPr="00F648A3">
              <w:rPr>
                <w:rFonts w:ascii="Times New Roman" w:hAnsi="Times New Roman" w:cs="Times New Roman"/>
              </w:rPr>
              <w:t xml:space="preserve">Info </w:t>
            </w:r>
            <w:r w:rsidR="00D454CC">
              <w:rPr>
                <w:rFonts w:ascii="Times New Roman" w:hAnsi="Times New Roman" w:cs="Times New Roman"/>
              </w:rPr>
              <w:t>i</w:t>
            </w:r>
            <w:r w:rsidRPr="00F648A3">
              <w:rPr>
                <w:rFonts w:ascii="Times New Roman" w:hAnsi="Times New Roman" w:cs="Times New Roman"/>
              </w:rPr>
              <w:t>nquiry</w:t>
            </w:r>
            <w:r w:rsidR="00C61F5E">
              <w:rPr>
                <w:rFonts w:ascii="Times New Roman" w:hAnsi="Times New Roman" w:cs="Times New Roman"/>
              </w:rPr>
              <w:t>“</w:t>
            </w:r>
            <w:r w:rsidRPr="00F648A3">
              <w:rPr>
                <w:rFonts w:ascii="Times New Roman" w:hAnsi="Times New Roman" w:cs="Times New Roman"/>
              </w:rPr>
              <w:t xml:space="preserve"> </w:t>
            </w:r>
            <w:r w:rsidR="00666693" w:rsidRPr="00F648A3">
              <w:rPr>
                <w:rFonts w:ascii="Times New Roman" w:hAnsi="Times New Roman" w:cs="Times New Roman"/>
              </w:rPr>
              <w:t xml:space="preserve">datą </w:t>
            </w:r>
            <w:r w:rsidR="00FF7998" w:rsidRPr="00F648A3">
              <w:rPr>
                <w:rFonts w:ascii="Times New Roman" w:hAnsi="Times New Roman" w:cs="Times New Roman"/>
              </w:rPr>
              <w:t xml:space="preserve">(Date) </w:t>
            </w:r>
            <w:r w:rsidR="00666693" w:rsidRPr="00F648A3">
              <w:rPr>
                <w:rFonts w:ascii="Times New Roman" w:hAnsi="Times New Roman" w:cs="Times New Roman"/>
              </w:rPr>
              <w:t xml:space="preserve">pagal </w:t>
            </w:r>
            <w:r w:rsidR="00C61F5E">
              <w:rPr>
                <w:rFonts w:ascii="Times New Roman" w:hAnsi="Times New Roman" w:cs="Times New Roman"/>
              </w:rPr>
              <w:t xml:space="preserve">faktinę </w:t>
            </w:r>
            <w:r w:rsidR="00666693" w:rsidRPr="00F648A3">
              <w:rPr>
                <w:rFonts w:ascii="Times New Roman" w:hAnsi="Times New Roman" w:cs="Times New Roman"/>
              </w:rPr>
              <w:t xml:space="preserve">web formos </w:t>
            </w:r>
            <w:r w:rsidR="00A112FC" w:rsidRPr="00F648A3">
              <w:rPr>
                <w:rFonts w:ascii="Times New Roman" w:hAnsi="Times New Roman" w:cs="Times New Roman"/>
              </w:rPr>
              <w:t>išsiuntim</w:t>
            </w:r>
            <w:r w:rsidR="00666693" w:rsidRPr="00F648A3">
              <w:rPr>
                <w:rFonts w:ascii="Times New Roman" w:hAnsi="Times New Roman" w:cs="Times New Roman"/>
              </w:rPr>
              <w:t xml:space="preserve">o Perkančiajai </w:t>
            </w:r>
            <w:r w:rsidR="00A112FC" w:rsidRPr="00F648A3">
              <w:rPr>
                <w:rFonts w:ascii="Times New Roman" w:hAnsi="Times New Roman" w:cs="Times New Roman"/>
              </w:rPr>
              <w:t>organizacijai datą.</w:t>
            </w:r>
          </w:p>
          <w:p w14:paraId="03B98675" w14:textId="41120AE3" w:rsidR="00D94F7B" w:rsidRPr="00F648A3" w:rsidRDefault="00D94F7B" w:rsidP="00C07837">
            <w:pPr>
              <w:ind w:firstLine="0"/>
              <w:jc w:val="both"/>
              <w:rPr>
                <w:rFonts w:ascii="Times New Roman" w:hAnsi="Times New Roman" w:cs="Times New Roman"/>
              </w:rPr>
            </w:pPr>
          </w:p>
          <w:p w14:paraId="141A741F" w14:textId="1727723A" w:rsidR="00BE3663" w:rsidRPr="00F648A3" w:rsidRDefault="00C07837" w:rsidP="0039230F">
            <w:pPr>
              <w:pStyle w:val="ListParagraph"/>
              <w:numPr>
                <w:ilvl w:val="0"/>
                <w:numId w:val="23"/>
              </w:numPr>
              <w:ind w:left="325"/>
              <w:jc w:val="both"/>
              <w:rPr>
                <w:rFonts w:ascii="Times New Roman" w:hAnsi="Times New Roman" w:cs="Times New Roman"/>
              </w:rPr>
            </w:pPr>
            <w:r w:rsidRPr="00F648A3">
              <w:rPr>
                <w:rFonts w:ascii="Times New Roman" w:hAnsi="Times New Roman" w:cs="Times New Roman"/>
              </w:rPr>
              <w:t xml:space="preserve">Biuro administratoriui, kuris yra pirmas užklausų gavėjas, </w:t>
            </w:r>
            <w:r w:rsidR="005F1107" w:rsidRPr="00F648A3">
              <w:rPr>
                <w:rFonts w:ascii="Times New Roman" w:hAnsi="Times New Roman" w:cs="Times New Roman"/>
              </w:rPr>
              <w:t xml:space="preserve">Sistemoje </w:t>
            </w:r>
            <w:r w:rsidRPr="00F648A3">
              <w:rPr>
                <w:rFonts w:ascii="Times New Roman" w:hAnsi="Times New Roman" w:cs="Times New Roman"/>
              </w:rPr>
              <w:t xml:space="preserve">turi būti parengti el. laiško atsakymų šablonai, kuriuos jis gali </w:t>
            </w:r>
            <w:r w:rsidR="005F1107" w:rsidRPr="00F648A3">
              <w:rPr>
                <w:rFonts w:ascii="Times New Roman" w:hAnsi="Times New Roman" w:cs="Times New Roman"/>
              </w:rPr>
              <w:t>pasirinkti</w:t>
            </w:r>
            <w:r w:rsidR="0074440A" w:rsidRPr="00F648A3">
              <w:rPr>
                <w:rFonts w:ascii="Times New Roman" w:hAnsi="Times New Roman" w:cs="Times New Roman"/>
              </w:rPr>
              <w:t>, pagal poreikį redaguoti</w:t>
            </w:r>
            <w:r w:rsidR="005F1107" w:rsidRPr="00F648A3">
              <w:rPr>
                <w:rFonts w:ascii="Times New Roman" w:hAnsi="Times New Roman" w:cs="Times New Roman"/>
              </w:rPr>
              <w:t xml:space="preserve"> ir </w:t>
            </w:r>
            <w:r w:rsidRPr="00F648A3">
              <w:rPr>
                <w:rFonts w:ascii="Times New Roman" w:hAnsi="Times New Roman" w:cs="Times New Roman"/>
              </w:rPr>
              <w:t xml:space="preserve">nusiųsti </w:t>
            </w:r>
            <w:r w:rsidR="00C818BA" w:rsidRPr="00F648A3">
              <w:rPr>
                <w:rFonts w:ascii="Times New Roman" w:hAnsi="Times New Roman" w:cs="Times New Roman"/>
              </w:rPr>
              <w:t>tipinėms užklausoms</w:t>
            </w:r>
            <w:r w:rsidR="000C1417" w:rsidRPr="00F648A3">
              <w:rPr>
                <w:rFonts w:ascii="Times New Roman" w:hAnsi="Times New Roman" w:cs="Times New Roman"/>
              </w:rPr>
              <w:t xml:space="preserve"> atsakyti</w:t>
            </w:r>
            <w:r w:rsidR="00C818BA" w:rsidRPr="00F648A3">
              <w:rPr>
                <w:rFonts w:ascii="Times New Roman" w:hAnsi="Times New Roman" w:cs="Times New Roman"/>
              </w:rPr>
              <w:t>, pvz.</w:t>
            </w:r>
            <w:r w:rsidR="00884B8F" w:rsidRPr="00F648A3">
              <w:rPr>
                <w:rFonts w:ascii="Times New Roman" w:hAnsi="Times New Roman" w:cs="Times New Roman"/>
              </w:rPr>
              <w:t>, jei</w:t>
            </w:r>
            <w:r w:rsidR="00C818BA" w:rsidRPr="00F648A3">
              <w:rPr>
                <w:rFonts w:ascii="Times New Roman" w:hAnsi="Times New Roman" w:cs="Times New Roman"/>
              </w:rPr>
              <w:t xml:space="preserve"> interesanto </w:t>
            </w:r>
            <w:r w:rsidR="00BE3663" w:rsidRPr="00F648A3">
              <w:rPr>
                <w:rFonts w:ascii="Times New Roman" w:hAnsi="Times New Roman" w:cs="Times New Roman"/>
              </w:rPr>
              <w:t>užklausa susijusi su start</w:t>
            </w:r>
            <w:r w:rsidR="00C818BA" w:rsidRPr="00F648A3">
              <w:rPr>
                <w:rFonts w:ascii="Times New Roman" w:hAnsi="Times New Roman" w:cs="Times New Roman"/>
              </w:rPr>
              <w:t>uoli</w:t>
            </w:r>
            <w:r w:rsidR="006555B2" w:rsidRPr="00F648A3">
              <w:rPr>
                <w:rFonts w:ascii="Times New Roman" w:hAnsi="Times New Roman" w:cs="Times New Roman"/>
              </w:rPr>
              <w:t>ų</w:t>
            </w:r>
            <w:r w:rsidR="00C818BA" w:rsidRPr="00F648A3">
              <w:rPr>
                <w:rFonts w:ascii="Times New Roman" w:hAnsi="Times New Roman" w:cs="Times New Roman"/>
              </w:rPr>
              <w:t xml:space="preserve"> ap</w:t>
            </w:r>
            <w:r w:rsidR="006555B2" w:rsidRPr="00F648A3">
              <w:rPr>
                <w:rFonts w:ascii="Times New Roman" w:hAnsi="Times New Roman" w:cs="Times New Roman"/>
              </w:rPr>
              <w:t>linka</w:t>
            </w:r>
            <w:r w:rsidR="00BE3663" w:rsidRPr="00F648A3">
              <w:rPr>
                <w:rFonts w:ascii="Times New Roman" w:hAnsi="Times New Roman" w:cs="Times New Roman"/>
              </w:rPr>
              <w:t xml:space="preserve"> Lietuvoje</w:t>
            </w:r>
            <w:r w:rsidR="0004333B" w:rsidRPr="00F648A3">
              <w:rPr>
                <w:rFonts w:ascii="Times New Roman" w:hAnsi="Times New Roman" w:cs="Times New Roman"/>
              </w:rPr>
              <w:t>, š</w:t>
            </w:r>
            <w:r w:rsidR="00B9442C" w:rsidRPr="00F648A3">
              <w:rPr>
                <w:rFonts w:ascii="Times New Roman" w:hAnsi="Times New Roman" w:cs="Times New Roman"/>
              </w:rPr>
              <w:t>iuo klausimu gali padėti „</w:t>
            </w:r>
            <w:r w:rsidR="00BE3663" w:rsidRPr="00F648A3">
              <w:rPr>
                <w:rFonts w:ascii="Times New Roman" w:hAnsi="Times New Roman" w:cs="Times New Roman"/>
              </w:rPr>
              <w:t>Startup Lithuania</w:t>
            </w:r>
            <w:r w:rsidR="00B9442C" w:rsidRPr="00F648A3">
              <w:rPr>
                <w:rFonts w:ascii="Times New Roman" w:hAnsi="Times New Roman" w:cs="Times New Roman"/>
              </w:rPr>
              <w:t>“</w:t>
            </w:r>
            <w:r w:rsidR="00145100" w:rsidRPr="00F648A3">
              <w:rPr>
                <w:rFonts w:ascii="Times New Roman" w:hAnsi="Times New Roman" w:cs="Times New Roman"/>
              </w:rPr>
              <w:t xml:space="preserve">. Laiško šablone paaiškinama, kad su šia sritimi dirba </w:t>
            </w:r>
            <w:r w:rsidR="00903B6E" w:rsidRPr="00F648A3">
              <w:rPr>
                <w:rFonts w:ascii="Times New Roman" w:hAnsi="Times New Roman" w:cs="Times New Roman"/>
              </w:rPr>
              <w:t>kita įstaiga ir nurodomi jos</w:t>
            </w:r>
            <w:r w:rsidR="00BE3663" w:rsidRPr="00F648A3">
              <w:rPr>
                <w:rFonts w:ascii="Times New Roman" w:hAnsi="Times New Roman" w:cs="Times New Roman"/>
              </w:rPr>
              <w:t xml:space="preserve"> kontaktai</w:t>
            </w:r>
            <w:r w:rsidR="0004333B" w:rsidRPr="00F648A3">
              <w:rPr>
                <w:rFonts w:ascii="Times New Roman" w:hAnsi="Times New Roman" w:cs="Times New Roman"/>
              </w:rPr>
              <w:t>.</w:t>
            </w:r>
          </w:p>
          <w:p w14:paraId="209127B4" w14:textId="77777777" w:rsidR="00FA7D68" w:rsidRPr="00F648A3" w:rsidRDefault="00FA7D68" w:rsidP="00FF7998">
            <w:pPr>
              <w:ind w:firstLine="0"/>
              <w:rPr>
                <w:rFonts w:ascii="Times New Roman" w:hAnsi="Times New Roman" w:cs="Times New Roman"/>
              </w:rPr>
            </w:pPr>
          </w:p>
          <w:p w14:paraId="628B999E" w14:textId="6192B6C1" w:rsidR="00FA7D68" w:rsidRPr="00F648A3" w:rsidRDefault="005A2465" w:rsidP="0039230F">
            <w:pPr>
              <w:pStyle w:val="ListParagraph"/>
              <w:numPr>
                <w:ilvl w:val="0"/>
                <w:numId w:val="23"/>
              </w:numPr>
              <w:ind w:left="325"/>
              <w:jc w:val="both"/>
              <w:rPr>
                <w:rFonts w:ascii="Times New Roman" w:hAnsi="Times New Roman" w:cs="Times New Roman"/>
              </w:rPr>
            </w:pPr>
            <w:r>
              <w:rPr>
                <w:rFonts w:ascii="Times New Roman" w:hAnsi="Times New Roman" w:cs="Times New Roman"/>
              </w:rPr>
              <w:t xml:space="preserve">Jeigu Sistemos vartotojui susipažinus su užklausa atrodo, kad užklausa turi potencialo tapti investiciniu projektu, </w:t>
            </w:r>
            <w:r w:rsidR="00255AEF" w:rsidRPr="00F648A3">
              <w:rPr>
                <w:rFonts w:ascii="Times New Roman" w:hAnsi="Times New Roman" w:cs="Times New Roman"/>
              </w:rPr>
              <w:t xml:space="preserve">Sistemoje </w:t>
            </w:r>
            <w:r w:rsidR="009E27D2" w:rsidRPr="00F648A3">
              <w:rPr>
                <w:rFonts w:ascii="Times New Roman" w:hAnsi="Times New Roman" w:cs="Times New Roman"/>
              </w:rPr>
              <w:t>turi būti</w:t>
            </w:r>
            <w:r w:rsidR="00255AEF" w:rsidRPr="00F648A3">
              <w:rPr>
                <w:rFonts w:ascii="Times New Roman" w:hAnsi="Times New Roman" w:cs="Times New Roman"/>
              </w:rPr>
              <w:t xml:space="preserve"> galimybė </w:t>
            </w:r>
            <w:r w:rsidR="00C936EF">
              <w:rPr>
                <w:rFonts w:ascii="Times New Roman" w:hAnsi="Times New Roman" w:cs="Times New Roman"/>
              </w:rPr>
              <w:t>Sistemos vartotojui</w:t>
            </w:r>
            <w:r w:rsidR="00C936EF" w:rsidRPr="00F648A3">
              <w:rPr>
                <w:rFonts w:ascii="Times New Roman" w:hAnsi="Times New Roman" w:cs="Times New Roman"/>
              </w:rPr>
              <w:t xml:space="preserve"> </w:t>
            </w:r>
            <w:r w:rsidR="00FA7D68" w:rsidRPr="00F648A3">
              <w:rPr>
                <w:rFonts w:ascii="Times New Roman" w:hAnsi="Times New Roman" w:cs="Times New Roman"/>
              </w:rPr>
              <w:t xml:space="preserve">užklausos pagrindu </w:t>
            </w:r>
            <w:r w:rsidR="00255AEF" w:rsidRPr="00F648A3">
              <w:rPr>
                <w:rFonts w:ascii="Times New Roman" w:hAnsi="Times New Roman" w:cs="Times New Roman"/>
              </w:rPr>
              <w:t>sugeneruoti naują šaltąjį kontaktą („Lead</w:t>
            </w:r>
            <w:r w:rsidR="00575541" w:rsidRPr="00F648A3">
              <w:rPr>
                <w:rFonts w:ascii="Times New Roman" w:hAnsi="Times New Roman" w:cs="Times New Roman"/>
              </w:rPr>
              <w:t>“</w:t>
            </w:r>
            <w:r w:rsidR="00FA7D79" w:rsidRPr="00F648A3">
              <w:rPr>
                <w:rFonts w:ascii="Times New Roman" w:hAnsi="Times New Roman" w:cs="Times New Roman"/>
              </w:rPr>
              <w:t xml:space="preserve"> kortelę</w:t>
            </w:r>
            <w:r w:rsidR="00575541" w:rsidRPr="00F648A3">
              <w:rPr>
                <w:rFonts w:ascii="Times New Roman" w:hAnsi="Times New Roman" w:cs="Times New Roman"/>
              </w:rPr>
              <w:t>)</w:t>
            </w:r>
            <w:r w:rsidR="00FA7D68" w:rsidRPr="00F648A3">
              <w:rPr>
                <w:rFonts w:ascii="Times New Roman" w:hAnsi="Times New Roman" w:cs="Times New Roman"/>
              </w:rPr>
              <w:t xml:space="preserve"> vienu veiksmu</w:t>
            </w:r>
            <w:r w:rsidR="00575541" w:rsidRPr="00F648A3">
              <w:rPr>
                <w:rFonts w:ascii="Times New Roman" w:hAnsi="Times New Roman" w:cs="Times New Roman"/>
              </w:rPr>
              <w:t xml:space="preserve">. </w:t>
            </w:r>
            <w:r w:rsidR="00FA7D79" w:rsidRPr="00F648A3">
              <w:rPr>
                <w:rFonts w:ascii="Times New Roman" w:hAnsi="Times New Roman" w:cs="Times New Roman"/>
              </w:rPr>
              <w:t>„</w:t>
            </w:r>
            <w:r w:rsidR="00FA7D68" w:rsidRPr="00F648A3">
              <w:rPr>
                <w:rFonts w:ascii="Times New Roman" w:hAnsi="Times New Roman" w:cs="Times New Roman"/>
              </w:rPr>
              <w:t>Lead</w:t>
            </w:r>
            <w:r w:rsidR="00FA7D79" w:rsidRPr="00F648A3">
              <w:rPr>
                <w:rFonts w:ascii="Times New Roman" w:hAnsi="Times New Roman" w:cs="Times New Roman"/>
              </w:rPr>
              <w:t>“</w:t>
            </w:r>
            <w:r w:rsidR="00FA7D68" w:rsidRPr="00F648A3">
              <w:rPr>
                <w:rFonts w:ascii="Times New Roman" w:hAnsi="Times New Roman" w:cs="Times New Roman"/>
              </w:rPr>
              <w:t xml:space="preserve"> kortel</w:t>
            </w:r>
            <w:r w:rsidR="00FA7D79" w:rsidRPr="00F648A3">
              <w:rPr>
                <w:rFonts w:ascii="Times New Roman" w:hAnsi="Times New Roman" w:cs="Times New Roman"/>
              </w:rPr>
              <w:t>ė</w:t>
            </w:r>
            <w:r w:rsidR="00FA7D68" w:rsidRPr="00F648A3">
              <w:rPr>
                <w:rFonts w:ascii="Times New Roman" w:hAnsi="Times New Roman" w:cs="Times New Roman"/>
              </w:rPr>
              <w:t xml:space="preserve"> turi paveldėti </w:t>
            </w:r>
            <w:r w:rsidR="00FA7D79" w:rsidRPr="00F648A3">
              <w:rPr>
                <w:rFonts w:ascii="Times New Roman" w:hAnsi="Times New Roman" w:cs="Times New Roman"/>
              </w:rPr>
              <w:t>tokius duomenis kaip: užklausos siuntėjo nurodytas vardas, pavardė, el. pašto adresas</w:t>
            </w:r>
            <w:r w:rsidR="00C56F60" w:rsidRPr="00F648A3">
              <w:rPr>
                <w:rFonts w:ascii="Times New Roman" w:hAnsi="Times New Roman" w:cs="Times New Roman"/>
              </w:rPr>
              <w:t xml:space="preserve">. „Lead“ kortelė turi įgyti sąsają su konkrečia užklausa („Info </w:t>
            </w:r>
            <w:r w:rsidR="00C96940">
              <w:rPr>
                <w:rFonts w:ascii="Times New Roman" w:hAnsi="Times New Roman" w:cs="Times New Roman"/>
              </w:rPr>
              <w:t>i</w:t>
            </w:r>
            <w:r w:rsidR="00C56F60" w:rsidRPr="00F648A3">
              <w:rPr>
                <w:rFonts w:ascii="Times New Roman" w:hAnsi="Times New Roman" w:cs="Times New Roman"/>
              </w:rPr>
              <w:t>nquiry“ kortele</w:t>
            </w:r>
            <w:r w:rsidR="00526BB2" w:rsidRPr="00F648A3">
              <w:rPr>
                <w:rFonts w:ascii="Times New Roman" w:hAnsi="Times New Roman" w:cs="Times New Roman"/>
              </w:rPr>
              <w:t>), o „Lead“ šaltiniu turi būti nurodyta „</w:t>
            </w:r>
            <w:r w:rsidR="00526BB2" w:rsidRPr="00F648A3">
              <w:rPr>
                <w:rFonts w:ascii="Times New Roman" w:hAnsi="Times New Roman" w:cs="Times New Roman"/>
                <w:color w:val="000000" w:themeColor="text1"/>
              </w:rPr>
              <w:t xml:space="preserve">Web </w:t>
            </w:r>
            <w:r w:rsidR="00C96940">
              <w:rPr>
                <w:rFonts w:ascii="Times New Roman" w:hAnsi="Times New Roman" w:cs="Times New Roman"/>
                <w:color w:val="000000" w:themeColor="text1"/>
              </w:rPr>
              <w:t>i</w:t>
            </w:r>
            <w:r w:rsidR="00526BB2" w:rsidRPr="00F648A3">
              <w:rPr>
                <w:rFonts w:ascii="Times New Roman" w:hAnsi="Times New Roman" w:cs="Times New Roman"/>
                <w:color w:val="000000" w:themeColor="text1"/>
              </w:rPr>
              <w:t>nquiry form“.</w:t>
            </w:r>
          </w:p>
          <w:p w14:paraId="5B38A910" w14:textId="46B77161" w:rsidR="007F7BBC" w:rsidRPr="00F648A3" w:rsidRDefault="007F7BBC" w:rsidP="0004333B">
            <w:pPr>
              <w:ind w:firstLine="0"/>
              <w:rPr>
                <w:rFonts w:ascii="Times New Roman" w:hAnsi="Times New Roman" w:cs="Times New Roman"/>
                <w:sz w:val="22"/>
                <w:highlight w:val="yellow"/>
              </w:rPr>
            </w:pPr>
          </w:p>
        </w:tc>
      </w:tr>
      <w:tr w:rsidR="00B75FDF" w:rsidRPr="00F648A3" w14:paraId="46D21321" w14:textId="77777777" w:rsidTr="49ADBD62">
        <w:tc>
          <w:tcPr>
            <w:tcW w:w="2263" w:type="dxa"/>
          </w:tcPr>
          <w:p w14:paraId="450A9D0B" w14:textId="58027886" w:rsidR="00B75FDF" w:rsidRPr="00F648A3" w:rsidRDefault="00D362BB" w:rsidP="0039230F">
            <w:pPr>
              <w:pStyle w:val="ListParagraph"/>
              <w:numPr>
                <w:ilvl w:val="0"/>
                <w:numId w:val="20"/>
              </w:numPr>
              <w:ind w:left="447"/>
              <w:rPr>
                <w:rFonts w:ascii="Times New Roman" w:hAnsi="Times New Roman" w:cs="Times New Roman"/>
                <w:b/>
                <w:bCs/>
                <w:color w:val="000000"/>
              </w:rPr>
            </w:pPr>
            <w:r w:rsidRPr="00F648A3">
              <w:rPr>
                <w:rFonts w:ascii="Times New Roman" w:hAnsi="Times New Roman" w:cs="Times New Roman"/>
                <w:b/>
                <w:bCs/>
                <w:color w:val="000000"/>
              </w:rPr>
              <w:lastRenderedPageBreak/>
              <w:t xml:space="preserve">Reikalavimai </w:t>
            </w:r>
            <w:r w:rsidR="00D64AD4" w:rsidRPr="00F648A3">
              <w:rPr>
                <w:rFonts w:ascii="Times New Roman" w:hAnsi="Times New Roman" w:cs="Times New Roman"/>
                <w:b/>
                <w:bCs/>
                <w:color w:val="000000"/>
              </w:rPr>
              <w:t>pardavimų planų (</w:t>
            </w:r>
            <w:r w:rsidR="00B75FDF" w:rsidRPr="00F648A3">
              <w:rPr>
                <w:rFonts w:ascii="Times New Roman" w:hAnsi="Times New Roman" w:cs="Times New Roman"/>
                <w:b/>
                <w:bCs/>
                <w:color w:val="000000"/>
              </w:rPr>
              <w:t>Sales Action Plans</w:t>
            </w:r>
            <w:r w:rsidR="00D64AD4" w:rsidRPr="00F648A3">
              <w:rPr>
                <w:rFonts w:ascii="Times New Roman" w:hAnsi="Times New Roman" w:cs="Times New Roman"/>
                <w:b/>
                <w:bCs/>
                <w:color w:val="000000"/>
              </w:rPr>
              <w:t>) valdymui</w:t>
            </w:r>
          </w:p>
        </w:tc>
        <w:tc>
          <w:tcPr>
            <w:tcW w:w="6747" w:type="dxa"/>
          </w:tcPr>
          <w:p w14:paraId="1A400666" w14:textId="77777777" w:rsidR="00394161" w:rsidRPr="00F648A3" w:rsidRDefault="00CF393C" w:rsidP="00F03657">
            <w:pPr>
              <w:ind w:firstLine="0"/>
              <w:contextualSpacing/>
              <w:jc w:val="both"/>
              <w:rPr>
                <w:rFonts w:ascii="Times New Roman" w:hAnsi="Times New Roman" w:cs="Times New Roman"/>
                <w:sz w:val="22"/>
              </w:rPr>
            </w:pPr>
            <w:r w:rsidRPr="00F648A3">
              <w:rPr>
                <w:rFonts w:ascii="Times New Roman" w:hAnsi="Times New Roman" w:cs="Times New Roman"/>
                <w:sz w:val="22"/>
              </w:rPr>
              <w:t>Padaliny</w:t>
            </w:r>
            <w:r w:rsidR="00DF34C1" w:rsidRPr="00F648A3">
              <w:rPr>
                <w:rFonts w:ascii="Times New Roman" w:hAnsi="Times New Roman" w:cs="Times New Roman"/>
                <w:sz w:val="22"/>
              </w:rPr>
              <w:t>je,</w:t>
            </w:r>
            <w:r w:rsidRPr="00F648A3">
              <w:rPr>
                <w:rFonts w:ascii="Times New Roman" w:hAnsi="Times New Roman" w:cs="Times New Roman"/>
                <w:sz w:val="22"/>
              </w:rPr>
              <w:t xml:space="preserve"> atsakinga</w:t>
            </w:r>
            <w:r w:rsidR="00DF34C1" w:rsidRPr="00F648A3">
              <w:rPr>
                <w:rFonts w:ascii="Times New Roman" w:hAnsi="Times New Roman" w:cs="Times New Roman"/>
                <w:sz w:val="22"/>
              </w:rPr>
              <w:t>me</w:t>
            </w:r>
            <w:r w:rsidRPr="00F648A3">
              <w:rPr>
                <w:rFonts w:ascii="Times New Roman" w:hAnsi="Times New Roman" w:cs="Times New Roman"/>
                <w:sz w:val="22"/>
              </w:rPr>
              <w:t xml:space="preserve"> už </w:t>
            </w:r>
            <w:r w:rsidR="006B5D6F" w:rsidRPr="00F648A3">
              <w:rPr>
                <w:rFonts w:ascii="Times New Roman" w:hAnsi="Times New Roman" w:cs="Times New Roman"/>
                <w:sz w:val="22"/>
              </w:rPr>
              <w:t>investicijų pritraukimą</w:t>
            </w:r>
            <w:r w:rsidR="0088485C" w:rsidRPr="00F648A3">
              <w:rPr>
                <w:rFonts w:ascii="Times New Roman" w:hAnsi="Times New Roman" w:cs="Times New Roman"/>
                <w:sz w:val="22"/>
              </w:rPr>
              <w:t xml:space="preserve">, </w:t>
            </w:r>
            <w:r w:rsidR="00F03657" w:rsidRPr="00F648A3">
              <w:rPr>
                <w:rFonts w:ascii="Times New Roman" w:hAnsi="Times New Roman" w:cs="Times New Roman"/>
                <w:sz w:val="22"/>
              </w:rPr>
              <w:t xml:space="preserve">darbuotojams kas pusmetį tvirtinami </w:t>
            </w:r>
            <w:r w:rsidR="00F97793" w:rsidRPr="00F648A3">
              <w:rPr>
                <w:rFonts w:ascii="Times New Roman" w:hAnsi="Times New Roman" w:cs="Times New Roman"/>
                <w:sz w:val="22"/>
              </w:rPr>
              <w:t xml:space="preserve">individualūs </w:t>
            </w:r>
            <w:r w:rsidR="000325E7" w:rsidRPr="00F648A3">
              <w:rPr>
                <w:rFonts w:ascii="Times New Roman" w:hAnsi="Times New Roman" w:cs="Times New Roman"/>
                <w:sz w:val="22"/>
              </w:rPr>
              <w:t>p</w:t>
            </w:r>
            <w:r w:rsidR="00BF5142" w:rsidRPr="00F648A3">
              <w:rPr>
                <w:rFonts w:ascii="Times New Roman" w:hAnsi="Times New Roman" w:cs="Times New Roman"/>
                <w:sz w:val="22"/>
              </w:rPr>
              <w:t>ardavimų plan</w:t>
            </w:r>
            <w:r w:rsidR="00F03657" w:rsidRPr="00F648A3">
              <w:rPr>
                <w:rFonts w:ascii="Times New Roman" w:hAnsi="Times New Roman" w:cs="Times New Roman"/>
                <w:sz w:val="22"/>
              </w:rPr>
              <w:t>ai</w:t>
            </w:r>
            <w:r w:rsidR="00BF5142" w:rsidRPr="00F648A3">
              <w:rPr>
                <w:rFonts w:ascii="Times New Roman" w:hAnsi="Times New Roman" w:cs="Times New Roman"/>
                <w:sz w:val="22"/>
              </w:rPr>
              <w:t xml:space="preserve"> („Sales Action Plans“)</w:t>
            </w:r>
            <w:r w:rsidR="001728A8" w:rsidRPr="00F648A3">
              <w:rPr>
                <w:rFonts w:ascii="Times New Roman" w:hAnsi="Times New Roman" w:cs="Times New Roman"/>
                <w:sz w:val="22"/>
              </w:rPr>
              <w:t xml:space="preserve">, </w:t>
            </w:r>
            <w:r w:rsidR="00F03657" w:rsidRPr="00F648A3">
              <w:rPr>
                <w:rFonts w:ascii="Times New Roman" w:hAnsi="Times New Roman" w:cs="Times New Roman"/>
                <w:sz w:val="22"/>
              </w:rPr>
              <w:t xml:space="preserve">kuriuos </w:t>
            </w:r>
            <w:r w:rsidR="00F97793" w:rsidRPr="00F648A3">
              <w:rPr>
                <w:rFonts w:ascii="Times New Roman" w:hAnsi="Times New Roman" w:cs="Times New Roman"/>
                <w:sz w:val="22"/>
              </w:rPr>
              <w:t xml:space="preserve">darbuotojai turi įgyvendinti per 6 mėn. </w:t>
            </w:r>
          </w:p>
          <w:p w14:paraId="79DBCD3E" w14:textId="77777777" w:rsidR="00394161" w:rsidRPr="00F648A3" w:rsidRDefault="00394161" w:rsidP="00F03657">
            <w:pPr>
              <w:ind w:firstLine="0"/>
              <w:contextualSpacing/>
              <w:jc w:val="both"/>
              <w:rPr>
                <w:rFonts w:ascii="Times New Roman" w:hAnsi="Times New Roman" w:cs="Times New Roman"/>
                <w:sz w:val="22"/>
              </w:rPr>
            </w:pPr>
          </w:p>
          <w:p w14:paraId="3B637F5E" w14:textId="260FFF02" w:rsidR="00B75FDF" w:rsidRPr="00F648A3" w:rsidRDefault="00236DB1"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 xml:space="preserve">Sistemoje turi būti numatyti šie </w:t>
            </w:r>
            <w:r w:rsidR="007A0D50" w:rsidRPr="00F648A3">
              <w:rPr>
                <w:rFonts w:ascii="Times New Roman" w:hAnsi="Times New Roman" w:cs="Times New Roman"/>
              </w:rPr>
              <w:t>Pardavimų plano</w:t>
            </w:r>
            <w:r w:rsidR="4211B1A3" w:rsidRPr="00F648A3">
              <w:rPr>
                <w:rFonts w:ascii="Times New Roman" w:hAnsi="Times New Roman" w:cs="Times New Roman"/>
              </w:rPr>
              <w:t xml:space="preserve"> (Sales Action Plan)</w:t>
            </w:r>
            <w:r w:rsidR="007A0D50" w:rsidRPr="00F648A3">
              <w:rPr>
                <w:rFonts w:ascii="Times New Roman" w:hAnsi="Times New Roman" w:cs="Times New Roman"/>
              </w:rPr>
              <w:t xml:space="preserve"> laukeliai</w:t>
            </w:r>
            <w:r w:rsidRPr="00F648A3">
              <w:rPr>
                <w:rFonts w:ascii="Times New Roman" w:hAnsi="Times New Roman" w:cs="Times New Roman"/>
              </w:rPr>
              <w:t>, apimant, bet neapsiribojant</w:t>
            </w:r>
            <w:r w:rsidR="007A0D50" w:rsidRPr="00F648A3">
              <w:rPr>
                <w:rFonts w:ascii="Times New Roman" w:hAnsi="Times New Roman" w:cs="Times New Roman"/>
              </w:rPr>
              <w:t>:</w:t>
            </w:r>
          </w:p>
          <w:p w14:paraId="4D729E84" w14:textId="5358BC9B" w:rsidR="00496521" w:rsidRPr="00F648A3" w:rsidRDefault="00302B5E" w:rsidP="0039230F">
            <w:pPr>
              <w:pStyle w:val="ListParagraph"/>
              <w:numPr>
                <w:ilvl w:val="1"/>
                <w:numId w:val="22"/>
              </w:numPr>
              <w:jc w:val="both"/>
              <w:rPr>
                <w:rFonts w:ascii="Times New Roman" w:hAnsi="Times New Roman" w:cs="Times New Roman"/>
              </w:rPr>
            </w:pPr>
            <w:r w:rsidRPr="00F648A3">
              <w:rPr>
                <w:rFonts w:ascii="Times New Roman" w:hAnsi="Times New Roman" w:cs="Times New Roman"/>
              </w:rPr>
              <w:t xml:space="preserve">IPD </w:t>
            </w:r>
            <w:r w:rsidR="007A0D50" w:rsidRPr="00F648A3">
              <w:rPr>
                <w:rFonts w:ascii="Times New Roman" w:hAnsi="Times New Roman" w:cs="Times New Roman"/>
              </w:rPr>
              <w:t>Team (</w:t>
            </w:r>
            <w:r w:rsidR="005355FE" w:rsidRPr="00F648A3">
              <w:rPr>
                <w:rFonts w:ascii="Times New Roman" w:hAnsi="Times New Roman" w:cs="Times New Roman"/>
              </w:rPr>
              <w:t xml:space="preserve">laukas užpildomas automatiškai, pagal </w:t>
            </w:r>
            <w:r w:rsidR="00D80ACD">
              <w:rPr>
                <w:rFonts w:ascii="Times New Roman" w:hAnsi="Times New Roman" w:cs="Times New Roman"/>
              </w:rPr>
              <w:t>„SAP</w:t>
            </w:r>
            <w:r w:rsidR="005355FE" w:rsidRPr="00F648A3">
              <w:rPr>
                <w:rFonts w:ascii="Times New Roman" w:hAnsi="Times New Roman" w:cs="Times New Roman"/>
              </w:rPr>
              <w:t xml:space="preserve"> owner</w:t>
            </w:r>
            <w:r w:rsidR="00D80ACD">
              <w:rPr>
                <w:rFonts w:ascii="Times New Roman" w:hAnsi="Times New Roman" w:cs="Times New Roman"/>
              </w:rPr>
              <w:t>“</w:t>
            </w:r>
            <w:r w:rsidR="005355FE" w:rsidRPr="00F648A3">
              <w:rPr>
                <w:rFonts w:ascii="Times New Roman" w:hAnsi="Times New Roman" w:cs="Times New Roman"/>
              </w:rPr>
              <w:t xml:space="preserve"> lauke nurodytą darbu</w:t>
            </w:r>
            <w:r w:rsidR="001B0435" w:rsidRPr="00F648A3">
              <w:rPr>
                <w:rFonts w:ascii="Times New Roman" w:hAnsi="Times New Roman" w:cs="Times New Roman"/>
              </w:rPr>
              <w:t>o</w:t>
            </w:r>
            <w:r w:rsidR="005355FE" w:rsidRPr="00F648A3">
              <w:rPr>
                <w:rFonts w:ascii="Times New Roman" w:hAnsi="Times New Roman" w:cs="Times New Roman"/>
              </w:rPr>
              <w:t>toją</w:t>
            </w:r>
            <w:r w:rsidR="00087255" w:rsidRPr="00F648A3">
              <w:rPr>
                <w:rFonts w:ascii="Times New Roman" w:hAnsi="Times New Roman" w:cs="Times New Roman"/>
              </w:rPr>
              <w:t xml:space="preserve"> </w:t>
            </w:r>
            <w:r w:rsidR="005F76E6" w:rsidRPr="00F648A3">
              <w:rPr>
                <w:rFonts w:ascii="Times New Roman" w:hAnsi="Times New Roman" w:cs="Times New Roman"/>
              </w:rPr>
              <w:t xml:space="preserve">remiantis </w:t>
            </w:r>
            <w:r w:rsidR="001B0435" w:rsidRPr="00F648A3">
              <w:rPr>
                <w:rFonts w:ascii="Times New Roman" w:hAnsi="Times New Roman" w:cs="Times New Roman"/>
              </w:rPr>
              <w:t xml:space="preserve">Perkančiosios organizacijos </w:t>
            </w:r>
            <w:r w:rsidR="00087255" w:rsidRPr="00F648A3">
              <w:rPr>
                <w:rFonts w:ascii="Times New Roman" w:hAnsi="Times New Roman" w:cs="Times New Roman"/>
              </w:rPr>
              <w:t>organizacin</w:t>
            </w:r>
            <w:r w:rsidR="005F76E6" w:rsidRPr="00F648A3">
              <w:rPr>
                <w:rFonts w:ascii="Times New Roman" w:hAnsi="Times New Roman" w:cs="Times New Roman"/>
              </w:rPr>
              <w:t>e</w:t>
            </w:r>
            <w:r w:rsidR="00087255" w:rsidRPr="00F648A3">
              <w:rPr>
                <w:rFonts w:ascii="Times New Roman" w:hAnsi="Times New Roman" w:cs="Times New Roman"/>
              </w:rPr>
              <w:t xml:space="preserve"> struktūr</w:t>
            </w:r>
            <w:r w:rsidR="005F76E6" w:rsidRPr="00F648A3">
              <w:rPr>
                <w:rFonts w:ascii="Times New Roman" w:hAnsi="Times New Roman" w:cs="Times New Roman"/>
              </w:rPr>
              <w:t>a</w:t>
            </w:r>
            <w:r w:rsidR="007A0D50" w:rsidRPr="00F648A3">
              <w:rPr>
                <w:rFonts w:ascii="Times New Roman" w:hAnsi="Times New Roman" w:cs="Times New Roman"/>
              </w:rPr>
              <w:t>)</w:t>
            </w:r>
            <w:r w:rsidR="007744A6" w:rsidRPr="00F648A3">
              <w:rPr>
                <w:rFonts w:ascii="Times New Roman" w:hAnsi="Times New Roman" w:cs="Times New Roman"/>
              </w:rPr>
              <w:t>;</w:t>
            </w:r>
          </w:p>
          <w:p w14:paraId="5A17861A" w14:textId="2D7F0CA3" w:rsidR="00496521" w:rsidRPr="00F648A3" w:rsidRDefault="001A3D8D" w:rsidP="0039230F">
            <w:pPr>
              <w:pStyle w:val="ListParagraph"/>
              <w:numPr>
                <w:ilvl w:val="1"/>
                <w:numId w:val="22"/>
              </w:numPr>
              <w:jc w:val="both"/>
              <w:rPr>
                <w:rFonts w:ascii="Times New Roman" w:hAnsi="Times New Roman" w:cs="Times New Roman"/>
              </w:rPr>
            </w:pPr>
            <w:r w:rsidRPr="00F648A3">
              <w:rPr>
                <w:rFonts w:ascii="Times New Roman" w:hAnsi="Times New Roman" w:cs="Times New Roman"/>
              </w:rPr>
              <w:t>SAP o</w:t>
            </w:r>
            <w:r w:rsidR="007A0D50" w:rsidRPr="00F648A3">
              <w:rPr>
                <w:rFonts w:ascii="Times New Roman" w:hAnsi="Times New Roman" w:cs="Times New Roman"/>
              </w:rPr>
              <w:t>wner</w:t>
            </w:r>
            <w:r w:rsidR="00C16FA0" w:rsidRPr="00F648A3">
              <w:rPr>
                <w:rFonts w:ascii="Times New Roman" w:hAnsi="Times New Roman" w:cs="Times New Roman"/>
              </w:rPr>
              <w:t>:</w:t>
            </w:r>
            <w:r w:rsidR="007A0D50" w:rsidRPr="00F648A3">
              <w:rPr>
                <w:rFonts w:ascii="Times New Roman" w:hAnsi="Times New Roman" w:cs="Times New Roman"/>
              </w:rPr>
              <w:t xml:space="preserve"> darbuoto</w:t>
            </w:r>
            <w:r w:rsidR="00736B0A" w:rsidRPr="00F648A3">
              <w:rPr>
                <w:rFonts w:ascii="Times New Roman" w:hAnsi="Times New Roman" w:cs="Times New Roman"/>
              </w:rPr>
              <w:t>jas</w:t>
            </w:r>
            <w:r w:rsidR="00C16FA0" w:rsidRPr="00F648A3">
              <w:rPr>
                <w:rFonts w:ascii="Times New Roman" w:hAnsi="Times New Roman" w:cs="Times New Roman"/>
              </w:rPr>
              <w:t xml:space="preserve"> iš </w:t>
            </w:r>
            <w:r w:rsidR="00302B5E" w:rsidRPr="00F648A3">
              <w:rPr>
                <w:rFonts w:ascii="Times New Roman" w:hAnsi="Times New Roman" w:cs="Times New Roman"/>
              </w:rPr>
              <w:t>Sistemos vartotojų sąrašo</w:t>
            </w:r>
            <w:r w:rsidR="00736B0A" w:rsidRPr="00F648A3">
              <w:rPr>
                <w:rFonts w:ascii="Times New Roman" w:hAnsi="Times New Roman" w:cs="Times New Roman"/>
              </w:rPr>
              <w:t xml:space="preserve">, kurio pardavimų planas yra </w:t>
            </w:r>
            <w:r w:rsidR="00477E66" w:rsidRPr="00F648A3">
              <w:rPr>
                <w:rFonts w:ascii="Times New Roman" w:hAnsi="Times New Roman" w:cs="Times New Roman"/>
              </w:rPr>
              <w:t>suplanuotas</w:t>
            </w:r>
            <w:r w:rsidR="007744A6" w:rsidRPr="00F648A3">
              <w:rPr>
                <w:rFonts w:ascii="Times New Roman" w:hAnsi="Times New Roman" w:cs="Times New Roman"/>
              </w:rPr>
              <w:t>;</w:t>
            </w:r>
          </w:p>
          <w:p w14:paraId="1FBF6A10" w14:textId="7D4FF76D" w:rsidR="00D14C80" w:rsidRPr="00F648A3" w:rsidRDefault="00D5414D" w:rsidP="0039230F">
            <w:pPr>
              <w:pStyle w:val="ListParagraph"/>
              <w:numPr>
                <w:ilvl w:val="1"/>
                <w:numId w:val="22"/>
              </w:numPr>
              <w:jc w:val="both"/>
              <w:rPr>
                <w:rFonts w:ascii="Times New Roman" w:hAnsi="Times New Roman" w:cs="Times New Roman"/>
              </w:rPr>
            </w:pPr>
            <w:r w:rsidRPr="00F648A3">
              <w:rPr>
                <w:rFonts w:ascii="Times New Roman" w:hAnsi="Times New Roman" w:cs="Times New Roman"/>
              </w:rPr>
              <w:t>Action</w:t>
            </w:r>
            <w:r w:rsidR="00C1689A" w:rsidRPr="00F648A3">
              <w:rPr>
                <w:rFonts w:ascii="Times New Roman" w:hAnsi="Times New Roman" w:cs="Times New Roman"/>
              </w:rPr>
              <w:t>/Interim</w:t>
            </w:r>
            <w:r w:rsidRPr="00F648A3">
              <w:rPr>
                <w:rFonts w:ascii="Times New Roman" w:hAnsi="Times New Roman" w:cs="Times New Roman"/>
              </w:rPr>
              <w:t xml:space="preserve"> result</w:t>
            </w:r>
            <w:r w:rsidR="006E70C2" w:rsidRPr="00F648A3">
              <w:rPr>
                <w:rFonts w:ascii="Times New Roman" w:hAnsi="Times New Roman" w:cs="Times New Roman"/>
              </w:rPr>
              <w:t>:</w:t>
            </w:r>
            <w:r w:rsidR="00EF551A" w:rsidRPr="00F648A3">
              <w:rPr>
                <w:rFonts w:ascii="Times New Roman" w:hAnsi="Times New Roman" w:cs="Times New Roman"/>
              </w:rPr>
              <w:t xml:space="preserve"> </w:t>
            </w:r>
            <w:r w:rsidR="00A706E2" w:rsidRPr="00F648A3">
              <w:rPr>
                <w:rFonts w:ascii="Times New Roman" w:hAnsi="Times New Roman" w:cs="Times New Roman"/>
              </w:rPr>
              <w:t>planuojami veiksmai ir jų rezultatai</w:t>
            </w:r>
            <w:r w:rsidR="00EA5E39" w:rsidRPr="00F648A3">
              <w:rPr>
                <w:rFonts w:ascii="Times New Roman" w:hAnsi="Times New Roman" w:cs="Times New Roman"/>
              </w:rPr>
              <w:t>. Galimos reikšmės:</w:t>
            </w:r>
          </w:p>
          <w:p w14:paraId="1274B27A" w14:textId="21EFB169" w:rsidR="00946D99" w:rsidRDefault="009F7E6D" w:rsidP="0039230F">
            <w:pPr>
              <w:pStyle w:val="ListParagraph"/>
              <w:numPr>
                <w:ilvl w:val="2"/>
                <w:numId w:val="22"/>
              </w:numPr>
              <w:jc w:val="both"/>
              <w:rPr>
                <w:rFonts w:ascii="Times New Roman" w:hAnsi="Times New Roman" w:cs="Times New Roman"/>
              </w:rPr>
            </w:pPr>
            <w:r>
              <w:rPr>
                <w:rFonts w:ascii="Times New Roman" w:hAnsi="Times New Roman" w:cs="Times New Roman"/>
              </w:rPr>
              <w:lastRenderedPageBreak/>
              <w:t xml:space="preserve"> Calls/Meetings</w:t>
            </w:r>
            <w:r w:rsidR="00946D99">
              <w:rPr>
                <w:rFonts w:ascii="Times New Roman" w:hAnsi="Times New Roman" w:cs="Times New Roman"/>
              </w:rPr>
              <w:t>;</w:t>
            </w:r>
          </w:p>
          <w:p w14:paraId="74F44DA4" w14:textId="1C08A37D" w:rsidR="00D14C80" w:rsidRDefault="00D9023D" w:rsidP="0039230F">
            <w:pPr>
              <w:pStyle w:val="ListParagraph"/>
              <w:numPr>
                <w:ilvl w:val="2"/>
                <w:numId w:val="22"/>
              </w:numPr>
              <w:jc w:val="both"/>
              <w:rPr>
                <w:rFonts w:ascii="Times New Roman" w:hAnsi="Times New Roman" w:cs="Times New Roman"/>
              </w:rPr>
            </w:pPr>
            <w:r w:rsidRPr="00F648A3">
              <w:rPr>
                <w:rFonts w:ascii="Times New Roman" w:hAnsi="Times New Roman" w:cs="Times New Roman"/>
              </w:rPr>
              <w:t xml:space="preserve">New </w:t>
            </w:r>
            <w:r w:rsidR="007074F4">
              <w:rPr>
                <w:rFonts w:ascii="Times New Roman" w:hAnsi="Times New Roman" w:cs="Times New Roman"/>
              </w:rPr>
              <w:t>Opportunities</w:t>
            </w:r>
            <w:r w:rsidR="00D80ACD">
              <w:rPr>
                <w:rFonts w:ascii="Times New Roman" w:hAnsi="Times New Roman" w:cs="Times New Roman"/>
              </w:rPr>
              <w:t>;</w:t>
            </w:r>
          </w:p>
          <w:p w14:paraId="0913F996" w14:textId="455655DD" w:rsidR="0012624E" w:rsidRPr="00F648A3" w:rsidRDefault="0012624E" w:rsidP="0039230F">
            <w:pPr>
              <w:pStyle w:val="ListParagraph"/>
              <w:numPr>
                <w:ilvl w:val="2"/>
                <w:numId w:val="22"/>
              </w:numPr>
              <w:jc w:val="both"/>
              <w:rPr>
                <w:rFonts w:ascii="Times New Roman" w:hAnsi="Times New Roman" w:cs="Times New Roman"/>
              </w:rPr>
            </w:pPr>
            <w:r>
              <w:rPr>
                <w:rFonts w:ascii="Times New Roman" w:hAnsi="Times New Roman" w:cs="Times New Roman"/>
              </w:rPr>
              <w:t xml:space="preserve">Green </w:t>
            </w:r>
            <w:r w:rsidR="007074F4">
              <w:rPr>
                <w:rFonts w:ascii="Times New Roman" w:hAnsi="Times New Roman" w:cs="Times New Roman"/>
              </w:rPr>
              <w:t>Opportunities</w:t>
            </w:r>
            <w:r>
              <w:rPr>
                <w:rFonts w:ascii="Times New Roman" w:hAnsi="Times New Roman" w:cs="Times New Roman"/>
              </w:rPr>
              <w:t>;</w:t>
            </w:r>
          </w:p>
          <w:p w14:paraId="5F045062" w14:textId="06026DC3" w:rsidR="009E471D" w:rsidRPr="00F648A3" w:rsidRDefault="00F173BF" w:rsidP="0039230F">
            <w:pPr>
              <w:pStyle w:val="ListParagraph"/>
              <w:numPr>
                <w:ilvl w:val="2"/>
                <w:numId w:val="22"/>
              </w:numPr>
              <w:jc w:val="both"/>
              <w:rPr>
                <w:rFonts w:ascii="Times New Roman" w:hAnsi="Times New Roman" w:cs="Times New Roman"/>
              </w:rPr>
            </w:pPr>
            <w:r w:rsidRPr="00F648A3">
              <w:rPr>
                <w:rFonts w:ascii="Times New Roman" w:hAnsi="Times New Roman" w:cs="Times New Roman"/>
              </w:rPr>
              <w:t>Kiti pasirinkimai pagal Perkančiosios organizacijos poreikį.</w:t>
            </w:r>
          </w:p>
          <w:p w14:paraId="042BCC78" w14:textId="191B55A1" w:rsidR="000F4400" w:rsidRPr="00F648A3" w:rsidRDefault="00412A80" w:rsidP="0039230F">
            <w:pPr>
              <w:pStyle w:val="ListParagraph"/>
              <w:numPr>
                <w:ilvl w:val="1"/>
                <w:numId w:val="22"/>
              </w:numPr>
              <w:jc w:val="both"/>
              <w:rPr>
                <w:rFonts w:ascii="Times New Roman" w:hAnsi="Times New Roman" w:cs="Times New Roman"/>
              </w:rPr>
            </w:pPr>
            <w:r w:rsidRPr="00F648A3">
              <w:rPr>
                <w:rFonts w:ascii="Times New Roman" w:hAnsi="Times New Roman" w:cs="Times New Roman"/>
              </w:rPr>
              <w:t xml:space="preserve">Names of Events (įvardijami renginiai, į kuriuos darbuotojas planuoja vykti </w:t>
            </w:r>
            <w:r w:rsidR="003C62A6" w:rsidRPr="00F648A3">
              <w:rPr>
                <w:rFonts w:ascii="Times New Roman" w:hAnsi="Times New Roman" w:cs="Times New Roman"/>
              </w:rPr>
              <w:t>pardavimų tikslais. Reikalinga sąsaja su objektu „</w:t>
            </w:r>
            <w:r w:rsidR="0067592E">
              <w:rPr>
                <w:rFonts w:ascii="Times New Roman" w:hAnsi="Times New Roman" w:cs="Times New Roman"/>
              </w:rPr>
              <w:t>Campaigns</w:t>
            </w:r>
            <w:r w:rsidR="003C62A6" w:rsidRPr="00F648A3">
              <w:rPr>
                <w:rFonts w:ascii="Times New Roman" w:hAnsi="Times New Roman" w:cs="Times New Roman"/>
              </w:rPr>
              <w:t>“);</w:t>
            </w:r>
          </w:p>
          <w:p w14:paraId="5479F062" w14:textId="55E17444" w:rsidR="00EA5E39" w:rsidRPr="00F648A3" w:rsidRDefault="00F959CE" w:rsidP="0039230F">
            <w:pPr>
              <w:pStyle w:val="ListParagraph"/>
              <w:numPr>
                <w:ilvl w:val="1"/>
                <w:numId w:val="22"/>
              </w:numPr>
              <w:jc w:val="both"/>
              <w:rPr>
                <w:rFonts w:ascii="Times New Roman" w:hAnsi="Times New Roman" w:cs="Times New Roman"/>
              </w:rPr>
            </w:pPr>
            <w:r w:rsidRPr="00F648A3">
              <w:rPr>
                <w:rFonts w:ascii="Times New Roman" w:hAnsi="Times New Roman" w:cs="Times New Roman"/>
              </w:rPr>
              <w:t>Initiatives (įvardijamos</w:t>
            </w:r>
            <w:r w:rsidR="00167214" w:rsidRPr="00F648A3">
              <w:rPr>
                <w:rFonts w:ascii="Times New Roman" w:hAnsi="Times New Roman" w:cs="Times New Roman"/>
              </w:rPr>
              <w:t xml:space="preserve"> papildomos</w:t>
            </w:r>
            <w:r w:rsidRPr="00F648A3">
              <w:rPr>
                <w:rFonts w:ascii="Times New Roman" w:hAnsi="Times New Roman" w:cs="Times New Roman"/>
              </w:rPr>
              <w:t xml:space="preserve"> iniciatyvos, prie kurių darbuotoja</w:t>
            </w:r>
            <w:r w:rsidR="00200875" w:rsidRPr="00F648A3">
              <w:rPr>
                <w:rFonts w:ascii="Times New Roman" w:hAnsi="Times New Roman" w:cs="Times New Roman"/>
              </w:rPr>
              <w:t xml:space="preserve">s ketina </w:t>
            </w:r>
            <w:r w:rsidR="00167214" w:rsidRPr="00F648A3">
              <w:rPr>
                <w:rFonts w:ascii="Times New Roman" w:hAnsi="Times New Roman" w:cs="Times New Roman"/>
              </w:rPr>
              <w:t>dirbti ateinantį pusmetį</w:t>
            </w:r>
            <w:r w:rsidR="000F4400" w:rsidRPr="00F648A3">
              <w:rPr>
                <w:rFonts w:ascii="Times New Roman" w:hAnsi="Times New Roman" w:cs="Times New Roman"/>
              </w:rPr>
              <w:t>, type-in</w:t>
            </w:r>
            <w:r w:rsidR="00167214" w:rsidRPr="00F648A3">
              <w:rPr>
                <w:rFonts w:ascii="Times New Roman" w:hAnsi="Times New Roman" w:cs="Times New Roman"/>
              </w:rPr>
              <w:t>).</w:t>
            </w:r>
          </w:p>
          <w:p w14:paraId="45364578" w14:textId="77777777" w:rsidR="006822E1" w:rsidRPr="00F648A3" w:rsidRDefault="006822E1" w:rsidP="006822E1">
            <w:pPr>
              <w:pStyle w:val="ListParagraph"/>
              <w:ind w:left="792" w:firstLine="0"/>
              <w:jc w:val="both"/>
              <w:rPr>
                <w:rFonts w:ascii="Times New Roman" w:hAnsi="Times New Roman" w:cs="Times New Roman"/>
              </w:rPr>
            </w:pPr>
          </w:p>
          <w:p w14:paraId="68C6D587" w14:textId="528F3D13" w:rsidR="006822E1" w:rsidRPr="0043192F" w:rsidRDefault="006822E1"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Sistemoje turi būti galimybė pasirinktam darbuotojui nurodytam laikotarpiui (pvz. nurodytiems 6 mėn.) sudaryti ir aprašyti planuojamų atlikti veiksmų planą pagal „Action/Interim result“ laukų reikšmes</w:t>
            </w:r>
            <w:r w:rsidR="00FF44F0">
              <w:rPr>
                <w:rFonts w:ascii="Times New Roman" w:hAnsi="Times New Roman" w:cs="Times New Roman"/>
              </w:rPr>
              <w:t xml:space="preserve"> bei </w:t>
            </w:r>
            <w:r w:rsidR="007E6A75">
              <w:rPr>
                <w:rFonts w:ascii="Times New Roman" w:hAnsi="Times New Roman" w:cs="Times New Roman"/>
              </w:rPr>
              <w:t>nurodyti, kokiuos</w:t>
            </w:r>
            <w:r w:rsidR="00494DDF">
              <w:rPr>
                <w:rFonts w:ascii="Times New Roman" w:hAnsi="Times New Roman" w:cs="Times New Roman"/>
              </w:rPr>
              <w:t xml:space="preserve">e renginiuose dalyvaus </w:t>
            </w:r>
            <w:r w:rsidR="006A524F">
              <w:rPr>
                <w:rFonts w:ascii="Times New Roman" w:hAnsi="Times New Roman" w:cs="Times New Roman"/>
              </w:rPr>
              <w:t xml:space="preserve">(„Campaigns“) </w:t>
            </w:r>
            <w:r w:rsidR="00752C2A">
              <w:rPr>
                <w:rFonts w:ascii="Times New Roman" w:hAnsi="Times New Roman" w:cs="Times New Roman"/>
              </w:rPr>
              <w:t xml:space="preserve">ir </w:t>
            </w:r>
            <w:r w:rsidR="0084216B">
              <w:rPr>
                <w:rFonts w:ascii="Times New Roman" w:hAnsi="Times New Roman" w:cs="Times New Roman"/>
              </w:rPr>
              <w:t>bus priskirtos papildomos</w:t>
            </w:r>
            <w:r w:rsidR="00590284">
              <w:rPr>
                <w:rFonts w:ascii="Times New Roman" w:hAnsi="Times New Roman" w:cs="Times New Roman"/>
              </w:rPr>
              <w:t xml:space="preserve"> iniciatyvos </w:t>
            </w:r>
            <w:r w:rsidR="006A524F">
              <w:rPr>
                <w:rFonts w:ascii="Times New Roman" w:hAnsi="Times New Roman" w:cs="Times New Roman"/>
              </w:rPr>
              <w:t>(</w:t>
            </w:r>
            <w:r w:rsidR="00590284">
              <w:rPr>
                <w:rFonts w:ascii="Times New Roman" w:hAnsi="Times New Roman" w:cs="Times New Roman"/>
              </w:rPr>
              <w:t>„</w:t>
            </w:r>
            <w:r w:rsidR="00494DDF">
              <w:rPr>
                <w:rFonts w:ascii="Times New Roman" w:hAnsi="Times New Roman" w:cs="Times New Roman"/>
              </w:rPr>
              <w:t>Initiatives</w:t>
            </w:r>
            <w:r w:rsidR="00590284">
              <w:rPr>
                <w:rFonts w:ascii="Times New Roman" w:hAnsi="Times New Roman" w:cs="Times New Roman"/>
              </w:rPr>
              <w:t>“</w:t>
            </w:r>
            <w:r w:rsidR="006A524F">
              <w:rPr>
                <w:rFonts w:ascii="Times New Roman" w:hAnsi="Times New Roman" w:cs="Times New Roman"/>
              </w:rPr>
              <w:t>)</w:t>
            </w:r>
            <w:r w:rsidRPr="00F648A3">
              <w:rPr>
                <w:rFonts w:ascii="Times New Roman" w:hAnsi="Times New Roman" w:cs="Times New Roman"/>
              </w:rPr>
              <w:t>.</w:t>
            </w:r>
            <w:r w:rsidR="00494DDF">
              <w:rPr>
                <w:rFonts w:ascii="Times New Roman" w:hAnsi="Times New Roman" w:cs="Times New Roman"/>
              </w:rPr>
              <w:br/>
            </w:r>
            <w:r w:rsidRPr="00F648A3">
              <w:rPr>
                <w:rFonts w:ascii="Times New Roman" w:hAnsi="Times New Roman" w:cs="Times New Roman"/>
              </w:rPr>
              <w:t xml:space="preserve"> Pvz. darbuotojas X per 202</w:t>
            </w:r>
            <w:r w:rsidR="00794CDB">
              <w:rPr>
                <w:rFonts w:ascii="Times New Roman" w:hAnsi="Times New Roman" w:cs="Times New Roman"/>
              </w:rPr>
              <w:t>3</w:t>
            </w:r>
            <w:r w:rsidRPr="00F648A3">
              <w:rPr>
                <w:rFonts w:ascii="Times New Roman" w:hAnsi="Times New Roman" w:cs="Times New Roman"/>
              </w:rPr>
              <w:t xml:space="preserve"> m. 1 pusmetį turi atlikti Action/Interim result</w:t>
            </w:r>
            <w:r w:rsidR="00FA16B7">
              <w:rPr>
                <w:rFonts w:ascii="Times New Roman" w:hAnsi="Times New Roman" w:cs="Times New Roman"/>
              </w:rPr>
              <w:t>:</w:t>
            </w:r>
            <w:r w:rsidR="00E25727">
              <w:rPr>
                <w:rFonts w:ascii="Times New Roman" w:hAnsi="Times New Roman" w:cs="Times New Roman"/>
              </w:rPr>
              <w:t xml:space="preserve"> </w:t>
            </w:r>
            <w:r w:rsidR="009F7E6D">
              <w:rPr>
                <w:rFonts w:ascii="Times New Roman" w:hAnsi="Times New Roman" w:cs="Times New Roman"/>
              </w:rPr>
              <w:t>calls/meetings</w:t>
            </w:r>
            <w:r w:rsidR="00FA16B7">
              <w:rPr>
                <w:rFonts w:ascii="Times New Roman" w:hAnsi="Times New Roman" w:cs="Times New Roman"/>
              </w:rPr>
              <w:t xml:space="preserve">  </w:t>
            </w:r>
            <w:r w:rsidR="00FA16B7">
              <w:rPr>
                <w:rFonts w:ascii="Times New Roman" w:hAnsi="Times New Roman" w:cs="Times New Roman"/>
                <w:lang w:val="en-US"/>
              </w:rPr>
              <w:t xml:space="preserve">= </w:t>
            </w:r>
            <w:r w:rsidRPr="00F648A3">
              <w:rPr>
                <w:rFonts w:ascii="Times New Roman" w:hAnsi="Times New Roman" w:cs="Times New Roman"/>
              </w:rPr>
              <w:t>10 veiksmų;</w:t>
            </w:r>
            <w:r w:rsidR="00E25727">
              <w:rPr>
                <w:rFonts w:ascii="Times New Roman" w:hAnsi="Times New Roman" w:cs="Times New Roman"/>
              </w:rPr>
              <w:t xml:space="preserve"> Events = Money 2020, Initiatives = </w:t>
            </w:r>
            <w:r w:rsidR="004546AD">
              <w:rPr>
                <w:rFonts w:ascii="Times New Roman" w:hAnsi="Times New Roman" w:cs="Times New Roman"/>
              </w:rPr>
              <w:t>Industry report;</w:t>
            </w:r>
          </w:p>
          <w:p w14:paraId="0CC799F9" w14:textId="77777777" w:rsidR="00241C49" w:rsidRPr="00F648A3" w:rsidRDefault="00241C49" w:rsidP="00241C49">
            <w:pPr>
              <w:pStyle w:val="ListParagraph"/>
              <w:ind w:left="792" w:firstLine="0"/>
              <w:jc w:val="both"/>
              <w:rPr>
                <w:rFonts w:ascii="Times New Roman" w:hAnsi="Times New Roman" w:cs="Times New Roman"/>
              </w:rPr>
            </w:pPr>
          </w:p>
          <w:p w14:paraId="0C904EE0" w14:textId="610B21CD" w:rsidR="006822E1" w:rsidRDefault="006822E1"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 xml:space="preserve">Sistemoje turi būti galimybė sukurti neribotą </w:t>
            </w:r>
            <w:r w:rsidR="00CF1581" w:rsidRPr="00F648A3">
              <w:rPr>
                <w:rFonts w:ascii="Times New Roman" w:hAnsi="Times New Roman" w:cs="Times New Roman"/>
              </w:rPr>
              <w:t>pardavimų</w:t>
            </w:r>
            <w:r w:rsidRPr="00F648A3">
              <w:rPr>
                <w:rFonts w:ascii="Times New Roman" w:hAnsi="Times New Roman" w:cs="Times New Roman"/>
              </w:rPr>
              <w:t xml:space="preserve"> planų skaičių </w:t>
            </w:r>
            <w:r w:rsidR="00ED5987">
              <w:rPr>
                <w:rFonts w:ascii="Times New Roman" w:hAnsi="Times New Roman" w:cs="Times New Roman"/>
              </w:rPr>
              <w:t xml:space="preserve">(SAP) </w:t>
            </w:r>
            <w:r w:rsidRPr="00F648A3">
              <w:rPr>
                <w:rFonts w:ascii="Times New Roman" w:hAnsi="Times New Roman" w:cs="Times New Roman"/>
              </w:rPr>
              <w:t xml:space="preserve">pagal </w:t>
            </w:r>
            <w:r w:rsidR="00CF1581" w:rsidRPr="00F648A3">
              <w:rPr>
                <w:rFonts w:ascii="Times New Roman" w:hAnsi="Times New Roman" w:cs="Times New Roman"/>
              </w:rPr>
              <w:t>S</w:t>
            </w:r>
            <w:r w:rsidRPr="00F648A3">
              <w:rPr>
                <w:rFonts w:ascii="Times New Roman" w:hAnsi="Times New Roman" w:cs="Times New Roman"/>
              </w:rPr>
              <w:t xml:space="preserve">istemoje sukonfigūruotą struktūrą. Sistemoje turi būti kontrolė, kad vienam darbuotojui tam pačiam laikotarpiui gali galioti (būti aktyvus) tik vienas </w:t>
            </w:r>
            <w:r w:rsidR="00ED5987">
              <w:rPr>
                <w:rFonts w:ascii="Times New Roman" w:hAnsi="Times New Roman" w:cs="Times New Roman"/>
              </w:rPr>
              <w:t>pardavimų</w:t>
            </w:r>
            <w:r w:rsidRPr="00F648A3">
              <w:rPr>
                <w:rFonts w:ascii="Times New Roman" w:hAnsi="Times New Roman" w:cs="Times New Roman"/>
              </w:rPr>
              <w:t xml:space="preserve"> planas.</w:t>
            </w:r>
          </w:p>
          <w:p w14:paraId="0E795443" w14:textId="77777777" w:rsidR="00ED5987" w:rsidRPr="00F648A3" w:rsidRDefault="00ED5987" w:rsidP="00ED5987">
            <w:pPr>
              <w:pStyle w:val="ListParagraph"/>
              <w:ind w:left="360" w:firstLine="0"/>
              <w:jc w:val="both"/>
              <w:rPr>
                <w:rFonts w:ascii="Times New Roman" w:hAnsi="Times New Roman" w:cs="Times New Roman"/>
              </w:rPr>
            </w:pPr>
          </w:p>
          <w:p w14:paraId="693F2DFA" w14:textId="24D20C32" w:rsidR="006822E1" w:rsidRPr="00F648A3" w:rsidRDefault="006822E1"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 xml:space="preserve">Sistemoje turi būti galimybė automatiškai analizuoti </w:t>
            </w:r>
            <w:r w:rsidR="00CF1581" w:rsidRPr="00F648A3">
              <w:rPr>
                <w:rFonts w:ascii="Times New Roman" w:hAnsi="Times New Roman" w:cs="Times New Roman"/>
              </w:rPr>
              <w:t>pardavimų</w:t>
            </w:r>
            <w:r w:rsidRPr="00F648A3">
              <w:rPr>
                <w:rFonts w:ascii="Times New Roman" w:hAnsi="Times New Roman" w:cs="Times New Roman"/>
              </w:rPr>
              <w:t xml:space="preserve"> planų vykdymą, lyginant planines reikšmes su faktinėmis pagal visus </w:t>
            </w:r>
            <w:r w:rsidR="00ED5987">
              <w:rPr>
                <w:rFonts w:ascii="Times New Roman" w:hAnsi="Times New Roman" w:cs="Times New Roman"/>
              </w:rPr>
              <w:t>pardavim</w:t>
            </w:r>
            <w:r w:rsidRPr="00F648A3">
              <w:rPr>
                <w:rFonts w:ascii="Times New Roman" w:hAnsi="Times New Roman" w:cs="Times New Roman"/>
              </w:rPr>
              <w:t>ų plane aprašytus parametrus.</w:t>
            </w:r>
          </w:p>
          <w:p w14:paraId="00D4CA3D" w14:textId="77777777" w:rsidR="00CF1581" w:rsidRPr="00F648A3" w:rsidRDefault="00CF1581" w:rsidP="00CF1581">
            <w:pPr>
              <w:pStyle w:val="ListParagraph"/>
              <w:ind w:left="360" w:firstLine="0"/>
              <w:jc w:val="both"/>
              <w:rPr>
                <w:rFonts w:ascii="Times New Roman" w:hAnsi="Times New Roman" w:cs="Times New Roman"/>
              </w:rPr>
            </w:pPr>
          </w:p>
          <w:p w14:paraId="7155B712" w14:textId="517DC244" w:rsidR="001035AC" w:rsidRDefault="00FB45DE"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Sistemoje turi būti galimybė komandos vadovui ir vėliau departamento vadovui patvirtinti įvestą pardavimų planą</w:t>
            </w:r>
            <w:r w:rsidR="001B0435" w:rsidRPr="00F648A3">
              <w:rPr>
                <w:rFonts w:ascii="Times New Roman" w:hAnsi="Times New Roman" w:cs="Times New Roman"/>
              </w:rPr>
              <w:t xml:space="preserve"> (tvirtinimo užduotys deleguojamos Sistemos vartotojams pagal </w:t>
            </w:r>
            <w:r w:rsidR="00DA2423" w:rsidRPr="00F648A3">
              <w:rPr>
                <w:rFonts w:ascii="Times New Roman" w:hAnsi="Times New Roman" w:cs="Times New Roman"/>
              </w:rPr>
              <w:t>Perkančiosios organizacijos organizacinę struktūrą</w:t>
            </w:r>
            <w:r w:rsidRPr="00F648A3">
              <w:rPr>
                <w:rFonts w:ascii="Times New Roman" w:hAnsi="Times New Roman" w:cs="Times New Roman"/>
              </w:rPr>
              <w:t xml:space="preserve">. </w:t>
            </w:r>
            <w:r w:rsidR="00650015" w:rsidRPr="00F648A3">
              <w:rPr>
                <w:rFonts w:ascii="Times New Roman" w:hAnsi="Times New Roman" w:cs="Times New Roman"/>
              </w:rPr>
              <w:t>Patvirtintas</w:t>
            </w:r>
            <w:r w:rsidRPr="00F648A3">
              <w:rPr>
                <w:rFonts w:ascii="Times New Roman" w:hAnsi="Times New Roman" w:cs="Times New Roman"/>
              </w:rPr>
              <w:t xml:space="preserve"> pardavimų planas negali būti koreguojamas, išskyrus asmenis, kuriems suteikta tokia teisė (žr.</w:t>
            </w:r>
            <w:r w:rsidR="000B7E3E" w:rsidRPr="00F648A3">
              <w:rPr>
                <w:rFonts w:ascii="Times New Roman" w:hAnsi="Times New Roman" w:cs="Times New Roman"/>
              </w:rPr>
              <w:t xml:space="preserve"> punktą Nr.</w:t>
            </w:r>
            <w:r w:rsidRPr="00F648A3">
              <w:rPr>
                <w:rFonts w:ascii="Times New Roman" w:hAnsi="Times New Roman" w:cs="Times New Roman"/>
              </w:rPr>
              <w:t xml:space="preserve"> </w:t>
            </w:r>
            <w:r w:rsidR="00304224">
              <w:rPr>
                <w:rFonts w:ascii="Times New Roman" w:hAnsi="Times New Roman" w:cs="Times New Roman"/>
              </w:rPr>
              <w:t>6</w:t>
            </w:r>
            <w:r w:rsidRPr="00F648A3">
              <w:rPr>
                <w:rFonts w:ascii="Times New Roman" w:hAnsi="Times New Roman" w:cs="Times New Roman"/>
              </w:rPr>
              <w:t>).</w:t>
            </w:r>
          </w:p>
          <w:p w14:paraId="6E596561" w14:textId="77777777" w:rsidR="00ED5987" w:rsidRPr="00ED5987" w:rsidRDefault="00ED5987" w:rsidP="00ED5987">
            <w:pPr>
              <w:ind w:firstLine="0"/>
              <w:jc w:val="both"/>
              <w:rPr>
                <w:rFonts w:ascii="Times New Roman" w:hAnsi="Times New Roman" w:cs="Times New Roman"/>
              </w:rPr>
            </w:pPr>
          </w:p>
          <w:p w14:paraId="0338DF16" w14:textId="2F4A9561" w:rsidR="009F01F9" w:rsidRPr="00F648A3" w:rsidRDefault="009F01F9" w:rsidP="0039230F">
            <w:pPr>
              <w:pStyle w:val="ListParagraph"/>
              <w:numPr>
                <w:ilvl w:val="0"/>
                <w:numId w:val="22"/>
              </w:numPr>
              <w:jc w:val="both"/>
              <w:rPr>
                <w:rFonts w:ascii="Times New Roman" w:hAnsi="Times New Roman" w:cs="Times New Roman"/>
              </w:rPr>
            </w:pPr>
            <w:r w:rsidRPr="00F648A3">
              <w:rPr>
                <w:rFonts w:ascii="Times New Roman" w:hAnsi="Times New Roman" w:cs="Times New Roman"/>
              </w:rPr>
              <w:t>Komandos vadovas</w:t>
            </w:r>
            <w:r w:rsidR="00DA2423" w:rsidRPr="00F648A3">
              <w:rPr>
                <w:rFonts w:ascii="Times New Roman" w:hAnsi="Times New Roman" w:cs="Times New Roman"/>
              </w:rPr>
              <w:t xml:space="preserve"> (pagal Perkančiosios organizacijos organizacinę struktūrą)</w:t>
            </w:r>
            <w:r w:rsidRPr="00F648A3">
              <w:rPr>
                <w:rFonts w:ascii="Times New Roman" w:hAnsi="Times New Roman" w:cs="Times New Roman"/>
              </w:rPr>
              <w:t xml:space="preserve"> turi turėti teisę koreguoti </w:t>
            </w:r>
            <w:r w:rsidR="0089701E" w:rsidRPr="00F648A3">
              <w:rPr>
                <w:rFonts w:ascii="Times New Roman" w:hAnsi="Times New Roman" w:cs="Times New Roman"/>
              </w:rPr>
              <w:t>darbuotojo p</w:t>
            </w:r>
            <w:r w:rsidR="00926948" w:rsidRPr="00F648A3">
              <w:rPr>
                <w:rFonts w:ascii="Times New Roman" w:hAnsi="Times New Roman" w:cs="Times New Roman"/>
              </w:rPr>
              <w:t>ardavimų planą</w:t>
            </w:r>
            <w:r w:rsidR="00FB45DE" w:rsidRPr="00F648A3">
              <w:rPr>
                <w:rFonts w:ascii="Times New Roman" w:hAnsi="Times New Roman" w:cs="Times New Roman"/>
              </w:rPr>
              <w:t xml:space="preserve">, kuris yra Sistemoje patvirtintas, </w:t>
            </w:r>
            <w:r w:rsidR="00926948" w:rsidRPr="00F648A3">
              <w:rPr>
                <w:rFonts w:ascii="Times New Roman" w:hAnsi="Times New Roman" w:cs="Times New Roman"/>
              </w:rPr>
              <w:t>jeigu</w:t>
            </w:r>
            <w:r w:rsidR="00073C9E" w:rsidRPr="00F648A3">
              <w:rPr>
                <w:rFonts w:ascii="Times New Roman" w:hAnsi="Times New Roman" w:cs="Times New Roman"/>
              </w:rPr>
              <w:t xml:space="preserve"> atsiranda </w:t>
            </w:r>
            <w:r w:rsidR="00F6750C" w:rsidRPr="00F648A3">
              <w:rPr>
                <w:rFonts w:ascii="Times New Roman" w:hAnsi="Times New Roman" w:cs="Times New Roman"/>
              </w:rPr>
              <w:t>objektyvių priežasčių.</w:t>
            </w:r>
          </w:p>
          <w:p w14:paraId="43379814" w14:textId="5B388A7F" w:rsidR="00CC1828" w:rsidRPr="00F648A3" w:rsidRDefault="00CC1828" w:rsidP="003C779E">
            <w:pPr>
              <w:pStyle w:val="ListParagraph"/>
              <w:ind w:left="360" w:firstLine="0"/>
              <w:jc w:val="both"/>
              <w:rPr>
                <w:rFonts w:ascii="Times New Roman" w:hAnsi="Times New Roman" w:cs="Times New Roman"/>
                <w:highlight w:val="yellow"/>
              </w:rPr>
            </w:pPr>
          </w:p>
        </w:tc>
      </w:tr>
      <w:tr w:rsidR="00BE375B" w:rsidRPr="00F648A3" w14:paraId="39BB88CA" w14:textId="77777777" w:rsidTr="49ADBD62">
        <w:tc>
          <w:tcPr>
            <w:tcW w:w="2263" w:type="dxa"/>
          </w:tcPr>
          <w:p w14:paraId="43739940" w14:textId="5972CF67" w:rsidR="00BE375B" w:rsidRPr="00F648A3" w:rsidRDefault="004309CA" w:rsidP="0039230F">
            <w:pPr>
              <w:pStyle w:val="ListParagraph"/>
              <w:numPr>
                <w:ilvl w:val="0"/>
                <w:numId w:val="20"/>
              </w:numPr>
              <w:ind w:left="447"/>
              <w:rPr>
                <w:rFonts w:ascii="Times New Roman" w:hAnsi="Times New Roman" w:cs="Times New Roman"/>
                <w:b/>
                <w:bCs/>
                <w:color w:val="000000"/>
              </w:rPr>
            </w:pPr>
            <w:r>
              <w:rPr>
                <w:rFonts w:ascii="Times New Roman" w:hAnsi="Times New Roman" w:cs="Times New Roman"/>
                <w:b/>
                <w:bCs/>
                <w:color w:val="000000"/>
              </w:rPr>
              <w:lastRenderedPageBreak/>
              <w:t>Atstovavimas užsienyje „Mission“</w:t>
            </w:r>
          </w:p>
        </w:tc>
        <w:tc>
          <w:tcPr>
            <w:tcW w:w="6747" w:type="dxa"/>
          </w:tcPr>
          <w:p w14:paraId="66428C1F" w14:textId="77777777" w:rsidR="00BE375B" w:rsidRPr="00BF246B" w:rsidRDefault="00910800" w:rsidP="00E15C3F">
            <w:pPr>
              <w:ind w:firstLine="0"/>
              <w:jc w:val="both"/>
              <w:rPr>
                <w:rFonts w:ascii="Times New Roman" w:hAnsi="Times New Roman"/>
                <w:sz w:val="22"/>
              </w:rPr>
            </w:pPr>
            <w:r w:rsidRPr="00BF246B">
              <w:rPr>
                <w:rFonts w:ascii="Times New Roman" w:hAnsi="Times New Roman"/>
                <w:sz w:val="22"/>
              </w:rPr>
              <w:t>Padalinyje, atsakingame už investicijų pritraukimą, darbuotojai siunčiami į verslo misijas</w:t>
            </w:r>
            <w:r w:rsidR="00324AA6" w:rsidRPr="00BF246B">
              <w:rPr>
                <w:rFonts w:ascii="Times New Roman" w:hAnsi="Times New Roman"/>
                <w:sz w:val="22"/>
              </w:rPr>
              <w:t>, kurių metu turi aiškią misijos užduotį bei iškeltus tikslus.</w:t>
            </w:r>
          </w:p>
          <w:p w14:paraId="24FCCC46" w14:textId="77777777" w:rsidR="00324AA6" w:rsidRPr="00E15C3F" w:rsidRDefault="00324AA6" w:rsidP="00BF246B">
            <w:pPr>
              <w:pStyle w:val="ListParagraph"/>
              <w:ind w:left="360" w:firstLine="0"/>
              <w:jc w:val="both"/>
              <w:rPr>
                <w:rFonts w:ascii="Times New Roman" w:hAnsi="Times New Roman"/>
              </w:rPr>
            </w:pPr>
          </w:p>
          <w:p w14:paraId="7EF81B45" w14:textId="337F1961" w:rsidR="001F14A3" w:rsidRDefault="001F14A3" w:rsidP="0039230F">
            <w:pPr>
              <w:pStyle w:val="ListParagraph"/>
              <w:numPr>
                <w:ilvl w:val="0"/>
                <w:numId w:val="17"/>
              </w:numPr>
              <w:jc w:val="both"/>
              <w:rPr>
                <w:rFonts w:ascii="Times New Roman" w:hAnsi="Times New Roman"/>
              </w:rPr>
            </w:pPr>
            <w:r w:rsidRPr="00BF246B">
              <w:rPr>
                <w:rFonts w:ascii="Times New Roman" w:hAnsi="Times New Roman"/>
              </w:rPr>
              <w:t xml:space="preserve">Sistemoje turi būti numatyti šie </w:t>
            </w:r>
            <w:r w:rsidR="004A2809">
              <w:rPr>
                <w:rFonts w:ascii="Times New Roman" w:hAnsi="Times New Roman"/>
              </w:rPr>
              <w:t>„Mission“</w:t>
            </w:r>
            <w:r w:rsidRPr="00BF246B">
              <w:rPr>
                <w:rFonts w:ascii="Times New Roman" w:hAnsi="Times New Roman"/>
              </w:rPr>
              <w:t xml:space="preserve"> laukeliai, apimant, bet neapsiribojant:</w:t>
            </w:r>
          </w:p>
          <w:p w14:paraId="3C6CFE05" w14:textId="024974B2" w:rsidR="00500398" w:rsidRDefault="00500398" w:rsidP="0039230F">
            <w:pPr>
              <w:pStyle w:val="ListParagraph"/>
              <w:numPr>
                <w:ilvl w:val="1"/>
                <w:numId w:val="17"/>
              </w:numPr>
              <w:jc w:val="both"/>
              <w:rPr>
                <w:rFonts w:ascii="Times New Roman" w:hAnsi="Times New Roman"/>
              </w:rPr>
            </w:pPr>
            <w:r>
              <w:rPr>
                <w:rFonts w:ascii="Times New Roman" w:hAnsi="Times New Roman"/>
              </w:rPr>
              <w:t>Mission Name</w:t>
            </w:r>
            <w:r w:rsidR="00FB2175">
              <w:rPr>
                <w:rFonts w:ascii="Times New Roman" w:hAnsi="Times New Roman"/>
              </w:rPr>
              <w:t>: misijos pavadinimas;</w:t>
            </w:r>
          </w:p>
          <w:p w14:paraId="1E5C7939" w14:textId="61904E49" w:rsidR="00500398" w:rsidRDefault="00500398" w:rsidP="0039230F">
            <w:pPr>
              <w:pStyle w:val="ListParagraph"/>
              <w:numPr>
                <w:ilvl w:val="1"/>
                <w:numId w:val="17"/>
              </w:numPr>
              <w:jc w:val="both"/>
              <w:rPr>
                <w:rFonts w:ascii="Times New Roman" w:hAnsi="Times New Roman"/>
              </w:rPr>
            </w:pPr>
            <w:r>
              <w:rPr>
                <w:rFonts w:ascii="Times New Roman" w:hAnsi="Times New Roman"/>
              </w:rPr>
              <w:t>Mission Country</w:t>
            </w:r>
            <w:r w:rsidR="00FB2175">
              <w:rPr>
                <w:rFonts w:ascii="Times New Roman" w:hAnsi="Times New Roman"/>
              </w:rPr>
              <w:t xml:space="preserve">: </w:t>
            </w:r>
            <w:r w:rsidR="00436B9A">
              <w:rPr>
                <w:rFonts w:ascii="Times New Roman" w:hAnsi="Times New Roman"/>
              </w:rPr>
              <w:t>misijos šalies lokacija, Sistemoje turi būti pateikta</w:t>
            </w:r>
            <w:r w:rsidR="00B613B0">
              <w:rPr>
                <w:rFonts w:ascii="Times New Roman" w:hAnsi="Times New Roman"/>
              </w:rPr>
              <w:t>s</w:t>
            </w:r>
            <w:r w:rsidR="00436B9A">
              <w:rPr>
                <w:rFonts w:ascii="Times New Roman" w:hAnsi="Times New Roman"/>
              </w:rPr>
              <w:t xml:space="preserve"> šalių sąrašas (drop-down</w:t>
            </w:r>
            <w:r w:rsidR="00B613B0">
              <w:rPr>
                <w:rFonts w:ascii="Times New Roman" w:hAnsi="Times New Roman"/>
              </w:rPr>
              <w:t xml:space="preserve"> list</w:t>
            </w:r>
            <w:r w:rsidR="00436B9A">
              <w:rPr>
                <w:rFonts w:ascii="Times New Roman" w:hAnsi="Times New Roman"/>
              </w:rPr>
              <w:t>);</w:t>
            </w:r>
          </w:p>
          <w:p w14:paraId="28F46679" w14:textId="54EFA1A7" w:rsidR="00500398" w:rsidRDefault="00500398" w:rsidP="0039230F">
            <w:pPr>
              <w:pStyle w:val="ListParagraph"/>
              <w:numPr>
                <w:ilvl w:val="1"/>
                <w:numId w:val="17"/>
              </w:numPr>
              <w:jc w:val="both"/>
              <w:rPr>
                <w:rFonts w:ascii="Times New Roman" w:hAnsi="Times New Roman"/>
              </w:rPr>
            </w:pPr>
            <w:r>
              <w:rPr>
                <w:rFonts w:ascii="Times New Roman" w:hAnsi="Times New Roman"/>
              </w:rPr>
              <w:t>Mission State</w:t>
            </w:r>
            <w:r w:rsidR="00436B9A">
              <w:rPr>
                <w:rFonts w:ascii="Times New Roman" w:hAnsi="Times New Roman"/>
              </w:rPr>
              <w:t xml:space="preserve">: misijos valstijos lokacija, laukas yra priklausomas nuo </w:t>
            </w:r>
            <w:r w:rsidR="00436B9A" w:rsidRPr="00BF246B">
              <w:rPr>
                <w:rFonts w:ascii="Times New Roman" w:hAnsi="Times New Roman"/>
              </w:rPr>
              <w:t>1.2 reik</w:t>
            </w:r>
            <w:r w:rsidR="00436B9A">
              <w:rPr>
                <w:rFonts w:ascii="Times New Roman" w:hAnsi="Times New Roman"/>
              </w:rPr>
              <w:t>šmės ir pagal pasirinktą šalį, Sistemoje turi būti galimybė atpažinti anksčiau pasirinktą šalį ir pateikti šios šalies valstijų sąrašą (drop-down</w:t>
            </w:r>
            <w:r w:rsidR="00B613B0">
              <w:rPr>
                <w:rFonts w:ascii="Times New Roman" w:hAnsi="Times New Roman"/>
              </w:rPr>
              <w:t xml:space="preserve"> list</w:t>
            </w:r>
            <w:r w:rsidR="00436B9A">
              <w:rPr>
                <w:rFonts w:ascii="Times New Roman" w:hAnsi="Times New Roman"/>
              </w:rPr>
              <w:t>);</w:t>
            </w:r>
          </w:p>
          <w:p w14:paraId="775684CA" w14:textId="5B797E49" w:rsidR="00500398" w:rsidRDefault="00500398" w:rsidP="0039230F">
            <w:pPr>
              <w:pStyle w:val="ListParagraph"/>
              <w:numPr>
                <w:ilvl w:val="1"/>
                <w:numId w:val="17"/>
              </w:numPr>
              <w:jc w:val="both"/>
              <w:rPr>
                <w:rFonts w:ascii="Times New Roman" w:hAnsi="Times New Roman"/>
              </w:rPr>
            </w:pPr>
            <w:r>
              <w:rPr>
                <w:rFonts w:ascii="Times New Roman" w:hAnsi="Times New Roman"/>
              </w:rPr>
              <w:t>Mission City</w:t>
            </w:r>
            <w:r w:rsidR="00FB2175">
              <w:rPr>
                <w:rFonts w:ascii="Times New Roman" w:hAnsi="Times New Roman"/>
              </w:rPr>
              <w:t>: misijos miesto lokacij</w:t>
            </w:r>
            <w:r w:rsidR="00436B9A">
              <w:rPr>
                <w:rFonts w:ascii="Times New Roman" w:hAnsi="Times New Roman"/>
              </w:rPr>
              <w:t>a (type-in).</w:t>
            </w:r>
          </w:p>
          <w:p w14:paraId="043B2F5E" w14:textId="7F9BEDEF" w:rsidR="00500398" w:rsidRDefault="00877DFF" w:rsidP="0039230F">
            <w:pPr>
              <w:pStyle w:val="ListParagraph"/>
              <w:numPr>
                <w:ilvl w:val="1"/>
                <w:numId w:val="17"/>
              </w:numPr>
              <w:jc w:val="both"/>
              <w:rPr>
                <w:rFonts w:ascii="Times New Roman" w:hAnsi="Times New Roman"/>
              </w:rPr>
            </w:pPr>
            <w:r>
              <w:rPr>
                <w:rFonts w:ascii="Times New Roman" w:hAnsi="Times New Roman"/>
              </w:rPr>
              <w:t>IPD Team</w:t>
            </w:r>
            <w:r w:rsidR="00436B9A">
              <w:rPr>
                <w:rFonts w:ascii="Times New Roman" w:hAnsi="Times New Roman"/>
              </w:rPr>
              <w:t xml:space="preserve">: </w:t>
            </w:r>
            <w:r w:rsidR="00436B9A" w:rsidRPr="00F648A3">
              <w:rPr>
                <w:rFonts w:ascii="Times New Roman" w:hAnsi="Times New Roman" w:cs="Times New Roman"/>
                <w:color w:val="000000" w:themeColor="text1"/>
              </w:rPr>
              <w:t>komanda priskiriama automatiškai pagal „</w:t>
            </w:r>
            <w:r w:rsidR="00436B9A">
              <w:rPr>
                <w:rFonts w:ascii="Times New Roman" w:hAnsi="Times New Roman" w:cs="Times New Roman"/>
                <w:color w:val="000000" w:themeColor="text1"/>
              </w:rPr>
              <w:t>Mission</w:t>
            </w:r>
            <w:r w:rsidR="00436B9A" w:rsidRPr="00F648A3">
              <w:rPr>
                <w:rFonts w:ascii="Times New Roman" w:hAnsi="Times New Roman" w:cs="Times New Roman"/>
                <w:color w:val="000000" w:themeColor="text1"/>
              </w:rPr>
              <w:t xml:space="preserve"> Owner“ nurodytą asmenį (pagal Perkančiosios organizacijos organizacinę struktūrą)</w:t>
            </w:r>
            <w:r w:rsidR="00436B9A">
              <w:rPr>
                <w:rFonts w:ascii="Times New Roman" w:hAnsi="Times New Roman" w:cs="Times New Roman"/>
                <w:color w:val="000000" w:themeColor="text1"/>
              </w:rPr>
              <w:t>;</w:t>
            </w:r>
          </w:p>
          <w:p w14:paraId="2F01ABF1" w14:textId="77D8C6CD" w:rsidR="00877DFF" w:rsidRDefault="00877DFF" w:rsidP="0039230F">
            <w:pPr>
              <w:pStyle w:val="ListParagraph"/>
              <w:numPr>
                <w:ilvl w:val="1"/>
                <w:numId w:val="17"/>
              </w:numPr>
              <w:jc w:val="both"/>
              <w:rPr>
                <w:rFonts w:ascii="Times New Roman" w:hAnsi="Times New Roman"/>
              </w:rPr>
            </w:pPr>
            <w:r>
              <w:rPr>
                <w:rFonts w:ascii="Times New Roman" w:hAnsi="Times New Roman"/>
              </w:rPr>
              <w:lastRenderedPageBreak/>
              <w:t>Mission Start Date</w:t>
            </w:r>
            <w:r w:rsidR="00436B9A">
              <w:rPr>
                <w:rFonts w:ascii="Times New Roman" w:hAnsi="Times New Roman"/>
              </w:rPr>
              <w:t>: misijos pradžios data;</w:t>
            </w:r>
          </w:p>
          <w:p w14:paraId="53B1C628" w14:textId="32026416" w:rsidR="00877DFF" w:rsidRDefault="00877DFF" w:rsidP="0039230F">
            <w:pPr>
              <w:pStyle w:val="ListParagraph"/>
              <w:numPr>
                <w:ilvl w:val="1"/>
                <w:numId w:val="17"/>
              </w:numPr>
              <w:jc w:val="both"/>
              <w:rPr>
                <w:rFonts w:ascii="Times New Roman" w:hAnsi="Times New Roman"/>
              </w:rPr>
            </w:pPr>
            <w:r>
              <w:rPr>
                <w:rFonts w:ascii="Times New Roman" w:hAnsi="Times New Roman"/>
              </w:rPr>
              <w:t>Missions End Date</w:t>
            </w:r>
            <w:r w:rsidR="00436B9A">
              <w:rPr>
                <w:rFonts w:ascii="Times New Roman" w:hAnsi="Times New Roman"/>
              </w:rPr>
              <w:t>: misijos pabaigos data;</w:t>
            </w:r>
          </w:p>
          <w:p w14:paraId="7046DBF4" w14:textId="029E508F" w:rsidR="00877DFF" w:rsidRDefault="00877DFF" w:rsidP="0039230F">
            <w:pPr>
              <w:pStyle w:val="ListParagraph"/>
              <w:numPr>
                <w:ilvl w:val="1"/>
                <w:numId w:val="17"/>
              </w:numPr>
              <w:jc w:val="both"/>
              <w:rPr>
                <w:rFonts w:ascii="Times New Roman" w:hAnsi="Times New Roman"/>
              </w:rPr>
            </w:pPr>
            <w:r>
              <w:rPr>
                <w:rFonts w:ascii="Times New Roman" w:hAnsi="Times New Roman"/>
              </w:rPr>
              <w:t>Mission Owner</w:t>
            </w:r>
            <w:r w:rsidR="00FB2175">
              <w:rPr>
                <w:rFonts w:ascii="Times New Roman" w:hAnsi="Times New Roman"/>
              </w:rPr>
              <w:t xml:space="preserve">: </w:t>
            </w:r>
            <w:r w:rsidR="00FB2175">
              <w:rPr>
                <w:rFonts w:ascii="Times New Roman" w:hAnsi="Times New Roman" w:cs="Times New Roman"/>
                <w:color w:val="000000" w:themeColor="text1"/>
              </w:rPr>
              <w:t xml:space="preserve">misijoje dalyvaujantis asmuo </w:t>
            </w:r>
            <w:r w:rsidR="00FB2175" w:rsidRPr="00F648A3">
              <w:rPr>
                <w:rFonts w:ascii="Times New Roman" w:hAnsi="Times New Roman" w:cs="Times New Roman"/>
                <w:color w:val="000000" w:themeColor="text1"/>
              </w:rPr>
              <w:t>(pasirinkimas iš Sistemos vartotojų);</w:t>
            </w:r>
          </w:p>
          <w:p w14:paraId="54B1D085" w14:textId="0E807492" w:rsidR="00877DFF" w:rsidRDefault="00877DFF" w:rsidP="0039230F">
            <w:pPr>
              <w:pStyle w:val="ListParagraph"/>
              <w:numPr>
                <w:ilvl w:val="1"/>
                <w:numId w:val="17"/>
              </w:numPr>
              <w:jc w:val="both"/>
              <w:rPr>
                <w:rFonts w:ascii="Times New Roman" w:hAnsi="Times New Roman"/>
              </w:rPr>
            </w:pPr>
            <w:r>
              <w:rPr>
                <w:rFonts w:ascii="Times New Roman" w:hAnsi="Times New Roman"/>
              </w:rPr>
              <w:t>Products Trends</w:t>
            </w:r>
            <w:r w:rsidR="00436B9A">
              <w:rPr>
                <w:rFonts w:ascii="Times New Roman" w:hAnsi="Times New Roman"/>
              </w:rPr>
              <w:t>: pagrindiniai produkto tendencijos vyraujančios misijos šalyje</w:t>
            </w:r>
            <w:r w:rsidR="002C649F">
              <w:rPr>
                <w:rFonts w:ascii="Times New Roman" w:hAnsi="Times New Roman"/>
              </w:rPr>
              <w:t xml:space="preserve"> (type-in)</w:t>
            </w:r>
            <w:r w:rsidR="00436B9A">
              <w:rPr>
                <w:rFonts w:ascii="Times New Roman" w:hAnsi="Times New Roman"/>
              </w:rPr>
              <w:t>;</w:t>
            </w:r>
          </w:p>
          <w:p w14:paraId="6D7B6440" w14:textId="720EA64D" w:rsidR="00877DFF" w:rsidRDefault="00877DFF" w:rsidP="0039230F">
            <w:pPr>
              <w:pStyle w:val="ListParagraph"/>
              <w:numPr>
                <w:ilvl w:val="1"/>
                <w:numId w:val="17"/>
              </w:numPr>
              <w:jc w:val="both"/>
              <w:rPr>
                <w:rFonts w:ascii="Times New Roman" w:hAnsi="Times New Roman"/>
              </w:rPr>
            </w:pPr>
            <w:r>
              <w:rPr>
                <w:rFonts w:ascii="Times New Roman" w:hAnsi="Times New Roman"/>
              </w:rPr>
              <w:t>Sector Investment Flow</w:t>
            </w:r>
            <w:r w:rsidR="00436B9A">
              <w:rPr>
                <w:rFonts w:ascii="Times New Roman" w:hAnsi="Times New Roman"/>
              </w:rPr>
              <w:t>: sektoriaus investicijų srautas</w:t>
            </w:r>
            <w:r w:rsidR="002C649F">
              <w:rPr>
                <w:rFonts w:ascii="Times New Roman" w:hAnsi="Times New Roman"/>
              </w:rPr>
              <w:t xml:space="preserve"> (type-in)</w:t>
            </w:r>
            <w:r w:rsidR="00436B9A">
              <w:rPr>
                <w:rFonts w:ascii="Times New Roman" w:hAnsi="Times New Roman"/>
              </w:rPr>
              <w:t>;</w:t>
            </w:r>
          </w:p>
          <w:p w14:paraId="457CAE9F" w14:textId="12590B5D" w:rsidR="00877DFF" w:rsidRDefault="00877DFF" w:rsidP="0039230F">
            <w:pPr>
              <w:pStyle w:val="ListParagraph"/>
              <w:numPr>
                <w:ilvl w:val="1"/>
                <w:numId w:val="17"/>
              </w:numPr>
              <w:jc w:val="both"/>
              <w:rPr>
                <w:rFonts w:ascii="Times New Roman" w:hAnsi="Times New Roman"/>
              </w:rPr>
            </w:pPr>
            <w:r>
              <w:rPr>
                <w:rFonts w:ascii="Times New Roman" w:hAnsi="Times New Roman"/>
              </w:rPr>
              <w:t>Target Companies</w:t>
            </w:r>
            <w:r w:rsidR="00436B9A">
              <w:rPr>
                <w:rFonts w:ascii="Times New Roman" w:hAnsi="Times New Roman"/>
              </w:rPr>
              <w:t>: tikslinės įmonės, kurias norima pritraukti į Lietuvą</w:t>
            </w:r>
            <w:r w:rsidR="002C649F">
              <w:rPr>
                <w:rFonts w:ascii="Times New Roman" w:hAnsi="Times New Roman"/>
              </w:rPr>
              <w:t xml:space="preserve"> (type-in)</w:t>
            </w:r>
            <w:r w:rsidR="00436B9A">
              <w:rPr>
                <w:rFonts w:ascii="Times New Roman" w:hAnsi="Times New Roman"/>
              </w:rPr>
              <w:t>;</w:t>
            </w:r>
          </w:p>
          <w:p w14:paraId="531611C9" w14:textId="32999453" w:rsidR="00877DFF" w:rsidRDefault="00877DFF" w:rsidP="0039230F">
            <w:pPr>
              <w:pStyle w:val="ListParagraph"/>
              <w:numPr>
                <w:ilvl w:val="1"/>
                <w:numId w:val="17"/>
              </w:numPr>
              <w:jc w:val="both"/>
              <w:rPr>
                <w:rFonts w:ascii="Times New Roman" w:hAnsi="Times New Roman"/>
              </w:rPr>
            </w:pPr>
            <w:r>
              <w:rPr>
                <w:rFonts w:ascii="Times New Roman" w:hAnsi="Times New Roman"/>
              </w:rPr>
              <w:t>What Associations Operate</w:t>
            </w:r>
            <w:r w:rsidR="00436B9A">
              <w:rPr>
                <w:rFonts w:ascii="Times New Roman" w:hAnsi="Times New Roman"/>
              </w:rPr>
              <w:t>: asociacijos, veikiančios šalyje</w:t>
            </w:r>
            <w:r w:rsidR="002C649F">
              <w:rPr>
                <w:rFonts w:ascii="Times New Roman" w:hAnsi="Times New Roman"/>
              </w:rPr>
              <w:t xml:space="preserve"> (type-in)</w:t>
            </w:r>
            <w:r w:rsidR="00436B9A">
              <w:rPr>
                <w:rFonts w:ascii="Times New Roman" w:hAnsi="Times New Roman"/>
              </w:rPr>
              <w:t>;</w:t>
            </w:r>
          </w:p>
          <w:p w14:paraId="26F152AF" w14:textId="6C235000" w:rsidR="007B7F4F" w:rsidRDefault="007B7F4F" w:rsidP="0039230F">
            <w:pPr>
              <w:pStyle w:val="ListParagraph"/>
              <w:numPr>
                <w:ilvl w:val="1"/>
                <w:numId w:val="17"/>
              </w:numPr>
              <w:jc w:val="both"/>
              <w:rPr>
                <w:rFonts w:ascii="Times New Roman" w:hAnsi="Times New Roman"/>
              </w:rPr>
            </w:pPr>
            <w:r>
              <w:rPr>
                <w:rFonts w:ascii="Times New Roman" w:hAnsi="Times New Roman"/>
              </w:rPr>
              <w:t>Site Selection Consultants</w:t>
            </w:r>
            <w:r w:rsidR="000D0B23">
              <w:rPr>
                <w:rFonts w:ascii="Times New Roman" w:hAnsi="Times New Roman"/>
              </w:rPr>
              <w:t>:</w:t>
            </w:r>
            <w:r w:rsidR="00436B9A">
              <w:rPr>
                <w:rFonts w:ascii="Times New Roman" w:hAnsi="Times New Roman"/>
              </w:rPr>
              <w:t xml:space="preserve"> konsultantai veikantys šalyje</w:t>
            </w:r>
            <w:r w:rsidR="002C649F">
              <w:rPr>
                <w:rFonts w:ascii="Times New Roman" w:hAnsi="Times New Roman"/>
              </w:rPr>
              <w:t xml:space="preserve"> (type-in)</w:t>
            </w:r>
            <w:r w:rsidR="00436B9A">
              <w:rPr>
                <w:rFonts w:ascii="Times New Roman" w:hAnsi="Times New Roman"/>
              </w:rPr>
              <w:t>;</w:t>
            </w:r>
          </w:p>
          <w:p w14:paraId="4B1AAC65" w14:textId="2BFFB5E5" w:rsidR="007B7F4F" w:rsidRDefault="007B7F4F" w:rsidP="0039230F">
            <w:pPr>
              <w:pStyle w:val="ListParagraph"/>
              <w:numPr>
                <w:ilvl w:val="1"/>
                <w:numId w:val="17"/>
              </w:numPr>
              <w:jc w:val="both"/>
              <w:rPr>
                <w:rFonts w:ascii="Times New Roman" w:hAnsi="Times New Roman"/>
              </w:rPr>
            </w:pPr>
            <w:r>
              <w:rPr>
                <w:rFonts w:ascii="Times New Roman" w:hAnsi="Times New Roman"/>
              </w:rPr>
              <w:t>Other Consultants</w:t>
            </w:r>
            <w:r w:rsidR="00436B9A">
              <w:rPr>
                <w:rFonts w:ascii="Times New Roman" w:hAnsi="Times New Roman"/>
              </w:rPr>
              <w:t>: kiti šalyje veikantys konsultantai</w:t>
            </w:r>
            <w:r w:rsidR="002C649F">
              <w:rPr>
                <w:rFonts w:ascii="Times New Roman" w:hAnsi="Times New Roman"/>
              </w:rPr>
              <w:t xml:space="preserve"> (type-in)</w:t>
            </w:r>
            <w:r w:rsidR="00436B9A">
              <w:rPr>
                <w:rFonts w:ascii="Times New Roman" w:hAnsi="Times New Roman"/>
              </w:rPr>
              <w:t>;</w:t>
            </w:r>
          </w:p>
          <w:p w14:paraId="24B3E48C" w14:textId="042AA7EE" w:rsidR="007B7F4F" w:rsidRDefault="007B7F4F" w:rsidP="0039230F">
            <w:pPr>
              <w:pStyle w:val="ListParagraph"/>
              <w:numPr>
                <w:ilvl w:val="1"/>
                <w:numId w:val="17"/>
              </w:numPr>
              <w:jc w:val="both"/>
              <w:rPr>
                <w:rFonts w:ascii="Times New Roman" w:hAnsi="Times New Roman"/>
              </w:rPr>
            </w:pPr>
            <w:r>
              <w:rPr>
                <w:rFonts w:ascii="Times New Roman" w:hAnsi="Times New Roman"/>
              </w:rPr>
              <w:t>Regulatory</w:t>
            </w:r>
            <w:r w:rsidR="0022029D">
              <w:rPr>
                <w:rFonts w:ascii="Times New Roman" w:hAnsi="Times New Roman"/>
              </w:rPr>
              <w:t xml:space="preserve"> Overview</w:t>
            </w:r>
            <w:r w:rsidR="00F45F76">
              <w:rPr>
                <w:rFonts w:ascii="Times New Roman" w:hAnsi="Times New Roman"/>
              </w:rPr>
              <w:t>: šalies reguliavimo apžvalga (šalies verslo apmokestinimas, subsidijos ir p</w:t>
            </w:r>
            <w:r w:rsidR="00A07352">
              <w:rPr>
                <w:rFonts w:ascii="Times New Roman" w:hAnsi="Times New Roman"/>
              </w:rPr>
              <w:t>an.</w:t>
            </w:r>
            <w:r w:rsidR="00F45F76">
              <w:rPr>
                <w:rFonts w:ascii="Times New Roman" w:hAnsi="Times New Roman"/>
              </w:rPr>
              <w:t>.)</w:t>
            </w:r>
            <w:r w:rsidR="00712F7D">
              <w:rPr>
                <w:rFonts w:ascii="Times New Roman" w:hAnsi="Times New Roman"/>
              </w:rPr>
              <w:t xml:space="preserve"> (type-in)</w:t>
            </w:r>
            <w:r w:rsidR="00F45F76">
              <w:rPr>
                <w:rFonts w:ascii="Times New Roman" w:hAnsi="Times New Roman"/>
              </w:rPr>
              <w:t>;</w:t>
            </w:r>
          </w:p>
          <w:p w14:paraId="5957A1B4" w14:textId="429AB4FA" w:rsidR="0022029D" w:rsidRDefault="0022029D" w:rsidP="0039230F">
            <w:pPr>
              <w:pStyle w:val="ListParagraph"/>
              <w:numPr>
                <w:ilvl w:val="1"/>
                <w:numId w:val="17"/>
              </w:numPr>
              <w:jc w:val="both"/>
              <w:rPr>
                <w:rFonts w:ascii="Times New Roman" w:hAnsi="Times New Roman"/>
              </w:rPr>
            </w:pPr>
            <w:r>
              <w:rPr>
                <w:rFonts w:ascii="Times New Roman" w:hAnsi="Times New Roman"/>
              </w:rPr>
              <w:t>Talent Overview</w:t>
            </w:r>
            <w:r w:rsidR="00F45F76">
              <w:rPr>
                <w:rFonts w:ascii="Times New Roman" w:hAnsi="Times New Roman"/>
              </w:rPr>
              <w:t>: šalies talentų apžvalga</w:t>
            </w:r>
            <w:r w:rsidR="00712F7D">
              <w:rPr>
                <w:rFonts w:ascii="Times New Roman" w:hAnsi="Times New Roman"/>
              </w:rPr>
              <w:t xml:space="preserve"> (type-in)</w:t>
            </w:r>
            <w:r w:rsidR="00F45F76">
              <w:rPr>
                <w:rFonts w:ascii="Times New Roman" w:hAnsi="Times New Roman"/>
              </w:rPr>
              <w:t>;</w:t>
            </w:r>
          </w:p>
          <w:p w14:paraId="5C75AE39" w14:textId="5415F2FA" w:rsidR="0022029D" w:rsidRDefault="0022029D" w:rsidP="0039230F">
            <w:pPr>
              <w:pStyle w:val="ListParagraph"/>
              <w:numPr>
                <w:ilvl w:val="1"/>
                <w:numId w:val="17"/>
              </w:numPr>
              <w:jc w:val="both"/>
              <w:rPr>
                <w:rFonts w:ascii="Times New Roman" w:hAnsi="Times New Roman"/>
              </w:rPr>
            </w:pPr>
            <w:r>
              <w:rPr>
                <w:rFonts w:ascii="Times New Roman" w:hAnsi="Times New Roman"/>
              </w:rPr>
              <w:t>Innovative Infrastructure Overview</w:t>
            </w:r>
            <w:r w:rsidR="00F45F76">
              <w:rPr>
                <w:rFonts w:ascii="Times New Roman" w:hAnsi="Times New Roman"/>
              </w:rPr>
              <w:t>: šalies mokslo parko, inkubatorių, akseleratorių apžvalga</w:t>
            </w:r>
            <w:r w:rsidR="00712F7D">
              <w:rPr>
                <w:rFonts w:ascii="Times New Roman" w:hAnsi="Times New Roman"/>
              </w:rPr>
              <w:t xml:space="preserve"> (type-in);</w:t>
            </w:r>
          </w:p>
          <w:p w14:paraId="657BCE45" w14:textId="11B89CAB" w:rsidR="0022029D" w:rsidRDefault="0022029D" w:rsidP="0039230F">
            <w:pPr>
              <w:pStyle w:val="ListParagraph"/>
              <w:numPr>
                <w:ilvl w:val="1"/>
                <w:numId w:val="17"/>
              </w:numPr>
              <w:jc w:val="both"/>
              <w:rPr>
                <w:rFonts w:ascii="Times New Roman" w:hAnsi="Times New Roman"/>
              </w:rPr>
            </w:pPr>
            <w:r>
              <w:rPr>
                <w:rFonts w:ascii="Times New Roman" w:hAnsi="Times New Roman"/>
              </w:rPr>
              <w:t>Chall</w:t>
            </w:r>
            <w:r w:rsidR="00F45F76">
              <w:rPr>
                <w:rFonts w:ascii="Times New Roman" w:hAnsi="Times New Roman"/>
              </w:rPr>
              <w:t>e</w:t>
            </w:r>
            <w:r>
              <w:rPr>
                <w:rFonts w:ascii="Times New Roman" w:hAnsi="Times New Roman"/>
              </w:rPr>
              <w:t>nges and Future Ambitions</w:t>
            </w:r>
            <w:r w:rsidR="00F45F76">
              <w:rPr>
                <w:rFonts w:ascii="Times New Roman" w:hAnsi="Times New Roman"/>
              </w:rPr>
              <w:t>: tikslių įmonių patiriami iššūkiai ir ambicijos</w:t>
            </w:r>
            <w:r w:rsidR="00712F7D">
              <w:rPr>
                <w:rFonts w:ascii="Times New Roman" w:hAnsi="Times New Roman"/>
              </w:rPr>
              <w:t xml:space="preserve"> (type-in);</w:t>
            </w:r>
          </w:p>
          <w:p w14:paraId="1D289316" w14:textId="588B8871" w:rsidR="0022029D" w:rsidRDefault="0022029D" w:rsidP="0039230F">
            <w:pPr>
              <w:pStyle w:val="ListParagraph"/>
              <w:numPr>
                <w:ilvl w:val="1"/>
                <w:numId w:val="17"/>
              </w:numPr>
              <w:jc w:val="both"/>
              <w:rPr>
                <w:rFonts w:ascii="Times New Roman" w:hAnsi="Times New Roman"/>
              </w:rPr>
            </w:pPr>
            <w:r>
              <w:rPr>
                <w:rFonts w:ascii="Times New Roman" w:hAnsi="Times New Roman"/>
              </w:rPr>
              <w:t>Lithuania‘s Value Proposition</w:t>
            </w:r>
            <w:r w:rsidR="00F45F76">
              <w:rPr>
                <w:rFonts w:ascii="Times New Roman" w:hAnsi="Times New Roman"/>
              </w:rPr>
              <w:t xml:space="preserve">: kaip </w:t>
            </w:r>
            <w:r w:rsidR="00911A45">
              <w:rPr>
                <w:rFonts w:ascii="Times New Roman" w:hAnsi="Times New Roman"/>
              </w:rPr>
              <w:t xml:space="preserve">produkto </w:t>
            </w:r>
            <w:r w:rsidR="00F45F76">
              <w:rPr>
                <w:rFonts w:ascii="Times New Roman" w:hAnsi="Times New Roman"/>
              </w:rPr>
              <w:t xml:space="preserve">Lietuvos vertės pasiūlymas galėtų atliepti </w:t>
            </w:r>
            <w:r w:rsidR="00911A45">
              <w:rPr>
                <w:rFonts w:ascii="Times New Roman" w:hAnsi="Times New Roman"/>
              </w:rPr>
              <w:t xml:space="preserve">į </w:t>
            </w:r>
            <w:r w:rsidR="00F45F76" w:rsidRPr="00BF246B">
              <w:rPr>
                <w:rFonts w:ascii="Times New Roman" w:hAnsi="Times New Roman"/>
              </w:rPr>
              <w:t xml:space="preserve">1.18 punkto </w:t>
            </w:r>
            <w:r w:rsidR="00F45F76">
              <w:rPr>
                <w:rFonts w:ascii="Times New Roman" w:hAnsi="Times New Roman"/>
              </w:rPr>
              <w:t>įvardintus iššūkius</w:t>
            </w:r>
            <w:r w:rsidR="00911A45">
              <w:rPr>
                <w:rFonts w:ascii="Times New Roman" w:hAnsi="Times New Roman"/>
              </w:rPr>
              <w:t xml:space="preserve"> ir ambicijas</w:t>
            </w:r>
            <w:r w:rsidR="00712F7D">
              <w:rPr>
                <w:rFonts w:ascii="Times New Roman" w:hAnsi="Times New Roman"/>
              </w:rPr>
              <w:t xml:space="preserve"> (type-in);</w:t>
            </w:r>
          </w:p>
          <w:p w14:paraId="4E5789C6" w14:textId="034D66AC" w:rsidR="0022029D" w:rsidRDefault="0022029D" w:rsidP="0039230F">
            <w:pPr>
              <w:pStyle w:val="ListParagraph"/>
              <w:numPr>
                <w:ilvl w:val="1"/>
                <w:numId w:val="17"/>
              </w:numPr>
              <w:jc w:val="both"/>
              <w:rPr>
                <w:rFonts w:ascii="Times New Roman" w:hAnsi="Times New Roman"/>
              </w:rPr>
            </w:pPr>
            <w:r>
              <w:rPr>
                <w:rFonts w:ascii="Times New Roman" w:hAnsi="Times New Roman"/>
              </w:rPr>
              <w:t>Sales Approach</w:t>
            </w:r>
            <w:r w:rsidR="00911A45">
              <w:rPr>
                <w:rFonts w:ascii="Times New Roman" w:hAnsi="Times New Roman"/>
              </w:rPr>
              <w:t>: kaip sekėsi proaktyviai kontaktuoti tikslines įmones, kokie metodai veikė</w:t>
            </w:r>
            <w:r w:rsidR="00712F7D">
              <w:rPr>
                <w:rFonts w:ascii="Times New Roman" w:hAnsi="Times New Roman"/>
              </w:rPr>
              <w:t xml:space="preserve"> (type-in)</w:t>
            </w:r>
            <w:r w:rsidR="00911A45">
              <w:rPr>
                <w:rFonts w:ascii="Times New Roman" w:hAnsi="Times New Roman"/>
              </w:rPr>
              <w:t>;</w:t>
            </w:r>
          </w:p>
          <w:p w14:paraId="3D3A8F50" w14:textId="7075398E" w:rsidR="00C32E3E" w:rsidRDefault="00C32E3E" w:rsidP="0039230F">
            <w:pPr>
              <w:pStyle w:val="ListParagraph"/>
              <w:numPr>
                <w:ilvl w:val="1"/>
                <w:numId w:val="17"/>
              </w:numPr>
              <w:jc w:val="both"/>
              <w:rPr>
                <w:rFonts w:ascii="Times New Roman" w:hAnsi="Times New Roman"/>
              </w:rPr>
            </w:pPr>
            <w:r>
              <w:rPr>
                <w:rFonts w:ascii="Times New Roman" w:hAnsi="Times New Roman"/>
              </w:rPr>
              <w:t>Recommendations for the Future Missions</w:t>
            </w:r>
            <w:r w:rsidR="00911A45">
              <w:rPr>
                <w:rFonts w:ascii="Times New Roman" w:hAnsi="Times New Roman"/>
              </w:rPr>
              <w:t>: kokias sritis reikėtų toliau plėtoti misijos lokacijoje vėlesniuose etapuose</w:t>
            </w:r>
            <w:r w:rsidR="001E0702">
              <w:rPr>
                <w:rFonts w:ascii="Times New Roman" w:hAnsi="Times New Roman"/>
              </w:rPr>
              <w:t xml:space="preserve"> (type-in)</w:t>
            </w:r>
            <w:r w:rsidR="00911A45">
              <w:rPr>
                <w:rFonts w:ascii="Times New Roman" w:hAnsi="Times New Roman"/>
              </w:rPr>
              <w:t>.</w:t>
            </w:r>
          </w:p>
          <w:p w14:paraId="6286F842" w14:textId="67F38621" w:rsidR="00C32E3E" w:rsidRDefault="00B47535" w:rsidP="0039230F">
            <w:pPr>
              <w:pStyle w:val="ListParagraph"/>
              <w:numPr>
                <w:ilvl w:val="0"/>
                <w:numId w:val="17"/>
              </w:numPr>
              <w:jc w:val="both"/>
              <w:rPr>
                <w:rFonts w:ascii="Times New Roman" w:hAnsi="Times New Roman"/>
              </w:rPr>
            </w:pPr>
            <w:r>
              <w:rPr>
                <w:rFonts w:ascii="Times New Roman" w:hAnsi="Times New Roman"/>
              </w:rPr>
              <w:t>Sistemos „</w:t>
            </w:r>
            <w:r w:rsidR="00C32E3E">
              <w:rPr>
                <w:rFonts w:ascii="Times New Roman" w:hAnsi="Times New Roman"/>
              </w:rPr>
              <w:t>Mission</w:t>
            </w:r>
            <w:r>
              <w:rPr>
                <w:rFonts w:ascii="Times New Roman" w:hAnsi="Times New Roman"/>
              </w:rPr>
              <w:t>“</w:t>
            </w:r>
            <w:r w:rsidR="00C32E3E">
              <w:rPr>
                <w:rFonts w:ascii="Times New Roman" w:hAnsi="Times New Roman"/>
              </w:rPr>
              <w:t xml:space="preserve"> objekte turi būti galimybė</w:t>
            </w:r>
            <w:r>
              <w:rPr>
                <w:rFonts w:ascii="Times New Roman" w:hAnsi="Times New Roman"/>
              </w:rPr>
              <w:t xml:space="preserve"> susieti su „Account“, „Contact“, „Lead“, „Opportunity“ objektais.</w:t>
            </w:r>
          </w:p>
          <w:p w14:paraId="36FB2D2F" w14:textId="73790BEE" w:rsidR="00B47535" w:rsidRDefault="00B47535" w:rsidP="0039230F">
            <w:pPr>
              <w:pStyle w:val="ListParagraph"/>
              <w:numPr>
                <w:ilvl w:val="0"/>
                <w:numId w:val="17"/>
              </w:numPr>
              <w:jc w:val="both"/>
              <w:rPr>
                <w:rFonts w:ascii="Times New Roman" w:hAnsi="Times New Roman"/>
              </w:rPr>
            </w:pPr>
            <w:r>
              <w:rPr>
                <w:rFonts w:ascii="Times New Roman" w:hAnsi="Times New Roman"/>
              </w:rPr>
              <w:t>Sistemos „Mission“ objekte turi būti papildomas</w:t>
            </w:r>
            <w:r w:rsidR="003974B6">
              <w:rPr>
                <w:rFonts w:ascii="Times New Roman" w:hAnsi="Times New Roman"/>
              </w:rPr>
              <w:t xml:space="preserve"> susietas</w:t>
            </w:r>
            <w:r>
              <w:rPr>
                <w:rFonts w:ascii="Times New Roman" w:hAnsi="Times New Roman"/>
              </w:rPr>
              <w:t xml:space="preserve"> modulis/objektas, kuris skirtas</w:t>
            </w:r>
            <w:r w:rsidR="00286BB9">
              <w:rPr>
                <w:rFonts w:ascii="Times New Roman" w:hAnsi="Times New Roman"/>
              </w:rPr>
              <w:t xml:space="preserve"> pateikti </w:t>
            </w:r>
            <w:r w:rsidR="00F45E71">
              <w:rPr>
                <w:rFonts w:ascii="Times New Roman" w:hAnsi="Times New Roman"/>
              </w:rPr>
              <w:t xml:space="preserve">ir surinkti </w:t>
            </w:r>
            <w:r w:rsidR="00286BB9">
              <w:rPr>
                <w:rFonts w:ascii="Times New Roman" w:hAnsi="Times New Roman"/>
              </w:rPr>
              <w:t xml:space="preserve">įžvalgas apie šalyje veikiančias </w:t>
            </w:r>
            <w:r w:rsidR="00FB2175">
              <w:rPr>
                <w:rFonts w:ascii="Times New Roman" w:hAnsi="Times New Roman"/>
              </w:rPr>
              <w:t>investici</w:t>
            </w:r>
            <w:r w:rsidR="008439F5">
              <w:rPr>
                <w:rFonts w:ascii="Times New Roman" w:hAnsi="Times New Roman"/>
              </w:rPr>
              <w:t>jų plėtro</w:t>
            </w:r>
            <w:r w:rsidR="00A07352">
              <w:rPr>
                <w:rFonts w:ascii="Times New Roman" w:hAnsi="Times New Roman"/>
              </w:rPr>
              <w:t xml:space="preserve">s </w:t>
            </w:r>
            <w:r w:rsidR="00FB2175">
              <w:rPr>
                <w:rFonts w:ascii="Times New Roman" w:hAnsi="Times New Roman"/>
              </w:rPr>
              <w:t xml:space="preserve"> agentūras, kurios vykdo panašią veiklą kaip ir „Investuok Lietuvoje“</w:t>
            </w:r>
            <w:r w:rsidR="003974B6">
              <w:rPr>
                <w:rFonts w:ascii="Times New Roman" w:hAnsi="Times New Roman"/>
              </w:rPr>
              <w:t xml:space="preserve">. </w:t>
            </w:r>
            <w:r w:rsidR="00F45E71">
              <w:rPr>
                <w:rFonts w:ascii="Times New Roman" w:hAnsi="Times New Roman"/>
              </w:rPr>
              <w:t>Turi būti numatomi šie laukeliai, bet neapsiribojant:</w:t>
            </w:r>
          </w:p>
          <w:p w14:paraId="4B5AD4B3" w14:textId="38B5D847" w:rsidR="00286BB9" w:rsidRDefault="00F45E71" w:rsidP="0039230F">
            <w:pPr>
              <w:pStyle w:val="ListParagraph"/>
              <w:numPr>
                <w:ilvl w:val="1"/>
                <w:numId w:val="17"/>
              </w:numPr>
              <w:jc w:val="both"/>
              <w:rPr>
                <w:rFonts w:ascii="Times New Roman" w:hAnsi="Times New Roman"/>
              </w:rPr>
            </w:pPr>
            <w:r>
              <w:rPr>
                <w:rFonts w:ascii="Times New Roman" w:hAnsi="Times New Roman"/>
              </w:rPr>
              <w:t>Agency Name</w:t>
            </w:r>
            <w:r w:rsidR="00911A45">
              <w:rPr>
                <w:rFonts w:ascii="Times New Roman" w:hAnsi="Times New Roman"/>
              </w:rPr>
              <w:t>: agentūros pavadinimas;</w:t>
            </w:r>
          </w:p>
          <w:p w14:paraId="58C6970A" w14:textId="5CF1E2C8" w:rsidR="00F45E71" w:rsidRDefault="00F45E71" w:rsidP="0039230F">
            <w:pPr>
              <w:pStyle w:val="ListParagraph"/>
              <w:numPr>
                <w:ilvl w:val="1"/>
                <w:numId w:val="17"/>
              </w:numPr>
              <w:jc w:val="both"/>
              <w:rPr>
                <w:rFonts w:ascii="Times New Roman" w:hAnsi="Times New Roman"/>
              </w:rPr>
            </w:pPr>
            <w:r>
              <w:rPr>
                <w:rFonts w:ascii="Times New Roman" w:hAnsi="Times New Roman"/>
              </w:rPr>
              <w:t>Agency Type</w:t>
            </w:r>
            <w:r w:rsidR="00BD4BC2">
              <w:rPr>
                <w:rFonts w:ascii="Times New Roman" w:hAnsi="Times New Roman"/>
              </w:rPr>
              <w:t>: agentūros tipas</w:t>
            </w:r>
            <w:r w:rsidR="00F212DD">
              <w:rPr>
                <w:rFonts w:ascii="Times New Roman" w:hAnsi="Times New Roman"/>
              </w:rPr>
              <w:t xml:space="preserve">. </w:t>
            </w:r>
            <w:r w:rsidR="00F212DD">
              <w:rPr>
                <w:rFonts w:ascii="Times New Roman" w:hAnsi="Times New Roman" w:cs="Times New Roman"/>
                <w:color w:val="000000" w:themeColor="text1"/>
              </w:rPr>
              <w:t>P</w:t>
            </w:r>
            <w:r w:rsidR="00F212DD" w:rsidRPr="00F648A3">
              <w:rPr>
                <w:rFonts w:ascii="Times New Roman" w:hAnsi="Times New Roman" w:cs="Times New Roman"/>
                <w:color w:val="000000" w:themeColor="text1"/>
              </w:rPr>
              <w:t>arenkami rankiniu būdu iš drop-down list</w:t>
            </w:r>
            <w:r w:rsidR="00F212DD">
              <w:rPr>
                <w:rFonts w:ascii="Times New Roman" w:hAnsi="Times New Roman" w:cs="Times New Roman"/>
                <w:color w:val="000000" w:themeColor="text1"/>
              </w:rPr>
              <w:t>:</w:t>
            </w:r>
          </w:p>
          <w:p w14:paraId="7E921E2E" w14:textId="74E0880D" w:rsidR="00BD4BC2" w:rsidRDefault="0089521A" w:rsidP="0039230F">
            <w:pPr>
              <w:pStyle w:val="ListParagraph"/>
              <w:numPr>
                <w:ilvl w:val="2"/>
                <w:numId w:val="17"/>
              </w:numPr>
              <w:jc w:val="both"/>
              <w:rPr>
                <w:rFonts w:ascii="Times New Roman" w:hAnsi="Times New Roman"/>
              </w:rPr>
            </w:pPr>
            <w:r>
              <w:rPr>
                <w:rFonts w:ascii="Times New Roman" w:hAnsi="Times New Roman"/>
              </w:rPr>
              <w:t xml:space="preserve"> </w:t>
            </w:r>
            <w:r w:rsidR="00BD4BC2">
              <w:rPr>
                <w:rFonts w:ascii="Times New Roman" w:hAnsi="Times New Roman"/>
              </w:rPr>
              <w:t>National</w:t>
            </w:r>
            <w:r>
              <w:rPr>
                <w:rFonts w:ascii="Times New Roman" w:hAnsi="Times New Roman"/>
              </w:rPr>
              <w:t>;</w:t>
            </w:r>
          </w:p>
          <w:p w14:paraId="7D66D9E8" w14:textId="384AE9D9" w:rsidR="00BD4BC2" w:rsidRDefault="0089521A" w:rsidP="0039230F">
            <w:pPr>
              <w:pStyle w:val="ListParagraph"/>
              <w:numPr>
                <w:ilvl w:val="2"/>
                <w:numId w:val="17"/>
              </w:numPr>
              <w:jc w:val="both"/>
              <w:rPr>
                <w:rFonts w:ascii="Times New Roman" w:hAnsi="Times New Roman"/>
              </w:rPr>
            </w:pPr>
            <w:r>
              <w:rPr>
                <w:rFonts w:ascii="Times New Roman" w:hAnsi="Times New Roman"/>
              </w:rPr>
              <w:t xml:space="preserve"> Regional;</w:t>
            </w:r>
          </w:p>
          <w:p w14:paraId="38330D62" w14:textId="32BF98B5" w:rsidR="0089521A" w:rsidRDefault="0089521A" w:rsidP="0039230F">
            <w:pPr>
              <w:pStyle w:val="ListParagraph"/>
              <w:numPr>
                <w:ilvl w:val="2"/>
                <w:numId w:val="17"/>
              </w:numPr>
              <w:jc w:val="both"/>
              <w:rPr>
                <w:rFonts w:ascii="Times New Roman" w:hAnsi="Times New Roman"/>
              </w:rPr>
            </w:pPr>
            <w:r>
              <w:rPr>
                <w:rFonts w:ascii="Times New Roman" w:hAnsi="Times New Roman"/>
              </w:rPr>
              <w:t xml:space="preserve"> City;</w:t>
            </w:r>
          </w:p>
          <w:p w14:paraId="4AD4ABE1" w14:textId="31E6664E" w:rsidR="0089521A" w:rsidRPr="00BF246B" w:rsidRDefault="0089521A" w:rsidP="0039230F">
            <w:pPr>
              <w:pStyle w:val="ListParagraph"/>
              <w:numPr>
                <w:ilvl w:val="2"/>
                <w:numId w:val="17"/>
              </w:numPr>
              <w:rPr>
                <w:rFonts w:ascii="Times New Roman" w:hAnsi="Times New Roman" w:cs="Times New Roman"/>
              </w:rPr>
            </w:pPr>
            <w:r w:rsidRPr="00BA70D6">
              <w:rPr>
                <w:rFonts w:ascii="Times New Roman" w:hAnsi="Times New Roman" w:cs="Times New Roman"/>
              </w:rPr>
              <w:t>Kiti pasirinkimai pagal Perkančiosios organizacijos poreikį.</w:t>
            </w:r>
          </w:p>
          <w:p w14:paraId="6BB4651D" w14:textId="6DE5B34A" w:rsidR="00F45E71" w:rsidRDefault="00F45E71" w:rsidP="0039230F">
            <w:pPr>
              <w:pStyle w:val="ListParagraph"/>
              <w:numPr>
                <w:ilvl w:val="1"/>
                <w:numId w:val="17"/>
              </w:numPr>
              <w:jc w:val="both"/>
              <w:rPr>
                <w:rFonts w:ascii="Times New Roman" w:hAnsi="Times New Roman"/>
              </w:rPr>
            </w:pPr>
            <w:r>
              <w:rPr>
                <w:rFonts w:ascii="Times New Roman" w:hAnsi="Times New Roman"/>
              </w:rPr>
              <w:t>No. of Employees</w:t>
            </w:r>
            <w:r w:rsidR="00F212DD">
              <w:rPr>
                <w:rFonts w:ascii="Times New Roman" w:hAnsi="Times New Roman"/>
              </w:rPr>
              <w:t>: darbuotojų skaičius</w:t>
            </w:r>
            <w:r w:rsidR="001E0702">
              <w:rPr>
                <w:rFonts w:ascii="Times New Roman" w:hAnsi="Times New Roman"/>
              </w:rPr>
              <w:t xml:space="preserve"> (type-in);</w:t>
            </w:r>
          </w:p>
          <w:p w14:paraId="70EED8CE" w14:textId="335D92C3" w:rsidR="00F45E71" w:rsidRDefault="00F45E71" w:rsidP="0039230F">
            <w:pPr>
              <w:pStyle w:val="ListParagraph"/>
              <w:numPr>
                <w:ilvl w:val="1"/>
                <w:numId w:val="17"/>
              </w:numPr>
              <w:jc w:val="both"/>
              <w:rPr>
                <w:rFonts w:ascii="Times New Roman" w:hAnsi="Times New Roman"/>
              </w:rPr>
            </w:pPr>
            <w:r>
              <w:rPr>
                <w:rFonts w:ascii="Times New Roman" w:hAnsi="Times New Roman"/>
              </w:rPr>
              <w:t>Country of orgin</w:t>
            </w:r>
            <w:r w:rsidR="00B613B0">
              <w:rPr>
                <w:rFonts w:ascii="Times New Roman" w:hAnsi="Times New Roman"/>
              </w:rPr>
              <w:t>:</w:t>
            </w:r>
            <w:r w:rsidR="00380367">
              <w:rPr>
                <w:rFonts w:ascii="Times New Roman" w:hAnsi="Times New Roman"/>
              </w:rPr>
              <w:t xml:space="preserve"> </w:t>
            </w:r>
            <w:r w:rsidR="00773C1B">
              <w:rPr>
                <w:rFonts w:ascii="Times New Roman" w:hAnsi="Times New Roman"/>
              </w:rPr>
              <w:t>iš kuriuos šalies yra įsisteigusi agentūra</w:t>
            </w:r>
            <w:r w:rsidR="00380367">
              <w:rPr>
                <w:rFonts w:ascii="Times New Roman" w:hAnsi="Times New Roman"/>
              </w:rPr>
              <w:t>. Sistemoje turi būti pateiktas šalių sąrašas (drop-down list);</w:t>
            </w:r>
          </w:p>
          <w:p w14:paraId="0003D4D6" w14:textId="6F8D457F" w:rsidR="00F45E71" w:rsidRDefault="00F45E71" w:rsidP="0039230F">
            <w:pPr>
              <w:pStyle w:val="ListParagraph"/>
              <w:numPr>
                <w:ilvl w:val="1"/>
                <w:numId w:val="17"/>
              </w:numPr>
              <w:jc w:val="both"/>
              <w:rPr>
                <w:rFonts w:ascii="Times New Roman" w:hAnsi="Times New Roman"/>
              </w:rPr>
            </w:pPr>
            <w:r>
              <w:rPr>
                <w:rFonts w:ascii="Times New Roman" w:hAnsi="Times New Roman"/>
              </w:rPr>
              <w:t>No. of Opened Divisions</w:t>
            </w:r>
            <w:r w:rsidR="00773C1B">
              <w:rPr>
                <w:rFonts w:ascii="Times New Roman" w:hAnsi="Times New Roman"/>
              </w:rPr>
              <w:t xml:space="preserve">: </w:t>
            </w:r>
            <w:r w:rsidR="00982973">
              <w:rPr>
                <w:rFonts w:ascii="Times New Roman" w:hAnsi="Times New Roman"/>
              </w:rPr>
              <w:t>skaičius veikančių padalinių šalyje</w:t>
            </w:r>
            <w:r w:rsidR="001E0702">
              <w:rPr>
                <w:rFonts w:ascii="Times New Roman" w:hAnsi="Times New Roman"/>
              </w:rPr>
              <w:t xml:space="preserve"> (type-in);</w:t>
            </w:r>
          </w:p>
          <w:p w14:paraId="28EFD904" w14:textId="684860CF" w:rsidR="00F45E71" w:rsidRDefault="00F45E71" w:rsidP="0039230F">
            <w:pPr>
              <w:pStyle w:val="ListParagraph"/>
              <w:numPr>
                <w:ilvl w:val="1"/>
                <w:numId w:val="17"/>
              </w:numPr>
              <w:jc w:val="both"/>
              <w:rPr>
                <w:rFonts w:ascii="Times New Roman" w:hAnsi="Times New Roman"/>
              </w:rPr>
            </w:pPr>
            <w:r>
              <w:rPr>
                <w:rFonts w:ascii="Times New Roman" w:hAnsi="Times New Roman"/>
              </w:rPr>
              <w:t>Industry Focus</w:t>
            </w:r>
            <w:r w:rsidR="00982973">
              <w:rPr>
                <w:rFonts w:ascii="Times New Roman" w:hAnsi="Times New Roman"/>
              </w:rPr>
              <w:t xml:space="preserve">: </w:t>
            </w:r>
            <w:r w:rsidR="00F75F05">
              <w:rPr>
                <w:rFonts w:ascii="Times New Roman" w:hAnsi="Times New Roman"/>
              </w:rPr>
              <w:t>į kokias industrijas agentūra yra orientuota</w:t>
            </w:r>
            <w:r w:rsidR="001E0702">
              <w:rPr>
                <w:rFonts w:ascii="Times New Roman" w:hAnsi="Times New Roman"/>
              </w:rPr>
              <w:t xml:space="preserve"> (type-in);</w:t>
            </w:r>
          </w:p>
          <w:p w14:paraId="68C5C656" w14:textId="197C1A78" w:rsidR="00F45E71" w:rsidRDefault="00F45E71" w:rsidP="0039230F">
            <w:pPr>
              <w:pStyle w:val="ListParagraph"/>
              <w:numPr>
                <w:ilvl w:val="1"/>
                <w:numId w:val="17"/>
              </w:numPr>
              <w:jc w:val="both"/>
              <w:rPr>
                <w:rFonts w:ascii="Times New Roman" w:hAnsi="Times New Roman"/>
              </w:rPr>
            </w:pPr>
            <w:r>
              <w:rPr>
                <w:rFonts w:ascii="Times New Roman" w:hAnsi="Times New Roman"/>
              </w:rPr>
              <w:t>Agency KPI‘s and the Main Fuctions</w:t>
            </w:r>
            <w:r w:rsidR="00F75F05">
              <w:rPr>
                <w:rFonts w:ascii="Times New Roman" w:hAnsi="Times New Roman"/>
              </w:rPr>
              <w:t>: pagrindiniai tikslai ir fokusas</w:t>
            </w:r>
            <w:r w:rsidR="001E0702">
              <w:rPr>
                <w:rFonts w:ascii="Times New Roman" w:hAnsi="Times New Roman"/>
              </w:rPr>
              <w:t xml:space="preserve"> (type-in);</w:t>
            </w:r>
          </w:p>
          <w:p w14:paraId="3CD056CC" w14:textId="6FB5DC73" w:rsidR="00F45E71" w:rsidRDefault="00F45E71" w:rsidP="0039230F">
            <w:pPr>
              <w:pStyle w:val="ListParagraph"/>
              <w:numPr>
                <w:ilvl w:val="1"/>
                <w:numId w:val="17"/>
              </w:numPr>
              <w:jc w:val="both"/>
              <w:rPr>
                <w:rFonts w:ascii="Times New Roman" w:hAnsi="Times New Roman"/>
              </w:rPr>
            </w:pPr>
            <w:r>
              <w:rPr>
                <w:rFonts w:ascii="Times New Roman" w:hAnsi="Times New Roman"/>
              </w:rPr>
              <w:t>Relationship with HQ‘s</w:t>
            </w:r>
            <w:r w:rsidR="00D00BA0">
              <w:rPr>
                <w:rFonts w:ascii="Times New Roman" w:hAnsi="Times New Roman"/>
              </w:rPr>
              <w:t xml:space="preserve">: </w:t>
            </w:r>
            <w:r w:rsidR="00375AA4">
              <w:rPr>
                <w:rFonts w:ascii="Times New Roman" w:hAnsi="Times New Roman"/>
              </w:rPr>
              <w:t>santykis su pagrindine būstine</w:t>
            </w:r>
            <w:r w:rsidR="001E0702">
              <w:rPr>
                <w:rFonts w:ascii="Times New Roman" w:hAnsi="Times New Roman"/>
              </w:rPr>
              <w:t xml:space="preserve"> (type-in);</w:t>
            </w:r>
          </w:p>
          <w:p w14:paraId="021CE657" w14:textId="2559E3FA" w:rsidR="00F45E71" w:rsidRDefault="0072596D" w:rsidP="0039230F">
            <w:pPr>
              <w:pStyle w:val="ListParagraph"/>
              <w:numPr>
                <w:ilvl w:val="1"/>
                <w:numId w:val="17"/>
              </w:numPr>
              <w:jc w:val="both"/>
              <w:rPr>
                <w:rFonts w:ascii="Times New Roman" w:hAnsi="Times New Roman"/>
              </w:rPr>
            </w:pPr>
            <w:r>
              <w:rPr>
                <w:rFonts w:ascii="Times New Roman" w:hAnsi="Times New Roman"/>
              </w:rPr>
              <w:lastRenderedPageBreak/>
              <w:t>Industries that Failing to Attract</w:t>
            </w:r>
            <w:r w:rsidR="00112C3F">
              <w:rPr>
                <w:rFonts w:ascii="Times New Roman" w:hAnsi="Times New Roman"/>
              </w:rPr>
              <w:t>: in</w:t>
            </w:r>
            <w:r w:rsidR="001255D2">
              <w:rPr>
                <w:rFonts w:ascii="Times New Roman" w:hAnsi="Times New Roman"/>
              </w:rPr>
              <w:t>dustrijos, kurias</w:t>
            </w:r>
            <w:r w:rsidR="00427E4D">
              <w:rPr>
                <w:rFonts w:ascii="Times New Roman" w:hAnsi="Times New Roman"/>
              </w:rPr>
              <w:t xml:space="preserve"> yra sudėtinga pritraukti</w:t>
            </w:r>
            <w:r w:rsidR="001E0702">
              <w:rPr>
                <w:rFonts w:ascii="Times New Roman" w:hAnsi="Times New Roman"/>
              </w:rPr>
              <w:t xml:space="preserve"> (type-in);</w:t>
            </w:r>
          </w:p>
          <w:p w14:paraId="1E326A7F" w14:textId="4C5649D8" w:rsidR="0072596D" w:rsidRDefault="0072596D" w:rsidP="0039230F">
            <w:pPr>
              <w:pStyle w:val="ListParagraph"/>
              <w:numPr>
                <w:ilvl w:val="1"/>
                <w:numId w:val="17"/>
              </w:numPr>
              <w:jc w:val="both"/>
              <w:rPr>
                <w:rFonts w:ascii="Times New Roman" w:hAnsi="Times New Roman"/>
              </w:rPr>
            </w:pPr>
            <w:r>
              <w:rPr>
                <w:rFonts w:ascii="Times New Roman" w:hAnsi="Times New Roman"/>
              </w:rPr>
              <w:t>Agency PR Activities</w:t>
            </w:r>
            <w:r w:rsidR="00427E4D">
              <w:rPr>
                <w:rFonts w:ascii="Times New Roman" w:hAnsi="Times New Roman"/>
              </w:rPr>
              <w:t xml:space="preserve">: </w:t>
            </w:r>
            <w:r w:rsidR="009B6DD5">
              <w:rPr>
                <w:rFonts w:ascii="Times New Roman" w:hAnsi="Times New Roman"/>
              </w:rPr>
              <w:t xml:space="preserve">kokias </w:t>
            </w:r>
            <w:r w:rsidR="001116E4">
              <w:rPr>
                <w:rFonts w:ascii="Times New Roman" w:hAnsi="Times New Roman"/>
              </w:rPr>
              <w:t>visuome</w:t>
            </w:r>
            <w:r w:rsidR="00156C2B">
              <w:rPr>
                <w:rFonts w:ascii="Times New Roman" w:hAnsi="Times New Roman"/>
              </w:rPr>
              <w:t>nines veiklas</w:t>
            </w:r>
            <w:r w:rsidR="004672B0">
              <w:rPr>
                <w:rFonts w:ascii="Times New Roman" w:hAnsi="Times New Roman"/>
              </w:rPr>
              <w:t xml:space="preserve"> vykdo agentūra</w:t>
            </w:r>
            <w:r w:rsidR="001069BB">
              <w:rPr>
                <w:rFonts w:ascii="Times New Roman" w:hAnsi="Times New Roman"/>
              </w:rPr>
              <w:t xml:space="preserve"> (type-in);</w:t>
            </w:r>
          </w:p>
          <w:p w14:paraId="26FD72F6" w14:textId="0432A027" w:rsidR="0072596D" w:rsidRDefault="0072596D" w:rsidP="0039230F">
            <w:pPr>
              <w:pStyle w:val="ListParagraph"/>
              <w:numPr>
                <w:ilvl w:val="1"/>
                <w:numId w:val="17"/>
              </w:numPr>
              <w:jc w:val="both"/>
              <w:rPr>
                <w:rFonts w:ascii="Times New Roman" w:hAnsi="Times New Roman"/>
              </w:rPr>
            </w:pPr>
            <w:r>
              <w:rPr>
                <w:rFonts w:ascii="Times New Roman" w:hAnsi="Times New Roman"/>
              </w:rPr>
              <w:t>Relantionship with Diplomatic Delegation</w:t>
            </w:r>
            <w:r w:rsidR="00D70BFA">
              <w:rPr>
                <w:rFonts w:ascii="Times New Roman" w:hAnsi="Times New Roman"/>
              </w:rPr>
              <w:t>: santykiai su diplomatinėmis atstovybėmis</w:t>
            </w:r>
            <w:r w:rsidR="001069BB">
              <w:rPr>
                <w:rFonts w:ascii="Times New Roman" w:hAnsi="Times New Roman"/>
              </w:rPr>
              <w:t xml:space="preserve"> (type-in);</w:t>
            </w:r>
          </w:p>
          <w:p w14:paraId="02B5A670" w14:textId="62F55EA9" w:rsidR="00E50EA5" w:rsidRDefault="00E76C2B" w:rsidP="0039230F">
            <w:pPr>
              <w:pStyle w:val="ListParagraph"/>
              <w:numPr>
                <w:ilvl w:val="0"/>
                <w:numId w:val="17"/>
              </w:numPr>
              <w:jc w:val="both"/>
              <w:rPr>
                <w:rFonts w:ascii="Times New Roman" w:hAnsi="Times New Roman"/>
              </w:rPr>
            </w:pPr>
            <w:r>
              <w:rPr>
                <w:rFonts w:ascii="Times New Roman" w:hAnsi="Times New Roman"/>
              </w:rPr>
              <w:t>Sistemoje „Mission“ objektas turi būti pasiekiamas nurodytiems vartotojams, ku</w:t>
            </w:r>
            <w:r w:rsidR="005B2346">
              <w:rPr>
                <w:rFonts w:ascii="Times New Roman" w:hAnsi="Times New Roman"/>
              </w:rPr>
              <w:t>riems prieigą suteikia sistemos administratorius.</w:t>
            </w:r>
          </w:p>
          <w:p w14:paraId="340B7E68" w14:textId="28B3E036" w:rsidR="00162AD4" w:rsidRPr="00BF246B" w:rsidRDefault="000F2DF5" w:rsidP="0039230F">
            <w:pPr>
              <w:pStyle w:val="ListParagraph"/>
              <w:numPr>
                <w:ilvl w:val="0"/>
                <w:numId w:val="17"/>
              </w:numPr>
              <w:jc w:val="both"/>
              <w:rPr>
                <w:rFonts w:ascii="Times New Roman" w:hAnsi="Times New Roman"/>
              </w:rPr>
            </w:pPr>
            <w:r w:rsidRPr="000F2DF5">
              <w:rPr>
                <w:rFonts w:ascii="Times New Roman" w:hAnsi="Times New Roman"/>
              </w:rPr>
              <w:t xml:space="preserve">Sistemoje turi būti galimybė pasirinktam darbuotojui nurodytam </w:t>
            </w:r>
            <w:r w:rsidR="00057651">
              <w:rPr>
                <w:rFonts w:ascii="Times New Roman" w:hAnsi="Times New Roman"/>
              </w:rPr>
              <w:t xml:space="preserve">verslo misijos </w:t>
            </w:r>
            <w:r w:rsidRPr="000F2DF5">
              <w:rPr>
                <w:rFonts w:ascii="Times New Roman" w:hAnsi="Times New Roman"/>
              </w:rPr>
              <w:t>laikotarpiu</w:t>
            </w:r>
            <w:r w:rsidR="00057651">
              <w:rPr>
                <w:rFonts w:ascii="Times New Roman" w:hAnsi="Times New Roman"/>
              </w:rPr>
              <w:t>i</w:t>
            </w:r>
            <w:r w:rsidRPr="000F2DF5">
              <w:rPr>
                <w:rFonts w:ascii="Times New Roman" w:hAnsi="Times New Roman"/>
              </w:rPr>
              <w:t xml:space="preserve"> sudaryti ir aprašyti planuojamų atlikti veiksmų planą</w:t>
            </w:r>
            <w:r w:rsidR="00057651">
              <w:rPr>
                <w:rFonts w:ascii="Times New Roman" w:hAnsi="Times New Roman"/>
              </w:rPr>
              <w:t xml:space="preserve"> (pvz., keliamas skambučių</w:t>
            </w:r>
            <w:r w:rsidR="00B65932">
              <w:rPr>
                <w:rFonts w:ascii="Times New Roman" w:hAnsi="Times New Roman"/>
              </w:rPr>
              <w:t>, projektinių galimybių skaičius</w:t>
            </w:r>
            <w:r w:rsidR="00057651">
              <w:rPr>
                <w:rFonts w:ascii="Times New Roman" w:hAnsi="Times New Roman"/>
              </w:rPr>
              <w:t>)</w:t>
            </w:r>
            <w:r w:rsidR="00B65932">
              <w:rPr>
                <w:rFonts w:ascii="Times New Roman" w:hAnsi="Times New Roman"/>
              </w:rPr>
              <w:t>.</w:t>
            </w:r>
          </w:p>
          <w:p w14:paraId="44CAF8E7" w14:textId="3CF71234" w:rsidR="00324AA6" w:rsidRPr="00F648A3" w:rsidRDefault="00324AA6" w:rsidP="00F03657">
            <w:pPr>
              <w:ind w:firstLine="0"/>
              <w:contextualSpacing/>
              <w:jc w:val="both"/>
              <w:rPr>
                <w:rFonts w:ascii="Times New Roman" w:hAnsi="Times New Roman" w:cs="Times New Roman"/>
                <w:sz w:val="22"/>
              </w:rPr>
            </w:pPr>
          </w:p>
        </w:tc>
      </w:tr>
      <w:tr w:rsidR="00BE375B" w:rsidRPr="00F648A3" w14:paraId="5A025E65" w14:textId="77777777" w:rsidTr="49ADBD62">
        <w:tc>
          <w:tcPr>
            <w:tcW w:w="2263" w:type="dxa"/>
          </w:tcPr>
          <w:p w14:paraId="51FA33AD" w14:textId="7EE02FF7" w:rsidR="00BE375B" w:rsidRPr="00F648A3" w:rsidRDefault="004309CA" w:rsidP="0039230F">
            <w:pPr>
              <w:pStyle w:val="ListParagraph"/>
              <w:numPr>
                <w:ilvl w:val="0"/>
                <w:numId w:val="20"/>
              </w:numPr>
              <w:ind w:left="447"/>
              <w:rPr>
                <w:rFonts w:ascii="Times New Roman" w:hAnsi="Times New Roman" w:cs="Times New Roman"/>
                <w:b/>
                <w:bCs/>
                <w:color w:val="000000"/>
              </w:rPr>
            </w:pPr>
            <w:r>
              <w:rPr>
                <w:rFonts w:ascii="Times New Roman" w:hAnsi="Times New Roman" w:cs="Times New Roman"/>
                <w:b/>
                <w:bCs/>
                <w:color w:val="000000"/>
              </w:rPr>
              <w:lastRenderedPageBreak/>
              <w:t>Strateginiai tikslai „Strategic KPIs“</w:t>
            </w:r>
          </w:p>
        </w:tc>
        <w:tc>
          <w:tcPr>
            <w:tcW w:w="6747" w:type="dxa"/>
          </w:tcPr>
          <w:p w14:paraId="033DFD5D" w14:textId="1666EAF8" w:rsidR="00BE375B" w:rsidRDefault="00696F92" w:rsidP="005B515F">
            <w:pPr>
              <w:ind w:firstLine="0"/>
              <w:jc w:val="both"/>
              <w:rPr>
                <w:rFonts w:ascii="Times New Roman" w:hAnsi="Times New Roman" w:cs="Times New Roman"/>
              </w:rPr>
            </w:pPr>
            <w:r>
              <w:rPr>
                <w:rFonts w:ascii="Times New Roman" w:hAnsi="Times New Roman" w:cs="Times New Roman"/>
                <w:sz w:val="22"/>
              </w:rPr>
              <w:t>„</w:t>
            </w:r>
            <w:r w:rsidR="003D5890" w:rsidRPr="00BF246B">
              <w:rPr>
                <w:rFonts w:ascii="Times New Roman" w:hAnsi="Times New Roman" w:cs="Times New Roman"/>
                <w:sz w:val="22"/>
              </w:rPr>
              <w:t>Investuok Lietuvoje</w:t>
            </w:r>
            <w:r>
              <w:rPr>
                <w:rFonts w:ascii="Times New Roman" w:hAnsi="Times New Roman" w:cs="Times New Roman"/>
                <w:sz w:val="22"/>
              </w:rPr>
              <w:t>“</w:t>
            </w:r>
            <w:r w:rsidR="003E180C" w:rsidRPr="00BF246B">
              <w:rPr>
                <w:rFonts w:ascii="Times New Roman" w:hAnsi="Times New Roman" w:cs="Times New Roman"/>
                <w:sz w:val="22"/>
              </w:rPr>
              <w:t xml:space="preserve"> turi iškeltus strateginius tikslus</w:t>
            </w:r>
            <w:r w:rsidR="00F40F66" w:rsidRPr="00BF246B">
              <w:rPr>
                <w:rFonts w:ascii="Times New Roman" w:hAnsi="Times New Roman" w:cs="Times New Roman"/>
                <w:sz w:val="22"/>
              </w:rPr>
              <w:t xml:space="preserve"> 202</w:t>
            </w:r>
            <w:r w:rsidR="00255B7B">
              <w:rPr>
                <w:rFonts w:ascii="Times New Roman" w:hAnsi="Times New Roman" w:cs="Times New Roman"/>
                <w:sz w:val="22"/>
              </w:rPr>
              <w:t>5</w:t>
            </w:r>
            <w:r w:rsidR="00F40F66" w:rsidRPr="00BF246B">
              <w:rPr>
                <w:rFonts w:ascii="Times New Roman" w:hAnsi="Times New Roman" w:cs="Times New Roman"/>
                <w:sz w:val="22"/>
              </w:rPr>
              <w:t>-20</w:t>
            </w:r>
            <w:r w:rsidR="00255B7B">
              <w:rPr>
                <w:rFonts w:ascii="Times New Roman" w:hAnsi="Times New Roman" w:cs="Times New Roman"/>
                <w:sz w:val="22"/>
              </w:rPr>
              <w:t>30</w:t>
            </w:r>
            <w:r w:rsidR="00F40F66" w:rsidRPr="00BF246B">
              <w:rPr>
                <w:rFonts w:ascii="Times New Roman" w:hAnsi="Times New Roman" w:cs="Times New Roman"/>
                <w:sz w:val="22"/>
              </w:rPr>
              <w:t xml:space="preserve"> m.</w:t>
            </w:r>
            <w:r w:rsidR="00B93B5C">
              <w:rPr>
                <w:rFonts w:ascii="Times New Roman" w:hAnsi="Times New Roman" w:cs="Times New Roman"/>
                <w:sz w:val="22"/>
              </w:rPr>
              <w:t xml:space="preserve"> laikotarpiui.</w:t>
            </w:r>
            <w:r w:rsidR="00F40F66" w:rsidRPr="00BF246B">
              <w:rPr>
                <w:rFonts w:ascii="Times New Roman" w:hAnsi="Times New Roman" w:cs="Times New Roman"/>
                <w:sz w:val="22"/>
              </w:rPr>
              <w:t xml:space="preserve"> Kiekviena </w:t>
            </w:r>
            <w:r w:rsidR="00E966FB" w:rsidRPr="00BF246B">
              <w:rPr>
                <w:rFonts w:ascii="Times New Roman" w:hAnsi="Times New Roman" w:cs="Times New Roman"/>
                <w:sz w:val="22"/>
              </w:rPr>
              <w:t>komanda</w:t>
            </w:r>
            <w:r w:rsidR="00D36624" w:rsidRPr="00BF246B">
              <w:rPr>
                <w:rFonts w:ascii="Times New Roman" w:hAnsi="Times New Roman" w:cs="Times New Roman"/>
                <w:sz w:val="22"/>
              </w:rPr>
              <w:t xml:space="preserve"> turi</w:t>
            </w:r>
            <w:r w:rsidR="00D628D7" w:rsidRPr="00BF246B">
              <w:rPr>
                <w:rFonts w:ascii="Times New Roman" w:hAnsi="Times New Roman" w:cs="Times New Roman"/>
                <w:sz w:val="22"/>
              </w:rPr>
              <w:t xml:space="preserve"> savo</w:t>
            </w:r>
            <w:r w:rsidR="00D36624" w:rsidRPr="00BF246B">
              <w:rPr>
                <w:rFonts w:ascii="Times New Roman" w:hAnsi="Times New Roman" w:cs="Times New Roman"/>
                <w:sz w:val="22"/>
              </w:rPr>
              <w:t xml:space="preserve"> </w:t>
            </w:r>
            <w:r w:rsidR="00E966FB" w:rsidRPr="00BF246B">
              <w:rPr>
                <w:rFonts w:ascii="Times New Roman" w:hAnsi="Times New Roman" w:cs="Times New Roman"/>
                <w:sz w:val="22"/>
              </w:rPr>
              <w:t>konkrečius tikslus, kuri</w:t>
            </w:r>
            <w:r w:rsidR="00D628D7" w:rsidRPr="00BF246B">
              <w:rPr>
                <w:rFonts w:ascii="Times New Roman" w:hAnsi="Times New Roman" w:cs="Times New Roman"/>
                <w:sz w:val="22"/>
              </w:rPr>
              <w:t>ų rezultatai</w:t>
            </w:r>
            <w:r w:rsidR="00910800" w:rsidRPr="00BF246B">
              <w:rPr>
                <w:rFonts w:ascii="Times New Roman" w:hAnsi="Times New Roman" w:cs="Times New Roman"/>
                <w:sz w:val="22"/>
              </w:rPr>
              <w:t xml:space="preserve"> yra sekami ir matuojamas </w:t>
            </w:r>
            <w:r w:rsidR="00D74B37">
              <w:rPr>
                <w:rFonts w:ascii="Times New Roman" w:hAnsi="Times New Roman" w:cs="Times New Roman"/>
                <w:sz w:val="22"/>
              </w:rPr>
              <w:t xml:space="preserve">jų </w:t>
            </w:r>
            <w:r w:rsidR="00910800" w:rsidRPr="00BF246B">
              <w:rPr>
                <w:rFonts w:ascii="Times New Roman" w:hAnsi="Times New Roman" w:cs="Times New Roman"/>
                <w:sz w:val="22"/>
              </w:rPr>
              <w:t>progresas</w:t>
            </w:r>
            <w:r w:rsidR="00910800" w:rsidRPr="00BF246B">
              <w:rPr>
                <w:rFonts w:ascii="Times New Roman" w:hAnsi="Times New Roman" w:cs="Times New Roman"/>
              </w:rPr>
              <w:t>.</w:t>
            </w:r>
          </w:p>
          <w:p w14:paraId="00288132" w14:textId="320AD206" w:rsidR="00D36624" w:rsidRPr="00BF246B" w:rsidRDefault="00D36624" w:rsidP="175080F4">
            <w:pPr>
              <w:ind w:firstLine="0"/>
              <w:jc w:val="both"/>
              <w:rPr>
                <w:rFonts w:ascii="Times New Roman" w:hAnsi="Times New Roman" w:cs="Times New Roman"/>
              </w:rPr>
            </w:pPr>
          </w:p>
          <w:p w14:paraId="3A7DB103" w14:textId="35D20EAF" w:rsidR="00AE3991" w:rsidRDefault="00F00B00" w:rsidP="003F6609">
            <w:pPr>
              <w:pStyle w:val="ListParagraph"/>
              <w:numPr>
                <w:ilvl w:val="0"/>
                <w:numId w:val="97"/>
              </w:numPr>
              <w:rPr>
                <w:rFonts w:ascii="Times New Roman" w:hAnsi="Times New Roman" w:cs="Times New Roman"/>
              </w:rPr>
            </w:pPr>
            <w:r w:rsidRPr="00F00B00">
              <w:rPr>
                <w:rFonts w:ascii="Times New Roman" w:hAnsi="Times New Roman" w:cs="Times New Roman"/>
              </w:rPr>
              <w:t>Sistemoje turi būti numatyt</w:t>
            </w:r>
            <w:r w:rsidR="00363E25">
              <w:rPr>
                <w:rFonts w:ascii="Times New Roman" w:hAnsi="Times New Roman" w:cs="Times New Roman"/>
              </w:rPr>
              <w:t>os parinkt</w:t>
            </w:r>
            <w:r w:rsidR="00B21683">
              <w:rPr>
                <w:rFonts w:ascii="Times New Roman" w:hAnsi="Times New Roman" w:cs="Times New Roman"/>
              </w:rPr>
              <w:t>y</w:t>
            </w:r>
            <w:r w:rsidR="00363E25">
              <w:rPr>
                <w:rFonts w:ascii="Times New Roman" w:hAnsi="Times New Roman" w:cs="Times New Roman"/>
              </w:rPr>
              <w:t>s kuriant Stra</w:t>
            </w:r>
            <w:r w:rsidR="00B21683">
              <w:rPr>
                <w:rFonts w:ascii="Times New Roman" w:hAnsi="Times New Roman" w:cs="Times New Roman"/>
              </w:rPr>
              <w:t>te</w:t>
            </w:r>
            <w:r w:rsidR="00363E25">
              <w:rPr>
                <w:rFonts w:ascii="Times New Roman" w:hAnsi="Times New Roman" w:cs="Times New Roman"/>
              </w:rPr>
              <w:t>gic KPIs įrašą</w:t>
            </w:r>
            <w:r w:rsidR="00392780">
              <w:rPr>
                <w:rFonts w:ascii="Times New Roman" w:hAnsi="Times New Roman" w:cs="Times New Roman"/>
              </w:rPr>
              <w:t>, kokios komandos tiksl</w:t>
            </w:r>
            <w:r w:rsidR="0059159B">
              <w:rPr>
                <w:rFonts w:ascii="Times New Roman" w:hAnsi="Times New Roman" w:cs="Times New Roman"/>
              </w:rPr>
              <w:t>ų kortelė yra kuriama</w:t>
            </w:r>
            <w:r w:rsidR="00363E25">
              <w:rPr>
                <w:rFonts w:ascii="Times New Roman" w:hAnsi="Times New Roman" w:cs="Times New Roman"/>
              </w:rPr>
              <w:t>:</w:t>
            </w:r>
          </w:p>
          <w:p w14:paraId="31FA8836" w14:textId="5EC27045" w:rsidR="00363E25" w:rsidRDefault="00363E25" w:rsidP="003F6609">
            <w:pPr>
              <w:pStyle w:val="ListParagraph"/>
              <w:numPr>
                <w:ilvl w:val="1"/>
                <w:numId w:val="97"/>
              </w:numPr>
              <w:rPr>
                <w:rFonts w:ascii="Times New Roman" w:hAnsi="Times New Roman" w:cs="Times New Roman"/>
              </w:rPr>
            </w:pPr>
            <w:r>
              <w:rPr>
                <w:rFonts w:ascii="Times New Roman" w:hAnsi="Times New Roman" w:cs="Times New Roman"/>
              </w:rPr>
              <w:t>GBS;</w:t>
            </w:r>
          </w:p>
          <w:p w14:paraId="3C50577A" w14:textId="34072267" w:rsidR="00363E25" w:rsidRDefault="00BA70D6" w:rsidP="003F6609">
            <w:pPr>
              <w:pStyle w:val="ListParagraph"/>
              <w:numPr>
                <w:ilvl w:val="1"/>
                <w:numId w:val="97"/>
              </w:numPr>
              <w:rPr>
                <w:rFonts w:ascii="Times New Roman" w:hAnsi="Times New Roman" w:cs="Times New Roman"/>
              </w:rPr>
            </w:pPr>
            <w:r>
              <w:rPr>
                <w:rFonts w:ascii="Times New Roman" w:hAnsi="Times New Roman" w:cs="Times New Roman"/>
              </w:rPr>
              <w:t>TECH;</w:t>
            </w:r>
          </w:p>
          <w:p w14:paraId="567F596C" w14:textId="09DAB003" w:rsidR="00BA70D6" w:rsidRDefault="00BA70D6" w:rsidP="003F6609">
            <w:pPr>
              <w:pStyle w:val="ListParagraph"/>
              <w:numPr>
                <w:ilvl w:val="1"/>
                <w:numId w:val="97"/>
              </w:numPr>
              <w:rPr>
                <w:rFonts w:ascii="Times New Roman" w:hAnsi="Times New Roman" w:cs="Times New Roman"/>
              </w:rPr>
            </w:pPr>
            <w:r>
              <w:rPr>
                <w:rFonts w:ascii="Times New Roman" w:hAnsi="Times New Roman" w:cs="Times New Roman"/>
              </w:rPr>
              <w:t>MFG;</w:t>
            </w:r>
          </w:p>
          <w:p w14:paraId="6B3AAB1B" w14:textId="26A4C0B1" w:rsidR="00BA70D6" w:rsidRDefault="00BA70D6" w:rsidP="003F6609">
            <w:pPr>
              <w:pStyle w:val="ListParagraph"/>
              <w:numPr>
                <w:ilvl w:val="1"/>
                <w:numId w:val="97"/>
              </w:numPr>
              <w:rPr>
                <w:rFonts w:ascii="Times New Roman" w:hAnsi="Times New Roman" w:cs="Times New Roman"/>
              </w:rPr>
            </w:pPr>
            <w:r>
              <w:rPr>
                <w:rFonts w:ascii="Times New Roman" w:hAnsi="Times New Roman" w:cs="Times New Roman"/>
              </w:rPr>
              <w:t>LS;</w:t>
            </w:r>
          </w:p>
          <w:p w14:paraId="6778272B" w14:textId="77777777" w:rsidR="00401990" w:rsidRDefault="008A69ED" w:rsidP="003F6609">
            <w:pPr>
              <w:pStyle w:val="ListParagraph"/>
              <w:numPr>
                <w:ilvl w:val="1"/>
                <w:numId w:val="97"/>
              </w:numPr>
              <w:rPr>
                <w:rFonts w:ascii="Times New Roman" w:hAnsi="Times New Roman" w:cs="Times New Roman"/>
              </w:rPr>
            </w:pPr>
            <w:r>
              <w:rPr>
                <w:rFonts w:ascii="Times New Roman" w:hAnsi="Times New Roman" w:cs="Times New Roman"/>
              </w:rPr>
              <w:t>HR</w:t>
            </w:r>
          </w:p>
          <w:p w14:paraId="6A714C37" w14:textId="77777777" w:rsidR="001626DD" w:rsidRPr="002D34A4" w:rsidRDefault="001626DD" w:rsidP="003F6609">
            <w:pPr>
              <w:pStyle w:val="ListParagraph"/>
              <w:numPr>
                <w:ilvl w:val="1"/>
                <w:numId w:val="97"/>
              </w:numPr>
              <w:rPr>
                <w:rFonts w:ascii="Times New Roman" w:hAnsi="Times New Roman" w:cs="Times New Roman"/>
              </w:rPr>
            </w:pPr>
            <w:r w:rsidRPr="175080F4">
              <w:rPr>
                <w:rFonts w:ascii="Times New Roman" w:hAnsi="Times New Roman" w:cs="Times New Roman"/>
              </w:rPr>
              <w:t>LTU</w:t>
            </w:r>
          </w:p>
          <w:p w14:paraId="0753FC5B" w14:textId="6968A775" w:rsidR="008A69ED" w:rsidRPr="002D34A4" w:rsidRDefault="005C06C4" w:rsidP="003F6609">
            <w:pPr>
              <w:pStyle w:val="ListParagraph"/>
              <w:numPr>
                <w:ilvl w:val="1"/>
                <w:numId w:val="97"/>
              </w:numPr>
              <w:rPr>
                <w:rFonts w:ascii="Times New Roman" w:hAnsi="Times New Roman" w:cs="Times New Roman"/>
              </w:rPr>
            </w:pPr>
            <w:r w:rsidRPr="175080F4">
              <w:rPr>
                <w:rFonts w:ascii="Times New Roman" w:hAnsi="Times New Roman" w:cs="Times New Roman"/>
              </w:rPr>
              <w:t>DC_TF</w:t>
            </w:r>
            <w:r w:rsidR="008A69ED" w:rsidRPr="175080F4">
              <w:rPr>
                <w:rFonts w:ascii="Times New Roman" w:hAnsi="Times New Roman" w:cs="Times New Roman"/>
              </w:rPr>
              <w:t>;</w:t>
            </w:r>
          </w:p>
          <w:p w14:paraId="5CFEEAB8" w14:textId="4D6ABD14" w:rsidR="00BA70D6" w:rsidRDefault="00BA70D6" w:rsidP="003F6609">
            <w:pPr>
              <w:pStyle w:val="ListParagraph"/>
              <w:numPr>
                <w:ilvl w:val="1"/>
                <w:numId w:val="97"/>
              </w:numPr>
              <w:rPr>
                <w:rFonts w:ascii="Times New Roman" w:hAnsi="Times New Roman" w:cs="Times New Roman"/>
              </w:rPr>
            </w:pPr>
            <w:r w:rsidRPr="00BA70D6">
              <w:rPr>
                <w:rFonts w:ascii="Times New Roman" w:hAnsi="Times New Roman" w:cs="Times New Roman"/>
              </w:rPr>
              <w:t>Kiti pasirinkimai pagal Perkančiosios organizacijos poreikį.</w:t>
            </w:r>
          </w:p>
          <w:p w14:paraId="73B7F2DB" w14:textId="02ECC339" w:rsidR="00BA70D6" w:rsidRDefault="0084721B" w:rsidP="003F6609">
            <w:pPr>
              <w:pStyle w:val="ListParagraph"/>
              <w:numPr>
                <w:ilvl w:val="0"/>
                <w:numId w:val="97"/>
              </w:numPr>
              <w:rPr>
                <w:rFonts w:ascii="Times New Roman" w:hAnsi="Times New Roman" w:cs="Times New Roman"/>
              </w:rPr>
            </w:pPr>
            <w:r>
              <w:rPr>
                <w:rFonts w:ascii="Times New Roman" w:hAnsi="Times New Roman" w:cs="Times New Roman"/>
              </w:rPr>
              <w:t>Objekto kortelė turi turėti tikslų (Target) laukus, kuriuos kurti ir koreguoti gali tik sistemos administratorius:</w:t>
            </w:r>
          </w:p>
          <w:p w14:paraId="340DE867" w14:textId="71DA15E6" w:rsidR="0084721B" w:rsidRDefault="0084721B" w:rsidP="003F6609">
            <w:pPr>
              <w:pStyle w:val="ListParagraph"/>
              <w:numPr>
                <w:ilvl w:val="1"/>
                <w:numId w:val="97"/>
              </w:numPr>
              <w:rPr>
                <w:rFonts w:ascii="Times New Roman" w:hAnsi="Times New Roman" w:cs="Times New Roman"/>
              </w:rPr>
            </w:pPr>
            <w:r>
              <w:rPr>
                <w:rFonts w:ascii="Times New Roman" w:hAnsi="Times New Roman" w:cs="Times New Roman"/>
              </w:rPr>
              <w:t>FTE Target</w:t>
            </w:r>
            <w:r w:rsidR="00C43BAE">
              <w:rPr>
                <w:rFonts w:ascii="Times New Roman" w:hAnsi="Times New Roman" w:cs="Times New Roman"/>
              </w:rPr>
              <w:t xml:space="preserve">: </w:t>
            </w:r>
            <w:r w:rsidR="00605E3C" w:rsidRPr="00605E3C">
              <w:rPr>
                <w:rFonts w:ascii="Times New Roman" w:hAnsi="Times New Roman" w:cs="Times New Roman"/>
              </w:rPr>
              <w:t>planuojamos sukurti darbo viet</w:t>
            </w:r>
            <w:r w:rsidR="0072008A">
              <w:rPr>
                <w:rFonts w:ascii="Times New Roman" w:hAnsi="Times New Roman" w:cs="Times New Roman"/>
              </w:rPr>
              <w:t>ų tikslas;</w:t>
            </w:r>
          </w:p>
          <w:p w14:paraId="56D342F8" w14:textId="7187E2FD" w:rsidR="00D70F23" w:rsidRDefault="00D70F23" w:rsidP="003F6609">
            <w:pPr>
              <w:pStyle w:val="ListParagraph"/>
              <w:numPr>
                <w:ilvl w:val="1"/>
                <w:numId w:val="97"/>
              </w:numPr>
              <w:rPr>
                <w:rFonts w:ascii="Times New Roman" w:hAnsi="Times New Roman" w:cs="Times New Roman"/>
              </w:rPr>
            </w:pPr>
            <w:r>
              <w:rPr>
                <w:rFonts w:ascii="Times New Roman" w:hAnsi="Times New Roman" w:cs="Times New Roman"/>
              </w:rPr>
              <w:t>CAPEX Target (M)</w:t>
            </w:r>
            <w:r w:rsidR="00605E3C">
              <w:rPr>
                <w:rFonts w:ascii="Times New Roman" w:hAnsi="Times New Roman" w:cs="Times New Roman"/>
              </w:rPr>
              <w:t xml:space="preserve">: </w:t>
            </w:r>
            <w:r w:rsidR="00605E3C" w:rsidRPr="00605E3C">
              <w:rPr>
                <w:rFonts w:ascii="Times New Roman" w:hAnsi="Times New Roman" w:cs="Times New Roman"/>
              </w:rPr>
              <w:t>planuojamos kapitalo investicij</w:t>
            </w:r>
            <w:r w:rsidR="0072008A">
              <w:rPr>
                <w:rFonts w:ascii="Times New Roman" w:hAnsi="Times New Roman" w:cs="Times New Roman"/>
              </w:rPr>
              <w:t>ų tikslas;</w:t>
            </w:r>
          </w:p>
          <w:p w14:paraId="17AD702E" w14:textId="385759D8" w:rsidR="0084721B" w:rsidRDefault="0084721B" w:rsidP="003F6609">
            <w:pPr>
              <w:pStyle w:val="ListParagraph"/>
              <w:numPr>
                <w:ilvl w:val="1"/>
                <w:numId w:val="97"/>
              </w:numPr>
              <w:rPr>
                <w:rFonts w:ascii="Times New Roman" w:hAnsi="Times New Roman" w:cs="Times New Roman"/>
              </w:rPr>
            </w:pPr>
            <w:r>
              <w:rPr>
                <w:rFonts w:ascii="Times New Roman" w:hAnsi="Times New Roman" w:cs="Times New Roman"/>
              </w:rPr>
              <w:t>Strategic Specialists Target</w:t>
            </w:r>
            <w:r w:rsidR="00605E3C">
              <w:rPr>
                <w:rFonts w:ascii="Times New Roman" w:hAnsi="Times New Roman" w:cs="Times New Roman"/>
              </w:rPr>
              <w:t xml:space="preserve">: </w:t>
            </w:r>
            <w:r w:rsidR="007946DA" w:rsidRPr="007946DA">
              <w:rPr>
                <w:rFonts w:ascii="Times New Roman" w:hAnsi="Times New Roman" w:cs="Times New Roman"/>
              </w:rPr>
              <w:t>planuojam</w:t>
            </w:r>
            <w:r w:rsidR="00181930">
              <w:rPr>
                <w:rFonts w:ascii="Times New Roman" w:hAnsi="Times New Roman" w:cs="Times New Roman"/>
              </w:rPr>
              <w:t>os</w:t>
            </w:r>
            <w:r w:rsidR="007946DA" w:rsidRPr="007946DA">
              <w:rPr>
                <w:rFonts w:ascii="Times New Roman" w:hAnsi="Times New Roman" w:cs="Times New Roman"/>
              </w:rPr>
              <w:t xml:space="preserve"> sukurti specialistų darbo vietų </w:t>
            </w:r>
            <w:r w:rsidR="0072008A">
              <w:rPr>
                <w:rFonts w:ascii="Times New Roman" w:hAnsi="Times New Roman" w:cs="Times New Roman"/>
              </w:rPr>
              <w:t>tiks</w:t>
            </w:r>
            <w:r w:rsidR="00181930">
              <w:rPr>
                <w:rFonts w:ascii="Times New Roman" w:hAnsi="Times New Roman" w:cs="Times New Roman"/>
              </w:rPr>
              <w:t>las;</w:t>
            </w:r>
          </w:p>
          <w:p w14:paraId="5094D875" w14:textId="3561418D" w:rsidR="0084721B" w:rsidRDefault="00BD2208" w:rsidP="003F6609">
            <w:pPr>
              <w:pStyle w:val="ListParagraph"/>
              <w:numPr>
                <w:ilvl w:val="1"/>
                <w:numId w:val="97"/>
              </w:numPr>
              <w:rPr>
                <w:rFonts w:ascii="Times New Roman" w:hAnsi="Times New Roman" w:cs="Times New Roman"/>
              </w:rPr>
            </w:pPr>
            <w:r>
              <w:rPr>
                <w:rFonts w:ascii="Times New Roman" w:hAnsi="Times New Roman" w:cs="Times New Roman"/>
              </w:rPr>
              <w:t>No. of Projects Target</w:t>
            </w:r>
            <w:r w:rsidR="00181930">
              <w:rPr>
                <w:rFonts w:ascii="Times New Roman" w:hAnsi="Times New Roman" w:cs="Times New Roman"/>
              </w:rPr>
              <w:t xml:space="preserve">: </w:t>
            </w:r>
            <w:r w:rsidR="003068BF">
              <w:rPr>
                <w:rFonts w:ascii="Times New Roman" w:hAnsi="Times New Roman" w:cs="Times New Roman"/>
              </w:rPr>
              <w:t>laimėtų projektų tikslas;</w:t>
            </w:r>
          </w:p>
          <w:p w14:paraId="0C956A7E" w14:textId="79437F55" w:rsidR="00BD2208" w:rsidRDefault="00BD2208" w:rsidP="003F6609">
            <w:pPr>
              <w:pStyle w:val="ListParagraph"/>
              <w:numPr>
                <w:ilvl w:val="1"/>
                <w:numId w:val="97"/>
              </w:numPr>
              <w:rPr>
                <w:rFonts w:ascii="Times New Roman" w:hAnsi="Times New Roman" w:cs="Times New Roman"/>
              </w:rPr>
            </w:pPr>
            <w:r>
              <w:rPr>
                <w:rFonts w:ascii="Times New Roman" w:hAnsi="Times New Roman" w:cs="Times New Roman"/>
              </w:rPr>
              <w:t>High Priority Projects Target</w:t>
            </w:r>
            <w:r w:rsidR="003068BF">
              <w:rPr>
                <w:rFonts w:ascii="Times New Roman" w:hAnsi="Times New Roman" w:cs="Times New Roman"/>
              </w:rPr>
              <w:t xml:space="preserve">: aukšto prioriteto </w:t>
            </w:r>
            <w:r w:rsidR="000A754D">
              <w:rPr>
                <w:rFonts w:ascii="Times New Roman" w:hAnsi="Times New Roman" w:cs="Times New Roman"/>
              </w:rPr>
              <w:t>laimėtų projektų tikslas;</w:t>
            </w:r>
          </w:p>
          <w:p w14:paraId="6BE21B07" w14:textId="5219CCC5" w:rsidR="00BD2208" w:rsidRDefault="008B3699" w:rsidP="003F6609">
            <w:pPr>
              <w:pStyle w:val="ListParagraph"/>
              <w:numPr>
                <w:ilvl w:val="1"/>
                <w:numId w:val="97"/>
              </w:numPr>
              <w:rPr>
                <w:rFonts w:ascii="Times New Roman" w:hAnsi="Times New Roman" w:cs="Times New Roman"/>
              </w:rPr>
            </w:pPr>
            <w:r>
              <w:rPr>
                <w:rFonts w:ascii="Times New Roman" w:hAnsi="Times New Roman" w:cs="Times New Roman"/>
              </w:rPr>
              <w:t>Projects outside Vilnius Target</w:t>
            </w:r>
            <w:r w:rsidR="000A754D">
              <w:rPr>
                <w:rFonts w:ascii="Times New Roman" w:hAnsi="Times New Roman" w:cs="Times New Roman"/>
              </w:rPr>
              <w:t>: laimėtų projektų už Vilniaus ribų tikslas;</w:t>
            </w:r>
          </w:p>
          <w:p w14:paraId="2A352CCB" w14:textId="663BB0DC" w:rsidR="008B3699" w:rsidRDefault="008B3699" w:rsidP="003F6609">
            <w:pPr>
              <w:pStyle w:val="ListParagraph"/>
              <w:numPr>
                <w:ilvl w:val="1"/>
                <w:numId w:val="97"/>
              </w:numPr>
              <w:rPr>
                <w:rFonts w:ascii="Times New Roman" w:hAnsi="Times New Roman" w:cs="Times New Roman"/>
              </w:rPr>
            </w:pPr>
            <w:r>
              <w:rPr>
                <w:rFonts w:ascii="Times New Roman" w:hAnsi="Times New Roman" w:cs="Times New Roman"/>
              </w:rPr>
              <w:t>Salary Ratio Target</w:t>
            </w:r>
            <w:r w:rsidR="00873177">
              <w:rPr>
                <w:rFonts w:ascii="Times New Roman" w:hAnsi="Times New Roman" w:cs="Times New Roman"/>
              </w:rPr>
              <w:t xml:space="preserve">: atlyginimo santykio tikslas; </w:t>
            </w:r>
          </w:p>
          <w:p w14:paraId="79F6A217" w14:textId="5A4CDE60" w:rsidR="008B3699" w:rsidRPr="00BF246B" w:rsidRDefault="008B3699" w:rsidP="003F6609">
            <w:pPr>
              <w:pStyle w:val="ListParagraph"/>
              <w:numPr>
                <w:ilvl w:val="1"/>
                <w:numId w:val="97"/>
              </w:numPr>
              <w:rPr>
                <w:rFonts w:ascii="Times New Roman" w:hAnsi="Times New Roman" w:cs="Times New Roman"/>
              </w:rPr>
            </w:pPr>
            <w:r>
              <w:rPr>
                <w:rFonts w:ascii="Times New Roman" w:hAnsi="Times New Roman" w:cs="Times New Roman"/>
              </w:rPr>
              <w:t xml:space="preserve">Fortune </w:t>
            </w:r>
            <w:r w:rsidRPr="00BF246B">
              <w:rPr>
                <w:rFonts w:ascii="Times New Roman" w:hAnsi="Times New Roman" w:cs="Times New Roman"/>
              </w:rPr>
              <w:t>500 Target</w:t>
            </w:r>
            <w:r w:rsidR="002C41BC" w:rsidRPr="00BF246B">
              <w:rPr>
                <w:rFonts w:ascii="Times New Roman" w:hAnsi="Times New Roman" w:cs="Times New Roman"/>
              </w:rPr>
              <w:t>: laimėtų projektų, kurių įmonės įtrauk</w:t>
            </w:r>
            <w:r w:rsidR="00BB2BC2" w:rsidRPr="00BF246B">
              <w:rPr>
                <w:rFonts w:ascii="Times New Roman" w:hAnsi="Times New Roman" w:cs="Times New Roman"/>
              </w:rPr>
              <w:t>t</w:t>
            </w:r>
            <w:r w:rsidR="002C41BC" w:rsidRPr="00BF246B">
              <w:rPr>
                <w:rFonts w:ascii="Times New Roman" w:hAnsi="Times New Roman" w:cs="Times New Roman"/>
              </w:rPr>
              <w:t xml:space="preserve">os į </w:t>
            </w:r>
            <w:r w:rsidR="00BB2BC2" w:rsidRPr="00BF246B">
              <w:rPr>
                <w:rFonts w:ascii="Times New Roman" w:hAnsi="Times New Roman" w:cs="Times New Roman"/>
              </w:rPr>
              <w:t>“</w:t>
            </w:r>
            <w:r w:rsidR="002C41BC" w:rsidRPr="00BF246B">
              <w:rPr>
                <w:rFonts w:ascii="Times New Roman" w:hAnsi="Times New Roman" w:cs="Times New Roman"/>
              </w:rPr>
              <w:t>Fortune 500” s</w:t>
            </w:r>
            <w:r w:rsidR="002C41BC">
              <w:rPr>
                <w:rFonts w:ascii="Times New Roman" w:hAnsi="Times New Roman" w:cs="Times New Roman"/>
              </w:rPr>
              <w:t>ąraš</w:t>
            </w:r>
            <w:r w:rsidR="00BB2BC2">
              <w:rPr>
                <w:rFonts w:ascii="Times New Roman" w:hAnsi="Times New Roman" w:cs="Times New Roman"/>
              </w:rPr>
              <w:t>ą</w:t>
            </w:r>
            <w:r w:rsidR="002C41BC">
              <w:rPr>
                <w:rFonts w:ascii="Times New Roman" w:hAnsi="Times New Roman" w:cs="Times New Roman"/>
              </w:rPr>
              <w:t xml:space="preserve"> tikslas;</w:t>
            </w:r>
          </w:p>
          <w:p w14:paraId="7C9F6F17" w14:textId="36D1D0C1" w:rsidR="00304C13" w:rsidRDefault="00304C13" w:rsidP="003F6609">
            <w:pPr>
              <w:pStyle w:val="ListParagraph"/>
              <w:numPr>
                <w:ilvl w:val="1"/>
                <w:numId w:val="97"/>
              </w:numPr>
              <w:rPr>
                <w:rFonts w:ascii="Times New Roman" w:hAnsi="Times New Roman" w:cs="Times New Roman"/>
              </w:rPr>
            </w:pPr>
            <w:r>
              <w:rPr>
                <w:rFonts w:ascii="Times New Roman" w:hAnsi="Times New Roman" w:cs="Times New Roman"/>
              </w:rPr>
              <w:t>Unicorns Target</w:t>
            </w:r>
            <w:r w:rsidR="00E43D80">
              <w:rPr>
                <w:rFonts w:ascii="Times New Roman" w:hAnsi="Times New Roman" w:cs="Times New Roman"/>
              </w:rPr>
              <w:t>: įmonės, kurioms suteiktas Unicorns statusas;</w:t>
            </w:r>
          </w:p>
          <w:p w14:paraId="1BA46E21" w14:textId="3CB7B42A" w:rsidR="000D0825" w:rsidRPr="00BF246B" w:rsidRDefault="00324AA6" w:rsidP="003F6609">
            <w:pPr>
              <w:numPr>
                <w:ilvl w:val="1"/>
                <w:numId w:val="97"/>
              </w:numPr>
              <w:rPr>
                <w:rFonts w:ascii="Times New Roman" w:hAnsi="Times New Roman" w:cs="Times New Roman"/>
                <w:sz w:val="22"/>
              </w:rPr>
            </w:pPr>
            <w:r w:rsidRPr="7DB23008">
              <w:rPr>
                <w:rFonts w:ascii="Times New Roman" w:hAnsi="Times New Roman" w:cs="Times New Roman"/>
                <w:sz w:val="22"/>
              </w:rPr>
              <w:t>Sistem</w:t>
            </w:r>
            <w:r w:rsidR="000743F3" w:rsidRPr="7DB23008">
              <w:rPr>
                <w:rFonts w:ascii="Times New Roman" w:hAnsi="Times New Roman" w:cs="Times New Roman"/>
                <w:sz w:val="22"/>
              </w:rPr>
              <w:t>oje</w:t>
            </w:r>
            <w:r w:rsidR="00E62AE3" w:rsidRPr="7DB23008">
              <w:rPr>
                <w:rFonts w:ascii="Times New Roman" w:hAnsi="Times New Roman" w:cs="Times New Roman"/>
                <w:sz w:val="22"/>
              </w:rPr>
              <w:t xml:space="preserve"> turi</w:t>
            </w:r>
            <w:r w:rsidR="008E0C19" w:rsidRPr="7DB23008">
              <w:rPr>
                <w:rFonts w:ascii="Times New Roman" w:hAnsi="Times New Roman" w:cs="Times New Roman"/>
                <w:sz w:val="22"/>
              </w:rPr>
              <w:t xml:space="preserve"> būti</w:t>
            </w:r>
            <w:r w:rsidR="00E62AE3" w:rsidRPr="7DB23008">
              <w:rPr>
                <w:rFonts w:ascii="Times New Roman" w:hAnsi="Times New Roman" w:cs="Times New Roman"/>
                <w:sz w:val="22"/>
              </w:rPr>
              <w:t xml:space="preserve"> sudėliot</w:t>
            </w:r>
            <w:r w:rsidR="008E0C19" w:rsidRPr="7DB23008">
              <w:rPr>
                <w:rFonts w:ascii="Times New Roman" w:hAnsi="Times New Roman" w:cs="Times New Roman"/>
                <w:sz w:val="22"/>
              </w:rPr>
              <w:t>as</w:t>
            </w:r>
            <w:r w:rsidR="00E62AE3" w:rsidRPr="7DB23008">
              <w:rPr>
                <w:rFonts w:ascii="Times New Roman" w:hAnsi="Times New Roman" w:cs="Times New Roman"/>
                <w:sz w:val="22"/>
              </w:rPr>
              <w:t xml:space="preserve"> automatin</w:t>
            </w:r>
            <w:r w:rsidR="001A4CE3" w:rsidRPr="7DB23008">
              <w:rPr>
                <w:rFonts w:ascii="Times New Roman" w:hAnsi="Times New Roman" w:cs="Times New Roman"/>
                <w:sz w:val="22"/>
              </w:rPr>
              <w:t>is</w:t>
            </w:r>
            <w:r w:rsidR="00E62AE3" w:rsidRPr="7DB23008">
              <w:rPr>
                <w:rFonts w:ascii="Times New Roman" w:hAnsi="Times New Roman" w:cs="Times New Roman"/>
                <w:sz w:val="22"/>
              </w:rPr>
              <w:t xml:space="preserve"> proces</w:t>
            </w:r>
            <w:r w:rsidR="008E0C19" w:rsidRPr="7DB23008">
              <w:rPr>
                <w:rFonts w:ascii="Times New Roman" w:hAnsi="Times New Roman" w:cs="Times New Roman"/>
                <w:sz w:val="22"/>
              </w:rPr>
              <w:t>as</w:t>
            </w:r>
            <w:r w:rsidR="00E62AE3" w:rsidRPr="7DB23008">
              <w:rPr>
                <w:rFonts w:ascii="Times New Roman" w:hAnsi="Times New Roman" w:cs="Times New Roman"/>
                <w:sz w:val="22"/>
              </w:rPr>
              <w:t xml:space="preserve">, kuris </w:t>
            </w:r>
            <w:r w:rsidR="00C45856" w:rsidRPr="7DB23008">
              <w:rPr>
                <w:rFonts w:ascii="Times New Roman" w:hAnsi="Times New Roman" w:cs="Times New Roman"/>
                <w:sz w:val="22"/>
              </w:rPr>
              <w:t xml:space="preserve">laimėjus </w:t>
            </w:r>
            <w:r w:rsidR="009A5E13" w:rsidRPr="7DB23008">
              <w:rPr>
                <w:rFonts w:ascii="Times New Roman" w:hAnsi="Times New Roman" w:cs="Times New Roman"/>
                <w:sz w:val="22"/>
              </w:rPr>
              <w:t>„</w:t>
            </w:r>
            <w:r w:rsidR="00C45856" w:rsidRPr="7DB23008">
              <w:rPr>
                <w:rFonts w:ascii="Times New Roman" w:hAnsi="Times New Roman" w:cs="Times New Roman"/>
                <w:sz w:val="22"/>
              </w:rPr>
              <w:t>Opportunity</w:t>
            </w:r>
            <w:r w:rsidR="009A5E13" w:rsidRPr="7DB23008">
              <w:rPr>
                <w:rFonts w:ascii="Times New Roman" w:hAnsi="Times New Roman" w:cs="Times New Roman"/>
                <w:sz w:val="22"/>
              </w:rPr>
              <w:t>“</w:t>
            </w:r>
            <w:r w:rsidR="0034235C" w:rsidRPr="7DB23008">
              <w:rPr>
                <w:rFonts w:ascii="Times New Roman" w:hAnsi="Times New Roman" w:cs="Times New Roman"/>
                <w:sz w:val="22"/>
              </w:rPr>
              <w:t xml:space="preserve"> patikrina, kuri</w:t>
            </w:r>
            <w:r w:rsidR="008D102D" w:rsidRPr="7DB23008">
              <w:rPr>
                <w:rFonts w:ascii="Times New Roman" w:hAnsi="Times New Roman" w:cs="Times New Roman"/>
                <w:sz w:val="22"/>
              </w:rPr>
              <w:t>os</w:t>
            </w:r>
            <w:r w:rsidR="00F863A0" w:rsidRPr="7DB23008">
              <w:rPr>
                <w:rFonts w:ascii="Times New Roman" w:hAnsi="Times New Roman" w:cs="Times New Roman"/>
                <w:sz w:val="22"/>
              </w:rPr>
              <w:t xml:space="preserve"> </w:t>
            </w:r>
            <w:r w:rsidR="000D0825" w:rsidRPr="7DB23008">
              <w:rPr>
                <w:rFonts w:ascii="Times New Roman" w:hAnsi="Times New Roman" w:cs="Times New Roman"/>
                <w:sz w:val="22"/>
              </w:rPr>
              <w:t>„Strategic KPIs“</w:t>
            </w:r>
            <w:r w:rsidR="003852A6" w:rsidRPr="7DB23008">
              <w:rPr>
                <w:rFonts w:ascii="Times New Roman" w:hAnsi="Times New Roman" w:cs="Times New Roman"/>
                <w:sz w:val="22"/>
              </w:rPr>
              <w:t xml:space="preserve"> komandos</w:t>
            </w:r>
            <w:r w:rsidR="000D0825" w:rsidRPr="7DB23008">
              <w:rPr>
                <w:rFonts w:ascii="Times New Roman" w:hAnsi="Times New Roman" w:cs="Times New Roman"/>
                <w:sz w:val="22"/>
              </w:rPr>
              <w:t xml:space="preserve"> įrašo kortelei turi būti priskirt</w:t>
            </w:r>
            <w:r w:rsidR="001A4CE3" w:rsidRPr="7DB23008">
              <w:rPr>
                <w:rFonts w:ascii="Times New Roman" w:hAnsi="Times New Roman" w:cs="Times New Roman"/>
                <w:sz w:val="22"/>
              </w:rPr>
              <w:t>os</w:t>
            </w:r>
            <w:r w:rsidR="00A26021" w:rsidRPr="7DB23008">
              <w:rPr>
                <w:rFonts w:ascii="Times New Roman" w:hAnsi="Times New Roman" w:cs="Times New Roman"/>
                <w:sz w:val="22"/>
              </w:rPr>
              <w:t xml:space="preserve"> „Opportunity“ reikšmės</w:t>
            </w:r>
            <w:r w:rsidR="001A4CE3" w:rsidRPr="7DB23008">
              <w:rPr>
                <w:rFonts w:ascii="Times New Roman" w:hAnsi="Times New Roman" w:cs="Times New Roman"/>
                <w:sz w:val="22"/>
              </w:rPr>
              <w:t>.</w:t>
            </w:r>
            <w:r w:rsidR="00A26021" w:rsidRPr="7DB23008">
              <w:rPr>
                <w:rFonts w:ascii="Times New Roman" w:hAnsi="Times New Roman" w:cs="Times New Roman"/>
                <w:sz w:val="22"/>
              </w:rPr>
              <w:t xml:space="preserve"> </w:t>
            </w:r>
            <w:r w:rsidR="00BC6129" w:rsidRPr="7DB23008">
              <w:rPr>
                <w:rFonts w:ascii="Times New Roman" w:hAnsi="Times New Roman" w:cs="Times New Roman"/>
                <w:sz w:val="22"/>
              </w:rPr>
              <w:t>Reikšmės</w:t>
            </w:r>
            <w:r w:rsidR="001A4CE3" w:rsidRPr="7DB23008">
              <w:rPr>
                <w:rFonts w:ascii="Times New Roman" w:hAnsi="Times New Roman" w:cs="Times New Roman"/>
                <w:sz w:val="22"/>
              </w:rPr>
              <w:t xml:space="preserve"> </w:t>
            </w:r>
            <w:r w:rsidR="00A26021" w:rsidRPr="7DB23008">
              <w:rPr>
                <w:rFonts w:ascii="Times New Roman" w:hAnsi="Times New Roman" w:cs="Times New Roman"/>
                <w:sz w:val="22"/>
              </w:rPr>
              <w:t xml:space="preserve">turi būti </w:t>
            </w:r>
            <w:r w:rsidR="00BC6129" w:rsidRPr="7DB23008">
              <w:rPr>
                <w:rFonts w:ascii="Times New Roman" w:hAnsi="Times New Roman" w:cs="Times New Roman"/>
                <w:sz w:val="22"/>
              </w:rPr>
              <w:t>akumuliuojamos</w:t>
            </w:r>
            <w:r w:rsidR="00A26021" w:rsidRPr="7DB23008">
              <w:rPr>
                <w:rFonts w:ascii="Times New Roman" w:hAnsi="Times New Roman" w:cs="Times New Roman"/>
                <w:sz w:val="22"/>
              </w:rPr>
              <w:t xml:space="preserve"> prie jau esamų </w:t>
            </w:r>
            <w:r w:rsidR="005130E1" w:rsidRPr="7DB23008">
              <w:rPr>
                <w:rFonts w:ascii="Times New Roman" w:hAnsi="Times New Roman" w:cs="Times New Roman"/>
                <w:sz w:val="22"/>
              </w:rPr>
              <w:t xml:space="preserve">komandos </w:t>
            </w:r>
            <w:r w:rsidR="00A26021" w:rsidRPr="7DB23008">
              <w:rPr>
                <w:rFonts w:ascii="Times New Roman" w:hAnsi="Times New Roman" w:cs="Times New Roman"/>
                <w:sz w:val="22"/>
              </w:rPr>
              <w:t>rezultatų „Strategic KPIs“ kortelės duomenų:</w:t>
            </w:r>
          </w:p>
          <w:p w14:paraId="4F1862BD" w14:textId="4893A776" w:rsidR="005B515F" w:rsidRDefault="005B515F" w:rsidP="003F6609">
            <w:pPr>
              <w:pStyle w:val="ListParagraph"/>
              <w:numPr>
                <w:ilvl w:val="1"/>
                <w:numId w:val="97"/>
              </w:numPr>
              <w:jc w:val="both"/>
              <w:rPr>
                <w:rFonts w:ascii="Times New Roman" w:hAnsi="Times New Roman" w:cs="Times New Roman"/>
              </w:rPr>
            </w:pPr>
            <w:r>
              <w:rPr>
                <w:rFonts w:ascii="Times New Roman" w:hAnsi="Times New Roman" w:cs="Times New Roman"/>
              </w:rPr>
              <w:t>FTE</w:t>
            </w:r>
            <w:r w:rsidR="00B7472A">
              <w:rPr>
                <w:rFonts w:ascii="Times New Roman" w:hAnsi="Times New Roman" w:cs="Times New Roman"/>
              </w:rPr>
              <w:t>;</w:t>
            </w:r>
          </w:p>
          <w:p w14:paraId="375B8001" w14:textId="77777777" w:rsidR="00807353" w:rsidRDefault="006947CC" w:rsidP="003F6609">
            <w:pPr>
              <w:pStyle w:val="ListParagraph"/>
              <w:numPr>
                <w:ilvl w:val="1"/>
                <w:numId w:val="97"/>
              </w:numPr>
              <w:jc w:val="both"/>
              <w:rPr>
                <w:rFonts w:ascii="Times New Roman" w:hAnsi="Times New Roman" w:cs="Times New Roman"/>
              </w:rPr>
            </w:pPr>
            <w:r>
              <w:rPr>
                <w:rFonts w:ascii="Times New Roman" w:hAnsi="Times New Roman" w:cs="Times New Roman"/>
              </w:rPr>
              <w:t>Total (CAPEX)</w:t>
            </w:r>
          </w:p>
          <w:p w14:paraId="29DE44CC" w14:textId="249FB5E6" w:rsidR="006947CC" w:rsidRPr="00807353" w:rsidRDefault="00807353" w:rsidP="003F6609">
            <w:pPr>
              <w:pStyle w:val="ListParagraph"/>
              <w:numPr>
                <w:ilvl w:val="1"/>
                <w:numId w:val="97"/>
              </w:numPr>
              <w:jc w:val="both"/>
              <w:rPr>
                <w:rFonts w:ascii="Times New Roman" w:hAnsi="Times New Roman" w:cs="Times New Roman"/>
              </w:rPr>
            </w:pPr>
            <w:r w:rsidRPr="175080F4">
              <w:rPr>
                <w:rFonts w:ascii="Times New Roman" w:hAnsi="Times New Roman" w:cs="Times New Roman"/>
              </w:rPr>
              <w:t>Total investments</w:t>
            </w:r>
            <w:r w:rsidR="00B7472A" w:rsidRPr="175080F4">
              <w:rPr>
                <w:rFonts w:ascii="Times New Roman" w:hAnsi="Times New Roman" w:cs="Times New Roman"/>
              </w:rPr>
              <w:t>;</w:t>
            </w:r>
          </w:p>
          <w:p w14:paraId="758CD124" w14:textId="35249FD6" w:rsidR="005B515F" w:rsidRDefault="00C00E85" w:rsidP="003F6609">
            <w:pPr>
              <w:pStyle w:val="ListParagraph"/>
              <w:numPr>
                <w:ilvl w:val="1"/>
                <w:numId w:val="97"/>
              </w:numPr>
              <w:jc w:val="both"/>
              <w:rPr>
                <w:rFonts w:ascii="Times New Roman" w:hAnsi="Times New Roman" w:cs="Times New Roman"/>
              </w:rPr>
            </w:pPr>
            <w:r>
              <w:rPr>
                <w:rFonts w:ascii="Times New Roman" w:hAnsi="Times New Roman" w:cs="Times New Roman"/>
              </w:rPr>
              <w:t>Strategic Specialists</w:t>
            </w:r>
            <w:r w:rsidR="00B7472A">
              <w:rPr>
                <w:rFonts w:ascii="Times New Roman" w:hAnsi="Times New Roman" w:cs="Times New Roman"/>
              </w:rPr>
              <w:t>;</w:t>
            </w:r>
          </w:p>
          <w:p w14:paraId="19E2BCED" w14:textId="4FFD87A5" w:rsidR="00C00E85" w:rsidRDefault="00C00E85" w:rsidP="003F6609">
            <w:pPr>
              <w:pStyle w:val="ListParagraph"/>
              <w:numPr>
                <w:ilvl w:val="1"/>
                <w:numId w:val="97"/>
              </w:numPr>
              <w:jc w:val="both"/>
              <w:rPr>
                <w:rFonts w:ascii="Times New Roman" w:hAnsi="Times New Roman" w:cs="Times New Roman"/>
              </w:rPr>
            </w:pPr>
            <w:r>
              <w:rPr>
                <w:rFonts w:ascii="Times New Roman" w:hAnsi="Times New Roman" w:cs="Times New Roman"/>
              </w:rPr>
              <w:t>No. of Projects</w:t>
            </w:r>
            <w:r w:rsidR="00B7472A">
              <w:rPr>
                <w:rFonts w:ascii="Times New Roman" w:hAnsi="Times New Roman" w:cs="Times New Roman"/>
              </w:rPr>
              <w:t>;</w:t>
            </w:r>
          </w:p>
          <w:p w14:paraId="4F8A1C44" w14:textId="39B1F75E" w:rsidR="00C00E85" w:rsidRDefault="00C00E85" w:rsidP="003F6609">
            <w:pPr>
              <w:pStyle w:val="ListParagraph"/>
              <w:numPr>
                <w:ilvl w:val="1"/>
                <w:numId w:val="97"/>
              </w:numPr>
              <w:jc w:val="both"/>
              <w:rPr>
                <w:rFonts w:ascii="Times New Roman" w:hAnsi="Times New Roman" w:cs="Times New Roman"/>
              </w:rPr>
            </w:pPr>
            <w:r>
              <w:rPr>
                <w:rFonts w:ascii="Times New Roman" w:hAnsi="Times New Roman" w:cs="Times New Roman"/>
              </w:rPr>
              <w:t>No. of High Priority Projects</w:t>
            </w:r>
            <w:r w:rsidR="00B7472A">
              <w:rPr>
                <w:rFonts w:ascii="Times New Roman" w:hAnsi="Times New Roman" w:cs="Times New Roman"/>
              </w:rPr>
              <w:t>;</w:t>
            </w:r>
          </w:p>
          <w:p w14:paraId="34CE172F" w14:textId="14E64E49" w:rsidR="00C00E85" w:rsidRDefault="00780021" w:rsidP="003F6609">
            <w:pPr>
              <w:pStyle w:val="ListParagraph"/>
              <w:numPr>
                <w:ilvl w:val="1"/>
                <w:numId w:val="97"/>
              </w:numPr>
              <w:jc w:val="both"/>
              <w:rPr>
                <w:rFonts w:ascii="Times New Roman" w:hAnsi="Times New Roman" w:cs="Times New Roman"/>
              </w:rPr>
            </w:pPr>
            <w:r>
              <w:rPr>
                <w:rFonts w:ascii="Times New Roman" w:hAnsi="Times New Roman" w:cs="Times New Roman"/>
              </w:rPr>
              <w:t>No. of Projects outside Vilnius</w:t>
            </w:r>
            <w:r w:rsidR="00B7472A">
              <w:rPr>
                <w:rFonts w:ascii="Times New Roman" w:hAnsi="Times New Roman" w:cs="Times New Roman"/>
              </w:rPr>
              <w:t>;</w:t>
            </w:r>
          </w:p>
          <w:p w14:paraId="78785C2E" w14:textId="63B89992" w:rsidR="00780021" w:rsidRDefault="00780021" w:rsidP="003F6609">
            <w:pPr>
              <w:pStyle w:val="ListParagraph"/>
              <w:numPr>
                <w:ilvl w:val="1"/>
                <w:numId w:val="97"/>
              </w:numPr>
              <w:jc w:val="both"/>
              <w:rPr>
                <w:rFonts w:ascii="Times New Roman" w:hAnsi="Times New Roman" w:cs="Times New Roman"/>
              </w:rPr>
            </w:pPr>
            <w:r>
              <w:rPr>
                <w:rFonts w:ascii="Times New Roman" w:hAnsi="Times New Roman" w:cs="Times New Roman"/>
              </w:rPr>
              <w:t>Avg. Salary</w:t>
            </w:r>
            <w:r w:rsidR="00B7472A">
              <w:rPr>
                <w:rFonts w:ascii="Times New Roman" w:hAnsi="Times New Roman" w:cs="Times New Roman"/>
              </w:rPr>
              <w:t>;</w:t>
            </w:r>
          </w:p>
          <w:p w14:paraId="7AFC6EA6" w14:textId="0C402C9F" w:rsidR="00780021" w:rsidRDefault="00780021" w:rsidP="003F6609">
            <w:pPr>
              <w:pStyle w:val="ListParagraph"/>
              <w:numPr>
                <w:ilvl w:val="1"/>
                <w:numId w:val="97"/>
              </w:numPr>
              <w:jc w:val="both"/>
              <w:rPr>
                <w:rFonts w:ascii="Times New Roman" w:hAnsi="Times New Roman" w:cs="Times New Roman"/>
              </w:rPr>
            </w:pPr>
            <w:r>
              <w:rPr>
                <w:rFonts w:ascii="Times New Roman" w:hAnsi="Times New Roman" w:cs="Times New Roman"/>
              </w:rPr>
              <w:t>No. of Fortune500 Companies</w:t>
            </w:r>
            <w:r w:rsidR="00B7472A">
              <w:rPr>
                <w:rFonts w:ascii="Times New Roman" w:hAnsi="Times New Roman" w:cs="Times New Roman"/>
              </w:rPr>
              <w:t>;</w:t>
            </w:r>
          </w:p>
          <w:p w14:paraId="7034555A" w14:textId="494F64E4" w:rsidR="00401132" w:rsidRDefault="00401132" w:rsidP="003F6609">
            <w:pPr>
              <w:pStyle w:val="ListParagraph"/>
              <w:numPr>
                <w:ilvl w:val="1"/>
                <w:numId w:val="97"/>
              </w:numPr>
              <w:jc w:val="both"/>
              <w:rPr>
                <w:rFonts w:ascii="Times New Roman" w:hAnsi="Times New Roman" w:cs="Times New Roman"/>
              </w:rPr>
            </w:pPr>
            <w:r>
              <w:rPr>
                <w:rFonts w:ascii="Times New Roman" w:hAnsi="Times New Roman" w:cs="Times New Roman"/>
              </w:rPr>
              <w:lastRenderedPageBreak/>
              <w:t>No. of Unicorn Companies</w:t>
            </w:r>
            <w:r w:rsidR="48A9FA91" w:rsidRPr="175080F4">
              <w:rPr>
                <w:rFonts w:ascii="Times New Roman" w:hAnsi="Times New Roman" w:cs="Times New Roman"/>
              </w:rPr>
              <w:t>.</w:t>
            </w:r>
          </w:p>
          <w:p w14:paraId="74768CB5" w14:textId="3A6C02A3" w:rsidR="00F26733" w:rsidRDefault="00B32582" w:rsidP="003F6609">
            <w:pPr>
              <w:pStyle w:val="ListParagraph"/>
              <w:numPr>
                <w:ilvl w:val="1"/>
                <w:numId w:val="97"/>
              </w:numPr>
              <w:jc w:val="both"/>
              <w:rPr>
                <w:rFonts w:ascii="Times New Roman" w:hAnsi="Times New Roman" w:cs="Times New Roman"/>
              </w:rPr>
            </w:pPr>
            <w:r>
              <w:rPr>
                <w:rFonts w:ascii="Times New Roman" w:hAnsi="Times New Roman" w:cs="Times New Roman"/>
              </w:rPr>
              <w:t>HR komand</w:t>
            </w:r>
            <w:r w:rsidR="00B40A3B">
              <w:rPr>
                <w:rFonts w:ascii="Times New Roman" w:hAnsi="Times New Roman" w:cs="Times New Roman"/>
              </w:rPr>
              <w:t xml:space="preserve">a, </w:t>
            </w:r>
            <w:r w:rsidR="00E007C9">
              <w:rPr>
                <w:rFonts w:ascii="Times New Roman" w:hAnsi="Times New Roman" w:cs="Times New Roman"/>
              </w:rPr>
              <w:t>turi atskirus atributus ir jų atvaizdavimą:</w:t>
            </w:r>
          </w:p>
          <w:p w14:paraId="1D8E7EF2" w14:textId="5BDA710C" w:rsidR="00E007C9" w:rsidRDefault="0084295A" w:rsidP="003F6609">
            <w:pPr>
              <w:pStyle w:val="ListParagraph"/>
              <w:numPr>
                <w:ilvl w:val="1"/>
                <w:numId w:val="97"/>
              </w:numPr>
              <w:jc w:val="both"/>
              <w:rPr>
                <w:rFonts w:ascii="Times New Roman" w:hAnsi="Times New Roman" w:cs="Times New Roman"/>
              </w:rPr>
            </w:pPr>
            <w:r>
              <w:rPr>
                <w:rFonts w:ascii="Times New Roman" w:hAnsi="Times New Roman" w:cs="Times New Roman"/>
              </w:rPr>
              <w:t>Satisfaction at IL</w:t>
            </w:r>
            <w:r w:rsidR="006811F5">
              <w:rPr>
                <w:rFonts w:ascii="Times New Roman" w:hAnsi="Times New Roman" w:cs="Times New Roman"/>
              </w:rPr>
              <w:t>: darbuotojų pasitenkinimas dirbant IL;</w:t>
            </w:r>
          </w:p>
          <w:p w14:paraId="6BF275B1" w14:textId="43B326D8" w:rsidR="0084295A" w:rsidRDefault="0084295A" w:rsidP="003F6609">
            <w:pPr>
              <w:pStyle w:val="ListParagraph"/>
              <w:numPr>
                <w:ilvl w:val="1"/>
                <w:numId w:val="97"/>
              </w:numPr>
              <w:jc w:val="both"/>
              <w:rPr>
                <w:rFonts w:ascii="Times New Roman" w:hAnsi="Times New Roman" w:cs="Times New Roman"/>
              </w:rPr>
            </w:pPr>
            <w:r>
              <w:rPr>
                <w:rFonts w:ascii="Times New Roman" w:hAnsi="Times New Roman" w:cs="Times New Roman"/>
              </w:rPr>
              <w:t>Engagement into Strategy</w:t>
            </w:r>
            <w:r w:rsidR="006811F5">
              <w:rPr>
                <w:rFonts w:ascii="Times New Roman" w:hAnsi="Times New Roman" w:cs="Times New Roman"/>
              </w:rPr>
              <w:t xml:space="preserve">: darbuotojų įsitraukimas </w:t>
            </w:r>
            <w:r w:rsidR="00920F9D">
              <w:rPr>
                <w:rFonts w:ascii="Times New Roman" w:hAnsi="Times New Roman" w:cs="Times New Roman"/>
              </w:rPr>
              <w:t>į įmonės strategiją;</w:t>
            </w:r>
          </w:p>
          <w:p w14:paraId="3E4CA9B6" w14:textId="7783C20D" w:rsidR="0084295A" w:rsidRDefault="00A86A18" w:rsidP="003F6609">
            <w:pPr>
              <w:pStyle w:val="ListParagraph"/>
              <w:numPr>
                <w:ilvl w:val="1"/>
                <w:numId w:val="97"/>
              </w:numPr>
              <w:jc w:val="both"/>
              <w:rPr>
                <w:rFonts w:ascii="Times New Roman" w:hAnsi="Times New Roman" w:cs="Times New Roman"/>
              </w:rPr>
            </w:pPr>
            <w:r>
              <w:rPr>
                <w:rFonts w:ascii="Times New Roman" w:hAnsi="Times New Roman" w:cs="Times New Roman"/>
              </w:rPr>
              <w:t>Employee Volunteer Turnover</w:t>
            </w:r>
            <w:r w:rsidR="00920F9D">
              <w:rPr>
                <w:rFonts w:ascii="Times New Roman" w:hAnsi="Times New Roman" w:cs="Times New Roman"/>
              </w:rPr>
              <w:t xml:space="preserve">: darbuotojų </w:t>
            </w:r>
            <w:r w:rsidR="000A11EE">
              <w:rPr>
                <w:rFonts w:ascii="Times New Roman" w:hAnsi="Times New Roman" w:cs="Times New Roman"/>
              </w:rPr>
              <w:t>savanoriška kaita;</w:t>
            </w:r>
          </w:p>
          <w:p w14:paraId="793992D2" w14:textId="5FB2CB0A" w:rsidR="00A86A18" w:rsidRDefault="00A86A18" w:rsidP="003F6609">
            <w:pPr>
              <w:pStyle w:val="ListParagraph"/>
              <w:numPr>
                <w:ilvl w:val="1"/>
                <w:numId w:val="97"/>
              </w:numPr>
              <w:jc w:val="both"/>
              <w:rPr>
                <w:rFonts w:ascii="Times New Roman" w:hAnsi="Times New Roman" w:cs="Times New Roman"/>
              </w:rPr>
            </w:pPr>
            <w:r>
              <w:rPr>
                <w:rFonts w:ascii="Times New Roman" w:hAnsi="Times New Roman" w:cs="Times New Roman"/>
              </w:rPr>
              <w:t>Happines Index</w:t>
            </w:r>
            <w:r w:rsidR="00920F9D">
              <w:rPr>
                <w:rFonts w:ascii="Times New Roman" w:hAnsi="Times New Roman" w:cs="Times New Roman"/>
              </w:rPr>
              <w:t>: laimės indeksas;</w:t>
            </w:r>
          </w:p>
          <w:p w14:paraId="5EA03173" w14:textId="599FFE29" w:rsidR="00A86A18" w:rsidRDefault="00A86A18" w:rsidP="003F6609">
            <w:pPr>
              <w:pStyle w:val="ListParagraph"/>
              <w:numPr>
                <w:ilvl w:val="1"/>
                <w:numId w:val="97"/>
              </w:numPr>
              <w:jc w:val="both"/>
              <w:rPr>
                <w:rFonts w:ascii="Times New Roman" w:hAnsi="Times New Roman" w:cs="Times New Roman"/>
              </w:rPr>
            </w:pPr>
            <w:r>
              <w:rPr>
                <w:rFonts w:ascii="Times New Roman" w:hAnsi="Times New Roman" w:cs="Times New Roman"/>
              </w:rPr>
              <w:t>Satisfaction at IL Target</w:t>
            </w:r>
            <w:r w:rsidR="00E55379">
              <w:rPr>
                <w:rFonts w:ascii="Times New Roman" w:hAnsi="Times New Roman" w:cs="Times New Roman"/>
              </w:rPr>
              <w:t>: darbuotojų pasitenkinimas dirbant IL tikslas;</w:t>
            </w:r>
          </w:p>
          <w:p w14:paraId="45E04DB2" w14:textId="7ACCBB72" w:rsidR="00A86A18" w:rsidRDefault="00A86A18" w:rsidP="003F6609">
            <w:pPr>
              <w:pStyle w:val="ListParagraph"/>
              <w:numPr>
                <w:ilvl w:val="1"/>
                <w:numId w:val="97"/>
              </w:numPr>
              <w:jc w:val="both"/>
              <w:rPr>
                <w:rFonts w:ascii="Times New Roman" w:hAnsi="Times New Roman" w:cs="Times New Roman"/>
              </w:rPr>
            </w:pPr>
            <w:r>
              <w:rPr>
                <w:rFonts w:ascii="Times New Roman" w:hAnsi="Times New Roman" w:cs="Times New Roman"/>
              </w:rPr>
              <w:t>Engagement into Strategy Target</w:t>
            </w:r>
            <w:r w:rsidR="00E55379">
              <w:rPr>
                <w:rFonts w:ascii="Times New Roman" w:hAnsi="Times New Roman" w:cs="Times New Roman"/>
              </w:rPr>
              <w:t>: darbuotojų įsitraukimas į įmonės strategiją tikslas;</w:t>
            </w:r>
          </w:p>
          <w:p w14:paraId="170CA82E" w14:textId="46BA794F" w:rsidR="00A86A18" w:rsidRDefault="00A86A18" w:rsidP="003F6609">
            <w:pPr>
              <w:pStyle w:val="ListParagraph"/>
              <w:numPr>
                <w:ilvl w:val="1"/>
                <w:numId w:val="97"/>
              </w:numPr>
              <w:jc w:val="both"/>
              <w:rPr>
                <w:rFonts w:ascii="Times New Roman" w:hAnsi="Times New Roman" w:cs="Times New Roman"/>
              </w:rPr>
            </w:pPr>
            <w:r>
              <w:rPr>
                <w:rFonts w:ascii="Times New Roman" w:hAnsi="Times New Roman" w:cs="Times New Roman"/>
              </w:rPr>
              <w:t>Employe</w:t>
            </w:r>
            <w:r w:rsidR="00E54398">
              <w:rPr>
                <w:rFonts w:ascii="Times New Roman" w:hAnsi="Times New Roman" w:cs="Times New Roman"/>
              </w:rPr>
              <w:t>e</w:t>
            </w:r>
            <w:r>
              <w:rPr>
                <w:rFonts w:ascii="Times New Roman" w:hAnsi="Times New Roman" w:cs="Times New Roman"/>
              </w:rPr>
              <w:t>s Voluntary Change Target</w:t>
            </w:r>
            <w:r w:rsidR="00E55379">
              <w:rPr>
                <w:rFonts w:ascii="Times New Roman" w:hAnsi="Times New Roman" w:cs="Times New Roman"/>
              </w:rPr>
              <w:t>: darbuotojų savanoriška kaitos tikslas;</w:t>
            </w:r>
          </w:p>
          <w:p w14:paraId="0CF0659F" w14:textId="376568D9" w:rsidR="00A86A18" w:rsidRDefault="00E54398" w:rsidP="003F6609">
            <w:pPr>
              <w:pStyle w:val="ListParagraph"/>
              <w:numPr>
                <w:ilvl w:val="1"/>
                <w:numId w:val="97"/>
              </w:numPr>
              <w:jc w:val="both"/>
              <w:rPr>
                <w:rFonts w:ascii="Times New Roman" w:hAnsi="Times New Roman" w:cs="Times New Roman"/>
              </w:rPr>
            </w:pPr>
            <w:r>
              <w:rPr>
                <w:rFonts w:ascii="Times New Roman" w:hAnsi="Times New Roman" w:cs="Times New Roman"/>
              </w:rPr>
              <w:t>Happiness Index Target</w:t>
            </w:r>
            <w:r w:rsidR="00E55379">
              <w:rPr>
                <w:rFonts w:ascii="Times New Roman" w:hAnsi="Times New Roman" w:cs="Times New Roman"/>
              </w:rPr>
              <w:t>: laimės indekso tikslas;</w:t>
            </w:r>
          </w:p>
          <w:p w14:paraId="1FA45B99" w14:textId="1DC3D35F" w:rsidR="00E54398" w:rsidRDefault="00E54398" w:rsidP="003F6609">
            <w:pPr>
              <w:pStyle w:val="ListParagraph"/>
              <w:numPr>
                <w:ilvl w:val="1"/>
                <w:numId w:val="97"/>
              </w:numPr>
              <w:jc w:val="both"/>
              <w:rPr>
                <w:rFonts w:ascii="Times New Roman" w:hAnsi="Times New Roman" w:cs="Times New Roman"/>
              </w:rPr>
            </w:pPr>
            <w:r>
              <w:rPr>
                <w:rFonts w:ascii="Times New Roman" w:hAnsi="Times New Roman" w:cs="Times New Roman"/>
              </w:rPr>
              <w:t>No. of Employees who left</w:t>
            </w:r>
            <w:r w:rsidR="00573E17">
              <w:rPr>
                <w:rFonts w:ascii="Times New Roman" w:hAnsi="Times New Roman" w:cs="Times New Roman"/>
              </w:rPr>
              <w:t xml:space="preserve"> Voluntarily</w:t>
            </w:r>
            <w:r w:rsidR="00E55379">
              <w:rPr>
                <w:rFonts w:ascii="Times New Roman" w:hAnsi="Times New Roman" w:cs="Times New Roman"/>
              </w:rPr>
              <w:t>: darbuot</w:t>
            </w:r>
            <w:r w:rsidR="004D0753">
              <w:rPr>
                <w:rFonts w:ascii="Times New Roman" w:hAnsi="Times New Roman" w:cs="Times New Roman"/>
              </w:rPr>
              <w:t>ojų</w:t>
            </w:r>
            <w:r w:rsidR="00CE3851">
              <w:rPr>
                <w:rFonts w:ascii="Times New Roman" w:hAnsi="Times New Roman" w:cs="Times New Roman"/>
              </w:rPr>
              <w:t xml:space="preserve"> skaičius</w:t>
            </w:r>
            <w:r w:rsidR="004D0753">
              <w:rPr>
                <w:rFonts w:ascii="Times New Roman" w:hAnsi="Times New Roman" w:cs="Times New Roman"/>
              </w:rPr>
              <w:t xml:space="preserve">, </w:t>
            </w:r>
            <w:r w:rsidR="00CE3851">
              <w:rPr>
                <w:rFonts w:ascii="Times New Roman" w:hAnsi="Times New Roman" w:cs="Times New Roman"/>
              </w:rPr>
              <w:t>palikusių įmonę</w:t>
            </w:r>
            <w:r w:rsidR="004D0753">
              <w:rPr>
                <w:rFonts w:ascii="Times New Roman" w:hAnsi="Times New Roman" w:cs="Times New Roman"/>
              </w:rPr>
              <w:t xml:space="preserve"> savanoriškai;</w:t>
            </w:r>
          </w:p>
          <w:p w14:paraId="3400B262" w14:textId="0E5C68A0" w:rsidR="00573E17" w:rsidRDefault="00573E17" w:rsidP="003F6609">
            <w:pPr>
              <w:pStyle w:val="ListParagraph"/>
              <w:numPr>
                <w:ilvl w:val="1"/>
                <w:numId w:val="97"/>
              </w:numPr>
              <w:jc w:val="both"/>
              <w:rPr>
                <w:rFonts w:ascii="Times New Roman" w:hAnsi="Times New Roman" w:cs="Times New Roman"/>
              </w:rPr>
            </w:pPr>
            <w:r>
              <w:rPr>
                <w:rFonts w:ascii="Times New Roman" w:hAnsi="Times New Roman" w:cs="Times New Roman"/>
              </w:rPr>
              <w:t>Current No. of Employees</w:t>
            </w:r>
            <w:r w:rsidR="00C874DF">
              <w:rPr>
                <w:rFonts w:ascii="Times New Roman" w:hAnsi="Times New Roman" w:cs="Times New Roman"/>
              </w:rPr>
              <w:t xml:space="preserve">: </w:t>
            </w:r>
            <w:r w:rsidR="00CE3851">
              <w:rPr>
                <w:rFonts w:ascii="Times New Roman" w:hAnsi="Times New Roman" w:cs="Times New Roman"/>
              </w:rPr>
              <w:t>esamas darbuotojų skaičius;</w:t>
            </w:r>
          </w:p>
          <w:p w14:paraId="238835BF" w14:textId="44E6BBA1" w:rsidR="00573E17" w:rsidRDefault="00573E17" w:rsidP="003F6609">
            <w:pPr>
              <w:pStyle w:val="ListParagraph"/>
              <w:numPr>
                <w:ilvl w:val="1"/>
                <w:numId w:val="97"/>
              </w:numPr>
              <w:jc w:val="both"/>
              <w:rPr>
                <w:rFonts w:ascii="Times New Roman" w:hAnsi="Times New Roman" w:cs="Times New Roman"/>
              </w:rPr>
            </w:pPr>
            <w:r>
              <w:rPr>
                <w:rFonts w:ascii="Times New Roman" w:hAnsi="Times New Roman" w:cs="Times New Roman"/>
              </w:rPr>
              <w:t>Total no. of Empl</w:t>
            </w:r>
            <w:r w:rsidR="005877F3">
              <w:rPr>
                <w:rFonts w:ascii="Times New Roman" w:hAnsi="Times New Roman" w:cs="Times New Roman"/>
              </w:rPr>
              <w:t>oyees who left Company</w:t>
            </w:r>
            <w:r w:rsidR="002231AE">
              <w:rPr>
                <w:rFonts w:ascii="Times New Roman" w:hAnsi="Times New Roman" w:cs="Times New Roman"/>
              </w:rPr>
              <w:t>: darbuotojų skaičius</w:t>
            </w:r>
            <w:r w:rsidR="006D0CE5">
              <w:rPr>
                <w:rFonts w:ascii="Times New Roman" w:hAnsi="Times New Roman" w:cs="Times New Roman"/>
              </w:rPr>
              <w:t>, palikusių įmonę;</w:t>
            </w:r>
          </w:p>
          <w:p w14:paraId="4352BDE9" w14:textId="08558C64" w:rsidR="005877F3" w:rsidRDefault="005877F3" w:rsidP="003F6609">
            <w:pPr>
              <w:pStyle w:val="ListParagraph"/>
              <w:numPr>
                <w:ilvl w:val="1"/>
                <w:numId w:val="97"/>
              </w:numPr>
              <w:jc w:val="both"/>
              <w:rPr>
                <w:rFonts w:ascii="Times New Roman" w:hAnsi="Times New Roman" w:cs="Times New Roman"/>
              </w:rPr>
            </w:pPr>
            <w:r>
              <w:rPr>
                <w:rFonts w:ascii="Times New Roman" w:hAnsi="Times New Roman" w:cs="Times New Roman"/>
              </w:rPr>
              <w:t>No. of Newbies</w:t>
            </w:r>
            <w:r w:rsidR="006D0CE5">
              <w:rPr>
                <w:rFonts w:ascii="Times New Roman" w:hAnsi="Times New Roman" w:cs="Times New Roman"/>
              </w:rPr>
              <w:t xml:space="preserve">: </w:t>
            </w:r>
            <w:r w:rsidR="008F2D08">
              <w:rPr>
                <w:rFonts w:ascii="Times New Roman" w:hAnsi="Times New Roman" w:cs="Times New Roman"/>
              </w:rPr>
              <w:t>naujokų skaičius;</w:t>
            </w:r>
          </w:p>
          <w:p w14:paraId="5745D677" w14:textId="47487BE0" w:rsidR="005877F3" w:rsidRPr="00BF246B" w:rsidRDefault="005877F3" w:rsidP="003F6609">
            <w:pPr>
              <w:pStyle w:val="ListParagraph"/>
              <w:numPr>
                <w:ilvl w:val="1"/>
                <w:numId w:val="97"/>
              </w:numPr>
              <w:jc w:val="both"/>
              <w:rPr>
                <w:rFonts w:ascii="Times New Roman" w:hAnsi="Times New Roman" w:cs="Times New Roman"/>
              </w:rPr>
            </w:pPr>
            <w:r>
              <w:rPr>
                <w:rFonts w:ascii="Times New Roman" w:hAnsi="Times New Roman" w:cs="Times New Roman"/>
              </w:rPr>
              <w:t xml:space="preserve">No. of Employees &gt; </w:t>
            </w:r>
            <w:r>
              <w:rPr>
                <w:rFonts w:ascii="Times New Roman" w:hAnsi="Times New Roman" w:cs="Times New Roman"/>
                <w:lang w:val="en-US"/>
              </w:rPr>
              <w:t>15 Hay</w:t>
            </w:r>
            <w:r w:rsidR="008F2D08">
              <w:rPr>
                <w:rFonts w:ascii="Times New Roman" w:hAnsi="Times New Roman" w:cs="Times New Roman"/>
                <w:lang w:val="en-US"/>
              </w:rPr>
              <w:t>: darbuotojų skaičius</w:t>
            </w:r>
            <w:r w:rsidR="00F02B10">
              <w:rPr>
                <w:rFonts w:ascii="Times New Roman" w:hAnsi="Times New Roman" w:cs="Times New Roman"/>
                <w:lang w:val="en-US"/>
              </w:rPr>
              <w:t>, kurie yra &gt; 15 Hay lygyje.</w:t>
            </w:r>
          </w:p>
          <w:p w14:paraId="0BD962E3" w14:textId="4BDF556F" w:rsidR="00064778" w:rsidRPr="00BF246B" w:rsidRDefault="005877F3" w:rsidP="003F6609">
            <w:pPr>
              <w:pStyle w:val="ListParagraph"/>
              <w:numPr>
                <w:ilvl w:val="0"/>
                <w:numId w:val="97"/>
              </w:numPr>
              <w:jc w:val="both"/>
              <w:rPr>
                <w:rFonts w:ascii="Times New Roman" w:hAnsi="Times New Roman" w:cs="Times New Roman"/>
              </w:rPr>
            </w:pPr>
            <w:r>
              <w:rPr>
                <w:rFonts w:ascii="Times New Roman" w:hAnsi="Times New Roman" w:cs="Times New Roman"/>
              </w:rPr>
              <w:t>HR objekto kortel</w:t>
            </w:r>
            <w:r w:rsidR="00A42F02">
              <w:rPr>
                <w:rFonts w:ascii="Times New Roman" w:hAnsi="Times New Roman" w:cs="Times New Roman"/>
              </w:rPr>
              <w:t>ė</w:t>
            </w:r>
            <w:r w:rsidR="006642F5">
              <w:rPr>
                <w:rFonts w:ascii="Times New Roman" w:hAnsi="Times New Roman" w:cs="Times New Roman"/>
              </w:rPr>
              <w:t>s laukai (</w:t>
            </w:r>
            <w:r w:rsidR="00467FB3">
              <w:rPr>
                <w:rFonts w:ascii="Times New Roman" w:hAnsi="Times New Roman" w:cs="Times New Roman"/>
              </w:rPr>
              <w:t>2</w:t>
            </w:r>
            <w:r w:rsidR="00DC69EC" w:rsidRPr="00BF246B">
              <w:rPr>
                <w:rFonts w:ascii="Times New Roman" w:hAnsi="Times New Roman" w:cs="Times New Roman"/>
              </w:rPr>
              <w:t>.1.,</w:t>
            </w:r>
            <w:r w:rsidR="00467FB3">
              <w:rPr>
                <w:rFonts w:ascii="Times New Roman" w:hAnsi="Times New Roman" w:cs="Times New Roman"/>
              </w:rPr>
              <w:t>2</w:t>
            </w:r>
            <w:r w:rsidR="00DC69EC" w:rsidRPr="00BF246B">
              <w:rPr>
                <w:rFonts w:ascii="Times New Roman" w:hAnsi="Times New Roman" w:cs="Times New Roman"/>
              </w:rPr>
              <w:t>.2.,</w:t>
            </w:r>
            <w:r w:rsidR="00467FB3">
              <w:rPr>
                <w:rFonts w:ascii="Times New Roman" w:hAnsi="Times New Roman" w:cs="Times New Roman"/>
              </w:rPr>
              <w:t>2</w:t>
            </w:r>
            <w:r w:rsidR="00DC69EC" w:rsidRPr="00BF246B">
              <w:rPr>
                <w:rFonts w:ascii="Times New Roman" w:hAnsi="Times New Roman" w:cs="Times New Roman"/>
              </w:rPr>
              <w:t>.3.,</w:t>
            </w:r>
            <w:r w:rsidR="00467FB3">
              <w:rPr>
                <w:rFonts w:ascii="Times New Roman" w:hAnsi="Times New Roman" w:cs="Times New Roman"/>
              </w:rPr>
              <w:t>2</w:t>
            </w:r>
            <w:r w:rsidR="002461DC" w:rsidRPr="00BF246B">
              <w:rPr>
                <w:rFonts w:ascii="Times New Roman" w:hAnsi="Times New Roman" w:cs="Times New Roman"/>
              </w:rPr>
              <w:t>.12.,</w:t>
            </w:r>
            <w:r w:rsidR="00467FB3">
              <w:rPr>
                <w:rFonts w:ascii="Times New Roman" w:hAnsi="Times New Roman" w:cs="Times New Roman"/>
              </w:rPr>
              <w:t>2</w:t>
            </w:r>
            <w:r w:rsidR="002461DC" w:rsidRPr="00BF246B">
              <w:rPr>
                <w:rFonts w:ascii="Times New Roman" w:hAnsi="Times New Roman" w:cs="Times New Roman"/>
              </w:rPr>
              <w:t>.13.</w:t>
            </w:r>
            <w:r w:rsidR="006642F5">
              <w:rPr>
                <w:rFonts w:ascii="Times New Roman" w:hAnsi="Times New Roman" w:cs="Times New Roman"/>
              </w:rPr>
              <w:t>) turi būti pamečiui saugomi istoriškai</w:t>
            </w:r>
            <w:r w:rsidR="002461DC">
              <w:rPr>
                <w:rFonts w:ascii="Times New Roman" w:hAnsi="Times New Roman" w:cs="Times New Roman"/>
              </w:rPr>
              <w:t xml:space="preserve"> ir</w:t>
            </w:r>
            <w:r w:rsidR="00AE3991">
              <w:rPr>
                <w:rFonts w:ascii="Times New Roman" w:hAnsi="Times New Roman" w:cs="Times New Roman"/>
              </w:rPr>
              <w:t xml:space="preserve"> matomi prie HR </w:t>
            </w:r>
            <w:r w:rsidR="00F0115E">
              <w:rPr>
                <w:rFonts w:ascii="Times New Roman" w:hAnsi="Times New Roman" w:cs="Times New Roman"/>
              </w:rPr>
              <w:t xml:space="preserve">įrašo </w:t>
            </w:r>
            <w:r w:rsidR="00AE3991">
              <w:rPr>
                <w:rFonts w:ascii="Times New Roman" w:hAnsi="Times New Roman" w:cs="Times New Roman"/>
              </w:rPr>
              <w:t>kortelės.</w:t>
            </w:r>
          </w:p>
          <w:p w14:paraId="069D423A" w14:textId="357BF1A8" w:rsidR="00064778" w:rsidRPr="00632E83" w:rsidRDefault="00064778" w:rsidP="00F03657">
            <w:pPr>
              <w:ind w:firstLine="0"/>
              <w:contextualSpacing/>
              <w:jc w:val="both"/>
              <w:rPr>
                <w:rFonts w:ascii="Times New Roman" w:hAnsi="Times New Roman" w:cs="Times New Roman"/>
                <w:sz w:val="22"/>
              </w:rPr>
            </w:pPr>
          </w:p>
        </w:tc>
      </w:tr>
      <w:tr w:rsidR="004D65CD" w:rsidRPr="00F648A3" w14:paraId="69E5E53B" w14:textId="77777777" w:rsidTr="49ADBD62">
        <w:tc>
          <w:tcPr>
            <w:tcW w:w="2263" w:type="dxa"/>
          </w:tcPr>
          <w:p w14:paraId="6DE47B51" w14:textId="2AB4B0B9" w:rsidR="004D65CD" w:rsidRPr="00F648A3" w:rsidRDefault="004D65CD" w:rsidP="0039230F">
            <w:pPr>
              <w:pStyle w:val="ListParagraph"/>
              <w:numPr>
                <w:ilvl w:val="0"/>
                <w:numId w:val="20"/>
              </w:numPr>
              <w:ind w:left="447"/>
              <w:rPr>
                <w:rFonts w:ascii="Times New Roman" w:hAnsi="Times New Roman" w:cs="Times New Roman"/>
                <w:b/>
                <w:bCs/>
                <w:color w:val="000000"/>
              </w:rPr>
            </w:pPr>
            <w:r w:rsidRPr="09F11F14">
              <w:rPr>
                <w:rFonts w:ascii="Times New Roman" w:hAnsi="Times New Roman" w:cs="Times New Roman"/>
                <w:b/>
                <w:color w:val="000000" w:themeColor="text1"/>
              </w:rPr>
              <w:lastRenderedPageBreak/>
              <w:t>Reikalavimai projektų valdymo moduliui</w:t>
            </w:r>
            <w:r w:rsidR="00D27CE1" w:rsidRPr="09F11F14">
              <w:rPr>
                <w:rFonts w:ascii="Times New Roman" w:hAnsi="Times New Roman" w:cs="Times New Roman"/>
                <w:b/>
                <w:color w:val="000000" w:themeColor="text1"/>
              </w:rPr>
              <w:t xml:space="preserve"> </w:t>
            </w:r>
            <w:r w:rsidRPr="09F11F14">
              <w:rPr>
                <w:rFonts w:ascii="Times New Roman" w:hAnsi="Times New Roman" w:cs="Times New Roman"/>
                <w:b/>
                <w:color w:val="000000" w:themeColor="text1"/>
              </w:rPr>
              <w:t xml:space="preserve">(Project </w:t>
            </w:r>
            <w:r w:rsidR="00DA3E44" w:rsidRPr="09F11F14">
              <w:rPr>
                <w:rFonts w:ascii="Times New Roman" w:hAnsi="Times New Roman" w:cs="Times New Roman"/>
                <w:b/>
                <w:color w:val="000000" w:themeColor="text1"/>
              </w:rPr>
              <w:t>M</w:t>
            </w:r>
            <w:r w:rsidRPr="09F11F14">
              <w:rPr>
                <w:rFonts w:ascii="Times New Roman" w:hAnsi="Times New Roman" w:cs="Times New Roman"/>
                <w:b/>
                <w:color w:val="000000" w:themeColor="text1"/>
              </w:rPr>
              <w:t>anagement)</w:t>
            </w:r>
          </w:p>
        </w:tc>
        <w:tc>
          <w:tcPr>
            <w:tcW w:w="6747" w:type="dxa"/>
          </w:tcPr>
          <w:p w14:paraId="71EB78EB" w14:textId="77777777" w:rsidR="004D65CD" w:rsidRPr="00F648A3" w:rsidRDefault="004D65CD" w:rsidP="004D65CD">
            <w:pPr>
              <w:ind w:firstLine="0"/>
              <w:contextualSpacing/>
              <w:jc w:val="both"/>
              <w:rPr>
                <w:rFonts w:ascii="Times New Roman" w:hAnsi="Times New Roman" w:cs="Times New Roman"/>
                <w:sz w:val="22"/>
              </w:rPr>
            </w:pPr>
            <w:r w:rsidRPr="00F648A3">
              <w:rPr>
                <w:rFonts w:ascii="Times New Roman" w:hAnsi="Times New Roman" w:cs="Times New Roman"/>
                <w:sz w:val="22"/>
              </w:rPr>
              <w:t>Projektų valdymo modulyje dirbama su aukšto prioriteto svarbos projektais, susijusiais su:</w:t>
            </w:r>
          </w:p>
          <w:p w14:paraId="251E7EC6" w14:textId="195711DB" w:rsidR="004D65CD" w:rsidRPr="00F648A3" w:rsidRDefault="004D65CD" w:rsidP="0039230F">
            <w:pPr>
              <w:pStyle w:val="ListParagraph"/>
              <w:numPr>
                <w:ilvl w:val="0"/>
                <w:numId w:val="16"/>
              </w:numPr>
              <w:jc w:val="both"/>
              <w:rPr>
                <w:rFonts w:ascii="Times New Roman" w:hAnsi="Times New Roman" w:cs="Times New Roman"/>
              </w:rPr>
            </w:pPr>
            <w:r w:rsidRPr="00F648A3">
              <w:rPr>
                <w:rFonts w:ascii="Times New Roman" w:hAnsi="Times New Roman" w:cs="Times New Roman"/>
              </w:rPr>
              <w:t>konkrečiu investiciniu projektu, kurio sėkmingam įgyvendinimui reikalingas kitų institucijų veiklos koordinavimas (pvz. projektai, turintys išskirtinių poreikių infrastruktūra ir pan.)</w:t>
            </w:r>
            <w:r w:rsidR="003826CF">
              <w:rPr>
                <w:rFonts w:ascii="Times New Roman" w:hAnsi="Times New Roman" w:cs="Times New Roman"/>
              </w:rPr>
              <w:t>;</w:t>
            </w:r>
            <w:r w:rsidRPr="00F648A3">
              <w:rPr>
                <w:rFonts w:ascii="Times New Roman" w:hAnsi="Times New Roman" w:cs="Times New Roman"/>
              </w:rPr>
              <w:t xml:space="preserve"> </w:t>
            </w:r>
          </w:p>
          <w:p w14:paraId="4577DA76" w14:textId="6984E4BF" w:rsidR="004D65CD" w:rsidRPr="00F648A3" w:rsidRDefault="004D65CD" w:rsidP="0039230F">
            <w:pPr>
              <w:pStyle w:val="ListParagraph"/>
              <w:numPr>
                <w:ilvl w:val="0"/>
                <w:numId w:val="16"/>
              </w:numPr>
              <w:jc w:val="both"/>
              <w:rPr>
                <w:rFonts w:ascii="Times New Roman" w:hAnsi="Times New Roman" w:cs="Times New Roman"/>
              </w:rPr>
            </w:pPr>
            <w:r w:rsidRPr="00F648A3">
              <w:rPr>
                <w:rFonts w:ascii="Times New Roman" w:hAnsi="Times New Roman" w:cs="Times New Roman"/>
              </w:rPr>
              <w:t>investicinės aplinkos gerinimo iniciatyvos, kurios naudingos investuotojams plačiąja prasme ir nėra susijusios su vienu konkrečiu investiciniu projektu.</w:t>
            </w:r>
            <w:r w:rsidR="00CF59DD">
              <w:rPr>
                <w:rFonts w:ascii="Times New Roman" w:hAnsi="Times New Roman" w:cs="Times New Roman"/>
              </w:rPr>
              <w:br/>
            </w:r>
          </w:p>
          <w:p w14:paraId="26B8F145" w14:textId="06E9679C" w:rsidR="00B15134" w:rsidRPr="0072386A" w:rsidRDefault="00B22095" w:rsidP="00467FB3">
            <w:pPr>
              <w:pStyle w:val="ListParagraph"/>
              <w:numPr>
                <w:ilvl w:val="0"/>
                <w:numId w:val="98"/>
              </w:numPr>
              <w:jc w:val="both"/>
              <w:rPr>
                <w:rFonts w:ascii="Times New Roman" w:hAnsi="Times New Roman" w:cs="Times New Roman"/>
              </w:rPr>
            </w:pPr>
            <w:r>
              <w:rPr>
                <w:rFonts w:ascii="Times New Roman" w:hAnsi="Times New Roman"/>
              </w:rPr>
              <w:t>Projektų valdymo</w:t>
            </w:r>
            <w:r w:rsidR="00CF59DD" w:rsidRPr="00F648A3">
              <w:rPr>
                <w:rFonts w:ascii="Times New Roman" w:hAnsi="Times New Roman"/>
              </w:rPr>
              <w:t xml:space="preserve"> komanda turi turėti galimybę naudotis ta pačia CRM sistema, tačiau turėti sau skirtą aplinką (workspace) su prieiga prie reikalingų objektų, apimant, bet neapsiribojant prieiga prie </w:t>
            </w:r>
            <w:r w:rsidR="00861F51">
              <w:rPr>
                <w:rFonts w:ascii="Times New Roman" w:hAnsi="Times New Roman"/>
              </w:rPr>
              <w:t xml:space="preserve">konkrečių investicinių projektų </w:t>
            </w:r>
            <w:r w:rsidR="00CF59DD" w:rsidRPr="00F648A3">
              <w:rPr>
                <w:rFonts w:ascii="Times New Roman" w:hAnsi="Times New Roman"/>
              </w:rPr>
              <w:t>(„</w:t>
            </w:r>
            <w:r w:rsidR="00D0282D">
              <w:rPr>
                <w:rFonts w:ascii="Times New Roman" w:hAnsi="Times New Roman"/>
              </w:rPr>
              <w:t>Opportunit</w:t>
            </w:r>
            <w:r w:rsidR="00C36940">
              <w:rPr>
                <w:rFonts w:ascii="Times New Roman" w:hAnsi="Times New Roman"/>
              </w:rPr>
              <w:t>y</w:t>
            </w:r>
            <w:r w:rsidR="00CF59DD" w:rsidRPr="00F648A3">
              <w:rPr>
                <w:rFonts w:ascii="Times New Roman" w:hAnsi="Times New Roman"/>
              </w:rPr>
              <w:t xml:space="preserve">“) </w:t>
            </w:r>
            <w:r w:rsidR="00D0282D">
              <w:rPr>
                <w:rFonts w:ascii="Times New Roman" w:hAnsi="Times New Roman"/>
              </w:rPr>
              <w:t>arba</w:t>
            </w:r>
            <w:r w:rsidR="00CF59DD" w:rsidRPr="00F648A3">
              <w:rPr>
                <w:rFonts w:ascii="Times New Roman" w:hAnsi="Times New Roman"/>
              </w:rPr>
              <w:t xml:space="preserve"> („</w:t>
            </w:r>
            <w:r w:rsidR="00D0282D">
              <w:rPr>
                <w:rFonts w:ascii="Times New Roman" w:hAnsi="Times New Roman"/>
              </w:rPr>
              <w:t>Investment</w:t>
            </w:r>
            <w:r w:rsidR="00C36940">
              <w:rPr>
                <w:rFonts w:ascii="Times New Roman" w:hAnsi="Times New Roman"/>
              </w:rPr>
              <w:t>s</w:t>
            </w:r>
            <w:r w:rsidR="00CF59DD" w:rsidRPr="00F648A3">
              <w:rPr>
                <w:rFonts w:ascii="Times New Roman" w:hAnsi="Times New Roman"/>
              </w:rPr>
              <w:t>“).</w:t>
            </w:r>
          </w:p>
          <w:p w14:paraId="621CBA93" w14:textId="53002D7E" w:rsidR="0072386A" w:rsidRPr="00BF246B" w:rsidRDefault="00F11BFA" w:rsidP="00467FB3">
            <w:pPr>
              <w:pStyle w:val="ListParagraph"/>
              <w:numPr>
                <w:ilvl w:val="0"/>
                <w:numId w:val="98"/>
              </w:numPr>
              <w:jc w:val="both"/>
              <w:rPr>
                <w:rFonts w:ascii="Times New Roman" w:hAnsi="Times New Roman" w:cs="Times New Roman"/>
              </w:rPr>
            </w:pPr>
            <w:r>
              <w:rPr>
                <w:rFonts w:ascii="Times New Roman" w:hAnsi="Times New Roman"/>
              </w:rPr>
              <w:t>Projektų valdymo modelis</w:t>
            </w:r>
            <w:r w:rsidR="00C23F22">
              <w:rPr>
                <w:rFonts w:ascii="Times New Roman" w:hAnsi="Times New Roman"/>
              </w:rPr>
              <w:t xml:space="preserve">, </w:t>
            </w:r>
            <w:r>
              <w:rPr>
                <w:rFonts w:ascii="Times New Roman" w:hAnsi="Times New Roman"/>
              </w:rPr>
              <w:t>jo objektai</w:t>
            </w:r>
            <w:r w:rsidR="00C23F22">
              <w:rPr>
                <w:rFonts w:ascii="Times New Roman" w:hAnsi="Times New Roman"/>
              </w:rPr>
              <w:t xml:space="preserve"> ir laukai</w:t>
            </w:r>
            <w:r>
              <w:rPr>
                <w:rFonts w:ascii="Times New Roman" w:hAnsi="Times New Roman"/>
              </w:rPr>
              <w:t xml:space="preserve"> turi būti lietuvių kalba.</w:t>
            </w:r>
          </w:p>
          <w:p w14:paraId="7FFD53CF" w14:textId="5E910C15" w:rsidR="001B47A7" w:rsidRPr="00F648A3" w:rsidRDefault="00D37D0C" w:rsidP="00467FB3">
            <w:pPr>
              <w:pStyle w:val="ListParagraph"/>
              <w:numPr>
                <w:ilvl w:val="0"/>
                <w:numId w:val="98"/>
              </w:numPr>
              <w:jc w:val="both"/>
              <w:rPr>
                <w:rFonts w:ascii="Times New Roman" w:hAnsi="Times New Roman" w:cs="Times New Roman"/>
              </w:rPr>
            </w:pPr>
            <w:r w:rsidRPr="00F648A3">
              <w:rPr>
                <w:rFonts w:ascii="Times New Roman" w:hAnsi="Times New Roman" w:cs="Times New Roman"/>
              </w:rPr>
              <w:t xml:space="preserve">Sistemoje turi būti </w:t>
            </w:r>
            <w:r w:rsidR="004D65CD" w:rsidRPr="00F648A3">
              <w:rPr>
                <w:rFonts w:ascii="Times New Roman" w:hAnsi="Times New Roman" w:cs="Times New Roman"/>
              </w:rPr>
              <w:t>galimybė kurti projektus nepriklausomai arba siejant juos su konkrečiais investiciniais projektais („Opportunity“</w:t>
            </w:r>
            <w:r w:rsidR="00357F49" w:rsidRPr="00F648A3">
              <w:rPr>
                <w:rFonts w:ascii="Times New Roman" w:hAnsi="Times New Roman" w:cs="Times New Roman"/>
              </w:rPr>
              <w:t>,</w:t>
            </w:r>
            <w:r w:rsidR="00374392" w:rsidRPr="00F648A3">
              <w:rPr>
                <w:rFonts w:ascii="Times New Roman" w:hAnsi="Times New Roman" w:cs="Times New Roman"/>
              </w:rPr>
              <w:t xml:space="preserve"> </w:t>
            </w:r>
            <w:r w:rsidR="00477AA6" w:rsidRPr="00F648A3">
              <w:rPr>
                <w:rFonts w:ascii="Times New Roman" w:hAnsi="Times New Roman" w:cs="Times New Roman"/>
              </w:rPr>
              <w:t>arba „Investment“</w:t>
            </w:r>
            <w:r w:rsidR="00357F49" w:rsidRPr="00F648A3">
              <w:rPr>
                <w:rFonts w:ascii="Times New Roman" w:hAnsi="Times New Roman" w:cs="Times New Roman"/>
              </w:rPr>
              <w:t xml:space="preserve"> arba </w:t>
            </w:r>
            <w:r w:rsidR="00D818E8" w:rsidRPr="00F648A3">
              <w:rPr>
                <w:rFonts w:ascii="Times New Roman" w:hAnsi="Times New Roman" w:cs="Times New Roman"/>
              </w:rPr>
              <w:t xml:space="preserve">kitais </w:t>
            </w:r>
            <w:r w:rsidR="00F76E58" w:rsidRPr="00F648A3">
              <w:rPr>
                <w:rFonts w:ascii="Times New Roman" w:hAnsi="Times New Roman" w:cs="Times New Roman"/>
              </w:rPr>
              <w:t>Sistem</w:t>
            </w:r>
            <w:r w:rsidR="00D818E8" w:rsidRPr="00F648A3">
              <w:rPr>
                <w:rFonts w:ascii="Times New Roman" w:hAnsi="Times New Roman" w:cs="Times New Roman"/>
              </w:rPr>
              <w:t>os objektais</w:t>
            </w:r>
            <w:r w:rsidR="00A163CC" w:rsidRPr="00F648A3">
              <w:rPr>
                <w:rFonts w:ascii="Times New Roman" w:hAnsi="Times New Roman" w:cs="Times New Roman"/>
              </w:rPr>
              <w:t xml:space="preserve"> pagal Perkančiosios organizacijos poreikį</w:t>
            </w:r>
            <w:r w:rsidR="004D65CD" w:rsidRPr="00F648A3">
              <w:rPr>
                <w:rFonts w:ascii="Times New Roman" w:hAnsi="Times New Roman" w:cs="Times New Roman"/>
              </w:rPr>
              <w:t>).</w:t>
            </w:r>
          </w:p>
          <w:p w14:paraId="2561016C" w14:textId="3CF80D36" w:rsidR="004D65CD" w:rsidRPr="00F648A3" w:rsidRDefault="004D65CD" w:rsidP="00467FB3">
            <w:pPr>
              <w:pStyle w:val="ListParagraph"/>
              <w:numPr>
                <w:ilvl w:val="0"/>
                <w:numId w:val="98"/>
              </w:numPr>
              <w:jc w:val="both"/>
              <w:rPr>
                <w:rFonts w:ascii="Times New Roman" w:hAnsi="Times New Roman" w:cs="Times New Roman"/>
              </w:rPr>
            </w:pPr>
            <w:r w:rsidRPr="00F648A3">
              <w:rPr>
                <w:rFonts w:ascii="Times New Roman" w:hAnsi="Times New Roman" w:cs="Times New Roman"/>
              </w:rPr>
              <w:t>Projektų valdymo modul</w:t>
            </w:r>
            <w:r w:rsidR="00D37D0C" w:rsidRPr="00F648A3">
              <w:rPr>
                <w:rFonts w:ascii="Times New Roman" w:hAnsi="Times New Roman" w:cs="Times New Roman"/>
              </w:rPr>
              <w:t>yje turi būti tokios galimybės</w:t>
            </w:r>
            <w:r w:rsidRPr="00F648A3">
              <w:rPr>
                <w:rFonts w:ascii="Times New Roman" w:hAnsi="Times New Roman" w:cs="Times New Roman"/>
              </w:rPr>
              <w:t xml:space="preserve">: </w:t>
            </w:r>
          </w:p>
          <w:p w14:paraId="08941B67" w14:textId="288DE2F9" w:rsidR="00AB646B" w:rsidRPr="00F648A3" w:rsidRDefault="00AB646B" w:rsidP="00467FB3">
            <w:pPr>
              <w:pStyle w:val="ListParagraph"/>
              <w:numPr>
                <w:ilvl w:val="1"/>
                <w:numId w:val="98"/>
              </w:numPr>
              <w:jc w:val="both"/>
              <w:rPr>
                <w:rFonts w:ascii="Times New Roman" w:hAnsi="Times New Roman" w:cs="Times New Roman"/>
              </w:rPr>
            </w:pPr>
            <w:r w:rsidRPr="00F648A3">
              <w:rPr>
                <w:rFonts w:ascii="Times New Roman" w:hAnsi="Times New Roman" w:cs="Times New Roman"/>
              </w:rPr>
              <w:t>Aprašyti projektą (short summary, type-in);</w:t>
            </w:r>
          </w:p>
          <w:p w14:paraId="50DA1B3A" w14:textId="19CEB909" w:rsidR="004D65CD" w:rsidRPr="00F648A3" w:rsidRDefault="004D65CD" w:rsidP="00467FB3">
            <w:pPr>
              <w:pStyle w:val="ListParagraph"/>
              <w:numPr>
                <w:ilvl w:val="1"/>
                <w:numId w:val="98"/>
              </w:numPr>
              <w:jc w:val="both"/>
              <w:rPr>
                <w:rFonts w:ascii="Times New Roman" w:hAnsi="Times New Roman" w:cs="Times New Roman"/>
              </w:rPr>
            </w:pPr>
            <w:r w:rsidRPr="00F648A3">
              <w:rPr>
                <w:rFonts w:ascii="Times New Roman" w:hAnsi="Times New Roman" w:cs="Times New Roman"/>
              </w:rPr>
              <w:t>kurti projekto valdymo dokumentą pagal Gantt grafiko šabloną, kuriame būtų galimybė įvesti, koreguoti ir trinti:</w:t>
            </w:r>
          </w:p>
          <w:p w14:paraId="1DCFB010" w14:textId="7E8ECD4B" w:rsidR="004D65CD" w:rsidRPr="00F648A3" w:rsidRDefault="004D65CD" w:rsidP="00467FB3">
            <w:pPr>
              <w:pStyle w:val="ListParagraph"/>
              <w:numPr>
                <w:ilvl w:val="2"/>
                <w:numId w:val="98"/>
              </w:numPr>
              <w:jc w:val="both"/>
              <w:rPr>
                <w:rFonts w:ascii="Times New Roman" w:hAnsi="Times New Roman" w:cs="Times New Roman"/>
              </w:rPr>
            </w:pPr>
            <w:r w:rsidRPr="00F648A3">
              <w:rPr>
                <w:rFonts w:ascii="Times New Roman" w:hAnsi="Times New Roman" w:cs="Times New Roman"/>
              </w:rPr>
              <w:t>projekto gaires</w:t>
            </w:r>
            <w:r w:rsidR="007702B1" w:rsidRPr="00F648A3">
              <w:rPr>
                <w:rFonts w:ascii="Times New Roman" w:hAnsi="Times New Roman" w:cs="Times New Roman"/>
              </w:rPr>
              <w:t xml:space="preserve"> (work-breakdown structures)</w:t>
            </w:r>
            <w:r w:rsidRPr="00F648A3">
              <w:rPr>
                <w:rFonts w:ascii="Times New Roman" w:hAnsi="Times New Roman" w:cs="Times New Roman"/>
              </w:rPr>
              <w:t>;</w:t>
            </w:r>
          </w:p>
          <w:p w14:paraId="669346BC" w14:textId="52A120DC" w:rsidR="004D65CD" w:rsidRPr="00F648A3" w:rsidRDefault="004D65CD" w:rsidP="00467FB3">
            <w:pPr>
              <w:pStyle w:val="ListParagraph"/>
              <w:numPr>
                <w:ilvl w:val="2"/>
                <w:numId w:val="98"/>
              </w:numPr>
              <w:jc w:val="both"/>
              <w:rPr>
                <w:rFonts w:ascii="Times New Roman" w:hAnsi="Times New Roman" w:cs="Times New Roman"/>
              </w:rPr>
            </w:pPr>
            <w:r w:rsidRPr="00F648A3">
              <w:rPr>
                <w:rFonts w:ascii="Times New Roman" w:hAnsi="Times New Roman" w:cs="Times New Roman"/>
              </w:rPr>
              <w:t>užduotis, priskiriant jas prie konkrečių gairių;</w:t>
            </w:r>
          </w:p>
          <w:p w14:paraId="4C6D1D0E" w14:textId="324714D6" w:rsidR="004D65CD" w:rsidRPr="00F648A3" w:rsidRDefault="004D65CD" w:rsidP="00467FB3">
            <w:pPr>
              <w:pStyle w:val="ListParagraph"/>
              <w:numPr>
                <w:ilvl w:val="2"/>
                <w:numId w:val="98"/>
              </w:numPr>
              <w:jc w:val="both"/>
              <w:rPr>
                <w:rFonts w:ascii="Times New Roman" w:hAnsi="Times New Roman" w:cs="Times New Roman"/>
              </w:rPr>
            </w:pPr>
            <w:r w:rsidRPr="00F648A3">
              <w:rPr>
                <w:rFonts w:ascii="Times New Roman" w:hAnsi="Times New Roman" w:cs="Times New Roman"/>
              </w:rPr>
              <w:t>gairių ir užduočių pradžios ir pabaigos datas;</w:t>
            </w:r>
          </w:p>
          <w:p w14:paraId="5C5DA416" w14:textId="419A4E3F" w:rsidR="004D65CD" w:rsidRDefault="004D65CD" w:rsidP="00467FB3">
            <w:pPr>
              <w:pStyle w:val="ListParagraph"/>
              <w:numPr>
                <w:ilvl w:val="2"/>
                <w:numId w:val="98"/>
              </w:numPr>
              <w:jc w:val="both"/>
              <w:rPr>
                <w:rFonts w:ascii="Times New Roman" w:hAnsi="Times New Roman" w:cs="Times New Roman"/>
              </w:rPr>
            </w:pPr>
            <w:r w:rsidRPr="00F648A3">
              <w:rPr>
                <w:rFonts w:ascii="Times New Roman" w:hAnsi="Times New Roman" w:cs="Times New Roman"/>
              </w:rPr>
              <w:t>projekto gairių ir užduočių tarpusavio priklausomybes.</w:t>
            </w:r>
          </w:p>
          <w:p w14:paraId="12A228E0" w14:textId="6BFA50E5" w:rsidR="00252E36" w:rsidRDefault="00364904" w:rsidP="00467FB3">
            <w:pPr>
              <w:pStyle w:val="ListParagraph"/>
              <w:numPr>
                <w:ilvl w:val="0"/>
                <w:numId w:val="98"/>
              </w:numPr>
              <w:jc w:val="both"/>
              <w:rPr>
                <w:rFonts w:ascii="Times New Roman" w:hAnsi="Times New Roman" w:cs="Times New Roman"/>
              </w:rPr>
            </w:pPr>
            <w:r>
              <w:rPr>
                <w:rFonts w:ascii="Times New Roman" w:hAnsi="Times New Roman" w:cs="Times New Roman"/>
              </w:rPr>
              <w:t>Modulio</w:t>
            </w:r>
            <w:r w:rsidR="00DC1A87">
              <w:rPr>
                <w:rFonts w:ascii="Times New Roman" w:hAnsi="Times New Roman" w:cs="Times New Roman"/>
              </w:rPr>
              <w:t xml:space="preserve"> objekto</w:t>
            </w:r>
            <w:r w:rsidRPr="00364904">
              <w:rPr>
                <w:rFonts w:ascii="Times New Roman" w:hAnsi="Times New Roman" w:cs="Times New Roman"/>
              </w:rPr>
              <w:t xml:space="preserve"> kortelėje turi būti šie laukai, apimant, bet neapsiribojant:</w:t>
            </w:r>
          </w:p>
          <w:p w14:paraId="6A416BF7" w14:textId="6C02C48F" w:rsidR="00DC1A87" w:rsidRDefault="00435DDA" w:rsidP="00467FB3">
            <w:pPr>
              <w:pStyle w:val="ListParagraph"/>
              <w:numPr>
                <w:ilvl w:val="1"/>
                <w:numId w:val="98"/>
              </w:numPr>
              <w:jc w:val="both"/>
              <w:rPr>
                <w:rFonts w:ascii="Times New Roman" w:hAnsi="Times New Roman" w:cs="Times New Roman"/>
              </w:rPr>
            </w:pPr>
            <w:r>
              <w:rPr>
                <w:rFonts w:ascii="Times New Roman" w:hAnsi="Times New Roman" w:cs="Times New Roman"/>
              </w:rPr>
              <w:lastRenderedPageBreak/>
              <w:t>Programa:</w:t>
            </w:r>
            <w:r w:rsidR="00930B14">
              <w:rPr>
                <w:rFonts w:ascii="Times New Roman" w:hAnsi="Times New Roman" w:cs="Times New Roman"/>
              </w:rPr>
              <w:t xml:space="preserve"> </w:t>
            </w:r>
            <w:r w:rsidR="00C264EA">
              <w:rPr>
                <w:rFonts w:ascii="Times New Roman" w:hAnsi="Times New Roman" w:cs="Times New Roman"/>
              </w:rPr>
              <w:t>priskirta projekto komanda</w:t>
            </w:r>
            <w:r w:rsidR="00A5571E">
              <w:rPr>
                <w:rFonts w:ascii="Times New Roman" w:hAnsi="Times New Roman" w:cs="Times New Roman"/>
              </w:rPr>
              <w:t xml:space="preserve">. </w:t>
            </w:r>
            <w:r w:rsidR="00A5571E">
              <w:rPr>
                <w:rFonts w:ascii="Times New Roman" w:hAnsi="Times New Roman" w:cs="Times New Roman"/>
                <w:color w:val="000000" w:themeColor="text1"/>
              </w:rPr>
              <w:t>P</w:t>
            </w:r>
            <w:r w:rsidR="00A5571E" w:rsidRPr="00F648A3">
              <w:rPr>
                <w:rFonts w:ascii="Times New Roman" w:hAnsi="Times New Roman" w:cs="Times New Roman"/>
                <w:color w:val="000000" w:themeColor="text1"/>
              </w:rPr>
              <w:t>arenkami rankiniu būdu iš drop-down list</w:t>
            </w:r>
            <w:r w:rsidR="00A5571E">
              <w:rPr>
                <w:rFonts w:ascii="Times New Roman" w:hAnsi="Times New Roman" w:cs="Times New Roman"/>
                <w:color w:val="000000" w:themeColor="text1"/>
              </w:rPr>
              <w:t>:</w:t>
            </w:r>
          </w:p>
          <w:p w14:paraId="3FB78733" w14:textId="5F031C30" w:rsidR="0004703B" w:rsidRDefault="00C12D7D"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Talentai</w:t>
            </w:r>
            <w:r w:rsidR="00E24A4C">
              <w:rPr>
                <w:rFonts w:ascii="Times New Roman" w:hAnsi="Times New Roman" w:cs="Times New Roman"/>
              </w:rPr>
              <w:t>;</w:t>
            </w:r>
          </w:p>
          <w:p w14:paraId="519F4E0E" w14:textId="352D167B" w:rsidR="00C12D7D" w:rsidRDefault="00C12D7D"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Infrastruktūra</w:t>
            </w:r>
            <w:r w:rsidR="00E24A4C">
              <w:rPr>
                <w:rFonts w:ascii="Times New Roman" w:hAnsi="Times New Roman" w:cs="Times New Roman"/>
              </w:rPr>
              <w:t>;</w:t>
            </w:r>
          </w:p>
          <w:p w14:paraId="44594DE3" w14:textId="07FA8C64" w:rsidR="00C12D7D" w:rsidRDefault="00C12D7D"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Paskatos</w:t>
            </w:r>
            <w:r w:rsidR="00E24A4C">
              <w:rPr>
                <w:rFonts w:ascii="Times New Roman" w:hAnsi="Times New Roman" w:cs="Times New Roman"/>
              </w:rPr>
              <w:t>;</w:t>
            </w:r>
          </w:p>
          <w:p w14:paraId="04D2E31D" w14:textId="031FFF18" w:rsidR="00C12D7D" w:rsidRDefault="00C12D7D"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Vidaus procesai</w:t>
            </w:r>
            <w:r w:rsidR="00E24A4C">
              <w:rPr>
                <w:rFonts w:ascii="Times New Roman" w:hAnsi="Times New Roman" w:cs="Times New Roman"/>
              </w:rPr>
              <w:t>;</w:t>
            </w:r>
          </w:p>
          <w:p w14:paraId="190AE399" w14:textId="58F6B766" w:rsidR="00C12D7D" w:rsidRDefault="00BA77D7"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w:t>
            </w:r>
            <w:r w:rsidRPr="00BA77D7">
              <w:rPr>
                <w:rFonts w:ascii="Times New Roman" w:hAnsi="Times New Roman" w:cs="Times New Roman"/>
              </w:rPr>
              <w:t>Kiti pasirinkimai pagal Perkančiosios organizacijos poreikį.</w:t>
            </w:r>
          </w:p>
          <w:p w14:paraId="27B64764" w14:textId="69CAD8E8" w:rsidR="00435DDA" w:rsidRDefault="00435DDA" w:rsidP="00467FB3">
            <w:pPr>
              <w:pStyle w:val="ListParagraph"/>
              <w:numPr>
                <w:ilvl w:val="1"/>
                <w:numId w:val="98"/>
              </w:numPr>
              <w:jc w:val="both"/>
              <w:rPr>
                <w:rFonts w:ascii="Times New Roman" w:hAnsi="Times New Roman" w:cs="Times New Roman"/>
              </w:rPr>
            </w:pPr>
            <w:r>
              <w:rPr>
                <w:rFonts w:ascii="Times New Roman" w:hAnsi="Times New Roman" w:cs="Times New Roman"/>
              </w:rPr>
              <w:t>Investicinės aplinkos prioritetas</w:t>
            </w:r>
            <w:r w:rsidR="00BA77D7">
              <w:rPr>
                <w:rFonts w:ascii="Times New Roman" w:hAnsi="Times New Roman" w:cs="Times New Roman"/>
              </w:rPr>
              <w:t>:</w:t>
            </w:r>
            <w:r w:rsidR="00C264EA">
              <w:rPr>
                <w:rFonts w:ascii="Times New Roman" w:hAnsi="Times New Roman" w:cs="Times New Roman"/>
              </w:rPr>
              <w:t xml:space="preserve"> </w:t>
            </w:r>
            <w:r w:rsidR="00C95A9D">
              <w:rPr>
                <w:rFonts w:ascii="Times New Roman" w:hAnsi="Times New Roman" w:cs="Times New Roman"/>
              </w:rPr>
              <w:t>priskirtas projekto prioritetas</w:t>
            </w:r>
            <w:r w:rsidR="00BB159A">
              <w:rPr>
                <w:rFonts w:ascii="Times New Roman" w:hAnsi="Times New Roman" w:cs="Times New Roman"/>
              </w:rPr>
              <w:t>.</w:t>
            </w:r>
            <w:r w:rsidR="00BA77D7">
              <w:rPr>
                <w:rFonts w:ascii="Times New Roman" w:hAnsi="Times New Roman" w:cs="Times New Roman"/>
              </w:rPr>
              <w:t xml:space="preserve"> </w:t>
            </w:r>
            <w:r w:rsidR="00BB159A">
              <w:rPr>
                <w:rFonts w:ascii="Times New Roman" w:hAnsi="Times New Roman" w:cs="Times New Roman"/>
                <w:color w:val="000000" w:themeColor="text1"/>
              </w:rPr>
              <w:t>P</w:t>
            </w:r>
            <w:r w:rsidR="00BB159A" w:rsidRPr="00F648A3">
              <w:rPr>
                <w:rFonts w:ascii="Times New Roman" w:hAnsi="Times New Roman" w:cs="Times New Roman"/>
                <w:color w:val="000000" w:themeColor="text1"/>
              </w:rPr>
              <w:t>arenkami rankiniu būdu iš drop-down list</w:t>
            </w:r>
            <w:r w:rsidR="00BB159A">
              <w:rPr>
                <w:rFonts w:ascii="Times New Roman" w:hAnsi="Times New Roman" w:cs="Times New Roman"/>
                <w:color w:val="000000" w:themeColor="text1"/>
              </w:rPr>
              <w:t>:</w:t>
            </w:r>
          </w:p>
          <w:p w14:paraId="0E54FBC3" w14:textId="06797A03" w:rsidR="00BA77D7" w:rsidRDefault="00BA77D7"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Ilgalaikis pranašumas</w:t>
            </w:r>
            <w:r w:rsidR="00E24A4C">
              <w:rPr>
                <w:rFonts w:ascii="Times New Roman" w:hAnsi="Times New Roman" w:cs="Times New Roman"/>
              </w:rPr>
              <w:t>;</w:t>
            </w:r>
          </w:p>
          <w:p w14:paraId="23A88713" w14:textId="1FE64567" w:rsidR="00BA77D7" w:rsidRDefault="00D02611"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Strategijos laikotarpio</w:t>
            </w:r>
            <w:r w:rsidR="00E24A4C">
              <w:rPr>
                <w:rFonts w:ascii="Times New Roman" w:hAnsi="Times New Roman" w:cs="Times New Roman"/>
              </w:rPr>
              <w:t>;</w:t>
            </w:r>
          </w:p>
          <w:p w14:paraId="1CFFEC75" w14:textId="28D5EB69" w:rsidR="00A65138" w:rsidRDefault="00A65138" w:rsidP="00467FB3">
            <w:pPr>
              <w:pStyle w:val="ListParagraph"/>
              <w:numPr>
                <w:ilvl w:val="2"/>
                <w:numId w:val="98"/>
              </w:numPr>
              <w:jc w:val="both"/>
              <w:rPr>
                <w:rFonts w:ascii="Times New Roman" w:hAnsi="Times New Roman" w:cs="Times New Roman"/>
              </w:rPr>
            </w:pPr>
            <w:r w:rsidRPr="00BA77D7">
              <w:rPr>
                <w:rFonts w:ascii="Times New Roman" w:hAnsi="Times New Roman" w:cs="Times New Roman"/>
              </w:rPr>
              <w:t>Kiti pasirinkimai pagal Perkančiosios organizacijos poreikį</w:t>
            </w:r>
            <w:r w:rsidR="00BB159A">
              <w:rPr>
                <w:rFonts w:ascii="Times New Roman" w:hAnsi="Times New Roman" w:cs="Times New Roman"/>
              </w:rPr>
              <w:t>.</w:t>
            </w:r>
          </w:p>
          <w:p w14:paraId="0B21F5F5" w14:textId="730E785E" w:rsidR="00435DDA" w:rsidRDefault="00435DDA" w:rsidP="00467FB3">
            <w:pPr>
              <w:pStyle w:val="ListParagraph"/>
              <w:numPr>
                <w:ilvl w:val="1"/>
                <w:numId w:val="98"/>
              </w:numPr>
              <w:jc w:val="both"/>
              <w:rPr>
                <w:rFonts w:ascii="Times New Roman" w:hAnsi="Times New Roman" w:cs="Times New Roman"/>
              </w:rPr>
            </w:pPr>
            <w:r>
              <w:rPr>
                <w:rFonts w:ascii="Times New Roman" w:hAnsi="Times New Roman" w:cs="Times New Roman"/>
              </w:rPr>
              <w:t>Įsitraukimo lygis</w:t>
            </w:r>
            <w:r w:rsidR="00D02611">
              <w:rPr>
                <w:rFonts w:ascii="Times New Roman" w:hAnsi="Times New Roman" w:cs="Times New Roman"/>
              </w:rPr>
              <w:t xml:space="preserve">: </w:t>
            </w:r>
            <w:r w:rsidR="00C95A9D">
              <w:rPr>
                <w:rFonts w:ascii="Times New Roman" w:hAnsi="Times New Roman" w:cs="Times New Roman"/>
              </w:rPr>
              <w:t>projekto įsitraukimo lygis</w:t>
            </w:r>
            <w:r w:rsidR="00BB159A">
              <w:rPr>
                <w:rFonts w:ascii="Times New Roman" w:hAnsi="Times New Roman" w:cs="Times New Roman"/>
              </w:rPr>
              <w:t>.</w:t>
            </w:r>
            <w:r w:rsidR="00C95A9D">
              <w:rPr>
                <w:rFonts w:ascii="Times New Roman" w:hAnsi="Times New Roman" w:cs="Times New Roman"/>
              </w:rPr>
              <w:t xml:space="preserve"> </w:t>
            </w:r>
            <w:r w:rsidR="00BB159A">
              <w:rPr>
                <w:rFonts w:ascii="Times New Roman" w:hAnsi="Times New Roman" w:cs="Times New Roman"/>
                <w:color w:val="000000" w:themeColor="text1"/>
              </w:rPr>
              <w:t>P</w:t>
            </w:r>
            <w:r w:rsidR="00BB159A" w:rsidRPr="00F648A3">
              <w:rPr>
                <w:rFonts w:ascii="Times New Roman" w:hAnsi="Times New Roman" w:cs="Times New Roman"/>
                <w:color w:val="000000" w:themeColor="text1"/>
              </w:rPr>
              <w:t>arenkami rankiniu būdu iš drop-down list</w:t>
            </w:r>
            <w:r w:rsidR="00BB159A">
              <w:rPr>
                <w:rFonts w:ascii="Times New Roman" w:hAnsi="Times New Roman" w:cs="Times New Roman"/>
                <w:color w:val="000000" w:themeColor="text1"/>
              </w:rPr>
              <w:t>:</w:t>
            </w:r>
          </w:p>
          <w:p w14:paraId="503FD0C7" w14:textId="726462E4" w:rsidR="00D02611" w:rsidRDefault="00A65138"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Įgyvendiname</w:t>
            </w:r>
            <w:r w:rsidR="00E24A4C">
              <w:rPr>
                <w:rFonts w:ascii="Times New Roman" w:hAnsi="Times New Roman" w:cs="Times New Roman"/>
              </w:rPr>
              <w:t>;</w:t>
            </w:r>
          </w:p>
          <w:p w14:paraId="397DDC80" w14:textId="1E35E16C" w:rsidR="00A65138" w:rsidRDefault="00025231"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w:t>
            </w:r>
            <w:r w:rsidR="00A65138">
              <w:rPr>
                <w:rFonts w:ascii="Times New Roman" w:hAnsi="Times New Roman" w:cs="Times New Roman"/>
              </w:rPr>
              <w:t>Įsitraukiame</w:t>
            </w:r>
            <w:r w:rsidR="00E24A4C">
              <w:rPr>
                <w:rFonts w:ascii="Times New Roman" w:hAnsi="Times New Roman" w:cs="Times New Roman"/>
              </w:rPr>
              <w:t>;</w:t>
            </w:r>
          </w:p>
          <w:p w14:paraId="629D8FF5" w14:textId="084E3207" w:rsidR="00A65138" w:rsidRDefault="00025231"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w:t>
            </w:r>
            <w:r w:rsidR="00A65138" w:rsidRPr="00BA77D7">
              <w:rPr>
                <w:rFonts w:ascii="Times New Roman" w:hAnsi="Times New Roman" w:cs="Times New Roman"/>
              </w:rPr>
              <w:t>Kiti pasirinkimai pagal Perkančiosios organizacijos poreikį</w:t>
            </w:r>
            <w:r w:rsidR="00BB159A">
              <w:rPr>
                <w:rFonts w:ascii="Times New Roman" w:hAnsi="Times New Roman" w:cs="Times New Roman"/>
              </w:rPr>
              <w:t>.</w:t>
            </w:r>
          </w:p>
          <w:p w14:paraId="6E9D53B8" w14:textId="407BCA33" w:rsidR="00435DDA" w:rsidRDefault="00435DDA" w:rsidP="00467FB3">
            <w:pPr>
              <w:pStyle w:val="ListParagraph"/>
              <w:numPr>
                <w:ilvl w:val="1"/>
                <w:numId w:val="98"/>
              </w:numPr>
              <w:jc w:val="both"/>
              <w:rPr>
                <w:rFonts w:ascii="Times New Roman" w:hAnsi="Times New Roman" w:cs="Times New Roman"/>
              </w:rPr>
            </w:pPr>
            <w:r>
              <w:rPr>
                <w:rFonts w:ascii="Times New Roman" w:hAnsi="Times New Roman" w:cs="Times New Roman"/>
              </w:rPr>
              <w:t>Projekto fazė</w:t>
            </w:r>
            <w:r w:rsidR="00A65138">
              <w:rPr>
                <w:rFonts w:ascii="Times New Roman" w:hAnsi="Times New Roman" w:cs="Times New Roman"/>
              </w:rPr>
              <w:t xml:space="preserve">: </w:t>
            </w:r>
            <w:r w:rsidR="00D03F4C">
              <w:rPr>
                <w:rFonts w:ascii="Times New Roman" w:hAnsi="Times New Roman" w:cs="Times New Roman"/>
              </w:rPr>
              <w:t>projekto fazė</w:t>
            </w:r>
            <w:r w:rsidR="00CB030A">
              <w:rPr>
                <w:rFonts w:ascii="Times New Roman" w:hAnsi="Times New Roman" w:cs="Times New Roman"/>
              </w:rPr>
              <w:t xml:space="preserve">. </w:t>
            </w:r>
            <w:r w:rsidR="00CB030A">
              <w:rPr>
                <w:rFonts w:ascii="Times New Roman" w:hAnsi="Times New Roman" w:cs="Times New Roman"/>
                <w:color w:val="000000" w:themeColor="text1"/>
              </w:rPr>
              <w:t>P</w:t>
            </w:r>
            <w:r w:rsidR="00CB030A" w:rsidRPr="00F648A3">
              <w:rPr>
                <w:rFonts w:ascii="Times New Roman" w:hAnsi="Times New Roman" w:cs="Times New Roman"/>
                <w:color w:val="000000" w:themeColor="text1"/>
              </w:rPr>
              <w:t>arenkami rankiniu būdu iš drop-down list</w:t>
            </w:r>
            <w:r w:rsidR="00CB030A">
              <w:rPr>
                <w:rFonts w:ascii="Times New Roman" w:hAnsi="Times New Roman" w:cs="Times New Roman"/>
                <w:color w:val="000000" w:themeColor="text1"/>
              </w:rPr>
              <w:t>:</w:t>
            </w:r>
          </w:p>
          <w:p w14:paraId="687703E3" w14:textId="5573A90E" w:rsidR="00A65138" w:rsidRDefault="00025231"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Iniciavimas</w:t>
            </w:r>
            <w:r w:rsidR="0016135E">
              <w:rPr>
                <w:rFonts w:ascii="Times New Roman" w:hAnsi="Times New Roman" w:cs="Times New Roman"/>
              </w:rPr>
              <w:t>;</w:t>
            </w:r>
          </w:p>
          <w:p w14:paraId="7B8CE749" w14:textId="51EEE9AE" w:rsidR="00025231" w:rsidRDefault="00025231"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Vykdymas</w:t>
            </w:r>
            <w:r w:rsidR="0016135E">
              <w:rPr>
                <w:rFonts w:ascii="Times New Roman" w:hAnsi="Times New Roman" w:cs="Times New Roman"/>
              </w:rPr>
              <w:t>;</w:t>
            </w:r>
          </w:p>
          <w:p w14:paraId="0E5CB001" w14:textId="314C96B2" w:rsidR="00025231" w:rsidRDefault="00025231" w:rsidP="00467FB3">
            <w:pPr>
              <w:pStyle w:val="ListParagraph"/>
              <w:numPr>
                <w:ilvl w:val="2"/>
                <w:numId w:val="98"/>
              </w:numPr>
              <w:jc w:val="both"/>
              <w:rPr>
                <w:rFonts w:ascii="Times New Roman" w:hAnsi="Times New Roman" w:cs="Times New Roman"/>
              </w:rPr>
            </w:pPr>
            <w:r>
              <w:rPr>
                <w:rFonts w:ascii="Times New Roman" w:hAnsi="Times New Roman" w:cs="Times New Roman"/>
              </w:rPr>
              <w:t>Sustabdytas</w:t>
            </w:r>
            <w:r w:rsidR="0016135E">
              <w:rPr>
                <w:rFonts w:ascii="Times New Roman" w:hAnsi="Times New Roman" w:cs="Times New Roman"/>
              </w:rPr>
              <w:t>;</w:t>
            </w:r>
          </w:p>
          <w:p w14:paraId="7C31241C" w14:textId="562004F5" w:rsidR="0016135E" w:rsidRDefault="0016135E" w:rsidP="00467FB3">
            <w:pPr>
              <w:pStyle w:val="ListParagraph"/>
              <w:numPr>
                <w:ilvl w:val="2"/>
                <w:numId w:val="98"/>
              </w:numPr>
              <w:jc w:val="both"/>
              <w:rPr>
                <w:rFonts w:ascii="Times New Roman" w:hAnsi="Times New Roman" w:cs="Times New Roman"/>
              </w:rPr>
            </w:pPr>
            <w:r w:rsidRPr="00BA77D7">
              <w:rPr>
                <w:rFonts w:ascii="Times New Roman" w:hAnsi="Times New Roman" w:cs="Times New Roman"/>
              </w:rPr>
              <w:t>Kiti pasirinkimai pagal Perkančiosios organizacijos poreikį</w:t>
            </w:r>
            <w:r w:rsidR="00BB159A">
              <w:rPr>
                <w:rFonts w:ascii="Times New Roman" w:hAnsi="Times New Roman" w:cs="Times New Roman"/>
              </w:rPr>
              <w:t>.</w:t>
            </w:r>
          </w:p>
          <w:p w14:paraId="72858DE0" w14:textId="7E89BFAD" w:rsidR="00435DDA" w:rsidRDefault="00FD2457" w:rsidP="00467FB3">
            <w:pPr>
              <w:pStyle w:val="ListParagraph"/>
              <w:numPr>
                <w:ilvl w:val="1"/>
                <w:numId w:val="98"/>
              </w:numPr>
              <w:jc w:val="both"/>
              <w:rPr>
                <w:rFonts w:ascii="Times New Roman" w:hAnsi="Times New Roman" w:cs="Times New Roman"/>
              </w:rPr>
            </w:pPr>
            <w:r>
              <w:rPr>
                <w:rFonts w:ascii="Times New Roman" w:hAnsi="Times New Roman" w:cs="Times New Roman"/>
              </w:rPr>
              <w:t>Projekto statusas</w:t>
            </w:r>
            <w:r w:rsidR="00AA57AC">
              <w:rPr>
                <w:rFonts w:ascii="Times New Roman" w:hAnsi="Times New Roman" w:cs="Times New Roman"/>
              </w:rPr>
              <w:t>:</w:t>
            </w:r>
            <w:r w:rsidR="00D03F4C">
              <w:rPr>
                <w:rFonts w:ascii="Times New Roman" w:hAnsi="Times New Roman" w:cs="Times New Roman"/>
              </w:rPr>
              <w:t xml:space="preserve"> projekto statusas</w:t>
            </w:r>
            <w:r w:rsidR="00AA57AC">
              <w:rPr>
                <w:rFonts w:ascii="Times New Roman" w:hAnsi="Times New Roman" w:cs="Times New Roman"/>
              </w:rPr>
              <w:t xml:space="preserve"> </w:t>
            </w:r>
            <w:r w:rsidR="00CB030A">
              <w:rPr>
                <w:rFonts w:ascii="Times New Roman" w:hAnsi="Times New Roman" w:cs="Times New Roman"/>
                <w:color w:val="000000" w:themeColor="text1"/>
              </w:rPr>
              <w:t>P</w:t>
            </w:r>
            <w:r w:rsidR="00CB030A" w:rsidRPr="00F648A3">
              <w:rPr>
                <w:rFonts w:ascii="Times New Roman" w:hAnsi="Times New Roman" w:cs="Times New Roman"/>
                <w:color w:val="000000" w:themeColor="text1"/>
              </w:rPr>
              <w:t>arenkami rankiniu būdu iš drop-down list</w:t>
            </w:r>
            <w:r w:rsidR="00CB030A">
              <w:rPr>
                <w:rFonts w:ascii="Times New Roman" w:hAnsi="Times New Roman" w:cs="Times New Roman"/>
                <w:color w:val="000000" w:themeColor="text1"/>
              </w:rPr>
              <w:t>:</w:t>
            </w:r>
          </w:p>
          <w:p w14:paraId="2120E975" w14:textId="1CBD9EF5" w:rsidR="00AA57AC" w:rsidRDefault="00AA57AC"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w:t>
            </w:r>
            <w:r w:rsidR="00E24A4C">
              <w:rPr>
                <w:rFonts w:ascii="Times New Roman" w:hAnsi="Times New Roman" w:cs="Times New Roman"/>
              </w:rPr>
              <w:t>On track;</w:t>
            </w:r>
          </w:p>
          <w:p w14:paraId="211D8754" w14:textId="7BB1C173" w:rsidR="00E24A4C" w:rsidRDefault="00E24A4C"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At risk;</w:t>
            </w:r>
          </w:p>
          <w:p w14:paraId="6B3ECBB8" w14:textId="02C241B3" w:rsidR="00E24A4C" w:rsidRDefault="00E24A4C" w:rsidP="00467FB3">
            <w:pPr>
              <w:pStyle w:val="ListParagraph"/>
              <w:numPr>
                <w:ilvl w:val="2"/>
                <w:numId w:val="98"/>
              </w:numPr>
              <w:jc w:val="both"/>
              <w:rPr>
                <w:rFonts w:ascii="Times New Roman" w:hAnsi="Times New Roman" w:cs="Times New Roman"/>
              </w:rPr>
            </w:pPr>
            <w:r>
              <w:rPr>
                <w:rFonts w:ascii="Times New Roman" w:hAnsi="Times New Roman" w:cs="Times New Roman"/>
              </w:rPr>
              <w:t xml:space="preserve"> Off track;</w:t>
            </w:r>
          </w:p>
          <w:p w14:paraId="6CB3A4BC" w14:textId="31BF0718" w:rsidR="00E24A4C" w:rsidRDefault="00E24A4C" w:rsidP="00467FB3">
            <w:pPr>
              <w:pStyle w:val="ListParagraph"/>
              <w:numPr>
                <w:ilvl w:val="2"/>
                <w:numId w:val="98"/>
              </w:numPr>
              <w:jc w:val="both"/>
              <w:rPr>
                <w:rFonts w:ascii="Times New Roman" w:hAnsi="Times New Roman" w:cs="Times New Roman"/>
              </w:rPr>
            </w:pPr>
            <w:r w:rsidRPr="00BA77D7">
              <w:rPr>
                <w:rFonts w:ascii="Times New Roman" w:hAnsi="Times New Roman" w:cs="Times New Roman"/>
              </w:rPr>
              <w:t>Kiti pasirinkimai pagal Perkančiosios organizacijos poreikį</w:t>
            </w:r>
            <w:r w:rsidR="00A5571E">
              <w:rPr>
                <w:rFonts w:ascii="Times New Roman" w:hAnsi="Times New Roman" w:cs="Times New Roman"/>
              </w:rPr>
              <w:t>.</w:t>
            </w:r>
          </w:p>
          <w:p w14:paraId="188A6538" w14:textId="7F6B31FD" w:rsidR="00FD2457" w:rsidRDefault="00FD2457" w:rsidP="00467FB3">
            <w:pPr>
              <w:pStyle w:val="ListParagraph"/>
              <w:numPr>
                <w:ilvl w:val="1"/>
                <w:numId w:val="98"/>
              </w:numPr>
              <w:jc w:val="both"/>
              <w:rPr>
                <w:rFonts w:ascii="Times New Roman" w:hAnsi="Times New Roman" w:cs="Times New Roman"/>
              </w:rPr>
            </w:pPr>
            <w:r>
              <w:rPr>
                <w:rFonts w:ascii="Times New Roman" w:hAnsi="Times New Roman" w:cs="Times New Roman"/>
              </w:rPr>
              <w:t>Projekto vadovas</w:t>
            </w:r>
          </w:p>
          <w:p w14:paraId="12575C7B" w14:textId="5AEBFE34" w:rsidR="00FD2457" w:rsidRDefault="00FD2457" w:rsidP="00467FB3">
            <w:pPr>
              <w:pStyle w:val="ListParagraph"/>
              <w:numPr>
                <w:ilvl w:val="1"/>
                <w:numId w:val="98"/>
              </w:numPr>
              <w:jc w:val="both"/>
              <w:rPr>
                <w:rFonts w:ascii="Times New Roman" w:hAnsi="Times New Roman" w:cs="Times New Roman"/>
              </w:rPr>
            </w:pPr>
            <w:r>
              <w:rPr>
                <w:rFonts w:ascii="Times New Roman" w:hAnsi="Times New Roman" w:cs="Times New Roman"/>
              </w:rPr>
              <w:t>Projekto savininkas</w:t>
            </w:r>
          </w:p>
          <w:p w14:paraId="3DF8D86F" w14:textId="0F4EFF02" w:rsidR="00FD2457" w:rsidRDefault="00FD2457" w:rsidP="00467FB3">
            <w:pPr>
              <w:pStyle w:val="ListParagraph"/>
              <w:numPr>
                <w:ilvl w:val="1"/>
                <w:numId w:val="98"/>
              </w:numPr>
              <w:jc w:val="both"/>
              <w:rPr>
                <w:rFonts w:ascii="Times New Roman" w:hAnsi="Times New Roman" w:cs="Times New Roman"/>
              </w:rPr>
            </w:pPr>
            <w:r>
              <w:rPr>
                <w:rFonts w:ascii="Times New Roman" w:hAnsi="Times New Roman" w:cs="Times New Roman"/>
              </w:rPr>
              <w:t>Projekto pradžios data</w:t>
            </w:r>
          </w:p>
          <w:p w14:paraId="10F6DAB1" w14:textId="2E119376" w:rsidR="00FD2457" w:rsidRDefault="00AF5B49" w:rsidP="00467FB3">
            <w:pPr>
              <w:pStyle w:val="ListParagraph"/>
              <w:numPr>
                <w:ilvl w:val="1"/>
                <w:numId w:val="98"/>
              </w:numPr>
              <w:jc w:val="both"/>
              <w:rPr>
                <w:rFonts w:ascii="Times New Roman" w:hAnsi="Times New Roman" w:cs="Times New Roman"/>
              </w:rPr>
            </w:pPr>
            <w:r>
              <w:rPr>
                <w:rFonts w:ascii="Times New Roman" w:hAnsi="Times New Roman" w:cs="Times New Roman"/>
              </w:rPr>
              <w:t>Planuota projekto pabaigos data</w:t>
            </w:r>
          </w:p>
          <w:p w14:paraId="5F042C64" w14:textId="1BBC167E" w:rsidR="00AF5B49" w:rsidRDefault="00AF5B49" w:rsidP="00467FB3">
            <w:pPr>
              <w:pStyle w:val="ListParagraph"/>
              <w:numPr>
                <w:ilvl w:val="1"/>
                <w:numId w:val="98"/>
              </w:numPr>
              <w:jc w:val="both"/>
              <w:rPr>
                <w:rFonts w:ascii="Times New Roman" w:hAnsi="Times New Roman" w:cs="Times New Roman"/>
              </w:rPr>
            </w:pPr>
            <w:r>
              <w:rPr>
                <w:rFonts w:ascii="Times New Roman" w:hAnsi="Times New Roman" w:cs="Times New Roman"/>
              </w:rPr>
              <w:t>Numatoma projekto pabaigos data</w:t>
            </w:r>
          </w:p>
          <w:p w14:paraId="73186915" w14:textId="4ADC13B5" w:rsidR="00AF5B49" w:rsidRDefault="6BE1475F" w:rsidP="00467FB3">
            <w:pPr>
              <w:pStyle w:val="ListParagraph"/>
              <w:numPr>
                <w:ilvl w:val="0"/>
                <w:numId w:val="98"/>
              </w:numPr>
              <w:jc w:val="both"/>
              <w:rPr>
                <w:rFonts w:ascii="Times New Roman" w:hAnsi="Times New Roman" w:cs="Times New Roman"/>
              </w:rPr>
            </w:pPr>
            <w:r w:rsidRPr="574AF0B7">
              <w:rPr>
                <w:rFonts w:ascii="Times New Roman" w:hAnsi="Times New Roman" w:cs="Times New Roman"/>
              </w:rPr>
              <w:t>Modulio objektas turi tur</w:t>
            </w:r>
            <w:r w:rsidR="5B3ED83C" w:rsidRPr="574AF0B7">
              <w:rPr>
                <w:rFonts w:ascii="Times New Roman" w:hAnsi="Times New Roman" w:cs="Times New Roman"/>
              </w:rPr>
              <w:t>ėti galimybę prisegti „Projekto veik</w:t>
            </w:r>
            <w:r w:rsidR="59240C51" w:rsidRPr="574AF0B7">
              <w:rPr>
                <w:rFonts w:ascii="Times New Roman" w:hAnsi="Times New Roman" w:cs="Times New Roman"/>
              </w:rPr>
              <w:t>s</w:t>
            </w:r>
            <w:r w:rsidR="5B3ED83C" w:rsidRPr="574AF0B7">
              <w:rPr>
                <w:rFonts w:ascii="Times New Roman" w:hAnsi="Times New Roman" w:cs="Times New Roman"/>
              </w:rPr>
              <w:t>mai“, kur</w:t>
            </w:r>
            <w:r w:rsidR="59240C51" w:rsidRPr="574AF0B7">
              <w:rPr>
                <w:rFonts w:ascii="Times New Roman" w:hAnsi="Times New Roman" w:cs="Times New Roman"/>
              </w:rPr>
              <w:t>iuose būtų galima nurodyti reikiamus veiksm</w:t>
            </w:r>
            <w:r w:rsidR="1663DEB9" w:rsidRPr="574AF0B7">
              <w:rPr>
                <w:rFonts w:ascii="Times New Roman" w:hAnsi="Times New Roman" w:cs="Times New Roman"/>
              </w:rPr>
              <w:t>u</w:t>
            </w:r>
            <w:r w:rsidR="59240C51" w:rsidRPr="574AF0B7">
              <w:rPr>
                <w:rFonts w:ascii="Times New Roman" w:hAnsi="Times New Roman" w:cs="Times New Roman"/>
              </w:rPr>
              <w:t>s bei jų datą.</w:t>
            </w:r>
          </w:p>
          <w:p w14:paraId="418A8AD4" w14:textId="7582CDE0" w:rsidR="00E25950" w:rsidRPr="00BF246B" w:rsidRDefault="59240C51" w:rsidP="00467FB3">
            <w:pPr>
              <w:pStyle w:val="ListParagraph"/>
              <w:numPr>
                <w:ilvl w:val="0"/>
                <w:numId w:val="98"/>
              </w:numPr>
              <w:jc w:val="both"/>
              <w:rPr>
                <w:rFonts w:ascii="Times New Roman" w:hAnsi="Times New Roman" w:cs="Times New Roman"/>
              </w:rPr>
            </w:pPr>
            <w:r w:rsidRPr="574AF0B7">
              <w:rPr>
                <w:rFonts w:ascii="Times New Roman" w:hAnsi="Times New Roman" w:cs="Times New Roman"/>
              </w:rPr>
              <w:t xml:space="preserve">Modulio objektas turi </w:t>
            </w:r>
            <w:r w:rsidR="082FE9A0" w:rsidRPr="574AF0B7">
              <w:rPr>
                <w:rFonts w:ascii="Times New Roman" w:hAnsi="Times New Roman" w:cs="Times New Roman"/>
              </w:rPr>
              <w:t>turėti galimybę prisegti „Projekto milestones“</w:t>
            </w:r>
            <w:r w:rsidR="7A7976C5" w:rsidRPr="574AF0B7">
              <w:rPr>
                <w:rFonts w:ascii="Times New Roman" w:hAnsi="Times New Roman" w:cs="Times New Roman"/>
              </w:rPr>
              <w:t>, kuris nu</w:t>
            </w:r>
            <w:r w:rsidR="3C719083" w:rsidRPr="574AF0B7">
              <w:rPr>
                <w:rFonts w:ascii="Times New Roman" w:hAnsi="Times New Roman" w:cs="Times New Roman"/>
              </w:rPr>
              <w:t>r</w:t>
            </w:r>
            <w:r w:rsidR="7A7976C5" w:rsidRPr="574AF0B7">
              <w:rPr>
                <w:rFonts w:ascii="Times New Roman" w:hAnsi="Times New Roman" w:cs="Times New Roman"/>
              </w:rPr>
              <w:t>o</w:t>
            </w:r>
            <w:r w:rsidR="2F32D176" w:rsidRPr="574AF0B7">
              <w:rPr>
                <w:rFonts w:ascii="Times New Roman" w:hAnsi="Times New Roman" w:cs="Times New Roman"/>
              </w:rPr>
              <w:t>d</w:t>
            </w:r>
            <w:r w:rsidR="7A7976C5" w:rsidRPr="574AF0B7">
              <w:rPr>
                <w:rFonts w:ascii="Times New Roman" w:hAnsi="Times New Roman" w:cs="Times New Roman"/>
              </w:rPr>
              <w:t>ytų koks šiuo metu yra realus progresas (%)</w:t>
            </w:r>
            <w:r w:rsidR="31A429A0" w:rsidRPr="574AF0B7">
              <w:rPr>
                <w:rFonts w:ascii="Times New Roman" w:hAnsi="Times New Roman" w:cs="Times New Roman"/>
              </w:rPr>
              <w:t>, planuomajas rezultatas (%) ir planuojamas progresas (type-in).</w:t>
            </w:r>
          </w:p>
          <w:p w14:paraId="630B70EC" w14:textId="5A0877BB" w:rsidR="004D65CD" w:rsidRDefault="004D65CD" w:rsidP="00467FB3">
            <w:pPr>
              <w:pStyle w:val="ListParagraph"/>
              <w:numPr>
                <w:ilvl w:val="0"/>
                <w:numId w:val="98"/>
              </w:numPr>
              <w:jc w:val="both"/>
              <w:rPr>
                <w:rFonts w:ascii="Times New Roman" w:hAnsi="Times New Roman" w:cs="Times New Roman"/>
              </w:rPr>
            </w:pPr>
            <w:r w:rsidRPr="00F648A3">
              <w:rPr>
                <w:rFonts w:ascii="Times New Roman" w:hAnsi="Times New Roman" w:cs="Times New Roman"/>
              </w:rPr>
              <w:t>Atvaizduoti projektų įgyvendinimo pažangą ir rezultatus</w:t>
            </w:r>
            <w:r w:rsidR="00403F2A" w:rsidRPr="00F648A3">
              <w:rPr>
                <w:rFonts w:ascii="Times New Roman" w:hAnsi="Times New Roman" w:cs="Times New Roman"/>
              </w:rPr>
              <w:t>, terminų</w:t>
            </w:r>
            <w:r w:rsidR="00AB646B" w:rsidRPr="00F648A3">
              <w:rPr>
                <w:rFonts w:ascii="Times New Roman" w:hAnsi="Times New Roman" w:cs="Times New Roman"/>
              </w:rPr>
              <w:t xml:space="preserve"> laikymąsi /</w:t>
            </w:r>
            <w:r w:rsidR="00403F2A" w:rsidRPr="00F648A3">
              <w:rPr>
                <w:rFonts w:ascii="Times New Roman" w:hAnsi="Times New Roman" w:cs="Times New Roman"/>
              </w:rPr>
              <w:t xml:space="preserve"> </w:t>
            </w:r>
            <w:r w:rsidR="00F649CD" w:rsidRPr="00F648A3">
              <w:rPr>
                <w:rFonts w:ascii="Times New Roman" w:hAnsi="Times New Roman" w:cs="Times New Roman"/>
              </w:rPr>
              <w:t>vėlavimą</w:t>
            </w:r>
            <w:r w:rsidR="00514E84" w:rsidRPr="00F648A3">
              <w:rPr>
                <w:rFonts w:ascii="Times New Roman" w:hAnsi="Times New Roman" w:cs="Times New Roman"/>
              </w:rPr>
              <w:t>.</w:t>
            </w:r>
            <w:r w:rsidRPr="00F648A3">
              <w:rPr>
                <w:rFonts w:ascii="Times New Roman" w:hAnsi="Times New Roman" w:cs="Times New Roman"/>
              </w:rPr>
              <w:t xml:space="preserve"> </w:t>
            </w:r>
          </w:p>
          <w:p w14:paraId="58CBE7C6" w14:textId="497B230B" w:rsidR="00ED7460" w:rsidRPr="00F648A3" w:rsidRDefault="00230814" w:rsidP="00467FB3">
            <w:pPr>
              <w:pStyle w:val="ListParagraph"/>
              <w:numPr>
                <w:ilvl w:val="0"/>
                <w:numId w:val="98"/>
              </w:numPr>
              <w:jc w:val="both"/>
              <w:rPr>
                <w:rFonts w:ascii="Times New Roman" w:hAnsi="Times New Roman" w:cs="Times New Roman"/>
              </w:rPr>
            </w:pPr>
            <w:r>
              <w:rPr>
                <w:rFonts w:ascii="Times New Roman" w:hAnsi="Times New Roman" w:cs="Times New Roman"/>
              </w:rPr>
              <w:t xml:space="preserve"> Projekto modulio objekto įrašai</w:t>
            </w:r>
            <w:r w:rsidR="000C7612">
              <w:rPr>
                <w:rFonts w:ascii="Times New Roman" w:hAnsi="Times New Roman" w:cs="Times New Roman"/>
              </w:rPr>
              <w:t xml:space="preserve"> (</w:t>
            </w:r>
            <w:r w:rsidR="0084324D">
              <w:rPr>
                <w:rFonts w:ascii="Times New Roman" w:hAnsi="Times New Roman" w:cs="Times New Roman"/>
              </w:rPr>
              <w:t>5</w:t>
            </w:r>
            <w:r w:rsidR="000C7612">
              <w:rPr>
                <w:rFonts w:ascii="Times New Roman" w:hAnsi="Times New Roman" w:cs="Times New Roman"/>
              </w:rPr>
              <w:t xml:space="preserve">.4., </w:t>
            </w:r>
            <w:r w:rsidR="0084324D">
              <w:rPr>
                <w:rFonts w:ascii="Times New Roman" w:hAnsi="Times New Roman" w:cs="Times New Roman"/>
              </w:rPr>
              <w:t>5</w:t>
            </w:r>
            <w:r w:rsidR="000C7612">
              <w:rPr>
                <w:rFonts w:ascii="Times New Roman" w:hAnsi="Times New Roman" w:cs="Times New Roman"/>
              </w:rPr>
              <w:t>.5.,</w:t>
            </w:r>
            <w:r w:rsidR="004E31C4">
              <w:rPr>
                <w:rFonts w:ascii="Times New Roman" w:hAnsi="Times New Roman" w:cs="Times New Roman"/>
              </w:rPr>
              <w:t xml:space="preserve"> </w:t>
            </w:r>
            <w:r w:rsidR="0084324D">
              <w:rPr>
                <w:rFonts w:ascii="Times New Roman" w:hAnsi="Times New Roman" w:cs="Times New Roman"/>
              </w:rPr>
              <w:t>5</w:t>
            </w:r>
            <w:r w:rsidR="004E31C4">
              <w:rPr>
                <w:rFonts w:ascii="Times New Roman" w:hAnsi="Times New Roman" w:cs="Times New Roman"/>
              </w:rPr>
              <w:t xml:space="preserve">.6., </w:t>
            </w:r>
            <w:r w:rsidR="0084324D">
              <w:rPr>
                <w:rFonts w:ascii="Times New Roman" w:hAnsi="Times New Roman" w:cs="Times New Roman"/>
              </w:rPr>
              <w:t>5</w:t>
            </w:r>
            <w:r w:rsidR="004E31C4">
              <w:rPr>
                <w:rFonts w:ascii="Times New Roman" w:hAnsi="Times New Roman" w:cs="Times New Roman"/>
              </w:rPr>
              <w:t xml:space="preserve">.7., </w:t>
            </w:r>
            <w:r w:rsidR="0084324D">
              <w:rPr>
                <w:rFonts w:ascii="Times New Roman" w:hAnsi="Times New Roman" w:cs="Times New Roman"/>
              </w:rPr>
              <w:t>5</w:t>
            </w:r>
            <w:r w:rsidR="004E31C4">
              <w:rPr>
                <w:rFonts w:ascii="Times New Roman" w:hAnsi="Times New Roman" w:cs="Times New Roman"/>
              </w:rPr>
              <w:t>.9.</w:t>
            </w:r>
            <w:r w:rsidR="00153916">
              <w:rPr>
                <w:rFonts w:ascii="Times New Roman" w:hAnsi="Times New Roman" w:cs="Times New Roman"/>
              </w:rPr>
              <w:t xml:space="preserve">) turi būti saugomi istoriškai pamėnesiui </w:t>
            </w:r>
            <w:r w:rsidR="00C47694">
              <w:rPr>
                <w:rFonts w:ascii="Times New Roman" w:hAnsi="Times New Roman" w:cs="Times New Roman"/>
              </w:rPr>
              <w:t>–</w:t>
            </w:r>
            <w:r w:rsidR="00153916">
              <w:rPr>
                <w:rFonts w:ascii="Times New Roman" w:hAnsi="Times New Roman" w:cs="Times New Roman"/>
              </w:rPr>
              <w:t xml:space="preserve"> </w:t>
            </w:r>
            <w:r w:rsidR="00C47694">
              <w:rPr>
                <w:rFonts w:ascii="Times New Roman" w:hAnsi="Times New Roman" w:cs="Times New Roman"/>
              </w:rPr>
              <w:t>tam, kad būtų matomi šių įrašų atlikti pokyčiai.</w:t>
            </w:r>
          </w:p>
          <w:p w14:paraId="34A97DE5" w14:textId="197905CF" w:rsidR="004D65CD" w:rsidRPr="00F648A3" w:rsidRDefault="00AB646B" w:rsidP="00467FB3">
            <w:pPr>
              <w:pStyle w:val="ListParagraph"/>
              <w:numPr>
                <w:ilvl w:val="0"/>
                <w:numId w:val="98"/>
              </w:numPr>
              <w:jc w:val="both"/>
              <w:rPr>
                <w:rFonts w:ascii="Times New Roman" w:hAnsi="Times New Roman" w:cs="Times New Roman"/>
              </w:rPr>
            </w:pPr>
            <w:r w:rsidRPr="00F648A3">
              <w:rPr>
                <w:rFonts w:ascii="Times New Roman" w:hAnsi="Times New Roman" w:cs="Times New Roman"/>
              </w:rPr>
              <w:t>Galimybė k</w:t>
            </w:r>
            <w:r w:rsidR="004D65CD" w:rsidRPr="00F648A3">
              <w:rPr>
                <w:rFonts w:ascii="Times New Roman" w:hAnsi="Times New Roman" w:cs="Times New Roman"/>
              </w:rPr>
              <w:t>urti užduotis</w:t>
            </w:r>
            <w:r w:rsidR="005F04BF">
              <w:rPr>
                <w:rFonts w:ascii="Times New Roman" w:hAnsi="Times New Roman" w:cs="Times New Roman"/>
              </w:rPr>
              <w:t xml:space="preserve"> Sistemos vartotojams</w:t>
            </w:r>
            <w:r w:rsidR="004D65CD" w:rsidRPr="00F648A3">
              <w:rPr>
                <w:rFonts w:ascii="Times New Roman" w:hAnsi="Times New Roman" w:cs="Times New Roman"/>
              </w:rPr>
              <w:t xml:space="preserve"> (</w:t>
            </w:r>
            <w:r w:rsidR="001053DA" w:rsidRPr="00F648A3">
              <w:rPr>
                <w:rFonts w:ascii="Times New Roman" w:hAnsi="Times New Roman" w:cs="Times New Roman"/>
              </w:rPr>
              <w:t>„T</w:t>
            </w:r>
            <w:r w:rsidR="004D65CD" w:rsidRPr="00F648A3">
              <w:rPr>
                <w:rFonts w:ascii="Times New Roman" w:hAnsi="Times New Roman" w:cs="Times New Roman"/>
              </w:rPr>
              <w:t>ask</w:t>
            </w:r>
            <w:r w:rsidR="001053DA" w:rsidRPr="00F648A3">
              <w:rPr>
                <w:rFonts w:ascii="Times New Roman" w:hAnsi="Times New Roman" w:cs="Times New Roman"/>
              </w:rPr>
              <w:t>s“</w:t>
            </w:r>
            <w:r w:rsidR="004D65CD" w:rsidRPr="00F648A3">
              <w:rPr>
                <w:rFonts w:ascii="Times New Roman" w:hAnsi="Times New Roman" w:cs="Times New Roman"/>
              </w:rPr>
              <w:t>)</w:t>
            </w:r>
            <w:r w:rsidR="00D37D0C" w:rsidRPr="00F648A3">
              <w:rPr>
                <w:rFonts w:ascii="Times New Roman" w:hAnsi="Times New Roman" w:cs="Times New Roman"/>
              </w:rPr>
              <w:t>.</w:t>
            </w:r>
          </w:p>
          <w:p w14:paraId="24E0817E" w14:textId="2ED88746" w:rsidR="004D65CD" w:rsidRPr="00F648A3" w:rsidRDefault="004D65CD" w:rsidP="00467FB3">
            <w:pPr>
              <w:pStyle w:val="ListParagraph"/>
              <w:numPr>
                <w:ilvl w:val="0"/>
                <w:numId w:val="98"/>
              </w:numPr>
              <w:jc w:val="both"/>
              <w:rPr>
                <w:rFonts w:ascii="Times New Roman" w:hAnsi="Times New Roman" w:cs="Times New Roman"/>
              </w:rPr>
            </w:pPr>
            <w:r w:rsidRPr="00F648A3">
              <w:rPr>
                <w:rFonts w:ascii="Times New Roman" w:hAnsi="Times New Roman" w:cs="Times New Roman"/>
              </w:rPr>
              <w:t xml:space="preserve">Atvaizduoti projektų gaires ir užduotis kalendoriuje. </w:t>
            </w:r>
          </w:p>
          <w:p w14:paraId="715BCD75" w14:textId="3C7F4F4F" w:rsidR="004D65CD" w:rsidRPr="00F648A3" w:rsidRDefault="004D65CD" w:rsidP="004D65CD">
            <w:pPr>
              <w:ind w:firstLine="0"/>
              <w:jc w:val="both"/>
              <w:rPr>
                <w:rFonts w:ascii="Times New Roman" w:hAnsi="Times New Roman" w:cs="Times New Roman"/>
              </w:rPr>
            </w:pPr>
          </w:p>
        </w:tc>
      </w:tr>
      <w:tr w:rsidR="004D65CD" w:rsidRPr="00F648A3" w14:paraId="508868C0" w14:textId="77777777" w:rsidTr="49ADBD62">
        <w:tc>
          <w:tcPr>
            <w:tcW w:w="2263" w:type="dxa"/>
          </w:tcPr>
          <w:p w14:paraId="45F41D8E" w14:textId="11285686" w:rsidR="004D65CD" w:rsidRPr="00F648A3" w:rsidRDefault="004D65CD" w:rsidP="0039230F">
            <w:pPr>
              <w:pStyle w:val="ListParagraph"/>
              <w:numPr>
                <w:ilvl w:val="0"/>
                <w:numId w:val="20"/>
              </w:numPr>
              <w:ind w:left="447"/>
              <w:rPr>
                <w:rFonts w:ascii="Times New Roman" w:hAnsi="Times New Roman" w:cs="Times New Roman"/>
                <w:b/>
                <w:bCs/>
                <w:color w:val="000000"/>
              </w:rPr>
            </w:pPr>
            <w:r w:rsidRPr="09F11F14">
              <w:rPr>
                <w:rFonts w:ascii="Times New Roman" w:hAnsi="Times New Roman" w:cs="Times New Roman"/>
                <w:b/>
                <w:color w:val="000000" w:themeColor="text1"/>
              </w:rPr>
              <w:lastRenderedPageBreak/>
              <w:t xml:space="preserve">Reikalavimai „Work in Lithuania“ </w:t>
            </w:r>
            <w:r w:rsidR="00DA3E44" w:rsidRPr="09F11F14">
              <w:rPr>
                <w:rFonts w:ascii="Times New Roman" w:hAnsi="Times New Roman" w:cs="Times New Roman"/>
                <w:b/>
                <w:color w:val="000000" w:themeColor="text1"/>
              </w:rPr>
              <w:t>aplinkai</w:t>
            </w:r>
          </w:p>
        </w:tc>
        <w:tc>
          <w:tcPr>
            <w:tcW w:w="6747" w:type="dxa"/>
          </w:tcPr>
          <w:p w14:paraId="0F5969DF" w14:textId="47E5F704" w:rsidR="00DD38EA" w:rsidRDefault="00C609BB" w:rsidP="00C609BB">
            <w:pPr>
              <w:ind w:firstLine="0"/>
              <w:jc w:val="both"/>
              <w:rPr>
                <w:rFonts w:ascii="Times New Roman" w:hAnsi="Times New Roman"/>
                <w:sz w:val="22"/>
              </w:rPr>
            </w:pPr>
            <w:r w:rsidRPr="00F648A3">
              <w:rPr>
                <w:rFonts w:ascii="Times New Roman" w:hAnsi="Times New Roman"/>
                <w:sz w:val="22"/>
              </w:rPr>
              <w:t xml:space="preserve">„Work in Lithuania“ yra „Investuok Lietuvoje“ įgyvendinamas talentų </w:t>
            </w:r>
            <w:r w:rsidR="00120EAA" w:rsidRPr="00F648A3">
              <w:rPr>
                <w:rFonts w:ascii="Times New Roman" w:hAnsi="Times New Roman"/>
                <w:sz w:val="22"/>
              </w:rPr>
              <w:t>pritraukimo į Lietuvą</w:t>
            </w:r>
            <w:r w:rsidR="00441153" w:rsidRPr="00F648A3">
              <w:rPr>
                <w:rFonts w:ascii="Times New Roman" w:hAnsi="Times New Roman"/>
                <w:sz w:val="22"/>
              </w:rPr>
              <w:t xml:space="preserve"> projektas. „Work in Lithuania“ </w:t>
            </w:r>
            <w:r w:rsidR="00F521CB" w:rsidRPr="00F648A3">
              <w:rPr>
                <w:rFonts w:ascii="Times New Roman" w:hAnsi="Times New Roman"/>
                <w:sz w:val="22"/>
              </w:rPr>
              <w:t xml:space="preserve">projektas dirba tiek su užsienio kapitalo įmonėmis Lietuvoje, kurios ieško darbuotojų, tiek </w:t>
            </w:r>
            <w:r w:rsidR="00E90BAD" w:rsidRPr="00F648A3">
              <w:rPr>
                <w:rFonts w:ascii="Times New Roman" w:hAnsi="Times New Roman"/>
                <w:sz w:val="22"/>
              </w:rPr>
              <w:t xml:space="preserve">su individualiais asmenimis, </w:t>
            </w:r>
            <w:r w:rsidR="0053564C" w:rsidRPr="00F648A3">
              <w:rPr>
                <w:rFonts w:ascii="Times New Roman" w:hAnsi="Times New Roman"/>
                <w:sz w:val="22"/>
              </w:rPr>
              <w:t xml:space="preserve">norinčiais </w:t>
            </w:r>
            <w:r w:rsidR="00EB0FE7" w:rsidRPr="00F648A3">
              <w:rPr>
                <w:rFonts w:ascii="Times New Roman" w:hAnsi="Times New Roman"/>
                <w:sz w:val="22"/>
              </w:rPr>
              <w:t>atvykti dirbti į Lietuvą.</w:t>
            </w:r>
            <w:r w:rsidR="00B16E2E" w:rsidRPr="00F648A3">
              <w:rPr>
                <w:rFonts w:ascii="Times New Roman" w:hAnsi="Times New Roman"/>
                <w:sz w:val="22"/>
              </w:rPr>
              <w:t xml:space="preserve"> </w:t>
            </w:r>
          </w:p>
          <w:p w14:paraId="5C423CAD" w14:textId="77777777" w:rsidR="00AC6DD5" w:rsidRPr="00F648A3" w:rsidRDefault="00AC6DD5" w:rsidP="00C609BB">
            <w:pPr>
              <w:ind w:firstLine="0"/>
              <w:jc w:val="both"/>
              <w:rPr>
                <w:rFonts w:ascii="Times New Roman" w:hAnsi="Times New Roman"/>
                <w:sz w:val="22"/>
              </w:rPr>
            </w:pPr>
          </w:p>
          <w:p w14:paraId="7D5AA60F" w14:textId="741EAC16" w:rsidR="005A790D" w:rsidRPr="00F648A3" w:rsidRDefault="002D3607" w:rsidP="0039230F">
            <w:pPr>
              <w:pStyle w:val="ListParagraph"/>
              <w:numPr>
                <w:ilvl w:val="0"/>
                <w:numId w:val="18"/>
              </w:numPr>
              <w:ind w:left="325"/>
              <w:jc w:val="both"/>
              <w:rPr>
                <w:rFonts w:ascii="Times New Roman" w:hAnsi="Times New Roman"/>
              </w:rPr>
            </w:pPr>
            <w:r w:rsidRPr="00F648A3">
              <w:rPr>
                <w:rFonts w:ascii="Times New Roman" w:hAnsi="Times New Roman"/>
              </w:rPr>
              <w:t xml:space="preserve">„Work in Lithuania“ komanda turi turėti galimybę naudotis ta pačia CRM sistema, tačiau turėti sau skirtą aplinką (workspace) su prieiga </w:t>
            </w:r>
            <w:r w:rsidRPr="00F648A3">
              <w:rPr>
                <w:rFonts w:ascii="Times New Roman" w:hAnsi="Times New Roman"/>
              </w:rPr>
              <w:lastRenderedPageBreak/>
              <w:t>prie reikalingų objektų</w:t>
            </w:r>
            <w:r w:rsidR="00534983" w:rsidRPr="00F648A3">
              <w:rPr>
                <w:rFonts w:ascii="Times New Roman" w:hAnsi="Times New Roman"/>
              </w:rPr>
              <w:t>, apimant, bet neapsiribojant</w:t>
            </w:r>
            <w:r w:rsidR="005A790D" w:rsidRPr="00F648A3">
              <w:rPr>
                <w:rFonts w:ascii="Times New Roman" w:hAnsi="Times New Roman"/>
              </w:rPr>
              <w:t xml:space="preserve"> p</w:t>
            </w:r>
            <w:r w:rsidR="00506266" w:rsidRPr="00F648A3">
              <w:rPr>
                <w:rFonts w:ascii="Times New Roman" w:hAnsi="Times New Roman"/>
              </w:rPr>
              <w:t xml:space="preserve">rieiga prie klientų </w:t>
            </w:r>
            <w:r w:rsidR="00D04CF7" w:rsidRPr="00F648A3">
              <w:rPr>
                <w:rFonts w:ascii="Times New Roman" w:hAnsi="Times New Roman"/>
              </w:rPr>
              <w:t>kortelių (</w:t>
            </w:r>
            <w:r w:rsidR="004A2A3F" w:rsidRPr="00F648A3">
              <w:rPr>
                <w:rFonts w:ascii="Times New Roman" w:hAnsi="Times New Roman"/>
              </w:rPr>
              <w:t>„</w:t>
            </w:r>
            <w:r w:rsidR="00D04CF7" w:rsidRPr="00F648A3">
              <w:rPr>
                <w:rFonts w:ascii="Times New Roman" w:hAnsi="Times New Roman"/>
              </w:rPr>
              <w:t>Account</w:t>
            </w:r>
            <w:r w:rsidR="004A2A3F" w:rsidRPr="00F648A3">
              <w:rPr>
                <w:rFonts w:ascii="Times New Roman" w:hAnsi="Times New Roman"/>
              </w:rPr>
              <w:t>“</w:t>
            </w:r>
            <w:r w:rsidR="00D04CF7" w:rsidRPr="00F648A3">
              <w:rPr>
                <w:rFonts w:ascii="Times New Roman" w:hAnsi="Times New Roman"/>
              </w:rPr>
              <w:t>)</w:t>
            </w:r>
            <w:r w:rsidR="004A2A3F" w:rsidRPr="00F648A3">
              <w:rPr>
                <w:rFonts w:ascii="Times New Roman" w:hAnsi="Times New Roman"/>
              </w:rPr>
              <w:t xml:space="preserve"> ir</w:t>
            </w:r>
            <w:r w:rsidR="00AC6DD5">
              <w:rPr>
                <w:rFonts w:ascii="Times New Roman" w:hAnsi="Times New Roman"/>
              </w:rPr>
              <w:t xml:space="preserve"> </w:t>
            </w:r>
            <w:r w:rsidR="00D04CF7" w:rsidRPr="00F648A3">
              <w:rPr>
                <w:rFonts w:ascii="Times New Roman" w:hAnsi="Times New Roman"/>
              </w:rPr>
              <w:t>kontaktų (</w:t>
            </w:r>
            <w:r w:rsidR="004A2A3F" w:rsidRPr="00F648A3">
              <w:rPr>
                <w:rFonts w:ascii="Times New Roman" w:hAnsi="Times New Roman"/>
              </w:rPr>
              <w:t>„</w:t>
            </w:r>
            <w:r w:rsidR="00D04CF7" w:rsidRPr="00F648A3">
              <w:rPr>
                <w:rFonts w:ascii="Times New Roman" w:hAnsi="Times New Roman"/>
              </w:rPr>
              <w:t>Contact</w:t>
            </w:r>
            <w:r w:rsidR="004A2A3F" w:rsidRPr="00F648A3">
              <w:rPr>
                <w:rFonts w:ascii="Times New Roman" w:hAnsi="Times New Roman"/>
              </w:rPr>
              <w:t>“</w:t>
            </w:r>
            <w:r w:rsidR="00D04CF7" w:rsidRPr="00F648A3">
              <w:rPr>
                <w:rFonts w:ascii="Times New Roman" w:hAnsi="Times New Roman"/>
              </w:rPr>
              <w:t>)</w:t>
            </w:r>
            <w:r w:rsidR="005A790D" w:rsidRPr="00F648A3">
              <w:rPr>
                <w:rFonts w:ascii="Times New Roman" w:hAnsi="Times New Roman"/>
              </w:rPr>
              <w:t>.</w:t>
            </w:r>
            <w:r w:rsidR="00702A0B" w:rsidRPr="00F648A3">
              <w:rPr>
                <w:rFonts w:ascii="Times New Roman" w:hAnsi="Times New Roman"/>
              </w:rPr>
              <w:t xml:space="preserve"> </w:t>
            </w:r>
          </w:p>
          <w:p w14:paraId="5909794C" w14:textId="57BCAFC4" w:rsidR="00070B69" w:rsidRDefault="00C5659F" w:rsidP="0039230F">
            <w:pPr>
              <w:pStyle w:val="ListParagraph"/>
              <w:numPr>
                <w:ilvl w:val="0"/>
                <w:numId w:val="18"/>
              </w:numPr>
              <w:ind w:left="325"/>
              <w:jc w:val="both"/>
              <w:rPr>
                <w:rFonts w:ascii="Times New Roman" w:hAnsi="Times New Roman"/>
              </w:rPr>
            </w:pPr>
            <w:r w:rsidRPr="00F648A3">
              <w:rPr>
                <w:rFonts w:ascii="Times New Roman" w:hAnsi="Times New Roman"/>
              </w:rPr>
              <w:t>Reikalinga</w:t>
            </w:r>
            <w:r w:rsidR="00702A0B" w:rsidRPr="00F648A3">
              <w:rPr>
                <w:rFonts w:ascii="Times New Roman" w:hAnsi="Times New Roman"/>
              </w:rPr>
              <w:t xml:space="preserve"> galimyb</w:t>
            </w:r>
            <w:r w:rsidRPr="00F648A3">
              <w:rPr>
                <w:rFonts w:ascii="Times New Roman" w:hAnsi="Times New Roman"/>
              </w:rPr>
              <w:t>ė</w:t>
            </w:r>
            <w:r w:rsidR="00702A0B" w:rsidRPr="00F648A3">
              <w:rPr>
                <w:rFonts w:ascii="Times New Roman" w:hAnsi="Times New Roman"/>
              </w:rPr>
              <w:t xml:space="preserve"> įvesti kompanijas, kurio</w:t>
            </w:r>
            <w:r w:rsidR="0021038E" w:rsidRPr="00F648A3">
              <w:rPr>
                <w:rFonts w:ascii="Times New Roman" w:hAnsi="Times New Roman"/>
              </w:rPr>
              <w:t>s</w:t>
            </w:r>
            <w:r w:rsidR="006269EE" w:rsidRPr="00F648A3">
              <w:rPr>
                <w:rFonts w:ascii="Times New Roman" w:hAnsi="Times New Roman"/>
              </w:rPr>
              <w:t xml:space="preserve"> į Lietuvą atėjo </w:t>
            </w:r>
            <w:r w:rsidR="0021038E" w:rsidRPr="00F648A3">
              <w:rPr>
                <w:rFonts w:ascii="Times New Roman" w:hAnsi="Times New Roman"/>
              </w:rPr>
              <w:t xml:space="preserve">ne per </w:t>
            </w:r>
            <w:r w:rsidR="008F6F36" w:rsidRPr="00F648A3">
              <w:rPr>
                <w:rFonts w:ascii="Times New Roman" w:hAnsi="Times New Roman"/>
              </w:rPr>
              <w:t>„Investuok Lietuvoje“ (</w:t>
            </w:r>
            <w:r w:rsidR="00815A1B" w:rsidRPr="00F648A3">
              <w:rPr>
                <w:rFonts w:ascii="Times New Roman" w:hAnsi="Times New Roman"/>
              </w:rPr>
              <w:t xml:space="preserve">t.y. nebuvo </w:t>
            </w:r>
            <w:r w:rsidRPr="00F648A3">
              <w:rPr>
                <w:rFonts w:ascii="Times New Roman" w:hAnsi="Times New Roman"/>
              </w:rPr>
              <w:t xml:space="preserve">„Investuok Lietuvoje“ </w:t>
            </w:r>
            <w:r w:rsidR="00815A1B" w:rsidRPr="00F648A3">
              <w:rPr>
                <w:rFonts w:ascii="Times New Roman" w:hAnsi="Times New Roman"/>
              </w:rPr>
              <w:t xml:space="preserve">klientėmis). </w:t>
            </w:r>
            <w:r w:rsidR="00285464" w:rsidRPr="00F648A3">
              <w:rPr>
                <w:rFonts w:ascii="Times New Roman" w:hAnsi="Times New Roman"/>
              </w:rPr>
              <w:t>Naujai įvedam</w:t>
            </w:r>
            <w:r w:rsidR="004E1350" w:rsidRPr="00F648A3">
              <w:rPr>
                <w:rFonts w:ascii="Times New Roman" w:hAnsi="Times New Roman"/>
              </w:rPr>
              <w:t>oms įmonėms („Accounts“)</w:t>
            </w:r>
            <w:r w:rsidR="00AC6DD5">
              <w:rPr>
                <w:rFonts w:ascii="Times New Roman" w:hAnsi="Times New Roman"/>
              </w:rPr>
              <w:t xml:space="preserve"> </w:t>
            </w:r>
            <w:r w:rsidR="007016A9" w:rsidRPr="00F648A3">
              <w:rPr>
                <w:rFonts w:ascii="Times New Roman" w:hAnsi="Times New Roman"/>
              </w:rPr>
              <w:t>turi būti galimybė priskirti</w:t>
            </w:r>
            <w:r w:rsidR="008F6F36" w:rsidRPr="00F648A3">
              <w:rPr>
                <w:rFonts w:ascii="Times New Roman" w:hAnsi="Times New Roman"/>
              </w:rPr>
              <w:t xml:space="preserve"> „WIL client“ žym</w:t>
            </w:r>
            <w:r w:rsidR="007016A9" w:rsidRPr="00F648A3">
              <w:rPr>
                <w:rFonts w:ascii="Times New Roman" w:hAnsi="Times New Roman"/>
              </w:rPr>
              <w:t>ą)</w:t>
            </w:r>
            <w:r w:rsidR="008F6F36" w:rsidRPr="00F648A3">
              <w:rPr>
                <w:rFonts w:ascii="Times New Roman" w:hAnsi="Times New Roman"/>
              </w:rPr>
              <w:t>.</w:t>
            </w:r>
            <w:r w:rsidR="001145BF" w:rsidRPr="00F648A3">
              <w:rPr>
                <w:rFonts w:ascii="Times New Roman" w:hAnsi="Times New Roman"/>
              </w:rPr>
              <w:t xml:space="preserve"> </w:t>
            </w:r>
          </w:p>
          <w:p w14:paraId="2BD5146B" w14:textId="357528B9" w:rsidR="0065637B" w:rsidRDefault="00DC3089" w:rsidP="0039230F">
            <w:pPr>
              <w:pStyle w:val="ListParagraph"/>
              <w:numPr>
                <w:ilvl w:val="0"/>
                <w:numId w:val="18"/>
              </w:numPr>
              <w:ind w:left="325"/>
              <w:jc w:val="both"/>
              <w:rPr>
                <w:rFonts w:ascii="Times New Roman" w:hAnsi="Times New Roman"/>
              </w:rPr>
            </w:pPr>
            <w:r>
              <w:rPr>
                <w:rFonts w:ascii="Times New Roman" w:hAnsi="Times New Roman"/>
              </w:rPr>
              <w:t>„Account“</w:t>
            </w:r>
            <w:r w:rsidR="00B15073">
              <w:rPr>
                <w:rFonts w:ascii="Times New Roman" w:hAnsi="Times New Roman"/>
              </w:rPr>
              <w:t xml:space="preserve"> kortelėje turi būti kaupiama ši informacija:</w:t>
            </w:r>
          </w:p>
          <w:p w14:paraId="028D3779" w14:textId="220CEEE4" w:rsidR="00215034" w:rsidRDefault="00F70A7F" w:rsidP="0039230F">
            <w:pPr>
              <w:pStyle w:val="ListParagraph"/>
              <w:numPr>
                <w:ilvl w:val="1"/>
                <w:numId w:val="18"/>
              </w:numPr>
              <w:jc w:val="both"/>
              <w:rPr>
                <w:rFonts w:ascii="Times New Roman" w:hAnsi="Times New Roman"/>
              </w:rPr>
            </w:pPr>
            <w:r>
              <w:rPr>
                <w:rFonts w:ascii="Times New Roman" w:hAnsi="Times New Roman"/>
              </w:rPr>
              <w:t xml:space="preserve"> WIL Account Status</w:t>
            </w:r>
            <w:r w:rsidR="002F471C">
              <w:rPr>
                <w:rFonts w:ascii="Times New Roman" w:hAnsi="Times New Roman"/>
              </w:rPr>
              <w:t>: kompanijos statusas</w:t>
            </w:r>
            <w:r w:rsidR="00C64E88">
              <w:rPr>
                <w:rFonts w:ascii="Times New Roman" w:hAnsi="Times New Roman"/>
              </w:rPr>
              <w:t xml:space="preserve">. </w:t>
            </w:r>
            <w:r w:rsidR="00C64E88">
              <w:rPr>
                <w:rFonts w:ascii="Times New Roman" w:hAnsi="Times New Roman" w:cs="Times New Roman"/>
                <w:color w:val="000000" w:themeColor="text1"/>
              </w:rPr>
              <w:t>P</w:t>
            </w:r>
            <w:r w:rsidR="00C64E88" w:rsidRPr="00F648A3">
              <w:rPr>
                <w:rFonts w:ascii="Times New Roman" w:hAnsi="Times New Roman" w:cs="Times New Roman"/>
                <w:color w:val="000000" w:themeColor="text1"/>
              </w:rPr>
              <w:t>arenkami rankiniu būdu iš drop-down list</w:t>
            </w:r>
            <w:r w:rsidR="00C64E88">
              <w:rPr>
                <w:rFonts w:ascii="Times New Roman" w:hAnsi="Times New Roman" w:cs="Times New Roman"/>
                <w:color w:val="000000" w:themeColor="text1"/>
              </w:rPr>
              <w:t>:</w:t>
            </w:r>
          </w:p>
          <w:p w14:paraId="4B0AE170" w14:textId="0693A4D2" w:rsidR="00F43FA8" w:rsidRDefault="00F43FA8" w:rsidP="0039230F">
            <w:pPr>
              <w:pStyle w:val="ListParagraph"/>
              <w:numPr>
                <w:ilvl w:val="2"/>
                <w:numId w:val="18"/>
              </w:numPr>
              <w:jc w:val="both"/>
              <w:rPr>
                <w:rFonts w:ascii="Times New Roman" w:hAnsi="Times New Roman"/>
              </w:rPr>
            </w:pPr>
            <w:r>
              <w:rPr>
                <w:rFonts w:ascii="Times New Roman" w:hAnsi="Times New Roman"/>
              </w:rPr>
              <w:t>Client;</w:t>
            </w:r>
          </w:p>
          <w:p w14:paraId="57312832" w14:textId="696B2E43" w:rsidR="00F43FA8" w:rsidRDefault="002B4903" w:rsidP="0039230F">
            <w:pPr>
              <w:pStyle w:val="ListParagraph"/>
              <w:numPr>
                <w:ilvl w:val="2"/>
                <w:numId w:val="18"/>
              </w:numPr>
              <w:jc w:val="both"/>
              <w:rPr>
                <w:rFonts w:ascii="Times New Roman" w:hAnsi="Times New Roman"/>
              </w:rPr>
            </w:pPr>
            <w:r>
              <w:rPr>
                <w:rFonts w:ascii="Times New Roman" w:hAnsi="Times New Roman"/>
              </w:rPr>
              <w:t>Opportunity;</w:t>
            </w:r>
          </w:p>
          <w:p w14:paraId="2D7D2088" w14:textId="4C014BC5" w:rsidR="002B4903" w:rsidRDefault="002B4903" w:rsidP="0039230F">
            <w:pPr>
              <w:pStyle w:val="ListParagraph"/>
              <w:numPr>
                <w:ilvl w:val="2"/>
                <w:numId w:val="18"/>
              </w:numPr>
              <w:jc w:val="both"/>
              <w:rPr>
                <w:rFonts w:ascii="Times New Roman" w:hAnsi="Times New Roman"/>
              </w:rPr>
            </w:pPr>
            <w:r>
              <w:rPr>
                <w:rFonts w:ascii="Times New Roman" w:hAnsi="Times New Roman"/>
              </w:rPr>
              <w:t>Former Client;</w:t>
            </w:r>
          </w:p>
          <w:p w14:paraId="1B0B0AD4" w14:textId="6BE7A7B8" w:rsidR="002B4903" w:rsidRPr="00BF246B" w:rsidRDefault="00B738F1" w:rsidP="0039230F">
            <w:pPr>
              <w:pStyle w:val="ListParagraph"/>
              <w:numPr>
                <w:ilvl w:val="2"/>
                <w:numId w:val="18"/>
              </w:numPr>
              <w:rPr>
                <w:rFonts w:ascii="Times New Roman" w:hAnsi="Times New Roman"/>
              </w:rPr>
            </w:pPr>
            <w:r w:rsidRPr="00B738F1">
              <w:rPr>
                <w:rFonts w:ascii="Times New Roman" w:hAnsi="Times New Roman"/>
              </w:rPr>
              <w:t>Kiti pasirinkimai pagal Perkančiosios organizacijos poreikį.</w:t>
            </w:r>
          </w:p>
          <w:p w14:paraId="317BE3BF" w14:textId="01D3A23A" w:rsidR="00F70A7F" w:rsidRDefault="00F70A7F" w:rsidP="0039230F">
            <w:pPr>
              <w:pStyle w:val="ListParagraph"/>
              <w:numPr>
                <w:ilvl w:val="1"/>
                <w:numId w:val="18"/>
              </w:numPr>
              <w:jc w:val="both"/>
              <w:rPr>
                <w:rFonts w:ascii="Times New Roman" w:hAnsi="Times New Roman"/>
              </w:rPr>
            </w:pPr>
            <w:r>
              <w:rPr>
                <w:rFonts w:ascii="Times New Roman" w:hAnsi="Times New Roman"/>
              </w:rPr>
              <w:t>Function in Lithuania</w:t>
            </w:r>
            <w:r w:rsidR="00B738F1">
              <w:rPr>
                <w:rFonts w:ascii="Times New Roman" w:hAnsi="Times New Roman"/>
              </w:rPr>
              <w:t xml:space="preserve">: </w:t>
            </w:r>
            <w:r w:rsidR="00B3745D">
              <w:rPr>
                <w:rFonts w:ascii="Times New Roman" w:hAnsi="Times New Roman"/>
              </w:rPr>
              <w:t>funkcijos atliekamos Lietuvoje (type</w:t>
            </w:r>
            <w:r w:rsidR="00DB32EE">
              <w:rPr>
                <w:rFonts w:ascii="Times New Roman" w:hAnsi="Times New Roman"/>
              </w:rPr>
              <w:t>-</w:t>
            </w:r>
            <w:r w:rsidR="00B3745D">
              <w:rPr>
                <w:rFonts w:ascii="Times New Roman" w:hAnsi="Times New Roman"/>
              </w:rPr>
              <w:t>in)</w:t>
            </w:r>
            <w:r w:rsidR="00FD73C4">
              <w:rPr>
                <w:rFonts w:ascii="Times New Roman" w:hAnsi="Times New Roman"/>
              </w:rPr>
              <w:t>.</w:t>
            </w:r>
          </w:p>
          <w:p w14:paraId="071E1796" w14:textId="1504A09F" w:rsidR="00F70A7F" w:rsidRDefault="003E665F" w:rsidP="0039230F">
            <w:pPr>
              <w:pStyle w:val="ListParagraph"/>
              <w:numPr>
                <w:ilvl w:val="1"/>
                <w:numId w:val="18"/>
              </w:numPr>
              <w:jc w:val="both"/>
              <w:rPr>
                <w:rFonts w:ascii="Times New Roman" w:hAnsi="Times New Roman"/>
              </w:rPr>
            </w:pPr>
            <w:r>
              <w:rPr>
                <w:rFonts w:ascii="Times New Roman" w:hAnsi="Times New Roman"/>
              </w:rPr>
              <w:t>Avg. Salary (Eur)</w:t>
            </w:r>
            <w:r w:rsidR="00735FC2">
              <w:rPr>
                <w:rFonts w:ascii="Times New Roman" w:hAnsi="Times New Roman"/>
              </w:rPr>
              <w:t>: įmonės mokamas vidutinis atlyginimas</w:t>
            </w:r>
            <w:r w:rsidR="00FD73C4">
              <w:rPr>
                <w:rFonts w:ascii="Times New Roman" w:hAnsi="Times New Roman"/>
              </w:rPr>
              <w:t>.</w:t>
            </w:r>
          </w:p>
          <w:p w14:paraId="6EB6FEFE" w14:textId="643CF589" w:rsidR="003E665F" w:rsidRDefault="003E665F" w:rsidP="0039230F">
            <w:pPr>
              <w:pStyle w:val="ListParagraph"/>
              <w:numPr>
                <w:ilvl w:val="1"/>
                <w:numId w:val="18"/>
              </w:numPr>
              <w:jc w:val="both"/>
              <w:rPr>
                <w:rFonts w:ascii="Times New Roman" w:hAnsi="Times New Roman"/>
              </w:rPr>
            </w:pPr>
            <w:r>
              <w:rPr>
                <w:rFonts w:ascii="Times New Roman" w:hAnsi="Times New Roman"/>
              </w:rPr>
              <w:t>No. of Applies</w:t>
            </w:r>
            <w:r w:rsidR="00C65B5C">
              <w:rPr>
                <w:rFonts w:ascii="Times New Roman" w:hAnsi="Times New Roman"/>
              </w:rPr>
              <w:t>: skaičius aplikavusių kandidatų (type</w:t>
            </w:r>
            <w:r w:rsidR="00DB32EE">
              <w:rPr>
                <w:rFonts w:ascii="Times New Roman" w:hAnsi="Times New Roman"/>
              </w:rPr>
              <w:t>-</w:t>
            </w:r>
            <w:r w:rsidR="00C65B5C">
              <w:rPr>
                <w:rFonts w:ascii="Times New Roman" w:hAnsi="Times New Roman"/>
              </w:rPr>
              <w:t>in)</w:t>
            </w:r>
            <w:r w:rsidR="00FD73C4">
              <w:rPr>
                <w:rFonts w:ascii="Times New Roman" w:hAnsi="Times New Roman"/>
              </w:rPr>
              <w:t>.</w:t>
            </w:r>
          </w:p>
          <w:p w14:paraId="185AB807" w14:textId="252D09F1" w:rsidR="003E665F" w:rsidRDefault="003E665F" w:rsidP="0039230F">
            <w:pPr>
              <w:pStyle w:val="ListParagraph"/>
              <w:numPr>
                <w:ilvl w:val="1"/>
                <w:numId w:val="18"/>
              </w:numPr>
              <w:jc w:val="both"/>
              <w:rPr>
                <w:rFonts w:ascii="Times New Roman" w:hAnsi="Times New Roman"/>
              </w:rPr>
            </w:pPr>
            <w:r>
              <w:rPr>
                <w:rFonts w:ascii="Times New Roman" w:hAnsi="Times New Roman"/>
              </w:rPr>
              <w:t>No. of Matches</w:t>
            </w:r>
            <w:r w:rsidR="00C65B5C">
              <w:rPr>
                <w:rFonts w:ascii="Times New Roman" w:hAnsi="Times New Roman"/>
              </w:rPr>
              <w:t xml:space="preserve">: </w:t>
            </w:r>
            <w:r w:rsidR="00FC502B">
              <w:rPr>
                <w:rFonts w:ascii="Times New Roman" w:hAnsi="Times New Roman"/>
              </w:rPr>
              <w:t>skaičius atitiktų kandidatų (type</w:t>
            </w:r>
            <w:r w:rsidR="00DB32EE">
              <w:rPr>
                <w:rFonts w:ascii="Times New Roman" w:hAnsi="Times New Roman"/>
              </w:rPr>
              <w:t>-</w:t>
            </w:r>
            <w:r w:rsidR="00FC502B">
              <w:rPr>
                <w:rFonts w:ascii="Times New Roman" w:hAnsi="Times New Roman"/>
              </w:rPr>
              <w:t>in).</w:t>
            </w:r>
            <w:r w:rsidR="00C65B5C">
              <w:rPr>
                <w:rFonts w:ascii="Times New Roman" w:hAnsi="Times New Roman"/>
              </w:rPr>
              <w:t xml:space="preserve"> </w:t>
            </w:r>
          </w:p>
          <w:p w14:paraId="6C481568" w14:textId="675C5316" w:rsidR="003E665F" w:rsidRDefault="005F7E4E" w:rsidP="0039230F">
            <w:pPr>
              <w:pStyle w:val="ListParagraph"/>
              <w:numPr>
                <w:ilvl w:val="1"/>
                <w:numId w:val="18"/>
              </w:numPr>
              <w:jc w:val="both"/>
              <w:rPr>
                <w:rFonts w:ascii="Times New Roman" w:hAnsi="Times New Roman"/>
              </w:rPr>
            </w:pPr>
            <w:r>
              <w:rPr>
                <w:rFonts w:ascii="Times New Roman" w:hAnsi="Times New Roman"/>
              </w:rPr>
              <w:t>WIL Company Sectors</w:t>
            </w:r>
            <w:r w:rsidR="00DB32EE">
              <w:rPr>
                <w:rFonts w:ascii="Times New Roman" w:hAnsi="Times New Roman"/>
              </w:rPr>
              <w:t>: įmonės sektorius</w:t>
            </w:r>
            <w:r w:rsidR="003D75CE">
              <w:rPr>
                <w:rFonts w:ascii="Times New Roman" w:hAnsi="Times New Roman"/>
              </w:rPr>
              <w:t xml:space="preserve">. </w:t>
            </w:r>
            <w:r w:rsidR="003D75CE">
              <w:rPr>
                <w:rFonts w:ascii="Times New Roman" w:hAnsi="Times New Roman" w:cs="Times New Roman"/>
                <w:color w:val="000000" w:themeColor="text1"/>
              </w:rPr>
              <w:t>P</w:t>
            </w:r>
            <w:r w:rsidR="003D75CE" w:rsidRPr="00F648A3">
              <w:rPr>
                <w:rFonts w:ascii="Times New Roman" w:hAnsi="Times New Roman" w:cs="Times New Roman"/>
                <w:color w:val="000000" w:themeColor="text1"/>
              </w:rPr>
              <w:t>arenkami rankiniu būdu iš drop-down list</w:t>
            </w:r>
            <w:r w:rsidR="003D75CE">
              <w:rPr>
                <w:rFonts w:ascii="Times New Roman" w:hAnsi="Times New Roman" w:cs="Times New Roman"/>
                <w:color w:val="000000" w:themeColor="text1"/>
              </w:rPr>
              <w:t>:</w:t>
            </w:r>
          </w:p>
          <w:p w14:paraId="069DB73B" w14:textId="17F67A35" w:rsidR="00677450" w:rsidRDefault="00677450" w:rsidP="0039230F">
            <w:pPr>
              <w:pStyle w:val="ListParagraph"/>
              <w:numPr>
                <w:ilvl w:val="2"/>
                <w:numId w:val="18"/>
              </w:numPr>
              <w:jc w:val="both"/>
              <w:rPr>
                <w:rFonts w:ascii="Times New Roman" w:hAnsi="Times New Roman"/>
              </w:rPr>
            </w:pPr>
            <w:r>
              <w:rPr>
                <w:rFonts w:ascii="Times New Roman" w:hAnsi="Times New Roman"/>
              </w:rPr>
              <w:t>HR</w:t>
            </w:r>
            <w:r w:rsidR="002634F7">
              <w:rPr>
                <w:rFonts w:ascii="Times New Roman" w:hAnsi="Times New Roman"/>
              </w:rPr>
              <w:t xml:space="preserve"> agency;</w:t>
            </w:r>
          </w:p>
          <w:p w14:paraId="65DE2A8B" w14:textId="22217419" w:rsidR="002634F7" w:rsidRDefault="002634F7" w:rsidP="0039230F">
            <w:pPr>
              <w:pStyle w:val="ListParagraph"/>
              <w:numPr>
                <w:ilvl w:val="2"/>
                <w:numId w:val="18"/>
              </w:numPr>
              <w:jc w:val="both"/>
              <w:rPr>
                <w:rFonts w:ascii="Times New Roman" w:hAnsi="Times New Roman"/>
              </w:rPr>
            </w:pPr>
            <w:r>
              <w:rPr>
                <w:rFonts w:ascii="Times New Roman" w:hAnsi="Times New Roman"/>
              </w:rPr>
              <w:t>Life sciences;</w:t>
            </w:r>
          </w:p>
          <w:p w14:paraId="4CBC634F" w14:textId="73E3D72A" w:rsidR="002634F7" w:rsidRDefault="002634F7" w:rsidP="0039230F">
            <w:pPr>
              <w:pStyle w:val="ListParagraph"/>
              <w:numPr>
                <w:ilvl w:val="2"/>
                <w:numId w:val="18"/>
              </w:numPr>
              <w:jc w:val="both"/>
              <w:rPr>
                <w:rFonts w:ascii="Times New Roman" w:hAnsi="Times New Roman"/>
              </w:rPr>
            </w:pPr>
            <w:r>
              <w:rPr>
                <w:rFonts w:ascii="Times New Roman" w:hAnsi="Times New Roman"/>
              </w:rPr>
              <w:t>Manufacturing;</w:t>
            </w:r>
          </w:p>
          <w:p w14:paraId="6A9A66FA" w14:textId="6D555F76" w:rsidR="002634F7" w:rsidRDefault="005056DC" w:rsidP="0039230F">
            <w:pPr>
              <w:pStyle w:val="ListParagraph"/>
              <w:numPr>
                <w:ilvl w:val="2"/>
                <w:numId w:val="18"/>
              </w:numPr>
              <w:jc w:val="both"/>
              <w:rPr>
                <w:rFonts w:ascii="Times New Roman" w:hAnsi="Times New Roman"/>
              </w:rPr>
            </w:pPr>
            <w:r>
              <w:rPr>
                <w:rFonts w:ascii="Times New Roman" w:hAnsi="Times New Roman"/>
              </w:rPr>
              <w:t>Technology;</w:t>
            </w:r>
          </w:p>
          <w:p w14:paraId="5EB9C831" w14:textId="00D7FD75" w:rsidR="005056DC" w:rsidRPr="00BF246B" w:rsidRDefault="005056DC" w:rsidP="0039230F">
            <w:pPr>
              <w:pStyle w:val="ListParagraph"/>
              <w:numPr>
                <w:ilvl w:val="2"/>
                <w:numId w:val="18"/>
              </w:numPr>
              <w:rPr>
                <w:rFonts w:ascii="Times New Roman" w:hAnsi="Times New Roman"/>
              </w:rPr>
            </w:pPr>
            <w:r w:rsidRPr="005056DC">
              <w:rPr>
                <w:rFonts w:ascii="Times New Roman" w:hAnsi="Times New Roman"/>
              </w:rPr>
              <w:t>Kiti pasirinkimai pagal Perkančiosios organizacijos poreikį.</w:t>
            </w:r>
          </w:p>
          <w:p w14:paraId="691FFBD4" w14:textId="196743A1" w:rsidR="005F7E4E" w:rsidRDefault="005F7E4E" w:rsidP="0039230F">
            <w:pPr>
              <w:pStyle w:val="ListParagraph"/>
              <w:numPr>
                <w:ilvl w:val="1"/>
                <w:numId w:val="18"/>
              </w:numPr>
              <w:jc w:val="both"/>
              <w:rPr>
                <w:rFonts w:ascii="Times New Roman" w:hAnsi="Times New Roman"/>
              </w:rPr>
            </w:pPr>
            <w:r>
              <w:rPr>
                <w:rFonts w:ascii="Times New Roman" w:hAnsi="Times New Roman"/>
              </w:rPr>
              <w:t>Update</w:t>
            </w:r>
            <w:r w:rsidR="00D5107B">
              <w:rPr>
                <w:rFonts w:ascii="Times New Roman" w:hAnsi="Times New Roman"/>
              </w:rPr>
              <w:t>d</w:t>
            </w:r>
            <w:r>
              <w:rPr>
                <w:rFonts w:ascii="Times New Roman" w:hAnsi="Times New Roman"/>
              </w:rPr>
              <w:t xml:space="preserve"> At</w:t>
            </w:r>
            <w:r w:rsidR="00D5107B">
              <w:rPr>
                <w:rFonts w:ascii="Times New Roman" w:hAnsi="Times New Roman"/>
              </w:rPr>
              <w:t xml:space="preserve">: </w:t>
            </w:r>
            <w:r w:rsidR="00633E10">
              <w:rPr>
                <w:rFonts w:ascii="Times New Roman" w:hAnsi="Times New Roman"/>
              </w:rPr>
              <w:t xml:space="preserve">duomenų </w:t>
            </w:r>
            <w:r w:rsidR="00D5107B">
              <w:rPr>
                <w:rFonts w:ascii="Times New Roman" w:hAnsi="Times New Roman"/>
              </w:rPr>
              <w:t>atnaujinimo data</w:t>
            </w:r>
            <w:r w:rsidR="00633E10">
              <w:rPr>
                <w:rFonts w:ascii="Times New Roman" w:hAnsi="Times New Roman"/>
              </w:rPr>
              <w:t>.</w:t>
            </w:r>
          </w:p>
          <w:p w14:paraId="6FF5046E" w14:textId="4D878330" w:rsidR="005F7E4E" w:rsidRDefault="005F7E4E" w:rsidP="0039230F">
            <w:pPr>
              <w:pStyle w:val="ListParagraph"/>
              <w:numPr>
                <w:ilvl w:val="1"/>
                <w:numId w:val="18"/>
              </w:numPr>
              <w:jc w:val="both"/>
              <w:rPr>
                <w:rFonts w:ascii="Times New Roman" w:hAnsi="Times New Roman"/>
              </w:rPr>
            </w:pPr>
            <w:r>
              <w:rPr>
                <w:rFonts w:ascii="Times New Roman" w:hAnsi="Times New Roman"/>
              </w:rPr>
              <w:t>Registered At</w:t>
            </w:r>
            <w:r w:rsidR="00633E10">
              <w:rPr>
                <w:rFonts w:ascii="Times New Roman" w:hAnsi="Times New Roman"/>
              </w:rPr>
              <w:t>: įmonės užregistravimo data.</w:t>
            </w:r>
          </w:p>
          <w:p w14:paraId="3AA9D444" w14:textId="21A48C5B" w:rsidR="008E3270" w:rsidRDefault="005F7E4E" w:rsidP="0039230F">
            <w:pPr>
              <w:pStyle w:val="ListParagraph"/>
              <w:numPr>
                <w:ilvl w:val="1"/>
                <w:numId w:val="18"/>
              </w:numPr>
              <w:jc w:val="both"/>
              <w:rPr>
                <w:rFonts w:ascii="Times New Roman" w:hAnsi="Times New Roman"/>
              </w:rPr>
            </w:pPr>
            <w:r>
              <w:rPr>
                <w:rFonts w:ascii="Times New Roman" w:hAnsi="Times New Roman"/>
              </w:rPr>
              <w:t>Total Job Offers</w:t>
            </w:r>
            <w:r w:rsidR="00633E10">
              <w:rPr>
                <w:rFonts w:ascii="Times New Roman" w:hAnsi="Times New Roman"/>
              </w:rPr>
              <w:t xml:space="preserve">: </w:t>
            </w:r>
            <w:r w:rsidR="003C039B">
              <w:rPr>
                <w:rFonts w:ascii="Times New Roman" w:hAnsi="Times New Roman"/>
              </w:rPr>
              <w:t>viso darbo pasiūlymų (type</w:t>
            </w:r>
            <w:r w:rsidR="00DB32EE">
              <w:rPr>
                <w:rFonts w:ascii="Times New Roman" w:hAnsi="Times New Roman"/>
              </w:rPr>
              <w:t>-</w:t>
            </w:r>
            <w:r w:rsidR="003C039B">
              <w:rPr>
                <w:rFonts w:ascii="Times New Roman" w:hAnsi="Times New Roman"/>
              </w:rPr>
              <w:t>in)</w:t>
            </w:r>
          </w:p>
          <w:p w14:paraId="29911E8C" w14:textId="69B37894" w:rsidR="005F7E4E" w:rsidRPr="00BF246B" w:rsidRDefault="005F7E4E" w:rsidP="0039230F">
            <w:pPr>
              <w:pStyle w:val="ListParagraph"/>
              <w:numPr>
                <w:ilvl w:val="1"/>
                <w:numId w:val="18"/>
              </w:numPr>
              <w:jc w:val="both"/>
              <w:rPr>
                <w:rFonts w:ascii="Times New Roman" w:hAnsi="Times New Roman"/>
              </w:rPr>
            </w:pPr>
            <w:r w:rsidRPr="00BF246B">
              <w:rPr>
                <w:rFonts w:ascii="Times New Roman" w:hAnsi="Times New Roman"/>
              </w:rPr>
              <w:t>WIL Account Activity</w:t>
            </w:r>
            <w:r w:rsidR="003D75CE">
              <w:rPr>
                <w:rFonts w:ascii="Times New Roman" w:hAnsi="Times New Roman"/>
              </w:rPr>
              <w:t xml:space="preserve">: </w:t>
            </w:r>
            <w:r w:rsidR="00D81337">
              <w:rPr>
                <w:rFonts w:ascii="Times New Roman" w:hAnsi="Times New Roman"/>
              </w:rPr>
              <w:t xml:space="preserve">įmonės aktyvumas. </w:t>
            </w:r>
            <w:r w:rsidR="00D81337">
              <w:rPr>
                <w:rFonts w:ascii="Times New Roman" w:hAnsi="Times New Roman" w:cs="Times New Roman"/>
                <w:color w:val="000000" w:themeColor="text1"/>
              </w:rPr>
              <w:t>P</w:t>
            </w:r>
            <w:r w:rsidR="00D81337" w:rsidRPr="00F648A3">
              <w:rPr>
                <w:rFonts w:ascii="Times New Roman" w:hAnsi="Times New Roman" w:cs="Times New Roman"/>
                <w:color w:val="000000" w:themeColor="text1"/>
              </w:rPr>
              <w:t>arenkami rankiniu būdu iš drop-down list</w:t>
            </w:r>
            <w:r w:rsidR="00D81337">
              <w:rPr>
                <w:rFonts w:ascii="Times New Roman" w:hAnsi="Times New Roman" w:cs="Times New Roman"/>
                <w:color w:val="000000" w:themeColor="text1"/>
              </w:rPr>
              <w:t>:</w:t>
            </w:r>
          </w:p>
          <w:p w14:paraId="3C6C7B71" w14:textId="3F7B4D9F" w:rsidR="00D81337" w:rsidRDefault="00C3141A" w:rsidP="0039230F">
            <w:pPr>
              <w:pStyle w:val="ListParagraph"/>
              <w:numPr>
                <w:ilvl w:val="2"/>
                <w:numId w:val="18"/>
              </w:numPr>
              <w:jc w:val="both"/>
              <w:rPr>
                <w:rFonts w:ascii="Times New Roman" w:hAnsi="Times New Roman"/>
              </w:rPr>
            </w:pPr>
            <w:r>
              <w:rPr>
                <w:rFonts w:ascii="Times New Roman" w:hAnsi="Times New Roman"/>
              </w:rPr>
              <w:t>Active;</w:t>
            </w:r>
          </w:p>
          <w:p w14:paraId="229C763E" w14:textId="0F3C713A" w:rsidR="00C3141A" w:rsidRDefault="00C3141A" w:rsidP="0039230F">
            <w:pPr>
              <w:pStyle w:val="ListParagraph"/>
              <w:numPr>
                <w:ilvl w:val="2"/>
                <w:numId w:val="18"/>
              </w:numPr>
              <w:jc w:val="both"/>
              <w:rPr>
                <w:rFonts w:ascii="Times New Roman" w:hAnsi="Times New Roman"/>
              </w:rPr>
            </w:pPr>
            <w:r>
              <w:rPr>
                <w:rFonts w:ascii="Times New Roman" w:hAnsi="Times New Roman"/>
              </w:rPr>
              <w:t>Inactive;</w:t>
            </w:r>
          </w:p>
          <w:p w14:paraId="18174236" w14:textId="04EDAA42" w:rsidR="00C3141A" w:rsidRPr="00BF246B" w:rsidRDefault="00C3141A" w:rsidP="0039230F">
            <w:pPr>
              <w:pStyle w:val="ListParagraph"/>
              <w:numPr>
                <w:ilvl w:val="2"/>
                <w:numId w:val="18"/>
              </w:numPr>
              <w:rPr>
                <w:rFonts w:ascii="Times New Roman" w:hAnsi="Times New Roman"/>
              </w:rPr>
            </w:pPr>
            <w:r w:rsidRPr="005056DC">
              <w:rPr>
                <w:rFonts w:ascii="Times New Roman" w:hAnsi="Times New Roman"/>
              </w:rPr>
              <w:t>Kiti pasirinkimai pagal Perkančiosios organizacijos poreikį.</w:t>
            </w:r>
          </w:p>
          <w:p w14:paraId="461408B0" w14:textId="747F8FE7" w:rsidR="00F3157D" w:rsidRDefault="00F3157D" w:rsidP="0039230F">
            <w:pPr>
              <w:pStyle w:val="ListParagraph"/>
              <w:numPr>
                <w:ilvl w:val="1"/>
                <w:numId w:val="18"/>
              </w:numPr>
              <w:jc w:val="both"/>
              <w:rPr>
                <w:rFonts w:ascii="Times New Roman" w:hAnsi="Times New Roman"/>
              </w:rPr>
            </w:pPr>
            <w:r>
              <w:rPr>
                <w:rFonts w:ascii="Times New Roman" w:hAnsi="Times New Roman"/>
              </w:rPr>
              <w:t>Established in Lithuania</w:t>
            </w:r>
            <w:r w:rsidR="00CB154C">
              <w:rPr>
                <w:rFonts w:ascii="Times New Roman" w:hAnsi="Times New Roman"/>
              </w:rPr>
              <w:t>: ar įmonė įkurta Lietuvoje (type-in).</w:t>
            </w:r>
          </w:p>
          <w:p w14:paraId="25068D71" w14:textId="52C6B414" w:rsidR="00F3157D" w:rsidRDefault="00F3157D" w:rsidP="0039230F">
            <w:pPr>
              <w:pStyle w:val="ListParagraph"/>
              <w:numPr>
                <w:ilvl w:val="1"/>
                <w:numId w:val="18"/>
              </w:numPr>
              <w:jc w:val="both"/>
              <w:rPr>
                <w:rFonts w:ascii="Times New Roman" w:hAnsi="Times New Roman"/>
              </w:rPr>
            </w:pPr>
            <w:r>
              <w:rPr>
                <w:rFonts w:ascii="Times New Roman" w:hAnsi="Times New Roman"/>
              </w:rPr>
              <w:t>Company Login Activities</w:t>
            </w:r>
            <w:r w:rsidR="00CB154C">
              <w:rPr>
                <w:rFonts w:ascii="Times New Roman" w:hAnsi="Times New Roman"/>
              </w:rPr>
              <w:t xml:space="preserve">: </w:t>
            </w:r>
            <w:r w:rsidR="004C1E38">
              <w:rPr>
                <w:rFonts w:ascii="Times New Roman" w:hAnsi="Times New Roman"/>
              </w:rPr>
              <w:t>įmonės prisijungimo aktyvumas.</w:t>
            </w:r>
          </w:p>
          <w:p w14:paraId="4074A19D" w14:textId="4C594842" w:rsidR="00F3157D" w:rsidRPr="00874A18" w:rsidRDefault="00F3157D" w:rsidP="0039230F">
            <w:pPr>
              <w:pStyle w:val="ListParagraph"/>
              <w:numPr>
                <w:ilvl w:val="1"/>
                <w:numId w:val="18"/>
              </w:numPr>
              <w:jc w:val="both"/>
              <w:rPr>
                <w:rFonts w:ascii="Times New Roman" w:hAnsi="Times New Roman"/>
              </w:rPr>
            </w:pPr>
            <w:r>
              <w:rPr>
                <w:rFonts w:ascii="Times New Roman" w:hAnsi="Times New Roman"/>
              </w:rPr>
              <w:t>WIL Priority</w:t>
            </w:r>
            <w:r w:rsidR="004C1E38">
              <w:rPr>
                <w:rFonts w:ascii="Times New Roman" w:hAnsi="Times New Roman"/>
              </w:rPr>
              <w:t xml:space="preserve">: </w:t>
            </w:r>
            <w:r w:rsidR="00173EDF">
              <w:rPr>
                <w:rFonts w:ascii="Times New Roman" w:hAnsi="Times New Roman"/>
              </w:rPr>
              <w:t xml:space="preserve">įmonės </w:t>
            </w:r>
            <w:r w:rsidR="00173EDF" w:rsidRPr="00F648A3">
              <w:rPr>
                <w:rFonts w:ascii="Times New Roman" w:hAnsi="Times New Roman" w:cs="Times New Roman"/>
              </w:rPr>
              <w:t>prioritetas yra automatiškai priskiriamas ir atnaujinamas Sistemai automatiškai įvertinus / atnaujinus „</w:t>
            </w:r>
            <w:r w:rsidR="00874A18">
              <w:rPr>
                <w:rFonts w:ascii="Times New Roman" w:hAnsi="Times New Roman" w:cs="Times New Roman"/>
              </w:rPr>
              <w:t>Company</w:t>
            </w:r>
            <w:r w:rsidR="00173EDF" w:rsidRPr="00F648A3">
              <w:rPr>
                <w:rFonts w:ascii="Times New Roman" w:hAnsi="Times New Roman" w:cs="Times New Roman"/>
              </w:rPr>
              <w:t xml:space="preserve"> score“ balus</w:t>
            </w:r>
            <w:r w:rsidR="00173EDF">
              <w:rPr>
                <w:rFonts w:ascii="Times New Roman" w:hAnsi="Times New Roman" w:cs="Times New Roman"/>
              </w:rPr>
              <w:t>:</w:t>
            </w:r>
          </w:p>
          <w:p w14:paraId="6993CE82" w14:textId="77777777" w:rsidR="000C3C97" w:rsidRDefault="000C3C97" w:rsidP="0039230F">
            <w:pPr>
              <w:pStyle w:val="ListParagraph"/>
              <w:numPr>
                <w:ilvl w:val="2"/>
                <w:numId w:val="18"/>
              </w:numPr>
              <w:jc w:val="both"/>
              <w:rPr>
                <w:rFonts w:ascii="Times New Roman" w:hAnsi="Times New Roman"/>
              </w:rPr>
            </w:pPr>
            <w:r>
              <w:rPr>
                <w:rFonts w:ascii="Times New Roman" w:hAnsi="Times New Roman"/>
              </w:rPr>
              <w:t xml:space="preserve">Other </w:t>
            </w:r>
            <w:r w:rsidRPr="00F648A3">
              <w:rPr>
                <w:rFonts w:ascii="Wingdings" w:eastAsia="Wingdings" w:hAnsi="Wingdings" w:cs="Wingdings"/>
              </w:rPr>
              <w:t></w:t>
            </w:r>
            <w:r>
              <w:rPr>
                <w:rFonts w:ascii="Wingdings" w:eastAsia="Wingdings" w:hAnsi="Wingdings" w:cs="Wingdings"/>
              </w:rPr>
              <w:t xml:space="preserve"> </w:t>
            </w:r>
            <w:r>
              <w:rPr>
                <w:rFonts w:ascii="Times New Roman" w:hAnsi="Times New Roman"/>
              </w:rPr>
              <w:t>kai company score dydis yra nuo 0 iki 3.9 balo.</w:t>
            </w:r>
          </w:p>
          <w:p w14:paraId="24CBC06A" w14:textId="77777777" w:rsidR="000C3C97" w:rsidRDefault="000C3C97" w:rsidP="0039230F">
            <w:pPr>
              <w:pStyle w:val="ListParagraph"/>
              <w:numPr>
                <w:ilvl w:val="2"/>
                <w:numId w:val="18"/>
              </w:numPr>
              <w:jc w:val="both"/>
              <w:rPr>
                <w:rFonts w:ascii="Times New Roman" w:hAnsi="Times New Roman"/>
              </w:rPr>
            </w:pPr>
            <w:r>
              <w:rPr>
                <w:rFonts w:ascii="Times New Roman" w:hAnsi="Times New Roman"/>
              </w:rPr>
              <w:t xml:space="preserve">Medium </w:t>
            </w:r>
            <w:r w:rsidRPr="00F648A3">
              <w:rPr>
                <w:rFonts w:ascii="Wingdings" w:eastAsia="Wingdings" w:hAnsi="Wingdings" w:cs="Wingdings"/>
              </w:rPr>
              <w:t></w:t>
            </w:r>
            <w:r>
              <w:rPr>
                <w:rFonts w:ascii="Times New Roman" w:hAnsi="Times New Roman"/>
              </w:rPr>
              <w:t xml:space="preserve"> kai company score dydis yra nuo 3.9 iki 4.9 balo.</w:t>
            </w:r>
          </w:p>
          <w:p w14:paraId="621E77C0" w14:textId="59387256" w:rsidR="000C3C97" w:rsidRPr="00BF246B" w:rsidRDefault="000C3C97" w:rsidP="0039230F">
            <w:pPr>
              <w:pStyle w:val="ListParagraph"/>
              <w:numPr>
                <w:ilvl w:val="2"/>
                <w:numId w:val="18"/>
              </w:numPr>
              <w:jc w:val="both"/>
              <w:rPr>
                <w:rFonts w:ascii="Times New Roman" w:hAnsi="Times New Roman"/>
              </w:rPr>
            </w:pPr>
            <w:r>
              <w:rPr>
                <w:rFonts w:ascii="Times New Roman" w:hAnsi="Times New Roman"/>
              </w:rPr>
              <w:t xml:space="preserve">High </w:t>
            </w:r>
            <w:r w:rsidRPr="00F648A3">
              <w:rPr>
                <w:rFonts w:ascii="Wingdings" w:eastAsia="Wingdings" w:hAnsi="Wingdings" w:cs="Wingdings"/>
              </w:rPr>
              <w:t></w:t>
            </w:r>
            <w:r>
              <w:rPr>
                <w:rFonts w:ascii="Times New Roman" w:hAnsi="Times New Roman"/>
              </w:rPr>
              <w:t xml:space="preserve"> kai company score dydis yra nuo 4.9 iki 6.9 balo.</w:t>
            </w:r>
          </w:p>
          <w:p w14:paraId="21372E97" w14:textId="45A4E628" w:rsidR="00874A18" w:rsidRDefault="00874A18" w:rsidP="0039230F">
            <w:pPr>
              <w:pStyle w:val="ListParagraph"/>
              <w:numPr>
                <w:ilvl w:val="2"/>
                <w:numId w:val="18"/>
              </w:numPr>
              <w:jc w:val="both"/>
              <w:rPr>
                <w:rFonts w:ascii="Times New Roman" w:hAnsi="Times New Roman"/>
              </w:rPr>
            </w:pPr>
            <w:r>
              <w:rPr>
                <w:rFonts w:ascii="Times New Roman" w:hAnsi="Times New Roman"/>
              </w:rPr>
              <w:t>Key</w:t>
            </w:r>
            <w:r w:rsidR="00882FE9">
              <w:rPr>
                <w:rFonts w:ascii="Times New Roman" w:hAnsi="Times New Roman"/>
              </w:rPr>
              <w:t xml:space="preserve"> </w:t>
            </w:r>
            <w:r w:rsidR="00882FE9" w:rsidRPr="00F648A3">
              <w:rPr>
                <w:rFonts w:ascii="Wingdings" w:eastAsia="Wingdings" w:hAnsi="Wingdings" w:cs="Wingdings"/>
              </w:rPr>
              <w:t></w:t>
            </w:r>
            <w:r w:rsidR="00882FE9">
              <w:rPr>
                <w:rFonts w:ascii="Wingdings" w:eastAsia="Wingdings" w:hAnsi="Wingdings" w:cs="Wingdings"/>
              </w:rPr>
              <w:t xml:space="preserve"> </w:t>
            </w:r>
            <w:r w:rsidR="000C3C97">
              <w:rPr>
                <w:rFonts w:ascii="Times New Roman" w:hAnsi="Times New Roman"/>
              </w:rPr>
              <w:t>kai company score dydis yra nuo 6.9 iki 15.5 balo.</w:t>
            </w:r>
          </w:p>
          <w:p w14:paraId="251238A9" w14:textId="3A9FFA74" w:rsidR="00B928A6" w:rsidRDefault="00B928A6" w:rsidP="0039230F">
            <w:pPr>
              <w:pStyle w:val="ListParagraph"/>
              <w:numPr>
                <w:ilvl w:val="1"/>
                <w:numId w:val="18"/>
              </w:numPr>
              <w:jc w:val="both"/>
              <w:rPr>
                <w:rFonts w:ascii="Times New Roman" w:hAnsi="Times New Roman"/>
              </w:rPr>
            </w:pPr>
            <w:r>
              <w:rPr>
                <w:rFonts w:ascii="Times New Roman" w:hAnsi="Times New Roman"/>
              </w:rPr>
              <w:t>Hiring Plans Deadline</w:t>
            </w:r>
            <w:r w:rsidR="00890085">
              <w:rPr>
                <w:rFonts w:ascii="Times New Roman" w:hAnsi="Times New Roman"/>
              </w:rPr>
              <w:t xml:space="preserve">: </w:t>
            </w:r>
            <w:r w:rsidR="00683981">
              <w:rPr>
                <w:rFonts w:ascii="Times New Roman" w:hAnsi="Times New Roman"/>
              </w:rPr>
              <w:t>samdymo planų galutinis terminas.</w:t>
            </w:r>
          </w:p>
          <w:p w14:paraId="4DD2A91A" w14:textId="4C5AB681" w:rsidR="00B928A6" w:rsidRDefault="00B928A6" w:rsidP="0039230F">
            <w:pPr>
              <w:pStyle w:val="ListParagraph"/>
              <w:numPr>
                <w:ilvl w:val="1"/>
                <w:numId w:val="18"/>
              </w:numPr>
              <w:jc w:val="both"/>
              <w:rPr>
                <w:rFonts w:ascii="Times New Roman" w:hAnsi="Times New Roman"/>
              </w:rPr>
            </w:pPr>
            <w:r>
              <w:rPr>
                <w:rFonts w:ascii="Times New Roman" w:hAnsi="Times New Roman"/>
              </w:rPr>
              <w:lastRenderedPageBreak/>
              <w:t>Has Experience in Intern</w:t>
            </w:r>
            <w:r w:rsidR="00CC481E">
              <w:rPr>
                <w:rFonts w:ascii="Times New Roman" w:hAnsi="Times New Roman"/>
              </w:rPr>
              <w:t>ational</w:t>
            </w:r>
            <w:r>
              <w:rPr>
                <w:rFonts w:ascii="Times New Roman" w:hAnsi="Times New Roman"/>
              </w:rPr>
              <w:t xml:space="preserve"> Recruitment</w:t>
            </w:r>
            <w:r w:rsidR="00CC481E">
              <w:rPr>
                <w:rFonts w:ascii="Times New Roman" w:hAnsi="Times New Roman"/>
              </w:rPr>
              <w:t>: ar turi</w:t>
            </w:r>
            <w:r w:rsidR="00811AA2">
              <w:rPr>
                <w:rFonts w:ascii="Times New Roman" w:hAnsi="Times New Roman"/>
              </w:rPr>
              <w:t xml:space="preserve"> tarptauntinio personalo atrankos</w:t>
            </w:r>
            <w:r w:rsidR="00CC481E">
              <w:rPr>
                <w:rFonts w:ascii="Times New Roman" w:hAnsi="Times New Roman"/>
              </w:rPr>
              <w:t xml:space="preserve"> patirties.</w:t>
            </w:r>
          </w:p>
          <w:p w14:paraId="66389F6E" w14:textId="25095B53" w:rsidR="00B928A6" w:rsidRDefault="00B928A6" w:rsidP="0039230F">
            <w:pPr>
              <w:pStyle w:val="ListParagraph"/>
              <w:numPr>
                <w:ilvl w:val="1"/>
                <w:numId w:val="18"/>
              </w:numPr>
              <w:jc w:val="both"/>
              <w:rPr>
                <w:rFonts w:ascii="Times New Roman" w:hAnsi="Times New Roman"/>
              </w:rPr>
            </w:pPr>
            <w:r>
              <w:rPr>
                <w:rFonts w:ascii="Times New Roman" w:hAnsi="Times New Roman"/>
              </w:rPr>
              <w:t>Hires Missing Profession Specialists</w:t>
            </w:r>
            <w:r w:rsidR="00811AA2">
              <w:rPr>
                <w:rFonts w:ascii="Times New Roman" w:hAnsi="Times New Roman"/>
              </w:rPr>
              <w:t>: ar darbin</w:t>
            </w:r>
            <w:r w:rsidR="008D631F">
              <w:rPr>
                <w:rFonts w:ascii="Times New Roman" w:hAnsi="Times New Roman"/>
              </w:rPr>
              <w:t>a</w:t>
            </w:r>
            <w:r w:rsidR="00811AA2">
              <w:rPr>
                <w:rFonts w:ascii="Times New Roman" w:hAnsi="Times New Roman"/>
              </w:rPr>
              <w:t xml:space="preserve">  trūkstam</w:t>
            </w:r>
            <w:r w:rsidR="00C425FA">
              <w:rPr>
                <w:rFonts w:ascii="Times New Roman" w:hAnsi="Times New Roman"/>
              </w:rPr>
              <w:t>os</w:t>
            </w:r>
            <w:r w:rsidR="00811AA2">
              <w:rPr>
                <w:rFonts w:ascii="Times New Roman" w:hAnsi="Times New Roman"/>
              </w:rPr>
              <w:t xml:space="preserve"> profesij</w:t>
            </w:r>
            <w:r w:rsidR="008D631F">
              <w:rPr>
                <w:rFonts w:ascii="Times New Roman" w:hAnsi="Times New Roman"/>
              </w:rPr>
              <w:t>os</w:t>
            </w:r>
            <w:r w:rsidR="00811AA2">
              <w:rPr>
                <w:rFonts w:ascii="Times New Roman" w:hAnsi="Times New Roman"/>
              </w:rPr>
              <w:t xml:space="preserve"> specialistų.</w:t>
            </w:r>
          </w:p>
          <w:p w14:paraId="6F6D7369" w14:textId="3347280D" w:rsidR="00B928A6" w:rsidRDefault="00B928A6" w:rsidP="0039230F">
            <w:pPr>
              <w:pStyle w:val="ListParagraph"/>
              <w:numPr>
                <w:ilvl w:val="1"/>
                <w:numId w:val="18"/>
              </w:numPr>
              <w:jc w:val="both"/>
              <w:rPr>
                <w:rFonts w:ascii="Times New Roman" w:hAnsi="Times New Roman"/>
              </w:rPr>
            </w:pPr>
            <w:r>
              <w:rPr>
                <w:rFonts w:ascii="Times New Roman" w:hAnsi="Times New Roman"/>
              </w:rPr>
              <w:t>Potential for Collaboration</w:t>
            </w:r>
            <w:r w:rsidR="00786D12">
              <w:rPr>
                <w:rFonts w:ascii="Times New Roman" w:hAnsi="Times New Roman"/>
              </w:rPr>
              <w:t>: ar yra potencialo bendradarbiauti.</w:t>
            </w:r>
          </w:p>
          <w:p w14:paraId="3AB68882" w14:textId="6FAF2709" w:rsidR="008E3270" w:rsidRPr="00BF246B" w:rsidRDefault="00E640B6" w:rsidP="0039230F">
            <w:pPr>
              <w:pStyle w:val="ListParagraph"/>
              <w:numPr>
                <w:ilvl w:val="1"/>
                <w:numId w:val="18"/>
              </w:numPr>
              <w:jc w:val="both"/>
              <w:rPr>
                <w:rFonts w:ascii="Times New Roman" w:hAnsi="Times New Roman"/>
              </w:rPr>
            </w:pPr>
            <w:r>
              <w:rPr>
                <w:rFonts w:ascii="Times New Roman" w:hAnsi="Times New Roman"/>
              </w:rPr>
              <w:t>Has an International Team (</w:t>
            </w:r>
            <w:r>
              <w:rPr>
                <w:rFonts w:ascii="Times New Roman" w:hAnsi="Times New Roman"/>
                <w:lang w:val="en-US"/>
              </w:rPr>
              <w:t>%</w:t>
            </w:r>
            <w:r>
              <w:rPr>
                <w:rFonts w:ascii="Times New Roman" w:hAnsi="Times New Roman"/>
              </w:rPr>
              <w:t>)</w:t>
            </w:r>
            <w:r w:rsidR="00786D12">
              <w:rPr>
                <w:rFonts w:ascii="Times New Roman" w:hAnsi="Times New Roman"/>
              </w:rPr>
              <w:t>: ar įmon</w:t>
            </w:r>
            <w:r w:rsidR="0018754A">
              <w:rPr>
                <w:rFonts w:ascii="Times New Roman" w:hAnsi="Times New Roman"/>
              </w:rPr>
              <w:t>ę</w:t>
            </w:r>
            <w:r w:rsidR="00786D12">
              <w:rPr>
                <w:rFonts w:ascii="Times New Roman" w:hAnsi="Times New Roman"/>
              </w:rPr>
              <w:t xml:space="preserve"> sudaro tarptautin</w:t>
            </w:r>
            <w:r w:rsidR="0018754A">
              <w:rPr>
                <w:rFonts w:ascii="Times New Roman" w:hAnsi="Times New Roman"/>
              </w:rPr>
              <w:t>ė</w:t>
            </w:r>
            <w:r w:rsidR="00786D12">
              <w:rPr>
                <w:rFonts w:ascii="Times New Roman" w:hAnsi="Times New Roman"/>
              </w:rPr>
              <w:t xml:space="preserve"> komand</w:t>
            </w:r>
            <w:r w:rsidR="0018754A">
              <w:rPr>
                <w:rFonts w:ascii="Times New Roman" w:hAnsi="Times New Roman"/>
              </w:rPr>
              <w:t>a</w:t>
            </w:r>
            <w:r w:rsidR="00786D12">
              <w:rPr>
                <w:rFonts w:ascii="Times New Roman" w:hAnsi="Times New Roman"/>
              </w:rPr>
              <w:t>.</w:t>
            </w:r>
          </w:p>
          <w:p w14:paraId="200F2E5A" w14:textId="29011D5B" w:rsidR="00365EDE" w:rsidRPr="00BF246B" w:rsidRDefault="0072699E" w:rsidP="0039230F">
            <w:pPr>
              <w:pStyle w:val="ListParagraph"/>
              <w:numPr>
                <w:ilvl w:val="0"/>
                <w:numId w:val="18"/>
              </w:numPr>
              <w:ind w:left="325"/>
              <w:jc w:val="both"/>
              <w:rPr>
                <w:rFonts w:ascii="Times New Roman" w:hAnsi="Times New Roman"/>
              </w:rPr>
            </w:pPr>
            <w:r>
              <w:rPr>
                <w:rFonts w:ascii="Times New Roman" w:hAnsi="Times New Roman"/>
              </w:rPr>
              <w:t xml:space="preserve"> </w:t>
            </w:r>
            <w:r w:rsidR="00274A62">
              <w:rPr>
                <w:rFonts w:ascii="Times New Roman" w:hAnsi="Times New Roman"/>
              </w:rPr>
              <w:t>Galimybė suvesti informaciją apie</w:t>
            </w:r>
            <w:r w:rsidR="009E50D8">
              <w:rPr>
                <w:rFonts w:ascii="Times New Roman" w:hAnsi="Times New Roman"/>
              </w:rPr>
              <w:t xml:space="preserve"> </w:t>
            </w:r>
            <w:r w:rsidR="00CF5B27">
              <w:rPr>
                <w:rFonts w:ascii="Times New Roman" w:hAnsi="Times New Roman"/>
              </w:rPr>
              <w:t>„Work in Lithuania“ atlikt</w:t>
            </w:r>
            <w:r w:rsidR="00274A62">
              <w:rPr>
                <w:rFonts w:ascii="Times New Roman" w:hAnsi="Times New Roman"/>
              </w:rPr>
              <w:t>us</w:t>
            </w:r>
            <w:r w:rsidR="00CF5B27">
              <w:rPr>
                <w:rFonts w:ascii="Times New Roman" w:hAnsi="Times New Roman"/>
              </w:rPr>
              <w:t xml:space="preserve"> marketingini</w:t>
            </w:r>
            <w:r w:rsidR="00274A62">
              <w:rPr>
                <w:rFonts w:ascii="Times New Roman" w:hAnsi="Times New Roman"/>
              </w:rPr>
              <w:t>u</w:t>
            </w:r>
            <w:r w:rsidR="00CF5B27">
              <w:rPr>
                <w:rFonts w:ascii="Times New Roman" w:hAnsi="Times New Roman"/>
              </w:rPr>
              <w:t>s veiksm</w:t>
            </w:r>
            <w:r w:rsidR="00274A62">
              <w:rPr>
                <w:rFonts w:ascii="Times New Roman" w:hAnsi="Times New Roman"/>
              </w:rPr>
              <w:t>us</w:t>
            </w:r>
            <w:r w:rsidR="006C7E93">
              <w:rPr>
                <w:rFonts w:ascii="Times New Roman" w:hAnsi="Times New Roman"/>
              </w:rPr>
              <w:t xml:space="preserve"> (pvz., </w:t>
            </w:r>
            <w:r w:rsidR="001863FE">
              <w:rPr>
                <w:rFonts w:ascii="Times New Roman" w:hAnsi="Times New Roman"/>
              </w:rPr>
              <w:t>ryšiai su visuomene</w:t>
            </w:r>
            <w:r w:rsidR="006C7E93">
              <w:rPr>
                <w:rFonts w:ascii="Times New Roman" w:hAnsi="Times New Roman"/>
              </w:rPr>
              <w:t xml:space="preserve">, </w:t>
            </w:r>
            <w:r w:rsidR="001C1A1D">
              <w:rPr>
                <w:rFonts w:ascii="Times New Roman" w:hAnsi="Times New Roman"/>
              </w:rPr>
              <w:t>sėkmės istorija ir kt.</w:t>
            </w:r>
            <w:r w:rsidR="006C7E93">
              <w:rPr>
                <w:rFonts w:ascii="Times New Roman" w:hAnsi="Times New Roman"/>
              </w:rPr>
              <w:t>)</w:t>
            </w:r>
            <w:r w:rsidR="00CF5B27">
              <w:rPr>
                <w:rFonts w:ascii="Times New Roman" w:hAnsi="Times New Roman"/>
              </w:rPr>
              <w:t>.</w:t>
            </w:r>
            <w:r w:rsidR="00E640B6">
              <w:rPr>
                <w:rFonts w:ascii="Times New Roman" w:hAnsi="Times New Roman"/>
              </w:rPr>
              <w:t xml:space="preserve"> Fiksuojant veiksmo tipą bei datą.</w:t>
            </w:r>
            <w:r w:rsidR="00DC3089">
              <w:rPr>
                <w:rFonts w:ascii="Times New Roman" w:hAnsi="Times New Roman"/>
              </w:rPr>
              <w:t>„Account“</w:t>
            </w:r>
            <w:r w:rsidR="006C314C" w:rsidRPr="00302474">
              <w:rPr>
                <w:rFonts w:ascii="Times New Roman" w:hAnsi="Times New Roman"/>
              </w:rPr>
              <w:t xml:space="preserve"> kortelė turi būti susieta </w:t>
            </w:r>
            <w:r w:rsidR="006C314C">
              <w:rPr>
                <w:rFonts w:ascii="Times New Roman" w:hAnsi="Times New Roman"/>
              </w:rPr>
              <w:t>ir turėti integraciją su „Work in Lithuania“ internetine svetaine</w:t>
            </w:r>
            <w:r w:rsidR="000E5135">
              <w:rPr>
                <w:rFonts w:ascii="Times New Roman" w:hAnsi="Times New Roman"/>
              </w:rPr>
              <w:t xml:space="preserve"> (</w:t>
            </w:r>
            <w:r w:rsidR="000E5135" w:rsidRPr="000E5135">
              <w:rPr>
                <w:rFonts w:ascii="Times New Roman" w:hAnsi="Times New Roman"/>
              </w:rPr>
              <w:t>https://jobs.workinlithuania.com/admin/login</w:t>
            </w:r>
            <w:r w:rsidR="000E5135">
              <w:rPr>
                <w:rFonts w:ascii="Times New Roman" w:hAnsi="Times New Roman"/>
              </w:rPr>
              <w:t>)</w:t>
            </w:r>
            <w:r w:rsidR="006C314C">
              <w:rPr>
                <w:rFonts w:ascii="Times New Roman" w:hAnsi="Times New Roman"/>
              </w:rPr>
              <w:t xml:space="preserve">, kurioje realiuoju laiku kaupiama naujausia informacija apie įmonę. Ši integracija, turėtų </w:t>
            </w:r>
            <w:r w:rsidR="000D68C2">
              <w:rPr>
                <w:rFonts w:ascii="Times New Roman" w:hAnsi="Times New Roman"/>
              </w:rPr>
              <w:t xml:space="preserve">automatiškai </w:t>
            </w:r>
            <w:r w:rsidR="006C314C">
              <w:rPr>
                <w:rFonts w:ascii="Times New Roman" w:hAnsi="Times New Roman"/>
              </w:rPr>
              <w:t>kiekvieną dieną</w:t>
            </w:r>
            <w:r w:rsidR="000D68C2">
              <w:rPr>
                <w:rFonts w:ascii="Times New Roman" w:hAnsi="Times New Roman"/>
              </w:rPr>
              <w:t>, pasirinktu laiku</w:t>
            </w:r>
            <w:r w:rsidR="006C314C">
              <w:rPr>
                <w:rFonts w:ascii="Times New Roman" w:hAnsi="Times New Roman"/>
              </w:rPr>
              <w:t xml:space="preserve"> atnaujinti Salesforce</w:t>
            </w:r>
            <w:r w:rsidR="000D68C2">
              <w:rPr>
                <w:rFonts w:ascii="Times New Roman" w:hAnsi="Times New Roman"/>
              </w:rPr>
              <w:t xml:space="preserve"> „Account“</w:t>
            </w:r>
            <w:r w:rsidR="006C314C">
              <w:rPr>
                <w:rFonts w:ascii="Times New Roman" w:hAnsi="Times New Roman"/>
              </w:rPr>
              <w:t xml:space="preserve"> kortelės kaupiamus duomenis, išvardintus </w:t>
            </w:r>
            <w:r w:rsidR="006C314C" w:rsidRPr="00BF246B">
              <w:rPr>
                <w:rFonts w:ascii="Times New Roman" w:hAnsi="Times New Roman"/>
              </w:rPr>
              <w:t>3.1-3.</w:t>
            </w:r>
            <w:r w:rsidR="00E640B6" w:rsidRPr="00BF246B">
              <w:rPr>
                <w:rFonts w:ascii="Times New Roman" w:hAnsi="Times New Roman"/>
              </w:rPr>
              <w:t>18</w:t>
            </w:r>
            <w:r w:rsidR="006C314C" w:rsidRPr="00BF246B">
              <w:rPr>
                <w:rFonts w:ascii="Times New Roman" w:hAnsi="Times New Roman"/>
              </w:rPr>
              <w:t xml:space="preserve"> punktuose.</w:t>
            </w:r>
            <w:r w:rsidR="00272380">
              <w:rPr>
                <w:rFonts w:ascii="Times New Roman" w:hAnsi="Times New Roman"/>
              </w:rPr>
              <w:t xml:space="preserve"> </w:t>
            </w:r>
            <w:r w:rsidR="000D68C2">
              <w:rPr>
                <w:rFonts w:ascii="Times New Roman" w:hAnsi="Times New Roman"/>
              </w:rPr>
              <w:t xml:space="preserve">Integracija </w:t>
            </w:r>
            <w:r w:rsidR="00450CCD">
              <w:rPr>
                <w:rFonts w:ascii="Times New Roman" w:hAnsi="Times New Roman"/>
              </w:rPr>
              <w:t>turi veikti</w:t>
            </w:r>
            <w:r w:rsidR="00272380" w:rsidRPr="00272380">
              <w:rPr>
                <w:rFonts w:ascii="Times New Roman" w:hAnsi="Times New Roman"/>
              </w:rPr>
              <w:t xml:space="preserve"> dvipuse sinchronizacija (bi-directionally)</w:t>
            </w:r>
            <w:r w:rsidR="00450CCD">
              <w:rPr>
                <w:rFonts w:ascii="Times New Roman" w:hAnsi="Times New Roman"/>
              </w:rPr>
              <w:t>.</w:t>
            </w:r>
          </w:p>
          <w:p w14:paraId="4AD75C69" w14:textId="77777777" w:rsidR="00B7612B" w:rsidRPr="00302474" w:rsidRDefault="00473EE3" w:rsidP="0039230F">
            <w:pPr>
              <w:pStyle w:val="ListParagraph"/>
              <w:numPr>
                <w:ilvl w:val="0"/>
                <w:numId w:val="18"/>
              </w:numPr>
              <w:ind w:left="325"/>
              <w:jc w:val="both"/>
              <w:rPr>
                <w:rFonts w:ascii="Times New Roman" w:hAnsi="Times New Roman" w:cs="Times New Roman"/>
              </w:rPr>
            </w:pPr>
            <w:r w:rsidRPr="00302474">
              <w:rPr>
                <w:rFonts w:ascii="Times New Roman" w:hAnsi="Times New Roman"/>
              </w:rPr>
              <w:t xml:space="preserve">Galimybė suvesti informaciją apie </w:t>
            </w:r>
            <w:r w:rsidR="00EB3DD9" w:rsidRPr="00302474">
              <w:rPr>
                <w:rFonts w:ascii="Times New Roman" w:hAnsi="Times New Roman"/>
              </w:rPr>
              <w:t>fizinius asmenis, atvykusius dirbti</w:t>
            </w:r>
            <w:r w:rsidR="001D0777" w:rsidRPr="00302474">
              <w:rPr>
                <w:rFonts w:ascii="Times New Roman" w:hAnsi="Times New Roman"/>
              </w:rPr>
              <w:t xml:space="preserve"> į Lietuvą</w:t>
            </w:r>
            <w:r w:rsidR="00EB3DD9" w:rsidRPr="00302474">
              <w:rPr>
                <w:rFonts w:ascii="Times New Roman" w:hAnsi="Times New Roman"/>
              </w:rPr>
              <w:t xml:space="preserve"> per „Work in Lithuania“ </w:t>
            </w:r>
            <w:r w:rsidR="0094633E" w:rsidRPr="00302474">
              <w:rPr>
                <w:rFonts w:ascii="Times New Roman" w:hAnsi="Times New Roman"/>
              </w:rPr>
              <w:t>platformą</w:t>
            </w:r>
            <w:r w:rsidR="00D62E7D" w:rsidRPr="00302474">
              <w:rPr>
                <w:rFonts w:ascii="Times New Roman" w:hAnsi="Times New Roman"/>
              </w:rPr>
              <w:t>.</w:t>
            </w:r>
            <w:r w:rsidR="000760B7" w:rsidRPr="00302474">
              <w:rPr>
                <w:rFonts w:ascii="Times New Roman" w:hAnsi="Times New Roman"/>
              </w:rPr>
              <w:t xml:space="preserve"> Fizinio asmens kortelė Sistemoje turi būti išskirta iš bendro kontaktinių asmenų sąrašo, nes fizinio asmens kortelėje yra saugomi specifiniai atributai, tame tarpe asmeninė informacija ir jai taikomi atskiri konfidencialumo reikalavimai.</w:t>
            </w:r>
            <w:r w:rsidR="00D62E7D" w:rsidRPr="00302474">
              <w:rPr>
                <w:rFonts w:ascii="Times New Roman" w:hAnsi="Times New Roman"/>
              </w:rPr>
              <w:t xml:space="preserve"> </w:t>
            </w:r>
          </w:p>
          <w:p w14:paraId="7F849506" w14:textId="62F86011" w:rsidR="00304DAE" w:rsidRPr="00F648A3" w:rsidRDefault="00D62E7D" w:rsidP="0039230F">
            <w:pPr>
              <w:pStyle w:val="ListParagraph"/>
              <w:numPr>
                <w:ilvl w:val="0"/>
                <w:numId w:val="18"/>
              </w:numPr>
              <w:ind w:left="325"/>
              <w:jc w:val="both"/>
              <w:rPr>
                <w:rFonts w:ascii="Times New Roman" w:hAnsi="Times New Roman" w:cs="Times New Roman"/>
              </w:rPr>
            </w:pPr>
            <w:r w:rsidRPr="00F648A3">
              <w:rPr>
                <w:rFonts w:ascii="Times New Roman" w:hAnsi="Times New Roman"/>
              </w:rPr>
              <w:t>Fizinio asmens kortelė</w:t>
            </w:r>
            <w:r w:rsidR="00B7612B" w:rsidRPr="00F648A3">
              <w:rPr>
                <w:rFonts w:ascii="Times New Roman" w:hAnsi="Times New Roman"/>
              </w:rPr>
              <w:t>je turi būti kaupiama ši informacija:</w:t>
            </w:r>
            <w:r w:rsidRPr="00F648A3">
              <w:rPr>
                <w:rFonts w:ascii="Times New Roman" w:hAnsi="Times New Roman"/>
              </w:rPr>
              <w:t xml:space="preserve"> </w:t>
            </w:r>
          </w:p>
          <w:p w14:paraId="1FED2ECB" w14:textId="4FE6B2A4" w:rsidR="00455946" w:rsidRDefault="00455946" w:rsidP="0039230F">
            <w:pPr>
              <w:pStyle w:val="ListParagraph"/>
              <w:numPr>
                <w:ilvl w:val="1"/>
                <w:numId w:val="18"/>
              </w:numPr>
              <w:jc w:val="both"/>
              <w:rPr>
                <w:rFonts w:ascii="Times New Roman" w:hAnsi="Times New Roman" w:cs="Times New Roman"/>
              </w:rPr>
            </w:pPr>
            <w:r>
              <w:rPr>
                <w:rFonts w:ascii="Times New Roman" w:hAnsi="Times New Roman" w:cs="Times New Roman"/>
              </w:rPr>
              <w:t xml:space="preserve"> Employment Number: </w:t>
            </w:r>
            <w:r w:rsidR="0082455E">
              <w:rPr>
                <w:rFonts w:ascii="Times New Roman" w:hAnsi="Times New Roman" w:cs="Times New Roman"/>
              </w:rPr>
              <w:t>įdarbinimo numeris, priskiriamas įsidarbinimus į konkrečią įmonę</w:t>
            </w:r>
            <w:r w:rsidR="009C7862">
              <w:rPr>
                <w:rFonts w:ascii="Times New Roman" w:hAnsi="Times New Roman" w:cs="Times New Roman"/>
              </w:rPr>
              <w:t xml:space="preserve"> (type-in)</w:t>
            </w:r>
            <w:r w:rsidR="0082455E">
              <w:rPr>
                <w:rFonts w:ascii="Times New Roman" w:hAnsi="Times New Roman" w:cs="Times New Roman"/>
              </w:rPr>
              <w:t>.</w:t>
            </w:r>
          </w:p>
          <w:p w14:paraId="76D8041D" w14:textId="21A05BC4" w:rsidR="00D62E7D" w:rsidRPr="00F648A3" w:rsidRDefault="00D62E7D"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 xml:space="preserve">Nationality: pilietybė </w:t>
            </w:r>
            <w:r w:rsidR="00C879C6" w:rsidRPr="00F648A3">
              <w:rPr>
                <w:rFonts w:ascii="Times New Roman" w:hAnsi="Times New Roman" w:cs="Times New Roman"/>
                <w:color w:val="000000" w:themeColor="text1"/>
              </w:rPr>
              <w:t>su galimybe pasirinkti iš išplečiamojo sąrašo (drop-down list). Tiekėjas turi parengti pasaulio valstybių sąrašą su pavadinimais. Reikalinga galimybė rikiuoti valstybių sąrašą pagal dažniausiai pasirenkamas valstybes arba pagal abėcėlę</w:t>
            </w:r>
            <w:r w:rsidRPr="00F648A3">
              <w:rPr>
                <w:rFonts w:ascii="Times New Roman" w:hAnsi="Times New Roman" w:cs="Times New Roman"/>
              </w:rPr>
              <w:t>);</w:t>
            </w:r>
          </w:p>
          <w:p w14:paraId="46B54BB1" w14:textId="1F555093" w:rsidR="001B07B1" w:rsidRPr="00F648A3" w:rsidRDefault="00D62E7D"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 xml:space="preserve">Country of residence: </w:t>
            </w:r>
            <w:r w:rsidR="00313D53" w:rsidRPr="00F648A3">
              <w:rPr>
                <w:rFonts w:ascii="Times New Roman" w:hAnsi="Times New Roman" w:cs="Times New Roman"/>
              </w:rPr>
              <w:t>šal</w:t>
            </w:r>
            <w:r w:rsidRPr="00F648A3">
              <w:rPr>
                <w:rFonts w:ascii="Times New Roman" w:hAnsi="Times New Roman" w:cs="Times New Roman"/>
              </w:rPr>
              <w:t>is</w:t>
            </w:r>
            <w:r w:rsidR="00313D53" w:rsidRPr="00F648A3">
              <w:rPr>
                <w:rFonts w:ascii="Times New Roman" w:hAnsi="Times New Roman" w:cs="Times New Roman"/>
              </w:rPr>
              <w:t xml:space="preserve"> kurioje reziduoja</w:t>
            </w:r>
            <w:r w:rsidR="00A10256" w:rsidRPr="00F648A3">
              <w:rPr>
                <w:rFonts w:ascii="Times New Roman" w:hAnsi="Times New Roman" w:cs="Times New Roman"/>
              </w:rPr>
              <w:t xml:space="preserve"> fizinis asmuo</w:t>
            </w:r>
            <w:r w:rsidR="00B63F17" w:rsidRPr="00F648A3">
              <w:rPr>
                <w:rFonts w:ascii="Times New Roman" w:hAnsi="Times New Roman" w:cs="Times New Roman"/>
              </w:rPr>
              <w:t xml:space="preserve"> </w:t>
            </w:r>
            <w:r w:rsidR="00B63F17" w:rsidRPr="00F648A3">
              <w:rPr>
                <w:rFonts w:ascii="Times New Roman" w:hAnsi="Times New Roman" w:cs="Times New Roman"/>
                <w:color w:val="000000" w:themeColor="text1"/>
              </w:rPr>
              <w:t>su galimybe pasirinkti iš išplečiamojo sąrašo (drop-down list). Tiekėjas turi parengti pasaulio valstybių sąrašą su pavadinimais. Reikalinga galimybė rikiuoti valstybių sąrašą pagal dažniausiai pasirenkamas valstybes arba pagal abėcėlę</w:t>
            </w:r>
            <w:r w:rsidR="00B63F17" w:rsidRPr="00F648A3">
              <w:rPr>
                <w:rFonts w:ascii="Times New Roman" w:hAnsi="Times New Roman" w:cs="Times New Roman"/>
              </w:rPr>
              <w:t>);</w:t>
            </w:r>
          </w:p>
          <w:p w14:paraId="5ED9226C" w14:textId="21F78E7A" w:rsidR="001B07B1" w:rsidRPr="00F648A3" w:rsidRDefault="001B07B1"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Organization: į kokią kompaniją buvo įdarbintas (sąsaja su „Account“ objektu</w:t>
            </w:r>
            <w:r w:rsidR="00FA63E8" w:rsidRPr="00F648A3">
              <w:rPr>
                <w:rFonts w:ascii="Times New Roman" w:hAnsi="Times New Roman" w:cs="Times New Roman"/>
              </w:rPr>
              <w:t>, priskiriama reikšmė iš „Account“ kortelių sąrašo</w:t>
            </w:r>
            <w:r w:rsidRPr="00F648A3">
              <w:rPr>
                <w:rFonts w:ascii="Times New Roman" w:hAnsi="Times New Roman" w:cs="Times New Roman"/>
              </w:rPr>
              <w:t>);</w:t>
            </w:r>
          </w:p>
          <w:p w14:paraId="435B0B27" w14:textId="19BE98A0" w:rsidR="00304DAE" w:rsidRPr="00F648A3" w:rsidRDefault="001B07B1"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 xml:space="preserve">Pozition: </w:t>
            </w:r>
            <w:r w:rsidR="00313D53" w:rsidRPr="00F648A3">
              <w:rPr>
                <w:rFonts w:ascii="Times New Roman" w:hAnsi="Times New Roman" w:cs="Times New Roman"/>
              </w:rPr>
              <w:t>į kokią poziciją</w:t>
            </w:r>
            <w:r w:rsidR="00B63F17" w:rsidRPr="00F648A3">
              <w:rPr>
                <w:rFonts w:ascii="Times New Roman" w:hAnsi="Times New Roman" w:cs="Times New Roman"/>
              </w:rPr>
              <w:t xml:space="preserve"> asmuo</w:t>
            </w:r>
            <w:r w:rsidR="00313D53" w:rsidRPr="00F648A3">
              <w:rPr>
                <w:rFonts w:ascii="Times New Roman" w:hAnsi="Times New Roman" w:cs="Times New Roman"/>
              </w:rPr>
              <w:t xml:space="preserve"> buvo įdarbintas</w:t>
            </w:r>
            <w:r w:rsidRPr="00F648A3">
              <w:rPr>
                <w:rFonts w:ascii="Times New Roman" w:hAnsi="Times New Roman" w:cs="Times New Roman"/>
              </w:rPr>
              <w:t xml:space="preserve"> (type-in)</w:t>
            </w:r>
            <w:r w:rsidR="00313D53" w:rsidRPr="00F648A3">
              <w:rPr>
                <w:rFonts w:ascii="Times New Roman" w:hAnsi="Times New Roman" w:cs="Times New Roman"/>
              </w:rPr>
              <w:t xml:space="preserve">, </w:t>
            </w:r>
          </w:p>
          <w:p w14:paraId="1E04F2FE" w14:textId="2700D72B" w:rsidR="00304DAE" w:rsidRPr="00F648A3" w:rsidRDefault="001B07B1"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 xml:space="preserve">Date: </w:t>
            </w:r>
            <w:r w:rsidR="00313D53" w:rsidRPr="00F648A3">
              <w:rPr>
                <w:rFonts w:ascii="Times New Roman" w:hAnsi="Times New Roman" w:cs="Times New Roman"/>
              </w:rPr>
              <w:t>data, nuo kada pradėjo dirbti</w:t>
            </w:r>
            <w:r w:rsidR="006E6F36" w:rsidRPr="00F648A3">
              <w:rPr>
                <w:rFonts w:ascii="Times New Roman" w:hAnsi="Times New Roman" w:cs="Times New Roman"/>
              </w:rPr>
              <w:t xml:space="preserve">, </w:t>
            </w:r>
          </w:p>
          <w:p w14:paraId="56DD4838" w14:textId="275B7420" w:rsidR="00581D12" w:rsidRPr="00F648A3" w:rsidRDefault="00581D12"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Files: failai, susiję su asmeniu (pvz. CV ar kiti dokumentai) ir nuorodos į Perkančiosios organizacijos naudojamą</w:t>
            </w:r>
            <w:r w:rsidRPr="00F648A3">
              <w:rPr>
                <w:rFonts w:ascii="Times New Roman" w:hAnsi="Times New Roman"/>
              </w:rPr>
              <w:t xml:space="preserve"> debesinę failų saugyklą prie asmens kortelės</w:t>
            </w:r>
            <w:r w:rsidR="00614C80">
              <w:rPr>
                <w:rFonts w:ascii="Times New Roman" w:hAnsi="Times New Roman"/>
              </w:rPr>
              <w:t>;</w:t>
            </w:r>
          </w:p>
          <w:p w14:paraId="13EB7908" w14:textId="0B336AEC" w:rsidR="001B07B1" w:rsidRPr="00F648A3" w:rsidRDefault="001B07B1" w:rsidP="0039230F">
            <w:pPr>
              <w:pStyle w:val="ListParagraph"/>
              <w:numPr>
                <w:ilvl w:val="1"/>
                <w:numId w:val="18"/>
              </w:numPr>
              <w:jc w:val="both"/>
              <w:rPr>
                <w:rFonts w:ascii="Times New Roman" w:hAnsi="Times New Roman" w:cs="Times New Roman"/>
              </w:rPr>
            </w:pPr>
            <w:r w:rsidRPr="00F648A3">
              <w:rPr>
                <w:rFonts w:ascii="Times New Roman" w:hAnsi="Times New Roman" w:cs="Times New Roman"/>
              </w:rPr>
              <w:t>Kiti laukai pagal Perkančiosios organizacijos poreikį.</w:t>
            </w:r>
          </w:p>
          <w:p w14:paraId="5ADD8CAF" w14:textId="393379C3" w:rsidR="00AA1DEF" w:rsidRDefault="00A80463" w:rsidP="0039230F">
            <w:pPr>
              <w:pStyle w:val="ListParagraph"/>
              <w:numPr>
                <w:ilvl w:val="0"/>
                <w:numId w:val="18"/>
              </w:numPr>
              <w:ind w:left="325"/>
              <w:jc w:val="both"/>
              <w:rPr>
                <w:rFonts w:ascii="Times New Roman" w:hAnsi="Times New Roman"/>
              </w:rPr>
            </w:pPr>
            <w:r w:rsidRPr="00F648A3">
              <w:rPr>
                <w:rFonts w:ascii="Times New Roman" w:hAnsi="Times New Roman"/>
              </w:rPr>
              <w:t>Galimybė fiksuoti veiksmus („A</w:t>
            </w:r>
            <w:r w:rsidR="007252EE">
              <w:rPr>
                <w:rFonts w:ascii="Times New Roman" w:hAnsi="Times New Roman"/>
              </w:rPr>
              <w:t>ctivities</w:t>
            </w:r>
            <w:r w:rsidRPr="00F648A3">
              <w:rPr>
                <w:rFonts w:ascii="Times New Roman" w:hAnsi="Times New Roman"/>
              </w:rPr>
              <w:t>“), susijusius su kontaktais</w:t>
            </w:r>
            <w:r w:rsidR="00E14302" w:rsidRPr="00F648A3">
              <w:rPr>
                <w:rFonts w:ascii="Times New Roman" w:hAnsi="Times New Roman"/>
              </w:rPr>
              <w:t xml:space="preserve"> („Contacts“)</w:t>
            </w:r>
            <w:r w:rsidRPr="00F648A3">
              <w:rPr>
                <w:rFonts w:ascii="Times New Roman" w:hAnsi="Times New Roman"/>
              </w:rPr>
              <w:t xml:space="preserve"> ir </w:t>
            </w:r>
            <w:r w:rsidR="00E14302" w:rsidRPr="00F648A3">
              <w:rPr>
                <w:rFonts w:ascii="Times New Roman" w:hAnsi="Times New Roman"/>
              </w:rPr>
              <w:t>įmonėmis („Accounts“)</w:t>
            </w:r>
            <w:r w:rsidR="006C1526">
              <w:rPr>
                <w:rFonts w:ascii="Times New Roman" w:hAnsi="Times New Roman"/>
              </w:rPr>
              <w:t xml:space="preserve"> ar kitais aktualiais Sistemos objektais</w:t>
            </w:r>
            <w:r w:rsidR="00BE3D55" w:rsidRPr="00F648A3">
              <w:rPr>
                <w:rFonts w:ascii="Times New Roman" w:hAnsi="Times New Roman"/>
              </w:rPr>
              <w:t xml:space="preserve">, tokius kaip </w:t>
            </w:r>
            <w:r w:rsidRPr="00F648A3">
              <w:rPr>
                <w:rFonts w:ascii="Times New Roman" w:hAnsi="Times New Roman"/>
              </w:rPr>
              <w:t>skambučiai, susirašinėjima</w:t>
            </w:r>
            <w:r w:rsidR="00BE3D55" w:rsidRPr="00F648A3">
              <w:rPr>
                <w:rFonts w:ascii="Times New Roman" w:hAnsi="Times New Roman"/>
              </w:rPr>
              <w:t>i</w:t>
            </w:r>
            <w:r w:rsidRPr="00F648A3">
              <w:rPr>
                <w:rFonts w:ascii="Times New Roman" w:hAnsi="Times New Roman"/>
              </w:rPr>
              <w:t xml:space="preserve">, susitikimai ir pan. </w:t>
            </w:r>
          </w:p>
          <w:p w14:paraId="71909710" w14:textId="4B3BA578" w:rsidR="00562955" w:rsidRPr="00F648A3" w:rsidRDefault="00D5382D" w:rsidP="0039230F">
            <w:pPr>
              <w:pStyle w:val="ListParagraph"/>
              <w:numPr>
                <w:ilvl w:val="0"/>
                <w:numId w:val="18"/>
              </w:numPr>
              <w:ind w:left="325"/>
              <w:jc w:val="both"/>
              <w:rPr>
                <w:rFonts w:ascii="Times New Roman" w:hAnsi="Times New Roman"/>
              </w:rPr>
            </w:pPr>
            <w:r>
              <w:rPr>
                <w:rFonts w:ascii="Times New Roman" w:hAnsi="Times New Roman"/>
              </w:rPr>
              <w:t xml:space="preserve"> Galimybė naudotis</w:t>
            </w:r>
            <w:r w:rsidR="00C26463">
              <w:rPr>
                <w:rFonts w:ascii="Times New Roman" w:hAnsi="Times New Roman"/>
              </w:rPr>
              <w:t xml:space="preserve"> renginių</w:t>
            </w:r>
            <w:r>
              <w:rPr>
                <w:rFonts w:ascii="Times New Roman" w:hAnsi="Times New Roman"/>
              </w:rPr>
              <w:t xml:space="preserve"> („</w:t>
            </w:r>
            <w:r w:rsidR="00DA2D53">
              <w:rPr>
                <w:rFonts w:ascii="Times New Roman" w:hAnsi="Times New Roman"/>
              </w:rPr>
              <w:t>Campaign</w:t>
            </w:r>
            <w:r w:rsidR="000E5DCD">
              <w:rPr>
                <w:rFonts w:ascii="Times New Roman" w:hAnsi="Times New Roman"/>
              </w:rPr>
              <w:t>s</w:t>
            </w:r>
            <w:r>
              <w:rPr>
                <w:rFonts w:ascii="Times New Roman" w:hAnsi="Times New Roman"/>
              </w:rPr>
              <w:t>“)</w:t>
            </w:r>
            <w:r w:rsidR="00C26463">
              <w:rPr>
                <w:rFonts w:ascii="Times New Roman" w:hAnsi="Times New Roman"/>
              </w:rPr>
              <w:t xml:space="preserve"> kortele, kurioje „Work in Lithuania“ komanda galėtų fiksuoti </w:t>
            </w:r>
            <w:r w:rsidR="00453F5A">
              <w:rPr>
                <w:rFonts w:ascii="Times New Roman" w:hAnsi="Times New Roman"/>
              </w:rPr>
              <w:t>renginius, kuriuose dalyvauja. Taip pat pri</w:t>
            </w:r>
            <w:r w:rsidR="007B7EB6">
              <w:rPr>
                <w:rFonts w:ascii="Times New Roman" w:hAnsi="Times New Roman"/>
              </w:rPr>
              <w:t>s</w:t>
            </w:r>
            <w:r w:rsidR="00453F5A">
              <w:rPr>
                <w:rFonts w:ascii="Times New Roman" w:hAnsi="Times New Roman"/>
              </w:rPr>
              <w:t>kiriant prie reginių kortelės</w:t>
            </w:r>
            <w:r w:rsidR="007B7EB6">
              <w:rPr>
                <w:rFonts w:ascii="Times New Roman" w:hAnsi="Times New Roman"/>
              </w:rPr>
              <w:t xml:space="preserve"> asmenis iš komandos, kurie konkrečiame renginyje dalyvauja</w:t>
            </w:r>
            <w:r w:rsidR="00BC0A25">
              <w:rPr>
                <w:rFonts w:ascii="Times New Roman" w:hAnsi="Times New Roman"/>
              </w:rPr>
              <w:t xml:space="preserve"> bei </w:t>
            </w:r>
            <w:r w:rsidR="001024F1">
              <w:rPr>
                <w:rFonts w:ascii="Times New Roman" w:hAnsi="Times New Roman"/>
              </w:rPr>
              <w:t>turi iškeltus tikslus renginiui.</w:t>
            </w:r>
          </w:p>
          <w:p w14:paraId="6E1A974D" w14:textId="41348857" w:rsidR="00AC5EA1" w:rsidRPr="00F648A3" w:rsidRDefault="00CA22D7" w:rsidP="0039230F">
            <w:pPr>
              <w:pStyle w:val="ListParagraph"/>
              <w:numPr>
                <w:ilvl w:val="0"/>
                <w:numId w:val="18"/>
              </w:numPr>
              <w:ind w:left="325"/>
              <w:jc w:val="both"/>
              <w:rPr>
                <w:rFonts w:ascii="Times New Roman" w:hAnsi="Times New Roman"/>
              </w:rPr>
            </w:pPr>
            <w:r w:rsidRPr="00F648A3">
              <w:rPr>
                <w:rFonts w:ascii="Times New Roman" w:hAnsi="Times New Roman"/>
              </w:rPr>
              <w:lastRenderedPageBreak/>
              <w:t>Galimybė gauti automatinius pranešimus</w:t>
            </w:r>
            <w:r w:rsidR="2C9D7ED5" w:rsidRPr="00F648A3">
              <w:rPr>
                <w:rFonts w:ascii="Times New Roman" w:hAnsi="Times New Roman"/>
              </w:rPr>
              <w:t xml:space="preserve"> (el. paštu ir aktyviuoju pranešimu (notification)</w:t>
            </w:r>
            <w:r w:rsidRPr="00F648A3">
              <w:rPr>
                <w:rFonts w:ascii="Times New Roman" w:hAnsi="Times New Roman"/>
              </w:rPr>
              <w:t>, kai</w:t>
            </w:r>
            <w:r w:rsidR="00560DD0" w:rsidRPr="00F648A3">
              <w:rPr>
                <w:rFonts w:ascii="Times New Roman" w:hAnsi="Times New Roman"/>
              </w:rPr>
              <w:t xml:space="preserve"> </w:t>
            </w:r>
            <w:r w:rsidR="00B2189D" w:rsidRPr="00F648A3">
              <w:rPr>
                <w:rFonts w:ascii="Times New Roman" w:hAnsi="Times New Roman"/>
              </w:rPr>
              <w:t>projektų suvestin</w:t>
            </w:r>
            <w:r w:rsidR="00064315" w:rsidRPr="00F648A3">
              <w:rPr>
                <w:rFonts w:ascii="Times New Roman" w:hAnsi="Times New Roman"/>
              </w:rPr>
              <w:t>ėje</w:t>
            </w:r>
            <w:r w:rsidR="00B2189D" w:rsidRPr="00F648A3">
              <w:rPr>
                <w:rFonts w:ascii="Times New Roman" w:hAnsi="Times New Roman"/>
              </w:rPr>
              <w:t xml:space="preserve"> (objekt</w:t>
            </w:r>
            <w:r w:rsidR="00064315" w:rsidRPr="00F648A3">
              <w:rPr>
                <w:rFonts w:ascii="Times New Roman" w:hAnsi="Times New Roman"/>
              </w:rPr>
              <w:t>as</w:t>
            </w:r>
            <w:r w:rsidR="00B2189D" w:rsidRPr="00F648A3">
              <w:rPr>
                <w:rFonts w:ascii="Times New Roman" w:hAnsi="Times New Roman"/>
              </w:rPr>
              <w:t xml:space="preserve"> „Investment“) </w:t>
            </w:r>
            <w:r w:rsidR="00064315" w:rsidRPr="00F648A3">
              <w:rPr>
                <w:rFonts w:ascii="Times New Roman" w:hAnsi="Times New Roman"/>
              </w:rPr>
              <w:t>atsiranda nauji</w:t>
            </w:r>
            <w:r w:rsidR="004B780C" w:rsidRPr="00F648A3">
              <w:rPr>
                <w:rFonts w:ascii="Times New Roman" w:hAnsi="Times New Roman"/>
              </w:rPr>
              <w:t xml:space="preserve"> patvirtinti</w:t>
            </w:r>
            <w:r w:rsidR="00064315" w:rsidRPr="00F648A3">
              <w:rPr>
                <w:rFonts w:ascii="Times New Roman" w:hAnsi="Times New Roman"/>
              </w:rPr>
              <w:t xml:space="preserve"> investiciniai</w:t>
            </w:r>
            <w:r w:rsidR="004B780C" w:rsidRPr="00F648A3">
              <w:rPr>
                <w:rFonts w:ascii="Times New Roman" w:hAnsi="Times New Roman"/>
              </w:rPr>
              <w:t xml:space="preserve"> projektai</w:t>
            </w:r>
            <w:r w:rsidR="00064315" w:rsidRPr="00F648A3">
              <w:rPr>
                <w:rFonts w:ascii="Times New Roman" w:hAnsi="Times New Roman"/>
              </w:rPr>
              <w:t xml:space="preserve"> Lietuvoje</w:t>
            </w:r>
            <w:r w:rsidR="00587D85" w:rsidRPr="00F648A3">
              <w:rPr>
                <w:rFonts w:ascii="Times New Roman" w:hAnsi="Times New Roman"/>
              </w:rPr>
              <w:t>.</w:t>
            </w:r>
          </w:p>
          <w:p w14:paraId="411EAABA" w14:textId="52BF525D" w:rsidR="00EC0CEE" w:rsidRPr="00484E92" w:rsidRDefault="00E02318" w:rsidP="0039230F">
            <w:pPr>
              <w:pStyle w:val="ListParagraph"/>
              <w:numPr>
                <w:ilvl w:val="0"/>
                <w:numId w:val="18"/>
              </w:numPr>
              <w:ind w:left="325"/>
              <w:jc w:val="both"/>
              <w:rPr>
                <w:rFonts w:ascii="Times New Roman" w:hAnsi="Times New Roman"/>
              </w:rPr>
            </w:pPr>
            <w:r w:rsidRPr="00F648A3">
              <w:rPr>
                <w:rFonts w:ascii="Times New Roman" w:hAnsi="Times New Roman"/>
              </w:rPr>
              <w:t>Galimybė kurti</w:t>
            </w:r>
            <w:r w:rsidR="00BA09DC" w:rsidRPr="00F648A3">
              <w:rPr>
                <w:rFonts w:ascii="Times New Roman" w:hAnsi="Times New Roman"/>
              </w:rPr>
              <w:t xml:space="preserve"> </w:t>
            </w:r>
            <w:r w:rsidR="001D1F65" w:rsidRPr="00F648A3">
              <w:rPr>
                <w:rFonts w:ascii="Times New Roman" w:hAnsi="Times New Roman"/>
              </w:rPr>
              <w:t xml:space="preserve">užduotis </w:t>
            </w:r>
            <w:r w:rsidR="00C245BC" w:rsidRPr="00F648A3">
              <w:rPr>
                <w:rFonts w:ascii="Times New Roman" w:hAnsi="Times New Roman"/>
              </w:rPr>
              <w:t>(„Tasks“)</w:t>
            </w:r>
            <w:r w:rsidR="00BE3D55" w:rsidRPr="00F648A3">
              <w:rPr>
                <w:rFonts w:ascii="Times New Roman" w:hAnsi="Times New Roman"/>
              </w:rPr>
              <w:t>.</w:t>
            </w:r>
          </w:p>
        </w:tc>
      </w:tr>
      <w:tr w:rsidR="004D65CD" w:rsidRPr="00F648A3" w14:paraId="2A93DB1C" w14:textId="77777777" w:rsidTr="49ADBD62">
        <w:tc>
          <w:tcPr>
            <w:tcW w:w="2263" w:type="dxa"/>
          </w:tcPr>
          <w:p w14:paraId="30955FCA" w14:textId="3A9BB270" w:rsidR="004D65CD" w:rsidRPr="00F648A3" w:rsidRDefault="004D65CD" w:rsidP="0039230F">
            <w:pPr>
              <w:pStyle w:val="ListParagraph"/>
              <w:numPr>
                <w:ilvl w:val="0"/>
                <w:numId w:val="20"/>
              </w:numPr>
              <w:ind w:left="447"/>
              <w:rPr>
                <w:rFonts w:ascii="Times New Roman" w:hAnsi="Times New Roman" w:cs="Times New Roman"/>
                <w:b/>
                <w:bCs/>
                <w:color w:val="000000"/>
              </w:rPr>
            </w:pPr>
            <w:r w:rsidRPr="09F11F14">
              <w:rPr>
                <w:rFonts w:ascii="Times New Roman" w:hAnsi="Times New Roman" w:cs="Times New Roman"/>
                <w:b/>
                <w:color w:val="000000" w:themeColor="text1"/>
              </w:rPr>
              <w:lastRenderedPageBreak/>
              <w:t>Reikalavimai analitikai</w:t>
            </w:r>
            <w:r w:rsidR="00D27CE1" w:rsidRPr="09F11F14">
              <w:rPr>
                <w:rFonts w:ascii="Times New Roman" w:hAnsi="Times New Roman" w:cs="Times New Roman"/>
                <w:b/>
                <w:color w:val="000000" w:themeColor="text1"/>
              </w:rPr>
              <w:t xml:space="preserve"> </w:t>
            </w:r>
            <w:r w:rsidRPr="09F11F14">
              <w:rPr>
                <w:rFonts w:ascii="Times New Roman" w:hAnsi="Times New Roman" w:cs="Times New Roman"/>
                <w:b/>
                <w:color w:val="000000" w:themeColor="text1"/>
              </w:rPr>
              <w:t>(</w:t>
            </w:r>
            <w:r w:rsidR="00DA3E44" w:rsidRPr="09F11F14">
              <w:rPr>
                <w:rFonts w:ascii="Times New Roman" w:hAnsi="Times New Roman" w:cs="Times New Roman"/>
                <w:b/>
                <w:color w:val="000000" w:themeColor="text1"/>
              </w:rPr>
              <w:t>R</w:t>
            </w:r>
            <w:r w:rsidRPr="09F11F14">
              <w:rPr>
                <w:rFonts w:ascii="Times New Roman" w:hAnsi="Times New Roman" w:cs="Times New Roman"/>
                <w:b/>
                <w:color w:val="000000" w:themeColor="text1"/>
              </w:rPr>
              <w:t xml:space="preserve">eports &amp; </w:t>
            </w:r>
            <w:r w:rsidR="00DA3E44" w:rsidRPr="09F11F14">
              <w:rPr>
                <w:rFonts w:ascii="Times New Roman" w:hAnsi="Times New Roman" w:cs="Times New Roman"/>
                <w:b/>
                <w:color w:val="000000" w:themeColor="text1"/>
              </w:rPr>
              <w:t>D</w:t>
            </w:r>
            <w:r w:rsidRPr="09F11F14">
              <w:rPr>
                <w:rFonts w:ascii="Times New Roman" w:hAnsi="Times New Roman" w:cs="Times New Roman"/>
                <w:b/>
                <w:color w:val="000000" w:themeColor="text1"/>
              </w:rPr>
              <w:t>ashboards)</w:t>
            </w:r>
          </w:p>
        </w:tc>
        <w:tc>
          <w:tcPr>
            <w:tcW w:w="6747" w:type="dxa"/>
          </w:tcPr>
          <w:p w14:paraId="659EBCAE" w14:textId="56277086" w:rsidR="001D5FFD" w:rsidRPr="00F648A3" w:rsidRDefault="00D85F1A" w:rsidP="00562AA3">
            <w:pPr>
              <w:ind w:firstLine="0"/>
              <w:jc w:val="both"/>
              <w:rPr>
                <w:rFonts w:ascii="Times New Roman" w:hAnsi="Times New Roman" w:cs="Times New Roman"/>
                <w:color w:val="000000"/>
                <w:sz w:val="22"/>
              </w:rPr>
            </w:pPr>
            <w:r w:rsidRPr="00F648A3">
              <w:rPr>
                <w:rFonts w:ascii="Times New Roman" w:hAnsi="Times New Roman" w:cs="Times New Roman"/>
                <w:color w:val="000000"/>
                <w:sz w:val="22"/>
              </w:rPr>
              <w:t>Visi s</w:t>
            </w:r>
            <w:r w:rsidR="00541DE4" w:rsidRPr="00F648A3">
              <w:rPr>
                <w:rFonts w:ascii="Times New Roman" w:hAnsi="Times New Roman" w:cs="Times New Roman"/>
                <w:color w:val="000000"/>
                <w:sz w:val="22"/>
              </w:rPr>
              <w:t xml:space="preserve">istemoje </w:t>
            </w:r>
            <w:r w:rsidR="00295913" w:rsidRPr="00F648A3">
              <w:rPr>
                <w:rFonts w:ascii="Times New Roman" w:hAnsi="Times New Roman" w:cs="Times New Roman"/>
                <w:color w:val="000000"/>
                <w:sz w:val="22"/>
              </w:rPr>
              <w:t xml:space="preserve">sukaupti duomenys </w:t>
            </w:r>
            <w:r w:rsidRPr="00F648A3">
              <w:rPr>
                <w:rFonts w:ascii="Times New Roman" w:hAnsi="Times New Roman" w:cs="Times New Roman"/>
                <w:color w:val="000000"/>
                <w:sz w:val="22"/>
              </w:rPr>
              <w:t>turi būti</w:t>
            </w:r>
            <w:r w:rsidR="00EE3B12" w:rsidRPr="00F648A3">
              <w:rPr>
                <w:rFonts w:ascii="Times New Roman" w:hAnsi="Times New Roman" w:cs="Times New Roman"/>
                <w:color w:val="000000"/>
                <w:sz w:val="22"/>
              </w:rPr>
              <w:t xml:space="preserve"> </w:t>
            </w:r>
            <w:r w:rsidR="00295913" w:rsidRPr="00F648A3">
              <w:rPr>
                <w:rFonts w:ascii="Times New Roman" w:hAnsi="Times New Roman" w:cs="Times New Roman"/>
                <w:color w:val="000000"/>
                <w:sz w:val="22"/>
              </w:rPr>
              <w:t>naudojami veiklos analitikai</w:t>
            </w:r>
            <w:r w:rsidR="00997CA4" w:rsidRPr="00F648A3">
              <w:rPr>
                <w:rFonts w:ascii="Times New Roman" w:hAnsi="Times New Roman" w:cs="Times New Roman"/>
                <w:color w:val="000000"/>
                <w:sz w:val="22"/>
              </w:rPr>
              <w:t xml:space="preserve"> ir rezultatų stebėsenai.</w:t>
            </w:r>
          </w:p>
          <w:p w14:paraId="268FC7D9" w14:textId="77777777" w:rsidR="006F5966" w:rsidRPr="00F648A3" w:rsidRDefault="006F5966" w:rsidP="00562AA3">
            <w:pPr>
              <w:ind w:firstLine="0"/>
              <w:jc w:val="both"/>
              <w:rPr>
                <w:rFonts w:ascii="Times New Roman" w:hAnsi="Times New Roman" w:cs="Times New Roman"/>
                <w:color w:val="000000"/>
                <w:sz w:val="22"/>
              </w:rPr>
            </w:pPr>
          </w:p>
          <w:p w14:paraId="25AD6A44" w14:textId="298B4B6B" w:rsidR="003C50CF" w:rsidRPr="00F648A3" w:rsidRDefault="00F13CF3" w:rsidP="0039230F">
            <w:pPr>
              <w:pStyle w:val="ListParagraph"/>
              <w:numPr>
                <w:ilvl w:val="3"/>
                <w:numId w:val="21"/>
              </w:numPr>
              <w:ind w:left="465"/>
              <w:jc w:val="both"/>
              <w:rPr>
                <w:rFonts w:ascii="Times New Roman" w:hAnsi="Times New Roman" w:cs="Times New Roman"/>
                <w:color w:val="000000"/>
              </w:rPr>
            </w:pPr>
            <w:r w:rsidRPr="00F648A3">
              <w:rPr>
                <w:rFonts w:ascii="Times New Roman" w:hAnsi="Times New Roman" w:cs="Times New Roman"/>
                <w:color w:val="000000"/>
              </w:rPr>
              <w:t xml:space="preserve">Sistemoje turi būti galimybė vykdyti </w:t>
            </w:r>
            <w:r w:rsidR="00DA74A3" w:rsidRPr="00F648A3">
              <w:rPr>
                <w:rFonts w:ascii="Times New Roman" w:hAnsi="Times New Roman" w:cs="Times New Roman"/>
                <w:color w:val="000000"/>
              </w:rPr>
              <w:t>objektų</w:t>
            </w:r>
            <w:r w:rsidR="00C673C9" w:rsidRPr="00F648A3">
              <w:rPr>
                <w:rFonts w:ascii="Times New Roman" w:hAnsi="Times New Roman" w:cs="Times New Roman"/>
                <w:color w:val="000000"/>
              </w:rPr>
              <w:t xml:space="preserve">, išvardintų </w:t>
            </w:r>
            <w:r w:rsidR="00BD26EE">
              <w:rPr>
                <w:rFonts w:ascii="Times New Roman" w:hAnsi="Times New Roman" w:cs="Times New Roman"/>
                <w:color w:val="000000"/>
              </w:rPr>
              <w:t xml:space="preserve">šios dalies </w:t>
            </w:r>
            <w:r w:rsidR="000009B4" w:rsidRPr="00F648A3">
              <w:rPr>
                <w:rFonts w:ascii="Times New Roman" w:hAnsi="Times New Roman" w:cs="Times New Roman"/>
                <w:color w:val="000000"/>
              </w:rPr>
              <w:t>2</w:t>
            </w:r>
            <w:r w:rsidR="00C673C9" w:rsidRPr="00F648A3">
              <w:rPr>
                <w:rFonts w:ascii="Times New Roman" w:hAnsi="Times New Roman" w:cs="Times New Roman"/>
                <w:color w:val="000000"/>
              </w:rPr>
              <w:t>.1-</w:t>
            </w:r>
            <w:r w:rsidR="000009B4" w:rsidRPr="00F648A3">
              <w:rPr>
                <w:rFonts w:ascii="Times New Roman" w:hAnsi="Times New Roman" w:cs="Times New Roman"/>
                <w:color w:val="000000"/>
              </w:rPr>
              <w:t>2</w:t>
            </w:r>
            <w:r w:rsidR="001419BA" w:rsidRPr="00F648A3">
              <w:rPr>
                <w:rFonts w:ascii="Times New Roman" w:hAnsi="Times New Roman" w:cs="Times New Roman"/>
                <w:color w:val="000000"/>
              </w:rPr>
              <w:t>.16 punktuose,</w:t>
            </w:r>
            <w:r w:rsidR="004D65CD" w:rsidRPr="00F648A3">
              <w:rPr>
                <w:rFonts w:ascii="Times New Roman" w:hAnsi="Times New Roman" w:cs="Times New Roman"/>
                <w:color w:val="000000"/>
              </w:rPr>
              <w:t xml:space="preserve"> </w:t>
            </w:r>
            <w:r w:rsidRPr="00F648A3">
              <w:rPr>
                <w:rFonts w:ascii="Times New Roman" w:hAnsi="Times New Roman" w:cs="Times New Roman"/>
                <w:color w:val="000000"/>
              </w:rPr>
              <w:t xml:space="preserve">duomenų </w:t>
            </w:r>
            <w:r w:rsidR="004D65CD" w:rsidRPr="00F648A3">
              <w:rPr>
                <w:rFonts w:ascii="Times New Roman" w:hAnsi="Times New Roman" w:cs="Times New Roman"/>
                <w:color w:val="000000"/>
              </w:rPr>
              <w:t>analiz</w:t>
            </w:r>
            <w:r w:rsidRPr="00F648A3">
              <w:rPr>
                <w:rFonts w:ascii="Times New Roman" w:hAnsi="Times New Roman" w:cs="Times New Roman"/>
                <w:color w:val="000000"/>
              </w:rPr>
              <w:t>ę</w:t>
            </w:r>
            <w:r w:rsidR="009D2494" w:rsidRPr="00F648A3">
              <w:rPr>
                <w:rFonts w:ascii="Times New Roman" w:hAnsi="Times New Roman" w:cs="Times New Roman"/>
                <w:color w:val="000000"/>
              </w:rPr>
              <w:t>, užtikrinant tokius funkcionalumus</w:t>
            </w:r>
            <w:r w:rsidR="00570CCC" w:rsidRPr="00F648A3">
              <w:rPr>
                <w:rFonts w:ascii="Times New Roman" w:hAnsi="Times New Roman" w:cs="Times New Roman"/>
                <w:color w:val="000000"/>
              </w:rPr>
              <w:t>:</w:t>
            </w:r>
          </w:p>
          <w:p w14:paraId="0C6A1015" w14:textId="3A8AD8E0" w:rsidR="003C50CF" w:rsidRPr="00F648A3" w:rsidRDefault="003C50CF" w:rsidP="0039230F">
            <w:pPr>
              <w:pStyle w:val="ListParagraph"/>
              <w:numPr>
                <w:ilvl w:val="1"/>
                <w:numId w:val="29"/>
              </w:numPr>
              <w:jc w:val="both"/>
              <w:rPr>
                <w:rFonts w:ascii="Times New Roman" w:hAnsi="Times New Roman" w:cs="Times New Roman"/>
                <w:color w:val="000000"/>
              </w:rPr>
            </w:pPr>
            <w:r w:rsidRPr="00F648A3">
              <w:rPr>
                <w:rFonts w:ascii="Times New Roman" w:hAnsi="Times New Roman" w:cs="Times New Roman"/>
                <w:color w:val="000000"/>
              </w:rPr>
              <w:t>Sistemoje turi būti galimybė vartotojui kurti ataskaitas / duomenų skydelius iš visų sistemoje esančių laukų ir juose esančių duomenų. Sistemoje turi būti galimybė vienoje ataskaitoje</w:t>
            </w:r>
            <w:r w:rsidR="002F61E3">
              <w:rPr>
                <w:rFonts w:ascii="Times New Roman" w:hAnsi="Times New Roman" w:cs="Times New Roman"/>
                <w:color w:val="000000"/>
              </w:rPr>
              <w:t xml:space="preserve"> </w:t>
            </w:r>
            <w:r w:rsidRPr="00F648A3">
              <w:rPr>
                <w:rFonts w:ascii="Times New Roman" w:hAnsi="Times New Roman" w:cs="Times New Roman"/>
                <w:color w:val="000000"/>
              </w:rPr>
              <w:t>/</w:t>
            </w:r>
            <w:r w:rsidR="002F61E3">
              <w:rPr>
                <w:rFonts w:ascii="Times New Roman" w:hAnsi="Times New Roman" w:cs="Times New Roman"/>
                <w:color w:val="000000"/>
              </w:rPr>
              <w:t xml:space="preserve"> </w:t>
            </w:r>
            <w:r w:rsidRPr="00F648A3">
              <w:rPr>
                <w:rFonts w:ascii="Times New Roman" w:hAnsi="Times New Roman" w:cs="Times New Roman"/>
                <w:color w:val="000000"/>
              </w:rPr>
              <w:t>duomenų skydelyje naudoti laukus ir juose esančius duomenis iš skirtingų sistemos objektų ir modulių kartu.</w:t>
            </w:r>
          </w:p>
          <w:p w14:paraId="47D45A55" w14:textId="7FEDAB00" w:rsidR="003C50CF" w:rsidRPr="00F648A3" w:rsidRDefault="003C50CF" w:rsidP="0039230F">
            <w:pPr>
              <w:pStyle w:val="ListParagraph"/>
              <w:numPr>
                <w:ilvl w:val="1"/>
                <w:numId w:val="29"/>
              </w:numPr>
              <w:jc w:val="both"/>
              <w:rPr>
                <w:rFonts w:ascii="Times New Roman" w:hAnsi="Times New Roman" w:cs="Times New Roman"/>
                <w:color w:val="000000"/>
              </w:rPr>
            </w:pPr>
            <w:r w:rsidRPr="00F648A3">
              <w:rPr>
                <w:rFonts w:ascii="Times New Roman" w:hAnsi="Times New Roman" w:cs="Times New Roman"/>
                <w:color w:val="000000"/>
              </w:rPr>
              <w:t>Naujai sukurti Sistemoje laukai turi būti automatiškai matomi ir pasiekiami vartotojui kuriant ataskaitų</w:t>
            </w:r>
            <w:r w:rsidR="002F61E3">
              <w:rPr>
                <w:rFonts w:ascii="Times New Roman" w:hAnsi="Times New Roman" w:cs="Times New Roman"/>
                <w:color w:val="000000"/>
              </w:rPr>
              <w:t xml:space="preserve"> </w:t>
            </w:r>
            <w:r w:rsidRPr="00F648A3">
              <w:rPr>
                <w:rFonts w:ascii="Times New Roman" w:hAnsi="Times New Roman" w:cs="Times New Roman"/>
                <w:color w:val="000000"/>
              </w:rPr>
              <w:t>/</w:t>
            </w:r>
            <w:r w:rsidR="002F61E3">
              <w:rPr>
                <w:rFonts w:ascii="Times New Roman" w:hAnsi="Times New Roman" w:cs="Times New Roman"/>
                <w:color w:val="000000"/>
              </w:rPr>
              <w:t xml:space="preserve"> </w:t>
            </w:r>
            <w:r w:rsidRPr="00F648A3">
              <w:rPr>
                <w:rFonts w:ascii="Times New Roman" w:hAnsi="Times New Roman" w:cs="Times New Roman"/>
                <w:color w:val="000000"/>
              </w:rPr>
              <w:t xml:space="preserve">duomenų skydelius. </w:t>
            </w:r>
          </w:p>
          <w:p w14:paraId="13295DE8" w14:textId="41675BBA" w:rsidR="003C50CF" w:rsidRPr="00F648A3" w:rsidRDefault="003C50CF" w:rsidP="0039230F">
            <w:pPr>
              <w:pStyle w:val="ListParagraph"/>
              <w:numPr>
                <w:ilvl w:val="1"/>
                <w:numId w:val="29"/>
              </w:numPr>
              <w:jc w:val="both"/>
              <w:rPr>
                <w:rFonts w:ascii="Times New Roman" w:hAnsi="Times New Roman" w:cs="Times New Roman"/>
                <w:color w:val="000000"/>
              </w:rPr>
            </w:pPr>
            <w:r w:rsidRPr="00F648A3">
              <w:rPr>
                <w:rFonts w:ascii="Times New Roman" w:hAnsi="Times New Roman" w:cs="Times New Roman"/>
                <w:color w:val="000000"/>
              </w:rPr>
              <w:t>Naujai sukurti Sistemoje laukai turi būti automatiškai matomi ir pasiekiami vartotojui kuriant filtrus ataskaitoms</w:t>
            </w:r>
            <w:r w:rsidR="002F61E3">
              <w:rPr>
                <w:rFonts w:ascii="Times New Roman" w:hAnsi="Times New Roman" w:cs="Times New Roman"/>
                <w:color w:val="000000"/>
              </w:rPr>
              <w:t xml:space="preserve"> </w:t>
            </w:r>
            <w:r w:rsidRPr="00F648A3">
              <w:rPr>
                <w:rFonts w:ascii="Times New Roman" w:hAnsi="Times New Roman" w:cs="Times New Roman"/>
                <w:color w:val="000000"/>
              </w:rPr>
              <w:t>/</w:t>
            </w:r>
            <w:r w:rsidR="002F61E3">
              <w:rPr>
                <w:rFonts w:ascii="Times New Roman" w:hAnsi="Times New Roman" w:cs="Times New Roman"/>
                <w:color w:val="000000"/>
              </w:rPr>
              <w:t xml:space="preserve"> </w:t>
            </w:r>
            <w:r w:rsidRPr="00F648A3">
              <w:rPr>
                <w:rFonts w:ascii="Times New Roman" w:hAnsi="Times New Roman" w:cs="Times New Roman"/>
                <w:color w:val="000000"/>
              </w:rPr>
              <w:t>duomenų skydeliams</w:t>
            </w:r>
            <w:r w:rsidR="002F61E3">
              <w:rPr>
                <w:rFonts w:ascii="Times New Roman" w:hAnsi="Times New Roman" w:cs="Times New Roman"/>
                <w:color w:val="000000"/>
              </w:rPr>
              <w:t xml:space="preserve"> </w:t>
            </w:r>
            <w:r w:rsidRPr="00F648A3">
              <w:rPr>
                <w:rFonts w:ascii="Times New Roman" w:hAnsi="Times New Roman" w:cs="Times New Roman"/>
                <w:color w:val="000000"/>
              </w:rPr>
              <w:t>ekraninėse formose.</w:t>
            </w:r>
          </w:p>
          <w:p w14:paraId="35043AFD" w14:textId="77777777" w:rsidR="003C50CF" w:rsidRPr="00F648A3" w:rsidRDefault="003C50CF" w:rsidP="0039230F">
            <w:pPr>
              <w:pStyle w:val="ListParagraph"/>
              <w:numPr>
                <w:ilvl w:val="1"/>
                <w:numId w:val="29"/>
              </w:numPr>
              <w:jc w:val="both"/>
              <w:rPr>
                <w:rFonts w:ascii="Times New Roman" w:hAnsi="Times New Roman" w:cs="Times New Roman"/>
                <w:color w:val="000000"/>
              </w:rPr>
            </w:pPr>
            <w:r w:rsidRPr="00F648A3">
              <w:rPr>
                <w:rFonts w:ascii="Times New Roman" w:hAnsi="Times New Roman" w:cs="Times New Roman"/>
                <w:color w:val="000000"/>
              </w:rPr>
              <w:t>Sistemoje turi būti galimybė vartotojui suformuoti ataskaitas už pasirinktą laikotarpį arba konkrečiai datai (kaupiančiai nuo įrašų istorijos Sistemoje pradžios).</w:t>
            </w:r>
          </w:p>
          <w:p w14:paraId="098AC59E" w14:textId="7E0446D7" w:rsidR="003C50CF" w:rsidRDefault="003C50CF" w:rsidP="0039230F">
            <w:pPr>
              <w:pStyle w:val="ListParagraph"/>
              <w:numPr>
                <w:ilvl w:val="1"/>
                <w:numId w:val="29"/>
              </w:numPr>
              <w:jc w:val="both"/>
              <w:rPr>
                <w:rFonts w:ascii="Times New Roman" w:hAnsi="Times New Roman" w:cs="Times New Roman"/>
                <w:color w:val="000000"/>
              </w:rPr>
            </w:pPr>
            <w:r w:rsidRPr="00F648A3">
              <w:rPr>
                <w:rFonts w:ascii="Times New Roman" w:hAnsi="Times New Roman" w:cs="Times New Roman"/>
                <w:color w:val="000000"/>
              </w:rPr>
              <w:t>Sistemoje turi būti galimybė filtruoti duomenis pagal visus ataskaitoje / duomenų skydelyje esančius laukus ir juose esančius duomenis.</w:t>
            </w:r>
          </w:p>
          <w:p w14:paraId="5BA3209C" w14:textId="31485748" w:rsidR="004B3F5C" w:rsidRDefault="004B3F5C" w:rsidP="0039230F">
            <w:pPr>
              <w:pStyle w:val="ListParagraph"/>
              <w:numPr>
                <w:ilvl w:val="1"/>
                <w:numId w:val="29"/>
              </w:numPr>
              <w:jc w:val="both"/>
              <w:rPr>
                <w:rFonts w:ascii="Times New Roman" w:hAnsi="Times New Roman" w:cs="Times New Roman"/>
                <w:color w:val="000000"/>
              </w:rPr>
            </w:pPr>
            <w:r>
              <w:rPr>
                <w:rFonts w:ascii="Times New Roman" w:hAnsi="Times New Roman" w:cs="Times New Roman"/>
                <w:color w:val="000000"/>
              </w:rPr>
              <w:t xml:space="preserve">Sistemoje turi būti galimybė filtruoti </w:t>
            </w:r>
            <w:r w:rsidR="0013663A">
              <w:rPr>
                <w:rFonts w:ascii="Times New Roman" w:hAnsi="Times New Roman" w:cs="Times New Roman"/>
                <w:color w:val="000000"/>
              </w:rPr>
              <w:t>ataskaitų / duomenų skydelius pagal pasirinktą filtrą</w:t>
            </w:r>
            <w:r w:rsidR="00BD0B7A">
              <w:rPr>
                <w:rFonts w:ascii="Times New Roman" w:hAnsi="Times New Roman" w:cs="Times New Roman"/>
                <w:color w:val="000000"/>
              </w:rPr>
              <w:t xml:space="preserve"> – esančius laukus objektuose.</w:t>
            </w:r>
          </w:p>
          <w:p w14:paraId="6FE01541" w14:textId="51F8C4DA" w:rsidR="0036240B" w:rsidRPr="00F648A3" w:rsidRDefault="0036240B" w:rsidP="0039230F">
            <w:pPr>
              <w:pStyle w:val="ListParagraph"/>
              <w:numPr>
                <w:ilvl w:val="1"/>
                <w:numId w:val="29"/>
              </w:numPr>
              <w:jc w:val="both"/>
              <w:rPr>
                <w:rFonts w:ascii="Times New Roman" w:hAnsi="Times New Roman" w:cs="Times New Roman"/>
                <w:color w:val="000000"/>
              </w:rPr>
            </w:pPr>
            <w:r w:rsidRPr="09F11F14">
              <w:rPr>
                <w:rFonts w:ascii="Times New Roman" w:hAnsi="Times New Roman" w:cs="Times New Roman"/>
                <w:color w:val="000000" w:themeColor="text1"/>
              </w:rPr>
              <w:t>Sistemoje turi būti galimybė prenumeruoti ataskaitas</w:t>
            </w:r>
            <w:r w:rsidR="00656C8B" w:rsidRPr="09F11F14">
              <w:rPr>
                <w:rFonts w:ascii="Times New Roman" w:hAnsi="Times New Roman" w:cs="Times New Roman"/>
                <w:color w:val="000000" w:themeColor="text1"/>
              </w:rPr>
              <w:t xml:space="preserve"> ir skydelius</w:t>
            </w:r>
            <w:r w:rsidR="00FB2175" w:rsidRPr="09F11F14">
              <w:rPr>
                <w:rFonts w:ascii="Times New Roman" w:hAnsi="Times New Roman" w:cs="Times New Roman"/>
                <w:color w:val="000000" w:themeColor="text1"/>
              </w:rPr>
              <w:t xml:space="preserve"> </w:t>
            </w:r>
            <w:r w:rsidRPr="09F11F14">
              <w:rPr>
                <w:rFonts w:ascii="Times New Roman" w:hAnsi="Times New Roman" w:cs="Times New Roman"/>
                <w:color w:val="000000" w:themeColor="text1"/>
              </w:rPr>
              <w:t>vartotojų grupei arba rolei</w:t>
            </w:r>
            <w:r w:rsidR="00FB2175" w:rsidRPr="09F11F14">
              <w:rPr>
                <w:rFonts w:ascii="Times New Roman" w:hAnsi="Times New Roman" w:cs="Times New Roman"/>
                <w:color w:val="000000" w:themeColor="text1"/>
              </w:rPr>
              <w:t xml:space="preserve"> pasirinktu dažnumu (pvz., kiekvieną dieną, kartą per savaitę, kartą per mėnesį ir p</w:t>
            </w:r>
            <w:r w:rsidR="00DF23CA" w:rsidRPr="09F11F14">
              <w:rPr>
                <w:rFonts w:ascii="Times New Roman" w:hAnsi="Times New Roman" w:cs="Times New Roman"/>
                <w:color w:val="000000" w:themeColor="text1"/>
              </w:rPr>
              <w:t>an</w:t>
            </w:r>
            <w:r w:rsidR="00FB2175" w:rsidRPr="09F11F14">
              <w:rPr>
                <w:rFonts w:ascii="Times New Roman" w:hAnsi="Times New Roman" w:cs="Times New Roman"/>
                <w:color w:val="000000" w:themeColor="text1"/>
              </w:rPr>
              <w:t>.).</w:t>
            </w:r>
          </w:p>
          <w:p w14:paraId="70A247E1" w14:textId="77777777" w:rsidR="00825000" w:rsidRDefault="003C50CF" w:rsidP="0039230F">
            <w:pPr>
              <w:pStyle w:val="ListParagraph"/>
              <w:numPr>
                <w:ilvl w:val="1"/>
                <w:numId w:val="29"/>
              </w:numPr>
              <w:jc w:val="both"/>
              <w:rPr>
                <w:rFonts w:ascii="Times New Roman" w:hAnsi="Times New Roman" w:cs="Times New Roman"/>
                <w:color w:val="000000"/>
              </w:rPr>
            </w:pPr>
            <w:r w:rsidRPr="09F11F14">
              <w:rPr>
                <w:rFonts w:ascii="Times New Roman" w:hAnsi="Times New Roman" w:cs="Times New Roman"/>
                <w:color w:val="000000" w:themeColor="text1"/>
              </w:rPr>
              <w:t>Sistemoje turi būti galimybė rūšiuoti duomenis pagal visus ataskaitoje / duomenų skydelyje esančius laukus ir juose esančius duomenis.</w:t>
            </w:r>
          </w:p>
          <w:p w14:paraId="45FF9477" w14:textId="338C5F71" w:rsidR="009F4E00" w:rsidRPr="00825000" w:rsidRDefault="003C50CF" w:rsidP="0039230F">
            <w:pPr>
              <w:pStyle w:val="ListParagraph"/>
              <w:numPr>
                <w:ilvl w:val="1"/>
                <w:numId w:val="29"/>
              </w:numPr>
              <w:jc w:val="both"/>
              <w:rPr>
                <w:rFonts w:ascii="Times New Roman" w:hAnsi="Times New Roman" w:cs="Times New Roman"/>
                <w:color w:val="000000"/>
              </w:rPr>
            </w:pPr>
            <w:r w:rsidRPr="09F11F14">
              <w:rPr>
                <w:rFonts w:ascii="Times New Roman" w:hAnsi="Times New Roman" w:cs="Times New Roman"/>
                <w:color w:val="000000" w:themeColor="text1"/>
              </w:rPr>
              <w:t>Sistemoje turi būti galimybė vartotojui kuriant ataskaitas</w:t>
            </w:r>
            <w:r w:rsidR="00915CD2" w:rsidRPr="09F11F14">
              <w:rPr>
                <w:rFonts w:ascii="Times New Roman" w:hAnsi="Times New Roman" w:cs="Times New Roman"/>
                <w:color w:val="000000" w:themeColor="text1"/>
              </w:rPr>
              <w:t xml:space="preserve"> </w:t>
            </w:r>
            <w:r w:rsidRPr="09F11F14">
              <w:rPr>
                <w:rFonts w:ascii="Times New Roman" w:hAnsi="Times New Roman" w:cs="Times New Roman"/>
                <w:color w:val="000000" w:themeColor="text1"/>
              </w:rPr>
              <w:t>/</w:t>
            </w:r>
            <w:r w:rsidR="00915CD2" w:rsidRPr="09F11F14">
              <w:rPr>
                <w:rFonts w:ascii="Times New Roman" w:hAnsi="Times New Roman" w:cs="Times New Roman"/>
                <w:color w:val="000000" w:themeColor="text1"/>
              </w:rPr>
              <w:t xml:space="preserve"> </w:t>
            </w:r>
            <w:r w:rsidRPr="09F11F14">
              <w:rPr>
                <w:rFonts w:ascii="Times New Roman" w:hAnsi="Times New Roman" w:cs="Times New Roman"/>
                <w:color w:val="000000" w:themeColor="text1"/>
              </w:rPr>
              <w:t>duomenų skydelius sukurti naujus kintamuosius iš visų sistemos laukų ir juose esančių duomenų ir taikyti matematines ir logines operacijas.</w:t>
            </w:r>
          </w:p>
          <w:p w14:paraId="2A7B72B6" w14:textId="77777777" w:rsidR="00476E5A" w:rsidRPr="00F648A3" w:rsidRDefault="00476E5A" w:rsidP="002A6CB6">
            <w:pPr>
              <w:pStyle w:val="ListParagraph"/>
              <w:ind w:left="792" w:firstLine="0"/>
              <w:jc w:val="both"/>
              <w:rPr>
                <w:rFonts w:ascii="Times New Roman" w:hAnsi="Times New Roman" w:cs="Times New Roman"/>
                <w:color w:val="000000"/>
              </w:rPr>
            </w:pPr>
          </w:p>
          <w:p w14:paraId="1C9221AE" w14:textId="7AF14225" w:rsidR="004A7F7E" w:rsidRPr="00F648A3" w:rsidRDefault="004A7F7E" w:rsidP="0039230F">
            <w:pPr>
              <w:pStyle w:val="ListParagraph"/>
              <w:numPr>
                <w:ilvl w:val="0"/>
                <w:numId w:val="29"/>
              </w:numPr>
              <w:rPr>
                <w:rFonts w:ascii="Times New Roman" w:hAnsi="Times New Roman" w:cs="Times New Roman"/>
              </w:rPr>
            </w:pPr>
            <w:r w:rsidRPr="00F648A3">
              <w:rPr>
                <w:rFonts w:ascii="Times New Roman" w:hAnsi="Times New Roman" w:cs="Times New Roman"/>
              </w:rPr>
              <w:t>Reikalinga galimybė vykdyti objektų duomenų analizę:</w:t>
            </w:r>
          </w:p>
          <w:p w14:paraId="0ACFEE14" w14:textId="3FA2FC22"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„Lead“ pagal:</w:t>
            </w:r>
          </w:p>
          <w:p w14:paraId="65ED2CA3" w14:textId="77777777" w:rsidR="005C56D2" w:rsidRPr="00F648A3" w:rsidRDefault="005C56D2" w:rsidP="0039230F">
            <w:pPr>
              <w:pStyle w:val="ListParagraph"/>
              <w:numPr>
                <w:ilvl w:val="2"/>
                <w:numId w:val="29"/>
              </w:numPr>
              <w:rPr>
                <w:rFonts w:ascii="Times New Roman" w:hAnsi="Times New Roman" w:cs="Times New Roman"/>
              </w:rPr>
            </w:pPr>
            <w:r w:rsidRPr="00F648A3">
              <w:rPr>
                <w:rFonts w:ascii="Times New Roman" w:hAnsi="Times New Roman" w:cs="Times New Roman"/>
              </w:rPr>
              <w:t>„Lead source“ lauko reikšmes;</w:t>
            </w:r>
          </w:p>
          <w:p w14:paraId="56D64BF8" w14:textId="77777777" w:rsidR="005C56D2" w:rsidRPr="00F648A3" w:rsidRDefault="005C56D2" w:rsidP="0039230F">
            <w:pPr>
              <w:pStyle w:val="ListParagraph"/>
              <w:numPr>
                <w:ilvl w:val="2"/>
                <w:numId w:val="29"/>
              </w:numPr>
              <w:rPr>
                <w:rFonts w:ascii="Times New Roman" w:hAnsi="Times New Roman" w:cs="Times New Roman"/>
              </w:rPr>
            </w:pPr>
            <w:r w:rsidRPr="00F648A3">
              <w:rPr>
                <w:rFonts w:ascii="Times New Roman" w:hAnsi="Times New Roman" w:cs="Times New Roman"/>
              </w:rPr>
              <w:t>„Score“ lauko reikšmes;</w:t>
            </w:r>
          </w:p>
          <w:p w14:paraId="11D5731B" w14:textId="77777777" w:rsidR="00805FB8" w:rsidRPr="00F648A3" w:rsidRDefault="005C56D2" w:rsidP="0039230F">
            <w:pPr>
              <w:pStyle w:val="ListParagraph"/>
              <w:numPr>
                <w:ilvl w:val="2"/>
                <w:numId w:val="29"/>
              </w:numPr>
              <w:rPr>
                <w:rFonts w:ascii="Times New Roman" w:hAnsi="Times New Roman" w:cs="Times New Roman"/>
              </w:rPr>
            </w:pPr>
            <w:r w:rsidRPr="00F648A3">
              <w:rPr>
                <w:rFonts w:ascii="Times New Roman" w:hAnsi="Times New Roman" w:cs="Times New Roman"/>
              </w:rPr>
              <w:t>„Date“ reikšmes</w:t>
            </w:r>
            <w:r w:rsidR="00805FB8" w:rsidRPr="00F648A3">
              <w:rPr>
                <w:rFonts w:ascii="Times New Roman" w:hAnsi="Times New Roman" w:cs="Times New Roman"/>
              </w:rPr>
              <w:t>;</w:t>
            </w:r>
          </w:p>
          <w:p w14:paraId="43BDC1DB" w14:textId="62E306BE" w:rsidR="005C56D2" w:rsidRPr="00F648A3" w:rsidRDefault="00573066" w:rsidP="0039230F">
            <w:pPr>
              <w:pStyle w:val="ListParagraph"/>
              <w:numPr>
                <w:ilvl w:val="2"/>
                <w:numId w:val="29"/>
              </w:numPr>
              <w:rPr>
                <w:rFonts w:ascii="Times New Roman" w:hAnsi="Times New Roman" w:cs="Times New Roman"/>
              </w:rPr>
            </w:pPr>
            <w:r>
              <w:rPr>
                <w:rFonts w:ascii="Times New Roman" w:hAnsi="Times New Roman" w:cs="Times New Roman"/>
              </w:rPr>
              <w:t xml:space="preserve"> </w:t>
            </w:r>
            <w:r w:rsidR="005C56D2" w:rsidRPr="00F648A3">
              <w:rPr>
                <w:rFonts w:ascii="Times New Roman" w:hAnsi="Times New Roman" w:cs="Times New Roman"/>
              </w:rPr>
              <w:t>Kitus „Lead“ kortelėje esančius laukus pagal Perkančiosios organizacijos poreikį.</w:t>
            </w:r>
          </w:p>
          <w:p w14:paraId="61C2C300" w14:textId="77777777" w:rsidR="005C56D2" w:rsidRPr="00F648A3" w:rsidRDefault="005C56D2" w:rsidP="008E4751">
            <w:pPr>
              <w:pStyle w:val="ListParagraph"/>
              <w:ind w:left="1080" w:firstLine="0"/>
              <w:rPr>
                <w:rFonts w:ascii="Times New Roman" w:hAnsi="Times New Roman" w:cs="Times New Roman"/>
              </w:rPr>
            </w:pPr>
          </w:p>
          <w:p w14:paraId="07BFCC0B" w14:textId="63E98BAB"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„Account“ pagal:</w:t>
            </w:r>
          </w:p>
          <w:p w14:paraId="64036AD5" w14:textId="77777777" w:rsidR="005C56D2" w:rsidRPr="00F648A3" w:rsidRDefault="005C56D2" w:rsidP="0039230F">
            <w:pPr>
              <w:pStyle w:val="ListParagraph"/>
              <w:numPr>
                <w:ilvl w:val="2"/>
                <w:numId w:val="29"/>
              </w:numPr>
              <w:ind w:left="1167"/>
              <w:rPr>
                <w:rFonts w:ascii="Times New Roman" w:hAnsi="Times New Roman" w:cs="Times New Roman"/>
              </w:rPr>
            </w:pPr>
            <w:r w:rsidRPr="00F648A3">
              <w:rPr>
                <w:rFonts w:ascii="Times New Roman" w:hAnsi="Times New Roman" w:cs="Times New Roman"/>
              </w:rPr>
              <w:t>„Business Country“ lauko reikšmes;</w:t>
            </w:r>
          </w:p>
          <w:p w14:paraId="722646FE" w14:textId="77777777" w:rsidR="005C56D2" w:rsidRPr="00F648A3" w:rsidRDefault="005C56D2" w:rsidP="0039230F">
            <w:pPr>
              <w:pStyle w:val="ListParagraph"/>
              <w:numPr>
                <w:ilvl w:val="2"/>
                <w:numId w:val="29"/>
              </w:numPr>
              <w:ind w:left="1167"/>
              <w:rPr>
                <w:rFonts w:ascii="Times New Roman" w:hAnsi="Times New Roman" w:cs="Times New Roman"/>
              </w:rPr>
            </w:pPr>
            <w:r w:rsidRPr="00F648A3">
              <w:rPr>
                <w:rFonts w:ascii="Times New Roman" w:hAnsi="Times New Roman" w:cs="Times New Roman"/>
              </w:rPr>
              <w:t>„Industry“ laukelio reikšmes;</w:t>
            </w:r>
          </w:p>
          <w:p w14:paraId="417E6167" w14:textId="369B186C" w:rsidR="005C56D2" w:rsidRPr="00F648A3" w:rsidRDefault="005C56D2" w:rsidP="0039230F">
            <w:pPr>
              <w:pStyle w:val="ListParagraph"/>
              <w:numPr>
                <w:ilvl w:val="2"/>
                <w:numId w:val="29"/>
              </w:numPr>
              <w:ind w:left="1167"/>
              <w:rPr>
                <w:rFonts w:ascii="Times New Roman" w:hAnsi="Times New Roman" w:cs="Times New Roman"/>
              </w:rPr>
            </w:pPr>
            <w:r w:rsidRPr="00F648A3">
              <w:rPr>
                <w:rFonts w:ascii="Times New Roman" w:hAnsi="Times New Roman" w:cs="Times New Roman"/>
              </w:rPr>
              <w:t>„</w:t>
            </w:r>
            <w:r w:rsidR="00915CD2">
              <w:rPr>
                <w:rFonts w:ascii="Times New Roman" w:hAnsi="Times New Roman" w:cs="Times New Roman"/>
              </w:rPr>
              <w:t>Account</w:t>
            </w:r>
            <w:r w:rsidR="00915CD2" w:rsidRPr="00F648A3">
              <w:rPr>
                <w:rFonts w:ascii="Times New Roman" w:hAnsi="Times New Roman" w:cs="Times New Roman"/>
              </w:rPr>
              <w:t xml:space="preserve"> </w:t>
            </w:r>
            <w:r w:rsidRPr="00F648A3">
              <w:rPr>
                <w:rFonts w:ascii="Times New Roman" w:hAnsi="Times New Roman" w:cs="Times New Roman"/>
              </w:rPr>
              <w:t>type“ lauko reikšmes;</w:t>
            </w:r>
          </w:p>
          <w:p w14:paraId="286B923F" w14:textId="77777777" w:rsidR="005C56D2" w:rsidRPr="00F648A3" w:rsidRDefault="005C56D2" w:rsidP="0039230F">
            <w:pPr>
              <w:pStyle w:val="ListParagraph"/>
              <w:numPr>
                <w:ilvl w:val="2"/>
                <w:numId w:val="29"/>
              </w:numPr>
              <w:ind w:left="1167"/>
              <w:rPr>
                <w:rFonts w:ascii="Times New Roman" w:hAnsi="Times New Roman" w:cs="Times New Roman"/>
              </w:rPr>
            </w:pPr>
            <w:r w:rsidRPr="00F648A3">
              <w:rPr>
                <w:rFonts w:ascii="Times New Roman" w:hAnsi="Times New Roman" w:cs="Times New Roman"/>
              </w:rPr>
              <w:t>„WIL client“ laukelio reikšmes;</w:t>
            </w:r>
          </w:p>
          <w:p w14:paraId="3B6AB21E" w14:textId="7704AABE" w:rsidR="00CE5562" w:rsidRPr="00BF246B" w:rsidRDefault="005C56D2" w:rsidP="0039230F">
            <w:pPr>
              <w:pStyle w:val="ListParagraph"/>
              <w:numPr>
                <w:ilvl w:val="2"/>
                <w:numId w:val="29"/>
              </w:numPr>
              <w:ind w:left="1167"/>
              <w:rPr>
                <w:rFonts w:ascii="Times New Roman" w:hAnsi="Times New Roman" w:cs="Times New Roman"/>
              </w:rPr>
            </w:pPr>
            <w:r w:rsidRPr="00F648A3">
              <w:rPr>
                <w:rFonts w:ascii="Times New Roman" w:hAnsi="Times New Roman" w:cs="Times New Roman"/>
              </w:rPr>
              <w:t xml:space="preserve">„Account </w:t>
            </w:r>
            <w:r w:rsidR="00EB2C73">
              <w:rPr>
                <w:rFonts w:ascii="Times New Roman" w:hAnsi="Times New Roman" w:cs="Times New Roman"/>
              </w:rPr>
              <w:t>owner</w:t>
            </w:r>
            <w:r w:rsidRPr="00F648A3">
              <w:rPr>
                <w:rFonts w:ascii="Times New Roman" w:hAnsi="Times New Roman" w:cs="Times New Roman"/>
              </w:rPr>
              <w:t>r“ lauko reikšmes;</w:t>
            </w:r>
          </w:p>
          <w:p w14:paraId="559FDF33" w14:textId="77777777" w:rsidR="005C56D2" w:rsidRPr="00F648A3" w:rsidRDefault="005C56D2" w:rsidP="0039230F">
            <w:pPr>
              <w:pStyle w:val="ListParagraph"/>
              <w:numPr>
                <w:ilvl w:val="2"/>
                <w:numId w:val="29"/>
              </w:numPr>
              <w:ind w:left="1167"/>
              <w:jc w:val="both"/>
              <w:rPr>
                <w:rFonts w:ascii="Times New Roman" w:hAnsi="Times New Roman" w:cs="Times New Roman"/>
              </w:rPr>
            </w:pPr>
            <w:r w:rsidRPr="00F648A3">
              <w:rPr>
                <w:rFonts w:ascii="Times New Roman" w:hAnsi="Times New Roman" w:cs="Times New Roman"/>
              </w:rPr>
              <w:lastRenderedPageBreak/>
              <w:t>Kitus „Account“ kortelėje esančius laukus pagal Perkančiosios organizacijos poreikį.</w:t>
            </w:r>
          </w:p>
          <w:p w14:paraId="71428B54" w14:textId="77777777" w:rsidR="005C56D2" w:rsidRPr="00F648A3" w:rsidRDefault="005C56D2" w:rsidP="008E4751">
            <w:pPr>
              <w:ind w:left="720" w:firstLine="0"/>
              <w:rPr>
                <w:rFonts w:ascii="Times New Roman" w:hAnsi="Times New Roman" w:cs="Times New Roman"/>
                <w:sz w:val="22"/>
              </w:rPr>
            </w:pPr>
          </w:p>
          <w:p w14:paraId="20E8139F"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„Contacts“ pagal:</w:t>
            </w:r>
          </w:p>
          <w:p w14:paraId="02458937" w14:textId="09172E1E"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w:t>
            </w:r>
            <w:r w:rsidR="0001190E" w:rsidRPr="00484E92">
              <w:rPr>
                <w:rFonts w:ascii="Times New Roman" w:hAnsi="Times New Roman" w:cs="Times New Roman"/>
              </w:rPr>
              <w:t xml:space="preserve">Lead </w:t>
            </w:r>
            <w:r w:rsidRPr="00484E92">
              <w:rPr>
                <w:rFonts w:ascii="Times New Roman" w:hAnsi="Times New Roman" w:cs="Times New Roman"/>
              </w:rPr>
              <w:t xml:space="preserve"> source</w:t>
            </w:r>
            <w:r w:rsidRPr="00F648A3">
              <w:rPr>
                <w:rFonts w:ascii="Times New Roman" w:hAnsi="Times New Roman" w:cs="Times New Roman"/>
              </w:rPr>
              <w:t>“ lauko reikšmes;</w:t>
            </w:r>
          </w:p>
          <w:p w14:paraId="40ADBD46"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„Country of workplace“ lauko reikšmes;</w:t>
            </w:r>
          </w:p>
          <w:p w14:paraId="64430C68"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„Contact“ kortelėje esančius laukus pagal Perkančiosios organizacijos poreikį.</w:t>
            </w:r>
          </w:p>
          <w:p w14:paraId="7B3FEACA" w14:textId="74BB91B7" w:rsidR="005C56D2" w:rsidRPr="00F648A3" w:rsidRDefault="005C56D2" w:rsidP="008E4751">
            <w:pPr>
              <w:pStyle w:val="ListParagraph"/>
              <w:ind w:left="1080" w:firstLine="0"/>
              <w:rPr>
                <w:rFonts w:ascii="Times New Roman" w:hAnsi="Times New Roman" w:cs="Times New Roman"/>
              </w:rPr>
            </w:pPr>
          </w:p>
          <w:p w14:paraId="37A151F1" w14:textId="77777777" w:rsidR="005C56D2" w:rsidRPr="00F648A3" w:rsidRDefault="005C56D2" w:rsidP="008E4751">
            <w:pPr>
              <w:ind w:left="720" w:firstLine="0"/>
              <w:rPr>
                <w:rFonts w:ascii="Times New Roman" w:hAnsi="Times New Roman" w:cs="Times New Roman"/>
                <w:b/>
                <w:bCs/>
                <w:sz w:val="22"/>
              </w:rPr>
            </w:pPr>
          </w:p>
          <w:p w14:paraId="42D1546E"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„Opportunity“ pagal:</w:t>
            </w:r>
          </w:p>
          <w:p w14:paraId="73A0DD8B"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„Stage“ lauko reikšmes;</w:t>
            </w:r>
          </w:p>
          <w:p w14:paraId="7D6018AD"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„IPD team“ lauko reikšmes;</w:t>
            </w:r>
          </w:p>
          <w:p w14:paraId="6A9F965D"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„Industry“ lauko reikšmes;</w:t>
            </w:r>
          </w:p>
          <w:p w14:paraId="07584ED2" w14:textId="6465BA36"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„Activity“ lauko reikšmes;</w:t>
            </w:r>
          </w:p>
          <w:p w14:paraId="61D48A6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„IL Product“ lauko reikšmes;</w:t>
            </w:r>
          </w:p>
          <w:p w14:paraId="31CD9F0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„Country“ lauko reikšmes;</w:t>
            </w:r>
          </w:p>
          <w:p w14:paraId="3859B53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„Start date“ ir „Due date“ reikšmes;</w:t>
            </w:r>
          </w:p>
          <w:p w14:paraId="6488EBBF"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„FTE“ lauko reikšmes, įskaitant detalizuotą profesijų sąrašą;</w:t>
            </w:r>
          </w:p>
          <w:p w14:paraId="73C8DB2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„Labour cots“ lauko reikšmes;</w:t>
            </w:r>
          </w:p>
          <w:p w14:paraId="7B8C15B2"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„Export rate“ lauko reikšmes;</w:t>
            </w:r>
          </w:p>
          <w:p w14:paraId="48294639"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„Capex“ lauko reikšmes;</w:t>
            </w:r>
          </w:p>
          <w:p w14:paraId="7277DC9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„Financial support“ lauko reikšmes;</w:t>
            </w:r>
          </w:p>
          <w:p w14:paraId="7B564533"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„Project‘s value added“ lauko reikšmes;</w:t>
            </w:r>
          </w:p>
          <w:p w14:paraId="37A9A62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„Project complexity“ lauko reikšmes;</w:t>
            </w:r>
          </w:p>
          <w:p w14:paraId="0257B396"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„Brand recognition“ lauko reikšmes;</w:t>
            </w:r>
          </w:p>
          <w:p w14:paraId="7991224F"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„Regional development“ lauko reikšmes;</w:t>
            </w:r>
          </w:p>
          <w:p w14:paraId="4FDE1FF8"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„Company‘s newness in LT market“ lauko reikšmes;</w:t>
            </w:r>
          </w:p>
          <w:p w14:paraId="177D53D3"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„Opportunity source“ lauko reikšmes;</w:t>
            </w:r>
          </w:p>
          <w:p w14:paraId="3E057A4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„Project‘s Score“ lauko reikšmes;</w:t>
            </w:r>
          </w:p>
          <w:p w14:paraId="732FD6B8"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„Priority“ lauko reikšmes;</w:t>
            </w:r>
          </w:p>
          <w:p w14:paraId="0D4D3926"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„Auto QL date“ lauko reikšmes;</w:t>
            </w:r>
          </w:p>
          <w:p w14:paraId="66961449"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„Auto Close date“ lauko reikšmes;</w:t>
            </w:r>
          </w:p>
          <w:p w14:paraId="40CD4027"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„Stage duration“ lauko reikšmes;</w:t>
            </w:r>
          </w:p>
          <w:p w14:paraId="1D22EECA"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„Opportunity“ kortelėje esančius laukus pagal Perkančiosios organizacijos poreikį.</w:t>
            </w:r>
          </w:p>
          <w:p w14:paraId="602F6DF5" w14:textId="77777777" w:rsidR="005C56D2" w:rsidRPr="00F648A3" w:rsidRDefault="005C56D2" w:rsidP="008E4751">
            <w:pPr>
              <w:pStyle w:val="ListParagraph"/>
              <w:ind w:left="1080" w:firstLine="0"/>
              <w:rPr>
                <w:rFonts w:ascii="Times New Roman" w:hAnsi="Times New Roman" w:cs="Times New Roman"/>
              </w:rPr>
            </w:pPr>
          </w:p>
          <w:p w14:paraId="169A4126"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„Lost Opportunity“ pagal:</w:t>
            </w:r>
          </w:p>
          <w:p w14:paraId="36C20CEC"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 xml:space="preserve">„Country“ lauko reikšmes; </w:t>
            </w:r>
          </w:p>
          <w:p w14:paraId="4D768377"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„IPD team“ lauko reikšmes;</w:t>
            </w:r>
          </w:p>
          <w:p w14:paraId="569E3BE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„Industry“ lauko reikšmes;</w:t>
            </w:r>
          </w:p>
          <w:p w14:paraId="0F6C03CD"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„Competition“ lauko reikšmes;</w:t>
            </w:r>
          </w:p>
          <w:p w14:paraId="3DDA99E0"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„Country selected“ lauko reikšmes;</w:t>
            </w:r>
          </w:p>
          <w:p w14:paraId="064E0E6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„Lost due“ lauko reikšmes;</w:t>
            </w:r>
          </w:p>
          <w:p w14:paraId="7B8A573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„IL Product“ lauko reikšmes;</w:t>
            </w:r>
          </w:p>
          <w:p w14:paraId="05408066"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„Lost Opportunity“ kortelėje esančius laukus pagal Perkančiosios organizacijos poreikį.</w:t>
            </w:r>
          </w:p>
          <w:p w14:paraId="168A6B26" w14:textId="77777777" w:rsidR="005C56D2" w:rsidRPr="00F648A3" w:rsidRDefault="005C56D2" w:rsidP="008E4751">
            <w:pPr>
              <w:ind w:left="360"/>
              <w:rPr>
                <w:rFonts w:ascii="Times New Roman" w:hAnsi="Times New Roman" w:cs="Times New Roman"/>
                <w:sz w:val="22"/>
              </w:rPr>
            </w:pPr>
          </w:p>
          <w:p w14:paraId="573D5D15"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„Investment“ pagal:</w:t>
            </w:r>
          </w:p>
          <w:p w14:paraId="6828C50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„IL client / Not IL client“ lauko reikšmes;</w:t>
            </w:r>
          </w:p>
          <w:p w14:paraId="7F1B3B36"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„Year“, „Quarter“, „Date announced“ laukų reikšmes;</w:t>
            </w:r>
          </w:p>
          <w:p w14:paraId="52BB841F"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„Data source“ lauko reikšmes;</w:t>
            </w:r>
          </w:p>
          <w:p w14:paraId="7EC87CB0"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„Country“ lauko reikšmes;</w:t>
            </w:r>
          </w:p>
          <w:p w14:paraId="6C646D90"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lastRenderedPageBreak/>
              <w:t>„Destination county“, „Destination municipality“ laukų reikšmes;</w:t>
            </w:r>
          </w:p>
          <w:p w14:paraId="63CC107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„Offered locations“ lauko reikšmes;</w:t>
            </w:r>
          </w:p>
          <w:p w14:paraId="269FA4E1"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„Industry“ lauko reikšmes;</w:t>
            </w:r>
          </w:p>
          <w:p w14:paraId="55851FCF"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„Activity“ lauko reikšmes;</w:t>
            </w:r>
          </w:p>
          <w:p w14:paraId="6F221A65"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„IL Product“ reikšmes;</w:t>
            </w:r>
          </w:p>
          <w:p w14:paraId="0A5B7880"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„FTE“ lauko reikšmes, įskaitant detalizuotą profesijų sąrašą;</w:t>
            </w:r>
          </w:p>
          <w:p w14:paraId="722A77E0"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„Capex“ lauko reikšmes,</w:t>
            </w:r>
          </w:p>
          <w:p w14:paraId="6245C11D"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„Labour cots“ lauko reikšmes;</w:t>
            </w:r>
          </w:p>
          <w:p w14:paraId="290E4F60"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„Expenditure for Employment“ lauko reikšmes;</w:t>
            </w:r>
          </w:p>
          <w:p w14:paraId="2507E78C"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„Total investment“ lauko reikšmes;</w:t>
            </w:r>
          </w:p>
          <w:p w14:paraId="3B4ABF40"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„Financial support“ lauko reikšmes;</w:t>
            </w:r>
          </w:p>
          <w:p w14:paraId="3D97C87A"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„Company‘s newness in LT market“ lauko reikšmes;</w:t>
            </w:r>
          </w:p>
          <w:p w14:paraId="02F2BC14"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„IPD Team“ lauko reikšmes;</w:t>
            </w:r>
          </w:p>
          <w:p w14:paraId="3525F0E1" w14:textId="5FCBA4B3"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w:t>
            </w:r>
            <w:r w:rsidR="001B261B">
              <w:rPr>
                <w:rFonts w:ascii="Times New Roman" w:hAnsi="Times New Roman" w:cs="Times New Roman"/>
              </w:rPr>
              <w:t>Investment owner</w:t>
            </w:r>
            <w:r w:rsidRPr="00F648A3">
              <w:rPr>
                <w:rFonts w:ascii="Times New Roman" w:hAnsi="Times New Roman" w:cs="Times New Roman"/>
              </w:rPr>
              <w:t xml:space="preserve"> (Owner)“ lauko reikšmes;</w:t>
            </w:r>
          </w:p>
          <w:p w14:paraId="0B96C8A0"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„Project source“ lauko reikšmes;</w:t>
            </w:r>
          </w:p>
          <w:p w14:paraId="329B6749"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„High Technology / Knowledge Intensive“ lauko reikšmes;</w:t>
            </w:r>
          </w:p>
          <w:p w14:paraId="0ED62819"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„R&amp;D functions“ lauko reikšmes;</w:t>
            </w:r>
          </w:p>
          <w:p w14:paraId="48CD12FC"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„Project priority“ lauko reikšmes;</w:t>
            </w:r>
          </w:p>
          <w:p w14:paraId="7E5E2775"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„Investment“ kortelėje esančius laukus pagal Perkančiosios organizacijos poreikį.</w:t>
            </w:r>
          </w:p>
          <w:p w14:paraId="0D449F2D" w14:textId="77777777" w:rsidR="00EB2CD9" w:rsidRPr="00F648A3" w:rsidRDefault="00EB2CD9" w:rsidP="008E4751">
            <w:pPr>
              <w:pStyle w:val="ListParagraph"/>
              <w:ind w:left="1080" w:firstLine="0"/>
              <w:rPr>
                <w:rFonts w:ascii="Times New Roman" w:hAnsi="Times New Roman" w:cs="Times New Roman"/>
              </w:rPr>
            </w:pPr>
          </w:p>
          <w:p w14:paraId="07D56CA8"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„Incentives“ pagal:</w:t>
            </w:r>
          </w:p>
          <w:p w14:paraId="21B61CCF"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„Financial Instrumet“ lauko reikšmes;</w:t>
            </w:r>
          </w:p>
          <w:p w14:paraId="627BF861"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„Funds requested“ lauko reikšmes;</w:t>
            </w:r>
          </w:p>
          <w:p w14:paraId="48F49082"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„Funds allocated“ lauko reikšmes;</w:t>
            </w:r>
          </w:p>
          <w:p w14:paraId="69589AF3"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„Agreement date“ lauko reikšmes;</w:t>
            </w:r>
          </w:p>
          <w:p w14:paraId="073D404F" w14:textId="11B7E7E4"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„Agreement end date“ lauko reikšmes</w:t>
            </w:r>
            <w:r w:rsidR="00645F0C">
              <w:rPr>
                <w:rFonts w:ascii="Times New Roman" w:hAnsi="Times New Roman" w:cs="Times New Roman"/>
              </w:rPr>
              <w:t>;</w:t>
            </w:r>
          </w:p>
          <w:p w14:paraId="53D8DCFB"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„Incentives“ kortelėje esančius laukus pagal Perkančiosios organizacijos poreikį.</w:t>
            </w:r>
          </w:p>
          <w:p w14:paraId="41A2718F"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Galimybė formuoti ataskaitas kokie investuotojai pateikė paraiškas, kurie gavo paramą ir kokio dydžio parama buvo suteikta, kada.</w:t>
            </w:r>
          </w:p>
          <w:p w14:paraId="5245F95F" w14:textId="77777777" w:rsidR="005C56D2" w:rsidRPr="00F648A3" w:rsidRDefault="005C56D2" w:rsidP="008E4751">
            <w:pPr>
              <w:ind w:firstLine="0"/>
              <w:rPr>
                <w:rFonts w:ascii="Times New Roman" w:hAnsi="Times New Roman" w:cs="Times New Roman"/>
                <w:sz w:val="22"/>
              </w:rPr>
            </w:pPr>
          </w:p>
          <w:p w14:paraId="617CA20D" w14:textId="227A5300"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„A</w:t>
            </w:r>
            <w:r w:rsidR="003E1F51">
              <w:rPr>
                <w:rFonts w:ascii="Times New Roman" w:hAnsi="Times New Roman" w:cs="Times New Roman"/>
              </w:rPr>
              <w:t>ctivities</w:t>
            </w:r>
            <w:r w:rsidRPr="00F648A3">
              <w:rPr>
                <w:rFonts w:ascii="Times New Roman" w:hAnsi="Times New Roman" w:cs="Times New Roman"/>
              </w:rPr>
              <w:t>“ pagal:</w:t>
            </w:r>
          </w:p>
          <w:p w14:paraId="0561C62F" w14:textId="77777777" w:rsidR="005C56D2" w:rsidRPr="00F648A3" w:rsidRDefault="005C56D2" w:rsidP="0039230F">
            <w:pPr>
              <w:pStyle w:val="ListParagraph"/>
              <w:numPr>
                <w:ilvl w:val="2"/>
                <w:numId w:val="29"/>
              </w:numPr>
              <w:ind w:left="1599"/>
              <w:rPr>
                <w:rFonts w:ascii="Times New Roman" w:hAnsi="Times New Roman" w:cs="Times New Roman"/>
              </w:rPr>
            </w:pPr>
            <w:r w:rsidRPr="00F648A3">
              <w:rPr>
                <w:rFonts w:ascii="Times New Roman" w:hAnsi="Times New Roman" w:cs="Times New Roman"/>
              </w:rPr>
              <w:t>Veiksmo tipą;</w:t>
            </w:r>
          </w:p>
          <w:p w14:paraId="12FCBD69" w14:textId="49CEF706"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w:t>
            </w:r>
            <w:r w:rsidR="00BF164C">
              <w:rPr>
                <w:rFonts w:ascii="Times New Roman" w:hAnsi="Times New Roman" w:cs="Times New Roman"/>
              </w:rPr>
              <w:t xml:space="preserve">Assigned To </w:t>
            </w:r>
            <w:r w:rsidRPr="00F648A3">
              <w:rPr>
                <w:rFonts w:ascii="Times New Roman" w:hAnsi="Times New Roman" w:cs="Times New Roman"/>
              </w:rPr>
              <w:t>“ lauko reikšmes;</w:t>
            </w:r>
          </w:p>
          <w:p w14:paraId="04FB31CD" w14:textId="451AC9E9"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w:t>
            </w:r>
            <w:r w:rsidR="00484E92">
              <w:rPr>
                <w:rFonts w:ascii="Times New Roman" w:hAnsi="Times New Roman" w:cs="Times New Roman"/>
              </w:rPr>
              <w:t>Completed D</w:t>
            </w:r>
            <w:r w:rsidRPr="00F648A3">
              <w:rPr>
                <w:rFonts w:ascii="Times New Roman" w:hAnsi="Times New Roman" w:cs="Times New Roman"/>
              </w:rPr>
              <w:t>ate“ lauko reikšmes;</w:t>
            </w:r>
          </w:p>
          <w:p w14:paraId="33B231FB" w14:textId="268F738E"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„Ac</w:t>
            </w:r>
            <w:r w:rsidR="00484E92">
              <w:rPr>
                <w:rFonts w:ascii="Times New Roman" w:hAnsi="Times New Roman" w:cs="Times New Roman"/>
              </w:rPr>
              <w:t>tivities</w:t>
            </w:r>
            <w:r w:rsidRPr="00F648A3">
              <w:rPr>
                <w:rFonts w:ascii="Times New Roman" w:hAnsi="Times New Roman" w:cs="Times New Roman"/>
              </w:rPr>
              <w:t>“ kortelėje esančius laukus pagal Perkančiosios organizacijos poreikį.</w:t>
            </w:r>
          </w:p>
          <w:p w14:paraId="56343FFA" w14:textId="77777777" w:rsidR="005C56D2" w:rsidRPr="00F648A3" w:rsidRDefault="005C56D2" w:rsidP="008E4751">
            <w:pPr>
              <w:ind w:left="360"/>
              <w:rPr>
                <w:rFonts w:ascii="Times New Roman" w:hAnsi="Times New Roman" w:cs="Times New Roman"/>
                <w:sz w:val="22"/>
              </w:rPr>
            </w:pPr>
          </w:p>
          <w:p w14:paraId="2D8732D6" w14:textId="77777777"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„Feedback forms“ pagal:</w:t>
            </w:r>
          </w:p>
          <w:p w14:paraId="36B60D7D"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Išsiųstų ir gautų formų santykį („Response rate“);</w:t>
            </w:r>
          </w:p>
          <w:p w14:paraId="013054C6"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„PM‘s service“ lauko reikšmes;</w:t>
            </w:r>
          </w:p>
          <w:p w14:paraId="3630D3AC"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„IPA service“ lauko reikšmes;</w:t>
            </w:r>
          </w:p>
          <w:p w14:paraId="0A35399E" w14:textId="77777777" w:rsidR="005C56D2" w:rsidRPr="00F648A3" w:rsidRDefault="005C56D2" w:rsidP="0039230F">
            <w:pPr>
              <w:pStyle w:val="ListParagraph"/>
              <w:numPr>
                <w:ilvl w:val="2"/>
                <w:numId w:val="29"/>
              </w:numPr>
              <w:ind w:left="1599"/>
              <w:jc w:val="both"/>
              <w:rPr>
                <w:rFonts w:ascii="Times New Roman" w:hAnsi="Times New Roman" w:cs="Times New Roman"/>
              </w:rPr>
            </w:pPr>
            <w:r w:rsidRPr="00F648A3">
              <w:rPr>
                <w:rFonts w:ascii="Times New Roman" w:hAnsi="Times New Roman" w:cs="Times New Roman"/>
              </w:rPr>
              <w:t>Kitus „Feedback form“ kortelėje esančius laukus pagal Perkančiosios organizacijos poreikį.</w:t>
            </w:r>
          </w:p>
          <w:p w14:paraId="36F00FF5" w14:textId="77777777" w:rsidR="005C56D2" w:rsidRPr="00F648A3" w:rsidRDefault="005C56D2" w:rsidP="008E4751">
            <w:pPr>
              <w:pStyle w:val="ListParagraph"/>
              <w:ind w:left="1080" w:firstLine="0"/>
              <w:rPr>
                <w:rFonts w:ascii="Times New Roman" w:hAnsi="Times New Roman" w:cs="Times New Roman"/>
              </w:rPr>
            </w:pPr>
          </w:p>
          <w:p w14:paraId="32A0EE44" w14:textId="60C07DDF"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Analizuoti „</w:t>
            </w:r>
            <w:r w:rsidR="003E1F51">
              <w:rPr>
                <w:rFonts w:ascii="Times New Roman" w:hAnsi="Times New Roman" w:cs="Times New Roman"/>
              </w:rPr>
              <w:t>Campaig</w:t>
            </w:r>
            <w:r w:rsidR="009177BD">
              <w:rPr>
                <w:rFonts w:ascii="Times New Roman" w:hAnsi="Times New Roman" w:cs="Times New Roman"/>
              </w:rPr>
              <w:t>n</w:t>
            </w:r>
            <w:r w:rsidR="000E5DCD">
              <w:rPr>
                <w:rFonts w:ascii="Times New Roman" w:hAnsi="Times New Roman" w:cs="Times New Roman"/>
              </w:rPr>
              <w:t>s</w:t>
            </w:r>
            <w:r w:rsidRPr="00F648A3">
              <w:rPr>
                <w:rFonts w:ascii="Times New Roman" w:hAnsi="Times New Roman" w:cs="Times New Roman"/>
              </w:rPr>
              <w:t>“ pagal:</w:t>
            </w:r>
          </w:p>
          <w:p w14:paraId="62E16C62"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„Organiser“ lauko reikšmes;</w:t>
            </w:r>
          </w:p>
          <w:p w14:paraId="7D07E8F4"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„Team“ lauko reikšmes;</w:t>
            </w:r>
          </w:p>
          <w:p w14:paraId="3380D46C"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„IL participants“ lauko reikšmes;</w:t>
            </w:r>
          </w:p>
          <w:p w14:paraId="70620FC5"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lastRenderedPageBreak/>
              <w:t>„IL Product“ lauko reikšmes;</w:t>
            </w:r>
          </w:p>
          <w:p w14:paraId="7D03DEEA"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„Participation form“ lauko reikšmes;</w:t>
            </w:r>
          </w:p>
          <w:p w14:paraId="188BBC02"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„Source of finance“ lauko reikšmes;</w:t>
            </w:r>
          </w:p>
          <w:p w14:paraId="43B85C16"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„Overall evaluation“ lauko reikšmes;</w:t>
            </w:r>
          </w:p>
          <w:p w14:paraId="12B19D26" w14:textId="025BC102"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Kitus „</w:t>
            </w:r>
            <w:r w:rsidR="009177BD">
              <w:rPr>
                <w:rFonts w:ascii="Times New Roman" w:hAnsi="Times New Roman" w:cs="Times New Roman"/>
              </w:rPr>
              <w:t>Campaign</w:t>
            </w:r>
            <w:r w:rsidRPr="00F648A3">
              <w:rPr>
                <w:rFonts w:ascii="Times New Roman" w:hAnsi="Times New Roman" w:cs="Times New Roman"/>
              </w:rPr>
              <w:t>“ kortelėje esančius laukus pagal Perkančiosios organizacijos poreikį.</w:t>
            </w:r>
          </w:p>
          <w:p w14:paraId="42E67686" w14:textId="77777777" w:rsidR="005C56D2" w:rsidRPr="00F648A3" w:rsidRDefault="005C56D2" w:rsidP="008E4751">
            <w:pPr>
              <w:ind w:left="360"/>
              <w:rPr>
                <w:rFonts w:ascii="Times New Roman" w:hAnsi="Times New Roman" w:cs="Times New Roman"/>
                <w:sz w:val="22"/>
              </w:rPr>
            </w:pPr>
          </w:p>
          <w:p w14:paraId="1E5DC39B" w14:textId="2D146142" w:rsidR="005C56D2" w:rsidRPr="00F648A3" w:rsidRDefault="005C56D2" w:rsidP="0039230F">
            <w:pPr>
              <w:pStyle w:val="ListParagraph"/>
              <w:numPr>
                <w:ilvl w:val="1"/>
                <w:numId w:val="29"/>
              </w:numPr>
              <w:ind w:left="749"/>
              <w:rPr>
                <w:rFonts w:ascii="Times New Roman" w:hAnsi="Times New Roman" w:cs="Times New Roman"/>
              </w:rPr>
            </w:pPr>
            <w:r w:rsidRPr="00F648A3">
              <w:rPr>
                <w:rFonts w:ascii="Times New Roman" w:hAnsi="Times New Roman" w:cs="Times New Roman"/>
              </w:rPr>
              <w:t>Analizuoti „Customer cases“ pagal:</w:t>
            </w:r>
          </w:p>
          <w:p w14:paraId="0E25CB62"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„Topic“ lauko reikšmes;</w:t>
            </w:r>
          </w:p>
          <w:p w14:paraId="5AF8194F"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„Date“ lauko reikšmes;</w:t>
            </w:r>
          </w:p>
          <w:p w14:paraId="7AEFDA11"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„Responsible“ lauko reikšmes;</w:t>
            </w:r>
          </w:p>
          <w:p w14:paraId="5E8DAD5E"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„Status lauko reikšmes“;</w:t>
            </w:r>
          </w:p>
          <w:p w14:paraId="7C40DE44"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„Outcome duration“ lauko reikšmes.</w:t>
            </w:r>
          </w:p>
          <w:p w14:paraId="5F9BBEDA" w14:textId="77777777"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Kitus „Customer cases“ kortelėje esančius laukus pagal Perkančiosios organizacijos poreikį.</w:t>
            </w:r>
          </w:p>
          <w:p w14:paraId="74F59D9D" w14:textId="77777777" w:rsidR="005C56D2" w:rsidRPr="00F648A3" w:rsidRDefault="005C56D2" w:rsidP="008E4751">
            <w:pPr>
              <w:pStyle w:val="ListParagraph"/>
              <w:ind w:left="1080" w:firstLine="0"/>
              <w:rPr>
                <w:rFonts w:ascii="Times New Roman" w:hAnsi="Times New Roman" w:cs="Times New Roman"/>
              </w:rPr>
            </w:pPr>
          </w:p>
          <w:p w14:paraId="0DAC89DF" w14:textId="15082D3D" w:rsidR="005C56D2" w:rsidRPr="00F648A3" w:rsidRDefault="005C56D2" w:rsidP="0039230F">
            <w:pPr>
              <w:pStyle w:val="ListParagraph"/>
              <w:numPr>
                <w:ilvl w:val="1"/>
                <w:numId w:val="29"/>
              </w:numPr>
              <w:rPr>
                <w:rFonts w:ascii="Times New Roman" w:hAnsi="Times New Roman" w:cs="Times New Roman"/>
              </w:rPr>
            </w:pPr>
            <w:r w:rsidRPr="00F648A3">
              <w:rPr>
                <w:rFonts w:ascii="Times New Roman" w:hAnsi="Times New Roman" w:cs="Times New Roman"/>
              </w:rPr>
              <w:t xml:space="preserve">Analizuoti „Info </w:t>
            </w:r>
            <w:r w:rsidR="00C96940">
              <w:rPr>
                <w:rFonts w:ascii="Times New Roman" w:hAnsi="Times New Roman" w:cs="Times New Roman"/>
              </w:rPr>
              <w:t>i</w:t>
            </w:r>
            <w:r w:rsidRPr="00F648A3">
              <w:rPr>
                <w:rFonts w:ascii="Times New Roman" w:hAnsi="Times New Roman" w:cs="Times New Roman"/>
              </w:rPr>
              <w:t>nquiry“ pagal:</w:t>
            </w:r>
          </w:p>
          <w:p w14:paraId="2F31F0FA"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„Topic“ lauko reikšmes;</w:t>
            </w:r>
          </w:p>
          <w:p w14:paraId="29F66CCE"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„Status“ lauko reikšmes;</w:t>
            </w:r>
          </w:p>
          <w:p w14:paraId="6DB8E756"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„Date“ lauko reikšmes;</w:t>
            </w:r>
          </w:p>
          <w:p w14:paraId="698FB98A" w14:textId="75BC49E3" w:rsidR="005C56D2" w:rsidRPr="00F648A3"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 xml:space="preserve">Kitus „Info </w:t>
            </w:r>
            <w:r w:rsidR="00C96940">
              <w:rPr>
                <w:rFonts w:ascii="Times New Roman" w:hAnsi="Times New Roman" w:cs="Times New Roman"/>
              </w:rPr>
              <w:t>i</w:t>
            </w:r>
            <w:r w:rsidRPr="00F648A3">
              <w:rPr>
                <w:rFonts w:ascii="Times New Roman" w:hAnsi="Times New Roman" w:cs="Times New Roman"/>
              </w:rPr>
              <w:t>nquiry“ kortelėje esančius laukus pagal Perkančiosios organizacijos poreikį.</w:t>
            </w:r>
          </w:p>
          <w:p w14:paraId="49CDC12B" w14:textId="77777777" w:rsidR="005C56D2" w:rsidRPr="00F648A3" w:rsidRDefault="005C56D2" w:rsidP="008E4751">
            <w:pPr>
              <w:ind w:left="720" w:firstLine="0"/>
              <w:rPr>
                <w:rFonts w:ascii="Times New Roman" w:hAnsi="Times New Roman" w:cs="Times New Roman"/>
                <w:sz w:val="22"/>
              </w:rPr>
            </w:pPr>
          </w:p>
          <w:p w14:paraId="757866E2" w14:textId="0FAB1E0C" w:rsidR="005C56D2" w:rsidRPr="00F648A3" w:rsidRDefault="005C56D2" w:rsidP="0039230F">
            <w:pPr>
              <w:pStyle w:val="ListParagraph"/>
              <w:numPr>
                <w:ilvl w:val="1"/>
                <w:numId w:val="29"/>
              </w:numPr>
              <w:ind w:left="749"/>
              <w:rPr>
                <w:rFonts w:ascii="Times New Roman" w:hAnsi="Times New Roman" w:cs="Times New Roman"/>
              </w:rPr>
            </w:pPr>
            <w:r w:rsidRPr="00F648A3">
              <w:rPr>
                <w:rFonts w:ascii="Times New Roman" w:hAnsi="Times New Roman" w:cs="Times New Roman"/>
              </w:rPr>
              <w:t>Analizuoti „Sales Action Plans“ pagal:</w:t>
            </w:r>
          </w:p>
          <w:p w14:paraId="270FEB42"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„IPD Team“ lauko reikšmes;</w:t>
            </w:r>
          </w:p>
          <w:p w14:paraId="28C0FFE5" w14:textId="77777777" w:rsidR="005C56D2" w:rsidRPr="00F648A3"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„IL Product“ lauko reikšmes;</w:t>
            </w:r>
          </w:p>
          <w:p w14:paraId="13A8256B" w14:textId="2EC21C76" w:rsidR="005C56D2" w:rsidRPr="003828CF" w:rsidRDefault="005C56D2" w:rsidP="0039230F">
            <w:pPr>
              <w:pStyle w:val="ListParagraph"/>
              <w:numPr>
                <w:ilvl w:val="2"/>
                <w:numId w:val="29"/>
              </w:numPr>
              <w:ind w:left="1458"/>
              <w:rPr>
                <w:rFonts w:ascii="Times New Roman" w:hAnsi="Times New Roman" w:cs="Times New Roman"/>
              </w:rPr>
            </w:pPr>
            <w:r w:rsidRPr="00F648A3">
              <w:rPr>
                <w:rFonts w:ascii="Times New Roman" w:hAnsi="Times New Roman" w:cs="Times New Roman"/>
              </w:rPr>
              <w:t>„SAP owner“ lauko reikšmes;</w:t>
            </w:r>
          </w:p>
          <w:p w14:paraId="34B02FE5" w14:textId="64174485" w:rsidR="005C56D2" w:rsidRDefault="005C56D2" w:rsidP="0039230F">
            <w:pPr>
              <w:pStyle w:val="ListParagraph"/>
              <w:numPr>
                <w:ilvl w:val="2"/>
                <w:numId w:val="29"/>
              </w:numPr>
              <w:ind w:left="1458"/>
              <w:jc w:val="both"/>
              <w:rPr>
                <w:rFonts w:ascii="Times New Roman" w:hAnsi="Times New Roman" w:cs="Times New Roman"/>
              </w:rPr>
            </w:pPr>
            <w:r w:rsidRPr="00F648A3">
              <w:rPr>
                <w:rFonts w:ascii="Times New Roman" w:hAnsi="Times New Roman" w:cs="Times New Roman"/>
              </w:rPr>
              <w:t>Kitus „Sales Action Plan“ kortelėje esančius laukus pagal Perkančiosios organizacijos poreikį.</w:t>
            </w:r>
            <w:r w:rsidR="00875C33">
              <w:rPr>
                <w:rFonts w:ascii="Times New Roman" w:hAnsi="Times New Roman" w:cs="Times New Roman"/>
              </w:rPr>
              <w:br/>
            </w:r>
          </w:p>
          <w:p w14:paraId="4A20B8C4" w14:textId="2A0EF02C" w:rsidR="00787AAE" w:rsidRDefault="00875C33" w:rsidP="0039230F">
            <w:pPr>
              <w:pStyle w:val="ListParagraph"/>
              <w:numPr>
                <w:ilvl w:val="1"/>
                <w:numId w:val="29"/>
              </w:numPr>
              <w:jc w:val="both"/>
              <w:rPr>
                <w:rFonts w:ascii="Times New Roman" w:hAnsi="Times New Roman" w:cs="Times New Roman"/>
              </w:rPr>
            </w:pPr>
            <w:r>
              <w:rPr>
                <w:rFonts w:ascii="Times New Roman" w:hAnsi="Times New Roman" w:cs="Times New Roman"/>
              </w:rPr>
              <w:t xml:space="preserve"> Analizuoti „St</w:t>
            </w:r>
            <w:r w:rsidR="00810EAE">
              <w:rPr>
                <w:rFonts w:ascii="Times New Roman" w:hAnsi="Times New Roman" w:cs="Times New Roman"/>
              </w:rPr>
              <w:t>ra</w:t>
            </w:r>
            <w:r>
              <w:rPr>
                <w:rFonts w:ascii="Times New Roman" w:hAnsi="Times New Roman" w:cs="Times New Roman"/>
              </w:rPr>
              <w:t>tegic KPIs“ pagal:</w:t>
            </w:r>
          </w:p>
          <w:p w14:paraId="0251FD08" w14:textId="5E12A710" w:rsidR="00875C33" w:rsidRDefault="00267625" w:rsidP="0039230F">
            <w:pPr>
              <w:pStyle w:val="ListParagraph"/>
              <w:numPr>
                <w:ilvl w:val="2"/>
                <w:numId w:val="29"/>
              </w:numPr>
              <w:jc w:val="both"/>
              <w:rPr>
                <w:rFonts w:ascii="Times New Roman" w:hAnsi="Times New Roman" w:cs="Times New Roman"/>
              </w:rPr>
            </w:pPr>
            <w:r>
              <w:rPr>
                <w:rFonts w:ascii="Times New Roman" w:hAnsi="Times New Roman" w:cs="Times New Roman"/>
              </w:rPr>
              <w:t>„Strategic KPI Name“ lauko reikšmes;</w:t>
            </w:r>
          </w:p>
          <w:p w14:paraId="1B83211C" w14:textId="284C1F13" w:rsidR="00063543" w:rsidRDefault="00063543" w:rsidP="0039230F">
            <w:pPr>
              <w:pStyle w:val="ListParagraph"/>
              <w:numPr>
                <w:ilvl w:val="2"/>
                <w:numId w:val="29"/>
              </w:numPr>
              <w:jc w:val="both"/>
              <w:rPr>
                <w:rFonts w:ascii="Times New Roman" w:hAnsi="Times New Roman" w:cs="Times New Roman"/>
              </w:rPr>
            </w:pPr>
            <w:r>
              <w:rPr>
                <w:rFonts w:ascii="Times New Roman" w:hAnsi="Times New Roman" w:cs="Times New Roman"/>
              </w:rPr>
              <w:t>„CAPEX Target (M)“ lauko reikšmes;</w:t>
            </w:r>
          </w:p>
          <w:p w14:paraId="13BB103A" w14:textId="576C7AA3" w:rsidR="003A6CAF" w:rsidRDefault="003A6CAF" w:rsidP="0039230F">
            <w:pPr>
              <w:pStyle w:val="ListParagraph"/>
              <w:numPr>
                <w:ilvl w:val="2"/>
                <w:numId w:val="29"/>
              </w:numPr>
              <w:jc w:val="both"/>
              <w:rPr>
                <w:rFonts w:ascii="Times New Roman" w:hAnsi="Times New Roman" w:cs="Times New Roman"/>
              </w:rPr>
            </w:pPr>
            <w:r>
              <w:rPr>
                <w:rFonts w:ascii="Times New Roman" w:hAnsi="Times New Roman" w:cs="Times New Roman"/>
              </w:rPr>
              <w:t>„</w:t>
            </w:r>
            <w:r w:rsidRPr="7DB23008">
              <w:rPr>
                <w:rFonts w:ascii="Times New Roman" w:hAnsi="Times New Roman" w:cs="Times New Roman"/>
              </w:rPr>
              <w:t>Total Investment</w:t>
            </w:r>
            <w:r w:rsidR="009255BD" w:rsidRPr="7DB23008">
              <w:rPr>
                <w:rFonts w:ascii="Times New Roman" w:hAnsi="Times New Roman" w:cs="Times New Roman"/>
              </w:rPr>
              <w:t xml:space="preserve"> (M)“ lauko reikšmes;</w:t>
            </w:r>
          </w:p>
          <w:p w14:paraId="1B44526C" w14:textId="2025D116" w:rsidR="00267625" w:rsidRDefault="00616E4C" w:rsidP="0039230F">
            <w:pPr>
              <w:pStyle w:val="ListParagraph"/>
              <w:numPr>
                <w:ilvl w:val="2"/>
                <w:numId w:val="29"/>
              </w:numPr>
              <w:jc w:val="both"/>
              <w:rPr>
                <w:rFonts w:ascii="Times New Roman" w:hAnsi="Times New Roman" w:cs="Times New Roman"/>
              </w:rPr>
            </w:pPr>
            <w:r>
              <w:rPr>
                <w:rFonts w:ascii="Times New Roman" w:hAnsi="Times New Roman" w:cs="Times New Roman"/>
              </w:rPr>
              <w:t>„FTE Target“ lauko reikšmes;</w:t>
            </w:r>
          </w:p>
          <w:p w14:paraId="4A1B71ED" w14:textId="11D01E1A" w:rsidR="00616E4C" w:rsidRDefault="00324F84" w:rsidP="0039230F">
            <w:pPr>
              <w:pStyle w:val="ListParagraph"/>
              <w:numPr>
                <w:ilvl w:val="2"/>
                <w:numId w:val="29"/>
              </w:numPr>
              <w:jc w:val="both"/>
              <w:rPr>
                <w:rFonts w:ascii="Times New Roman" w:hAnsi="Times New Roman" w:cs="Times New Roman"/>
              </w:rPr>
            </w:pPr>
            <w:r>
              <w:rPr>
                <w:rFonts w:ascii="Times New Roman" w:hAnsi="Times New Roman" w:cs="Times New Roman"/>
              </w:rPr>
              <w:t>„Strategic Specialist Target“</w:t>
            </w:r>
            <w:r w:rsidR="00D242A1">
              <w:rPr>
                <w:rFonts w:ascii="Times New Roman" w:hAnsi="Times New Roman" w:cs="Times New Roman"/>
              </w:rPr>
              <w:t xml:space="preserve"> lauko reikšmes;</w:t>
            </w:r>
          </w:p>
          <w:p w14:paraId="425A49DC" w14:textId="647FC930" w:rsidR="00D242A1" w:rsidRDefault="00D242A1" w:rsidP="0039230F">
            <w:pPr>
              <w:pStyle w:val="ListParagraph"/>
              <w:numPr>
                <w:ilvl w:val="2"/>
                <w:numId w:val="29"/>
              </w:numPr>
              <w:jc w:val="both"/>
              <w:rPr>
                <w:rFonts w:ascii="Times New Roman" w:hAnsi="Times New Roman" w:cs="Times New Roman"/>
              </w:rPr>
            </w:pPr>
            <w:r>
              <w:rPr>
                <w:rFonts w:ascii="Times New Roman" w:hAnsi="Times New Roman" w:cs="Times New Roman"/>
              </w:rPr>
              <w:t>„No. of Projects Target“ lauko reikšmes;</w:t>
            </w:r>
          </w:p>
          <w:p w14:paraId="5D3976C3" w14:textId="0EB5CCDA" w:rsidR="00D242A1" w:rsidRDefault="00D242A1" w:rsidP="0039230F">
            <w:pPr>
              <w:pStyle w:val="ListParagraph"/>
              <w:numPr>
                <w:ilvl w:val="2"/>
                <w:numId w:val="29"/>
              </w:numPr>
              <w:jc w:val="both"/>
              <w:rPr>
                <w:rFonts w:ascii="Times New Roman" w:hAnsi="Times New Roman" w:cs="Times New Roman"/>
              </w:rPr>
            </w:pPr>
            <w:r>
              <w:rPr>
                <w:rFonts w:ascii="Times New Roman" w:hAnsi="Times New Roman" w:cs="Times New Roman"/>
              </w:rPr>
              <w:t xml:space="preserve"> „</w:t>
            </w:r>
            <w:r w:rsidR="00E6013D">
              <w:rPr>
                <w:rFonts w:ascii="Times New Roman" w:hAnsi="Times New Roman" w:cs="Times New Roman"/>
              </w:rPr>
              <w:t>H</w:t>
            </w:r>
            <w:r>
              <w:rPr>
                <w:rFonts w:ascii="Times New Roman" w:hAnsi="Times New Roman" w:cs="Times New Roman"/>
              </w:rPr>
              <w:t>igh Prioritu Projects Target“ lauko reikšmes;</w:t>
            </w:r>
          </w:p>
          <w:p w14:paraId="5A78F1DF" w14:textId="44FBC568" w:rsidR="00D242A1" w:rsidRDefault="00D242A1" w:rsidP="0039230F">
            <w:pPr>
              <w:pStyle w:val="ListParagraph"/>
              <w:numPr>
                <w:ilvl w:val="2"/>
                <w:numId w:val="29"/>
              </w:numPr>
              <w:jc w:val="both"/>
              <w:rPr>
                <w:rFonts w:ascii="Times New Roman" w:hAnsi="Times New Roman" w:cs="Times New Roman"/>
              </w:rPr>
            </w:pPr>
            <w:r>
              <w:rPr>
                <w:rFonts w:ascii="Times New Roman" w:hAnsi="Times New Roman" w:cs="Times New Roman"/>
              </w:rPr>
              <w:t>„</w:t>
            </w:r>
            <w:r w:rsidR="00E6013D">
              <w:rPr>
                <w:rFonts w:ascii="Times New Roman" w:hAnsi="Times New Roman" w:cs="Times New Roman"/>
              </w:rPr>
              <w:t>Projects outside Vilnius Target</w:t>
            </w:r>
            <w:r>
              <w:rPr>
                <w:rFonts w:ascii="Times New Roman" w:hAnsi="Times New Roman" w:cs="Times New Roman"/>
              </w:rPr>
              <w:t>“</w:t>
            </w:r>
            <w:r w:rsidR="00E6013D">
              <w:rPr>
                <w:rFonts w:ascii="Times New Roman" w:hAnsi="Times New Roman" w:cs="Times New Roman"/>
              </w:rPr>
              <w:t xml:space="preserve"> lauko reikšmes;</w:t>
            </w:r>
          </w:p>
          <w:p w14:paraId="174A8C2A" w14:textId="72349CC9" w:rsidR="00E6013D" w:rsidRDefault="00E6013D" w:rsidP="0039230F">
            <w:pPr>
              <w:pStyle w:val="ListParagraph"/>
              <w:numPr>
                <w:ilvl w:val="2"/>
                <w:numId w:val="29"/>
              </w:numPr>
              <w:jc w:val="both"/>
              <w:rPr>
                <w:rFonts w:ascii="Times New Roman" w:hAnsi="Times New Roman" w:cs="Times New Roman"/>
              </w:rPr>
            </w:pPr>
            <w:r>
              <w:rPr>
                <w:rFonts w:ascii="Times New Roman" w:hAnsi="Times New Roman" w:cs="Times New Roman"/>
              </w:rPr>
              <w:t>„Salary Ratio Target“ lauko reikšmes;</w:t>
            </w:r>
          </w:p>
          <w:p w14:paraId="448CCD1A" w14:textId="42974621" w:rsidR="009A1D12" w:rsidRDefault="009A1D12" w:rsidP="0039230F">
            <w:pPr>
              <w:pStyle w:val="ListParagraph"/>
              <w:numPr>
                <w:ilvl w:val="2"/>
                <w:numId w:val="29"/>
              </w:numPr>
              <w:jc w:val="both"/>
              <w:rPr>
                <w:rFonts w:ascii="Times New Roman" w:hAnsi="Times New Roman" w:cs="Times New Roman"/>
              </w:rPr>
            </w:pPr>
            <w:r>
              <w:rPr>
                <w:rFonts w:ascii="Times New Roman" w:hAnsi="Times New Roman" w:cs="Times New Roman"/>
              </w:rPr>
              <w:t>„Satisfaction at IL Target“ lauko reikšmes;</w:t>
            </w:r>
          </w:p>
          <w:p w14:paraId="40A600FF" w14:textId="7BE59E9D" w:rsidR="009A1D12" w:rsidRDefault="00A67036" w:rsidP="0039230F">
            <w:pPr>
              <w:pStyle w:val="ListParagraph"/>
              <w:numPr>
                <w:ilvl w:val="2"/>
                <w:numId w:val="29"/>
              </w:numPr>
              <w:jc w:val="both"/>
              <w:rPr>
                <w:rFonts w:ascii="Times New Roman" w:hAnsi="Times New Roman" w:cs="Times New Roman"/>
              </w:rPr>
            </w:pPr>
            <w:r>
              <w:rPr>
                <w:rFonts w:ascii="Times New Roman" w:hAnsi="Times New Roman" w:cs="Times New Roman"/>
              </w:rPr>
              <w:t xml:space="preserve"> </w:t>
            </w:r>
            <w:r w:rsidR="009A1D12">
              <w:rPr>
                <w:rFonts w:ascii="Times New Roman" w:hAnsi="Times New Roman" w:cs="Times New Roman"/>
              </w:rPr>
              <w:t>„Engagement into Strategy Target“ lauko reikšmes;</w:t>
            </w:r>
          </w:p>
          <w:p w14:paraId="7910540A" w14:textId="1C2A7301" w:rsidR="009A1D12" w:rsidRDefault="00A67036" w:rsidP="0039230F">
            <w:pPr>
              <w:pStyle w:val="ListParagraph"/>
              <w:numPr>
                <w:ilvl w:val="2"/>
                <w:numId w:val="29"/>
              </w:numPr>
              <w:jc w:val="both"/>
              <w:rPr>
                <w:rFonts w:ascii="Times New Roman" w:hAnsi="Times New Roman" w:cs="Times New Roman"/>
              </w:rPr>
            </w:pPr>
            <w:r>
              <w:rPr>
                <w:rFonts w:ascii="Times New Roman" w:hAnsi="Times New Roman" w:cs="Times New Roman"/>
              </w:rPr>
              <w:t xml:space="preserve"> </w:t>
            </w:r>
            <w:r w:rsidR="009A1D12">
              <w:rPr>
                <w:rFonts w:ascii="Times New Roman" w:hAnsi="Times New Roman" w:cs="Times New Roman"/>
              </w:rPr>
              <w:t>„Employees Voluntary Change</w:t>
            </w:r>
            <w:r>
              <w:rPr>
                <w:rFonts w:ascii="Times New Roman" w:hAnsi="Times New Roman" w:cs="Times New Roman"/>
              </w:rPr>
              <w:t xml:space="preserve"> Target</w:t>
            </w:r>
            <w:r w:rsidR="009A1D12">
              <w:rPr>
                <w:rFonts w:ascii="Times New Roman" w:hAnsi="Times New Roman" w:cs="Times New Roman"/>
              </w:rPr>
              <w:t>“</w:t>
            </w:r>
            <w:r>
              <w:rPr>
                <w:rFonts w:ascii="Times New Roman" w:hAnsi="Times New Roman" w:cs="Times New Roman"/>
              </w:rPr>
              <w:t xml:space="preserve"> lauko reikšmes;</w:t>
            </w:r>
          </w:p>
          <w:p w14:paraId="67643647" w14:textId="3D3A5A7A" w:rsidR="00A67036" w:rsidRPr="00BF246B" w:rsidRDefault="00A67036" w:rsidP="0039230F">
            <w:pPr>
              <w:pStyle w:val="ListParagraph"/>
              <w:numPr>
                <w:ilvl w:val="2"/>
                <w:numId w:val="29"/>
              </w:numPr>
              <w:jc w:val="both"/>
              <w:rPr>
                <w:rFonts w:ascii="Times New Roman" w:hAnsi="Times New Roman" w:cs="Times New Roman"/>
              </w:rPr>
            </w:pPr>
            <w:r>
              <w:rPr>
                <w:rFonts w:ascii="Times New Roman" w:hAnsi="Times New Roman" w:cs="Times New Roman"/>
              </w:rPr>
              <w:t xml:space="preserve"> „Hapiness Index Target“ lauko reikšmes;</w:t>
            </w:r>
          </w:p>
          <w:p w14:paraId="0B5E22FC" w14:textId="2E7F0BDC" w:rsidR="00875C33" w:rsidRPr="00BF246B" w:rsidRDefault="000540A0" w:rsidP="0039230F">
            <w:pPr>
              <w:pStyle w:val="ListParagraph"/>
              <w:numPr>
                <w:ilvl w:val="2"/>
                <w:numId w:val="29"/>
              </w:numPr>
              <w:rPr>
                <w:rFonts w:ascii="Times New Roman" w:hAnsi="Times New Roman" w:cs="Times New Roman"/>
              </w:rPr>
            </w:pPr>
            <w:r w:rsidRPr="000540A0">
              <w:rPr>
                <w:rFonts w:ascii="Times New Roman" w:hAnsi="Times New Roman" w:cs="Times New Roman"/>
              </w:rPr>
              <w:t>Kitus „</w:t>
            </w:r>
            <w:r>
              <w:rPr>
                <w:rFonts w:ascii="Times New Roman" w:hAnsi="Times New Roman" w:cs="Times New Roman"/>
              </w:rPr>
              <w:t>Strategic KPIs</w:t>
            </w:r>
            <w:r w:rsidRPr="000540A0">
              <w:rPr>
                <w:rFonts w:ascii="Times New Roman" w:hAnsi="Times New Roman" w:cs="Times New Roman"/>
              </w:rPr>
              <w:t>“ kortelėje esančius laukus pagal Perkančiosios organizacijos poreikį.</w:t>
            </w:r>
            <w:r w:rsidR="005E2FF7" w:rsidRPr="00BF246B">
              <w:rPr>
                <w:rFonts w:ascii="Times New Roman" w:hAnsi="Times New Roman" w:cs="Times New Roman"/>
              </w:rPr>
              <w:br/>
            </w:r>
          </w:p>
          <w:p w14:paraId="0873913D" w14:textId="263206C1" w:rsidR="00C35959" w:rsidRDefault="005E2FF7" w:rsidP="0039230F">
            <w:pPr>
              <w:pStyle w:val="ListParagraph"/>
              <w:numPr>
                <w:ilvl w:val="1"/>
                <w:numId w:val="29"/>
              </w:numPr>
              <w:jc w:val="both"/>
              <w:rPr>
                <w:rFonts w:ascii="Times New Roman" w:hAnsi="Times New Roman" w:cs="Times New Roman"/>
              </w:rPr>
            </w:pPr>
            <w:r>
              <w:rPr>
                <w:rFonts w:ascii="Times New Roman" w:hAnsi="Times New Roman" w:cs="Times New Roman"/>
              </w:rPr>
              <w:t xml:space="preserve"> Analizuoti „Mission“ pagal:</w:t>
            </w:r>
          </w:p>
          <w:p w14:paraId="6A5F52EE" w14:textId="3C6EADCB" w:rsidR="005E2FF7" w:rsidRDefault="00682BAC" w:rsidP="0039230F">
            <w:pPr>
              <w:pStyle w:val="ListParagraph"/>
              <w:numPr>
                <w:ilvl w:val="2"/>
                <w:numId w:val="29"/>
              </w:numPr>
              <w:jc w:val="both"/>
              <w:rPr>
                <w:rFonts w:ascii="Times New Roman" w:hAnsi="Times New Roman" w:cs="Times New Roman"/>
              </w:rPr>
            </w:pPr>
            <w:r>
              <w:rPr>
                <w:rFonts w:ascii="Times New Roman" w:hAnsi="Times New Roman" w:cs="Times New Roman"/>
              </w:rPr>
              <w:t>„</w:t>
            </w:r>
            <w:r w:rsidR="0087569D">
              <w:rPr>
                <w:rFonts w:ascii="Times New Roman" w:hAnsi="Times New Roman" w:cs="Times New Roman"/>
              </w:rPr>
              <w:t>IPD Team</w:t>
            </w:r>
            <w:r>
              <w:rPr>
                <w:rFonts w:ascii="Times New Roman" w:hAnsi="Times New Roman" w:cs="Times New Roman"/>
              </w:rPr>
              <w:t>“</w:t>
            </w:r>
            <w:r w:rsidR="009A10AE">
              <w:rPr>
                <w:rFonts w:ascii="Times New Roman" w:hAnsi="Times New Roman" w:cs="Times New Roman"/>
              </w:rPr>
              <w:t xml:space="preserve"> lauko reikšmes;</w:t>
            </w:r>
          </w:p>
          <w:p w14:paraId="0C59139A" w14:textId="4203D36E" w:rsidR="009A10AE" w:rsidRDefault="009A10AE" w:rsidP="0039230F">
            <w:pPr>
              <w:pStyle w:val="ListParagraph"/>
              <w:numPr>
                <w:ilvl w:val="2"/>
                <w:numId w:val="29"/>
              </w:numPr>
              <w:jc w:val="both"/>
              <w:rPr>
                <w:rFonts w:ascii="Times New Roman" w:hAnsi="Times New Roman" w:cs="Times New Roman"/>
              </w:rPr>
            </w:pPr>
            <w:r>
              <w:rPr>
                <w:rFonts w:ascii="Times New Roman" w:hAnsi="Times New Roman" w:cs="Times New Roman"/>
              </w:rPr>
              <w:t>„</w:t>
            </w:r>
            <w:r w:rsidR="00D16802">
              <w:rPr>
                <w:rFonts w:ascii="Times New Roman" w:hAnsi="Times New Roman" w:cs="Times New Roman"/>
              </w:rPr>
              <w:t>Mission Country“ lauko reikšmes;</w:t>
            </w:r>
          </w:p>
          <w:p w14:paraId="13E26014" w14:textId="6F18079E" w:rsidR="00D16802" w:rsidRDefault="00D16802" w:rsidP="0039230F">
            <w:pPr>
              <w:pStyle w:val="ListParagraph"/>
              <w:numPr>
                <w:ilvl w:val="2"/>
                <w:numId w:val="29"/>
              </w:numPr>
              <w:jc w:val="both"/>
              <w:rPr>
                <w:rFonts w:ascii="Times New Roman" w:hAnsi="Times New Roman" w:cs="Times New Roman"/>
              </w:rPr>
            </w:pPr>
            <w:r>
              <w:rPr>
                <w:rFonts w:ascii="Times New Roman" w:hAnsi="Times New Roman" w:cs="Times New Roman"/>
              </w:rPr>
              <w:t>„Mission State“ lauko reikšmes;</w:t>
            </w:r>
          </w:p>
          <w:p w14:paraId="4FC30EA8" w14:textId="1D608543" w:rsidR="00D16802" w:rsidRDefault="00D16802" w:rsidP="0039230F">
            <w:pPr>
              <w:pStyle w:val="ListParagraph"/>
              <w:numPr>
                <w:ilvl w:val="2"/>
                <w:numId w:val="29"/>
              </w:numPr>
              <w:jc w:val="both"/>
              <w:rPr>
                <w:rFonts w:ascii="Times New Roman" w:hAnsi="Times New Roman" w:cs="Times New Roman"/>
              </w:rPr>
            </w:pPr>
            <w:r>
              <w:rPr>
                <w:rFonts w:ascii="Times New Roman" w:hAnsi="Times New Roman" w:cs="Times New Roman"/>
              </w:rPr>
              <w:t>„Mission City“ lauko reikšmes;</w:t>
            </w:r>
          </w:p>
          <w:p w14:paraId="07570958" w14:textId="666D52FA" w:rsidR="00192B72" w:rsidRDefault="00192B72" w:rsidP="0039230F">
            <w:pPr>
              <w:pStyle w:val="ListParagraph"/>
              <w:numPr>
                <w:ilvl w:val="2"/>
                <w:numId w:val="29"/>
              </w:numPr>
              <w:jc w:val="both"/>
              <w:rPr>
                <w:rFonts w:ascii="Times New Roman" w:hAnsi="Times New Roman" w:cs="Times New Roman"/>
              </w:rPr>
            </w:pPr>
            <w:r>
              <w:rPr>
                <w:rFonts w:ascii="Times New Roman" w:hAnsi="Times New Roman" w:cs="Times New Roman"/>
              </w:rPr>
              <w:t>„Mission Start Date“ lauko reikšmes;</w:t>
            </w:r>
          </w:p>
          <w:p w14:paraId="2E4EFD7B" w14:textId="055EDB1C" w:rsidR="00192B72" w:rsidRDefault="00192B72" w:rsidP="0039230F">
            <w:pPr>
              <w:pStyle w:val="ListParagraph"/>
              <w:numPr>
                <w:ilvl w:val="2"/>
                <w:numId w:val="29"/>
              </w:numPr>
              <w:jc w:val="both"/>
              <w:rPr>
                <w:rFonts w:ascii="Times New Roman" w:hAnsi="Times New Roman" w:cs="Times New Roman"/>
              </w:rPr>
            </w:pPr>
            <w:r>
              <w:rPr>
                <w:rFonts w:ascii="Times New Roman" w:hAnsi="Times New Roman" w:cs="Times New Roman"/>
              </w:rPr>
              <w:t>„Mission End Date</w:t>
            </w:r>
            <w:r w:rsidR="00366DEF">
              <w:rPr>
                <w:rFonts w:ascii="Times New Roman" w:hAnsi="Times New Roman" w:cs="Times New Roman"/>
              </w:rPr>
              <w:t>“</w:t>
            </w:r>
            <w:r>
              <w:rPr>
                <w:rFonts w:ascii="Times New Roman" w:hAnsi="Times New Roman" w:cs="Times New Roman"/>
              </w:rPr>
              <w:t xml:space="preserve"> lauko reikšmes</w:t>
            </w:r>
            <w:r w:rsidR="00366DEF">
              <w:rPr>
                <w:rFonts w:ascii="Times New Roman" w:hAnsi="Times New Roman" w:cs="Times New Roman"/>
              </w:rPr>
              <w:t>;</w:t>
            </w:r>
          </w:p>
          <w:p w14:paraId="31222F5B" w14:textId="71601EC1" w:rsidR="00366DEF" w:rsidRPr="00F648A3" w:rsidRDefault="00366DEF" w:rsidP="0039230F">
            <w:pPr>
              <w:pStyle w:val="ListParagraph"/>
              <w:numPr>
                <w:ilvl w:val="2"/>
                <w:numId w:val="29"/>
              </w:numPr>
              <w:jc w:val="both"/>
              <w:rPr>
                <w:rFonts w:ascii="Times New Roman" w:hAnsi="Times New Roman" w:cs="Times New Roman"/>
              </w:rPr>
            </w:pPr>
            <w:r>
              <w:rPr>
                <w:rFonts w:ascii="Times New Roman" w:hAnsi="Times New Roman" w:cs="Times New Roman"/>
              </w:rPr>
              <w:lastRenderedPageBreak/>
              <w:t>Kitus</w:t>
            </w:r>
            <w:r w:rsidR="000540A0">
              <w:rPr>
                <w:rFonts w:ascii="Times New Roman" w:hAnsi="Times New Roman" w:cs="Times New Roman"/>
              </w:rPr>
              <w:t xml:space="preserve"> „Mission“ kortelėje esančius laukus pagal Perkančiosios organizacijos poreikį.</w:t>
            </w:r>
          </w:p>
          <w:p w14:paraId="662A3C9B" w14:textId="77777777" w:rsidR="005C56D2" w:rsidRPr="00F648A3" w:rsidRDefault="005C56D2" w:rsidP="008E4751">
            <w:pPr>
              <w:ind w:left="720" w:firstLine="0"/>
              <w:rPr>
                <w:rFonts w:ascii="Times New Roman" w:hAnsi="Times New Roman" w:cs="Times New Roman"/>
                <w:sz w:val="22"/>
              </w:rPr>
            </w:pPr>
          </w:p>
          <w:p w14:paraId="7D63ED08" w14:textId="5B1760D3" w:rsidR="005C56D2" w:rsidRDefault="005C56D2" w:rsidP="0039230F">
            <w:pPr>
              <w:pStyle w:val="ListParagraph"/>
              <w:numPr>
                <w:ilvl w:val="1"/>
                <w:numId w:val="29"/>
              </w:numPr>
              <w:ind w:left="749"/>
              <w:rPr>
                <w:rFonts w:ascii="Times New Roman" w:hAnsi="Times New Roman" w:cs="Times New Roman"/>
              </w:rPr>
            </w:pPr>
            <w:r w:rsidRPr="00F648A3">
              <w:rPr>
                <w:rFonts w:ascii="Times New Roman" w:hAnsi="Times New Roman" w:cs="Times New Roman"/>
              </w:rPr>
              <w:t>Analizuoti „Work in Lithuania“ aplinkos reikšmes:</w:t>
            </w:r>
          </w:p>
          <w:p w14:paraId="2FA89334" w14:textId="11F60B6C" w:rsidR="004633C2" w:rsidRDefault="004633C2" w:rsidP="0039230F">
            <w:pPr>
              <w:pStyle w:val="ListParagraph"/>
              <w:numPr>
                <w:ilvl w:val="2"/>
                <w:numId w:val="29"/>
              </w:numPr>
              <w:ind w:left="1167"/>
              <w:rPr>
                <w:rFonts w:ascii="Times New Roman" w:hAnsi="Times New Roman" w:cs="Times New Roman"/>
              </w:rPr>
            </w:pPr>
            <w:r>
              <w:rPr>
                <w:rFonts w:ascii="Times New Roman" w:hAnsi="Times New Roman" w:cs="Times New Roman"/>
              </w:rPr>
              <w:t>WIL Account Status“ lauko reikšmes;</w:t>
            </w:r>
          </w:p>
          <w:p w14:paraId="71240C54" w14:textId="77777777" w:rsidR="004633C2" w:rsidRDefault="004633C2" w:rsidP="0039230F">
            <w:pPr>
              <w:pStyle w:val="ListParagraph"/>
              <w:numPr>
                <w:ilvl w:val="2"/>
                <w:numId w:val="29"/>
              </w:numPr>
              <w:ind w:left="1167"/>
              <w:rPr>
                <w:rFonts w:ascii="Times New Roman" w:hAnsi="Times New Roman" w:cs="Times New Roman"/>
              </w:rPr>
            </w:pPr>
            <w:r>
              <w:rPr>
                <w:rFonts w:ascii="Times New Roman" w:hAnsi="Times New Roman" w:cs="Times New Roman"/>
              </w:rPr>
              <w:t>„WIL Company Sectors“ lauko reikšmes;</w:t>
            </w:r>
          </w:p>
          <w:p w14:paraId="54797C75" w14:textId="77777777" w:rsidR="0076532E" w:rsidRDefault="004633C2" w:rsidP="0039230F">
            <w:pPr>
              <w:pStyle w:val="ListParagraph"/>
              <w:numPr>
                <w:ilvl w:val="2"/>
                <w:numId w:val="29"/>
              </w:numPr>
              <w:ind w:left="1167"/>
              <w:rPr>
                <w:rFonts w:ascii="Times New Roman" w:hAnsi="Times New Roman" w:cs="Times New Roman"/>
              </w:rPr>
            </w:pPr>
            <w:r>
              <w:rPr>
                <w:rFonts w:ascii="Times New Roman" w:hAnsi="Times New Roman" w:cs="Times New Roman"/>
              </w:rPr>
              <w:t>„WIL Priority“ lauko reikšmes;</w:t>
            </w:r>
          </w:p>
          <w:p w14:paraId="64D65E63" w14:textId="33F18B4B" w:rsidR="005C56D2" w:rsidRPr="0076532E" w:rsidRDefault="005C56D2" w:rsidP="0039230F">
            <w:pPr>
              <w:pStyle w:val="ListParagraph"/>
              <w:numPr>
                <w:ilvl w:val="2"/>
                <w:numId w:val="29"/>
              </w:numPr>
              <w:ind w:left="1167"/>
              <w:rPr>
                <w:rFonts w:ascii="Times New Roman" w:hAnsi="Times New Roman" w:cs="Times New Roman"/>
              </w:rPr>
            </w:pPr>
            <w:r w:rsidRPr="0076532E">
              <w:rPr>
                <w:rFonts w:ascii="Times New Roman" w:hAnsi="Times New Roman" w:cs="Times New Roman"/>
              </w:rPr>
              <w:t>Kitus „Account“ kortelėje esančius laukus pagal Perkančiosios organizacijos poreikį.</w:t>
            </w:r>
          </w:p>
          <w:p w14:paraId="0EEFE578" w14:textId="7D97ED17" w:rsidR="005C56D2" w:rsidRPr="00F648A3" w:rsidRDefault="005C56D2" w:rsidP="0039230F">
            <w:pPr>
              <w:pStyle w:val="ListParagraph"/>
              <w:numPr>
                <w:ilvl w:val="2"/>
                <w:numId w:val="29"/>
              </w:numPr>
              <w:ind w:left="1316"/>
              <w:rPr>
                <w:rFonts w:ascii="Times New Roman" w:hAnsi="Times New Roman" w:cs="Times New Roman"/>
              </w:rPr>
            </w:pPr>
            <w:r w:rsidRPr="00F648A3">
              <w:rPr>
                <w:rFonts w:ascii="Times New Roman" w:hAnsi="Times New Roman" w:cs="Times New Roman"/>
              </w:rPr>
              <w:t>Fizinių asmenų kortelių duomenis:</w:t>
            </w:r>
          </w:p>
          <w:p w14:paraId="2442D67B" w14:textId="77777777" w:rsidR="005C56D2" w:rsidRPr="00F648A3" w:rsidRDefault="005C56D2" w:rsidP="0039230F">
            <w:pPr>
              <w:pStyle w:val="ListParagraph"/>
              <w:numPr>
                <w:ilvl w:val="3"/>
                <w:numId w:val="29"/>
              </w:numPr>
              <w:ind w:left="1316" w:firstLine="0"/>
              <w:rPr>
                <w:rFonts w:ascii="Times New Roman" w:hAnsi="Times New Roman" w:cs="Times New Roman"/>
              </w:rPr>
            </w:pPr>
            <w:r w:rsidRPr="00F648A3">
              <w:rPr>
                <w:rFonts w:ascii="Times New Roman" w:hAnsi="Times New Roman" w:cs="Times New Roman"/>
              </w:rPr>
              <w:t>„Nationality“ lauko reikšmes;</w:t>
            </w:r>
          </w:p>
          <w:p w14:paraId="332AF4C4" w14:textId="77777777" w:rsidR="005C56D2" w:rsidRPr="00F648A3" w:rsidRDefault="005C56D2" w:rsidP="0039230F">
            <w:pPr>
              <w:pStyle w:val="ListParagraph"/>
              <w:numPr>
                <w:ilvl w:val="3"/>
                <w:numId w:val="29"/>
              </w:numPr>
              <w:ind w:left="1316" w:firstLine="0"/>
              <w:rPr>
                <w:rFonts w:ascii="Times New Roman" w:hAnsi="Times New Roman" w:cs="Times New Roman"/>
              </w:rPr>
            </w:pPr>
            <w:r w:rsidRPr="00F648A3">
              <w:rPr>
                <w:rFonts w:ascii="Times New Roman" w:hAnsi="Times New Roman" w:cs="Times New Roman"/>
              </w:rPr>
              <w:t>„Country of residence“ lauko reikšmes;</w:t>
            </w:r>
          </w:p>
          <w:p w14:paraId="11FCD301" w14:textId="2D9AD7F1" w:rsidR="005C56D2" w:rsidRPr="00F648A3" w:rsidRDefault="005C56D2" w:rsidP="0039230F">
            <w:pPr>
              <w:pStyle w:val="ListParagraph"/>
              <w:numPr>
                <w:ilvl w:val="3"/>
                <w:numId w:val="29"/>
              </w:numPr>
              <w:ind w:left="1316" w:firstLine="0"/>
              <w:jc w:val="both"/>
              <w:rPr>
                <w:rFonts w:ascii="Times New Roman" w:hAnsi="Times New Roman" w:cs="Times New Roman"/>
              </w:rPr>
            </w:pPr>
            <w:r w:rsidRPr="00F648A3">
              <w:rPr>
                <w:rFonts w:ascii="Times New Roman" w:hAnsi="Times New Roman" w:cs="Times New Roman"/>
              </w:rPr>
              <w:t>Kitus Fizinio asmens kortelėje esančius laukus pagal Perkančiosios organizacijos poreikį.</w:t>
            </w:r>
          </w:p>
          <w:p w14:paraId="285B164A" w14:textId="59D41C31" w:rsidR="005F7026" w:rsidRPr="00F648A3" w:rsidRDefault="005F7026" w:rsidP="005F7026">
            <w:pPr>
              <w:ind w:left="1316" w:firstLine="0"/>
              <w:rPr>
                <w:rFonts w:ascii="Times New Roman" w:hAnsi="Times New Roman" w:cs="Times New Roman"/>
              </w:rPr>
            </w:pPr>
          </w:p>
          <w:p w14:paraId="394A6B5A" w14:textId="1A5BB81B" w:rsidR="005F7026" w:rsidRPr="00F648A3" w:rsidRDefault="005F7026" w:rsidP="0039230F">
            <w:pPr>
              <w:pStyle w:val="ListParagraph"/>
              <w:numPr>
                <w:ilvl w:val="1"/>
                <w:numId w:val="29"/>
              </w:numPr>
              <w:ind w:left="749" w:hanging="425"/>
              <w:rPr>
                <w:rFonts w:ascii="Times New Roman" w:hAnsi="Times New Roman" w:cs="Times New Roman"/>
              </w:rPr>
            </w:pPr>
            <w:r w:rsidRPr="00F648A3">
              <w:rPr>
                <w:rFonts w:ascii="Times New Roman" w:hAnsi="Times New Roman" w:cs="Times New Roman"/>
              </w:rPr>
              <w:t xml:space="preserve">Atlikti kitų sistemos objektų </w:t>
            </w:r>
            <w:r w:rsidR="00485133" w:rsidRPr="00F648A3">
              <w:rPr>
                <w:rFonts w:ascii="Times New Roman" w:hAnsi="Times New Roman" w:cs="Times New Roman"/>
              </w:rPr>
              <w:t>įrašus pagal Perkančiosios organizacijos poreikį.</w:t>
            </w:r>
          </w:p>
          <w:p w14:paraId="445C2B57" w14:textId="77777777" w:rsidR="004E6458" w:rsidRPr="00F648A3" w:rsidRDefault="004E6458" w:rsidP="004E6458">
            <w:pPr>
              <w:ind w:firstLine="0"/>
              <w:jc w:val="both"/>
              <w:rPr>
                <w:rFonts w:ascii="Times New Roman" w:hAnsi="Times New Roman" w:cs="Times New Roman"/>
                <w:color w:val="000000"/>
              </w:rPr>
            </w:pPr>
          </w:p>
          <w:p w14:paraId="357044B3" w14:textId="159AEDA6" w:rsidR="006F5966" w:rsidRDefault="00532F29" w:rsidP="0039230F">
            <w:pPr>
              <w:pStyle w:val="ListParagraph"/>
              <w:numPr>
                <w:ilvl w:val="0"/>
                <w:numId w:val="29"/>
              </w:numPr>
              <w:jc w:val="both"/>
              <w:rPr>
                <w:rFonts w:ascii="Times New Roman" w:hAnsi="Times New Roman" w:cs="Times New Roman"/>
                <w:color w:val="000000"/>
              </w:rPr>
            </w:pPr>
            <w:r w:rsidRPr="00F648A3">
              <w:rPr>
                <w:rFonts w:ascii="Times New Roman" w:hAnsi="Times New Roman" w:cs="Times New Roman"/>
                <w:color w:val="000000"/>
              </w:rPr>
              <w:t>Sistemoje turi būti galimybė nurodyti planines KPI reikšmes (kalendorinių metų, pusmečio, ketvirčio laikotarpiui) visiems Perkančiosios organizacijos naudojamiems KPI.</w:t>
            </w:r>
          </w:p>
          <w:p w14:paraId="746C8014" w14:textId="2C61C153" w:rsidR="00EF68D3" w:rsidRPr="00F648A3" w:rsidRDefault="00232E43" w:rsidP="0039230F">
            <w:pPr>
              <w:pStyle w:val="ListParagraph"/>
              <w:numPr>
                <w:ilvl w:val="0"/>
                <w:numId w:val="29"/>
              </w:numPr>
              <w:jc w:val="both"/>
              <w:rPr>
                <w:rFonts w:ascii="Times New Roman" w:hAnsi="Times New Roman" w:cs="Times New Roman"/>
                <w:color w:val="000000"/>
              </w:rPr>
            </w:pPr>
            <w:r w:rsidRPr="09F11F14">
              <w:rPr>
                <w:rFonts w:ascii="Times New Roman" w:hAnsi="Times New Roman" w:cs="Times New Roman"/>
                <w:color w:val="000000" w:themeColor="text1"/>
              </w:rPr>
              <w:t>Sistemoje turi būti galimybė</w:t>
            </w:r>
            <w:r w:rsidR="002C7EEC" w:rsidRPr="09F11F14">
              <w:rPr>
                <w:rFonts w:ascii="Times New Roman" w:hAnsi="Times New Roman" w:cs="Times New Roman"/>
                <w:color w:val="000000" w:themeColor="text1"/>
              </w:rPr>
              <w:t xml:space="preserve"> </w:t>
            </w:r>
            <w:r w:rsidR="00761F22" w:rsidRPr="09F11F14">
              <w:rPr>
                <w:rFonts w:ascii="Times New Roman" w:hAnsi="Times New Roman" w:cs="Times New Roman"/>
                <w:color w:val="000000" w:themeColor="text1"/>
              </w:rPr>
              <w:t xml:space="preserve">„Sales Action Plan“ </w:t>
            </w:r>
            <w:r w:rsidR="005E661D" w:rsidRPr="09F11F14">
              <w:rPr>
                <w:rFonts w:ascii="Times New Roman" w:hAnsi="Times New Roman" w:cs="Times New Roman"/>
                <w:color w:val="000000" w:themeColor="text1"/>
              </w:rPr>
              <w:t xml:space="preserve">nurodyti ir atvaizduoti </w:t>
            </w:r>
            <w:r w:rsidR="00761F22" w:rsidRPr="09F11F14">
              <w:rPr>
                <w:rFonts w:ascii="Times New Roman" w:hAnsi="Times New Roman" w:cs="Times New Roman"/>
                <w:color w:val="000000" w:themeColor="text1"/>
              </w:rPr>
              <w:t>iškeltus tikslus kiekvienam komandos</w:t>
            </w:r>
            <w:r w:rsidR="009177BD" w:rsidRPr="09F11F14">
              <w:rPr>
                <w:rFonts w:ascii="Times New Roman" w:hAnsi="Times New Roman" w:cs="Times New Roman"/>
                <w:color w:val="000000" w:themeColor="text1"/>
              </w:rPr>
              <w:t xml:space="preserve"> nariui</w:t>
            </w:r>
            <w:r w:rsidR="005E661D" w:rsidRPr="09F11F14">
              <w:rPr>
                <w:rFonts w:ascii="Times New Roman" w:hAnsi="Times New Roman" w:cs="Times New Roman"/>
                <w:color w:val="000000" w:themeColor="text1"/>
              </w:rPr>
              <w:t xml:space="preserve"> bei </w:t>
            </w:r>
            <w:r w:rsidR="00787AAE" w:rsidRPr="09F11F14">
              <w:rPr>
                <w:rFonts w:ascii="Times New Roman" w:hAnsi="Times New Roman" w:cs="Times New Roman"/>
                <w:color w:val="000000" w:themeColor="text1"/>
              </w:rPr>
              <w:t>matuoti</w:t>
            </w:r>
            <w:r w:rsidR="005E661D" w:rsidRPr="09F11F14">
              <w:rPr>
                <w:rFonts w:ascii="Times New Roman" w:hAnsi="Times New Roman" w:cs="Times New Roman"/>
                <w:color w:val="000000" w:themeColor="text1"/>
              </w:rPr>
              <w:t xml:space="preserve"> rezultatą realiuoju laiku.</w:t>
            </w:r>
            <w:r w:rsidR="004517FE">
              <w:rPr>
                <w:rFonts w:ascii="Times New Roman" w:hAnsi="Times New Roman" w:cs="Times New Roman"/>
                <w:color w:val="000000" w:themeColor="text1"/>
              </w:rPr>
              <w:t xml:space="preserve"> </w:t>
            </w:r>
            <w:r w:rsidR="002567CA" w:rsidRPr="09F11F14">
              <w:rPr>
                <w:rFonts w:ascii="Times New Roman" w:hAnsi="Times New Roman" w:cs="Times New Roman"/>
                <w:color w:val="000000" w:themeColor="text1"/>
              </w:rPr>
              <w:t>Sistemoje turi būti galimybė generuoti ataskaitas xls / xlsx ir csv formatais.</w:t>
            </w:r>
          </w:p>
          <w:p w14:paraId="661B29EC" w14:textId="0019AF73" w:rsidR="00202397" w:rsidRPr="00F648A3" w:rsidRDefault="00E538FF" w:rsidP="0039230F">
            <w:pPr>
              <w:pStyle w:val="ListParagraph"/>
              <w:numPr>
                <w:ilvl w:val="0"/>
                <w:numId w:val="29"/>
              </w:numPr>
              <w:jc w:val="both"/>
              <w:rPr>
                <w:rFonts w:ascii="Times New Roman" w:hAnsi="Times New Roman" w:cs="Times New Roman"/>
                <w:color w:val="000000"/>
              </w:rPr>
            </w:pPr>
            <w:r w:rsidRPr="00F648A3">
              <w:rPr>
                <w:rFonts w:ascii="Times New Roman" w:hAnsi="Times New Roman" w:cs="Times New Roman"/>
                <w:color w:val="000000" w:themeColor="text1"/>
              </w:rPr>
              <w:t>Sistemoje turi būti g</w:t>
            </w:r>
            <w:r w:rsidR="7DA4385C" w:rsidRPr="00F648A3">
              <w:rPr>
                <w:rFonts w:ascii="Times New Roman" w:hAnsi="Times New Roman" w:cs="Times New Roman"/>
                <w:color w:val="000000" w:themeColor="text1"/>
              </w:rPr>
              <w:t xml:space="preserve">alimybė automatiškai generuoti ir pateikti ataskaitas reguliariais intervalais </w:t>
            </w:r>
            <w:r w:rsidR="005C330F" w:rsidRPr="00F648A3">
              <w:rPr>
                <w:rFonts w:ascii="Times New Roman" w:hAnsi="Times New Roman" w:cs="Times New Roman"/>
                <w:color w:val="000000" w:themeColor="text1"/>
              </w:rPr>
              <w:t xml:space="preserve">el. paštu Perkančiosios organizacijos </w:t>
            </w:r>
            <w:r w:rsidR="7DA4385C" w:rsidRPr="00F648A3">
              <w:rPr>
                <w:rFonts w:ascii="Times New Roman" w:hAnsi="Times New Roman" w:cs="Times New Roman"/>
                <w:color w:val="000000" w:themeColor="text1"/>
              </w:rPr>
              <w:t>vadovybei ir kitiems suinteresuotiems darbuotojams.</w:t>
            </w:r>
          </w:p>
          <w:p w14:paraId="6D888CF1" w14:textId="34D667CA" w:rsidR="00360DDF" w:rsidRPr="00F648A3" w:rsidRDefault="00360DDF" w:rsidP="00876A6B">
            <w:pPr>
              <w:ind w:firstLine="0"/>
              <w:jc w:val="both"/>
              <w:rPr>
                <w:rFonts w:ascii="Times New Roman" w:hAnsi="Times New Roman" w:cs="Times New Roman"/>
                <w:color w:val="000000" w:themeColor="text1"/>
              </w:rPr>
            </w:pPr>
          </w:p>
        </w:tc>
      </w:tr>
    </w:tbl>
    <w:p w14:paraId="30F1F0B6" w14:textId="44AD7D98" w:rsidR="00B7131D" w:rsidRPr="00F648A3" w:rsidRDefault="00B7131D" w:rsidP="00F31358">
      <w:pPr>
        <w:ind w:firstLine="0"/>
        <w:contextualSpacing/>
        <w:jc w:val="both"/>
        <w:rPr>
          <w:rFonts w:ascii="Times New Roman" w:hAnsi="Times New Roman" w:cs="Times New Roman"/>
          <w:highlight w:val="yellow"/>
        </w:rPr>
      </w:pPr>
    </w:p>
    <w:p w14:paraId="197DBE0C" w14:textId="6B6E2FA2" w:rsidR="00155DC5" w:rsidRPr="00F648A3" w:rsidRDefault="0070241A" w:rsidP="00FD3DA2">
      <w:pPr>
        <w:ind w:firstLine="0"/>
        <w:rPr>
          <w:rFonts w:ascii="Times New Roman" w:hAnsi="Times New Roman" w:cs="Times New Roman"/>
          <w:sz w:val="22"/>
        </w:rPr>
      </w:pPr>
      <w:r w:rsidRPr="00F648A3">
        <w:rPr>
          <w:rFonts w:ascii="Times New Roman" w:hAnsi="Times New Roman" w:cs="Times New Roman"/>
          <w:sz w:val="22"/>
        </w:rPr>
        <w:br w:type="page"/>
      </w:r>
    </w:p>
    <w:p w14:paraId="022E5104" w14:textId="3C28F5B3" w:rsidR="00C62DE7" w:rsidRDefault="00A36296" w:rsidP="0039230F">
      <w:pPr>
        <w:pStyle w:val="ListParagraph"/>
        <w:numPr>
          <w:ilvl w:val="1"/>
          <w:numId w:val="28"/>
        </w:numPr>
        <w:rPr>
          <w:rFonts w:ascii="Times New Roman" w:hAnsi="Times New Roman" w:cs="Times New Roman"/>
          <w:b/>
        </w:rPr>
      </w:pPr>
      <w:r>
        <w:rPr>
          <w:rFonts w:ascii="Times New Roman" w:hAnsi="Times New Roman" w:cs="Times New Roman"/>
          <w:b/>
        </w:rPr>
        <w:lastRenderedPageBreak/>
        <w:t xml:space="preserve"> </w:t>
      </w:r>
      <w:r w:rsidR="008B7EFF">
        <w:rPr>
          <w:rFonts w:ascii="Times New Roman" w:hAnsi="Times New Roman" w:cs="Times New Roman"/>
          <w:b/>
        </w:rPr>
        <w:t xml:space="preserve">INTEGRUOTOS CRM SISTEMOS </w:t>
      </w:r>
      <w:r w:rsidRPr="00A36296">
        <w:rPr>
          <w:rFonts w:ascii="Times New Roman" w:hAnsi="Times New Roman" w:cs="Times New Roman"/>
          <w:b/>
        </w:rPr>
        <w:t xml:space="preserve">MOKYMOSI </w:t>
      </w:r>
      <w:r w:rsidR="00B14970">
        <w:rPr>
          <w:rFonts w:ascii="Times New Roman" w:hAnsi="Times New Roman" w:cs="Times New Roman"/>
          <w:b/>
        </w:rPr>
        <w:t>PLAFORMOS</w:t>
      </w:r>
      <w:r w:rsidRPr="00A36296">
        <w:rPr>
          <w:rFonts w:ascii="Times New Roman" w:hAnsi="Times New Roman" w:cs="Times New Roman"/>
          <w:b/>
        </w:rPr>
        <w:t xml:space="preserve"> TECHNINIAI IR FUNKCINIAI  REIKALAVIMAI </w:t>
      </w:r>
    </w:p>
    <w:p w14:paraId="52972E75" w14:textId="77777777" w:rsidR="00B3799A" w:rsidRDefault="00B3799A" w:rsidP="00B3799A">
      <w:pPr>
        <w:ind w:firstLine="0"/>
        <w:rPr>
          <w:rFonts w:ascii="Times New Roman" w:hAnsi="Times New Roman" w:cs="Times New Roman"/>
          <w:b/>
        </w:rPr>
      </w:pPr>
    </w:p>
    <w:p w14:paraId="1FE66080" w14:textId="58BCB9E4" w:rsidR="00B3799A" w:rsidRPr="00BF246B" w:rsidRDefault="00026E02" w:rsidP="7DB23008">
      <w:pPr>
        <w:ind w:firstLine="0"/>
        <w:jc w:val="both"/>
        <w:rPr>
          <w:rFonts w:ascii="Times New Roman" w:hAnsi="Times New Roman" w:cs="Times New Roman"/>
          <w:bCs/>
        </w:rPr>
      </w:pPr>
      <w:r>
        <w:rPr>
          <w:rFonts w:ascii="Times New Roman" w:hAnsi="Times New Roman" w:cs="Times New Roman"/>
          <w:bCs/>
          <w:sz w:val="22"/>
        </w:rPr>
        <w:t>„Investuok Lietuvoje“</w:t>
      </w:r>
      <w:r w:rsidR="00684529">
        <w:rPr>
          <w:rFonts w:ascii="Times New Roman" w:hAnsi="Times New Roman" w:cs="Times New Roman"/>
          <w:bCs/>
          <w:sz w:val="22"/>
        </w:rPr>
        <w:t xml:space="preserve"> esami ir naujai prisijungę darbuotojai savo žinias apie organizacijos, verslo</w:t>
      </w:r>
      <w:r w:rsidR="00AD62CD">
        <w:rPr>
          <w:rFonts w:ascii="Times New Roman" w:hAnsi="Times New Roman" w:cs="Times New Roman"/>
          <w:bCs/>
          <w:sz w:val="22"/>
        </w:rPr>
        <w:t xml:space="preserve"> procesus</w:t>
      </w:r>
      <w:r w:rsidR="00744355">
        <w:rPr>
          <w:rFonts w:ascii="Times New Roman" w:hAnsi="Times New Roman" w:cs="Times New Roman"/>
          <w:bCs/>
          <w:sz w:val="22"/>
        </w:rPr>
        <w:t>,</w:t>
      </w:r>
      <w:r w:rsidR="00412367">
        <w:rPr>
          <w:rFonts w:ascii="Times New Roman" w:hAnsi="Times New Roman" w:cs="Times New Roman"/>
          <w:bCs/>
          <w:sz w:val="22"/>
        </w:rPr>
        <w:t xml:space="preserve"> sistemų naudojimo</w:t>
      </w:r>
      <w:r w:rsidR="00AD62CD">
        <w:rPr>
          <w:rFonts w:ascii="Times New Roman" w:hAnsi="Times New Roman" w:cs="Times New Roman"/>
          <w:bCs/>
          <w:sz w:val="22"/>
        </w:rPr>
        <w:t xml:space="preserve"> taisykles</w:t>
      </w:r>
      <w:r w:rsidR="003A5E8E">
        <w:rPr>
          <w:rFonts w:ascii="Times New Roman" w:hAnsi="Times New Roman" w:cs="Times New Roman"/>
          <w:bCs/>
          <w:sz w:val="22"/>
        </w:rPr>
        <w:t xml:space="preserve"> gilin</w:t>
      </w:r>
      <w:r w:rsidR="00744355">
        <w:rPr>
          <w:rFonts w:ascii="Times New Roman" w:hAnsi="Times New Roman" w:cs="Times New Roman"/>
          <w:bCs/>
          <w:sz w:val="22"/>
        </w:rPr>
        <w:t>a ir mokosi</w:t>
      </w:r>
      <w:r w:rsidR="00D614E3">
        <w:rPr>
          <w:rFonts w:ascii="Times New Roman" w:hAnsi="Times New Roman" w:cs="Times New Roman"/>
          <w:bCs/>
          <w:sz w:val="22"/>
        </w:rPr>
        <w:t xml:space="preserve"> iš </w:t>
      </w:r>
      <w:r w:rsidR="00412367">
        <w:rPr>
          <w:rFonts w:ascii="Times New Roman" w:hAnsi="Times New Roman" w:cs="Times New Roman"/>
          <w:bCs/>
          <w:sz w:val="22"/>
        </w:rPr>
        <w:t xml:space="preserve">Perkančiosios organizacijos </w:t>
      </w:r>
      <w:r w:rsidR="008E541B">
        <w:rPr>
          <w:rFonts w:ascii="Times New Roman" w:hAnsi="Times New Roman" w:cs="Times New Roman"/>
          <w:bCs/>
          <w:sz w:val="22"/>
        </w:rPr>
        <w:t>paruošto mokymosi turinio</w:t>
      </w:r>
      <w:r w:rsidR="00412367">
        <w:rPr>
          <w:rFonts w:ascii="Times New Roman" w:hAnsi="Times New Roman" w:cs="Times New Roman"/>
          <w:bCs/>
          <w:sz w:val="22"/>
        </w:rPr>
        <w:t xml:space="preserve"> ir sprendžia žinias užtvirtinančius testus</w:t>
      </w:r>
      <w:r w:rsidR="008E541B">
        <w:rPr>
          <w:rFonts w:ascii="Times New Roman" w:hAnsi="Times New Roman" w:cs="Times New Roman"/>
          <w:bCs/>
          <w:sz w:val="22"/>
        </w:rPr>
        <w:t xml:space="preserve">. </w:t>
      </w:r>
      <w:r w:rsidR="003A5E8E">
        <w:rPr>
          <w:rFonts w:ascii="Times New Roman" w:hAnsi="Times New Roman" w:cs="Times New Roman"/>
          <w:bCs/>
          <w:sz w:val="22"/>
        </w:rPr>
        <w:t>Tiekėjo siūloma</w:t>
      </w:r>
      <w:r w:rsidR="007B0AE8">
        <w:rPr>
          <w:rFonts w:ascii="Times New Roman" w:hAnsi="Times New Roman" w:cs="Times New Roman"/>
          <w:bCs/>
          <w:sz w:val="22"/>
        </w:rPr>
        <w:t xml:space="preserve"> CRM sistema</w:t>
      </w:r>
      <w:r w:rsidR="00313C5C">
        <w:rPr>
          <w:rFonts w:ascii="Times New Roman" w:hAnsi="Times New Roman" w:cs="Times New Roman"/>
          <w:bCs/>
          <w:sz w:val="22"/>
        </w:rPr>
        <w:t xml:space="preserve"> </w:t>
      </w:r>
      <w:r w:rsidR="003A5E8E">
        <w:rPr>
          <w:rFonts w:ascii="Times New Roman" w:hAnsi="Times New Roman" w:cs="Times New Roman"/>
          <w:bCs/>
          <w:sz w:val="22"/>
        </w:rPr>
        <w:t xml:space="preserve">turi turėti integruotą mokymosi </w:t>
      </w:r>
      <w:r w:rsidR="00744355">
        <w:rPr>
          <w:rFonts w:ascii="Times New Roman" w:hAnsi="Times New Roman" w:cs="Times New Roman"/>
          <w:bCs/>
          <w:sz w:val="22"/>
        </w:rPr>
        <w:t>pla</w:t>
      </w:r>
      <w:r w:rsidR="008B3C24">
        <w:rPr>
          <w:rFonts w:ascii="Times New Roman" w:hAnsi="Times New Roman" w:cs="Times New Roman"/>
          <w:bCs/>
          <w:sz w:val="22"/>
        </w:rPr>
        <w:t>t</w:t>
      </w:r>
      <w:r w:rsidR="00744355">
        <w:rPr>
          <w:rFonts w:ascii="Times New Roman" w:hAnsi="Times New Roman" w:cs="Times New Roman"/>
          <w:bCs/>
          <w:sz w:val="22"/>
        </w:rPr>
        <w:t>form</w:t>
      </w:r>
      <w:r w:rsidR="007B0AE8">
        <w:rPr>
          <w:rFonts w:ascii="Times New Roman" w:hAnsi="Times New Roman" w:cs="Times New Roman"/>
          <w:bCs/>
          <w:sz w:val="22"/>
        </w:rPr>
        <w:t>ą</w:t>
      </w:r>
      <w:r w:rsidR="003A5E8E">
        <w:rPr>
          <w:rFonts w:ascii="Times New Roman" w:hAnsi="Times New Roman" w:cs="Times New Roman"/>
          <w:bCs/>
          <w:sz w:val="22"/>
        </w:rPr>
        <w:t>, leidžian</w:t>
      </w:r>
      <w:r w:rsidR="007B0AE8">
        <w:rPr>
          <w:rFonts w:ascii="Times New Roman" w:hAnsi="Times New Roman" w:cs="Times New Roman"/>
          <w:bCs/>
          <w:sz w:val="22"/>
        </w:rPr>
        <w:t>čią</w:t>
      </w:r>
      <w:r w:rsidR="003A5E8E">
        <w:rPr>
          <w:rFonts w:ascii="Times New Roman" w:hAnsi="Times New Roman" w:cs="Times New Roman"/>
          <w:bCs/>
          <w:sz w:val="22"/>
        </w:rPr>
        <w:t xml:space="preserve"> Perkančiosios organizacijos darbuotojams </w:t>
      </w:r>
      <w:r w:rsidR="00322751">
        <w:rPr>
          <w:rFonts w:ascii="Times New Roman" w:hAnsi="Times New Roman" w:cs="Times New Roman"/>
          <w:bCs/>
          <w:sz w:val="22"/>
        </w:rPr>
        <w:t>susipažinti su</w:t>
      </w:r>
      <w:r w:rsidR="007B0AE8">
        <w:rPr>
          <w:rFonts w:ascii="Times New Roman" w:hAnsi="Times New Roman" w:cs="Times New Roman"/>
          <w:bCs/>
          <w:sz w:val="22"/>
        </w:rPr>
        <w:t xml:space="preserve"> CRM naudojimo</w:t>
      </w:r>
      <w:r w:rsidR="00322751">
        <w:rPr>
          <w:rFonts w:ascii="Times New Roman" w:hAnsi="Times New Roman" w:cs="Times New Roman"/>
          <w:bCs/>
          <w:sz w:val="22"/>
        </w:rPr>
        <w:t xml:space="preserve">si taisyklėmis </w:t>
      </w:r>
      <w:r w:rsidR="00577F2E">
        <w:rPr>
          <w:rFonts w:ascii="Times New Roman" w:hAnsi="Times New Roman" w:cs="Times New Roman"/>
          <w:bCs/>
          <w:sz w:val="22"/>
        </w:rPr>
        <w:t xml:space="preserve">bei spręsti </w:t>
      </w:r>
      <w:r w:rsidR="001474E8">
        <w:rPr>
          <w:rFonts w:ascii="Times New Roman" w:hAnsi="Times New Roman" w:cs="Times New Roman"/>
          <w:bCs/>
          <w:sz w:val="22"/>
        </w:rPr>
        <w:t>testus.</w:t>
      </w:r>
    </w:p>
    <w:p w14:paraId="0269A110" w14:textId="77777777" w:rsidR="0091523E" w:rsidRDefault="0091523E" w:rsidP="7DB23008">
      <w:pPr>
        <w:ind w:firstLine="0"/>
        <w:jc w:val="both"/>
        <w:rPr>
          <w:rFonts w:ascii="Times New Roman" w:hAnsi="Times New Roman" w:cs="Times New Roman"/>
          <w:b/>
        </w:rPr>
      </w:pPr>
    </w:p>
    <w:p w14:paraId="5578DADE" w14:textId="37922803" w:rsidR="0091523E" w:rsidRPr="00721BC9" w:rsidRDefault="00AD0A96" w:rsidP="00721BC9">
      <w:pPr>
        <w:pStyle w:val="ListParagraph"/>
        <w:numPr>
          <w:ilvl w:val="2"/>
          <w:numId w:val="28"/>
        </w:numPr>
        <w:jc w:val="both"/>
        <w:rPr>
          <w:rFonts w:ascii="Times New Roman" w:hAnsi="Times New Roman" w:cs="Times New Roman"/>
          <w:bCs/>
        </w:rPr>
      </w:pPr>
      <w:r w:rsidRPr="00721BC9">
        <w:rPr>
          <w:rFonts w:ascii="Times New Roman" w:hAnsi="Times New Roman" w:cs="Times New Roman"/>
          <w:bCs/>
        </w:rPr>
        <w:t>CRM sistemos mokymosi</w:t>
      </w:r>
      <w:r w:rsidR="00B14970" w:rsidRPr="00721BC9">
        <w:rPr>
          <w:rFonts w:ascii="Times New Roman" w:hAnsi="Times New Roman" w:cs="Times New Roman"/>
          <w:bCs/>
        </w:rPr>
        <w:t xml:space="preserve"> platforma</w:t>
      </w:r>
      <w:r w:rsidRPr="00721BC9">
        <w:rPr>
          <w:rFonts w:ascii="Times New Roman" w:hAnsi="Times New Roman" w:cs="Times New Roman"/>
          <w:bCs/>
        </w:rPr>
        <w:t xml:space="preserve"> </w:t>
      </w:r>
      <w:r w:rsidR="000F26D6" w:rsidRPr="00721BC9">
        <w:rPr>
          <w:rFonts w:ascii="Times New Roman" w:hAnsi="Times New Roman" w:cs="Times New Roman"/>
          <w:bCs/>
        </w:rPr>
        <w:t>turi būti</w:t>
      </w:r>
      <w:r w:rsidRPr="00721BC9">
        <w:rPr>
          <w:rFonts w:ascii="Times New Roman" w:hAnsi="Times New Roman" w:cs="Times New Roman"/>
          <w:bCs/>
        </w:rPr>
        <w:t xml:space="preserve"> </w:t>
      </w:r>
      <w:r w:rsidR="000D03A7" w:rsidRPr="00721BC9">
        <w:rPr>
          <w:rFonts w:ascii="Times New Roman" w:hAnsi="Times New Roman" w:cs="Times New Roman"/>
          <w:bCs/>
        </w:rPr>
        <w:t>pilnai konfig</w:t>
      </w:r>
      <w:r w:rsidR="000D03A7">
        <w:rPr>
          <w:rFonts w:ascii="Times New Roman" w:hAnsi="Times New Roman" w:cs="Times New Roman"/>
          <w:bCs/>
        </w:rPr>
        <w:t>ūruojama sistemos administratoriaus</w:t>
      </w:r>
      <w:r w:rsidR="00B10FF5">
        <w:rPr>
          <w:rFonts w:ascii="Times New Roman" w:hAnsi="Times New Roman" w:cs="Times New Roman"/>
          <w:bCs/>
        </w:rPr>
        <w:t>:</w:t>
      </w:r>
    </w:p>
    <w:p w14:paraId="770FFD1B" w14:textId="26C4DC31" w:rsidR="000D03A7" w:rsidRPr="00721BC9" w:rsidRDefault="000F26D6"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 xml:space="preserve">Sistemos administratorius turi galimybę kurti </w:t>
      </w:r>
      <w:r w:rsidR="0063107B" w:rsidRPr="00721BC9">
        <w:rPr>
          <w:rFonts w:ascii="Times New Roman" w:hAnsi="Times New Roman" w:cs="Times New Roman"/>
          <w:bCs/>
        </w:rPr>
        <w:t xml:space="preserve">atskirus </w:t>
      </w:r>
      <w:r w:rsidR="0000524D" w:rsidRPr="00721BC9">
        <w:rPr>
          <w:rFonts w:ascii="Times New Roman" w:hAnsi="Times New Roman" w:cs="Times New Roman"/>
          <w:bCs/>
        </w:rPr>
        <w:t xml:space="preserve">mokymosi modulius, </w:t>
      </w:r>
      <w:r w:rsidR="008F6E9B" w:rsidRPr="00721BC9">
        <w:rPr>
          <w:rFonts w:ascii="Times New Roman" w:hAnsi="Times New Roman" w:cs="Times New Roman"/>
          <w:bCs/>
        </w:rPr>
        <w:t xml:space="preserve">į </w:t>
      </w:r>
      <w:r w:rsidR="0000524D" w:rsidRPr="00721BC9">
        <w:rPr>
          <w:rFonts w:ascii="Times New Roman" w:hAnsi="Times New Roman" w:cs="Times New Roman"/>
          <w:bCs/>
        </w:rPr>
        <w:t>kuriuo</w:t>
      </w:r>
      <w:r w:rsidR="008F6E9B" w:rsidRPr="00721BC9">
        <w:rPr>
          <w:rFonts w:ascii="Times New Roman" w:hAnsi="Times New Roman" w:cs="Times New Roman"/>
          <w:bCs/>
        </w:rPr>
        <w:t>s</w:t>
      </w:r>
      <w:r w:rsidR="0000524D" w:rsidRPr="00721BC9">
        <w:rPr>
          <w:rFonts w:ascii="Times New Roman" w:hAnsi="Times New Roman" w:cs="Times New Roman"/>
          <w:bCs/>
        </w:rPr>
        <w:t xml:space="preserve"> </w:t>
      </w:r>
      <w:r w:rsidR="0063107B" w:rsidRPr="00721BC9">
        <w:rPr>
          <w:rFonts w:ascii="Times New Roman" w:hAnsi="Times New Roman" w:cs="Times New Roman"/>
          <w:bCs/>
        </w:rPr>
        <w:t>gali būti kel</w:t>
      </w:r>
      <w:r w:rsidR="008F6E9B" w:rsidRPr="00721BC9">
        <w:rPr>
          <w:rFonts w:ascii="Times New Roman" w:hAnsi="Times New Roman" w:cs="Times New Roman"/>
          <w:bCs/>
        </w:rPr>
        <w:t>iama</w:t>
      </w:r>
      <w:r w:rsidR="0063107B" w:rsidRPr="00721BC9">
        <w:rPr>
          <w:rFonts w:ascii="Times New Roman" w:hAnsi="Times New Roman" w:cs="Times New Roman"/>
          <w:bCs/>
        </w:rPr>
        <w:t xml:space="preserve"> </w:t>
      </w:r>
      <w:r w:rsidR="00B14970" w:rsidRPr="00721BC9">
        <w:rPr>
          <w:rFonts w:ascii="Times New Roman" w:hAnsi="Times New Roman" w:cs="Times New Roman"/>
          <w:bCs/>
        </w:rPr>
        <w:t>organizacijos naudojama</w:t>
      </w:r>
      <w:r w:rsidR="0063107B" w:rsidRPr="00721BC9">
        <w:rPr>
          <w:rFonts w:ascii="Times New Roman" w:hAnsi="Times New Roman" w:cs="Times New Roman"/>
          <w:bCs/>
        </w:rPr>
        <w:t xml:space="preserve"> mokymosi medžiaga;</w:t>
      </w:r>
    </w:p>
    <w:p w14:paraId="41A4E2EE" w14:textId="1C328DC9" w:rsidR="00110547" w:rsidRPr="00721BC9" w:rsidRDefault="00110547"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 xml:space="preserve">Kuriant mokymosi medžiagą </w:t>
      </w:r>
      <w:r w:rsidR="00AE1BAB" w:rsidRPr="00721BC9">
        <w:rPr>
          <w:rFonts w:ascii="Times New Roman" w:hAnsi="Times New Roman" w:cs="Times New Roman"/>
          <w:bCs/>
        </w:rPr>
        <w:t>S</w:t>
      </w:r>
      <w:r w:rsidRPr="00721BC9">
        <w:rPr>
          <w:rFonts w:ascii="Times New Roman" w:hAnsi="Times New Roman" w:cs="Times New Roman"/>
          <w:bCs/>
        </w:rPr>
        <w:t>istemos modul</w:t>
      </w:r>
      <w:r w:rsidR="00F572CB" w:rsidRPr="00721BC9">
        <w:rPr>
          <w:rFonts w:ascii="Times New Roman" w:hAnsi="Times New Roman" w:cs="Times New Roman"/>
          <w:bCs/>
        </w:rPr>
        <w:t>yje</w:t>
      </w:r>
      <w:r w:rsidRPr="00721BC9">
        <w:rPr>
          <w:rFonts w:ascii="Times New Roman" w:hAnsi="Times New Roman" w:cs="Times New Roman"/>
          <w:bCs/>
        </w:rPr>
        <w:t xml:space="preserve"> </w:t>
      </w:r>
      <w:r w:rsidR="00F572CB" w:rsidRPr="00721BC9">
        <w:rPr>
          <w:rFonts w:ascii="Times New Roman" w:hAnsi="Times New Roman" w:cs="Times New Roman"/>
          <w:bCs/>
        </w:rPr>
        <w:t>yra</w:t>
      </w:r>
      <w:r w:rsidRPr="00721BC9">
        <w:rPr>
          <w:rFonts w:ascii="Times New Roman" w:hAnsi="Times New Roman" w:cs="Times New Roman"/>
          <w:bCs/>
        </w:rPr>
        <w:t xml:space="preserve"> galimyb</w:t>
      </w:r>
      <w:r w:rsidR="00F572CB" w:rsidRPr="00721BC9">
        <w:rPr>
          <w:rFonts w:ascii="Times New Roman" w:hAnsi="Times New Roman" w:cs="Times New Roman"/>
          <w:bCs/>
        </w:rPr>
        <w:t>ė</w:t>
      </w:r>
      <w:r w:rsidRPr="00721BC9">
        <w:rPr>
          <w:rFonts w:ascii="Times New Roman" w:hAnsi="Times New Roman" w:cs="Times New Roman"/>
          <w:bCs/>
        </w:rPr>
        <w:t xml:space="preserve"> į</w:t>
      </w:r>
      <w:r w:rsidR="00812827" w:rsidRPr="00721BC9">
        <w:rPr>
          <w:rFonts w:ascii="Times New Roman" w:hAnsi="Times New Roman" w:cs="Times New Roman"/>
          <w:bCs/>
        </w:rPr>
        <w:t xml:space="preserve">terpti skaidres, </w:t>
      </w:r>
      <w:r w:rsidR="006825D8" w:rsidRPr="00721BC9">
        <w:rPr>
          <w:rFonts w:ascii="Times New Roman" w:hAnsi="Times New Roman" w:cs="Times New Roman"/>
          <w:bCs/>
        </w:rPr>
        <w:t xml:space="preserve">straipsnius, ekrano kopijas ar </w:t>
      </w:r>
      <w:r w:rsidR="00641A88" w:rsidRPr="00721BC9">
        <w:rPr>
          <w:rFonts w:ascii="Times New Roman" w:hAnsi="Times New Roman" w:cs="Times New Roman"/>
          <w:bCs/>
        </w:rPr>
        <w:t xml:space="preserve">kitus </w:t>
      </w:r>
      <w:r w:rsidR="006825D8" w:rsidRPr="00721BC9">
        <w:rPr>
          <w:rFonts w:ascii="Times New Roman" w:hAnsi="Times New Roman" w:cs="Times New Roman"/>
          <w:bCs/>
        </w:rPr>
        <w:t>paveiksl</w:t>
      </w:r>
      <w:r w:rsidR="003B315A" w:rsidRPr="00721BC9">
        <w:rPr>
          <w:rFonts w:ascii="Times New Roman" w:hAnsi="Times New Roman" w:cs="Times New Roman"/>
          <w:bCs/>
        </w:rPr>
        <w:t>ėlius</w:t>
      </w:r>
      <w:r w:rsidR="00034A8D" w:rsidRPr="00721BC9">
        <w:rPr>
          <w:rFonts w:ascii="Times New Roman" w:hAnsi="Times New Roman" w:cs="Times New Roman"/>
          <w:bCs/>
        </w:rPr>
        <w:t xml:space="preserve"> (JPG, PNG, </w:t>
      </w:r>
      <w:r w:rsidR="004E60A9" w:rsidRPr="00721BC9">
        <w:rPr>
          <w:rFonts w:ascii="Times New Roman" w:hAnsi="Times New Roman" w:cs="Times New Roman"/>
          <w:bCs/>
        </w:rPr>
        <w:t xml:space="preserve">GIF, </w:t>
      </w:r>
      <w:r w:rsidR="00034A8D" w:rsidRPr="00721BC9">
        <w:rPr>
          <w:rFonts w:ascii="Times New Roman" w:hAnsi="Times New Roman" w:cs="Times New Roman"/>
          <w:bCs/>
        </w:rPr>
        <w:t>PDF formatu);</w:t>
      </w:r>
    </w:p>
    <w:p w14:paraId="20363819" w14:textId="08D5227F" w:rsidR="0063107B" w:rsidRPr="00721BC9" w:rsidRDefault="0063107B"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Kiekvienas modulis gali turėti savo atskirą temos polapį;</w:t>
      </w:r>
    </w:p>
    <w:p w14:paraId="70FCF0A8" w14:textId="1148E90B" w:rsidR="00DA609C" w:rsidRPr="00721BC9" w:rsidRDefault="0063107B"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Sistem</w:t>
      </w:r>
      <w:r w:rsidR="008B5C5F" w:rsidRPr="00721BC9">
        <w:rPr>
          <w:rFonts w:ascii="Times New Roman" w:hAnsi="Times New Roman" w:cs="Times New Roman"/>
          <w:bCs/>
        </w:rPr>
        <w:t>os</w:t>
      </w:r>
      <w:r w:rsidR="00BE5396" w:rsidRPr="00721BC9">
        <w:rPr>
          <w:rFonts w:ascii="Times New Roman" w:hAnsi="Times New Roman" w:cs="Times New Roman"/>
          <w:bCs/>
        </w:rPr>
        <w:t xml:space="preserve"> </w:t>
      </w:r>
      <w:r w:rsidR="00641A88" w:rsidRPr="00721BC9">
        <w:rPr>
          <w:rFonts w:ascii="Times New Roman" w:hAnsi="Times New Roman" w:cs="Times New Roman"/>
          <w:bCs/>
        </w:rPr>
        <w:t xml:space="preserve">mokymosi </w:t>
      </w:r>
      <w:r w:rsidR="00AE1BAB" w:rsidRPr="00721BC9">
        <w:rPr>
          <w:rFonts w:ascii="Times New Roman" w:hAnsi="Times New Roman" w:cs="Times New Roman"/>
          <w:bCs/>
        </w:rPr>
        <w:t>platforma</w:t>
      </w:r>
      <w:r w:rsidR="00641A88" w:rsidRPr="00721BC9">
        <w:rPr>
          <w:rFonts w:ascii="Times New Roman" w:hAnsi="Times New Roman" w:cs="Times New Roman"/>
          <w:bCs/>
        </w:rPr>
        <w:t xml:space="preserve"> </w:t>
      </w:r>
      <w:r w:rsidR="00BE5396" w:rsidRPr="00721BC9">
        <w:rPr>
          <w:rFonts w:ascii="Times New Roman" w:hAnsi="Times New Roman" w:cs="Times New Roman"/>
          <w:bCs/>
        </w:rPr>
        <w:t>turi galimybę tikrinti vartotojų žinias, pagal sukurtą testą</w:t>
      </w:r>
      <w:r w:rsidR="00F10CB3" w:rsidRPr="00721BC9">
        <w:rPr>
          <w:rFonts w:ascii="Times New Roman" w:hAnsi="Times New Roman" w:cs="Times New Roman"/>
          <w:bCs/>
        </w:rPr>
        <w:t>,</w:t>
      </w:r>
      <w:r w:rsidR="00E93E18" w:rsidRPr="00721BC9">
        <w:rPr>
          <w:rFonts w:ascii="Times New Roman" w:hAnsi="Times New Roman" w:cs="Times New Roman"/>
          <w:bCs/>
        </w:rPr>
        <w:t xml:space="preserve"> temos pabaigoje</w:t>
      </w:r>
      <w:r w:rsidR="00C47462" w:rsidRPr="00721BC9">
        <w:rPr>
          <w:rFonts w:ascii="Times New Roman" w:hAnsi="Times New Roman" w:cs="Times New Roman"/>
          <w:bCs/>
        </w:rPr>
        <w:t>. Kiekvienas iš</w:t>
      </w:r>
      <w:r w:rsidR="002F09F4">
        <w:rPr>
          <w:rFonts w:ascii="Times New Roman" w:hAnsi="Times New Roman" w:cs="Times New Roman"/>
          <w:bCs/>
        </w:rPr>
        <w:t>s</w:t>
      </w:r>
      <w:r w:rsidR="00C47462" w:rsidRPr="00721BC9">
        <w:rPr>
          <w:rFonts w:ascii="Times New Roman" w:hAnsi="Times New Roman" w:cs="Times New Roman"/>
          <w:bCs/>
        </w:rPr>
        <w:t>pręstas testas turi būti incentivizuojamas, priskiriant vartotojui taškus.</w:t>
      </w:r>
    </w:p>
    <w:p w14:paraId="3EF3D893" w14:textId="1E25E9D1" w:rsidR="00E93E18" w:rsidRPr="00721BC9" w:rsidRDefault="00FB7DE5"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 xml:space="preserve">Kiekvieno vartotojo mokymosi progresas </w:t>
      </w:r>
      <w:r w:rsidR="00D32CA8" w:rsidRPr="00721BC9">
        <w:rPr>
          <w:rFonts w:ascii="Times New Roman" w:hAnsi="Times New Roman" w:cs="Times New Roman"/>
          <w:bCs/>
        </w:rPr>
        <w:t>turi būti</w:t>
      </w:r>
      <w:r w:rsidRPr="00721BC9">
        <w:rPr>
          <w:rFonts w:ascii="Times New Roman" w:hAnsi="Times New Roman" w:cs="Times New Roman"/>
          <w:bCs/>
        </w:rPr>
        <w:t xml:space="preserve"> matomas</w:t>
      </w:r>
      <w:r w:rsidR="00D32CA8" w:rsidRPr="00721BC9">
        <w:rPr>
          <w:rFonts w:ascii="Times New Roman" w:hAnsi="Times New Roman" w:cs="Times New Roman"/>
          <w:bCs/>
        </w:rPr>
        <w:t xml:space="preserve"> ataskaitose</w:t>
      </w:r>
      <w:r w:rsidR="00B86BF0" w:rsidRPr="00721BC9">
        <w:rPr>
          <w:rFonts w:ascii="Times New Roman" w:hAnsi="Times New Roman" w:cs="Times New Roman"/>
          <w:bCs/>
        </w:rPr>
        <w:t xml:space="preserve"> ir skydeliuose</w:t>
      </w:r>
      <w:r w:rsidR="00D32CA8" w:rsidRPr="00721BC9">
        <w:rPr>
          <w:rFonts w:ascii="Times New Roman" w:hAnsi="Times New Roman" w:cs="Times New Roman"/>
          <w:bCs/>
        </w:rPr>
        <w:t>;</w:t>
      </w:r>
    </w:p>
    <w:p w14:paraId="4F3A5BAD" w14:textId="4D013F87" w:rsidR="00D32CA8" w:rsidRPr="00721BC9" w:rsidRDefault="004A09A8"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Vartotojui išsprendus visas mokymosi temas</w:t>
      </w:r>
      <w:r w:rsidR="007766C0" w:rsidRPr="00721BC9">
        <w:rPr>
          <w:rFonts w:ascii="Times New Roman" w:hAnsi="Times New Roman" w:cs="Times New Roman"/>
          <w:bCs/>
        </w:rPr>
        <w:t>, sistemos administratorius turi galimybę perleisti licenciją kitam vartotojui</w:t>
      </w:r>
      <w:r w:rsidR="000C7D6D" w:rsidRPr="00721BC9">
        <w:rPr>
          <w:rFonts w:ascii="Times New Roman" w:hAnsi="Times New Roman" w:cs="Times New Roman"/>
          <w:bCs/>
        </w:rPr>
        <w:t>;</w:t>
      </w:r>
    </w:p>
    <w:p w14:paraId="51E66E2B" w14:textId="2C55FFCA" w:rsidR="007912B3" w:rsidRPr="00721BC9" w:rsidRDefault="007912B3"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Sistemo</w:t>
      </w:r>
      <w:r w:rsidR="00DF5CA2" w:rsidRPr="00721BC9">
        <w:rPr>
          <w:rFonts w:ascii="Times New Roman" w:hAnsi="Times New Roman" w:cs="Times New Roman"/>
          <w:bCs/>
        </w:rPr>
        <w:t xml:space="preserve">s </w:t>
      </w:r>
      <w:r w:rsidR="001731CB" w:rsidRPr="00721BC9">
        <w:rPr>
          <w:rFonts w:ascii="Times New Roman" w:hAnsi="Times New Roman" w:cs="Times New Roman"/>
          <w:bCs/>
        </w:rPr>
        <w:t xml:space="preserve">mokymosi </w:t>
      </w:r>
      <w:r w:rsidR="00E11D92" w:rsidRPr="00721BC9">
        <w:rPr>
          <w:rFonts w:ascii="Times New Roman" w:hAnsi="Times New Roman" w:cs="Times New Roman"/>
          <w:bCs/>
        </w:rPr>
        <w:t>platforma</w:t>
      </w:r>
      <w:r w:rsidRPr="00721BC9">
        <w:rPr>
          <w:rFonts w:ascii="Times New Roman" w:hAnsi="Times New Roman" w:cs="Times New Roman"/>
          <w:bCs/>
        </w:rPr>
        <w:t xml:space="preserve"> turi būti </w:t>
      </w:r>
      <w:r w:rsidR="00DF5CA2" w:rsidRPr="00721BC9">
        <w:rPr>
          <w:rFonts w:ascii="Times New Roman" w:hAnsi="Times New Roman" w:cs="Times New Roman"/>
          <w:bCs/>
        </w:rPr>
        <w:t>pritaikyt</w:t>
      </w:r>
      <w:r w:rsidR="00E11D92" w:rsidRPr="00721BC9">
        <w:rPr>
          <w:rFonts w:ascii="Times New Roman" w:hAnsi="Times New Roman" w:cs="Times New Roman"/>
          <w:bCs/>
        </w:rPr>
        <w:t>a pagal</w:t>
      </w:r>
      <w:r w:rsidR="00DF5CA2" w:rsidRPr="00721BC9">
        <w:rPr>
          <w:rFonts w:ascii="Times New Roman" w:hAnsi="Times New Roman" w:cs="Times New Roman"/>
          <w:bCs/>
        </w:rPr>
        <w:t xml:space="preserve"> </w:t>
      </w:r>
      <w:r w:rsidR="00026E02">
        <w:rPr>
          <w:rFonts w:ascii="Times New Roman" w:hAnsi="Times New Roman" w:cs="Times New Roman"/>
          <w:bCs/>
        </w:rPr>
        <w:t>„</w:t>
      </w:r>
      <w:r w:rsidR="008F1075" w:rsidRPr="00721BC9">
        <w:rPr>
          <w:rFonts w:ascii="Times New Roman" w:hAnsi="Times New Roman" w:cs="Times New Roman"/>
          <w:bCs/>
        </w:rPr>
        <w:t>Investuok Lietuvoje</w:t>
      </w:r>
      <w:r w:rsidR="00026E02">
        <w:rPr>
          <w:rFonts w:ascii="Times New Roman" w:hAnsi="Times New Roman" w:cs="Times New Roman"/>
          <w:bCs/>
        </w:rPr>
        <w:t>“</w:t>
      </w:r>
      <w:r w:rsidR="008F1075" w:rsidRPr="00721BC9">
        <w:rPr>
          <w:rFonts w:ascii="Times New Roman" w:hAnsi="Times New Roman" w:cs="Times New Roman"/>
          <w:bCs/>
        </w:rPr>
        <w:t xml:space="preserve"> naudojamas paletes</w:t>
      </w:r>
      <w:r w:rsidR="00C01C59" w:rsidRPr="00721BC9">
        <w:rPr>
          <w:rFonts w:ascii="Times New Roman" w:hAnsi="Times New Roman" w:cs="Times New Roman"/>
          <w:bCs/>
        </w:rPr>
        <w:t>, dizainą ir logotip</w:t>
      </w:r>
      <w:r w:rsidR="00E11D92" w:rsidRPr="00721BC9">
        <w:rPr>
          <w:rFonts w:ascii="Times New Roman" w:hAnsi="Times New Roman" w:cs="Times New Roman"/>
          <w:bCs/>
        </w:rPr>
        <w:t>us</w:t>
      </w:r>
      <w:r w:rsidR="000C7D6D" w:rsidRPr="00721BC9">
        <w:rPr>
          <w:rFonts w:ascii="Times New Roman" w:hAnsi="Times New Roman" w:cs="Times New Roman"/>
          <w:bCs/>
        </w:rPr>
        <w:t>;</w:t>
      </w:r>
    </w:p>
    <w:p w14:paraId="691FC698" w14:textId="54F65DAC" w:rsidR="00204E71" w:rsidRPr="00721BC9" w:rsidRDefault="001731CB" w:rsidP="00721BC9">
      <w:pPr>
        <w:pStyle w:val="ListParagraph"/>
        <w:numPr>
          <w:ilvl w:val="3"/>
          <w:numId w:val="28"/>
        </w:numPr>
        <w:jc w:val="both"/>
        <w:rPr>
          <w:rFonts w:ascii="Times New Roman" w:hAnsi="Times New Roman" w:cs="Times New Roman"/>
          <w:bCs/>
        </w:rPr>
      </w:pPr>
      <w:r w:rsidRPr="00721BC9">
        <w:rPr>
          <w:rFonts w:ascii="Times New Roman" w:hAnsi="Times New Roman" w:cs="Times New Roman"/>
          <w:bCs/>
        </w:rPr>
        <w:t>Sistemos m</w:t>
      </w:r>
      <w:r w:rsidR="00CE3899" w:rsidRPr="00721BC9">
        <w:rPr>
          <w:rFonts w:ascii="Times New Roman" w:hAnsi="Times New Roman" w:cs="Times New Roman"/>
          <w:bCs/>
        </w:rPr>
        <w:t xml:space="preserve">okymosi </w:t>
      </w:r>
      <w:r w:rsidR="00E11D92" w:rsidRPr="00721BC9">
        <w:rPr>
          <w:rFonts w:ascii="Times New Roman" w:hAnsi="Times New Roman" w:cs="Times New Roman"/>
          <w:bCs/>
        </w:rPr>
        <w:t>platformoje</w:t>
      </w:r>
      <w:r w:rsidR="00CE3899" w:rsidRPr="00721BC9">
        <w:rPr>
          <w:rFonts w:ascii="Times New Roman" w:hAnsi="Times New Roman" w:cs="Times New Roman"/>
          <w:bCs/>
        </w:rPr>
        <w:t xml:space="preserve"> turi būti galimyb</w:t>
      </w:r>
      <w:r w:rsidRPr="00721BC9">
        <w:rPr>
          <w:rFonts w:ascii="Times New Roman" w:hAnsi="Times New Roman" w:cs="Times New Roman"/>
          <w:bCs/>
        </w:rPr>
        <w:t>ė</w:t>
      </w:r>
      <w:r w:rsidR="00CE3899" w:rsidRPr="00721BC9">
        <w:rPr>
          <w:rFonts w:ascii="Times New Roman" w:hAnsi="Times New Roman" w:cs="Times New Roman"/>
          <w:bCs/>
        </w:rPr>
        <w:t xml:space="preserve"> filtruoti</w:t>
      </w:r>
      <w:r w:rsidR="00F57C50" w:rsidRPr="00721BC9">
        <w:rPr>
          <w:rFonts w:ascii="Times New Roman" w:hAnsi="Times New Roman" w:cs="Times New Roman"/>
          <w:bCs/>
        </w:rPr>
        <w:t xml:space="preserve"> modulius ir temas</w:t>
      </w:r>
      <w:r w:rsidRPr="00721BC9">
        <w:rPr>
          <w:rFonts w:ascii="Times New Roman" w:hAnsi="Times New Roman" w:cs="Times New Roman"/>
          <w:bCs/>
        </w:rPr>
        <w:t xml:space="preserve"> pagal</w:t>
      </w:r>
      <w:r w:rsidR="00CE3899" w:rsidRPr="00721BC9">
        <w:rPr>
          <w:rFonts w:ascii="Times New Roman" w:hAnsi="Times New Roman" w:cs="Times New Roman"/>
          <w:bCs/>
        </w:rPr>
        <w:t xml:space="preserve"> rol</w:t>
      </w:r>
      <w:r w:rsidRPr="00721BC9">
        <w:rPr>
          <w:rFonts w:ascii="Times New Roman" w:hAnsi="Times New Roman" w:cs="Times New Roman"/>
          <w:bCs/>
        </w:rPr>
        <w:t>ę</w:t>
      </w:r>
      <w:r w:rsidR="00CE3899" w:rsidRPr="00721BC9">
        <w:rPr>
          <w:rFonts w:ascii="Times New Roman" w:hAnsi="Times New Roman" w:cs="Times New Roman"/>
          <w:bCs/>
        </w:rPr>
        <w:t xml:space="preserve">, žinių lygį </w:t>
      </w:r>
      <w:r w:rsidRPr="00721BC9">
        <w:rPr>
          <w:rFonts w:ascii="Times New Roman" w:hAnsi="Times New Roman" w:cs="Times New Roman"/>
          <w:bCs/>
        </w:rPr>
        <w:t>ir</w:t>
      </w:r>
      <w:r w:rsidR="00CE3899" w:rsidRPr="00721BC9">
        <w:rPr>
          <w:rFonts w:ascii="Times New Roman" w:hAnsi="Times New Roman" w:cs="Times New Roman"/>
          <w:bCs/>
        </w:rPr>
        <w:t xml:space="preserve"> produktą</w:t>
      </w:r>
      <w:r w:rsidRPr="00721BC9">
        <w:rPr>
          <w:rFonts w:ascii="Times New Roman" w:hAnsi="Times New Roman" w:cs="Times New Roman"/>
          <w:bCs/>
        </w:rPr>
        <w:t>.</w:t>
      </w:r>
    </w:p>
    <w:p w14:paraId="38054AE8" w14:textId="77777777" w:rsidR="00732489" w:rsidRPr="00721BC9" w:rsidRDefault="00732489" w:rsidP="00721BC9">
      <w:pPr>
        <w:pStyle w:val="ListParagraph"/>
        <w:ind w:firstLine="0"/>
        <w:jc w:val="both"/>
        <w:rPr>
          <w:rFonts w:ascii="Times New Roman" w:hAnsi="Times New Roman" w:cs="Times New Roman"/>
          <w:bCs/>
        </w:rPr>
      </w:pPr>
    </w:p>
    <w:p w14:paraId="5C7A0E24" w14:textId="3520F40F" w:rsidR="007766C0" w:rsidRPr="00721BC9" w:rsidRDefault="00787947" w:rsidP="00721BC9">
      <w:pPr>
        <w:pStyle w:val="ListParagraph"/>
        <w:numPr>
          <w:ilvl w:val="2"/>
          <w:numId w:val="28"/>
        </w:numPr>
        <w:jc w:val="both"/>
        <w:rPr>
          <w:rFonts w:ascii="Times New Roman" w:hAnsi="Times New Roman" w:cs="Times New Roman"/>
          <w:bCs/>
        </w:rPr>
      </w:pPr>
      <w:r w:rsidRPr="00721BC9">
        <w:rPr>
          <w:rFonts w:ascii="Times New Roman" w:hAnsi="Times New Roman" w:cs="Times New Roman"/>
          <w:bCs/>
        </w:rPr>
        <w:t xml:space="preserve">Sistemos mokymosi </w:t>
      </w:r>
      <w:r w:rsidR="00F57C50" w:rsidRPr="00721BC9">
        <w:rPr>
          <w:rFonts w:ascii="Times New Roman" w:hAnsi="Times New Roman" w:cs="Times New Roman"/>
          <w:bCs/>
        </w:rPr>
        <w:t>platforma</w:t>
      </w:r>
      <w:r w:rsidRPr="00721BC9">
        <w:rPr>
          <w:rFonts w:ascii="Times New Roman" w:hAnsi="Times New Roman" w:cs="Times New Roman"/>
          <w:bCs/>
        </w:rPr>
        <w:t xml:space="preserve"> turi būti pasiek</w:t>
      </w:r>
      <w:r w:rsidR="002F09F4">
        <w:rPr>
          <w:rFonts w:ascii="Times New Roman" w:hAnsi="Times New Roman" w:cs="Times New Roman"/>
          <w:bCs/>
        </w:rPr>
        <w:t>i</w:t>
      </w:r>
      <w:r w:rsidRPr="00721BC9">
        <w:rPr>
          <w:rFonts w:ascii="Times New Roman" w:hAnsi="Times New Roman" w:cs="Times New Roman"/>
          <w:bCs/>
        </w:rPr>
        <w:t>amas tiek darbalaukyje, tiek mobilioj</w:t>
      </w:r>
      <w:r w:rsidR="00FA40AA" w:rsidRPr="00721BC9">
        <w:rPr>
          <w:rFonts w:ascii="Times New Roman" w:hAnsi="Times New Roman" w:cs="Times New Roman"/>
          <w:bCs/>
        </w:rPr>
        <w:t xml:space="preserve">e </w:t>
      </w:r>
      <w:r w:rsidR="008B0494" w:rsidRPr="00721BC9">
        <w:rPr>
          <w:rFonts w:ascii="Times New Roman" w:hAnsi="Times New Roman" w:cs="Times New Roman"/>
          <w:bCs/>
        </w:rPr>
        <w:t>programėlėje.</w:t>
      </w:r>
    </w:p>
    <w:p w14:paraId="23C1C52E" w14:textId="306EEB86" w:rsidR="00C37DBD" w:rsidRPr="00BF246B" w:rsidRDefault="006B211B" w:rsidP="00BF246B">
      <w:pPr>
        <w:ind w:firstLine="0"/>
        <w:rPr>
          <w:rFonts w:ascii="Times New Roman" w:hAnsi="Times New Roman" w:cs="Times New Roman"/>
          <w:b/>
        </w:rPr>
      </w:pPr>
      <w:r>
        <w:br/>
      </w:r>
    </w:p>
    <w:p w14:paraId="3B33511F" w14:textId="641A2D56" w:rsidR="00155DC5" w:rsidRPr="00990756" w:rsidRDefault="00155DC5" w:rsidP="00304224">
      <w:pPr>
        <w:pStyle w:val="ListParagraph"/>
        <w:numPr>
          <w:ilvl w:val="1"/>
          <w:numId w:val="28"/>
        </w:numPr>
        <w:rPr>
          <w:rFonts w:ascii="Times New Roman" w:hAnsi="Times New Roman" w:cs="Times New Roman"/>
          <w:b/>
        </w:rPr>
      </w:pPr>
      <w:r w:rsidRPr="00304224">
        <w:rPr>
          <w:rFonts w:ascii="Times New Roman" w:hAnsi="Times New Roman" w:cs="Times New Roman"/>
          <w:b/>
        </w:rPr>
        <w:t>REIKALAVIMAI CRM SISTEMO</w:t>
      </w:r>
      <w:r w:rsidR="00926D82" w:rsidRPr="00304224">
        <w:rPr>
          <w:rFonts w:ascii="Times New Roman" w:hAnsi="Times New Roman" w:cs="Times New Roman"/>
          <w:b/>
        </w:rPr>
        <w:t xml:space="preserve">S </w:t>
      </w:r>
      <w:r w:rsidR="002C3696" w:rsidRPr="00304224">
        <w:rPr>
          <w:rFonts w:ascii="Times New Roman" w:hAnsi="Times New Roman" w:cs="Times New Roman"/>
          <w:b/>
        </w:rPr>
        <w:t xml:space="preserve">KONFIGŪRAVIMO IR </w:t>
      </w:r>
      <w:r w:rsidR="00926D82" w:rsidRPr="00304224">
        <w:rPr>
          <w:rFonts w:ascii="Times New Roman" w:hAnsi="Times New Roman" w:cs="Times New Roman"/>
          <w:b/>
        </w:rPr>
        <w:t>DIEGIMO PASLAUGOMS</w:t>
      </w:r>
      <w:r w:rsidR="00267FAF" w:rsidRPr="00304224">
        <w:rPr>
          <w:rFonts w:ascii="Times New Roman" w:hAnsi="Times New Roman" w:cs="Times New Roman"/>
          <w:b/>
        </w:rPr>
        <w:t xml:space="preserve"> (taikoma tuo atveju, jei Tiekėjas siūlo ne Perkančiosios organizacijos naudojamą Salesforce CRM sistemą)</w:t>
      </w:r>
    </w:p>
    <w:p w14:paraId="32C63095" w14:textId="77777777" w:rsidR="00B423A4" w:rsidRPr="00F648A3" w:rsidRDefault="00B423A4" w:rsidP="00B423A4">
      <w:pPr>
        <w:ind w:firstLine="0"/>
        <w:jc w:val="both"/>
        <w:rPr>
          <w:rFonts w:ascii="Times New Roman" w:hAnsi="Times New Roman" w:cs="Times New Roman"/>
          <w:bCs/>
          <w:sz w:val="22"/>
        </w:rPr>
      </w:pPr>
    </w:p>
    <w:p w14:paraId="37FD3499" w14:textId="77777777" w:rsidR="00304224" w:rsidRPr="00304224" w:rsidRDefault="00376EAC" w:rsidP="00304224">
      <w:pPr>
        <w:pStyle w:val="ListParagraph"/>
        <w:numPr>
          <w:ilvl w:val="2"/>
          <w:numId w:val="28"/>
        </w:numPr>
        <w:jc w:val="both"/>
        <w:rPr>
          <w:rFonts w:ascii="Times New Roman" w:hAnsi="Times New Roman" w:cs="Times New Roman"/>
        </w:rPr>
      </w:pPr>
      <w:r w:rsidRPr="00304224">
        <w:rPr>
          <w:rFonts w:ascii="Times New Roman" w:hAnsi="Times New Roman" w:cs="Times New Roman"/>
          <w:bCs/>
        </w:rPr>
        <w:t>Sistemos konfigūravimo ir diegimo paslaugas sudaro:</w:t>
      </w:r>
    </w:p>
    <w:p w14:paraId="5E5C2C1D" w14:textId="77777777" w:rsidR="00304224" w:rsidRDefault="00376EAC" w:rsidP="00304224">
      <w:pPr>
        <w:pStyle w:val="ListParagraph"/>
        <w:numPr>
          <w:ilvl w:val="3"/>
          <w:numId w:val="28"/>
        </w:numPr>
        <w:jc w:val="both"/>
        <w:rPr>
          <w:rFonts w:ascii="Times New Roman" w:hAnsi="Times New Roman" w:cs="Times New Roman"/>
        </w:rPr>
      </w:pPr>
      <w:r w:rsidRPr="00304224">
        <w:rPr>
          <w:rFonts w:ascii="Times New Roman" w:hAnsi="Times New Roman" w:cs="Times New Roman"/>
          <w:b/>
          <w:bCs/>
        </w:rPr>
        <w:t>P</w:t>
      </w:r>
      <w:r w:rsidR="002B1F93" w:rsidRPr="00304224">
        <w:rPr>
          <w:rFonts w:ascii="Times New Roman" w:hAnsi="Times New Roman" w:cs="Times New Roman"/>
          <w:b/>
          <w:bCs/>
        </w:rPr>
        <w:t>erkančiosios organizacijos verslo procesų ir veiklos p</w:t>
      </w:r>
      <w:r w:rsidRPr="00304224">
        <w:rPr>
          <w:rFonts w:ascii="Times New Roman" w:hAnsi="Times New Roman" w:cs="Times New Roman"/>
          <w:b/>
          <w:bCs/>
        </w:rPr>
        <w:t>oreiki</w:t>
      </w:r>
      <w:r w:rsidR="002B1F93" w:rsidRPr="00304224">
        <w:rPr>
          <w:rFonts w:ascii="Times New Roman" w:hAnsi="Times New Roman" w:cs="Times New Roman"/>
          <w:b/>
          <w:bCs/>
        </w:rPr>
        <w:t>ų analizė</w:t>
      </w:r>
      <w:r w:rsidR="0093102B" w:rsidRPr="00304224">
        <w:rPr>
          <w:rFonts w:ascii="Times New Roman" w:hAnsi="Times New Roman" w:cs="Times New Roman"/>
        </w:rPr>
        <w:t>.</w:t>
      </w:r>
      <w:r w:rsidR="00464C87" w:rsidRPr="00304224">
        <w:rPr>
          <w:rFonts w:ascii="Times New Roman" w:hAnsi="Times New Roman" w:cs="Times New Roman"/>
        </w:rPr>
        <w:t xml:space="preserve"> </w:t>
      </w:r>
      <w:r w:rsidR="00960F5E" w:rsidRPr="00304224">
        <w:rPr>
          <w:rFonts w:ascii="Times New Roman" w:hAnsi="Times New Roman" w:cs="Times New Roman"/>
        </w:rPr>
        <w:t xml:space="preserve">Atlikęs analizę </w:t>
      </w:r>
      <w:r w:rsidR="00A6469D" w:rsidRPr="00304224">
        <w:rPr>
          <w:rFonts w:ascii="Times New Roman" w:hAnsi="Times New Roman" w:cs="Times New Roman"/>
        </w:rPr>
        <w:t>Tiekė</w:t>
      </w:r>
      <w:r w:rsidR="00A05B4F" w:rsidRPr="00304224">
        <w:rPr>
          <w:rFonts w:ascii="Times New Roman" w:hAnsi="Times New Roman" w:cs="Times New Roman"/>
        </w:rPr>
        <w:t xml:space="preserve">jas įsipareigoja </w:t>
      </w:r>
      <w:r w:rsidR="00362792" w:rsidRPr="00304224">
        <w:rPr>
          <w:rFonts w:ascii="Times New Roman" w:hAnsi="Times New Roman" w:cs="Times New Roman"/>
        </w:rPr>
        <w:t>pa</w:t>
      </w:r>
      <w:r w:rsidR="00A05B4F" w:rsidRPr="00304224">
        <w:rPr>
          <w:rFonts w:ascii="Times New Roman" w:hAnsi="Times New Roman" w:cs="Times New Roman"/>
        </w:rPr>
        <w:t>siūlyti geriausią realizavimo Sistemoje sprendimą</w:t>
      </w:r>
      <w:r w:rsidR="004844D1" w:rsidRPr="00304224">
        <w:rPr>
          <w:rFonts w:ascii="Times New Roman" w:hAnsi="Times New Roman" w:cs="Times New Roman"/>
        </w:rPr>
        <w:t xml:space="preserve"> Perkančiosios organizac</w:t>
      </w:r>
      <w:r w:rsidR="005C3027" w:rsidRPr="00304224">
        <w:rPr>
          <w:rFonts w:ascii="Times New Roman" w:hAnsi="Times New Roman" w:cs="Times New Roman"/>
        </w:rPr>
        <w:t>ijos verslo procesų automatizavimui ir veiklos poreikių įgyvendinimui.</w:t>
      </w:r>
    </w:p>
    <w:p w14:paraId="4C1690E6" w14:textId="77777777" w:rsidR="00304224" w:rsidRPr="00304224" w:rsidRDefault="0093102B" w:rsidP="00304224">
      <w:pPr>
        <w:pStyle w:val="ListParagraph"/>
        <w:numPr>
          <w:ilvl w:val="3"/>
          <w:numId w:val="28"/>
        </w:numPr>
        <w:jc w:val="both"/>
        <w:rPr>
          <w:rFonts w:ascii="Times New Roman" w:hAnsi="Times New Roman" w:cs="Times New Roman"/>
        </w:rPr>
      </w:pPr>
      <w:r w:rsidRPr="00304224">
        <w:rPr>
          <w:rFonts w:ascii="Times New Roman" w:hAnsi="Times New Roman" w:cs="Times New Roman"/>
          <w:b/>
        </w:rPr>
        <w:t>Perkančiosios organizacijos duomenų srautų</w:t>
      </w:r>
      <w:r w:rsidR="00376EAC" w:rsidRPr="00304224">
        <w:rPr>
          <w:rFonts w:ascii="Times New Roman" w:hAnsi="Times New Roman" w:cs="Times New Roman"/>
          <w:b/>
        </w:rPr>
        <w:t xml:space="preserve"> ir duomenų kokybės analizė.</w:t>
      </w:r>
      <w:r w:rsidR="00A75013" w:rsidRPr="00304224">
        <w:rPr>
          <w:rFonts w:ascii="Times New Roman" w:hAnsi="Times New Roman" w:cs="Times New Roman"/>
          <w:bCs/>
        </w:rPr>
        <w:t xml:space="preserve"> </w:t>
      </w:r>
      <w:r w:rsidR="00960F5E" w:rsidRPr="00304224">
        <w:rPr>
          <w:rFonts w:ascii="Times New Roman" w:hAnsi="Times New Roman" w:cs="Times New Roman"/>
          <w:bCs/>
        </w:rPr>
        <w:t>Atlikęs analizę</w:t>
      </w:r>
      <w:r w:rsidR="00F435CF" w:rsidRPr="00304224">
        <w:rPr>
          <w:rFonts w:ascii="Times New Roman" w:hAnsi="Times New Roman" w:cs="Times New Roman"/>
          <w:bCs/>
        </w:rPr>
        <w:t>,</w:t>
      </w:r>
      <w:r w:rsidR="00960F5E" w:rsidRPr="00304224">
        <w:rPr>
          <w:rFonts w:ascii="Times New Roman" w:hAnsi="Times New Roman" w:cs="Times New Roman"/>
          <w:bCs/>
        </w:rPr>
        <w:t xml:space="preserve"> </w:t>
      </w:r>
      <w:r w:rsidR="00A75013" w:rsidRPr="00304224">
        <w:rPr>
          <w:rFonts w:ascii="Times New Roman" w:hAnsi="Times New Roman" w:cs="Times New Roman"/>
          <w:bCs/>
        </w:rPr>
        <w:t>Tiekėjas įsipareigoja pasiūlyti geriausią realizavimo Sistemoje sprendimą Perkančiosios organizacijos duomenų srautams efektyviai valdyti</w:t>
      </w:r>
      <w:r w:rsidR="006E7C9F" w:rsidRPr="00304224">
        <w:rPr>
          <w:rFonts w:ascii="Times New Roman" w:hAnsi="Times New Roman" w:cs="Times New Roman"/>
          <w:bCs/>
        </w:rPr>
        <w:t xml:space="preserve"> ir pateikti duomenų kokybės sutvarkymo rekomendacijas ir veiksmų planą.</w:t>
      </w:r>
    </w:p>
    <w:p w14:paraId="3682A8EA" w14:textId="77777777" w:rsidR="00304224" w:rsidRPr="00304224" w:rsidRDefault="00AE5BC3" w:rsidP="00304224">
      <w:pPr>
        <w:pStyle w:val="ListParagraph"/>
        <w:numPr>
          <w:ilvl w:val="3"/>
          <w:numId w:val="28"/>
        </w:numPr>
        <w:jc w:val="both"/>
        <w:rPr>
          <w:rFonts w:ascii="Times New Roman" w:hAnsi="Times New Roman" w:cs="Times New Roman"/>
        </w:rPr>
      </w:pPr>
      <w:r w:rsidRPr="00304224">
        <w:rPr>
          <w:rFonts w:ascii="Times New Roman" w:hAnsi="Times New Roman" w:cs="Times New Roman"/>
          <w:b/>
        </w:rPr>
        <w:t>Konfigūravimo ir d</w:t>
      </w:r>
      <w:r w:rsidR="00376EAC" w:rsidRPr="00304224">
        <w:rPr>
          <w:rFonts w:ascii="Times New Roman" w:hAnsi="Times New Roman" w:cs="Times New Roman"/>
          <w:b/>
        </w:rPr>
        <w:t>iegimo</w:t>
      </w:r>
      <w:r w:rsidR="001432E3" w:rsidRPr="00304224">
        <w:rPr>
          <w:rFonts w:ascii="Times New Roman" w:hAnsi="Times New Roman" w:cs="Times New Roman"/>
          <w:b/>
        </w:rPr>
        <w:t xml:space="preserve"> </w:t>
      </w:r>
      <w:r w:rsidR="00F77DC3" w:rsidRPr="00304224">
        <w:rPr>
          <w:rFonts w:ascii="Times New Roman" w:hAnsi="Times New Roman" w:cs="Times New Roman"/>
          <w:b/>
        </w:rPr>
        <w:t xml:space="preserve">paslaugų </w:t>
      </w:r>
      <w:r w:rsidR="001432E3" w:rsidRPr="00304224">
        <w:rPr>
          <w:rFonts w:ascii="Times New Roman" w:hAnsi="Times New Roman" w:cs="Times New Roman"/>
          <w:b/>
        </w:rPr>
        <w:t>išskaidymas į ciklus</w:t>
      </w:r>
      <w:r w:rsidR="001432E3" w:rsidRPr="00304224">
        <w:rPr>
          <w:rFonts w:ascii="Times New Roman" w:hAnsi="Times New Roman" w:cs="Times New Roman"/>
          <w:bCs/>
        </w:rPr>
        <w:t>,</w:t>
      </w:r>
      <w:r w:rsidR="00376EAC" w:rsidRPr="00304224">
        <w:rPr>
          <w:rFonts w:ascii="Times New Roman" w:hAnsi="Times New Roman" w:cs="Times New Roman"/>
          <w:bCs/>
        </w:rPr>
        <w:t xml:space="preserve"> grafiko pateikimas ir susiderinimas su </w:t>
      </w:r>
      <w:r w:rsidR="00960F5E" w:rsidRPr="00304224">
        <w:rPr>
          <w:rFonts w:ascii="Times New Roman" w:hAnsi="Times New Roman" w:cs="Times New Roman"/>
          <w:bCs/>
        </w:rPr>
        <w:t>Perkanči</w:t>
      </w:r>
      <w:r w:rsidR="00E922E1" w:rsidRPr="00304224">
        <w:rPr>
          <w:rFonts w:ascii="Times New Roman" w:hAnsi="Times New Roman" w:cs="Times New Roman"/>
          <w:bCs/>
        </w:rPr>
        <w:t>ą</w:t>
      </w:r>
      <w:r w:rsidR="00960F5E" w:rsidRPr="00304224">
        <w:rPr>
          <w:rFonts w:ascii="Times New Roman" w:hAnsi="Times New Roman" w:cs="Times New Roman"/>
          <w:bCs/>
        </w:rPr>
        <w:t>ja organizacija</w:t>
      </w:r>
      <w:r w:rsidR="00376EAC" w:rsidRPr="00304224">
        <w:rPr>
          <w:rFonts w:ascii="Times New Roman" w:hAnsi="Times New Roman" w:cs="Times New Roman"/>
          <w:bCs/>
        </w:rPr>
        <w:t>.</w:t>
      </w:r>
    </w:p>
    <w:p w14:paraId="439A3BA9" w14:textId="77777777" w:rsidR="00304224" w:rsidRPr="00304224" w:rsidRDefault="00376EAC" w:rsidP="00304224">
      <w:pPr>
        <w:pStyle w:val="ListParagraph"/>
        <w:numPr>
          <w:ilvl w:val="3"/>
          <w:numId w:val="28"/>
        </w:numPr>
        <w:jc w:val="both"/>
        <w:rPr>
          <w:rFonts w:ascii="Times New Roman" w:hAnsi="Times New Roman" w:cs="Times New Roman"/>
        </w:rPr>
      </w:pPr>
      <w:r w:rsidRPr="00304224">
        <w:rPr>
          <w:rFonts w:ascii="Times New Roman" w:hAnsi="Times New Roman" w:cs="Times New Roman"/>
          <w:b/>
        </w:rPr>
        <w:t xml:space="preserve">Pirminis duomenų </w:t>
      </w:r>
      <w:r w:rsidR="00E23BBF" w:rsidRPr="00304224">
        <w:rPr>
          <w:rFonts w:ascii="Times New Roman" w:hAnsi="Times New Roman" w:cs="Times New Roman"/>
          <w:b/>
        </w:rPr>
        <w:t>į</w:t>
      </w:r>
      <w:r w:rsidRPr="00304224">
        <w:rPr>
          <w:rFonts w:ascii="Times New Roman" w:hAnsi="Times New Roman" w:cs="Times New Roman"/>
          <w:b/>
        </w:rPr>
        <w:t>kėlimas į Sistemą.</w:t>
      </w:r>
    </w:p>
    <w:p w14:paraId="42EA6F07" w14:textId="77777777" w:rsidR="00304224" w:rsidRPr="00304224" w:rsidRDefault="00376EAC" w:rsidP="00304224">
      <w:pPr>
        <w:pStyle w:val="ListParagraph"/>
        <w:numPr>
          <w:ilvl w:val="3"/>
          <w:numId w:val="28"/>
        </w:numPr>
        <w:jc w:val="both"/>
        <w:rPr>
          <w:rFonts w:ascii="Times New Roman" w:hAnsi="Times New Roman" w:cs="Times New Roman"/>
        </w:rPr>
      </w:pPr>
      <w:r w:rsidRPr="00304224">
        <w:rPr>
          <w:rFonts w:ascii="Times New Roman" w:hAnsi="Times New Roman" w:cs="Times New Roman"/>
          <w:b/>
        </w:rPr>
        <w:t>Sistemos tinkamo veikimo testavimas</w:t>
      </w:r>
      <w:r w:rsidR="00960F5E" w:rsidRPr="00304224">
        <w:rPr>
          <w:rFonts w:ascii="Times New Roman" w:hAnsi="Times New Roman" w:cs="Times New Roman"/>
          <w:b/>
        </w:rPr>
        <w:t xml:space="preserve"> ir p</w:t>
      </w:r>
      <w:r w:rsidRPr="00304224">
        <w:rPr>
          <w:rFonts w:ascii="Times New Roman" w:hAnsi="Times New Roman" w:cs="Times New Roman"/>
          <w:b/>
        </w:rPr>
        <w:t>astebėtų klaidų šalinimas.</w:t>
      </w:r>
      <w:r w:rsidR="00EC7B2D" w:rsidRPr="00304224">
        <w:rPr>
          <w:rFonts w:ascii="Times New Roman" w:hAnsi="Times New Roman" w:cs="Times New Roman"/>
          <w:b/>
        </w:rPr>
        <w:t xml:space="preserve"> </w:t>
      </w:r>
    </w:p>
    <w:p w14:paraId="27F6B031" w14:textId="77777777" w:rsidR="00304224" w:rsidRDefault="00A74298" w:rsidP="00304224">
      <w:pPr>
        <w:pStyle w:val="ListParagraph"/>
        <w:numPr>
          <w:ilvl w:val="4"/>
          <w:numId w:val="28"/>
        </w:numPr>
        <w:jc w:val="both"/>
        <w:rPr>
          <w:rFonts w:ascii="Times New Roman" w:hAnsi="Times New Roman" w:cs="Times New Roman"/>
        </w:rPr>
      </w:pPr>
      <w:r w:rsidRPr="00304224">
        <w:rPr>
          <w:rFonts w:ascii="Times New Roman" w:hAnsi="Times New Roman" w:cs="Times New Roman"/>
        </w:rPr>
        <w:t>Tiekėjas</w:t>
      </w:r>
      <w:r w:rsidR="0014173F" w:rsidRPr="00304224">
        <w:rPr>
          <w:rFonts w:ascii="Times New Roman" w:hAnsi="Times New Roman" w:cs="Times New Roman"/>
        </w:rPr>
        <w:t xml:space="preserve"> testavimo aplinkoje turi atlikti suteiktų </w:t>
      </w:r>
      <w:r w:rsidR="00AE5BC3" w:rsidRPr="00304224">
        <w:rPr>
          <w:rFonts w:ascii="Times New Roman" w:hAnsi="Times New Roman" w:cs="Times New Roman"/>
        </w:rPr>
        <w:t>konfigūravimo ir d</w:t>
      </w:r>
      <w:r w:rsidR="00C37D90" w:rsidRPr="00304224">
        <w:rPr>
          <w:rFonts w:ascii="Times New Roman" w:hAnsi="Times New Roman" w:cs="Times New Roman"/>
        </w:rPr>
        <w:t>iegimo</w:t>
      </w:r>
      <w:r w:rsidR="0014173F" w:rsidRPr="00304224">
        <w:rPr>
          <w:rFonts w:ascii="Times New Roman" w:hAnsi="Times New Roman" w:cs="Times New Roman"/>
        </w:rPr>
        <w:t xml:space="preserve"> paslaugų rezultatų testavimą ir pateikti testavimo rezultatų ataskaitą </w:t>
      </w:r>
      <w:r w:rsidR="00D20C7F" w:rsidRPr="00304224">
        <w:rPr>
          <w:rFonts w:ascii="Times New Roman" w:hAnsi="Times New Roman" w:cs="Times New Roman"/>
        </w:rPr>
        <w:t>Perkančiajai organizacijai</w:t>
      </w:r>
      <w:r w:rsidR="0014173F" w:rsidRPr="00304224">
        <w:rPr>
          <w:rFonts w:ascii="Times New Roman" w:hAnsi="Times New Roman" w:cs="Times New Roman"/>
        </w:rPr>
        <w:t xml:space="preserve">. </w:t>
      </w:r>
      <w:r w:rsidRPr="00304224">
        <w:rPr>
          <w:rFonts w:ascii="Times New Roman" w:hAnsi="Times New Roman" w:cs="Times New Roman"/>
        </w:rPr>
        <w:t>Tiekėjas</w:t>
      </w:r>
      <w:r w:rsidR="0014173F" w:rsidRPr="00304224">
        <w:rPr>
          <w:rFonts w:ascii="Times New Roman" w:hAnsi="Times New Roman" w:cs="Times New Roman"/>
        </w:rPr>
        <w:t xml:space="preserve"> turi atlikti suteiktų </w:t>
      </w:r>
      <w:r w:rsidR="00AE5BC3" w:rsidRPr="00304224">
        <w:rPr>
          <w:rFonts w:ascii="Times New Roman" w:hAnsi="Times New Roman" w:cs="Times New Roman"/>
        </w:rPr>
        <w:t>konfigūravimo ir d</w:t>
      </w:r>
      <w:r w:rsidR="00F80D16" w:rsidRPr="00304224">
        <w:rPr>
          <w:rFonts w:ascii="Times New Roman" w:hAnsi="Times New Roman" w:cs="Times New Roman"/>
        </w:rPr>
        <w:t>iegimo</w:t>
      </w:r>
      <w:r w:rsidR="0014173F" w:rsidRPr="00304224">
        <w:rPr>
          <w:rFonts w:ascii="Times New Roman" w:hAnsi="Times New Roman" w:cs="Times New Roman"/>
        </w:rPr>
        <w:t xml:space="preserve"> paslaugų rezultatų testavimus: funkcinis testavimas, integracinis testavimas, regresinis testavimas, Sistemos testavimas, priėmimo testavimas, našumo testavimas, saugumo testavimas. </w:t>
      </w:r>
      <w:r w:rsidR="00AE5BC3" w:rsidRPr="00304224">
        <w:rPr>
          <w:rFonts w:ascii="Times New Roman" w:hAnsi="Times New Roman" w:cs="Times New Roman"/>
        </w:rPr>
        <w:t>Sistemos konfigūravimo ir diegimo darbai</w:t>
      </w:r>
      <w:r w:rsidR="0014173F" w:rsidRPr="00304224">
        <w:rPr>
          <w:rFonts w:ascii="Times New Roman" w:hAnsi="Times New Roman" w:cs="Times New Roman"/>
        </w:rPr>
        <w:t xml:space="preserve"> turi būti atliekami testavimo aplinkoje, siekiant patikrinti </w:t>
      </w:r>
      <w:r w:rsidR="00AE5BC3" w:rsidRPr="00304224">
        <w:rPr>
          <w:rFonts w:ascii="Times New Roman" w:hAnsi="Times New Roman" w:cs="Times New Roman"/>
        </w:rPr>
        <w:t>konfigūravimo ir diegimo</w:t>
      </w:r>
      <w:r w:rsidR="0014173F" w:rsidRPr="00304224">
        <w:rPr>
          <w:rFonts w:ascii="Times New Roman" w:hAnsi="Times New Roman" w:cs="Times New Roman"/>
        </w:rPr>
        <w:t xml:space="preserve"> paslaugų rezultatų funkcionalumą ir suderinamumą su esamais Sistemos moduliais ir jų funkcionalumais bei pateikti tai patvirtinančius dokumentus (dėl formos ir turinio šalys susitaria testavimo metu, atsižvelgiant į </w:t>
      </w:r>
      <w:r w:rsidR="00AE5BC3" w:rsidRPr="00304224">
        <w:rPr>
          <w:rFonts w:ascii="Times New Roman" w:hAnsi="Times New Roman" w:cs="Times New Roman"/>
        </w:rPr>
        <w:t>konfigūravimo ir diegimo</w:t>
      </w:r>
      <w:r w:rsidR="0014173F" w:rsidRPr="00304224">
        <w:rPr>
          <w:rFonts w:ascii="Times New Roman" w:hAnsi="Times New Roman" w:cs="Times New Roman"/>
        </w:rPr>
        <w:t xml:space="preserve"> paslaugų specifiką). Testavimo metu pastebėtos klaidos turi būti registruojamos ir jų taisymas valdomas</w:t>
      </w:r>
      <w:r w:rsidR="00346F85" w:rsidRPr="00304224">
        <w:rPr>
          <w:rFonts w:ascii="Times New Roman" w:hAnsi="Times New Roman" w:cs="Times New Roman"/>
        </w:rPr>
        <w:t xml:space="preserve"> per </w:t>
      </w:r>
      <w:r w:rsidR="00711B40" w:rsidRPr="00304224">
        <w:rPr>
          <w:rFonts w:ascii="Times New Roman" w:hAnsi="Times New Roman" w:cs="Times New Roman"/>
          <w:bCs/>
        </w:rPr>
        <w:t xml:space="preserve">informacinių sistemų projektų diegimo programinę įrangą (pvz. Jira, </w:t>
      </w:r>
      <w:r w:rsidR="00711B40" w:rsidRPr="00304224">
        <w:rPr>
          <w:rFonts w:ascii="Times New Roman" w:hAnsi="Times New Roman" w:cs="Times New Roman"/>
          <w:bCs/>
        </w:rPr>
        <w:lastRenderedPageBreak/>
        <w:t>RedMine arba lygiavert</w:t>
      </w:r>
      <w:r w:rsidR="00DC3D8D" w:rsidRPr="00304224">
        <w:rPr>
          <w:rFonts w:ascii="Times New Roman" w:hAnsi="Times New Roman" w:cs="Times New Roman"/>
          <w:bCs/>
        </w:rPr>
        <w:t>ę</w:t>
      </w:r>
      <w:r w:rsidR="00711B40" w:rsidRPr="00304224">
        <w:rPr>
          <w:rFonts w:ascii="Times New Roman" w:hAnsi="Times New Roman" w:cs="Times New Roman"/>
          <w:bCs/>
        </w:rPr>
        <w:t xml:space="preserve">, toliau tekste vadinama </w:t>
      </w:r>
      <w:r w:rsidR="00DC3D8D" w:rsidRPr="00304224">
        <w:rPr>
          <w:rFonts w:ascii="Times New Roman" w:hAnsi="Times New Roman" w:cs="Times New Roman"/>
          <w:bCs/>
        </w:rPr>
        <w:t>„</w:t>
      </w:r>
      <w:r w:rsidR="00711B40" w:rsidRPr="00304224">
        <w:rPr>
          <w:rFonts w:ascii="Times New Roman" w:hAnsi="Times New Roman" w:cs="Times New Roman"/>
          <w:bCs/>
        </w:rPr>
        <w:t>Projekto užduočių valdymo sistema</w:t>
      </w:r>
      <w:r w:rsidR="00DC3D8D" w:rsidRPr="00304224">
        <w:rPr>
          <w:rFonts w:ascii="Times New Roman" w:hAnsi="Times New Roman" w:cs="Times New Roman"/>
          <w:bCs/>
        </w:rPr>
        <w:t>“</w:t>
      </w:r>
      <w:r w:rsidR="00AF61F1" w:rsidRPr="00304224">
        <w:rPr>
          <w:rFonts w:ascii="Times New Roman" w:hAnsi="Times New Roman" w:cs="Times New Roman"/>
          <w:bCs/>
        </w:rPr>
        <w:t>)</w:t>
      </w:r>
      <w:r w:rsidR="00F350BF" w:rsidRPr="00304224">
        <w:rPr>
          <w:rFonts w:ascii="Times New Roman" w:hAnsi="Times New Roman" w:cs="Times New Roman"/>
          <w:bCs/>
        </w:rPr>
        <w:t>. Testavimo metu pastebėtos klaidos turi būti taisomos</w:t>
      </w:r>
      <w:r w:rsidR="00DC3D8D" w:rsidRPr="00304224">
        <w:rPr>
          <w:rFonts w:ascii="Times New Roman" w:hAnsi="Times New Roman" w:cs="Times New Roman"/>
          <w:bCs/>
        </w:rPr>
        <w:t xml:space="preserve"> </w:t>
      </w:r>
      <w:r w:rsidRPr="00304224">
        <w:rPr>
          <w:rFonts w:ascii="Times New Roman" w:hAnsi="Times New Roman" w:cs="Times New Roman"/>
        </w:rPr>
        <w:t>Tiekėjo</w:t>
      </w:r>
      <w:r w:rsidR="0014173F" w:rsidRPr="00304224">
        <w:rPr>
          <w:rFonts w:ascii="Times New Roman" w:hAnsi="Times New Roman" w:cs="Times New Roman"/>
        </w:rPr>
        <w:t xml:space="preserve"> lėšomis.</w:t>
      </w:r>
    </w:p>
    <w:p w14:paraId="3FCA01B8" w14:textId="77777777" w:rsidR="00304224" w:rsidRDefault="0014173F" w:rsidP="00304224">
      <w:pPr>
        <w:pStyle w:val="ListParagraph"/>
        <w:numPr>
          <w:ilvl w:val="4"/>
          <w:numId w:val="28"/>
        </w:numPr>
        <w:jc w:val="both"/>
        <w:rPr>
          <w:rFonts w:ascii="Times New Roman" w:hAnsi="Times New Roman" w:cs="Times New Roman"/>
        </w:rPr>
      </w:pPr>
      <w:r w:rsidRPr="00304224">
        <w:rPr>
          <w:rFonts w:ascii="Times New Roman" w:hAnsi="Times New Roman" w:cs="Times New Roman"/>
        </w:rPr>
        <w:t xml:space="preserve">Atlikus testavimą ir patvirtinus, jog klaidų nėra, </w:t>
      </w:r>
      <w:r w:rsidR="00A74298" w:rsidRPr="00304224">
        <w:rPr>
          <w:rFonts w:ascii="Times New Roman" w:hAnsi="Times New Roman" w:cs="Times New Roman"/>
        </w:rPr>
        <w:t>Tiekėjas</w:t>
      </w:r>
      <w:r w:rsidRPr="00304224">
        <w:rPr>
          <w:rFonts w:ascii="Times New Roman" w:hAnsi="Times New Roman" w:cs="Times New Roman"/>
        </w:rPr>
        <w:t xml:space="preserve"> turi įdiegti/išdiegti į/iš Sistemos testavimo aplinką ir/ar sukonfigūruoti Sistemos tobulinimą/keitimą</w:t>
      </w:r>
      <w:r w:rsidR="00A21E6C" w:rsidRPr="00304224">
        <w:rPr>
          <w:rFonts w:ascii="Times New Roman" w:hAnsi="Times New Roman" w:cs="Times New Roman"/>
        </w:rPr>
        <w:t>/vystymą</w:t>
      </w:r>
      <w:r w:rsidR="00827800" w:rsidRPr="00304224">
        <w:rPr>
          <w:rFonts w:ascii="Times New Roman" w:hAnsi="Times New Roman" w:cs="Times New Roman"/>
        </w:rPr>
        <w:t xml:space="preserve"> </w:t>
      </w:r>
      <w:r w:rsidRPr="00304224">
        <w:rPr>
          <w:rFonts w:ascii="Times New Roman" w:hAnsi="Times New Roman" w:cs="Times New Roman"/>
        </w:rPr>
        <w:t>gamybinėje aplinkoje.</w:t>
      </w:r>
    </w:p>
    <w:p w14:paraId="1C4FD65D" w14:textId="04D6CED9" w:rsidR="0014173F" w:rsidRPr="00304224" w:rsidRDefault="0014173F" w:rsidP="00304224">
      <w:pPr>
        <w:pStyle w:val="ListParagraph"/>
        <w:numPr>
          <w:ilvl w:val="4"/>
          <w:numId w:val="28"/>
        </w:numPr>
        <w:jc w:val="both"/>
        <w:rPr>
          <w:rFonts w:ascii="Times New Roman" w:hAnsi="Times New Roman" w:cs="Times New Roman"/>
        </w:rPr>
      </w:pPr>
      <w:r w:rsidRPr="00304224">
        <w:rPr>
          <w:rFonts w:ascii="Times New Roman" w:hAnsi="Times New Roman" w:cs="Times New Roman"/>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r w:rsidR="00FB2BD5" w:rsidRPr="00304224">
        <w:rPr>
          <w:rFonts w:ascii="Times New Roman" w:hAnsi="Times New Roman" w:cs="Times New Roman"/>
        </w:rPr>
        <w:t xml:space="preserve"> </w:t>
      </w:r>
    </w:p>
    <w:p w14:paraId="6E29F3AE" w14:textId="65F62994" w:rsidR="002A36F2" w:rsidRPr="004F72DA" w:rsidRDefault="002A36F2" w:rsidP="004F72DA">
      <w:pPr>
        <w:pStyle w:val="ListParagraph"/>
        <w:ind w:left="1134" w:firstLine="0"/>
        <w:jc w:val="both"/>
        <w:rPr>
          <w:rFonts w:ascii="Times New Roman" w:hAnsi="Times New Roman" w:cs="Times New Roman"/>
          <w:b/>
          <w:i/>
          <w:iCs/>
        </w:rPr>
      </w:pPr>
      <w:r w:rsidRPr="004F72DA">
        <w:rPr>
          <w:rFonts w:ascii="Times New Roman" w:hAnsi="Times New Roman" w:cs="Times New Roman"/>
          <w:bCs/>
          <w:i/>
          <w:iCs/>
        </w:rPr>
        <w:t>Punktuose 6.</w:t>
      </w:r>
      <w:r w:rsidR="00304224">
        <w:rPr>
          <w:rFonts w:ascii="Times New Roman" w:hAnsi="Times New Roman" w:cs="Times New Roman"/>
          <w:bCs/>
          <w:i/>
          <w:iCs/>
        </w:rPr>
        <w:t>3</w:t>
      </w:r>
      <w:r w:rsidRPr="004F72DA">
        <w:rPr>
          <w:rFonts w:ascii="Times New Roman" w:hAnsi="Times New Roman" w:cs="Times New Roman"/>
          <w:bCs/>
          <w:i/>
          <w:iCs/>
        </w:rPr>
        <w:t>.1.4. ir 6.</w:t>
      </w:r>
      <w:r w:rsidR="00304224">
        <w:rPr>
          <w:rFonts w:ascii="Times New Roman" w:hAnsi="Times New Roman" w:cs="Times New Roman"/>
          <w:bCs/>
          <w:i/>
          <w:iCs/>
        </w:rPr>
        <w:t>3</w:t>
      </w:r>
      <w:r w:rsidRPr="004F72DA">
        <w:rPr>
          <w:rFonts w:ascii="Times New Roman" w:hAnsi="Times New Roman" w:cs="Times New Roman"/>
          <w:bCs/>
          <w:i/>
          <w:iCs/>
        </w:rPr>
        <w:t xml:space="preserve">.1.5 įvardinti etapai </w:t>
      </w:r>
      <w:r w:rsidR="004F72DA">
        <w:rPr>
          <w:rFonts w:ascii="Times New Roman" w:hAnsi="Times New Roman" w:cs="Times New Roman"/>
          <w:bCs/>
          <w:i/>
          <w:iCs/>
        </w:rPr>
        <w:t xml:space="preserve">gali būti </w:t>
      </w:r>
      <w:r w:rsidRPr="004F72DA">
        <w:rPr>
          <w:rFonts w:ascii="Times New Roman" w:hAnsi="Times New Roman" w:cs="Times New Roman"/>
          <w:bCs/>
          <w:i/>
          <w:iCs/>
        </w:rPr>
        <w:t xml:space="preserve">kartojami tiek kartų, kiek darbo ciklų Perkančioji organizacija ir Tiekėjas susiderina </w:t>
      </w:r>
      <w:r w:rsidR="00283B54">
        <w:rPr>
          <w:rFonts w:ascii="Times New Roman" w:hAnsi="Times New Roman" w:cs="Times New Roman"/>
          <w:bCs/>
          <w:i/>
          <w:iCs/>
        </w:rPr>
        <w:t xml:space="preserve">konfigūravimo ir </w:t>
      </w:r>
      <w:r w:rsidRPr="004F72DA">
        <w:rPr>
          <w:rFonts w:ascii="Times New Roman" w:hAnsi="Times New Roman" w:cs="Times New Roman"/>
          <w:bCs/>
          <w:i/>
          <w:iCs/>
        </w:rPr>
        <w:t xml:space="preserve">diegimo </w:t>
      </w:r>
      <w:r w:rsidR="00F77DC3">
        <w:rPr>
          <w:rFonts w:ascii="Times New Roman" w:hAnsi="Times New Roman" w:cs="Times New Roman"/>
          <w:bCs/>
          <w:i/>
          <w:iCs/>
        </w:rPr>
        <w:t>paslaugų</w:t>
      </w:r>
      <w:r w:rsidR="00F77DC3" w:rsidRPr="004F72DA">
        <w:rPr>
          <w:rFonts w:ascii="Times New Roman" w:hAnsi="Times New Roman" w:cs="Times New Roman"/>
          <w:bCs/>
          <w:i/>
          <w:iCs/>
        </w:rPr>
        <w:t xml:space="preserve"> </w:t>
      </w:r>
      <w:r w:rsidRPr="004F72DA">
        <w:rPr>
          <w:rFonts w:ascii="Times New Roman" w:hAnsi="Times New Roman" w:cs="Times New Roman"/>
          <w:bCs/>
          <w:i/>
          <w:iCs/>
        </w:rPr>
        <w:t>grafike.</w:t>
      </w:r>
    </w:p>
    <w:p w14:paraId="2AEBB40B" w14:textId="77777777" w:rsidR="00304224" w:rsidRPr="00CB26E3" w:rsidRDefault="0044306B" w:rsidP="00304224">
      <w:pPr>
        <w:pStyle w:val="ListParagraph"/>
        <w:numPr>
          <w:ilvl w:val="3"/>
          <w:numId w:val="28"/>
        </w:numPr>
        <w:jc w:val="both"/>
        <w:rPr>
          <w:rFonts w:ascii="Times New Roman" w:hAnsi="Times New Roman" w:cs="Times New Roman"/>
          <w:b/>
        </w:rPr>
      </w:pPr>
      <w:r w:rsidRPr="00F648A3">
        <w:rPr>
          <w:rFonts w:ascii="Times New Roman" w:hAnsi="Times New Roman" w:cs="Times New Roman"/>
          <w:b/>
        </w:rPr>
        <w:t xml:space="preserve">Perkančiosios organizacijos </w:t>
      </w:r>
      <w:r w:rsidR="00376EAC" w:rsidRPr="00F648A3">
        <w:rPr>
          <w:rFonts w:ascii="Times New Roman" w:hAnsi="Times New Roman" w:cs="Times New Roman"/>
          <w:b/>
        </w:rPr>
        <w:t>darbuotojų apmokymas</w:t>
      </w:r>
      <w:r w:rsidR="00AE0846" w:rsidRPr="00F648A3">
        <w:rPr>
          <w:rFonts w:ascii="Times New Roman" w:hAnsi="Times New Roman" w:cs="Times New Roman"/>
          <w:b/>
        </w:rPr>
        <w:t xml:space="preserve"> </w:t>
      </w:r>
      <w:r w:rsidR="00AE0846" w:rsidRPr="00304224">
        <w:rPr>
          <w:rFonts w:ascii="Times New Roman" w:hAnsi="Times New Roman" w:cs="Times New Roman"/>
          <w:bCs/>
        </w:rPr>
        <w:t>nuotolinio ryšio priemonėmis ir</w:t>
      </w:r>
      <w:r w:rsidR="00DD4D1D" w:rsidRPr="00304224">
        <w:rPr>
          <w:rFonts w:ascii="Times New Roman" w:hAnsi="Times New Roman" w:cs="Times New Roman"/>
          <w:bCs/>
        </w:rPr>
        <w:t>,</w:t>
      </w:r>
      <w:r w:rsidR="00AE0846" w:rsidRPr="00304224">
        <w:rPr>
          <w:rFonts w:ascii="Times New Roman" w:hAnsi="Times New Roman" w:cs="Times New Roman"/>
          <w:bCs/>
        </w:rPr>
        <w:t xml:space="preserve"> esant poreikiui</w:t>
      </w:r>
      <w:r w:rsidR="00DD4D1D" w:rsidRPr="00304224">
        <w:rPr>
          <w:rFonts w:ascii="Times New Roman" w:hAnsi="Times New Roman" w:cs="Times New Roman"/>
          <w:bCs/>
        </w:rPr>
        <w:t>,</w:t>
      </w:r>
      <w:r w:rsidR="00AE0846" w:rsidRPr="00304224">
        <w:rPr>
          <w:rFonts w:ascii="Times New Roman" w:hAnsi="Times New Roman" w:cs="Times New Roman"/>
          <w:bCs/>
        </w:rPr>
        <w:t xml:space="preserve"> P</w:t>
      </w:r>
      <w:r w:rsidR="00DD4D1D" w:rsidRPr="00304224">
        <w:rPr>
          <w:rFonts w:ascii="Times New Roman" w:hAnsi="Times New Roman" w:cs="Times New Roman"/>
          <w:bCs/>
        </w:rPr>
        <w:t>erkančiosios organizacijos</w:t>
      </w:r>
      <w:r w:rsidR="00AE0846" w:rsidRPr="00304224">
        <w:rPr>
          <w:rFonts w:ascii="Times New Roman" w:hAnsi="Times New Roman" w:cs="Times New Roman"/>
          <w:bCs/>
        </w:rPr>
        <w:t xml:space="preserve"> darbo vietoje, kaip</w:t>
      </w:r>
      <w:r w:rsidR="00A82910" w:rsidRPr="00304224">
        <w:rPr>
          <w:rFonts w:ascii="Times New Roman" w:hAnsi="Times New Roman" w:cs="Times New Roman"/>
          <w:bCs/>
        </w:rPr>
        <w:t xml:space="preserve"> </w:t>
      </w:r>
      <w:r w:rsidR="00376EAC" w:rsidRPr="00304224">
        <w:rPr>
          <w:rFonts w:ascii="Times New Roman" w:hAnsi="Times New Roman" w:cs="Times New Roman"/>
          <w:bCs/>
        </w:rPr>
        <w:t xml:space="preserve">naudotis </w:t>
      </w:r>
      <w:r w:rsidR="00F76E58" w:rsidRPr="00304224">
        <w:rPr>
          <w:rFonts w:ascii="Times New Roman" w:hAnsi="Times New Roman" w:cs="Times New Roman"/>
          <w:bCs/>
        </w:rPr>
        <w:t>S</w:t>
      </w:r>
      <w:r w:rsidR="00376EAC" w:rsidRPr="00304224">
        <w:rPr>
          <w:rFonts w:ascii="Times New Roman" w:hAnsi="Times New Roman" w:cs="Times New Roman"/>
          <w:bCs/>
        </w:rPr>
        <w:t>istema</w:t>
      </w:r>
      <w:r w:rsidR="0041370E" w:rsidRPr="00304224">
        <w:rPr>
          <w:rFonts w:ascii="Times New Roman" w:hAnsi="Times New Roman" w:cs="Times New Roman"/>
          <w:bCs/>
        </w:rPr>
        <w:t>.</w:t>
      </w:r>
    </w:p>
    <w:p w14:paraId="030FF0CB" w14:textId="77777777" w:rsidR="00CB26E3" w:rsidRPr="00304224" w:rsidRDefault="00CB26E3" w:rsidP="00CB26E3">
      <w:pPr>
        <w:pStyle w:val="ListParagraph"/>
        <w:ind w:firstLine="0"/>
        <w:jc w:val="both"/>
        <w:rPr>
          <w:rFonts w:ascii="Times New Roman" w:hAnsi="Times New Roman" w:cs="Times New Roman"/>
          <w:b/>
        </w:rPr>
      </w:pPr>
    </w:p>
    <w:p w14:paraId="48232723" w14:textId="77777777" w:rsidR="00CB26E3" w:rsidRDefault="003C2F63" w:rsidP="00CB26E3">
      <w:pPr>
        <w:pStyle w:val="ListParagraph"/>
        <w:numPr>
          <w:ilvl w:val="2"/>
          <w:numId w:val="28"/>
        </w:numPr>
        <w:jc w:val="both"/>
        <w:rPr>
          <w:rFonts w:ascii="Times New Roman" w:hAnsi="Times New Roman" w:cs="Times New Roman"/>
          <w:bCs/>
        </w:rPr>
      </w:pPr>
      <w:r w:rsidRPr="00304224">
        <w:rPr>
          <w:rFonts w:ascii="Times New Roman" w:hAnsi="Times New Roman" w:cs="Times New Roman"/>
          <w:bCs/>
        </w:rPr>
        <w:t xml:space="preserve">Teikdamas </w:t>
      </w:r>
      <w:r w:rsidR="00C46A6F" w:rsidRPr="00304224">
        <w:rPr>
          <w:rFonts w:ascii="Times New Roman" w:hAnsi="Times New Roman" w:cs="Times New Roman"/>
          <w:bCs/>
        </w:rPr>
        <w:t xml:space="preserve">diegimo ir konfigūravimo </w:t>
      </w:r>
      <w:r w:rsidRPr="00304224">
        <w:rPr>
          <w:rFonts w:ascii="Times New Roman" w:hAnsi="Times New Roman" w:cs="Times New Roman"/>
          <w:bCs/>
        </w:rPr>
        <w:t xml:space="preserve">paslaugas, </w:t>
      </w:r>
      <w:r w:rsidR="00326459" w:rsidRPr="00304224">
        <w:rPr>
          <w:rFonts w:ascii="Times New Roman" w:hAnsi="Times New Roman" w:cs="Times New Roman"/>
          <w:bCs/>
        </w:rPr>
        <w:t>T</w:t>
      </w:r>
      <w:r w:rsidR="00C46A6F" w:rsidRPr="00304224">
        <w:rPr>
          <w:rFonts w:ascii="Times New Roman" w:hAnsi="Times New Roman" w:cs="Times New Roman"/>
          <w:bCs/>
        </w:rPr>
        <w:t>iekėjas</w:t>
      </w:r>
      <w:r w:rsidR="00514DF6" w:rsidRPr="00304224">
        <w:rPr>
          <w:rFonts w:ascii="Times New Roman" w:hAnsi="Times New Roman" w:cs="Times New Roman"/>
          <w:bCs/>
        </w:rPr>
        <w:t>:</w:t>
      </w:r>
      <w:r w:rsidR="00C46A6F" w:rsidRPr="00304224">
        <w:rPr>
          <w:rFonts w:ascii="Times New Roman" w:hAnsi="Times New Roman" w:cs="Times New Roman"/>
          <w:bCs/>
        </w:rPr>
        <w:t xml:space="preserve"> </w:t>
      </w:r>
    </w:p>
    <w:p w14:paraId="214AAE2C" w14:textId="77777777" w:rsidR="00CB26E3" w:rsidRDefault="00346897" w:rsidP="00CB26E3">
      <w:pPr>
        <w:pStyle w:val="ListParagraph"/>
        <w:numPr>
          <w:ilvl w:val="3"/>
          <w:numId w:val="28"/>
        </w:numPr>
        <w:jc w:val="both"/>
        <w:rPr>
          <w:rFonts w:ascii="Times New Roman" w:hAnsi="Times New Roman" w:cs="Times New Roman"/>
          <w:bCs/>
        </w:rPr>
      </w:pPr>
      <w:r w:rsidRPr="00CB26E3">
        <w:rPr>
          <w:rFonts w:ascii="Times New Roman" w:hAnsi="Times New Roman" w:cs="Times New Roman"/>
          <w:bCs/>
        </w:rPr>
        <w:t>gali</w:t>
      </w:r>
      <w:r w:rsidR="00C46A6F" w:rsidRPr="00CB26E3">
        <w:rPr>
          <w:rFonts w:ascii="Times New Roman" w:hAnsi="Times New Roman" w:cs="Times New Roman"/>
          <w:bCs/>
        </w:rPr>
        <w:t xml:space="preserve"> pasiūlyti Perkančiajai organizacijai efektyviausią reikalavimų realizavimo sistemoje būdą</w:t>
      </w:r>
      <w:r w:rsidR="00514DF6" w:rsidRPr="00CB26E3">
        <w:rPr>
          <w:rFonts w:ascii="Times New Roman" w:hAnsi="Times New Roman" w:cs="Times New Roman"/>
          <w:bCs/>
        </w:rPr>
        <w:t>, pristatyti reikalavimų realizavimo sistemoje alternatyvas, siekdamas pagerinti Sistemos veikimą bei pagerinti vartotojo patirtį (user experience).</w:t>
      </w:r>
    </w:p>
    <w:p w14:paraId="6F238DDE" w14:textId="19CE7AD3" w:rsidR="001C7A86" w:rsidRPr="00CB26E3" w:rsidRDefault="00B95B77" w:rsidP="00CB26E3">
      <w:pPr>
        <w:pStyle w:val="ListParagraph"/>
        <w:numPr>
          <w:ilvl w:val="3"/>
          <w:numId w:val="28"/>
        </w:numPr>
        <w:jc w:val="both"/>
        <w:rPr>
          <w:rFonts w:ascii="Times New Roman" w:hAnsi="Times New Roman" w:cs="Times New Roman"/>
          <w:bCs/>
        </w:rPr>
      </w:pPr>
      <w:r w:rsidRPr="00CB26E3">
        <w:rPr>
          <w:rFonts w:ascii="Times New Roman" w:hAnsi="Times New Roman" w:cs="Times New Roman"/>
          <w:bCs/>
        </w:rPr>
        <w:t>gali</w:t>
      </w:r>
      <w:r w:rsidR="00A622EF" w:rsidRPr="00CB26E3">
        <w:rPr>
          <w:rFonts w:ascii="Times New Roman" w:hAnsi="Times New Roman" w:cs="Times New Roman"/>
          <w:bCs/>
        </w:rPr>
        <w:t xml:space="preserve"> </w:t>
      </w:r>
      <w:r w:rsidRPr="00CB26E3">
        <w:rPr>
          <w:rFonts w:ascii="Times New Roman" w:hAnsi="Times New Roman" w:cs="Times New Roman"/>
          <w:bCs/>
        </w:rPr>
        <w:t xml:space="preserve">pasiūlyti pakeitimus objektų struktūroje ir jų tarpusavio sąsajose, siekdamas pagerinti </w:t>
      </w:r>
      <w:r w:rsidR="00F76E58" w:rsidRPr="00CB26E3">
        <w:rPr>
          <w:rFonts w:ascii="Times New Roman" w:hAnsi="Times New Roman" w:cs="Times New Roman"/>
          <w:bCs/>
        </w:rPr>
        <w:t>Sistem</w:t>
      </w:r>
      <w:r w:rsidRPr="00CB26E3">
        <w:rPr>
          <w:rFonts w:ascii="Times New Roman" w:hAnsi="Times New Roman" w:cs="Times New Roman"/>
          <w:bCs/>
        </w:rPr>
        <w:t>os veikimą</w:t>
      </w:r>
      <w:r w:rsidR="0092425A" w:rsidRPr="00CB26E3">
        <w:rPr>
          <w:rFonts w:ascii="Times New Roman" w:hAnsi="Times New Roman" w:cs="Times New Roman"/>
          <w:bCs/>
        </w:rPr>
        <w:t xml:space="preserve"> </w:t>
      </w:r>
      <w:r w:rsidR="00AF1807" w:rsidRPr="00CB26E3">
        <w:rPr>
          <w:rFonts w:ascii="Times New Roman" w:hAnsi="Times New Roman" w:cs="Times New Roman"/>
          <w:bCs/>
        </w:rPr>
        <w:t xml:space="preserve">bei </w:t>
      </w:r>
      <w:r w:rsidRPr="00CB26E3">
        <w:rPr>
          <w:rFonts w:ascii="Times New Roman" w:hAnsi="Times New Roman" w:cs="Times New Roman"/>
          <w:bCs/>
        </w:rPr>
        <w:t>pagerinti vartotojo patirtį (user experience). Tokie pakeitimai neturi keisti reikalavimo esmės dėl reikalingo funkcionalumo. Pakeitimai turi būti tvirtinami abiejų šalių sutarimu.</w:t>
      </w:r>
    </w:p>
    <w:p w14:paraId="38EB4AA1" w14:textId="77777777" w:rsidR="0041370E" w:rsidRPr="00F648A3" w:rsidRDefault="0041370E" w:rsidP="00EB3651">
      <w:pPr>
        <w:pStyle w:val="ListParagraph"/>
        <w:ind w:left="1134" w:firstLine="0"/>
        <w:jc w:val="both"/>
        <w:rPr>
          <w:rFonts w:ascii="Times New Roman" w:hAnsi="Times New Roman" w:cs="Times New Roman"/>
          <w:bCs/>
        </w:rPr>
      </w:pPr>
    </w:p>
    <w:p w14:paraId="20914AA6" w14:textId="65E68714" w:rsidR="00601A33" w:rsidRPr="00F648A3" w:rsidRDefault="00C6081F" w:rsidP="00304224">
      <w:pPr>
        <w:pStyle w:val="ListParagraph"/>
        <w:numPr>
          <w:ilvl w:val="2"/>
          <w:numId w:val="28"/>
        </w:numPr>
        <w:jc w:val="both"/>
        <w:rPr>
          <w:rFonts w:ascii="Times New Roman" w:hAnsi="Times New Roman" w:cs="Times New Roman"/>
          <w:bCs/>
        </w:rPr>
      </w:pPr>
      <w:r w:rsidRPr="00F648A3">
        <w:rPr>
          <w:rFonts w:ascii="Times New Roman" w:hAnsi="Times New Roman" w:cs="Times New Roman"/>
          <w:bCs/>
        </w:rPr>
        <w:t xml:space="preserve">Siekiant užtikrinti kokybišką projekto valdymą, </w:t>
      </w:r>
      <w:r w:rsidR="00601A33" w:rsidRPr="00F648A3">
        <w:rPr>
          <w:rFonts w:ascii="Times New Roman" w:hAnsi="Times New Roman" w:cs="Times New Roman"/>
          <w:bCs/>
        </w:rPr>
        <w:t xml:space="preserve">teikiant konfigūravimo ir diegimo paslaugas </w:t>
      </w:r>
      <w:r w:rsidR="004B098B" w:rsidRPr="00F648A3">
        <w:rPr>
          <w:rFonts w:ascii="Times New Roman" w:hAnsi="Times New Roman" w:cs="Times New Roman"/>
          <w:bCs/>
        </w:rPr>
        <w:t xml:space="preserve">ir vėliau teikiant vystymo ir palaikymo paslaugas, </w:t>
      </w:r>
      <w:r w:rsidR="00056D21" w:rsidRPr="00F648A3">
        <w:rPr>
          <w:rFonts w:ascii="Times New Roman" w:hAnsi="Times New Roman" w:cs="Times New Roman"/>
          <w:bCs/>
        </w:rPr>
        <w:t xml:space="preserve">turi </w:t>
      </w:r>
      <w:r w:rsidR="00601A33" w:rsidRPr="00F648A3">
        <w:rPr>
          <w:rFonts w:ascii="Times New Roman" w:hAnsi="Times New Roman" w:cs="Times New Roman"/>
          <w:bCs/>
        </w:rPr>
        <w:t>būt</w:t>
      </w:r>
      <w:r w:rsidR="00056D21" w:rsidRPr="00F648A3">
        <w:rPr>
          <w:rFonts w:ascii="Times New Roman" w:hAnsi="Times New Roman" w:cs="Times New Roman"/>
          <w:bCs/>
        </w:rPr>
        <w:t>i</w:t>
      </w:r>
      <w:r w:rsidR="00601A33" w:rsidRPr="00F648A3">
        <w:rPr>
          <w:rFonts w:ascii="Times New Roman" w:hAnsi="Times New Roman" w:cs="Times New Roman"/>
          <w:bCs/>
        </w:rPr>
        <w:t xml:space="preserve"> naudojama </w:t>
      </w:r>
      <w:r w:rsidR="00BA29B1" w:rsidRPr="00F648A3">
        <w:rPr>
          <w:rFonts w:ascii="Times New Roman" w:hAnsi="Times New Roman" w:cs="Times New Roman"/>
          <w:bCs/>
        </w:rPr>
        <w:t>Projekto užduočių valdymo sistema</w:t>
      </w:r>
      <w:r w:rsidR="00601A33" w:rsidRPr="00F648A3">
        <w:rPr>
          <w:rFonts w:ascii="Times New Roman" w:hAnsi="Times New Roman" w:cs="Times New Roman"/>
          <w:bCs/>
        </w:rPr>
        <w:t xml:space="preserve">. Jei </w:t>
      </w:r>
      <w:r w:rsidR="00601A33" w:rsidRPr="00A622EF">
        <w:rPr>
          <w:rFonts w:ascii="Times New Roman" w:hAnsi="Times New Roman" w:cs="Times New Roman"/>
          <w:bCs/>
        </w:rPr>
        <w:t>Tiekėjas gali pasiūlyti</w:t>
      </w:r>
      <w:r w:rsidR="00601A33" w:rsidRPr="00F648A3">
        <w:rPr>
          <w:rFonts w:ascii="Times New Roman" w:hAnsi="Times New Roman" w:cs="Times New Roman"/>
          <w:bCs/>
        </w:rPr>
        <w:t xml:space="preserve"> tokią įrangą, tuomet </w:t>
      </w:r>
      <w:r w:rsidR="00D20C7F" w:rsidRPr="00F648A3">
        <w:rPr>
          <w:rFonts w:ascii="Times New Roman" w:hAnsi="Times New Roman" w:cs="Times New Roman"/>
          <w:bCs/>
        </w:rPr>
        <w:t>Perkančioji organizacija</w:t>
      </w:r>
      <w:r w:rsidR="00601A33" w:rsidRPr="00F648A3">
        <w:rPr>
          <w:rFonts w:ascii="Times New Roman" w:hAnsi="Times New Roman" w:cs="Times New Roman"/>
          <w:bCs/>
        </w:rPr>
        <w:t xml:space="preserve"> ir Tiekėjas turi susiderinti</w:t>
      </w:r>
      <w:r w:rsidR="00056D21" w:rsidRPr="00F648A3">
        <w:rPr>
          <w:rFonts w:ascii="Times New Roman" w:hAnsi="Times New Roman" w:cs="Times New Roman"/>
          <w:bCs/>
        </w:rPr>
        <w:t>,</w:t>
      </w:r>
      <w:r w:rsidR="00601A33" w:rsidRPr="00F648A3">
        <w:rPr>
          <w:rFonts w:ascii="Times New Roman" w:hAnsi="Times New Roman" w:cs="Times New Roman"/>
          <w:bCs/>
        </w:rPr>
        <w:t xml:space="preserve"> k</w:t>
      </w:r>
      <w:r w:rsidR="0049587D">
        <w:rPr>
          <w:rFonts w:ascii="Times New Roman" w:hAnsi="Times New Roman" w:cs="Times New Roman"/>
          <w:bCs/>
        </w:rPr>
        <w:t>urio</w:t>
      </w:r>
      <w:r w:rsidR="00601A33" w:rsidRPr="00F648A3">
        <w:rPr>
          <w:rFonts w:ascii="Times New Roman" w:hAnsi="Times New Roman" w:cs="Times New Roman"/>
          <w:bCs/>
        </w:rPr>
        <w:t xml:space="preserve">s Šalies programinė įranga bus naudojama. Jei Tiekėjas tokios įrangos neturi, įsipareigoja naudoti </w:t>
      </w:r>
      <w:r w:rsidR="00D20C7F" w:rsidRPr="00F648A3">
        <w:rPr>
          <w:rFonts w:ascii="Times New Roman" w:hAnsi="Times New Roman" w:cs="Times New Roman"/>
          <w:bCs/>
        </w:rPr>
        <w:t xml:space="preserve">Perkančiosios organizacijos </w:t>
      </w:r>
      <w:r w:rsidR="00601A33" w:rsidRPr="00F648A3">
        <w:rPr>
          <w:rFonts w:ascii="Times New Roman" w:hAnsi="Times New Roman" w:cs="Times New Roman"/>
          <w:bCs/>
        </w:rPr>
        <w:t>pasiūlytą programinę įrangą.</w:t>
      </w:r>
    </w:p>
    <w:p w14:paraId="639010DE" w14:textId="77777777" w:rsidR="00304224" w:rsidRDefault="00FA2FED" w:rsidP="00304224">
      <w:pPr>
        <w:pStyle w:val="ListParagraph"/>
        <w:numPr>
          <w:ilvl w:val="2"/>
          <w:numId w:val="28"/>
        </w:numPr>
        <w:jc w:val="both"/>
        <w:rPr>
          <w:rFonts w:ascii="Times New Roman" w:hAnsi="Times New Roman" w:cs="Times New Roman"/>
          <w:bCs/>
        </w:rPr>
      </w:pPr>
      <w:r w:rsidRPr="00F648A3">
        <w:rPr>
          <w:rFonts w:ascii="Times New Roman" w:hAnsi="Times New Roman" w:cs="Times New Roman"/>
          <w:bCs/>
        </w:rPr>
        <w:t>Diegimo ir konfigūravimo paslaugų priėmimo-perdavimo aktą Perkančioji organizacija pasirašo, kai:</w:t>
      </w:r>
    </w:p>
    <w:p w14:paraId="77F121D9" w14:textId="77777777" w:rsidR="00304224" w:rsidRDefault="00FA2FED" w:rsidP="00304224">
      <w:pPr>
        <w:pStyle w:val="ListParagraph"/>
        <w:numPr>
          <w:ilvl w:val="3"/>
          <w:numId w:val="28"/>
        </w:numPr>
        <w:jc w:val="both"/>
        <w:rPr>
          <w:rFonts w:ascii="Times New Roman" w:hAnsi="Times New Roman" w:cs="Times New Roman"/>
          <w:bCs/>
        </w:rPr>
      </w:pPr>
      <w:r w:rsidRPr="00304224">
        <w:rPr>
          <w:rFonts w:ascii="Times New Roman" w:hAnsi="Times New Roman" w:cs="Times New Roman"/>
          <w:bCs/>
        </w:rPr>
        <w:t>gamybinėje Sistemos aplinkoje galima įvykdyti veiklos procesus Techninėje specifikacijoje apibrėžta apimtimi (kokybiškai realizuoti visi Techninėje specifikacijoje numatyti reikalavimai), nėra likusių Perkančiosios organizacijos nurodytų ir neištaisytų klaidų, o į gamybinę aplinką įkeltas funkcionalumas veikia kokybiškai;</w:t>
      </w:r>
    </w:p>
    <w:p w14:paraId="4B3118EC" w14:textId="7A800E4F" w:rsidR="00304224" w:rsidRDefault="006513AF" w:rsidP="00304224">
      <w:pPr>
        <w:pStyle w:val="ListParagraph"/>
        <w:numPr>
          <w:ilvl w:val="3"/>
          <w:numId w:val="28"/>
        </w:numPr>
        <w:jc w:val="both"/>
        <w:rPr>
          <w:rFonts w:ascii="Times New Roman" w:hAnsi="Times New Roman" w:cs="Times New Roman"/>
          <w:bCs/>
        </w:rPr>
      </w:pPr>
      <w:r w:rsidRPr="00304224">
        <w:rPr>
          <w:rFonts w:ascii="Times New Roman" w:hAnsi="Times New Roman" w:cs="Times New Roman"/>
          <w:bCs/>
        </w:rPr>
        <w:t>kai į</w:t>
      </w:r>
      <w:r w:rsidR="00D55715" w:rsidRPr="00304224">
        <w:rPr>
          <w:rFonts w:ascii="Times New Roman" w:hAnsi="Times New Roman" w:cs="Times New Roman"/>
          <w:bCs/>
        </w:rPr>
        <w:t>gyvendinamas</w:t>
      </w:r>
      <w:r w:rsidRPr="00304224">
        <w:rPr>
          <w:rFonts w:ascii="Times New Roman" w:hAnsi="Times New Roman" w:cs="Times New Roman"/>
          <w:bCs/>
        </w:rPr>
        <w:t xml:space="preserve"> </w:t>
      </w:r>
      <w:r w:rsidR="00704722" w:rsidRPr="00304224">
        <w:rPr>
          <w:rFonts w:ascii="Times New Roman" w:hAnsi="Times New Roman" w:cs="Times New Roman"/>
          <w:bCs/>
        </w:rPr>
        <w:t>6</w:t>
      </w:r>
      <w:r w:rsidRPr="00304224">
        <w:rPr>
          <w:rFonts w:ascii="Times New Roman" w:hAnsi="Times New Roman" w:cs="Times New Roman"/>
          <w:bCs/>
        </w:rPr>
        <w:t>.</w:t>
      </w:r>
      <w:r w:rsidR="00304224">
        <w:rPr>
          <w:rFonts w:ascii="Times New Roman" w:hAnsi="Times New Roman" w:cs="Times New Roman"/>
          <w:bCs/>
        </w:rPr>
        <w:t>3</w:t>
      </w:r>
      <w:r w:rsidRPr="00304224">
        <w:rPr>
          <w:rFonts w:ascii="Times New Roman" w:hAnsi="Times New Roman" w:cs="Times New Roman"/>
          <w:bCs/>
        </w:rPr>
        <w:t>.</w:t>
      </w:r>
      <w:r w:rsidR="00304224">
        <w:rPr>
          <w:rFonts w:ascii="Times New Roman" w:hAnsi="Times New Roman" w:cs="Times New Roman"/>
          <w:bCs/>
        </w:rPr>
        <w:t>3</w:t>
      </w:r>
      <w:r w:rsidRPr="00304224">
        <w:rPr>
          <w:rFonts w:ascii="Times New Roman" w:hAnsi="Times New Roman" w:cs="Times New Roman"/>
          <w:bCs/>
        </w:rPr>
        <w:t>.1</w:t>
      </w:r>
      <w:r w:rsidR="00D55715" w:rsidRPr="00304224">
        <w:rPr>
          <w:rFonts w:ascii="Times New Roman" w:hAnsi="Times New Roman" w:cs="Times New Roman"/>
          <w:bCs/>
        </w:rPr>
        <w:t xml:space="preserve">. punkte nurodytas reikalavimas, </w:t>
      </w:r>
      <w:r w:rsidR="00B37968" w:rsidRPr="00304224">
        <w:rPr>
          <w:rFonts w:ascii="Times New Roman" w:hAnsi="Times New Roman" w:cs="Times New Roman"/>
          <w:bCs/>
        </w:rPr>
        <w:t>Perkančioji organizacija priima sprendimą startuoti (go-live)</w:t>
      </w:r>
      <w:r w:rsidR="00D06775" w:rsidRPr="00304224">
        <w:rPr>
          <w:rFonts w:ascii="Times New Roman" w:hAnsi="Times New Roman" w:cs="Times New Roman"/>
          <w:bCs/>
        </w:rPr>
        <w:t xml:space="preserve">, yra perkeliami </w:t>
      </w:r>
      <w:r w:rsidR="00032E5A" w:rsidRPr="00304224">
        <w:rPr>
          <w:rFonts w:ascii="Times New Roman" w:hAnsi="Times New Roman" w:cs="Times New Roman"/>
          <w:bCs/>
        </w:rPr>
        <w:t>pradiniai duomenys, apmokami vartotojai ir prasided</w:t>
      </w:r>
      <w:r w:rsidR="00AC6A3C" w:rsidRPr="00304224">
        <w:rPr>
          <w:rFonts w:ascii="Times New Roman" w:hAnsi="Times New Roman" w:cs="Times New Roman"/>
          <w:bCs/>
        </w:rPr>
        <w:t xml:space="preserve">a diegimo ir konfigūravimo paslaugų bandomoji eksploatacija, kurios trukmė – </w:t>
      </w:r>
      <w:r w:rsidR="004E0EFF" w:rsidRPr="00304224">
        <w:rPr>
          <w:rFonts w:ascii="Times New Roman" w:hAnsi="Times New Roman" w:cs="Times New Roman"/>
          <w:bCs/>
        </w:rPr>
        <w:t xml:space="preserve">iki </w:t>
      </w:r>
      <w:r w:rsidR="0063519F" w:rsidRPr="00304224">
        <w:rPr>
          <w:rFonts w:ascii="Times New Roman" w:hAnsi="Times New Roman" w:cs="Times New Roman"/>
          <w:bCs/>
          <w:lang w:val="en-US"/>
        </w:rPr>
        <w:t>2</w:t>
      </w:r>
      <w:r w:rsidR="0063519F" w:rsidRPr="00304224">
        <w:rPr>
          <w:rFonts w:ascii="Times New Roman" w:hAnsi="Times New Roman" w:cs="Times New Roman"/>
          <w:bCs/>
        </w:rPr>
        <w:t xml:space="preserve"> savaičių</w:t>
      </w:r>
      <w:r w:rsidR="00B80A6D" w:rsidRPr="00304224">
        <w:rPr>
          <w:rFonts w:ascii="Times New Roman" w:hAnsi="Times New Roman" w:cs="Times New Roman"/>
          <w:bCs/>
        </w:rPr>
        <w:t>.</w:t>
      </w:r>
    </w:p>
    <w:p w14:paraId="0907522F" w14:textId="5717E821" w:rsidR="00D85C1A" w:rsidRPr="00304224" w:rsidRDefault="00FA2FED" w:rsidP="00304224">
      <w:pPr>
        <w:pStyle w:val="ListParagraph"/>
        <w:numPr>
          <w:ilvl w:val="3"/>
          <w:numId w:val="28"/>
        </w:numPr>
        <w:jc w:val="both"/>
        <w:rPr>
          <w:rFonts w:ascii="Times New Roman" w:hAnsi="Times New Roman" w:cs="Times New Roman"/>
          <w:bCs/>
        </w:rPr>
      </w:pPr>
      <w:r w:rsidRPr="00304224">
        <w:rPr>
          <w:rFonts w:ascii="Times New Roman" w:hAnsi="Times New Roman" w:cs="Times New Roman"/>
          <w:bCs/>
        </w:rPr>
        <w:t xml:space="preserve">yra atlikta suteiktų </w:t>
      </w:r>
      <w:r w:rsidR="00507661" w:rsidRPr="00304224">
        <w:rPr>
          <w:rFonts w:ascii="Times New Roman" w:hAnsi="Times New Roman" w:cs="Times New Roman"/>
          <w:bCs/>
        </w:rPr>
        <w:t>d</w:t>
      </w:r>
      <w:r w:rsidRPr="00304224">
        <w:rPr>
          <w:rFonts w:ascii="Times New Roman" w:hAnsi="Times New Roman" w:cs="Times New Roman"/>
          <w:bCs/>
        </w:rPr>
        <w:t>iegimo ir konfigūravimo paslaugų bandomoji eksploatacija</w:t>
      </w:r>
      <w:r w:rsidR="005B4505" w:rsidRPr="00304224">
        <w:rPr>
          <w:rFonts w:ascii="Times New Roman" w:hAnsi="Times New Roman" w:cs="Times New Roman"/>
          <w:bCs/>
        </w:rPr>
        <w:t>.</w:t>
      </w:r>
      <w:r w:rsidR="00D85C1A" w:rsidRPr="00304224">
        <w:rPr>
          <w:rFonts w:ascii="Times New Roman" w:hAnsi="Times New Roman" w:cs="Times New Roman"/>
          <w:bCs/>
        </w:rPr>
        <w:t xml:space="preserve"> </w:t>
      </w:r>
      <w:r w:rsidR="00D13DB9" w:rsidRPr="00304224">
        <w:rPr>
          <w:rFonts w:ascii="Times New Roman" w:hAnsi="Times New Roman" w:cs="Times New Roman"/>
          <w:bCs/>
        </w:rPr>
        <w:t>J</w:t>
      </w:r>
      <w:r w:rsidR="00D85C1A" w:rsidRPr="00304224">
        <w:rPr>
          <w:rFonts w:ascii="Times New Roman" w:hAnsi="Times New Roman" w:cs="Times New Roman"/>
          <w:bCs/>
        </w:rPr>
        <w:t>ai sėkmingai pasibaigus (t.y.</w:t>
      </w:r>
      <w:r w:rsidR="00A02267" w:rsidRPr="00304224">
        <w:rPr>
          <w:rFonts w:ascii="Times New Roman" w:hAnsi="Times New Roman" w:cs="Times New Roman"/>
          <w:bCs/>
        </w:rPr>
        <w:t xml:space="preserve"> Perkančioji organizacija</w:t>
      </w:r>
      <w:r w:rsidR="00D85C1A" w:rsidRPr="00304224">
        <w:rPr>
          <w:rFonts w:ascii="Times New Roman" w:hAnsi="Times New Roman" w:cs="Times New Roman"/>
          <w:bCs/>
        </w:rPr>
        <w:t xml:space="preserve"> sėkmingai dirba su sistema nurodytą laikotarpį) yra pasirašomas diegimo</w:t>
      </w:r>
      <w:r w:rsidR="008A6679" w:rsidRPr="00304224">
        <w:rPr>
          <w:rFonts w:ascii="Times New Roman" w:hAnsi="Times New Roman" w:cs="Times New Roman"/>
          <w:bCs/>
        </w:rPr>
        <w:t xml:space="preserve"> ir </w:t>
      </w:r>
      <w:r w:rsidR="00D85C1A" w:rsidRPr="00304224">
        <w:rPr>
          <w:rFonts w:ascii="Times New Roman" w:hAnsi="Times New Roman" w:cs="Times New Roman"/>
          <w:bCs/>
        </w:rPr>
        <w:t xml:space="preserve">konfigūravimo </w:t>
      </w:r>
      <w:r w:rsidR="00F77DC3" w:rsidRPr="00304224">
        <w:rPr>
          <w:rFonts w:ascii="Times New Roman" w:hAnsi="Times New Roman" w:cs="Times New Roman"/>
          <w:bCs/>
        </w:rPr>
        <w:t xml:space="preserve">paslaugų </w:t>
      </w:r>
      <w:r w:rsidR="00D85C1A" w:rsidRPr="00304224">
        <w:rPr>
          <w:rFonts w:ascii="Times New Roman" w:hAnsi="Times New Roman" w:cs="Times New Roman"/>
          <w:bCs/>
        </w:rPr>
        <w:t>priėmimo-perdavimo aktas ir</w:t>
      </w:r>
      <w:r w:rsidR="008A6679" w:rsidRPr="00304224">
        <w:rPr>
          <w:rFonts w:ascii="Times New Roman" w:hAnsi="Times New Roman" w:cs="Times New Roman"/>
          <w:bCs/>
        </w:rPr>
        <w:t xml:space="preserve"> už</w:t>
      </w:r>
      <w:r w:rsidR="00D85C1A" w:rsidRPr="00304224">
        <w:rPr>
          <w:rFonts w:ascii="Times New Roman" w:hAnsi="Times New Roman" w:cs="Times New Roman"/>
          <w:bCs/>
        </w:rPr>
        <w:t xml:space="preserve"> ši</w:t>
      </w:r>
      <w:r w:rsidR="003C2F63" w:rsidRPr="00304224">
        <w:rPr>
          <w:rFonts w:ascii="Times New Roman" w:hAnsi="Times New Roman" w:cs="Times New Roman"/>
          <w:bCs/>
        </w:rPr>
        <w:t>as paslaugas</w:t>
      </w:r>
      <w:r w:rsidR="00D85C1A" w:rsidRPr="00304224">
        <w:rPr>
          <w:rFonts w:ascii="Times New Roman" w:hAnsi="Times New Roman" w:cs="Times New Roman"/>
          <w:bCs/>
        </w:rPr>
        <w:t xml:space="preserve"> yra atsiskaitoma.</w:t>
      </w:r>
    </w:p>
    <w:p w14:paraId="3CA09145" w14:textId="046ABDAF" w:rsidR="00FA2FED" w:rsidRPr="00F648A3" w:rsidRDefault="00FA2FED" w:rsidP="00FB7FE7">
      <w:pPr>
        <w:jc w:val="both"/>
        <w:rPr>
          <w:rFonts w:ascii="Times New Roman" w:hAnsi="Times New Roman" w:cs="Times New Roman"/>
          <w:bCs/>
        </w:rPr>
      </w:pPr>
    </w:p>
    <w:p w14:paraId="3EA4FDCE" w14:textId="202269DE" w:rsidR="00976002" w:rsidRPr="00304224" w:rsidRDefault="00976002" w:rsidP="00304224">
      <w:pPr>
        <w:pStyle w:val="ListParagraph"/>
        <w:numPr>
          <w:ilvl w:val="2"/>
          <w:numId w:val="28"/>
        </w:numPr>
        <w:jc w:val="both"/>
        <w:rPr>
          <w:rFonts w:ascii="Times New Roman" w:hAnsi="Times New Roman" w:cs="Times New Roman"/>
          <w:bCs/>
        </w:rPr>
      </w:pPr>
      <w:r w:rsidRPr="00304224">
        <w:rPr>
          <w:rFonts w:ascii="Times New Roman" w:hAnsi="Times New Roman" w:cs="Times New Roman"/>
          <w:bCs/>
        </w:rPr>
        <w:t>Jei suteiktų di</w:t>
      </w:r>
      <w:r w:rsidR="00651C67" w:rsidRPr="00304224">
        <w:rPr>
          <w:rFonts w:ascii="Times New Roman" w:hAnsi="Times New Roman" w:cs="Times New Roman"/>
          <w:bCs/>
        </w:rPr>
        <w:t>egimo ir konfigūravimo</w:t>
      </w:r>
      <w:r w:rsidRPr="00304224">
        <w:rPr>
          <w:rFonts w:ascii="Times New Roman" w:hAnsi="Times New Roman" w:cs="Times New Roman"/>
          <w:bCs/>
        </w:rPr>
        <w:t xml:space="preserve"> paslaugų perdavimo-priėmimo metu </w:t>
      </w:r>
      <w:r w:rsidR="00FD7926" w:rsidRPr="00304224">
        <w:rPr>
          <w:rFonts w:ascii="Times New Roman" w:hAnsi="Times New Roman" w:cs="Times New Roman"/>
          <w:bCs/>
        </w:rPr>
        <w:t>Perkančioji organizacija</w:t>
      </w:r>
      <w:r w:rsidRPr="00304224">
        <w:rPr>
          <w:rFonts w:ascii="Times New Roman" w:hAnsi="Times New Roman" w:cs="Times New Roman"/>
          <w:bCs/>
        </w:rPr>
        <w:t xml:space="preserve"> negali pilnai patikrinti suteiktų </w:t>
      </w:r>
      <w:r w:rsidR="0022530C" w:rsidRPr="00304224">
        <w:rPr>
          <w:rFonts w:ascii="Times New Roman" w:hAnsi="Times New Roman" w:cs="Times New Roman"/>
          <w:bCs/>
        </w:rPr>
        <w:t>diegimo</w:t>
      </w:r>
      <w:r w:rsidR="00651C67" w:rsidRPr="00304224">
        <w:rPr>
          <w:rFonts w:ascii="Times New Roman" w:hAnsi="Times New Roman" w:cs="Times New Roman"/>
          <w:bCs/>
        </w:rPr>
        <w:t xml:space="preserve"> ir konfigūravimo</w:t>
      </w:r>
      <w:r w:rsidRPr="00304224">
        <w:rPr>
          <w:rFonts w:ascii="Times New Roman" w:hAnsi="Times New Roman" w:cs="Times New Roman"/>
          <w:bCs/>
        </w:rPr>
        <w:t xml:space="preserve"> paslaugų atitikimo </w:t>
      </w:r>
      <w:r w:rsidR="00651C67" w:rsidRPr="00304224">
        <w:rPr>
          <w:rFonts w:ascii="Times New Roman" w:hAnsi="Times New Roman" w:cs="Times New Roman"/>
          <w:bCs/>
        </w:rPr>
        <w:t>Techninėje specifikacijoje</w:t>
      </w:r>
      <w:r w:rsidRPr="00304224">
        <w:rPr>
          <w:rFonts w:ascii="Times New Roman" w:hAnsi="Times New Roman" w:cs="Times New Roman"/>
          <w:bCs/>
        </w:rPr>
        <w:t xml:space="preserve"> nustatytiems reikalavimams, tai </w:t>
      </w:r>
      <w:r w:rsidR="00651C67" w:rsidRPr="00304224">
        <w:rPr>
          <w:rFonts w:ascii="Times New Roman" w:hAnsi="Times New Roman" w:cs="Times New Roman"/>
          <w:bCs/>
        </w:rPr>
        <w:t>diegimo ir konfigūravimo</w:t>
      </w:r>
      <w:r w:rsidRPr="00304224">
        <w:rPr>
          <w:rFonts w:ascii="Times New Roman" w:hAnsi="Times New Roman" w:cs="Times New Roman"/>
          <w:bCs/>
        </w:rPr>
        <w:t xml:space="preserve"> paslaugų </w:t>
      </w:r>
      <w:r w:rsidR="00A61BC2" w:rsidRPr="00304224">
        <w:rPr>
          <w:rFonts w:ascii="Times New Roman" w:hAnsi="Times New Roman" w:cs="Times New Roman"/>
          <w:bCs/>
        </w:rPr>
        <w:t xml:space="preserve">priėmimo-perdavimo </w:t>
      </w:r>
      <w:r w:rsidRPr="00304224">
        <w:rPr>
          <w:rFonts w:ascii="Times New Roman" w:hAnsi="Times New Roman" w:cs="Times New Roman"/>
          <w:bCs/>
        </w:rPr>
        <w:t xml:space="preserve">akto pasirašymas jokiu būdu neapriboja </w:t>
      </w:r>
      <w:r w:rsidR="00FD7926" w:rsidRPr="00304224">
        <w:rPr>
          <w:rFonts w:ascii="Times New Roman" w:hAnsi="Times New Roman" w:cs="Times New Roman"/>
          <w:bCs/>
        </w:rPr>
        <w:t>Perkančiosios organizacijos</w:t>
      </w:r>
      <w:r w:rsidRPr="00304224">
        <w:rPr>
          <w:rFonts w:ascii="Times New Roman" w:hAnsi="Times New Roman" w:cs="Times New Roman"/>
          <w:bCs/>
        </w:rPr>
        <w:t xml:space="preserve"> teisės </w:t>
      </w:r>
      <w:r w:rsidR="00BD6ECB" w:rsidRPr="00304224">
        <w:rPr>
          <w:rFonts w:ascii="Times New Roman" w:hAnsi="Times New Roman" w:cs="Times New Roman"/>
          <w:bCs/>
        </w:rPr>
        <w:t xml:space="preserve">per 12 (dvylika) mėnesių </w:t>
      </w:r>
      <w:r w:rsidR="007734B6" w:rsidRPr="00304224">
        <w:rPr>
          <w:rFonts w:ascii="Times New Roman" w:hAnsi="Times New Roman" w:cs="Times New Roman"/>
          <w:bCs/>
        </w:rPr>
        <w:t>nuo</w:t>
      </w:r>
      <w:r w:rsidRPr="00304224">
        <w:rPr>
          <w:rFonts w:ascii="Times New Roman" w:hAnsi="Times New Roman" w:cs="Times New Roman"/>
          <w:bCs/>
        </w:rPr>
        <w:t xml:space="preserve"> </w:t>
      </w:r>
      <w:r w:rsidR="00651C67" w:rsidRPr="00304224">
        <w:rPr>
          <w:rFonts w:ascii="Times New Roman" w:hAnsi="Times New Roman" w:cs="Times New Roman"/>
          <w:bCs/>
        </w:rPr>
        <w:t>diegimo ir konfigūravimo</w:t>
      </w:r>
      <w:r w:rsidRPr="00304224">
        <w:rPr>
          <w:rFonts w:ascii="Times New Roman" w:hAnsi="Times New Roman" w:cs="Times New Roman"/>
          <w:bCs/>
        </w:rPr>
        <w:t xml:space="preserve"> paslaugų </w:t>
      </w:r>
      <w:r w:rsidR="00A61BC2" w:rsidRPr="00304224">
        <w:rPr>
          <w:rFonts w:ascii="Times New Roman" w:hAnsi="Times New Roman" w:cs="Times New Roman"/>
          <w:bCs/>
        </w:rPr>
        <w:t xml:space="preserve">priėmimo-perdavimo </w:t>
      </w:r>
      <w:r w:rsidRPr="00304224">
        <w:rPr>
          <w:rFonts w:ascii="Times New Roman" w:hAnsi="Times New Roman" w:cs="Times New Roman"/>
          <w:bCs/>
        </w:rPr>
        <w:t xml:space="preserve">akto pasirašymo </w:t>
      </w:r>
      <w:r w:rsidR="007734B6" w:rsidRPr="00304224">
        <w:rPr>
          <w:rFonts w:ascii="Times New Roman" w:hAnsi="Times New Roman" w:cs="Times New Roman"/>
          <w:bCs/>
        </w:rPr>
        <w:t xml:space="preserve">dienos </w:t>
      </w:r>
      <w:r w:rsidRPr="00304224">
        <w:rPr>
          <w:rFonts w:ascii="Times New Roman" w:hAnsi="Times New Roman" w:cs="Times New Roman"/>
          <w:bCs/>
        </w:rPr>
        <w:t xml:space="preserve">reikšti </w:t>
      </w:r>
      <w:r w:rsidR="00A74298" w:rsidRPr="00304224">
        <w:rPr>
          <w:rFonts w:ascii="Times New Roman" w:hAnsi="Times New Roman" w:cs="Times New Roman"/>
          <w:bCs/>
        </w:rPr>
        <w:t>Tiekėjui</w:t>
      </w:r>
      <w:r w:rsidRPr="00304224">
        <w:rPr>
          <w:rFonts w:ascii="Times New Roman" w:hAnsi="Times New Roman" w:cs="Times New Roman"/>
          <w:bCs/>
        </w:rPr>
        <w:t xml:space="preserve"> pretenzijas dėl </w:t>
      </w:r>
      <w:r w:rsidR="00651C67" w:rsidRPr="00304224">
        <w:rPr>
          <w:rFonts w:ascii="Times New Roman" w:hAnsi="Times New Roman" w:cs="Times New Roman"/>
          <w:bCs/>
        </w:rPr>
        <w:t>diegimo ir konfigūravimo</w:t>
      </w:r>
      <w:r w:rsidRPr="00304224">
        <w:rPr>
          <w:rFonts w:ascii="Times New Roman" w:hAnsi="Times New Roman" w:cs="Times New Roman"/>
          <w:bCs/>
        </w:rPr>
        <w:t xml:space="preserve"> paslaugų neatitikimo </w:t>
      </w:r>
      <w:r w:rsidR="00651C67" w:rsidRPr="00304224">
        <w:rPr>
          <w:rFonts w:ascii="Times New Roman" w:hAnsi="Times New Roman" w:cs="Times New Roman"/>
          <w:bCs/>
        </w:rPr>
        <w:t>Techninėje specifikacijoje</w:t>
      </w:r>
      <w:r w:rsidRPr="00304224">
        <w:rPr>
          <w:rFonts w:ascii="Times New Roman" w:hAnsi="Times New Roman" w:cs="Times New Roman"/>
          <w:bCs/>
        </w:rPr>
        <w:t xml:space="preserve"> nustatytiems reikalavimams/trūkumams.</w:t>
      </w:r>
      <w:r w:rsidR="00205EC2" w:rsidRPr="00304224">
        <w:rPr>
          <w:rFonts w:ascii="Times New Roman" w:hAnsi="Times New Roman" w:cs="Times New Roman"/>
          <w:bCs/>
        </w:rPr>
        <w:t xml:space="preserve"> Tokie reikalavimai/trūkumai šalinami </w:t>
      </w:r>
      <w:r w:rsidR="001824E5" w:rsidRPr="00304224">
        <w:rPr>
          <w:rFonts w:ascii="Times New Roman" w:hAnsi="Times New Roman" w:cs="Times New Roman"/>
          <w:bCs/>
        </w:rPr>
        <w:t xml:space="preserve">Tiekėjo sąskaita. </w:t>
      </w:r>
    </w:p>
    <w:p w14:paraId="35875FBB" w14:textId="453D946F" w:rsidR="00976002" w:rsidRPr="00304224" w:rsidRDefault="00976002" w:rsidP="00304224">
      <w:pPr>
        <w:pStyle w:val="ListParagraph"/>
        <w:numPr>
          <w:ilvl w:val="2"/>
          <w:numId w:val="28"/>
        </w:numPr>
        <w:jc w:val="both"/>
        <w:rPr>
          <w:rFonts w:ascii="Times New Roman" w:hAnsi="Times New Roman" w:cs="Times New Roman"/>
          <w:bCs/>
        </w:rPr>
      </w:pPr>
      <w:r w:rsidRPr="00304224">
        <w:rPr>
          <w:rFonts w:ascii="Times New Roman" w:hAnsi="Times New Roman" w:cs="Times New Roman"/>
          <w:bCs/>
        </w:rPr>
        <w:t xml:space="preserve">Numatoma, kad </w:t>
      </w:r>
      <w:r w:rsidR="00855F78" w:rsidRPr="00304224">
        <w:rPr>
          <w:rFonts w:ascii="Times New Roman" w:hAnsi="Times New Roman" w:cs="Times New Roman"/>
          <w:bCs/>
        </w:rPr>
        <w:t>Sistemos</w:t>
      </w:r>
      <w:r w:rsidRPr="00304224">
        <w:rPr>
          <w:rFonts w:ascii="Times New Roman" w:hAnsi="Times New Roman" w:cs="Times New Roman"/>
          <w:bCs/>
        </w:rPr>
        <w:t xml:space="preserve"> funkcionalumo </w:t>
      </w:r>
      <w:r w:rsidR="00855F78" w:rsidRPr="00304224">
        <w:rPr>
          <w:rFonts w:ascii="Times New Roman" w:hAnsi="Times New Roman" w:cs="Times New Roman"/>
          <w:bCs/>
        </w:rPr>
        <w:t>diegimai</w:t>
      </w:r>
      <w:r w:rsidRPr="00304224">
        <w:rPr>
          <w:rFonts w:ascii="Times New Roman" w:hAnsi="Times New Roman" w:cs="Times New Roman"/>
          <w:bCs/>
        </w:rPr>
        <w:t xml:space="preserve"> ir (ar) pataisymai į </w:t>
      </w:r>
      <w:r w:rsidR="00FD7926" w:rsidRPr="00304224">
        <w:rPr>
          <w:rFonts w:ascii="Times New Roman" w:hAnsi="Times New Roman" w:cs="Times New Roman"/>
          <w:bCs/>
        </w:rPr>
        <w:t>Perkančiosios organizacijos</w:t>
      </w:r>
      <w:r w:rsidRPr="00304224">
        <w:rPr>
          <w:rFonts w:ascii="Times New Roman" w:hAnsi="Times New Roman" w:cs="Times New Roman"/>
          <w:bCs/>
        </w:rPr>
        <w:t xml:space="preserve"> </w:t>
      </w:r>
      <w:r w:rsidR="004D2C6E" w:rsidRPr="00304224">
        <w:rPr>
          <w:rFonts w:ascii="Times New Roman" w:hAnsi="Times New Roman" w:cs="Times New Roman"/>
          <w:bCs/>
        </w:rPr>
        <w:t>gamybinę</w:t>
      </w:r>
      <w:r w:rsidRPr="00304224">
        <w:rPr>
          <w:rFonts w:ascii="Times New Roman" w:hAnsi="Times New Roman" w:cs="Times New Roman"/>
          <w:bCs/>
        </w:rPr>
        <w:t xml:space="preserve"> aplinką gali būti keliami ne daugiau kaip 2 kartus. Jeigu į </w:t>
      </w:r>
      <w:r w:rsidR="00463CE3" w:rsidRPr="00304224">
        <w:rPr>
          <w:rFonts w:ascii="Times New Roman" w:hAnsi="Times New Roman" w:cs="Times New Roman"/>
          <w:bCs/>
        </w:rPr>
        <w:t xml:space="preserve"> gamybinę</w:t>
      </w:r>
      <w:r w:rsidRPr="00304224">
        <w:rPr>
          <w:rFonts w:ascii="Times New Roman" w:hAnsi="Times New Roman" w:cs="Times New Roman"/>
          <w:bCs/>
        </w:rPr>
        <w:t xml:space="preserve"> aplinką įkeltas funkcionalumas buvo įkeltas daugiau kaip 2 kartus dėl </w:t>
      </w:r>
      <w:r w:rsidR="00A74298" w:rsidRPr="00304224">
        <w:rPr>
          <w:rFonts w:ascii="Times New Roman" w:hAnsi="Times New Roman" w:cs="Times New Roman"/>
          <w:bCs/>
        </w:rPr>
        <w:t>Tiekėjo</w:t>
      </w:r>
      <w:r w:rsidRPr="00304224">
        <w:rPr>
          <w:rFonts w:ascii="Times New Roman" w:hAnsi="Times New Roman" w:cs="Times New Roman"/>
          <w:bCs/>
        </w:rPr>
        <w:t xml:space="preserve"> neišspręstų</w:t>
      </w:r>
      <w:r w:rsidR="00FA5D5A" w:rsidRPr="00304224">
        <w:rPr>
          <w:rFonts w:ascii="Times New Roman" w:hAnsi="Times New Roman" w:cs="Times New Roman"/>
          <w:bCs/>
        </w:rPr>
        <w:t xml:space="preserve"> </w:t>
      </w:r>
      <w:r w:rsidRPr="00304224">
        <w:rPr>
          <w:rFonts w:ascii="Times New Roman" w:hAnsi="Times New Roman" w:cs="Times New Roman"/>
          <w:bCs/>
        </w:rPr>
        <w:t>/</w:t>
      </w:r>
      <w:r w:rsidR="00FA5D5A" w:rsidRPr="00304224">
        <w:rPr>
          <w:rFonts w:ascii="Times New Roman" w:hAnsi="Times New Roman" w:cs="Times New Roman"/>
          <w:bCs/>
        </w:rPr>
        <w:t xml:space="preserve"> </w:t>
      </w:r>
      <w:r w:rsidRPr="00304224">
        <w:rPr>
          <w:rFonts w:ascii="Times New Roman" w:hAnsi="Times New Roman" w:cs="Times New Roman"/>
          <w:bCs/>
        </w:rPr>
        <w:t>paliktų klaidų, laikoma, kad įkeltas funkcionalumas atliktas nekokybiškai ir</w:t>
      </w:r>
      <w:r w:rsidR="006A3293" w:rsidRPr="00304224">
        <w:rPr>
          <w:rFonts w:ascii="Times New Roman" w:hAnsi="Times New Roman" w:cs="Times New Roman"/>
          <w:bCs/>
        </w:rPr>
        <w:t xml:space="preserve"> Perkančioji organizacija turi teisę taikyti</w:t>
      </w:r>
      <w:r w:rsidR="00E63711" w:rsidRPr="00304224">
        <w:rPr>
          <w:rFonts w:ascii="Times New Roman" w:hAnsi="Times New Roman" w:cs="Times New Roman"/>
          <w:bCs/>
        </w:rPr>
        <w:t xml:space="preserve"> Tiekėjui</w:t>
      </w:r>
      <w:r w:rsidR="006A3293" w:rsidRPr="00304224">
        <w:rPr>
          <w:rFonts w:ascii="Times New Roman" w:hAnsi="Times New Roman" w:cs="Times New Roman"/>
          <w:bCs/>
        </w:rPr>
        <w:t xml:space="preserve"> Sutartyje numaty</w:t>
      </w:r>
      <w:r w:rsidR="009648EB" w:rsidRPr="00304224">
        <w:rPr>
          <w:rFonts w:ascii="Times New Roman" w:hAnsi="Times New Roman" w:cs="Times New Roman"/>
          <w:bCs/>
        </w:rPr>
        <w:t xml:space="preserve">to dydžio </w:t>
      </w:r>
      <w:r w:rsidRPr="00304224">
        <w:rPr>
          <w:rFonts w:ascii="Times New Roman" w:hAnsi="Times New Roman" w:cs="Times New Roman"/>
          <w:bCs/>
        </w:rPr>
        <w:t>baud</w:t>
      </w:r>
      <w:r w:rsidR="009648EB" w:rsidRPr="00304224">
        <w:rPr>
          <w:rFonts w:ascii="Times New Roman" w:hAnsi="Times New Roman" w:cs="Times New Roman"/>
          <w:bCs/>
        </w:rPr>
        <w:t>ą</w:t>
      </w:r>
      <w:r w:rsidRPr="00304224">
        <w:rPr>
          <w:rFonts w:ascii="Times New Roman" w:hAnsi="Times New Roman" w:cs="Times New Roman"/>
          <w:bCs/>
        </w:rPr>
        <w:t xml:space="preserve">. </w:t>
      </w:r>
    </w:p>
    <w:p w14:paraId="5510F179" w14:textId="77777777" w:rsidR="00735796" w:rsidRPr="00F648A3" w:rsidRDefault="00735796" w:rsidP="00304224">
      <w:pPr>
        <w:pStyle w:val="ListParagraph"/>
        <w:numPr>
          <w:ilvl w:val="2"/>
          <w:numId w:val="28"/>
        </w:numPr>
        <w:jc w:val="both"/>
        <w:rPr>
          <w:rFonts w:ascii="Times New Roman" w:hAnsi="Times New Roman" w:cs="Times New Roman"/>
          <w:bCs/>
        </w:rPr>
      </w:pPr>
      <w:r w:rsidRPr="00B134D7">
        <w:rPr>
          <w:rFonts w:ascii="Times New Roman" w:hAnsi="Times New Roman" w:cs="Times New Roman"/>
          <w:bCs/>
        </w:rPr>
        <w:t xml:space="preserve">Jeigu Tiekėjas, </w:t>
      </w:r>
      <w:r>
        <w:rPr>
          <w:rFonts w:ascii="Times New Roman" w:hAnsi="Times New Roman" w:cs="Times New Roman"/>
          <w:bCs/>
        </w:rPr>
        <w:t xml:space="preserve">teikdamas </w:t>
      </w:r>
      <w:r w:rsidRPr="00B134D7">
        <w:rPr>
          <w:rFonts w:ascii="Times New Roman" w:hAnsi="Times New Roman" w:cs="Times New Roman"/>
          <w:bCs/>
        </w:rPr>
        <w:t xml:space="preserve">konfigūravimo </w:t>
      </w:r>
      <w:r>
        <w:rPr>
          <w:rFonts w:ascii="Times New Roman" w:hAnsi="Times New Roman" w:cs="Times New Roman"/>
          <w:bCs/>
        </w:rPr>
        <w:t>ir diegimo paslaugas,</w:t>
      </w:r>
      <w:r w:rsidRPr="00B134D7">
        <w:rPr>
          <w:rFonts w:ascii="Times New Roman" w:hAnsi="Times New Roman" w:cs="Times New Roman"/>
          <w:bCs/>
        </w:rPr>
        <w:t xml:space="preserve"> nustato, kad Techninėje specifikacijoje nurodytų reikalavimų realizavimui reikalinga daugiau Tiekėjo resursų, negu jis įvertino ir numatė teikdamas Pasiūlymą, Tiekėjas papildomus resursus skiria ir apmoka savo sąskaita</w:t>
      </w:r>
      <w:r>
        <w:rPr>
          <w:rFonts w:ascii="Times New Roman" w:hAnsi="Times New Roman" w:cs="Times New Roman"/>
          <w:bCs/>
        </w:rPr>
        <w:t>.</w:t>
      </w:r>
    </w:p>
    <w:p w14:paraId="24817B88" w14:textId="5C712F69" w:rsidR="006D35A4" w:rsidRDefault="00526C90" w:rsidP="00304224">
      <w:pPr>
        <w:pStyle w:val="ListParagraph"/>
        <w:numPr>
          <w:ilvl w:val="2"/>
          <w:numId w:val="28"/>
        </w:numPr>
        <w:jc w:val="both"/>
        <w:rPr>
          <w:rFonts w:ascii="Times New Roman" w:hAnsi="Times New Roman" w:cs="Times New Roman"/>
          <w:bCs/>
        </w:rPr>
      </w:pPr>
      <w:r w:rsidRPr="00F648A3">
        <w:rPr>
          <w:rFonts w:ascii="Times New Roman" w:hAnsi="Times New Roman" w:cs="Times New Roman"/>
          <w:bCs/>
        </w:rPr>
        <w:lastRenderedPageBreak/>
        <w:t>Je</w:t>
      </w:r>
      <w:r w:rsidR="006D35A4" w:rsidRPr="00F648A3">
        <w:rPr>
          <w:rFonts w:ascii="Times New Roman" w:hAnsi="Times New Roman" w:cs="Times New Roman"/>
          <w:bCs/>
        </w:rPr>
        <w:t>ig</w:t>
      </w:r>
      <w:r w:rsidRPr="00F648A3">
        <w:rPr>
          <w:rFonts w:ascii="Times New Roman" w:hAnsi="Times New Roman" w:cs="Times New Roman"/>
          <w:bCs/>
        </w:rPr>
        <w:t xml:space="preserve">u </w:t>
      </w:r>
      <w:r w:rsidR="00EB7FE9">
        <w:rPr>
          <w:rFonts w:ascii="Times New Roman" w:hAnsi="Times New Roman" w:cs="Times New Roman"/>
          <w:bCs/>
        </w:rPr>
        <w:t xml:space="preserve">Sutarties </w:t>
      </w:r>
      <w:r w:rsidR="00434483">
        <w:rPr>
          <w:rFonts w:ascii="Times New Roman" w:hAnsi="Times New Roman" w:cs="Times New Roman"/>
          <w:bCs/>
        </w:rPr>
        <w:t>vykdymo</w:t>
      </w:r>
      <w:r w:rsidR="00EB7FE9">
        <w:rPr>
          <w:rFonts w:ascii="Times New Roman" w:hAnsi="Times New Roman" w:cs="Times New Roman"/>
          <w:bCs/>
        </w:rPr>
        <w:t xml:space="preserve"> metu </w:t>
      </w:r>
      <w:r w:rsidRPr="00F648A3">
        <w:rPr>
          <w:rFonts w:ascii="Times New Roman" w:hAnsi="Times New Roman" w:cs="Times New Roman"/>
          <w:bCs/>
        </w:rPr>
        <w:t>P</w:t>
      </w:r>
      <w:r w:rsidR="00713B7C" w:rsidRPr="00F648A3">
        <w:rPr>
          <w:rFonts w:ascii="Times New Roman" w:hAnsi="Times New Roman" w:cs="Times New Roman"/>
          <w:bCs/>
        </w:rPr>
        <w:t xml:space="preserve">erkančioji organizacija </w:t>
      </w:r>
      <w:r w:rsidRPr="00F648A3">
        <w:rPr>
          <w:rFonts w:ascii="Times New Roman" w:hAnsi="Times New Roman" w:cs="Times New Roman"/>
          <w:bCs/>
        </w:rPr>
        <w:t xml:space="preserve">nusprendžia įgyvendinti funkcionalumus ar Sistemos pagerinimus, neaprašytus </w:t>
      </w:r>
      <w:r w:rsidR="00D16C02">
        <w:rPr>
          <w:rFonts w:ascii="Times New Roman" w:hAnsi="Times New Roman" w:cs="Times New Roman"/>
          <w:bCs/>
        </w:rPr>
        <w:t xml:space="preserve">Techninės specifikacijos </w:t>
      </w:r>
      <w:r w:rsidR="00551C31" w:rsidRPr="00F648A3">
        <w:rPr>
          <w:rFonts w:ascii="Times New Roman" w:hAnsi="Times New Roman" w:cs="Times New Roman"/>
          <w:bCs/>
        </w:rPr>
        <w:t>6</w:t>
      </w:r>
      <w:r w:rsidRPr="00F648A3">
        <w:rPr>
          <w:rFonts w:ascii="Times New Roman" w:hAnsi="Times New Roman" w:cs="Times New Roman"/>
          <w:bCs/>
        </w:rPr>
        <w:t>.1. dalyje, paslaugos apmokestinamos pagal Sistemos vystym</w:t>
      </w:r>
      <w:r w:rsidR="000E7853">
        <w:rPr>
          <w:rFonts w:ascii="Times New Roman" w:hAnsi="Times New Roman" w:cs="Times New Roman"/>
          <w:bCs/>
        </w:rPr>
        <w:t>ui</w:t>
      </w:r>
      <w:r w:rsidR="00666FB4">
        <w:rPr>
          <w:rFonts w:ascii="Times New Roman" w:hAnsi="Times New Roman" w:cs="Times New Roman"/>
          <w:bCs/>
        </w:rPr>
        <w:t xml:space="preserve"> ir palaikym</w:t>
      </w:r>
      <w:r w:rsidR="000E7853">
        <w:rPr>
          <w:rFonts w:ascii="Times New Roman" w:hAnsi="Times New Roman" w:cs="Times New Roman"/>
          <w:bCs/>
        </w:rPr>
        <w:t>ui</w:t>
      </w:r>
      <w:r w:rsidRPr="00F648A3">
        <w:rPr>
          <w:rFonts w:ascii="Times New Roman" w:hAnsi="Times New Roman" w:cs="Times New Roman"/>
          <w:bCs/>
        </w:rPr>
        <w:t xml:space="preserve"> numatytą valandinį įkainį. Tokiu atveju </w:t>
      </w:r>
      <w:r w:rsidR="00A74298">
        <w:rPr>
          <w:rFonts w:ascii="Times New Roman" w:hAnsi="Times New Roman" w:cs="Times New Roman"/>
          <w:bCs/>
        </w:rPr>
        <w:t>Tiekėjui</w:t>
      </w:r>
      <w:r w:rsidRPr="00F648A3">
        <w:rPr>
          <w:rFonts w:ascii="Times New Roman" w:hAnsi="Times New Roman" w:cs="Times New Roman"/>
          <w:bCs/>
        </w:rPr>
        <w:t xml:space="preserve"> apmokama už faktiškai sugaištą laiką pagal </w:t>
      </w:r>
      <w:r w:rsidR="007E144F" w:rsidRPr="00F648A3">
        <w:rPr>
          <w:rFonts w:ascii="Times New Roman" w:hAnsi="Times New Roman" w:cs="Times New Roman"/>
          <w:bCs/>
        </w:rPr>
        <w:t>Vystymo</w:t>
      </w:r>
      <w:r w:rsidR="00666FB4">
        <w:rPr>
          <w:rFonts w:ascii="Times New Roman" w:hAnsi="Times New Roman" w:cs="Times New Roman"/>
          <w:bCs/>
        </w:rPr>
        <w:t xml:space="preserve"> ir palaikymo</w:t>
      </w:r>
      <w:r w:rsidRPr="00F648A3">
        <w:rPr>
          <w:rFonts w:ascii="Times New Roman" w:hAnsi="Times New Roman" w:cs="Times New Roman"/>
          <w:bCs/>
        </w:rPr>
        <w:t xml:space="preserve"> paslaugų valandinį įkainį</w:t>
      </w:r>
      <w:r w:rsidR="006D35A4" w:rsidRPr="00F648A3">
        <w:rPr>
          <w:rFonts w:ascii="Times New Roman" w:hAnsi="Times New Roman" w:cs="Times New Roman"/>
          <w:bCs/>
        </w:rPr>
        <w:t>.</w:t>
      </w:r>
    </w:p>
    <w:p w14:paraId="02F725B1" w14:textId="77777777" w:rsidR="00787DA0" w:rsidRPr="00F648A3" w:rsidRDefault="00787DA0" w:rsidP="00EB3651">
      <w:pPr>
        <w:pStyle w:val="ListParagraph"/>
        <w:rPr>
          <w:rFonts w:ascii="Times New Roman" w:hAnsi="Times New Roman" w:cs="Times New Roman"/>
          <w:b/>
        </w:rPr>
      </w:pPr>
    </w:p>
    <w:p w14:paraId="303FF085" w14:textId="3A12047D" w:rsidR="00926D82" w:rsidRPr="00F648A3" w:rsidRDefault="6D097F84" w:rsidP="00304224">
      <w:pPr>
        <w:pStyle w:val="ListParagraph"/>
        <w:numPr>
          <w:ilvl w:val="1"/>
          <w:numId w:val="28"/>
        </w:numPr>
        <w:jc w:val="center"/>
        <w:rPr>
          <w:rFonts w:ascii="Times New Roman" w:hAnsi="Times New Roman" w:cs="Times New Roman"/>
          <w:b/>
        </w:rPr>
      </w:pPr>
      <w:r w:rsidRPr="7DB23008">
        <w:rPr>
          <w:rFonts w:ascii="Times New Roman" w:hAnsi="Times New Roman" w:cs="Times New Roman"/>
          <w:b/>
          <w:bCs/>
        </w:rPr>
        <w:t>REIKALAVIMAI DUOMENŲ PERKĖLIMO PASLAUGOMS</w:t>
      </w:r>
      <w:r w:rsidR="74E25FC6" w:rsidRPr="7DB23008">
        <w:rPr>
          <w:rFonts w:ascii="Times New Roman" w:hAnsi="Times New Roman" w:cs="Times New Roman"/>
          <w:b/>
          <w:bCs/>
        </w:rPr>
        <w:t xml:space="preserve"> (taikoma tuo atveju, jei Tiekėjas siūlo ne Perkančiosios organizacijos naudojamą Salesforce CRM sistemą)</w:t>
      </w:r>
    </w:p>
    <w:p w14:paraId="063001F8" w14:textId="77777777" w:rsidR="00BF0F48" w:rsidRPr="00F648A3" w:rsidRDefault="00BF0F48" w:rsidP="001F1F2B">
      <w:pPr>
        <w:ind w:firstLine="0"/>
        <w:jc w:val="both"/>
        <w:rPr>
          <w:rFonts w:ascii="Times New Roman" w:hAnsi="Times New Roman" w:cs="Times New Roman"/>
          <w:sz w:val="22"/>
        </w:rPr>
      </w:pPr>
    </w:p>
    <w:p w14:paraId="3524B377" w14:textId="05B1074E" w:rsidR="001F1F2B" w:rsidRPr="00F648A3" w:rsidRDefault="004F4475" w:rsidP="00304224">
      <w:pPr>
        <w:pStyle w:val="ListParagraph"/>
        <w:numPr>
          <w:ilvl w:val="2"/>
          <w:numId w:val="28"/>
        </w:numPr>
        <w:jc w:val="both"/>
        <w:rPr>
          <w:rFonts w:ascii="Times New Roman" w:hAnsi="Times New Roman" w:cs="Times New Roman"/>
        </w:rPr>
      </w:pPr>
      <w:r>
        <w:rPr>
          <w:rFonts w:ascii="Times New Roman" w:hAnsi="Times New Roman" w:cs="Times New Roman"/>
        </w:rPr>
        <w:t>Tiekėjas</w:t>
      </w:r>
      <w:r w:rsidR="00882CCF" w:rsidRPr="00F648A3">
        <w:rPr>
          <w:rFonts w:ascii="Times New Roman" w:hAnsi="Times New Roman" w:cs="Times New Roman"/>
        </w:rPr>
        <w:t xml:space="preserve"> tur</w:t>
      </w:r>
      <w:r w:rsidR="005D325D" w:rsidRPr="00F648A3">
        <w:rPr>
          <w:rFonts w:ascii="Times New Roman" w:hAnsi="Times New Roman" w:cs="Times New Roman"/>
        </w:rPr>
        <w:t>i išeksportuoti</w:t>
      </w:r>
      <w:r w:rsidR="001F1F2B" w:rsidRPr="00F648A3">
        <w:rPr>
          <w:rFonts w:ascii="Times New Roman" w:hAnsi="Times New Roman" w:cs="Times New Roman"/>
        </w:rPr>
        <w:t xml:space="preserve"> duomenis</w:t>
      </w:r>
      <w:r w:rsidR="00262C97" w:rsidRPr="00F648A3">
        <w:rPr>
          <w:rFonts w:ascii="Times New Roman" w:hAnsi="Times New Roman" w:cs="Times New Roman"/>
        </w:rPr>
        <w:t xml:space="preserve"> iš</w:t>
      </w:r>
      <w:r w:rsidR="001F1F2B" w:rsidRPr="00F648A3">
        <w:rPr>
          <w:rFonts w:ascii="Times New Roman" w:hAnsi="Times New Roman" w:cs="Times New Roman"/>
        </w:rPr>
        <w:t xml:space="preserve"> </w:t>
      </w:r>
      <w:r w:rsidR="00D91AAE" w:rsidRPr="00F648A3">
        <w:rPr>
          <w:rFonts w:ascii="Times New Roman" w:hAnsi="Times New Roman" w:cs="Times New Roman"/>
        </w:rPr>
        <w:t>P</w:t>
      </w:r>
      <w:r w:rsidR="001F1F2B" w:rsidRPr="00F648A3">
        <w:rPr>
          <w:rFonts w:ascii="Times New Roman" w:hAnsi="Times New Roman" w:cs="Times New Roman"/>
        </w:rPr>
        <w:t>erkančiosios organizacijos</w:t>
      </w:r>
      <w:r w:rsidR="00D91AAE" w:rsidRPr="00F648A3">
        <w:rPr>
          <w:rFonts w:ascii="Times New Roman" w:hAnsi="Times New Roman" w:cs="Times New Roman"/>
        </w:rPr>
        <w:t xml:space="preserve"> šiuo metu</w:t>
      </w:r>
      <w:r w:rsidR="001F1F2B" w:rsidRPr="00F648A3">
        <w:rPr>
          <w:rFonts w:ascii="Times New Roman" w:hAnsi="Times New Roman" w:cs="Times New Roman"/>
        </w:rPr>
        <w:t xml:space="preserve"> naudojamos CRM sistemos „</w:t>
      </w:r>
      <w:r w:rsidR="007C67B3">
        <w:rPr>
          <w:rFonts w:ascii="Times New Roman" w:hAnsi="Times New Roman" w:cs="Times New Roman"/>
        </w:rPr>
        <w:t>Salesforce</w:t>
      </w:r>
      <w:r w:rsidR="001F1F2B" w:rsidRPr="00F648A3">
        <w:rPr>
          <w:rFonts w:ascii="Times New Roman" w:hAnsi="Times New Roman" w:cs="Times New Roman"/>
        </w:rPr>
        <w:t>“</w:t>
      </w:r>
      <w:r w:rsidR="005D325D" w:rsidRPr="00F648A3">
        <w:rPr>
          <w:rFonts w:ascii="Times New Roman" w:hAnsi="Times New Roman" w:cs="Times New Roman"/>
        </w:rPr>
        <w:t xml:space="preserve"> ir</w:t>
      </w:r>
      <w:r w:rsidR="00EE3B12" w:rsidRPr="00F648A3">
        <w:rPr>
          <w:rFonts w:ascii="Times New Roman" w:hAnsi="Times New Roman" w:cs="Times New Roman"/>
        </w:rPr>
        <w:t xml:space="preserve"> </w:t>
      </w:r>
      <w:r w:rsidR="409B47A0" w:rsidRPr="00F648A3">
        <w:rPr>
          <w:rFonts w:ascii="Times New Roman" w:hAnsi="Times New Roman" w:cs="Times New Roman"/>
        </w:rPr>
        <w:t>importuoti</w:t>
      </w:r>
      <w:r w:rsidR="005D325D" w:rsidRPr="00F648A3">
        <w:rPr>
          <w:rFonts w:ascii="Times New Roman" w:hAnsi="Times New Roman" w:cs="Times New Roman"/>
        </w:rPr>
        <w:t xml:space="preserve"> juos į naujai diegiamą </w:t>
      </w:r>
      <w:r w:rsidR="00F76E58" w:rsidRPr="00F648A3">
        <w:rPr>
          <w:rFonts w:ascii="Times New Roman" w:hAnsi="Times New Roman" w:cs="Times New Roman"/>
        </w:rPr>
        <w:t>Sistem</w:t>
      </w:r>
      <w:r w:rsidR="005D325D" w:rsidRPr="00F648A3">
        <w:rPr>
          <w:rFonts w:ascii="Times New Roman" w:hAnsi="Times New Roman" w:cs="Times New Roman"/>
        </w:rPr>
        <w:t xml:space="preserve">ą. </w:t>
      </w:r>
      <w:r w:rsidR="00D91AAE" w:rsidRPr="00F648A3">
        <w:rPr>
          <w:rFonts w:ascii="Times New Roman" w:hAnsi="Times New Roman" w:cs="Times New Roman"/>
        </w:rPr>
        <w:t>Dabartinė s</w:t>
      </w:r>
      <w:r w:rsidR="003A623C" w:rsidRPr="00F648A3">
        <w:rPr>
          <w:rFonts w:ascii="Times New Roman" w:hAnsi="Times New Roman" w:cs="Times New Roman"/>
        </w:rPr>
        <w:t>istema leidžia eksportuoti duomenis xls</w:t>
      </w:r>
      <w:r w:rsidR="00E80FD8" w:rsidRPr="00F648A3">
        <w:rPr>
          <w:rFonts w:ascii="Times New Roman" w:hAnsi="Times New Roman" w:cs="Times New Roman"/>
        </w:rPr>
        <w:t>x</w:t>
      </w:r>
      <w:r w:rsidR="007C67B3">
        <w:rPr>
          <w:rFonts w:ascii="Times New Roman" w:hAnsi="Times New Roman" w:cs="Times New Roman"/>
        </w:rPr>
        <w:t xml:space="preserve">, </w:t>
      </w:r>
      <w:r w:rsidR="00190733">
        <w:rPr>
          <w:rFonts w:ascii="Times New Roman" w:hAnsi="Times New Roman" w:cs="Times New Roman"/>
        </w:rPr>
        <w:t>xls, csv</w:t>
      </w:r>
      <w:r w:rsidR="003A623C" w:rsidRPr="00F648A3">
        <w:rPr>
          <w:rFonts w:ascii="Times New Roman" w:hAnsi="Times New Roman" w:cs="Times New Roman"/>
        </w:rPr>
        <w:t xml:space="preserve"> format</w:t>
      </w:r>
      <w:r w:rsidR="00190733">
        <w:rPr>
          <w:rFonts w:ascii="Times New Roman" w:hAnsi="Times New Roman" w:cs="Times New Roman"/>
        </w:rPr>
        <w:t>ais</w:t>
      </w:r>
      <w:r w:rsidR="00940672" w:rsidRPr="00F648A3">
        <w:rPr>
          <w:rFonts w:ascii="Times New Roman" w:hAnsi="Times New Roman" w:cs="Times New Roman"/>
        </w:rPr>
        <w:t xml:space="preserve">, vienu kartu eksportuojant </w:t>
      </w:r>
      <w:r w:rsidR="00901A00">
        <w:rPr>
          <w:rFonts w:ascii="Times New Roman" w:hAnsi="Times New Roman" w:cs="Times New Roman"/>
        </w:rPr>
        <w:t>65</w:t>
      </w:r>
      <w:r w:rsidR="00940672" w:rsidRPr="00F648A3">
        <w:rPr>
          <w:rFonts w:ascii="Times New Roman" w:hAnsi="Times New Roman" w:cs="Times New Roman"/>
        </w:rPr>
        <w:t> 000 įrašų</w:t>
      </w:r>
      <w:r w:rsidR="00E55DBC" w:rsidRPr="00F648A3">
        <w:rPr>
          <w:rFonts w:ascii="Times New Roman" w:hAnsi="Times New Roman" w:cs="Times New Roman"/>
        </w:rPr>
        <w:t xml:space="preserve">. </w:t>
      </w:r>
      <w:r>
        <w:rPr>
          <w:rFonts w:ascii="Times New Roman" w:hAnsi="Times New Roman" w:cs="Times New Roman"/>
        </w:rPr>
        <w:t>Tiekėjas</w:t>
      </w:r>
      <w:r w:rsidR="003841B6" w:rsidRPr="00F648A3">
        <w:rPr>
          <w:rFonts w:ascii="Times New Roman" w:hAnsi="Times New Roman" w:cs="Times New Roman"/>
        </w:rPr>
        <w:t xml:space="preserve"> turi paruošti </w:t>
      </w:r>
      <w:r w:rsidR="009102FA" w:rsidRPr="00F648A3">
        <w:rPr>
          <w:rFonts w:ascii="Times New Roman" w:hAnsi="Times New Roman" w:cs="Times New Roman"/>
        </w:rPr>
        <w:t>duomenų failus eksportavimui</w:t>
      </w:r>
      <w:r w:rsidR="57156FB1" w:rsidRPr="00F648A3">
        <w:rPr>
          <w:rFonts w:ascii="Times New Roman" w:hAnsi="Times New Roman" w:cs="Times New Roman"/>
        </w:rPr>
        <w:t>,</w:t>
      </w:r>
      <w:r w:rsidR="009102FA" w:rsidRPr="00F648A3">
        <w:rPr>
          <w:rFonts w:ascii="Times New Roman" w:hAnsi="Times New Roman" w:cs="Times New Roman"/>
        </w:rPr>
        <w:t xml:space="preserve"> </w:t>
      </w:r>
      <w:r w:rsidR="009D3CE4" w:rsidRPr="00F648A3">
        <w:rPr>
          <w:rFonts w:ascii="Times New Roman" w:hAnsi="Times New Roman" w:cs="Times New Roman"/>
        </w:rPr>
        <w:t xml:space="preserve">parengti duomenų žemėlapį (field map), </w:t>
      </w:r>
      <w:r w:rsidR="004D2C8B" w:rsidRPr="00F648A3">
        <w:rPr>
          <w:rFonts w:ascii="Times New Roman" w:hAnsi="Times New Roman" w:cs="Times New Roman"/>
        </w:rPr>
        <w:t>korektiškai priskirdamas</w:t>
      </w:r>
      <w:r w:rsidR="009102FA" w:rsidRPr="00F648A3">
        <w:rPr>
          <w:rFonts w:ascii="Times New Roman" w:hAnsi="Times New Roman" w:cs="Times New Roman"/>
        </w:rPr>
        <w:t xml:space="preserve"> objekto laukelius, į kuriuos turi persikelti importuojamo failo informacija</w:t>
      </w:r>
      <w:r w:rsidR="15897C77" w:rsidRPr="00F648A3">
        <w:rPr>
          <w:rFonts w:ascii="Times New Roman" w:hAnsi="Times New Roman" w:cs="Times New Roman"/>
        </w:rPr>
        <w:t>, ir juos importuoti</w:t>
      </w:r>
      <w:r w:rsidR="004D2C8B" w:rsidRPr="00F648A3">
        <w:rPr>
          <w:rFonts w:ascii="Times New Roman" w:hAnsi="Times New Roman" w:cs="Times New Roman"/>
        </w:rPr>
        <w:t>.</w:t>
      </w:r>
      <w:r w:rsidR="009102FA" w:rsidRPr="00F648A3">
        <w:rPr>
          <w:rFonts w:ascii="Times New Roman" w:hAnsi="Times New Roman" w:cs="Times New Roman"/>
        </w:rPr>
        <w:t xml:space="preserve"> </w:t>
      </w:r>
    </w:p>
    <w:p w14:paraId="571A178A" w14:textId="4E30E45C" w:rsidR="00461C05" w:rsidRPr="00F648A3" w:rsidRDefault="00461C05" w:rsidP="00BF0F48">
      <w:pPr>
        <w:ind w:firstLine="0"/>
        <w:jc w:val="both"/>
        <w:rPr>
          <w:rFonts w:ascii="Times New Roman" w:hAnsi="Times New Roman" w:cs="Times New Roman"/>
          <w:bCs/>
          <w:sz w:val="22"/>
        </w:rPr>
      </w:pPr>
    </w:p>
    <w:tbl>
      <w:tblPr>
        <w:tblStyle w:val="TableGrid"/>
        <w:tblW w:w="0" w:type="auto"/>
        <w:tblLook w:val="04A0" w:firstRow="1" w:lastRow="0" w:firstColumn="1" w:lastColumn="0" w:noHBand="0" w:noVBand="1"/>
      </w:tblPr>
      <w:tblGrid>
        <w:gridCol w:w="2263"/>
        <w:gridCol w:w="1843"/>
        <w:gridCol w:w="4904"/>
      </w:tblGrid>
      <w:tr w:rsidR="00BA50BA" w:rsidRPr="00F648A3" w14:paraId="1E7989CB" w14:textId="77777777" w:rsidTr="6D24EFD1">
        <w:trPr>
          <w:trHeight w:val="718"/>
        </w:trPr>
        <w:tc>
          <w:tcPr>
            <w:tcW w:w="2263" w:type="dxa"/>
            <w:shd w:val="clear" w:color="auto" w:fill="E7E6E6" w:themeFill="background2"/>
            <w:vAlign w:val="center"/>
          </w:tcPr>
          <w:p w14:paraId="1382CC79" w14:textId="05691E46" w:rsidR="00BA50BA" w:rsidRPr="00F648A3" w:rsidRDefault="00BA50BA" w:rsidP="008D4255">
            <w:pPr>
              <w:ind w:firstLine="0"/>
              <w:rPr>
                <w:rFonts w:ascii="Times New Roman" w:hAnsi="Times New Roman" w:cs="Times New Roman"/>
                <w:b/>
                <w:sz w:val="22"/>
              </w:rPr>
            </w:pPr>
            <w:r w:rsidRPr="00F648A3">
              <w:rPr>
                <w:rFonts w:ascii="Times New Roman" w:hAnsi="Times New Roman" w:cs="Times New Roman"/>
                <w:b/>
                <w:sz w:val="22"/>
              </w:rPr>
              <w:t xml:space="preserve">Objekto pavadinimas dabartiniame CRM </w:t>
            </w:r>
          </w:p>
        </w:tc>
        <w:tc>
          <w:tcPr>
            <w:tcW w:w="1843" w:type="dxa"/>
            <w:shd w:val="clear" w:color="auto" w:fill="E7E6E6" w:themeFill="background2"/>
            <w:vAlign w:val="center"/>
          </w:tcPr>
          <w:p w14:paraId="160E3AAD" w14:textId="4F388F6C" w:rsidR="00BA50BA" w:rsidRPr="00F648A3" w:rsidRDefault="505A6D1C" w:rsidP="1C13D9A2">
            <w:pPr>
              <w:ind w:firstLine="0"/>
              <w:rPr>
                <w:rFonts w:ascii="Times New Roman" w:hAnsi="Times New Roman" w:cs="Times New Roman"/>
                <w:b/>
                <w:bCs/>
                <w:sz w:val="22"/>
              </w:rPr>
            </w:pPr>
            <w:r w:rsidRPr="00F648A3">
              <w:rPr>
                <w:rFonts w:ascii="Times New Roman" w:hAnsi="Times New Roman" w:cs="Times New Roman"/>
                <w:b/>
                <w:bCs/>
                <w:sz w:val="22"/>
              </w:rPr>
              <w:t>Įrašų</w:t>
            </w:r>
            <w:r w:rsidR="37687D36" w:rsidRPr="00F648A3">
              <w:rPr>
                <w:rFonts w:ascii="Times New Roman" w:hAnsi="Times New Roman" w:cs="Times New Roman"/>
                <w:b/>
                <w:bCs/>
                <w:sz w:val="22"/>
              </w:rPr>
              <w:t xml:space="preserve"> (eilučių)</w:t>
            </w:r>
            <w:r w:rsidRPr="00F648A3">
              <w:rPr>
                <w:rFonts w:ascii="Times New Roman" w:hAnsi="Times New Roman" w:cs="Times New Roman"/>
                <w:b/>
                <w:bCs/>
                <w:sz w:val="22"/>
              </w:rPr>
              <w:t xml:space="preserve"> skaičius</w:t>
            </w:r>
          </w:p>
        </w:tc>
        <w:tc>
          <w:tcPr>
            <w:tcW w:w="4904" w:type="dxa"/>
            <w:shd w:val="clear" w:color="auto" w:fill="E7E6E6" w:themeFill="background2"/>
            <w:vAlign w:val="center"/>
          </w:tcPr>
          <w:p w14:paraId="1BEAEC57" w14:textId="6B6ED5D5" w:rsidR="00BA50BA" w:rsidRPr="00F648A3" w:rsidRDefault="00BA50BA" w:rsidP="008D4255">
            <w:pPr>
              <w:ind w:firstLine="0"/>
              <w:rPr>
                <w:rFonts w:ascii="Times New Roman" w:hAnsi="Times New Roman" w:cs="Times New Roman"/>
                <w:b/>
                <w:sz w:val="22"/>
              </w:rPr>
            </w:pPr>
            <w:r w:rsidRPr="00F648A3">
              <w:rPr>
                <w:rFonts w:ascii="Times New Roman" w:hAnsi="Times New Roman" w:cs="Times New Roman"/>
                <w:b/>
                <w:sz w:val="22"/>
              </w:rPr>
              <w:t>Objekto pavadinimas naujame CRM</w:t>
            </w:r>
          </w:p>
        </w:tc>
      </w:tr>
      <w:tr w:rsidR="00BA50BA" w:rsidRPr="00F648A3" w14:paraId="7CEDDE39" w14:textId="77777777" w:rsidTr="6D24EFD1">
        <w:tc>
          <w:tcPr>
            <w:tcW w:w="2263" w:type="dxa"/>
          </w:tcPr>
          <w:p w14:paraId="17BB9E83" w14:textId="755DEAF2" w:rsidR="00375513" w:rsidRPr="00F648A3" w:rsidRDefault="00BA50BA" w:rsidP="00BF0F48">
            <w:pPr>
              <w:ind w:firstLine="0"/>
              <w:jc w:val="both"/>
              <w:rPr>
                <w:rFonts w:ascii="Times New Roman" w:hAnsi="Times New Roman" w:cs="Times New Roman"/>
                <w:bCs/>
                <w:sz w:val="22"/>
              </w:rPr>
            </w:pPr>
            <w:r w:rsidRPr="00F648A3">
              <w:rPr>
                <w:rFonts w:ascii="Times New Roman" w:hAnsi="Times New Roman" w:cs="Times New Roman"/>
                <w:bCs/>
                <w:sz w:val="22"/>
              </w:rPr>
              <w:t>Contacts</w:t>
            </w:r>
            <w:r w:rsidR="00FE7F5B" w:rsidRPr="00F648A3">
              <w:rPr>
                <w:rFonts w:ascii="Times New Roman" w:hAnsi="Times New Roman" w:cs="Times New Roman"/>
                <w:bCs/>
                <w:sz w:val="22"/>
              </w:rPr>
              <w:t xml:space="preserve"> (IPD</w:t>
            </w:r>
            <w:r w:rsidR="002700C1" w:rsidRPr="00F648A3">
              <w:rPr>
                <w:rFonts w:ascii="Times New Roman" w:hAnsi="Times New Roman" w:cs="Times New Roman"/>
                <w:bCs/>
                <w:sz w:val="22"/>
              </w:rPr>
              <w:t>, ANA, RKD,</w:t>
            </w:r>
            <w:r w:rsidR="00375513" w:rsidRPr="00F648A3">
              <w:rPr>
                <w:rFonts w:ascii="Times New Roman" w:hAnsi="Times New Roman" w:cs="Times New Roman"/>
                <w:bCs/>
                <w:sz w:val="22"/>
              </w:rPr>
              <w:t xml:space="preserve"> </w:t>
            </w:r>
            <w:r w:rsidR="001C3651" w:rsidRPr="00F648A3">
              <w:rPr>
                <w:rFonts w:ascii="Times New Roman" w:hAnsi="Times New Roman" w:cs="Times New Roman"/>
                <w:bCs/>
                <w:sz w:val="22"/>
              </w:rPr>
              <w:t>WIL</w:t>
            </w:r>
            <w:r w:rsidR="002F551D" w:rsidRPr="00F648A3">
              <w:rPr>
                <w:rFonts w:ascii="Times New Roman" w:hAnsi="Times New Roman" w:cs="Times New Roman"/>
                <w:bCs/>
                <w:sz w:val="22"/>
              </w:rPr>
              <w:t xml:space="preserve"> aplinkose</w:t>
            </w:r>
            <w:r w:rsidR="001C3651" w:rsidRPr="00F648A3">
              <w:rPr>
                <w:rFonts w:ascii="Times New Roman" w:hAnsi="Times New Roman" w:cs="Times New Roman"/>
                <w:bCs/>
                <w:sz w:val="22"/>
              </w:rPr>
              <w:t>)</w:t>
            </w:r>
          </w:p>
          <w:p w14:paraId="37A7EF76" w14:textId="5B3DF473" w:rsidR="001C3651" w:rsidRPr="00F648A3" w:rsidRDefault="001C3651" w:rsidP="00BF0F48">
            <w:pPr>
              <w:ind w:firstLine="0"/>
              <w:jc w:val="both"/>
              <w:rPr>
                <w:rFonts w:ascii="Times New Roman" w:hAnsi="Times New Roman" w:cs="Times New Roman"/>
                <w:bCs/>
                <w:sz w:val="22"/>
              </w:rPr>
            </w:pPr>
          </w:p>
        </w:tc>
        <w:tc>
          <w:tcPr>
            <w:tcW w:w="1843" w:type="dxa"/>
          </w:tcPr>
          <w:p w14:paraId="07C7B628" w14:textId="1362ED3D" w:rsidR="00BA50BA" w:rsidRPr="00F648A3" w:rsidRDefault="0075328E" w:rsidP="00BF0F48">
            <w:pPr>
              <w:ind w:firstLine="0"/>
              <w:jc w:val="both"/>
              <w:rPr>
                <w:rFonts w:ascii="Times New Roman" w:hAnsi="Times New Roman" w:cs="Times New Roman"/>
                <w:bCs/>
                <w:sz w:val="22"/>
              </w:rPr>
            </w:pPr>
            <w:r w:rsidRPr="00F648A3">
              <w:rPr>
                <w:rFonts w:ascii="Times New Roman" w:hAnsi="Times New Roman" w:cs="Times New Roman"/>
                <w:bCs/>
                <w:sz w:val="22"/>
              </w:rPr>
              <w:t>I</w:t>
            </w:r>
            <w:r w:rsidR="006C30F6" w:rsidRPr="00F648A3">
              <w:rPr>
                <w:rFonts w:ascii="Times New Roman" w:hAnsi="Times New Roman" w:cs="Times New Roman"/>
                <w:bCs/>
                <w:sz w:val="22"/>
              </w:rPr>
              <w:t>ki</w:t>
            </w:r>
            <w:r w:rsidR="00BA50BA" w:rsidRPr="00F648A3">
              <w:rPr>
                <w:rFonts w:ascii="Times New Roman" w:hAnsi="Times New Roman" w:cs="Times New Roman"/>
                <w:bCs/>
                <w:sz w:val="22"/>
              </w:rPr>
              <w:t xml:space="preserve"> </w:t>
            </w:r>
            <w:r w:rsidR="765792B5" w:rsidRPr="2CCDC990">
              <w:rPr>
                <w:rFonts w:ascii="Times New Roman" w:hAnsi="Times New Roman" w:cs="Times New Roman"/>
                <w:sz w:val="22"/>
              </w:rPr>
              <w:t>7</w:t>
            </w:r>
            <w:r w:rsidR="001C31E5" w:rsidRPr="2CCDC990">
              <w:rPr>
                <w:rFonts w:ascii="Times New Roman" w:hAnsi="Times New Roman" w:cs="Times New Roman"/>
                <w:sz w:val="22"/>
              </w:rPr>
              <w:t>0</w:t>
            </w:r>
            <w:r w:rsidR="00BA50BA" w:rsidRPr="00F648A3">
              <w:rPr>
                <w:rFonts w:ascii="Times New Roman" w:hAnsi="Times New Roman" w:cs="Times New Roman"/>
                <w:bCs/>
                <w:sz w:val="22"/>
              </w:rPr>
              <w:t> </w:t>
            </w:r>
            <w:r w:rsidR="00691E7B">
              <w:rPr>
                <w:rFonts w:ascii="Times New Roman" w:hAnsi="Times New Roman" w:cs="Times New Roman"/>
                <w:bCs/>
                <w:sz w:val="22"/>
              </w:rPr>
              <w:t>0</w:t>
            </w:r>
            <w:r w:rsidR="00BA50BA" w:rsidRPr="00F648A3">
              <w:rPr>
                <w:rFonts w:ascii="Times New Roman" w:hAnsi="Times New Roman" w:cs="Times New Roman"/>
                <w:bCs/>
                <w:sz w:val="22"/>
              </w:rPr>
              <w:t>00 įrašų</w:t>
            </w:r>
          </w:p>
        </w:tc>
        <w:tc>
          <w:tcPr>
            <w:tcW w:w="4904" w:type="dxa"/>
          </w:tcPr>
          <w:p w14:paraId="409A5CFB" w14:textId="20BE9A6E" w:rsidR="00BA50BA" w:rsidRPr="00F648A3" w:rsidRDefault="00BA50BA" w:rsidP="00BF0F48">
            <w:pPr>
              <w:ind w:firstLine="0"/>
              <w:jc w:val="both"/>
              <w:rPr>
                <w:rFonts w:ascii="Times New Roman" w:hAnsi="Times New Roman" w:cs="Times New Roman"/>
                <w:bCs/>
                <w:sz w:val="22"/>
              </w:rPr>
            </w:pPr>
            <w:r w:rsidRPr="00F648A3">
              <w:rPr>
                <w:rFonts w:ascii="Times New Roman" w:hAnsi="Times New Roman" w:cs="Times New Roman"/>
                <w:bCs/>
                <w:sz w:val="22"/>
              </w:rPr>
              <w:t>perkeliama į „Contacts“ objektą</w:t>
            </w:r>
            <w:r w:rsidR="00F5130B">
              <w:rPr>
                <w:rFonts w:ascii="Times New Roman" w:hAnsi="Times New Roman" w:cs="Times New Roman"/>
                <w:bCs/>
                <w:sz w:val="22"/>
              </w:rPr>
              <w:t>.</w:t>
            </w:r>
          </w:p>
        </w:tc>
      </w:tr>
      <w:tr w:rsidR="00BA50BA" w:rsidRPr="00F648A3" w14:paraId="33130D7C" w14:textId="77777777" w:rsidTr="6D24EFD1">
        <w:tc>
          <w:tcPr>
            <w:tcW w:w="2263" w:type="dxa"/>
          </w:tcPr>
          <w:p w14:paraId="4C733721" w14:textId="473A2786" w:rsidR="00BA50BA" w:rsidRPr="00F648A3" w:rsidRDefault="00643C95" w:rsidP="00BF0F48">
            <w:pPr>
              <w:ind w:firstLine="0"/>
              <w:jc w:val="both"/>
              <w:rPr>
                <w:rFonts w:ascii="Times New Roman" w:hAnsi="Times New Roman" w:cs="Times New Roman"/>
                <w:bCs/>
                <w:sz w:val="22"/>
              </w:rPr>
            </w:pPr>
            <w:r>
              <w:rPr>
                <w:rFonts w:ascii="Times New Roman" w:hAnsi="Times New Roman" w:cs="Times New Roman"/>
                <w:bCs/>
                <w:sz w:val="22"/>
              </w:rPr>
              <w:t>Accounts</w:t>
            </w:r>
            <w:r w:rsidR="00F86639">
              <w:rPr>
                <w:rFonts w:ascii="Times New Roman" w:hAnsi="Times New Roman" w:cs="Times New Roman"/>
                <w:bCs/>
                <w:sz w:val="22"/>
              </w:rPr>
              <w:t xml:space="preserve"> </w:t>
            </w:r>
            <w:r w:rsidR="00BA50BA" w:rsidRPr="00F648A3">
              <w:rPr>
                <w:rFonts w:ascii="Times New Roman" w:hAnsi="Times New Roman" w:cs="Times New Roman"/>
                <w:bCs/>
                <w:sz w:val="22"/>
              </w:rPr>
              <w:t xml:space="preserve"> </w:t>
            </w:r>
            <w:r w:rsidR="002F551D" w:rsidRPr="00F648A3">
              <w:rPr>
                <w:rFonts w:ascii="Times New Roman" w:hAnsi="Times New Roman" w:cs="Times New Roman"/>
                <w:bCs/>
                <w:sz w:val="22"/>
              </w:rPr>
              <w:t xml:space="preserve">(IPD, </w:t>
            </w:r>
            <w:r w:rsidR="00BC6810">
              <w:rPr>
                <w:rFonts w:ascii="Times New Roman" w:hAnsi="Times New Roman" w:cs="Times New Roman"/>
                <w:bCs/>
                <w:sz w:val="22"/>
              </w:rPr>
              <w:t xml:space="preserve">ANA, RKD, </w:t>
            </w:r>
            <w:r w:rsidR="00C016DA" w:rsidRPr="00F648A3">
              <w:rPr>
                <w:rFonts w:ascii="Times New Roman" w:hAnsi="Times New Roman" w:cs="Times New Roman"/>
                <w:bCs/>
                <w:sz w:val="22"/>
              </w:rPr>
              <w:t>WIL</w:t>
            </w:r>
            <w:r w:rsidR="00096AAF" w:rsidRPr="00F648A3">
              <w:rPr>
                <w:rFonts w:ascii="Times New Roman" w:hAnsi="Times New Roman" w:cs="Times New Roman"/>
                <w:bCs/>
                <w:sz w:val="22"/>
              </w:rPr>
              <w:t xml:space="preserve"> aplinkose)</w:t>
            </w:r>
          </w:p>
        </w:tc>
        <w:tc>
          <w:tcPr>
            <w:tcW w:w="1843" w:type="dxa"/>
          </w:tcPr>
          <w:p w14:paraId="49B91C73" w14:textId="4263A39C" w:rsidR="00BA50BA" w:rsidRPr="00F648A3" w:rsidRDefault="00411369" w:rsidP="00BF0F48">
            <w:pPr>
              <w:ind w:firstLine="0"/>
              <w:jc w:val="both"/>
              <w:rPr>
                <w:rFonts w:ascii="Times New Roman" w:hAnsi="Times New Roman" w:cs="Times New Roman"/>
                <w:bCs/>
                <w:sz w:val="22"/>
              </w:rPr>
            </w:pPr>
            <w:r w:rsidRPr="00F648A3">
              <w:rPr>
                <w:rFonts w:ascii="Times New Roman" w:hAnsi="Times New Roman" w:cs="Times New Roman"/>
                <w:bCs/>
                <w:sz w:val="22"/>
              </w:rPr>
              <w:t xml:space="preserve">Iki </w:t>
            </w:r>
            <w:r w:rsidR="5284EFEA" w:rsidRPr="2CCDC990">
              <w:rPr>
                <w:rFonts w:ascii="Times New Roman" w:hAnsi="Times New Roman" w:cs="Times New Roman"/>
                <w:sz w:val="22"/>
              </w:rPr>
              <w:t>35</w:t>
            </w:r>
            <w:r w:rsidR="00BA50BA" w:rsidRPr="00F648A3">
              <w:rPr>
                <w:rFonts w:ascii="Times New Roman" w:hAnsi="Times New Roman" w:cs="Times New Roman"/>
                <w:bCs/>
                <w:sz w:val="22"/>
              </w:rPr>
              <w:t xml:space="preserve"> </w:t>
            </w:r>
            <w:r w:rsidR="00643C95">
              <w:rPr>
                <w:rFonts w:ascii="Times New Roman" w:hAnsi="Times New Roman" w:cs="Times New Roman"/>
                <w:bCs/>
                <w:sz w:val="22"/>
              </w:rPr>
              <w:t>0</w:t>
            </w:r>
            <w:r w:rsidR="00BA50BA" w:rsidRPr="00F648A3">
              <w:rPr>
                <w:rFonts w:ascii="Times New Roman" w:hAnsi="Times New Roman" w:cs="Times New Roman"/>
                <w:bCs/>
                <w:sz w:val="22"/>
              </w:rPr>
              <w:t>00 įrašų</w:t>
            </w:r>
          </w:p>
        </w:tc>
        <w:tc>
          <w:tcPr>
            <w:tcW w:w="4904" w:type="dxa"/>
          </w:tcPr>
          <w:p w14:paraId="7B16C1BB" w14:textId="436F528C" w:rsidR="00BA50BA" w:rsidRPr="00F648A3" w:rsidRDefault="00BA50BA" w:rsidP="00BF0F48">
            <w:pPr>
              <w:ind w:firstLine="0"/>
              <w:jc w:val="both"/>
              <w:rPr>
                <w:rFonts w:ascii="Times New Roman" w:hAnsi="Times New Roman" w:cs="Times New Roman"/>
                <w:bCs/>
                <w:sz w:val="22"/>
              </w:rPr>
            </w:pPr>
            <w:r w:rsidRPr="00F648A3">
              <w:rPr>
                <w:rFonts w:ascii="Times New Roman" w:hAnsi="Times New Roman" w:cs="Times New Roman"/>
                <w:bCs/>
                <w:sz w:val="22"/>
              </w:rPr>
              <w:t>perkeliama į „Accounts“ objektą</w:t>
            </w:r>
            <w:r w:rsidR="00F5130B">
              <w:rPr>
                <w:rFonts w:ascii="Times New Roman" w:hAnsi="Times New Roman" w:cs="Times New Roman"/>
                <w:bCs/>
                <w:sz w:val="22"/>
              </w:rPr>
              <w:t>.</w:t>
            </w:r>
          </w:p>
        </w:tc>
      </w:tr>
      <w:tr w:rsidR="00682C0E" w:rsidRPr="00F648A3" w14:paraId="64BC42CB" w14:textId="77777777" w:rsidTr="6D24EFD1">
        <w:tc>
          <w:tcPr>
            <w:tcW w:w="2263" w:type="dxa"/>
          </w:tcPr>
          <w:p w14:paraId="1F22795A" w14:textId="7DA5ADBB" w:rsidR="00682C0E" w:rsidRPr="00F648A3" w:rsidRDefault="00643C95" w:rsidP="00BF0F48">
            <w:pPr>
              <w:ind w:firstLine="0"/>
              <w:jc w:val="both"/>
              <w:rPr>
                <w:rFonts w:ascii="Times New Roman" w:hAnsi="Times New Roman" w:cs="Times New Roman"/>
                <w:bCs/>
                <w:sz w:val="22"/>
              </w:rPr>
            </w:pPr>
            <w:r>
              <w:rPr>
                <w:rFonts w:ascii="Times New Roman" w:hAnsi="Times New Roman" w:cs="Times New Roman"/>
                <w:bCs/>
                <w:sz w:val="22"/>
              </w:rPr>
              <w:t>Leads</w:t>
            </w:r>
            <w:r w:rsidR="00BC6810">
              <w:rPr>
                <w:rFonts w:ascii="Times New Roman" w:hAnsi="Times New Roman" w:cs="Times New Roman"/>
                <w:bCs/>
                <w:sz w:val="22"/>
              </w:rPr>
              <w:t xml:space="preserve"> (IPD</w:t>
            </w:r>
            <w:r w:rsidR="00EC21C0">
              <w:rPr>
                <w:rFonts w:ascii="Times New Roman" w:hAnsi="Times New Roman" w:cs="Times New Roman"/>
                <w:bCs/>
                <w:sz w:val="22"/>
              </w:rPr>
              <w:t xml:space="preserve"> </w:t>
            </w:r>
            <w:r w:rsidR="00BC6810">
              <w:rPr>
                <w:rFonts w:ascii="Times New Roman" w:hAnsi="Times New Roman" w:cs="Times New Roman"/>
                <w:bCs/>
                <w:sz w:val="22"/>
              </w:rPr>
              <w:t>aplinko</w:t>
            </w:r>
            <w:r w:rsidR="00D81C2C">
              <w:rPr>
                <w:rFonts w:ascii="Times New Roman" w:hAnsi="Times New Roman" w:cs="Times New Roman"/>
                <w:bCs/>
                <w:sz w:val="22"/>
              </w:rPr>
              <w:t>je</w:t>
            </w:r>
            <w:r w:rsidR="00BC6810">
              <w:rPr>
                <w:rFonts w:ascii="Times New Roman" w:hAnsi="Times New Roman" w:cs="Times New Roman"/>
                <w:bCs/>
                <w:sz w:val="22"/>
              </w:rPr>
              <w:t>)</w:t>
            </w:r>
          </w:p>
        </w:tc>
        <w:tc>
          <w:tcPr>
            <w:tcW w:w="1843" w:type="dxa"/>
          </w:tcPr>
          <w:p w14:paraId="08964312" w14:textId="6E46A85F" w:rsidR="00682C0E" w:rsidRPr="00F648A3" w:rsidRDefault="00682C0E" w:rsidP="00BF0F48">
            <w:pPr>
              <w:ind w:firstLine="0"/>
              <w:jc w:val="both"/>
              <w:rPr>
                <w:rFonts w:ascii="Times New Roman" w:hAnsi="Times New Roman" w:cs="Times New Roman"/>
                <w:bCs/>
                <w:sz w:val="22"/>
              </w:rPr>
            </w:pPr>
            <w:r>
              <w:rPr>
                <w:rFonts w:ascii="Times New Roman" w:hAnsi="Times New Roman" w:cs="Times New Roman"/>
                <w:bCs/>
                <w:sz w:val="22"/>
              </w:rPr>
              <w:t xml:space="preserve">Iki </w:t>
            </w:r>
            <w:r w:rsidR="00230201" w:rsidRPr="2CCDC990">
              <w:rPr>
                <w:rFonts w:ascii="Times New Roman" w:hAnsi="Times New Roman" w:cs="Times New Roman"/>
                <w:sz w:val="22"/>
              </w:rPr>
              <w:t>9</w:t>
            </w:r>
            <w:r w:rsidR="58C31ABB" w:rsidRPr="2CCDC990">
              <w:rPr>
                <w:rFonts w:ascii="Times New Roman" w:hAnsi="Times New Roman" w:cs="Times New Roman"/>
                <w:sz w:val="22"/>
              </w:rPr>
              <w:t>3</w:t>
            </w:r>
            <w:r w:rsidR="00230201" w:rsidRPr="2CCDC990">
              <w:rPr>
                <w:rFonts w:ascii="Times New Roman" w:hAnsi="Times New Roman" w:cs="Times New Roman"/>
                <w:sz w:val="22"/>
              </w:rPr>
              <w:t>00</w:t>
            </w:r>
            <w:r>
              <w:rPr>
                <w:rFonts w:ascii="Times New Roman" w:hAnsi="Times New Roman" w:cs="Times New Roman"/>
                <w:bCs/>
                <w:sz w:val="22"/>
              </w:rPr>
              <w:t xml:space="preserve"> įrašų</w:t>
            </w:r>
          </w:p>
        </w:tc>
        <w:tc>
          <w:tcPr>
            <w:tcW w:w="4904" w:type="dxa"/>
          </w:tcPr>
          <w:p w14:paraId="0797C70F" w14:textId="654892A6" w:rsidR="00682C0E" w:rsidRPr="00F648A3" w:rsidRDefault="00682C0E" w:rsidP="00BF0F48">
            <w:pPr>
              <w:ind w:firstLine="0"/>
              <w:jc w:val="both"/>
              <w:rPr>
                <w:rFonts w:ascii="Times New Roman" w:hAnsi="Times New Roman" w:cs="Times New Roman"/>
                <w:bCs/>
                <w:sz w:val="22"/>
              </w:rPr>
            </w:pPr>
            <w:r w:rsidRPr="00F648A3">
              <w:rPr>
                <w:rFonts w:ascii="Times New Roman" w:hAnsi="Times New Roman" w:cs="Times New Roman"/>
                <w:bCs/>
                <w:sz w:val="22"/>
              </w:rPr>
              <w:t>perkeliama į „Leads“ objektą</w:t>
            </w:r>
            <w:r>
              <w:rPr>
                <w:rFonts w:ascii="Times New Roman" w:hAnsi="Times New Roman" w:cs="Times New Roman"/>
                <w:bCs/>
                <w:sz w:val="22"/>
              </w:rPr>
              <w:t>.</w:t>
            </w:r>
          </w:p>
        </w:tc>
      </w:tr>
      <w:tr w:rsidR="00597960" w:rsidRPr="00F648A3" w14:paraId="063F8C9F" w14:textId="77777777" w:rsidTr="00725C57">
        <w:trPr>
          <w:trHeight w:val="1042"/>
        </w:trPr>
        <w:tc>
          <w:tcPr>
            <w:tcW w:w="2263" w:type="dxa"/>
          </w:tcPr>
          <w:p w14:paraId="7CF90CE9" w14:textId="45D0BE8B" w:rsidR="00597960" w:rsidRPr="00F648A3" w:rsidRDefault="00597960" w:rsidP="00BF0F48">
            <w:pPr>
              <w:ind w:firstLine="0"/>
              <w:jc w:val="both"/>
              <w:rPr>
                <w:rFonts w:ascii="Times New Roman" w:hAnsi="Times New Roman" w:cs="Times New Roman"/>
                <w:bCs/>
                <w:sz w:val="22"/>
              </w:rPr>
            </w:pPr>
            <w:r>
              <w:rPr>
                <w:rFonts w:ascii="Times New Roman" w:hAnsi="Times New Roman" w:cs="Times New Roman"/>
                <w:bCs/>
                <w:sz w:val="22"/>
              </w:rPr>
              <w:t xml:space="preserve">Opportunity </w:t>
            </w:r>
            <w:r w:rsidRPr="00F648A3">
              <w:rPr>
                <w:rFonts w:ascii="Times New Roman" w:hAnsi="Times New Roman" w:cs="Times New Roman"/>
                <w:bCs/>
                <w:sz w:val="22"/>
              </w:rPr>
              <w:t xml:space="preserve"> (IPD ir ANA aplinkose)</w:t>
            </w:r>
          </w:p>
        </w:tc>
        <w:tc>
          <w:tcPr>
            <w:tcW w:w="1843" w:type="dxa"/>
          </w:tcPr>
          <w:p w14:paraId="02CF8F44" w14:textId="1E5098FF" w:rsidR="00597960" w:rsidRPr="00F648A3" w:rsidRDefault="00597960" w:rsidP="00BF0F48">
            <w:pPr>
              <w:ind w:firstLine="0"/>
              <w:jc w:val="both"/>
              <w:rPr>
                <w:rFonts w:ascii="Times New Roman" w:hAnsi="Times New Roman" w:cs="Times New Roman"/>
                <w:bCs/>
                <w:sz w:val="22"/>
              </w:rPr>
            </w:pPr>
            <w:r w:rsidRPr="00F648A3">
              <w:rPr>
                <w:rFonts w:ascii="Times New Roman" w:hAnsi="Times New Roman" w:cs="Times New Roman"/>
                <w:bCs/>
                <w:sz w:val="22"/>
              </w:rPr>
              <w:t xml:space="preserve">Iki </w:t>
            </w:r>
            <w:r w:rsidR="4157D51F" w:rsidRPr="2CCDC990">
              <w:rPr>
                <w:rFonts w:ascii="Times New Roman" w:hAnsi="Times New Roman" w:cs="Times New Roman"/>
                <w:sz w:val="22"/>
              </w:rPr>
              <w:t>6</w:t>
            </w:r>
            <w:r w:rsidRPr="00F648A3">
              <w:rPr>
                <w:rFonts w:ascii="Times New Roman" w:hAnsi="Times New Roman" w:cs="Times New Roman"/>
                <w:bCs/>
                <w:sz w:val="22"/>
              </w:rPr>
              <w:t> </w:t>
            </w:r>
            <w:r>
              <w:rPr>
                <w:rFonts w:ascii="Times New Roman" w:hAnsi="Times New Roman" w:cs="Times New Roman"/>
                <w:bCs/>
                <w:sz w:val="22"/>
              </w:rPr>
              <w:t>50</w:t>
            </w:r>
            <w:r w:rsidRPr="00F648A3">
              <w:rPr>
                <w:rFonts w:ascii="Times New Roman" w:hAnsi="Times New Roman" w:cs="Times New Roman"/>
                <w:bCs/>
                <w:sz w:val="22"/>
              </w:rPr>
              <w:t>0 įrašų</w:t>
            </w:r>
          </w:p>
        </w:tc>
        <w:tc>
          <w:tcPr>
            <w:tcW w:w="4904" w:type="dxa"/>
          </w:tcPr>
          <w:p w14:paraId="79712FB1" w14:textId="7826D675" w:rsidR="00597960" w:rsidRPr="00F648A3" w:rsidRDefault="00597960" w:rsidP="00597960">
            <w:pPr>
              <w:ind w:firstLine="0"/>
              <w:jc w:val="both"/>
              <w:rPr>
                <w:rFonts w:ascii="Times New Roman" w:hAnsi="Times New Roman" w:cs="Times New Roman"/>
                <w:bCs/>
                <w:sz w:val="22"/>
              </w:rPr>
            </w:pPr>
            <w:r>
              <w:rPr>
                <w:rFonts w:ascii="Times New Roman" w:hAnsi="Times New Roman" w:cs="Times New Roman"/>
                <w:bCs/>
                <w:sz w:val="22"/>
              </w:rPr>
              <w:t xml:space="preserve">Perkeliama į „Opportunity“ objektą. </w:t>
            </w:r>
          </w:p>
        </w:tc>
      </w:tr>
      <w:tr w:rsidR="00390B04" w:rsidRPr="00F648A3" w14:paraId="714B64B0" w14:textId="77777777" w:rsidTr="6D24EFD1">
        <w:tc>
          <w:tcPr>
            <w:tcW w:w="2263" w:type="dxa"/>
          </w:tcPr>
          <w:p w14:paraId="7393255E" w14:textId="7B1CFF99" w:rsidR="00390B04" w:rsidRPr="00F648A3" w:rsidRDefault="00096218" w:rsidP="00390B04">
            <w:pPr>
              <w:ind w:firstLine="0"/>
              <w:jc w:val="both"/>
              <w:rPr>
                <w:rFonts w:ascii="Times New Roman" w:hAnsi="Times New Roman" w:cs="Times New Roman"/>
                <w:bCs/>
                <w:sz w:val="22"/>
              </w:rPr>
            </w:pPr>
            <w:r>
              <w:rPr>
                <w:rFonts w:ascii="Times New Roman" w:hAnsi="Times New Roman" w:cs="Times New Roman"/>
                <w:bCs/>
                <w:sz w:val="22"/>
              </w:rPr>
              <w:t>Activit</w:t>
            </w:r>
            <w:r w:rsidR="00F42B24">
              <w:rPr>
                <w:rFonts w:ascii="Times New Roman" w:hAnsi="Times New Roman" w:cs="Times New Roman"/>
                <w:bCs/>
                <w:sz w:val="22"/>
              </w:rPr>
              <w:t>ies</w:t>
            </w:r>
            <w:r w:rsidR="00F86639">
              <w:rPr>
                <w:rFonts w:ascii="Times New Roman" w:hAnsi="Times New Roman" w:cs="Times New Roman"/>
                <w:bCs/>
                <w:sz w:val="22"/>
              </w:rPr>
              <w:t xml:space="preserve"> </w:t>
            </w:r>
            <w:r w:rsidR="00390B04" w:rsidRPr="00F648A3">
              <w:rPr>
                <w:rFonts w:ascii="Times New Roman" w:hAnsi="Times New Roman" w:cs="Times New Roman"/>
                <w:bCs/>
                <w:sz w:val="22"/>
              </w:rPr>
              <w:t xml:space="preserve"> (IPD</w:t>
            </w:r>
            <w:r w:rsidR="00F159B5" w:rsidRPr="00F648A3">
              <w:rPr>
                <w:rFonts w:ascii="Times New Roman" w:hAnsi="Times New Roman" w:cs="Times New Roman"/>
                <w:bCs/>
                <w:sz w:val="22"/>
              </w:rPr>
              <w:t xml:space="preserve"> ir WIL</w:t>
            </w:r>
            <w:r w:rsidR="00390B04" w:rsidRPr="00F648A3">
              <w:rPr>
                <w:rFonts w:ascii="Times New Roman" w:hAnsi="Times New Roman" w:cs="Times New Roman"/>
                <w:bCs/>
                <w:sz w:val="22"/>
              </w:rPr>
              <w:t xml:space="preserve"> aplinko</w:t>
            </w:r>
            <w:r w:rsidR="00F159B5" w:rsidRPr="00F648A3">
              <w:rPr>
                <w:rFonts w:ascii="Times New Roman" w:hAnsi="Times New Roman" w:cs="Times New Roman"/>
                <w:bCs/>
                <w:sz w:val="22"/>
              </w:rPr>
              <w:t>s</w:t>
            </w:r>
            <w:r w:rsidR="00390B04" w:rsidRPr="00F648A3">
              <w:rPr>
                <w:rFonts w:ascii="Times New Roman" w:hAnsi="Times New Roman" w:cs="Times New Roman"/>
                <w:bCs/>
                <w:sz w:val="22"/>
              </w:rPr>
              <w:t>e)</w:t>
            </w:r>
          </w:p>
        </w:tc>
        <w:tc>
          <w:tcPr>
            <w:tcW w:w="1843" w:type="dxa"/>
          </w:tcPr>
          <w:p w14:paraId="58343055" w14:textId="505C95DA" w:rsidR="00390B04" w:rsidRPr="00F648A3" w:rsidRDefault="00390B04" w:rsidP="00390B04">
            <w:pPr>
              <w:ind w:firstLine="0"/>
              <w:jc w:val="both"/>
              <w:rPr>
                <w:rFonts w:ascii="Times New Roman" w:hAnsi="Times New Roman" w:cs="Times New Roman"/>
                <w:bCs/>
                <w:sz w:val="22"/>
              </w:rPr>
            </w:pPr>
            <w:r w:rsidRPr="00F648A3">
              <w:rPr>
                <w:rFonts w:ascii="Times New Roman" w:hAnsi="Times New Roman" w:cs="Times New Roman"/>
                <w:bCs/>
                <w:sz w:val="22"/>
              </w:rPr>
              <w:t xml:space="preserve">Iki </w:t>
            </w:r>
            <w:r w:rsidR="29A2B1E9" w:rsidRPr="2CCDC990">
              <w:rPr>
                <w:rFonts w:ascii="Times New Roman" w:hAnsi="Times New Roman" w:cs="Times New Roman"/>
                <w:sz w:val="22"/>
              </w:rPr>
              <w:t>214</w:t>
            </w:r>
            <w:r w:rsidRPr="2CCDC990">
              <w:rPr>
                <w:rFonts w:ascii="Times New Roman" w:hAnsi="Times New Roman" w:cs="Times New Roman"/>
                <w:sz w:val="22"/>
              </w:rPr>
              <w:t> </w:t>
            </w:r>
            <w:r w:rsidR="01C31B75" w:rsidRPr="2CCDC990">
              <w:rPr>
                <w:rFonts w:ascii="Times New Roman" w:hAnsi="Times New Roman" w:cs="Times New Roman"/>
                <w:sz w:val="22"/>
              </w:rPr>
              <w:t>2</w:t>
            </w:r>
            <w:r w:rsidRPr="2CCDC990">
              <w:rPr>
                <w:rFonts w:ascii="Times New Roman" w:hAnsi="Times New Roman" w:cs="Times New Roman"/>
                <w:sz w:val="22"/>
              </w:rPr>
              <w:t>00</w:t>
            </w:r>
            <w:r w:rsidRPr="00F648A3">
              <w:rPr>
                <w:rFonts w:ascii="Times New Roman" w:hAnsi="Times New Roman" w:cs="Times New Roman"/>
                <w:bCs/>
                <w:sz w:val="22"/>
              </w:rPr>
              <w:t xml:space="preserve"> įrašų</w:t>
            </w:r>
          </w:p>
        </w:tc>
        <w:tc>
          <w:tcPr>
            <w:tcW w:w="4904" w:type="dxa"/>
          </w:tcPr>
          <w:p w14:paraId="6F0D6E3F" w14:textId="441B29E7" w:rsidR="00390B04" w:rsidRPr="00F648A3" w:rsidRDefault="00390B04" w:rsidP="00390B04">
            <w:pPr>
              <w:ind w:firstLine="0"/>
              <w:jc w:val="both"/>
              <w:rPr>
                <w:rFonts w:ascii="Times New Roman" w:hAnsi="Times New Roman" w:cs="Times New Roman"/>
                <w:bCs/>
                <w:sz w:val="22"/>
              </w:rPr>
            </w:pPr>
            <w:r w:rsidRPr="00F648A3">
              <w:rPr>
                <w:rFonts w:ascii="Times New Roman" w:hAnsi="Times New Roman" w:cs="Times New Roman"/>
                <w:bCs/>
                <w:sz w:val="22"/>
              </w:rPr>
              <w:t>Tiekėjo turi būti perkelta visa su Contact“, „Account“, „Lead“</w:t>
            </w:r>
            <w:r w:rsidR="00306AD1" w:rsidRPr="00F648A3">
              <w:rPr>
                <w:rFonts w:ascii="Times New Roman" w:hAnsi="Times New Roman" w:cs="Times New Roman"/>
                <w:bCs/>
                <w:sz w:val="22"/>
              </w:rPr>
              <w:t>,</w:t>
            </w:r>
            <w:r w:rsidRPr="00F648A3">
              <w:rPr>
                <w:rFonts w:ascii="Times New Roman" w:hAnsi="Times New Roman" w:cs="Times New Roman"/>
                <w:bCs/>
                <w:sz w:val="22"/>
              </w:rPr>
              <w:t xml:space="preserve"> „Opportunity“, „Investment“ objektais susijusi veiksmų istorija į „Acti</w:t>
            </w:r>
            <w:r w:rsidR="003A774C">
              <w:rPr>
                <w:rFonts w:ascii="Times New Roman" w:hAnsi="Times New Roman" w:cs="Times New Roman"/>
                <w:bCs/>
                <w:sz w:val="22"/>
              </w:rPr>
              <w:t>vities</w:t>
            </w:r>
            <w:r w:rsidRPr="00F648A3">
              <w:rPr>
                <w:rFonts w:ascii="Times New Roman" w:hAnsi="Times New Roman" w:cs="Times New Roman"/>
                <w:bCs/>
                <w:sz w:val="22"/>
              </w:rPr>
              <w:t>“ skiltį, susiejama su konkrečiais „Contact“, „Account“, „Lead“</w:t>
            </w:r>
            <w:r w:rsidR="00306AD1" w:rsidRPr="00F648A3">
              <w:rPr>
                <w:rFonts w:ascii="Times New Roman" w:hAnsi="Times New Roman" w:cs="Times New Roman"/>
                <w:bCs/>
                <w:sz w:val="22"/>
              </w:rPr>
              <w:t>.</w:t>
            </w:r>
            <w:r w:rsidRPr="00F648A3">
              <w:rPr>
                <w:rFonts w:ascii="Times New Roman" w:hAnsi="Times New Roman" w:cs="Times New Roman"/>
                <w:bCs/>
                <w:sz w:val="22"/>
              </w:rPr>
              <w:t xml:space="preserve"> „Opportunity“</w:t>
            </w:r>
            <w:r w:rsidR="00306AD1" w:rsidRPr="00F648A3">
              <w:rPr>
                <w:rFonts w:ascii="Times New Roman" w:hAnsi="Times New Roman" w:cs="Times New Roman"/>
                <w:bCs/>
                <w:sz w:val="22"/>
              </w:rPr>
              <w:t xml:space="preserve">, </w:t>
            </w:r>
            <w:r w:rsidRPr="00F648A3">
              <w:rPr>
                <w:rFonts w:ascii="Times New Roman" w:hAnsi="Times New Roman" w:cs="Times New Roman"/>
                <w:bCs/>
                <w:sz w:val="22"/>
              </w:rPr>
              <w:t xml:space="preserve">„Investment“ </w:t>
            </w:r>
            <w:r w:rsidR="00AC0692" w:rsidRPr="00F648A3">
              <w:rPr>
                <w:rFonts w:ascii="Times New Roman" w:hAnsi="Times New Roman" w:cs="Times New Roman"/>
                <w:bCs/>
                <w:sz w:val="22"/>
              </w:rPr>
              <w:t xml:space="preserve">ar kitais Sistemos </w:t>
            </w:r>
            <w:r w:rsidRPr="00F648A3">
              <w:rPr>
                <w:rFonts w:ascii="Times New Roman" w:hAnsi="Times New Roman" w:cs="Times New Roman"/>
                <w:bCs/>
                <w:sz w:val="22"/>
              </w:rPr>
              <w:t>objektais.</w:t>
            </w:r>
          </w:p>
        </w:tc>
      </w:tr>
      <w:tr w:rsidR="00390B04" w:rsidRPr="00F648A3" w14:paraId="05E47A67" w14:textId="77777777" w:rsidTr="6D24EFD1">
        <w:tc>
          <w:tcPr>
            <w:tcW w:w="2263" w:type="dxa"/>
          </w:tcPr>
          <w:p w14:paraId="7462B33D" w14:textId="7E6A2ED3" w:rsidR="00390B04" w:rsidRPr="00F648A3" w:rsidRDefault="00F86639" w:rsidP="00390B04">
            <w:pPr>
              <w:ind w:firstLine="0"/>
              <w:jc w:val="both"/>
              <w:rPr>
                <w:rFonts w:ascii="Times New Roman" w:hAnsi="Times New Roman" w:cs="Times New Roman"/>
                <w:bCs/>
                <w:sz w:val="22"/>
              </w:rPr>
            </w:pPr>
            <w:r>
              <w:rPr>
                <w:rFonts w:ascii="Times New Roman" w:hAnsi="Times New Roman" w:cs="Times New Roman"/>
                <w:bCs/>
                <w:sz w:val="22"/>
              </w:rPr>
              <w:t xml:space="preserve">Campaigns </w:t>
            </w:r>
            <w:r w:rsidR="00681AB1">
              <w:rPr>
                <w:rFonts w:ascii="Times New Roman" w:hAnsi="Times New Roman" w:cs="Times New Roman"/>
                <w:bCs/>
                <w:sz w:val="22"/>
              </w:rPr>
              <w:t>(IPD, WIL aplinkose)</w:t>
            </w:r>
          </w:p>
        </w:tc>
        <w:tc>
          <w:tcPr>
            <w:tcW w:w="1843" w:type="dxa"/>
          </w:tcPr>
          <w:p w14:paraId="30DC7C09" w14:textId="54EF1437" w:rsidR="00390B04" w:rsidRPr="00F648A3" w:rsidRDefault="00390B04" w:rsidP="00390B04">
            <w:pPr>
              <w:ind w:firstLine="0"/>
              <w:jc w:val="both"/>
              <w:rPr>
                <w:rFonts w:ascii="Times New Roman" w:hAnsi="Times New Roman" w:cs="Times New Roman"/>
                <w:bCs/>
                <w:sz w:val="22"/>
              </w:rPr>
            </w:pPr>
            <w:r w:rsidRPr="00F648A3">
              <w:rPr>
                <w:rFonts w:ascii="Times New Roman" w:hAnsi="Times New Roman" w:cs="Times New Roman"/>
                <w:bCs/>
                <w:sz w:val="22"/>
              </w:rPr>
              <w:t xml:space="preserve">Iki </w:t>
            </w:r>
            <w:r w:rsidR="53097541" w:rsidRPr="2CCDC990">
              <w:rPr>
                <w:rFonts w:ascii="Times New Roman" w:hAnsi="Times New Roman" w:cs="Times New Roman"/>
                <w:sz w:val="22"/>
              </w:rPr>
              <w:t>1100</w:t>
            </w:r>
            <w:r w:rsidR="00096218">
              <w:rPr>
                <w:rFonts w:ascii="Times New Roman" w:hAnsi="Times New Roman" w:cs="Times New Roman"/>
                <w:bCs/>
                <w:sz w:val="22"/>
              </w:rPr>
              <w:t xml:space="preserve"> </w:t>
            </w:r>
            <w:r w:rsidRPr="00F648A3">
              <w:rPr>
                <w:rFonts w:ascii="Times New Roman" w:hAnsi="Times New Roman" w:cs="Times New Roman"/>
                <w:bCs/>
                <w:sz w:val="22"/>
              </w:rPr>
              <w:t xml:space="preserve"> įrašų</w:t>
            </w:r>
          </w:p>
        </w:tc>
        <w:tc>
          <w:tcPr>
            <w:tcW w:w="4904" w:type="dxa"/>
          </w:tcPr>
          <w:p w14:paraId="09831C61" w14:textId="6CD54B71" w:rsidR="00390B04" w:rsidRPr="00F648A3" w:rsidRDefault="00390B04" w:rsidP="00390B04">
            <w:pPr>
              <w:ind w:left="2880" w:hanging="2880"/>
              <w:jc w:val="both"/>
              <w:rPr>
                <w:rFonts w:ascii="Times New Roman" w:hAnsi="Times New Roman" w:cs="Times New Roman"/>
                <w:bCs/>
                <w:sz w:val="22"/>
              </w:rPr>
            </w:pPr>
            <w:r w:rsidRPr="00F648A3">
              <w:rPr>
                <w:rFonts w:ascii="Times New Roman" w:hAnsi="Times New Roman" w:cs="Times New Roman"/>
                <w:bCs/>
                <w:sz w:val="22"/>
              </w:rPr>
              <w:t>perkeliama į „</w:t>
            </w:r>
            <w:r w:rsidR="00711654">
              <w:rPr>
                <w:rFonts w:ascii="Times New Roman" w:hAnsi="Times New Roman" w:cs="Times New Roman"/>
                <w:bCs/>
                <w:sz w:val="22"/>
              </w:rPr>
              <w:t>Campaign</w:t>
            </w:r>
            <w:r w:rsidRPr="00F648A3">
              <w:rPr>
                <w:rFonts w:ascii="Times New Roman" w:hAnsi="Times New Roman" w:cs="Times New Roman"/>
                <w:bCs/>
                <w:sz w:val="22"/>
              </w:rPr>
              <w:t>“ objektą.</w:t>
            </w:r>
          </w:p>
        </w:tc>
      </w:tr>
      <w:tr w:rsidR="00390B04" w:rsidRPr="00F648A3" w14:paraId="4D1F2952" w14:textId="77777777" w:rsidTr="6D24EFD1">
        <w:tc>
          <w:tcPr>
            <w:tcW w:w="2263" w:type="dxa"/>
          </w:tcPr>
          <w:p w14:paraId="16ABD64D" w14:textId="694911B4" w:rsidR="00A1423C" w:rsidRPr="00F648A3" w:rsidRDefault="004B1699" w:rsidP="00390B04">
            <w:pPr>
              <w:ind w:firstLine="0"/>
              <w:jc w:val="both"/>
              <w:rPr>
                <w:rFonts w:ascii="Times New Roman" w:hAnsi="Times New Roman" w:cs="Times New Roman"/>
                <w:bCs/>
                <w:sz w:val="22"/>
              </w:rPr>
            </w:pPr>
            <w:r>
              <w:rPr>
                <w:rFonts w:ascii="Times New Roman" w:hAnsi="Times New Roman" w:cs="Times New Roman"/>
                <w:bCs/>
                <w:sz w:val="22"/>
              </w:rPr>
              <w:t xml:space="preserve"> </w:t>
            </w:r>
            <w:r w:rsidR="00EA5783">
              <w:rPr>
                <w:rFonts w:ascii="Times New Roman" w:hAnsi="Times New Roman" w:cs="Times New Roman"/>
                <w:bCs/>
                <w:sz w:val="22"/>
              </w:rPr>
              <w:t>Cases</w:t>
            </w:r>
          </w:p>
        </w:tc>
        <w:tc>
          <w:tcPr>
            <w:tcW w:w="1843" w:type="dxa"/>
          </w:tcPr>
          <w:p w14:paraId="5948F89A" w14:textId="5ACF440D" w:rsidR="00390B04" w:rsidRPr="00F648A3" w:rsidRDefault="00390B04" w:rsidP="00390B04">
            <w:pPr>
              <w:ind w:firstLine="0"/>
              <w:jc w:val="both"/>
              <w:rPr>
                <w:rFonts w:ascii="Times New Roman" w:hAnsi="Times New Roman" w:cs="Times New Roman"/>
                <w:bCs/>
                <w:sz w:val="22"/>
              </w:rPr>
            </w:pPr>
            <w:r w:rsidRPr="00F648A3">
              <w:rPr>
                <w:rFonts w:ascii="Times New Roman" w:hAnsi="Times New Roman" w:cs="Times New Roman"/>
                <w:bCs/>
                <w:sz w:val="22"/>
              </w:rPr>
              <w:t xml:space="preserve">Iki </w:t>
            </w:r>
            <w:r w:rsidR="760C8474" w:rsidRPr="2CCDC990">
              <w:rPr>
                <w:rFonts w:ascii="Times New Roman" w:hAnsi="Times New Roman" w:cs="Times New Roman"/>
                <w:sz w:val="22"/>
              </w:rPr>
              <w:t>7600</w:t>
            </w:r>
            <w:r w:rsidR="004B1699">
              <w:rPr>
                <w:rFonts w:ascii="Times New Roman" w:hAnsi="Times New Roman" w:cs="Times New Roman"/>
                <w:bCs/>
                <w:sz w:val="22"/>
              </w:rPr>
              <w:t xml:space="preserve"> </w:t>
            </w:r>
            <w:r w:rsidR="007A0B51" w:rsidRPr="00F648A3">
              <w:rPr>
                <w:rFonts w:ascii="Times New Roman" w:hAnsi="Times New Roman" w:cs="Times New Roman"/>
                <w:bCs/>
                <w:sz w:val="22"/>
              </w:rPr>
              <w:t xml:space="preserve"> </w:t>
            </w:r>
            <w:r w:rsidRPr="00F648A3">
              <w:rPr>
                <w:rFonts w:ascii="Times New Roman" w:hAnsi="Times New Roman" w:cs="Times New Roman"/>
                <w:bCs/>
                <w:sz w:val="22"/>
              </w:rPr>
              <w:t>įrašų</w:t>
            </w:r>
          </w:p>
        </w:tc>
        <w:tc>
          <w:tcPr>
            <w:tcW w:w="4904" w:type="dxa"/>
          </w:tcPr>
          <w:p w14:paraId="5F76015D" w14:textId="4E362368" w:rsidR="00390B04" w:rsidRPr="00F648A3" w:rsidRDefault="00390B04" w:rsidP="00390B04">
            <w:pPr>
              <w:ind w:firstLine="0"/>
              <w:jc w:val="both"/>
              <w:rPr>
                <w:rFonts w:ascii="Times New Roman" w:hAnsi="Times New Roman" w:cs="Times New Roman"/>
                <w:bCs/>
                <w:sz w:val="22"/>
              </w:rPr>
            </w:pPr>
            <w:r w:rsidRPr="00F648A3">
              <w:rPr>
                <w:rFonts w:ascii="Times New Roman" w:hAnsi="Times New Roman" w:cs="Times New Roman"/>
                <w:bCs/>
                <w:sz w:val="22"/>
              </w:rPr>
              <w:t>perkeliama į „ Cases“ objektą, susiejama su „Account“,</w:t>
            </w:r>
            <w:r w:rsidR="00302507">
              <w:rPr>
                <w:rFonts w:ascii="Times New Roman" w:hAnsi="Times New Roman" w:cs="Times New Roman"/>
                <w:bCs/>
                <w:sz w:val="22"/>
              </w:rPr>
              <w:t xml:space="preserve"> „Contact“ arba „Opportunity“</w:t>
            </w:r>
            <w:r w:rsidRPr="00F648A3">
              <w:rPr>
                <w:rFonts w:ascii="Times New Roman" w:hAnsi="Times New Roman" w:cs="Times New Roman"/>
                <w:bCs/>
                <w:sz w:val="22"/>
              </w:rPr>
              <w:t xml:space="preserve"> </w:t>
            </w:r>
            <w:r w:rsidR="00302507">
              <w:rPr>
                <w:rFonts w:ascii="Times New Roman" w:hAnsi="Times New Roman" w:cs="Times New Roman"/>
                <w:bCs/>
                <w:sz w:val="22"/>
              </w:rPr>
              <w:t>.</w:t>
            </w:r>
          </w:p>
        </w:tc>
      </w:tr>
      <w:tr w:rsidR="00D44B74" w:rsidRPr="00F648A3" w14:paraId="753FE848" w14:textId="77777777" w:rsidTr="00BF246B">
        <w:tc>
          <w:tcPr>
            <w:tcW w:w="2263" w:type="dxa"/>
            <w:shd w:val="clear" w:color="auto" w:fill="FFFFFF" w:themeFill="background1"/>
          </w:tcPr>
          <w:p w14:paraId="01273920" w14:textId="06A3772E" w:rsidR="00D44B74" w:rsidRPr="00F648A3" w:rsidDel="004B1699" w:rsidRDefault="007E52CB" w:rsidP="00390B04">
            <w:pPr>
              <w:ind w:firstLine="0"/>
              <w:jc w:val="both"/>
              <w:rPr>
                <w:rFonts w:ascii="Times New Roman" w:hAnsi="Times New Roman" w:cs="Times New Roman"/>
                <w:bCs/>
                <w:sz w:val="22"/>
              </w:rPr>
            </w:pPr>
            <w:r>
              <w:rPr>
                <w:rFonts w:ascii="Times New Roman" w:hAnsi="Times New Roman" w:cs="Times New Roman"/>
                <w:bCs/>
                <w:sz w:val="22"/>
              </w:rPr>
              <w:t>Strategic KPIs</w:t>
            </w:r>
          </w:p>
        </w:tc>
        <w:tc>
          <w:tcPr>
            <w:tcW w:w="1843" w:type="dxa"/>
            <w:shd w:val="clear" w:color="auto" w:fill="FFFFFF" w:themeFill="background1"/>
          </w:tcPr>
          <w:p w14:paraId="58C7330D" w14:textId="00D73B4A" w:rsidR="00D44B74" w:rsidRPr="00F648A3" w:rsidRDefault="00A81E67" w:rsidP="00390B04">
            <w:pPr>
              <w:ind w:firstLine="0"/>
              <w:jc w:val="both"/>
              <w:rPr>
                <w:rFonts w:ascii="Times New Roman" w:hAnsi="Times New Roman" w:cs="Times New Roman"/>
                <w:bCs/>
                <w:sz w:val="22"/>
              </w:rPr>
            </w:pPr>
            <w:r>
              <w:rPr>
                <w:rFonts w:ascii="Times New Roman" w:hAnsi="Times New Roman" w:cs="Times New Roman"/>
                <w:bCs/>
                <w:sz w:val="22"/>
              </w:rPr>
              <w:t xml:space="preserve">Iki </w:t>
            </w:r>
            <w:r w:rsidR="44259FA5" w:rsidRPr="2CCDC990">
              <w:rPr>
                <w:rFonts w:ascii="Times New Roman" w:hAnsi="Times New Roman" w:cs="Times New Roman"/>
                <w:sz w:val="22"/>
              </w:rPr>
              <w:t>10</w:t>
            </w:r>
            <w:r w:rsidR="00471ECA">
              <w:rPr>
                <w:rFonts w:ascii="Times New Roman" w:hAnsi="Times New Roman" w:cs="Times New Roman"/>
                <w:bCs/>
                <w:sz w:val="22"/>
              </w:rPr>
              <w:t xml:space="preserve"> įrašų</w:t>
            </w:r>
          </w:p>
        </w:tc>
        <w:tc>
          <w:tcPr>
            <w:tcW w:w="4904" w:type="dxa"/>
            <w:shd w:val="clear" w:color="auto" w:fill="FFFFFF" w:themeFill="background1"/>
          </w:tcPr>
          <w:p w14:paraId="6CFE5CED" w14:textId="13CF64FC" w:rsidR="00D44B74" w:rsidRPr="00F648A3" w:rsidRDefault="003113AF" w:rsidP="00390B04">
            <w:pPr>
              <w:ind w:firstLine="0"/>
              <w:jc w:val="both"/>
              <w:rPr>
                <w:rFonts w:ascii="Times New Roman" w:hAnsi="Times New Roman" w:cs="Times New Roman"/>
                <w:bCs/>
                <w:sz w:val="22"/>
              </w:rPr>
            </w:pPr>
            <w:r>
              <w:rPr>
                <w:rFonts w:ascii="Times New Roman" w:hAnsi="Times New Roman" w:cs="Times New Roman"/>
                <w:bCs/>
                <w:sz w:val="22"/>
              </w:rPr>
              <w:t>Per</w:t>
            </w:r>
            <w:r w:rsidR="00190DB2">
              <w:rPr>
                <w:rFonts w:ascii="Times New Roman" w:hAnsi="Times New Roman" w:cs="Times New Roman"/>
                <w:bCs/>
                <w:sz w:val="22"/>
              </w:rPr>
              <w:t xml:space="preserve">keliama į „Strategic KPIs“ objektą </w:t>
            </w:r>
            <w:r w:rsidR="00194980">
              <w:rPr>
                <w:rFonts w:ascii="Times New Roman" w:hAnsi="Times New Roman" w:cs="Times New Roman"/>
                <w:bCs/>
                <w:sz w:val="22"/>
              </w:rPr>
              <w:t>ir</w:t>
            </w:r>
            <w:r w:rsidR="00190DB2">
              <w:rPr>
                <w:rFonts w:ascii="Times New Roman" w:hAnsi="Times New Roman" w:cs="Times New Roman"/>
                <w:bCs/>
                <w:sz w:val="22"/>
              </w:rPr>
              <w:t xml:space="preserve"> susiejam</w:t>
            </w:r>
            <w:r w:rsidR="00194980">
              <w:rPr>
                <w:rFonts w:ascii="Times New Roman" w:hAnsi="Times New Roman" w:cs="Times New Roman"/>
                <w:bCs/>
                <w:sz w:val="22"/>
              </w:rPr>
              <w:t>a prie „Opportunity“ objektu.</w:t>
            </w:r>
          </w:p>
        </w:tc>
      </w:tr>
      <w:tr w:rsidR="00D44B74" w:rsidRPr="00F648A3" w14:paraId="410CC703" w14:textId="77777777" w:rsidTr="00BF246B">
        <w:tc>
          <w:tcPr>
            <w:tcW w:w="2263" w:type="dxa"/>
            <w:shd w:val="clear" w:color="auto" w:fill="FFFFFF" w:themeFill="background1"/>
          </w:tcPr>
          <w:p w14:paraId="49095918" w14:textId="5528255F" w:rsidR="00D44B74" w:rsidRPr="00F648A3" w:rsidDel="004B1699" w:rsidRDefault="007E52CB" w:rsidP="00390B04">
            <w:pPr>
              <w:ind w:firstLine="0"/>
              <w:jc w:val="both"/>
              <w:rPr>
                <w:rFonts w:ascii="Times New Roman" w:hAnsi="Times New Roman" w:cs="Times New Roman"/>
                <w:bCs/>
                <w:sz w:val="22"/>
              </w:rPr>
            </w:pPr>
            <w:r>
              <w:rPr>
                <w:rFonts w:ascii="Times New Roman" w:hAnsi="Times New Roman" w:cs="Times New Roman"/>
                <w:bCs/>
                <w:sz w:val="22"/>
              </w:rPr>
              <w:t>SAP</w:t>
            </w:r>
          </w:p>
        </w:tc>
        <w:tc>
          <w:tcPr>
            <w:tcW w:w="1843" w:type="dxa"/>
            <w:shd w:val="clear" w:color="auto" w:fill="FFFFFF" w:themeFill="background1"/>
          </w:tcPr>
          <w:p w14:paraId="06ABC64A" w14:textId="5B063A51" w:rsidR="00D44B74" w:rsidRPr="00471ECA" w:rsidRDefault="00471ECA" w:rsidP="00390B04">
            <w:pPr>
              <w:ind w:firstLine="0"/>
              <w:jc w:val="both"/>
              <w:rPr>
                <w:rFonts w:ascii="Times New Roman" w:hAnsi="Times New Roman" w:cs="Times New Roman"/>
                <w:bCs/>
                <w:sz w:val="22"/>
              </w:rPr>
            </w:pPr>
            <w:r>
              <w:rPr>
                <w:rFonts w:ascii="Times New Roman" w:hAnsi="Times New Roman" w:cs="Times New Roman"/>
                <w:bCs/>
                <w:sz w:val="22"/>
              </w:rPr>
              <w:t>Iki</w:t>
            </w:r>
            <w:r>
              <w:rPr>
                <w:rFonts w:ascii="Times New Roman" w:hAnsi="Times New Roman" w:cs="Times New Roman"/>
                <w:bCs/>
                <w:sz w:val="22"/>
                <w:lang w:val="en-US"/>
              </w:rPr>
              <w:t xml:space="preserve"> 50 </w:t>
            </w:r>
            <w:r>
              <w:rPr>
                <w:rFonts w:ascii="Times New Roman" w:hAnsi="Times New Roman" w:cs="Times New Roman"/>
                <w:bCs/>
                <w:sz w:val="22"/>
              </w:rPr>
              <w:t>įrašų</w:t>
            </w:r>
          </w:p>
        </w:tc>
        <w:tc>
          <w:tcPr>
            <w:tcW w:w="4904" w:type="dxa"/>
            <w:shd w:val="clear" w:color="auto" w:fill="FFFFFF" w:themeFill="background1"/>
          </w:tcPr>
          <w:p w14:paraId="06E2ACD3" w14:textId="23D80A12" w:rsidR="00D44B74" w:rsidRPr="00F648A3" w:rsidRDefault="003113AF" w:rsidP="00390B04">
            <w:pPr>
              <w:ind w:firstLine="0"/>
              <w:jc w:val="both"/>
              <w:rPr>
                <w:rFonts w:ascii="Times New Roman" w:hAnsi="Times New Roman" w:cs="Times New Roman"/>
                <w:bCs/>
                <w:sz w:val="22"/>
              </w:rPr>
            </w:pPr>
            <w:r>
              <w:rPr>
                <w:rFonts w:ascii="Times New Roman" w:hAnsi="Times New Roman" w:cs="Times New Roman"/>
                <w:bCs/>
                <w:sz w:val="22"/>
              </w:rPr>
              <w:t>Perkeliama į „SAP“ objektą</w:t>
            </w:r>
            <w:r w:rsidR="00194980">
              <w:rPr>
                <w:rFonts w:ascii="Times New Roman" w:hAnsi="Times New Roman" w:cs="Times New Roman"/>
                <w:bCs/>
                <w:sz w:val="22"/>
              </w:rPr>
              <w:t xml:space="preserve"> ir susiejama su </w:t>
            </w:r>
            <w:r w:rsidR="00414150">
              <w:rPr>
                <w:rFonts w:ascii="Times New Roman" w:hAnsi="Times New Roman" w:cs="Times New Roman"/>
                <w:bCs/>
                <w:sz w:val="22"/>
              </w:rPr>
              <w:t>„User“ objektu.</w:t>
            </w:r>
          </w:p>
        </w:tc>
      </w:tr>
      <w:tr w:rsidR="00D44B74" w:rsidRPr="00F648A3" w14:paraId="6CF73883" w14:textId="77777777" w:rsidTr="00BF246B">
        <w:tc>
          <w:tcPr>
            <w:tcW w:w="2263" w:type="dxa"/>
            <w:shd w:val="clear" w:color="auto" w:fill="FFFFFF" w:themeFill="background1"/>
          </w:tcPr>
          <w:p w14:paraId="7920523A" w14:textId="0FDD90F4" w:rsidR="00D44B74" w:rsidRPr="00F648A3" w:rsidDel="004B1699" w:rsidRDefault="007E52CB" w:rsidP="00390B04">
            <w:pPr>
              <w:ind w:firstLine="0"/>
              <w:jc w:val="both"/>
              <w:rPr>
                <w:rFonts w:ascii="Times New Roman" w:hAnsi="Times New Roman" w:cs="Times New Roman"/>
                <w:bCs/>
                <w:sz w:val="22"/>
              </w:rPr>
            </w:pPr>
            <w:r>
              <w:rPr>
                <w:rFonts w:ascii="Times New Roman" w:hAnsi="Times New Roman" w:cs="Times New Roman"/>
                <w:bCs/>
                <w:sz w:val="22"/>
              </w:rPr>
              <w:t>Mission</w:t>
            </w:r>
          </w:p>
        </w:tc>
        <w:tc>
          <w:tcPr>
            <w:tcW w:w="1843" w:type="dxa"/>
            <w:shd w:val="clear" w:color="auto" w:fill="FFFFFF" w:themeFill="background1"/>
          </w:tcPr>
          <w:p w14:paraId="67FF732E" w14:textId="67669B3F" w:rsidR="00D44B74" w:rsidRPr="00471ECA" w:rsidRDefault="00471ECA" w:rsidP="00390B04">
            <w:pPr>
              <w:ind w:firstLine="0"/>
              <w:jc w:val="both"/>
              <w:rPr>
                <w:rFonts w:ascii="Times New Roman" w:hAnsi="Times New Roman" w:cs="Times New Roman"/>
                <w:bCs/>
                <w:sz w:val="22"/>
              </w:rPr>
            </w:pPr>
            <w:r>
              <w:rPr>
                <w:rFonts w:ascii="Times New Roman" w:hAnsi="Times New Roman" w:cs="Times New Roman"/>
                <w:bCs/>
                <w:sz w:val="22"/>
              </w:rPr>
              <w:t xml:space="preserve">Iki </w:t>
            </w:r>
            <w:r w:rsidRPr="03D124F7">
              <w:rPr>
                <w:rFonts w:ascii="Times New Roman" w:hAnsi="Times New Roman" w:cs="Times New Roman"/>
                <w:sz w:val="22"/>
                <w:lang w:val="en-US"/>
              </w:rPr>
              <w:t>1</w:t>
            </w:r>
            <w:r w:rsidR="06485BF7" w:rsidRPr="03D124F7">
              <w:rPr>
                <w:rFonts w:ascii="Times New Roman" w:hAnsi="Times New Roman" w:cs="Times New Roman"/>
                <w:sz w:val="22"/>
                <w:lang w:val="en-US"/>
              </w:rPr>
              <w:t>5</w:t>
            </w:r>
            <w:r>
              <w:rPr>
                <w:rFonts w:ascii="Times New Roman" w:hAnsi="Times New Roman" w:cs="Times New Roman"/>
                <w:bCs/>
                <w:sz w:val="22"/>
                <w:lang w:val="en-US"/>
              </w:rPr>
              <w:t xml:space="preserve"> </w:t>
            </w:r>
            <w:r>
              <w:rPr>
                <w:rFonts w:ascii="Times New Roman" w:hAnsi="Times New Roman" w:cs="Times New Roman"/>
                <w:bCs/>
                <w:sz w:val="22"/>
              </w:rPr>
              <w:t>įrašų</w:t>
            </w:r>
          </w:p>
        </w:tc>
        <w:tc>
          <w:tcPr>
            <w:tcW w:w="4904" w:type="dxa"/>
            <w:shd w:val="clear" w:color="auto" w:fill="FFFFFF" w:themeFill="background1"/>
          </w:tcPr>
          <w:p w14:paraId="4DF28C25" w14:textId="426FBA6E" w:rsidR="00D44B74" w:rsidRPr="00F648A3" w:rsidRDefault="003113AF" w:rsidP="00390B04">
            <w:pPr>
              <w:ind w:firstLine="0"/>
              <w:jc w:val="both"/>
              <w:rPr>
                <w:rFonts w:ascii="Times New Roman" w:hAnsi="Times New Roman" w:cs="Times New Roman"/>
                <w:bCs/>
                <w:sz w:val="22"/>
              </w:rPr>
            </w:pPr>
            <w:r>
              <w:rPr>
                <w:rFonts w:ascii="Times New Roman" w:hAnsi="Times New Roman" w:cs="Times New Roman"/>
                <w:bCs/>
                <w:sz w:val="22"/>
              </w:rPr>
              <w:t>Perkeliama į „Misijos“ objektą</w:t>
            </w:r>
            <w:r w:rsidR="00414150">
              <w:rPr>
                <w:rFonts w:ascii="Times New Roman" w:hAnsi="Times New Roman" w:cs="Times New Roman"/>
                <w:bCs/>
                <w:sz w:val="22"/>
              </w:rPr>
              <w:t xml:space="preserve"> ir susiejama su „Opportunity“, „Account“, „Contact“, „Lead“ objektais.</w:t>
            </w:r>
          </w:p>
        </w:tc>
      </w:tr>
      <w:tr w:rsidR="00D44B74" w:rsidRPr="00F648A3" w14:paraId="05388E33" w14:textId="77777777" w:rsidTr="00BF246B">
        <w:tc>
          <w:tcPr>
            <w:tcW w:w="2263" w:type="dxa"/>
            <w:shd w:val="clear" w:color="auto" w:fill="FFFFFF" w:themeFill="background1"/>
          </w:tcPr>
          <w:p w14:paraId="633FE7F5" w14:textId="25B91060" w:rsidR="00D44B74" w:rsidRPr="00F648A3" w:rsidDel="004B1699" w:rsidRDefault="00B064D8" w:rsidP="00390B04">
            <w:pPr>
              <w:ind w:firstLine="0"/>
              <w:jc w:val="both"/>
              <w:rPr>
                <w:rFonts w:ascii="Times New Roman" w:hAnsi="Times New Roman" w:cs="Times New Roman"/>
                <w:bCs/>
                <w:sz w:val="22"/>
              </w:rPr>
            </w:pPr>
            <w:r>
              <w:rPr>
                <w:rFonts w:ascii="Times New Roman" w:hAnsi="Times New Roman" w:cs="Times New Roman"/>
                <w:bCs/>
                <w:sz w:val="22"/>
              </w:rPr>
              <w:t>Products (Business Gifts)</w:t>
            </w:r>
          </w:p>
        </w:tc>
        <w:tc>
          <w:tcPr>
            <w:tcW w:w="1843" w:type="dxa"/>
            <w:shd w:val="clear" w:color="auto" w:fill="FFFFFF" w:themeFill="background1"/>
          </w:tcPr>
          <w:p w14:paraId="25B29146" w14:textId="71B88D5B" w:rsidR="00D44B74" w:rsidRPr="003113AF" w:rsidRDefault="00471ECA" w:rsidP="00390B04">
            <w:pPr>
              <w:ind w:firstLine="0"/>
              <w:jc w:val="both"/>
              <w:rPr>
                <w:rFonts w:ascii="Times New Roman" w:hAnsi="Times New Roman" w:cs="Times New Roman"/>
                <w:bCs/>
                <w:sz w:val="22"/>
              </w:rPr>
            </w:pPr>
            <w:r>
              <w:rPr>
                <w:rFonts w:ascii="Times New Roman" w:hAnsi="Times New Roman" w:cs="Times New Roman"/>
                <w:bCs/>
                <w:sz w:val="22"/>
              </w:rPr>
              <w:t xml:space="preserve">Iki </w:t>
            </w:r>
            <w:r w:rsidR="3F52857F" w:rsidRPr="23330654">
              <w:rPr>
                <w:rFonts w:ascii="Times New Roman" w:hAnsi="Times New Roman" w:cs="Times New Roman"/>
                <w:sz w:val="22"/>
              </w:rPr>
              <w:t>5</w:t>
            </w:r>
            <w:r w:rsidR="003113AF" w:rsidRPr="23330654">
              <w:rPr>
                <w:rFonts w:ascii="Times New Roman" w:hAnsi="Times New Roman" w:cs="Times New Roman"/>
                <w:sz w:val="22"/>
                <w:lang w:val="en-US"/>
              </w:rPr>
              <w:t>0</w:t>
            </w:r>
            <w:r w:rsidR="003113AF">
              <w:rPr>
                <w:rFonts w:ascii="Times New Roman" w:hAnsi="Times New Roman" w:cs="Times New Roman"/>
                <w:bCs/>
                <w:sz w:val="22"/>
                <w:lang w:val="en-US"/>
              </w:rPr>
              <w:t xml:space="preserve"> </w:t>
            </w:r>
            <w:r w:rsidR="003113AF">
              <w:rPr>
                <w:rFonts w:ascii="Times New Roman" w:hAnsi="Times New Roman" w:cs="Times New Roman"/>
                <w:bCs/>
                <w:sz w:val="22"/>
              </w:rPr>
              <w:t>įrašų</w:t>
            </w:r>
          </w:p>
        </w:tc>
        <w:tc>
          <w:tcPr>
            <w:tcW w:w="4904" w:type="dxa"/>
            <w:shd w:val="clear" w:color="auto" w:fill="FFFFFF" w:themeFill="background1"/>
          </w:tcPr>
          <w:p w14:paraId="4E7BFA27" w14:textId="10E867F9" w:rsidR="00D44B74" w:rsidRPr="00BF246B" w:rsidRDefault="003113AF" w:rsidP="00390B04">
            <w:pPr>
              <w:ind w:firstLine="0"/>
              <w:jc w:val="both"/>
              <w:rPr>
                <w:rFonts w:ascii="Times New Roman" w:hAnsi="Times New Roman" w:cs="Times New Roman"/>
                <w:bCs/>
                <w:sz w:val="22"/>
                <w:lang w:val="en-US"/>
              </w:rPr>
            </w:pPr>
            <w:r>
              <w:rPr>
                <w:rFonts w:ascii="Times New Roman" w:hAnsi="Times New Roman" w:cs="Times New Roman"/>
                <w:bCs/>
                <w:sz w:val="22"/>
              </w:rPr>
              <w:t>Perkeliama į „Products“ objektą.</w:t>
            </w:r>
          </w:p>
        </w:tc>
      </w:tr>
      <w:tr w:rsidR="00390B04" w:rsidRPr="00F648A3" w14:paraId="3C80BACF" w14:textId="77777777" w:rsidTr="6D24EFD1">
        <w:tc>
          <w:tcPr>
            <w:tcW w:w="2263" w:type="dxa"/>
          </w:tcPr>
          <w:p w14:paraId="5E23A8BD" w14:textId="0DF930E4" w:rsidR="00390B04" w:rsidRPr="00F648A3" w:rsidRDefault="00930340" w:rsidP="00390B04">
            <w:pPr>
              <w:ind w:firstLine="0"/>
              <w:jc w:val="both"/>
              <w:rPr>
                <w:rFonts w:ascii="Times New Roman" w:hAnsi="Times New Roman" w:cs="Times New Roman"/>
                <w:bCs/>
                <w:sz w:val="22"/>
              </w:rPr>
            </w:pPr>
            <w:r>
              <w:rPr>
                <w:rFonts w:ascii="Times New Roman" w:hAnsi="Times New Roman" w:cs="Times New Roman"/>
                <w:bCs/>
                <w:sz w:val="22"/>
              </w:rPr>
              <w:t>Investments</w:t>
            </w:r>
          </w:p>
        </w:tc>
        <w:tc>
          <w:tcPr>
            <w:tcW w:w="1843" w:type="dxa"/>
          </w:tcPr>
          <w:p w14:paraId="190D504D" w14:textId="6D20E592" w:rsidR="00390B04" w:rsidRPr="00930340" w:rsidRDefault="00930340" w:rsidP="00390B04">
            <w:pPr>
              <w:ind w:firstLine="0"/>
              <w:jc w:val="both"/>
              <w:rPr>
                <w:rFonts w:ascii="Times New Roman" w:hAnsi="Times New Roman" w:cs="Times New Roman"/>
                <w:bCs/>
                <w:sz w:val="22"/>
              </w:rPr>
            </w:pPr>
            <w:r>
              <w:rPr>
                <w:rFonts w:ascii="Times New Roman" w:hAnsi="Times New Roman" w:cs="Times New Roman"/>
                <w:bCs/>
                <w:sz w:val="22"/>
              </w:rPr>
              <w:t xml:space="preserve">Iki </w:t>
            </w:r>
            <w:r w:rsidR="7FBB238E" w:rsidRPr="23330654">
              <w:rPr>
                <w:rFonts w:ascii="Times New Roman" w:hAnsi="Times New Roman" w:cs="Times New Roman"/>
                <w:sz w:val="22"/>
              </w:rPr>
              <w:t>930</w:t>
            </w:r>
            <w:r>
              <w:rPr>
                <w:rFonts w:ascii="Times New Roman" w:hAnsi="Times New Roman" w:cs="Times New Roman"/>
                <w:bCs/>
                <w:sz w:val="22"/>
                <w:lang w:val="en-US"/>
              </w:rPr>
              <w:t xml:space="preserve"> eilu</w:t>
            </w:r>
            <w:r>
              <w:rPr>
                <w:rFonts w:ascii="Times New Roman" w:hAnsi="Times New Roman" w:cs="Times New Roman"/>
                <w:bCs/>
                <w:sz w:val="22"/>
              </w:rPr>
              <w:t>čių</w:t>
            </w:r>
          </w:p>
        </w:tc>
        <w:tc>
          <w:tcPr>
            <w:tcW w:w="4904" w:type="dxa"/>
          </w:tcPr>
          <w:p w14:paraId="2ECE5431" w14:textId="77B75B83" w:rsidR="00390B04" w:rsidRPr="00F648A3" w:rsidRDefault="00930340" w:rsidP="00390B04">
            <w:pPr>
              <w:ind w:firstLine="0"/>
              <w:jc w:val="both"/>
              <w:rPr>
                <w:rFonts w:ascii="Times New Roman" w:hAnsi="Times New Roman" w:cs="Times New Roman"/>
                <w:bCs/>
                <w:sz w:val="22"/>
              </w:rPr>
            </w:pPr>
            <w:r>
              <w:rPr>
                <w:rFonts w:ascii="Times New Roman" w:hAnsi="Times New Roman" w:cs="Times New Roman"/>
                <w:bCs/>
                <w:sz w:val="22"/>
              </w:rPr>
              <w:t xml:space="preserve"> Perkeliama į „Investment</w:t>
            </w:r>
            <w:r w:rsidR="00294677">
              <w:rPr>
                <w:rFonts w:ascii="Times New Roman" w:hAnsi="Times New Roman" w:cs="Times New Roman"/>
                <w:bCs/>
                <w:sz w:val="22"/>
              </w:rPr>
              <w:t>s</w:t>
            </w:r>
            <w:r>
              <w:rPr>
                <w:rFonts w:ascii="Times New Roman" w:hAnsi="Times New Roman" w:cs="Times New Roman"/>
                <w:bCs/>
                <w:sz w:val="22"/>
              </w:rPr>
              <w:t>“ objektą</w:t>
            </w:r>
            <w:r w:rsidR="00597960">
              <w:rPr>
                <w:rFonts w:ascii="Times New Roman" w:hAnsi="Times New Roman" w:cs="Times New Roman"/>
                <w:bCs/>
                <w:sz w:val="22"/>
              </w:rPr>
              <w:t>.</w:t>
            </w:r>
          </w:p>
        </w:tc>
      </w:tr>
      <w:tr w:rsidR="00E35A20" w:rsidRPr="00F648A3" w14:paraId="599A2014" w14:textId="77777777" w:rsidTr="6D24EFD1">
        <w:tc>
          <w:tcPr>
            <w:tcW w:w="2263" w:type="dxa"/>
          </w:tcPr>
          <w:p w14:paraId="51347FC5" w14:textId="63710567" w:rsidR="00E35A20" w:rsidRPr="00F648A3" w:rsidDel="00302507" w:rsidRDefault="00E35A20" w:rsidP="00390B04">
            <w:pPr>
              <w:ind w:firstLine="0"/>
              <w:jc w:val="both"/>
              <w:rPr>
                <w:rFonts w:ascii="Times New Roman" w:hAnsi="Times New Roman" w:cs="Times New Roman"/>
                <w:bCs/>
                <w:sz w:val="22"/>
              </w:rPr>
            </w:pPr>
            <w:r>
              <w:rPr>
                <w:rFonts w:ascii="Times New Roman" w:hAnsi="Times New Roman" w:cs="Times New Roman"/>
                <w:bCs/>
                <w:sz w:val="22"/>
              </w:rPr>
              <w:t>Incentives</w:t>
            </w:r>
          </w:p>
        </w:tc>
        <w:tc>
          <w:tcPr>
            <w:tcW w:w="1843" w:type="dxa"/>
          </w:tcPr>
          <w:p w14:paraId="661686D3" w14:textId="694D61A9" w:rsidR="00E35A20" w:rsidRPr="00E35A20" w:rsidDel="00302507" w:rsidRDefault="00E35A20" w:rsidP="00390B04">
            <w:pPr>
              <w:ind w:firstLine="0"/>
              <w:jc w:val="both"/>
              <w:rPr>
                <w:rFonts w:ascii="Times New Roman" w:hAnsi="Times New Roman" w:cs="Times New Roman"/>
                <w:bCs/>
                <w:sz w:val="22"/>
              </w:rPr>
            </w:pPr>
            <w:r>
              <w:rPr>
                <w:rFonts w:ascii="Times New Roman" w:hAnsi="Times New Roman" w:cs="Times New Roman"/>
                <w:bCs/>
                <w:sz w:val="22"/>
              </w:rPr>
              <w:t xml:space="preserve">Iki </w:t>
            </w:r>
            <w:r>
              <w:rPr>
                <w:rFonts w:ascii="Times New Roman" w:hAnsi="Times New Roman" w:cs="Times New Roman"/>
                <w:bCs/>
                <w:sz w:val="22"/>
                <w:lang w:val="en-US"/>
              </w:rPr>
              <w:t>100 eilu</w:t>
            </w:r>
            <w:r>
              <w:rPr>
                <w:rFonts w:ascii="Times New Roman" w:hAnsi="Times New Roman" w:cs="Times New Roman"/>
                <w:bCs/>
                <w:sz w:val="22"/>
              </w:rPr>
              <w:t>čių</w:t>
            </w:r>
          </w:p>
        </w:tc>
        <w:tc>
          <w:tcPr>
            <w:tcW w:w="4904" w:type="dxa"/>
          </w:tcPr>
          <w:p w14:paraId="093F39D4" w14:textId="15AAB68E" w:rsidR="00E35A20" w:rsidRPr="00FF53F3" w:rsidDel="00302507" w:rsidRDefault="00E35A20" w:rsidP="00390B04">
            <w:pPr>
              <w:ind w:firstLine="0"/>
              <w:jc w:val="both"/>
              <w:rPr>
                <w:rFonts w:ascii="Times New Roman" w:hAnsi="Times New Roman" w:cs="Times New Roman"/>
                <w:bCs/>
                <w:sz w:val="22"/>
              </w:rPr>
            </w:pPr>
            <w:r>
              <w:rPr>
                <w:rFonts w:ascii="Times New Roman" w:hAnsi="Times New Roman" w:cs="Times New Roman"/>
                <w:bCs/>
                <w:sz w:val="22"/>
              </w:rPr>
              <w:t>Perkeliama į „Incentives“ objektą</w:t>
            </w:r>
            <w:r w:rsidR="00597960">
              <w:rPr>
                <w:rFonts w:ascii="Times New Roman" w:hAnsi="Times New Roman" w:cs="Times New Roman"/>
                <w:bCs/>
                <w:sz w:val="22"/>
              </w:rPr>
              <w:t>.</w:t>
            </w:r>
          </w:p>
        </w:tc>
      </w:tr>
    </w:tbl>
    <w:p w14:paraId="149D9220" w14:textId="77777777" w:rsidR="007C7137" w:rsidRPr="00F648A3" w:rsidRDefault="007C7137" w:rsidP="00BF0F48">
      <w:pPr>
        <w:ind w:firstLine="0"/>
        <w:jc w:val="both"/>
        <w:rPr>
          <w:rFonts w:ascii="Times New Roman" w:hAnsi="Times New Roman" w:cs="Times New Roman"/>
          <w:b/>
          <w:sz w:val="22"/>
        </w:rPr>
      </w:pPr>
    </w:p>
    <w:p w14:paraId="5A4170EC" w14:textId="1AC66A98" w:rsidR="1C13D9A2" w:rsidRPr="00542FA8" w:rsidRDefault="007120D0" w:rsidP="00542FA8">
      <w:pPr>
        <w:pStyle w:val="ListParagraph"/>
        <w:numPr>
          <w:ilvl w:val="2"/>
          <w:numId w:val="28"/>
        </w:numPr>
        <w:rPr>
          <w:rFonts w:ascii="Times New Roman" w:hAnsi="Times New Roman" w:cs="Times New Roman"/>
        </w:rPr>
      </w:pPr>
      <w:r w:rsidRPr="007120D0">
        <w:rPr>
          <w:rFonts w:ascii="Times New Roman" w:hAnsi="Times New Roman" w:cs="Times New Roman"/>
        </w:rPr>
        <w:t xml:space="preserve">Tiekėjas taip pat turi importuoti Perkančiosios organizacijos sukauptus </w:t>
      </w:r>
      <w:r w:rsidR="00CC37E3">
        <w:rPr>
          <w:rFonts w:ascii="Times New Roman" w:hAnsi="Times New Roman" w:cs="Times New Roman"/>
        </w:rPr>
        <w:t>(</w:t>
      </w:r>
      <w:r w:rsidRPr="007120D0">
        <w:rPr>
          <w:rFonts w:ascii="Times New Roman" w:hAnsi="Times New Roman" w:cs="Times New Roman"/>
        </w:rPr>
        <w:t>png, jpg, pdf format</w:t>
      </w:r>
      <w:r w:rsidR="00112F22">
        <w:rPr>
          <w:rFonts w:ascii="Times New Roman" w:hAnsi="Times New Roman" w:cs="Times New Roman"/>
        </w:rPr>
        <w:t>us</w:t>
      </w:r>
      <w:r w:rsidRPr="007120D0">
        <w:rPr>
          <w:rFonts w:ascii="Times New Roman" w:hAnsi="Times New Roman" w:cs="Times New Roman"/>
        </w:rPr>
        <w:t xml:space="preserve">) </w:t>
      </w:r>
      <w:r>
        <w:rPr>
          <w:rFonts w:ascii="Times New Roman" w:hAnsi="Times New Roman" w:cs="Times New Roman"/>
        </w:rPr>
        <w:t xml:space="preserve">iš </w:t>
      </w:r>
      <w:r w:rsidRPr="007120D0">
        <w:rPr>
          <w:rFonts w:ascii="Times New Roman" w:hAnsi="Times New Roman" w:cs="Times New Roman"/>
        </w:rPr>
        <w:t xml:space="preserve">naudojamos CRM sistemos „Salesforce“ į Tiekėjo nuomojamą CRM sistemą. Visi išeksportuojami failai turi nugulti po ta pačia objektų logika, iš kurių duomenys </w:t>
      </w:r>
      <w:r w:rsidR="00112F22">
        <w:rPr>
          <w:rFonts w:ascii="Times New Roman" w:hAnsi="Times New Roman" w:cs="Times New Roman"/>
        </w:rPr>
        <w:t>bus</w:t>
      </w:r>
      <w:r w:rsidRPr="007120D0">
        <w:rPr>
          <w:rFonts w:ascii="Times New Roman" w:hAnsi="Times New Roman" w:cs="Times New Roman"/>
        </w:rPr>
        <w:t xml:space="preserve"> eksportuojami.  </w:t>
      </w:r>
    </w:p>
    <w:p w14:paraId="7D014799" w14:textId="1E0CC94C" w:rsidR="001F1F2B" w:rsidRPr="00542FA8" w:rsidRDefault="008E6E72" w:rsidP="00542FA8">
      <w:pPr>
        <w:pStyle w:val="ListParagraph"/>
        <w:numPr>
          <w:ilvl w:val="2"/>
          <w:numId w:val="28"/>
        </w:numPr>
        <w:jc w:val="both"/>
        <w:rPr>
          <w:rFonts w:ascii="Times New Roman" w:hAnsi="Times New Roman" w:cs="Times New Roman"/>
        </w:rPr>
      </w:pPr>
      <w:r w:rsidRPr="00F648A3">
        <w:rPr>
          <w:rFonts w:ascii="Times New Roman" w:hAnsi="Times New Roman" w:cs="Times New Roman"/>
        </w:rPr>
        <w:lastRenderedPageBreak/>
        <w:t xml:space="preserve">Pažymėtina, kad vykdydamas duomenų perkėlimą </w:t>
      </w:r>
      <w:r w:rsidR="004F4475">
        <w:rPr>
          <w:rFonts w:ascii="Times New Roman" w:hAnsi="Times New Roman" w:cs="Times New Roman"/>
        </w:rPr>
        <w:t>Tiekėjas</w:t>
      </w:r>
      <w:r w:rsidRPr="00F648A3">
        <w:rPr>
          <w:rFonts w:ascii="Times New Roman" w:hAnsi="Times New Roman" w:cs="Times New Roman"/>
        </w:rPr>
        <w:t xml:space="preserve"> Perkančiajai organizacijai </w:t>
      </w:r>
      <w:r w:rsidRPr="00A622EF">
        <w:rPr>
          <w:rFonts w:ascii="Times New Roman" w:hAnsi="Times New Roman" w:cs="Times New Roman"/>
        </w:rPr>
        <w:t>gali pasiūlyti</w:t>
      </w:r>
      <w:r w:rsidRPr="00F648A3">
        <w:rPr>
          <w:rFonts w:ascii="Times New Roman" w:hAnsi="Times New Roman" w:cs="Times New Roman"/>
        </w:rPr>
        <w:t xml:space="preserve"> pakeitimus objektų struktūroje ir jų tarpusavio sąsajose, </w:t>
      </w:r>
      <w:r w:rsidR="00F37AA3" w:rsidRPr="00F648A3">
        <w:rPr>
          <w:rFonts w:ascii="Times New Roman" w:hAnsi="Times New Roman" w:cs="Times New Roman"/>
        </w:rPr>
        <w:t xml:space="preserve">siekdamas pagerinti sistemos </w:t>
      </w:r>
      <w:r w:rsidR="008313B1" w:rsidRPr="00F648A3">
        <w:rPr>
          <w:rFonts w:ascii="Times New Roman" w:hAnsi="Times New Roman" w:cs="Times New Roman"/>
        </w:rPr>
        <w:t xml:space="preserve">veikimą, išlaikyti tinkamą </w:t>
      </w:r>
      <w:r w:rsidR="00F76E58" w:rsidRPr="00F648A3">
        <w:rPr>
          <w:rFonts w:ascii="Times New Roman" w:hAnsi="Times New Roman" w:cs="Times New Roman"/>
        </w:rPr>
        <w:t>Sistem</w:t>
      </w:r>
      <w:r w:rsidR="008313B1" w:rsidRPr="00F648A3">
        <w:rPr>
          <w:rFonts w:ascii="Times New Roman" w:hAnsi="Times New Roman" w:cs="Times New Roman"/>
        </w:rPr>
        <w:t>os architektūr</w:t>
      </w:r>
      <w:r w:rsidR="00255DB0" w:rsidRPr="00F648A3">
        <w:rPr>
          <w:rFonts w:ascii="Times New Roman" w:hAnsi="Times New Roman" w:cs="Times New Roman"/>
        </w:rPr>
        <w:t>os logiką</w:t>
      </w:r>
      <w:r w:rsidR="001077DD" w:rsidRPr="00F648A3">
        <w:rPr>
          <w:rFonts w:ascii="Times New Roman" w:hAnsi="Times New Roman" w:cs="Times New Roman"/>
        </w:rPr>
        <w:t xml:space="preserve"> ir </w:t>
      </w:r>
      <w:r w:rsidR="007E3E6A" w:rsidRPr="00F648A3">
        <w:rPr>
          <w:rFonts w:ascii="Times New Roman" w:hAnsi="Times New Roman" w:cs="Times New Roman"/>
        </w:rPr>
        <w:t>pagerinti vartotojo patirtį (user experience).</w:t>
      </w:r>
      <w:r w:rsidR="00B95B77" w:rsidRPr="00F648A3">
        <w:rPr>
          <w:rFonts w:ascii="Times New Roman" w:hAnsi="Times New Roman" w:cs="Times New Roman"/>
        </w:rPr>
        <w:t xml:space="preserve"> Tokie pakeitimai neturi keisti reikalavimo esmės dėl reikalingo funkcionalumo. Pakeitimai turi būti tvirtinami abiejų šalių sutarimu.</w:t>
      </w:r>
    </w:p>
    <w:p w14:paraId="0208441A" w14:textId="1877D7A5" w:rsidR="0093649A" w:rsidRPr="00814A24" w:rsidRDefault="004F4475" w:rsidP="00304224">
      <w:pPr>
        <w:pStyle w:val="ListParagraph"/>
        <w:numPr>
          <w:ilvl w:val="2"/>
          <w:numId w:val="28"/>
        </w:numPr>
        <w:jc w:val="both"/>
        <w:rPr>
          <w:rFonts w:ascii="Times New Roman" w:hAnsi="Times New Roman" w:cs="Times New Roman"/>
        </w:rPr>
      </w:pPr>
      <w:r>
        <w:rPr>
          <w:rFonts w:ascii="Times New Roman" w:hAnsi="Times New Roman" w:cs="Times New Roman"/>
        </w:rPr>
        <w:t>Tiekėjui</w:t>
      </w:r>
      <w:r w:rsidR="0093649A" w:rsidRPr="00814A24">
        <w:rPr>
          <w:rFonts w:ascii="Times New Roman" w:hAnsi="Times New Roman" w:cs="Times New Roman"/>
        </w:rPr>
        <w:t xml:space="preserve"> </w:t>
      </w:r>
      <w:r w:rsidR="008E485E" w:rsidRPr="00814A24">
        <w:rPr>
          <w:rFonts w:ascii="Times New Roman" w:hAnsi="Times New Roman" w:cs="Times New Roman"/>
        </w:rPr>
        <w:t xml:space="preserve">už duomenų perkėlimo paslaugas </w:t>
      </w:r>
      <w:r w:rsidR="0093649A" w:rsidRPr="00814A24">
        <w:rPr>
          <w:rFonts w:ascii="Times New Roman" w:hAnsi="Times New Roman" w:cs="Times New Roman"/>
        </w:rPr>
        <w:t>apmokama pagal Pasiūlyme pateikt</w:t>
      </w:r>
      <w:r w:rsidR="00C83BAA" w:rsidRPr="00814A24">
        <w:rPr>
          <w:rFonts w:ascii="Times New Roman" w:hAnsi="Times New Roman" w:cs="Times New Roman"/>
        </w:rPr>
        <w:t>ą</w:t>
      </w:r>
      <w:r w:rsidR="00036D5E" w:rsidRPr="00814A24">
        <w:rPr>
          <w:rFonts w:ascii="Times New Roman" w:hAnsi="Times New Roman" w:cs="Times New Roman"/>
        </w:rPr>
        <w:t xml:space="preserve"> D</w:t>
      </w:r>
      <w:r w:rsidR="00EB001A" w:rsidRPr="00814A24">
        <w:rPr>
          <w:rFonts w:ascii="Times New Roman" w:hAnsi="Times New Roman" w:cs="Times New Roman"/>
        </w:rPr>
        <w:t>uomenų perkėlimo</w:t>
      </w:r>
      <w:r w:rsidR="00036D5E" w:rsidRPr="00814A24">
        <w:rPr>
          <w:rFonts w:ascii="Times New Roman" w:hAnsi="Times New Roman" w:cs="Times New Roman"/>
        </w:rPr>
        <w:t xml:space="preserve"> paslaugų įkainį</w:t>
      </w:r>
      <w:r w:rsidR="0093649A" w:rsidRPr="00814A24">
        <w:rPr>
          <w:rFonts w:ascii="Times New Roman" w:hAnsi="Times New Roman" w:cs="Times New Roman"/>
        </w:rPr>
        <w:t xml:space="preserve">. Po </w:t>
      </w:r>
      <w:r w:rsidR="00E81D21" w:rsidRPr="00814A24">
        <w:rPr>
          <w:rFonts w:ascii="Times New Roman" w:hAnsi="Times New Roman" w:cs="Times New Roman"/>
        </w:rPr>
        <w:t>p</w:t>
      </w:r>
      <w:r w:rsidR="0093649A" w:rsidRPr="00814A24">
        <w:rPr>
          <w:rFonts w:ascii="Times New Roman" w:hAnsi="Times New Roman" w:cs="Times New Roman"/>
        </w:rPr>
        <w:t xml:space="preserve">aslaugų suteikimo, surašomas suteiktų Paslaugų priėmimo – perdavimo aktas. </w:t>
      </w:r>
    </w:p>
    <w:p w14:paraId="47256E60" w14:textId="77777777" w:rsidR="0093649A" w:rsidRPr="00F648A3" w:rsidRDefault="0093649A" w:rsidP="008E6E72">
      <w:pPr>
        <w:ind w:firstLine="0"/>
        <w:jc w:val="both"/>
        <w:rPr>
          <w:rFonts w:ascii="Times New Roman" w:hAnsi="Times New Roman" w:cs="Times New Roman"/>
          <w:bCs/>
        </w:rPr>
      </w:pPr>
    </w:p>
    <w:p w14:paraId="4600EE8A" w14:textId="77777777" w:rsidR="00111A0D" w:rsidRPr="00F648A3" w:rsidRDefault="00111A0D" w:rsidP="00304224">
      <w:pPr>
        <w:pStyle w:val="ListParagraph"/>
        <w:numPr>
          <w:ilvl w:val="1"/>
          <w:numId w:val="96"/>
        </w:numPr>
        <w:jc w:val="center"/>
        <w:rPr>
          <w:rFonts w:ascii="Times New Roman" w:hAnsi="Times New Roman" w:cs="Times New Roman"/>
          <w:b/>
        </w:rPr>
      </w:pPr>
      <w:r w:rsidRPr="00F648A3">
        <w:rPr>
          <w:rFonts w:ascii="Times New Roman" w:hAnsi="Times New Roman" w:cs="Times New Roman"/>
          <w:b/>
        </w:rPr>
        <w:t>REIKALAVIMAI CRM SISTEMOS VYSTYMO IR PALAIKYMO PASLAUGOMS</w:t>
      </w:r>
    </w:p>
    <w:p w14:paraId="2CCBF9A1" w14:textId="77777777" w:rsidR="00111A0D" w:rsidRPr="00F648A3" w:rsidRDefault="00111A0D" w:rsidP="00111A0D">
      <w:pPr>
        <w:jc w:val="center"/>
        <w:rPr>
          <w:rFonts w:ascii="Times New Roman" w:hAnsi="Times New Roman" w:cs="Times New Roman"/>
          <w:b/>
        </w:rPr>
      </w:pPr>
    </w:p>
    <w:p w14:paraId="283452A2" w14:textId="77777777" w:rsidR="00111A0D" w:rsidRPr="00F648A3" w:rsidRDefault="00111A0D" w:rsidP="00304224">
      <w:pPr>
        <w:pStyle w:val="ListParagraph"/>
        <w:numPr>
          <w:ilvl w:val="2"/>
          <w:numId w:val="96"/>
        </w:numPr>
        <w:jc w:val="center"/>
        <w:rPr>
          <w:rFonts w:ascii="Times New Roman" w:hAnsi="Times New Roman" w:cs="Times New Roman"/>
          <w:b/>
        </w:rPr>
      </w:pPr>
      <w:r w:rsidRPr="00F648A3">
        <w:rPr>
          <w:rFonts w:ascii="Times New Roman" w:hAnsi="Times New Roman" w:cs="Times New Roman"/>
          <w:b/>
        </w:rPr>
        <w:t>SISTEMOS PALAIKYMO PASLAUGOS</w:t>
      </w:r>
    </w:p>
    <w:p w14:paraId="7A52CCB7" w14:textId="77777777" w:rsidR="00111A0D" w:rsidRPr="00304224" w:rsidRDefault="00111A0D" w:rsidP="00304224">
      <w:pPr>
        <w:jc w:val="center"/>
        <w:rPr>
          <w:rFonts w:ascii="Times New Roman" w:hAnsi="Times New Roman"/>
          <w:b/>
        </w:rPr>
      </w:pPr>
    </w:p>
    <w:p w14:paraId="55848DB4" w14:textId="77777777" w:rsidR="00111A0D" w:rsidRPr="00F648A3" w:rsidRDefault="00111A0D" w:rsidP="00542FA8">
      <w:pPr>
        <w:pStyle w:val="ListParagraph"/>
        <w:numPr>
          <w:ilvl w:val="3"/>
          <w:numId w:val="96"/>
        </w:numPr>
        <w:ind w:left="709" w:hanging="709"/>
        <w:jc w:val="both"/>
        <w:rPr>
          <w:rFonts w:ascii="Times New Roman" w:hAnsi="Times New Roman" w:cs="Times New Roman"/>
        </w:rPr>
      </w:pPr>
      <w:r w:rsidRPr="00304224">
        <w:rPr>
          <w:rFonts w:ascii="Times New Roman" w:hAnsi="Times New Roman"/>
        </w:rPr>
        <w:t xml:space="preserve">Sistemos </w:t>
      </w:r>
      <w:r w:rsidRPr="7DB23008">
        <w:rPr>
          <w:rFonts w:ascii="Times New Roman" w:hAnsi="Times New Roman" w:cs="Times New Roman"/>
        </w:rPr>
        <w:t xml:space="preserve">Palaikymo paslaugos teikiamos visos Sutarties galiojimo metu pagal Perkančiosios organizacijos pranešimus apie technines Sistemos darbo problemas / sutrikimus. </w:t>
      </w:r>
    </w:p>
    <w:p w14:paraId="593D0ABB" w14:textId="77777777" w:rsidR="00111A0D" w:rsidRPr="00F648A3" w:rsidRDefault="00111A0D" w:rsidP="00542FA8">
      <w:pPr>
        <w:pStyle w:val="ListParagraph"/>
        <w:numPr>
          <w:ilvl w:val="3"/>
          <w:numId w:val="96"/>
        </w:numPr>
        <w:ind w:left="709" w:hanging="709"/>
        <w:jc w:val="both"/>
        <w:rPr>
          <w:rFonts w:ascii="Times New Roman" w:hAnsi="Times New Roman" w:cs="Times New Roman"/>
          <w:bCs/>
        </w:rPr>
      </w:pPr>
      <w:r w:rsidRPr="00F648A3">
        <w:rPr>
          <w:rFonts w:ascii="Times New Roman" w:hAnsi="Times New Roman" w:cs="Times New Roman"/>
          <w:bCs/>
        </w:rPr>
        <w:t>Siekiant užtikrinti kokybišką projekto valdymą, teikiant Sistemos palaikymo paslaugas turi būti naudojama Projekto užduočių valdymo sistema.</w:t>
      </w:r>
    </w:p>
    <w:p w14:paraId="15D187B2" w14:textId="6347E5DC" w:rsidR="00111A0D" w:rsidRPr="00F648A3" w:rsidRDefault="00111A0D" w:rsidP="00542FA8">
      <w:pPr>
        <w:pStyle w:val="ListParagraph"/>
        <w:numPr>
          <w:ilvl w:val="3"/>
          <w:numId w:val="96"/>
        </w:numPr>
        <w:ind w:left="709" w:hanging="709"/>
        <w:jc w:val="both"/>
        <w:rPr>
          <w:rFonts w:ascii="Times New Roman" w:hAnsi="Times New Roman" w:cs="Times New Roman"/>
          <w:bCs/>
        </w:rPr>
      </w:pPr>
      <w:r w:rsidRPr="17F87B16">
        <w:rPr>
          <w:rFonts w:ascii="Times New Roman" w:hAnsi="Times New Roman" w:cs="Times New Roman"/>
        </w:rPr>
        <w:t xml:space="preserve">Pranešimus apie technines Sistemos darbo problemas / sutrikimus </w:t>
      </w:r>
      <w:r w:rsidR="5330E2F6" w:rsidRPr="17F87B16">
        <w:rPr>
          <w:rFonts w:ascii="Times New Roman" w:hAnsi="Times New Roman" w:cs="Times New Roman"/>
        </w:rPr>
        <w:t>Perkančio</w:t>
      </w:r>
      <w:r w:rsidR="4550808E" w:rsidRPr="17F87B16">
        <w:rPr>
          <w:rFonts w:ascii="Times New Roman" w:hAnsi="Times New Roman" w:cs="Times New Roman"/>
        </w:rPr>
        <w:t>ji</w:t>
      </w:r>
      <w:r w:rsidR="5330E2F6" w:rsidRPr="17F87B16">
        <w:rPr>
          <w:rFonts w:ascii="Times New Roman" w:hAnsi="Times New Roman" w:cs="Times New Roman"/>
        </w:rPr>
        <w:t xml:space="preserve"> organizacij</w:t>
      </w:r>
      <w:r w:rsidR="571BB330" w:rsidRPr="17F87B16">
        <w:rPr>
          <w:rFonts w:ascii="Times New Roman" w:hAnsi="Times New Roman" w:cs="Times New Roman"/>
        </w:rPr>
        <w:t>a</w:t>
      </w:r>
      <w:r w:rsidRPr="17F87B16">
        <w:rPr>
          <w:rFonts w:ascii="Times New Roman" w:hAnsi="Times New Roman" w:cs="Times New Roman"/>
        </w:rPr>
        <w:t xml:space="preserve"> pateikia Tiekėjui per </w:t>
      </w:r>
      <w:r w:rsidRPr="00F648A3">
        <w:rPr>
          <w:rFonts w:ascii="Times New Roman" w:hAnsi="Times New Roman" w:cs="Times New Roman"/>
          <w:bCs/>
        </w:rPr>
        <w:t>Projekto užduočių valdymo sistemą</w:t>
      </w:r>
      <w:r w:rsidRPr="17F87B16">
        <w:rPr>
          <w:rFonts w:ascii="Times New Roman" w:hAnsi="Times New Roman" w:cs="Times New Roman"/>
        </w:rPr>
        <w:t>. Užregistruotu incidentu taip pat laikomas ir kitokia rašytine forma Tiekėjui pateiktas pranešimas dėl problemos / sutrikimo.</w:t>
      </w:r>
    </w:p>
    <w:p w14:paraId="224F7063" w14:textId="1D6A3F54" w:rsidR="00111A0D" w:rsidRPr="00F648A3" w:rsidRDefault="00111A0D" w:rsidP="00542FA8">
      <w:pPr>
        <w:pStyle w:val="ListParagraph"/>
        <w:numPr>
          <w:ilvl w:val="3"/>
          <w:numId w:val="96"/>
        </w:numPr>
        <w:ind w:left="709" w:hanging="709"/>
        <w:jc w:val="both"/>
        <w:rPr>
          <w:rFonts w:ascii="Times New Roman" w:hAnsi="Times New Roman" w:cs="Times New Roman"/>
        </w:rPr>
      </w:pPr>
      <w:r w:rsidRPr="17F87B16">
        <w:rPr>
          <w:rFonts w:ascii="Times New Roman" w:hAnsi="Times New Roman" w:cs="Times New Roman"/>
        </w:rPr>
        <w:t xml:space="preserve">Sistemos darbo problema / sutrikimas laikomas pašalintu, kai </w:t>
      </w:r>
      <w:r w:rsidR="5330E2F6" w:rsidRPr="17F87B16">
        <w:rPr>
          <w:rFonts w:ascii="Times New Roman" w:hAnsi="Times New Roman" w:cs="Times New Roman"/>
        </w:rPr>
        <w:t>Perkančio</w:t>
      </w:r>
      <w:r w:rsidR="1E4C0E5E" w:rsidRPr="17F87B16">
        <w:rPr>
          <w:rFonts w:ascii="Times New Roman" w:hAnsi="Times New Roman" w:cs="Times New Roman"/>
        </w:rPr>
        <w:t>ji</w:t>
      </w:r>
      <w:r w:rsidR="5330E2F6" w:rsidRPr="17F87B16">
        <w:rPr>
          <w:rFonts w:ascii="Times New Roman" w:hAnsi="Times New Roman" w:cs="Times New Roman"/>
        </w:rPr>
        <w:t xml:space="preserve"> organizacij</w:t>
      </w:r>
      <w:r w:rsidR="5224CBF8" w:rsidRPr="17F87B16">
        <w:rPr>
          <w:rFonts w:ascii="Times New Roman" w:hAnsi="Times New Roman" w:cs="Times New Roman"/>
        </w:rPr>
        <w:t>a</w:t>
      </w:r>
      <w:r w:rsidRPr="17F87B16">
        <w:rPr>
          <w:rFonts w:ascii="Times New Roman" w:hAnsi="Times New Roman" w:cs="Times New Roman"/>
        </w:rPr>
        <w:t xml:space="preserve"> raštiškai patvirtina, kad Sistemos darbo problemos / sutrikimo nėra.</w:t>
      </w:r>
    </w:p>
    <w:p w14:paraId="5C974CB2" w14:textId="77777777" w:rsidR="00111A0D" w:rsidRPr="00F648A3" w:rsidRDefault="00111A0D" w:rsidP="00542FA8">
      <w:pPr>
        <w:pStyle w:val="ListParagraph"/>
        <w:numPr>
          <w:ilvl w:val="3"/>
          <w:numId w:val="96"/>
        </w:numPr>
        <w:ind w:left="709" w:hanging="709"/>
        <w:jc w:val="both"/>
        <w:rPr>
          <w:rFonts w:ascii="Times New Roman" w:hAnsi="Times New Roman" w:cs="Times New Roman"/>
        </w:rPr>
      </w:pPr>
      <w:r w:rsidRPr="7DB23008">
        <w:rPr>
          <w:rFonts w:ascii="Times New Roman" w:hAnsi="Times New Roman" w:cs="Times New Roman"/>
        </w:rPr>
        <w:t xml:space="preserve">Perkančioji organizacija klasifikuoja Poreikius pagal žemiau lentelėje pateiktas rekomendacijas. Kiekvieno atvejo rimtumą nustato Perkančiosios organizacijos atstovas ir Tiekėjo darbuotojas, gavęs pranešimą apie klaidą ar kitą pageidavimą. Be Perkančiosios organizacijos pritarimo negalima keisti Perkančiosios organizacijos nurodyto statuso. </w:t>
      </w:r>
    </w:p>
    <w:p w14:paraId="3366347D" w14:textId="77777777" w:rsidR="00111A0D" w:rsidRPr="00F648A3" w:rsidRDefault="00111A0D" w:rsidP="00111A0D">
      <w:pPr>
        <w:rPr>
          <w:rFonts w:ascii="Times New Roman" w:hAnsi="Times New Roman" w:cs="Times New Roman"/>
          <w:sz w:val="22"/>
        </w:rPr>
      </w:pPr>
    </w:p>
    <w:tbl>
      <w:tblPr>
        <w:tblStyle w:val="PlainTable2"/>
        <w:tblW w:w="9468" w:type="dxa"/>
        <w:tblLook w:val="0000" w:firstRow="0" w:lastRow="0" w:firstColumn="0" w:lastColumn="0" w:noHBand="0" w:noVBand="0"/>
      </w:tblPr>
      <w:tblGrid>
        <w:gridCol w:w="3167"/>
        <w:gridCol w:w="1081"/>
        <w:gridCol w:w="5220"/>
      </w:tblGrid>
      <w:tr w:rsidR="00111A0D" w:rsidRPr="00F648A3" w14:paraId="35FEE0DC" w14:textId="77777777" w:rsidTr="7DB23008">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4248" w:type="dxa"/>
            <w:gridSpan w:val="2"/>
            <w:shd w:val="clear" w:color="auto" w:fill="D0CECE" w:themeFill="background2" w:themeFillShade="E6"/>
          </w:tcPr>
          <w:p w14:paraId="72F8617E"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b/>
                <w:color w:val="000000" w:themeColor="text1"/>
                <w:sz w:val="22"/>
              </w:rPr>
              <w:t>Kategorija</w:t>
            </w:r>
          </w:p>
        </w:tc>
        <w:tc>
          <w:tcPr>
            <w:cnfStyle w:val="000001000000" w:firstRow="0" w:lastRow="0" w:firstColumn="0" w:lastColumn="0" w:oddVBand="0" w:evenVBand="1" w:oddHBand="0" w:evenHBand="0" w:firstRowFirstColumn="0" w:firstRowLastColumn="0" w:lastRowFirstColumn="0" w:lastRowLastColumn="0"/>
            <w:tcW w:w="5220" w:type="dxa"/>
            <w:shd w:val="clear" w:color="auto" w:fill="D0CECE" w:themeFill="background2" w:themeFillShade="E6"/>
          </w:tcPr>
          <w:p w14:paraId="3DC126EB"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b/>
                <w:color w:val="000000" w:themeColor="text1"/>
                <w:sz w:val="22"/>
              </w:rPr>
              <w:t>Apibrėžimas</w:t>
            </w:r>
          </w:p>
        </w:tc>
      </w:tr>
      <w:tr w:rsidR="00111A0D" w:rsidRPr="00F648A3" w14:paraId="64C9C60D" w14:textId="77777777" w:rsidTr="7DB23008">
        <w:trPr>
          <w:trHeight w:val="300"/>
        </w:trPr>
        <w:tc>
          <w:tcPr>
            <w:cnfStyle w:val="000010000000" w:firstRow="0" w:lastRow="0" w:firstColumn="0" w:lastColumn="0" w:oddVBand="1" w:evenVBand="0" w:oddHBand="0" w:evenHBand="0" w:firstRowFirstColumn="0" w:firstRowLastColumn="0" w:lastRowFirstColumn="0" w:lastRowLastColumn="0"/>
            <w:tcW w:w="3167" w:type="dxa"/>
            <w:shd w:val="clear" w:color="auto" w:fill="F2F2F2" w:themeFill="background1" w:themeFillShade="F2"/>
          </w:tcPr>
          <w:p w14:paraId="0E052972" w14:textId="77777777" w:rsidR="00111A0D" w:rsidRPr="00F648A3" w:rsidRDefault="00111A0D" w:rsidP="0072569D">
            <w:pPr>
              <w:spacing w:before="120"/>
              <w:ind w:firstLine="0"/>
              <w:rPr>
                <w:rFonts w:ascii="Times New Roman" w:hAnsi="Times New Roman" w:cs="Times New Roman"/>
                <w:b/>
                <w:bCs/>
                <w:sz w:val="22"/>
              </w:rPr>
            </w:pPr>
            <w:r w:rsidRPr="00F648A3">
              <w:rPr>
                <w:rFonts w:ascii="Times New Roman" w:hAnsi="Times New Roman" w:cs="Times New Roman"/>
                <w:b/>
                <w:bCs/>
                <w:sz w:val="22"/>
              </w:rPr>
              <w:t xml:space="preserve">Rimtumas </w:t>
            </w:r>
          </w:p>
        </w:tc>
        <w:tc>
          <w:tcPr>
            <w:cnfStyle w:val="000001000000" w:firstRow="0" w:lastRow="0" w:firstColumn="0" w:lastColumn="0" w:oddVBand="0" w:evenVBand="1" w:oddHBand="0" w:evenHBand="0" w:firstRowFirstColumn="0" w:firstRowLastColumn="0" w:lastRowFirstColumn="0" w:lastRowLastColumn="0"/>
            <w:tcW w:w="1081" w:type="dxa"/>
            <w:shd w:val="clear" w:color="auto" w:fill="F2F2F2" w:themeFill="background1" w:themeFillShade="F2"/>
          </w:tcPr>
          <w:p w14:paraId="7713C5DD" w14:textId="77777777" w:rsidR="00111A0D" w:rsidRPr="00F648A3" w:rsidRDefault="00111A0D" w:rsidP="0072569D">
            <w:pPr>
              <w:spacing w:before="120"/>
              <w:ind w:firstLine="0"/>
              <w:jc w:val="center"/>
              <w:rPr>
                <w:rFonts w:ascii="Times New Roman" w:hAnsi="Times New Roman" w:cs="Times New Roman"/>
                <w:b/>
                <w:bCs/>
                <w:sz w:val="22"/>
              </w:rPr>
            </w:pPr>
            <w:r w:rsidRPr="00F648A3">
              <w:rPr>
                <w:rFonts w:ascii="Times New Roman" w:hAnsi="Times New Roman" w:cs="Times New Roman"/>
                <w:b/>
                <w:bCs/>
                <w:sz w:val="22"/>
              </w:rPr>
              <w:t>Lygis</w:t>
            </w:r>
          </w:p>
        </w:tc>
        <w:tc>
          <w:tcPr>
            <w:cnfStyle w:val="000010000000" w:firstRow="0" w:lastRow="0" w:firstColumn="0" w:lastColumn="0" w:oddVBand="1" w:evenVBand="0" w:oddHBand="0" w:evenHBand="0" w:firstRowFirstColumn="0" w:firstRowLastColumn="0" w:lastRowFirstColumn="0" w:lastRowLastColumn="0"/>
            <w:tcW w:w="5220" w:type="dxa"/>
            <w:shd w:val="clear" w:color="auto" w:fill="F2F2F2" w:themeFill="background1" w:themeFillShade="F2"/>
          </w:tcPr>
          <w:p w14:paraId="4C9AAC1E" w14:textId="77777777" w:rsidR="00111A0D" w:rsidRPr="00F648A3" w:rsidRDefault="00111A0D" w:rsidP="0072569D">
            <w:pPr>
              <w:spacing w:before="120"/>
              <w:ind w:firstLine="0"/>
              <w:rPr>
                <w:rFonts w:ascii="Times New Roman" w:hAnsi="Times New Roman" w:cs="Times New Roman"/>
                <w:b/>
                <w:bCs/>
                <w:sz w:val="22"/>
              </w:rPr>
            </w:pPr>
          </w:p>
        </w:tc>
      </w:tr>
      <w:tr w:rsidR="00111A0D" w:rsidRPr="00F648A3" w14:paraId="38AE23AD" w14:textId="77777777" w:rsidTr="7DB23008">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2BBFC1AE"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Kritinė klaida</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76760BB2"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1</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29ABA38D"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 xml:space="preserve">Sistema arba jos funkcija neveikia arba praktiškai neveikia. Situacija turi svarbų poveikį Perkančiosios organizacijos veiklos operacijoms ir našumui. Nėra klaidos kompensuojamųjų veiksmų. </w:t>
            </w:r>
          </w:p>
        </w:tc>
      </w:tr>
      <w:tr w:rsidR="00111A0D" w:rsidRPr="00F648A3" w14:paraId="0D91DFC9" w14:textId="77777777" w:rsidTr="7DB23008">
        <w:trPr>
          <w:trHeight w:val="300"/>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0B9B7A52"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Rimta klaida</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66B0406D"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2</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12A48EFC"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 xml:space="preserve">Perkančiosios organizacijos Sistemos arba jos funkcijos veikimas yra apribotas. Nėra klaidos kompensuojamųjų veiksmų arba klaidos kompensuojami veiksmai daro neigiamą įtaką Perkančiosios organizacijos veiklos operacijoms ir našumui. </w:t>
            </w:r>
          </w:p>
          <w:p w14:paraId="4E0E16EA"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(Sistemos darbas pertrauktas, bet atkurtas; didelė pakartotinio gedimo rizika)</w:t>
            </w:r>
          </w:p>
        </w:tc>
      </w:tr>
      <w:tr w:rsidR="00111A0D" w:rsidRPr="00F648A3" w14:paraId="26BCEB36" w14:textId="77777777" w:rsidTr="7DB2300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3042CE27"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Neesminė klaida</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0DEB877C"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3</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1FB9674E"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Yra klaida, bet yra ir kompensuojamieji veiksmai. Minimalus poveikis verslo veiklai; lokalizuotas arba izoliuotas poveikis; nedideli veiklos nepatogumai; dokumentacijos klaidos.</w:t>
            </w:r>
          </w:p>
        </w:tc>
      </w:tr>
      <w:tr w:rsidR="00111A0D" w:rsidRPr="00F648A3" w14:paraId="49CDAF5C" w14:textId="77777777" w:rsidTr="7DB23008">
        <w:trPr>
          <w:trHeight w:val="726"/>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38984238"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Smulkaus patobulinimo užklausimas</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443142BF"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4</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30DA8283"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Užklausimas dėl Sistemos papildomo funkcionalumo įgyvendinimo galimybių (iki 8 val. apimties)</w:t>
            </w:r>
            <w:r>
              <w:rPr>
                <w:rFonts w:ascii="Times New Roman" w:hAnsi="Times New Roman" w:cs="Times New Roman"/>
                <w:sz w:val="22"/>
              </w:rPr>
              <w:t>.</w:t>
            </w:r>
          </w:p>
        </w:tc>
      </w:tr>
      <w:tr w:rsidR="00111A0D" w:rsidRPr="00F648A3" w14:paraId="41208A9D" w14:textId="77777777" w:rsidTr="7DB23008">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72CD391B"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Konsultacijų poreikis</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4614B519"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3</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23745654"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Bendri klausimai; reikalinga informacija apie Sistemos veikimą, jos panaudojimą ir pan.</w:t>
            </w:r>
          </w:p>
        </w:tc>
      </w:tr>
      <w:tr w:rsidR="00111A0D" w:rsidRPr="00F648A3" w14:paraId="1957F90F" w14:textId="77777777" w:rsidTr="7DB23008">
        <w:trPr>
          <w:trHeight w:val="726"/>
        </w:trPr>
        <w:tc>
          <w:tcPr>
            <w:cnfStyle w:val="000010000000" w:firstRow="0" w:lastRow="0" w:firstColumn="0" w:lastColumn="0" w:oddVBand="1" w:evenVBand="0" w:oddHBand="0" w:evenHBand="0" w:firstRowFirstColumn="0" w:firstRowLastColumn="0" w:lastRowFirstColumn="0" w:lastRowLastColumn="0"/>
            <w:tcW w:w="3167" w:type="dxa"/>
            <w:vAlign w:val="center"/>
          </w:tcPr>
          <w:p w14:paraId="1872886C"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lastRenderedPageBreak/>
              <w:t>Kita</w:t>
            </w:r>
          </w:p>
        </w:tc>
        <w:tc>
          <w:tcPr>
            <w:cnfStyle w:val="000001000000" w:firstRow="0" w:lastRow="0" w:firstColumn="0" w:lastColumn="0" w:oddVBand="0" w:evenVBand="1" w:oddHBand="0" w:evenHBand="0" w:firstRowFirstColumn="0" w:firstRowLastColumn="0" w:lastRowFirstColumn="0" w:lastRowLastColumn="0"/>
            <w:tcW w:w="1081" w:type="dxa"/>
            <w:vAlign w:val="center"/>
          </w:tcPr>
          <w:p w14:paraId="7CE85379" w14:textId="77777777" w:rsidR="00111A0D" w:rsidRPr="00F648A3" w:rsidRDefault="00111A0D" w:rsidP="0072569D">
            <w:pPr>
              <w:spacing w:before="120"/>
              <w:ind w:firstLine="0"/>
              <w:jc w:val="center"/>
              <w:rPr>
                <w:rFonts w:ascii="Times New Roman" w:hAnsi="Times New Roman" w:cs="Times New Roman"/>
                <w:sz w:val="22"/>
              </w:rPr>
            </w:pPr>
            <w:r w:rsidRPr="00F648A3">
              <w:rPr>
                <w:rFonts w:ascii="Times New Roman" w:hAnsi="Times New Roman" w:cs="Times New Roman"/>
                <w:sz w:val="22"/>
              </w:rPr>
              <w:t>4</w:t>
            </w:r>
          </w:p>
        </w:tc>
        <w:tc>
          <w:tcPr>
            <w:cnfStyle w:val="000010000000" w:firstRow="0" w:lastRow="0" w:firstColumn="0" w:lastColumn="0" w:oddVBand="1" w:evenVBand="0" w:oddHBand="0" w:evenHBand="0" w:firstRowFirstColumn="0" w:firstRowLastColumn="0" w:lastRowFirstColumn="0" w:lastRowLastColumn="0"/>
            <w:tcW w:w="5220" w:type="dxa"/>
            <w:vAlign w:val="center"/>
          </w:tcPr>
          <w:p w14:paraId="77D74AA8"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bCs/>
                <w:sz w:val="22"/>
              </w:rPr>
              <w:t>Papildomų paslaugų reikalingų Sistemos veikimui užsakymas iš trečiųjų šalių, informacijos užklausimas iš trečiųjų šaliu ir pan.</w:t>
            </w:r>
          </w:p>
        </w:tc>
      </w:tr>
    </w:tbl>
    <w:p w14:paraId="5EFA68D3" w14:textId="77777777" w:rsidR="00111A0D" w:rsidRPr="00F648A3" w:rsidRDefault="00111A0D" w:rsidP="00111A0D">
      <w:pPr>
        <w:pStyle w:val="ListParagraph"/>
        <w:ind w:firstLine="0"/>
        <w:jc w:val="both"/>
        <w:rPr>
          <w:rFonts w:ascii="Times New Roman" w:hAnsi="Times New Roman" w:cs="Times New Roman"/>
        </w:rPr>
      </w:pPr>
    </w:p>
    <w:p w14:paraId="47943F38" w14:textId="77777777" w:rsidR="00111A0D" w:rsidRPr="00F648A3" w:rsidRDefault="00111A0D" w:rsidP="00BE306F">
      <w:pPr>
        <w:pStyle w:val="ListParagraph"/>
        <w:numPr>
          <w:ilvl w:val="3"/>
          <w:numId w:val="96"/>
        </w:numPr>
        <w:ind w:left="709" w:hanging="709"/>
        <w:jc w:val="both"/>
        <w:rPr>
          <w:rFonts w:ascii="Times New Roman" w:hAnsi="Times New Roman" w:cs="Times New Roman"/>
        </w:rPr>
      </w:pPr>
      <w:r w:rsidRPr="7DB23008">
        <w:rPr>
          <w:rFonts w:ascii="Times New Roman" w:hAnsi="Times New Roman" w:cs="Times New Roman"/>
        </w:rPr>
        <w:t xml:space="preserve">Pagrindinės darbo valandos yra 9:00-18:00 nuo pirmadienio iki penktadienio, išskyrus valstybines šventes ir kitas oficialiai paskelbtas nedarbo dienas. Neesminės klaidos, Smulkaus patobulinimo užklausimai ir prašymai dėl Konsultacijų nėra sprendžiami nedarbo laiku. Kritinės ir rimtos klaidos Perkančiosios organizacijos pageidavimu ir raštišku prašymu (pateiktu per </w:t>
      </w:r>
      <w:r w:rsidRPr="0032203C">
        <w:rPr>
          <w:rFonts w:ascii="Times New Roman" w:hAnsi="Times New Roman" w:cs="Times New Roman"/>
          <w:bCs/>
        </w:rPr>
        <w:t>Projekto užduočių valdymo sistemą</w:t>
      </w:r>
      <w:r w:rsidRPr="7DB23008">
        <w:rPr>
          <w:rFonts w:ascii="Times New Roman" w:hAnsi="Times New Roman" w:cs="Times New Roman"/>
        </w:rPr>
        <w:t xml:space="preserve"> ar kita rašytine forma) gali būti sprendžiamos nedarbo laiku (taikant dvigubą valandinį įkainį).</w:t>
      </w:r>
    </w:p>
    <w:p w14:paraId="1D4A15A5" w14:textId="4E41A702" w:rsidR="00111A0D" w:rsidRPr="00F648A3" w:rsidRDefault="00111A0D" w:rsidP="00BE306F">
      <w:pPr>
        <w:pStyle w:val="ListParagraph"/>
        <w:numPr>
          <w:ilvl w:val="3"/>
          <w:numId w:val="96"/>
        </w:numPr>
        <w:ind w:left="709" w:hanging="709"/>
        <w:jc w:val="both"/>
        <w:rPr>
          <w:rFonts w:ascii="Times New Roman" w:hAnsi="Times New Roman" w:cs="Times New Roman"/>
        </w:rPr>
      </w:pPr>
      <w:r w:rsidRPr="7DB23008">
        <w:rPr>
          <w:rFonts w:ascii="Times New Roman" w:hAnsi="Times New Roman" w:cs="Times New Roman"/>
        </w:rPr>
        <w:t>Tiekėjo darbuotojas pradeda dirbti su Perkančiosios organizacijos atstovu ir spręsti problemą per lentelėje nurodytą laiką, kai Tiekėjo darbuotojas gauna pranešimą apie Perkančiosios organizacijos Poreikį (su sąlyga, kad Perkančioji organizacija laikėsi 6.</w:t>
      </w:r>
      <w:r w:rsidR="00304224">
        <w:rPr>
          <w:rFonts w:ascii="Times New Roman" w:hAnsi="Times New Roman" w:cs="Times New Roman"/>
        </w:rPr>
        <w:t>5</w:t>
      </w:r>
      <w:r w:rsidRPr="7DB23008">
        <w:rPr>
          <w:rFonts w:ascii="Times New Roman" w:hAnsi="Times New Roman" w:cs="Times New Roman"/>
        </w:rPr>
        <w:t xml:space="preserve">.1.3. punkto nuostatų). </w:t>
      </w:r>
    </w:p>
    <w:p w14:paraId="3E2D2DAA" w14:textId="77777777" w:rsidR="00111A0D" w:rsidRPr="00F648A3" w:rsidRDefault="00111A0D" w:rsidP="00111A0D">
      <w:pPr>
        <w:rPr>
          <w:rFonts w:ascii="Times New Roman" w:hAnsi="Times New Roman" w:cs="Times New Roman"/>
          <w:sz w:val="22"/>
        </w:rPr>
      </w:pPr>
    </w:p>
    <w:tbl>
      <w:tblPr>
        <w:tblStyle w:val="TableGrid"/>
        <w:tblW w:w="9498" w:type="dxa"/>
        <w:tblLook w:val="00A0" w:firstRow="1" w:lastRow="0" w:firstColumn="1" w:lastColumn="0" w:noHBand="0" w:noVBand="0"/>
      </w:tblPr>
      <w:tblGrid>
        <w:gridCol w:w="3099"/>
        <w:gridCol w:w="1732"/>
        <w:gridCol w:w="1968"/>
        <w:gridCol w:w="2699"/>
      </w:tblGrid>
      <w:tr w:rsidR="00111A0D" w:rsidRPr="00F648A3" w14:paraId="69F5DE0C" w14:textId="77777777" w:rsidTr="7DB23008">
        <w:trPr>
          <w:trHeight w:val="300"/>
        </w:trPr>
        <w:tc>
          <w:tcPr>
            <w:tcW w:w="3099" w:type="dxa"/>
            <w:shd w:val="clear" w:color="auto" w:fill="D0CECE" w:themeFill="background2" w:themeFillShade="E6"/>
          </w:tcPr>
          <w:p w14:paraId="663D9A9D"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b/>
                <w:color w:val="000000" w:themeColor="text1"/>
                <w:sz w:val="22"/>
              </w:rPr>
              <w:t>Rimtumas</w:t>
            </w:r>
          </w:p>
        </w:tc>
        <w:tc>
          <w:tcPr>
            <w:tcW w:w="1732" w:type="dxa"/>
            <w:shd w:val="clear" w:color="auto" w:fill="D0CECE" w:themeFill="background2" w:themeFillShade="E6"/>
            <w:vAlign w:val="center"/>
          </w:tcPr>
          <w:p w14:paraId="64615A4A" w14:textId="77777777" w:rsidR="00111A0D" w:rsidRPr="00F648A3" w:rsidRDefault="00111A0D" w:rsidP="0072569D">
            <w:pPr>
              <w:spacing w:before="120"/>
              <w:ind w:firstLine="0"/>
              <w:jc w:val="center"/>
              <w:rPr>
                <w:rFonts w:ascii="Times New Roman" w:hAnsi="Times New Roman" w:cs="Times New Roman"/>
                <w:sz w:val="22"/>
              </w:rPr>
            </w:pPr>
            <w:r w:rsidRPr="7DB23008">
              <w:rPr>
                <w:rFonts w:ascii="Times New Roman" w:hAnsi="Times New Roman" w:cs="Times New Roman"/>
                <w:b/>
                <w:color w:val="000000" w:themeColor="text1"/>
                <w:sz w:val="22"/>
              </w:rPr>
              <w:t>Prioritetas</w:t>
            </w:r>
          </w:p>
        </w:tc>
        <w:tc>
          <w:tcPr>
            <w:tcW w:w="1968" w:type="dxa"/>
            <w:shd w:val="clear" w:color="auto" w:fill="D0CECE" w:themeFill="background2" w:themeFillShade="E6"/>
          </w:tcPr>
          <w:p w14:paraId="05D1C03F" w14:textId="77777777" w:rsidR="00111A0D" w:rsidRPr="00F648A3" w:rsidRDefault="00111A0D" w:rsidP="0072569D">
            <w:pPr>
              <w:spacing w:before="120"/>
              <w:ind w:firstLine="0"/>
              <w:rPr>
                <w:rFonts w:ascii="Times New Roman" w:hAnsi="Times New Roman" w:cs="Times New Roman"/>
                <w:b/>
                <w:bCs/>
                <w:color w:val="000000"/>
                <w:sz w:val="22"/>
              </w:rPr>
            </w:pPr>
            <w:r w:rsidRPr="7DB23008">
              <w:rPr>
                <w:rFonts w:ascii="Times New Roman" w:hAnsi="Times New Roman" w:cs="Times New Roman"/>
                <w:b/>
                <w:color w:val="000000" w:themeColor="text1"/>
                <w:sz w:val="22"/>
              </w:rPr>
              <w:t>Maksimalus reagavimo laikas</w:t>
            </w:r>
          </w:p>
        </w:tc>
        <w:tc>
          <w:tcPr>
            <w:tcW w:w="2699" w:type="dxa"/>
            <w:shd w:val="clear" w:color="auto" w:fill="D0CECE" w:themeFill="background2" w:themeFillShade="E6"/>
          </w:tcPr>
          <w:p w14:paraId="5AC8F1EC" w14:textId="44CDD130"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b/>
                <w:color w:val="000000" w:themeColor="text1"/>
                <w:sz w:val="22"/>
              </w:rPr>
              <w:t xml:space="preserve">Maksimalus sprendimo laikas </w:t>
            </w:r>
          </w:p>
        </w:tc>
      </w:tr>
      <w:tr w:rsidR="00111A0D" w:rsidRPr="00F648A3" w14:paraId="08F9C14A" w14:textId="77777777" w:rsidTr="7DB23008">
        <w:trPr>
          <w:trHeight w:val="300"/>
        </w:trPr>
        <w:tc>
          <w:tcPr>
            <w:tcW w:w="3099" w:type="dxa"/>
          </w:tcPr>
          <w:p w14:paraId="1854611B"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color w:val="000000" w:themeColor="text1"/>
                <w:sz w:val="22"/>
              </w:rPr>
              <w:t>Kritinė klaida</w:t>
            </w:r>
          </w:p>
        </w:tc>
        <w:tc>
          <w:tcPr>
            <w:tcW w:w="1732" w:type="dxa"/>
          </w:tcPr>
          <w:p w14:paraId="781E0E1D"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1</w:t>
            </w:r>
          </w:p>
        </w:tc>
        <w:tc>
          <w:tcPr>
            <w:tcW w:w="1968" w:type="dxa"/>
          </w:tcPr>
          <w:p w14:paraId="34106F6A"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1 darbo valandа</w:t>
            </w:r>
          </w:p>
        </w:tc>
        <w:tc>
          <w:tcPr>
            <w:tcW w:w="2699" w:type="dxa"/>
          </w:tcPr>
          <w:p w14:paraId="758EF92A"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4 darbo valandos</w:t>
            </w:r>
          </w:p>
        </w:tc>
      </w:tr>
      <w:tr w:rsidR="00111A0D" w:rsidRPr="00F648A3" w14:paraId="62512CBC" w14:textId="77777777" w:rsidTr="7DB23008">
        <w:trPr>
          <w:trHeight w:val="300"/>
        </w:trPr>
        <w:tc>
          <w:tcPr>
            <w:tcW w:w="3099" w:type="dxa"/>
          </w:tcPr>
          <w:p w14:paraId="7078DF43"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color w:val="000000" w:themeColor="text1"/>
                <w:sz w:val="22"/>
              </w:rPr>
              <w:t>Rimta klaida</w:t>
            </w:r>
          </w:p>
        </w:tc>
        <w:tc>
          <w:tcPr>
            <w:tcW w:w="1732" w:type="dxa"/>
          </w:tcPr>
          <w:p w14:paraId="681A140F"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2</w:t>
            </w:r>
          </w:p>
        </w:tc>
        <w:tc>
          <w:tcPr>
            <w:tcW w:w="1968" w:type="dxa"/>
          </w:tcPr>
          <w:p w14:paraId="4B807411"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2 darbo valandos</w:t>
            </w:r>
          </w:p>
        </w:tc>
        <w:tc>
          <w:tcPr>
            <w:tcW w:w="2699" w:type="dxa"/>
          </w:tcPr>
          <w:p w14:paraId="19F18A3E"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8 darbo valandos</w:t>
            </w:r>
          </w:p>
        </w:tc>
      </w:tr>
      <w:tr w:rsidR="00111A0D" w:rsidRPr="00F648A3" w14:paraId="49DF0319" w14:textId="77777777" w:rsidTr="7DB23008">
        <w:trPr>
          <w:trHeight w:val="300"/>
        </w:trPr>
        <w:tc>
          <w:tcPr>
            <w:tcW w:w="3099" w:type="dxa"/>
          </w:tcPr>
          <w:p w14:paraId="5F2E1BAF" w14:textId="77777777" w:rsidR="00111A0D" w:rsidRPr="00F648A3" w:rsidRDefault="00111A0D" w:rsidP="0072569D">
            <w:pPr>
              <w:spacing w:before="120"/>
              <w:ind w:firstLine="0"/>
              <w:rPr>
                <w:rFonts w:ascii="Times New Roman" w:hAnsi="Times New Roman" w:cs="Times New Roman"/>
                <w:sz w:val="22"/>
              </w:rPr>
            </w:pPr>
            <w:r w:rsidRPr="7DB23008">
              <w:rPr>
                <w:rFonts w:ascii="Times New Roman" w:hAnsi="Times New Roman" w:cs="Times New Roman"/>
                <w:color w:val="000000" w:themeColor="text1"/>
                <w:sz w:val="22"/>
              </w:rPr>
              <w:t>Neesminė klaida</w:t>
            </w:r>
          </w:p>
        </w:tc>
        <w:tc>
          <w:tcPr>
            <w:tcW w:w="1732" w:type="dxa"/>
          </w:tcPr>
          <w:p w14:paraId="06E8FE4A"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3</w:t>
            </w:r>
          </w:p>
        </w:tc>
        <w:tc>
          <w:tcPr>
            <w:tcW w:w="1968" w:type="dxa"/>
          </w:tcPr>
          <w:p w14:paraId="33701E12"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8 darbo valandos</w:t>
            </w:r>
          </w:p>
        </w:tc>
        <w:tc>
          <w:tcPr>
            <w:tcW w:w="2699" w:type="dxa"/>
          </w:tcPr>
          <w:p w14:paraId="6F3E736D"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3 darbo dienos</w:t>
            </w:r>
          </w:p>
        </w:tc>
      </w:tr>
      <w:tr w:rsidR="00111A0D" w:rsidRPr="00F648A3" w14:paraId="396285E2" w14:textId="77777777" w:rsidTr="7DB23008">
        <w:trPr>
          <w:trHeight w:val="300"/>
        </w:trPr>
        <w:tc>
          <w:tcPr>
            <w:tcW w:w="3099" w:type="dxa"/>
          </w:tcPr>
          <w:p w14:paraId="0B86C282"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Smulkaus patobulinimo užklausimas</w:t>
            </w:r>
          </w:p>
        </w:tc>
        <w:tc>
          <w:tcPr>
            <w:tcW w:w="1732" w:type="dxa"/>
          </w:tcPr>
          <w:p w14:paraId="4BE0A255"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4</w:t>
            </w:r>
          </w:p>
        </w:tc>
        <w:tc>
          <w:tcPr>
            <w:tcW w:w="1968" w:type="dxa"/>
          </w:tcPr>
          <w:p w14:paraId="03C07E0F"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3 darbo dienos</w:t>
            </w:r>
          </w:p>
        </w:tc>
        <w:tc>
          <w:tcPr>
            <w:tcW w:w="2699" w:type="dxa"/>
          </w:tcPr>
          <w:p w14:paraId="0AB0BD80"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 xml:space="preserve">Pagal susitarimą </w:t>
            </w:r>
          </w:p>
        </w:tc>
      </w:tr>
      <w:tr w:rsidR="00111A0D" w:rsidRPr="00F648A3" w14:paraId="106870D1" w14:textId="77777777" w:rsidTr="7DB23008">
        <w:trPr>
          <w:trHeight w:val="300"/>
        </w:trPr>
        <w:tc>
          <w:tcPr>
            <w:tcW w:w="3099" w:type="dxa"/>
          </w:tcPr>
          <w:p w14:paraId="13B6F34A"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Konsultacijų poreikis</w:t>
            </w:r>
          </w:p>
        </w:tc>
        <w:tc>
          <w:tcPr>
            <w:tcW w:w="1732" w:type="dxa"/>
          </w:tcPr>
          <w:p w14:paraId="6CA01C98"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3</w:t>
            </w:r>
          </w:p>
        </w:tc>
        <w:tc>
          <w:tcPr>
            <w:tcW w:w="1968" w:type="dxa"/>
          </w:tcPr>
          <w:p w14:paraId="5575F4B2"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1 darbo diena</w:t>
            </w:r>
          </w:p>
        </w:tc>
        <w:tc>
          <w:tcPr>
            <w:tcW w:w="2699" w:type="dxa"/>
          </w:tcPr>
          <w:p w14:paraId="293925B6"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3 darbo dienos</w:t>
            </w:r>
          </w:p>
        </w:tc>
      </w:tr>
      <w:tr w:rsidR="00111A0D" w:rsidRPr="00F648A3" w14:paraId="40C5F4F5" w14:textId="77777777" w:rsidTr="7DB23008">
        <w:trPr>
          <w:trHeight w:val="300"/>
        </w:trPr>
        <w:tc>
          <w:tcPr>
            <w:tcW w:w="3099" w:type="dxa"/>
          </w:tcPr>
          <w:p w14:paraId="11BCB029"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Kita</w:t>
            </w:r>
          </w:p>
        </w:tc>
        <w:tc>
          <w:tcPr>
            <w:tcW w:w="1732" w:type="dxa"/>
          </w:tcPr>
          <w:p w14:paraId="0EBECB25" w14:textId="77777777" w:rsidR="00111A0D" w:rsidRPr="00F648A3" w:rsidRDefault="00111A0D" w:rsidP="0072569D">
            <w:pPr>
              <w:spacing w:before="120"/>
              <w:rPr>
                <w:rFonts w:ascii="Times New Roman" w:hAnsi="Times New Roman" w:cs="Times New Roman"/>
                <w:color w:val="000000"/>
                <w:sz w:val="22"/>
              </w:rPr>
            </w:pPr>
            <w:r w:rsidRPr="7DB23008">
              <w:rPr>
                <w:rFonts w:ascii="Times New Roman" w:hAnsi="Times New Roman" w:cs="Times New Roman"/>
                <w:color w:val="000000" w:themeColor="text1"/>
                <w:sz w:val="22"/>
              </w:rPr>
              <w:t>4</w:t>
            </w:r>
          </w:p>
        </w:tc>
        <w:tc>
          <w:tcPr>
            <w:tcW w:w="1968" w:type="dxa"/>
          </w:tcPr>
          <w:p w14:paraId="48841166" w14:textId="77777777" w:rsidR="00111A0D" w:rsidRPr="00F648A3" w:rsidRDefault="00111A0D" w:rsidP="0072569D">
            <w:pPr>
              <w:spacing w:before="120"/>
              <w:ind w:firstLine="0"/>
              <w:rPr>
                <w:rFonts w:ascii="Times New Roman" w:hAnsi="Times New Roman" w:cs="Times New Roman"/>
                <w:color w:val="000000"/>
                <w:sz w:val="22"/>
              </w:rPr>
            </w:pPr>
            <w:r w:rsidRPr="7DB23008">
              <w:rPr>
                <w:rFonts w:ascii="Times New Roman" w:hAnsi="Times New Roman" w:cs="Times New Roman"/>
                <w:color w:val="000000" w:themeColor="text1"/>
                <w:sz w:val="22"/>
              </w:rPr>
              <w:t>4 darbo dienos</w:t>
            </w:r>
          </w:p>
        </w:tc>
        <w:tc>
          <w:tcPr>
            <w:tcW w:w="2699" w:type="dxa"/>
          </w:tcPr>
          <w:p w14:paraId="0D9C506C" w14:textId="77777777" w:rsidR="00111A0D" w:rsidRPr="00F648A3" w:rsidRDefault="00111A0D" w:rsidP="0072569D">
            <w:pPr>
              <w:spacing w:before="120"/>
              <w:ind w:firstLine="0"/>
              <w:rPr>
                <w:rFonts w:ascii="Times New Roman" w:hAnsi="Times New Roman" w:cs="Times New Roman"/>
                <w:sz w:val="22"/>
              </w:rPr>
            </w:pPr>
            <w:r w:rsidRPr="00F648A3">
              <w:rPr>
                <w:rFonts w:ascii="Times New Roman" w:hAnsi="Times New Roman" w:cs="Times New Roman"/>
                <w:sz w:val="22"/>
              </w:rPr>
              <w:t>7 darbo dienos</w:t>
            </w:r>
          </w:p>
        </w:tc>
      </w:tr>
    </w:tbl>
    <w:p w14:paraId="05533DEA" w14:textId="77777777" w:rsidR="00111A0D" w:rsidRPr="00F648A3" w:rsidRDefault="00111A0D" w:rsidP="00111A0D">
      <w:pPr>
        <w:rPr>
          <w:rFonts w:ascii="Times New Roman" w:hAnsi="Times New Roman" w:cs="Times New Roman"/>
          <w:sz w:val="22"/>
        </w:rPr>
      </w:pPr>
    </w:p>
    <w:p w14:paraId="657AE47D" w14:textId="77777777" w:rsidR="00111A0D" w:rsidRPr="00F648A3" w:rsidRDefault="00111A0D" w:rsidP="00BE306F">
      <w:pPr>
        <w:pStyle w:val="ListParagraph"/>
        <w:numPr>
          <w:ilvl w:val="3"/>
          <w:numId w:val="96"/>
        </w:numPr>
        <w:ind w:left="851" w:hanging="851"/>
        <w:jc w:val="both"/>
        <w:rPr>
          <w:rFonts w:ascii="Times New Roman" w:hAnsi="Times New Roman" w:cs="Times New Roman"/>
        </w:rPr>
      </w:pPr>
      <w:r w:rsidRPr="7DB23008">
        <w:rPr>
          <w:rFonts w:ascii="Times New Roman" w:hAnsi="Times New Roman" w:cs="Times New Roman"/>
        </w:rPr>
        <w:t xml:space="preserve">Jei Tiekėjas dėl objektyvių priežasčių negali laikytis lentelėje nurodyto maksimalaus sprendimo laiko įsipareigojimo, tuomet turi nedelsiant informuoti Perkančiąją organizaciją per </w:t>
      </w:r>
      <w:r w:rsidRPr="00F648A3">
        <w:rPr>
          <w:rFonts w:ascii="Times New Roman" w:hAnsi="Times New Roman" w:cs="Times New Roman"/>
          <w:bCs/>
        </w:rPr>
        <w:t>Projekto užduočių valdymo sistemą</w:t>
      </w:r>
      <w:r w:rsidRPr="7DB23008">
        <w:rPr>
          <w:rFonts w:ascii="Times New Roman" w:hAnsi="Times New Roman" w:cs="Times New Roman"/>
        </w:rPr>
        <w:t xml:space="preserve"> ar kita rašytine forma, pateikti priežasčių pagrindimą ir nurodyti faktiškai galimą greičiausią sprendimo terminą bei užtikrinti Sistemos veikimą apeinant klaidą, kol problema bus išspręsta.</w:t>
      </w:r>
    </w:p>
    <w:p w14:paraId="369C8F3D" w14:textId="6E89CBF0" w:rsidR="00111A0D" w:rsidRPr="00F648A3" w:rsidRDefault="00111A0D" w:rsidP="00BE306F">
      <w:pPr>
        <w:pStyle w:val="ListParagraph"/>
        <w:numPr>
          <w:ilvl w:val="3"/>
          <w:numId w:val="96"/>
        </w:numPr>
        <w:ind w:left="851" w:hanging="851"/>
        <w:jc w:val="both"/>
        <w:rPr>
          <w:rFonts w:ascii="Times New Roman" w:hAnsi="Times New Roman" w:cs="Times New Roman"/>
        </w:rPr>
      </w:pPr>
      <w:r w:rsidRPr="00F648A3">
        <w:rPr>
          <w:rFonts w:ascii="Times New Roman" w:hAnsi="Times New Roman" w:cs="Times New Roman"/>
        </w:rPr>
        <w:t xml:space="preserve">Jei Tiekėjas nereaguoja per Techninėje specifikacijoje numatytą laiką ir (ar) neišsprendžia problemos per Techninėje specifikacijoje numatytą maksimalų sprendimo laiką ir tam nėra objektyvių priežasčių, apie kurias Tiekėjas informavo, Perkančioji organizacija turi teisę taikyti </w:t>
      </w:r>
      <w:r w:rsidRPr="005A3D23">
        <w:rPr>
          <w:rFonts w:ascii="Times New Roman" w:hAnsi="Times New Roman" w:cs="Times New Roman"/>
        </w:rPr>
        <w:t>Tiekėjui Sutartyje numatyto dydžio baudą</w:t>
      </w:r>
      <w:r w:rsidR="00B37EFA">
        <w:rPr>
          <w:rFonts w:ascii="Times New Roman" w:hAnsi="Times New Roman" w:cs="Times New Roman"/>
        </w:rPr>
        <w:t xml:space="preserve"> (Kritinės, Rimtos, Neesminės klaidos atveju)</w:t>
      </w:r>
      <w:r w:rsidRPr="005A3D23">
        <w:rPr>
          <w:rFonts w:ascii="Times New Roman" w:hAnsi="Times New Roman" w:cs="Times New Roman"/>
        </w:rPr>
        <w:t>.</w:t>
      </w:r>
    </w:p>
    <w:p w14:paraId="16D95B30" w14:textId="77777777" w:rsidR="00BE306F" w:rsidRDefault="00111A0D" w:rsidP="00BE306F">
      <w:pPr>
        <w:pStyle w:val="ListParagraph"/>
        <w:numPr>
          <w:ilvl w:val="3"/>
          <w:numId w:val="96"/>
        </w:numPr>
        <w:ind w:left="851" w:hanging="851"/>
        <w:jc w:val="both"/>
        <w:rPr>
          <w:rFonts w:ascii="Times New Roman" w:hAnsi="Times New Roman" w:cs="Times New Roman"/>
        </w:rPr>
      </w:pPr>
      <w:r w:rsidRPr="7DB23008">
        <w:rPr>
          <w:rFonts w:ascii="Times New Roman" w:hAnsi="Times New Roman" w:cs="Times New Roman"/>
        </w:rPr>
        <w:t>Visi užklausimai dėl kritinių, rimtų klaidų yra vykdomi be Perkančiosios organizacijos patvirtinimo garantinės priežiūros ribose. Visi užklausimai dėl neesminių klaidų yra vykdomi garantinės priežiūros ribose be Perkančiosios organizacijos patvirtinimo, tačiau jei nagrinėjant klaidą Tiekėjas nustatė, kad užregistruotas incidentas nėra klaida, o yra papildomas poreikis, incidento vykdymas turi būti suderintas su Perkančiąja organizacija. Tokiu atveju Tiekėjas turi pateikti Perkančiajai organizacijai incidento sprendimo vertinimą valandomis ir pradėti teikti paslaugas tik gavus Perkančiosios organizacijos patvirtinimą.</w:t>
      </w:r>
    </w:p>
    <w:p w14:paraId="039D2BFA" w14:textId="77777777" w:rsidR="00BE306F" w:rsidRDefault="00111A0D" w:rsidP="00BE306F">
      <w:pPr>
        <w:pStyle w:val="ListParagraph"/>
        <w:numPr>
          <w:ilvl w:val="3"/>
          <w:numId w:val="96"/>
        </w:numPr>
        <w:ind w:left="851" w:hanging="851"/>
        <w:jc w:val="both"/>
        <w:rPr>
          <w:rFonts w:ascii="Times New Roman" w:hAnsi="Times New Roman" w:cs="Times New Roman"/>
        </w:rPr>
      </w:pPr>
      <w:r w:rsidRPr="00BE306F">
        <w:rPr>
          <w:rFonts w:ascii="Times New Roman" w:hAnsi="Times New Roman" w:cs="Times New Roman"/>
        </w:rPr>
        <w:t xml:space="preserve">Visas prie užduočių praleistas laikas yra fiksuojamas </w:t>
      </w:r>
      <w:r w:rsidRPr="00BE306F">
        <w:rPr>
          <w:rFonts w:ascii="Times New Roman" w:hAnsi="Times New Roman" w:cs="Times New Roman"/>
          <w:bCs/>
        </w:rPr>
        <w:t xml:space="preserve">Projekto užduočių valdymo </w:t>
      </w:r>
      <w:r w:rsidRPr="00BE306F">
        <w:rPr>
          <w:rFonts w:ascii="Times New Roman" w:hAnsi="Times New Roman" w:cs="Times New Roman"/>
        </w:rPr>
        <w:t>sistemoje. Tiekėjas naudoja šioje sistemoje esančius duomenis sąskaitoms išrašyti.</w:t>
      </w:r>
    </w:p>
    <w:p w14:paraId="3BDFC004" w14:textId="77777777" w:rsidR="00BE306F" w:rsidRDefault="00111A0D" w:rsidP="00BE306F">
      <w:pPr>
        <w:pStyle w:val="ListParagraph"/>
        <w:numPr>
          <w:ilvl w:val="3"/>
          <w:numId w:val="96"/>
        </w:numPr>
        <w:ind w:left="851" w:hanging="851"/>
        <w:jc w:val="both"/>
        <w:rPr>
          <w:rFonts w:ascii="Times New Roman" w:hAnsi="Times New Roman" w:cs="Times New Roman"/>
        </w:rPr>
      </w:pPr>
      <w:r w:rsidRPr="00BE306F">
        <w:rPr>
          <w:rFonts w:ascii="Times New Roman" w:hAnsi="Times New Roman" w:cs="Times New Roman"/>
        </w:rPr>
        <w:t xml:space="preserve">Palaikymo paslaugos yra perduodamos Perkančiajai organizacijai Šalims pasirašant suteiktų paslaugų </w:t>
      </w:r>
      <w:r w:rsidRPr="00BE306F">
        <w:rPr>
          <w:rFonts w:ascii="Times New Roman" w:eastAsia="Lucida Sans Unicode" w:hAnsi="Times New Roman" w:cs="Times New Roman"/>
          <w:kern w:val="1"/>
        </w:rPr>
        <w:t>priėmimo-perdavimo</w:t>
      </w:r>
      <w:r w:rsidRPr="00BE306F">
        <w:rPr>
          <w:rFonts w:ascii="Times New Roman" w:eastAsia="Lucida Sans Unicode" w:hAnsi="Times New Roman" w:cs="Times New Roman"/>
          <w:kern w:val="2"/>
        </w:rPr>
        <w:t xml:space="preserve"> </w:t>
      </w:r>
      <w:r w:rsidRPr="00BE306F">
        <w:rPr>
          <w:rFonts w:ascii="Times New Roman" w:hAnsi="Times New Roman" w:cs="Times New Roman"/>
        </w:rPr>
        <w:t xml:space="preserve">aktą. Šalims pasirašius aktą, Tiekėjas pateikia sąskaitą (sąskaita pateikiama tais atvejais, kai paslaugos teikiamos ne garantinės priežiūros ribose, kaip nurodyta Techninės specifikacijos punkte Nr. </w:t>
      </w:r>
      <w:r w:rsidRPr="00BE306F">
        <w:rPr>
          <w:rFonts w:ascii="Times New Roman" w:hAnsi="Times New Roman" w:cs="Times New Roman"/>
          <w:lang w:val="en-US"/>
        </w:rPr>
        <w:t>6.</w:t>
      </w:r>
      <w:r w:rsidR="00304224" w:rsidRPr="00BE306F">
        <w:rPr>
          <w:rFonts w:ascii="Times New Roman" w:hAnsi="Times New Roman" w:cs="Times New Roman"/>
          <w:lang w:val="en-US"/>
        </w:rPr>
        <w:t>5</w:t>
      </w:r>
      <w:r w:rsidRPr="00BE306F">
        <w:rPr>
          <w:rFonts w:ascii="Times New Roman" w:hAnsi="Times New Roman" w:cs="Times New Roman"/>
          <w:lang w:val="en-US"/>
        </w:rPr>
        <w:t>.1.10)</w:t>
      </w:r>
      <w:r w:rsidRPr="00BE306F">
        <w:rPr>
          <w:rFonts w:ascii="Times New Roman" w:hAnsi="Times New Roman" w:cs="Times New Roman"/>
        </w:rPr>
        <w:t>. Sąskaitos gali būti išrašomos už kiekvieną atskirą suteiktą Palaikymo paslaugą (nepatenkančią į garantinės priežiūros ribas) arba už kelias paslaugas arba prijungiant suteiktą Palaikymo paslaugą prie kitų pagal Sutartį mokėtinų sumų ir išrašant bendrą sąskaitą).</w:t>
      </w:r>
    </w:p>
    <w:p w14:paraId="0CE98408" w14:textId="68DB307B" w:rsidR="00111A0D" w:rsidRPr="00BE306F" w:rsidRDefault="00111A0D" w:rsidP="00BE306F">
      <w:pPr>
        <w:pStyle w:val="ListParagraph"/>
        <w:numPr>
          <w:ilvl w:val="3"/>
          <w:numId w:val="96"/>
        </w:numPr>
        <w:ind w:left="851" w:hanging="851"/>
        <w:jc w:val="both"/>
        <w:rPr>
          <w:rFonts w:ascii="Times New Roman" w:hAnsi="Times New Roman" w:cs="Times New Roman"/>
        </w:rPr>
      </w:pPr>
      <w:r w:rsidRPr="00BE306F">
        <w:rPr>
          <w:rFonts w:ascii="Times New Roman" w:hAnsi="Times New Roman" w:cs="Times New Roman"/>
        </w:rPr>
        <w:t xml:space="preserve">Jei suteiktų Palaikymo paslaugų perdavimo-priėmimo metu Perkančioji organizacija negali pilnai patikrinti suteiktų Palaikymo paslaugų atitikimo Sutartyje nustatytiems reikalavimams, tai Palaikymo </w:t>
      </w:r>
      <w:r w:rsidRPr="00BE306F">
        <w:rPr>
          <w:rFonts w:ascii="Times New Roman" w:hAnsi="Times New Roman" w:cs="Times New Roman"/>
        </w:rPr>
        <w:lastRenderedPageBreak/>
        <w:t xml:space="preserve">paslaugų </w:t>
      </w:r>
      <w:r w:rsidRPr="00BE306F">
        <w:rPr>
          <w:rFonts w:ascii="Times New Roman" w:eastAsia="Lucida Sans Unicode" w:hAnsi="Times New Roman" w:cs="Times New Roman"/>
          <w:kern w:val="1"/>
        </w:rPr>
        <w:t>priėmimo-perdavimo</w:t>
      </w:r>
      <w:r w:rsidRPr="00BE306F">
        <w:rPr>
          <w:rFonts w:ascii="Times New Roman" w:eastAsia="Lucida Sans Unicode" w:hAnsi="Times New Roman" w:cs="Times New Roman"/>
          <w:kern w:val="2"/>
        </w:rPr>
        <w:t xml:space="preserve"> </w:t>
      </w:r>
      <w:r w:rsidRPr="00BE306F">
        <w:rPr>
          <w:rFonts w:ascii="Times New Roman" w:hAnsi="Times New Roman" w:cs="Times New Roman"/>
        </w:rPr>
        <w:t xml:space="preserve">akto pasirašymas jokiu būdu neapriboja Perkančiosios organizacijos teisės per 12 (dvylika) mėnesių nuo Palaikymo paslaugų </w:t>
      </w:r>
      <w:r w:rsidRPr="00BE306F">
        <w:rPr>
          <w:rFonts w:ascii="Times New Roman" w:eastAsia="Lucida Sans Unicode" w:hAnsi="Times New Roman" w:cs="Times New Roman"/>
          <w:kern w:val="1"/>
        </w:rPr>
        <w:t>priėmimo-perdavimo</w:t>
      </w:r>
      <w:r w:rsidRPr="00BE306F">
        <w:rPr>
          <w:rFonts w:ascii="Times New Roman" w:eastAsia="Lucida Sans Unicode" w:hAnsi="Times New Roman" w:cs="Times New Roman"/>
          <w:kern w:val="2"/>
        </w:rPr>
        <w:t xml:space="preserve"> </w:t>
      </w:r>
      <w:r w:rsidRPr="00BE306F">
        <w:rPr>
          <w:rFonts w:ascii="Times New Roman" w:hAnsi="Times New Roman" w:cs="Times New Roman"/>
        </w:rPr>
        <w:t>akto pasirašymo dienos reikšti Tiekėjui pretenzijas dėl Palaikymo paslaugų neatitikimo Sutartyje nustatytiems reikalavimams/trūkumams.</w:t>
      </w:r>
    </w:p>
    <w:p w14:paraId="214B07AC" w14:textId="77777777" w:rsidR="00111A0D" w:rsidRPr="00F648A3" w:rsidRDefault="00111A0D" w:rsidP="00111A0D">
      <w:pPr>
        <w:ind w:firstLine="0"/>
        <w:rPr>
          <w:rFonts w:ascii="Times New Roman" w:hAnsi="Times New Roman" w:cs="Times New Roman"/>
          <w:b/>
        </w:rPr>
      </w:pPr>
    </w:p>
    <w:p w14:paraId="5672112C" w14:textId="77777777" w:rsidR="00111A0D" w:rsidRPr="00F648A3" w:rsidRDefault="00111A0D" w:rsidP="00304224">
      <w:pPr>
        <w:pStyle w:val="ListParagraph"/>
        <w:numPr>
          <w:ilvl w:val="2"/>
          <w:numId w:val="96"/>
        </w:numPr>
        <w:jc w:val="center"/>
        <w:rPr>
          <w:rFonts w:ascii="Times New Roman" w:hAnsi="Times New Roman" w:cs="Times New Roman"/>
          <w:b/>
        </w:rPr>
      </w:pPr>
      <w:r w:rsidRPr="00F648A3">
        <w:rPr>
          <w:rFonts w:ascii="Times New Roman" w:hAnsi="Times New Roman" w:cs="Times New Roman"/>
          <w:b/>
        </w:rPr>
        <w:t>SISTEMOS VYSTYMO PASLAUGOS</w:t>
      </w:r>
    </w:p>
    <w:p w14:paraId="7109ADF5" w14:textId="77777777" w:rsidR="00111A0D" w:rsidRPr="00F648A3" w:rsidRDefault="00111A0D" w:rsidP="00111A0D">
      <w:pPr>
        <w:tabs>
          <w:tab w:val="left" w:pos="0"/>
          <w:tab w:val="left" w:pos="567"/>
          <w:tab w:val="left" w:pos="600"/>
          <w:tab w:val="left" w:pos="851"/>
        </w:tabs>
        <w:spacing w:before="60" w:after="60"/>
        <w:ind w:firstLine="0"/>
        <w:jc w:val="both"/>
        <w:rPr>
          <w:rFonts w:ascii="Times New Roman" w:hAnsi="Times New Roman" w:cs="Times New Roman"/>
          <w:sz w:val="22"/>
        </w:rPr>
      </w:pPr>
    </w:p>
    <w:p w14:paraId="1B637C34" w14:textId="77777777" w:rsidR="00111A0D" w:rsidRPr="00F648A3" w:rsidRDefault="00111A0D" w:rsidP="00111A0D">
      <w:pPr>
        <w:tabs>
          <w:tab w:val="left" w:pos="0"/>
          <w:tab w:val="left" w:pos="567"/>
          <w:tab w:val="left" w:pos="600"/>
          <w:tab w:val="left" w:pos="851"/>
        </w:tabs>
        <w:spacing w:before="60" w:after="60"/>
        <w:ind w:firstLine="0"/>
        <w:jc w:val="both"/>
        <w:rPr>
          <w:rFonts w:ascii="Times New Roman" w:hAnsi="Times New Roman" w:cs="Times New Roman"/>
          <w:sz w:val="22"/>
        </w:rPr>
      </w:pPr>
      <w:r w:rsidRPr="00F648A3">
        <w:rPr>
          <w:rFonts w:ascii="Times New Roman" w:hAnsi="Times New Roman" w:cs="Times New Roman"/>
          <w:sz w:val="22"/>
        </w:rPr>
        <w:t xml:space="preserve">Perkančioji organizacija gali užsakyti CRM sistemos </w:t>
      </w:r>
      <w:r>
        <w:rPr>
          <w:rFonts w:ascii="Times New Roman" w:hAnsi="Times New Roman" w:cs="Times New Roman"/>
          <w:sz w:val="22"/>
        </w:rPr>
        <w:t>V</w:t>
      </w:r>
      <w:r w:rsidRPr="00F648A3">
        <w:rPr>
          <w:rFonts w:ascii="Times New Roman" w:hAnsi="Times New Roman" w:cs="Times New Roman"/>
          <w:sz w:val="22"/>
        </w:rPr>
        <w:t xml:space="preserve">ystymo paslaugas atskirais užsakymais (toliau – Užsakymas). </w:t>
      </w:r>
    </w:p>
    <w:p w14:paraId="3B01BD85" w14:textId="77777777" w:rsidR="00111A0D" w:rsidRPr="00304224" w:rsidRDefault="00111A0D" w:rsidP="00304224">
      <w:pPr>
        <w:tabs>
          <w:tab w:val="left" w:pos="0"/>
          <w:tab w:val="left" w:pos="567"/>
          <w:tab w:val="left" w:pos="600"/>
          <w:tab w:val="left" w:pos="851"/>
        </w:tabs>
        <w:spacing w:before="60" w:after="60"/>
        <w:ind w:firstLine="0"/>
        <w:jc w:val="both"/>
        <w:rPr>
          <w:rFonts w:ascii="Times New Roman" w:hAnsi="Times New Roman" w:cs="Times New Roman"/>
        </w:rPr>
      </w:pPr>
    </w:p>
    <w:p w14:paraId="4B5FAD47" w14:textId="77777777" w:rsidR="00304224" w:rsidRPr="00304224" w:rsidRDefault="00304224" w:rsidP="00304224">
      <w:pPr>
        <w:pStyle w:val="ListParagraph"/>
        <w:numPr>
          <w:ilvl w:val="1"/>
          <w:numId w:val="28"/>
        </w:numPr>
        <w:jc w:val="both"/>
        <w:rPr>
          <w:rFonts w:ascii="Times New Roman" w:hAnsi="Times New Roman" w:cs="Times New Roman"/>
          <w:vanish/>
        </w:rPr>
      </w:pPr>
    </w:p>
    <w:p w14:paraId="51F3E375" w14:textId="77777777" w:rsidR="00304224" w:rsidRPr="00304224" w:rsidRDefault="00304224" w:rsidP="00304224">
      <w:pPr>
        <w:pStyle w:val="ListParagraph"/>
        <w:numPr>
          <w:ilvl w:val="2"/>
          <w:numId w:val="28"/>
        </w:numPr>
        <w:jc w:val="both"/>
        <w:rPr>
          <w:rFonts w:ascii="Times New Roman" w:hAnsi="Times New Roman" w:cs="Times New Roman"/>
          <w:vanish/>
        </w:rPr>
      </w:pPr>
    </w:p>
    <w:p w14:paraId="3A37287D" w14:textId="77777777" w:rsidR="00304224" w:rsidRPr="00304224" w:rsidRDefault="00304224" w:rsidP="00304224">
      <w:pPr>
        <w:pStyle w:val="ListParagraph"/>
        <w:numPr>
          <w:ilvl w:val="2"/>
          <w:numId w:val="28"/>
        </w:numPr>
        <w:jc w:val="both"/>
        <w:rPr>
          <w:rFonts w:ascii="Times New Roman" w:hAnsi="Times New Roman" w:cs="Times New Roman"/>
          <w:vanish/>
        </w:rPr>
      </w:pPr>
    </w:p>
    <w:p w14:paraId="4CD079EC" w14:textId="1469CF01"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Vystymo paslaugos teikiamos pagal Perkančiosios organizacijos poreikius, Perkančiajai organizacijai teikiant Užsakymus Paslaugų tiekėjui raštu per Projekto užduočių valdymo sistemą. </w:t>
      </w:r>
    </w:p>
    <w:p w14:paraId="74E22E12" w14:textId="6535CDD6"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Vystymo paslaugų suteikimo terminai, apimtys yra iš anksto suderinami ir patvirtinami Užsakyme </w:t>
      </w:r>
      <w:r>
        <w:rPr>
          <w:rFonts w:ascii="Times New Roman" w:hAnsi="Times New Roman" w:cs="Times New Roman"/>
        </w:rPr>
        <w:t>Tiekėjo</w:t>
      </w:r>
      <w:r w:rsidRPr="00F648A3">
        <w:rPr>
          <w:rFonts w:ascii="Times New Roman" w:hAnsi="Times New Roman" w:cs="Times New Roman"/>
        </w:rPr>
        <w:t xml:space="preserve"> ir Perkančiosios organizacijos per Projekto užduočių valdymo sistemą arba kitais rašytiniais būdais. Užsakyme yra nurodomi: suteikiamos Paslaugos, reikalingos darbo valandos ir terminai.</w:t>
      </w:r>
    </w:p>
    <w:p w14:paraId="240E527D"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Užsakymus Perkančioji organizacija </w:t>
      </w:r>
      <w:r>
        <w:rPr>
          <w:rFonts w:ascii="Times New Roman" w:hAnsi="Times New Roman" w:cs="Times New Roman"/>
        </w:rPr>
        <w:t>Tiekėjui</w:t>
      </w:r>
      <w:r w:rsidRPr="00F648A3">
        <w:rPr>
          <w:rFonts w:ascii="Times New Roman" w:hAnsi="Times New Roman" w:cs="Times New Roman"/>
        </w:rPr>
        <w:t xml:space="preserve"> gali pateikti visą Sutarties galiojimo laikotarpį. Užsakymų skaičius neribojamas.</w:t>
      </w:r>
    </w:p>
    <w:p w14:paraId="547F5941" w14:textId="77777777" w:rsidR="00111A0D" w:rsidRPr="00F648A3" w:rsidRDefault="00111A0D" w:rsidP="00304224">
      <w:pPr>
        <w:pStyle w:val="ListParagraph"/>
        <w:numPr>
          <w:ilvl w:val="3"/>
          <w:numId w:val="28"/>
        </w:numPr>
        <w:jc w:val="both"/>
        <w:rPr>
          <w:rFonts w:ascii="Times New Roman" w:hAnsi="Times New Roman" w:cs="Times New Roman"/>
        </w:rPr>
      </w:pPr>
      <w:r>
        <w:rPr>
          <w:rFonts w:ascii="Times New Roman" w:hAnsi="Times New Roman" w:cs="Times New Roman"/>
        </w:rPr>
        <w:t>Tiekėjas</w:t>
      </w:r>
      <w:r w:rsidRPr="00F648A3">
        <w:rPr>
          <w:rFonts w:ascii="Times New Roman" w:hAnsi="Times New Roman" w:cs="Times New Roman"/>
        </w:rPr>
        <w:t xml:space="preserve"> įsipareigoja per Užsakyme Perkančiosios organizacijos nurodytą protingą terminą pateikti Vystymo paslaugų Užsakymo reikalavimų sprendimo detalų aprašymą ir sąmatą;</w:t>
      </w:r>
    </w:p>
    <w:p w14:paraId="348FF645"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Vystymo paslaugų suteikimo terminai, apimtys ir sąmata, Šalių atsakomybė už atskirus veiksmus, sprendimus ar pateikiamą informaciją bei resursus yra iš anksto raštu suderinami ir patvirtinami Užsakyme. </w:t>
      </w:r>
    </w:p>
    <w:p w14:paraId="11E77EE0"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Už apimtis (darbo valandų kiekį), kurios nebuvo suderintos (t. y. kurios nebuvo nurodytos Užsakyme) Perkančioji organizacija neapmoka</w:t>
      </w:r>
      <w:r>
        <w:rPr>
          <w:rFonts w:ascii="Times New Roman" w:hAnsi="Times New Roman" w:cs="Times New Roman"/>
        </w:rPr>
        <w:t>.</w:t>
      </w:r>
      <w:r w:rsidRPr="00F648A3">
        <w:rPr>
          <w:rFonts w:ascii="Times New Roman" w:hAnsi="Times New Roman" w:cs="Times New Roman"/>
        </w:rPr>
        <w:t xml:space="preserve"> </w:t>
      </w:r>
    </w:p>
    <w:p w14:paraId="78FB07A0"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Tiekėjas siūlydamas Sistemos vystymo sprendimą turi įvertinti, kaip siūlomas realizavimas įtakoja esamą funkcionalumą (ir standartinį funkcionalumą</w:t>
      </w:r>
      <w:r>
        <w:rPr>
          <w:rFonts w:ascii="Times New Roman" w:hAnsi="Times New Roman" w:cs="Times New Roman"/>
        </w:rPr>
        <w:t>,</w:t>
      </w:r>
      <w:r w:rsidRPr="00F648A3">
        <w:rPr>
          <w:rFonts w:ascii="Times New Roman" w:hAnsi="Times New Roman" w:cs="Times New Roman"/>
        </w:rPr>
        <w:t xml:space="preserve"> ir jau atliktų arba jau užsakytų vystymo </w:t>
      </w:r>
      <w:r>
        <w:rPr>
          <w:rFonts w:ascii="Times New Roman" w:hAnsi="Times New Roman" w:cs="Times New Roman"/>
        </w:rPr>
        <w:t>paslaugų</w:t>
      </w:r>
      <w:r w:rsidRPr="00F648A3">
        <w:rPr>
          <w:rFonts w:ascii="Times New Roman" w:hAnsi="Times New Roman" w:cs="Times New Roman"/>
        </w:rPr>
        <w:t xml:space="preserve"> ir (arba) tinki</w:t>
      </w:r>
      <w:r>
        <w:rPr>
          <w:rFonts w:ascii="Times New Roman" w:hAnsi="Times New Roman" w:cs="Times New Roman"/>
        </w:rPr>
        <w:t>ni</w:t>
      </w:r>
      <w:r w:rsidRPr="00F648A3">
        <w:rPr>
          <w:rFonts w:ascii="Times New Roman" w:hAnsi="Times New Roman" w:cs="Times New Roman"/>
        </w:rPr>
        <w:t>mo rezultatus) bei užtikrinti, kad pasiūlytas realizavimas yra suderintas su esamu (ir jau užsakytu, bet dar daromu) funkcionalumu.</w:t>
      </w:r>
    </w:p>
    <w:p w14:paraId="5160846D"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Tiekėjas įsipareigoja </w:t>
      </w:r>
      <w:r>
        <w:rPr>
          <w:rFonts w:ascii="Times New Roman" w:hAnsi="Times New Roman" w:cs="Times New Roman"/>
        </w:rPr>
        <w:t>teikti</w:t>
      </w:r>
      <w:r w:rsidRPr="00F648A3">
        <w:rPr>
          <w:rFonts w:ascii="Times New Roman" w:hAnsi="Times New Roman" w:cs="Times New Roman"/>
        </w:rPr>
        <w:t xml:space="preserve"> vystymo ir tinkinimo </w:t>
      </w:r>
      <w:r>
        <w:rPr>
          <w:rFonts w:ascii="Times New Roman" w:hAnsi="Times New Roman" w:cs="Times New Roman"/>
        </w:rPr>
        <w:t>paslaugas</w:t>
      </w:r>
      <w:r w:rsidRPr="00F648A3">
        <w:rPr>
          <w:rFonts w:ascii="Times New Roman" w:hAnsi="Times New Roman" w:cs="Times New Roman"/>
        </w:rPr>
        <w:t xml:space="preserve"> tokiu būdu, kad gamintojo atnaujinimai (updates ir upgrades) nesutrikdytų atliktų tinkinimo ir vystymo </w:t>
      </w:r>
      <w:r>
        <w:rPr>
          <w:rFonts w:ascii="Times New Roman" w:hAnsi="Times New Roman" w:cs="Times New Roman"/>
        </w:rPr>
        <w:t>paslaugų teikimo</w:t>
      </w:r>
      <w:r w:rsidRPr="00F648A3">
        <w:rPr>
          <w:rFonts w:ascii="Times New Roman" w:hAnsi="Times New Roman" w:cs="Times New Roman"/>
        </w:rPr>
        <w:t xml:space="preserve"> metu sukurto funkcionalumo veikim</w:t>
      </w:r>
      <w:r>
        <w:rPr>
          <w:rFonts w:ascii="Times New Roman" w:hAnsi="Times New Roman" w:cs="Times New Roman"/>
        </w:rPr>
        <w:t>o</w:t>
      </w:r>
      <w:r w:rsidRPr="00F648A3">
        <w:rPr>
          <w:rFonts w:ascii="Times New Roman" w:hAnsi="Times New Roman" w:cs="Times New Roman"/>
        </w:rPr>
        <w:t xml:space="preserve">. Jei po gamintojo atnaujinimų (updates, upgrades) arba po naujai atliktų vystymo ar tinkinimo </w:t>
      </w:r>
      <w:r>
        <w:rPr>
          <w:rFonts w:ascii="Times New Roman" w:hAnsi="Times New Roman" w:cs="Times New Roman"/>
        </w:rPr>
        <w:t>paslaugų</w:t>
      </w:r>
      <w:r w:rsidRPr="00F648A3">
        <w:rPr>
          <w:rFonts w:ascii="Times New Roman" w:hAnsi="Times New Roman" w:cs="Times New Roman"/>
        </w:rPr>
        <w:t xml:space="preserve"> įdiegimo nustoja korektiška</w:t>
      </w:r>
      <w:r>
        <w:rPr>
          <w:rFonts w:ascii="Times New Roman" w:hAnsi="Times New Roman" w:cs="Times New Roman"/>
        </w:rPr>
        <w:t>i</w:t>
      </w:r>
      <w:r w:rsidRPr="00F648A3">
        <w:rPr>
          <w:rFonts w:ascii="Times New Roman" w:hAnsi="Times New Roman" w:cs="Times New Roman"/>
        </w:rPr>
        <w:t xml:space="preserve"> veikti esam</w:t>
      </w:r>
      <w:r>
        <w:rPr>
          <w:rFonts w:ascii="Times New Roman" w:hAnsi="Times New Roman" w:cs="Times New Roman"/>
        </w:rPr>
        <w:t>a</w:t>
      </w:r>
      <w:r w:rsidRPr="00F648A3">
        <w:rPr>
          <w:rFonts w:ascii="Times New Roman" w:hAnsi="Times New Roman" w:cs="Times New Roman"/>
        </w:rPr>
        <w:t xml:space="preserve">s sistemos funkcionalumas, Tiekėjas </w:t>
      </w:r>
      <w:r>
        <w:rPr>
          <w:rFonts w:ascii="Times New Roman" w:hAnsi="Times New Roman" w:cs="Times New Roman"/>
        </w:rPr>
        <w:t xml:space="preserve">turi </w:t>
      </w:r>
      <w:r w:rsidRPr="00F648A3">
        <w:rPr>
          <w:rFonts w:ascii="Times New Roman" w:hAnsi="Times New Roman" w:cs="Times New Roman"/>
        </w:rPr>
        <w:t>ištaisyti Sistemos veikimą savo sąskaita.</w:t>
      </w:r>
    </w:p>
    <w:p w14:paraId="7EC53AD0" w14:textId="77777777" w:rsidR="00111A0D" w:rsidRPr="00F648A3" w:rsidRDefault="00111A0D" w:rsidP="00304224">
      <w:pPr>
        <w:pStyle w:val="ListParagraph"/>
        <w:numPr>
          <w:ilvl w:val="3"/>
          <w:numId w:val="28"/>
        </w:numPr>
        <w:jc w:val="both"/>
        <w:rPr>
          <w:rFonts w:ascii="Times New Roman" w:hAnsi="Times New Roman" w:cs="Times New Roman"/>
        </w:rPr>
      </w:pPr>
      <w:r>
        <w:rPr>
          <w:rFonts w:ascii="Times New Roman" w:hAnsi="Times New Roman" w:cs="Times New Roman"/>
        </w:rPr>
        <w:t>Tiekėjas</w:t>
      </w:r>
      <w:r w:rsidRPr="00F648A3">
        <w:rPr>
          <w:rFonts w:ascii="Times New Roman" w:hAnsi="Times New Roman" w:cs="Times New Roman"/>
        </w:rPr>
        <w:t xml:space="preserve"> testavimo aplinkoje turi atlikti suteiktų Vystymo paslaugų rezultatų testavimą ir pateikti testavimo rezultatų ataskaitą Perkančiajai organizacijai. </w:t>
      </w:r>
      <w:r>
        <w:rPr>
          <w:rFonts w:ascii="Times New Roman" w:hAnsi="Times New Roman" w:cs="Times New Roman"/>
        </w:rPr>
        <w:t>Tiekėjas</w:t>
      </w:r>
      <w:r w:rsidRPr="00F648A3">
        <w:rPr>
          <w:rFonts w:ascii="Times New Roman" w:hAnsi="Times New Roman" w:cs="Times New Roman"/>
        </w:rPr>
        <w:t xml:space="preserve"> turi atlikti suteiktų 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w:t>
      </w:r>
      <w:r w:rsidRPr="00C0035D">
        <w:rPr>
          <w:rFonts w:ascii="Times New Roman" w:hAnsi="Times New Roman" w:cs="Times New Roman"/>
        </w:rPr>
        <w:t>valdomas</w:t>
      </w:r>
      <w:r>
        <w:rPr>
          <w:rFonts w:ascii="Times New Roman" w:hAnsi="Times New Roman" w:cs="Times New Roman"/>
        </w:rPr>
        <w:t xml:space="preserve"> Projekto užduočių valdymo sistemoje. Testavimo metu pastebėtos klaidos turi būti taisomos</w:t>
      </w:r>
      <w:r w:rsidRPr="00C0035D">
        <w:rPr>
          <w:rFonts w:ascii="Times New Roman" w:hAnsi="Times New Roman" w:cs="Times New Roman"/>
        </w:rPr>
        <w:t xml:space="preserve"> </w:t>
      </w:r>
      <w:r>
        <w:rPr>
          <w:rFonts w:ascii="Times New Roman" w:hAnsi="Times New Roman" w:cs="Times New Roman"/>
        </w:rPr>
        <w:t>Tiekėjo</w:t>
      </w:r>
      <w:r w:rsidRPr="00F648A3">
        <w:rPr>
          <w:rFonts w:ascii="Times New Roman" w:hAnsi="Times New Roman" w:cs="Times New Roman"/>
        </w:rPr>
        <w:t xml:space="preserve"> lėšomis.</w:t>
      </w:r>
    </w:p>
    <w:p w14:paraId="6F6E2902"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Atlikus testavimą ir patvirtinus, jog klaidų nėra, </w:t>
      </w:r>
      <w:r>
        <w:rPr>
          <w:rFonts w:ascii="Times New Roman" w:hAnsi="Times New Roman" w:cs="Times New Roman"/>
        </w:rPr>
        <w:t>Tiekėjas</w:t>
      </w:r>
      <w:r w:rsidRPr="00F648A3">
        <w:rPr>
          <w:rFonts w:ascii="Times New Roman" w:hAnsi="Times New Roman" w:cs="Times New Roman"/>
        </w:rPr>
        <w:t xml:space="preserve"> turi įdiegti/išdiegti į/iš Sistemos testavimo aplinką ir/ar sukonfigūruoti Sistemos tobulinimą/keitimą/vystymą gamybinėje aplinkoje.</w:t>
      </w:r>
    </w:p>
    <w:p w14:paraId="70281DD8"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Naujai įkeltas funkcionalumas į Sistemos gamybinę aplinką neturi sutrikdyti kitų Sistemos modulių ir </w:t>
      </w:r>
      <w:r w:rsidRPr="004F1BAC">
        <w:rPr>
          <w:rFonts w:ascii="Times New Roman" w:hAnsi="Times New Roman" w:cs="Times New Roman"/>
        </w:rPr>
        <w:t>juose esančių funkcijų darbo. Jeigu naujai į gamybinę aplinką įkeltas funkcionalumas sutrikdo Sistemos modulių ir juose esančių funkcijų darbą, laikoma, kad įkeltas funkcionalumas atliktas nekokybiškai.</w:t>
      </w:r>
      <w:r w:rsidRPr="00F648A3">
        <w:rPr>
          <w:rFonts w:ascii="Times New Roman" w:hAnsi="Times New Roman" w:cs="Times New Roman"/>
        </w:rPr>
        <w:t xml:space="preserve"> </w:t>
      </w:r>
    </w:p>
    <w:p w14:paraId="4E0DEBDE"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Pagal kiekvieną Perkančiosios organizacijos pateiktą Užsakymą laiku ir tinkamai suteiktos Vystymo paslaugos yra perduodamos Perkančiajai organizacijai Šalims pasirašant suteiktų Vystymo paslaugų </w:t>
      </w:r>
      <w:r w:rsidRPr="00304224">
        <w:rPr>
          <w:rFonts w:ascii="Times New Roman" w:hAnsi="Times New Roman" w:cs="Times New Roman"/>
        </w:rPr>
        <w:t xml:space="preserve">priėmimo-perdavimo </w:t>
      </w:r>
      <w:r w:rsidRPr="00F648A3">
        <w:rPr>
          <w:rFonts w:ascii="Times New Roman" w:hAnsi="Times New Roman" w:cs="Times New Roman"/>
        </w:rPr>
        <w:t>aktą. Šalims pasirašius aktą, Tiekėjas pateikia sąskaitą</w:t>
      </w:r>
      <w:r>
        <w:rPr>
          <w:rFonts w:ascii="Times New Roman" w:hAnsi="Times New Roman" w:cs="Times New Roman"/>
        </w:rPr>
        <w:t xml:space="preserve"> (sąskaitos gali būti išrašomos už kiekvieną atskirą atliktą Užsakymą arba už kelis Užsakymus arba prijungiant Užsakymą prie kitų pagal Sutartį mokėtinų sumų ir išrašant bendrą sąskaitą)</w:t>
      </w:r>
      <w:r w:rsidRPr="00F648A3">
        <w:rPr>
          <w:rFonts w:ascii="Times New Roman" w:hAnsi="Times New Roman" w:cs="Times New Roman"/>
        </w:rPr>
        <w:t>.</w:t>
      </w:r>
    </w:p>
    <w:p w14:paraId="071E7BFE" w14:textId="77777777" w:rsidR="00111A0D" w:rsidRPr="000E7518"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lastRenderedPageBreak/>
        <w:t xml:space="preserve">Vystymo paslaugų </w:t>
      </w:r>
      <w:r w:rsidRPr="00304224">
        <w:rPr>
          <w:rFonts w:ascii="Times New Roman" w:hAnsi="Times New Roman" w:cs="Times New Roman"/>
        </w:rPr>
        <w:t xml:space="preserve">priėmimo-perdavimo </w:t>
      </w:r>
      <w:r w:rsidRPr="00F648A3">
        <w:rPr>
          <w:rFonts w:ascii="Times New Roman" w:hAnsi="Times New Roman" w:cs="Times New Roman"/>
        </w:rPr>
        <w:t>aktą Perkančioji organizacija pasirašo, kai</w:t>
      </w:r>
      <w:r>
        <w:rPr>
          <w:rFonts w:ascii="Times New Roman" w:hAnsi="Times New Roman" w:cs="Times New Roman"/>
        </w:rPr>
        <w:t xml:space="preserve"> </w:t>
      </w:r>
      <w:r w:rsidRPr="000E7518">
        <w:rPr>
          <w:rFonts w:ascii="Times New Roman" w:hAnsi="Times New Roman" w:cs="Times New Roman"/>
        </w:rPr>
        <w:t>gamybinėje Sistemos aplinkoje galima įvykdyti veiklos procesus Vystymo paslaugų Užsakyme apibrėžta funkcionalumo apimtimi, nėra likusių Perkančiosios organizacijos nurodytų ir neištaisytų klaidų, o naujai į gamybinę aplinką įkeltas funkcionalumas veikia kokybiškai.</w:t>
      </w:r>
    </w:p>
    <w:p w14:paraId="378778AB" w14:textId="77777777" w:rsidR="00111A0D" w:rsidRPr="00F648A3"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Jei suteiktų Vystymo paslaugų perdavimo-priėmimo metu Perkančioji organizacija negali pilnai patikrinti suteiktų Vystymo paslaugų atitikimo Sutartyje ir Užsakyme nustatytiems reikalavimams, tai Vystymo paslaugų </w:t>
      </w:r>
      <w:r w:rsidRPr="00304224">
        <w:rPr>
          <w:rFonts w:ascii="Times New Roman" w:hAnsi="Times New Roman" w:cs="Times New Roman"/>
        </w:rPr>
        <w:t xml:space="preserve">priėmimo-perdavimo </w:t>
      </w:r>
      <w:r w:rsidRPr="00F648A3">
        <w:rPr>
          <w:rFonts w:ascii="Times New Roman" w:hAnsi="Times New Roman" w:cs="Times New Roman"/>
        </w:rPr>
        <w:t>akto pasirašymas jokiu būdu neapriboja Perkančiosios organizacijos teisės</w:t>
      </w:r>
      <w:r>
        <w:rPr>
          <w:rFonts w:ascii="Times New Roman" w:hAnsi="Times New Roman" w:cs="Times New Roman"/>
        </w:rPr>
        <w:t xml:space="preserve"> per 12 (dvylika) mėnesių nuo</w:t>
      </w:r>
      <w:r w:rsidRPr="00F648A3">
        <w:rPr>
          <w:rFonts w:ascii="Times New Roman" w:hAnsi="Times New Roman" w:cs="Times New Roman"/>
        </w:rPr>
        <w:t xml:space="preserve"> Vystymo paslaugų </w:t>
      </w:r>
      <w:r w:rsidRPr="00304224">
        <w:rPr>
          <w:rFonts w:ascii="Times New Roman" w:hAnsi="Times New Roman" w:cs="Times New Roman"/>
        </w:rPr>
        <w:t xml:space="preserve">priėmimo-perdavimo </w:t>
      </w:r>
      <w:r w:rsidRPr="00F648A3">
        <w:rPr>
          <w:rFonts w:ascii="Times New Roman" w:hAnsi="Times New Roman" w:cs="Times New Roman"/>
        </w:rPr>
        <w:t xml:space="preserve">akto pasirašymo </w:t>
      </w:r>
      <w:r>
        <w:rPr>
          <w:rFonts w:ascii="Times New Roman" w:hAnsi="Times New Roman" w:cs="Times New Roman"/>
        </w:rPr>
        <w:t xml:space="preserve">dienos </w:t>
      </w:r>
      <w:r w:rsidRPr="00F648A3">
        <w:rPr>
          <w:rFonts w:ascii="Times New Roman" w:hAnsi="Times New Roman" w:cs="Times New Roman"/>
        </w:rPr>
        <w:t xml:space="preserve">reikšti </w:t>
      </w:r>
      <w:r>
        <w:rPr>
          <w:rFonts w:ascii="Times New Roman" w:hAnsi="Times New Roman" w:cs="Times New Roman"/>
        </w:rPr>
        <w:t>Tiekėjui</w:t>
      </w:r>
      <w:r w:rsidRPr="00F648A3">
        <w:rPr>
          <w:rFonts w:ascii="Times New Roman" w:hAnsi="Times New Roman" w:cs="Times New Roman"/>
        </w:rPr>
        <w:t xml:space="preserve"> pretenzijas dėl Vystymo paslaugų neatitikimo Sutartyje ir Užsakyme nustatytiems reikalavimams/trūkumams.</w:t>
      </w:r>
    </w:p>
    <w:p w14:paraId="53E012FC" w14:textId="77777777" w:rsidR="00111A0D" w:rsidRDefault="00111A0D" w:rsidP="00304224">
      <w:pPr>
        <w:pStyle w:val="ListParagraph"/>
        <w:numPr>
          <w:ilvl w:val="3"/>
          <w:numId w:val="28"/>
        </w:numPr>
        <w:jc w:val="both"/>
        <w:rPr>
          <w:rFonts w:ascii="Times New Roman" w:hAnsi="Times New Roman" w:cs="Times New Roman"/>
        </w:rPr>
      </w:pPr>
      <w:r w:rsidRPr="00F648A3">
        <w:rPr>
          <w:rFonts w:ascii="Times New Roman" w:hAnsi="Times New Roman" w:cs="Times New Roman"/>
        </w:rPr>
        <w:t xml:space="preserve">Numatoma, kad Vystymo paslaugų metu sukurti nauji funkcionalumai, jų atnaujinimai ir (ar) pataisymai į Perkančiosios organizacijos </w:t>
      </w:r>
      <w:r>
        <w:rPr>
          <w:rFonts w:ascii="Times New Roman" w:hAnsi="Times New Roman" w:cs="Times New Roman"/>
        </w:rPr>
        <w:t>gamybinę</w:t>
      </w:r>
      <w:r w:rsidRPr="00F648A3">
        <w:rPr>
          <w:rFonts w:ascii="Times New Roman" w:hAnsi="Times New Roman" w:cs="Times New Roman"/>
        </w:rPr>
        <w:t xml:space="preserve"> aplinką gali būti keliami ne daugiau kaip 2 kartus. Jeigu į </w:t>
      </w:r>
      <w:r>
        <w:rPr>
          <w:rFonts w:ascii="Times New Roman" w:hAnsi="Times New Roman" w:cs="Times New Roman"/>
        </w:rPr>
        <w:t>gamybinę</w:t>
      </w:r>
      <w:r w:rsidRPr="00F648A3">
        <w:rPr>
          <w:rFonts w:ascii="Times New Roman" w:hAnsi="Times New Roman" w:cs="Times New Roman"/>
        </w:rPr>
        <w:t xml:space="preserve"> aplinką įkeltas funkcionalumas buvo įkeltas daugiau kaip 2 kartus dėl </w:t>
      </w:r>
      <w:r>
        <w:rPr>
          <w:rFonts w:ascii="Times New Roman" w:hAnsi="Times New Roman" w:cs="Times New Roman"/>
        </w:rPr>
        <w:t>Tiekėjo</w:t>
      </w:r>
      <w:r w:rsidRPr="00F648A3">
        <w:rPr>
          <w:rFonts w:ascii="Times New Roman" w:hAnsi="Times New Roman" w:cs="Times New Roman"/>
        </w:rPr>
        <w:t xml:space="preserve"> neišspręstų/paliktų klaidų, laikoma, kad įkeltas funkcionalumas atliktas nekokybiškai ir Perkančioji organizacija turi teisę taikyti Tiekėjui Sutartyje numatyto dydžio baudą. </w:t>
      </w:r>
    </w:p>
    <w:p w14:paraId="5645395E" w14:textId="77777777" w:rsidR="00111A0D" w:rsidRPr="001808F5" w:rsidRDefault="00111A0D" w:rsidP="00304224">
      <w:pPr>
        <w:pStyle w:val="ListParagraph"/>
        <w:numPr>
          <w:ilvl w:val="3"/>
          <w:numId w:val="28"/>
        </w:numPr>
        <w:jc w:val="both"/>
        <w:rPr>
          <w:rFonts w:ascii="Times New Roman" w:hAnsi="Times New Roman" w:cs="Times New Roman"/>
        </w:rPr>
      </w:pPr>
      <w:r w:rsidRPr="001808F5">
        <w:rPr>
          <w:rFonts w:ascii="Times New Roman" w:hAnsi="Times New Roman" w:cs="Times New Roman"/>
        </w:rPr>
        <w:t>Visas prie užduočių praleistas laikas yra fiksuojamas Projekto užduočių valdymo sistemoje. Tiekėjas naudoja šioje sistemoje esančius duomenis sąskaitoms išrašyti.</w:t>
      </w:r>
    </w:p>
    <w:p w14:paraId="03D6A925" w14:textId="5D239B00" w:rsidR="00812E9F" w:rsidRPr="00F648A3" w:rsidRDefault="00812E9F" w:rsidP="00812E9F">
      <w:pPr>
        <w:jc w:val="both"/>
        <w:rPr>
          <w:rFonts w:ascii="Times New Roman" w:hAnsi="Times New Roman" w:cs="Times New Roman"/>
        </w:rPr>
      </w:pPr>
    </w:p>
    <w:p w14:paraId="39FE2F6F" w14:textId="4CD5CEB5" w:rsidR="00812E9F" w:rsidRPr="00725C57" w:rsidRDefault="55F522FB" w:rsidP="00725C57">
      <w:pPr>
        <w:ind w:left="1080" w:firstLine="0"/>
        <w:jc w:val="center"/>
        <w:rPr>
          <w:rFonts w:ascii="Times New Roman" w:hAnsi="Times New Roman" w:cs="Times New Roman"/>
          <w:b/>
          <w:bCs/>
          <w:sz w:val="22"/>
        </w:rPr>
      </w:pPr>
      <w:r w:rsidRPr="7DB23008">
        <w:rPr>
          <w:rFonts w:ascii="Times New Roman" w:hAnsi="Times New Roman" w:cs="Times New Roman"/>
          <w:b/>
          <w:bCs/>
          <w:sz w:val="22"/>
        </w:rPr>
        <w:t xml:space="preserve">6.6. </w:t>
      </w:r>
      <w:r w:rsidR="75B694CF" w:rsidRPr="7DB23008">
        <w:rPr>
          <w:rFonts w:ascii="Times New Roman" w:hAnsi="Times New Roman" w:cs="Times New Roman"/>
          <w:b/>
          <w:bCs/>
          <w:sz w:val="22"/>
        </w:rPr>
        <w:t xml:space="preserve">REIKALAVIMAI </w:t>
      </w:r>
      <w:r w:rsidR="0808A5B0" w:rsidRPr="7DB23008">
        <w:rPr>
          <w:rFonts w:ascii="Times New Roman" w:hAnsi="Times New Roman" w:cs="Times New Roman"/>
          <w:b/>
          <w:bCs/>
          <w:sz w:val="22"/>
        </w:rPr>
        <w:t>GARANTI</w:t>
      </w:r>
      <w:r w:rsidR="716A25E6" w:rsidRPr="7DB23008">
        <w:rPr>
          <w:rFonts w:ascii="Times New Roman" w:hAnsi="Times New Roman" w:cs="Times New Roman"/>
          <w:b/>
          <w:bCs/>
          <w:sz w:val="22"/>
        </w:rPr>
        <w:t>NIAM APTARNAVIMUI</w:t>
      </w:r>
    </w:p>
    <w:p w14:paraId="22696A8D" w14:textId="77777777" w:rsidR="00477B5D" w:rsidRPr="00F648A3" w:rsidRDefault="00477B5D" w:rsidP="006A50E3">
      <w:pPr>
        <w:pStyle w:val="ListParagraph"/>
        <w:ind w:left="1080" w:firstLine="0"/>
        <w:rPr>
          <w:rFonts w:ascii="Times New Roman" w:hAnsi="Times New Roman" w:cs="Times New Roman"/>
          <w:b/>
          <w:bCs/>
        </w:rPr>
      </w:pPr>
    </w:p>
    <w:p w14:paraId="3BFEF303" w14:textId="77777777" w:rsidR="00472014" w:rsidRPr="00472014" w:rsidRDefault="00472014" w:rsidP="00472014">
      <w:pPr>
        <w:pStyle w:val="ListParagraph"/>
        <w:numPr>
          <w:ilvl w:val="1"/>
          <w:numId w:val="28"/>
        </w:numPr>
        <w:jc w:val="both"/>
        <w:rPr>
          <w:rFonts w:ascii="Times New Roman" w:hAnsi="Times New Roman" w:cs="Times New Roman"/>
          <w:vanish/>
        </w:rPr>
      </w:pPr>
    </w:p>
    <w:p w14:paraId="63B64D36" w14:textId="77777777" w:rsidR="00472014" w:rsidRDefault="00A74298" w:rsidP="00472014">
      <w:pPr>
        <w:pStyle w:val="ListParagraph"/>
        <w:numPr>
          <w:ilvl w:val="2"/>
          <w:numId w:val="28"/>
        </w:numPr>
        <w:jc w:val="both"/>
        <w:rPr>
          <w:rFonts w:ascii="Times New Roman" w:hAnsi="Times New Roman" w:cs="Times New Roman"/>
        </w:rPr>
      </w:pPr>
      <w:r>
        <w:rPr>
          <w:rFonts w:ascii="Times New Roman" w:hAnsi="Times New Roman" w:cs="Times New Roman"/>
        </w:rPr>
        <w:t>Tiekėjas</w:t>
      </w:r>
      <w:r w:rsidR="005C0019" w:rsidRPr="00F648A3">
        <w:rPr>
          <w:rFonts w:ascii="Times New Roman" w:hAnsi="Times New Roman" w:cs="Times New Roman"/>
        </w:rPr>
        <w:t xml:space="preserve"> šios Techninės specifikacijos suteiktoms Sistemos konfigūravimo</w:t>
      </w:r>
      <w:r w:rsidR="003164C0">
        <w:rPr>
          <w:rFonts w:ascii="Times New Roman" w:hAnsi="Times New Roman" w:cs="Times New Roman"/>
        </w:rPr>
        <w:t>,</w:t>
      </w:r>
      <w:r w:rsidR="005C0019" w:rsidRPr="00F648A3">
        <w:rPr>
          <w:rFonts w:ascii="Times New Roman" w:hAnsi="Times New Roman" w:cs="Times New Roman"/>
        </w:rPr>
        <w:t xml:space="preserve"> diegimo</w:t>
      </w:r>
      <w:r w:rsidR="003164C0">
        <w:rPr>
          <w:rFonts w:ascii="Times New Roman" w:hAnsi="Times New Roman" w:cs="Times New Roman"/>
        </w:rPr>
        <w:t>,</w:t>
      </w:r>
      <w:r w:rsidR="005C0019" w:rsidRPr="00F648A3">
        <w:rPr>
          <w:rFonts w:ascii="Times New Roman" w:hAnsi="Times New Roman" w:cs="Times New Roman"/>
        </w:rPr>
        <w:t xml:space="preserve">  paslaugoms suteikia ne trumpesnę kaip 12 (dvylikos) mėnesių garantiją. Garantijos terminas skaičiuojamas:</w:t>
      </w:r>
    </w:p>
    <w:p w14:paraId="01AF8DBE" w14:textId="77777777" w:rsidR="00472014" w:rsidRDefault="005C0019" w:rsidP="00472014">
      <w:pPr>
        <w:pStyle w:val="ListParagraph"/>
        <w:numPr>
          <w:ilvl w:val="3"/>
          <w:numId w:val="28"/>
        </w:numPr>
        <w:jc w:val="both"/>
        <w:rPr>
          <w:rFonts w:ascii="Times New Roman" w:hAnsi="Times New Roman" w:cs="Times New Roman"/>
        </w:rPr>
      </w:pPr>
      <w:r w:rsidRPr="00472014">
        <w:rPr>
          <w:rFonts w:ascii="Times New Roman" w:hAnsi="Times New Roman" w:cs="Times New Roman"/>
        </w:rPr>
        <w:t>Sistemos konfigūravimo ir diegimo paslaugoms</w:t>
      </w:r>
      <w:r w:rsidR="001A18DC" w:rsidRPr="00472014">
        <w:rPr>
          <w:rFonts w:ascii="Times New Roman" w:hAnsi="Times New Roman" w:cs="Times New Roman"/>
        </w:rPr>
        <w:t>:</w:t>
      </w:r>
      <w:r w:rsidRPr="00472014">
        <w:rPr>
          <w:rFonts w:ascii="Times New Roman" w:hAnsi="Times New Roman" w:cs="Times New Roman"/>
        </w:rPr>
        <w:t xml:space="preserve"> nuo Bandomosios eksploatacijos pabaigos, t.y. nuo Konfigūravimo ir diegimo paslaugų priėmimo-perdavimo akto pasirašymo</w:t>
      </w:r>
      <w:r w:rsidR="00522838" w:rsidRPr="00472014">
        <w:rPr>
          <w:rFonts w:ascii="Times New Roman" w:hAnsi="Times New Roman" w:cs="Times New Roman"/>
        </w:rPr>
        <w:t xml:space="preserve"> dienos</w:t>
      </w:r>
      <w:r w:rsidRPr="00472014">
        <w:rPr>
          <w:rFonts w:ascii="Times New Roman" w:hAnsi="Times New Roman" w:cs="Times New Roman"/>
        </w:rPr>
        <w:t>.</w:t>
      </w:r>
    </w:p>
    <w:p w14:paraId="2AFC54AA" w14:textId="77777777" w:rsidR="00472014" w:rsidRDefault="001A18DC" w:rsidP="00472014">
      <w:pPr>
        <w:pStyle w:val="ListParagraph"/>
        <w:numPr>
          <w:ilvl w:val="3"/>
          <w:numId w:val="28"/>
        </w:numPr>
        <w:jc w:val="both"/>
        <w:rPr>
          <w:rFonts w:ascii="Times New Roman" w:hAnsi="Times New Roman" w:cs="Times New Roman"/>
        </w:rPr>
      </w:pPr>
      <w:r w:rsidRPr="00472014">
        <w:rPr>
          <w:rFonts w:ascii="Times New Roman" w:hAnsi="Times New Roman" w:cs="Times New Roman"/>
        </w:rPr>
        <w:t xml:space="preserve">Sistemos </w:t>
      </w:r>
      <w:r w:rsidR="00221156" w:rsidRPr="00472014">
        <w:rPr>
          <w:rFonts w:ascii="Times New Roman" w:hAnsi="Times New Roman" w:cs="Times New Roman"/>
        </w:rPr>
        <w:t>V</w:t>
      </w:r>
      <w:r w:rsidRPr="00472014">
        <w:rPr>
          <w:rFonts w:ascii="Times New Roman" w:hAnsi="Times New Roman" w:cs="Times New Roman"/>
        </w:rPr>
        <w:t>ysty</w:t>
      </w:r>
      <w:r w:rsidR="00221156" w:rsidRPr="00472014">
        <w:rPr>
          <w:rFonts w:ascii="Times New Roman" w:hAnsi="Times New Roman" w:cs="Times New Roman"/>
        </w:rPr>
        <w:t xml:space="preserve">mo </w:t>
      </w:r>
      <w:r w:rsidR="008E4232" w:rsidRPr="00472014">
        <w:rPr>
          <w:rFonts w:ascii="Times New Roman" w:hAnsi="Times New Roman" w:cs="Times New Roman"/>
        </w:rPr>
        <w:t>paslaugoms</w:t>
      </w:r>
      <w:r w:rsidR="00AA7E87" w:rsidRPr="00472014">
        <w:rPr>
          <w:rFonts w:ascii="Times New Roman" w:hAnsi="Times New Roman" w:cs="Times New Roman"/>
        </w:rPr>
        <w:t xml:space="preserve">: nuo </w:t>
      </w:r>
      <w:r w:rsidR="00BD0BE2" w:rsidRPr="00472014">
        <w:rPr>
          <w:rFonts w:ascii="Times New Roman" w:hAnsi="Times New Roman" w:cs="Times New Roman"/>
        </w:rPr>
        <w:t xml:space="preserve">paslaugų </w:t>
      </w:r>
      <w:r w:rsidR="00AA7E87" w:rsidRPr="00472014">
        <w:rPr>
          <w:rFonts w:ascii="Times New Roman" w:hAnsi="Times New Roman" w:cs="Times New Roman"/>
        </w:rPr>
        <w:t>priėmimo-pardavimo akto pasirašymo dienos.</w:t>
      </w:r>
    </w:p>
    <w:p w14:paraId="0BE9C7A1" w14:textId="1653E170" w:rsidR="0047463C" w:rsidRPr="00472014" w:rsidRDefault="0047463C" w:rsidP="00472014">
      <w:pPr>
        <w:pStyle w:val="ListParagraph"/>
        <w:numPr>
          <w:ilvl w:val="3"/>
          <w:numId w:val="28"/>
        </w:numPr>
        <w:jc w:val="both"/>
        <w:rPr>
          <w:rFonts w:ascii="Times New Roman" w:hAnsi="Times New Roman" w:cs="Times New Roman"/>
        </w:rPr>
      </w:pPr>
      <w:r w:rsidRPr="00472014">
        <w:rPr>
          <w:rFonts w:ascii="Times New Roman" w:hAnsi="Times New Roman" w:cs="Times New Roman"/>
        </w:rPr>
        <w:t>Sistemos Palaikymo paslaugoms (kai atliekami Kritinių, Rimtų ir Neesminių klaidų taisymo darbai): nuo paslaugų priėmimo-perdavimo akto pasirašymo dienos.</w:t>
      </w:r>
    </w:p>
    <w:p w14:paraId="02F3175F" w14:textId="5886C993" w:rsidR="0047463C" w:rsidRPr="00304224" w:rsidRDefault="0047463C" w:rsidP="00472014">
      <w:pPr>
        <w:pStyle w:val="ListParagraph"/>
        <w:numPr>
          <w:ilvl w:val="2"/>
          <w:numId w:val="28"/>
        </w:numPr>
        <w:jc w:val="both"/>
        <w:rPr>
          <w:rFonts w:ascii="Times New Roman" w:hAnsi="Times New Roman" w:cs="Times New Roman"/>
        </w:rPr>
      </w:pPr>
      <w:r w:rsidRPr="00F648A3">
        <w:rPr>
          <w:rFonts w:ascii="Times New Roman" w:hAnsi="Times New Roman" w:cs="Times New Roman"/>
        </w:rPr>
        <w:t xml:space="preserve">Garantiniu laikotarpiu </w:t>
      </w:r>
      <w:r>
        <w:rPr>
          <w:rFonts w:ascii="Times New Roman" w:hAnsi="Times New Roman" w:cs="Times New Roman"/>
        </w:rPr>
        <w:t>Tiekėjas</w:t>
      </w:r>
      <w:r w:rsidRPr="00F648A3">
        <w:rPr>
          <w:rFonts w:ascii="Times New Roman" w:hAnsi="Times New Roman" w:cs="Times New Roman"/>
        </w:rPr>
        <w:t>, suteikęs Sutartyje nustatytų reikalavimų neatitinkančias Vystymo paslaugas, įsipareigoja tokius neatitikimus/trūkumus ištaisyti savo sąskaita n</w:t>
      </w:r>
      <w:r>
        <w:rPr>
          <w:rFonts w:ascii="Times New Roman" w:hAnsi="Times New Roman" w:cs="Times New Roman"/>
        </w:rPr>
        <w:t>e</w:t>
      </w:r>
      <w:r w:rsidRPr="00F648A3">
        <w:rPr>
          <w:rFonts w:ascii="Times New Roman" w:hAnsi="Times New Roman" w:cs="Times New Roman"/>
        </w:rPr>
        <w:t xml:space="preserve"> vėliau kaip per 3 (tris) darbo dien</w:t>
      </w:r>
      <w:r w:rsidRPr="0041609B">
        <w:rPr>
          <w:rFonts w:ascii="Times New Roman" w:hAnsi="Times New Roman" w:cs="Times New Roman"/>
        </w:rPr>
        <w:t>as (jei dėl neatitikimų/trūkumų atsirado Kritinė klaida</w:t>
      </w:r>
      <w:r w:rsidR="0041609B" w:rsidRPr="0041609B">
        <w:rPr>
          <w:rFonts w:ascii="Times New Roman" w:hAnsi="Times New Roman" w:cs="Times New Roman"/>
        </w:rPr>
        <w:t xml:space="preserve">, ištaisymo terminas yra </w:t>
      </w:r>
      <w:r w:rsidR="0041609B" w:rsidRPr="00304224">
        <w:rPr>
          <w:rFonts w:ascii="Times New Roman" w:hAnsi="Times New Roman" w:cs="Times New Roman"/>
        </w:rPr>
        <w:t>4 darbo valandos</w:t>
      </w:r>
      <w:r w:rsidRPr="0041609B">
        <w:rPr>
          <w:rFonts w:ascii="Times New Roman" w:hAnsi="Times New Roman" w:cs="Times New Roman"/>
        </w:rPr>
        <w:t>) nuo</w:t>
      </w:r>
      <w:r w:rsidRPr="00F648A3">
        <w:rPr>
          <w:rFonts w:ascii="Times New Roman" w:hAnsi="Times New Roman" w:cs="Times New Roman"/>
        </w:rPr>
        <w:t xml:space="preserve"> Perkančiosios organizacijos raštiško pranešimo apie nustatytų reikalavimų neatitinkančias Vystymo paslaugas išsiuntimo dienos per </w:t>
      </w:r>
      <w:r w:rsidRPr="00304224">
        <w:rPr>
          <w:rFonts w:ascii="Times New Roman" w:hAnsi="Times New Roman" w:cs="Times New Roman"/>
        </w:rPr>
        <w:t>Projekto užduočių valdymo sistemą</w:t>
      </w:r>
      <w:r w:rsidRPr="00F648A3" w:rsidDel="00A71B37">
        <w:rPr>
          <w:rFonts w:ascii="Times New Roman" w:hAnsi="Times New Roman" w:cs="Times New Roman"/>
        </w:rPr>
        <w:t xml:space="preserve"> </w:t>
      </w:r>
      <w:r w:rsidRPr="00F648A3">
        <w:rPr>
          <w:rFonts w:ascii="Times New Roman" w:hAnsi="Times New Roman" w:cs="Times New Roman"/>
        </w:rPr>
        <w:t>ar kita rašytine forma. Jei Tiekėjas dėl objektyvių priežasčių negali laikytis šio termino, tuomet turi nedelsiant raš</w:t>
      </w:r>
      <w:r>
        <w:rPr>
          <w:rFonts w:ascii="Times New Roman" w:hAnsi="Times New Roman" w:cs="Times New Roman"/>
        </w:rPr>
        <w:t>t</w:t>
      </w:r>
      <w:r w:rsidRPr="00F648A3">
        <w:rPr>
          <w:rFonts w:ascii="Times New Roman" w:hAnsi="Times New Roman" w:cs="Times New Roman"/>
        </w:rPr>
        <w:t xml:space="preserve">u per </w:t>
      </w:r>
      <w:r w:rsidRPr="00304224">
        <w:rPr>
          <w:rFonts w:ascii="Times New Roman" w:hAnsi="Times New Roman" w:cs="Times New Roman"/>
        </w:rPr>
        <w:t>Projekto užduočių valdymo sistemą</w:t>
      </w:r>
      <w:r w:rsidRPr="00F648A3" w:rsidDel="00A71B37">
        <w:rPr>
          <w:rFonts w:ascii="Times New Roman" w:hAnsi="Times New Roman" w:cs="Times New Roman"/>
        </w:rPr>
        <w:t xml:space="preserve"> </w:t>
      </w:r>
      <w:r w:rsidRPr="00F648A3">
        <w:rPr>
          <w:rFonts w:ascii="Times New Roman" w:hAnsi="Times New Roman" w:cs="Times New Roman"/>
        </w:rPr>
        <w:t xml:space="preserve">ar kita rašytine forma informuoti Perkančiąją organizaciją, pateikti priežasčių pagrindimą ir nurodyti faktiškai galimą greičiausią sprendimo terminą bei užtikrinti Sistemos veikimą apeinant klaidą, kol problema bus išspręsta. </w:t>
      </w:r>
    </w:p>
    <w:p w14:paraId="39D4811C" w14:textId="214145DA" w:rsidR="00A130BB" w:rsidRPr="00F648A3" w:rsidRDefault="00A130BB" w:rsidP="00472014">
      <w:pPr>
        <w:pStyle w:val="ListParagraph"/>
        <w:numPr>
          <w:ilvl w:val="2"/>
          <w:numId w:val="28"/>
        </w:numPr>
        <w:jc w:val="both"/>
        <w:rPr>
          <w:rFonts w:ascii="Times New Roman" w:hAnsi="Times New Roman" w:cs="Times New Roman"/>
        </w:rPr>
      </w:pPr>
      <w:r w:rsidRPr="00F648A3">
        <w:rPr>
          <w:rFonts w:ascii="Times New Roman" w:hAnsi="Times New Roman" w:cs="Times New Roman"/>
        </w:rPr>
        <w:t xml:space="preserve">Perkančioji organizacija turi teisę kreiptis į </w:t>
      </w:r>
      <w:r w:rsidR="00A74298">
        <w:rPr>
          <w:rFonts w:ascii="Times New Roman" w:hAnsi="Times New Roman" w:cs="Times New Roman"/>
        </w:rPr>
        <w:t>Tiekėją</w:t>
      </w:r>
      <w:r w:rsidRPr="00F648A3">
        <w:rPr>
          <w:rFonts w:ascii="Times New Roman" w:hAnsi="Times New Roman" w:cs="Times New Roman"/>
        </w:rPr>
        <w:t xml:space="preserve"> dėl Paslaugų trūkumų pašalinimo visą garantijos galiojimo terminą. Tačiau tai nepanaikina Perkančiosios organizacijos teisės kreiptis dėl paslėptų trūkumų šalinimo visą Sutarties galiojimo laikotarpį, jei tokie paslėpti defektai negalėjo būti nustatyti Paslaugų priėmimo-perdavimo ar garantijos galiojimo metu.</w:t>
      </w:r>
    </w:p>
    <w:p w14:paraId="6803E077" w14:textId="4EF7AA2E" w:rsidR="008E6E72" w:rsidRDefault="008E6E72" w:rsidP="00CE259D">
      <w:pPr>
        <w:pStyle w:val="ListParagraph"/>
        <w:ind w:left="567" w:firstLine="0"/>
        <w:jc w:val="both"/>
        <w:rPr>
          <w:rFonts w:ascii="Times New Roman" w:hAnsi="Times New Roman" w:cs="Times New Roman"/>
        </w:rPr>
      </w:pPr>
    </w:p>
    <w:p w14:paraId="5E13A068" w14:textId="2E090932" w:rsidR="00472014" w:rsidRPr="00246042" w:rsidRDefault="00775AE0" w:rsidP="00246042">
      <w:pPr>
        <w:pStyle w:val="ListParagraph"/>
        <w:numPr>
          <w:ilvl w:val="1"/>
          <w:numId w:val="28"/>
        </w:numPr>
        <w:jc w:val="center"/>
        <w:rPr>
          <w:rFonts w:ascii="Times New Roman" w:hAnsi="Times New Roman" w:cs="Times New Roman"/>
          <w:b/>
          <w:bCs/>
        </w:rPr>
      </w:pPr>
      <w:r w:rsidRPr="00246042">
        <w:rPr>
          <w:rFonts w:ascii="Times New Roman" w:hAnsi="Times New Roman" w:cs="Times New Roman"/>
          <w:b/>
          <w:bCs/>
        </w:rPr>
        <w:t>APLINKOS APSAUGOS PRINCIPAI</w:t>
      </w:r>
    </w:p>
    <w:p w14:paraId="358AEF3F" w14:textId="77777777" w:rsidR="00246042" w:rsidRDefault="00246042" w:rsidP="00246042">
      <w:pPr>
        <w:rPr>
          <w:rFonts w:ascii="Times New Roman" w:hAnsi="Times New Roman" w:cs="Times New Roman"/>
          <w:b/>
          <w:bCs/>
        </w:rPr>
      </w:pPr>
    </w:p>
    <w:p w14:paraId="1680AB84" w14:textId="77777777" w:rsidR="00246042" w:rsidRPr="00246042" w:rsidRDefault="00246042" w:rsidP="00246042">
      <w:pPr>
        <w:rPr>
          <w:rFonts w:ascii="Times New Roman" w:hAnsi="Times New Roman" w:cs="Times New Roman"/>
          <w:b/>
          <w:bCs/>
        </w:rPr>
      </w:pPr>
    </w:p>
    <w:p w14:paraId="224FD8EB" w14:textId="77777777" w:rsidR="000C7E48" w:rsidRDefault="00C36CCF" w:rsidP="000C7E48">
      <w:pPr>
        <w:pStyle w:val="ListParagraph"/>
        <w:numPr>
          <w:ilvl w:val="2"/>
          <w:numId w:val="28"/>
        </w:numPr>
        <w:jc w:val="both"/>
        <w:rPr>
          <w:rFonts w:ascii="Times New Roman" w:hAnsi="Times New Roman" w:cs="Times New Roman"/>
        </w:rPr>
      </w:pPr>
      <w:r w:rsidRPr="00C36CCF">
        <w:rPr>
          <w:rFonts w:ascii="Times New Roman" w:hAnsi="Times New Roman" w:cs="Times New Roman"/>
        </w:rPr>
        <w:t>Pirkimas laikomas žaliuoju, kadangi pirkimo objektas atitinka Lietuvos Respublikos aplinkos ministro 2011 m. birželio 28 d. įsakymu Nr. D1-508 patvirtintos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5AF1B95C" w14:textId="4B0C8145" w:rsidR="00A37ED6" w:rsidRPr="00B13D26" w:rsidRDefault="000C7E48" w:rsidP="00B13D26">
      <w:pPr>
        <w:pStyle w:val="ListParagraph"/>
        <w:numPr>
          <w:ilvl w:val="2"/>
          <w:numId w:val="28"/>
        </w:numPr>
        <w:jc w:val="both"/>
        <w:rPr>
          <w:rFonts w:ascii="Times New Roman" w:hAnsi="Times New Roman" w:cs="Times New Roman"/>
          <w:bCs/>
        </w:rPr>
      </w:pPr>
      <w:r w:rsidRPr="000C7E48">
        <w:rPr>
          <w:rFonts w:ascii="Times New Roman" w:hAnsi="Times New Roman" w:cs="Times New Roman"/>
          <w:bCs/>
        </w:rPr>
        <w:t xml:space="preserve">Šiam pirkimui taikomi aplinkos apsaugos principai: </w:t>
      </w:r>
    </w:p>
    <w:p w14:paraId="5E426789" w14:textId="267B156D" w:rsidR="000C7E48" w:rsidRPr="000C7E48" w:rsidRDefault="000C7E48" w:rsidP="000C7E48">
      <w:pPr>
        <w:pStyle w:val="ListParagraph"/>
        <w:numPr>
          <w:ilvl w:val="3"/>
          <w:numId w:val="28"/>
        </w:numPr>
        <w:jc w:val="both"/>
        <w:rPr>
          <w:rFonts w:ascii="Times New Roman" w:hAnsi="Times New Roman" w:cs="Times New Roman"/>
          <w:bCs/>
        </w:rPr>
      </w:pPr>
      <w:r w:rsidRPr="000C7E48">
        <w:rPr>
          <w:rFonts w:ascii="Times New Roman" w:hAnsi="Times New Roman" w:cs="Times New Roman"/>
        </w:rPr>
        <w:t>jeigu Sutarties vykdymo metu atsirastų poreikis organizuoti susitikimą (-us), susitikimas (-ai) būtų vykdomi nuotoliniu būdu. Jeigu neįmanoma susitikimo (-ų) vykdyti nuotoliniu būdu, susitikimo (-ų) metu negali būti naudojami vienkartiniai indai, turi būti geriamas stalo vanduo.</w:t>
      </w:r>
    </w:p>
    <w:p w14:paraId="25920AF4" w14:textId="38C4501E" w:rsidR="000C7E48" w:rsidRPr="000C7E48" w:rsidRDefault="000C7E48" w:rsidP="000C7E48">
      <w:pPr>
        <w:pStyle w:val="ListParagraph"/>
        <w:numPr>
          <w:ilvl w:val="3"/>
          <w:numId w:val="28"/>
        </w:numPr>
        <w:jc w:val="both"/>
        <w:rPr>
          <w:rFonts w:ascii="Times New Roman" w:hAnsi="Times New Roman" w:cs="Times New Roman"/>
          <w:bCs/>
        </w:rPr>
      </w:pPr>
      <w:r w:rsidRPr="000C7E48">
        <w:rPr>
          <w:rFonts w:ascii="Times New Roman" w:hAnsi="Times New Roman" w:cs="Times New Roman"/>
        </w:rPr>
        <w:lastRenderedPageBreak/>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0804B9AE" w14:textId="77777777" w:rsidR="000C7E48" w:rsidRPr="00CE259D" w:rsidRDefault="000C7E48" w:rsidP="000C7E48">
      <w:pPr>
        <w:pStyle w:val="ListParagraph"/>
        <w:ind w:firstLine="0"/>
        <w:jc w:val="both"/>
        <w:rPr>
          <w:rFonts w:ascii="Times New Roman" w:hAnsi="Times New Roman" w:cs="Times New Roman"/>
        </w:rPr>
      </w:pPr>
    </w:p>
    <w:sectPr w:rsidR="000C7E48" w:rsidRPr="00CE259D" w:rsidSect="00FA0868">
      <w:footerReference w:type="default" r:id="rId1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9F15" w14:textId="77777777" w:rsidR="00EC771F" w:rsidRDefault="00EC771F" w:rsidP="00645EFB">
      <w:r>
        <w:separator/>
      </w:r>
    </w:p>
  </w:endnote>
  <w:endnote w:type="continuationSeparator" w:id="0">
    <w:p w14:paraId="5F58B308" w14:textId="77777777" w:rsidR="00EC771F" w:rsidRDefault="00EC771F" w:rsidP="00645EFB">
      <w:r>
        <w:continuationSeparator/>
      </w:r>
    </w:p>
  </w:endnote>
  <w:endnote w:type="continuationNotice" w:id="1">
    <w:p w14:paraId="6F3B457D" w14:textId="77777777" w:rsidR="00EC771F" w:rsidRDefault="00EC7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08648"/>
      <w:docPartObj>
        <w:docPartGallery w:val="Page Numbers (Bottom of Page)"/>
        <w:docPartUnique/>
      </w:docPartObj>
    </w:sdtPr>
    <w:sdtEndPr>
      <w:rPr>
        <w:rFonts w:ascii="Times New Roman" w:hAnsi="Times New Roman" w:cs="Times New Roman"/>
        <w:sz w:val="22"/>
        <w:szCs w:val="24"/>
      </w:rPr>
    </w:sdtEndPr>
    <w:sdtContent>
      <w:p w14:paraId="4614A297" w14:textId="5BC2F906" w:rsidR="00746744" w:rsidRPr="00966883" w:rsidRDefault="00746744">
        <w:pPr>
          <w:pStyle w:val="Footer"/>
          <w:jc w:val="center"/>
          <w:rPr>
            <w:rFonts w:ascii="Times New Roman" w:hAnsi="Times New Roman" w:cs="Times New Roman"/>
            <w:sz w:val="22"/>
            <w:szCs w:val="24"/>
          </w:rPr>
        </w:pPr>
        <w:r w:rsidRPr="00A74298">
          <w:rPr>
            <w:rFonts w:ascii="Times New Roman" w:hAnsi="Times New Roman" w:cs="Times New Roman"/>
            <w:color w:val="2B579A"/>
            <w:sz w:val="22"/>
            <w:szCs w:val="24"/>
            <w:shd w:val="clear" w:color="auto" w:fill="E6E6E6"/>
          </w:rPr>
          <w:fldChar w:fldCharType="begin"/>
        </w:r>
        <w:r w:rsidRPr="00A74298">
          <w:rPr>
            <w:rFonts w:ascii="Times New Roman" w:hAnsi="Times New Roman" w:cs="Times New Roman"/>
            <w:sz w:val="22"/>
            <w:szCs w:val="24"/>
          </w:rPr>
          <w:instrText>PAGE   \* MERGEFORMAT</w:instrText>
        </w:r>
        <w:r w:rsidRPr="00A74298">
          <w:rPr>
            <w:rFonts w:ascii="Times New Roman" w:hAnsi="Times New Roman" w:cs="Times New Roman"/>
            <w:color w:val="2B579A"/>
            <w:sz w:val="22"/>
            <w:szCs w:val="24"/>
            <w:shd w:val="clear" w:color="auto" w:fill="E6E6E6"/>
          </w:rPr>
          <w:fldChar w:fldCharType="separate"/>
        </w:r>
        <w:r w:rsidRPr="00A74298">
          <w:rPr>
            <w:rFonts w:ascii="Times New Roman" w:hAnsi="Times New Roman" w:cs="Times New Roman"/>
            <w:noProof/>
            <w:sz w:val="22"/>
            <w:szCs w:val="24"/>
          </w:rPr>
          <w:t>49</w:t>
        </w:r>
        <w:r w:rsidRPr="00A74298">
          <w:rPr>
            <w:rFonts w:ascii="Times New Roman" w:hAnsi="Times New Roman" w:cs="Times New Roman"/>
            <w:color w:val="2B579A"/>
            <w:sz w:val="22"/>
            <w:szCs w:val="24"/>
            <w:shd w:val="clear" w:color="auto" w:fill="E6E6E6"/>
          </w:rPr>
          <w:fldChar w:fldCharType="end"/>
        </w:r>
      </w:p>
    </w:sdtContent>
  </w:sdt>
  <w:p w14:paraId="6C21A023" w14:textId="77777777" w:rsidR="00746744" w:rsidRDefault="007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184C" w14:textId="77777777" w:rsidR="00EC771F" w:rsidRDefault="00EC771F" w:rsidP="00645EFB">
      <w:r>
        <w:separator/>
      </w:r>
    </w:p>
  </w:footnote>
  <w:footnote w:type="continuationSeparator" w:id="0">
    <w:p w14:paraId="07F7DFC8" w14:textId="77777777" w:rsidR="00EC771F" w:rsidRDefault="00EC771F" w:rsidP="00645EFB">
      <w:r>
        <w:continuationSeparator/>
      </w:r>
    </w:p>
  </w:footnote>
  <w:footnote w:type="continuationNotice" w:id="1">
    <w:p w14:paraId="738EE3AC" w14:textId="77777777" w:rsidR="00EC771F" w:rsidRDefault="00EC77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ABA"/>
    <w:multiLevelType w:val="multilevel"/>
    <w:tmpl w:val="9C46C74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7096B"/>
    <w:multiLevelType w:val="multilevel"/>
    <w:tmpl w:val="F0FC7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C449B"/>
    <w:multiLevelType w:val="hybridMultilevel"/>
    <w:tmpl w:val="FFFFFFFF"/>
    <w:lvl w:ilvl="0" w:tplc="65E8F0EE">
      <w:start w:val="1"/>
      <w:numFmt w:val="lowerRoman"/>
      <w:lvlText w:val="%1."/>
      <w:lvlJc w:val="right"/>
      <w:pPr>
        <w:ind w:left="720" w:hanging="360"/>
      </w:pPr>
    </w:lvl>
    <w:lvl w:ilvl="1" w:tplc="6950A92C">
      <w:start w:val="1"/>
      <w:numFmt w:val="lowerLetter"/>
      <w:lvlText w:val="%2."/>
      <w:lvlJc w:val="left"/>
      <w:pPr>
        <w:ind w:left="1440" w:hanging="360"/>
      </w:pPr>
    </w:lvl>
    <w:lvl w:ilvl="2" w:tplc="9B50EF4E">
      <w:start w:val="1"/>
      <w:numFmt w:val="lowerRoman"/>
      <w:lvlText w:val="%3."/>
      <w:lvlJc w:val="right"/>
      <w:pPr>
        <w:ind w:left="2160" w:hanging="180"/>
      </w:pPr>
    </w:lvl>
    <w:lvl w:ilvl="3" w:tplc="1B90E630">
      <w:start w:val="1"/>
      <w:numFmt w:val="decimal"/>
      <w:lvlText w:val="%4."/>
      <w:lvlJc w:val="left"/>
      <w:pPr>
        <w:ind w:left="2880" w:hanging="360"/>
      </w:pPr>
    </w:lvl>
    <w:lvl w:ilvl="4" w:tplc="7C868E0A">
      <w:start w:val="1"/>
      <w:numFmt w:val="lowerLetter"/>
      <w:lvlText w:val="%5."/>
      <w:lvlJc w:val="left"/>
      <w:pPr>
        <w:ind w:left="3600" w:hanging="360"/>
      </w:pPr>
    </w:lvl>
    <w:lvl w:ilvl="5" w:tplc="85220788">
      <w:start w:val="1"/>
      <w:numFmt w:val="lowerRoman"/>
      <w:lvlText w:val="%6."/>
      <w:lvlJc w:val="right"/>
      <w:pPr>
        <w:ind w:left="4320" w:hanging="180"/>
      </w:pPr>
    </w:lvl>
    <w:lvl w:ilvl="6" w:tplc="6FE8935A">
      <w:start w:val="1"/>
      <w:numFmt w:val="decimal"/>
      <w:lvlText w:val="%7."/>
      <w:lvlJc w:val="left"/>
      <w:pPr>
        <w:ind w:left="5040" w:hanging="360"/>
      </w:pPr>
    </w:lvl>
    <w:lvl w:ilvl="7" w:tplc="64D80812">
      <w:start w:val="1"/>
      <w:numFmt w:val="lowerLetter"/>
      <w:lvlText w:val="%8."/>
      <w:lvlJc w:val="left"/>
      <w:pPr>
        <w:ind w:left="5760" w:hanging="360"/>
      </w:pPr>
    </w:lvl>
    <w:lvl w:ilvl="8" w:tplc="D9B47368">
      <w:start w:val="1"/>
      <w:numFmt w:val="lowerRoman"/>
      <w:lvlText w:val="%9."/>
      <w:lvlJc w:val="right"/>
      <w:pPr>
        <w:ind w:left="6480" w:hanging="180"/>
      </w:pPr>
    </w:lvl>
  </w:abstractNum>
  <w:abstractNum w:abstractNumId="3" w15:restartNumberingAfterBreak="0">
    <w:nsid w:val="02A1157B"/>
    <w:multiLevelType w:val="multilevel"/>
    <w:tmpl w:val="B526268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B5A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86003E"/>
    <w:multiLevelType w:val="multilevel"/>
    <w:tmpl w:val="EEA25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6C55E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1010B2"/>
    <w:multiLevelType w:val="hybridMultilevel"/>
    <w:tmpl w:val="76FE5A7E"/>
    <w:lvl w:ilvl="0" w:tplc="1F2AE8C4">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0D60E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9570E44"/>
    <w:multiLevelType w:val="multilevel"/>
    <w:tmpl w:val="9C84233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6C04AF"/>
    <w:multiLevelType w:val="multilevel"/>
    <w:tmpl w:val="CF3252DC"/>
    <w:lvl w:ilvl="0">
      <w:start w:val="6"/>
      <w:numFmt w:val="decimal"/>
      <w:lvlText w:val="%1."/>
      <w:lvlJc w:val="left"/>
      <w:pPr>
        <w:ind w:left="705" w:hanging="705"/>
      </w:pPr>
      <w:rPr>
        <w:rFonts w:hint="default"/>
      </w:rPr>
    </w:lvl>
    <w:lvl w:ilvl="1">
      <w:start w:val="4"/>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0ABF0364"/>
    <w:multiLevelType w:val="hybridMultilevel"/>
    <w:tmpl w:val="7A92CE28"/>
    <w:lvl w:ilvl="0" w:tplc="07D49BCE">
      <w:start w:val="1"/>
      <w:numFmt w:val="lowerLetter"/>
      <w:lvlText w:val="%1."/>
      <w:lvlJc w:val="left"/>
      <w:pPr>
        <w:ind w:left="2088" w:hanging="360"/>
      </w:pPr>
      <w:rPr>
        <w:rFonts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2" w15:restartNumberingAfterBreak="0">
    <w:nsid w:val="0CA94EFD"/>
    <w:multiLevelType w:val="hybridMultilevel"/>
    <w:tmpl w:val="D92CEAA4"/>
    <w:lvl w:ilvl="0" w:tplc="524EEF40">
      <w:start w:val="1"/>
      <w:numFmt w:val="decimal"/>
      <w:lvlText w:val="%1."/>
      <w:lvlJc w:val="left"/>
      <w:pPr>
        <w:ind w:left="720" w:hanging="360"/>
      </w:pPr>
    </w:lvl>
    <w:lvl w:ilvl="1" w:tplc="07D49BCE">
      <w:start w:val="1"/>
      <w:numFmt w:val="lowerLetter"/>
      <w:lvlText w:val="%2."/>
      <w:lvlJc w:val="left"/>
      <w:pPr>
        <w:ind w:left="1440" w:hanging="360"/>
      </w:pPr>
    </w:lvl>
    <w:lvl w:ilvl="2" w:tplc="AC3E52CC">
      <w:start w:val="1"/>
      <w:numFmt w:val="lowerRoman"/>
      <w:lvlText w:val="%3."/>
      <w:lvlJc w:val="right"/>
      <w:pPr>
        <w:ind w:left="2160" w:hanging="180"/>
      </w:pPr>
    </w:lvl>
    <w:lvl w:ilvl="3" w:tplc="C8E2019A">
      <w:start w:val="1"/>
      <w:numFmt w:val="decimal"/>
      <w:lvlText w:val="%4."/>
      <w:lvlJc w:val="left"/>
      <w:pPr>
        <w:ind w:left="2880" w:hanging="360"/>
      </w:pPr>
    </w:lvl>
    <w:lvl w:ilvl="4" w:tplc="C69CC8C4">
      <w:start w:val="1"/>
      <w:numFmt w:val="lowerLetter"/>
      <w:lvlText w:val="%5."/>
      <w:lvlJc w:val="left"/>
      <w:pPr>
        <w:ind w:left="3600" w:hanging="360"/>
      </w:pPr>
    </w:lvl>
    <w:lvl w:ilvl="5" w:tplc="BEBCC14A">
      <w:start w:val="1"/>
      <w:numFmt w:val="lowerRoman"/>
      <w:lvlText w:val="%6."/>
      <w:lvlJc w:val="right"/>
      <w:pPr>
        <w:ind w:left="4320" w:hanging="180"/>
      </w:pPr>
    </w:lvl>
    <w:lvl w:ilvl="6" w:tplc="CD9E9F60">
      <w:start w:val="1"/>
      <w:numFmt w:val="decimal"/>
      <w:lvlText w:val="%7."/>
      <w:lvlJc w:val="left"/>
      <w:pPr>
        <w:ind w:left="5040" w:hanging="360"/>
      </w:pPr>
    </w:lvl>
    <w:lvl w:ilvl="7" w:tplc="CE4A7AEE">
      <w:start w:val="1"/>
      <w:numFmt w:val="lowerLetter"/>
      <w:lvlText w:val="%8."/>
      <w:lvlJc w:val="left"/>
      <w:pPr>
        <w:ind w:left="5760" w:hanging="360"/>
      </w:pPr>
    </w:lvl>
    <w:lvl w:ilvl="8" w:tplc="6234B8AA">
      <w:start w:val="1"/>
      <w:numFmt w:val="lowerRoman"/>
      <w:lvlText w:val="%9."/>
      <w:lvlJc w:val="right"/>
      <w:pPr>
        <w:ind w:left="6480" w:hanging="180"/>
      </w:pPr>
    </w:lvl>
  </w:abstractNum>
  <w:abstractNum w:abstractNumId="13" w15:restartNumberingAfterBreak="0">
    <w:nsid w:val="0CB953F4"/>
    <w:multiLevelType w:val="multilevel"/>
    <w:tmpl w:val="3C948B1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B04EE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FAB560E"/>
    <w:multiLevelType w:val="multilevel"/>
    <w:tmpl w:val="489E323A"/>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1059656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0DC7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A2666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7B959D1"/>
    <w:multiLevelType w:val="multilevel"/>
    <w:tmpl w:val="ED4E8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1F049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84135F0"/>
    <w:multiLevelType w:val="multilevel"/>
    <w:tmpl w:val="F59268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946378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96162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A270D6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BD6120D"/>
    <w:multiLevelType w:val="multilevel"/>
    <w:tmpl w:val="5A46A350"/>
    <w:lvl w:ilvl="0">
      <w:start w:val="6"/>
      <w:numFmt w:val="decimal"/>
      <w:lvlText w:val="%1."/>
      <w:lvlJc w:val="left"/>
      <w:pPr>
        <w:ind w:left="705" w:hanging="705"/>
      </w:pPr>
      <w:rPr>
        <w:rFonts w:hint="default"/>
      </w:rPr>
    </w:lvl>
    <w:lvl w:ilvl="1">
      <w:start w:val="5"/>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1C128AD0"/>
    <w:multiLevelType w:val="hybridMultilevel"/>
    <w:tmpl w:val="FFFFFFFF"/>
    <w:lvl w:ilvl="0" w:tplc="30E87B40">
      <w:start w:val="1"/>
      <w:numFmt w:val="lowerRoman"/>
      <w:lvlText w:val="%1."/>
      <w:lvlJc w:val="right"/>
      <w:pPr>
        <w:ind w:left="720" w:hanging="360"/>
      </w:pPr>
    </w:lvl>
    <w:lvl w:ilvl="1" w:tplc="E4148E20">
      <w:start w:val="1"/>
      <w:numFmt w:val="lowerLetter"/>
      <w:lvlText w:val="%2."/>
      <w:lvlJc w:val="left"/>
      <w:pPr>
        <w:ind w:left="1440" w:hanging="360"/>
      </w:pPr>
    </w:lvl>
    <w:lvl w:ilvl="2" w:tplc="C4B8676A">
      <w:start w:val="1"/>
      <w:numFmt w:val="lowerRoman"/>
      <w:lvlText w:val="%3."/>
      <w:lvlJc w:val="right"/>
      <w:pPr>
        <w:ind w:left="2160" w:hanging="180"/>
      </w:pPr>
    </w:lvl>
    <w:lvl w:ilvl="3" w:tplc="BA201218">
      <w:start w:val="1"/>
      <w:numFmt w:val="decimal"/>
      <w:lvlText w:val="%4."/>
      <w:lvlJc w:val="left"/>
      <w:pPr>
        <w:ind w:left="2880" w:hanging="360"/>
      </w:pPr>
    </w:lvl>
    <w:lvl w:ilvl="4" w:tplc="A770E2F0">
      <w:start w:val="1"/>
      <w:numFmt w:val="lowerLetter"/>
      <w:lvlText w:val="%5."/>
      <w:lvlJc w:val="left"/>
      <w:pPr>
        <w:ind w:left="3600" w:hanging="360"/>
      </w:pPr>
    </w:lvl>
    <w:lvl w:ilvl="5" w:tplc="C4D01C8E">
      <w:start w:val="1"/>
      <w:numFmt w:val="lowerRoman"/>
      <w:lvlText w:val="%6."/>
      <w:lvlJc w:val="right"/>
      <w:pPr>
        <w:ind w:left="4320" w:hanging="180"/>
      </w:pPr>
    </w:lvl>
    <w:lvl w:ilvl="6" w:tplc="E4229684">
      <w:start w:val="1"/>
      <w:numFmt w:val="decimal"/>
      <w:lvlText w:val="%7."/>
      <w:lvlJc w:val="left"/>
      <w:pPr>
        <w:ind w:left="5040" w:hanging="360"/>
      </w:pPr>
    </w:lvl>
    <w:lvl w:ilvl="7" w:tplc="B2364514">
      <w:start w:val="1"/>
      <w:numFmt w:val="lowerLetter"/>
      <w:lvlText w:val="%8."/>
      <w:lvlJc w:val="left"/>
      <w:pPr>
        <w:ind w:left="5760" w:hanging="360"/>
      </w:pPr>
    </w:lvl>
    <w:lvl w:ilvl="8" w:tplc="81AC0778">
      <w:start w:val="1"/>
      <w:numFmt w:val="lowerRoman"/>
      <w:lvlText w:val="%9."/>
      <w:lvlJc w:val="right"/>
      <w:pPr>
        <w:ind w:left="6480" w:hanging="180"/>
      </w:pPr>
    </w:lvl>
  </w:abstractNum>
  <w:abstractNum w:abstractNumId="27" w15:restartNumberingAfterBreak="0">
    <w:nsid w:val="1EFE1DE9"/>
    <w:multiLevelType w:val="hybridMultilevel"/>
    <w:tmpl w:val="35DA6740"/>
    <w:lvl w:ilvl="0" w:tplc="04270015">
      <w:start w:val="1"/>
      <w:numFmt w:val="upperLetter"/>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2A44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0F208FE"/>
    <w:multiLevelType w:val="multilevel"/>
    <w:tmpl w:val="13420EB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0032A8"/>
    <w:multiLevelType w:val="multilevel"/>
    <w:tmpl w:val="33ACB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1340404"/>
    <w:multiLevelType w:val="hybridMultilevel"/>
    <w:tmpl w:val="FFFFFFFF"/>
    <w:lvl w:ilvl="0" w:tplc="0E4613F6">
      <w:start w:val="1"/>
      <w:numFmt w:val="lowerRoman"/>
      <w:lvlText w:val="%1."/>
      <w:lvlJc w:val="right"/>
      <w:pPr>
        <w:ind w:left="720" w:hanging="360"/>
      </w:pPr>
    </w:lvl>
    <w:lvl w:ilvl="1" w:tplc="0D04C31A">
      <w:start w:val="1"/>
      <w:numFmt w:val="lowerLetter"/>
      <w:lvlText w:val="%2."/>
      <w:lvlJc w:val="left"/>
      <w:pPr>
        <w:ind w:left="1440" w:hanging="360"/>
      </w:pPr>
    </w:lvl>
    <w:lvl w:ilvl="2" w:tplc="41C81FE0">
      <w:start w:val="1"/>
      <w:numFmt w:val="lowerRoman"/>
      <w:lvlText w:val="%3."/>
      <w:lvlJc w:val="right"/>
      <w:pPr>
        <w:ind w:left="2160" w:hanging="180"/>
      </w:pPr>
    </w:lvl>
    <w:lvl w:ilvl="3" w:tplc="3E580182">
      <w:start w:val="1"/>
      <w:numFmt w:val="decimal"/>
      <w:lvlText w:val="%4."/>
      <w:lvlJc w:val="left"/>
      <w:pPr>
        <w:ind w:left="2880" w:hanging="360"/>
      </w:pPr>
    </w:lvl>
    <w:lvl w:ilvl="4" w:tplc="5ADC371A">
      <w:start w:val="1"/>
      <w:numFmt w:val="lowerLetter"/>
      <w:lvlText w:val="%5."/>
      <w:lvlJc w:val="left"/>
      <w:pPr>
        <w:ind w:left="3600" w:hanging="360"/>
      </w:pPr>
    </w:lvl>
    <w:lvl w:ilvl="5" w:tplc="2DDC9F26">
      <w:start w:val="1"/>
      <w:numFmt w:val="lowerRoman"/>
      <w:lvlText w:val="%6."/>
      <w:lvlJc w:val="right"/>
      <w:pPr>
        <w:ind w:left="4320" w:hanging="180"/>
      </w:pPr>
    </w:lvl>
    <w:lvl w:ilvl="6" w:tplc="0BC4BA7E">
      <w:start w:val="1"/>
      <w:numFmt w:val="decimal"/>
      <w:lvlText w:val="%7."/>
      <w:lvlJc w:val="left"/>
      <w:pPr>
        <w:ind w:left="5040" w:hanging="360"/>
      </w:pPr>
    </w:lvl>
    <w:lvl w:ilvl="7" w:tplc="2A7C4148">
      <w:start w:val="1"/>
      <w:numFmt w:val="lowerLetter"/>
      <w:lvlText w:val="%8."/>
      <w:lvlJc w:val="left"/>
      <w:pPr>
        <w:ind w:left="5760" w:hanging="360"/>
      </w:pPr>
    </w:lvl>
    <w:lvl w:ilvl="8" w:tplc="DEDC1C8C">
      <w:start w:val="1"/>
      <w:numFmt w:val="lowerRoman"/>
      <w:lvlText w:val="%9."/>
      <w:lvlJc w:val="right"/>
      <w:pPr>
        <w:ind w:left="6480" w:hanging="180"/>
      </w:pPr>
    </w:lvl>
  </w:abstractNum>
  <w:abstractNum w:abstractNumId="32" w15:restartNumberingAfterBreak="0">
    <w:nsid w:val="2136443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23DB4B90"/>
    <w:multiLevelType w:val="multilevel"/>
    <w:tmpl w:val="5A46A350"/>
    <w:lvl w:ilvl="0">
      <w:start w:val="6"/>
      <w:numFmt w:val="decimal"/>
      <w:lvlText w:val="%1."/>
      <w:lvlJc w:val="left"/>
      <w:pPr>
        <w:ind w:left="705" w:hanging="705"/>
      </w:pPr>
      <w:rPr>
        <w:rFonts w:hint="default"/>
      </w:rPr>
    </w:lvl>
    <w:lvl w:ilvl="1">
      <w:start w:val="5"/>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24057AD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75099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74A6A89"/>
    <w:multiLevelType w:val="multilevel"/>
    <w:tmpl w:val="367815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8B9017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92646E3"/>
    <w:multiLevelType w:val="multilevel"/>
    <w:tmpl w:val="4FB2D2B2"/>
    <w:lvl w:ilvl="0">
      <w:start w:val="6"/>
      <w:numFmt w:val="decimal"/>
      <w:lvlText w:val="%1."/>
      <w:lvlJc w:val="left"/>
      <w:pPr>
        <w:ind w:left="705" w:hanging="705"/>
      </w:pPr>
      <w:rPr>
        <w:rFonts w:hint="default"/>
      </w:rPr>
    </w:lvl>
    <w:lvl w:ilvl="1">
      <w:start w:val="7"/>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2AE258B2"/>
    <w:multiLevelType w:val="multilevel"/>
    <w:tmpl w:val="D9682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CB86FDB"/>
    <w:multiLevelType w:val="hybridMultilevel"/>
    <w:tmpl w:val="FFFFFFFF"/>
    <w:lvl w:ilvl="0" w:tplc="F7089F18">
      <w:start w:val="1"/>
      <w:numFmt w:val="decimal"/>
      <w:lvlText w:val="%1."/>
      <w:lvlJc w:val="left"/>
      <w:pPr>
        <w:ind w:left="720" w:hanging="360"/>
      </w:pPr>
    </w:lvl>
    <w:lvl w:ilvl="1" w:tplc="C436C88C">
      <w:start w:val="1"/>
      <w:numFmt w:val="decimal"/>
      <w:lvlText w:val="%2."/>
      <w:lvlJc w:val="left"/>
      <w:pPr>
        <w:ind w:left="1440" w:hanging="360"/>
      </w:pPr>
    </w:lvl>
    <w:lvl w:ilvl="2" w:tplc="4080F402">
      <w:start w:val="1"/>
      <w:numFmt w:val="decimal"/>
      <w:lvlText w:val="%3."/>
      <w:lvlJc w:val="left"/>
      <w:pPr>
        <w:ind w:left="2160" w:hanging="180"/>
      </w:pPr>
    </w:lvl>
    <w:lvl w:ilvl="3" w:tplc="708412D8">
      <w:start w:val="1"/>
      <w:numFmt w:val="decimal"/>
      <w:lvlText w:val="%4."/>
      <w:lvlJc w:val="left"/>
      <w:pPr>
        <w:ind w:left="2880" w:hanging="360"/>
      </w:pPr>
    </w:lvl>
    <w:lvl w:ilvl="4" w:tplc="325C7E10">
      <w:start w:val="1"/>
      <w:numFmt w:val="lowerLetter"/>
      <w:lvlText w:val="%5."/>
      <w:lvlJc w:val="left"/>
      <w:pPr>
        <w:ind w:left="3600" w:hanging="360"/>
      </w:pPr>
    </w:lvl>
    <w:lvl w:ilvl="5" w:tplc="CC8A4A90">
      <w:start w:val="1"/>
      <w:numFmt w:val="lowerRoman"/>
      <w:lvlText w:val="%6."/>
      <w:lvlJc w:val="right"/>
      <w:pPr>
        <w:ind w:left="4320" w:hanging="180"/>
      </w:pPr>
    </w:lvl>
    <w:lvl w:ilvl="6" w:tplc="F3E2C580">
      <w:start w:val="1"/>
      <w:numFmt w:val="decimal"/>
      <w:lvlText w:val="%7."/>
      <w:lvlJc w:val="left"/>
      <w:pPr>
        <w:ind w:left="5040" w:hanging="360"/>
      </w:pPr>
    </w:lvl>
    <w:lvl w:ilvl="7" w:tplc="3DD43EAA">
      <w:start w:val="1"/>
      <w:numFmt w:val="lowerLetter"/>
      <w:lvlText w:val="%8."/>
      <w:lvlJc w:val="left"/>
      <w:pPr>
        <w:ind w:left="5760" w:hanging="360"/>
      </w:pPr>
    </w:lvl>
    <w:lvl w:ilvl="8" w:tplc="7DE2EB52">
      <w:start w:val="1"/>
      <w:numFmt w:val="lowerRoman"/>
      <w:lvlText w:val="%9."/>
      <w:lvlJc w:val="right"/>
      <w:pPr>
        <w:ind w:left="6480" w:hanging="180"/>
      </w:pPr>
    </w:lvl>
  </w:abstractNum>
  <w:abstractNum w:abstractNumId="41" w15:restartNumberingAfterBreak="0">
    <w:nsid w:val="2D125A04"/>
    <w:multiLevelType w:val="multilevel"/>
    <w:tmpl w:val="3698F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51497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1B52FEF"/>
    <w:multiLevelType w:val="multilevel"/>
    <w:tmpl w:val="010696E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348471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61500B3"/>
    <w:multiLevelType w:val="hybridMultilevel"/>
    <w:tmpl w:val="5D865774"/>
    <w:lvl w:ilvl="0" w:tplc="524EEF40">
      <w:start w:val="1"/>
      <w:numFmt w:val="decimal"/>
      <w:lvlText w:val="%1."/>
      <w:lvlJc w:val="left"/>
      <w:pPr>
        <w:ind w:left="360" w:hanging="360"/>
      </w:pPr>
    </w:lvl>
    <w:lvl w:ilvl="1" w:tplc="07D49BCE">
      <w:start w:val="1"/>
      <w:numFmt w:val="lowerLetter"/>
      <w:lvlText w:val="%2."/>
      <w:lvlJc w:val="left"/>
      <w:pPr>
        <w:ind w:left="1080" w:hanging="360"/>
      </w:pPr>
    </w:lvl>
    <w:lvl w:ilvl="2" w:tplc="AC3E52CC">
      <w:start w:val="1"/>
      <w:numFmt w:val="lowerRoman"/>
      <w:lvlText w:val="%3."/>
      <w:lvlJc w:val="right"/>
      <w:pPr>
        <w:ind w:left="1800" w:hanging="180"/>
      </w:pPr>
    </w:lvl>
    <w:lvl w:ilvl="3" w:tplc="C8E2019A">
      <w:start w:val="1"/>
      <w:numFmt w:val="decimal"/>
      <w:lvlText w:val="%4."/>
      <w:lvlJc w:val="left"/>
      <w:pPr>
        <w:ind w:left="2520" w:hanging="360"/>
      </w:pPr>
    </w:lvl>
    <w:lvl w:ilvl="4" w:tplc="C69CC8C4">
      <w:start w:val="1"/>
      <w:numFmt w:val="lowerLetter"/>
      <w:lvlText w:val="%5."/>
      <w:lvlJc w:val="left"/>
      <w:pPr>
        <w:ind w:left="3240" w:hanging="360"/>
      </w:pPr>
    </w:lvl>
    <w:lvl w:ilvl="5" w:tplc="BEBCC14A">
      <w:start w:val="1"/>
      <w:numFmt w:val="lowerRoman"/>
      <w:lvlText w:val="%6."/>
      <w:lvlJc w:val="right"/>
      <w:pPr>
        <w:ind w:left="3960" w:hanging="180"/>
      </w:pPr>
    </w:lvl>
    <w:lvl w:ilvl="6" w:tplc="CD9E9F60">
      <w:start w:val="1"/>
      <w:numFmt w:val="decimal"/>
      <w:lvlText w:val="%7."/>
      <w:lvlJc w:val="left"/>
      <w:pPr>
        <w:ind w:left="4680" w:hanging="360"/>
      </w:pPr>
    </w:lvl>
    <w:lvl w:ilvl="7" w:tplc="CE4A7AEE">
      <w:start w:val="1"/>
      <w:numFmt w:val="lowerLetter"/>
      <w:lvlText w:val="%8."/>
      <w:lvlJc w:val="left"/>
      <w:pPr>
        <w:ind w:left="5400" w:hanging="360"/>
      </w:pPr>
    </w:lvl>
    <w:lvl w:ilvl="8" w:tplc="6234B8AA">
      <w:start w:val="1"/>
      <w:numFmt w:val="lowerRoman"/>
      <w:lvlText w:val="%9."/>
      <w:lvlJc w:val="right"/>
      <w:pPr>
        <w:ind w:left="6120" w:hanging="180"/>
      </w:pPr>
    </w:lvl>
  </w:abstractNum>
  <w:abstractNum w:abstractNumId="46" w15:restartNumberingAfterBreak="0">
    <w:nsid w:val="36DB384E"/>
    <w:multiLevelType w:val="multilevel"/>
    <w:tmpl w:val="99EC5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7742F1A"/>
    <w:multiLevelType w:val="hybridMultilevel"/>
    <w:tmpl w:val="D92CEAA4"/>
    <w:lvl w:ilvl="0" w:tplc="524EEF40">
      <w:start w:val="1"/>
      <w:numFmt w:val="decimal"/>
      <w:lvlText w:val="%1."/>
      <w:lvlJc w:val="left"/>
      <w:pPr>
        <w:ind w:left="720" w:hanging="360"/>
      </w:pPr>
    </w:lvl>
    <w:lvl w:ilvl="1" w:tplc="07D49BCE">
      <w:start w:val="1"/>
      <w:numFmt w:val="lowerLetter"/>
      <w:lvlText w:val="%2."/>
      <w:lvlJc w:val="left"/>
      <w:pPr>
        <w:ind w:left="1440" w:hanging="360"/>
      </w:pPr>
    </w:lvl>
    <w:lvl w:ilvl="2" w:tplc="AC3E52CC">
      <w:start w:val="1"/>
      <w:numFmt w:val="lowerRoman"/>
      <w:lvlText w:val="%3."/>
      <w:lvlJc w:val="right"/>
      <w:pPr>
        <w:ind w:left="2160" w:hanging="180"/>
      </w:pPr>
    </w:lvl>
    <w:lvl w:ilvl="3" w:tplc="C8E2019A">
      <w:start w:val="1"/>
      <w:numFmt w:val="decimal"/>
      <w:lvlText w:val="%4."/>
      <w:lvlJc w:val="left"/>
      <w:pPr>
        <w:ind w:left="2880" w:hanging="360"/>
      </w:pPr>
    </w:lvl>
    <w:lvl w:ilvl="4" w:tplc="C69CC8C4">
      <w:start w:val="1"/>
      <w:numFmt w:val="lowerLetter"/>
      <w:lvlText w:val="%5."/>
      <w:lvlJc w:val="left"/>
      <w:pPr>
        <w:ind w:left="3600" w:hanging="360"/>
      </w:pPr>
    </w:lvl>
    <w:lvl w:ilvl="5" w:tplc="BEBCC14A">
      <w:start w:val="1"/>
      <w:numFmt w:val="lowerRoman"/>
      <w:lvlText w:val="%6."/>
      <w:lvlJc w:val="right"/>
      <w:pPr>
        <w:ind w:left="4320" w:hanging="180"/>
      </w:pPr>
    </w:lvl>
    <w:lvl w:ilvl="6" w:tplc="CD9E9F60">
      <w:start w:val="1"/>
      <w:numFmt w:val="decimal"/>
      <w:lvlText w:val="%7."/>
      <w:lvlJc w:val="left"/>
      <w:pPr>
        <w:ind w:left="5040" w:hanging="360"/>
      </w:pPr>
    </w:lvl>
    <w:lvl w:ilvl="7" w:tplc="CE4A7AEE">
      <w:start w:val="1"/>
      <w:numFmt w:val="lowerLetter"/>
      <w:lvlText w:val="%8."/>
      <w:lvlJc w:val="left"/>
      <w:pPr>
        <w:ind w:left="5760" w:hanging="360"/>
      </w:pPr>
    </w:lvl>
    <w:lvl w:ilvl="8" w:tplc="6234B8AA">
      <w:start w:val="1"/>
      <w:numFmt w:val="lowerRoman"/>
      <w:lvlText w:val="%9."/>
      <w:lvlJc w:val="right"/>
      <w:pPr>
        <w:ind w:left="6480" w:hanging="180"/>
      </w:pPr>
    </w:lvl>
  </w:abstractNum>
  <w:abstractNum w:abstractNumId="48" w15:restartNumberingAfterBreak="0">
    <w:nsid w:val="38B5248F"/>
    <w:multiLevelType w:val="multilevel"/>
    <w:tmpl w:val="4FB2D2B2"/>
    <w:lvl w:ilvl="0">
      <w:start w:val="6"/>
      <w:numFmt w:val="decimal"/>
      <w:lvlText w:val="%1."/>
      <w:lvlJc w:val="left"/>
      <w:pPr>
        <w:ind w:left="705" w:hanging="705"/>
      </w:pPr>
      <w:rPr>
        <w:rFonts w:hint="default"/>
      </w:rPr>
    </w:lvl>
    <w:lvl w:ilvl="1">
      <w:start w:val="7"/>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39A3652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CF8247F"/>
    <w:multiLevelType w:val="multilevel"/>
    <w:tmpl w:val="949A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FD76A78"/>
    <w:multiLevelType w:val="multilevel"/>
    <w:tmpl w:val="AF5AC1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864"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05F2FC4"/>
    <w:multiLevelType w:val="multilevel"/>
    <w:tmpl w:val="59DA69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0A06C9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0C91F1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40F533E8"/>
    <w:multiLevelType w:val="multilevel"/>
    <w:tmpl w:val="0D8AC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31B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4094006"/>
    <w:multiLevelType w:val="hybridMultilevel"/>
    <w:tmpl w:val="FFFFFFFF"/>
    <w:lvl w:ilvl="0" w:tplc="DC16C0EC">
      <w:start w:val="1"/>
      <w:numFmt w:val="decimal"/>
      <w:lvlText w:val="%1."/>
      <w:lvlJc w:val="left"/>
      <w:pPr>
        <w:ind w:left="720" w:hanging="360"/>
      </w:pPr>
    </w:lvl>
    <w:lvl w:ilvl="1" w:tplc="8E3C10A8">
      <w:start w:val="1"/>
      <w:numFmt w:val="decimal"/>
      <w:lvlText w:val="%2."/>
      <w:lvlJc w:val="left"/>
      <w:pPr>
        <w:ind w:left="1440" w:hanging="360"/>
      </w:pPr>
    </w:lvl>
    <w:lvl w:ilvl="2" w:tplc="694C1938">
      <w:start w:val="1"/>
      <w:numFmt w:val="lowerRoman"/>
      <w:lvlText w:val="%3."/>
      <w:lvlJc w:val="right"/>
      <w:pPr>
        <w:ind w:left="2160" w:hanging="180"/>
      </w:pPr>
    </w:lvl>
    <w:lvl w:ilvl="3" w:tplc="D5E658D8">
      <w:start w:val="1"/>
      <w:numFmt w:val="decimal"/>
      <w:lvlText w:val="%4."/>
      <w:lvlJc w:val="left"/>
      <w:pPr>
        <w:ind w:left="2880" w:hanging="360"/>
      </w:pPr>
    </w:lvl>
    <w:lvl w:ilvl="4" w:tplc="BA3638B8">
      <w:start w:val="1"/>
      <w:numFmt w:val="lowerLetter"/>
      <w:lvlText w:val="%5."/>
      <w:lvlJc w:val="left"/>
      <w:pPr>
        <w:ind w:left="3600" w:hanging="360"/>
      </w:pPr>
    </w:lvl>
    <w:lvl w:ilvl="5" w:tplc="61DA56FE">
      <w:start w:val="1"/>
      <w:numFmt w:val="lowerRoman"/>
      <w:lvlText w:val="%6."/>
      <w:lvlJc w:val="right"/>
      <w:pPr>
        <w:ind w:left="4320" w:hanging="180"/>
      </w:pPr>
    </w:lvl>
    <w:lvl w:ilvl="6" w:tplc="D27EBC96">
      <w:start w:val="1"/>
      <w:numFmt w:val="decimal"/>
      <w:lvlText w:val="%7."/>
      <w:lvlJc w:val="left"/>
      <w:pPr>
        <w:ind w:left="5040" w:hanging="360"/>
      </w:pPr>
    </w:lvl>
    <w:lvl w:ilvl="7" w:tplc="63C6434A">
      <w:start w:val="1"/>
      <w:numFmt w:val="lowerLetter"/>
      <w:lvlText w:val="%8."/>
      <w:lvlJc w:val="left"/>
      <w:pPr>
        <w:ind w:left="5760" w:hanging="360"/>
      </w:pPr>
    </w:lvl>
    <w:lvl w:ilvl="8" w:tplc="DDB29942">
      <w:start w:val="1"/>
      <w:numFmt w:val="lowerRoman"/>
      <w:lvlText w:val="%9."/>
      <w:lvlJc w:val="right"/>
      <w:pPr>
        <w:ind w:left="6480" w:hanging="180"/>
      </w:pPr>
    </w:lvl>
  </w:abstractNum>
  <w:abstractNum w:abstractNumId="58" w15:restartNumberingAfterBreak="0">
    <w:nsid w:val="45B0225B"/>
    <w:multiLevelType w:val="multilevel"/>
    <w:tmpl w:val="6ECC2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6FD2C8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78A39D0"/>
    <w:multiLevelType w:val="multilevel"/>
    <w:tmpl w:val="43D6B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91B4346"/>
    <w:multiLevelType w:val="multilevel"/>
    <w:tmpl w:val="C01CA0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9E479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A64169F"/>
    <w:multiLevelType w:val="multilevel"/>
    <w:tmpl w:val="5A46A350"/>
    <w:lvl w:ilvl="0">
      <w:start w:val="6"/>
      <w:numFmt w:val="decimal"/>
      <w:lvlText w:val="%1."/>
      <w:lvlJc w:val="left"/>
      <w:pPr>
        <w:ind w:left="705" w:hanging="705"/>
      </w:pPr>
      <w:rPr>
        <w:rFonts w:hint="default"/>
      </w:rPr>
    </w:lvl>
    <w:lvl w:ilvl="1">
      <w:start w:val="5"/>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15:restartNumberingAfterBreak="0">
    <w:nsid w:val="4B345051"/>
    <w:multiLevelType w:val="multilevel"/>
    <w:tmpl w:val="7CF0898A"/>
    <w:lvl w:ilvl="0">
      <w:start w:val="1"/>
      <w:numFmt w:val="decimal"/>
      <w:lvlText w:val="%1."/>
      <w:lvlJc w:val="left"/>
      <w:pPr>
        <w:ind w:left="720" w:hanging="360"/>
      </w:pPr>
      <w:rPr>
        <w:rFonts w:ascii="Times New Roman" w:eastAsia="Calibri"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4CB0519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CFF0EC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4DA8759C"/>
    <w:multiLevelType w:val="multilevel"/>
    <w:tmpl w:val="C54C6AA0"/>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E2078E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4EC52CEC"/>
    <w:multiLevelType w:val="multilevel"/>
    <w:tmpl w:val="1FE272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0" w15:restartNumberingAfterBreak="0">
    <w:nsid w:val="56C21720"/>
    <w:multiLevelType w:val="multilevel"/>
    <w:tmpl w:val="BE2C424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BFC2868"/>
    <w:multiLevelType w:val="multilevel"/>
    <w:tmpl w:val="65084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E9793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EA768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04455A5"/>
    <w:multiLevelType w:val="multilevel"/>
    <w:tmpl w:val="230852F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0986260"/>
    <w:multiLevelType w:val="multilevel"/>
    <w:tmpl w:val="B526268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0A610F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0E56CCD"/>
    <w:multiLevelType w:val="multilevel"/>
    <w:tmpl w:val="74EE6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EC01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75153E9"/>
    <w:multiLevelType w:val="multilevel"/>
    <w:tmpl w:val="BE60E07C"/>
    <w:lvl w:ilvl="0">
      <w:start w:val="6"/>
      <w:numFmt w:val="decimal"/>
      <w:lvlText w:val="%1."/>
      <w:lvlJc w:val="left"/>
      <w:pPr>
        <w:ind w:left="705" w:hanging="705"/>
      </w:pPr>
      <w:rPr>
        <w:rFonts w:hint="default"/>
      </w:rPr>
    </w:lvl>
    <w:lvl w:ilvl="1">
      <w:start w:val="6"/>
      <w:numFmt w:val="decimal"/>
      <w:lvlText w:val="%1.%2."/>
      <w:lvlJc w:val="left"/>
      <w:pPr>
        <w:ind w:left="825" w:hanging="705"/>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0" w15:restartNumberingAfterBreak="0">
    <w:nsid w:val="675D1D70"/>
    <w:multiLevelType w:val="multilevel"/>
    <w:tmpl w:val="2B00F2E4"/>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7B66F4E"/>
    <w:multiLevelType w:val="multilevel"/>
    <w:tmpl w:val="C676247C"/>
    <w:lvl w:ilvl="0">
      <w:start w:val="6"/>
      <w:numFmt w:val="decimal"/>
      <w:lvlText w:val="%1."/>
      <w:lvlJc w:val="left"/>
      <w:pPr>
        <w:ind w:left="705" w:hanging="705"/>
      </w:pPr>
      <w:rPr>
        <w:rFonts w:hint="default"/>
      </w:rPr>
    </w:lvl>
    <w:lvl w:ilvl="1">
      <w:start w:val="8"/>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2" w15:restartNumberingAfterBreak="0">
    <w:nsid w:val="6AE34B41"/>
    <w:multiLevelType w:val="multilevel"/>
    <w:tmpl w:val="A13E5706"/>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3" w15:restartNumberingAfterBreak="0">
    <w:nsid w:val="6DE401C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6F457AF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1CA1604"/>
    <w:multiLevelType w:val="multilevel"/>
    <w:tmpl w:val="1068E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817E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73C10D8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5C96168"/>
    <w:multiLevelType w:val="multilevel"/>
    <w:tmpl w:val="5C8E4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75CE4EBD"/>
    <w:multiLevelType w:val="hybridMultilevel"/>
    <w:tmpl w:val="FFFFFFFF"/>
    <w:lvl w:ilvl="0" w:tplc="3A0C6130">
      <w:start w:val="1"/>
      <w:numFmt w:val="lowerRoman"/>
      <w:lvlText w:val="%1."/>
      <w:lvlJc w:val="right"/>
      <w:pPr>
        <w:ind w:left="720" w:hanging="360"/>
      </w:pPr>
    </w:lvl>
    <w:lvl w:ilvl="1" w:tplc="ECE6DB94">
      <w:start w:val="1"/>
      <w:numFmt w:val="lowerLetter"/>
      <w:lvlText w:val="%2."/>
      <w:lvlJc w:val="left"/>
      <w:pPr>
        <w:ind w:left="1440" w:hanging="360"/>
      </w:pPr>
    </w:lvl>
    <w:lvl w:ilvl="2" w:tplc="4014A830">
      <w:start w:val="1"/>
      <w:numFmt w:val="lowerRoman"/>
      <w:lvlText w:val="%3."/>
      <w:lvlJc w:val="right"/>
      <w:pPr>
        <w:ind w:left="2160" w:hanging="180"/>
      </w:pPr>
    </w:lvl>
    <w:lvl w:ilvl="3" w:tplc="CC3810D8">
      <w:start w:val="1"/>
      <w:numFmt w:val="decimal"/>
      <w:lvlText w:val="%4."/>
      <w:lvlJc w:val="left"/>
      <w:pPr>
        <w:ind w:left="2880" w:hanging="360"/>
      </w:pPr>
    </w:lvl>
    <w:lvl w:ilvl="4" w:tplc="AF1EB6C6">
      <w:start w:val="1"/>
      <w:numFmt w:val="lowerLetter"/>
      <w:lvlText w:val="%5."/>
      <w:lvlJc w:val="left"/>
      <w:pPr>
        <w:ind w:left="3600" w:hanging="360"/>
      </w:pPr>
    </w:lvl>
    <w:lvl w:ilvl="5" w:tplc="63A66C18">
      <w:start w:val="1"/>
      <w:numFmt w:val="lowerRoman"/>
      <w:lvlText w:val="%6."/>
      <w:lvlJc w:val="right"/>
      <w:pPr>
        <w:ind w:left="4320" w:hanging="180"/>
      </w:pPr>
    </w:lvl>
    <w:lvl w:ilvl="6" w:tplc="3FDE9F70">
      <w:start w:val="1"/>
      <w:numFmt w:val="decimal"/>
      <w:lvlText w:val="%7."/>
      <w:lvlJc w:val="left"/>
      <w:pPr>
        <w:ind w:left="5040" w:hanging="360"/>
      </w:pPr>
    </w:lvl>
    <w:lvl w:ilvl="7" w:tplc="FB78CBD6">
      <w:start w:val="1"/>
      <w:numFmt w:val="lowerLetter"/>
      <w:lvlText w:val="%8."/>
      <w:lvlJc w:val="left"/>
      <w:pPr>
        <w:ind w:left="5760" w:hanging="360"/>
      </w:pPr>
    </w:lvl>
    <w:lvl w:ilvl="8" w:tplc="57B889D8">
      <w:start w:val="1"/>
      <w:numFmt w:val="lowerRoman"/>
      <w:lvlText w:val="%9."/>
      <w:lvlJc w:val="right"/>
      <w:pPr>
        <w:ind w:left="6480" w:hanging="180"/>
      </w:pPr>
    </w:lvl>
  </w:abstractNum>
  <w:abstractNum w:abstractNumId="90" w15:restartNumberingAfterBreak="0">
    <w:nsid w:val="79811A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99527FC"/>
    <w:multiLevelType w:val="hybridMultilevel"/>
    <w:tmpl w:val="D92CEAA4"/>
    <w:lvl w:ilvl="0" w:tplc="524EEF40">
      <w:start w:val="1"/>
      <w:numFmt w:val="decimal"/>
      <w:lvlText w:val="%1."/>
      <w:lvlJc w:val="left"/>
      <w:pPr>
        <w:ind w:left="720" w:hanging="360"/>
      </w:pPr>
    </w:lvl>
    <w:lvl w:ilvl="1" w:tplc="07D49BCE">
      <w:start w:val="1"/>
      <w:numFmt w:val="lowerLetter"/>
      <w:lvlText w:val="%2."/>
      <w:lvlJc w:val="left"/>
      <w:pPr>
        <w:ind w:left="1440" w:hanging="360"/>
      </w:pPr>
    </w:lvl>
    <w:lvl w:ilvl="2" w:tplc="AC3E52CC">
      <w:start w:val="1"/>
      <w:numFmt w:val="lowerRoman"/>
      <w:lvlText w:val="%3."/>
      <w:lvlJc w:val="right"/>
      <w:pPr>
        <w:ind w:left="2160" w:hanging="180"/>
      </w:pPr>
    </w:lvl>
    <w:lvl w:ilvl="3" w:tplc="C8E2019A">
      <w:start w:val="1"/>
      <w:numFmt w:val="decimal"/>
      <w:lvlText w:val="%4."/>
      <w:lvlJc w:val="left"/>
      <w:pPr>
        <w:ind w:left="2880" w:hanging="360"/>
      </w:pPr>
    </w:lvl>
    <w:lvl w:ilvl="4" w:tplc="C69CC8C4">
      <w:start w:val="1"/>
      <w:numFmt w:val="lowerLetter"/>
      <w:lvlText w:val="%5."/>
      <w:lvlJc w:val="left"/>
      <w:pPr>
        <w:ind w:left="3600" w:hanging="360"/>
      </w:pPr>
    </w:lvl>
    <w:lvl w:ilvl="5" w:tplc="BEBCC14A">
      <w:start w:val="1"/>
      <w:numFmt w:val="lowerRoman"/>
      <w:lvlText w:val="%6."/>
      <w:lvlJc w:val="right"/>
      <w:pPr>
        <w:ind w:left="4320" w:hanging="180"/>
      </w:pPr>
    </w:lvl>
    <w:lvl w:ilvl="6" w:tplc="CD9E9F60">
      <w:start w:val="1"/>
      <w:numFmt w:val="decimal"/>
      <w:lvlText w:val="%7."/>
      <w:lvlJc w:val="left"/>
      <w:pPr>
        <w:ind w:left="5040" w:hanging="360"/>
      </w:pPr>
    </w:lvl>
    <w:lvl w:ilvl="7" w:tplc="CE4A7AEE">
      <w:start w:val="1"/>
      <w:numFmt w:val="lowerLetter"/>
      <w:lvlText w:val="%8."/>
      <w:lvlJc w:val="left"/>
      <w:pPr>
        <w:ind w:left="5760" w:hanging="360"/>
      </w:pPr>
    </w:lvl>
    <w:lvl w:ilvl="8" w:tplc="6234B8AA">
      <w:start w:val="1"/>
      <w:numFmt w:val="lowerRoman"/>
      <w:lvlText w:val="%9."/>
      <w:lvlJc w:val="right"/>
      <w:pPr>
        <w:ind w:left="6480" w:hanging="180"/>
      </w:pPr>
    </w:lvl>
  </w:abstractNum>
  <w:abstractNum w:abstractNumId="92" w15:restartNumberingAfterBreak="0">
    <w:nsid w:val="79CC5D51"/>
    <w:multiLevelType w:val="multilevel"/>
    <w:tmpl w:val="58DC639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AFF5C5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B8E57D0"/>
    <w:multiLevelType w:val="multilevel"/>
    <w:tmpl w:val="05E8F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AB6984"/>
    <w:multiLevelType w:val="multilevel"/>
    <w:tmpl w:val="27180642"/>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E2B97C2"/>
    <w:multiLevelType w:val="hybridMultilevel"/>
    <w:tmpl w:val="FFFFFFFF"/>
    <w:lvl w:ilvl="0" w:tplc="4E9E6844">
      <w:start w:val="1"/>
      <w:numFmt w:val="lowerRoman"/>
      <w:lvlText w:val="%1."/>
      <w:lvlJc w:val="right"/>
      <w:pPr>
        <w:ind w:left="720" w:hanging="360"/>
      </w:pPr>
    </w:lvl>
    <w:lvl w:ilvl="1" w:tplc="75443BCA">
      <w:start w:val="1"/>
      <w:numFmt w:val="lowerLetter"/>
      <w:lvlText w:val="%2."/>
      <w:lvlJc w:val="left"/>
      <w:pPr>
        <w:ind w:left="1440" w:hanging="360"/>
      </w:pPr>
    </w:lvl>
    <w:lvl w:ilvl="2" w:tplc="3508FF40">
      <w:start w:val="1"/>
      <w:numFmt w:val="lowerRoman"/>
      <w:lvlText w:val="%3."/>
      <w:lvlJc w:val="right"/>
      <w:pPr>
        <w:ind w:left="2160" w:hanging="180"/>
      </w:pPr>
    </w:lvl>
    <w:lvl w:ilvl="3" w:tplc="BCE88DC8">
      <w:start w:val="1"/>
      <w:numFmt w:val="decimal"/>
      <w:lvlText w:val="%4."/>
      <w:lvlJc w:val="left"/>
      <w:pPr>
        <w:ind w:left="2880" w:hanging="360"/>
      </w:pPr>
    </w:lvl>
    <w:lvl w:ilvl="4" w:tplc="D9343140">
      <w:start w:val="1"/>
      <w:numFmt w:val="lowerLetter"/>
      <w:lvlText w:val="%5."/>
      <w:lvlJc w:val="left"/>
      <w:pPr>
        <w:ind w:left="3600" w:hanging="360"/>
      </w:pPr>
    </w:lvl>
    <w:lvl w:ilvl="5" w:tplc="E7984A12">
      <w:start w:val="1"/>
      <w:numFmt w:val="lowerRoman"/>
      <w:lvlText w:val="%6."/>
      <w:lvlJc w:val="right"/>
      <w:pPr>
        <w:ind w:left="4320" w:hanging="180"/>
      </w:pPr>
    </w:lvl>
    <w:lvl w:ilvl="6" w:tplc="040A5368">
      <w:start w:val="1"/>
      <w:numFmt w:val="decimal"/>
      <w:lvlText w:val="%7."/>
      <w:lvlJc w:val="left"/>
      <w:pPr>
        <w:ind w:left="5040" w:hanging="360"/>
      </w:pPr>
    </w:lvl>
    <w:lvl w:ilvl="7" w:tplc="2F52B30C">
      <w:start w:val="1"/>
      <w:numFmt w:val="lowerLetter"/>
      <w:lvlText w:val="%8."/>
      <w:lvlJc w:val="left"/>
      <w:pPr>
        <w:ind w:left="5760" w:hanging="360"/>
      </w:pPr>
    </w:lvl>
    <w:lvl w:ilvl="8" w:tplc="7720858A">
      <w:start w:val="1"/>
      <w:numFmt w:val="lowerRoman"/>
      <w:lvlText w:val="%9."/>
      <w:lvlJc w:val="right"/>
      <w:pPr>
        <w:ind w:left="6480" w:hanging="180"/>
      </w:pPr>
    </w:lvl>
  </w:abstractNum>
  <w:abstractNum w:abstractNumId="97" w15:restartNumberingAfterBreak="0">
    <w:nsid w:val="7EDA543F"/>
    <w:multiLevelType w:val="hybridMultilevel"/>
    <w:tmpl w:val="50EA7624"/>
    <w:lvl w:ilvl="0" w:tplc="FA9AB076">
      <w:start w:val="6"/>
      <w:numFmt w:val="bullet"/>
      <w:lvlText w:val="-"/>
      <w:lvlJc w:val="left"/>
      <w:pPr>
        <w:ind w:left="1305" w:hanging="360"/>
      </w:pPr>
      <w:rPr>
        <w:rFonts w:ascii="Times New Roman" w:eastAsiaTheme="minorHAnsi"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8" w15:restartNumberingAfterBreak="0">
    <w:nsid w:val="7F314261"/>
    <w:multiLevelType w:val="multilevel"/>
    <w:tmpl w:val="89C85DB4"/>
    <w:lvl w:ilvl="0">
      <w:start w:val="5"/>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26572423">
    <w:abstractNumId w:val="51"/>
  </w:num>
  <w:num w:numId="2" w16cid:durableId="232855482">
    <w:abstractNumId w:val="92"/>
  </w:num>
  <w:num w:numId="3" w16cid:durableId="1090157551">
    <w:abstractNumId w:val="0"/>
  </w:num>
  <w:num w:numId="4" w16cid:durableId="1346589780">
    <w:abstractNumId w:val="61"/>
  </w:num>
  <w:num w:numId="5" w16cid:durableId="1741369670">
    <w:abstractNumId w:val="29"/>
  </w:num>
  <w:num w:numId="6" w16cid:durableId="1068963097">
    <w:abstractNumId w:val="74"/>
  </w:num>
  <w:num w:numId="7" w16cid:durableId="514156895">
    <w:abstractNumId w:val="3"/>
  </w:num>
  <w:num w:numId="8" w16cid:durableId="233124474">
    <w:abstractNumId w:val="70"/>
  </w:num>
  <w:num w:numId="9" w16cid:durableId="90324637">
    <w:abstractNumId w:val="36"/>
  </w:num>
  <w:num w:numId="10" w16cid:durableId="719792997">
    <w:abstractNumId w:val="13"/>
  </w:num>
  <w:num w:numId="11" w16cid:durableId="1746688298">
    <w:abstractNumId w:val="91"/>
  </w:num>
  <w:num w:numId="12" w16cid:durableId="520970078">
    <w:abstractNumId w:val="75"/>
  </w:num>
  <w:num w:numId="13" w16cid:durableId="359280251">
    <w:abstractNumId w:val="47"/>
  </w:num>
  <w:num w:numId="14" w16cid:durableId="1696613271">
    <w:abstractNumId w:val="9"/>
  </w:num>
  <w:num w:numId="15" w16cid:durableId="499348062">
    <w:abstractNumId w:val="82"/>
  </w:num>
  <w:num w:numId="16" w16cid:durableId="1847818597">
    <w:abstractNumId w:val="7"/>
  </w:num>
  <w:num w:numId="17" w16cid:durableId="876623700">
    <w:abstractNumId w:val="44"/>
  </w:num>
  <w:num w:numId="18" w16cid:durableId="720786301">
    <w:abstractNumId w:val="43"/>
  </w:num>
  <w:num w:numId="19" w16cid:durableId="1289235981">
    <w:abstractNumId w:val="21"/>
  </w:num>
  <w:num w:numId="20" w16cid:durableId="842282271">
    <w:abstractNumId w:val="27"/>
  </w:num>
  <w:num w:numId="21" w16cid:durableId="2141458693">
    <w:abstractNumId w:val="45"/>
  </w:num>
  <w:num w:numId="22" w16cid:durableId="2034107435">
    <w:abstractNumId w:val="71"/>
  </w:num>
  <w:num w:numId="23" w16cid:durableId="242178812">
    <w:abstractNumId w:val="64"/>
  </w:num>
  <w:num w:numId="24" w16cid:durableId="3358636">
    <w:abstractNumId w:val="11"/>
  </w:num>
  <w:num w:numId="25" w16cid:durableId="573786098">
    <w:abstractNumId w:val="12"/>
  </w:num>
  <w:num w:numId="26" w16cid:durableId="1880586551">
    <w:abstractNumId w:val="69"/>
  </w:num>
  <w:num w:numId="27" w16cid:durableId="2145661390">
    <w:abstractNumId w:val="15"/>
  </w:num>
  <w:num w:numId="28" w16cid:durableId="464389898">
    <w:abstractNumId w:val="67"/>
  </w:num>
  <w:num w:numId="29" w16cid:durableId="964232770">
    <w:abstractNumId w:val="6"/>
  </w:num>
  <w:num w:numId="30" w16cid:durableId="1541430147">
    <w:abstractNumId w:val="62"/>
  </w:num>
  <w:num w:numId="31" w16cid:durableId="1550679656">
    <w:abstractNumId w:val="2"/>
  </w:num>
  <w:num w:numId="32" w16cid:durableId="493690390">
    <w:abstractNumId w:val="96"/>
  </w:num>
  <w:num w:numId="33" w16cid:durableId="1256211619">
    <w:abstractNumId w:val="31"/>
  </w:num>
  <w:num w:numId="34" w16cid:durableId="1412003290">
    <w:abstractNumId w:val="40"/>
  </w:num>
  <w:num w:numId="35" w16cid:durableId="1041589334">
    <w:abstractNumId w:val="26"/>
  </w:num>
  <w:num w:numId="36" w16cid:durableId="1364096266">
    <w:abstractNumId w:val="89"/>
  </w:num>
  <w:num w:numId="37" w16cid:durableId="1057052913">
    <w:abstractNumId w:val="57"/>
  </w:num>
  <w:num w:numId="38" w16cid:durableId="4023479">
    <w:abstractNumId w:val="98"/>
  </w:num>
  <w:num w:numId="39" w16cid:durableId="717095183">
    <w:abstractNumId w:val="30"/>
  </w:num>
  <w:num w:numId="40" w16cid:durableId="1998921285">
    <w:abstractNumId w:val="8"/>
  </w:num>
  <w:num w:numId="41" w16cid:durableId="2099980847">
    <w:abstractNumId w:val="55"/>
  </w:num>
  <w:num w:numId="42" w16cid:durableId="104934336">
    <w:abstractNumId w:val="18"/>
  </w:num>
  <w:num w:numId="43" w16cid:durableId="1858811104">
    <w:abstractNumId w:val="52"/>
  </w:num>
  <w:num w:numId="44" w16cid:durableId="1933127620">
    <w:abstractNumId w:val="87"/>
  </w:num>
  <w:num w:numId="45" w16cid:durableId="890920569">
    <w:abstractNumId w:val="76"/>
  </w:num>
  <w:num w:numId="46" w16cid:durableId="1134718450">
    <w:abstractNumId w:val="39"/>
  </w:num>
  <w:num w:numId="47" w16cid:durableId="46534291">
    <w:abstractNumId w:val="49"/>
  </w:num>
  <w:num w:numId="48" w16cid:durableId="1330597045">
    <w:abstractNumId w:val="68"/>
  </w:num>
  <w:num w:numId="49" w16cid:durableId="2101680121">
    <w:abstractNumId w:val="32"/>
  </w:num>
  <w:num w:numId="50" w16cid:durableId="1374189119">
    <w:abstractNumId w:val="23"/>
  </w:num>
  <w:num w:numId="51" w16cid:durableId="838423884">
    <w:abstractNumId w:val="53"/>
  </w:num>
  <w:num w:numId="52" w16cid:durableId="1762949126">
    <w:abstractNumId w:val="20"/>
  </w:num>
  <w:num w:numId="53" w16cid:durableId="292250369">
    <w:abstractNumId w:val="90"/>
  </w:num>
  <w:num w:numId="54" w16cid:durableId="14580381">
    <w:abstractNumId w:val="66"/>
  </w:num>
  <w:num w:numId="55" w16cid:durableId="1660231999">
    <w:abstractNumId w:val="54"/>
  </w:num>
  <w:num w:numId="56" w16cid:durableId="1782601070">
    <w:abstractNumId w:val="22"/>
  </w:num>
  <w:num w:numId="57" w16cid:durableId="1084885018">
    <w:abstractNumId w:val="42"/>
  </w:num>
  <w:num w:numId="58" w16cid:durableId="1086415158">
    <w:abstractNumId w:val="4"/>
  </w:num>
  <w:num w:numId="59" w16cid:durableId="1102840445">
    <w:abstractNumId w:val="37"/>
  </w:num>
  <w:num w:numId="60" w16cid:durableId="497119485">
    <w:abstractNumId w:val="59"/>
  </w:num>
  <w:num w:numId="61" w16cid:durableId="1418863374">
    <w:abstractNumId w:val="84"/>
  </w:num>
  <w:num w:numId="62" w16cid:durableId="1018775762">
    <w:abstractNumId w:val="72"/>
  </w:num>
  <w:num w:numId="63" w16cid:durableId="777067554">
    <w:abstractNumId w:val="34"/>
  </w:num>
  <w:num w:numId="64" w16cid:durableId="561140028">
    <w:abstractNumId w:val="14"/>
  </w:num>
  <w:num w:numId="65" w16cid:durableId="833060680">
    <w:abstractNumId w:val="83"/>
  </w:num>
  <w:num w:numId="66" w16cid:durableId="822500923">
    <w:abstractNumId w:val="28"/>
  </w:num>
  <w:num w:numId="67" w16cid:durableId="406730485">
    <w:abstractNumId w:val="93"/>
  </w:num>
  <w:num w:numId="68" w16cid:durableId="652948897">
    <w:abstractNumId w:val="65"/>
  </w:num>
  <w:num w:numId="69" w16cid:durableId="659819323">
    <w:abstractNumId w:val="86"/>
  </w:num>
  <w:num w:numId="70" w16cid:durableId="245460336">
    <w:abstractNumId w:val="16"/>
  </w:num>
  <w:num w:numId="71" w16cid:durableId="479151802">
    <w:abstractNumId w:val="35"/>
  </w:num>
  <w:num w:numId="72" w16cid:durableId="643855227">
    <w:abstractNumId w:val="56"/>
  </w:num>
  <w:num w:numId="73" w16cid:durableId="1980842942">
    <w:abstractNumId w:val="24"/>
  </w:num>
  <w:num w:numId="74" w16cid:durableId="190075480">
    <w:abstractNumId w:val="1"/>
  </w:num>
  <w:num w:numId="75" w16cid:durableId="1630238707">
    <w:abstractNumId w:val="80"/>
  </w:num>
  <w:num w:numId="76" w16cid:durableId="408893292">
    <w:abstractNumId w:val="5"/>
  </w:num>
  <w:num w:numId="77" w16cid:durableId="1547183594">
    <w:abstractNumId w:val="88"/>
  </w:num>
  <w:num w:numId="78" w16cid:durableId="90392561">
    <w:abstractNumId w:val="46"/>
  </w:num>
  <w:num w:numId="79" w16cid:durableId="60979923">
    <w:abstractNumId w:val="50"/>
  </w:num>
  <w:num w:numId="80" w16cid:durableId="990328209">
    <w:abstractNumId w:val="60"/>
  </w:num>
  <w:num w:numId="81" w16cid:durableId="254097447">
    <w:abstractNumId w:val="58"/>
  </w:num>
  <w:num w:numId="82" w16cid:durableId="757754187">
    <w:abstractNumId w:val="85"/>
  </w:num>
  <w:num w:numId="83" w16cid:durableId="400448366">
    <w:abstractNumId w:val="41"/>
  </w:num>
  <w:num w:numId="84" w16cid:durableId="598761381">
    <w:abstractNumId w:val="77"/>
  </w:num>
  <w:num w:numId="85" w16cid:durableId="88085438">
    <w:abstractNumId w:val="94"/>
  </w:num>
  <w:num w:numId="86" w16cid:durableId="963924639">
    <w:abstractNumId w:val="19"/>
  </w:num>
  <w:num w:numId="87" w16cid:durableId="673532441">
    <w:abstractNumId w:val="10"/>
  </w:num>
  <w:num w:numId="88" w16cid:durableId="26611098">
    <w:abstractNumId w:val="97"/>
  </w:num>
  <w:num w:numId="89" w16cid:durableId="1376194284">
    <w:abstractNumId w:val="25"/>
  </w:num>
  <w:num w:numId="90" w16cid:durableId="1358581926">
    <w:abstractNumId w:val="79"/>
  </w:num>
  <w:num w:numId="91" w16cid:durableId="1377966755">
    <w:abstractNumId w:val="38"/>
  </w:num>
  <w:num w:numId="92" w16cid:durableId="263656131">
    <w:abstractNumId w:val="81"/>
  </w:num>
  <w:num w:numId="93" w16cid:durableId="1762994133">
    <w:abstractNumId w:val="73"/>
  </w:num>
  <w:num w:numId="94" w16cid:durableId="459805635">
    <w:abstractNumId w:val="63"/>
  </w:num>
  <w:num w:numId="95" w16cid:durableId="1050154543">
    <w:abstractNumId w:val="48"/>
  </w:num>
  <w:num w:numId="96" w16cid:durableId="371929026">
    <w:abstractNumId w:val="33"/>
  </w:num>
  <w:num w:numId="97" w16cid:durableId="20670276">
    <w:abstractNumId w:val="17"/>
  </w:num>
  <w:num w:numId="98" w16cid:durableId="75372148">
    <w:abstractNumId w:val="78"/>
  </w:num>
  <w:num w:numId="99" w16cid:durableId="1882589594">
    <w:abstractNumId w:val="9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24"/>
    <w:rsid w:val="00000578"/>
    <w:rsid w:val="000009B4"/>
    <w:rsid w:val="00000DC7"/>
    <w:rsid w:val="000011C3"/>
    <w:rsid w:val="00001A6D"/>
    <w:rsid w:val="00001F14"/>
    <w:rsid w:val="00001FEE"/>
    <w:rsid w:val="000021A1"/>
    <w:rsid w:val="00002DD2"/>
    <w:rsid w:val="00002F54"/>
    <w:rsid w:val="00003146"/>
    <w:rsid w:val="00003537"/>
    <w:rsid w:val="00003673"/>
    <w:rsid w:val="00003BAB"/>
    <w:rsid w:val="00004989"/>
    <w:rsid w:val="00004B3C"/>
    <w:rsid w:val="00004BE1"/>
    <w:rsid w:val="00004E69"/>
    <w:rsid w:val="0000524D"/>
    <w:rsid w:val="00005899"/>
    <w:rsid w:val="00005A3E"/>
    <w:rsid w:val="00006447"/>
    <w:rsid w:val="00006471"/>
    <w:rsid w:val="000065B5"/>
    <w:rsid w:val="00006829"/>
    <w:rsid w:val="00006D9D"/>
    <w:rsid w:val="000071CB"/>
    <w:rsid w:val="00007237"/>
    <w:rsid w:val="00007401"/>
    <w:rsid w:val="00007F9D"/>
    <w:rsid w:val="0001097B"/>
    <w:rsid w:val="00010CC1"/>
    <w:rsid w:val="00010CCE"/>
    <w:rsid w:val="0001143D"/>
    <w:rsid w:val="000116B0"/>
    <w:rsid w:val="0001190E"/>
    <w:rsid w:val="00011ED4"/>
    <w:rsid w:val="00012254"/>
    <w:rsid w:val="00012554"/>
    <w:rsid w:val="000126BC"/>
    <w:rsid w:val="000135DA"/>
    <w:rsid w:val="00013823"/>
    <w:rsid w:val="000138D9"/>
    <w:rsid w:val="0001405C"/>
    <w:rsid w:val="00014313"/>
    <w:rsid w:val="00014342"/>
    <w:rsid w:val="00014396"/>
    <w:rsid w:val="00014644"/>
    <w:rsid w:val="00014CED"/>
    <w:rsid w:val="00014F7A"/>
    <w:rsid w:val="000154A9"/>
    <w:rsid w:val="00015AD2"/>
    <w:rsid w:val="00015FBE"/>
    <w:rsid w:val="000163E2"/>
    <w:rsid w:val="0001659F"/>
    <w:rsid w:val="0001667F"/>
    <w:rsid w:val="00016A00"/>
    <w:rsid w:val="00016EDC"/>
    <w:rsid w:val="00016FCE"/>
    <w:rsid w:val="000177CD"/>
    <w:rsid w:val="00017F72"/>
    <w:rsid w:val="0002021F"/>
    <w:rsid w:val="000205F6"/>
    <w:rsid w:val="000212B2"/>
    <w:rsid w:val="000213DA"/>
    <w:rsid w:val="00021A84"/>
    <w:rsid w:val="00021F6C"/>
    <w:rsid w:val="00022B33"/>
    <w:rsid w:val="00022BC3"/>
    <w:rsid w:val="00022BFD"/>
    <w:rsid w:val="0002327E"/>
    <w:rsid w:val="000232D0"/>
    <w:rsid w:val="00023A72"/>
    <w:rsid w:val="00023C9C"/>
    <w:rsid w:val="00023EA7"/>
    <w:rsid w:val="00024379"/>
    <w:rsid w:val="000243AF"/>
    <w:rsid w:val="00025231"/>
    <w:rsid w:val="0002543F"/>
    <w:rsid w:val="00025619"/>
    <w:rsid w:val="00025701"/>
    <w:rsid w:val="00025A62"/>
    <w:rsid w:val="00025D90"/>
    <w:rsid w:val="0002601F"/>
    <w:rsid w:val="000268D1"/>
    <w:rsid w:val="00026ACC"/>
    <w:rsid w:val="00026D28"/>
    <w:rsid w:val="00026E02"/>
    <w:rsid w:val="00027790"/>
    <w:rsid w:val="00027B41"/>
    <w:rsid w:val="00027CC1"/>
    <w:rsid w:val="00027CF9"/>
    <w:rsid w:val="00030C90"/>
    <w:rsid w:val="00031CF7"/>
    <w:rsid w:val="000325E7"/>
    <w:rsid w:val="00032639"/>
    <w:rsid w:val="00032908"/>
    <w:rsid w:val="00032B04"/>
    <w:rsid w:val="00032C51"/>
    <w:rsid w:val="00032E5A"/>
    <w:rsid w:val="0003313E"/>
    <w:rsid w:val="00033362"/>
    <w:rsid w:val="00033F30"/>
    <w:rsid w:val="0003440E"/>
    <w:rsid w:val="0003457D"/>
    <w:rsid w:val="000346D1"/>
    <w:rsid w:val="00034A8D"/>
    <w:rsid w:val="00034F47"/>
    <w:rsid w:val="000357F5"/>
    <w:rsid w:val="00035C14"/>
    <w:rsid w:val="00035E0A"/>
    <w:rsid w:val="00035E9A"/>
    <w:rsid w:val="00036470"/>
    <w:rsid w:val="0003676A"/>
    <w:rsid w:val="0003695F"/>
    <w:rsid w:val="00036D5E"/>
    <w:rsid w:val="00036EAE"/>
    <w:rsid w:val="00037175"/>
    <w:rsid w:val="00037483"/>
    <w:rsid w:val="000374F1"/>
    <w:rsid w:val="0003761B"/>
    <w:rsid w:val="00037A02"/>
    <w:rsid w:val="00040191"/>
    <w:rsid w:val="0004058B"/>
    <w:rsid w:val="000409C2"/>
    <w:rsid w:val="000411C2"/>
    <w:rsid w:val="00041243"/>
    <w:rsid w:val="000412DF"/>
    <w:rsid w:val="000413D7"/>
    <w:rsid w:val="00041D86"/>
    <w:rsid w:val="00042A6E"/>
    <w:rsid w:val="0004333B"/>
    <w:rsid w:val="00043772"/>
    <w:rsid w:val="000439B3"/>
    <w:rsid w:val="00043A0E"/>
    <w:rsid w:val="000442FB"/>
    <w:rsid w:val="00044365"/>
    <w:rsid w:val="00044463"/>
    <w:rsid w:val="00044607"/>
    <w:rsid w:val="0004488F"/>
    <w:rsid w:val="00044A7E"/>
    <w:rsid w:val="00045327"/>
    <w:rsid w:val="0004540B"/>
    <w:rsid w:val="000454ED"/>
    <w:rsid w:val="00045E9A"/>
    <w:rsid w:val="00045FF0"/>
    <w:rsid w:val="00046152"/>
    <w:rsid w:val="00046F48"/>
    <w:rsid w:val="0004703B"/>
    <w:rsid w:val="000472C9"/>
    <w:rsid w:val="0004731E"/>
    <w:rsid w:val="000477C9"/>
    <w:rsid w:val="00050036"/>
    <w:rsid w:val="0005058E"/>
    <w:rsid w:val="00050627"/>
    <w:rsid w:val="000516C2"/>
    <w:rsid w:val="000516FB"/>
    <w:rsid w:val="00051774"/>
    <w:rsid w:val="00051CB4"/>
    <w:rsid w:val="00051CE7"/>
    <w:rsid w:val="00052A2B"/>
    <w:rsid w:val="00052C11"/>
    <w:rsid w:val="00052F58"/>
    <w:rsid w:val="00052FE2"/>
    <w:rsid w:val="000540A0"/>
    <w:rsid w:val="000540E5"/>
    <w:rsid w:val="0005463D"/>
    <w:rsid w:val="00054F47"/>
    <w:rsid w:val="000553CD"/>
    <w:rsid w:val="000553DE"/>
    <w:rsid w:val="00055424"/>
    <w:rsid w:val="00055733"/>
    <w:rsid w:val="00055CB6"/>
    <w:rsid w:val="00055EE4"/>
    <w:rsid w:val="00055EEC"/>
    <w:rsid w:val="00056052"/>
    <w:rsid w:val="00056506"/>
    <w:rsid w:val="0005667B"/>
    <w:rsid w:val="00056D21"/>
    <w:rsid w:val="00056D96"/>
    <w:rsid w:val="00056F86"/>
    <w:rsid w:val="00057651"/>
    <w:rsid w:val="00057712"/>
    <w:rsid w:val="0005773D"/>
    <w:rsid w:val="00057A90"/>
    <w:rsid w:val="00057E42"/>
    <w:rsid w:val="00057EBE"/>
    <w:rsid w:val="00057EEC"/>
    <w:rsid w:val="000603CB"/>
    <w:rsid w:val="00060598"/>
    <w:rsid w:val="0006070E"/>
    <w:rsid w:val="00060FEA"/>
    <w:rsid w:val="000616DC"/>
    <w:rsid w:val="00061BAB"/>
    <w:rsid w:val="00061CF4"/>
    <w:rsid w:val="00062910"/>
    <w:rsid w:val="00062CFC"/>
    <w:rsid w:val="00062D7C"/>
    <w:rsid w:val="0006303B"/>
    <w:rsid w:val="0006351B"/>
    <w:rsid w:val="00063543"/>
    <w:rsid w:val="0006369E"/>
    <w:rsid w:val="00063ADB"/>
    <w:rsid w:val="00063E57"/>
    <w:rsid w:val="00063F1B"/>
    <w:rsid w:val="00064315"/>
    <w:rsid w:val="00064542"/>
    <w:rsid w:val="0006462C"/>
    <w:rsid w:val="00064650"/>
    <w:rsid w:val="00064778"/>
    <w:rsid w:val="00064CB6"/>
    <w:rsid w:val="00064D04"/>
    <w:rsid w:val="00065216"/>
    <w:rsid w:val="000657F6"/>
    <w:rsid w:val="00065B46"/>
    <w:rsid w:val="00065D6C"/>
    <w:rsid w:val="00065FF0"/>
    <w:rsid w:val="00066611"/>
    <w:rsid w:val="0006771F"/>
    <w:rsid w:val="00067F5A"/>
    <w:rsid w:val="00070012"/>
    <w:rsid w:val="00070218"/>
    <w:rsid w:val="000708E2"/>
    <w:rsid w:val="00070AC4"/>
    <w:rsid w:val="00070B69"/>
    <w:rsid w:val="00070CCF"/>
    <w:rsid w:val="00071247"/>
    <w:rsid w:val="0007217C"/>
    <w:rsid w:val="0007278B"/>
    <w:rsid w:val="00073249"/>
    <w:rsid w:val="00073712"/>
    <w:rsid w:val="000737F6"/>
    <w:rsid w:val="00073C9E"/>
    <w:rsid w:val="00074056"/>
    <w:rsid w:val="000743F3"/>
    <w:rsid w:val="000747A9"/>
    <w:rsid w:val="00074A8F"/>
    <w:rsid w:val="000752E2"/>
    <w:rsid w:val="000757B7"/>
    <w:rsid w:val="000759FB"/>
    <w:rsid w:val="00075B62"/>
    <w:rsid w:val="00075EA2"/>
    <w:rsid w:val="00075EF9"/>
    <w:rsid w:val="000760B7"/>
    <w:rsid w:val="00076102"/>
    <w:rsid w:val="000762A1"/>
    <w:rsid w:val="00076440"/>
    <w:rsid w:val="000765AE"/>
    <w:rsid w:val="00076629"/>
    <w:rsid w:val="00077335"/>
    <w:rsid w:val="000776F5"/>
    <w:rsid w:val="000777A0"/>
    <w:rsid w:val="0008034D"/>
    <w:rsid w:val="00080495"/>
    <w:rsid w:val="0008076A"/>
    <w:rsid w:val="000807AB"/>
    <w:rsid w:val="00080D26"/>
    <w:rsid w:val="00080FA0"/>
    <w:rsid w:val="00081B92"/>
    <w:rsid w:val="00081D48"/>
    <w:rsid w:val="000820A5"/>
    <w:rsid w:val="00082AB7"/>
    <w:rsid w:val="00082D5D"/>
    <w:rsid w:val="00082DEE"/>
    <w:rsid w:val="0008338F"/>
    <w:rsid w:val="000833AE"/>
    <w:rsid w:val="00083611"/>
    <w:rsid w:val="00083C06"/>
    <w:rsid w:val="0008476D"/>
    <w:rsid w:val="000848D7"/>
    <w:rsid w:val="00084C88"/>
    <w:rsid w:val="00084E6A"/>
    <w:rsid w:val="0008506F"/>
    <w:rsid w:val="00085771"/>
    <w:rsid w:val="000864D5"/>
    <w:rsid w:val="0008659E"/>
    <w:rsid w:val="00086BB4"/>
    <w:rsid w:val="00086DBC"/>
    <w:rsid w:val="00087255"/>
    <w:rsid w:val="00087449"/>
    <w:rsid w:val="00087786"/>
    <w:rsid w:val="00087BC7"/>
    <w:rsid w:val="00087CA7"/>
    <w:rsid w:val="00087DA7"/>
    <w:rsid w:val="00090045"/>
    <w:rsid w:val="000904D6"/>
    <w:rsid w:val="00090D23"/>
    <w:rsid w:val="00090DBA"/>
    <w:rsid w:val="000910B9"/>
    <w:rsid w:val="000911BE"/>
    <w:rsid w:val="000920C2"/>
    <w:rsid w:val="000925B2"/>
    <w:rsid w:val="0009293A"/>
    <w:rsid w:val="00092EC2"/>
    <w:rsid w:val="00093597"/>
    <w:rsid w:val="00093AB5"/>
    <w:rsid w:val="00094308"/>
    <w:rsid w:val="0009499C"/>
    <w:rsid w:val="00094C3E"/>
    <w:rsid w:val="000950D0"/>
    <w:rsid w:val="0009537E"/>
    <w:rsid w:val="000957A5"/>
    <w:rsid w:val="00096218"/>
    <w:rsid w:val="000967D2"/>
    <w:rsid w:val="000967FF"/>
    <w:rsid w:val="0009687A"/>
    <w:rsid w:val="00096937"/>
    <w:rsid w:val="00096A0F"/>
    <w:rsid w:val="00096AAF"/>
    <w:rsid w:val="00096AD3"/>
    <w:rsid w:val="00096B1A"/>
    <w:rsid w:val="0009783D"/>
    <w:rsid w:val="000979E4"/>
    <w:rsid w:val="000A0220"/>
    <w:rsid w:val="000A02B3"/>
    <w:rsid w:val="000A06F3"/>
    <w:rsid w:val="000A0A9A"/>
    <w:rsid w:val="000A11EE"/>
    <w:rsid w:val="000A1E87"/>
    <w:rsid w:val="000A23F7"/>
    <w:rsid w:val="000A2596"/>
    <w:rsid w:val="000A2614"/>
    <w:rsid w:val="000A29E8"/>
    <w:rsid w:val="000A36C3"/>
    <w:rsid w:val="000A39FE"/>
    <w:rsid w:val="000A3B46"/>
    <w:rsid w:val="000A4485"/>
    <w:rsid w:val="000A4B6D"/>
    <w:rsid w:val="000A4E90"/>
    <w:rsid w:val="000A5033"/>
    <w:rsid w:val="000A52CC"/>
    <w:rsid w:val="000A5EEC"/>
    <w:rsid w:val="000A601A"/>
    <w:rsid w:val="000A62A3"/>
    <w:rsid w:val="000A6848"/>
    <w:rsid w:val="000A68E6"/>
    <w:rsid w:val="000A69AF"/>
    <w:rsid w:val="000A6B14"/>
    <w:rsid w:val="000A6BCF"/>
    <w:rsid w:val="000A6C62"/>
    <w:rsid w:val="000A71F7"/>
    <w:rsid w:val="000A754D"/>
    <w:rsid w:val="000A78CC"/>
    <w:rsid w:val="000A7D58"/>
    <w:rsid w:val="000B09C4"/>
    <w:rsid w:val="000B0C59"/>
    <w:rsid w:val="000B0EEC"/>
    <w:rsid w:val="000B1770"/>
    <w:rsid w:val="000B2261"/>
    <w:rsid w:val="000B2607"/>
    <w:rsid w:val="000B28BF"/>
    <w:rsid w:val="000B2A1F"/>
    <w:rsid w:val="000B2D78"/>
    <w:rsid w:val="000B3519"/>
    <w:rsid w:val="000B38DF"/>
    <w:rsid w:val="000B3E4D"/>
    <w:rsid w:val="000B4757"/>
    <w:rsid w:val="000B4AAE"/>
    <w:rsid w:val="000B500A"/>
    <w:rsid w:val="000B53CB"/>
    <w:rsid w:val="000B5B52"/>
    <w:rsid w:val="000B5C14"/>
    <w:rsid w:val="000B5C44"/>
    <w:rsid w:val="000B5CF4"/>
    <w:rsid w:val="000B5EBC"/>
    <w:rsid w:val="000B63D4"/>
    <w:rsid w:val="000B643F"/>
    <w:rsid w:val="000B64A6"/>
    <w:rsid w:val="000B6782"/>
    <w:rsid w:val="000B6E2C"/>
    <w:rsid w:val="000B7365"/>
    <w:rsid w:val="000B73E8"/>
    <w:rsid w:val="000B7725"/>
    <w:rsid w:val="000B7D54"/>
    <w:rsid w:val="000B7E3E"/>
    <w:rsid w:val="000B7E47"/>
    <w:rsid w:val="000C0455"/>
    <w:rsid w:val="000C060A"/>
    <w:rsid w:val="000C08D6"/>
    <w:rsid w:val="000C0B49"/>
    <w:rsid w:val="000C0BBA"/>
    <w:rsid w:val="000C0D09"/>
    <w:rsid w:val="000C1417"/>
    <w:rsid w:val="000C1427"/>
    <w:rsid w:val="000C147F"/>
    <w:rsid w:val="000C213C"/>
    <w:rsid w:val="000C23DC"/>
    <w:rsid w:val="000C2792"/>
    <w:rsid w:val="000C2EF0"/>
    <w:rsid w:val="000C352A"/>
    <w:rsid w:val="000C36A9"/>
    <w:rsid w:val="000C3902"/>
    <w:rsid w:val="000C3B65"/>
    <w:rsid w:val="000C3C97"/>
    <w:rsid w:val="000C4146"/>
    <w:rsid w:val="000C429F"/>
    <w:rsid w:val="000C485E"/>
    <w:rsid w:val="000C51CF"/>
    <w:rsid w:val="000C52D0"/>
    <w:rsid w:val="000C5393"/>
    <w:rsid w:val="000C53ED"/>
    <w:rsid w:val="000C556C"/>
    <w:rsid w:val="000C5B03"/>
    <w:rsid w:val="000C6243"/>
    <w:rsid w:val="000C6284"/>
    <w:rsid w:val="000C641C"/>
    <w:rsid w:val="000C69AA"/>
    <w:rsid w:val="000C6C53"/>
    <w:rsid w:val="000C7612"/>
    <w:rsid w:val="000C7D6D"/>
    <w:rsid w:val="000C7E48"/>
    <w:rsid w:val="000C7E64"/>
    <w:rsid w:val="000D03A7"/>
    <w:rsid w:val="000D0764"/>
    <w:rsid w:val="000D0825"/>
    <w:rsid w:val="000D0B23"/>
    <w:rsid w:val="000D0DE4"/>
    <w:rsid w:val="000D1275"/>
    <w:rsid w:val="000D1567"/>
    <w:rsid w:val="000D178C"/>
    <w:rsid w:val="000D1A84"/>
    <w:rsid w:val="000D1E81"/>
    <w:rsid w:val="000D24DD"/>
    <w:rsid w:val="000D2B0A"/>
    <w:rsid w:val="000D2C93"/>
    <w:rsid w:val="000D2CB2"/>
    <w:rsid w:val="000D2EFE"/>
    <w:rsid w:val="000D312F"/>
    <w:rsid w:val="000D3524"/>
    <w:rsid w:val="000D3A60"/>
    <w:rsid w:val="000D3C74"/>
    <w:rsid w:val="000D40A6"/>
    <w:rsid w:val="000D4180"/>
    <w:rsid w:val="000D4258"/>
    <w:rsid w:val="000D4970"/>
    <w:rsid w:val="000D4EEF"/>
    <w:rsid w:val="000D550D"/>
    <w:rsid w:val="000D5897"/>
    <w:rsid w:val="000D650D"/>
    <w:rsid w:val="000D68C2"/>
    <w:rsid w:val="000D6C19"/>
    <w:rsid w:val="000D7187"/>
    <w:rsid w:val="000D773E"/>
    <w:rsid w:val="000D7EBE"/>
    <w:rsid w:val="000E09CB"/>
    <w:rsid w:val="000E0C31"/>
    <w:rsid w:val="000E0C33"/>
    <w:rsid w:val="000E0C67"/>
    <w:rsid w:val="000E0EA9"/>
    <w:rsid w:val="000E14B0"/>
    <w:rsid w:val="000E1872"/>
    <w:rsid w:val="000E1C53"/>
    <w:rsid w:val="000E1DD9"/>
    <w:rsid w:val="000E2122"/>
    <w:rsid w:val="000E24AC"/>
    <w:rsid w:val="000E2652"/>
    <w:rsid w:val="000E28A0"/>
    <w:rsid w:val="000E292D"/>
    <w:rsid w:val="000E3116"/>
    <w:rsid w:val="000E31F4"/>
    <w:rsid w:val="000E3216"/>
    <w:rsid w:val="000E3960"/>
    <w:rsid w:val="000E3EF8"/>
    <w:rsid w:val="000E416A"/>
    <w:rsid w:val="000E436F"/>
    <w:rsid w:val="000E4471"/>
    <w:rsid w:val="000E467D"/>
    <w:rsid w:val="000E49DD"/>
    <w:rsid w:val="000E4AF4"/>
    <w:rsid w:val="000E4CAB"/>
    <w:rsid w:val="000E509C"/>
    <w:rsid w:val="000E5135"/>
    <w:rsid w:val="000E57C6"/>
    <w:rsid w:val="000E5815"/>
    <w:rsid w:val="000E5DCD"/>
    <w:rsid w:val="000E616F"/>
    <w:rsid w:val="000E6660"/>
    <w:rsid w:val="000E68D2"/>
    <w:rsid w:val="000E6A13"/>
    <w:rsid w:val="000E6BE1"/>
    <w:rsid w:val="000E6BF9"/>
    <w:rsid w:val="000E6E57"/>
    <w:rsid w:val="000E722D"/>
    <w:rsid w:val="000E7518"/>
    <w:rsid w:val="000E753E"/>
    <w:rsid w:val="000E7853"/>
    <w:rsid w:val="000E7AF1"/>
    <w:rsid w:val="000F0445"/>
    <w:rsid w:val="000F05E1"/>
    <w:rsid w:val="000F0774"/>
    <w:rsid w:val="000F0C40"/>
    <w:rsid w:val="000F0FE4"/>
    <w:rsid w:val="000F1EBB"/>
    <w:rsid w:val="000F23A7"/>
    <w:rsid w:val="000F26D6"/>
    <w:rsid w:val="000F27DB"/>
    <w:rsid w:val="000F2A0B"/>
    <w:rsid w:val="000F2D4A"/>
    <w:rsid w:val="000F2D8E"/>
    <w:rsid w:val="000F2DF5"/>
    <w:rsid w:val="000F3959"/>
    <w:rsid w:val="000F405A"/>
    <w:rsid w:val="000F4400"/>
    <w:rsid w:val="000F4476"/>
    <w:rsid w:val="000F44FF"/>
    <w:rsid w:val="000F56ED"/>
    <w:rsid w:val="000F5CEB"/>
    <w:rsid w:val="000F5E04"/>
    <w:rsid w:val="000F7315"/>
    <w:rsid w:val="000F7A83"/>
    <w:rsid w:val="00100289"/>
    <w:rsid w:val="001004C3"/>
    <w:rsid w:val="00100B67"/>
    <w:rsid w:val="00100D9E"/>
    <w:rsid w:val="00100EBF"/>
    <w:rsid w:val="001011DF"/>
    <w:rsid w:val="001013F8"/>
    <w:rsid w:val="001018FD"/>
    <w:rsid w:val="00102379"/>
    <w:rsid w:val="001024F1"/>
    <w:rsid w:val="0010292E"/>
    <w:rsid w:val="00102AAD"/>
    <w:rsid w:val="00102D32"/>
    <w:rsid w:val="00102D3E"/>
    <w:rsid w:val="00102E2C"/>
    <w:rsid w:val="001031B0"/>
    <w:rsid w:val="001034EC"/>
    <w:rsid w:val="001035AC"/>
    <w:rsid w:val="00103FE3"/>
    <w:rsid w:val="00104556"/>
    <w:rsid w:val="00104C0E"/>
    <w:rsid w:val="00104CB9"/>
    <w:rsid w:val="001053DA"/>
    <w:rsid w:val="00105715"/>
    <w:rsid w:val="00105B05"/>
    <w:rsid w:val="00105BC6"/>
    <w:rsid w:val="00105CEF"/>
    <w:rsid w:val="00105F71"/>
    <w:rsid w:val="00105F9A"/>
    <w:rsid w:val="0010627C"/>
    <w:rsid w:val="00106373"/>
    <w:rsid w:val="001069BB"/>
    <w:rsid w:val="00106DB9"/>
    <w:rsid w:val="001070F9"/>
    <w:rsid w:val="00107630"/>
    <w:rsid w:val="001077DD"/>
    <w:rsid w:val="0011016B"/>
    <w:rsid w:val="0011032E"/>
    <w:rsid w:val="00110547"/>
    <w:rsid w:val="00110559"/>
    <w:rsid w:val="001106BD"/>
    <w:rsid w:val="001109E1"/>
    <w:rsid w:val="00110F67"/>
    <w:rsid w:val="0011136D"/>
    <w:rsid w:val="001114AA"/>
    <w:rsid w:val="001116E4"/>
    <w:rsid w:val="001117F7"/>
    <w:rsid w:val="00111A0D"/>
    <w:rsid w:val="0011292B"/>
    <w:rsid w:val="00112B82"/>
    <w:rsid w:val="00112C3F"/>
    <w:rsid w:val="00112F22"/>
    <w:rsid w:val="001130FD"/>
    <w:rsid w:val="00113743"/>
    <w:rsid w:val="0011384A"/>
    <w:rsid w:val="00113925"/>
    <w:rsid w:val="00113AE5"/>
    <w:rsid w:val="00113D47"/>
    <w:rsid w:val="00114158"/>
    <w:rsid w:val="001142DC"/>
    <w:rsid w:val="001145BF"/>
    <w:rsid w:val="00114864"/>
    <w:rsid w:val="0011509B"/>
    <w:rsid w:val="00115944"/>
    <w:rsid w:val="00115E3A"/>
    <w:rsid w:val="0011618D"/>
    <w:rsid w:val="0011621F"/>
    <w:rsid w:val="001162B1"/>
    <w:rsid w:val="0011722D"/>
    <w:rsid w:val="001173E8"/>
    <w:rsid w:val="0011797E"/>
    <w:rsid w:val="001203C5"/>
    <w:rsid w:val="001203EE"/>
    <w:rsid w:val="00120C3F"/>
    <w:rsid w:val="00120D24"/>
    <w:rsid w:val="00120EAA"/>
    <w:rsid w:val="0012149A"/>
    <w:rsid w:val="00121723"/>
    <w:rsid w:val="00121E10"/>
    <w:rsid w:val="00122B2D"/>
    <w:rsid w:val="0012346C"/>
    <w:rsid w:val="0012352C"/>
    <w:rsid w:val="0012423D"/>
    <w:rsid w:val="00124823"/>
    <w:rsid w:val="0012488A"/>
    <w:rsid w:val="00124FBA"/>
    <w:rsid w:val="00125251"/>
    <w:rsid w:val="001252FA"/>
    <w:rsid w:val="00125598"/>
    <w:rsid w:val="001255D2"/>
    <w:rsid w:val="00125A89"/>
    <w:rsid w:val="00125C06"/>
    <w:rsid w:val="00125EEF"/>
    <w:rsid w:val="0012624E"/>
    <w:rsid w:val="00126490"/>
    <w:rsid w:val="001266B8"/>
    <w:rsid w:val="00126ADC"/>
    <w:rsid w:val="001270E4"/>
    <w:rsid w:val="00127137"/>
    <w:rsid w:val="001275A3"/>
    <w:rsid w:val="00130B2C"/>
    <w:rsid w:val="001310FD"/>
    <w:rsid w:val="0013113A"/>
    <w:rsid w:val="0013119E"/>
    <w:rsid w:val="001315F9"/>
    <w:rsid w:val="0013172C"/>
    <w:rsid w:val="00131AFF"/>
    <w:rsid w:val="00131F1B"/>
    <w:rsid w:val="00132004"/>
    <w:rsid w:val="001323F1"/>
    <w:rsid w:val="00132A39"/>
    <w:rsid w:val="0013308B"/>
    <w:rsid w:val="001330C4"/>
    <w:rsid w:val="001331B2"/>
    <w:rsid w:val="001332C8"/>
    <w:rsid w:val="0013359D"/>
    <w:rsid w:val="00133826"/>
    <w:rsid w:val="00133BA1"/>
    <w:rsid w:val="00133BDA"/>
    <w:rsid w:val="00133D98"/>
    <w:rsid w:val="0013404D"/>
    <w:rsid w:val="001341B8"/>
    <w:rsid w:val="0013447F"/>
    <w:rsid w:val="00134F88"/>
    <w:rsid w:val="001353D5"/>
    <w:rsid w:val="00135733"/>
    <w:rsid w:val="001357E7"/>
    <w:rsid w:val="001359D6"/>
    <w:rsid w:val="001363B3"/>
    <w:rsid w:val="0013663A"/>
    <w:rsid w:val="0013677F"/>
    <w:rsid w:val="001367A4"/>
    <w:rsid w:val="001369D1"/>
    <w:rsid w:val="00136EC0"/>
    <w:rsid w:val="00137068"/>
    <w:rsid w:val="00137328"/>
    <w:rsid w:val="001374F1"/>
    <w:rsid w:val="00137DE6"/>
    <w:rsid w:val="0014004C"/>
    <w:rsid w:val="00140847"/>
    <w:rsid w:val="00140C72"/>
    <w:rsid w:val="00141173"/>
    <w:rsid w:val="0014128C"/>
    <w:rsid w:val="001416D8"/>
    <w:rsid w:val="0014173F"/>
    <w:rsid w:val="001417E6"/>
    <w:rsid w:val="00141917"/>
    <w:rsid w:val="001419BA"/>
    <w:rsid w:val="00141CC9"/>
    <w:rsid w:val="0014268A"/>
    <w:rsid w:val="001426C6"/>
    <w:rsid w:val="00142831"/>
    <w:rsid w:val="00142970"/>
    <w:rsid w:val="00143051"/>
    <w:rsid w:val="00143184"/>
    <w:rsid w:val="0014328D"/>
    <w:rsid w:val="001432E3"/>
    <w:rsid w:val="001434E5"/>
    <w:rsid w:val="001438E3"/>
    <w:rsid w:val="001439CA"/>
    <w:rsid w:val="00143B56"/>
    <w:rsid w:val="00143BD6"/>
    <w:rsid w:val="0014422E"/>
    <w:rsid w:val="0014458E"/>
    <w:rsid w:val="00144E6F"/>
    <w:rsid w:val="00145100"/>
    <w:rsid w:val="0014533F"/>
    <w:rsid w:val="001454B3"/>
    <w:rsid w:val="00145AD8"/>
    <w:rsid w:val="00145D85"/>
    <w:rsid w:val="0014629C"/>
    <w:rsid w:val="00147298"/>
    <w:rsid w:val="001473A3"/>
    <w:rsid w:val="001474E8"/>
    <w:rsid w:val="00147C62"/>
    <w:rsid w:val="00147D68"/>
    <w:rsid w:val="00150146"/>
    <w:rsid w:val="00151076"/>
    <w:rsid w:val="00151850"/>
    <w:rsid w:val="0015197B"/>
    <w:rsid w:val="00151A29"/>
    <w:rsid w:val="00151E3A"/>
    <w:rsid w:val="00152185"/>
    <w:rsid w:val="00152216"/>
    <w:rsid w:val="0015242B"/>
    <w:rsid w:val="00152AB3"/>
    <w:rsid w:val="001533DA"/>
    <w:rsid w:val="00153759"/>
    <w:rsid w:val="00153916"/>
    <w:rsid w:val="00153F9C"/>
    <w:rsid w:val="00154162"/>
    <w:rsid w:val="00154532"/>
    <w:rsid w:val="00154711"/>
    <w:rsid w:val="00154A21"/>
    <w:rsid w:val="001550B3"/>
    <w:rsid w:val="00155897"/>
    <w:rsid w:val="00155CAD"/>
    <w:rsid w:val="00155DC5"/>
    <w:rsid w:val="001564FA"/>
    <w:rsid w:val="001567D1"/>
    <w:rsid w:val="0015685F"/>
    <w:rsid w:val="00156B8C"/>
    <w:rsid w:val="00156C2B"/>
    <w:rsid w:val="00156E3E"/>
    <w:rsid w:val="00156FD1"/>
    <w:rsid w:val="001572C9"/>
    <w:rsid w:val="001572FD"/>
    <w:rsid w:val="00157377"/>
    <w:rsid w:val="0015748E"/>
    <w:rsid w:val="00157671"/>
    <w:rsid w:val="00157991"/>
    <w:rsid w:val="00157A53"/>
    <w:rsid w:val="00158536"/>
    <w:rsid w:val="00160B94"/>
    <w:rsid w:val="0016135E"/>
    <w:rsid w:val="001626DD"/>
    <w:rsid w:val="001628BF"/>
    <w:rsid w:val="001628E4"/>
    <w:rsid w:val="00162AD4"/>
    <w:rsid w:val="00163083"/>
    <w:rsid w:val="001645FF"/>
    <w:rsid w:val="00164A21"/>
    <w:rsid w:val="00164BFF"/>
    <w:rsid w:val="00164C4F"/>
    <w:rsid w:val="00164CC2"/>
    <w:rsid w:val="00164DEB"/>
    <w:rsid w:val="0016513C"/>
    <w:rsid w:val="001658A3"/>
    <w:rsid w:val="00165C4A"/>
    <w:rsid w:val="00165C51"/>
    <w:rsid w:val="00165EAD"/>
    <w:rsid w:val="00166160"/>
    <w:rsid w:val="00166E13"/>
    <w:rsid w:val="00167214"/>
    <w:rsid w:val="001672B0"/>
    <w:rsid w:val="0016771D"/>
    <w:rsid w:val="0016778D"/>
    <w:rsid w:val="001679EA"/>
    <w:rsid w:val="00170198"/>
    <w:rsid w:val="0017049F"/>
    <w:rsid w:val="00170A92"/>
    <w:rsid w:val="00171F7A"/>
    <w:rsid w:val="00171FE4"/>
    <w:rsid w:val="00172056"/>
    <w:rsid w:val="001728A8"/>
    <w:rsid w:val="00172AEE"/>
    <w:rsid w:val="00173103"/>
    <w:rsid w:val="00173189"/>
    <w:rsid w:val="001731CB"/>
    <w:rsid w:val="00173EDF"/>
    <w:rsid w:val="001746C9"/>
    <w:rsid w:val="00174A24"/>
    <w:rsid w:val="00174CA4"/>
    <w:rsid w:val="001762EA"/>
    <w:rsid w:val="001766CC"/>
    <w:rsid w:val="00176969"/>
    <w:rsid w:val="00176E32"/>
    <w:rsid w:val="0017749A"/>
    <w:rsid w:val="001774C2"/>
    <w:rsid w:val="00177E11"/>
    <w:rsid w:val="001802FD"/>
    <w:rsid w:val="001805E8"/>
    <w:rsid w:val="001808F5"/>
    <w:rsid w:val="00180B40"/>
    <w:rsid w:val="00180F49"/>
    <w:rsid w:val="00180F8A"/>
    <w:rsid w:val="001811C1"/>
    <w:rsid w:val="00181330"/>
    <w:rsid w:val="001815D3"/>
    <w:rsid w:val="00181930"/>
    <w:rsid w:val="00181DE9"/>
    <w:rsid w:val="001824E5"/>
    <w:rsid w:val="00182657"/>
    <w:rsid w:val="001826B2"/>
    <w:rsid w:val="00182FBB"/>
    <w:rsid w:val="0018317F"/>
    <w:rsid w:val="0018336C"/>
    <w:rsid w:val="00183680"/>
    <w:rsid w:val="00183CA9"/>
    <w:rsid w:val="00184224"/>
    <w:rsid w:val="00184E48"/>
    <w:rsid w:val="00184EF2"/>
    <w:rsid w:val="00184F57"/>
    <w:rsid w:val="0018506E"/>
    <w:rsid w:val="001850AC"/>
    <w:rsid w:val="00185120"/>
    <w:rsid w:val="00185714"/>
    <w:rsid w:val="00185A12"/>
    <w:rsid w:val="00185A17"/>
    <w:rsid w:val="00185E63"/>
    <w:rsid w:val="001860A1"/>
    <w:rsid w:val="001863FE"/>
    <w:rsid w:val="001867D7"/>
    <w:rsid w:val="00186AD3"/>
    <w:rsid w:val="00186CE3"/>
    <w:rsid w:val="00187456"/>
    <w:rsid w:val="0018754A"/>
    <w:rsid w:val="0018788C"/>
    <w:rsid w:val="00187C48"/>
    <w:rsid w:val="00187C76"/>
    <w:rsid w:val="00187F8D"/>
    <w:rsid w:val="001904FF"/>
    <w:rsid w:val="001905F8"/>
    <w:rsid w:val="00190670"/>
    <w:rsid w:val="00190733"/>
    <w:rsid w:val="001908AD"/>
    <w:rsid w:val="00190DB2"/>
    <w:rsid w:val="00191576"/>
    <w:rsid w:val="001929A6"/>
    <w:rsid w:val="00192B72"/>
    <w:rsid w:val="0019343E"/>
    <w:rsid w:val="00193498"/>
    <w:rsid w:val="001943E6"/>
    <w:rsid w:val="00194703"/>
    <w:rsid w:val="00194980"/>
    <w:rsid w:val="00195117"/>
    <w:rsid w:val="00195772"/>
    <w:rsid w:val="00195A87"/>
    <w:rsid w:val="00196319"/>
    <w:rsid w:val="00196B73"/>
    <w:rsid w:val="00197149"/>
    <w:rsid w:val="001976BC"/>
    <w:rsid w:val="00197B8F"/>
    <w:rsid w:val="00197F86"/>
    <w:rsid w:val="001A0B9C"/>
    <w:rsid w:val="001A12FF"/>
    <w:rsid w:val="001A18A3"/>
    <w:rsid w:val="001A18DC"/>
    <w:rsid w:val="001A28CD"/>
    <w:rsid w:val="001A29C9"/>
    <w:rsid w:val="001A2FA7"/>
    <w:rsid w:val="001A319D"/>
    <w:rsid w:val="001A33D1"/>
    <w:rsid w:val="001A3533"/>
    <w:rsid w:val="001A3D8D"/>
    <w:rsid w:val="001A3EBE"/>
    <w:rsid w:val="001A422E"/>
    <w:rsid w:val="001A4277"/>
    <w:rsid w:val="001A4C36"/>
    <w:rsid w:val="001A4CD1"/>
    <w:rsid w:val="001A4CE3"/>
    <w:rsid w:val="001A4D1F"/>
    <w:rsid w:val="001A4DC0"/>
    <w:rsid w:val="001A50CC"/>
    <w:rsid w:val="001A5221"/>
    <w:rsid w:val="001A56EB"/>
    <w:rsid w:val="001A5969"/>
    <w:rsid w:val="001A599C"/>
    <w:rsid w:val="001A5F79"/>
    <w:rsid w:val="001A6333"/>
    <w:rsid w:val="001A6338"/>
    <w:rsid w:val="001A6DA6"/>
    <w:rsid w:val="001A70E1"/>
    <w:rsid w:val="001A77A4"/>
    <w:rsid w:val="001A797C"/>
    <w:rsid w:val="001A7E1D"/>
    <w:rsid w:val="001B0128"/>
    <w:rsid w:val="001B0435"/>
    <w:rsid w:val="001B059D"/>
    <w:rsid w:val="001B07B1"/>
    <w:rsid w:val="001B14D3"/>
    <w:rsid w:val="001B1637"/>
    <w:rsid w:val="001B1B23"/>
    <w:rsid w:val="001B1D9C"/>
    <w:rsid w:val="001B1FB2"/>
    <w:rsid w:val="001B261B"/>
    <w:rsid w:val="001B2801"/>
    <w:rsid w:val="001B283C"/>
    <w:rsid w:val="001B2BF9"/>
    <w:rsid w:val="001B311F"/>
    <w:rsid w:val="001B3522"/>
    <w:rsid w:val="001B3552"/>
    <w:rsid w:val="001B36F5"/>
    <w:rsid w:val="001B3A70"/>
    <w:rsid w:val="001B3F91"/>
    <w:rsid w:val="001B40DD"/>
    <w:rsid w:val="001B42B3"/>
    <w:rsid w:val="001B462F"/>
    <w:rsid w:val="001B472D"/>
    <w:rsid w:val="001B47A7"/>
    <w:rsid w:val="001B51C6"/>
    <w:rsid w:val="001B5CA1"/>
    <w:rsid w:val="001B5EFB"/>
    <w:rsid w:val="001B6C7E"/>
    <w:rsid w:val="001B6EA1"/>
    <w:rsid w:val="001B7058"/>
    <w:rsid w:val="001B7166"/>
    <w:rsid w:val="001B7625"/>
    <w:rsid w:val="001B7F91"/>
    <w:rsid w:val="001C0168"/>
    <w:rsid w:val="001C044B"/>
    <w:rsid w:val="001C0D3B"/>
    <w:rsid w:val="001C157B"/>
    <w:rsid w:val="001C18BE"/>
    <w:rsid w:val="001C1A1D"/>
    <w:rsid w:val="001C1D74"/>
    <w:rsid w:val="001C1DE2"/>
    <w:rsid w:val="001C1E82"/>
    <w:rsid w:val="001C21A2"/>
    <w:rsid w:val="001C227E"/>
    <w:rsid w:val="001C2534"/>
    <w:rsid w:val="001C29D3"/>
    <w:rsid w:val="001C2A00"/>
    <w:rsid w:val="001C31E5"/>
    <w:rsid w:val="001C32A1"/>
    <w:rsid w:val="001C3651"/>
    <w:rsid w:val="001C4468"/>
    <w:rsid w:val="001C4516"/>
    <w:rsid w:val="001C45E2"/>
    <w:rsid w:val="001C4936"/>
    <w:rsid w:val="001C4D94"/>
    <w:rsid w:val="001C52E2"/>
    <w:rsid w:val="001C5448"/>
    <w:rsid w:val="001C593D"/>
    <w:rsid w:val="001C5D81"/>
    <w:rsid w:val="001C5EAF"/>
    <w:rsid w:val="001C6751"/>
    <w:rsid w:val="001C69B7"/>
    <w:rsid w:val="001C72AF"/>
    <w:rsid w:val="001C76E4"/>
    <w:rsid w:val="001C7A86"/>
    <w:rsid w:val="001C7AC4"/>
    <w:rsid w:val="001C7AF5"/>
    <w:rsid w:val="001C7C66"/>
    <w:rsid w:val="001C7E1A"/>
    <w:rsid w:val="001D0241"/>
    <w:rsid w:val="001D027F"/>
    <w:rsid w:val="001D063E"/>
    <w:rsid w:val="001D0777"/>
    <w:rsid w:val="001D07EB"/>
    <w:rsid w:val="001D1183"/>
    <w:rsid w:val="001D1450"/>
    <w:rsid w:val="001D1F65"/>
    <w:rsid w:val="001D2410"/>
    <w:rsid w:val="001D2823"/>
    <w:rsid w:val="001D2EC2"/>
    <w:rsid w:val="001D2EEE"/>
    <w:rsid w:val="001D3142"/>
    <w:rsid w:val="001D35D4"/>
    <w:rsid w:val="001D39F1"/>
    <w:rsid w:val="001D3CED"/>
    <w:rsid w:val="001D3D72"/>
    <w:rsid w:val="001D3EF1"/>
    <w:rsid w:val="001D43CB"/>
    <w:rsid w:val="001D4DF5"/>
    <w:rsid w:val="001D5007"/>
    <w:rsid w:val="001D53F6"/>
    <w:rsid w:val="001D54E9"/>
    <w:rsid w:val="001D5FFD"/>
    <w:rsid w:val="001D6124"/>
    <w:rsid w:val="001D6414"/>
    <w:rsid w:val="001D652D"/>
    <w:rsid w:val="001D660E"/>
    <w:rsid w:val="001D6626"/>
    <w:rsid w:val="001D6ACD"/>
    <w:rsid w:val="001D6BB9"/>
    <w:rsid w:val="001D6FAB"/>
    <w:rsid w:val="001D70D3"/>
    <w:rsid w:val="001D7248"/>
    <w:rsid w:val="001D74AC"/>
    <w:rsid w:val="001D7893"/>
    <w:rsid w:val="001E0179"/>
    <w:rsid w:val="001E0702"/>
    <w:rsid w:val="001E09A5"/>
    <w:rsid w:val="001E1065"/>
    <w:rsid w:val="001E1852"/>
    <w:rsid w:val="001E20D4"/>
    <w:rsid w:val="001E2A26"/>
    <w:rsid w:val="001E2A9D"/>
    <w:rsid w:val="001E3085"/>
    <w:rsid w:val="001E311D"/>
    <w:rsid w:val="001E46B8"/>
    <w:rsid w:val="001E4817"/>
    <w:rsid w:val="001E4E64"/>
    <w:rsid w:val="001E4F4B"/>
    <w:rsid w:val="001E5160"/>
    <w:rsid w:val="001E523E"/>
    <w:rsid w:val="001E5866"/>
    <w:rsid w:val="001E5988"/>
    <w:rsid w:val="001E5FC1"/>
    <w:rsid w:val="001E65D2"/>
    <w:rsid w:val="001E662F"/>
    <w:rsid w:val="001E6ED8"/>
    <w:rsid w:val="001E754A"/>
    <w:rsid w:val="001E7E33"/>
    <w:rsid w:val="001F0086"/>
    <w:rsid w:val="001F07F9"/>
    <w:rsid w:val="001F0CCC"/>
    <w:rsid w:val="001F0CDA"/>
    <w:rsid w:val="001F0E38"/>
    <w:rsid w:val="001F14A3"/>
    <w:rsid w:val="001F1BF3"/>
    <w:rsid w:val="001F1F2B"/>
    <w:rsid w:val="001F2035"/>
    <w:rsid w:val="001F2223"/>
    <w:rsid w:val="001F24F8"/>
    <w:rsid w:val="001F26EB"/>
    <w:rsid w:val="001F2756"/>
    <w:rsid w:val="001F30A5"/>
    <w:rsid w:val="001F34A6"/>
    <w:rsid w:val="001F35CF"/>
    <w:rsid w:val="001F362A"/>
    <w:rsid w:val="001F37F4"/>
    <w:rsid w:val="001F395D"/>
    <w:rsid w:val="001F4A5F"/>
    <w:rsid w:val="001F4DEB"/>
    <w:rsid w:val="001F565A"/>
    <w:rsid w:val="001F5B79"/>
    <w:rsid w:val="001F5EE6"/>
    <w:rsid w:val="001F6045"/>
    <w:rsid w:val="001F611A"/>
    <w:rsid w:val="001F629D"/>
    <w:rsid w:val="001F62E9"/>
    <w:rsid w:val="001F63EA"/>
    <w:rsid w:val="001F6919"/>
    <w:rsid w:val="001F6F66"/>
    <w:rsid w:val="001F77AB"/>
    <w:rsid w:val="001F7F41"/>
    <w:rsid w:val="00200875"/>
    <w:rsid w:val="00200922"/>
    <w:rsid w:val="00200CD6"/>
    <w:rsid w:val="00200E43"/>
    <w:rsid w:val="002011D3"/>
    <w:rsid w:val="002020C4"/>
    <w:rsid w:val="002020D4"/>
    <w:rsid w:val="00202397"/>
    <w:rsid w:val="002027DA"/>
    <w:rsid w:val="0020291D"/>
    <w:rsid w:val="00202CD8"/>
    <w:rsid w:val="00202FC3"/>
    <w:rsid w:val="0020383D"/>
    <w:rsid w:val="00204348"/>
    <w:rsid w:val="00204349"/>
    <w:rsid w:val="0020491E"/>
    <w:rsid w:val="00204E71"/>
    <w:rsid w:val="00204FD6"/>
    <w:rsid w:val="00205B3E"/>
    <w:rsid w:val="00205B98"/>
    <w:rsid w:val="00205EC2"/>
    <w:rsid w:val="002067B5"/>
    <w:rsid w:val="00206BD5"/>
    <w:rsid w:val="00206CE8"/>
    <w:rsid w:val="0020726F"/>
    <w:rsid w:val="00207B6B"/>
    <w:rsid w:val="00207D98"/>
    <w:rsid w:val="0021038E"/>
    <w:rsid w:val="002105DE"/>
    <w:rsid w:val="002106DC"/>
    <w:rsid w:val="00210AD0"/>
    <w:rsid w:val="00210CDC"/>
    <w:rsid w:val="00210DA3"/>
    <w:rsid w:val="0021218B"/>
    <w:rsid w:val="00212844"/>
    <w:rsid w:val="00212F1B"/>
    <w:rsid w:val="00212FD2"/>
    <w:rsid w:val="002134CF"/>
    <w:rsid w:val="00213DE4"/>
    <w:rsid w:val="002141B9"/>
    <w:rsid w:val="002143AC"/>
    <w:rsid w:val="002147A2"/>
    <w:rsid w:val="00214F6F"/>
    <w:rsid w:val="00215034"/>
    <w:rsid w:val="0021516C"/>
    <w:rsid w:val="002152C0"/>
    <w:rsid w:val="00215B19"/>
    <w:rsid w:val="00215C66"/>
    <w:rsid w:val="00215CF8"/>
    <w:rsid w:val="00216083"/>
    <w:rsid w:val="002162D4"/>
    <w:rsid w:val="0021664A"/>
    <w:rsid w:val="00216C73"/>
    <w:rsid w:val="00216FA5"/>
    <w:rsid w:val="00217041"/>
    <w:rsid w:val="002172A0"/>
    <w:rsid w:val="00217A7C"/>
    <w:rsid w:val="00217BC6"/>
    <w:rsid w:val="00217C34"/>
    <w:rsid w:val="00220010"/>
    <w:rsid w:val="0022029D"/>
    <w:rsid w:val="00220F16"/>
    <w:rsid w:val="00220FBB"/>
    <w:rsid w:val="00221156"/>
    <w:rsid w:val="002222AA"/>
    <w:rsid w:val="002226B6"/>
    <w:rsid w:val="00222CA8"/>
    <w:rsid w:val="002231AE"/>
    <w:rsid w:val="002235D6"/>
    <w:rsid w:val="00224542"/>
    <w:rsid w:val="002247C8"/>
    <w:rsid w:val="00224859"/>
    <w:rsid w:val="002248CA"/>
    <w:rsid w:val="002248F0"/>
    <w:rsid w:val="0022530C"/>
    <w:rsid w:val="002255BA"/>
    <w:rsid w:val="00225B2A"/>
    <w:rsid w:val="00225C04"/>
    <w:rsid w:val="00226354"/>
    <w:rsid w:val="00226413"/>
    <w:rsid w:val="00226ED0"/>
    <w:rsid w:val="00226F7B"/>
    <w:rsid w:val="00227073"/>
    <w:rsid w:val="00227565"/>
    <w:rsid w:val="0022774B"/>
    <w:rsid w:val="00227889"/>
    <w:rsid w:val="00227FEB"/>
    <w:rsid w:val="00230201"/>
    <w:rsid w:val="00230257"/>
    <w:rsid w:val="00230456"/>
    <w:rsid w:val="00230814"/>
    <w:rsid w:val="002308E5"/>
    <w:rsid w:val="00230F16"/>
    <w:rsid w:val="0023194B"/>
    <w:rsid w:val="00232776"/>
    <w:rsid w:val="00232E43"/>
    <w:rsid w:val="00233027"/>
    <w:rsid w:val="002334AF"/>
    <w:rsid w:val="00233662"/>
    <w:rsid w:val="00233B21"/>
    <w:rsid w:val="00233DC3"/>
    <w:rsid w:val="00233DD5"/>
    <w:rsid w:val="00234457"/>
    <w:rsid w:val="0023475A"/>
    <w:rsid w:val="002348D1"/>
    <w:rsid w:val="00234AE8"/>
    <w:rsid w:val="00235285"/>
    <w:rsid w:val="00235CC0"/>
    <w:rsid w:val="00235D24"/>
    <w:rsid w:val="00235DB0"/>
    <w:rsid w:val="00235EB6"/>
    <w:rsid w:val="00236787"/>
    <w:rsid w:val="0023688F"/>
    <w:rsid w:val="00236CE2"/>
    <w:rsid w:val="00236DB1"/>
    <w:rsid w:val="00237290"/>
    <w:rsid w:val="00240FA0"/>
    <w:rsid w:val="00241593"/>
    <w:rsid w:val="00241A32"/>
    <w:rsid w:val="00241C49"/>
    <w:rsid w:val="00241F19"/>
    <w:rsid w:val="002420B5"/>
    <w:rsid w:val="0024225F"/>
    <w:rsid w:val="00242268"/>
    <w:rsid w:val="002431B4"/>
    <w:rsid w:val="002435D5"/>
    <w:rsid w:val="002437BB"/>
    <w:rsid w:val="002439EA"/>
    <w:rsid w:val="002441C3"/>
    <w:rsid w:val="002442BA"/>
    <w:rsid w:val="0024432F"/>
    <w:rsid w:val="0024461B"/>
    <w:rsid w:val="00244A23"/>
    <w:rsid w:val="00245252"/>
    <w:rsid w:val="002455EB"/>
    <w:rsid w:val="002458AA"/>
    <w:rsid w:val="00245AEF"/>
    <w:rsid w:val="00246042"/>
    <w:rsid w:val="002461DC"/>
    <w:rsid w:val="00246257"/>
    <w:rsid w:val="00246306"/>
    <w:rsid w:val="00246B19"/>
    <w:rsid w:val="00246BDA"/>
    <w:rsid w:val="00246E3C"/>
    <w:rsid w:val="002476C4"/>
    <w:rsid w:val="002477FF"/>
    <w:rsid w:val="00247902"/>
    <w:rsid w:val="0025029F"/>
    <w:rsid w:val="00250549"/>
    <w:rsid w:val="002506AB"/>
    <w:rsid w:val="00250BD4"/>
    <w:rsid w:val="00250CD7"/>
    <w:rsid w:val="00250D83"/>
    <w:rsid w:val="002511C7"/>
    <w:rsid w:val="00251341"/>
    <w:rsid w:val="0025141D"/>
    <w:rsid w:val="00251653"/>
    <w:rsid w:val="002517F4"/>
    <w:rsid w:val="0025196C"/>
    <w:rsid w:val="00252B84"/>
    <w:rsid w:val="00252E36"/>
    <w:rsid w:val="00253FB5"/>
    <w:rsid w:val="002543D3"/>
    <w:rsid w:val="002546DE"/>
    <w:rsid w:val="00254D60"/>
    <w:rsid w:val="002554C9"/>
    <w:rsid w:val="002558F2"/>
    <w:rsid w:val="00255AEF"/>
    <w:rsid w:val="00255B7B"/>
    <w:rsid w:val="00255DB0"/>
    <w:rsid w:val="00255FC0"/>
    <w:rsid w:val="002562E5"/>
    <w:rsid w:val="002567CA"/>
    <w:rsid w:val="0025694C"/>
    <w:rsid w:val="00256CE0"/>
    <w:rsid w:val="002570DD"/>
    <w:rsid w:val="00257288"/>
    <w:rsid w:val="00257852"/>
    <w:rsid w:val="00257FA6"/>
    <w:rsid w:val="002605F0"/>
    <w:rsid w:val="00260A25"/>
    <w:rsid w:val="00260E98"/>
    <w:rsid w:val="002615D3"/>
    <w:rsid w:val="00261FB4"/>
    <w:rsid w:val="00262257"/>
    <w:rsid w:val="0026271C"/>
    <w:rsid w:val="00262C97"/>
    <w:rsid w:val="002633D2"/>
    <w:rsid w:val="002634F7"/>
    <w:rsid w:val="00263700"/>
    <w:rsid w:val="002639DE"/>
    <w:rsid w:val="00263D88"/>
    <w:rsid w:val="0026454D"/>
    <w:rsid w:val="002646A7"/>
    <w:rsid w:val="00264709"/>
    <w:rsid w:val="002648C5"/>
    <w:rsid w:val="00264F66"/>
    <w:rsid w:val="00265305"/>
    <w:rsid w:val="00265964"/>
    <w:rsid w:val="00265C1A"/>
    <w:rsid w:val="00265D5A"/>
    <w:rsid w:val="0026657C"/>
    <w:rsid w:val="00266982"/>
    <w:rsid w:val="00266BA4"/>
    <w:rsid w:val="00266D35"/>
    <w:rsid w:val="00267625"/>
    <w:rsid w:val="00267FAF"/>
    <w:rsid w:val="002700C1"/>
    <w:rsid w:val="00270312"/>
    <w:rsid w:val="00270B8E"/>
    <w:rsid w:val="00270BED"/>
    <w:rsid w:val="00270E1B"/>
    <w:rsid w:val="002713FD"/>
    <w:rsid w:val="002716A1"/>
    <w:rsid w:val="002718A9"/>
    <w:rsid w:val="00272380"/>
    <w:rsid w:val="002725F8"/>
    <w:rsid w:val="00272604"/>
    <w:rsid w:val="002726B8"/>
    <w:rsid w:val="002727C8"/>
    <w:rsid w:val="00272958"/>
    <w:rsid w:val="002733CB"/>
    <w:rsid w:val="002735CD"/>
    <w:rsid w:val="00273B84"/>
    <w:rsid w:val="00273BE1"/>
    <w:rsid w:val="002748F7"/>
    <w:rsid w:val="00274A62"/>
    <w:rsid w:val="00274E76"/>
    <w:rsid w:val="002752E7"/>
    <w:rsid w:val="0027536A"/>
    <w:rsid w:val="00275A08"/>
    <w:rsid w:val="00275DFC"/>
    <w:rsid w:val="00277A8A"/>
    <w:rsid w:val="0028016A"/>
    <w:rsid w:val="00280CF1"/>
    <w:rsid w:val="002819F7"/>
    <w:rsid w:val="00281AAD"/>
    <w:rsid w:val="00281BFB"/>
    <w:rsid w:val="00282250"/>
    <w:rsid w:val="002822B4"/>
    <w:rsid w:val="0028259F"/>
    <w:rsid w:val="0028342D"/>
    <w:rsid w:val="002839EC"/>
    <w:rsid w:val="00283B54"/>
    <w:rsid w:val="00284D17"/>
    <w:rsid w:val="00285464"/>
    <w:rsid w:val="0028552D"/>
    <w:rsid w:val="00286118"/>
    <w:rsid w:val="00286BB9"/>
    <w:rsid w:val="002871EC"/>
    <w:rsid w:val="002909A6"/>
    <w:rsid w:val="00290B74"/>
    <w:rsid w:val="00290D0D"/>
    <w:rsid w:val="002917CF"/>
    <w:rsid w:val="00291B9A"/>
    <w:rsid w:val="00291DC8"/>
    <w:rsid w:val="002920A3"/>
    <w:rsid w:val="0029256D"/>
    <w:rsid w:val="00292574"/>
    <w:rsid w:val="00293982"/>
    <w:rsid w:val="00293A58"/>
    <w:rsid w:val="00293A94"/>
    <w:rsid w:val="00293AA0"/>
    <w:rsid w:val="00293C55"/>
    <w:rsid w:val="00294677"/>
    <w:rsid w:val="002946D9"/>
    <w:rsid w:val="002951C5"/>
    <w:rsid w:val="0029571E"/>
    <w:rsid w:val="00295913"/>
    <w:rsid w:val="00295F42"/>
    <w:rsid w:val="0029655B"/>
    <w:rsid w:val="002966C4"/>
    <w:rsid w:val="002968E7"/>
    <w:rsid w:val="00296BBE"/>
    <w:rsid w:val="00296E7A"/>
    <w:rsid w:val="0029755D"/>
    <w:rsid w:val="00297898"/>
    <w:rsid w:val="002A0266"/>
    <w:rsid w:val="002A04B4"/>
    <w:rsid w:val="002A057D"/>
    <w:rsid w:val="002A07D2"/>
    <w:rsid w:val="002A0B63"/>
    <w:rsid w:val="002A13F2"/>
    <w:rsid w:val="002A14D9"/>
    <w:rsid w:val="002A17EF"/>
    <w:rsid w:val="002A1E50"/>
    <w:rsid w:val="002A206B"/>
    <w:rsid w:val="002A21BF"/>
    <w:rsid w:val="002A232D"/>
    <w:rsid w:val="002A29D1"/>
    <w:rsid w:val="002A2D52"/>
    <w:rsid w:val="002A2FB5"/>
    <w:rsid w:val="002A329F"/>
    <w:rsid w:val="002A3503"/>
    <w:rsid w:val="002A36F2"/>
    <w:rsid w:val="002A39A3"/>
    <w:rsid w:val="002A3B26"/>
    <w:rsid w:val="002A4ACF"/>
    <w:rsid w:val="002A4C1B"/>
    <w:rsid w:val="002A4E02"/>
    <w:rsid w:val="002A5041"/>
    <w:rsid w:val="002A5042"/>
    <w:rsid w:val="002A51C0"/>
    <w:rsid w:val="002A55B0"/>
    <w:rsid w:val="002A57B9"/>
    <w:rsid w:val="002A57D3"/>
    <w:rsid w:val="002A5ACC"/>
    <w:rsid w:val="002A637F"/>
    <w:rsid w:val="002A68D0"/>
    <w:rsid w:val="002A6CB6"/>
    <w:rsid w:val="002A6FCF"/>
    <w:rsid w:val="002A703F"/>
    <w:rsid w:val="002A7226"/>
    <w:rsid w:val="002B126F"/>
    <w:rsid w:val="002B1F93"/>
    <w:rsid w:val="002B2AEB"/>
    <w:rsid w:val="002B2BCC"/>
    <w:rsid w:val="002B2BCE"/>
    <w:rsid w:val="002B3640"/>
    <w:rsid w:val="002B3937"/>
    <w:rsid w:val="002B3D8C"/>
    <w:rsid w:val="002B4903"/>
    <w:rsid w:val="002B523C"/>
    <w:rsid w:val="002B5B00"/>
    <w:rsid w:val="002B5B5F"/>
    <w:rsid w:val="002B5C78"/>
    <w:rsid w:val="002B5FB6"/>
    <w:rsid w:val="002B61E6"/>
    <w:rsid w:val="002B6566"/>
    <w:rsid w:val="002B6A0B"/>
    <w:rsid w:val="002B738D"/>
    <w:rsid w:val="002B7EC9"/>
    <w:rsid w:val="002B7F13"/>
    <w:rsid w:val="002B7F92"/>
    <w:rsid w:val="002C039C"/>
    <w:rsid w:val="002C0E12"/>
    <w:rsid w:val="002C1165"/>
    <w:rsid w:val="002C14C6"/>
    <w:rsid w:val="002C156B"/>
    <w:rsid w:val="002C15D6"/>
    <w:rsid w:val="002C1736"/>
    <w:rsid w:val="002C1826"/>
    <w:rsid w:val="002C2288"/>
    <w:rsid w:val="002C2C64"/>
    <w:rsid w:val="002C3619"/>
    <w:rsid w:val="002C3696"/>
    <w:rsid w:val="002C3C35"/>
    <w:rsid w:val="002C3F22"/>
    <w:rsid w:val="002C41BC"/>
    <w:rsid w:val="002C427A"/>
    <w:rsid w:val="002C4316"/>
    <w:rsid w:val="002C4FD2"/>
    <w:rsid w:val="002C567C"/>
    <w:rsid w:val="002C593E"/>
    <w:rsid w:val="002C5BE5"/>
    <w:rsid w:val="002C62A2"/>
    <w:rsid w:val="002C649F"/>
    <w:rsid w:val="002C64DC"/>
    <w:rsid w:val="002C7DE3"/>
    <w:rsid w:val="002C7EEC"/>
    <w:rsid w:val="002C7F48"/>
    <w:rsid w:val="002D00DE"/>
    <w:rsid w:val="002D0A43"/>
    <w:rsid w:val="002D0B0E"/>
    <w:rsid w:val="002D11C5"/>
    <w:rsid w:val="002D124A"/>
    <w:rsid w:val="002D1C99"/>
    <w:rsid w:val="002D1E35"/>
    <w:rsid w:val="002D1E3E"/>
    <w:rsid w:val="002D27D8"/>
    <w:rsid w:val="002D2AA3"/>
    <w:rsid w:val="002D2B45"/>
    <w:rsid w:val="002D2B53"/>
    <w:rsid w:val="002D2CE8"/>
    <w:rsid w:val="002D2FF2"/>
    <w:rsid w:val="002D3063"/>
    <w:rsid w:val="002D34A4"/>
    <w:rsid w:val="002D3607"/>
    <w:rsid w:val="002D3772"/>
    <w:rsid w:val="002D37D5"/>
    <w:rsid w:val="002D3EC1"/>
    <w:rsid w:val="002D4023"/>
    <w:rsid w:val="002D4104"/>
    <w:rsid w:val="002D5252"/>
    <w:rsid w:val="002D5D57"/>
    <w:rsid w:val="002D655F"/>
    <w:rsid w:val="002D6768"/>
    <w:rsid w:val="002D6A2E"/>
    <w:rsid w:val="002D6E05"/>
    <w:rsid w:val="002D6E57"/>
    <w:rsid w:val="002D735D"/>
    <w:rsid w:val="002D7475"/>
    <w:rsid w:val="002D7939"/>
    <w:rsid w:val="002D79F8"/>
    <w:rsid w:val="002E0451"/>
    <w:rsid w:val="002E0634"/>
    <w:rsid w:val="002E083E"/>
    <w:rsid w:val="002E09E7"/>
    <w:rsid w:val="002E0BC5"/>
    <w:rsid w:val="002E128E"/>
    <w:rsid w:val="002E1CA4"/>
    <w:rsid w:val="002E1E6B"/>
    <w:rsid w:val="002E329D"/>
    <w:rsid w:val="002E345D"/>
    <w:rsid w:val="002E3EBD"/>
    <w:rsid w:val="002E47BF"/>
    <w:rsid w:val="002E4902"/>
    <w:rsid w:val="002E4931"/>
    <w:rsid w:val="002E4D1A"/>
    <w:rsid w:val="002E548C"/>
    <w:rsid w:val="002E5700"/>
    <w:rsid w:val="002E5D2F"/>
    <w:rsid w:val="002E7197"/>
    <w:rsid w:val="002E727A"/>
    <w:rsid w:val="002E746E"/>
    <w:rsid w:val="002E7532"/>
    <w:rsid w:val="002F0283"/>
    <w:rsid w:val="002F05AA"/>
    <w:rsid w:val="002F09F4"/>
    <w:rsid w:val="002F12EE"/>
    <w:rsid w:val="002F149C"/>
    <w:rsid w:val="002F1715"/>
    <w:rsid w:val="002F17DE"/>
    <w:rsid w:val="002F1A43"/>
    <w:rsid w:val="002F1F7E"/>
    <w:rsid w:val="002F1FAD"/>
    <w:rsid w:val="002F23A5"/>
    <w:rsid w:val="002F2680"/>
    <w:rsid w:val="002F27BE"/>
    <w:rsid w:val="002F29D1"/>
    <w:rsid w:val="002F2D75"/>
    <w:rsid w:val="002F31C3"/>
    <w:rsid w:val="002F3542"/>
    <w:rsid w:val="002F3F20"/>
    <w:rsid w:val="002F3F4A"/>
    <w:rsid w:val="002F42ED"/>
    <w:rsid w:val="002F4636"/>
    <w:rsid w:val="002F46F4"/>
    <w:rsid w:val="002F471C"/>
    <w:rsid w:val="002F4799"/>
    <w:rsid w:val="002F4A5B"/>
    <w:rsid w:val="002F4AEC"/>
    <w:rsid w:val="002F4ED2"/>
    <w:rsid w:val="002F544E"/>
    <w:rsid w:val="002F54FD"/>
    <w:rsid w:val="002F551D"/>
    <w:rsid w:val="002F5776"/>
    <w:rsid w:val="002F5A57"/>
    <w:rsid w:val="002F5F9E"/>
    <w:rsid w:val="002F61E3"/>
    <w:rsid w:val="002F62FD"/>
    <w:rsid w:val="002F63BE"/>
    <w:rsid w:val="002F652F"/>
    <w:rsid w:val="002F66D8"/>
    <w:rsid w:val="002F6DD2"/>
    <w:rsid w:val="002F6F4C"/>
    <w:rsid w:val="002F6FAD"/>
    <w:rsid w:val="002F733B"/>
    <w:rsid w:val="002F77BD"/>
    <w:rsid w:val="002F7945"/>
    <w:rsid w:val="003003CA"/>
    <w:rsid w:val="00300669"/>
    <w:rsid w:val="00300A49"/>
    <w:rsid w:val="00300B1D"/>
    <w:rsid w:val="00300C60"/>
    <w:rsid w:val="00300E41"/>
    <w:rsid w:val="00302352"/>
    <w:rsid w:val="00302474"/>
    <w:rsid w:val="00302507"/>
    <w:rsid w:val="00302A18"/>
    <w:rsid w:val="00302AE0"/>
    <w:rsid w:val="00302B5E"/>
    <w:rsid w:val="00302E83"/>
    <w:rsid w:val="00303563"/>
    <w:rsid w:val="00304128"/>
    <w:rsid w:val="00304224"/>
    <w:rsid w:val="003043CA"/>
    <w:rsid w:val="0030474E"/>
    <w:rsid w:val="00304B78"/>
    <w:rsid w:val="00304C13"/>
    <w:rsid w:val="00304DAE"/>
    <w:rsid w:val="00304DD1"/>
    <w:rsid w:val="00304FDD"/>
    <w:rsid w:val="00305082"/>
    <w:rsid w:val="003056A6"/>
    <w:rsid w:val="00305F57"/>
    <w:rsid w:val="003064D8"/>
    <w:rsid w:val="00306552"/>
    <w:rsid w:val="003068BF"/>
    <w:rsid w:val="00306AD1"/>
    <w:rsid w:val="003072DD"/>
    <w:rsid w:val="0030762B"/>
    <w:rsid w:val="0030779F"/>
    <w:rsid w:val="0030796F"/>
    <w:rsid w:val="003109B5"/>
    <w:rsid w:val="003113AF"/>
    <w:rsid w:val="00311541"/>
    <w:rsid w:val="0031159A"/>
    <w:rsid w:val="00311619"/>
    <w:rsid w:val="0031199A"/>
    <w:rsid w:val="00311EF4"/>
    <w:rsid w:val="00312668"/>
    <w:rsid w:val="00312802"/>
    <w:rsid w:val="003129D9"/>
    <w:rsid w:val="00312B48"/>
    <w:rsid w:val="00313276"/>
    <w:rsid w:val="003135D6"/>
    <w:rsid w:val="0031371E"/>
    <w:rsid w:val="003139D2"/>
    <w:rsid w:val="00313C5C"/>
    <w:rsid w:val="00313D53"/>
    <w:rsid w:val="00313F7F"/>
    <w:rsid w:val="003140B4"/>
    <w:rsid w:val="00314ACD"/>
    <w:rsid w:val="00314D45"/>
    <w:rsid w:val="00314E64"/>
    <w:rsid w:val="003156CC"/>
    <w:rsid w:val="00315D55"/>
    <w:rsid w:val="00315E61"/>
    <w:rsid w:val="003164C0"/>
    <w:rsid w:val="00316911"/>
    <w:rsid w:val="00316C9D"/>
    <w:rsid w:val="00316CB1"/>
    <w:rsid w:val="00316E35"/>
    <w:rsid w:val="00316E55"/>
    <w:rsid w:val="003174CB"/>
    <w:rsid w:val="00317F8B"/>
    <w:rsid w:val="003211D7"/>
    <w:rsid w:val="003215ED"/>
    <w:rsid w:val="00321869"/>
    <w:rsid w:val="0032203C"/>
    <w:rsid w:val="00322577"/>
    <w:rsid w:val="003225BE"/>
    <w:rsid w:val="00322751"/>
    <w:rsid w:val="003227B5"/>
    <w:rsid w:val="00323B0B"/>
    <w:rsid w:val="00323F47"/>
    <w:rsid w:val="003241D5"/>
    <w:rsid w:val="003248A4"/>
    <w:rsid w:val="00324AA6"/>
    <w:rsid w:val="00324F0D"/>
    <w:rsid w:val="00324F84"/>
    <w:rsid w:val="003250E4"/>
    <w:rsid w:val="00325824"/>
    <w:rsid w:val="00326011"/>
    <w:rsid w:val="00326200"/>
    <w:rsid w:val="00326285"/>
    <w:rsid w:val="00326459"/>
    <w:rsid w:val="0032650F"/>
    <w:rsid w:val="00326827"/>
    <w:rsid w:val="00326999"/>
    <w:rsid w:val="00326CB1"/>
    <w:rsid w:val="0032724C"/>
    <w:rsid w:val="00327575"/>
    <w:rsid w:val="00327CCD"/>
    <w:rsid w:val="00327F12"/>
    <w:rsid w:val="003305D6"/>
    <w:rsid w:val="003306A8"/>
    <w:rsid w:val="00330BD1"/>
    <w:rsid w:val="00331146"/>
    <w:rsid w:val="0033129B"/>
    <w:rsid w:val="0033137D"/>
    <w:rsid w:val="0033140A"/>
    <w:rsid w:val="00331534"/>
    <w:rsid w:val="00331665"/>
    <w:rsid w:val="00331803"/>
    <w:rsid w:val="00331ADF"/>
    <w:rsid w:val="00331D12"/>
    <w:rsid w:val="00332721"/>
    <w:rsid w:val="00332966"/>
    <w:rsid w:val="00332C12"/>
    <w:rsid w:val="00333089"/>
    <w:rsid w:val="0033352B"/>
    <w:rsid w:val="00333BB1"/>
    <w:rsid w:val="00333BB2"/>
    <w:rsid w:val="00333CD1"/>
    <w:rsid w:val="003342A6"/>
    <w:rsid w:val="00334B2D"/>
    <w:rsid w:val="00334E2B"/>
    <w:rsid w:val="00335173"/>
    <w:rsid w:val="00335C5C"/>
    <w:rsid w:val="00336293"/>
    <w:rsid w:val="003365FE"/>
    <w:rsid w:val="003369FD"/>
    <w:rsid w:val="00336D34"/>
    <w:rsid w:val="00336E68"/>
    <w:rsid w:val="00337041"/>
    <w:rsid w:val="00337316"/>
    <w:rsid w:val="00337483"/>
    <w:rsid w:val="00337AAA"/>
    <w:rsid w:val="00337E54"/>
    <w:rsid w:val="003403BD"/>
    <w:rsid w:val="00340450"/>
    <w:rsid w:val="00340730"/>
    <w:rsid w:val="0034073E"/>
    <w:rsid w:val="00340A33"/>
    <w:rsid w:val="00340B33"/>
    <w:rsid w:val="00340CD4"/>
    <w:rsid w:val="00341237"/>
    <w:rsid w:val="00341478"/>
    <w:rsid w:val="00341841"/>
    <w:rsid w:val="00341C2B"/>
    <w:rsid w:val="003420CA"/>
    <w:rsid w:val="0034235C"/>
    <w:rsid w:val="0034289D"/>
    <w:rsid w:val="00342967"/>
    <w:rsid w:val="003435FB"/>
    <w:rsid w:val="00343824"/>
    <w:rsid w:val="00343A79"/>
    <w:rsid w:val="00344736"/>
    <w:rsid w:val="00344AD1"/>
    <w:rsid w:val="00345C5C"/>
    <w:rsid w:val="0034621A"/>
    <w:rsid w:val="00346897"/>
    <w:rsid w:val="00346B73"/>
    <w:rsid w:val="00346CA5"/>
    <w:rsid w:val="00346F85"/>
    <w:rsid w:val="00347296"/>
    <w:rsid w:val="003472E2"/>
    <w:rsid w:val="00347B67"/>
    <w:rsid w:val="00347FB3"/>
    <w:rsid w:val="003502E2"/>
    <w:rsid w:val="00350A55"/>
    <w:rsid w:val="00350BD9"/>
    <w:rsid w:val="00350DA8"/>
    <w:rsid w:val="003515E7"/>
    <w:rsid w:val="00351EBA"/>
    <w:rsid w:val="00352128"/>
    <w:rsid w:val="00352394"/>
    <w:rsid w:val="00352625"/>
    <w:rsid w:val="00352BC6"/>
    <w:rsid w:val="0035349B"/>
    <w:rsid w:val="003535D8"/>
    <w:rsid w:val="00353868"/>
    <w:rsid w:val="00353EB4"/>
    <w:rsid w:val="003545AD"/>
    <w:rsid w:val="0035474B"/>
    <w:rsid w:val="003547A5"/>
    <w:rsid w:val="00354F13"/>
    <w:rsid w:val="003558A3"/>
    <w:rsid w:val="00355D0B"/>
    <w:rsid w:val="00355E26"/>
    <w:rsid w:val="00355EFB"/>
    <w:rsid w:val="00356C37"/>
    <w:rsid w:val="003570B3"/>
    <w:rsid w:val="00357579"/>
    <w:rsid w:val="0035764E"/>
    <w:rsid w:val="003577DE"/>
    <w:rsid w:val="00357EC0"/>
    <w:rsid w:val="00357F49"/>
    <w:rsid w:val="00360093"/>
    <w:rsid w:val="003603A4"/>
    <w:rsid w:val="00360AB9"/>
    <w:rsid w:val="00360BA2"/>
    <w:rsid w:val="00360BAC"/>
    <w:rsid w:val="00360CA7"/>
    <w:rsid w:val="00360DD6"/>
    <w:rsid w:val="00360DDF"/>
    <w:rsid w:val="00361238"/>
    <w:rsid w:val="00361F12"/>
    <w:rsid w:val="0036240B"/>
    <w:rsid w:val="00362792"/>
    <w:rsid w:val="00362B5F"/>
    <w:rsid w:val="00362B93"/>
    <w:rsid w:val="00362C03"/>
    <w:rsid w:val="00363288"/>
    <w:rsid w:val="00363E25"/>
    <w:rsid w:val="003640CA"/>
    <w:rsid w:val="003641BA"/>
    <w:rsid w:val="00364550"/>
    <w:rsid w:val="0036464A"/>
    <w:rsid w:val="00364904"/>
    <w:rsid w:val="00364C1D"/>
    <w:rsid w:val="00364D65"/>
    <w:rsid w:val="00364EA2"/>
    <w:rsid w:val="0036563C"/>
    <w:rsid w:val="00365715"/>
    <w:rsid w:val="00365EDE"/>
    <w:rsid w:val="003660A1"/>
    <w:rsid w:val="0036698D"/>
    <w:rsid w:val="00366C48"/>
    <w:rsid w:val="00366DEF"/>
    <w:rsid w:val="00366EEB"/>
    <w:rsid w:val="0036779A"/>
    <w:rsid w:val="0037005D"/>
    <w:rsid w:val="003700B2"/>
    <w:rsid w:val="0037059E"/>
    <w:rsid w:val="00371383"/>
    <w:rsid w:val="003713E5"/>
    <w:rsid w:val="00372120"/>
    <w:rsid w:val="00372460"/>
    <w:rsid w:val="003726E3"/>
    <w:rsid w:val="0037326F"/>
    <w:rsid w:val="003738F5"/>
    <w:rsid w:val="0037391A"/>
    <w:rsid w:val="00374098"/>
    <w:rsid w:val="00374392"/>
    <w:rsid w:val="003748CB"/>
    <w:rsid w:val="0037494C"/>
    <w:rsid w:val="00375006"/>
    <w:rsid w:val="00375166"/>
    <w:rsid w:val="00375513"/>
    <w:rsid w:val="00375812"/>
    <w:rsid w:val="00375979"/>
    <w:rsid w:val="003759F3"/>
    <w:rsid w:val="00375AA4"/>
    <w:rsid w:val="00375BEF"/>
    <w:rsid w:val="00375C15"/>
    <w:rsid w:val="0037624A"/>
    <w:rsid w:val="00376808"/>
    <w:rsid w:val="00376B3E"/>
    <w:rsid w:val="00376EAC"/>
    <w:rsid w:val="0037782E"/>
    <w:rsid w:val="00380367"/>
    <w:rsid w:val="003804DB"/>
    <w:rsid w:val="00380574"/>
    <w:rsid w:val="003806B3"/>
    <w:rsid w:val="00380A55"/>
    <w:rsid w:val="00380AEA"/>
    <w:rsid w:val="00380AF6"/>
    <w:rsid w:val="00380CDD"/>
    <w:rsid w:val="003814E4"/>
    <w:rsid w:val="00381678"/>
    <w:rsid w:val="00381C72"/>
    <w:rsid w:val="0038232B"/>
    <w:rsid w:val="003826CF"/>
    <w:rsid w:val="003827BF"/>
    <w:rsid w:val="003828CF"/>
    <w:rsid w:val="00383361"/>
    <w:rsid w:val="00383444"/>
    <w:rsid w:val="00383AA4"/>
    <w:rsid w:val="00383C68"/>
    <w:rsid w:val="003841B6"/>
    <w:rsid w:val="003846F0"/>
    <w:rsid w:val="0038483A"/>
    <w:rsid w:val="003852A6"/>
    <w:rsid w:val="00385A77"/>
    <w:rsid w:val="00385BA4"/>
    <w:rsid w:val="00385F43"/>
    <w:rsid w:val="0038603F"/>
    <w:rsid w:val="00386354"/>
    <w:rsid w:val="003904DE"/>
    <w:rsid w:val="00390B04"/>
    <w:rsid w:val="00390CF3"/>
    <w:rsid w:val="0039123D"/>
    <w:rsid w:val="0039152C"/>
    <w:rsid w:val="00391E40"/>
    <w:rsid w:val="00391F61"/>
    <w:rsid w:val="00392011"/>
    <w:rsid w:val="003920DC"/>
    <w:rsid w:val="0039230F"/>
    <w:rsid w:val="00392780"/>
    <w:rsid w:val="00392DC6"/>
    <w:rsid w:val="003936D7"/>
    <w:rsid w:val="00393B20"/>
    <w:rsid w:val="00393DA8"/>
    <w:rsid w:val="00393F31"/>
    <w:rsid w:val="00394161"/>
    <w:rsid w:val="003946FA"/>
    <w:rsid w:val="00394D1F"/>
    <w:rsid w:val="00394F5F"/>
    <w:rsid w:val="003950A1"/>
    <w:rsid w:val="003952E0"/>
    <w:rsid w:val="003957BD"/>
    <w:rsid w:val="00395E31"/>
    <w:rsid w:val="00396AF4"/>
    <w:rsid w:val="00396B5E"/>
    <w:rsid w:val="00397016"/>
    <w:rsid w:val="003974B6"/>
    <w:rsid w:val="0039771B"/>
    <w:rsid w:val="00397E38"/>
    <w:rsid w:val="00397EFE"/>
    <w:rsid w:val="003A0044"/>
    <w:rsid w:val="003A01EF"/>
    <w:rsid w:val="003A0C27"/>
    <w:rsid w:val="003A0FB1"/>
    <w:rsid w:val="003A1875"/>
    <w:rsid w:val="003A26CD"/>
    <w:rsid w:val="003A2FAD"/>
    <w:rsid w:val="003A3159"/>
    <w:rsid w:val="003A38DA"/>
    <w:rsid w:val="003A4D4D"/>
    <w:rsid w:val="003A5911"/>
    <w:rsid w:val="003A5D7E"/>
    <w:rsid w:val="003A5E8E"/>
    <w:rsid w:val="003A623C"/>
    <w:rsid w:val="003A677F"/>
    <w:rsid w:val="003A6B57"/>
    <w:rsid w:val="003A6CAF"/>
    <w:rsid w:val="003A7377"/>
    <w:rsid w:val="003A770A"/>
    <w:rsid w:val="003A774C"/>
    <w:rsid w:val="003B01B1"/>
    <w:rsid w:val="003B037A"/>
    <w:rsid w:val="003B0542"/>
    <w:rsid w:val="003B0D0D"/>
    <w:rsid w:val="003B141B"/>
    <w:rsid w:val="003B1695"/>
    <w:rsid w:val="003B1FA4"/>
    <w:rsid w:val="003B2242"/>
    <w:rsid w:val="003B315A"/>
    <w:rsid w:val="003B3912"/>
    <w:rsid w:val="003B3AE5"/>
    <w:rsid w:val="003B49A5"/>
    <w:rsid w:val="003B4B0C"/>
    <w:rsid w:val="003B4F14"/>
    <w:rsid w:val="003B5861"/>
    <w:rsid w:val="003B5D84"/>
    <w:rsid w:val="003B5EE9"/>
    <w:rsid w:val="003B5EFB"/>
    <w:rsid w:val="003B666A"/>
    <w:rsid w:val="003B6A4E"/>
    <w:rsid w:val="003B6AFE"/>
    <w:rsid w:val="003B6D31"/>
    <w:rsid w:val="003B70F2"/>
    <w:rsid w:val="003B7604"/>
    <w:rsid w:val="003C039B"/>
    <w:rsid w:val="003C0BC6"/>
    <w:rsid w:val="003C0CC2"/>
    <w:rsid w:val="003C0E3D"/>
    <w:rsid w:val="003C0F88"/>
    <w:rsid w:val="003C0FFE"/>
    <w:rsid w:val="003C169F"/>
    <w:rsid w:val="003C182D"/>
    <w:rsid w:val="003C1A0C"/>
    <w:rsid w:val="003C1EF8"/>
    <w:rsid w:val="003C2C04"/>
    <w:rsid w:val="003C2CAB"/>
    <w:rsid w:val="003C2F63"/>
    <w:rsid w:val="003C33E0"/>
    <w:rsid w:val="003C3754"/>
    <w:rsid w:val="003C3C7F"/>
    <w:rsid w:val="003C3D10"/>
    <w:rsid w:val="003C41EA"/>
    <w:rsid w:val="003C4297"/>
    <w:rsid w:val="003C42F7"/>
    <w:rsid w:val="003C48DE"/>
    <w:rsid w:val="003C50CF"/>
    <w:rsid w:val="003C5225"/>
    <w:rsid w:val="003C54CE"/>
    <w:rsid w:val="003C55DF"/>
    <w:rsid w:val="003C62A6"/>
    <w:rsid w:val="003C664D"/>
    <w:rsid w:val="003C74F6"/>
    <w:rsid w:val="003C779E"/>
    <w:rsid w:val="003C7A45"/>
    <w:rsid w:val="003C7A85"/>
    <w:rsid w:val="003C7E55"/>
    <w:rsid w:val="003D021A"/>
    <w:rsid w:val="003D0394"/>
    <w:rsid w:val="003D111D"/>
    <w:rsid w:val="003D1C25"/>
    <w:rsid w:val="003D260A"/>
    <w:rsid w:val="003D2B98"/>
    <w:rsid w:val="003D2BD5"/>
    <w:rsid w:val="003D2D39"/>
    <w:rsid w:val="003D2E5B"/>
    <w:rsid w:val="003D3333"/>
    <w:rsid w:val="003D338A"/>
    <w:rsid w:val="003D360C"/>
    <w:rsid w:val="003D3611"/>
    <w:rsid w:val="003D3BAA"/>
    <w:rsid w:val="003D4050"/>
    <w:rsid w:val="003D427F"/>
    <w:rsid w:val="003D45AB"/>
    <w:rsid w:val="003D489A"/>
    <w:rsid w:val="003D4ADD"/>
    <w:rsid w:val="003D4FAD"/>
    <w:rsid w:val="003D561C"/>
    <w:rsid w:val="003D5890"/>
    <w:rsid w:val="003D5C7E"/>
    <w:rsid w:val="003D5DC9"/>
    <w:rsid w:val="003D5DD2"/>
    <w:rsid w:val="003D5EA4"/>
    <w:rsid w:val="003D5FD3"/>
    <w:rsid w:val="003D6B39"/>
    <w:rsid w:val="003D7335"/>
    <w:rsid w:val="003D7457"/>
    <w:rsid w:val="003D75CE"/>
    <w:rsid w:val="003D7A99"/>
    <w:rsid w:val="003D7B2C"/>
    <w:rsid w:val="003D7B9E"/>
    <w:rsid w:val="003D7FD0"/>
    <w:rsid w:val="003E06C4"/>
    <w:rsid w:val="003E0743"/>
    <w:rsid w:val="003E0B8B"/>
    <w:rsid w:val="003E0F44"/>
    <w:rsid w:val="003E136C"/>
    <w:rsid w:val="003E16C3"/>
    <w:rsid w:val="003E180C"/>
    <w:rsid w:val="003E1F51"/>
    <w:rsid w:val="003E20A4"/>
    <w:rsid w:val="003E2310"/>
    <w:rsid w:val="003E258D"/>
    <w:rsid w:val="003E25AA"/>
    <w:rsid w:val="003E2BC0"/>
    <w:rsid w:val="003E3065"/>
    <w:rsid w:val="003E3504"/>
    <w:rsid w:val="003E3C85"/>
    <w:rsid w:val="003E3D70"/>
    <w:rsid w:val="003E3DE7"/>
    <w:rsid w:val="003E4019"/>
    <w:rsid w:val="003E4498"/>
    <w:rsid w:val="003E45A2"/>
    <w:rsid w:val="003E466B"/>
    <w:rsid w:val="003E48A4"/>
    <w:rsid w:val="003E5015"/>
    <w:rsid w:val="003E5069"/>
    <w:rsid w:val="003E5210"/>
    <w:rsid w:val="003E5824"/>
    <w:rsid w:val="003E59E1"/>
    <w:rsid w:val="003E5CF6"/>
    <w:rsid w:val="003E665F"/>
    <w:rsid w:val="003E685A"/>
    <w:rsid w:val="003E6933"/>
    <w:rsid w:val="003E6A9E"/>
    <w:rsid w:val="003E7177"/>
    <w:rsid w:val="003E7A97"/>
    <w:rsid w:val="003EF04F"/>
    <w:rsid w:val="003F033A"/>
    <w:rsid w:val="003F04C1"/>
    <w:rsid w:val="003F0FA0"/>
    <w:rsid w:val="003F10A2"/>
    <w:rsid w:val="003F15EF"/>
    <w:rsid w:val="003F1C97"/>
    <w:rsid w:val="003F1CC7"/>
    <w:rsid w:val="003F1EEC"/>
    <w:rsid w:val="003F211C"/>
    <w:rsid w:val="003F268E"/>
    <w:rsid w:val="003F28D6"/>
    <w:rsid w:val="003F2C6F"/>
    <w:rsid w:val="003F2F2F"/>
    <w:rsid w:val="003F3293"/>
    <w:rsid w:val="003F3368"/>
    <w:rsid w:val="003F3BB1"/>
    <w:rsid w:val="003F3C36"/>
    <w:rsid w:val="003F3E00"/>
    <w:rsid w:val="003F3E1F"/>
    <w:rsid w:val="003F4154"/>
    <w:rsid w:val="003F4BD9"/>
    <w:rsid w:val="003F4F58"/>
    <w:rsid w:val="003F5396"/>
    <w:rsid w:val="003F545D"/>
    <w:rsid w:val="003F5AFB"/>
    <w:rsid w:val="003F5C5F"/>
    <w:rsid w:val="003F6609"/>
    <w:rsid w:val="003F6842"/>
    <w:rsid w:val="003F6AAF"/>
    <w:rsid w:val="003F6BFA"/>
    <w:rsid w:val="003F737A"/>
    <w:rsid w:val="003F761D"/>
    <w:rsid w:val="003F77AB"/>
    <w:rsid w:val="004000E7"/>
    <w:rsid w:val="00400792"/>
    <w:rsid w:val="004007C8"/>
    <w:rsid w:val="00400B49"/>
    <w:rsid w:val="00400C08"/>
    <w:rsid w:val="00401132"/>
    <w:rsid w:val="004012A9"/>
    <w:rsid w:val="004013C0"/>
    <w:rsid w:val="00401676"/>
    <w:rsid w:val="00401754"/>
    <w:rsid w:val="00401850"/>
    <w:rsid w:val="0040198A"/>
    <w:rsid w:val="00401990"/>
    <w:rsid w:val="00401FD8"/>
    <w:rsid w:val="0040267E"/>
    <w:rsid w:val="00402811"/>
    <w:rsid w:val="00402892"/>
    <w:rsid w:val="0040291E"/>
    <w:rsid w:val="00402BF2"/>
    <w:rsid w:val="00402C54"/>
    <w:rsid w:val="00402F55"/>
    <w:rsid w:val="00403829"/>
    <w:rsid w:val="00403908"/>
    <w:rsid w:val="00403C24"/>
    <w:rsid w:val="00403ED6"/>
    <w:rsid w:val="00403F2A"/>
    <w:rsid w:val="004047C1"/>
    <w:rsid w:val="00405C05"/>
    <w:rsid w:val="00406FC1"/>
    <w:rsid w:val="0040768C"/>
    <w:rsid w:val="00407BE2"/>
    <w:rsid w:val="0041060C"/>
    <w:rsid w:val="00410BF9"/>
    <w:rsid w:val="00410D4E"/>
    <w:rsid w:val="00411369"/>
    <w:rsid w:val="00411500"/>
    <w:rsid w:val="004116C8"/>
    <w:rsid w:val="00411851"/>
    <w:rsid w:val="00411C12"/>
    <w:rsid w:val="00412198"/>
    <w:rsid w:val="00412367"/>
    <w:rsid w:val="00412A80"/>
    <w:rsid w:val="00413441"/>
    <w:rsid w:val="00413554"/>
    <w:rsid w:val="004136E5"/>
    <w:rsid w:val="0041370E"/>
    <w:rsid w:val="00413971"/>
    <w:rsid w:val="00414150"/>
    <w:rsid w:val="00414AEA"/>
    <w:rsid w:val="00414B16"/>
    <w:rsid w:val="00414F2D"/>
    <w:rsid w:val="00415596"/>
    <w:rsid w:val="0041609B"/>
    <w:rsid w:val="0041616B"/>
    <w:rsid w:val="00416613"/>
    <w:rsid w:val="00416E14"/>
    <w:rsid w:val="0041725D"/>
    <w:rsid w:val="0041775E"/>
    <w:rsid w:val="0042024A"/>
    <w:rsid w:val="0042032D"/>
    <w:rsid w:val="0042073A"/>
    <w:rsid w:val="004208A2"/>
    <w:rsid w:val="00421685"/>
    <w:rsid w:val="00421A64"/>
    <w:rsid w:val="0042213E"/>
    <w:rsid w:val="00422508"/>
    <w:rsid w:val="004226D6"/>
    <w:rsid w:val="00423CDE"/>
    <w:rsid w:val="00423F6E"/>
    <w:rsid w:val="0042493E"/>
    <w:rsid w:val="00424F13"/>
    <w:rsid w:val="00424F1B"/>
    <w:rsid w:val="00425729"/>
    <w:rsid w:val="00425B2E"/>
    <w:rsid w:val="00425C88"/>
    <w:rsid w:val="00425EB8"/>
    <w:rsid w:val="00425FEA"/>
    <w:rsid w:val="00426234"/>
    <w:rsid w:val="0042679F"/>
    <w:rsid w:val="0042696D"/>
    <w:rsid w:val="00427256"/>
    <w:rsid w:val="004272C1"/>
    <w:rsid w:val="00427693"/>
    <w:rsid w:val="004276F7"/>
    <w:rsid w:val="00427951"/>
    <w:rsid w:val="00427E4D"/>
    <w:rsid w:val="00430244"/>
    <w:rsid w:val="0043046E"/>
    <w:rsid w:val="004309CA"/>
    <w:rsid w:val="00430A34"/>
    <w:rsid w:val="00431321"/>
    <w:rsid w:val="00431579"/>
    <w:rsid w:val="004317FA"/>
    <w:rsid w:val="0043192F"/>
    <w:rsid w:val="004319A6"/>
    <w:rsid w:val="00432203"/>
    <w:rsid w:val="004324C3"/>
    <w:rsid w:val="00432620"/>
    <w:rsid w:val="00432BBF"/>
    <w:rsid w:val="00432D64"/>
    <w:rsid w:val="0043302E"/>
    <w:rsid w:val="00433E23"/>
    <w:rsid w:val="00434483"/>
    <w:rsid w:val="0043449C"/>
    <w:rsid w:val="004348E7"/>
    <w:rsid w:val="004352DB"/>
    <w:rsid w:val="004356A7"/>
    <w:rsid w:val="00435956"/>
    <w:rsid w:val="00435DDA"/>
    <w:rsid w:val="00436050"/>
    <w:rsid w:val="00436192"/>
    <w:rsid w:val="00436233"/>
    <w:rsid w:val="0043654A"/>
    <w:rsid w:val="00436894"/>
    <w:rsid w:val="00436975"/>
    <w:rsid w:val="004369AD"/>
    <w:rsid w:val="00436A8A"/>
    <w:rsid w:val="00436B9A"/>
    <w:rsid w:val="0043718E"/>
    <w:rsid w:val="00437564"/>
    <w:rsid w:val="00437954"/>
    <w:rsid w:val="00437AD9"/>
    <w:rsid w:val="00437B72"/>
    <w:rsid w:val="00437D26"/>
    <w:rsid w:val="00440235"/>
    <w:rsid w:val="004410DA"/>
    <w:rsid w:val="00441153"/>
    <w:rsid w:val="00441514"/>
    <w:rsid w:val="004418CE"/>
    <w:rsid w:val="004419CB"/>
    <w:rsid w:val="00441D26"/>
    <w:rsid w:val="00441FFE"/>
    <w:rsid w:val="00442439"/>
    <w:rsid w:val="0044306B"/>
    <w:rsid w:val="00443665"/>
    <w:rsid w:val="004439D4"/>
    <w:rsid w:val="00443A67"/>
    <w:rsid w:val="0044436F"/>
    <w:rsid w:val="00444515"/>
    <w:rsid w:val="004445BA"/>
    <w:rsid w:val="00444D3D"/>
    <w:rsid w:val="00444E1C"/>
    <w:rsid w:val="00444E9E"/>
    <w:rsid w:val="00445DB1"/>
    <w:rsid w:val="00445F13"/>
    <w:rsid w:val="0044609F"/>
    <w:rsid w:val="0044654E"/>
    <w:rsid w:val="004467B6"/>
    <w:rsid w:val="0044743E"/>
    <w:rsid w:val="0044784F"/>
    <w:rsid w:val="00447F7A"/>
    <w:rsid w:val="004501D8"/>
    <w:rsid w:val="00450240"/>
    <w:rsid w:val="004504B4"/>
    <w:rsid w:val="00450B52"/>
    <w:rsid w:val="00450CCD"/>
    <w:rsid w:val="00451640"/>
    <w:rsid w:val="004517FE"/>
    <w:rsid w:val="00451A2F"/>
    <w:rsid w:val="00452ACB"/>
    <w:rsid w:val="00452EA5"/>
    <w:rsid w:val="00453261"/>
    <w:rsid w:val="00453F5A"/>
    <w:rsid w:val="0045406F"/>
    <w:rsid w:val="0045459E"/>
    <w:rsid w:val="004546AD"/>
    <w:rsid w:val="0045489B"/>
    <w:rsid w:val="00454C40"/>
    <w:rsid w:val="004555CC"/>
    <w:rsid w:val="00455604"/>
    <w:rsid w:val="00455946"/>
    <w:rsid w:val="00455EF4"/>
    <w:rsid w:val="0045608F"/>
    <w:rsid w:val="00456458"/>
    <w:rsid w:val="0045645A"/>
    <w:rsid w:val="00456473"/>
    <w:rsid w:val="00456C42"/>
    <w:rsid w:val="0045724C"/>
    <w:rsid w:val="00457368"/>
    <w:rsid w:val="004574C9"/>
    <w:rsid w:val="0045758A"/>
    <w:rsid w:val="00457BAB"/>
    <w:rsid w:val="004600A0"/>
    <w:rsid w:val="004601FD"/>
    <w:rsid w:val="004603E7"/>
    <w:rsid w:val="00460425"/>
    <w:rsid w:val="0046075C"/>
    <w:rsid w:val="0046086B"/>
    <w:rsid w:val="0046117B"/>
    <w:rsid w:val="004611D2"/>
    <w:rsid w:val="00461C05"/>
    <w:rsid w:val="00462935"/>
    <w:rsid w:val="004633C2"/>
    <w:rsid w:val="00463417"/>
    <w:rsid w:val="00463CB8"/>
    <w:rsid w:val="00463CE3"/>
    <w:rsid w:val="00463EB2"/>
    <w:rsid w:val="00464C87"/>
    <w:rsid w:val="0046500A"/>
    <w:rsid w:val="0046507D"/>
    <w:rsid w:val="004652D3"/>
    <w:rsid w:val="00465374"/>
    <w:rsid w:val="00466083"/>
    <w:rsid w:val="00466921"/>
    <w:rsid w:val="00466B99"/>
    <w:rsid w:val="00466D42"/>
    <w:rsid w:val="004672B0"/>
    <w:rsid w:val="0046742D"/>
    <w:rsid w:val="00467696"/>
    <w:rsid w:val="00467AB4"/>
    <w:rsid w:val="00467E3D"/>
    <w:rsid w:val="00467FB3"/>
    <w:rsid w:val="0047001F"/>
    <w:rsid w:val="004705C0"/>
    <w:rsid w:val="00470708"/>
    <w:rsid w:val="00470D21"/>
    <w:rsid w:val="00471399"/>
    <w:rsid w:val="0047164C"/>
    <w:rsid w:val="0047180B"/>
    <w:rsid w:val="00471B61"/>
    <w:rsid w:val="00471ECA"/>
    <w:rsid w:val="00472014"/>
    <w:rsid w:val="00472015"/>
    <w:rsid w:val="0047219E"/>
    <w:rsid w:val="004729BE"/>
    <w:rsid w:val="00472B5E"/>
    <w:rsid w:val="00472C81"/>
    <w:rsid w:val="00472CEC"/>
    <w:rsid w:val="00472F33"/>
    <w:rsid w:val="00473155"/>
    <w:rsid w:val="004731AB"/>
    <w:rsid w:val="004735DF"/>
    <w:rsid w:val="0047385E"/>
    <w:rsid w:val="00473A4B"/>
    <w:rsid w:val="00473CA5"/>
    <w:rsid w:val="00473EE3"/>
    <w:rsid w:val="00473F22"/>
    <w:rsid w:val="00474046"/>
    <w:rsid w:val="004743A4"/>
    <w:rsid w:val="0047463C"/>
    <w:rsid w:val="004746A9"/>
    <w:rsid w:val="00474842"/>
    <w:rsid w:val="00474A27"/>
    <w:rsid w:val="00474C4E"/>
    <w:rsid w:val="0047509E"/>
    <w:rsid w:val="00475313"/>
    <w:rsid w:val="0047532B"/>
    <w:rsid w:val="00475432"/>
    <w:rsid w:val="0047564A"/>
    <w:rsid w:val="0047625A"/>
    <w:rsid w:val="00476E5A"/>
    <w:rsid w:val="004777D7"/>
    <w:rsid w:val="00477AA6"/>
    <w:rsid w:val="00477B5D"/>
    <w:rsid w:val="00477E0D"/>
    <w:rsid w:val="00477E66"/>
    <w:rsid w:val="00480A33"/>
    <w:rsid w:val="00480DF2"/>
    <w:rsid w:val="0048101C"/>
    <w:rsid w:val="00481133"/>
    <w:rsid w:val="00481353"/>
    <w:rsid w:val="004817A6"/>
    <w:rsid w:val="0048185C"/>
    <w:rsid w:val="00481AC8"/>
    <w:rsid w:val="00481E47"/>
    <w:rsid w:val="00481F24"/>
    <w:rsid w:val="00482168"/>
    <w:rsid w:val="004822ED"/>
    <w:rsid w:val="004824E2"/>
    <w:rsid w:val="00482AB8"/>
    <w:rsid w:val="00483163"/>
    <w:rsid w:val="00483246"/>
    <w:rsid w:val="004834E6"/>
    <w:rsid w:val="0048396E"/>
    <w:rsid w:val="00483BD0"/>
    <w:rsid w:val="00483E4E"/>
    <w:rsid w:val="004841FF"/>
    <w:rsid w:val="004844D1"/>
    <w:rsid w:val="00484567"/>
    <w:rsid w:val="004846E6"/>
    <w:rsid w:val="00484E1E"/>
    <w:rsid w:val="00484E92"/>
    <w:rsid w:val="00484F31"/>
    <w:rsid w:val="00485133"/>
    <w:rsid w:val="00485445"/>
    <w:rsid w:val="0048559E"/>
    <w:rsid w:val="00485844"/>
    <w:rsid w:val="00485BA1"/>
    <w:rsid w:val="00485D8B"/>
    <w:rsid w:val="0048610E"/>
    <w:rsid w:val="0048651D"/>
    <w:rsid w:val="004866B4"/>
    <w:rsid w:val="00486AE7"/>
    <w:rsid w:val="00486FAF"/>
    <w:rsid w:val="0048787B"/>
    <w:rsid w:val="0049006E"/>
    <w:rsid w:val="0049037C"/>
    <w:rsid w:val="004906A4"/>
    <w:rsid w:val="0049085F"/>
    <w:rsid w:val="00490A5D"/>
    <w:rsid w:val="0049144F"/>
    <w:rsid w:val="00491D43"/>
    <w:rsid w:val="00492095"/>
    <w:rsid w:val="004923F1"/>
    <w:rsid w:val="00492880"/>
    <w:rsid w:val="0049297E"/>
    <w:rsid w:val="00494DDF"/>
    <w:rsid w:val="00494F13"/>
    <w:rsid w:val="00495678"/>
    <w:rsid w:val="0049587D"/>
    <w:rsid w:val="00495B61"/>
    <w:rsid w:val="00495EB0"/>
    <w:rsid w:val="00495F7A"/>
    <w:rsid w:val="00496074"/>
    <w:rsid w:val="00496466"/>
    <w:rsid w:val="00496521"/>
    <w:rsid w:val="004969C7"/>
    <w:rsid w:val="00496B9B"/>
    <w:rsid w:val="00496BA0"/>
    <w:rsid w:val="00496EE4"/>
    <w:rsid w:val="004979A7"/>
    <w:rsid w:val="00497C66"/>
    <w:rsid w:val="004A03B1"/>
    <w:rsid w:val="004A06A0"/>
    <w:rsid w:val="004A09A8"/>
    <w:rsid w:val="004A0CD2"/>
    <w:rsid w:val="004A0D1A"/>
    <w:rsid w:val="004A0F08"/>
    <w:rsid w:val="004A1067"/>
    <w:rsid w:val="004A1B33"/>
    <w:rsid w:val="004A215D"/>
    <w:rsid w:val="004A21F7"/>
    <w:rsid w:val="004A235B"/>
    <w:rsid w:val="004A27BB"/>
    <w:rsid w:val="004A2809"/>
    <w:rsid w:val="004A2998"/>
    <w:rsid w:val="004A29B2"/>
    <w:rsid w:val="004A2A3F"/>
    <w:rsid w:val="004A2D31"/>
    <w:rsid w:val="004A309C"/>
    <w:rsid w:val="004A3290"/>
    <w:rsid w:val="004A33F7"/>
    <w:rsid w:val="004A3B20"/>
    <w:rsid w:val="004A3D58"/>
    <w:rsid w:val="004A3DA2"/>
    <w:rsid w:val="004A3F56"/>
    <w:rsid w:val="004A4973"/>
    <w:rsid w:val="004A4A27"/>
    <w:rsid w:val="004A5026"/>
    <w:rsid w:val="004A504A"/>
    <w:rsid w:val="004A53D2"/>
    <w:rsid w:val="004A5425"/>
    <w:rsid w:val="004A54A5"/>
    <w:rsid w:val="004A57C4"/>
    <w:rsid w:val="004A621A"/>
    <w:rsid w:val="004A6B21"/>
    <w:rsid w:val="004A6E1C"/>
    <w:rsid w:val="004A75F2"/>
    <w:rsid w:val="004A7F7E"/>
    <w:rsid w:val="004B0029"/>
    <w:rsid w:val="004B0853"/>
    <w:rsid w:val="004B098B"/>
    <w:rsid w:val="004B0B2F"/>
    <w:rsid w:val="004B0CF3"/>
    <w:rsid w:val="004B10C1"/>
    <w:rsid w:val="004B1699"/>
    <w:rsid w:val="004B16D6"/>
    <w:rsid w:val="004B227C"/>
    <w:rsid w:val="004B26FF"/>
    <w:rsid w:val="004B2DD3"/>
    <w:rsid w:val="004B3A91"/>
    <w:rsid w:val="004B3F5C"/>
    <w:rsid w:val="004B47AE"/>
    <w:rsid w:val="004B51BF"/>
    <w:rsid w:val="004B52F7"/>
    <w:rsid w:val="004B55EC"/>
    <w:rsid w:val="004B5DBB"/>
    <w:rsid w:val="004B6A52"/>
    <w:rsid w:val="004B6CF9"/>
    <w:rsid w:val="004B6D0B"/>
    <w:rsid w:val="004B780C"/>
    <w:rsid w:val="004B79BD"/>
    <w:rsid w:val="004B7CFF"/>
    <w:rsid w:val="004C168F"/>
    <w:rsid w:val="004C178E"/>
    <w:rsid w:val="004C1A86"/>
    <w:rsid w:val="004C1E38"/>
    <w:rsid w:val="004C2211"/>
    <w:rsid w:val="004C23DB"/>
    <w:rsid w:val="004C26F1"/>
    <w:rsid w:val="004C271F"/>
    <w:rsid w:val="004C2AE6"/>
    <w:rsid w:val="004C2C1B"/>
    <w:rsid w:val="004C373F"/>
    <w:rsid w:val="004C3744"/>
    <w:rsid w:val="004C3E69"/>
    <w:rsid w:val="004C3E82"/>
    <w:rsid w:val="004C3EB0"/>
    <w:rsid w:val="004C3EBA"/>
    <w:rsid w:val="004C3EEA"/>
    <w:rsid w:val="004C43F0"/>
    <w:rsid w:val="004C501C"/>
    <w:rsid w:val="004C523B"/>
    <w:rsid w:val="004C5370"/>
    <w:rsid w:val="004C56D9"/>
    <w:rsid w:val="004C59FD"/>
    <w:rsid w:val="004C5CD5"/>
    <w:rsid w:val="004C5EC4"/>
    <w:rsid w:val="004C6313"/>
    <w:rsid w:val="004C6585"/>
    <w:rsid w:val="004C6A86"/>
    <w:rsid w:val="004C6F35"/>
    <w:rsid w:val="004C7191"/>
    <w:rsid w:val="004C7211"/>
    <w:rsid w:val="004C7471"/>
    <w:rsid w:val="004C7F71"/>
    <w:rsid w:val="004D03DF"/>
    <w:rsid w:val="004D0753"/>
    <w:rsid w:val="004D0C0C"/>
    <w:rsid w:val="004D141B"/>
    <w:rsid w:val="004D1B29"/>
    <w:rsid w:val="004D1DCD"/>
    <w:rsid w:val="004D1EB2"/>
    <w:rsid w:val="004D2277"/>
    <w:rsid w:val="004D246C"/>
    <w:rsid w:val="004D2687"/>
    <w:rsid w:val="004D2A15"/>
    <w:rsid w:val="004D2C6E"/>
    <w:rsid w:val="004D2C8B"/>
    <w:rsid w:val="004D2D5D"/>
    <w:rsid w:val="004D317C"/>
    <w:rsid w:val="004D3893"/>
    <w:rsid w:val="004D404B"/>
    <w:rsid w:val="004D41A2"/>
    <w:rsid w:val="004D450E"/>
    <w:rsid w:val="004D4514"/>
    <w:rsid w:val="004D4614"/>
    <w:rsid w:val="004D4895"/>
    <w:rsid w:val="004D49EF"/>
    <w:rsid w:val="004D4D6C"/>
    <w:rsid w:val="004D5308"/>
    <w:rsid w:val="004D585D"/>
    <w:rsid w:val="004D59BC"/>
    <w:rsid w:val="004D6186"/>
    <w:rsid w:val="004D64C1"/>
    <w:rsid w:val="004D65CD"/>
    <w:rsid w:val="004D6E3E"/>
    <w:rsid w:val="004D6ECE"/>
    <w:rsid w:val="004D6F22"/>
    <w:rsid w:val="004D6F54"/>
    <w:rsid w:val="004D7219"/>
    <w:rsid w:val="004D7809"/>
    <w:rsid w:val="004E00E1"/>
    <w:rsid w:val="004E07DE"/>
    <w:rsid w:val="004E09D5"/>
    <w:rsid w:val="004E0AA7"/>
    <w:rsid w:val="004E0EFF"/>
    <w:rsid w:val="004E0F1C"/>
    <w:rsid w:val="004E1350"/>
    <w:rsid w:val="004E13EE"/>
    <w:rsid w:val="004E1AFA"/>
    <w:rsid w:val="004E1F5B"/>
    <w:rsid w:val="004E203A"/>
    <w:rsid w:val="004E269C"/>
    <w:rsid w:val="004E2F99"/>
    <w:rsid w:val="004E31AB"/>
    <w:rsid w:val="004E31C4"/>
    <w:rsid w:val="004E32AB"/>
    <w:rsid w:val="004E3FE2"/>
    <w:rsid w:val="004E418C"/>
    <w:rsid w:val="004E43DE"/>
    <w:rsid w:val="004E4C53"/>
    <w:rsid w:val="004E511B"/>
    <w:rsid w:val="004E51A9"/>
    <w:rsid w:val="004E5391"/>
    <w:rsid w:val="004E55C8"/>
    <w:rsid w:val="004E5B5A"/>
    <w:rsid w:val="004E60A9"/>
    <w:rsid w:val="004E6237"/>
    <w:rsid w:val="004E637B"/>
    <w:rsid w:val="004E6427"/>
    <w:rsid w:val="004E6458"/>
    <w:rsid w:val="004E6875"/>
    <w:rsid w:val="004E6A80"/>
    <w:rsid w:val="004E6FEF"/>
    <w:rsid w:val="004E7BA9"/>
    <w:rsid w:val="004E7D03"/>
    <w:rsid w:val="004F0205"/>
    <w:rsid w:val="004F0CB1"/>
    <w:rsid w:val="004F0F0E"/>
    <w:rsid w:val="004F13C5"/>
    <w:rsid w:val="004F152B"/>
    <w:rsid w:val="004F1592"/>
    <w:rsid w:val="004F1955"/>
    <w:rsid w:val="004F1BAC"/>
    <w:rsid w:val="004F1BAE"/>
    <w:rsid w:val="004F1C03"/>
    <w:rsid w:val="004F2025"/>
    <w:rsid w:val="004F2699"/>
    <w:rsid w:val="004F2770"/>
    <w:rsid w:val="004F27DD"/>
    <w:rsid w:val="004F2B3C"/>
    <w:rsid w:val="004F2BC1"/>
    <w:rsid w:val="004F3324"/>
    <w:rsid w:val="004F3420"/>
    <w:rsid w:val="004F3738"/>
    <w:rsid w:val="004F4475"/>
    <w:rsid w:val="004F4922"/>
    <w:rsid w:val="004F4CAE"/>
    <w:rsid w:val="004F50C4"/>
    <w:rsid w:val="004F5909"/>
    <w:rsid w:val="004F5927"/>
    <w:rsid w:val="004F5A8A"/>
    <w:rsid w:val="004F5D60"/>
    <w:rsid w:val="004F5EBE"/>
    <w:rsid w:val="004F6081"/>
    <w:rsid w:val="004F6100"/>
    <w:rsid w:val="004F68C5"/>
    <w:rsid w:val="004F6D9C"/>
    <w:rsid w:val="004F72DA"/>
    <w:rsid w:val="004F772A"/>
    <w:rsid w:val="004F78F1"/>
    <w:rsid w:val="004F7AE3"/>
    <w:rsid w:val="004F7D0D"/>
    <w:rsid w:val="00500398"/>
    <w:rsid w:val="00500B30"/>
    <w:rsid w:val="00500C01"/>
    <w:rsid w:val="00500CC4"/>
    <w:rsid w:val="005026AA"/>
    <w:rsid w:val="00502CC0"/>
    <w:rsid w:val="00502E31"/>
    <w:rsid w:val="00502E83"/>
    <w:rsid w:val="005034F6"/>
    <w:rsid w:val="0050401F"/>
    <w:rsid w:val="005042AE"/>
    <w:rsid w:val="00504519"/>
    <w:rsid w:val="00504728"/>
    <w:rsid w:val="005048F1"/>
    <w:rsid w:val="00504A73"/>
    <w:rsid w:val="00504B25"/>
    <w:rsid w:val="00505543"/>
    <w:rsid w:val="005056DC"/>
    <w:rsid w:val="0050575A"/>
    <w:rsid w:val="005057FE"/>
    <w:rsid w:val="00505BA0"/>
    <w:rsid w:val="005060B0"/>
    <w:rsid w:val="00506223"/>
    <w:rsid w:val="00506266"/>
    <w:rsid w:val="005063BA"/>
    <w:rsid w:val="00506882"/>
    <w:rsid w:val="00507661"/>
    <w:rsid w:val="00510134"/>
    <w:rsid w:val="0051060A"/>
    <w:rsid w:val="00510AE0"/>
    <w:rsid w:val="00510B51"/>
    <w:rsid w:val="00511035"/>
    <w:rsid w:val="00511038"/>
    <w:rsid w:val="00511883"/>
    <w:rsid w:val="00511D63"/>
    <w:rsid w:val="00511F20"/>
    <w:rsid w:val="00512CC9"/>
    <w:rsid w:val="005130E1"/>
    <w:rsid w:val="00513212"/>
    <w:rsid w:val="00513A70"/>
    <w:rsid w:val="005149D8"/>
    <w:rsid w:val="00514A9A"/>
    <w:rsid w:val="00514DF6"/>
    <w:rsid w:val="00514E84"/>
    <w:rsid w:val="005153E6"/>
    <w:rsid w:val="00515886"/>
    <w:rsid w:val="00515B60"/>
    <w:rsid w:val="005162B0"/>
    <w:rsid w:val="00516BCC"/>
    <w:rsid w:val="00516BD4"/>
    <w:rsid w:val="0051735B"/>
    <w:rsid w:val="005201AA"/>
    <w:rsid w:val="005202BF"/>
    <w:rsid w:val="00520F60"/>
    <w:rsid w:val="00521273"/>
    <w:rsid w:val="00521A05"/>
    <w:rsid w:val="00521F51"/>
    <w:rsid w:val="00522086"/>
    <w:rsid w:val="005220E2"/>
    <w:rsid w:val="00522838"/>
    <w:rsid w:val="00522A39"/>
    <w:rsid w:val="00522E16"/>
    <w:rsid w:val="00523191"/>
    <w:rsid w:val="00523D7A"/>
    <w:rsid w:val="00524467"/>
    <w:rsid w:val="00524B0D"/>
    <w:rsid w:val="00524B39"/>
    <w:rsid w:val="00524CF2"/>
    <w:rsid w:val="00524F63"/>
    <w:rsid w:val="005252FA"/>
    <w:rsid w:val="00525462"/>
    <w:rsid w:val="005255D0"/>
    <w:rsid w:val="00525FB5"/>
    <w:rsid w:val="005269BF"/>
    <w:rsid w:val="00526B9F"/>
    <w:rsid w:val="00526BB2"/>
    <w:rsid w:val="00526C90"/>
    <w:rsid w:val="005273C1"/>
    <w:rsid w:val="0052772B"/>
    <w:rsid w:val="00527E62"/>
    <w:rsid w:val="00530610"/>
    <w:rsid w:val="00530876"/>
    <w:rsid w:val="0053141F"/>
    <w:rsid w:val="0053170A"/>
    <w:rsid w:val="00532360"/>
    <w:rsid w:val="00532CF7"/>
    <w:rsid w:val="00532F29"/>
    <w:rsid w:val="00533318"/>
    <w:rsid w:val="00533757"/>
    <w:rsid w:val="00533B69"/>
    <w:rsid w:val="00533BC5"/>
    <w:rsid w:val="00533C5D"/>
    <w:rsid w:val="00533D87"/>
    <w:rsid w:val="00533E43"/>
    <w:rsid w:val="00534390"/>
    <w:rsid w:val="0053442F"/>
    <w:rsid w:val="005345F5"/>
    <w:rsid w:val="00534983"/>
    <w:rsid w:val="005351DA"/>
    <w:rsid w:val="005355FE"/>
    <w:rsid w:val="0053564C"/>
    <w:rsid w:val="00536AF9"/>
    <w:rsid w:val="00536BBD"/>
    <w:rsid w:val="00536C9F"/>
    <w:rsid w:val="00536CCD"/>
    <w:rsid w:val="00537310"/>
    <w:rsid w:val="0053774E"/>
    <w:rsid w:val="00537DC8"/>
    <w:rsid w:val="005405F8"/>
    <w:rsid w:val="00540888"/>
    <w:rsid w:val="005408C7"/>
    <w:rsid w:val="00540AB9"/>
    <w:rsid w:val="0054109F"/>
    <w:rsid w:val="00541897"/>
    <w:rsid w:val="0054195C"/>
    <w:rsid w:val="00541962"/>
    <w:rsid w:val="00541A21"/>
    <w:rsid w:val="00541A2F"/>
    <w:rsid w:val="00541C51"/>
    <w:rsid w:val="00541DE4"/>
    <w:rsid w:val="00541E0C"/>
    <w:rsid w:val="00542E07"/>
    <w:rsid w:val="00542F12"/>
    <w:rsid w:val="00542FA8"/>
    <w:rsid w:val="0054308E"/>
    <w:rsid w:val="0054328E"/>
    <w:rsid w:val="005432DB"/>
    <w:rsid w:val="00543630"/>
    <w:rsid w:val="00543E75"/>
    <w:rsid w:val="00543F2E"/>
    <w:rsid w:val="005445A0"/>
    <w:rsid w:val="00544A27"/>
    <w:rsid w:val="00544C34"/>
    <w:rsid w:val="00544ED9"/>
    <w:rsid w:val="00544EE7"/>
    <w:rsid w:val="005455DD"/>
    <w:rsid w:val="005456C4"/>
    <w:rsid w:val="00545A64"/>
    <w:rsid w:val="00545D43"/>
    <w:rsid w:val="0054668E"/>
    <w:rsid w:val="00546A4B"/>
    <w:rsid w:val="00547485"/>
    <w:rsid w:val="00547899"/>
    <w:rsid w:val="00547A12"/>
    <w:rsid w:val="00547E9F"/>
    <w:rsid w:val="00547FB0"/>
    <w:rsid w:val="00550031"/>
    <w:rsid w:val="005502AE"/>
    <w:rsid w:val="0055040C"/>
    <w:rsid w:val="0055057E"/>
    <w:rsid w:val="0055090B"/>
    <w:rsid w:val="00551398"/>
    <w:rsid w:val="005513F2"/>
    <w:rsid w:val="00551743"/>
    <w:rsid w:val="00551A23"/>
    <w:rsid w:val="00551C31"/>
    <w:rsid w:val="0055233D"/>
    <w:rsid w:val="0055263E"/>
    <w:rsid w:val="00552B00"/>
    <w:rsid w:val="00552EAC"/>
    <w:rsid w:val="00553460"/>
    <w:rsid w:val="00554A29"/>
    <w:rsid w:val="00554C5C"/>
    <w:rsid w:val="00554C9A"/>
    <w:rsid w:val="00555886"/>
    <w:rsid w:val="00555CFE"/>
    <w:rsid w:val="00555FC0"/>
    <w:rsid w:val="00556098"/>
    <w:rsid w:val="005562BE"/>
    <w:rsid w:val="005564C9"/>
    <w:rsid w:val="00556877"/>
    <w:rsid w:val="0055691C"/>
    <w:rsid w:val="00557047"/>
    <w:rsid w:val="0055726B"/>
    <w:rsid w:val="0055749B"/>
    <w:rsid w:val="00557718"/>
    <w:rsid w:val="0055784F"/>
    <w:rsid w:val="00557DA0"/>
    <w:rsid w:val="00560935"/>
    <w:rsid w:val="00560957"/>
    <w:rsid w:val="00560A05"/>
    <w:rsid w:val="00560CA3"/>
    <w:rsid w:val="00560DD0"/>
    <w:rsid w:val="00560F2B"/>
    <w:rsid w:val="00561250"/>
    <w:rsid w:val="00562955"/>
    <w:rsid w:val="00562AA3"/>
    <w:rsid w:val="005633CE"/>
    <w:rsid w:val="005638AA"/>
    <w:rsid w:val="00563988"/>
    <w:rsid w:val="00563B3C"/>
    <w:rsid w:val="00563C2D"/>
    <w:rsid w:val="00563FC5"/>
    <w:rsid w:val="0056429A"/>
    <w:rsid w:val="005642BB"/>
    <w:rsid w:val="0056464F"/>
    <w:rsid w:val="0056476F"/>
    <w:rsid w:val="005647F8"/>
    <w:rsid w:val="005648B2"/>
    <w:rsid w:val="00564A1C"/>
    <w:rsid w:val="00564B8A"/>
    <w:rsid w:val="00564DB0"/>
    <w:rsid w:val="00565237"/>
    <w:rsid w:val="005655DD"/>
    <w:rsid w:val="005655E2"/>
    <w:rsid w:val="00565B7F"/>
    <w:rsid w:val="00565CF5"/>
    <w:rsid w:val="00566F3C"/>
    <w:rsid w:val="005673BB"/>
    <w:rsid w:val="0056746C"/>
    <w:rsid w:val="005674DD"/>
    <w:rsid w:val="00567635"/>
    <w:rsid w:val="00567740"/>
    <w:rsid w:val="0057011E"/>
    <w:rsid w:val="005704B5"/>
    <w:rsid w:val="00570CCC"/>
    <w:rsid w:val="005713F3"/>
    <w:rsid w:val="00571AAC"/>
    <w:rsid w:val="00571AE4"/>
    <w:rsid w:val="00572456"/>
    <w:rsid w:val="00572C58"/>
    <w:rsid w:val="00573066"/>
    <w:rsid w:val="00573DCC"/>
    <w:rsid w:val="00573E17"/>
    <w:rsid w:val="005749CF"/>
    <w:rsid w:val="00574FAD"/>
    <w:rsid w:val="00574FE6"/>
    <w:rsid w:val="00574FED"/>
    <w:rsid w:val="00575541"/>
    <w:rsid w:val="0057554F"/>
    <w:rsid w:val="005755C5"/>
    <w:rsid w:val="00576839"/>
    <w:rsid w:val="005768DE"/>
    <w:rsid w:val="005768EC"/>
    <w:rsid w:val="0057696A"/>
    <w:rsid w:val="005769F6"/>
    <w:rsid w:val="00577339"/>
    <w:rsid w:val="0057761D"/>
    <w:rsid w:val="00577CCA"/>
    <w:rsid w:val="00577D1A"/>
    <w:rsid w:val="00577E0F"/>
    <w:rsid w:val="00577EC7"/>
    <w:rsid w:val="00577F1E"/>
    <w:rsid w:val="00577F2E"/>
    <w:rsid w:val="005800D5"/>
    <w:rsid w:val="00580400"/>
    <w:rsid w:val="00580692"/>
    <w:rsid w:val="005809D9"/>
    <w:rsid w:val="00580D3D"/>
    <w:rsid w:val="00580DC7"/>
    <w:rsid w:val="00580EEB"/>
    <w:rsid w:val="00581549"/>
    <w:rsid w:val="00581839"/>
    <w:rsid w:val="00581D12"/>
    <w:rsid w:val="0058246B"/>
    <w:rsid w:val="005826BD"/>
    <w:rsid w:val="00582CF0"/>
    <w:rsid w:val="00582D99"/>
    <w:rsid w:val="00582DFC"/>
    <w:rsid w:val="00583872"/>
    <w:rsid w:val="00584027"/>
    <w:rsid w:val="005844CB"/>
    <w:rsid w:val="00584575"/>
    <w:rsid w:val="00584BFB"/>
    <w:rsid w:val="00584EE9"/>
    <w:rsid w:val="0058511B"/>
    <w:rsid w:val="00585677"/>
    <w:rsid w:val="005858C3"/>
    <w:rsid w:val="00585919"/>
    <w:rsid w:val="00586190"/>
    <w:rsid w:val="005861B2"/>
    <w:rsid w:val="00587332"/>
    <w:rsid w:val="00587467"/>
    <w:rsid w:val="005877F3"/>
    <w:rsid w:val="005879BA"/>
    <w:rsid w:val="00587BF8"/>
    <w:rsid w:val="00587D85"/>
    <w:rsid w:val="00590284"/>
    <w:rsid w:val="00590A88"/>
    <w:rsid w:val="00590D81"/>
    <w:rsid w:val="0059159B"/>
    <w:rsid w:val="00591959"/>
    <w:rsid w:val="00591C56"/>
    <w:rsid w:val="00591F21"/>
    <w:rsid w:val="00592164"/>
    <w:rsid w:val="0059291C"/>
    <w:rsid w:val="00592973"/>
    <w:rsid w:val="00592CF3"/>
    <w:rsid w:val="0059302C"/>
    <w:rsid w:val="005932CD"/>
    <w:rsid w:val="00593345"/>
    <w:rsid w:val="00593519"/>
    <w:rsid w:val="00593892"/>
    <w:rsid w:val="00593A0E"/>
    <w:rsid w:val="00593A13"/>
    <w:rsid w:val="00593F58"/>
    <w:rsid w:val="005941A2"/>
    <w:rsid w:val="005946CB"/>
    <w:rsid w:val="005946DB"/>
    <w:rsid w:val="00594D29"/>
    <w:rsid w:val="0059506B"/>
    <w:rsid w:val="0059553F"/>
    <w:rsid w:val="00595AC7"/>
    <w:rsid w:val="00595C54"/>
    <w:rsid w:val="005966C0"/>
    <w:rsid w:val="00596D14"/>
    <w:rsid w:val="005972B8"/>
    <w:rsid w:val="005974E1"/>
    <w:rsid w:val="00597769"/>
    <w:rsid w:val="00597925"/>
    <w:rsid w:val="00597960"/>
    <w:rsid w:val="005A02BA"/>
    <w:rsid w:val="005A113A"/>
    <w:rsid w:val="005A1145"/>
    <w:rsid w:val="005A16DE"/>
    <w:rsid w:val="005A1B3B"/>
    <w:rsid w:val="005A1E35"/>
    <w:rsid w:val="005A2465"/>
    <w:rsid w:val="005A26F8"/>
    <w:rsid w:val="005A315F"/>
    <w:rsid w:val="005A3D1A"/>
    <w:rsid w:val="005A3D23"/>
    <w:rsid w:val="005A3EA9"/>
    <w:rsid w:val="005A40DA"/>
    <w:rsid w:val="005A4678"/>
    <w:rsid w:val="005A4917"/>
    <w:rsid w:val="005A4B66"/>
    <w:rsid w:val="005A4E41"/>
    <w:rsid w:val="005A57FA"/>
    <w:rsid w:val="005A5E40"/>
    <w:rsid w:val="005A5F6B"/>
    <w:rsid w:val="005A5F78"/>
    <w:rsid w:val="005A636B"/>
    <w:rsid w:val="005A6496"/>
    <w:rsid w:val="005A66FC"/>
    <w:rsid w:val="005A6925"/>
    <w:rsid w:val="005A6BBF"/>
    <w:rsid w:val="005A6E4D"/>
    <w:rsid w:val="005A6F32"/>
    <w:rsid w:val="005A6F39"/>
    <w:rsid w:val="005A6FEA"/>
    <w:rsid w:val="005A790D"/>
    <w:rsid w:val="005A7B1B"/>
    <w:rsid w:val="005A7E00"/>
    <w:rsid w:val="005A7F1B"/>
    <w:rsid w:val="005B11DA"/>
    <w:rsid w:val="005B17CA"/>
    <w:rsid w:val="005B1A54"/>
    <w:rsid w:val="005B1C60"/>
    <w:rsid w:val="005B2346"/>
    <w:rsid w:val="005B26A2"/>
    <w:rsid w:val="005B29A0"/>
    <w:rsid w:val="005B2DB3"/>
    <w:rsid w:val="005B2E39"/>
    <w:rsid w:val="005B2F48"/>
    <w:rsid w:val="005B36EF"/>
    <w:rsid w:val="005B3DD0"/>
    <w:rsid w:val="005B3FFB"/>
    <w:rsid w:val="005B4505"/>
    <w:rsid w:val="005B4630"/>
    <w:rsid w:val="005B4890"/>
    <w:rsid w:val="005B49D8"/>
    <w:rsid w:val="005B515F"/>
    <w:rsid w:val="005B54E8"/>
    <w:rsid w:val="005B56A7"/>
    <w:rsid w:val="005B5847"/>
    <w:rsid w:val="005B60E2"/>
    <w:rsid w:val="005B6C27"/>
    <w:rsid w:val="005B6DB7"/>
    <w:rsid w:val="005B7305"/>
    <w:rsid w:val="005B77A3"/>
    <w:rsid w:val="005B79CD"/>
    <w:rsid w:val="005B7D57"/>
    <w:rsid w:val="005B7F82"/>
    <w:rsid w:val="005C0019"/>
    <w:rsid w:val="005C02A1"/>
    <w:rsid w:val="005C06C4"/>
    <w:rsid w:val="005C0EE6"/>
    <w:rsid w:val="005C1752"/>
    <w:rsid w:val="005C2093"/>
    <w:rsid w:val="005C2D7B"/>
    <w:rsid w:val="005C2EB3"/>
    <w:rsid w:val="005C3027"/>
    <w:rsid w:val="005C330F"/>
    <w:rsid w:val="005C37D5"/>
    <w:rsid w:val="005C3C93"/>
    <w:rsid w:val="005C3D60"/>
    <w:rsid w:val="005C41FA"/>
    <w:rsid w:val="005C4DB8"/>
    <w:rsid w:val="005C4FF3"/>
    <w:rsid w:val="005C5045"/>
    <w:rsid w:val="005C536E"/>
    <w:rsid w:val="005C56D2"/>
    <w:rsid w:val="005C663F"/>
    <w:rsid w:val="005C67DD"/>
    <w:rsid w:val="005C69DD"/>
    <w:rsid w:val="005C6E91"/>
    <w:rsid w:val="005C7B61"/>
    <w:rsid w:val="005C7DA7"/>
    <w:rsid w:val="005D07FF"/>
    <w:rsid w:val="005D0BC5"/>
    <w:rsid w:val="005D0C68"/>
    <w:rsid w:val="005D1189"/>
    <w:rsid w:val="005D1192"/>
    <w:rsid w:val="005D1342"/>
    <w:rsid w:val="005D1727"/>
    <w:rsid w:val="005D1B1E"/>
    <w:rsid w:val="005D1B7D"/>
    <w:rsid w:val="005D1F8D"/>
    <w:rsid w:val="005D237A"/>
    <w:rsid w:val="005D28DA"/>
    <w:rsid w:val="005D2944"/>
    <w:rsid w:val="005D29B9"/>
    <w:rsid w:val="005D2A6D"/>
    <w:rsid w:val="005D2B9D"/>
    <w:rsid w:val="005D3070"/>
    <w:rsid w:val="005D325D"/>
    <w:rsid w:val="005D415C"/>
    <w:rsid w:val="005D514C"/>
    <w:rsid w:val="005D516C"/>
    <w:rsid w:val="005D5698"/>
    <w:rsid w:val="005D5775"/>
    <w:rsid w:val="005D5EBA"/>
    <w:rsid w:val="005D653A"/>
    <w:rsid w:val="005D6577"/>
    <w:rsid w:val="005D6913"/>
    <w:rsid w:val="005D6A04"/>
    <w:rsid w:val="005D7407"/>
    <w:rsid w:val="005D7582"/>
    <w:rsid w:val="005E0261"/>
    <w:rsid w:val="005E169C"/>
    <w:rsid w:val="005E19B7"/>
    <w:rsid w:val="005E1A2C"/>
    <w:rsid w:val="005E2107"/>
    <w:rsid w:val="005E2113"/>
    <w:rsid w:val="005E2CBD"/>
    <w:rsid w:val="005E2FF7"/>
    <w:rsid w:val="005E3612"/>
    <w:rsid w:val="005E36B9"/>
    <w:rsid w:val="005E3793"/>
    <w:rsid w:val="005E39DA"/>
    <w:rsid w:val="005E3DC0"/>
    <w:rsid w:val="005E3ECA"/>
    <w:rsid w:val="005E3F91"/>
    <w:rsid w:val="005E4475"/>
    <w:rsid w:val="005E4B8B"/>
    <w:rsid w:val="005E4D77"/>
    <w:rsid w:val="005E52E5"/>
    <w:rsid w:val="005E56ED"/>
    <w:rsid w:val="005E5814"/>
    <w:rsid w:val="005E59ED"/>
    <w:rsid w:val="005E5D8A"/>
    <w:rsid w:val="005E5ED6"/>
    <w:rsid w:val="005E623D"/>
    <w:rsid w:val="005E639C"/>
    <w:rsid w:val="005E65B1"/>
    <w:rsid w:val="005E661D"/>
    <w:rsid w:val="005E6F63"/>
    <w:rsid w:val="005E6FCF"/>
    <w:rsid w:val="005E73E2"/>
    <w:rsid w:val="005E7B00"/>
    <w:rsid w:val="005E7B3A"/>
    <w:rsid w:val="005E7B5E"/>
    <w:rsid w:val="005F04BF"/>
    <w:rsid w:val="005F04D8"/>
    <w:rsid w:val="005F0633"/>
    <w:rsid w:val="005F068B"/>
    <w:rsid w:val="005F0F0F"/>
    <w:rsid w:val="005F0F77"/>
    <w:rsid w:val="005F10A0"/>
    <w:rsid w:val="005F1107"/>
    <w:rsid w:val="005F1946"/>
    <w:rsid w:val="005F231E"/>
    <w:rsid w:val="005F24DB"/>
    <w:rsid w:val="005F25B1"/>
    <w:rsid w:val="005F357B"/>
    <w:rsid w:val="005F46E1"/>
    <w:rsid w:val="005F4F8F"/>
    <w:rsid w:val="005F5A9B"/>
    <w:rsid w:val="005F6341"/>
    <w:rsid w:val="005F63E8"/>
    <w:rsid w:val="005F6659"/>
    <w:rsid w:val="005F6D2D"/>
    <w:rsid w:val="005F7026"/>
    <w:rsid w:val="005F73F6"/>
    <w:rsid w:val="005F742C"/>
    <w:rsid w:val="005F74B1"/>
    <w:rsid w:val="005F76E6"/>
    <w:rsid w:val="005F788E"/>
    <w:rsid w:val="005F7B6C"/>
    <w:rsid w:val="005F7E4E"/>
    <w:rsid w:val="00600636"/>
    <w:rsid w:val="006007D7"/>
    <w:rsid w:val="00600FEF"/>
    <w:rsid w:val="00601237"/>
    <w:rsid w:val="00601679"/>
    <w:rsid w:val="00601A33"/>
    <w:rsid w:val="00601EA8"/>
    <w:rsid w:val="006022ED"/>
    <w:rsid w:val="00602795"/>
    <w:rsid w:val="00602FAB"/>
    <w:rsid w:val="0060369E"/>
    <w:rsid w:val="00603CB7"/>
    <w:rsid w:val="0060427F"/>
    <w:rsid w:val="006043FF"/>
    <w:rsid w:val="00604654"/>
    <w:rsid w:val="00604817"/>
    <w:rsid w:val="00604945"/>
    <w:rsid w:val="00605BB9"/>
    <w:rsid w:val="00605E3C"/>
    <w:rsid w:val="00606348"/>
    <w:rsid w:val="006065DF"/>
    <w:rsid w:val="00606B95"/>
    <w:rsid w:val="006073CE"/>
    <w:rsid w:val="00607779"/>
    <w:rsid w:val="00607826"/>
    <w:rsid w:val="00610733"/>
    <w:rsid w:val="00610797"/>
    <w:rsid w:val="00611539"/>
    <w:rsid w:val="00611613"/>
    <w:rsid w:val="00611DCB"/>
    <w:rsid w:val="006121D9"/>
    <w:rsid w:val="00612D34"/>
    <w:rsid w:val="00613039"/>
    <w:rsid w:val="00613181"/>
    <w:rsid w:val="00613CB6"/>
    <w:rsid w:val="00614023"/>
    <w:rsid w:val="006143E6"/>
    <w:rsid w:val="00614C06"/>
    <w:rsid w:val="00614C80"/>
    <w:rsid w:val="006151D4"/>
    <w:rsid w:val="0061521B"/>
    <w:rsid w:val="0061540C"/>
    <w:rsid w:val="00615B56"/>
    <w:rsid w:val="00615C39"/>
    <w:rsid w:val="00615D18"/>
    <w:rsid w:val="00616E4C"/>
    <w:rsid w:val="00617605"/>
    <w:rsid w:val="006177F5"/>
    <w:rsid w:val="00617838"/>
    <w:rsid w:val="006178CC"/>
    <w:rsid w:val="00617939"/>
    <w:rsid w:val="00617C9F"/>
    <w:rsid w:val="00620262"/>
    <w:rsid w:val="0062064A"/>
    <w:rsid w:val="00620752"/>
    <w:rsid w:val="00620A59"/>
    <w:rsid w:val="00621148"/>
    <w:rsid w:val="0062114C"/>
    <w:rsid w:val="00622A64"/>
    <w:rsid w:val="00622FBD"/>
    <w:rsid w:val="0062314D"/>
    <w:rsid w:val="006237FB"/>
    <w:rsid w:val="0062482B"/>
    <w:rsid w:val="006257C1"/>
    <w:rsid w:val="00625A82"/>
    <w:rsid w:val="00626140"/>
    <w:rsid w:val="00626383"/>
    <w:rsid w:val="006263CA"/>
    <w:rsid w:val="00626988"/>
    <w:rsid w:val="006269EE"/>
    <w:rsid w:val="00626E7D"/>
    <w:rsid w:val="00627C54"/>
    <w:rsid w:val="00627E5C"/>
    <w:rsid w:val="00627F0A"/>
    <w:rsid w:val="00630499"/>
    <w:rsid w:val="006309EE"/>
    <w:rsid w:val="00630A47"/>
    <w:rsid w:val="0063107B"/>
    <w:rsid w:val="0063112F"/>
    <w:rsid w:val="00631BDB"/>
    <w:rsid w:val="00631DB9"/>
    <w:rsid w:val="00632546"/>
    <w:rsid w:val="006329D4"/>
    <w:rsid w:val="00632E83"/>
    <w:rsid w:val="00632F13"/>
    <w:rsid w:val="00633001"/>
    <w:rsid w:val="006332A2"/>
    <w:rsid w:val="006333C4"/>
    <w:rsid w:val="00633B93"/>
    <w:rsid w:val="00633E10"/>
    <w:rsid w:val="00633FB5"/>
    <w:rsid w:val="00633FD7"/>
    <w:rsid w:val="0063429A"/>
    <w:rsid w:val="00634C1A"/>
    <w:rsid w:val="00634F42"/>
    <w:rsid w:val="00635195"/>
    <w:rsid w:val="0063519F"/>
    <w:rsid w:val="00635325"/>
    <w:rsid w:val="00635483"/>
    <w:rsid w:val="0063609D"/>
    <w:rsid w:val="00636790"/>
    <w:rsid w:val="00636919"/>
    <w:rsid w:val="00636A8C"/>
    <w:rsid w:val="00636DFE"/>
    <w:rsid w:val="00636ED9"/>
    <w:rsid w:val="00637B74"/>
    <w:rsid w:val="00637E58"/>
    <w:rsid w:val="006405D1"/>
    <w:rsid w:val="006409F5"/>
    <w:rsid w:val="00640FB3"/>
    <w:rsid w:val="006412B8"/>
    <w:rsid w:val="006412E2"/>
    <w:rsid w:val="0064133D"/>
    <w:rsid w:val="00641A88"/>
    <w:rsid w:val="00641B65"/>
    <w:rsid w:val="00641D00"/>
    <w:rsid w:val="00641EA2"/>
    <w:rsid w:val="00642C70"/>
    <w:rsid w:val="00642DD3"/>
    <w:rsid w:val="0064342B"/>
    <w:rsid w:val="00643552"/>
    <w:rsid w:val="006435AA"/>
    <w:rsid w:val="00643A20"/>
    <w:rsid w:val="00643C95"/>
    <w:rsid w:val="00643DDB"/>
    <w:rsid w:val="00643E43"/>
    <w:rsid w:val="00644116"/>
    <w:rsid w:val="00644CB0"/>
    <w:rsid w:val="00644D8A"/>
    <w:rsid w:val="00645195"/>
    <w:rsid w:val="00645429"/>
    <w:rsid w:val="00645D4A"/>
    <w:rsid w:val="00645ECF"/>
    <w:rsid w:val="00645EFB"/>
    <w:rsid w:val="00645F0C"/>
    <w:rsid w:val="006462BE"/>
    <w:rsid w:val="0064693B"/>
    <w:rsid w:val="00646C1E"/>
    <w:rsid w:val="00646F46"/>
    <w:rsid w:val="006470D4"/>
    <w:rsid w:val="0064745A"/>
    <w:rsid w:val="00647A0E"/>
    <w:rsid w:val="00647D30"/>
    <w:rsid w:val="00650015"/>
    <w:rsid w:val="00650B6B"/>
    <w:rsid w:val="0065106B"/>
    <w:rsid w:val="0065139A"/>
    <w:rsid w:val="006513AF"/>
    <w:rsid w:val="006517B6"/>
    <w:rsid w:val="006517FF"/>
    <w:rsid w:val="00651C67"/>
    <w:rsid w:val="00651CEB"/>
    <w:rsid w:val="00651D63"/>
    <w:rsid w:val="00652074"/>
    <w:rsid w:val="0065229B"/>
    <w:rsid w:val="006525A2"/>
    <w:rsid w:val="006526D2"/>
    <w:rsid w:val="006529C2"/>
    <w:rsid w:val="0065370F"/>
    <w:rsid w:val="00654381"/>
    <w:rsid w:val="006547A5"/>
    <w:rsid w:val="00654CE1"/>
    <w:rsid w:val="00654D6C"/>
    <w:rsid w:val="0065542D"/>
    <w:rsid w:val="006555B2"/>
    <w:rsid w:val="0065565B"/>
    <w:rsid w:val="00655818"/>
    <w:rsid w:val="00655B2F"/>
    <w:rsid w:val="00655BFC"/>
    <w:rsid w:val="00655EFF"/>
    <w:rsid w:val="00655F1E"/>
    <w:rsid w:val="00656202"/>
    <w:rsid w:val="0065637B"/>
    <w:rsid w:val="00656824"/>
    <w:rsid w:val="00656C8B"/>
    <w:rsid w:val="0065726D"/>
    <w:rsid w:val="00660674"/>
    <w:rsid w:val="00660A7A"/>
    <w:rsid w:val="00660B45"/>
    <w:rsid w:val="00660B47"/>
    <w:rsid w:val="00660C84"/>
    <w:rsid w:val="00660C90"/>
    <w:rsid w:val="00661048"/>
    <w:rsid w:val="00661061"/>
    <w:rsid w:val="0066140C"/>
    <w:rsid w:val="00661BDB"/>
    <w:rsid w:val="00661D8A"/>
    <w:rsid w:val="006624E8"/>
    <w:rsid w:val="00662615"/>
    <w:rsid w:val="00662B11"/>
    <w:rsid w:val="00663424"/>
    <w:rsid w:val="00663922"/>
    <w:rsid w:val="006639A7"/>
    <w:rsid w:val="00663CCC"/>
    <w:rsid w:val="00663D7A"/>
    <w:rsid w:val="006642F5"/>
    <w:rsid w:val="00664953"/>
    <w:rsid w:val="00664FB8"/>
    <w:rsid w:val="00666097"/>
    <w:rsid w:val="00666693"/>
    <w:rsid w:val="0066687F"/>
    <w:rsid w:val="00666996"/>
    <w:rsid w:val="00666A67"/>
    <w:rsid w:val="00666E91"/>
    <w:rsid w:val="00666EA2"/>
    <w:rsid w:val="00666FB4"/>
    <w:rsid w:val="00667227"/>
    <w:rsid w:val="0066760C"/>
    <w:rsid w:val="00667702"/>
    <w:rsid w:val="00667D25"/>
    <w:rsid w:val="00667D64"/>
    <w:rsid w:val="00671542"/>
    <w:rsid w:val="00671ABE"/>
    <w:rsid w:val="00671D51"/>
    <w:rsid w:val="00672E5F"/>
    <w:rsid w:val="00673A29"/>
    <w:rsid w:val="00673FED"/>
    <w:rsid w:val="0067436E"/>
    <w:rsid w:val="006746F4"/>
    <w:rsid w:val="00674A2B"/>
    <w:rsid w:val="00674D82"/>
    <w:rsid w:val="00675147"/>
    <w:rsid w:val="0067592E"/>
    <w:rsid w:val="00676115"/>
    <w:rsid w:val="0067639F"/>
    <w:rsid w:val="006766F7"/>
    <w:rsid w:val="00676919"/>
    <w:rsid w:val="00676EB0"/>
    <w:rsid w:val="00677079"/>
    <w:rsid w:val="00677450"/>
    <w:rsid w:val="0067752B"/>
    <w:rsid w:val="00677CF8"/>
    <w:rsid w:val="00680325"/>
    <w:rsid w:val="006803A5"/>
    <w:rsid w:val="00680A58"/>
    <w:rsid w:val="00680C86"/>
    <w:rsid w:val="006811F5"/>
    <w:rsid w:val="006813A7"/>
    <w:rsid w:val="00681431"/>
    <w:rsid w:val="00681453"/>
    <w:rsid w:val="00681AB1"/>
    <w:rsid w:val="00681B84"/>
    <w:rsid w:val="0068202E"/>
    <w:rsid w:val="006822E1"/>
    <w:rsid w:val="006825D8"/>
    <w:rsid w:val="006829FB"/>
    <w:rsid w:val="00682A31"/>
    <w:rsid w:val="00682BAC"/>
    <w:rsid w:val="00682C0E"/>
    <w:rsid w:val="006835DA"/>
    <w:rsid w:val="0068373F"/>
    <w:rsid w:val="00683981"/>
    <w:rsid w:val="00684529"/>
    <w:rsid w:val="00684535"/>
    <w:rsid w:val="00684809"/>
    <w:rsid w:val="00684F5B"/>
    <w:rsid w:val="006852D4"/>
    <w:rsid w:val="00685483"/>
    <w:rsid w:val="0068659A"/>
    <w:rsid w:val="006867A7"/>
    <w:rsid w:val="006867F8"/>
    <w:rsid w:val="006869C6"/>
    <w:rsid w:val="00686C63"/>
    <w:rsid w:val="00686DDF"/>
    <w:rsid w:val="00687620"/>
    <w:rsid w:val="0069061D"/>
    <w:rsid w:val="00690993"/>
    <w:rsid w:val="00690FCC"/>
    <w:rsid w:val="00691E7B"/>
    <w:rsid w:val="006926B3"/>
    <w:rsid w:val="00692860"/>
    <w:rsid w:val="00692BE4"/>
    <w:rsid w:val="00692BFA"/>
    <w:rsid w:val="00692C56"/>
    <w:rsid w:val="00692D92"/>
    <w:rsid w:val="00692E6E"/>
    <w:rsid w:val="006939CC"/>
    <w:rsid w:val="006940D9"/>
    <w:rsid w:val="00694323"/>
    <w:rsid w:val="00694672"/>
    <w:rsid w:val="006947CC"/>
    <w:rsid w:val="006947E7"/>
    <w:rsid w:val="00694BC5"/>
    <w:rsid w:val="00694E51"/>
    <w:rsid w:val="006952F6"/>
    <w:rsid w:val="006953A5"/>
    <w:rsid w:val="0069547F"/>
    <w:rsid w:val="00695999"/>
    <w:rsid w:val="00695EDE"/>
    <w:rsid w:val="00695F11"/>
    <w:rsid w:val="00695F1E"/>
    <w:rsid w:val="00696515"/>
    <w:rsid w:val="00696559"/>
    <w:rsid w:val="00696587"/>
    <w:rsid w:val="006967E9"/>
    <w:rsid w:val="00696ED2"/>
    <w:rsid w:val="00696F92"/>
    <w:rsid w:val="006975AB"/>
    <w:rsid w:val="00697665"/>
    <w:rsid w:val="006A0A54"/>
    <w:rsid w:val="006A0D12"/>
    <w:rsid w:val="006A1763"/>
    <w:rsid w:val="006A198A"/>
    <w:rsid w:val="006A19C4"/>
    <w:rsid w:val="006A1B23"/>
    <w:rsid w:val="006A2081"/>
    <w:rsid w:val="006A255B"/>
    <w:rsid w:val="006A269C"/>
    <w:rsid w:val="006A2C80"/>
    <w:rsid w:val="006A3145"/>
    <w:rsid w:val="006A3293"/>
    <w:rsid w:val="006A36AF"/>
    <w:rsid w:val="006A4790"/>
    <w:rsid w:val="006A4AE5"/>
    <w:rsid w:val="006A4E11"/>
    <w:rsid w:val="006A50E3"/>
    <w:rsid w:val="006A524F"/>
    <w:rsid w:val="006A59CC"/>
    <w:rsid w:val="006A5A64"/>
    <w:rsid w:val="006A667F"/>
    <w:rsid w:val="006A6856"/>
    <w:rsid w:val="006A6A9A"/>
    <w:rsid w:val="006A6F8F"/>
    <w:rsid w:val="006A7076"/>
    <w:rsid w:val="006A7199"/>
    <w:rsid w:val="006A7989"/>
    <w:rsid w:val="006B11E3"/>
    <w:rsid w:val="006B14A4"/>
    <w:rsid w:val="006B1D34"/>
    <w:rsid w:val="006B211B"/>
    <w:rsid w:val="006B2146"/>
    <w:rsid w:val="006B2208"/>
    <w:rsid w:val="006B28B6"/>
    <w:rsid w:val="006B344D"/>
    <w:rsid w:val="006B3887"/>
    <w:rsid w:val="006B3ECE"/>
    <w:rsid w:val="006B3F9E"/>
    <w:rsid w:val="006B46C5"/>
    <w:rsid w:val="006B4EF8"/>
    <w:rsid w:val="006B5A01"/>
    <w:rsid w:val="006B5D6F"/>
    <w:rsid w:val="006B619C"/>
    <w:rsid w:val="006B633B"/>
    <w:rsid w:val="006B6AB3"/>
    <w:rsid w:val="006B6E71"/>
    <w:rsid w:val="006B7566"/>
    <w:rsid w:val="006B7972"/>
    <w:rsid w:val="006B7D32"/>
    <w:rsid w:val="006C0297"/>
    <w:rsid w:val="006C0E89"/>
    <w:rsid w:val="006C1526"/>
    <w:rsid w:val="006C1552"/>
    <w:rsid w:val="006C15E5"/>
    <w:rsid w:val="006C18F6"/>
    <w:rsid w:val="006C1EFE"/>
    <w:rsid w:val="006C237F"/>
    <w:rsid w:val="006C24B7"/>
    <w:rsid w:val="006C2773"/>
    <w:rsid w:val="006C2935"/>
    <w:rsid w:val="006C29BD"/>
    <w:rsid w:val="006C2E74"/>
    <w:rsid w:val="006C30F6"/>
    <w:rsid w:val="006C314C"/>
    <w:rsid w:val="006C3307"/>
    <w:rsid w:val="006C3469"/>
    <w:rsid w:val="006C388D"/>
    <w:rsid w:val="006C38FB"/>
    <w:rsid w:val="006C390D"/>
    <w:rsid w:val="006C4DA0"/>
    <w:rsid w:val="006C4FAF"/>
    <w:rsid w:val="006C50D8"/>
    <w:rsid w:val="006C52A9"/>
    <w:rsid w:val="006C5A2C"/>
    <w:rsid w:val="006C6C24"/>
    <w:rsid w:val="006C7E93"/>
    <w:rsid w:val="006D0B32"/>
    <w:rsid w:val="006D0CE5"/>
    <w:rsid w:val="006D1511"/>
    <w:rsid w:val="006D1D49"/>
    <w:rsid w:val="006D2A2B"/>
    <w:rsid w:val="006D2D95"/>
    <w:rsid w:val="006D2F4C"/>
    <w:rsid w:val="006D3540"/>
    <w:rsid w:val="006D35A4"/>
    <w:rsid w:val="006D35B8"/>
    <w:rsid w:val="006D3D74"/>
    <w:rsid w:val="006D45C0"/>
    <w:rsid w:val="006D483F"/>
    <w:rsid w:val="006D49E5"/>
    <w:rsid w:val="006D4B25"/>
    <w:rsid w:val="006D4C4E"/>
    <w:rsid w:val="006D4ED2"/>
    <w:rsid w:val="006D5551"/>
    <w:rsid w:val="006D59EF"/>
    <w:rsid w:val="006D609A"/>
    <w:rsid w:val="006D61C4"/>
    <w:rsid w:val="006D6567"/>
    <w:rsid w:val="006D677D"/>
    <w:rsid w:val="006D6A65"/>
    <w:rsid w:val="006D6AAF"/>
    <w:rsid w:val="006D6E52"/>
    <w:rsid w:val="006D72B1"/>
    <w:rsid w:val="006D7881"/>
    <w:rsid w:val="006E019E"/>
    <w:rsid w:val="006E06AA"/>
    <w:rsid w:val="006E0BF8"/>
    <w:rsid w:val="006E0F51"/>
    <w:rsid w:val="006E176B"/>
    <w:rsid w:val="006E250D"/>
    <w:rsid w:val="006E295D"/>
    <w:rsid w:val="006E36BA"/>
    <w:rsid w:val="006E4D2F"/>
    <w:rsid w:val="006E4D4E"/>
    <w:rsid w:val="006E4D9C"/>
    <w:rsid w:val="006E5174"/>
    <w:rsid w:val="006E53E0"/>
    <w:rsid w:val="006E54F0"/>
    <w:rsid w:val="006E5AFF"/>
    <w:rsid w:val="006E6895"/>
    <w:rsid w:val="006E6938"/>
    <w:rsid w:val="006E6F36"/>
    <w:rsid w:val="006E6F5D"/>
    <w:rsid w:val="006E70C2"/>
    <w:rsid w:val="006E71C8"/>
    <w:rsid w:val="006E786A"/>
    <w:rsid w:val="006E78AC"/>
    <w:rsid w:val="006E7C9F"/>
    <w:rsid w:val="006F05DA"/>
    <w:rsid w:val="006F068E"/>
    <w:rsid w:val="006F0ABF"/>
    <w:rsid w:val="006F1088"/>
    <w:rsid w:val="006F17BD"/>
    <w:rsid w:val="006F1BC7"/>
    <w:rsid w:val="006F1E2A"/>
    <w:rsid w:val="006F1F38"/>
    <w:rsid w:val="006F2B5F"/>
    <w:rsid w:val="006F2C4C"/>
    <w:rsid w:val="006F324B"/>
    <w:rsid w:val="006F379F"/>
    <w:rsid w:val="006F3B05"/>
    <w:rsid w:val="006F3EED"/>
    <w:rsid w:val="006F4268"/>
    <w:rsid w:val="006F5878"/>
    <w:rsid w:val="006F5966"/>
    <w:rsid w:val="006F6E16"/>
    <w:rsid w:val="006F6E53"/>
    <w:rsid w:val="006F6E8F"/>
    <w:rsid w:val="006F6E9D"/>
    <w:rsid w:val="006F7044"/>
    <w:rsid w:val="007000A9"/>
    <w:rsid w:val="00700940"/>
    <w:rsid w:val="007011BA"/>
    <w:rsid w:val="007016A9"/>
    <w:rsid w:val="007020A0"/>
    <w:rsid w:val="0070228F"/>
    <w:rsid w:val="00702307"/>
    <w:rsid w:val="0070241A"/>
    <w:rsid w:val="00702420"/>
    <w:rsid w:val="007024F2"/>
    <w:rsid w:val="00702708"/>
    <w:rsid w:val="00702A0B"/>
    <w:rsid w:val="00702E53"/>
    <w:rsid w:val="00702EF2"/>
    <w:rsid w:val="00702F87"/>
    <w:rsid w:val="00703118"/>
    <w:rsid w:val="00703771"/>
    <w:rsid w:val="00703E6C"/>
    <w:rsid w:val="007045E9"/>
    <w:rsid w:val="00704722"/>
    <w:rsid w:val="00704AF1"/>
    <w:rsid w:val="00704C15"/>
    <w:rsid w:val="00704F75"/>
    <w:rsid w:val="00705193"/>
    <w:rsid w:val="00705800"/>
    <w:rsid w:val="007060A3"/>
    <w:rsid w:val="007064CA"/>
    <w:rsid w:val="00706950"/>
    <w:rsid w:val="007074F4"/>
    <w:rsid w:val="00707558"/>
    <w:rsid w:val="007075D5"/>
    <w:rsid w:val="00707C52"/>
    <w:rsid w:val="00707EA4"/>
    <w:rsid w:val="00710027"/>
    <w:rsid w:val="00710083"/>
    <w:rsid w:val="0071032A"/>
    <w:rsid w:val="00710A1B"/>
    <w:rsid w:val="00710DB5"/>
    <w:rsid w:val="00711128"/>
    <w:rsid w:val="00711267"/>
    <w:rsid w:val="00711547"/>
    <w:rsid w:val="00711654"/>
    <w:rsid w:val="007119B1"/>
    <w:rsid w:val="00711B40"/>
    <w:rsid w:val="00711E2A"/>
    <w:rsid w:val="007120D0"/>
    <w:rsid w:val="0071210A"/>
    <w:rsid w:val="007127D5"/>
    <w:rsid w:val="00712C5F"/>
    <w:rsid w:val="00712F7D"/>
    <w:rsid w:val="00713B7C"/>
    <w:rsid w:val="00713C7A"/>
    <w:rsid w:val="00713E59"/>
    <w:rsid w:val="007140ED"/>
    <w:rsid w:val="0071432C"/>
    <w:rsid w:val="00714801"/>
    <w:rsid w:val="007156FE"/>
    <w:rsid w:val="00715716"/>
    <w:rsid w:val="0071657E"/>
    <w:rsid w:val="00716760"/>
    <w:rsid w:val="00717329"/>
    <w:rsid w:val="0071776C"/>
    <w:rsid w:val="00717A1F"/>
    <w:rsid w:val="00717A72"/>
    <w:rsid w:val="0072008A"/>
    <w:rsid w:val="0072068A"/>
    <w:rsid w:val="007207E7"/>
    <w:rsid w:val="00720E39"/>
    <w:rsid w:val="00720F15"/>
    <w:rsid w:val="00720F62"/>
    <w:rsid w:val="00720FD5"/>
    <w:rsid w:val="0072105A"/>
    <w:rsid w:val="007214C2"/>
    <w:rsid w:val="0072162A"/>
    <w:rsid w:val="00721A55"/>
    <w:rsid w:val="00721BC9"/>
    <w:rsid w:val="00721FCC"/>
    <w:rsid w:val="00722898"/>
    <w:rsid w:val="0072386A"/>
    <w:rsid w:val="00723978"/>
    <w:rsid w:val="00723ABC"/>
    <w:rsid w:val="00725194"/>
    <w:rsid w:val="007252EE"/>
    <w:rsid w:val="0072569D"/>
    <w:rsid w:val="0072596D"/>
    <w:rsid w:val="00725C57"/>
    <w:rsid w:val="00725DB3"/>
    <w:rsid w:val="0072699E"/>
    <w:rsid w:val="007303DC"/>
    <w:rsid w:val="00730584"/>
    <w:rsid w:val="00730D79"/>
    <w:rsid w:val="00730D84"/>
    <w:rsid w:val="00731336"/>
    <w:rsid w:val="00732014"/>
    <w:rsid w:val="00732489"/>
    <w:rsid w:val="00732D96"/>
    <w:rsid w:val="00732E11"/>
    <w:rsid w:val="00733350"/>
    <w:rsid w:val="00733986"/>
    <w:rsid w:val="00733BF6"/>
    <w:rsid w:val="0073440C"/>
    <w:rsid w:val="00734410"/>
    <w:rsid w:val="0073444A"/>
    <w:rsid w:val="00735796"/>
    <w:rsid w:val="007357E0"/>
    <w:rsid w:val="0073580C"/>
    <w:rsid w:val="00735BDD"/>
    <w:rsid w:val="00735ECD"/>
    <w:rsid w:val="00735FC2"/>
    <w:rsid w:val="007361F2"/>
    <w:rsid w:val="00736422"/>
    <w:rsid w:val="0073665E"/>
    <w:rsid w:val="00736B0A"/>
    <w:rsid w:val="00736BBB"/>
    <w:rsid w:val="00736F10"/>
    <w:rsid w:val="00737184"/>
    <w:rsid w:val="00737444"/>
    <w:rsid w:val="0073749A"/>
    <w:rsid w:val="0073772C"/>
    <w:rsid w:val="00737843"/>
    <w:rsid w:val="00737B54"/>
    <w:rsid w:val="00737DD8"/>
    <w:rsid w:val="00740184"/>
    <w:rsid w:val="00740338"/>
    <w:rsid w:val="00740493"/>
    <w:rsid w:val="007405EF"/>
    <w:rsid w:val="00740675"/>
    <w:rsid w:val="00740A61"/>
    <w:rsid w:val="00740C03"/>
    <w:rsid w:val="00741D9A"/>
    <w:rsid w:val="00742076"/>
    <w:rsid w:val="007426E5"/>
    <w:rsid w:val="007428C5"/>
    <w:rsid w:val="00742A8C"/>
    <w:rsid w:val="00742E1A"/>
    <w:rsid w:val="00742F14"/>
    <w:rsid w:val="007433B5"/>
    <w:rsid w:val="0074353E"/>
    <w:rsid w:val="00744355"/>
    <w:rsid w:val="0074440A"/>
    <w:rsid w:val="007447E4"/>
    <w:rsid w:val="00744DA5"/>
    <w:rsid w:val="00744F31"/>
    <w:rsid w:val="00745DB9"/>
    <w:rsid w:val="00746554"/>
    <w:rsid w:val="00746744"/>
    <w:rsid w:val="00747E4E"/>
    <w:rsid w:val="007500F0"/>
    <w:rsid w:val="00750A78"/>
    <w:rsid w:val="00750ABE"/>
    <w:rsid w:val="00750CA7"/>
    <w:rsid w:val="00750E9F"/>
    <w:rsid w:val="00751955"/>
    <w:rsid w:val="0075274A"/>
    <w:rsid w:val="0075281B"/>
    <w:rsid w:val="00752B8C"/>
    <w:rsid w:val="00752C2A"/>
    <w:rsid w:val="00752DD6"/>
    <w:rsid w:val="00752F91"/>
    <w:rsid w:val="00752FAE"/>
    <w:rsid w:val="0075328E"/>
    <w:rsid w:val="007532C8"/>
    <w:rsid w:val="00753306"/>
    <w:rsid w:val="00753364"/>
    <w:rsid w:val="0075384F"/>
    <w:rsid w:val="00753AD9"/>
    <w:rsid w:val="00753D12"/>
    <w:rsid w:val="007549D3"/>
    <w:rsid w:val="00754D60"/>
    <w:rsid w:val="007556AB"/>
    <w:rsid w:val="00755BA8"/>
    <w:rsid w:val="00755C01"/>
    <w:rsid w:val="00755D33"/>
    <w:rsid w:val="007563F3"/>
    <w:rsid w:val="007566FA"/>
    <w:rsid w:val="00756E36"/>
    <w:rsid w:val="0075779E"/>
    <w:rsid w:val="007577C9"/>
    <w:rsid w:val="00757923"/>
    <w:rsid w:val="00757E69"/>
    <w:rsid w:val="00760CE8"/>
    <w:rsid w:val="00760FF5"/>
    <w:rsid w:val="007610A7"/>
    <w:rsid w:val="007611A0"/>
    <w:rsid w:val="00761558"/>
    <w:rsid w:val="0076172C"/>
    <w:rsid w:val="00761F22"/>
    <w:rsid w:val="00762174"/>
    <w:rsid w:val="00762AD3"/>
    <w:rsid w:val="0076316F"/>
    <w:rsid w:val="007637FC"/>
    <w:rsid w:val="00763C49"/>
    <w:rsid w:val="00763CA4"/>
    <w:rsid w:val="0076487F"/>
    <w:rsid w:val="0076495D"/>
    <w:rsid w:val="00764A00"/>
    <w:rsid w:val="00764F05"/>
    <w:rsid w:val="00764F95"/>
    <w:rsid w:val="0076532E"/>
    <w:rsid w:val="0076561D"/>
    <w:rsid w:val="007656F0"/>
    <w:rsid w:val="00765EEA"/>
    <w:rsid w:val="00766349"/>
    <w:rsid w:val="00766565"/>
    <w:rsid w:val="00766B80"/>
    <w:rsid w:val="00766D2A"/>
    <w:rsid w:val="00767249"/>
    <w:rsid w:val="0076791B"/>
    <w:rsid w:val="007702B1"/>
    <w:rsid w:val="0077050B"/>
    <w:rsid w:val="00770BBD"/>
    <w:rsid w:val="00771921"/>
    <w:rsid w:val="00771B81"/>
    <w:rsid w:val="0077275B"/>
    <w:rsid w:val="00772BAA"/>
    <w:rsid w:val="00772C71"/>
    <w:rsid w:val="00772CCD"/>
    <w:rsid w:val="007732E5"/>
    <w:rsid w:val="0077339A"/>
    <w:rsid w:val="007733F0"/>
    <w:rsid w:val="007734B6"/>
    <w:rsid w:val="0077362D"/>
    <w:rsid w:val="007739AB"/>
    <w:rsid w:val="00773B10"/>
    <w:rsid w:val="00773C1B"/>
    <w:rsid w:val="00774058"/>
    <w:rsid w:val="007744A6"/>
    <w:rsid w:val="00774E3D"/>
    <w:rsid w:val="00775AE0"/>
    <w:rsid w:val="00775D92"/>
    <w:rsid w:val="00775FB3"/>
    <w:rsid w:val="007766C0"/>
    <w:rsid w:val="00776904"/>
    <w:rsid w:val="00776972"/>
    <w:rsid w:val="00776BA3"/>
    <w:rsid w:val="00777311"/>
    <w:rsid w:val="00780021"/>
    <w:rsid w:val="00781240"/>
    <w:rsid w:val="0078126B"/>
    <w:rsid w:val="00781A31"/>
    <w:rsid w:val="0078249D"/>
    <w:rsid w:val="00783A39"/>
    <w:rsid w:val="00783B81"/>
    <w:rsid w:val="0078487D"/>
    <w:rsid w:val="00784B0C"/>
    <w:rsid w:val="007856A5"/>
    <w:rsid w:val="00785A23"/>
    <w:rsid w:val="00785A91"/>
    <w:rsid w:val="00785B42"/>
    <w:rsid w:val="0078647D"/>
    <w:rsid w:val="00786651"/>
    <w:rsid w:val="00786827"/>
    <w:rsid w:val="0078685E"/>
    <w:rsid w:val="00786A67"/>
    <w:rsid w:val="00786D12"/>
    <w:rsid w:val="00786F20"/>
    <w:rsid w:val="007870C6"/>
    <w:rsid w:val="007876E6"/>
    <w:rsid w:val="00787947"/>
    <w:rsid w:val="00787AAE"/>
    <w:rsid w:val="00787C9E"/>
    <w:rsid w:val="00787DA0"/>
    <w:rsid w:val="00787EA6"/>
    <w:rsid w:val="0079068F"/>
    <w:rsid w:val="007906DF"/>
    <w:rsid w:val="00790850"/>
    <w:rsid w:val="007910B1"/>
    <w:rsid w:val="007912B3"/>
    <w:rsid w:val="007914DE"/>
    <w:rsid w:val="00791A59"/>
    <w:rsid w:val="00792436"/>
    <w:rsid w:val="00792E1C"/>
    <w:rsid w:val="007930C1"/>
    <w:rsid w:val="007935BB"/>
    <w:rsid w:val="0079397E"/>
    <w:rsid w:val="0079409D"/>
    <w:rsid w:val="00794391"/>
    <w:rsid w:val="007944CD"/>
    <w:rsid w:val="007946DA"/>
    <w:rsid w:val="007947D2"/>
    <w:rsid w:val="00794A2E"/>
    <w:rsid w:val="00794CDB"/>
    <w:rsid w:val="0079555B"/>
    <w:rsid w:val="00795645"/>
    <w:rsid w:val="00795781"/>
    <w:rsid w:val="00795925"/>
    <w:rsid w:val="00795B8E"/>
    <w:rsid w:val="00795BA6"/>
    <w:rsid w:val="0079630B"/>
    <w:rsid w:val="00796CD3"/>
    <w:rsid w:val="00797411"/>
    <w:rsid w:val="00797A77"/>
    <w:rsid w:val="00797B15"/>
    <w:rsid w:val="00797C8E"/>
    <w:rsid w:val="007A0735"/>
    <w:rsid w:val="007A09D6"/>
    <w:rsid w:val="007A09FE"/>
    <w:rsid w:val="007A0B51"/>
    <w:rsid w:val="007A0C8D"/>
    <w:rsid w:val="007A0D50"/>
    <w:rsid w:val="007A1077"/>
    <w:rsid w:val="007A116D"/>
    <w:rsid w:val="007A1847"/>
    <w:rsid w:val="007A20D2"/>
    <w:rsid w:val="007A20F8"/>
    <w:rsid w:val="007A2181"/>
    <w:rsid w:val="007A2330"/>
    <w:rsid w:val="007A31D2"/>
    <w:rsid w:val="007A36E3"/>
    <w:rsid w:val="007A4124"/>
    <w:rsid w:val="007A4135"/>
    <w:rsid w:val="007A42DA"/>
    <w:rsid w:val="007A5BC3"/>
    <w:rsid w:val="007A6183"/>
    <w:rsid w:val="007A62C6"/>
    <w:rsid w:val="007A641B"/>
    <w:rsid w:val="007A6959"/>
    <w:rsid w:val="007A69B5"/>
    <w:rsid w:val="007A71A2"/>
    <w:rsid w:val="007A76EE"/>
    <w:rsid w:val="007A7899"/>
    <w:rsid w:val="007A7E96"/>
    <w:rsid w:val="007A7FDC"/>
    <w:rsid w:val="007B01F0"/>
    <w:rsid w:val="007B04A8"/>
    <w:rsid w:val="007B07B1"/>
    <w:rsid w:val="007B0AE8"/>
    <w:rsid w:val="007B0FBA"/>
    <w:rsid w:val="007B16EF"/>
    <w:rsid w:val="007B1752"/>
    <w:rsid w:val="007B2054"/>
    <w:rsid w:val="007B2C4A"/>
    <w:rsid w:val="007B3074"/>
    <w:rsid w:val="007B3161"/>
    <w:rsid w:val="007B393D"/>
    <w:rsid w:val="007B399A"/>
    <w:rsid w:val="007B39D0"/>
    <w:rsid w:val="007B4D15"/>
    <w:rsid w:val="007B4EB6"/>
    <w:rsid w:val="007B4F1F"/>
    <w:rsid w:val="007B543C"/>
    <w:rsid w:val="007B54A4"/>
    <w:rsid w:val="007B5A07"/>
    <w:rsid w:val="007B5A69"/>
    <w:rsid w:val="007B66D6"/>
    <w:rsid w:val="007B6913"/>
    <w:rsid w:val="007B7336"/>
    <w:rsid w:val="007B75B2"/>
    <w:rsid w:val="007B7EB6"/>
    <w:rsid w:val="007B7F4F"/>
    <w:rsid w:val="007C02CF"/>
    <w:rsid w:val="007C12B5"/>
    <w:rsid w:val="007C16F9"/>
    <w:rsid w:val="007C1E5B"/>
    <w:rsid w:val="007C22F8"/>
    <w:rsid w:val="007C2515"/>
    <w:rsid w:val="007C31C7"/>
    <w:rsid w:val="007C36B2"/>
    <w:rsid w:val="007C38FC"/>
    <w:rsid w:val="007C3AC7"/>
    <w:rsid w:val="007C3FBC"/>
    <w:rsid w:val="007C43BC"/>
    <w:rsid w:val="007C4CCC"/>
    <w:rsid w:val="007C51E3"/>
    <w:rsid w:val="007C59F2"/>
    <w:rsid w:val="007C5F9B"/>
    <w:rsid w:val="007C651B"/>
    <w:rsid w:val="007C655D"/>
    <w:rsid w:val="007C67B3"/>
    <w:rsid w:val="007C7137"/>
    <w:rsid w:val="007C7E56"/>
    <w:rsid w:val="007D0B6A"/>
    <w:rsid w:val="007D0C8C"/>
    <w:rsid w:val="007D14E6"/>
    <w:rsid w:val="007D17EC"/>
    <w:rsid w:val="007D1F4F"/>
    <w:rsid w:val="007D218F"/>
    <w:rsid w:val="007D23F6"/>
    <w:rsid w:val="007D290B"/>
    <w:rsid w:val="007D2C7B"/>
    <w:rsid w:val="007D2CBB"/>
    <w:rsid w:val="007D3293"/>
    <w:rsid w:val="007D3E5C"/>
    <w:rsid w:val="007D4661"/>
    <w:rsid w:val="007D47AC"/>
    <w:rsid w:val="007D48AF"/>
    <w:rsid w:val="007D4CE1"/>
    <w:rsid w:val="007D5629"/>
    <w:rsid w:val="007D5E5C"/>
    <w:rsid w:val="007D6108"/>
    <w:rsid w:val="007D62BA"/>
    <w:rsid w:val="007D6AA4"/>
    <w:rsid w:val="007D6CD0"/>
    <w:rsid w:val="007D6E55"/>
    <w:rsid w:val="007D73E9"/>
    <w:rsid w:val="007D7A3F"/>
    <w:rsid w:val="007D7B7A"/>
    <w:rsid w:val="007D7E78"/>
    <w:rsid w:val="007D7F64"/>
    <w:rsid w:val="007D7FEC"/>
    <w:rsid w:val="007E144F"/>
    <w:rsid w:val="007E1708"/>
    <w:rsid w:val="007E2701"/>
    <w:rsid w:val="007E270F"/>
    <w:rsid w:val="007E2A0D"/>
    <w:rsid w:val="007E313F"/>
    <w:rsid w:val="007E3B0E"/>
    <w:rsid w:val="007E3C38"/>
    <w:rsid w:val="007E3E6A"/>
    <w:rsid w:val="007E4313"/>
    <w:rsid w:val="007E44C4"/>
    <w:rsid w:val="007E52CB"/>
    <w:rsid w:val="007E536B"/>
    <w:rsid w:val="007E55F8"/>
    <w:rsid w:val="007E60F8"/>
    <w:rsid w:val="007E6669"/>
    <w:rsid w:val="007E6733"/>
    <w:rsid w:val="007E6A75"/>
    <w:rsid w:val="007E6E70"/>
    <w:rsid w:val="007E71AA"/>
    <w:rsid w:val="007E7515"/>
    <w:rsid w:val="007E7BF4"/>
    <w:rsid w:val="007E7CD4"/>
    <w:rsid w:val="007F0B02"/>
    <w:rsid w:val="007F15CB"/>
    <w:rsid w:val="007F1D0B"/>
    <w:rsid w:val="007F2119"/>
    <w:rsid w:val="007F2304"/>
    <w:rsid w:val="007F2E18"/>
    <w:rsid w:val="007F3131"/>
    <w:rsid w:val="007F32BF"/>
    <w:rsid w:val="007F330D"/>
    <w:rsid w:val="007F35F1"/>
    <w:rsid w:val="007F3715"/>
    <w:rsid w:val="007F3869"/>
    <w:rsid w:val="007F38B4"/>
    <w:rsid w:val="007F3B04"/>
    <w:rsid w:val="007F4B54"/>
    <w:rsid w:val="007F4D4E"/>
    <w:rsid w:val="007F4E7D"/>
    <w:rsid w:val="007F4EA4"/>
    <w:rsid w:val="007F5015"/>
    <w:rsid w:val="007F5190"/>
    <w:rsid w:val="007F5396"/>
    <w:rsid w:val="007F54FD"/>
    <w:rsid w:val="007F5512"/>
    <w:rsid w:val="007F5E58"/>
    <w:rsid w:val="007F63E1"/>
    <w:rsid w:val="007F6648"/>
    <w:rsid w:val="007F67D4"/>
    <w:rsid w:val="007F6D7B"/>
    <w:rsid w:val="007F7334"/>
    <w:rsid w:val="007F7BBC"/>
    <w:rsid w:val="00800089"/>
    <w:rsid w:val="00800130"/>
    <w:rsid w:val="0080098C"/>
    <w:rsid w:val="00800A06"/>
    <w:rsid w:val="0080128B"/>
    <w:rsid w:val="008014F6"/>
    <w:rsid w:val="00801630"/>
    <w:rsid w:val="0080193C"/>
    <w:rsid w:val="00802475"/>
    <w:rsid w:val="00802D8E"/>
    <w:rsid w:val="0080360D"/>
    <w:rsid w:val="00803B0C"/>
    <w:rsid w:val="00803BD6"/>
    <w:rsid w:val="00804124"/>
    <w:rsid w:val="00804169"/>
    <w:rsid w:val="00804253"/>
    <w:rsid w:val="00804279"/>
    <w:rsid w:val="00804281"/>
    <w:rsid w:val="008047A9"/>
    <w:rsid w:val="008049FF"/>
    <w:rsid w:val="00804A45"/>
    <w:rsid w:val="00804B21"/>
    <w:rsid w:val="00804D32"/>
    <w:rsid w:val="00804E15"/>
    <w:rsid w:val="00805649"/>
    <w:rsid w:val="00805A5A"/>
    <w:rsid w:val="00805AC2"/>
    <w:rsid w:val="00805B3D"/>
    <w:rsid w:val="00805D52"/>
    <w:rsid w:val="00805FB8"/>
    <w:rsid w:val="00806C79"/>
    <w:rsid w:val="00806E0F"/>
    <w:rsid w:val="00806E4B"/>
    <w:rsid w:val="00806E69"/>
    <w:rsid w:val="00806EB2"/>
    <w:rsid w:val="00806F36"/>
    <w:rsid w:val="00807353"/>
    <w:rsid w:val="008076CC"/>
    <w:rsid w:val="00807979"/>
    <w:rsid w:val="008108CC"/>
    <w:rsid w:val="00810DEF"/>
    <w:rsid w:val="00810EAE"/>
    <w:rsid w:val="00810F51"/>
    <w:rsid w:val="008113E9"/>
    <w:rsid w:val="00811403"/>
    <w:rsid w:val="008114C7"/>
    <w:rsid w:val="00811AA2"/>
    <w:rsid w:val="00812827"/>
    <w:rsid w:val="00812862"/>
    <w:rsid w:val="00812E9F"/>
    <w:rsid w:val="00813178"/>
    <w:rsid w:val="0081325A"/>
    <w:rsid w:val="008133EC"/>
    <w:rsid w:val="0081354C"/>
    <w:rsid w:val="008136D7"/>
    <w:rsid w:val="00813CCC"/>
    <w:rsid w:val="008146E1"/>
    <w:rsid w:val="008149FC"/>
    <w:rsid w:val="00814A24"/>
    <w:rsid w:val="00814B66"/>
    <w:rsid w:val="00814E32"/>
    <w:rsid w:val="0081506D"/>
    <w:rsid w:val="00815A1A"/>
    <w:rsid w:val="00815A1B"/>
    <w:rsid w:val="00815DB3"/>
    <w:rsid w:val="0081640B"/>
    <w:rsid w:val="00817623"/>
    <w:rsid w:val="0081763F"/>
    <w:rsid w:val="0081765E"/>
    <w:rsid w:val="00817820"/>
    <w:rsid w:val="00817DC0"/>
    <w:rsid w:val="00820573"/>
    <w:rsid w:val="008208D8"/>
    <w:rsid w:val="00820B11"/>
    <w:rsid w:val="008211B8"/>
    <w:rsid w:val="00821440"/>
    <w:rsid w:val="008214F4"/>
    <w:rsid w:val="0082162F"/>
    <w:rsid w:val="0082168F"/>
    <w:rsid w:val="0082229C"/>
    <w:rsid w:val="0082260C"/>
    <w:rsid w:val="00822C50"/>
    <w:rsid w:val="00822E16"/>
    <w:rsid w:val="008241C4"/>
    <w:rsid w:val="0082455E"/>
    <w:rsid w:val="008246E6"/>
    <w:rsid w:val="00824A93"/>
    <w:rsid w:val="00824BC8"/>
    <w:rsid w:val="00824BD2"/>
    <w:rsid w:val="00825000"/>
    <w:rsid w:val="008260C7"/>
    <w:rsid w:val="008262F4"/>
    <w:rsid w:val="00826527"/>
    <w:rsid w:val="00826AC8"/>
    <w:rsid w:val="00826DFE"/>
    <w:rsid w:val="008272FF"/>
    <w:rsid w:val="00827675"/>
    <w:rsid w:val="00827800"/>
    <w:rsid w:val="00827DA0"/>
    <w:rsid w:val="008301E2"/>
    <w:rsid w:val="008302ED"/>
    <w:rsid w:val="008308B7"/>
    <w:rsid w:val="008313B1"/>
    <w:rsid w:val="00831B2D"/>
    <w:rsid w:val="0083239A"/>
    <w:rsid w:val="00832638"/>
    <w:rsid w:val="00833169"/>
    <w:rsid w:val="00833F01"/>
    <w:rsid w:val="008340D9"/>
    <w:rsid w:val="0083442C"/>
    <w:rsid w:val="00834C34"/>
    <w:rsid w:val="00834EB9"/>
    <w:rsid w:val="0083502F"/>
    <w:rsid w:val="008355B6"/>
    <w:rsid w:val="008358F8"/>
    <w:rsid w:val="0083592E"/>
    <w:rsid w:val="00835A35"/>
    <w:rsid w:val="00835D63"/>
    <w:rsid w:val="008362D5"/>
    <w:rsid w:val="0083646D"/>
    <w:rsid w:val="008366FC"/>
    <w:rsid w:val="00836BDF"/>
    <w:rsid w:val="00837590"/>
    <w:rsid w:val="0083795F"/>
    <w:rsid w:val="00837B07"/>
    <w:rsid w:val="00837D12"/>
    <w:rsid w:val="00837EB5"/>
    <w:rsid w:val="0084025F"/>
    <w:rsid w:val="00840504"/>
    <w:rsid w:val="00840716"/>
    <w:rsid w:val="00840D2C"/>
    <w:rsid w:val="00840EAE"/>
    <w:rsid w:val="00841657"/>
    <w:rsid w:val="00841D97"/>
    <w:rsid w:val="00841F92"/>
    <w:rsid w:val="0084216B"/>
    <w:rsid w:val="00842368"/>
    <w:rsid w:val="00842459"/>
    <w:rsid w:val="0084295A"/>
    <w:rsid w:val="00842D5D"/>
    <w:rsid w:val="00843095"/>
    <w:rsid w:val="0084324D"/>
    <w:rsid w:val="008433B0"/>
    <w:rsid w:val="0084373C"/>
    <w:rsid w:val="0084381B"/>
    <w:rsid w:val="00843901"/>
    <w:rsid w:val="008439F5"/>
    <w:rsid w:val="00843F6A"/>
    <w:rsid w:val="00844C90"/>
    <w:rsid w:val="008450C6"/>
    <w:rsid w:val="00845B72"/>
    <w:rsid w:val="00845BAD"/>
    <w:rsid w:val="00845C36"/>
    <w:rsid w:val="00845C49"/>
    <w:rsid w:val="00845DDD"/>
    <w:rsid w:val="00845E1B"/>
    <w:rsid w:val="00846410"/>
    <w:rsid w:val="00846DBA"/>
    <w:rsid w:val="0084721B"/>
    <w:rsid w:val="00850117"/>
    <w:rsid w:val="0085017F"/>
    <w:rsid w:val="00850426"/>
    <w:rsid w:val="00850479"/>
    <w:rsid w:val="00850F54"/>
    <w:rsid w:val="00851801"/>
    <w:rsid w:val="00851C5E"/>
    <w:rsid w:val="008527B4"/>
    <w:rsid w:val="0085324A"/>
    <w:rsid w:val="0085331E"/>
    <w:rsid w:val="00853337"/>
    <w:rsid w:val="00853880"/>
    <w:rsid w:val="00853E34"/>
    <w:rsid w:val="00854ECD"/>
    <w:rsid w:val="00854F43"/>
    <w:rsid w:val="00855300"/>
    <w:rsid w:val="00855A67"/>
    <w:rsid w:val="00855AC3"/>
    <w:rsid w:val="00855BF9"/>
    <w:rsid w:val="00855CB9"/>
    <w:rsid w:val="00855F73"/>
    <w:rsid w:val="00855F78"/>
    <w:rsid w:val="00856147"/>
    <w:rsid w:val="00856536"/>
    <w:rsid w:val="00856658"/>
    <w:rsid w:val="00856A7D"/>
    <w:rsid w:val="00856D49"/>
    <w:rsid w:val="0085701B"/>
    <w:rsid w:val="00857083"/>
    <w:rsid w:val="00857F8B"/>
    <w:rsid w:val="008602FD"/>
    <w:rsid w:val="00860569"/>
    <w:rsid w:val="00860BF5"/>
    <w:rsid w:val="00861163"/>
    <w:rsid w:val="00861F51"/>
    <w:rsid w:val="00862206"/>
    <w:rsid w:val="00862492"/>
    <w:rsid w:val="008625D2"/>
    <w:rsid w:val="00863305"/>
    <w:rsid w:val="00863586"/>
    <w:rsid w:val="008636E6"/>
    <w:rsid w:val="00863A9B"/>
    <w:rsid w:val="0086416F"/>
    <w:rsid w:val="00864407"/>
    <w:rsid w:val="00864E00"/>
    <w:rsid w:val="00864F43"/>
    <w:rsid w:val="008653AD"/>
    <w:rsid w:val="008654A0"/>
    <w:rsid w:val="00865B39"/>
    <w:rsid w:val="0086600E"/>
    <w:rsid w:val="0086613F"/>
    <w:rsid w:val="00866CDA"/>
    <w:rsid w:val="00866D33"/>
    <w:rsid w:val="00866FD9"/>
    <w:rsid w:val="00867238"/>
    <w:rsid w:val="00867307"/>
    <w:rsid w:val="0086731F"/>
    <w:rsid w:val="0086797A"/>
    <w:rsid w:val="00867997"/>
    <w:rsid w:val="00867AFE"/>
    <w:rsid w:val="0086DDA8"/>
    <w:rsid w:val="00870323"/>
    <w:rsid w:val="008704D9"/>
    <w:rsid w:val="008707DC"/>
    <w:rsid w:val="008708BD"/>
    <w:rsid w:val="008717B3"/>
    <w:rsid w:val="00871EDF"/>
    <w:rsid w:val="00872104"/>
    <w:rsid w:val="008723C2"/>
    <w:rsid w:val="00872BAB"/>
    <w:rsid w:val="008730D0"/>
    <w:rsid w:val="00873149"/>
    <w:rsid w:val="00873177"/>
    <w:rsid w:val="0087337C"/>
    <w:rsid w:val="00873D46"/>
    <w:rsid w:val="00874446"/>
    <w:rsid w:val="00874A18"/>
    <w:rsid w:val="00874F77"/>
    <w:rsid w:val="00874FB7"/>
    <w:rsid w:val="0087569D"/>
    <w:rsid w:val="00875C33"/>
    <w:rsid w:val="00875E07"/>
    <w:rsid w:val="00875F42"/>
    <w:rsid w:val="008760C9"/>
    <w:rsid w:val="00876689"/>
    <w:rsid w:val="00876A6B"/>
    <w:rsid w:val="00876C52"/>
    <w:rsid w:val="0087732B"/>
    <w:rsid w:val="0087784C"/>
    <w:rsid w:val="00877B7E"/>
    <w:rsid w:val="00877C32"/>
    <w:rsid w:val="00877C99"/>
    <w:rsid w:val="00877D55"/>
    <w:rsid w:val="00877DFF"/>
    <w:rsid w:val="0088010E"/>
    <w:rsid w:val="00880394"/>
    <w:rsid w:val="00881BB5"/>
    <w:rsid w:val="00881F98"/>
    <w:rsid w:val="00882062"/>
    <w:rsid w:val="00882CCF"/>
    <w:rsid w:val="00882FE9"/>
    <w:rsid w:val="008831A4"/>
    <w:rsid w:val="0088352D"/>
    <w:rsid w:val="00883C39"/>
    <w:rsid w:val="00883CAB"/>
    <w:rsid w:val="008842FE"/>
    <w:rsid w:val="008847F3"/>
    <w:rsid w:val="0088485C"/>
    <w:rsid w:val="0088488C"/>
    <w:rsid w:val="00884B8F"/>
    <w:rsid w:val="00884D24"/>
    <w:rsid w:val="00884DEF"/>
    <w:rsid w:val="008852F2"/>
    <w:rsid w:val="00885660"/>
    <w:rsid w:val="00885947"/>
    <w:rsid w:val="00886438"/>
    <w:rsid w:val="0088675E"/>
    <w:rsid w:val="00886FA1"/>
    <w:rsid w:val="00887044"/>
    <w:rsid w:val="00887112"/>
    <w:rsid w:val="00887223"/>
    <w:rsid w:val="008874EB"/>
    <w:rsid w:val="00887532"/>
    <w:rsid w:val="00890085"/>
    <w:rsid w:val="00890173"/>
    <w:rsid w:val="008905E4"/>
    <w:rsid w:val="00890B51"/>
    <w:rsid w:val="00890C96"/>
    <w:rsid w:val="008918DA"/>
    <w:rsid w:val="008923B0"/>
    <w:rsid w:val="008923B5"/>
    <w:rsid w:val="00892A33"/>
    <w:rsid w:val="00892BB7"/>
    <w:rsid w:val="00894324"/>
    <w:rsid w:val="008945F7"/>
    <w:rsid w:val="00894B23"/>
    <w:rsid w:val="0089521A"/>
    <w:rsid w:val="0089522E"/>
    <w:rsid w:val="008954AB"/>
    <w:rsid w:val="0089599F"/>
    <w:rsid w:val="00895C01"/>
    <w:rsid w:val="008968E3"/>
    <w:rsid w:val="0089698C"/>
    <w:rsid w:val="008969A3"/>
    <w:rsid w:val="0089701E"/>
    <w:rsid w:val="00897226"/>
    <w:rsid w:val="008A08C3"/>
    <w:rsid w:val="008A0C6C"/>
    <w:rsid w:val="008A11AA"/>
    <w:rsid w:val="008A1EC7"/>
    <w:rsid w:val="008A2031"/>
    <w:rsid w:val="008A2AA2"/>
    <w:rsid w:val="008A2C0C"/>
    <w:rsid w:val="008A2D0F"/>
    <w:rsid w:val="008A2E6E"/>
    <w:rsid w:val="008A306E"/>
    <w:rsid w:val="008A3DED"/>
    <w:rsid w:val="008A4020"/>
    <w:rsid w:val="008A4213"/>
    <w:rsid w:val="008A4370"/>
    <w:rsid w:val="008A445C"/>
    <w:rsid w:val="008A463C"/>
    <w:rsid w:val="008A5496"/>
    <w:rsid w:val="008A5DEE"/>
    <w:rsid w:val="008A6679"/>
    <w:rsid w:val="008A68C9"/>
    <w:rsid w:val="008A69ED"/>
    <w:rsid w:val="008A6DE3"/>
    <w:rsid w:val="008A7735"/>
    <w:rsid w:val="008A788A"/>
    <w:rsid w:val="008A789D"/>
    <w:rsid w:val="008A7992"/>
    <w:rsid w:val="008A7C8D"/>
    <w:rsid w:val="008A7D7F"/>
    <w:rsid w:val="008A7EAD"/>
    <w:rsid w:val="008B0494"/>
    <w:rsid w:val="008B0966"/>
    <w:rsid w:val="008B09FC"/>
    <w:rsid w:val="008B1251"/>
    <w:rsid w:val="008B12E5"/>
    <w:rsid w:val="008B1480"/>
    <w:rsid w:val="008B14D7"/>
    <w:rsid w:val="008B1528"/>
    <w:rsid w:val="008B1772"/>
    <w:rsid w:val="008B1C3E"/>
    <w:rsid w:val="008B23D3"/>
    <w:rsid w:val="008B242D"/>
    <w:rsid w:val="008B2504"/>
    <w:rsid w:val="008B2557"/>
    <w:rsid w:val="008B2BFD"/>
    <w:rsid w:val="008B313F"/>
    <w:rsid w:val="008B3509"/>
    <w:rsid w:val="008B3699"/>
    <w:rsid w:val="008B3C24"/>
    <w:rsid w:val="008B4207"/>
    <w:rsid w:val="008B483E"/>
    <w:rsid w:val="008B4A28"/>
    <w:rsid w:val="008B4FA5"/>
    <w:rsid w:val="008B5086"/>
    <w:rsid w:val="008B5163"/>
    <w:rsid w:val="008B52B4"/>
    <w:rsid w:val="008B5729"/>
    <w:rsid w:val="008B582F"/>
    <w:rsid w:val="008B5C5F"/>
    <w:rsid w:val="008B62DE"/>
    <w:rsid w:val="008B689A"/>
    <w:rsid w:val="008B708D"/>
    <w:rsid w:val="008B70EB"/>
    <w:rsid w:val="008B79DF"/>
    <w:rsid w:val="008B7E18"/>
    <w:rsid w:val="008B7EFF"/>
    <w:rsid w:val="008C04EC"/>
    <w:rsid w:val="008C06F9"/>
    <w:rsid w:val="008C07AD"/>
    <w:rsid w:val="008C07B2"/>
    <w:rsid w:val="008C08F3"/>
    <w:rsid w:val="008C0A12"/>
    <w:rsid w:val="008C1226"/>
    <w:rsid w:val="008C12C5"/>
    <w:rsid w:val="008C139B"/>
    <w:rsid w:val="008C1B07"/>
    <w:rsid w:val="008C1CE1"/>
    <w:rsid w:val="008C2527"/>
    <w:rsid w:val="008C25E4"/>
    <w:rsid w:val="008C2646"/>
    <w:rsid w:val="008C281C"/>
    <w:rsid w:val="008C2C20"/>
    <w:rsid w:val="008C3938"/>
    <w:rsid w:val="008C4125"/>
    <w:rsid w:val="008C430E"/>
    <w:rsid w:val="008C566A"/>
    <w:rsid w:val="008C6154"/>
    <w:rsid w:val="008C6204"/>
    <w:rsid w:val="008C6216"/>
    <w:rsid w:val="008C6453"/>
    <w:rsid w:val="008C65A6"/>
    <w:rsid w:val="008C65EA"/>
    <w:rsid w:val="008C6705"/>
    <w:rsid w:val="008C6A28"/>
    <w:rsid w:val="008C6D9A"/>
    <w:rsid w:val="008C7273"/>
    <w:rsid w:val="008C7437"/>
    <w:rsid w:val="008C7D49"/>
    <w:rsid w:val="008D0064"/>
    <w:rsid w:val="008D056F"/>
    <w:rsid w:val="008D102D"/>
    <w:rsid w:val="008D1A98"/>
    <w:rsid w:val="008D21DB"/>
    <w:rsid w:val="008D22ED"/>
    <w:rsid w:val="008D2318"/>
    <w:rsid w:val="008D29DD"/>
    <w:rsid w:val="008D2BDD"/>
    <w:rsid w:val="008D3127"/>
    <w:rsid w:val="008D348B"/>
    <w:rsid w:val="008D34A8"/>
    <w:rsid w:val="008D3F67"/>
    <w:rsid w:val="008D4255"/>
    <w:rsid w:val="008D4530"/>
    <w:rsid w:val="008D4776"/>
    <w:rsid w:val="008D4849"/>
    <w:rsid w:val="008D5098"/>
    <w:rsid w:val="008D5432"/>
    <w:rsid w:val="008D607E"/>
    <w:rsid w:val="008D631F"/>
    <w:rsid w:val="008D65AF"/>
    <w:rsid w:val="008D6E0C"/>
    <w:rsid w:val="008D71C2"/>
    <w:rsid w:val="008D71F8"/>
    <w:rsid w:val="008D7C13"/>
    <w:rsid w:val="008E0265"/>
    <w:rsid w:val="008E06F5"/>
    <w:rsid w:val="008E0AE6"/>
    <w:rsid w:val="008E0B94"/>
    <w:rsid w:val="008E0C19"/>
    <w:rsid w:val="008E0D6E"/>
    <w:rsid w:val="008E186F"/>
    <w:rsid w:val="008E1C9E"/>
    <w:rsid w:val="008E1D15"/>
    <w:rsid w:val="008E1D8A"/>
    <w:rsid w:val="008E2029"/>
    <w:rsid w:val="008E252B"/>
    <w:rsid w:val="008E29AB"/>
    <w:rsid w:val="008E2E0F"/>
    <w:rsid w:val="008E2E85"/>
    <w:rsid w:val="008E3270"/>
    <w:rsid w:val="008E3275"/>
    <w:rsid w:val="008E362C"/>
    <w:rsid w:val="008E3983"/>
    <w:rsid w:val="008E3A24"/>
    <w:rsid w:val="008E3B90"/>
    <w:rsid w:val="008E3BBF"/>
    <w:rsid w:val="008E4232"/>
    <w:rsid w:val="008E4751"/>
    <w:rsid w:val="008E485E"/>
    <w:rsid w:val="008E4C11"/>
    <w:rsid w:val="008E541B"/>
    <w:rsid w:val="008E5436"/>
    <w:rsid w:val="008E5708"/>
    <w:rsid w:val="008E591C"/>
    <w:rsid w:val="008E5B26"/>
    <w:rsid w:val="008E5B35"/>
    <w:rsid w:val="008E5D6C"/>
    <w:rsid w:val="008E6060"/>
    <w:rsid w:val="008E6139"/>
    <w:rsid w:val="008E615F"/>
    <w:rsid w:val="008E66CB"/>
    <w:rsid w:val="008E6866"/>
    <w:rsid w:val="008E6A1E"/>
    <w:rsid w:val="008E6ABB"/>
    <w:rsid w:val="008E6E43"/>
    <w:rsid w:val="008E6E72"/>
    <w:rsid w:val="008E6F87"/>
    <w:rsid w:val="008E73C6"/>
    <w:rsid w:val="008E7400"/>
    <w:rsid w:val="008E74D8"/>
    <w:rsid w:val="008E7885"/>
    <w:rsid w:val="008E7C5A"/>
    <w:rsid w:val="008E7EC6"/>
    <w:rsid w:val="008EEC3C"/>
    <w:rsid w:val="008F07DD"/>
    <w:rsid w:val="008F0B93"/>
    <w:rsid w:val="008F0F50"/>
    <w:rsid w:val="008F1075"/>
    <w:rsid w:val="008F17CA"/>
    <w:rsid w:val="008F17DC"/>
    <w:rsid w:val="008F2014"/>
    <w:rsid w:val="008F2312"/>
    <w:rsid w:val="008F2935"/>
    <w:rsid w:val="008F2A40"/>
    <w:rsid w:val="008F2A99"/>
    <w:rsid w:val="008F2D08"/>
    <w:rsid w:val="008F2F64"/>
    <w:rsid w:val="008F3AC7"/>
    <w:rsid w:val="008F44AF"/>
    <w:rsid w:val="008F4981"/>
    <w:rsid w:val="008F4E33"/>
    <w:rsid w:val="008F53F3"/>
    <w:rsid w:val="008F5B0E"/>
    <w:rsid w:val="008F5C01"/>
    <w:rsid w:val="008F639D"/>
    <w:rsid w:val="008F6520"/>
    <w:rsid w:val="008F6E9B"/>
    <w:rsid w:val="008F6F36"/>
    <w:rsid w:val="008F74BB"/>
    <w:rsid w:val="00900350"/>
    <w:rsid w:val="00900F1B"/>
    <w:rsid w:val="00901010"/>
    <w:rsid w:val="00901107"/>
    <w:rsid w:val="0090127A"/>
    <w:rsid w:val="009017F7"/>
    <w:rsid w:val="009017FB"/>
    <w:rsid w:val="00901A00"/>
    <w:rsid w:val="00901B60"/>
    <w:rsid w:val="00901F50"/>
    <w:rsid w:val="0090290E"/>
    <w:rsid w:val="00903529"/>
    <w:rsid w:val="0090397C"/>
    <w:rsid w:val="0090398E"/>
    <w:rsid w:val="00903B6E"/>
    <w:rsid w:val="00903CBA"/>
    <w:rsid w:val="00903E66"/>
    <w:rsid w:val="00903FC7"/>
    <w:rsid w:val="00904839"/>
    <w:rsid w:val="00904A73"/>
    <w:rsid w:val="00904D76"/>
    <w:rsid w:val="00904DC7"/>
    <w:rsid w:val="00905082"/>
    <w:rsid w:val="009053B7"/>
    <w:rsid w:val="00905546"/>
    <w:rsid w:val="00905F54"/>
    <w:rsid w:val="009063F9"/>
    <w:rsid w:val="009065FE"/>
    <w:rsid w:val="00906B87"/>
    <w:rsid w:val="00906DE4"/>
    <w:rsid w:val="00906E4F"/>
    <w:rsid w:val="00907AD4"/>
    <w:rsid w:val="00907BF2"/>
    <w:rsid w:val="00907CF1"/>
    <w:rsid w:val="009102FA"/>
    <w:rsid w:val="009103DE"/>
    <w:rsid w:val="00910564"/>
    <w:rsid w:val="00910800"/>
    <w:rsid w:val="00911251"/>
    <w:rsid w:val="00911A45"/>
    <w:rsid w:val="00912065"/>
    <w:rsid w:val="00912CFA"/>
    <w:rsid w:val="00912F8A"/>
    <w:rsid w:val="0091311D"/>
    <w:rsid w:val="00913F19"/>
    <w:rsid w:val="00913FE0"/>
    <w:rsid w:val="009142A6"/>
    <w:rsid w:val="009145D5"/>
    <w:rsid w:val="0091472C"/>
    <w:rsid w:val="00914EA8"/>
    <w:rsid w:val="0091523E"/>
    <w:rsid w:val="00915583"/>
    <w:rsid w:val="009155BF"/>
    <w:rsid w:val="009157EF"/>
    <w:rsid w:val="00915847"/>
    <w:rsid w:val="00915CD2"/>
    <w:rsid w:val="00915EAD"/>
    <w:rsid w:val="00916486"/>
    <w:rsid w:val="0091698F"/>
    <w:rsid w:val="00916D66"/>
    <w:rsid w:val="00916FC0"/>
    <w:rsid w:val="009175C6"/>
    <w:rsid w:val="009177BD"/>
    <w:rsid w:val="009201A5"/>
    <w:rsid w:val="00920477"/>
    <w:rsid w:val="00920618"/>
    <w:rsid w:val="00920AA1"/>
    <w:rsid w:val="00920ADC"/>
    <w:rsid w:val="00920F0A"/>
    <w:rsid w:val="00920F9D"/>
    <w:rsid w:val="00921496"/>
    <w:rsid w:val="00921C80"/>
    <w:rsid w:val="00921D1E"/>
    <w:rsid w:val="0092215C"/>
    <w:rsid w:val="00922390"/>
    <w:rsid w:val="0092279C"/>
    <w:rsid w:val="00922C46"/>
    <w:rsid w:val="0092350C"/>
    <w:rsid w:val="00923745"/>
    <w:rsid w:val="00923ACE"/>
    <w:rsid w:val="00923E9A"/>
    <w:rsid w:val="00924158"/>
    <w:rsid w:val="0092425A"/>
    <w:rsid w:val="00924599"/>
    <w:rsid w:val="00924617"/>
    <w:rsid w:val="00924A1D"/>
    <w:rsid w:val="00924B89"/>
    <w:rsid w:val="009255BD"/>
    <w:rsid w:val="009262B3"/>
    <w:rsid w:val="0092634B"/>
    <w:rsid w:val="0092637D"/>
    <w:rsid w:val="009265D9"/>
    <w:rsid w:val="00926948"/>
    <w:rsid w:val="00926D82"/>
    <w:rsid w:val="00926FDA"/>
    <w:rsid w:val="00927583"/>
    <w:rsid w:val="009276F9"/>
    <w:rsid w:val="00930340"/>
    <w:rsid w:val="00930658"/>
    <w:rsid w:val="0093078E"/>
    <w:rsid w:val="00930864"/>
    <w:rsid w:val="00930B14"/>
    <w:rsid w:val="00930F66"/>
    <w:rsid w:val="0093102B"/>
    <w:rsid w:val="009318C7"/>
    <w:rsid w:val="0093211B"/>
    <w:rsid w:val="0093239C"/>
    <w:rsid w:val="00932493"/>
    <w:rsid w:val="0093341A"/>
    <w:rsid w:val="00933724"/>
    <w:rsid w:val="0093374E"/>
    <w:rsid w:val="00933A15"/>
    <w:rsid w:val="00933C5A"/>
    <w:rsid w:val="00933DA3"/>
    <w:rsid w:val="00934150"/>
    <w:rsid w:val="00934288"/>
    <w:rsid w:val="009344AF"/>
    <w:rsid w:val="009347A4"/>
    <w:rsid w:val="009349B0"/>
    <w:rsid w:val="00934AE5"/>
    <w:rsid w:val="0093521C"/>
    <w:rsid w:val="00936050"/>
    <w:rsid w:val="0093649A"/>
    <w:rsid w:val="009368DF"/>
    <w:rsid w:val="00936BEF"/>
    <w:rsid w:val="00936D1B"/>
    <w:rsid w:val="00937332"/>
    <w:rsid w:val="00937396"/>
    <w:rsid w:val="00937DF3"/>
    <w:rsid w:val="00937FE4"/>
    <w:rsid w:val="0094015A"/>
    <w:rsid w:val="00940672"/>
    <w:rsid w:val="009406D7"/>
    <w:rsid w:val="0094074E"/>
    <w:rsid w:val="00940844"/>
    <w:rsid w:val="0094095C"/>
    <w:rsid w:val="009409DF"/>
    <w:rsid w:val="00940CF9"/>
    <w:rsid w:val="00940DF9"/>
    <w:rsid w:val="00940DFC"/>
    <w:rsid w:val="00940DFF"/>
    <w:rsid w:val="00940FEE"/>
    <w:rsid w:val="0094140A"/>
    <w:rsid w:val="00941688"/>
    <w:rsid w:val="009419A9"/>
    <w:rsid w:val="00941B65"/>
    <w:rsid w:val="00941CD2"/>
    <w:rsid w:val="00941ECC"/>
    <w:rsid w:val="00942371"/>
    <w:rsid w:val="0094243F"/>
    <w:rsid w:val="009427F8"/>
    <w:rsid w:val="00942E9E"/>
    <w:rsid w:val="009432CB"/>
    <w:rsid w:val="009436B4"/>
    <w:rsid w:val="00943B38"/>
    <w:rsid w:val="00943E61"/>
    <w:rsid w:val="0094427E"/>
    <w:rsid w:val="00944C74"/>
    <w:rsid w:val="00944E20"/>
    <w:rsid w:val="00944F73"/>
    <w:rsid w:val="00944FDC"/>
    <w:rsid w:val="00945960"/>
    <w:rsid w:val="00945A3C"/>
    <w:rsid w:val="0094633E"/>
    <w:rsid w:val="009463E3"/>
    <w:rsid w:val="009466ED"/>
    <w:rsid w:val="009466F6"/>
    <w:rsid w:val="00946D99"/>
    <w:rsid w:val="0094710F"/>
    <w:rsid w:val="00947164"/>
    <w:rsid w:val="00947B0A"/>
    <w:rsid w:val="00947CF4"/>
    <w:rsid w:val="00947D00"/>
    <w:rsid w:val="00947E4D"/>
    <w:rsid w:val="00950336"/>
    <w:rsid w:val="00950789"/>
    <w:rsid w:val="00950E74"/>
    <w:rsid w:val="0095114D"/>
    <w:rsid w:val="00951DCC"/>
    <w:rsid w:val="00951F54"/>
    <w:rsid w:val="00952515"/>
    <w:rsid w:val="009531FE"/>
    <w:rsid w:val="009538E4"/>
    <w:rsid w:val="00953E30"/>
    <w:rsid w:val="00954098"/>
    <w:rsid w:val="00954597"/>
    <w:rsid w:val="00954B06"/>
    <w:rsid w:val="00955474"/>
    <w:rsid w:val="009554A5"/>
    <w:rsid w:val="009554FE"/>
    <w:rsid w:val="0095552F"/>
    <w:rsid w:val="0095609B"/>
    <w:rsid w:val="009563F1"/>
    <w:rsid w:val="0095669C"/>
    <w:rsid w:val="0095671B"/>
    <w:rsid w:val="00956DBE"/>
    <w:rsid w:val="00957379"/>
    <w:rsid w:val="00957C48"/>
    <w:rsid w:val="00957D06"/>
    <w:rsid w:val="009601D2"/>
    <w:rsid w:val="009602C6"/>
    <w:rsid w:val="0096040B"/>
    <w:rsid w:val="00960F21"/>
    <w:rsid w:val="00960F5E"/>
    <w:rsid w:val="00961220"/>
    <w:rsid w:val="009615D5"/>
    <w:rsid w:val="009617C3"/>
    <w:rsid w:val="00961C91"/>
    <w:rsid w:val="00962466"/>
    <w:rsid w:val="00962E3F"/>
    <w:rsid w:val="009631E5"/>
    <w:rsid w:val="00963281"/>
    <w:rsid w:val="009637BF"/>
    <w:rsid w:val="0096415B"/>
    <w:rsid w:val="00964781"/>
    <w:rsid w:val="009648EB"/>
    <w:rsid w:val="00964CEB"/>
    <w:rsid w:val="0096509F"/>
    <w:rsid w:val="009650BF"/>
    <w:rsid w:val="009653AA"/>
    <w:rsid w:val="00965B99"/>
    <w:rsid w:val="00965E72"/>
    <w:rsid w:val="00965F4B"/>
    <w:rsid w:val="00966360"/>
    <w:rsid w:val="00966883"/>
    <w:rsid w:val="00970322"/>
    <w:rsid w:val="0097098B"/>
    <w:rsid w:val="00970B1C"/>
    <w:rsid w:val="00970E52"/>
    <w:rsid w:val="00970FDD"/>
    <w:rsid w:val="00971232"/>
    <w:rsid w:val="00971988"/>
    <w:rsid w:val="00971D48"/>
    <w:rsid w:val="00971FF6"/>
    <w:rsid w:val="0097246C"/>
    <w:rsid w:val="009725A2"/>
    <w:rsid w:val="0097279D"/>
    <w:rsid w:val="00972E73"/>
    <w:rsid w:val="00973069"/>
    <w:rsid w:val="0097340F"/>
    <w:rsid w:val="009738C0"/>
    <w:rsid w:val="00973DBC"/>
    <w:rsid w:val="00973DC5"/>
    <w:rsid w:val="00973E14"/>
    <w:rsid w:val="00975574"/>
    <w:rsid w:val="00975D9D"/>
    <w:rsid w:val="00976002"/>
    <w:rsid w:val="00976A0D"/>
    <w:rsid w:val="00977061"/>
    <w:rsid w:val="0097717D"/>
    <w:rsid w:val="00977579"/>
    <w:rsid w:val="00977A25"/>
    <w:rsid w:val="00977B6D"/>
    <w:rsid w:val="00977C28"/>
    <w:rsid w:val="009800F4"/>
    <w:rsid w:val="00980134"/>
    <w:rsid w:val="0098030D"/>
    <w:rsid w:val="0098048C"/>
    <w:rsid w:val="009805F8"/>
    <w:rsid w:val="009806F7"/>
    <w:rsid w:val="00980831"/>
    <w:rsid w:val="009810CA"/>
    <w:rsid w:val="00981372"/>
    <w:rsid w:val="00982049"/>
    <w:rsid w:val="009828ED"/>
    <w:rsid w:val="00982973"/>
    <w:rsid w:val="00982AF7"/>
    <w:rsid w:val="00982C90"/>
    <w:rsid w:val="00983401"/>
    <w:rsid w:val="0098379E"/>
    <w:rsid w:val="00983838"/>
    <w:rsid w:val="00983B7B"/>
    <w:rsid w:val="00984BBE"/>
    <w:rsid w:val="0098543B"/>
    <w:rsid w:val="00985EA3"/>
    <w:rsid w:val="00985FF9"/>
    <w:rsid w:val="009866FB"/>
    <w:rsid w:val="00986734"/>
    <w:rsid w:val="0098690D"/>
    <w:rsid w:val="00986EBE"/>
    <w:rsid w:val="00987384"/>
    <w:rsid w:val="0099023C"/>
    <w:rsid w:val="009904CC"/>
    <w:rsid w:val="0099069D"/>
    <w:rsid w:val="00990756"/>
    <w:rsid w:val="0099098C"/>
    <w:rsid w:val="0099106C"/>
    <w:rsid w:val="0099115F"/>
    <w:rsid w:val="00991831"/>
    <w:rsid w:val="00991B84"/>
    <w:rsid w:val="00991C2C"/>
    <w:rsid w:val="00991EA8"/>
    <w:rsid w:val="00992A32"/>
    <w:rsid w:val="009930F1"/>
    <w:rsid w:val="00993C7B"/>
    <w:rsid w:val="00993F58"/>
    <w:rsid w:val="009943EC"/>
    <w:rsid w:val="0099443B"/>
    <w:rsid w:val="009948A0"/>
    <w:rsid w:val="0099497C"/>
    <w:rsid w:val="00994E5D"/>
    <w:rsid w:val="00994E8A"/>
    <w:rsid w:val="009951F6"/>
    <w:rsid w:val="00995F74"/>
    <w:rsid w:val="00996727"/>
    <w:rsid w:val="00996A25"/>
    <w:rsid w:val="00997857"/>
    <w:rsid w:val="00997992"/>
    <w:rsid w:val="00997BFB"/>
    <w:rsid w:val="00997CA4"/>
    <w:rsid w:val="00997EBA"/>
    <w:rsid w:val="00997F63"/>
    <w:rsid w:val="009A00BB"/>
    <w:rsid w:val="009A0127"/>
    <w:rsid w:val="009A048A"/>
    <w:rsid w:val="009A0494"/>
    <w:rsid w:val="009A0EA6"/>
    <w:rsid w:val="009A0ED8"/>
    <w:rsid w:val="009A0F87"/>
    <w:rsid w:val="009A10AE"/>
    <w:rsid w:val="009A133D"/>
    <w:rsid w:val="009A1695"/>
    <w:rsid w:val="009A1D12"/>
    <w:rsid w:val="009A1D41"/>
    <w:rsid w:val="009A1DC3"/>
    <w:rsid w:val="009A1F4A"/>
    <w:rsid w:val="009A2147"/>
    <w:rsid w:val="009A2576"/>
    <w:rsid w:val="009A289B"/>
    <w:rsid w:val="009A2C4E"/>
    <w:rsid w:val="009A33B6"/>
    <w:rsid w:val="009A3775"/>
    <w:rsid w:val="009A45D8"/>
    <w:rsid w:val="009A467C"/>
    <w:rsid w:val="009A4AC4"/>
    <w:rsid w:val="009A50D5"/>
    <w:rsid w:val="009A54AF"/>
    <w:rsid w:val="009A561E"/>
    <w:rsid w:val="009A5BD8"/>
    <w:rsid w:val="009A5E13"/>
    <w:rsid w:val="009A666E"/>
    <w:rsid w:val="009A66E1"/>
    <w:rsid w:val="009A7111"/>
    <w:rsid w:val="009A7299"/>
    <w:rsid w:val="009A7F09"/>
    <w:rsid w:val="009A8E78"/>
    <w:rsid w:val="009B0076"/>
    <w:rsid w:val="009B00B6"/>
    <w:rsid w:val="009B0197"/>
    <w:rsid w:val="009B0490"/>
    <w:rsid w:val="009B05BD"/>
    <w:rsid w:val="009B06CF"/>
    <w:rsid w:val="009B08F5"/>
    <w:rsid w:val="009B0BD9"/>
    <w:rsid w:val="009B0CC4"/>
    <w:rsid w:val="009B1E3E"/>
    <w:rsid w:val="009B1E51"/>
    <w:rsid w:val="009B1F2B"/>
    <w:rsid w:val="009B22A4"/>
    <w:rsid w:val="009B22F5"/>
    <w:rsid w:val="009B2353"/>
    <w:rsid w:val="009B23B2"/>
    <w:rsid w:val="009B241C"/>
    <w:rsid w:val="009B2ACD"/>
    <w:rsid w:val="009B2B64"/>
    <w:rsid w:val="009B2ECA"/>
    <w:rsid w:val="009B3377"/>
    <w:rsid w:val="009B33BD"/>
    <w:rsid w:val="009B353C"/>
    <w:rsid w:val="009B3FAF"/>
    <w:rsid w:val="009B4202"/>
    <w:rsid w:val="009B4DF3"/>
    <w:rsid w:val="009B4F23"/>
    <w:rsid w:val="009B4FBD"/>
    <w:rsid w:val="009B50EA"/>
    <w:rsid w:val="009B52E1"/>
    <w:rsid w:val="009B5C8C"/>
    <w:rsid w:val="009B5CF7"/>
    <w:rsid w:val="009B5E4B"/>
    <w:rsid w:val="009B5F56"/>
    <w:rsid w:val="009B6371"/>
    <w:rsid w:val="009B6DD5"/>
    <w:rsid w:val="009B6EF5"/>
    <w:rsid w:val="009B73E9"/>
    <w:rsid w:val="009B7618"/>
    <w:rsid w:val="009C024E"/>
    <w:rsid w:val="009C0345"/>
    <w:rsid w:val="009C1AE4"/>
    <w:rsid w:val="009C1B3E"/>
    <w:rsid w:val="009C22AC"/>
    <w:rsid w:val="009C28BB"/>
    <w:rsid w:val="009C2B40"/>
    <w:rsid w:val="009C2FE1"/>
    <w:rsid w:val="009C3068"/>
    <w:rsid w:val="009C32F5"/>
    <w:rsid w:val="009C35C8"/>
    <w:rsid w:val="009C3CE9"/>
    <w:rsid w:val="009C3E0D"/>
    <w:rsid w:val="009C402E"/>
    <w:rsid w:val="009C4183"/>
    <w:rsid w:val="009C4243"/>
    <w:rsid w:val="009C4490"/>
    <w:rsid w:val="009C451A"/>
    <w:rsid w:val="009C46D7"/>
    <w:rsid w:val="009C5413"/>
    <w:rsid w:val="009C54BD"/>
    <w:rsid w:val="009C551E"/>
    <w:rsid w:val="009C56C0"/>
    <w:rsid w:val="009C591C"/>
    <w:rsid w:val="009C61AB"/>
    <w:rsid w:val="009C638E"/>
    <w:rsid w:val="009C640A"/>
    <w:rsid w:val="009C666C"/>
    <w:rsid w:val="009C6859"/>
    <w:rsid w:val="009C6FE2"/>
    <w:rsid w:val="009C7229"/>
    <w:rsid w:val="009C7862"/>
    <w:rsid w:val="009C78B3"/>
    <w:rsid w:val="009C7B1D"/>
    <w:rsid w:val="009C7EA4"/>
    <w:rsid w:val="009D0053"/>
    <w:rsid w:val="009D0CE5"/>
    <w:rsid w:val="009D120F"/>
    <w:rsid w:val="009D13CF"/>
    <w:rsid w:val="009D1B1A"/>
    <w:rsid w:val="009D1B1B"/>
    <w:rsid w:val="009D2494"/>
    <w:rsid w:val="009D27E0"/>
    <w:rsid w:val="009D296B"/>
    <w:rsid w:val="009D2C81"/>
    <w:rsid w:val="009D2E59"/>
    <w:rsid w:val="009D33DF"/>
    <w:rsid w:val="009D3AFE"/>
    <w:rsid w:val="009D3CE4"/>
    <w:rsid w:val="009D4709"/>
    <w:rsid w:val="009D515C"/>
    <w:rsid w:val="009D51B3"/>
    <w:rsid w:val="009D6578"/>
    <w:rsid w:val="009D6861"/>
    <w:rsid w:val="009D6AB5"/>
    <w:rsid w:val="009D6C09"/>
    <w:rsid w:val="009D6D5F"/>
    <w:rsid w:val="009D71CE"/>
    <w:rsid w:val="009D75D7"/>
    <w:rsid w:val="009D7764"/>
    <w:rsid w:val="009D78AD"/>
    <w:rsid w:val="009D7CA0"/>
    <w:rsid w:val="009D7D53"/>
    <w:rsid w:val="009E043C"/>
    <w:rsid w:val="009E0539"/>
    <w:rsid w:val="009E0DE7"/>
    <w:rsid w:val="009E0F9C"/>
    <w:rsid w:val="009E1221"/>
    <w:rsid w:val="009E1676"/>
    <w:rsid w:val="009E1C7A"/>
    <w:rsid w:val="009E2042"/>
    <w:rsid w:val="009E22A3"/>
    <w:rsid w:val="009E22C1"/>
    <w:rsid w:val="009E23C6"/>
    <w:rsid w:val="009E27D2"/>
    <w:rsid w:val="009E289D"/>
    <w:rsid w:val="009E2A1D"/>
    <w:rsid w:val="009E2ABB"/>
    <w:rsid w:val="009E344F"/>
    <w:rsid w:val="009E3B37"/>
    <w:rsid w:val="009E471D"/>
    <w:rsid w:val="009E49D6"/>
    <w:rsid w:val="009E50D8"/>
    <w:rsid w:val="009E51D5"/>
    <w:rsid w:val="009E5515"/>
    <w:rsid w:val="009E5560"/>
    <w:rsid w:val="009E5A5F"/>
    <w:rsid w:val="009E5B11"/>
    <w:rsid w:val="009E5C68"/>
    <w:rsid w:val="009E5F25"/>
    <w:rsid w:val="009E6944"/>
    <w:rsid w:val="009E6B75"/>
    <w:rsid w:val="009E6D00"/>
    <w:rsid w:val="009E6D70"/>
    <w:rsid w:val="009E7C1E"/>
    <w:rsid w:val="009F01F9"/>
    <w:rsid w:val="009F0350"/>
    <w:rsid w:val="009F0577"/>
    <w:rsid w:val="009F14B2"/>
    <w:rsid w:val="009F184B"/>
    <w:rsid w:val="009F1CB1"/>
    <w:rsid w:val="009F2063"/>
    <w:rsid w:val="009F2666"/>
    <w:rsid w:val="009F26F6"/>
    <w:rsid w:val="009F2858"/>
    <w:rsid w:val="009F2914"/>
    <w:rsid w:val="009F3598"/>
    <w:rsid w:val="009F37A8"/>
    <w:rsid w:val="009F48FD"/>
    <w:rsid w:val="009F4CFD"/>
    <w:rsid w:val="009F4E00"/>
    <w:rsid w:val="009F4E9A"/>
    <w:rsid w:val="009F516F"/>
    <w:rsid w:val="009F5DA6"/>
    <w:rsid w:val="009F6236"/>
    <w:rsid w:val="009F644D"/>
    <w:rsid w:val="009F6452"/>
    <w:rsid w:val="009F6882"/>
    <w:rsid w:val="009F732D"/>
    <w:rsid w:val="009F777D"/>
    <w:rsid w:val="009F7E6D"/>
    <w:rsid w:val="009F7F32"/>
    <w:rsid w:val="00A00CF1"/>
    <w:rsid w:val="00A00FBB"/>
    <w:rsid w:val="00A015C9"/>
    <w:rsid w:val="00A0160C"/>
    <w:rsid w:val="00A01BE0"/>
    <w:rsid w:val="00A01CF7"/>
    <w:rsid w:val="00A02204"/>
    <w:rsid w:val="00A02267"/>
    <w:rsid w:val="00A023D2"/>
    <w:rsid w:val="00A02400"/>
    <w:rsid w:val="00A02EA8"/>
    <w:rsid w:val="00A0363A"/>
    <w:rsid w:val="00A03E33"/>
    <w:rsid w:val="00A042C1"/>
    <w:rsid w:val="00A04EDB"/>
    <w:rsid w:val="00A0533B"/>
    <w:rsid w:val="00A055E4"/>
    <w:rsid w:val="00A05A66"/>
    <w:rsid w:val="00A05B4F"/>
    <w:rsid w:val="00A06372"/>
    <w:rsid w:val="00A0655A"/>
    <w:rsid w:val="00A06B16"/>
    <w:rsid w:val="00A06C84"/>
    <w:rsid w:val="00A06E0F"/>
    <w:rsid w:val="00A06E4F"/>
    <w:rsid w:val="00A06F53"/>
    <w:rsid w:val="00A071B7"/>
    <w:rsid w:val="00A07352"/>
    <w:rsid w:val="00A07412"/>
    <w:rsid w:val="00A0747F"/>
    <w:rsid w:val="00A07602"/>
    <w:rsid w:val="00A076B3"/>
    <w:rsid w:val="00A07D11"/>
    <w:rsid w:val="00A07D88"/>
    <w:rsid w:val="00A0CA58"/>
    <w:rsid w:val="00A10256"/>
    <w:rsid w:val="00A10540"/>
    <w:rsid w:val="00A107ED"/>
    <w:rsid w:val="00A10C9A"/>
    <w:rsid w:val="00A10D35"/>
    <w:rsid w:val="00A10D95"/>
    <w:rsid w:val="00A1128A"/>
    <w:rsid w:val="00A112FC"/>
    <w:rsid w:val="00A113AC"/>
    <w:rsid w:val="00A11731"/>
    <w:rsid w:val="00A11BB0"/>
    <w:rsid w:val="00A1244E"/>
    <w:rsid w:val="00A12A8E"/>
    <w:rsid w:val="00A12F49"/>
    <w:rsid w:val="00A130BB"/>
    <w:rsid w:val="00A136C9"/>
    <w:rsid w:val="00A13A6C"/>
    <w:rsid w:val="00A13AE5"/>
    <w:rsid w:val="00A13C74"/>
    <w:rsid w:val="00A141E5"/>
    <w:rsid w:val="00A1423C"/>
    <w:rsid w:val="00A142F6"/>
    <w:rsid w:val="00A1463E"/>
    <w:rsid w:val="00A14A1A"/>
    <w:rsid w:val="00A14E02"/>
    <w:rsid w:val="00A1532B"/>
    <w:rsid w:val="00A155EA"/>
    <w:rsid w:val="00A15C78"/>
    <w:rsid w:val="00A15CF3"/>
    <w:rsid w:val="00A16352"/>
    <w:rsid w:val="00A163CC"/>
    <w:rsid w:val="00A16806"/>
    <w:rsid w:val="00A16B6F"/>
    <w:rsid w:val="00A16BBC"/>
    <w:rsid w:val="00A16F12"/>
    <w:rsid w:val="00A172E1"/>
    <w:rsid w:val="00A176F3"/>
    <w:rsid w:val="00A179B7"/>
    <w:rsid w:val="00A17C97"/>
    <w:rsid w:val="00A2054F"/>
    <w:rsid w:val="00A20740"/>
    <w:rsid w:val="00A20A83"/>
    <w:rsid w:val="00A20D53"/>
    <w:rsid w:val="00A21308"/>
    <w:rsid w:val="00A21E6A"/>
    <w:rsid w:val="00A21E6C"/>
    <w:rsid w:val="00A2203C"/>
    <w:rsid w:val="00A22173"/>
    <w:rsid w:val="00A225F9"/>
    <w:rsid w:val="00A2272E"/>
    <w:rsid w:val="00A227D4"/>
    <w:rsid w:val="00A2295D"/>
    <w:rsid w:val="00A2299D"/>
    <w:rsid w:val="00A229D2"/>
    <w:rsid w:val="00A23947"/>
    <w:rsid w:val="00A23E27"/>
    <w:rsid w:val="00A23E43"/>
    <w:rsid w:val="00A2403E"/>
    <w:rsid w:val="00A247DB"/>
    <w:rsid w:val="00A24AFC"/>
    <w:rsid w:val="00A24C51"/>
    <w:rsid w:val="00A24EE0"/>
    <w:rsid w:val="00A25AB4"/>
    <w:rsid w:val="00A25CD9"/>
    <w:rsid w:val="00A25E90"/>
    <w:rsid w:val="00A26021"/>
    <w:rsid w:val="00A26321"/>
    <w:rsid w:val="00A26F54"/>
    <w:rsid w:val="00A26FCD"/>
    <w:rsid w:val="00A27326"/>
    <w:rsid w:val="00A2749C"/>
    <w:rsid w:val="00A277B5"/>
    <w:rsid w:val="00A2785E"/>
    <w:rsid w:val="00A27CEB"/>
    <w:rsid w:val="00A30FF1"/>
    <w:rsid w:val="00A310D0"/>
    <w:rsid w:val="00A315BA"/>
    <w:rsid w:val="00A31626"/>
    <w:rsid w:val="00A3199D"/>
    <w:rsid w:val="00A3218E"/>
    <w:rsid w:val="00A324F3"/>
    <w:rsid w:val="00A3251E"/>
    <w:rsid w:val="00A3276C"/>
    <w:rsid w:val="00A3287E"/>
    <w:rsid w:val="00A329B5"/>
    <w:rsid w:val="00A329C9"/>
    <w:rsid w:val="00A32E91"/>
    <w:rsid w:val="00A32F75"/>
    <w:rsid w:val="00A33292"/>
    <w:rsid w:val="00A334A7"/>
    <w:rsid w:val="00A33759"/>
    <w:rsid w:val="00A33973"/>
    <w:rsid w:val="00A33D9D"/>
    <w:rsid w:val="00A343A9"/>
    <w:rsid w:val="00A3454D"/>
    <w:rsid w:val="00A34B32"/>
    <w:rsid w:val="00A34D9B"/>
    <w:rsid w:val="00A351E5"/>
    <w:rsid w:val="00A353F7"/>
    <w:rsid w:val="00A354AB"/>
    <w:rsid w:val="00A35B21"/>
    <w:rsid w:val="00A35DE8"/>
    <w:rsid w:val="00A36296"/>
    <w:rsid w:val="00A364E6"/>
    <w:rsid w:val="00A36611"/>
    <w:rsid w:val="00A36E7D"/>
    <w:rsid w:val="00A371BE"/>
    <w:rsid w:val="00A372A5"/>
    <w:rsid w:val="00A37608"/>
    <w:rsid w:val="00A37626"/>
    <w:rsid w:val="00A378F3"/>
    <w:rsid w:val="00A37ED6"/>
    <w:rsid w:val="00A4060F"/>
    <w:rsid w:val="00A40996"/>
    <w:rsid w:val="00A41278"/>
    <w:rsid w:val="00A412C7"/>
    <w:rsid w:val="00A41400"/>
    <w:rsid w:val="00A416ED"/>
    <w:rsid w:val="00A417AF"/>
    <w:rsid w:val="00A41D5D"/>
    <w:rsid w:val="00A41E2A"/>
    <w:rsid w:val="00A41FFC"/>
    <w:rsid w:val="00A42112"/>
    <w:rsid w:val="00A42B1C"/>
    <w:rsid w:val="00A42C42"/>
    <w:rsid w:val="00A42E27"/>
    <w:rsid w:val="00A42F02"/>
    <w:rsid w:val="00A42F0D"/>
    <w:rsid w:val="00A42F8E"/>
    <w:rsid w:val="00A4356C"/>
    <w:rsid w:val="00A43ADB"/>
    <w:rsid w:val="00A43AED"/>
    <w:rsid w:val="00A44125"/>
    <w:rsid w:val="00A443E4"/>
    <w:rsid w:val="00A44627"/>
    <w:rsid w:val="00A447A1"/>
    <w:rsid w:val="00A448DC"/>
    <w:rsid w:val="00A4589B"/>
    <w:rsid w:val="00A45A76"/>
    <w:rsid w:val="00A45E4A"/>
    <w:rsid w:val="00A45EC7"/>
    <w:rsid w:val="00A45F59"/>
    <w:rsid w:val="00A46011"/>
    <w:rsid w:val="00A461B0"/>
    <w:rsid w:val="00A4621B"/>
    <w:rsid w:val="00A46353"/>
    <w:rsid w:val="00A465C0"/>
    <w:rsid w:val="00A46CB2"/>
    <w:rsid w:val="00A47391"/>
    <w:rsid w:val="00A5009E"/>
    <w:rsid w:val="00A503F0"/>
    <w:rsid w:val="00A50B1A"/>
    <w:rsid w:val="00A50B54"/>
    <w:rsid w:val="00A513A7"/>
    <w:rsid w:val="00A51A27"/>
    <w:rsid w:val="00A51D1A"/>
    <w:rsid w:val="00A51FE1"/>
    <w:rsid w:val="00A521DC"/>
    <w:rsid w:val="00A52C1C"/>
    <w:rsid w:val="00A52FAB"/>
    <w:rsid w:val="00A53213"/>
    <w:rsid w:val="00A535C5"/>
    <w:rsid w:val="00A536D0"/>
    <w:rsid w:val="00A53877"/>
    <w:rsid w:val="00A5396A"/>
    <w:rsid w:val="00A5436E"/>
    <w:rsid w:val="00A54455"/>
    <w:rsid w:val="00A54E40"/>
    <w:rsid w:val="00A556C6"/>
    <w:rsid w:val="00A5571E"/>
    <w:rsid w:val="00A55E1E"/>
    <w:rsid w:val="00A56348"/>
    <w:rsid w:val="00A56A8D"/>
    <w:rsid w:val="00A57073"/>
    <w:rsid w:val="00A57BE0"/>
    <w:rsid w:val="00A57FB7"/>
    <w:rsid w:val="00A60410"/>
    <w:rsid w:val="00A6098A"/>
    <w:rsid w:val="00A61116"/>
    <w:rsid w:val="00A61146"/>
    <w:rsid w:val="00A6159B"/>
    <w:rsid w:val="00A616B1"/>
    <w:rsid w:val="00A61BC2"/>
    <w:rsid w:val="00A622EF"/>
    <w:rsid w:val="00A62632"/>
    <w:rsid w:val="00A633D8"/>
    <w:rsid w:val="00A637D9"/>
    <w:rsid w:val="00A64056"/>
    <w:rsid w:val="00A6410A"/>
    <w:rsid w:val="00A6469D"/>
    <w:rsid w:val="00A647D6"/>
    <w:rsid w:val="00A6511F"/>
    <w:rsid w:val="00A65138"/>
    <w:rsid w:val="00A65796"/>
    <w:rsid w:val="00A658D7"/>
    <w:rsid w:val="00A66207"/>
    <w:rsid w:val="00A663B3"/>
    <w:rsid w:val="00A663FF"/>
    <w:rsid w:val="00A66586"/>
    <w:rsid w:val="00A66708"/>
    <w:rsid w:val="00A66CA1"/>
    <w:rsid w:val="00A67036"/>
    <w:rsid w:val="00A672C8"/>
    <w:rsid w:val="00A675AA"/>
    <w:rsid w:val="00A67E03"/>
    <w:rsid w:val="00A70005"/>
    <w:rsid w:val="00A706CD"/>
    <w:rsid w:val="00A706E2"/>
    <w:rsid w:val="00A70723"/>
    <w:rsid w:val="00A707F8"/>
    <w:rsid w:val="00A71388"/>
    <w:rsid w:val="00A71883"/>
    <w:rsid w:val="00A7191C"/>
    <w:rsid w:val="00A71B37"/>
    <w:rsid w:val="00A71BF7"/>
    <w:rsid w:val="00A71CE5"/>
    <w:rsid w:val="00A71EAA"/>
    <w:rsid w:val="00A722F4"/>
    <w:rsid w:val="00A72368"/>
    <w:rsid w:val="00A723E7"/>
    <w:rsid w:val="00A72801"/>
    <w:rsid w:val="00A732D8"/>
    <w:rsid w:val="00A73678"/>
    <w:rsid w:val="00A738D7"/>
    <w:rsid w:val="00A73A03"/>
    <w:rsid w:val="00A74298"/>
    <w:rsid w:val="00A746EC"/>
    <w:rsid w:val="00A74780"/>
    <w:rsid w:val="00A747DE"/>
    <w:rsid w:val="00A74B8D"/>
    <w:rsid w:val="00A74CAA"/>
    <w:rsid w:val="00A75013"/>
    <w:rsid w:val="00A753BE"/>
    <w:rsid w:val="00A758E8"/>
    <w:rsid w:val="00A76C0C"/>
    <w:rsid w:val="00A76F6F"/>
    <w:rsid w:val="00A770B2"/>
    <w:rsid w:val="00A771E4"/>
    <w:rsid w:val="00A7F9FE"/>
    <w:rsid w:val="00A80463"/>
    <w:rsid w:val="00A807F0"/>
    <w:rsid w:val="00A80A2B"/>
    <w:rsid w:val="00A80C2E"/>
    <w:rsid w:val="00A80FAD"/>
    <w:rsid w:val="00A812F5"/>
    <w:rsid w:val="00A81942"/>
    <w:rsid w:val="00A81E67"/>
    <w:rsid w:val="00A81F1C"/>
    <w:rsid w:val="00A82910"/>
    <w:rsid w:val="00A82CB0"/>
    <w:rsid w:val="00A8330A"/>
    <w:rsid w:val="00A8339E"/>
    <w:rsid w:val="00A834AA"/>
    <w:rsid w:val="00A835E1"/>
    <w:rsid w:val="00A83668"/>
    <w:rsid w:val="00A83A0D"/>
    <w:rsid w:val="00A83AFF"/>
    <w:rsid w:val="00A83CF5"/>
    <w:rsid w:val="00A841E8"/>
    <w:rsid w:val="00A84255"/>
    <w:rsid w:val="00A84437"/>
    <w:rsid w:val="00A846C1"/>
    <w:rsid w:val="00A849CF"/>
    <w:rsid w:val="00A84B2A"/>
    <w:rsid w:val="00A84ECA"/>
    <w:rsid w:val="00A859F0"/>
    <w:rsid w:val="00A85BA9"/>
    <w:rsid w:val="00A86A18"/>
    <w:rsid w:val="00A86C6B"/>
    <w:rsid w:val="00A86D19"/>
    <w:rsid w:val="00A871DE"/>
    <w:rsid w:val="00A8782C"/>
    <w:rsid w:val="00A87C51"/>
    <w:rsid w:val="00A902B2"/>
    <w:rsid w:val="00A90452"/>
    <w:rsid w:val="00A906AF"/>
    <w:rsid w:val="00A909A5"/>
    <w:rsid w:val="00A90BA5"/>
    <w:rsid w:val="00A90DA5"/>
    <w:rsid w:val="00A915C8"/>
    <w:rsid w:val="00A91908"/>
    <w:rsid w:val="00A91DA5"/>
    <w:rsid w:val="00A924BB"/>
    <w:rsid w:val="00A926D2"/>
    <w:rsid w:val="00A9271F"/>
    <w:rsid w:val="00A928FF"/>
    <w:rsid w:val="00A929FE"/>
    <w:rsid w:val="00A92A74"/>
    <w:rsid w:val="00A92A87"/>
    <w:rsid w:val="00A92EDE"/>
    <w:rsid w:val="00A9326D"/>
    <w:rsid w:val="00A93606"/>
    <w:rsid w:val="00A93643"/>
    <w:rsid w:val="00A93A99"/>
    <w:rsid w:val="00A93EE4"/>
    <w:rsid w:val="00A9424F"/>
    <w:rsid w:val="00A94E0E"/>
    <w:rsid w:val="00A94E3C"/>
    <w:rsid w:val="00A95AF8"/>
    <w:rsid w:val="00A96608"/>
    <w:rsid w:val="00A966BA"/>
    <w:rsid w:val="00A9670F"/>
    <w:rsid w:val="00A97286"/>
    <w:rsid w:val="00A974DF"/>
    <w:rsid w:val="00A97B6A"/>
    <w:rsid w:val="00A97C7B"/>
    <w:rsid w:val="00A97C9C"/>
    <w:rsid w:val="00AA0067"/>
    <w:rsid w:val="00AA095B"/>
    <w:rsid w:val="00AA0A69"/>
    <w:rsid w:val="00AA0B17"/>
    <w:rsid w:val="00AA19EA"/>
    <w:rsid w:val="00AA1DEF"/>
    <w:rsid w:val="00AA1E7D"/>
    <w:rsid w:val="00AA21AE"/>
    <w:rsid w:val="00AA27BA"/>
    <w:rsid w:val="00AA294B"/>
    <w:rsid w:val="00AA2B2F"/>
    <w:rsid w:val="00AA2E5D"/>
    <w:rsid w:val="00AA3189"/>
    <w:rsid w:val="00AA352C"/>
    <w:rsid w:val="00AA3578"/>
    <w:rsid w:val="00AA38F4"/>
    <w:rsid w:val="00AA3B75"/>
    <w:rsid w:val="00AA3CB8"/>
    <w:rsid w:val="00AA4B7C"/>
    <w:rsid w:val="00AA4BD3"/>
    <w:rsid w:val="00AA4FCA"/>
    <w:rsid w:val="00AA51B2"/>
    <w:rsid w:val="00AA57AC"/>
    <w:rsid w:val="00AA5C6A"/>
    <w:rsid w:val="00AA5CBB"/>
    <w:rsid w:val="00AA5D33"/>
    <w:rsid w:val="00AA5F82"/>
    <w:rsid w:val="00AA64E6"/>
    <w:rsid w:val="00AA66DA"/>
    <w:rsid w:val="00AA6722"/>
    <w:rsid w:val="00AA6A2D"/>
    <w:rsid w:val="00AA7013"/>
    <w:rsid w:val="00AA7254"/>
    <w:rsid w:val="00AA7376"/>
    <w:rsid w:val="00AA7492"/>
    <w:rsid w:val="00AA765B"/>
    <w:rsid w:val="00AA77A5"/>
    <w:rsid w:val="00AA7E87"/>
    <w:rsid w:val="00AA7F8D"/>
    <w:rsid w:val="00AA7FA2"/>
    <w:rsid w:val="00AB0DC4"/>
    <w:rsid w:val="00AB146E"/>
    <w:rsid w:val="00AB1863"/>
    <w:rsid w:val="00AB1925"/>
    <w:rsid w:val="00AB1A1D"/>
    <w:rsid w:val="00AB1E22"/>
    <w:rsid w:val="00AB210A"/>
    <w:rsid w:val="00AB214C"/>
    <w:rsid w:val="00AB2568"/>
    <w:rsid w:val="00AB25A8"/>
    <w:rsid w:val="00AB29AC"/>
    <w:rsid w:val="00AB2AF1"/>
    <w:rsid w:val="00AB2B27"/>
    <w:rsid w:val="00AB2BC2"/>
    <w:rsid w:val="00AB2E17"/>
    <w:rsid w:val="00AB2EBD"/>
    <w:rsid w:val="00AB3157"/>
    <w:rsid w:val="00AB3454"/>
    <w:rsid w:val="00AB372C"/>
    <w:rsid w:val="00AB3D5F"/>
    <w:rsid w:val="00AB49C1"/>
    <w:rsid w:val="00AB4B24"/>
    <w:rsid w:val="00AB507F"/>
    <w:rsid w:val="00AB5B65"/>
    <w:rsid w:val="00AB5EA7"/>
    <w:rsid w:val="00AB646B"/>
    <w:rsid w:val="00AB6689"/>
    <w:rsid w:val="00AB68C2"/>
    <w:rsid w:val="00AB692A"/>
    <w:rsid w:val="00AB6D5B"/>
    <w:rsid w:val="00AB6E5E"/>
    <w:rsid w:val="00AB70F6"/>
    <w:rsid w:val="00AB74F2"/>
    <w:rsid w:val="00AB7873"/>
    <w:rsid w:val="00AB7DB9"/>
    <w:rsid w:val="00AC02A7"/>
    <w:rsid w:val="00AC0692"/>
    <w:rsid w:val="00AC0D8A"/>
    <w:rsid w:val="00AC10A2"/>
    <w:rsid w:val="00AC128C"/>
    <w:rsid w:val="00AC169C"/>
    <w:rsid w:val="00AC1729"/>
    <w:rsid w:val="00AC2533"/>
    <w:rsid w:val="00AC33B0"/>
    <w:rsid w:val="00AC3B4E"/>
    <w:rsid w:val="00AC3E91"/>
    <w:rsid w:val="00AC4888"/>
    <w:rsid w:val="00AC498A"/>
    <w:rsid w:val="00AC4A1F"/>
    <w:rsid w:val="00AC506A"/>
    <w:rsid w:val="00AC5569"/>
    <w:rsid w:val="00AC5752"/>
    <w:rsid w:val="00AC5BD0"/>
    <w:rsid w:val="00AC5BEE"/>
    <w:rsid w:val="00AC5C35"/>
    <w:rsid w:val="00AC5EA1"/>
    <w:rsid w:val="00AC65BE"/>
    <w:rsid w:val="00AC666E"/>
    <w:rsid w:val="00AC69C2"/>
    <w:rsid w:val="00AC6A3C"/>
    <w:rsid w:val="00AC6DD5"/>
    <w:rsid w:val="00AC7895"/>
    <w:rsid w:val="00AC78BC"/>
    <w:rsid w:val="00AD054A"/>
    <w:rsid w:val="00AD0A96"/>
    <w:rsid w:val="00AD0E61"/>
    <w:rsid w:val="00AD173E"/>
    <w:rsid w:val="00AD203F"/>
    <w:rsid w:val="00AD2574"/>
    <w:rsid w:val="00AD260A"/>
    <w:rsid w:val="00AD26CE"/>
    <w:rsid w:val="00AD2D34"/>
    <w:rsid w:val="00AD2DE0"/>
    <w:rsid w:val="00AD2F08"/>
    <w:rsid w:val="00AD2FE9"/>
    <w:rsid w:val="00AD3B89"/>
    <w:rsid w:val="00AD4062"/>
    <w:rsid w:val="00AD41D3"/>
    <w:rsid w:val="00AD44F8"/>
    <w:rsid w:val="00AD4785"/>
    <w:rsid w:val="00AD4A0A"/>
    <w:rsid w:val="00AD4DD7"/>
    <w:rsid w:val="00AD56C1"/>
    <w:rsid w:val="00AD5DB5"/>
    <w:rsid w:val="00AD62CD"/>
    <w:rsid w:val="00AD66E6"/>
    <w:rsid w:val="00AD6966"/>
    <w:rsid w:val="00AD6B7C"/>
    <w:rsid w:val="00AD6BD0"/>
    <w:rsid w:val="00AD6E6E"/>
    <w:rsid w:val="00AD6F1A"/>
    <w:rsid w:val="00AD7403"/>
    <w:rsid w:val="00AE009E"/>
    <w:rsid w:val="00AE0846"/>
    <w:rsid w:val="00AE0984"/>
    <w:rsid w:val="00AE0D7F"/>
    <w:rsid w:val="00AE0DE8"/>
    <w:rsid w:val="00AE159C"/>
    <w:rsid w:val="00AE161A"/>
    <w:rsid w:val="00AE1BAB"/>
    <w:rsid w:val="00AE27BC"/>
    <w:rsid w:val="00AE3233"/>
    <w:rsid w:val="00AE3991"/>
    <w:rsid w:val="00AE467B"/>
    <w:rsid w:val="00AE48CF"/>
    <w:rsid w:val="00AE4BA2"/>
    <w:rsid w:val="00AE509A"/>
    <w:rsid w:val="00AE538E"/>
    <w:rsid w:val="00AE5964"/>
    <w:rsid w:val="00AE5B49"/>
    <w:rsid w:val="00AE5BC3"/>
    <w:rsid w:val="00AE5CC5"/>
    <w:rsid w:val="00AE6BD2"/>
    <w:rsid w:val="00AE72BB"/>
    <w:rsid w:val="00AE738F"/>
    <w:rsid w:val="00AE74F3"/>
    <w:rsid w:val="00AE7BBE"/>
    <w:rsid w:val="00AE7C2D"/>
    <w:rsid w:val="00AF0566"/>
    <w:rsid w:val="00AF07F0"/>
    <w:rsid w:val="00AF1297"/>
    <w:rsid w:val="00AF16E8"/>
    <w:rsid w:val="00AF1807"/>
    <w:rsid w:val="00AF219A"/>
    <w:rsid w:val="00AF3857"/>
    <w:rsid w:val="00AF3A02"/>
    <w:rsid w:val="00AF3AFE"/>
    <w:rsid w:val="00AF3B77"/>
    <w:rsid w:val="00AF4486"/>
    <w:rsid w:val="00AF4BA8"/>
    <w:rsid w:val="00AF4D6C"/>
    <w:rsid w:val="00AF4FEE"/>
    <w:rsid w:val="00AF5430"/>
    <w:rsid w:val="00AF55E5"/>
    <w:rsid w:val="00AF5AA0"/>
    <w:rsid w:val="00AF5B49"/>
    <w:rsid w:val="00AF5EC7"/>
    <w:rsid w:val="00AF61F1"/>
    <w:rsid w:val="00AF6390"/>
    <w:rsid w:val="00AF649C"/>
    <w:rsid w:val="00AF709A"/>
    <w:rsid w:val="00B0014A"/>
    <w:rsid w:val="00B007E1"/>
    <w:rsid w:val="00B00A24"/>
    <w:rsid w:val="00B00EC1"/>
    <w:rsid w:val="00B010DC"/>
    <w:rsid w:val="00B01228"/>
    <w:rsid w:val="00B01854"/>
    <w:rsid w:val="00B02AC8"/>
    <w:rsid w:val="00B02EF0"/>
    <w:rsid w:val="00B033AC"/>
    <w:rsid w:val="00B03477"/>
    <w:rsid w:val="00B0388E"/>
    <w:rsid w:val="00B03B66"/>
    <w:rsid w:val="00B03FCE"/>
    <w:rsid w:val="00B04267"/>
    <w:rsid w:val="00B04D5C"/>
    <w:rsid w:val="00B04DBB"/>
    <w:rsid w:val="00B04F9A"/>
    <w:rsid w:val="00B05469"/>
    <w:rsid w:val="00B05534"/>
    <w:rsid w:val="00B064D8"/>
    <w:rsid w:val="00B06543"/>
    <w:rsid w:val="00B06670"/>
    <w:rsid w:val="00B066AE"/>
    <w:rsid w:val="00B06CAD"/>
    <w:rsid w:val="00B06DB2"/>
    <w:rsid w:val="00B074F5"/>
    <w:rsid w:val="00B07E72"/>
    <w:rsid w:val="00B07F9B"/>
    <w:rsid w:val="00B102B7"/>
    <w:rsid w:val="00B103AB"/>
    <w:rsid w:val="00B103D9"/>
    <w:rsid w:val="00B10E93"/>
    <w:rsid w:val="00B10FF5"/>
    <w:rsid w:val="00B11844"/>
    <w:rsid w:val="00B11C62"/>
    <w:rsid w:val="00B11FF8"/>
    <w:rsid w:val="00B1202A"/>
    <w:rsid w:val="00B120AE"/>
    <w:rsid w:val="00B12796"/>
    <w:rsid w:val="00B12BFD"/>
    <w:rsid w:val="00B12E54"/>
    <w:rsid w:val="00B132EC"/>
    <w:rsid w:val="00B134D7"/>
    <w:rsid w:val="00B136B8"/>
    <w:rsid w:val="00B137A8"/>
    <w:rsid w:val="00B138A5"/>
    <w:rsid w:val="00B138E1"/>
    <w:rsid w:val="00B13D26"/>
    <w:rsid w:val="00B13FFF"/>
    <w:rsid w:val="00B14239"/>
    <w:rsid w:val="00B14403"/>
    <w:rsid w:val="00B148AA"/>
    <w:rsid w:val="00B14970"/>
    <w:rsid w:val="00B14E79"/>
    <w:rsid w:val="00B15073"/>
    <w:rsid w:val="00B1509F"/>
    <w:rsid w:val="00B1510F"/>
    <w:rsid w:val="00B15134"/>
    <w:rsid w:val="00B1524F"/>
    <w:rsid w:val="00B1538C"/>
    <w:rsid w:val="00B15B5C"/>
    <w:rsid w:val="00B15E4A"/>
    <w:rsid w:val="00B16E2E"/>
    <w:rsid w:val="00B1728D"/>
    <w:rsid w:val="00B172DA"/>
    <w:rsid w:val="00B173C5"/>
    <w:rsid w:val="00B17659"/>
    <w:rsid w:val="00B17A92"/>
    <w:rsid w:val="00B200B5"/>
    <w:rsid w:val="00B20CB0"/>
    <w:rsid w:val="00B20CB1"/>
    <w:rsid w:val="00B210DC"/>
    <w:rsid w:val="00B2119B"/>
    <w:rsid w:val="00B21352"/>
    <w:rsid w:val="00B21683"/>
    <w:rsid w:val="00B2189D"/>
    <w:rsid w:val="00B21D43"/>
    <w:rsid w:val="00B22029"/>
    <w:rsid w:val="00B22095"/>
    <w:rsid w:val="00B225EA"/>
    <w:rsid w:val="00B22B26"/>
    <w:rsid w:val="00B22C9B"/>
    <w:rsid w:val="00B23196"/>
    <w:rsid w:val="00B239FA"/>
    <w:rsid w:val="00B24037"/>
    <w:rsid w:val="00B24320"/>
    <w:rsid w:val="00B24545"/>
    <w:rsid w:val="00B247D8"/>
    <w:rsid w:val="00B24DBF"/>
    <w:rsid w:val="00B2522D"/>
    <w:rsid w:val="00B2532C"/>
    <w:rsid w:val="00B25442"/>
    <w:rsid w:val="00B25490"/>
    <w:rsid w:val="00B2562E"/>
    <w:rsid w:val="00B25BC4"/>
    <w:rsid w:val="00B2616F"/>
    <w:rsid w:val="00B26194"/>
    <w:rsid w:val="00B26A71"/>
    <w:rsid w:val="00B26DFA"/>
    <w:rsid w:val="00B2733D"/>
    <w:rsid w:val="00B2735F"/>
    <w:rsid w:val="00B273B5"/>
    <w:rsid w:val="00B27652"/>
    <w:rsid w:val="00B30253"/>
    <w:rsid w:val="00B3071C"/>
    <w:rsid w:val="00B30E6C"/>
    <w:rsid w:val="00B30EFA"/>
    <w:rsid w:val="00B31316"/>
    <w:rsid w:val="00B31D81"/>
    <w:rsid w:val="00B321BC"/>
    <w:rsid w:val="00B322E5"/>
    <w:rsid w:val="00B32582"/>
    <w:rsid w:val="00B325B3"/>
    <w:rsid w:val="00B33AC7"/>
    <w:rsid w:val="00B33B48"/>
    <w:rsid w:val="00B34360"/>
    <w:rsid w:val="00B3490B"/>
    <w:rsid w:val="00B35580"/>
    <w:rsid w:val="00B359CB"/>
    <w:rsid w:val="00B35C6A"/>
    <w:rsid w:val="00B361A0"/>
    <w:rsid w:val="00B362CE"/>
    <w:rsid w:val="00B370E3"/>
    <w:rsid w:val="00B3745D"/>
    <w:rsid w:val="00B37493"/>
    <w:rsid w:val="00B37677"/>
    <w:rsid w:val="00B37968"/>
    <w:rsid w:val="00B3799A"/>
    <w:rsid w:val="00B37B5D"/>
    <w:rsid w:val="00B37C15"/>
    <w:rsid w:val="00B37C48"/>
    <w:rsid w:val="00B37D68"/>
    <w:rsid w:val="00B37EFA"/>
    <w:rsid w:val="00B406F6"/>
    <w:rsid w:val="00B40A3B"/>
    <w:rsid w:val="00B40B88"/>
    <w:rsid w:val="00B40E57"/>
    <w:rsid w:val="00B420FA"/>
    <w:rsid w:val="00B42366"/>
    <w:rsid w:val="00B423A4"/>
    <w:rsid w:val="00B42404"/>
    <w:rsid w:val="00B42447"/>
    <w:rsid w:val="00B42691"/>
    <w:rsid w:val="00B429A8"/>
    <w:rsid w:val="00B42DE1"/>
    <w:rsid w:val="00B433CB"/>
    <w:rsid w:val="00B43417"/>
    <w:rsid w:val="00B43429"/>
    <w:rsid w:val="00B43A81"/>
    <w:rsid w:val="00B43DA7"/>
    <w:rsid w:val="00B43DC3"/>
    <w:rsid w:val="00B444D7"/>
    <w:rsid w:val="00B445EA"/>
    <w:rsid w:val="00B44A80"/>
    <w:rsid w:val="00B45116"/>
    <w:rsid w:val="00B45251"/>
    <w:rsid w:val="00B452F0"/>
    <w:rsid w:val="00B455BF"/>
    <w:rsid w:val="00B4584D"/>
    <w:rsid w:val="00B45E87"/>
    <w:rsid w:val="00B45F78"/>
    <w:rsid w:val="00B46750"/>
    <w:rsid w:val="00B46AF3"/>
    <w:rsid w:val="00B46C4C"/>
    <w:rsid w:val="00B47535"/>
    <w:rsid w:val="00B47632"/>
    <w:rsid w:val="00B50AA7"/>
    <w:rsid w:val="00B51444"/>
    <w:rsid w:val="00B51BEA"/>
    <w:rsid w:val="00B51E0B"/>
    <w:rsid w:val="00B526DF"/>
    <w:rsid w:val="00B52C5B"/>
    <w:rsid w:val="00B52D0F"/>
    <w:rsid w:val="00B53FB7"/>
    <w:rsid w:val="00B5437D"/>
    <w:rsid w:val="00B5466D"/>
    <w:rsid w:val="00B54E0B"/>
    <w:rsid w:val="00B552C6"/>
    <w:rsid w:val="00B5571B"/>
    <w:rsid w:val="00B55AD3"/>
    <w:rsid w:val="00B55C2B"/>
    <w:rsid w:val="00B5601F"/>
    <w:rsid w:val="00B5629F"/>
    <w:rsid w:val="00B562FA"/>
    <w:rsid w:val="00B56409"/>
    <w:rsid w:val="00B5651D"/>
    <w:rsid w:val="00B5655D"/>
    <w:rsid w:val="00B5678E"/>
    <w:rsid w:val="00B569E7"/>
    <w:rsid w:val="00B56ABB"/>
    <w:rsid w:val="00B571D8"/>
    <w:rsid w:val="00B57504"/>
    <w:rsid w:val="00B5755D"/>
    <w:rsid w:val="00B576D2"/>
    <w:rsid w:val="00B576EA"/>
    <w:rsid w:val="00B6000B"/>
    <w:rsid w:val="00B601A5"/>
    <w:rsid w:val="00B6036E"/>
    <w:rsid w:val="00B613B0"/>
    <w:rsid w:val="00B61CB7"/>
    <w:rsid w:val="00B62ED5"/>
    <w:rsid w:val="00B632AD"/>
    <w:rsid w:val="00B633B1"/>
    <w:rsid w:val="00B633B4"/>
    <w:rsid w:val="00B6345C"/>
    <w:rsid w:val="00B63465"/>
    <w:rsid w:val="00B63502"/>
    <w:rsid w:val="00B63506"/>
    <w:rsid w:val="00B6365F"/>
    <w:rsid w:val="00B638F2"/>
    <w:rsid w:val="00B63C7B"/>
    <w:rsid w:val="00B63F17"/>
    <w:rsid w:val="00B64540"/>
    <w:rsid w:val="00B65832"/>
    <w:rsid w:val="00B65932"/>
    <w:rsid w:val="00B65A13"/>
    <w:rsid w:val="00B65C64"/>
    <w:rsid w:val="00B6639D"/>
    <w:rsid w:val="00B66B1A"/>
    <w:rsid w:val="00B66CD3"/>
    <w:rsid w:val="00B671C2"/>
    <w:rsid w:val="00B672E2"/>
    <w:rsid w:val="00B673B7"/>
    <w:rsid w:val="00B6784E"/>
    <w:rsid w:val="00B67A1D"/>
    <w:rsid w:val="00B67B02"/>
    <w:rsid w:val="00B67D09"/>
    <w:rsid w:val="00B67DAC"/>
    <w:rsid w:val="00B708CE"/>
    <w:rsid w:val="00B710C8"/>
    <w:rsid w:val="00B7131D"/>
    <w:rsid w:val="00B717CA"/>
    <w:rsid w:val="00B7180B"/>
    <w:rsid w:val="00B71BCD"/>
    <w:rsid w:val="00B71CE6"/>
    <w:rsid w:val="00B71DB3"/>
    <w:rsid w:val="00B724AC"/>
    <w:rsid w:val="00B72AF9"/>
    <w:rsid w:val="00B72D15"/>
    <w:rsid w:val="00B73215"/>
    <w:rsid w:val="00B733C6"/>
    <w:rsid w:val="00B73549"/>
    <w:rsid w:val="00B73652"/>
    <w:rsid w:val="00B73816"/>
    <w:rsid w:val="00B738F1"/>
    <w:rsid w:val="00B73BCE"/>
    <w:rsid w:val="00B73CCC"/>
    <w:rsid w:val="00B73FCC"/>
    <w:rsid w:val="00B741E8"/>
    <w:rsid w:val="00B7446C"/>
    <w:rsid w:val="00B7472A"/>
    <w:rsid w:val="00B74796"/>
    <w:rsid w:val="00B74C61"/>
    <w:rsid w:val="00B74EB8"/>
    <w:rsid w:val="00B7502B"/>
    <w:rsid w:val="00B7542A"/>
    <w:rsid w:val="00B75783"/>
    <w:rsid w:val="00B75FDF"/>
    <w:rsid w:val="00B7612B"/>
    <w:rsid w:val="00B768AB"/>
    <w:rsid w:val="00B779BF"/>
    <w:rsid w:val="00B80080"/>
    <w:rsid w:val="00B800C0"/>
    <w:rsid w:val="00B80A56"/>
    <w:rsid w:val="00B80A6D"/>
    <w:rsid w:val="00B80B02"/>
    <w:rsid w:val="00B80FB5"/>
    <w:rsid w:val="00B815B6"/>
    <w:rsid w:val="00B8164B"/>
    <w:rsid w:val="00B81927"/>
    <w:rsid w:val="00B81A9C"/>
    <w:rsid w:val="00B81B64"/>
    <w:rsid w:val="00B82431"/>
    <w:rsid w:val="00B82470"/>
    <w:rsid w:val="00B839AD"/>
    <w:rsid w:val="00B84092"/>
    <w:rsid w:val="00B840BE"/>
    <w:rsid w:val="00B8479B"/>
    <w:rsid w:val="00B84A56"/>
    <w:rsid w:val="00B85674"/>
    <w:rsid w:val="00B85D79"/>
    <w:rsid w:val="00B8641B"/>
    <w:rsid w:val="00B86A0B"/>
    <w:rsid w:val="00B86BF0"/>
    <w:rsid w:val="00B87DBD"/>
    <w:rsid w:val="00B9046E"/>
    <w:rsid w:val="00B905C4"/>
    <w:rsid w:val="00B9099B"/>
    <w:rsid w:val="00B90BC9"/>
    <w:rsid w:val="00B90D16"/>
    <w:rsid w:val="00B910C6"/>
    <w:rsid w:val="00B9142E"/>
    <w:rsid w:val="00B91696"/>
    <w:rsid w:val="00B9212F"/>
    <w:rsid w:val="00B9246C"/>
    <w:rsid w:val="00B927DB"/>
    <w:rsid w:val="00B928A6"/>
    <w:rsid w:val="00B929B0"/>
    <w:rsid w:val="00B932C6"/>
    <w:rsid w:val="00B93B5C"/>
    <w:rsid w:val="00B9434C"/>
    <w:rsid w:val="00B9442C"/>
    <w:rsid w:val="00B952FA"/>
    <w:rsid w:val="00B95B77"/>
    <w:rsid w:val="00B95C82"/>
    <w:rsid w:val="00B95DD3"/>
    <w:rsid w:val="00B95FA0"/>
    <w:rsid w:val="00B960DD"/>
    <w:rsid w:val="00B9644A"/>
    <w:rsid w:val="00B96694"/>
    <w:rsid w:val="00B96E80"/>
    <w:rsid w:val="00B975C5"/>
    <w:rsid w:val="00B97715"/>
    <w:rsid w:val="00B97F71"/>
    <w:rsid w:val="00BA095D"/>
    <w:rsid w:val="00BA09DC"/>
    <w:rsid w:val="00BA0B6B"/>
    <w:rsid w:val="00BA0DC0"/>
    <w:rsid w:val="00BA12ED"/>
    <w:rsid w:val="00BA13C8"/>
    <w:rsid w:val="00BA1446"/>
    <w:rsid w:val="00BA15B9"/>
    <w:rsid w:val="00BA1CFC"/>
    <w:rsid w:val="00BA1D53"/>
    <w:rsid w:val="00BA1E26"/>
    <w:rsid w:val="00BA2430"/>
    <w:rsid w:val="00BA29B1"/>
    <w:rsid w:val="00BA2F64"/>
    <w:rsid w:val="00BA35F8"/>
    <w:rsid w:val="00BA3701"/>
    <w:rsid w:val="00BA3951"/>
    <w:rsid w:val="00BA3DE9"/>
    <w:rsid w:val="00BA3F36"/>
    <w:rsid w:val="00BA3FE9"/>
    <w:rsid w:val="00BA44DF"/>
    <w:rsid w:val="00BA4892"/>
    <w:rsid w:val="00BA4E1E"/>
    <w:rsid w:val="00BA50BA"/>
    <w:rsid w:val="00BA5690"/>
    <w:rsid w:val="00BA59BA"/>
    <w:rsid w:val="00BA5D66"/>
    <w:rsid w:val="00BA64BC"/>
    <w:rsid w:val="00BA6587"/>
    <w:rsid w:val="00BA6F5F"/>
    <w:rsid w:val="00BA70D6"/>
    <w:rsid w:val="00BA77D7"/>
    <w:rsid w:val="00BB0008"/>
    <w:rsid w:val="00BB0289"/>
    <w:rsid w:val="00BB0915"/>
    <w:rsid w:val="00BB0E93"/>
    <w:rsid w:val="00BB0F32"/>
    <w:rsid w:val="00BB0F8A"/>
    <w:rsid w:val="00BB0F9C"/>
    <w:rsid w:val="00BB1377"/>
    <w:rsid w:val="00BB159A"/>
    <w:rsid w:val="00BB1C6E"/>
    <w:rsid w:val="00BB1E1A"/>
    <w:rsid w:val="00BB25EA"/>
    <w:rsid w:val="00BB292E"/>
    <w:rsid w:val="00BB2BC2"/>
    <w:rsid w:val="00BB2D4B"/>
    <w:rsid w:val="00BB2E9C"/>
    <w:rsid w:val="00BB347A"/>
    <w:rsid w:val="00BB3717"/>
    <w:rsid w:val="00BB3784"/>
    <w:rsid w:val="00BB3C0B"/>
    <w:rsid w:val="00BB3FC9"/>
    <w:rsid w:val="00BB4069"/>
    <w:rsid w:val="00BB40B0"/>
    <w:rsid w:val="00BB44AE"/>
    <w:rsid w:val="00BB5A21"/>
    <w:rsid w:val="00BB6986"/>
    <w:rsid w:val="00BB728E"/>
    <w:rsid w:val="00BB7823"/>
    <w:rsid w:val="00BB7873"/>
    <w:rsid w:val="00BB7A38"/>
    <w:rsid w:val="00BB7E14"/>
    <w:rsid w:val="00BC01F5"/>
    <w:rsid w:val="00BC0272"/>
    <w:rsid w:val="00BC0A25"/>
    <w:rsid w:val="00BC0C99"/>
    <w:rsid w:val="00BC157C"/>
    <w:rsid w:val="00BC1924"/>
    <w:rsid w:val="00BC19A3"/>
    <w:rsid w:val="00BC1E09"/>
    <w:rsid w:val="00BC2224"/>
    <w:rsid w:val="00BC2588"/>
    <w:rsid w:val="00BC27C3"/>
    <w:rsid w:val="00BC2CD0"/>
    <w:rsid w:val="00BC2FC3"/>
    <w:rsid w:val="00BC32AC"/>
    <w:rsid w:val="00BC38D4"/>
    <w:rsid w:val="00BC4B88"/>
    <w:rsid w:val="00BC5A78"/>
    <w:rsid w:val="00BC5CB9"/>
    <w:rsid w:val="00BC6129"/>
    <w:rsid w:val="00BC6309"/>
    <w:rsid w:val="00BC6810"/>
    <w:rsid w:val="00BC72DB"/>
    <w:rsid w:val="00BC7445"/>
    <w:rsid w:val="00BC7507"/>
    <w:rsid w:val="00BC763F"/>
    <w:rsid w:val="00BC78C7"/>
    <w:rsid w:val="00BC7BDE"/>
    <w:rsid w:val="00BC7DC9"/>
    <w:rsid w:val="00BD0078"/>
    <w:rsid w:val="00BD0325"/>
    <w:rsid w:val="00BD0613"/>
    <w:rsid w:val="00BD0695"/>
    <w:rsid w:val="00BD07DB"/>
    <w:rsid w:val="00BD0B04"/>
    <w:rsid w:val="00BD0B7A"/>
    <w:rsid w:val="00BD0BE2"/>
    <w:rsid w:val="00BD15FA"/>
    <w:rsid w:val="00BD18CB"/>
    <w:rsid w:val="00BD1940"/>
    <w:rsid w:val="00BD2187"/>
    <w:rsid w:val="00BD2208"/>
    <w:rsid w:val="00BD26B4"/>
    <w:rsid w:val="00BD26EE"/>
    <w:rsid w:val="00BD289E"/>
    <w:rsid w:val="00BD2F0B"/>
    <w:rsid w:val="00BD301A"/>
    <w:rsid w:val="00BD385D"/>
    <w:rsid w:val="00BD418D"/>
    <w:rsid w:val="00BD43B1"/>
    <w:rsid w:val="00BD444B"/>
    <w:rsid w:val="00BD466A"/>
    <w:rsid w:val="00BD4A23"/>
    <w:rsid w:val="00BD4B50"/>
    <w:rsid w:val="00BD4BC2"/>
    <w:rsid w:val="00BD4CDC"/>
    <w:rsid w:val="00BD553C"/>
    <w:rsid w:val="00BD57AA"/>
    <w:rsid w:val="00BD6118"/>
    <w:rsid w:val="00BD635F"/>
    <w:rsid w:val="00BD63C4"/>
    <w:rsid w:val="00BD6B94"/>
    <w:rsid w:val="00BD6D61"/>
    <w:rsid w:val="00BD6ECB"/>
    <w:rsid w:val="00BD6F0C"/>
    <w:rsid w:val="00BD7CB9"/>
    <w:rsid w:val="00BE00F0"/>
    <w:rsid w:val="00BE08A9"/>
    <w:rsid w:val="00BE0918"/>
    <w:rsid w:val="00BE0A80"/>
    <w:rsid w:val="00BE0FBE"/>
    <w:rsid w:val="00BE115D"/>
    <w:rsid w:val="00BE14E8"/>
    <w:rsid w:val="00BE155E"/>
    <w:rsid w:val="00BE17C0"/>
    <w:rsid w:val="00BE1BA9"/>
    <w:rsid w:val="00BE21F7"/>
    <w:rsid w:val="00BE2407"/>
    <w:rsid w:val="00BE2EFB"/>
    <w:rsid w:val="00BE2F89"/>
    <w:rsid w:val="00BE306F"/>
    <w:rsid w:val="00BE3663"/>
    <w:rsid w:val="00BE375B"/>
    <w:rsid w:val="00BE3D55"/>
    <w:rsid w:val="00BE4759"/>
    <w:rsid w:val="00BE4B00"/>
    <w:rsid w:val="00BE4BD5"/>
    <w:rsid w:val="00BE5150"/>
    <w:rsid w:val="00BE5273"/>
    <w:rsid w:val="00BE5396"/>
    <w:rsid w:val="00BE5809"/>
    <w:rsid w:val="00BE58D1"/>
    <w:rsid w:val="00BE5931"/>
    <w:rsid w:val="00BE6070"/>
    <w:rsid w:val="00BE6254"/>
    <w:rsid w:val="00BE6281"/>
    <w:rsid w:val="00BE6981"/>
    <w:rsid w:val="00BE742D"/>
    <w:rsid w:val="00BE7848"/>
    <w:rsid w:val="00BE7CFD"/>
    <w:rsid w:val="00BF0B8F"/>
    <w:rsid w:val="00BF0EC1"/>
    <w:rsid w:val="00BF0F48"/>
    <w:rsid w:val="00BF1013"/>
    <w:rsid w:val="00BF11EF"/>
    <w:rsid w:val="00BF164C"/>
    <w:rsid w:val="00BF17C8"/>
    <w:rsid w:val="00BF18AD"/>
    <w:rsid w:val="00BF1EF0"/>
    <w:rsid w:val="00BF2115"/>
    <w:rsid w:val="00BF23A4"/>
    <w:rsid w:val="00BF246B"/>
    <w:rsid w:val="00BF263B"/>
    <w:rsid w:val="00BF2751"/>
    <w:rsid w:val="00BF282B"/>
    <w:rsid w:val="00BF2BBE"/>
    <w:rsid w:val="00BF30EC"/>
    <w:rsid w:val="00BF3121"/>
    <w:rsid w:val="00BF3129"/>
    <w:rsid w:val="00BF3634"/>
    <w:rsid w:val="00BF3695"/>
    <w:rsid w:val="00BF3F68"/>
    <w:rsid w:val="00BF40F3"/>
    <w:rsid w:val="00BF4311"/>
    <w:rsid w:val="00BF442B"/>
    <w:rsid w:val="00BF4F47"/>
    <w:rsid w:val="00BF5142"/>
    <w:rsid w:val="00BF53CB"/>
    <w:rsid w:val="00BF5470"/>
    <w:rsid w:val="00BF5523"/>
    <w:rsid w:val="00BF5675"/>
    <w:rsid w:val="00BF5D3E"/>
    <w:rsid w:val="00BF5FDE"/>
    <w:rsid w:val="00BF6485"/>
    <w:rsid w:val="00BF653B"/>
    <w:rsid w:val="00BF6A5F"/>
    <w:rsid w:val="00BF7304"/>
    <w:rsid w:val="00BF755A"/>
    <w:rsid w:val="00BF7DC5"/>
    <w:rsid w:val="00BF7DE8"/>
    <w:rsid w:val="00C0035D"/>
    <w:rsid w:val="00C00C8C"/>
    <w:rsid w:val="00C00E85"/>
    <w:rsid w:val="00C016DA"/>
    <w:rsid w:val="00C01905"/>
    <w:rsid w:val="00C01C59"/>
    <w:rsid w:val="00C021B9"/>
    <w:rsid w:val="00C0226C"/>
    <w:rsid w:val="00C03E6F"/>
    <w:rsid w:val="00C0456B"/>
    <w:rsid w:val="00C04A19"/>
    <w:rsid w:val="00C04E21"/>
    <w:rsid w:val="00C05379"/>
    <w:rsid w:val="00C056EE"/>
    <w:rsid w:val="00C05AEF"/>
    <w:rsid w:val="00C05B1A"/>
    <w:rsid w:val="00C05F52"/>
    <w:rsid w:val="00C06191"/>
    <w:rsid w:val="00C06ED5"/>
    <w:rsid w:val="00C07038"/>
    <w:rsid w:val="00C07207"/>
    <w:rsid w:val="00C07837"/>
    <w:rsid w:val="00C10EFA"/>
    <w:rsid w:val="00C11006"/>
    <w:rsid w:val="00C112C3"/>
    <w:rsid w:val="00C11441"/>
    <w:rsid w:val="00C11814"/>
    <w:rsid w:val="00C119CC"/>
    <w:rsid w:val="00C1228B"/>
    <w:rsid w:val="00C124BA"/>
    <w:rsid w:val="00C12840"/>
    <w:rsid w:val="00C12D7D"/>
    <w:rsid w:val="00C12FE7"/>
    <w:rsid w:val="00C132CA"/>
    <w:rsid w:val="00C1375F"/>
    <w:rsid w:val="00C1390B"/>
    <w:rsid w:val="00C14F34"/>
    <w:rsid w:val="00C1552E"/>
    <w:rsid w:val="00C15776"/>
    <w:rsid w:val="00C1583D"/>
    <w:rsid w:val="00C16402"/>
    <w:rsid w:val="00C167EF"/>
    <w:rsid w:val="00C1689A"/>
    <w:rsid w:val="00C169EF"/>
    <w:rsid w:val="00C169FB"/>
    <w:rsid w:val="00C16FA0"/>
    <w:rsid w:val="00C17105"/>
    <w:rsid w:val="00C171F3"/>
    <w:rsid w:val="00C174D5"/>
    <w:rsid w:val="00C1774B"/>
    <w:rsid w:val="00C177CA"/>
    <w:rsid w:val="00C1792A"/>
    <w:rsid w:val="00C20B21"/>
    <w:rsid w:val="00C20C77"/>
    <w:rsid w:val="00C20DDD"/>
    <w:rsid w:val="00C2105C"/>
    <w:rsid w:val="00C21773"/>
    <w:rsid w:val="00C218F1"/>
    <w:rsid w:val="00C2194F"/>
    <w:rsid w:val="00C21BB2"/>
    <w:rsid w:val="00C22CA3"/>
    <w:rsid w:val="00C22F31"/>
    <w:rsid w:val="00C23621"/>
    <w:rsid w:val="00C237E9"/>
    <w:rsid w:val="00C23F22"/>
    <w:rsid w:val="00C245BC"/>
    <w:rsid w:val="00C24A0C"/>
    <w:rsid w:val="00C24AE7"/>
    <w:rsid w:val="00C24E5F"/>
    <w:rsid w:val="00C24F96"/>
    <w:rsid w:val="00C253F4"/>
    <w:rsid w:val="00C25652"/>
    <w:rsid w:val="00C25690"/>
    <w:rsid w:val="00C258A7"/>
    <w:rsid w:val="00C26050"/>
    <w:rsid w:val="00C26463"/>
    <w:rsid w:val="00C264EA"/>
    <w:rsid w:val="00C26A06"/>
    <w:rsid w:val="00C26FEB"/>
    <w:rsid w:val="00C30469"/>
    <w:rsid w:val="00C3064A"/>
    <w:rsid w:val="00C30767"/>
    <w:rsid w:val="00C30991"/>
    <w:rsid w:val="00C30A05"/>
    <w:rsid w:val="00C31077"/>
    <w:rsid w:val="00C313B5"/>
    <w:rsid w:val="00C3141A"/>
    <w:rsid w:val="00C3154B"/>
    <w:rsid w:val="00C31FEE"/>
    <w:rsid w:val="00C32608"/>
    <w:rsid w:val="00C32C64"/>
    <w:rsid w:val="00C32CD5"/>
    <w:rsid w:val="00C32CD6"/>
    <w:rsid w:val="00C32E3E"/>
    <w:rsid w:val="00C3361C"/>
    <w:rsid w:val="00C33784"/>
    <w:rsid w:val="00C33874"/>
    <w:rsid w:val="00C3388A"/>
    <w:rsid w:val="00C33BD0"/>
    <w:rsid w:val="00C33F84"/>
    <w:rsid w:val="00C345FE"/>
    <w:rsid w:val="00C348F1"/>
    <w:rsid w:val="00C34A4D"/>
    <w:rsid w:val="00C35296"/>
    <w:rsid w:val="00C35959"/>
    <w:rsid w:val="00C35AE3"/>
    <w:rsid w:val="00C35E92"/>
    <w:rsid w:val="00C3636D"/>
    <w:rsid w:val="00C36940"/>
    <w:rsid w:val="00C36CCF"/>
    <w:rsid w:val="00C36D73"/>
    <w:rsid w:val="00C3709C"/>
    <w:rsid w:val="00C37993"/>
    <w:rsid w:val="00C37BE2"/>
    <w:rsid w:val="00C37D3B"/>
    <w:rsid w:val="00C37D90"/>
    <w:rsid w:val="00C37DBD"/>
    <w:rsid w:val="00C4032F"/>
    <w:rsid w:val="00C409BE"/>
    <w:rsid w:val="00C41062"/>
    <w:rsid w:val="00C412D6"/>
    <w:rsid w:val="00C414D0"/>
    <w:rsid w:val="00C419C6"/>
    <w:rsid w:val="00C41BF6"/>
    <w:rsid w:val="00C41D5E"/>
    <w:rsid w:val="00C4206F"/>
    <w:rsid w:val="00C420F7"/>
    <w:rsid w:val="00C425FA"/>
    <w:rsid w:val="00C428FD"/>
    <w:rsid w:val="00C42D7F"/>
    <w:rsid w:val="00C4300F"/>
    <w:rsid w:val="00C43BAE"/>
    <w:rsid w:val="00C43D34"/>
    <w:rsid w:val="00C4491D"/>
    <w:rsid w:val="00C44B5E"/>
    <w:rsid w:val="00C45008"/>
    <w:rsid w:val="00C457E1"/>
    <w:rsid w:val="00C45856"/>
    <w:rsid w:val="00C45A3B"/>
    <w:rsid w:val="00C46688"/>
    <w:rsid w:val="00C4681B"/>
    <w:rsid w:val="00C46A6F"/>
    <w:rsid w:val="00C46D9B"/>
    <w:rsid w:val="00C46F72"/>
    <w:rsid w:val="00C46F85"/>
    <w:rsid w:val="00C470A1"/>
    <w:rsid w:val="00C47462"/>
    <w:rsid w:val="00C4763F"/>
    <w:rsid w:val="00C47694"/>
    <w:rsid w:val="00C4779A"/>
    <w:rsid w:val="00C47822"/>
    <w:rsid w:val="00C47A44"/>
    <w:rsid w:val="00C47BC4"/>
    <w:rsid w:val="00C502AA"/>
    <w:rsid w:val="00C5050E"/>
    <w:rsid w:val="00C50B7F"/>
    <w:rsid w:val="00C50DFD"/>
    <w:rsid w:val="00C50F0B"/>
    <w:rsid w:val="00C51238"/>
    <w:rsid w:val="00C51434"/>
    <w:rsid w:val="00C51DE5"/>
    <w:rsid w:val="00C5215C"/>
    <w:rsid w:val="00C5246B"/>
    <w:rsid w:val="00C52B43"/>
    <w:rsid w:val="00C52EC1"/>
    <w:rsid w:val="00C53334"/>
    <w:rsid w:val="00C538EE"/>
    <w:rsid w:val="00C53953"/>
    <w:rsid w:val="00C546A9"/>
    <w:rsid w:val="00C5515C"/>
    <w:rsid w:val="00C55255"/>
    <w:rsid w:val="00C55C0E"/>
    <w:rsid w:val="00C56218"/>
    <w:rsid w:val="00C562D8"/>
    <w:rsid w:val="00C5659F"/>
    <w:rsid w:val="00C5692A"/>
    <w:rsid w:val="00C56A26"/>
    <w:rsid w:val="00C56C8E"/>
    <w:rsid w:val="00C56F60"/>
    <w:rsid w:val="00C57EFC"/>
    <w:rsid w:val="00C601A5"/>
    <w:rsid w:val="00C6081F"/>
    <w:rsid w:val="00C609BB"/>
    <w:rsid w:val="00C60CCE"/>
    <w:rsid w:val="00C619BA"/>
    <w:rsid w:val="00C61D94"/>
    <w:rsid w:val="00C61F5E"/>
    <w:rsid w:val="00C625F3"/>
    <w:rsid w:val="00C62DE7"/>
    <w:rsid w:val="00C63289"/>
    <w:rsid w:val="00C6372C"/>
    <w:rsid w:val="00C63BF4"/>
    <w:rsid w:val="00C63D2B"/>
    <w:rsid w:val="00C64E88"/>
    <w:rsid w:val="00C6502B"/>
    <w:rsid w:val="00C6504D"/>
    <w:rsid w:val="00C65263"/>
    <w:rsid w:val="00C654D0"/>
    <w:rsid w:val="00C6584E"/>
    <w:rsid w:val="00C65A5F"/>
    <w:rsid w:val="00C65B5C"/>
    <w:rsid w:val="00C65B81"/>
    <w:rsid w:val="00C65CB6"/>
    <w:rsid w:val="00C66343"/>
    <w:rsid w:val="00C66F2A"/>
    <w:rsid w:val="00C67350"/>
    <w:rsid w:val="00C673C9"/>
    <w:rsid w:val="00C67AE8"/>
    <w:rsid w:val="00C67BFF"/>
    <w:rsid w:val="00C67DCC"/>
    <w:rsid w:val="00C67E99"/>
    <w:rsid w:val="00C67FB5"/>
    <w:rsid w:val="00C701FB"/>
    <w:rsid w:val="00C7031A"/>
    <w:rsid w:val="00C707A0"/>
    <w:rsid w:val="00C7142C"/>
    <w:rsid w:val="00C71FC8"/>
    <w:rsid w:val="00C72099"/>
    <w:rsid w:val="00C72312"/>
    <w:rsid w:val="00C724B4"/>
    <w:rsid w:val="00C72571"/>
    <w:rsid w:val="00C72860"/>
    <w:rsid w:val="00C72F73"/>
    <w:rsid w:val="00C72FB1"/>
    <w:rsid w:val="00C73276"/>
    <w:rsid w:val="00C73CF1"/>
    <w:rsid w:val="00C73F6D"/>
    <w:rsid w:val="00C740FE"/>
    <w:rsid w:val="00C742A2"/>
    <w:rsid w:val="00C742AB"/>
    <w:rsid w:val="00C74AE7"/>
    <w:rsid w:val="00C74CA6"/>
    <w:rsid w:val="00C74D0B"/>
    <w:rsid w:val="00C7513E"/>
    <w:rsid w:val="00C75B9B"/>
    <w:rsid w:val="00C75E76"/>
    <w:rsid w:val="00C76752"/>
    <w:rsid w:val="00C76DA0"/>
    <w:rsid w:val="00C76EBC"/>
    <w:rsid w:val="00C76FB1"/>
    <w:rsid w:val="00C77333"/>
    <w:rsid w:val="00C77726"/>
    <w:rsid w:val="00C800C2"/>
    <w:rsid w:val="00C809C0"/>
    <w:rsid w:val="00C80A04"/>
    <w:rsid w:val="00C81105"/>
    <w:rsid w:val="00C8136B"/>
    <w:rsid w:val="00C814D0"/>
    <w:rsid w:val="00C8163D"/>
    <w:rsid w:val="00C81654"/>
    <w:rsid w:val="00C818BA"/>
    <w:rsid w:val="00C81AB7"/>
    <w:rsid w:val="00C81DD0"/>
    <w:rsid w:val="00C82186"/>
    <w:rsid w:val="00C82CFA"/>
    <w:rsid w:val="00C8330B"/>
    <w:rsid w:val="00C83A27"/>
    <w:rsid w:val="00C83BAA"/>
    <w:rsid w:val="00C83C67"/>
    <w:rsid w:val="00C84DDD"/>
    <w:rsid w:val="00C84F15"/>
    <w:rsid w:val="00C8539A"/>
    <w:rsid w:val="00C85C03"/>
    <w:rsid w:val="00C8609E"/>
    <w:rsid w:val="00C862AA"/>
    <w:rsid w:val="00C86341"/>
    <w:rsid w:val="00C863E4"/>
    <w:rsid w:val="00C86A15"/>
    <w:rsid w:val="00C86B67"/>
    <w:rsid w:val="00C874DF"/>
    <w:rsid w:val="00C875FB"/>
    <w:rsid w:val="00C879C6"/>
    <w:rsid w:val="00C87BDF"/>
    <w:rsid w:val="00C87D84"/>
    <w:rsid w:val="00C918F3"/>
    <w:rsid w:val="00C91AA4"/>
    <w:rsid w:val="00C924FF"/>
    <w:rsid w:val="00C92517"/>
    <w:rsid w:val="00C92B67"/>
    <w:rsid w:val="00C92D52"/>
    <w:rsid w:val="00C92E61"/>
    <w:rsid w:val="00C92F4D"/>
    <w:rsid w:val="00C936EF"/>
    <w:rsid w:val="00C93ED0"/>
    <w:rsid w:val="00C940B5"/>
    <w:rsid w:val="00C94342"/>
    <w:rsid w:val="00C944AD"/>
    <w:rsid w:val="00C94625"/>
    <w:rsid w:val="00C9499B"/>
    <w:rsid w:val="00C94B09"/>
    <w:rsid w:val="00C95266"/>
    <w:rsid w:val="00C95A9D"/>
    <w:rsid w:val="00C95BC4"/>
    <w:rsid w:val="00C96007"/>
    <w:rsid w:val="00C96940"/>
    <w:rsid w:val="00C969AA"/>
    <w:rsid w:val="00C96CFC"/>
    <w:rsid w:val="00C97362"/>
    <w:rsid w:val="00C9784A"/>
    <w:rsid w:val="00C97FC5"/>
    <w:rsid w:val="00CA0175"/>
    <w:rsid w:val="00CA0278"/>
    <w:rsid w:val="00CA085F"/>
    <w:rsid w:val="00CA0C6F"/>
    <w:rsid w:val="00CA1562"/>
    <w:rsid w:val="00CA174C"/>
    <w:rsid w:val="00CA1A88"/>
    <w:rsid w:val="00CA1C42"/>
    <w:rsid w:val="00CA22D7"/>
    <w:rsid w:val="00CA265F"/>
    <w:rsid w:val="00CA267D"/>
    <w:rsid w:val="00CA30B3"/>
    <w:rsid w:val="00CA37AF"/>
    <w:rsid w:val="00CA3876"/>
    <w:rsid w:val="00CA3A71"/>
    <w:rsid w:val="00CA3B59"/>
    <w:rsid w:val="00CA3C4C"/>
    <w:rsid w:val="00CA463B"/>
    <w:rsid w:val="00CA4691"/>
    <w:rsid w:val="00CA4927"/>
    <w:rsid w:val="00CA4B0D"/>
    <w:rsid w:val="00CA4B44"/>
    <w:rsid w:val="00CA523B"/>
    <w:rsid w:val="00CA52A0"/>
    <w:rsid w:val="00CA5845"/>
    <w:rsid w:val="00CA5AE4"/>
    <w:rsid w:val="00CA5B80"/>
    <w:rsid w:val="00CA614B"/>
    <w:rsid w:val="00CA75F2"/>
    <w:rsid w:val="00CA7684"/>
    <w:rsid w:val="00CA7D13"/>
    <w:rsid w:val="00CB0001"/>
    <w:rsid w:val="00CB0038"/>
    <w:rsid w:val="00CB015D"/>
    <w:rsid w:val="00CB030A"/>
    <w:rsid w:val="00CB0FFE"/>
    <w:rsid w:val="00CB100F"/>
    <w:rsid w:val="00CB154C"/>
    <w:rsid w:val="00CB18C4"/>
    <w:rsid w:val="00CB1BE5"/>
    <w:rsid w:val="00CB1DE9"/>
    <w:rsid w:val="00CB21CE"/>
    <w:rsid w:val="00CB253F"/>
    <w:rsid w:val="00CB26E3"/>
    <w:rsid w:val="00CB2936"/>
    <w:rsid w:val="00CB2B7F"/>
    <w:rsid w:val="00CB2D8A"/>
    <w:rsid w:val="00CB3168"/>
    <w:rsid w:val="00CB3289"/>
    <w:rsid w:val="00CB3532"/>
    <w:rsid w:val="00CB3ECD"/>
    <w:rsid w:val="00CB3FF4"/>
    <w:rsid w:val="00CB421A"/>
    <w:rsid w:val="00CB439D"/>
    <w:rsid w:val="00CB4BBD"/>
    <w:rsid w:val="00CB4F2C"/>
    <w:rsid w:val="00CB4F80"/>
    <w:rsid w:val="00CB5610"/>
    <w:rsid w:val="00CB56AB"/>
    <w:rsid w:val="00CB6035"/>
    <w:rsid w:val="00CB6049"/>
    <w:rsid w:val="00CB6231"/>
    <w:rsid w:val="00CB62BE"/>
    <w:rsid w:val="00CB68C3"/>
    <w:rsid w:val="00CB6C72"/>
    <w:rsid w:val="00CC08F2"/>
    <w:rsid w:val="00CC0A33"/>
    <w:rsid w:val="00CC1386"/>
    <w:rsid w:val="00CC13BB"/>
    <w:rsid w:val="00CC1828"/>
    <w:rsid w:val="00CC1B1B"/>
    <w:rsid w:val="00CC1CC1"/>
    <w:rsid w:val="00CC26DB"/>
    <w:rsid w:val="00CC283C"/>
    <w:rsid w:val="00CC37E3"/>
    <w:rsid w:val="00CC3A71"/>
    <w:rsid w:val="00CC3AC4"/>
    <w:rsid w:val="00CC3DED"/>
    <w:rsid w:val="00CC4340"/>
    <w:rsid w:val="00CC4389"/>
    <w:rsid w:val="00CC44C7"/>
    <w:rsid w:val="00CC44D8"/>
    <w:rsid w:val="00CC46AF"/>
    <w:rsid w:val="00CC481E"/>
    <w:rsid w:val="00CC48C7"/>
    <w:rsid w:val="00CC4C16"/>
    <w:rsid w:val="00CC4C73"/>
    <w:rsid w:val="00CC4CF7"/>
    <w:rsid w:val="00CC5380"/>
    <w:rsid w:val="00CC5CD0"/>
    <w:rsid w:val="00CC5D2C"/>
    <w:rsid w:val="00CC5F8A"/>
    <w:rsid w:val="00CC6506"/>
    <w:rsid w:val="00CC6819"/>
    <w:rsid w:val="00CC6AFC"/>
    <w:rsid w:val="00CC6B31"/>
    <w:rsid w:val="00CC735F"/>
    <w:rsid w:val="00CC7541"/>
    <w:rsid w:val="00CC764E"/>
    <w:rsid w:val="00CC7D0B"/>
    <w:rsid w:val="00CC7DA8"/>
    <w:rsid w:val="00CD04B4"/>
    <w:rsid w:val="00CD0AD6"/>
    <w:rsid w:val="00CD112D"/>
    <w:rsid w:val="00CD1434"/>
    <w:rsid w:val="00CD16D7"/>
    <w:rsid w:val="00CD170E"/>
    <w:rsid w:val="00CD184A"/>
    <w:rsid w:val="00CD1A8E"/>
    <w:rsid w:val="00CD1B57"/>
    <w:rsid w:val="00CD248A"/>
    <w:rsid w:val="00CD2762"/>
    <w:rsid w:val="00CD2E18"/>
    <w:rsid w:val="00CD2F2E"/>
    <w:rsid w:val="00CD3FAF"/>
    <w:rsid w:val="00CD4334"/>
    <w:rsid w:val="00CD4463"/>
    <w:rsid w:val="00CD45D6"/>
    <w:rsid w:val="00CD4873"/>
    <w:rsid w:val="00CD4AB2"/>
    <w:rsid w:val="00CD516B"/>
    <w:rsid w:val="00CD539F"/>
    <w:rsid w:val="00CD54EB"/>
    <w:rsid w:val="00CD5539"/>
    <w:rsid w:val="00CD55BA"/>
    <w:rsid w:val="00CD598E"/>
    <w:rsid w:val="00CD5A9B"/>
    <w:rsid w:val="00CD5CFD"/>
    <w:rsid w:val="00CD60B6"/>
    <w:rsid w:val="00CD610D"/>
    <w:rsid w:val="00CD6529"/>
    <w:rsid w:val="00CD6674"/>
    <w:rsid w:val="00CD6864"/>
    <w:rsid w:val="00CD702A"/>
    <w:rsid w:val="00CD792A"/>
    <w:rsid w:val="00CD7C18"/>
    <w:rsid w:val="00CD7D11"/>
    <w:rsid w:val="00CD7D8F"/>
    <w:rsid w:val="00CD7F9C"/>
    <w:rsid w:val="00CD7FA8"/>
    <w:rsid w:val="00CD7FB3"/>
    <w:rsid w:val="00CE07A4"/>
    <w:rsid w:val="00CE0C73"/>
    <w:rsid w:val="00CE13BB"/>
    <w:rsid w:val="00CE177C"/>
    <w:rsid w:val="00CE1BD9"/>
    <w:rsid w:val="00CE1E8C"/>
    <w:rsid w:val="00CE1F07"/>
    <w:rsid w:val="00CE23FD"/>
    <w:rsid w:val="00CE2455"/>
    <w:rsid w:val="00CE259D"/>
    <w:rsid w:val="00CE2628"/>
    <w:rsid w:val="00CE2813"/>
    <w:rsid w:val="00CE29A8"/>
    <w:rsid w:val="00CE2B63"/>
    <w:rsid w:val="00CE2E72"/>
    <w:rsid w:val="00CE2F5E"/>
    <w:rsid w:val="00CE382B"/>
    <w:rsid w:val="00CE3851"/>
    <w:rsid w:val="00CE3899"/>
    <w:rsid w:val="00CE390E"/>
    <w:rsid w:val="00CE3B12"/>
    <w:rsid w:val="00CE3F0C"/>
    <w:rsid w:val="00CE3F1F"/>
    <w:rsid w:val="00CE43BF"/>
    <w:rsid w:val="00CE4422"/>
    <w:rsid w:val="00CE4893"/>
    <w:rsid w:val="00CE48EC"/>
    <w:rsid w:val="00CE4B20"/>
    <w:rsid w:val="00CE54D6"/>
    <w:rsid w:val="00CE54DA"/>
    <w:rsid w:val="00CE5562"/>
    <w:rsid w:val="00CE57C1"/>
    <w:rsid w:val="00CE5D86"/>
    <w:rsid w:val="00CE5E78"/>
    <w:rsid w:val="00CE651D"/>
    <w:rsid w:val="00CE703B"/>
    <w:rsid w:val="00CE7532"/>
    <w:rsid w:val="00CE778E"/>
    <w:rsid w:val="00CE779B"/>
    <w:rsid w:val="00CE7C96"/>
    <w:rsid w:val="00CF026C"/>
    <w:rsid w:val="00CF07E2"/>
    <w:rsid w:val="00CF0D63"/>
    <w:rsid w:val="00CF1581"/>
    <w:rsid w:val="00CF2711"/>
    <w:rsid w:val="00CF2940"/>
    <w:rsid w:val="00CF2F2B"/>
    <w:rsid w:val="00CF33C6"/>
    <w:rsid w:val="00CF34C0"/>
    <w:rsid w:val="00CF393C"/>
    <w:rsid w:val="00CF4509"/>
    <w:rsid w:val="00CF45E9"/>
    <w:rsid w:val="00CF4872"/>
    <w:rsid w:val="00CF48EB"/>
    <w:rsid w:val="00CF4A76"/>
    <w:rsid w:val="00CF4EB0"/>
    <w:rsid w:val="00CF563B"/>
    <w:rsid w:val="00CF59DD"/>
    <w:rsid w:val="00CF5B27"/>
    <w:rsid w:val="00CF5E14"/>
    <w:rsid w:val="00CF66C5"/>
    <w:rsid w:val="00CF6BFC"/>
    <w:rsid w:val="00CF752B"/>
    <w:rsid w:val="00CF7854"/>
    <w:rsid w:val="00CF7BEF"/>
    <w:rsid w:val="00D0017A"/>
    <w:rsid w:val="00D00482"/>
    <w:rsid w:val="00D004A2"/>
    <w:rsid w:val="00D00768"/>
    <w:rsid w:val="00D00825"/>
    <w:rsid w:val="00D00BA0"/>
    <w:rsid w:val="00D010D8"/>
    <w:rsid w:val="00D013DA"/>
    <w:rsid w:val="00D01B89"/>
    <w:rsid w:val="00D01DAB"/>
    <w:rsid w:val="00D02611"/>
    <w:rsid w:val="00D026A0"/>
    <w:rsid w:val="00D027A0"/>
    <w:rsid w:val="00D0282D"/>
    <w:rsid w:val="00D02BCE"/>
    <w:rsid w:val="00D02E3A"/>
    <w:rsid w:val="00D038C9"/>
    <w:rsid w:val="00D03922"/>
    <w:rsid w:val="00D03BC1"/>
    <w:rsid w:val="00D03CBE"/>
    <w:rsid w:val="00D03F4C"/>
    <w:rsid w:val="00D0464E"/>
    <w:rsid w:val="00D0488C"/>
    <w:rsid w:val="00D04CF7"/>
    <w:rsid w:val="00D050D3"/>
    <w:rsid w:val="00D05415"/>
    <w:rsid w:val="00D055ED"/>
    <w:rsid w:val="00D05818"/>
    <w:rsid w:val="00D05830"/>
    <w:rsid w:val="00D05911"/>
    <w:rsid w:val="00D05CD1"/>
    <w:rsid w:val="00D06240"/>
    <w:rsid w:val="00D063BE"/>
    <w:rsid w:val="00D065B0"/>
    <w:rsid w:val="00D06775"/>
    <w:rsid w:val="00D068AA"/>
    <w:rsid w:val="00D0691C"/>
    <w:rsid w:val="00D06B0F"/>
    <w:rsid w:val="00D06E8B"/>
    <w:rsid w:val="00D0748F"/>
    <w:rsid w:val="00D07B8E"/>
    <w:rsid w:val="00D07F5E"/>
    <w:rsid w:val="00D10DA8"/>
    <w:rsid w:val="00D11633"/>
    <w:rsid w:val="00D1238F"/>
    <w:rsid w:val="00D12B85"/>
    <w:rsid w:val="00D13029"/>
    <w:rsid w:val="00D13219"/>
    <w:rsid w:val="00D135CC"/>
    <w:rsid w:val="00D136CF"/>
    <w:rsid w:val="00D13BB7"/>
    <w:rsid w:val="00D13DB9"/>
    <w:rsid w:val="00D13F20"/>
    <w:rsid w:val="00D13F62"/>
    <w:rsid w:val="00D14637"/>
    <w:rsid w:val="00D14C80"/>
    <w:rsid w:val="00D1517C"/>
    <w:rsid w:val="00D152FC"/>
    <w:rsid w:val="00D15C0C"/>
    <w:rsid w:val="00D166DD"/>
    <w:rsid w:val="00D16802"/>
    <w:rsid w:val="00D16806"/>
    <w:rsid w:val="00D16C02"/>
    <w:rsid w:val="00D17119"/>
    <w:rsid w:val="00D17834"/>
    <w:rsid w:val="00D17E72"/>
    <w:rsid w:val="00D20A46"/>
    <w:rsid w:val="00D20C7F"/>
    <w:rsid w:val="00D20CE7"/>
    <w:rsid w:val="00D21236"/>
    <w:rsid w:val="00D21B4F"/>
    <w:rsid w:val="00D2260E"/>
    <w:rsid w:val="00D23051"/>
    <w:rsid w:val="00D230E5"/>
    <w:rsid w:val="00D23B8A"/>
    <w:rsid w:val="00D23B8F"/>
    <w:rsid w:val="00D23C41"/>
    <w:rsid w:val="00D24275"/>
    <w:rsid w:val="00D242A1"/>
    <w:rsid w:val="00D251F2"/>
    <w:rsid w:val="00D25E7B"/>
    <w:rsid w:val="00D267BE"/>
    <w:rsid w:val="00D26A7C"/>
    <w:rsid w:val="00D26D9E"/>
    <w:rsid w:val="00D26EC9"/>
    <w:rsid w:val="00D27835"/>
    <w:rsid w:val="00D27B2F"/>
    <w:rsid w:val="00D27CE1"/>
    <w:rsid w:val="00D30732"/>
    <w:rsid w:val="00D30AB7"/>
    <w:rsid w:val="00D30C05"/>
    <w:rsid w:val="00D30C93"/>
    <w:rsid w:val="00D30CBF"/>
    <w:rsid w:val="00D30D72"/>
    <w:rsid w:val="00D30D88"/>
    <w:rsid w:val="00D30DEA"/>
    <w:rsid w:val="00D3101E"/>
    <w:rsid w:val="00D31063"/>
    <w:rsid w:val="00D313C7"/>
    <w:rsid w:val="00D31474"/>
    <w:rsid w:val="00D3194A"/>
    <w:rsid w:val="00D32081"/>
    <w:rsid w:val="00D323EA"/>
    <w:rsid w:val="00D327E6"/>
    <w:rsid w:val="00D32925"/>
    <w:rsid w:val="00D32CA8"/>
    <w:rsid w:val="00D32FE1"/>
    <w:rsid w:val="00D335EE"/>
    <w:rsid w:val="00D336A0"/>
    <w:rsid w:val="00D33C9C"/>
    <w:rsid w:val="00D33CF4"/>
    <w:rsid w:val="00D343D8"/>
    <w:rsid w:val="00D34AF1"/>
    <w:rsid w:val="00D34B67"/>
    <w:rsid w:val="00D362BB"/>
    <w:rsid w:val="00D3637F"/>
    <w:rsid w:val="00D363AD"/>
    <w:rsid w:val="00D36624"/>
    <w:rsid w:val="00D3681A"/>
    <w:rsid w:val="00D36AE3"/>
    <w:rsid w:val="00D36D14"/>
    <w:rsid w:val="00D36D4B"/>
    <w:rsid w:val="00D36E12"/>
    <w:rsid w:val="00D371C6"/>
    <w:rsid w:val="00D37D0C"/>
    <w:rsid w:val="00D40116"/>
    <w:rsid w:val="00D40190"/>
    <w:rsid w:val="00D403E2"/>
    <w:rsid w:val="00D40551"/>
    <w:rsid w:val="00D40912"/>
    <w:rsid w:val="00D41266"/>
    <w:rsid w:val="00D41502"/>
    <w:rsid w:val="00D4187E"/>
    <w:rsid w:val="00D41D0A"/>
    <w:rsid w:val="00D425D9"/>
    <w:rsid w:val="00D4262C"/>
    <w:rsid w:val="00D42637"/>
    <w:rsid w:val="00D42EDE"/>
    <w:rsid w:val="00D4341F"/>
    <w:rsid w:val="00D436AF"/>
    <w:rsid w:val="00D43A57"/>
    <w:rsid w:val="00D44B74"/>
    <w:rsid w:val="00D44C98"/>
    <w:rsid w:val="00D454CC"/>
    <w:rsid w:val="00D45986"/>
    <w:rsid w:val="00D46369"/>
    <w:rsid w:val="00D465EC"/>
    <w:rsid w:val="00D469FD"/>
    <w:rsid w:val="00D47156"/>
    <w:rsid w:val="00D5096E"/>
    <w:rsid w:val="00D50A8F"/>
    <w:rsid w:val="00D50D72"/>
    <w:rsid w:val="00D5107B"/>
    <w:rsid w:val="00D512C4"/>
    <w:rsid w:val="00D519C1"/>
    <w:rsid w:val="00D51EFC"/>
    <w:rsid w:val="00D53636"/>
    <w:rsid w:val="00D53786"/>
    <w:rsid w:val="00D5382D"/>
    <w:rsid w:val="00D539BB"/>
    <w:rsid w:val="00D53B20"/>
    <w:rsid w:val="00D53C90"/>
    <w:rsid w:val="00D5414D"/>
    <w:rsid w:val="00D5470B"/>
    <w:rsid w:val="00D5498B"/>
    <w:rsid w:val="00D54AAB"/>
    <w:rsid w:val="00D55715"/>
    <w:rsid w:val="00D55879"/>
    <w:rsid w:val="00D55995"/>
    <w:rsid w:val="00D56235"/>
    <w:rsid w:val="00D564F5"/>
    <w:rsid w:val="00D56B23"/>
    <w:rsid w:val="00D56F59"/>
    <w:rsid w:val="00D57895"/>
    <w:rsid w:val="00D5791E"/>
    <w:rsid w:val="00D57F34"/>
    <w:rsid w:val="00D6101C"/>
    <w:rsid w:val="00D61090"/>
    <w:rsid w:val="00D614E3"/>
    <w:rsid w:val="00D619E3"/>
    <w:rsid w:val="00D61CDA"/>
    <w:rsid w:val="00D622D5"/>
    <w:rsid w:val="00D623FA"/>
    <w:rsid w:val="00D628D7"/>
    <w:rsid w:val="00D62E7D"/>
    <w:rsid w:val="00D62E94"/>
    <w:rsid w:val="00D63586"/>
    <w:rsid w:val="00D643C5"/>
    <w:rsid w:val="00D646DD"/>
    <w:rsid w:val="00D64A1A"/>
    <w:rsid w:val="00D64AD4"/>
    <w:rsid w:val="00D64BD5"/>
    <w:rsid w:val="00D65CF7"/>
    <w:rsid w:val="00D65DFF"/>
    <w:rsid w:val="00D65F56"/>
    <w:rsid w:val="00D6621A"/>
    <w:rsid w:val="00D66550"/>
    <w:rsid w:val="00D665AD"/>
    <w:rsid w:val="00D667AF"/>
    <w:rsid w:val="00D66BEB"/>
    <w:rsid w:val="00D66C62"/>
    <w:rsid w:val="00D670C8"/>
    <w:rsid w:val="00D671AB"/>
    <w:rsid w:val="00D67501"/>
    <w:rsid w:val="00D67F7D"/>
    <w:rsid w:val="00D70634"/>
    <w:rsid w:val="00D70BFA"/>
    <w:rsid w:val="00D70E7F"/>
    <w:rsid w:val="00D70F23"/>
    <w:rsid w:val="00D711A5"/>
    <w:rsid w:val="00D7126D"/>
    <w:rsid w:val="00D71373"/>
    <w:rsid w:val="00D71528"/>
    <w:rsid w:val="00D71F3C"/>
    <w:rsid w:val="00D71FC3"/>
    <w:rsid w:val="00D7265A"/>
    <w:rsid w:val="00D72936"/>
    <w:rsid w:val="00D7317B"/>
    <w:rsid w:val="00D7355E"/>
    <w:rsid w:val="00D73931"/>
    <w:rsid w:val="00D73AF4"/>
    <w:rsid w:val="00D73C9B"/>
    <w:rsid w:val="00D74550"/>
    <w:rsid w:val="00D74A57"/>
    <w:rsid w:val="00D74B37"/>
    <w:rsid w:val="00D74C5D"/>
    <w:rsid w:val="00D74FFC"/>
    <w:rsid w:val="00D753C2"/>
    <w:rsid w:val="00D766AE"/>
    <w:rsid w:val="00D76B39"/>
    <w:rsid w:val="00D77BA5"/>
    <w:rsid w:val="00D77BB0"/>
    <w:rsid w:val="00D77CBA"/>
    <w:rsid w:val="00D809ED"/>
    <w:rsid w:val="00D80ACD"/>
    <w:rsid w:val="00D81237"/>
    <w:rsid w:val="00D81337"/>
    <w:rsid w:val="00D818E8"/>
    <w:rsid w:val="00D819D9"/>
    <w:rsid w:val="00D81C2C"/>
    <w:rsid w:val="00D81C5C"/>
    <w:rsid w:val="00D81DDD"/>
    <w:rsid w:val="00D8279F"/>
    <w:rsid w:val="00D82866"/>
    <w:rsid w:val="00D82D34"/>
    <w:rsid w:val="00D83840"/>
    <w:rsid w:val="00D83B32"/>
    <w:rsid w:val="00D83B3A"/>
    <w:rsid w:val="00D83E9A"/>
    <w:rsid w:val="00D843D1"/>
    <w:rsid w:val="00D84510"/>
    <w:rsid w:val="00D8488B"/>
    <w:rsid w:val="00D84965"/>
    <w:rsid w:val="00D84EC4"/>
    <w:rsid w:val="00D85206"/>
    <w:rsid w:val="00D859CF"/>
    <w:rsid w:val="00D85A7F"/>
    <w:rsid w:val="00D85C1A"/>
    <w:rsid w:val="00D85D60"/>
    <w:rsid w:val="00D85D8F"/>
    <w:rsid w:val="00D85F1A"/>
    <w:rsid w:val="00D860A0"/>
    <w:rsid w:val="00D861EC"/>
    <w:rsid w:val="00D86AA8"/>
    <w:rsid w:val="00D87379"/>
    <w:rsid w:val="00D87403"/>
    <w:rsid w:val="00D87A3F"/>
    <w:rsid w:val="00D87C9E"/>
    <w:rsid w:val="00D87F04"/>
    <w:rsid w:val="00D9015C"/>
    <w:rsid w:val="00D9023D"/>
    <w:rsid w:val="00D90542"/>
    <w:rsid w:val="00D905A1"/>
    <w:rsid w:val="00D915CF"/>
    <w:rsid w:val="00D91AA5"/>
    <w:rsid w:val="00D91AAE"/>
    <w:rsid w:val="00D92347"/>
    <w:rsid w:val="00D92912"/>
    <w:rsid w:val="00D93443"/>
    <w:rsid w:val="00D9424C"/>
    <w:rsid w:val="00D947FB"/>
    <w:rsid w:val="00D94F7B"/>
    <w:rsid w:val="00D9552B"/>
    <w:rsid w:val="00D96821"/>
    <w:rsid w:val="00D96B3A"/>
    <w:rsid w:val="00D96F11"/>
    <w:rsid w:val="00D97281"/>
    <w:rsid w:val="00D97B75"/>
    <w:rsid w:val="00D97E02"/>
    <w:rsid w:val="00D97E8D"/>
    <w:rsid w:val="00DA0228"/>
    <w:rsid w:val="00DA073D"/>
    <w:rsid w:val="00DA1077"/>
    <w:rsid w:val="00DA183E"/>
    <w:rsid w:val="00DA1955"/>
    <w:rsid w:val="00DA1B43"/>
    <w:rsid w:val="00DA2423"/>
    <w:rsid w:val="00DA2B4D"/>
    <w:rsid w:val="00DA2D53"/>
    <w:rsid w:val="00DA320D"/>
    <w:rsid w:val="00DA3425"/>
    <w:rsid w:val="00DA3A14"/>
    <w:rsid w:val="00DA3AEE"/>
    <w:rsid w:val="00DA3E44"/>
    <w:rsid w:val="00DA44C9"/>
    <w:rsid w:val="00DA4D9F"/>
    <w:rsid w:val="00DA4F5B"/>
    <w:rsid w:val="00DA51D3"/>
    <w:rsid w:val="00DA53E0"/>
    <w:rsid w:val="00DA5532"/>
    <w:rsid w:val="00DA5777"/>
    <w:rsid w:val="00DA5B32"/>
    <w:rsid w:val="00DA609C"/>
    <w:rsid w:val="00DA6235"/>
    <w:rsid w:val="00DA625B"/>
    <w:rsid w:val="00DA6B08"/>
    <w:rsid w:val="00DA6DEF"/>
    <w:rsid w:val="00DA705A"/>
    <w:rsid w:val="00DA74A3"/>
    <w:rsid w:val="00DA7594"/>
    <w:rsid w:val="00DA7648"/>
    <w:rsid w:val="00DA770F"/>
    <w:rsid w:val="00DA7EF9"/>
    <w:rsid w:val="00DA7F07"/>
    <w:rsid w:val="00DB0F91"/>
    <w:rsid w:val="00DB119A"/>
    <w:rsid w:val="00DB11B0"/>
    <w:rsid w:val="00DB131B"/>
    <w:rsid w:val="00DB1378"/>
    <w:rsid w:val="00DB150C"/>
    <w:rsid w:val="00DB1B53"/>
    <w:rsid w:val="00DB2666"/>
    <w:rsid w:val="00DB2834"/>
    <w:rsid w:val="00DB2E64"/>
    <w:rsid w:val="00DB2EF8"/>
    <w:rsid w:val="00DB32EE"/>
    <w:rsid w:val="00DB3719"/>
    <w:rsid w:val="00DB3729"/>
    <w:rsid w:val="00DB4938"/>
    <w:rsid w:val="00DB4B2F"/>
    <w:rsid w:val="00DB4BEF"/>
    <w:rsid w:val="00DB5A5A"/>
    <w:rsid w:val="00DB6013"/>
    <w:rsid w:val="00DB6AD7"/>
    <w:rsid w:val="00DB6CA1"/>
    <w:rsid w:val="00DB6EF5"/>
    <w:rsid w:val="00DB7C2F"/>
    <w:rsid w:val="00DB7E70"/>
    <w:rsid w:val="00DC023B"/>
    <w:rsid w:val="00DC0403"/>
    <w:rsid w:val="00DC08C5"/>
    <w:rsid w:val="00DC113A"/>
    <w:rsid w:val="00DC1A87"/>
    <w:rsid w:val="00DC20F1"/>
    <w:rsid w:val="00DC21A1"/>
    <w:rsid w:val="00DC2A6A"/>
    <w:rsid w:val="00DC2A91"/>
    <w:rsid w:val="00DC2CF1"/>
    <w:rsid w:val="00DC2EE1"/>
    <w:rsid w:val="00DC3089"/>
    <w:rsid w:val="00DC34C8"/>
    <w:rsid w:val="00DC34E5"/>
    <w:rsid w:val="00DC3AF5"/>
    <w:rsid w:val="00DC3D8D"/>
    <w:rsid w:val="00DC3F9C"/>
    <w:rsid w:val="00DC42E5"/>
    <w:rsid w:val="00DC478C"/>
    <w:rsid w:val="00DC4D78"/>
    <w:rsid w:val="00DC4EBD"/>
    <w:rsid w:val="00DC5526"/>
    <w:rsid w:val="00DC5C28"/>
    <w:rsid w:val="00DC5EF9"/>
    <w:rsid w:val="00DC6304"/>
    <w:rsid w:val="00DC6419"/>
    <w:rsid w:val="00DC69EC"/>
    <w:rsid w:val="00DC70E9"/>
    <w:rsid w:val="00DC7523"/>
    <w:rsid w:val="00DC7F4C"/>
    <w:rsid w:val="00DD0BDE"/>
    <w:rsid w:val="00DD0F0F"/>
    <w:rsid w:val="00DD1918"/>
    <w:rsid w:val="00DD1D51"/>
    <w:rsid w:val="00DD1D73"/>
    <w:rsid w:val="00DD30BD"/>
    <w:rsid w:val="00DD3486"/>
    <w:rsid w:val="00DD363C"/>
    <w:rsid w:val="00DD38EA"/>
    <w:rsid w:val="00DD3BC2"/>
    <w:rsid w:val="00DD3DB4"/>
    <w:rsid w:val="00DD416E"/>
    <w:rsid w:val="00DD4249"/>
    <w:rsid w:val="00DD4C4F"/>
    <w:rsid w:val="00DD4D1D"/>
    <w:rsid w:val="00DD53B5"/>
    <w:rsid w:val="00DD5C79"/>
    <w:rsid w:val="00DD5DE9"/>
    <w:rsid w:val="00DD6400"/>
    <w:rsid w:val="00DD66FB"/>
    <w:rsid w:val="00DD67D4"/>
    <w:rsid w:val="00DD78A5"/>
    <w:rsid w:val="00DD7A40"/>
    <w:rsid w:val="00DD7B40"/>
    <w:rsid w:val="00DD7F17"/>
    <w:rsid w:val="00DE0032"/>
    <w:rsid w:val="00DE029E"/>
    <w:rsid w:val="00DE06AB"/>
    <w:rsid w:val="00DE0714"/>
    <w:rsid w:val="00DE0C19"/>
    <w:rsid w:val="00DE1058"/>
    <w:rsid w:val="00DE10E5"/>
    <w:rsid w:val="00DE1467"/>
    <w:rsid w:val="00DE1B95"/>
    <w:rsid w:val="00DE1D85"/>
    <w:rsid w:val="00DE226A"/>
    <w:rsid w:val="00DE226D"/>
    <w:rsid w:val="00DE22EA"/>
    <w:rsid w:val="00DE23A1"/>
    <w:rsid w:val="00DE26A9"/>
    <w:rsid w:val="00DE271F"/>
    <w:rsid w:val="00DE289D"/>
    <w:rsid w:val="00DE2B1A"/>
    <w:rsid w:val="00DE2B2B"/>
    <w:rsid w:val="00DE3116"/>
    <w:rsid w:val="00DE315A"/>
    <w:rsid w:val="00DE34A2"/>
    <w:rsid w:val="00DE47E8"/>
    <w:rsid w:val="00DE52FB"/>
    <w:rsid w:val="00DE5A0E"/>
    <w:rsid w:val="00DE5D01"/>
    <w:rsid w:val="00DE6AF6"/>
    <w:rsid w:val="00DE6E6F"/>
    <w:rsid w:val="00DE70C4"/>
    <w:rsid w:val="00DE73E6"/>
    <w:rsid w:val="00DF0708"/>
    <w:rsid w:val="00DF0A3F"/>
    <w:rsid w:val="00DF1139"/>
    <w:rsid w:val="00DF1FED"/>
    <w:rsid w:val="00DF2076"/>
    <w:rsid w:val="00DF2359"/>
    <w:rsid w:val="00DF23CA"/>
    <w:rsid w:val="00DF23D3"/>
    <w:rsid w:val="00DF281C"/>
    <w:rsid w:val="00DF2CFE"/>
    <w:rsid w:val="00DF34C1"/>
    <w:rsid w:val="00DF3548"/>
    <w:rsid w:val="00DF36F0"/>
    <w:rsid w:val="00DF3A8E"/>
    <w:rsid w:val="00DF3F83"/>
    <w:rsid w:val="00DF4556"/>
    <w:rsid w:val="00DF46A9"/>
    <w:rsid w:val="00DF4B47"/>
    <w:rsid w:val="00DF4CB2"/>
    <w:rsid w:val="00DF5757"/>
    <w:rsid w:val="00DF58B9"/>
    <w:rsid w:val="00DF5CA2"/>
    <w:rsid w:val="00DF5F04"/>
    <w:rsid w:val="00DF60F0"/>
    <w:rsid w:val="00DF6181"/>
    <w:rsid w:val="00DF6403"/>
    <w:rsid w:val="00DF6A04"/>
    <w:rsid w:val="00DF746F"/>
    <w:rsid w:val="00DF762F"/>
    <w:rsid w:val="00DF7EED"/>
    <w:rsid w:val="00DF7FDC"/>
    <w:rsid w:val="00E001AD"/>
    <w:rsid w:val="00E0020C"/>
    <w:rsid w:val="00E007A2"/>
    <w:rsid w:val="00E007C9"/>
    <w:rsid w:val="00E01AC6"/>
    <w:rsid w:val="00E01B2C"/>
    <w:rsid w:val="00E01BC5"/>
    <w:rsid w:val="00E01D58"/>
    <w:rsid w:val="00E0213D"/>
    <w:rsid w:val="00E02318"/>
    <w:rsid w:val="00E02A82"/>
    <w:rsid w:val="00E030CD"/>
    <w:rsid w:val="00E03641"/>
    <w:rsid w:val="00E03657"/>
    <w:rsid w:val="00E03D53"/>
    <w:rsid w:val="00E0426E"/>
    <w:rsid w:val="00E04351"/>
    <w:rsid w:val="00E04595"/>
    <w:rsid w:val="00E04E15"/>
    <w:rsid w:val="00E04FDE"/>
    <w:rsid w:val="00E05332"/>
    <w:rsid w:val="00E0589B"/>
    <w:rsid w:val="00E06220"/>
    <w:rsid w:val="00E065B3"/>
    <w:rsid w:val="00E06BC3"/>
    <w:rsid w:val="00E06FD9"/>
    <w:rsid w:val="00E11171"/>
    <w:rsid w:val="00E1182A"/>
    <w:rsid w:val="00E11D92"/>
    <w:rsid w:val="00E1257F"/>
    <w:rsid w:val="00E12664"/>
    <w:rsid w:val="00E1266E"/>
    <w:rsid w:val="00E12BC5"/>
    <w:rsid w:val="00E12C0C"/>
    <w:rsid w:val="00E12CD3"/>
    <w:rsid w:val="00E13225"/>
    <w:rsid w:val="00E1375C"/>
    <w:rsid w:val="00E14302"/>
    <w:rsid w:val="00E14F1A"/>
    <w:rsid w:val="00E15097"/>
    <w:rsid w:val="00E1559B"/>
    <w:rsid w:val="00E157F2"/>
    <w:rsid w:val="00E158B0"/>
    <w:rsid w:val="00E15AB1"/>
    <w:rsid w:val="00E15C3F"/>
    <w:rsid w:val="00E164EB"/>
    <w:rsid w:val="00E16A11"/>
    <w:rsid w:val="00E1705C"/>
    <w:rsid w:val="00E1713B"/>
    <w:rsid w:val="00E173B0"/>
    <w:rsid w:val="00E1742A"/>
    <w:rsid w:val="00E1760A"/>
    <w:rsid w:val="00E17A38"/>
    <w:rsid w:val="00E17A51"/>
    <w:rsid w:val="00E20D9B"/>
    <w:rsid w:val="00E20DBD"/>
    <w:rsid w:val="00E2164D"/>
    <w:rsid w:val="00E21BB8"/>
    <w:rsid w:val="00E223C1"/>
    <w:rsid w:val="00E2268F"/>
    <w:rsid w:val="00E22730"/>
    <w:rsid w:val="00E22A65"/>
    <w:rsid w:val="00E230AA"/>
    <w:rsid w:val="00E23241"/>
    <w:rsid w:val="00E233A1"/>
    <w:rsid w:val="00E2380E"/>
    <w:rsid w:val="00E23A9D"/>
    <w:rsid w:val="00E23BBF"/>
    <w:rsid w:val="00E23CDC"/>
    <w:rsid w:val="00E23F02"/>
    <w:rsid w:val="00E2401E"/>
    <w:rsid w:val="00E248E6"/>
    <w:rsid w:val="00E249DB"/>
    <w:rsid w:val="00E24A4C"/>
    <w:rsid w:val="00E24DD1"/>
    <w:rsid w:val="00E251B8"/>
    <w:rsid w:val="00E2543B"/>
    <w:rsid w:val="00E25727"/>
    <w:rsid w:val="00E25802"/>
    <w:rsid w:val="00E25950"/>
    <w:rsid w:val="00E25A8E"/>
    <w:rsid w:val="00E25DE9"/>
    <w:rsid w:val="00E25F7D"/>
    <w:rsid w:val="00E26501"/>
    <w:rsid w:val="00E26645"/>
    <w:rsid w:val="00E26C61"/>
    <w:rsid w:val="00E26DEE"/>
    <w:rsid w:val="00E274DE"/>
    <w:rsid w:val="00E27943"/>
    <w:rsid w:val="00E27C03"/>
    <w:rsid w:val="00E30146"/>
    <w:rsid w:val="00E30A61"/>
    <w:rsid w:val="00E3109B"/>
    <w:rsid w:val="00E313B7"/>
    <w:rsid w:val="00E31B03"/>
    <w:rsid w:val="00E328C1"/>
    <w:rsid w:val="00E32930"/>
    <w:rsid w:val="00E32943"/>
    <w:rsid w:val="00E32BAE"/>
    <w:rsid w:val="00E32FBB"/>
    <w:rsid w:val="00E336AF"/>
    <w:rsid w:val="00E33A0B"/>
    <w:rsid w:val="00E33ECD"/>
    <w:rsid w:val="00E34336"/>
    <w:rsid w:val="00E34ED1"/>
    <w:rsid w:val="00E351E1"/>
    <w:rsid w:val="00E35A20"/>
    <w:rsid w:val="00E35F05"/>
    <w:rsid w:val="00E35F79"/>
    <w:rsid w:val="00E35F99"/>
    <w:rsid w:val="00E365DB"/>
    <w:rsid w:val="00E36EBD"/>
    <w:rsid w:val="00E36FA3"/>
    <w:rsid w:val="00E37257"/>
    <w:rsid w:val="00E3742F"/>
    <w:rsid w:val="00E378D8"/>
    <w:rsid w:val="00E37A50"/>
    <w:rsid w:val="00E37B18"/>
    <w:rsid w:val="00E4044C"/>
    <w:rsid w:val="00E4056E"/>
    <w:rsid w:val="00E40577"/>
    <w:rsid w:val="00E405CB"/>
    <w:rsid w:val="00E407DC"/>
    <w:rsid w:val="00E411BE"/>
    <w:rsid w:val="00E41625"/>
    <w:rsid w:val="00E41750"/>
    <w:rsid w:val="00E42801"/>
    <w:rsid w:val="00E42A69"/>
    <w:rsid w:val="00E42FA8"/>
    <w:rsid w:val="00E430E8"/>
    <w:rsid w:val="00E430F7"/>
    <w:rsid w:val="00E433C3"/>
    <w:rsid w:val="00E4371F"/>
    <w:rsid w:val="00E43882"/>
    <w:rsid w:val="00E43D80"/>
    <w:rsid w:val="00E44245"/>
    <w:rsid w:val="00E444D9"/>
    <w:rsid w:val="00E44A4E"/>
    <w:rsid w:val="00E44F7C"/>
    <w:rsid w:val="00E452A6"/>
    <w:rsid w:val="00E452E1"/>
    <w:rsid w:val="00E459B1"/>
    <w:rsid w:val="00E45F97"/>
    <w:rsid w:val="00E46381"/>
    <w:rsid w:val="00E479E1"/>
    <w:rsid w:val="00E5011A"/>
    <w:rsid w:val="00E5057D"/>
    <w:rsid w:val="00E50EA5"/>
    <w:rsid w:val="00E50FD0"/>
    <w:rsid w:val="00E5114D"/>
    <w:rsid w:val="00E51438"/>
    <w:rsid w:val="00E51742"/>
    <w:rsid w:val="00E51C4E"/>
    <w:rsid w:val="00E51F81"/>
    <w:rsid w:val="00E52170"/>
    <w:rsid w:val="00E52B6B"/>
    <w:rsid w:val="00E534E5"/>
    <w:rsid w:val="00E538FF"/>
    <w:rsid w:val="00E53C07"/>
    <w:rsid w:val="00E54398"/>
    <w:rsid w:val="00E548F4"/>
    <w:rsid w:val="00E54D4E"/>
    <w:rsid w:val="00E54DE1"/>
    <w:rsid w:val="00E54E02"/>
    <w:rsid w:val="00E550AC"/>
    <w:rsid w:val="00E55261"/>
    <w:rsid w:val="00E55379"/>
    <w:rsid w:val="00E5543B"/>
    <w:rsid w:val="00E5561B"/>
    <w:rsid w:val="00E55891"/>
    <w:rsid w:val="00E55A8A"/>
    <w:rsid w:val="00E55D39"/>
    <w:rsid w:val="00E55DBC"/>
    <w:rsid w:val="00E5624B"/>
    <w:rsid w:val="00E5643C"/>
    <w:rsid w:val="00E56891"/>
    <w:rsid w:val="00E56A4E"/>
    <w:rsid w:val="00E573C4"/>
    <w:rsid w:val="00E5757E"/>
    <w:rsid w:val="00E57771"/>
    <w:rsid w:val="00E57F7E"/>
    <w:rsid w:val="00E60069"/>
    <w:rsid w:val="00E6013D"/>
    <w:rsid w:val="00E604DA"/>
    <w:rsid w:val="00E606F9"/>
    <w:rsid w:val="00E60DA5"/>
    <w:rsid w:val="00E60EA2"/>
    <w:rsid w:val="00E611E2"/>
    <w:rsid w:val="00E61281"/>
    <w:rsid w:val="00E61C7A"/>
    <w:rsid w:val="00E6234B"/>
    <w:rsid w:val="00E62651"/>
    <w:rsid w:val="00E6285B"/>
    <w:rsid w:val="00E62A6F"/>
    <w:rsid w:val="00E62AE3"/>
    <w:rsid w:val="00E62ECA"/>
    <w:rsid w:val="00E62FC0"/>
    <w:rsid w:val="00E6337D"/>
    <w:rsid w:val="00E6349E"/>
    <w:rsid w:val="00E63711"/>
    <w:rsid w:val="00E63D98"/>
    <w:rsid w:val="00E640B6"/>
    <w:rsid w:val="00E6412D"/>
    <w:rsid w:val="00E64368"/>
    <w:rsid w:val="00E643A5"/>
    <w:rsid w:val="00E64671"/>
    <w:rsid w:val="00E64A24"/>
    <w:rsid w:val="00E65066"/>
    <w:rsid w:val="00E65684"/>
    <w:rsid w:val="00E65916"/>
    <w:rsid w:val="00E659CA"/>
    <w:rsid w:val="00E6609B"/>
    <w:rsid w:val="00E660DD"/>
    <w:rsid w:val="00E6649A"/>
    <w:rsid w:val="00E6678F"/>
    <w:rsid w:val="00E67758"/>
    <w:rsid w:val="00E67A56"/>
    <w:rsid w:val="00E7031F"/>
    <w:rsid w:val="00E707B1"/>
    <w:rsid w:val="00E71155"/>
    <w:rsid w:val="00E7154C"/>
    <w:rsid w:val="00E7155B"/>
    <w:rsid w:val="00E71E09"/>
    <w:rsid w:val="00E71FFB"/>
    <w:rsid w:val="00E723FB"/>
    <w:rsid w:val="00E727E2"/>
    <w:rsid w:val="00E72831"/>
    <w:rsid w:val="00E72B07"/>
    <w:rsid w:val="00E73178"/>
    <w:rsid w:val="00E732F4"/>
    <w:rsid w:val="00E73959"/>
    <w:rsid w:val="00E73DBB"/>
    <w:rsid w:val="00E73E0D"/>
    <w:rsid w:val="00E73EEB"/>
    <w:rsid w:val="00E740EF"/>
    <w:rsid w:val="00E741EB"/>
    <w:rsid w:val="00E74600"/>
    <w:rsid w:val="00E7475C"/>
    <w:rsid w:val="00E747EE"/>
    <w:rsid w:val="00E749DC"/>
    <w:rsid w:val="00E74A3E"/>
    <w:rsid w:val="00E75362"/>
    <w:rsid w:val="00E75A83"/>
    <w:rsid w:val="00E75D7B"/>
    <w:rsid w:val="00E75E99"/>
    <w:rsid w:val="00E767E3"/>
    <w:rsid w:val="00E76801"/>
    <w:rsid w:val="00E76C2B"/>
    <w:rsid w:val="00E76CBD"/>
    <w:rsid w:val="00E76D9D"/>
    <w:rsid w:val="00E76F14"/>
    <w:rsid w:val="00E771CE"/>
    <w:rsid w:val="00E77294"/>
    <w:rsid w:val="00E772ED"/>
    <w:rsid w:val="00E7757B"/>
    <w:rsid w:val="00E776B5"/>
    <w:rsid w:val="00E77D04"/>
    <w:rsid w:val="00E8044F"/>
    <w:rsid w:val="00E80754"/>
    <w:rsid w:val="00E80C76"/>
    <w:rsid w:val="00E80FD8"/>
    <w:rsid w:val="00E810EB"/>
    <w:rsid w:val="00E8145B"/>
    <w:rsid w:val="00E81602"/>
    <w:rsid w:val="00E81D21"/>
    <w:rsid w:val="00E827CD"/>
    <w:rsid w:val="00E82B3D"/>
    <w:rsid w:val="00E82C7D"/>
    <w:rsid w:val="00E82F14"/>
    <w:rsid w:val="00E83445"/>
    <w:rsid w:val="00E83581"/>
    <w:rsid w:val="00E83F5D"/>
    <w:rsid w:val="00E842E3"/>
    <w:rsid w:val="00E8431A"/>
    <w:rsid w:val="00E847F5"/>
    <w:rsid w:val="00E84E73"/>
    <w:rsid w:val="00E852A1"/>
    <w:rsid w:val="00E852DF"/>
    <w:rsid w:val="00E85533"/>
    <w:rsid w:val="00E856A9"/>
    <w:rsid w:val="00E85B55"/>
    <w:rsid w:val="00E85C2D"/>
    <w:rsid w:val="00E85F5C"/>
    <w:rsid w:val="00E8624D"/>
    <w:rsid w:val="00E86351"/>
    <w:rsid w:val="00E86447"/>
    <w:rsid w:val="00E868C6"/>
    <w:rsid w:val="00E86A6E"/>
    <w:rsid w:val="00E86C15"/>
    <w:rsid w:val="00E86C40"/>
    <w:rsid w:val="00E87071"/>
    <w:rsid w:val="00E879CC"/>
    <w:rsid w:val="00E900FF"/>
    <w:rsid w:val="00E90ACE"/>
    <w:rsid w:val="00E90BAD"/>
    <w:rsid w:val="00E90CA8"/>
    <w:rsid w:val="00E910CD"/>
    <w:rsid w:val="00E911DE"/>
    <w:rsid w:val="00E91323"/>
    <w:rsid w:val="00E913B1"/>
    <w:rsid w:val="00E9166E"/>
    <w:rsid w:val="00E917C1"/>
    <w:rsid w:val="00E91901"/>
    <w:rsid w:val="00E91B15"/>
    <w:rsid w:val="00E91C98"/>
    <w:rsid w:val="00E91FBF"/>
    <w:rsid w:val="00E922E1"/>
    <w:rsid w:val="00E923BC"/>
    <w:rsid w:val="00E92845"/>
    <w:rsid w:val="00E92AB7"/>
    <w:rsid w:val="00E92B59"/>
    <w:rsid w:val="00E93614"/>
    <w:rsid w:val="00E93E18"/>
    <w:rsid w:val="00E942CE"/>
    <w:rsid w:val="00E946C4"/>
    <w:rsid w:val="00E955BE"/>
    <w:rsid w:val="00E95FF5"/>
    <w:rsid w:val="00E9600B"/>
    <w:rsid w:val="00E9631B"/>
    <w:rsid w:val="00E965DD"/>
    <w:rsid w:val="00E966FB"/>
    <w:rsid w:val="00E9670E"/>
    <w:rsid w:val="00E96730"/>
    <w:rsid w:val="00E9743C"/>
    <w:rsid w:val="00E97CCB"/>
    <w:rsid w:val="00E97CE0"/>
    <w:rsid w:val="00E97F80"/>
    <w:rsid w:val="00EA07A9"/>
    <w:rsid w:val="00EA08A8"/>
    <w:rsid w:val="00EA0948"/>
    <w:rsid w:val="00EA0AEA"/>
    <w:rsid w:val="00EA0C20"/>
    <w:rsid w:val="00EA1363"/>
    <w:rsid w:val="00EA15CF"/>
    <w:rsid w:val="00EA1820"/>
    <w:rsid w:val="00EA1B59"/>
    <w:rsid w:val="00EA1C0C"/>
    <w:rsid w:val="00EA208D"/>
    <w:rsid w:val="00EA2327"/>
    <w:rsid w:val="00EA2734"/>
    <w:rsid w:val="00EA278C"/>
    <w:rsid w:val="00EA2801"/>
    <w:rsid w:val="00EA2C87"/>
    <w:rsid w:val="00EA2CE9"/>
    <w:rsid w:val="00EA2DA6"/>
    <w:rsid w:val="00EA31ED"/>
    <w:rsid w:val="00EA3529"/>
    <w:rsid w:val="00EA3EFA"/>
    <w:rsid w:val="00EA40E8"/>
    <w:rsid w:val="00EA4531"/>
    <w:rsid w:val="00EA5287"/>
    <w:rsid w:val="00EA563C"/>
    <w:rsid w:val="00EA5783"/>
    <w:rsid w:val="00EA5ABB"/>
    <w:rsid w:val="00EA5BF1"/>
    <w:rsid w:val="00EA5E39"/>
    <w:rsid w:val="00EA6066"/>
    <w:rsid w:val="00EA64BC"/>
    <w:rsid w:val="00EA6D32"/>
    <w:rsid w:val="00EA6E28"/>
    <w:rsid w:val="00EA6FA3"/>
    <w:rsid w:val="00EA75B8"/>
    <w:rsid w:val="00EA7CCF"/>
    <w:rsid w:val="00EB001A"/>
    <w:rsid w:val="00EB0995"/>
    <w:rsid w:val="00EB0E74"/>
    <w:rsid w:val="00EB0FC4"/>
    <w:rsid w:val="00EB0FE7"/>
    <w:rsid w:val="00EB1447"/>
    <w:rsid w:val="00EB1D5C"/>
    <w:rsid w:val="00EB2626"/>
    <w:rsid w:val="00EB26E8"/>
    <w:rsid w:val="00EB2C73"/>
    <w:rsid w:val="00EB2CD9"/>
    <w:rsid w:val="00EB30A0"/>
    <w:rsid w:val="00EB3254"/>
    <w:rsid w:val="00EB32F8"/>
    <w:rsid w:val="00EB3651"/>
    <w:rsid w:val="00EB3722"/>
    <w:rsid w:val="00EB3978"/>
    <w:rsid w:val="00EB3BB4"/>
    <w:rsid w:val="00EB3C45"/>
    <w:rsid w:val="00EB3DD9"/>
    <w:rsid w:val="00EB3F00"/>
    <w:rsid w:val="00EB4A56"/>
    <w:rsid w:val="00EB53C3"/>
    <w:rsid w:val="00EB56EE"/>
    <w:rsid w:val="00EB58EA"/>
    <w:rsid w:val="00EB5BA9"/>
    <w:rsid w:val="00EB5DD8"/>
    <w:rsid w:val="00EB69A2"/>
    <w:rsid w:val="00EB6D0C"/>
    <w:rsid w:val="00EB6E5D"/>
    <w:rsid w:val="00EB6EFA"/>
    <w:rsid w:val="00EB7554"/>
    <w:rsid w:val="00EB7756"/>
    <w:rsid w:val="00EB7F2E"/>
    <w:rsid w:val="00EB7FE9"/>
    <w:rsid w:val="00EC002B"/>
    <w:rsid w:val="00EC02DB"/>
    <w:rsid w:val="00EC0438"/>
    <w:rsid w:val="00EC0473"/>
    <w:rsid w:val="00EC05D0"/>
    <w:rsid w:val="00EC05F8"/>
    <w:rsid w:val="00EC0655"/>
    <w:rsid w:val="00EC0A3A"/>
    <w:rsid w:val="00EC0C7F"/>
    <w:rsid w:val="00EC0CEE"/>
    <w:rsid w:val="00EC1A0F"/>
    <w:rsid w:val="00EC1AD3"/>
    <w:rsid w:val="00EC1E6D"/>
    <w:rsid w:val="00EC21C0"/>
    <w:rsid w:val="00EC2845"/>
    <w:rsid w:val="00EC316B"/>
    <w:rsid w:val="00EC3C3F"/>
    <w:rsid w:val="00EC458E"/>
    <w:rsid w:val="00EC47C3"/>
    <w:rsid w:val="00EC4EE5"/>
    <w:rsid w:val="00EC548D"/>
    <w:rsid w:val="00EC56CA"/>
    <w:rsid w:val="00EC5B27"/>
    <w:rsid w:val="00EC5FA4"/>
    <w:rsid w:val="00EC608C"/>
    <w:rsid w:val="00EC675D"/>
    <w:rsid w:val="00EC686A"/>
    <w:rsid w:val="00EC6C39"/>
    <w:rsid w:val="00EC6CCE"/>
    <w:rsid w:val="00EC764E"/>
    <w:rsid w:val="00EC771F"/>
    <w:rsid w:val="00EC7957"/>
    <w:rsid w:val="00EC79C1"/>
    <w:rsid w:val="00EC79F6"/>
    <w:rsid w:val="00EC7B2D"/>
    <w:rsid w:val="00EC7E68"/>
    <w:rsid w:val="00EC7F45"/>
    <w:rsid w:val="00ED016A"/>
    <w:rsid w:val="00ED033A"/>
    <w:rsid w:val="00ED03FF"/>
    <w:rsid w:val="00ED05C7"/>
    <w:rsid w:val="00ED0C5F"/>
    <w:rsid w:val="00ED0C9B"/>
    <w:rsid w:val="00ED11ED"/>
    <w:rsid w:val="00ED153C"/>
    <w:rsid w:val="00ED3144"/>
    <w:rsid w:val="00ED31FB"/>
    <w:rsid w:val="00ED38F4"/>
    <w:rsid w:val="00ED4328"/>
    <w:rsid w:val="00ED433D"/>
    <w:rsid w:val="00ED4385"/>
    <w:rsid w:val="00ED47CD"/>
    <w:rsid w:val="00ED5006"/>
    <w:rsid w:val="00ED51CF"/>
    <w:rsid w:val="00ED5249"/>
    <w:rsid w:val="00ED5977"/>
    <w:rsid w:val="00ED5987"/>
    <w:rsid w:val="00ED5DD8"/>
    <w:rsid w:val="00ED60D6"/>
    <w:rsid w:val="00ED71A8"/>
    <w:rsid w:val="00ED72DB"/>
    <w:rsid w:val="00ED7460"/>
    <w:rsid w:val="00ED7633"/>
    <w:rsid w:val="00ED7831"/>
    <w:rsid w:val="00EE02E1"/>
    <w:rsid w:val="00EE033A"/>
    <w:rsid w:val="00EE0C03"/>
    <w:rsid w:val="00EE0CF7"/>
    <w:rsid w:val="00EE1051"/>
    <w:rsid w:val="00EE116E"/>
    <w:rsid w:val="00EE15FA"/>
    <w:rsid w:val="00EE162D"/>
    <w:rsid w:val="00EE1B3C"/>
    <w:rsid w:val="00EE1BAE"/>
    <w:rsid w:val="00EE2184"/>
    <w:rsid w:val="00EE3B12"/>
    <w:rsid w:val="00EE3C44"/>
    <w:rsid w:val="00EE3E25"/>
    <w:rsid w:val="00EE4858"/>
    <w:rsid w:val="00EE4889"/>
    <w:rsid w:val="00EE4D44"/>
    <w:rsid w:val="00EE54E7"/>
    <w:rsid w:val="00EE54F8"/>
    <w:rsid w:val="00EE5681"/>
    <w:rsid w:val="00EE6019"/>
    <w:rsid w:val="00EE673B"/>
    <w:rsid w:val="00EE6A5E"/>
    <w:rsid w:val="00EE6AD7"/>
    <w:rsid w:val="00EE72EC"/>
    <w:rsid w:val="00EE77DE"/>
    <w:rsid w:val="00EE7C2E"/>
    <w:rsid w:val="00EE7F6A"/>
    <w:rsid w:val="00EF008E"/>
    <w:rsid w:val="00EF0223"/>
    <w:rsid w:val="00EF0255"/>
    <w:rsid w:val="00EF0275"/>
    <w:rsid w:val="00EF033D"/>
    <w:rsid w:val="00EF04C5"/>
    <w:rsid w:val="00EF0B63"/>
    <w:rsid w:val="00EF1AFC"/>
    <w:rsid w:val="00EF1D5B"/>
    <w:rsid w:val="00EF1EEC"/>
    <w:rsid w:val="00EF21B4"/>
    <w:rsid w:val="00EF239A"/>
    <w:rsid w:val="00EF25A0"/>
    <w:rsid w:val="00EF2AB7"/>
    <w:rsid w:val="00EF2E47"/>
    <w:rsid w:val="00EF3757"/>
    <w:rsid w:val="00EF3A32"/>
    <w:rsid w:val="00EF4A28"/>
    <w:rsid w:val="00EF4D33"/>
    <w:rsid w:val="00EF52F2"/>
    <w:rsid w:val="00EF551A"/>
    <w:rsid w:val="00EF5617"/>
    <w:rsid w:val="00EF58CE"/>
    <w:rsid w:val="00EF5CC2"/>
    <w:rsid w:val="00EF6459"/>
    <w:rsid w:val="00EF68D3"/>
    <w:rsid w:val="00EF6DEF"/>
    <w:rsid w:val="00EF6E26"/>
    <w:rsid w:val="00EF72B5"/>
    <w:rsid w:val="00EF7396"/>
    <w:rsid w:val="00EF765D"/>
    <w:rsid w:val="00EF7761"/>
    <w:rsid w:val="00EF77C7"/>
    <w:rsid w:val="00EF7A5D"/>
    <w:rsid w:val="00EF7FEA"/>
    <w:rsid w:val="00F00116"/>
    <w:rsid w:val="00F001FD"/>
    <w:rsid w:val="00F003C0"/>
    <w:rsid w:val="00F008EE"/>
    <w:rsid w:val="00F00B00"/>
    <w:rsid w:val="00F00FF2"/>
    <w:rsid w:val="00F01128"/>
    <w:rsid w:val="00F0115E"/>
    <w:rsid w:val="00F015CE"/>
    <w:rsid w:val="00F018CA"/>
    <w:rsid w:val="00F01D96"/>
    <w:rsid w:val="00F01E22"/>
    <w:rsid w:val="00F01E23"/>
    <w:rsid w:val="00F02042"/>
    <w:rsid w:val="00F02B10"/>
    <w:rsid w:val="00F02C19"/>
    <w:rsid w:val="00F03657"/>
    <w:rsid w:val="00F03702"/>
    <w:rsid w:val="00F03990"/>
    <w:rsid w:val="00F03D30"/>
    <w:rsid w:val="00F0473F"/>
    <w:rsid w:val="00F0491C"/>
    <w:rsid w:val="00F04BC1"/>
    <w:rsid w:val="00F0544F"/>
    <w:rsid w:val="00F05647"/>
    <w:rsid w:val="00F05789"/>
    <w:rsid w:val="00F0622F"/>
    <w:rsid w:val="00F062D9"/>
    <w:rsid w:val="00F068E7"/>
    <w:rsid w:val="00F06D66"/>
    <w:rsid w:val="00F06E59"/>
    <w:rsid w:val="00F07010"/>
    <w:rsid w:val="00F07625"/>
    <w:rsid w:val="00F07FE6"/>
    <w:rsid w:val="00F1016A"/>
    <w:rsid w:val="00F10398"/>
    <w:rsid w:val="00F10862"/>
    <w:rsid w:val="00F10966"/>
    <w:rsid w:val="00F10CB3"/>
    <w:rsid w:val="00F110DD"/>
    <w:rsid w:val="00F11146"/>
    <w:rsid w:val="00F11BFA"/>
    <w:rsid w:val="00F12560"/>
    <w:rsid w:val="00F1268E"/>
    <w:rsid w:val="00F12848"/>
    <w:rsid w:val="00F129A2"/>
    <w:rsid w:val="00F13204"/>
    <w:rsid w:val="00F13CF3"/>
    <w:rsid w:val="00F144A9"/>
    <w:rsid w:val="00F14C64"/>
    <w:rsid w:val="00F14F84"/>
    <w:rsid w:val="00F152DF"/>
    <w:rsid w:val="00F159B5"/>
    <w:rsid w:val="00F15CEC"/>
    <w:rsid w:val="00F16076"/>
    <w:rsid w:val="00F163E9"/>
    <w:rsid w:val="00F16CA2"/>
    <w:rsid w:val="00F16F83"/>
    <w:rsid w:val="00F171CA"/>
    <w:rsid w:val="00F17301"/>
    <w:rsid w:val="00F17342"/>
    <w:rsid w:val="00F173BF"/>
    <w:rsid w:val="00F17565"/>
    <w:rsid w:val="00F17D18"/>
    <w:rsid w:val="00F205E1"/>
    <w:rsid w:val="00F2065B"/>
    <w:rsid w:val="00F20785"/>
    <w:rsid w:val="00F2078B"/>
    <w:rsid w:val="00F20802"/>
    <w:rsid w:val="00F20B44"/>
    <w:rsid w:val="00F20FAD"/>
    <w:rsid w:val="00F212DD"/>
    <w:rsid w:val="00F21AB4"/>
    <w:rsid w:val="00F21C65"/>
    <w:rsid w:val="00F2299B"/>
    <w:rsid w:val="00F22CC0"/>
    <w:rsid w:val="00F2300F"/>
    <w:rsid w:val="00F23A27"/>
    <w:rsid w:val="00F23B9C"/>
    <w:rsid w:val="00F245CA"/>
    <w:rsid w:val="00F249E4"/>
    <w:rsid w:val="00F249EC"/>
    <w:rsid w:val="00F24EE8"/>
    <w:rsid w:val="00F2539D"/>
    <w:rsid w:val="00F25444"/>
    <w:rsid w:val="00F254AC"/>
    <w:rsid w:val="00F254C3"/>
    <w:rsid w:val="00F25A85"/>
    <w:rsid w:val="00F25C7E"/>
    <w:rsid w:val="00F2609E"/>
    <w:rsid w:val="00F26344"/>
    <w:rsid w:val="00F26733"/>
    <w:rsid w:val="00F26F6B"/>
    <w:rsid w:val="00F2725D"/>
    <w:rsid w:val="00F2749A"/>
    <w:rsid w:val="00F3016C"/>
    <w:rsid w:val="00F30E52"/>
    <w:rsid w:val="00F31358"/>
    <w:rsid w:val="00F3157D"/>
    <w:rsid w:val="00F31DE2"/>
    <w:rsid w:val="00F31EC5"/>
    <w:rsid w:val="00F32150"/>
    <w:rsid w:val="00F325AC"/>
    <w:rsid w:val="00F3267D"/>
    <w:rsid w:val="00F33309"/>
    <w:rsid w:val="00F33526"/>
    <w:rsid w:val="00F3418A"/>
    <w:rsid w:val="00F34713"/>
    <w:rsid w:val="00F34D99"/>
    <w:rsid w:val="00F350BF"/>
    <w:rsid w:val="00F35196"/>
    <w:rsid w:val="00F352BA"/>
    <w:rsid w:val="00F35ABC"/>
    <w:rsid w:val="00F35B6B"/>
    <w:rsid w:val="00F35D11"/>
    <w:rsid w:val="00F36344"/>
    <w:rsid w:val="00F36389"/>
    <w:rsid w:val="00F366D9"/>
    <w:rsid w:val="00F3751E"/>
    <w:rsid w:val="00F37766"/>
    <w:rsid w:val="00F37AA3"/>
    <w:rsid w:val="00F40078"/>
    <w:rsid w:val="00F404FB"/>
    <w:rsid w:val="00F40D45"/>
    <w:rsid w:val="00F40F66"/>
    <w:rsid w:val="00F415D6"/>
    <w:rsid w:val="00F4172E"/>
    <w:rsid w:val="00F41746"/>
    <w:rsid w:val="00F41D49"/>
    <w:rsid w:val="00F41FA2"/>
    <w:rsid w:val="00F422C7"/>
    <w:rsid w:val="00F423BE"/>
    <w:rsid w:val="00F428D2"/>
    <w:rsid w:val="00F428DD"/>
    <w:rsid w:val="00F42B24"/>
    <w:rsid w:val="00F4347E"/>
    <w:rsid w:val="00F435CF"/>
    <w:rsid w:val="00F43F50"/>
    <w:rsid w:val="00F43FA8"/>
    <w:rsid w:val="00F441A4"/>
    <w:rsid w:val="00F44295"/>
    <w:rsid w:val="00F44676"/>
    <w:rsid w:val="00F44ABE"/>
    <w:rsid w:val="00F44EE6"/>
    <w:rsid w:val="00F44F01"/>
    <w:rsid w:val="00F452BE"/>
    <w:rsid w:val="00F45502"/>
    <w:rsid w:val="00F45577"/>
    <w:rsid w:val="00F45E71"/>
    <w:rsid w:val="00F45F76"/>
    <w:rsid w:val="00F4609A"/>
    <w:rsid w:val="00F461B4"/>
    <w:rsid w:val="00F46264"/>
    <w:rsid w:val="00F46955"/>
    <w:rsid w:val="00F46C1E"/>
    <w:rsid w:val="00F46C6A"/>
    <w:rsid w:val="00F46E0A"/>
    <w:rsid w:val="00F475A9"/>
    <w:rsid w:val="00F47821"/>
    <w:rsid w:val="00F47847"/>
    <w:rsid w:val="00F47AA8"/>
    <w:rsid w:val="00F502C1"/>
    <w:rsid w:val="00F503FD"/>
    <w:rsid w:val="00F50B3E"/>
    <w:rsid w:val="00F51162"/>
    <w:rsid w:val="00F5130B"/>
    <w:rsid w:val="00F51332"/>
    <w:rsid w:val="00F51505"/>
    <w:rsid w:val="00F516F3"/>
    <w:rsid w:val="00F51D5A"/>
    <w:rsid w:val="00F51E53"/>
    <w:rsid w:val="00F51F4C"/>
    <w:rsid w:val="00F51FFF"/>
    <w:rsid w:val="00F5208D"/>
    <w:rsid w:val="00F521CB"/>
    <w:rsid w:val="00F52202"/>
    <w:rsid w:val="00F528D6"/>
    <w:rsid w:val="00F52FC6"/>
    <w:rsid w:val="00F531F0"/>
    <w:rsid w:val="00F53203"/>
    <w:rsid w:val="00F53272"/>
    <w:rsid w:val="00F53BC3"/>
    <w:rsid w:val="00F53F70"/>
    <w:rsid w:val="00F5400D"/>
    <w:rsid w:val="00F540B6"/>
    <w:rsid w:val="00F54113"/>
    <w:rsid w:val="00F541AE"/>
    <w:rsid w:val="00F54493"/>
    <w:rsid w:val="00F54497"/>
    <w:rsid w:val="00F54785"/>
    <w:rsid w:val="00F549FA"/>
    <w:rsid w:val="00F54D21"/>
    <w:rsid w:val="00F55230"/>
    <w:rsid w:val="00F55324"/>
    <w:rsid w:val="00F55445"/>
    <w:rsid w:val="00F5586B"/>
    <w:rsid w:val="00F559BB"/>
    <w:rsid w:val="00F55A09"/>
    <w:rsid w:val="00F55ABA"/>
    <w:rsid w:val="00F55D16"/>
    <w:rsid w:val="00F55D19"/>
    <w:rsid w:val="00F55FA1"/>
    <w:rsid w:val="00F56426"/>
    <w:rsid w:val="00F56765"/>
    <w:rsid w:val="00F56A08"/>
    <w:rsid w:val="00F56B8F"/>
    <w:rsid w:val="00F56BC0"/>
    <w:rsid w:val="00F56DF1"/>
    <w:rsid w:val="00F57196"/>
    <w:rsid w:val="00F572CB"/>
    <w:rsid w:val="00F57758"/>
    <w:rsid w:val="00F57C11"/>
    <w:rsid w:val="00F57C50"/>
    <w:rsid w:val="00F60395"/>
    <w:rsid w:val="00F60824"/>
    <w:rsid w:val="00F60D79"/>
    <w:rsid w:val="00F60EB7"/>
    <w:rsid w:val="00F6140A"/>
    <w:rsid w:val="00F6140B"/>
    <w:rsid w:val="00F6206B"/>
    <w:rsid w:val="00F623B5"/>
    <w:rsid w:val="00F62675"/>
    <w:rsid w:val="00F6269A"/>
    <w:rsid w:val="00F63495"/>
    <w:rsid w:val="00F636CA"/>
    <w:rsid w:val="00F64742"/>
    <w:rsid w:val="00F648A3"/>
    <w:rsid w:val="00F6498B"/>
    <w:rsid w:val="00F649CD"/>
    <w:rsid w:val="00F64FE7"/>
    <w:rsid w:val="00F65153"/>
    <w:rsid w:val="00F651D5"/>
    <w:rsid w:val="00F654CD"/>
    <w:rsid w:val="00F658F5"/>
    <w:rsid w:val="00F65A36"/>
    <w:rsid w:val="00F65C16"/>
    <w:rsid w:val="00F65F92"/>
    <w:rsid w:val="00F65FA5"/>
    <w:rsid w:val="00F6658D"/>
    <w:rsid w:val="00F66786"/>
    <w:rsid w:val="00F66D1D"/>
    <w:rsid w:val="00F66E4D"/>
    <w:rsid w:val="00F67234"/>
    <w:rsid w:val="00F67283"/>
    <w:rsid w:val="00F672DE"/>
    <w:rsid w:val="00F67329"/>
    <w:rsid w:val="00F674D8"/>
    <w:rsid w:val="00F6750C"/>
    <w:rsid w:val="00F6759C"/>
    <w:rsid w:val="00F67AE3"/>
    <w:rsid w:val="00F67F10"/>
    <w:rsid w:val="00F702AB"/>
    <w:rsid w:val="00F70A7F"/>
    <w:rsid w:val="00F70F3C"/>
    <w:rsid w:val="00F715CE"/>
    <w:rsid w:val="00F71C24"/>
    <w:rsid w:val="00F729E5"/>
    <w:rsid w:val="00F72C95"/>
    <w:rsid w:val="00F72EC7"/>
    <w:rsid w:val="00F72F0D"/>
    <w:rsid w:val="00F730AC"/>
    <w:rsid w:val="00F7319D"/>
    <w:rsid w:val="00F73818"/>
    <w:rsid w:val="00F739AB"/>
    <w:rsid w:val="00F73FB6"/>
    <w:rsid w:val="00F74BFA"/>
    <w:rsid w:val="00F74D6D"/>
    <w:rsid w:val="00F74E8E"/>
    <w:rsid w:val="00F7501E"/>
    <w:rsid w:val="00F75175"/>
    <w:rsid w:val="00F75689"/>
    <w:rsid w:val="00F7572D"/>
    <w:rsid w:val="00F75A48"/>
    <w:rsid w:val="00F75F05"/>
    <w:rsid w:val="00F76078"/>
    <w:rsid w:val="00F7635F"/>
    <w:rsid w:val="00F766BB"/>
    <w:rsid w:val="00F76E58"/>
    <w:rsid w:val="00F76FBE"/>
    <w:rsid w:val="00F77842"/>
    <w:rsid w:val="00F77B09"/>
    <w:rsid w:val="00F77DC3"/>
    <w:rsid w:val="00F80146"/>
    <w:rsid w:val="00F80348"/>
    <w:rsid w:val="00F8055D"/>
    <w:rsid w:val="00F8099B"/>
    <w:rsid w:val="00F80D16"/>
    <w:rsid w:val="00F80DA3"/>
    <w:rsid w:val="00F81C61"/>
    <w:rsid w:val="00F82B36"/>
    <w:rsid w:val="00F82F28"/>
    <w:rsid w:val="00F83219"/>
    <w:rsid w:val="00F833F9"/>
    <w:rsid w:val="00F83478"/>
    <w:rsid w:val="00F83D82"/>
    <w:rsid w:val="00F84D20"/>
    <w:rsid w:val="00F851EA"/>
    <w:rsid w:val="00F85339"/>
    <w:rsid w:val="00F8554D"/>
    <w:rsid w:val="00F85CCC"/>
    <w:rsid w:val="00F85D9F"/>
    <w:rsid w:val="00F85FE3"/>
    <w:rsid w:val="00F863A0"/>
    <w:rsid w:val="00F863E9"/>
    <w:rsid w:val="00F86457"/>
    <w:rsid w:val="00F86639"/>
    <w:rsid w:val="00F8682D"/>
    <w:rsid w:val="00F869B9"/>
    <w:rsid w:val="00F86D1C"/>
    <w:rsid w:val="00F86D21"/>
    <w:rsid w:val="00F877E9"/>
    <w:rsid w:val="00F879F9"/>
    <w:rsid w:val="00F907DF"/>
    <w:rsid w:val="00F90DA0"/>
    <w:rsid w:val="00F9199B"/>
    <w:rsid w:val="00F9217D"/>
    <w:rsid w:val="00F925F3"/>
    <w:rsid w:val="00F927C0"/>
    <w:rsid w:val="00F929A9"/>
    <w:rsid w:val="00F930A4"/>
    <w:rsid w:val="00F930EC"/>
    <w:rsid w:val="00F93221"/>
    <w:rsid w:val="00F93230"/>
    <w:rsid w:val="00F937EA"/>
    <w:rsid w:val="00F9392F"/>
    <w:rsid w:val="00F93B93"/>
    <w:rsid w:val="00F94096"/>
    <w:rsid w:val="00F94462"/>
    <w:rsid w:val="00F94B88"/>
    <w:rsid w:val="00F95217"/>
    <w:rsid w:val="00F95570"/>
    <w:rsid w:val="00F9573D"/>
    <w:rsid w:val="00F959CE"/>
    <w:rsid w:val="00F95B24"/>
    <w:rsid w:val="00F95E24"/>
    <w:rsid w:val="00F9624D"/>
    <w:rsid w:val="00F968C0"/>
    <w:rsid w:val="00F96B27"/>
    <w:rsid w:val="00F972DD"/>
    <w:rsid w:val="00F97793"/>
    <w:rsid w:val="00F97CB9"/>
    <w:rsid w:val="00F97D2C"/>
    <w:rsid w:val="00FA0868"/>
    <w:rsid w:val="00FA0A95"/>
    <w:rsid w:val="00FA0B9D"/>
    <w:rsid w:val="00FA0CBB"/>
    <w:rsid w:val="00FA0E4E"/>
    <w:rsid w:val="00FA10CB"/>
    <w:rsid w:val="00FA16B7"/>
    <w:rsid w:val="00FA1781"/>
    <w:rsid w:val="00FA1A6B"/>
    <w:rsid w:val="00FA1F8B"/>
    <w:rsid w:val="00FA1FBC"/>
    <w:rsid w:val="00FA2319"/>
    <w:rsid w:val="00FA2355"/>
    <w:rsid w:val="00FA2398"/>
    <w:rsid w:val="00FA25C2"/>
    <w:rsid w:val="00FA262E"/>
    <w:rsid w:val="00FA2734"/>
    <w:rsid w:val="00FA2E2A"/>
    <w:rsid w:val="00FA2FED"/>
    <w:rsid w:val="00FA3250"/>
    <w:rsid w:val="00FA3409"/>
    <w:rsid w:val="00FA3BDC"/>
    <w:rsid w:val="00FA3D0E"/>
    <w:rsid w:val="00FA40AA"/>
    <w:rsid w:val="00FA46CD"/>
    <w:rsid w:val="00FA51B8"/>
    <w:rsid w:val="00FA520A"/>
    <w:rsid w:val="00FA5783"/>
    <w:rsid w:val="00FA57C3"/>
    <w:rsid w:val="00FA58FB"/>
    <w:rsid w:val="00FA5B20"/>
    <w:rsid w:val="00FA5D05"/>
    <w:rsid w:val="00FA5D5A"/>
    <w:rsid w:val="00FA63E8"/>
    <w:rsid w:val="00FA6D2C"/>
    <w:rsid w:val="00FA6EE2"/>
    <w:rsid w:val="00FA7404"/>
    <w:rsid w:val="00FA7581"/>
    <w:rsid w:val="00FA7B22"/>
    <w:rsid w:val="00FA7D68"/>
    <w:rsid w:val="00FA7D6F"/>
    <w:rsid w:val="00FA7D79"/>
    <w:rsid w:val="00FB0509"/>
    <w:rsid w:val="00FB0942"/>
    <w:rsid w:val="00FB0EE8"/>
    <w:rsid w:val="00FB117C"/>
    <w:rsid w:val="00FB148F"/>
    <w:rsid w:val="00FB1D6B"/>
    <w:rsid w:val="00FB2059"/>
    <w:rsid w:val="00FB205A"/>
    <w:rsid w:val="00FB2175"/>
    <w:rsid w:val="00FB21AF"/>
    <w:rsid w:val="00FB250E"/>
    <w:rsid w:val="00FB2845"/>
    <w:rsid w:val="00FB2BD5"/>
    <w:rsid w:val="00FB2EFD"/>
    <w:rsid w:val="00FB2FE9"/>
    <w:rsid w:val="00FB31F3"/>
    <w:rsid w:val="00FB3216"/>
    <w:rsid w:val="00FB36C9"/>
    <w:rsid w:val="00FB3FAE"/>
    <w:rsid w:val="00FB4017"/>
    <w:rsid w:val="00FB45DE"/>
    <w:rsid w:val="00FB46DA"/>
    <w:rsid w:val="00FB4919"/>
    <w:rsid w:val="00FB4B48"/>
    <w:rsid w:val="00FB4BF2"/>
    <w:rsid w:val="00FB4F2C"/>
    <w:rsid w:val="00FB4FDE"/>
    <w:rsid w:val="00FB515B"/>
    <w:rsid w:val="00FB580B"/>
    <w:rsid w:val="00FB648C"/>
    <w:rsid w:val="00FB66D5"/>
    <w:rsid w:val="00FB6927"/>
    <w:rsid w:val="00FB6DBB"/>
    <w:rsid w:val="00FB6E9C"/>
    <w:rsid w:val="00FB6F0A"/>
    <w:rsid w:val="00FB728B"/>
    <w:rsid w:val="00FB72F7"/>
    <w:rsid w:val="00FB7351"/>
    <w:rsid w:val="00FB7DE5"/>
    <w:rsid w:val="00FB7E27"/>
    <w:rsid w:val="00FB7FE7"/>
    <w:rsid w:val="00FC024B"/>
    <w:rsid w:val="00FC0D74"/>
    <w:rsid w:val="00FC126E"/>
    <w:rsid w:val="00FC25DB"/>
    <w:rsid w:val="00FC2F31"/>
    <w:rsid w:val="00FC3105"/>
    <w:rsid w:val="00FC3176"/>
    <w:rsid w:val="00FC472B"/>
    <w:rsid w:val="00FC4A75"/>
    <w:rsid w:val="00FC4C9A"/>
    <w:rsid w:val="00FC502B"/>
    <w:rsid w:val="00FC52ED"/>
    <w:rsid w:val="00FC5405"/>
    <w:rsid w:val="00FC54FB"/>
    <w:rsid w:val="00FC55BC"/>
    <w:rsid w:val="00FC5675"/>
    <w:rsid w:val="00FC6078"/>
    <w:rsid w:val="00FC66B2"/>
    <w:rsid w:val="00FC66EF"/>
    <w:rsid w:val="00FC679E"/>
    <w:rsid w:val="00FC68BB"/>
    <w:rsid w:val="00FC6FA4"/>
    <w:rsid w:val="00FC7308"/>
    <w:rsid w:val="00FC77EA"/>
    <w:rsid w:val="00FC7811"/>
    <w:rsid w:val="00FC79C7"/>
    <w:rsid w:val="00FC7C89"/>
    <w:rsid w:val="00FC7F39"/>
    <w:rsid w:val="00FD0173"/>
    <w:rsid w:val="00FD022B"/>
    <w:rsid w:val="00FD0269"/>
    <w:rsid w:val="00FD027D"/>
    <w:rsid w:val="00FD0B7B"/>
    <w:rsid w:val="00FD0C7F"/>
    <w:rsid w:val="00FD0FC8"/>
    <w:rsid w:val="00FD132E"/>
    <w:rsid w:val="00FD1A0A"/>
    <w:rsid w:val="00FD1A65"/>
    <w:rsid w:val="00FD2457"/>
    <w:rsid w:val="00FD2866"/>
    <w:rsid w:val="00FD287A"/>
    <w:rsid w:val="00FD2907"/>
    <w:rsid w:val="00FD2A06"/>
    <w:rsid w:val="00FD2E49"/>
    <w:rsid w:val="00FD32C5"/>
    <w:rsid w:val="00FD3932"/>
    <w:rsid w:val="00FD3DA2"/>
    <w:rsid w:val="00FD405F"/>
    <w:rsid w:val="00FD4475"/>
    <w:rsid w:val="00FD45EA"/>
    <w:rsid w:val="00FD56CF"/>
    <w:rsid w:val="00FD5DAF"/>
    <w:rsid w:val="00FD5E0D"/>
    <w:rsid w:val="00FD60B6"/>
    <w:rsid w:val="00FD63BF"/>
    <w:rsid w:val="00FD660F"/>
    <w:rsid w:val="00FD6782"/>
    <w:rsid w:val="00FD6D5E"/>
    <w:rsid w:val="00FD6E65"/>
    <w:rsid w:val="00FD7093"/>
    <w:rsid w:val="00FD73C4"/>
    <w:rsid w:val="00FD73DE"/>
    <w:rsid w:val="00FD7926"/>
    <w:rsid w:val="00FD79BC"/>
    <w:rsid w:val="00FD7AAD"/>
    <w:rsid w:val="00FD7C55"/>
    <w:rsid w:val="00FE0326"/>
    <w:rsid w:val="00FE033F"/>
    <w:rsid w:val="00FE086E"/>
    <w:rsid w:val="00FE0E99"/>
    <w:rsid w:val="00FE1000"/>
    <w:rsid w:val="00FE195D"/>
    <w:rsid w:val="00FE1B5C"/>
    <w:rsid w:val="00FE1E93"/>
    <w:rsid w:val="00FE1EDD"/>
    <w:rsid w:val="00FE1EF1"/>
    <w:rsid w:val="00FE25BF"/>
    <w:rsid w:val="00FE2E75"/>
    <w:rsid w:val="00FE2F7C"/>
    <w:rsid w:val="00FE3128"/>
    <w:rsid w:val="00FE32B7"/>
    <w:rsid w:val="00FE33FB"/>
    <w:rsid w:val="00FE3DA9"/>
    <w:rsid w:val="00FE4031"/>
    <w:rsid w:val="00FE40BE"/>
    <w:rsid w:val="00FE4368"/>
    <w:rsid w:val="00FE43A5"/>
    <w:rsid w:val="00FE45D3"/>
    <w:rsid w:val="00FE4AF9"/>
    <w:rsid w:val="00FE4BA4"/>
    <w:rsid w:val="00FE51D9"/>
    <w:rsid w:val="00FE57DE"/>
    <w:rsid w:val="00FE5914"/>
    <w:rsid w:val="00FE5AEF"/>
    <w:rsid w:val="00FE5AF3"/>
    <w:rsid w:val="00FE5EA7"/>
    <w:rsid w:val="00FE67BF"/>
    <w:rsid w:val="00FE685D"/>
    <w:rsid w:val="00FE6B6C"/>
    <w:rsid w:val="00FE6C74"/>
    <w:rsid w:val="00FE7B3F"/>
    <w:rsid w:val="00FE7F5B"/>
    <w:rsid w:val="00FF0333"/>
    <w:rsid w:val="00FF0A3B"/>
    <w:rsid w:val="00FF0E5E"/>
    <w:rsid w:val="00FF15FE"/>
    <w:rsid w:val="00FF1BDF"/>
    <w:rsid w:val="00FF200F"/>
    <w:rsid w:val="00FF23F6"/>
    <w:rsid w:val="00FF2A53"/>
    <w:rsid w:val="00FF340B"/>
    <w:rsid w:val="00FF34E0"/>
    <w:rsid w:val="00FF35E8"/>
    <w:rsid w:val="00FF35FE"/>
    <w:rsid w:val="00FF366D"/>
    <w:rsid w:val="00FF38B4"/>
    <w:rsid w:val="00FF41BA"/>
    <w:rsid w:val="00FF435C"/>
    <w:rsid w:val="00FF44F0"/>
    <w:rsid w:val="00FF4D05"/>
    <w:rsid w:val="00FF4EE5"/>
    <w:rsid w:val="00FF50FF"/>
    <w:rsid w:val="00FF53F3"/>
    <w:rsid w:val="00FF5495"/>
    <w:rsid w:val="00FF56E1"/>
    <w:rsid w:val="00FF5866"/>
    <w:rsid w:val="00FF6049"/>
    <w:rsid w:val="00FF60BE"/>
    <w:rsid w:val="00FF61A8"/>
    <w:rsid w:val="00FF777A"/>
    <w:rsid w:val="00FF7998"/>
    <w:rsid w:val="0110255F"/>
    <w:rsid w:val="013079BA"/>
    <w:rsid w:val="014E6D9A"/>
    <w:rsid w:val="015AA25F"/>
    <w:rsid w:val="016E29DF"/>
    <w:rsid w:val="01746493"/>
    <w:rsid w:val="01806D9F"/>
    <w:rsid w:val="018F4B4E"/>
    <w:rsid w:val="01BE92DA"/>
    <w:rsid w:val="01C31B75"/>
    <w:rsid w:val="01C805C7"/>
    <w:rsid w:val="01C8316A"/>
    <w:rsid w:val="01D90E71"/>
    <w:rsid w:val="01DF6874"/>
    <w:rsid w:val="01F90839"/>
    <w:rsid w:val="01FB9F46"/>
    <w:rsid w:val="0205AF99"/>
    <w:rsid w:val="0208302B"/>
    <w:rsid w:val="0229BF71"/>
    <w:rsid w:val="02313C8C"/>
    <w:rsid w:val="02477AEC"/>
    <w:rsid w:val="0256942F"/>
    <w:rsid w:val="025F9B36"/>
    <w:rsid w:val="0292CF2A"/>
    <w:rsid w:val="0293CBEE"/>
    <w:rsid w:val="029F702C"/>
    <w:rsid w:val="02D6258C"/>
    <w:rsid w:val="02DA0796"/>
    <w:rsid w:val="02E7E544"/>
    <w:rsid w:val="02E8DFEA"/>
    <w:rsid w:val="02EE120A"/>
    <w:rsid w:val="02FA358D"/>
    <w:rsid w:val="02FEA354"/>
    <w:rsid w:val="03037DA7"/>
    <w:rsid w:val="03259315"/>
    <w:rsid w:val="033EFEBA"/>
    <w:rsid w:val="0350A885"/>
    <w:rsid w:val="035533F9"/>
    <w:rsid w:val="03592FE5"/>
    <w:rsid w:val="036557F9"/>
    <w:rsid w:val="039651ED"/>
    <w:rsid w:val="039DC343"/>
    <w:rsid w:val="03D124F7"/>
    <w:rsid w:val="03DF94FA"/>
    <w:rsid w:val="03E11152"/>
    <w:rsid w:val="03E39078"/>
    <w:rsid w:val="0406AA20"/>
    <w:rsid w:val="042080BD"/>
    <w:rsid w:val="0421B4DD"/>
    <w:rsid w:val="043972A0"/>
    <w:rsid w:val="043A00FA"/>
    <w:rsid w:val="043C1309"/>
    <w:rsid w:val="0484EE3A"/>
    <w:rsid w:val="049C660E"/>
    <w:rsid w:val="049CDBCD"/>
    <w:rsid w:val="04A2E50D"/>
    <w:rsid w:val="04BA2E52"/>
    <w:rsid w:val="04C8F0CA"/>
    <w:rsid w:val="04EBFDF9"/>
    <w:rsid w:val="04F1156F"/>
    <w:rsid w:val="0542E7F5"/>
    <w:rsid w:val="05640E21"/>
    <w:rsid w:val="05802464"/>
    <w:rsid w:val="058762C9"/>
    <w:rsid w:val="0589C93B"/>
    <w:rsid w:val="05A74F79"/>
    <w:rsid w:val="05AE6D33"/>
    <w:rsid w:val="05B1B350"/>
    <w:rsid w:val="05BE165A"/>
    <w:rsid w:val="05C37E1A"/>
    <w:rsid w:val="05F282C1"/>
    <w:rsid w:val="05F95020"/>
    <w:rsid w:val="05FB0AF5"/>
    <w:rsid w:val="05FDC734"/>
    <w:rsid w:val="0602DB92"/>
    <w:rsid w:val="0616B2A6"/>
    <w:rsid w:val="061D7BFA"/>
    <w:rsid w:val="06282844"/>
    <w:rsid w:val="06485BF7"/>
    <w:rsid w:val="064954A9"/>
    <w:rsid w:val="0668F266"/>
    <w:rsid w:val="067916F7"/>
    <w:rsid w:val="068FEE40"/>
    <w:rsid w:val="069E1B0D"/>
    <w:rsid w:val="06B61C5C"/>
    <w:rsid w:val="06B867EA"/>
    <w:rsid w:val="06CE3537"/>
    <w:rsid w:val="06CF6C00"/>
    <w:rsid w:val="06DD70F9"/>
    <w:rsid w:val="06E00DFC"/>
    <w:rsid w:val="06EB41D0"/>
    <w:rsid w:val="0702F0C5"/>
    <w:rsid w:val="070A86AC"/>
    <w:rsid w:val="070ABB1D"/>
    <w:rsid w:val="0724C089"/>
    <w:rsid w:val="0725F269"/>
    <w:rsid w:val="0739A21C"/>
    <w:rsid w:val="0740AA22"/>
    <w:rsid w:val="07544703"/>
    <w:rsid w:val="079381C6"/>
    <w:rsid w:val="079EE083"/>
    <w:rsid w:val="07B3DDDD"/>
    <w:rsid w:val="07CEE602"/>
    <w:rsid w:val="07D3F710"/>
    <w:rsid w:val="07D7BF71"/>
    <w:rsid w:val="07DE6860"/>
    <w:rsid w:val="07EA0E27"/>
    <w:rsid w:val="0808A5B0"/>
    <w:rsid w:val="081BF0A7"/>
    <w:rsid w:val="0829192D"/>
    <w:rsid w:val="082BD480"/>
    <w:rsid w:val="082FE9A0"/>
    <w:rsid w:val="08385206"/>
    <w:rsid w:val="086797FA"/>
    <w:rsid w:val="08743103"/>
    <w:rsid w:val="0878F7F4"/>
    <w:rsid w:val="08837869"/>
    <w:rsid w:val="08A59C20"/>
    <w:rsid w:val="08A8E9E6"/>
    <w:rsid w:val="08BA5996"/>
    <w:rsid w:val="08BB9533"/>
    <w:rsid w:val="08E3DA3F"/>
    <w:rsid w:val="08E955A1"/>
    <w:rsid w:val="08FA0395"/>
    <w:rsid w:val="090EF163"/>
    <w:rsid w:val="0921E911"/>
    <w:rsid w:val="0928289F"/>
    <w:rsid w:val="092D05D3"/>
    <w:rsid w:val="093652F4"/>
    <w:rsid w:val="094D9E56"/>
    <w:rsid w:val="09570F67"/>
    <w:rsid w:val="098365F8"/>
    <w:rsid w:val="0989F391"/>
    <w:rsid w:val="099348BE"/>
    <w:rsid w:val="09960157"/>
    <w:rsid w:val="09A4C96A"/>
    <w:rsid w:val="09A8BFB4"/>
    <w:rsid w:val="09ABDCB0"/>
    <w:rsid w:val="09BC9C84"/>
    <w:rsid w:val="09DCBDAC"/>
    <w:rsid w:val="09EF3787"/>
    <w:rsid w:val="09F11F14"/>
    <w:rsid w:val="0A084C81"/>
    <w:rsid w:val="0A129FBD"/>
    <w:rsid w:val="0A16E66E"/>
    <w:rsid w:val="0A1A4ABA"/>
    <w:rsid w:val="0A1AAD73"/>
    <w:rsid w:val="0A233A8E"/>
    <w:rsid w:val="0A26450E"/>
    <w:rsid w:val="0A2BE0B2"/>
    <w:rsid w:val="0A4747FA"/>
    <w:rsid w:val="0A4BE663"/>
    <w:rsid w:val="0A67BBAB"/>
    <w:rsid w:val="0A6DF467"/>
    <w:rsid w:val="0A734C10"/>
    <w:rsid w:val="0A93D90C"/>
    <w:rsid w:val="0AA16575"/>
    <w:rsid w:val="0AA2BA65"/>
    <w:rsid w:val="0AAC65B4"/>
    <w:rsid w:val="0AAF74AB"/>
    <w:rsid w:val="0AB89A49"/>
    <w:rsid w:val="0ABFF216"/>
    <w:rsid w:val="0AF3E387"/>
    <w:rsid w:val="0AF42EBA"/>
    <w:rsid w:val="0AFDD8F6"/>
    <w:rsid w:val="0B1F3A94"/>
    <w:rsid w:val="0B2B6708"/>
    <w:rsid w:val="0B3F2C1C"/>
    <w:rsid w:val="0B3FB4D0"/>
    <w:rsid w:val="0B601AB7"/>
    <w:rsid w:val="0B6F7E88"/>
    <w:rsid w:val="0B8DFA95"/>
    <w:rsid w:val="0B918054"/>
    <w:rsid w:val="0BA3E212"/>
    <w:rsid w:val="0BAD5EFC"/>
    <w:rsid w:val="0BB49E15"/>
    <w:rsid w:val="0BD34D28"/>
    <w:rsid w:val="0BDD4028"/>
    <w:rsid w:val="0BDFD172"/>
    <w:rsid w:val="0BF4012B"/>
    <w:rsid w:val="0BF83702"/>
    <w:rsid w:val="0BF99BCE"/>
    <w:rsid w:val="0C6BB722"/>
    <w:rsid w:val="0C7CBF62"/>
    <w:rsid w:val="0C941A62"/>
    <w:rsid w:val="0C97E8FF"/>
    <w:rsid w:val="0C9B0024"/>
    <w:rsid w:val="0CA4487B"/>
    <w:rsid w:val="0CA9E67F"/>
    <w:rsid w:val="0CD5DD5E"/>
    <w:rsid w:val="0CEA59FF"/>
    <w:rsid w:val="0CF074C7"/>
    <w:rsid w:val="0CF1F906"/>
    <w:rsid w:val="0CFDB7B0"/>
    <w:rsid w:val="0D129333"/>
    <w:rsid w:val="0D2694C7"/>
    <w:rsid w:val="0D2BB90E"/>
    <w:rsid w:val="0D413DE4"/>
    <w:rsid w:val="0D4161C8"/>
    <w:rsid w:val="0D4AF749"/>
    <w:rsid w:val="0D4B1B9E"/>
    <w:rsid w:val="0D4C930F"/>
    <w:rsid w:val="0D4E0151"/>
    <w:rsid w:val="0D4EFC90"/>
    <w:rsid w:val="0D7B0E40"/>
    <w:rsid w:val="0DD42E76"/>
    <w:rsid w:val="0DE3DE1A"/>
    <w:rsid w:val="0DE8C737"/>
    <w:rsid w:val="0DFABB01"/>
    <w:rsid w:val="0E00036A"/>
    <w:rsid w:val="0E157677"/>
    <w:rsid w:val="0E2111FE"/>
    <w:rsid w:val="0E2808C8"/>
    <w:rsid w:val="0E44295C"/>
    <w:rsid w:val="0E45E2AB"/>
    <w:rsid w:val="0E4C599A"/>
    <w:rsid w:val="0E677740"/>
    <w:rsid w:val="0E6D16D6"/>
    <w:rsid w:val="0E7F9512"/>
    <w:rsid w:val="0E96D429"/>
    <w:rsid w:val="0EA4D897"/>
    <w:rsid w:val="0EB25061"/>
    <w:rsid w:val="0EC1367B"/>
    <w:rsid w:val="0EC5552E"/>
    <w:rsid w:val="0ED44AEF"/>
    <w:rsid w:val="0ED4F5AC"/>
    <w:rsid w:val="0EF00EBB"/>
    <w:rsid w:val="0EFE7FE7"/>
    <w:rsid w:val="0F00F266"/>
    <w:rsid w:val="0F072C86"/>
    <w:rsid w:val="0F32FBFC"/>
    <w:rsid w:val="0F3E07E5"/>
    <w:rsid w:val="0F92C5B6"/>
    <w:rsid w:val="0F938ED7"/>
    <w:rsid w:val="0FAC92B9"/>
    <w:rsid w:val="0FBC5A7C"/>
    <w:rsid w:val="0FC7D154"/>
    <w:rsid w:val="0FDB759A"/>
    <w:rsid w:val="0FE4F595"/>
    <w:rsid w:val="0FF811CD"/>
    <w:rsid w:val="1008C8EE"/>
    <w:rsid w:val="1017B4BE"/>
    <w:rsid w:val="103CBC45"/>
    <w:rsid w:val="1064F895"/>
    <w:rsid w:val="10A80009"/>
    <w:rsid w:val="10CE9551"/>
    <w:rsid w:val="10F782D0"/>
    <w:rsid w:val="1108B5E2"/>
    <w:rsid w:val="110B516F"/>
    <w:rsid w:val="110CC56A"/>
    <w:rsid w:val="110F19A0"/>
    <w:rsid w:val="111F3E70"/>
    <w:rsid w:val="112590AC"/>
    <w:rsid w:val="1133F136"/>
    <w:rsid w:val="1135B87F"/>
    <w:rsid w:val="113EB2FD"/>
    <w:rsid w:val="115B3375"/>
    <w:rsid w:val="116F3F51"/>
    <w:rsid w:val="1172BDEE"/>
    <w:rsid w:val="117D3E50"/>
    <w:rsid w:val="11838FCF"/>
    <w:rsid w:val="118A6645"/>
    <w:rsid w:val="11972A4B"/>
    <w:rsid w:val="11A06EC6"/>
    <w:rsid w:val="11A63367"/>
    <w:rsid w:val="11B7F3CF"/>
    <w:rsid w:val="11C20402"/>
    <w:rsid w:val="11D8B7CC"/>
    <w:rsid w:val="11DCCD6F"/>
    <w:rsid w:val="11DDEECF"/>
    <w:rsid w:val="11E751AB"/>
    <w:rsid w:val="11E88627"/>
    <w:rsid w:val="11F198B8"/>
    <w:rsid w:val="12043803"/>
    <w:rsid w:val="120964D8"/>
    <w:rsid w:val="120BFC71"/>
    <w:rsid w:val="1223A223"/>
    <w:rsid w:val="125B9BA8"/>
    <w:rsid w:val="125FC9CA"/>
    <w:rsid w:val="1267DD89"/>
    <w:rsid w:val="1272D3BF"/>
    <w:rsid w:val="1272E016"/>
    <w:rsid w:val="12845F5E"/>
    <w:rsid w:val="1291514E"/>
    <w:rsid w:val="12921DC6"/>
    <w:rsid w:val="129E0279"/>
    <w:rsid w:val="12A2984F"/>
    <w:rsid w:val="12BA5CC2"/>
    <w:rsid w:val="12C09256"/>
    <w:rsid w:val="12C47F76"/>
    <w:rsid w:val="12D01FAA"/>
    <w:rsid w:val="12D10DDA"/>
    <w:rsid w:val="12E28692"/>
    <w:rsid w:val="12EA3A0B"/>
    <w:rsid w:val="1311FC65"/>
    <w:rsid w:val="1324CB25"/>
    <w:rsid w:val="13391D5F"/>
    <w:rsid w:val="134D7F43"/>
    <w:rsid w:val="136D9132"/>
    <w:rsid w:val="1386FD9B"/>
    <w:rsid w:val="138E7762"/>
    <w:rsid w:val="138F6C6E"/>
    <w:rsid w:val="13A4ADC2"/>
    <w:rsid w:val="13A64E44"/>
    <w:rsid w:val="13A9CF6D"/>
    <w:rsid w:val="13BB5346"/>
    <w:rsid w:val="13D7E4C1"/>
    <w:rsid w:val="13DB8F33"/>
    <w:rsid w:val="13EFB993"/>
    <w:rsid w:val="13FB7902"/>
    <w:rsid w:val="1405DF6F"/>
    <w:rsid w:val="140C3C87"/>
    <w:rsid w:val="140E53B0"/>
    <w:rsid w:val="1410DCBB"/>
    <w:rsid w:val="14167865"/>
    <w:rsid w:val="141752F2"/>
    <w:rsid w:val="1418021E"/>
    <w:rsid w:val="144A1C90"/>
    <w:rsid w:val="14778E2D"/>
    <w:rsid w:val="147C87B8"/>
    <w:rsid w:val="14A6585E"/>
    <w:rsid w:val="14A90078"/>
    <w:rsid w:val="14ADF075"/>
    <w:rsid w:val="14C5C024"/>
    <w:rsid w:val="14D41767"/>
    <w:rsid w:val="14DA8187"/>
    <w:rsid w:val="14E62305"/>
    <w:rsid w:val="1511F19F"/>
    <w:rsid w:val="153F0517"/>
    <w:rsid w:val="155D3F32"/>
    <w:rsid w:val="155EE4D5"/>
    <w:rsid w:val="156658BC"/>
    <w:rsid w:val="15897C77"/>
    <w:rsid w:val="1590FA7E"/>
    <w:rsid w:val="15AD5F1D"/>
    <w:rsid w:val="15ADD630"/>
    <w:rsid w:val="15B32C2E"/>
    <w:rsid w:val="15B3D5FB"/>
    <w:rsid w:val="15BE4768"/>
    <w:rsid w:val="15DB31F0"/>
    <w:rsid w:val="15DC54EA"/>
    <w:rsid w:val="15DF83A7"/>
    <w:rsid w:val="15E34102"/>
    <w:rsid w:val="15EB9619"/>
    <w:rsid w:val="15EDF39D"/>
    <w:rsid w:val="15F1784E"/>
    <w:rsid w:val="15F85067"/>
    <w:rsid w:val="16041BDA"/>
    <w:rsid w:val="1609B5ED"/>
    <w:rsid w:val="163EF50E"/>
    <w:rsid w:val="164A3025"/>
    <w:rsid w:val="165C91FF"/>
    <w:rsid w:val="1663DEB9"/>
    <w:rsid w:val="16653546"/>
    <w:rsid w:val="166AE1AD"/>
    <w:rsid w:val="1676868B"/>
    <w:rsid w:val="1680870A"/>
    <w:rsid w:val="168690B9"/>
    <w:rsid w:val="16AF5FE2"/>
    <w:rsid w:val="16C40488"/>
    <w:rsid w:val="16EEA023"/>
    <w:rsid w:val="1709FF4F"/>
    <w:rsid w:val="17460004"/>
    <w:rsid w:val="174FDCBC"/>
    <w:rsid w:val="175080F4"/>
    <w:rsid w:val="177ACAF0"/>
    <w:rsid w:val="177D3C9B"/>
    <w:rsid w:val="177F4A42"/>
    <w:rsid w:val="17854AD5"/>
    <w:rsid w:val="178C042B"/>
    <w:rsid w:val="179FFD9A"/>
    <w:rsid w:val="17AD355D"/>
    <w:rsid w:val="17B9ACFB"/>
    <w:rsid w:val="17F87B16"/>
    <w:rsid w:val="17FF4E15"/>
    <w:rsid w:val="181B90A5"/>
    <w:rsid w:val="1836864B"/>
    <w:rsid w:val="183A1C59"/>
    <w:rsid w:val="1843C7EC"/>
    <w:rsid w:val="1845A438"/>
    <w:rsid w:val="187FF3C7"/>
    <w:rsid w:val="18976A7E"/>
    <w:rsid w:val="18AFFB21"/>
    <w:rsid w:val="18B0A1B4"/>
    <w:rsid w:val="18BDC919"/>
    <w:rsid w:val="18C26B49"/>
    <w:rsid w:val="18CCFB43"/>
    <w:rsid w:val="18FCAEED"/>
    <w:rsid w:val="190F859E"/>
    <w:rsid w:val="1913D1EA"/>
    <w:rsid w:val="1921927C"/>
    <w:rsid w:val="19327B13"/>
    <w:rsid w:val="1942B562"/>
    <w:rsid w:val="194908CD"/>
    <w:rsid w:val="195EE037"/>
    <w:rsid w:val="1965323A"/>
    <w:rsid w:val="1969B495"/>
    <w:rsid w:val="1981CF06"/>
    <w:rsid w:val="19865DB3"/>
    <w:rsid w:val="1990A623"/>
    <w:rsid w:val="19995CFA"/>
    <w:rsid w:val="19A9BBE0"/>
    <w:rsid w:val="19CEB867"/>
    <w:rsid w:val="19D04093"/>
    <w:rsid w:val="19E6C7D0"/>
    <w:rsid w:val="19E70EB5"/>
    <w:rsid w:val="1A125AF6"/>
    <w:rsid w:val="1A2DE8A6"/>
    <w:rsid w:val="1A4DB52F"/>
    <w:rsid w:val="1A5C9865"/>
    <w:rsid w:val="1A615770"/>
    <w:rsid w:val="1A6B530A"/>
    <w:rsid w:val="1A6C3DBC"/>
    <w:rsid w:val="1A760196"/>
    <w:rsid w:val="1A8E1469"/>
    <w:rsid w:val="1A98BFA9"/>
    <w:rsid w:val="1AB0A9D5"/>
    <w:rsid w:val="1AC95128"/>
    <w:rsid w:val="1AD3CA6C"/>
    <w:rsid w:val="1AE7EA31"/>
    <w:rsid w:val="1AEA98CE"/>
    <w:rsid w:val="1AF8EF68"/>
    <w:rsid w:val="1B0137C8"/>
    <w:rsid w:val="1B19ABC0"/>
    <w:rsid w:val="1B308DE7"/>
    <w:rsid w:val="1B30DA5D"/>
    <w:rsid w:val="1B3EBF9B"/>
    <w:rsid w:val="1B4951FB"/>
    <w:rsid w:val="1B6AB49A"/>
    <w:rsid w:val="1B7A3407"/>
    <w:rsid w:val="1B7BABF5"/>
    <w:rsid w:val="1B844C98"/>
    <w:rsid w:val="1B8FCC87"/>
    <w:rsid w:val="1BAF156D"/>
    <w:rsid w:val="1BF8CFC8"/>
    <w:rsid w:val="1C08A487"/>
    <w:rsid w:val="1C0F0127"/>
    <w:rsid w:val="1C13D9A2"/>
    <w:rsid w:val="1C280C31"/>
    <w:rsid w:val="1C2A2732"/>
    <w:rsid w:val="1C53D261"/>
    <w:rsid w:val="1C5EE5A1"/>
    <w:rsid w:val="1C680E6C"/>
    <w:rsid w:val="1C6B09E5"/>
    <w:rsid w:val="1C728E7C"/>
    <w:rsid w:val="1C751D46"/>
    <w:rsid w:val="1C7A08DB"/>
    <w:rsid w:val="1C7CA68B"/>
    <w:rsid w:val="1C94F2FF"/>
    <w:rsid w:val="1C9C2DBB"/>
    <w:rsid w:val="1CAC414C"/>
    <w:rsid w:val="1CCE607B"/>
    <w:rsid w:val="1CD6FBD5"/>
    <w:rsid w:val="1CE80218"/>
    <w:rsid w:val="1CF5C56B"/>
    <w:rsid w:val="1D1CE618"/>
    <w:rsid w:val="1D233F61"/>
    <w:rsid w:val="1D2B959E"/>
    <w:rsid w:val="1D384732"/>
    <w:rsid w:val="1D3B16AD"/>
    <w:rsid w:val="1D4BCC79"/>
    <w:rsid w:val="1D6570A9"/>
    <w:rsid w:val="1D6908C6"/>
    <w:rsid w:val="1DB41079"/>
    <w:rsid w:val="1DC14531"/>
    <w:rsid w:val="1DD20DA3"/>
    <w:rsid w:val="1DD24DAA"/>
    <w:rsid w:val="1E0251C3"/>
    <w:rsid w:val="1E1BEBF6"/>
    <w:rsid w:val="1E4C0E5E"/>
    <w:rsid w:val="1E5551EA"/>
    <w:rsid w:val="1E62B1CA"/>
    <w:rsid w:val="1E94B96C"/>
    <w:rsid w:val="1E99716D"/>
    <w:rsid w:val="1EAEB0AF"/>
    <w:rsid w:val="1EC49AA7"/>
    <w:rsid w:val="1EC5E8A3"/>
    <w:rsid w:val="1EE46A42"/>
    <w:rsid w:val="1EE60605"/>
    <w:rsid w:val="1EFD35C8"/>
    <w:rsid w:val="1F3FAE34"/>
    <w:rsid w:val="1F43C6F5"/>
    <w:rsid w:val="1F65098B"/>
    <w:rsid w:val="1F7C137C"/>
    <w:rsid w:val="1F83D409"/>
    <w:rsid w:val="1F872E5D"/>
    <w:rsid w:val="1F876070"/>
    <w:rsid w:val="1F97F952"/>
    <w:rsid w:val="1FAE56A7"/>
    <w:rsid w:val="1FB02B51"/>
    <w:rsid w:val="1FC4CDB1"/>
    <w:rsid w:val="1FCDA458"/>
    <w:rsid w:val="1FD4AF0C"/>
    <w:rsid w:val="20051EFD"/>
    <w:rsid w:val="200AB678"/>
    <w:rsid w:val="20142FD3"/>
    <w:rsid w:val="20265061"/>
    <w:rsid w:val="202ACB90"/>
    <w:rsid w:val="202C9A1A"/>
    <w:rsid w:val="202D2F17"/>
    <w:rsid w:val="203D8A1D"/>
    <w:rsid w:val="203FFC50"/>
    <w:rsid w:val="205A79E0"/>
    <w:rsid w:val="20632E2F"/>
    <w:rsid w:val="20696ED7"/>
    <w:rsid w:val="207850E9"/>
    <w:rsid w:val="20A5B450"/>
    <w:rsid w:val="20B4EAFF"/>
    <w:rsid w:val="20E25BDA"/>
    <w:rsid w:val="20FAE245"/>
    <w:rsid w:val="20FCD6E5"/>
    <w:rsid w:val="2116700D"/>
    <w:rsid w:val="2135DC61"/>
    <w:rsid w:val="213BC3D8"/>
    <w:rsid w:val="214413CB"/>
    <w:rsid w:val="214EE946"/>
    <w:rsid w:val="2159B143"/>
    <w:rsid w:val="215C61FB"/>
    <w:rsid w:val="21724A3E"/>
    <w:rsid w:val="217D5241"/>
    <w:rsid w:val="217D9C11"/>
    <w:rsid w:val="218BDD2E"/>
    <w:rsid w:val="218DE870"/>
    <w:rsid w:val="2196894A"/>
    <w:rsid w:val="21B9BECE"/>
    <w:rsid w:val="21BCB774"/>
    <w:rsid w:val="21C31AC6"/>
    <w:rsid w:val="21C3EC9F"/>
    <w:rsid w:val="21E89ECF"/>
    <w:rsid w:val="22151779"/>
    <w:rsid w:val="2215E0F8"/>
    <w:rsid w:val="2219E7C5"/>
    <w:rsid w:val="2227D190"/>
    <w:rsid w:val="226E6722"/>
    <w:rsid w:val="22984945"/>
    <w:rsid w:val="22A1F2F1"/>
    <w:rsid w:val="22BA4E24"/>
    <w:rsid w:val="22F557AD"/>
    <w:rsid w:val="2306F9D0"/>
    <w:rsid w:val="231FDD75"/>
    <w:rsid w:val="2330A6F2"/>
    <w:rsid w:val="23330654"/>
    <w:rsid w:val="2341B255"/>
    <w:rsid w:val="2357E47F"/>
    <w:rsid w:val="235A2CED"/>
    <w:rsid w:val="2366ABD6"/>
    <w:rsid w:val="23A61B0B"/>
    <w:rsid w:val="23A8372C"/>
    <w:rsid w:val="23ABFE48"/>
    <w:rsid w:val="23BC6091"/>
    <w:rsid w:val="23BCC359"/>
    <w:rsid w:val="23DE792A"/>
    <w:rsid w:val="23F1588C"/>
    <w:rsid w:val="23F95C78"/>
    <w:rsid w:val="2406FB36"/>
    <w:rsid w:val="241FB3A8"/>
    <w:rsid w:val="2424E176"/>
    <w:rsid w:val="24612EA5"/>
    <w:rsid w:val="2472482C"/>
    <w:rsid w:val="2478218F"/>
    <w:rsid w:val="247AD1D3"/>
    <w:rsid w:val="2481EDE1"/>
    <w:rsid w:val="24928F5B"/>
    <w:rsid w:val="2492EDC2"/>
    <w:rsid w:val="24D23F4B"/>
    <w:rsid w:val="24DCEB3D"/>
    <w:rsid w:val="24E41C03"/>
    <w:rsid w:val="2501A82C"/>
    <w:rsid w:val="251AD026"/>
    <w:rsid w:val="25285082"/>
    <w:rsid w:val="253BBE37"/>
    <w:rsid w:val="253CF529"/>
    <w:rsid w:val="2545699E"/>
    <w:rsid w:val="254F8ECE"/>
    <w:rsid w:val="25810081"/>
    <w:rsid w:val="25990F88"/>
    <w:rsid w:val="25A89899"/>
    <w:rsid w:val="25CC127D"/>
    <w:rsid w:val="25F03B52"/>
    <w:rsid w:val="260CB298"/>
    <w:rsid w:val="26122722"/>
    <w:rsid w:val="262CAB9D"/>
    <w:rsid w:val="263162C6"/>
    <w:rsid w:val="263ECED9"/>
    <w:rsid w:val="2643154D"/>
    <w:rsid w:val="264E225E"/>
    <w:rsid w:val="2657B566"/>
    <w:rsid w:val="265AB656"/>
    <w:rsid w:val="26611826"/>
    <w:rsid w:val="2670D4CE"/>
    <w:rsid w:val="26861A0C"/>
    <w:rsid w:val="269D795A"/>
    <w:rsid w:val="26A86472"/>
    <w:rsid w:val="26B4E9AE"/>
    <w:rsid w:val="26BFEB9B"/>
    <w:rsid w:val="26CA2B9A"/>
    <w:rsid w:val="26D3D458"/>
    <w:rsid w:val="26E3AA46"/>
    <w:rsid w:val="26F860D1"/>
    <w:rsid w:val="270095FA"/>
    <w:rsid w:val="270C3E61"/>
    <w:rsid w:val="27290A79"/>
    <w:rsid w:val="27364055"/>
    <w:rsid w:val="273D380B"/>
    <w:rsid w:val="27616FD2"/>
    <w:rsid w:val="27632CE1"/>
    <w:rsid w:val="276E8D8F"/>
    <w:rsid w:val="279A6D95"/>
    <w:rsid w:val="27AE3FCC"/>
    <w:rsid w:val="27B5FE27"/>
    <w:rsid w:val="27C34BF4"/>
    <w:rsid w:val="27DFA088"/>
    <w:rsid w:val="27E433B5"/>
    <w:rsid w:val="27F502CB"/>
    <w:rsid w:val="27F6DD72"/>
    <w:rsid w:val="2805E6D3"/>
    <w:rsid w:val="2823BFA1"/>
    <w:rsid w:val="28250248"/>
    <w:rsid w:val="28642084"/>
    <w:rsid w:val="287237A7"/>
    <w:rsid w:val="287A9B95"/>
    <w:rsid w:val="2894F159"/>
    <w:rsid w:val="289C626C"/>
    <w:rsid w:val="28AA38CC"/>
    <w:rsid w:val="28ABB917"/>
    <w:rsid w:val="28BFDB97"/>
    <w:rsid w:val="28C09F4B"/>
    <w:rsid w:val="28C1D555"/>
    <w:rsid w:val="28D54F0E"/>
    <w:rsid w:val="28DE21F6"/>
    <w:rsid w:val="28ED960F"/>
    <w:rsid w:val="28FFFB45"/>
    <w:rsid w:val="290D6085"/>
    <w:rsid w:val="2921C7DA"/>
    <w:rsid w:val="29629135"/>
    <w:rsid w:val="29731CDC"/>
    <w:rsid w:val="299E542C"/>
    <w:rsid w:val="29A2B1E9"/>
    <w:rsid w:val="29A5146E"/>
    <w:rsid w:val="29AE0431"/>
    <w:rsid w:val="29C10EF7"/>
    <w:rsid w:val="2A03C775"/>
    <w:rsid w:val="2A3041C5"/>
    <w:rsid w:val="2A465E43"/>
    <w:rsid w:val="2A4B6FB3"/>
    <w:rsid w:val="2A4E59D2"/>
    <w:rsid w:val="2A56273B"/>
    <w:rsid w:val="2A5B4C60"/>
    <w:rsid w:val="2A66F11E"/>
    <w:rsid w:val="2A6E48AE"/>
    <w:rsid w:val="2A7A6E6C"/>
    <w:rsid w:val="2A88D655"/>
    <w:rsid w:val="2AACBF9F"/>
    <w:rsid w:val="2AB41010"/>
    <w:rsid w:val="2AB6FB6A"/>
    <w:rsid w:val="2AB992BD"/>
    <w:rsid w:val="2ABBA6EE"/>
    <w:rsid w:val="2ABC6F09"/>
    <w:rsid w:val="2AE90272"/>
    <w:rsid w:val="2B011FE0"/>
    <w:rsid w:val="2B0D1F0D"/>
    <w:rsid w:val="2B355888"/>
    <w:rsid w:val="2B490728"/>
    <w:rsid w:val="2B8684FA"/>
    <w:rsid w:val="2B93C938"/>
    <w:rsid w:val="2BC47B35"/>
    <w:rsid w:val="2BD643F2"/>
    <w:rsid w:val="2BE675D3"/>
    <w:rsid w:val="2C02C17F"/>
    <w:rsid w:val="2C0BF14D"/>
    <w:rsid w:val="2C0FA41C"/>
    <w:rsid w:val="2C296A97"/>
    <w:rsid w:val="2C30B621"/>
    <w:rsid w:val="2C449864"/>
    <w:rsid w:val="2C47E94E"/>
    <w:rsid w:val="2C4805B1"/>
    <w:rsid w:val="2C5D6534"/>
    <w:rsid w:val="2C8891D3"/>
    <w:rsid w:val="2C8EB653"/>
    <w:rsid w:val="2C990BD0"/>
    <w:rsid w:val="2C9D7ED5"/>
    <w:rsid w:val="2CA81EF8"/>
    <w:rsid w:val="2CA95339"/>
    <w:rsid w:val="2CB5D457"/>
    <w:rsid w:val="2CBA01D6"/>
    <w:rsid w:val="2CCDC990"/>
    <w:rsid w:val="2CE32B42"/>
    <w:rsid w:val="2CFEF462"/>
    <w:rsid w:val="2D112DBD"/>
    <w:rsid w:val="2D1C6992"/>
    <w:rsid w:val="2D2F7A43"/>
    <w:rsid w:val="2D311F6C"/>
    <w:rsid w:val="2D33B3BA"/>
    <w:rsid w:val="2D341642"/>
    <w:rsid w:val="2D3F79B5"/>
    <w:rsid w:val="2D91AD15"/>
    <w:rsid w:val="2D9884A7"/>
    <w:rsid w:val="2D996E91"/>
    <w:rsid w:val="2DBA5AED"/>
    <w:rsid w:val="2DCBF972"/>
    <w:rsid w:val="2DD52F0F"/>
    <w:rsid w:val="2DE5AF17"/>
    <w:rsid w:val="2E093C70"/>
    <w:rsid w:val="2E143F6C"/>
    <w:rsid w:val="2E3E0765"/>
    <w:rsid w:val="2E4FE5DC"/>
    <w:rsid w:val="2E574E6A"/>
    <w:rsid w:val="2E5D8DA3"/>
    <w:rsid w:val="2E941C85"/>
    <w:rsid w:val="2EA18CDC"/>
    <w:rsid w:val="2EB36BE8"/>
    <w:rsid w:val="2EBED2E6"/>
    <w:rsid w:val="2EC544CA"/>
    <w:rsid w:val="2ED77EB7"/>
    <w:rsid w:val="2EEF4AA9"/>
    <w:rsid w:val="2EFFBC7B"/>
    <w:rsid w:val="2F05E83C"/>
    <w:rsid w:val="2F32D176"/>
    <w:rsid w:val="2F41CAC5"/>
    <w:rsid w:val="2F44FAE6"/>
    <w:rsid w:val="2F4C9928"/>
    <w:rsid w:val="2F5D00FB"/>
    <w:rsid w:val="2F6F6276"/>
    <w:rsid w:val="2F9E6CCE"/>
    <w:rsid w:val="2FA81F3C"/>
    <w:rsid w:val="2FBFE96F"/>
    <w:rsid w:val="2FD0BA30"/>
    <w:rsid w:val="2FFB84DB"/>
    <w:rsid w:val="3004CB7B"/>
    <w:rsid w:val="301F1844"/>
    <w:rsid w:val="3030ED51"/>
    <w:rsid w:val="306FABF3"/>
    <w:rsid w:val="307A3A72"/>
    <w:rsid w:val="309F1868"/>
    <w:rsid w:val="30A293FE"/>
    <w:rsid w:val="30A5115A"/>
    <w:rsid w:val="30B2E3FD"/>
    <w:rsid w:val="30C0544F"/>
    <w:rsid w:val="30C4CFD5"/>
    <w:rsid w:val="30E7EDB5"/>
    <w:rsid w:val="30F11AC0"/>
    <w:rsid w:val="30F72B38"/>
    <w:rsid w:val="3103B914"/>
    <w:rsid w:val="311DC680"/>
    <w:rsid w:val="3130E234"/>
    <w:rsid w:val="3159FBB9"/>
    <w:rsid w:val="315A710F"/>
    <w:rsid w:val="31632313"/>
    <w:rsid w:val="31742550"/>
    <w:rsid w:val="31A2D7AC"/>
    <w:rsid w:val="31A429A0"/>
    <w:rsid w:val="31B38617"/>
    <w:rsid w:val="31D9996A"/>
    <w:rsid w:val="32190C3B"/>
    <w:rsid w:val="3233DA42"/>
    <w:rsid w:val="324435D3"/>
    <w:rsid w:val="32680FE7"/>
    <w:rsid w:val="32879252"/>
    <w:rsid w:val="32AF73C8"/>
    <w:rsid w:val="32C40ACC"/>
    <w:rsid w:val="32D239C1"/>
    <w:rsid w:val="32FF7FCB"/>
    <w:rsid w:val="333028C8"/>
    <w:rsid w:val="333EC2BB"/>
    <w:rsid w:val="3372A835"/>
    <w:rsid w:val="33805A74"/>
    <w:rsid w:val="338CB5D3"/>
    <w:rsid w:val="33C4C3EA"/>
    <w:rsid w:val="33CA4870"/>
    <w:rsid w:val="33D39B9B"/>
    <w:rsid w:val="33DCAA69"/>
    <w:rsid w:val="33E220C3"/>
    <w:rsid w:val="33F09BC7"/>
    <w:rsid w:val="341327AC"/>
    <w:rsid w:val="34174A62"/>
    <w:rsid w:val="3452ED5B"/>
    <w:rsid w:val="348FF51C"/>
    <w:rsid w:val="3492102B"/>
    <w:rsid w:val="34972224"/>
    <w:rsid w:val="349946C0"/>
    <w:rsid w:val="349FE707"/>
    <w:rsid w:val="34A21BC3"/>
    <w:rsid w:val="34AC9944"/>
    <w:rsid w:val="34BA0088"/>
    <w:rsid w:val="34BA7440"/>
    <w:rsid w:val="34C31747"/>
    <w:rsid w:val="34C8CF01"/>
    <w:rsid w:val="34E74723"/>
    <w:rsid w:val="3526D80E"/>
    <w:rsid w:val="352D622F"/>
    <w:rsid w:val="352DD279"/>
    <w:rsid w:val="35428238"/>
    <w:rsid w:val="35469027"/>
    <w:rsid w:val="354718AD"/>
    <w:rsid w:val="355D959D"/>
    <w:rsid w:val="355E8050"/>
    <w:rsid w:val="3560EBEE"/>
    <w:rsid w:val="3568D642"/>
    <w:rsid w:val="356A21D8"/>
    <w:rsid w:val="356F0ABD"/>
    <w:rsid w:val="3575D114"/>
    <w:rsid w:val="357A8432"/>
    <w:rsid w:val="358AD74F"/>
    <w:rsid w:val="358C116F"/>
    <w:rsid w:val="35B2E2ED"/>
    <w:rsid w:val="35D0AC73"/>
    <w:rsid w:val="35D1665D"/>
    <w:rsid w:val="35F0C45A"/>
    <w:rsid w:val="36081EAA"/>
    <w:rsid w:val="3610CDE4"/>
    <w:rsid w:val="361BF9C5"/>
    <w:rsid w:val="36272B70"/>
    <w:rsid w:val="364AC4D0"/>
    <w:rsid w:val="36537116"/>
    <w:rsid w:val="3660FEEA"/>
    <w:rsid w:val="367D6E5E"/>
    <w:rsid w:val="3693A78E"/>
    <w:rsid w:val="369C4395"/>
    <w:rsid w:val="36A22B76"/>
    <w:rsid w:val="36A597D7"/>
    <w:rsid w:val="36AB1F7F"/>
    <w:rsid w:val="36C02B25"/>
    <w:rsid w:val="36C46650"/>
    <w:rsid w:val="37028E6E"/>
    <w:rsid w:val="371D203F"/>
    <w:rsid w:val="372C292E"/>
    <w:rsid w:val="37388607"/>
    <w:rsid w:val="3758091B"/>
    <w:rsid w:val="375D5035"/>
    <w:rsid w:val="37687D36"/>
    <w:rsid w:val="376A439D"/>
    <w:rsid w:val="377F4F22"/>
    <w:rsid w:val="37A3776B"/>
    <w:rsid w:val="37B13374"/>
    <w:rsid w:val="37B3D9A9"/>
    <w:rsid w:val="37C5C308"/>
    <w:rsid w:val="37CD37F3"/>
    <w:rsid w:val="37DEB2FC"/>
    <w:rsid w:val="37F70559"/>
    <w:rsid w:val="380AED32"/>
    <w:rsid w:val="380D8B33"/>
    <w:rsid w:val="38323B78"/>
    <w:rsid w:val="383522D7"/>
    <w:rsid w:val="383EDEAE"/>
    <w:rsid w:val="384C4628"/>
    <w:rsid w:val="385C09FD"/>
    <w:rsid w:val="38830ECE"/>
    <w:rsid w:val="38A0BC90"/>
    <w:rsid w:val="38C14C89"/>
    <w:rsid w:val="38E636F7"/>
    <w:rsid w:val="38F14B85"/>
    <w:rsid w:val="38F3CD5F"/>
    <w:rsid w:val="390CF282"/>
    <w:rsid w:val="3918209A"/>
    <w:rsid w:val="391F0E93"/>
    <w:rsid w:val="39420562"/>
    <w:rsid w:val="395195DB"/>
    <w:rsid w:val="3969C83E"/>
    <w:rsid w:val="3978F58C"/>
    <w:rsid w:val="3981E28A"/>
    <w:rsid w:val="399A446F"/>
    <w:rsid w:val="399B5180"/>
    <w:rsid w:val="39A9406A"/>
    <w:rsid w:val="39B27F5F"/>
    <w:rsid w:val="39E60DA1"/>
    <w:rsid w:val="39ED22AA"/>
    <w:rsid w:val="3A006DE1"/>
    <w:rsid w:val="3A03EAB9"/>
    <w:rsid w:val="3A0887E1"/>
    <w:rsid w:val="3A162746"/>
    <w:rsid w:val="3A179754"/>
    <w:rsid w:val="3A3158DF"/>
    <w:rsid w:val="3A481BC6"/>
    <w:rsid w:val="3A4C6A2B"/>
    <w:rsid w:val="3A524B35"/>
    <w:rsid w:val="3A5F5040"/>
    <w:rsid w:val="3A7A5DC2"/>
    <w:rsid w:val="3A965D93"/>
    <w:rsid w:val="3AB4E9DF"/>
    <w:rsid w:val="3AEF1EE0"/>
    <w:rsid w:val="3AF3C19B"/>
    <w:rsid w:val="3B03764B"/>
    <w:rsid w:val="3B0B015A"/>
    <w:rsid w:val="3B0B0BFA"/>
    <w:rsid w:val="3B3AC3EB"/>
    <w:rsid w:val="3B3CB85F"/>
    <w:rsid w:val="3B4074FC"/>
    <w:rsid w:val="3B44A9C0"/>
    <w:rsid w:val="3B46FCB2"/>
    <w:rsid w:val="3B6614EB"/>
    <w:rsid w:val="3B9A76C0"/>
    <w:rsid w:val="3BA2C185"/>
    <w:rsid w:val="3BABBC3D"/>
    <w:rsid w:val="3BAEBB9F"/>
    <w:rsid w:val="3BB0E623"/>
    <w:rsid w:val="3BB3262F"/>
    <w:rsid w:val="3BC8C9C8"/>
    <w:rsid w:val="3BD29BAA"/>
    <w:rsid w:val="3BF745DF"/>
    <w:rsid w:val="3C159E08"/>
    <w:rsid w:val="3C2CF9C2"/>
    <w:rsid w:val="3C3AF707"/>
    <w:rsid w:val="3C3C1422"/>
    <w:rsid w:val="3C3E9DD3"/>
    <w:rsid w:val="3C47BFF3"/>
    <w:rsid w:val="3C4F4709"/>
    <w:rsid w:val="3C719083"/>
    <w:rsid w:val="3C807BC6"/>
    <w:rsid w:val="3C8D3DB9"/>
    <w:rsid w:val="3C994546"/>
    <w:rsid w:val="3C9ADC62"/>
    <w:rsid w:val="3CD59934"/>
    <w:rsid w:val="3CDDBCB0"/>
    <w:rsid w:val="3CDE9FDB"/>
    <w:rsid w:val="3CE06EF0"/>
    <w:rsid w:val="3CE53611"/>
    <w:rsid w:val="3CE56E69"/>
    <w:rsid w:val="3CEA2105"/>
    <w:rsid w:val="3CEB5060"/>
    <w:rsid w:val="3D1832EB"/>
    <w:rsid w:val="3D1AEC82"/>
    <w:rsid w:val="3D1FB223"/>
    <w:rsid w:val="3D2CD61C"/>
    <w:rsid w:val="3D551E74"/>
    <w:rsid w:val="3D6815FB"/>
    <w:rsid w:val="3D77DCC5"/>
    <w:rsid w:val="3D89EBDE"/>
    <w:rsid w:val="3D920FCC"/>
    <w:rsid w:val="3D97DFA3"/>
    <w:rsid w:val="3DBCCE65"/>
    <w:rsid w:val="3E09166A"/>
    <w:rsid w:val="3E238E57"/>
    <w:rsid w:val="3E245F08"/>
    <w:rsid w:val="3E246F51"/>
    <w:rsid w:val="3E2DF31F"/>
    <w:rsid w:val="3E3C0882"/>
    <w:rsid w:val="3E3CE97C"/>
    <w:rsid w:val="3E68EB70"/>
    <w:rsid w:val="3E70B99F"/>
    <w:rsid w:val="3E7792DB"/>
    <w:rsid w:val="3E7BCA49"/>
    <w:rsid w:val="3EA6534E"/>
    <w:rsid w:val="3EE743F5"/>
    <w:rsid w:val="3F144D5B"/>
    <w:rsid w:val="3F39570F"/>
    <w:rsid w:val="3F3B4485"/>
    <w:rsid w:val="3F3CF79B"/>
    <w:rsid w:val="3F4962B5"/>
    <w:rsid w:val="3F52857F"/>
    <w:rsid w:val="3F5EED4B"/>
    <w:rsid w:val="3F72E614"/>
    <w:rsid w:val="3F8C9745"/>
    <w:rsid w:val="3FA0170B"/>
    <w:rsid w:val="3FA21676"/>
    <w:rsid w:val="3FB1E474"/>
    <w:rsid w:val="3FBBF0AE"/>
    <w:rsid w:val="3FC6997E"/>
    <w:rsid w:val="3FC6F525"/>
    <w:rsid w:val="3FDF1437"/>
    <w:rsid w:val="3FE07FC9"/>
    <w:rsid w:val="3FFB637C"/>
    <w:rsid w:val="4027013B"/>
    <w:rsid w:val="402D7889"/>
    <w:rsid w:val="404C3C47"/>
    <w:rsid w:val="408ADFC2"/>
    <w:rsid w:val="40945DD4"/>
    <w:rsid w:val="409B47A0"/>
    <w:rsid w:val="40BBBF01"/>
    <w:rsid w:val="40CA553C"/>
    <w:rsid w:val="40DAB5F3"/>
    <w:rsid w:val="411FD72C"/>
    <w:rsid w:val="412D5E0B"/>
    <w:rsid w:val="41443BA4"/>
    <w:rsid w:val="414DD7C0"/>
    <w:rsid w:val="414E495F"/>
    <w:rsid w:val="4157D51F"/>
    <w:rsid w:val="41720561"/>
    <w:rsid w:val="417685B7"/>
    <w:rsid w:val="4181030A"/>
    <w:rsid w:val="4195AF9A"/>
    <w:rsid w:val="41A88440"/>
    <w:rsid w:val="41ADC7F0"/>
    <w:rsid w:val="41B5917B"/>
    <w:rsid w:val="41C1E3F5"/>
    <w:rsid w:val="41C27DCE"/>
    <w:rsid w:val="41D8B64D"/>
    <w:rsid w:val="41DF9265"/>
    <w:rsid w:val="41E43762"/>
    <w:rsid w:val="42012B74"/>
    <w:rsid w:val="4203F359"/>
    <w:rsid w:val="4211B1A3"/>
    <w:rsid w:val="422733CE"/>
    <w:rsid w:val="4229D7AD"/>
    <w:rsid w:val="42465FCC"/>
    <w:rsid w:val="42490D8E"/>
    <w:rsid w:val="4250E4FF"/>
    <w:rsid w:val="425A42A5"/>
    <w:rsid w:val="4275E1D1"/>
    <w:rsid w:val="42932249"/>
    <w:rsid w:val="4299F644"/>
    <w:rsid w:val="42AD6147"/>
    <w:rsid w:val="42D22FE4"/>
    <w:rsid w:val="42E68805"/>
    <w:rsid w:val="42EA0BE9"/>
    <w:rsid w:val="42EDEE08"/>
    <w:rsid w:val="42EFD9D6"/>
    <w:rsid w:val="42F5F506"/>
    <w:rsid w:val="42F7098C"/>
    <w:rsid w:val="433125B8"/>
    <w:rsid w:val="4368E3E5"/>
    <w:rsid w:val="43696AAC"/>
    <w:rsid w:val="436C33C9"/>
    <w:rsid w:val="4375613F"/>
    <w:rsid w:val="43781E50"/>
    <w:rsid w:val="4379A36E"/>
    <w:rsid w:val="437D1E73"/>
    <w:rsid w:val="43822638"/>
    <w:rsid w:val="43A89F4A"/>
    <w:rsid w:val="43B922CD"/>
    <w:rsid w:val="43BCCEB8"/>
    <w:rsid w:val="43D98CE3"/>
    <w:rsid w:val="43E39FE2"/>
    <w:rsid w:val="43E659F7"/>
    <w:rsid w:val="43ED449E"/>
    <w:rsid w:val="43F5ED7F"/>
    <w:rsid w:val="43FA7D11"/>
    <w:rsid w:val="4415E833"/>
    <w:rsid w:val="441868FC"/>
    <w:rsid w:val="44259FA5"/>
    <w:rsid w:val="4427297A"/>
    <w:rsid w:val="443E199B"/>
    <w:rsid w:val="443F520C"/>
    <w:rsid w:val="445439FF"/>
    <w:rsid w:val="44759D86"/>
    <w:rsid w:val="44776642"/>
    <w:rsid w:val="44791E2C"/>
    <w:rsid w:val="447AC711"/>
    <w:rsid w:val="447B64D8"/>
    <w:rsid w:val="44836805"/>
    <w:rsid w:val="4484E0F3"/>
    <w:rsid w:val="44B6FD14"/>
    <w:rsid w:val="44E47B44"/>
    <w:rsid w:val="44EA56A1"/>
    <w:rsid w:val="44F5F8F6"/>
    <w:rsid w:val="44FF72A2"/>
    <w:rsid w:val="44FFCDED"/>
    <w:rsid w:val="4515291A"/>
    <w:rsid w:val="453B1AA6"/>
    <w:rsid w:val="453E8AA0"/>
    <w:rsid w:val="4550808E"/>
    <w:rsid w:val="4564633E"/>
    <w:rsid w:val="456BAA71"/>
    <w:rsid w:val="457D28F5"/>
    <w:rsid w:val="45AB940C"/>
    <w:rsid w:val="45B0FD55"/>
    <w:rsid w:val="45C2C349"/>
    <w:rsid w:val="45C814E7"/>
    <w:rsid w:val="45CF19F8"/>
    <w:rsid w:val="45EF9DFE"/>
    <w:rsid w:val="45F2F922"/>
    <w:rsid w:val="46051AD9"/>
    <w:rsid w:val="46076403"/>
    <w:rsid w:val="462D026A"/>
    <w:rsid w:val="4640A9BD"/>
    <w:rsid w:val="464B38F4"/>
    <w:rsid w:val="464CEFCD"/>
    <w:rsid w:val="46562962"/>
    <w:rsid w:val="465C8D96"/>
    <w:rsid w:val="466FFF76"/>
    <w:rsid w:val="4671FC2E"/>
    <w:rsid w:val="46837666"/>
    <w:rsid w:val="4685CB77"/>
    <w:rsid w:val="468A2D0C"/>
    <w:rsid w:val="4699D3C9"/>
    <w:rsid w:val="46C84085"/>
    <w:rsid w:val="46E54901"/>
    <w:rsid w:val="46FAECF8"/>
    <w:rsid w:val="47148840"/>
    <w:rsid w:val="4717C534"/>
    <w:rsid w:val="4759096D"/>
    <w:rsid w:val="4775AF88"/>
    <w:rsid w:val="47811571"/>
    <w:rsid w:val="47854571"/>
    <w:rsid w:val="478B3454"/>
    <w:rsid w:val="47A1B7E3"/>
    <w:rsid w:val="47A7446A"/>
    <w:rsid w:val="47AEA04F"/>
    <w:rsid w:val="47B6925D"/>
    <w:rsid w:val="47B86D8F"/>
    <w:rsid w:val="47B8AEE5"/>
    <w:rsid w:val="47C437A4"/>
    <w:rsid w:val="47C6CD6F"/>
    <w:rsid w:val="47D1E223"/>
    <w:rsid w:val="47D21D1D"/>
    <w:rsid w:val="47E316AA"/>
    <w:rsid w:val="47E56B11"/>
    <w:rsid w:val="47E84DD5"/>
    <w:rsid w:val="4803E28B"/>
    <w:rsid w:val="4812673C"/>
    <w:rsid w:val="481291B1"/>
    <w:rsid w:val="481D5BC0"/>
    <w:rsid w:val="485875E9"/>
    <w:rsid w:val="485BEFB2"/>
    <w:rsid w:val="486CDC24"/>
    <w:rsid w:val="48732BCC"/>
    <w:rsid w:val="4884FB53"/>
    <w:rsid w:val="488DCC6F"/>
    <w:rsid w:val="488E5D29"/>
    <w:rsid w:val="48970231"/>
    <w:rsid w:val="48A9FA91"/>
    <w:rsid w:val="48AD08AD"/>
    <w:rsid w:val="48B37714"/>
    <w:rsid w:val="48CA00B4"/>
    <w:rsid w:val="48DB9FC0"/>
    <w:rsid w:val="48F86797"/>
    <w:rsid w:val="4914444D"/>
    <w:rsid w:val="4919BCDF"/>
    <w:rsid w:val="492018D1"/>
    <w:rsid w:val="493362B0"/>
    <w:rsid w:val="4933A0B1"/>
    <w:rsid w:val="493858F3"/>
    <w:rsid w:val="493BA9B4"/>
    <w:rsid w:val="4944C36C"/>
    <w:rsid w:val="494E5E9F"/>
    <w:rsid w:val="496C9883"/>
    <w:rsid w:val="4980C75E"/>
    <w:rsid w:val="498383C6"/>
    <w:rsid w:val="49845FFF"/>
    <w:rsid w:val="49ADBD62"/>
    <w:rsid w:val="49AF8903"/>
    <w:rsid w:val="49B74142"/>
    <w:rsid w:val="49C528A4"/>
    <w:rsid w:val="49D2A522"/>
    <w:rsid w:val="49D98ACB"/>
    <w:rsid w:val="49DAADB5"/>
    <w:rsid w:val="49E4EB3E"/>
    <w:rsid w:val="49E67B02"/>
    <w:rsid w:val="49EE7144"/>
    <w:rsid w:val="4A00B2EB"/>
    <w:rsid w:val="4A24BF3F"/>
    <w:rsid w:val="4A31398C"/>
    <w:rsid w:val="4A381D23"/>
    <w:rsid w:val="4A5E6C95"/>
    <w:rsid w:val="4A6DEFC0"/>
    <w:rsid w:val="4A854037"/>
    <w:rsid w:val="4ACA7631"/>
    <w:rsid w:val="4B20DAD6"/>
    <w:rsid w:val="4B5BE40B"/>
    <w:rsid w:val="4B6931C4"/>
    <w:rsid w:val="4B6FD151"/>
    <w:rsid w:val="4B97DA2B"/>
    <w:rsid w:val="4BCF6DEE"/>
    <w:rsid w:val="4BD56C9D"/>
    <w:rsid w:val="4BD6A49D"/>
    <w:rsid w:val="4BE57607"/>
    <w:rsid w:val="4BF01782"/>
    <w:rsid w:val="4BF701EC"/>
    <w:rsid w:val="4BFEFAAF"/>
    <w:rsid w:val="4C021845"/>
    <w:rsid w:val="4C288098"/>
    <w:rsid w:val="4C28E1F5"/>
    <w:rsid w:val="4C31F52F"/>
    <w:rsid w:val="4C363007"/>
    <w:rsid w:val="4C3EF3DB"/>
    <w:rsid w:val="4C4E6DF8"/>
    <w:rsid w:val="4C838679"/>
    <w:rsid w:val="4C92BE26"/>
    <w:rsid w:val="4C994280"/>
    <w:rsid w:val="4C9EE446"/>
    <w:rsid w:val="4CA77D43"/>
    <w:rsid w:val="4CD1B06A"/>
    <w:rsid w:val="4CDE44E0"/>
    <w:rsid w:val="4CF9ABB7"/>
    <w:rsid w:val="4D017024"/>
    <w:rsid w:val="4D132D22"/>
    <w:rsid w:val="4D49CAE7"/>
    <w:rsid w:val="4D4DE865"/>
    <w:rsid w:val="4D61082D"/>
    <w:rsid w:val="4D651168"/>
    <w:rsid w:val="4D6770D3"/>
    <w:rsid w:val="4D6A318C"/>
    <w:rsid w:val="4D7F95AE"/>
    <w:rsid w:val="4DA96051"/>
    <w:rsid w:val="4DAB8C6D"/>
    <w:rsid w:val="4DBCC69C"/>
    <w:rsid w:val="4DD0483E"/>
    <w:rsid w:val="4DFE468A"/>
    <w:rsid w:val="4E0047B2"/>
    <w:rsid w:val="4E1037F7"/>
    <w:rsid w:val="4E1784ED"/>
    <w:rsid w:val="4E23F06B"/>
    <w:rsid w:val="4E40F6F9"/>
    <w:rsid w:val="4E593480"/>
    <w:rsid w:val="4E7EC501"/>
    <w:rsid w:val="4E9DD4D2"/>
    <w:rsid w:val="4EA741F5"/>
    <w:rsid w:val="4EB8A59D"/>
    <w:rsid w:val="4EC3BF9E"/>
    <w:rsid w:val="4EE88B81"/>
    <w:rsid w:val="4EF043EC"/>
    <w:rsid w:val="4EF07000"/>
    <w:rsid w:val="4F0E2D54"/>
    <w:rsid w:val="4F1A77D0"/>
    <w:rsid w:val="4F2CD8F0"/>
    <w:rsid w:val="4F319A5A"/>
    <w:rsid w:val="4F3845EF"/>
    <w:rsid w:val="4F462A31"/>
    <w:rsid w:val="4F57350B"/>
    <w:rsid w:val="4F5CE8EC"/>
    <w:rsid w:val="4F6072DC"/>
    <w:rsid w:val="4F68C51B"/>
    <w:rsid w:val="4F6B1078"/>
    <w:rsid w:val="4F75D449"/>
    <w:rsid w:val="4F86EE56"/>
    <w:rsid w:val="4FADB791"/>
    <w:rsid w:val="4FADF33F"/>
    <w:rsid w:val="4FBFC38C"/>
    <w:rsid w:val="4FC9E7D5"/>
    <w:rsid w:val="4FD2655F"/>
    <w:rsid w:val="4FD91605"/>
    <w:rsid w:val="500077F3"/>
    <w:rsid w:val="501263FA"/>
    <w:rsid w:val="50171F14"/>
    <w:rsid w:val="5020EB0E"/>
    <w:rsid w:val="502F751B"/>
    <w:rsid w:val="502FD139"/>
    <w:rsid w:val="505A6D1C"/>
    <w:rsid w:val="506680F1"/>
    <w:rsid w:val="509236C4"/>
    <w:rsid w:val="5098BB33"/>
    <w:rsid w:val="50AD796C"/>
    <w:rsid w:val="50B8D1F8"/>
    <w:rsid w:val="50C77FA3"/>
    <w:rsid w:val="50C8A0A0"/>
    <w:rsid w:val="50D1BA39"/>
    <w:rsid w:val="50D88D5C"/>
    <w:rsid w:val="50E49BB7"/>
    <w:rsid w:val="51097C3B"/>
    <w:rsid w:val="511380C6"/>
    <w:rsid w:val="511A741D"/>
    <w:rsid w:val="5124486C"/>
    <w:rsid w:val="513D1299"/>
    <w:rsid w:val="514E88F9"/>
    <w:rsid w:val="515BF369"/>
    <w:rsid w:val="515C86D3"/>
    <w:rsid w:val="516AF9DA"/>
    <w:rsid w:val="5179636D"/>
    <w:rsid w:val="51931A3F"/>
    <w:rsid w:val="51970596"/>
    <w:rsid w:val="51B426F4"/>
    <w:rsid w:val="51C716A9"/>
    <w:rsid w:val="51FE080F"/>
    <w:rsid w:val="520A7DB3"/>
    <w:rsid w:val="5216E6B3"/>
    <w:rsid w:val="521F23C0"/>
    <w:rsid w:val="52216126"/>
    <w:rsid w:val="5224CBF8"/>
    <w:rsid w:val="5227D16A"/>
    <w:rsid w:val="522C0756"/>
    <w:rsid w:val="5234E488"/>
    <w:rsid w:val="52364F42"/>
    <w:rsid w:val="5239C2A7"/>
    <w:rsid w:val="5284EFEA"/>
    <w:rsid w:val="529144EF"/>
    <w:rsid w:val="5293F723"/>
    <w:rsid w:val="52AE309B"/>
    <w:rsid w:val="52C45E0F"/>
    <w:rsid w:val="53097541"/>
    <w:rsid w:val="530B8B01"/>
    <w:rsid w:val="5310544A"/>
    <w:rsid w:val="5314CE16"/>
    <w:rsid w:val="5330E2F6"/>
    <w:rsid w:val="533A985B"/>
    <w:rsid w:val="533DBF6D"/>
    <w:rsid w:val="5346B4C5"/>
    <w:rsid w:val="53518FC1"/>
    <w:rsid w:val="5354CB1A"/>
    <w:rsid w:val="535E6DE6"/>
    <w:rsid w:val="5360B571"/>
    <w:rsid w:val="53610178"/>
    <w:rsid w:val="53846851"/>
    <w:rsid w:val="538C9E4B"/>
    <w:rsid w:val="539798DE"/>
    <w:rsid w:val="539F4E28"/>
    <w:rsid w:val="53A80670"/>
    <w:rsid w:val="53B099E4"/>
    <w:rsid w:val="53C4D045"/>
    <w:rsid w:val="53D9035C"/>
    <w:rsid w:val="53E01878"/>
    <w:rsid w:val="540B10F5"/>
    <w:rsid w:val="540F8CE7"/>
    <w:rsid w:val="5418F3AC"/>
    <w:rsid w:val="54200157"/>
    <w:rsid w:val="542540D3"/>
    <w:rsid w:val="54306EC3"/>
    <w:rsid w:val="5431AE1C"/>
    <w:rsid w:val="5435C061"/>
    <w:rsid w:val="54428913"/>
    <w:rsid w:val="544D70D2"/>
    <w:rsid w:val="5450BC6A"/>
    <w:rsid w:val="54610061"/>
    <w:rsid w:val="54628A15"/>
    <w:rsid w:val="5475E368"/>
    <w:rsid w:val="54815940"/>
    <w:rsid w:val="548B711D"/>
    <w:rsid w:val="54CFD000"/>
    <w:rsid w:val="54D1AE8A"/>
    <w:rsid w:val="55218B79"/>
    <w:rsid w:val="5522482D"/>
    <w:rsid w:val="5536D46D"/>
    <w:rsid w:val="55370600"/>
    <w:rsid w:val="55381F08"/>
    <w:rsid w:val="5548496B"/>
    <w:rsid w:val="555C1400"/>
    <w:rsid w:val="5560A7B7"/>
    <w:rsid w:val="5560E484"/>
    <w:rsid w:val="55650939"/>
    <w:rsid w:val="556B56D6"/>
    <w:rsid w:val="556E6A67"/>
    <w:rsid w:val="557B48D1"/>
    <w:rsid w:val="559F8BDB"/>
    <w:rsid w:val="55AF78A1"/>
    <w:rsid w:val="55C91F3B"/>
    <w:rsid w:val="55CC4460"/>
    <w:rsid w:val="55D64CDA"/>
    <w:rsid w:val="55DDB04A"/>
    <w:rsid w:val="55E5627A"/>
    <w:rsid w:val="55EEB2BE"/>
    <w:rsid w:val="55F522FB"/>
    <w:rsid w:val="561A1AA8"/>
    <w:rsid w:val="563F5669"/>
    <w:rsid w:val="5656AC0B"/>
    <w:rsid w:val="566AD28F"/>
    <w:rsid w:val="56744EDF"/>
    <w:rsid w:val="567A5664"/>
    <w:rsid w:val="568AD1FE"/>
    <w:rsid w:val="568F9F86"/>
    <w:rsid w:val="56E885FE"/>
    <w:rsid w:val="56EC1058"/>
    <w:rsid w:val="56ED045A"/>
    <w:rsid w:val="56F88330"/>
    <w:rsid w:val="57033DF2"/>
    <w:rsid w:val="570B085C"/>
    <w:rsid w:val="57156FB1"/>
    <w:rsid w:val="571BB330"/>
    <w:rsid w:val="571CE43A"/>
    <w:rsid w:val="572BCB73"/>
    <w:rsid w:val="574293B9"/>
    <w:rsid w:val="574AF0B7"/>
    <w:rsid w:val="5755ABF6"/>
    <w:rsid w:val="575D9BC1"/>
    <w:rsid w:val="577C193A"/>
    <w:rsid w:val="5795F270"/>
    <w:rsid w:val="579BB796"/>
    <w:rsid w:val="57A2B933"/>
    <w:rsid w:val="57BFE000"/>
    <w:rsid w:val="57D0E503"/>
    <w:rsid w:val="57E6BBAE"/>
    <w:rsid w:val="57E84CB9"/>
    <w:rsid w:val="57F009C7"/>
    <w:rsid w:val="57F23D22"/>
    <w:rsid w:val="5801A853"/>
    <w:rsid w:val="5827F4B9"/>
    <w:rsid w:val="5837E6CB"/>
    <w:rsid w:val="5863FA38"/>
    <w:rsid w:val="58757B6A"/>
    <w:rsid w:val="58848CF5"/>
    <w:rsid w:val="589B260C"/>
    <w:rsid w:val="58A30982"/>
    <w:rsid w:val="58B3454A"/>
    <w:rsid w:val="58C31ABB"/>
    <w:rsid w:val="58C55FC9"/>
    <w:rsid w:val="58CA0DAE"/>
    <w:rsid w:val="58FD5382"/>
    <w:rsid w:val="59055D0A"/>
    <w:rsid w:val="590792F9"/>
    <w:rsid w:val="5914FD55"/>
    <w:rsid w:val="59240C51"/>
    <w:rsid w:val="59273B88"/>
    <w:rsid w:val="595256F7"/>
    <w:rsid w:val="598920F7"/>
    <w:rsid w:val="59A44A69"/>
    <w:rsid w:val="59BFB795"/>
    <w:rsid w:val="59C398F2"/>
    <w:rsid w:val="59C77752"/>
    <w:rsid w:val="59D5C847"/>
    <w:rsid w:val="59D65589"/>
    <w:rsid w:val="59E584E3"/>
    <w:rsid w:val="5A02F5FD"/>
    <w:rsid w:val="5A0344F9"/>
    <w:rsid w:val="5A1059D0"/>
    <w:rsid w:val="5A1D403B"/>
    <w:rsid w:val="5A1DC7EA"/>
    <w:rsid w:val="5A28DE63"/>
    <w:rsid w:val="5A334E44"/>
    <w:rsid w:val="5A4FCC81"/>
    <w:rsid w:val="5A56549D"/>
    <w:rsid w:val="5A5C0CCC"/>
    <w:rsid w:val="5A6C2D75"/>
    <w:rsid w:val="5A777FC2"/>
    <w:rsid w:val="5A806604"/>
    <w:rsid w:val="5A890AED"/>
    <w:rsid w:val="5A8DA3FD"/>
    <w:rsid w:val="5A9099A4"/>
    <w:rsid w:val="5A9E973F"/>
    <w:rsid w:val="5AAF75A5"/>
    <w:rsid w:val="5AB365EF"/>
    <w:rsid w:val="5AE8849E"/>
    <w:rsid w:val="5AF893BA"/>
    <w:rsid w:val="5B0CEC51"/>
    <w:rsid w:val="5B2B0A22"/>
    <w:rsid w:val="5B3EAE30"/>
    <w:rsid w:val="5B3ED83C"/>
    <w:rsid w:val="5B42C4E8"/>
    <w:rsid w:val="5B548D99"/>
    <w:rsid w:val="5B57E023"/>
    <w:rsid w:val="5B5E4031"/>
    <w:rsid w:val="5B65886B"/>
    <w:rsid w:val="5B6654EC"/>
    <w:rsid w:val="5B7097D1"/>
    <w:rsid w:val="5B7E5683"/>
    <w:rsid w:val="5BA4E150"/>
    <w:rsid w:val="5BB97839"/>
    <w:rsid w:val="5BCC0A7E"/>
    <w:rsid w:val="5BD4A40E"/>
    <w:rsid w:val="5C07E81D"/>
    <w:rsid w:val="5C134D3F"/>
    <w:rsid w:val="5C1AF5E5"/>
    <w:rsid w:val="5C426A06"/>
    <w:rsid w:val="5C50212C"/>
    <w:rsid w:val="5C667AF8"/>
    <w:rsid w:val="5C70B620"/>
    <w:rsid w:val="5C83A2CE"/>
    <w:rsid w:val="5C8FAA24"/>
    <w:rsid w:val="5C94E225"/>
    <w:rsid w:val="5C9EC53C"/>
    <w:rsid w:val="5C9FE035"/>
    <w:rsid w:val="5CB8910D"/>
    <w:rsid w:val="5CC7EC8A"/>
    <w:rsid w:val="5CCFA075"/>
    <w:rsid w:val="5CD40B5A"/>
    <w:rsid w:val="5CDC2F18"/>
    <w:rsid w:val="5CE1C712"/>
    <w:rsid w:val="5CEFB372"/>
    <w:rsid w:val="5CF17C44"/>
    <w:rsid w:val="5CF2C9C0"/>
    <w:rsid w:val="5D045E32"/>
    <w:rsid w:val="5D11ACF3"/>
    <w:rsid w:val="5D19C520"/>
    <w:rsid w:val="5D1B5750"/>
    <w:rsid w:val="5D20B0DD"/>
    <w:rsid w:val="5D4189E5"/>
    <w:rsid w:val="5D7ECB1D"/>
    <w:rsid w:val="5D8B27B3"/>
    <w:rsid w:val="5D948B88"/>
    <w:rsid w:val="5D9A9506"/>
    <w:rsid w:val="5D9DD863"/>
    <w:rsid w:val="5DA02CC7"/>
    <w:rsid w:val="5DAA4218"/>
    <w:rsid w:val="5DAED973"/>
    <w:rsid w:val="5DB3D260"/>
    <w:rsid w:val="5DC1D3B4"/>
    <w:rsid w:val="5DC36669"/>
    <w:rsid w:val="5DC7310E"/>
    <w:rsid w:val="5DD1B9D0"/>
    <w:rsid w:val="5DEBC1F5"/>
    <w:rsid w:val="5DF4B8A1"/>
    <w:rsid w:val="5DFF76AD"/>
    <w:rsid w:val="5E1888B3"/>
    <w:rsid w:val="5E371258"/>
    <w:rsid w:val="5E5988FD"/>
    <w:rsid w:val="5E63C3E4"/>
    <w:rsid w:val="5E6747F9"/>
    <w:rsid w:val="5E7A01A2"/>
    <w:rsid w:val="5EA619D4"/>
    <w:rsid w:val="5EC86E43"/>
    <w:rsid w:val="5ECB7D58"/>
    <w:rsid w:val="5EE890FA"/>
    <w:rsid w:val="5EF452BF"/>
    <w:rsid w:val="5EF50F03"/>
    <w:rsid w:val="5EF8B721"/>
    <w:rsid w:val="5EFD4643"/>
    <w:rsid w:val="5F1EF319"/>
    <w:rsid w:val="5F1F32C4"/>
    <w:rsid w:val="5F25DD15"/>
    <w:rsid w:val="5F447676"/>
    <w:rsid w:val="5F60CD85"/>
    <w:rsid w:val="5F679D68"/>
    <w:rsid w:val="5F6C6792"/>
    <w:rsid w:val="5F71BD8E"/>
    <w:rsid w:val="5F85F0C7"/>
    <w:rsid w:val="5FB9DE65"/>
    <w:rsid w:val="5FC12F9B"/>
    <w:rsid w:val="5FCBDBCC"/>
    <w:rsid w:val="5FD3D702"/>
    <w:rsid w:val="5FF3ED5A"/>
    <w:rsid w:val="6001DD28"/>
    <w:rsid w:val="60028407"/>
    <w:rsid w:val="60138390"/>
    <w:rsid w:val="60195271"/>
    <w:rsid w:val="6062E0B4"/>
    <w:rsid w:val="609057F0"/>
    <w:rsid w:val="60BAC37A"/>
    <w:rsid w:val="60C17E01"/>
    <w:rsid w:val="60C52315"/>
    <w:rsid w:val="60C888D5"/>
    <w:rsid w:val="613554A2"/>
    <w:rsid w:val="6147287E"/>
    <w:rsid w:val="6159421F"/>
    <w:rsid w:val="61630D15"/>
    <w:rsid w:val="6173D2CF"/>
    <w:rsid w:val="6175ED7B"/>
    <w:rsid w:val="6180DEFA"/>
    <w:rsid w:val="6190FB1A"/>
    <w:rsid w:val="61B96755"/>
    <w:rsid w:val="61BE3750"/>
    <w:rsid w:val="61C8C436"/>
    <w:rsid w:val="61C92806"/>
    <w:rsid w:val="61E9F8F0"/>
    <w:rsid w:val="62098AE2"/>
    <w:rsid w:val="620CB17F"/>
    <w:rsid w:val="622D7D54"/>
    <w:rsid w:val="6240D028"/>
    <w:rsid w:val="6246BC24"/>
    <w:rsid w:val="624A4DBA"/>
    <w:rsid w:val="624DE7D5"/>
    <w:rsid w:val="627ECFDA"/>
    <w:rsid w:val="62A6B2D6"/>
    <w:rsid w:val="62C1B6BD"/>
    <w:rsid w:val="62D6FCE9"/>
    <w:rsid w:val="62EED990"/>
    <w:rsid w:val="62F24C64"/>
    <w:rsid w:val="630E2BE3"/>
    <w:rsid w:val="6312E91F"/>
    <w:rsid w:val="63136F0F"/>
    <w:rsid w:val="631D8084"/>
    <w:rsid w:val="6332C1C0"/>
    <w:rsid w:val="633C80D3"/>
    <w:rsid w:val="6352DD2A"/>
    <w:rsid w:val="6355AFE2"/>
    <w:rsid w:val="63A8CAD6"/>
    <w:rsid w:val="63C06CCC"/>
    <w:rsid w:val="63C7479D"/>
    <w:rsid w:val="63CD58EA"/>
    <w:rsid w:val="6404CADC"/>
    <w:rsid w:val="6416ED79"/>
    <w:rsid w:val="64328C12"/>
    <w:rsid w:val="64AC3FA7"/>
    <w:rsid w:val="64E3F8F4"/>
    <w:rsid w:val="650638E9"/>
    <w:rsid w:val="651A7766"/>
    <w:rsid w:val="652E6695"/>
    <w:rsid w:val="653792F9"/>
    <w:rsid w:val="6539186B"/>
    <w:rsid w:val="654585DF"/>
    <w:rsid w:val="654687EC"/>
    <w:rsid w:val="6596D8C1"/>
    <w:rsid w:val="659EE9AE"/>
    <w:rsid w:val="65A4D460"/>
    <w:rsid w:val="65A84969"/>
    <w:rsid w:val="65C4F15F"/>
    <w:rsid w:val="65CFEB29"/>
    <w:rsid w:val="6605393A"/>
    <w:rsid w:val="660EC6F5"/>
    <w:rsid w:val="66339109"/>
    <w:rsid w:val="6633A3AE"/>
    <w:rsid w:val="66358E30"/>
    <w:rsid w:val="66543D01"/>
    <w:rsid w:val="66599990"/>
    <w:rsid w:val="665BE693"/>
    <w:rsid w:val="66663921"/>
    <w:rsid w:val="6684B2FD"/>
    <w:rsid w:val="6685994D"/>
    <w:rsid w:val="66C3FA26"/>
    <w:rsid w:val="66C5CBA3"/>
    <w:rsid w:val="66D1C82E"/>
    <w:rsid w:val="66EBB929"/>
    <w:rsid w:val="670259EC"/>
    <w:rsid w:val="6704C265"/>
    <w:rsid w:val="6707740A"/>
    <w:rsid w:val="670953B7"/>
    <w:rsid w:val="6741858E"/>
    <w:rsid w:val="6741B403"/>
    <w:rsid w:val="67508F55"/>
    <w:rsid w:val="67CEB1C5"/>
    <w:rsid w:val="67DA27C2"/>
    <w:rsid w:val="67F49067"/>
    <w:rsid w:val="67F96EE0"/>
    <w:rsid w:val="680E3624"/>
    <w:rsid w:val="6822FF47"/>
    <w:rsid w:val="683B23F8"/>
    <w:rsid w:val="684471BC"/>
    <w:rsid w:val="68513F43"/>
    <w:rsid w:val="6854A741"/>
    <w:rsid w:val="6854E7F0"/>
    <w:rsid w:val="686BACA8"/>
    <w:rsid w:val="68930544"/>
    <w:rsid w:val="689526C5"/>
    <w:rsid w:val="6897D06E"/>
    <w:rsid w:val="68B3792D"/>
    <w:rsid w:val="68B7B788"/>
    <w:rsid w:val="68D02D31"/>
    <w:rsid w:val="6903C035"/>
    <w:rsid w:val="692CF7C7"/>
    <w:rsid w:val="692DF1A9"/>
    <w:rsid w:val="6934771E"/>
    <w:rsid w:val="6934CA21"/>
    <w:rsid w:val="69384DAE"/>
    <w:rsid w:val="69419684"/>
    <w:rsid w:val="6951A0D7"/>
    <w:rsid w:val="6958E99B"/>
    <w:rsid w:val="69686AF8"/>
    <w:rsid w:val="69862F8B"/>
    <w:rsid w:val="69A1F382"/>
    <w:rsid w:val="69B2D500"/>
    <w:rsid w:val="69BAE232"/>
    <w:rsid w:val="69C7EF0F"/>
    <w:rsid w:val="69CBCD70"/>
    <w:rsid w:val="69DD124C"/>
    <w:rsid w:val="69E40D47"/>
    <w:rsid w:val="69E93FE5"/>
    <w:rsid w:val="69F100BF"/>
    <w:rsid w:val="69FFFFF1"/>
    <w:rsid w:val="6A00BE4B"/>
    <w:rsid w:val="6A0628AB"/>
    <w:rsid w:val="6A1172F2"/>
    <w:rsid w:val="6A12BA15"/>
    <w:rsid w:val="6A1918AB"/>
    <w:rsid w:val="6A276AAC"/>
    <w:rsid w:val="6A2D8501"/>
    <w:rsid w:val="6A3A7130"/>
    <w:rsid w:val="6A40013E"/>
    <w:rsid w:val="6A4A3200"/>
    <w:rsid w:val="6A8D3225"/>
    <w:rsid w:val="6A940DEF"/>
    <w:rsid w:val="6A9DCE59"/>
    <w:rsid w:val="6A9FE180"/>
    <w:rsid w:val="6AA7E0CF"/>
    <w:rsid w:val="6ABF5648"/>
    <w:rsid w:val="6AD6F06A"/>
    <w:rsid w:val="6AEE5FB4"/>
    <w:rsid w:val="6AEEB018"/>
    <w:rsid w:val="6AF6A714"/>
    <w:rsid w:val="6AFBB987"/>
    <w:rsid w:val="6AFC9A0F"/>
    <w:rsid w:val="6B026F71"/>
    <w:rsid w:val="6B034F86"/>
    <w:rsid w:val="6B09CC21"/>
    <w:rsid w:val="6B127114"/>
    <w:rsid w:val="6B1EDE9A"/>
    <w:rsid w:val="6B2959A2"/>
    <w:rsid w:val="6B40247B"/>
    <w:rsid w:val="6B429FDE"/>
    <w:rsid w:val="6B72DC8E"/>
    <w:rsid w:val="6B8619E7"/>
    <w:rsid w:val="6B9711CF"/>
    <w:rsid w:val="6B9C488C"/>
    <w:rsid w:val="6BA9B231"/>
    <w:rsid w:val="6BABE8F5"/>
    <w:rsid w:val="6BC462A4"/>
    <w:rsid w:val="6BCD1326"/>
    <w:rsid w:val="6BD0DBF1"/>
    <w:rsid w:val="6BE1475F"/>
    <w:rsid w:val="6C11F7E6"/>
    <w:rsid w:val="6C14B88E"/>
    <w:rsid w:val="6C4F645F"/>
    <w:rsid w:val="6C6ADB84"/>
    <w:rsid w:val="6C6C8071"/>
    <w:rsid w:val="6C76AC2D"/>
    <w:rsid w:val="6C7A5F0C"/>
    <w:rsid w:val="6C878F13"/>
    <w:rsid w:val="6C9819E9"/>
    <w:rsid w:val="6C9B9DCB"/>
    <w:rsid w:val="6CAC0DEE"/>
    <w:rsid w:val="6CB2E4A7"/>
    <w:rsid w:val="6D097F84"/>
    <w:rsid w:val="6D24EFD1"/>
    <w:rsid w:val="6D2C6A76"/>
    <w:rsid w:val="6D2C98EC"/>
    <w:rsid w:val="6D347380"/>
    <w:rsid w:val="6D3790B0"/>
    <w:rsid w:val="6D6A7D44"/>
    <w:rsid w:val="6D74A2C8"/>
    <w:rsid w:val="6D74ADA8"/>
    <w:rsid w:val="6D7C67DF"/>
    <w:rsid w:val="6D7FDDE9"/>
    <w:rsid w:val="6D9551C7"/>
    <w:rsid w:val="6D9D3F6D"/>
    <w:rsid w:val="6D9EA1E0"/>
    <w:rsid w:val="6DAC6C5E"/>
    <w:rsid w:val="6DB8DF61"/>
    <w:rsid w:val="6DC44298"/>
    <w:rsid w:val="6DD57154"/>
    <w:rsid w:val="6DFD54C0"/>
    <w:rsid w:val="6E0F4BEF"/>
    <w:rsid w:val="6E116BB7"/>
    <w:rsid w:val="6E195F08"/>
    <w:rsid w:val="6E327336"/>
    <w:rsid w:val="6E3C8A1A"/>
    <w:rsid w:val="6E4215B3"/>
    <w:rsid w:val="6E45A0A4"/>
    <w:rsid w:val="6E52BEEE"/>
    <w:rsid w:val="6E5974F9"/>
    <w:rsid w:val="6E6D5E38"/>
    <w:rsid w:val="6E769AE0"/>
    <w:rsid w:val="6E9087F8"/>
    <w:rsid w:val="6E95C74A"/>
    <w:rsid w:val="6EA47F60"/>
    <w:rsid w:val="6EAF3A4E"/>
    <w:rsid w:val="6EBC1D44"/>
    <w:rsid w:val="6EBE1159"/>
    <w:rsid w:val="6ECB5614"/>
    <w:rsid w:val="6EE945A5"/>
    <w:rsid w:val="6EEC409D"/>
    <w:rsid w:val="6F0191F3"/>
    <w:rsid w:val="6F11E8A1"/>
    <w:rsid w:val="6F1EFB7B"/>
    <w:rsid w:val="6F3A36E7"/>
    <w:rsid w:val="6F3F14BC"/>
    <w:rsid w:val="6F4C1F32"/>
    <w:rsid w:val="6F5AD0A5"/>
    <w:rsid w:val="6F5C2F79"/>
    <w:rsid w:val="6F652BE3"/>
    <w:rsid w:val="6F816041"/>
    <w:rsid w:val="6F861D60"/>
    <w:rsid w:val="6F8AD442"/>
    <w:rsid w:val="6F9DBC87"/>
    <w:rsid w:val="6FD6D554"/>
    <w:rsid w:val="6FE00DD3"/>
    <w:rsid w:val="6FF28CC5"/>
    <w:rsid w:val="702D1768"/>
    <w:rsid w:val="7040F641"/>
    <w:rsid w:val="704CA48D"/>
    <w:rsid w:val="705D62F2"/>
    <w:rsid w:val="706453DE"/>
    <w:rsid w:val="708B9F3A"/>
    <w:rsid w:val="709AA3AB"/>
    <w:rsid w:val="70AB8601"/>
    <w:rsid w:val="70AF0FC3"/>
    <w:rsid w:val="70AF2158"/>
    <w:rsid w:val="70B40B29"/>
    <w:rsid w:val="70C8ADFF"/>
    <w:rsid w:val="70E2EA4E"/>
    <w:rsid w:val="70E8E618"/>
    <w:rsid w:val="70E8F9EA"/>
    <w:rsid w:val="70EE5177"/>
    <w:rsid w:val="7108EDA4"/>
    <w:rsid w:val="71253F28"/>
    <w:rsid w:val="71261500"/>
    <w:rsid w:val="7161B435"/>
    <w:rsid w:val="716314B1"/>
    <w:rsid w:val="716A25E6"/>
    <w:rsid w:val="71715CD3"/>
    <w:rsid w:val="7177C61E"/>
    <w:rsid w:val="71806BAA"/>
    <w:rsid w:val="7187E579"/>
    <w:rsid w:val="718B6F18"/>
    <w:rsid w:val="718C0BEE"/>
    <w:rsid w:val="71A20794"/>
    <w:rsid w:val="71A61396"/>
    <w:rsid w:val="71A9D19D"/>
    <w:rsid w:val="71AF03EA"/>
    <w:rsid w:val="71B339EE"/>
    <w:rsid w:val="71B3D83C"/>
    <w:rsid w:val="71E35D3B"/>
    <w:rsid w:val="71EBCFEE"/>
    <w:rsid w:val="71F12C05"/>
    <w:rsid w:val="71F63F5D"/>
    <w:rsid w:val="71F809EB"/>
    <w:rsid w:val="72088C2E"/>
    <w:rsid w:val="7215ADD4"/>
    <w:rsid w:val="723AEEAC"/>
    <w:rsid w:val="724B827B"/>
    <w:rsid w:val="7257C928"/>
    <w:rsid w:val="725F46AF"/>
    <w:rsid w:val="72625094"/>
    <w:rsid w:val="726CEDF4"/>
    <w:rsid w:val="728BA988"/>
    <w:rsid w:val="72B78598"/>
    <w:rsid w:val="72BA5777"/>
    <w:rsid w:val="72EFA5CE"/>
    <w:rsid w:val="72F57C80"/>
    <w:rsid w:val="7300478B"/>
    <w:rsid w:val="73108CD1"/>
    <w:rsid w:val="73459F5C"/>
    <w:rsid w:val="73572317"/>
    <w:rsid w:val="73576A48"/>
    <w:rsid w:val="736E5250"/>
    <w:rsid w:val="73741A7D"/>
    <w:rsid w:val="737F3DDC"/>
    <w:rsid w:val="73DAFC27"/>
    <w:rsid w:val="73E4E45D"/>
    <w:rsid w:val="741559E8"/>
    <w:rsid w:val="7417E02B"/>
    <w:rsid w:val="7457D3D3"/>
    <w:rsid w:val="74582274"/>
    <w:rsid w:val="7458275C"/>
    <w:rsid w:val="74737F2E"/>
    <w:rsid w:val="747DD177"/>
    <w:rsid w:val="747EB26C"/>
    <w:rsid w:val="748A8486"/>
    <w:rsid w:val="749431DF"/>
    <w:rsid w:val="74A28188"/>
    <w:rsid w:val="74AB5269"/>
    <w:rsid w:val="74AB78C3"/>
    <w:rsid w:val="74AFDA4E"/>
    <w:rsid w:val="74B66D1B"/>
    <w:rsid w:val="74BB88DB"/>
    <w:rsid w:val="74BBEF1F"/>
    <w:rsid w:val="74BE3022"/>
    <w:rsid w:val="74E25FC6"/>
    <w:rsid w:val="74F30568"/>
    <w:rsid w:val="75011BCD"/>
    <w:rsid w:val="7509D0C9"/>
    <w:rsid w:val="751B3907"/>
    <w:rsid w:val="753883FA"/>
    <w:rsid w:val="755C1236"/>
    <w:rsid w:val="75659453"/>
    <w:rsid w:val="756A9788"/>
    <w:rsid w:val="756F5408"/>
    <w:rsid w:val="75767198"/>
    <w:rsid w:val="757D4BBE"/>
    <w:rsid w:val="758B8C2F"/>
    <w:rsid w:val="758C0D51"/>
    <w:rsid w:val="758D6E30"/>
    <w:rsid w:val="7595B38F"/>
    <w:rsid w:val="75A7FC19"/>
    <w:rsid w:val="75B694CF"/>
    <w:rsid w:val="75DF3B41"/>
    <w:rsid w:val="75E69724"/>
    <w:rsid w:val="75F6D044"/>
    <w:rsid w:val="76030E30"/>
    <w:rsid w:val="760C8474"/>
    <w:rsid w:val="76196B60"/>
    <w:rsid w:val="761AB056"/>
    <w:rsid w:val="7638C127"/>
    <w:rsid w:val="76487A36"/>
    <w:rsid w:val="764D47AC"/>
    <w:rsid w:val="765792B5"/>
    <w:rsid w:val="767E1500"/>
    <w:rsid w:val="7691BC9C"/>
    <w:rsid w:val="76A5718E"/>
    <w:rsid w:val="76A8BC80"/>
    <w:rsid w:val="76B89491"/>
    <w:rsid w:val="76B9F233"/>
    <w:rsid w:val="76D34E33"/>
    <w:rsid w:val="76D430E3"/>
    <w:rsid w:val="76D48C77"/>
    <w:rsid w:val="76E21FDC"/>
    <w:rsid w:val="76EC2DCE"/>
    <w:rsid w:val="76EC3650"/>
    <w:rsid w:val="76F5B1EA"/>
    <w:rsid w:val="773F93CC"/>
    <w:rsid w:val="77441F72"/>
    <w:rsid w:val="77685000"/>
    <w:rsid w:val="7787320C"/>
    <w:rsid w:val="7799F059"/>
    <w:rsid w:val="779EB73D"/>
    <w:rsid w:val="77DAD9E6"/>
    <w:rsid w:val="77F99D20"/>
    <w:rsid w:val="77FDA228"/>
    <w:rsid w:val="7836DE3E"/>
    <w:rsid w:val="783810C7"/>
    <w:rsid w:val="784E3B4F"/>
    <w:rsid w:val="786860E0"/>
    <w:rsid w:val="78741409"/>
    <w:rsid w:val="7876C7D1"/>
    <w:rsid w:val="788C73EB"/>
    <w:rsid w:val="788F0435"/>
    <w:rsid w:val="78A39FD5"/>
    <w:rsid w:val="78AFC119"/>
    <w:rsid w:val="78B152CF"/>
    <w:rsid w:val="78DA1B33"/>
    <w:rsid w:val="78DC0F38"/>
    <w:rsid w:val="7909E3AE"/>
    <w:rsid w:val="790CA0E3"/>
    <w:rsid w:val="79127E8A"/>
    <w:rsid w:val="79168B22"/>
    <w:rsid w:val="79193F2C"/>
    <w:rsid w:val="791DE091"/>
    <w:rsid w:val="792E1A9D"/>
    <w:rsid w:val="7946F9EE"/>
    <w:rsid w:val="794B1587"/>
    <w:rsid w:val="79623716"/>
    <w:rsid w:val="79A6DB16"/>
    <w:rsid w:val="79A9B561"/>
    <w:rsid w:val="79AC8A0C"/>
    <w:rsid w:val="79AD0F57"/>
    <w:rsid w:val="79CC0434"/>
    <w:rsid w:val="79FE1AF8"/>
    <w:rsid w:val="79FFCD58"/>
    <w:rsid w:val="7A0FD12D"/>
    <w:rsid w:val="7A147BC0"/>
    <w:rsid w:val="7A3E5797"/>
    <w:rsid w:val="7A41A83A"/>
    <w:rsid w:val="7A4D465E"/>
    <w:rsid w:val="7A534839"/>
    <w:rsid w:val="7A586D25"/>
    <w:rsid w:val="7A65EB3C"/>
    <w:rsid w:val="7A6DAAD6"/>
    <w:rsid w:val="7A7976C5"/>
    <w:rsid w:val="7A7B6F2F"/>
    <w:rsid w:val="7ABD5224"/>
    <w:rsid w:val="7AD19E00"/>
    <w:rsid w:val="7AE455B2"/>
    <w:rsid w:val="7AF1E333"/>
    <w:rsid w:val="7B0D33E5"/>
    <w:rsid w:val="7B1D13A1"/>
    <w:rsid w:val="7B42D446"/>
    <w:rsid w:val="7B538766"/>
    <w:rsid w:val="7B5F4898"/>
    <w:rsid w:val="7B6535FC"/>
    <w:rsid w:val="7BAE84C8"/>
    <w:rsid w:val="7BDAEEC8"/>
    <w:rsid w:val="7BDAFCDC"/>
    <w:rsid w:val="7BED5075"/>
    <w:rsid w:val="7BF60806"/>
    <w:rsid w:val="7BFCA52F"/>
    <w:rsid w:val="7C1329B2"/>
    <w:rsid w:val="7C23A0E3"/>
    <w:rsid w:val="7C2D286B"/>
    <w:rsid w:val="7C4EB157"/>
    <w:rsid w:val="7C4FF44E"/>
    <w:rsid w:val="7C5040CD"/>
    <w:rsid w:val="7C5C7F97"/>
    <w:rsid w:val="7C6B7A70"/>
    <w:rsid w:val="7C887137"/>
    <w:rsid w:val="7C9A84EF"/>
    <w:rsid w:val="7CC14089"/>
    <w:rsid w:val="7CD8346C"/>
    <w:rsid w:val="7CEF6B98"/>
    <w:rsid w:val="7D1D3B1D"/>
    <w:rsid w:val="7D214657"/>
    <w:rsid w:val="7D75DA67"/>
    <w:rsid w:val="7D7A410A"/>
    <w:rsid w:val="7D856B0C"/>
    <w:rsid w:val="7D85AA40"/>
    <w:rsid w:val="7D9058F2"/>
    <w:rsid w:val="7D975AA4"/>
    <w:rsid w:val="7DA4385C"/>
    <w:rsid w:val="7DB23008"/>
    <w:rsid w:val="7DD2AE56"/>
    <w:rsid w:val="7DE668E3"/>
    <w:rsid w:val="7E15D827"/>
    <w:rsid w:val="7E29FAED"/>
    <w:rsid w:val="7E5369B0"/>
    <w:rsid w:val="7E5FDC26"/>
    <w:rsid w:val="7E6D24E7"/>
    <w:rsid w:val="7E711EC3"/>
    <w:rsid w:val="7E8457BF"/>
    <w:rsid w:val="7E9A0565"/>
    <w:rsid w:val="7E9A803B"/>
    <w:rsid w:val="7EB6659D"/>
    <w:rsid w:val="7EF9532F"/>
    <w:rsid w:val="7EFF03DB"/>
    <w:rsid w:val="7F046119"/>
    <w:rsid w:val="7F17E933"/>
    <w:rsid w:val="7F23D726"/>
    <w:rsid w:val="7F2B7B7A"/>
    <w:rsid w:val="7F847BE2"/>
    <w:rsid w:val="7F855837"/>
    <w:rsid w:val="7F86FE55"/>
    <w:rsid w:val="7F93C7CA"/>
    <w:rsid w:val="7FB13F27"/>
    <w:rsid w:val="7FBB238E"/>
    <w:rsid w:val="7FBC2AAC"/>
    <w:rsid w:val="7FDAF7FE"/>
    <w:rsid w:val="7FE7B1CF"/>
    <w:rsid w:val="7FEBDB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293B"/>
  <w15:chartTrackingRefBased/>
  <w15:docId w15:val="{7A7E8266-69F0-4981-9819-F08F3DE7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C5"/>
    <w:pPr>
      <w:ind w:firstLine="720"/>
    </w:pPr>
    <w:rPr>
      <w:rFonts w:ascii="Arial" w:eastAsia="Calibri" w:hAnsi="Arial" w:cs="Arial"/>
      <w:sz w:val="20"/>
      <w:szCs w:val="22"/>
      <w:lang w:val="lt-LT"/>
    </w:rPr>
  </w:style>
  <w:style w:type="paragraph" w:styleId="Heading1">
    <w:name w:val="heading 1"/>
    <w:basedOn w:val="Normal"/>
    <w:next w:val="Normal"/>
    <w:link w:val="Heading1Char"/>
    <w:uiPriority w:val="9"/>
    <w:qFormat/>
    <w:rsid w:val="00F42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D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B4B24"/>
    <w:pPr>
      <w:ind w:firstLine="0"/>
    </w:pPr>
    <w:rPr>
      <w:rFonts w:ascii="Calibri" w:hAnsi="Calibri" w:cs="Times New Roman"/>
      <w:sz w:val="24"/>
      <w:szCs w:val="20"/>
    </w:rPr>
  </w:style>
  <w:style w:type="character" w:customStyle="1" w:styleId="CommentTextChar">
    <w:name w:val="Comment Text Char"/>
    <w:basedOn w:val="DefaultParagraphFont"/>
    <w:link w:val="CommentText"/>
    <w:uiPriority w:val="99"/>
    <w:semiHidden/>
    <w:rsid w:val="00AB4B24"/>
    <w:rPr>
      <w:rFonts w:ascii="Calibri" w:eastAsia="Calibri" w:hAnsi="Calibri" w:cs="Times New Roman"/>
      <w:szCs w:val="20"/>
      <w:lang w:val="lt-LT"/>
    </w:rPr>
  </w:style>
  <w:style w:type="character" w:styleId="CommentReference">
    <w:name w:val="annotation reference"/>
    <w:uiPriority w:val="99"/>
    <w:semiHidden/>
    <w:rsid w:val="00AB4B24"/>
    <w:rPr>
      <w:sz w:val="16"/>
      <w:szCs w:val="16"/>
    </w:rPr>
  </w:style>
  <w:style w:type="paragraph" w:styleId="BalloonText">
    <w:name w:val="Balloon Text"/>
    <w:basedOn w:val="Normal"/>
    <w:link w:val="BalloonTextChar"/>
    <w:uiPriority w:val="99"/>
    <w:semiHidden/>
    <w:unhideWhenUsed/>
    <w:rsid w:val="00AB4B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B24"/>
    <w:rPr>
      <w:rFonts w:ascii="Times New Roman" w:eastAsia="Calibri" w:hAnsi="Times New Roman" w:cs="Times New Roman"/>
      <w:sz w:val="18"/>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AB4B24"/>
    <w:pPr>
      <w:ind w:left="720" w:firstLine="357"/>
      <w:contextualSpacing/>
    </w:pPr>
    <w:rPr>
      <w:rFonts w:eastAsiaTheme="minorHAnsi" w:cstheme="minorBidi"/>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4B24"/>
    <w:rPr>
      <w:rFonts w:ascii="Arial" w:hAnsi="Arial"/>
      <w:sz w:val="22"/>
      <w:szCs w:val="22"/>
      <w:lang w:val="lt-LT"/>
    </w:rPr>
  </w:style>
  <w:style w:type="character" w:customStyle="1" w:styleId="Laukeliai">
    <w:name w:val="Laukeliai"/>
    <w:basedOn w:val="DefaultParagraphFont"/>
    <w:uiPriority w:val="1"/>
    <w:rsid w:val="00AB4B24"/>
    <w:rPr>
      <w:rFonts w:ascii="Arial" w:hAnsi="Arial"/>
      <w:sz w:val="20"/>
    </w:rPr>
  </w:style>
  <w:style w:type="paragraph" w:styleId="CommentSubject">
    <w:name w:val="annotation subject"/>
    <w:basedOn w:val="CommentText"/>
    <w:next w:val="CommentText"/>
    <w:link w:val="CommentSubjectChar"/>
    <w:uiPriority w:val="99"/>
    <w:semiHidden/>
    <w:unhideWhenUsed/>
    <w:rsid w:val="00AB4B24"/>
    <w:pPr>
      <w:ind w:firstLine="720"/>
    </w:pPr>
    <w:rPr>
      <w:rFonts w:ascii="Arial" w:hAnsi="Arial" w:cs="Arial"/>
      <w:b/>
      <w:bCs/>
      <w:sz w:val="20"/>
    </w:rPr>
  </w:style>
  <w:style w:type="character" w:customStyle="1" w:styleId="CommentSubjectChar">
    <w:name w:val="Comment Subject Char"/>
    <w:basedOn w:val="CommentTextChar"/>
    <w:link w:val="CommentSubject"/>
    <w:uiPriority w:val="99"/>
    <w:semiHidden/>
    <w:rsid w:val="00AB4B24"/>
    <w:rPr>
      <w:rFonts w:ascii="Arial" w:eastAsia="Calibri" w:hAnsi="Arial" w:cs="Arial"/>
      <w:b/>
      <w:bCs/>
      <w:sz w:val="20"/>
      <w:szCs w:val="20"/>
      <w:lang w:val="lt-LT"/>
    </w:rPr>
  </w:style>
  <w:style w:type="table" w:styleId="TableGrid">
    <w:name w:val="Table Grid"/>
    <w:basedOn w:val="TableNormal"/>
    <w:uiPriority w:val="39"/>
    <w:rsid w:val="0044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EFB"/>
    <w:pPr>
      <w:tabs>
        <w:tab w:val="center" w:pos="4819"/>
        <w:tab w:val="right" w:pos="9638"/>
      </w:tabs>
    </w:pPr>
  </w:style>
  <w:style w:type="character" w:customStyle="1" w:styleId="HeaderChar">
    <w:name w:val="Header Char"/>
    <w:basedOn w:val="DefaultParagraphFont"/>
    <w:link w:val="Header"/>
    <w:uiPriority w:val="99"/>
    <w:rsid w:val="00645EFB"/>
    <w:rPr>
      <w:rFonts w:ascii="Arial" w:eastAsia="Calibri" w:hAnsi="Arial" w:cs="Arial"/>
      <w:sz w:val="20"/>
      <w:szCs w:val="22"/>
      <w:lang w:val="lt-LT"/>
    </w:rPr>
  </w:style>
  <w:style w:type="paragraph" w:styleId="Footer">
    <w:name w:val="footer"/>
    <w:basedOn w:val="Normal"/>
    <w:link w:val="FooterChar"/>
    <w:uiPriority w:val="99"/>
    <w:unhideWhenUsed/>
    <w:rsid w:val="00645EFB"/>
    <w:pPr>
      <w:tabs>
        <w:tab w:val="center" w:pos="4819"/>
        <w:tab w:val="right" w:pos="9638"/>
      </w:tabs>
    </w:pPr>
  </w:style>
  <w:style w:type="character" w:customStyle="1" w:styleId="FooterChar">
    <w:name w:val="Footer Char"/>
    <w:basedOn w:val="DefaultParagraphFont"/>
    <w:link w:val="Footer"/>
    <w:uiPriority w:val="99"/>
    <w:rsid w:val="00645EFB"/>
    <w:rPr>
      <w:rFonts w:ascii="Arial" w:eastAsia="Calibri" w:hAnsi="Arial" w:cs="Arial"/>
      <w:sz w:val="20"/>
      <w:szCs w:val="22"/>
      <w:lang w:val="lt-LT"/>
    </w:rPr>
  </w:style>
  <w:style w:type="character" w:styleId="Hyperlink">
    <w:name w:val="Hyperlink"/>
    <w:basedOn w:val="DefaultParagraphFont"/>
    <w:uiPriority w:val="99"/>
    <w:unhideWhenUsed/>
    <w:rsid w:val="007F7BBC"/>
    <w:rPr>
      <w:color w:val="0563C1"/>
      <w:u w:val="single"/>
    </w:rPr>
  </w:style>
  <w:style w:type="character" w:customStyle="1" w:styleId="UnresolvedMention1">
    <w:name w:val="Unresolved Mention1"/>
    <w:basedOn w:val="DefaultParagraphFont"/>
    <w:uiPriority w:val="99"/>
    <w:unhideWhenUsed/>
    <w:rsid w:val="00D4055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197F86"/>
    <w:rPr>
      <w:rFonts w:ascii="Arial" w:eastAsia="Calibri" w:hAnsi="Arial" w:cs="Arial"/>
      <w:sz w:val="20"/>
      <w:szCs w:val="22"/>
      <w:lang w:val="lt-LT"/>
    </w:rPr>
  </w:style>
  <w:style w:type="character" w:customStyle="1" w:styleId="Heading2Char">
    <w:name w:val="Heading 2 Char"/>
    <w:basedOn w:val="DefaultParagraphFont"/>
    <w:link w:val="Heading2"/>
    <w:uiPriority w:val="9"/>
    <w:rsid w:val="00D36D14"/>
    <w:rPr>
      <w:rFonts w:asciiTheme="majorHAnsi" w:eastAsiaTheme="majorEastAsia" w:hAnsiTheme="majorHAnsi" w:cstheme="majorBidi"/>
      <w:color w:val="2F5496" w:themeColor="accent1" w:themeShade="BF"/>
      <w:sz w:val="26"/>
      <w:szCs w:val="26"/>
      <w:lang w:val="lt-LT"/>
    </w:rPr>
  </w:style>
  <w:style w:type="character" w:customStyle="1" w:styleId="BodyText2Char">
    <w:name w:val="Body Text 2 Char"/>
    <w:basedOn w:val="DefaultParagraphFont"/>
    <w:link w:val="BodyText2"/>
    <w:uiPriority w:val="99"/>
    <w:semiHidden/>
    <w:qFormat/>
    <w:rsid w:val="00F422C7"/>
  </w:style>
  <w:style w:type="paragraph" w:customStyle="1" w:styleId="Sutartiespunktas">
    <w:name w:val="Sutarties punktas"/>
    <w:basedOn w:val="Normal"/>
    <w:qFormat/>
    <w:rsid w:val="00F422C7"/>
    <w:pPr>
      <w:spacing w:after="120"/>
      <w:ind w:firstLine="0"/>
      <w:jc w:val="both"/>
    </w:pPr>
    <w:rPr>
      <w:rFonts w:eastAsia="Times New Roman" w:cs="Times New Roman"/>
      <w:sz w:val="22"/>
      <w:szCs w:val="20"/>
    </w:rPr>
  </w:style>
  <w:style w:type="paragraph" w:customStyle="1" w:styleId="StyleHeading1TimesNewRoman12pt">
    <w:name w:val="Style Heading 1 + Times New Roman 12 pt"/>
    <w:basedOn w:val="Heading1"/>
    <w:qFormat/>
    <w:rsid w:val="00F422C7"/>
    <w:pPr>
      <w:keepLines w:val="0"/>
      <w:spacing w:before="0"/>
      <w:ind w:firstLine="0"/>
      <w:jc w:val="center"/>
    </w:pPr>
    <w:rPr>
      <w:rFonts w:ascii="Times New Roman" w:eastAsia="Times New Roman" w:hAnsi="Times New Roman" w:cs="Times New Roman"/>
      <w:b/>
      <w:bCs/>
      <w:caps/>
      <w:color w:val="auto"/>
      <w:sz w:val="24"/>
      <w:szCs w:val="20"/>
    </w:rPr>
  </w:style>
  <w:style w:type="paragraph" w:customStyle="1" w:styleId="tabletext">
    <w:name w:val="table text"/>
    <w:basedOn w:val="Normal"/>
    <w:qFormat/>
    <w:rsid w:val="00F422C7"/>
    <w:pPr>
      <w:ind w:firstLine="0"/>
      <w:textAlignment w:val="baseline"/>
    </w:pPr>
    <w:rPr>
      <w:rFonts w:ascii="Verdana" w:eastAsia="Times New Roman" w:hAnsi="Verdana" w:cs="Verdana"/>
      <w:szCs w:val="20"/>
      <w:lang w:val="en-GB"/>
    </w:rPr>
  </w:style>
  <w:style w:type="paragraph" w:styleId="BodyText2">
    <w:name w:val="Body Text 2"/>
    <w:basedOn w:val="Normal"/>
    <w:link w:val="BodyText2Char"/>
    <w:uiPriority w:val="99"/>
    <w:semiHidden/>
    <w:unhideWhenUsed/>
    <w:qFormat/>
    <w:rsid w:val="00F422C7"/>
    <w:pPr>
      <w:spacing w:after="120" w:line="480" w:lineRule="auto"/>
      <w:ind w:firstLine="0"/>
    </w:pPr>
    <w:rPr>
      <w:rFonts w:asciiTheme="minorHAnsi" w:eastAsiaTheme="minorHAnsi" w:hAnsiTheme="minorHAnsi" w:cstheme="minorBidi"/>
      <w:sz w:val="24"/>
      <w:szCs w:val="24"/>
      <w:lang w:val="en-US"/>
    </w:rPr>
  </w:style>
  <w:style w:type="character" w:customStyle="1" w:styleId="BodyText2Char1">
    <w:name w:val="Body Text 2 Char1"/>
    <w:basedOn w:val="DefaultParagraphFont"/>
    <w:uiPriority w:val="99"/>
    <w:semiHidden/>
    <w:rsid w:val="00F422C7"/>
    <w:rPr>
      <w:rFonts w:ascii="Arial" w:eastAsia="Calibri" w:hAnsi="Arial" w:cs="Arial"/>
      <w:sz w:val="20"/>
      <w:szCs w:val="22"/>
      <w:lang w:val="lt-LT"/>
    </w:rPr>
  </w:style>
  <w:style w:type="character" w:customStyle="1" w:styleId="Heading1Char">
    <w:name w:val="Heading 1 Char"/>
    <w:basedOn w:val="DefaultParagraphFont"/>
    <w:link w:val="Heading1"/>
    <w:uiPriority w:val="9"/>
    <w:rsid w:val="00F422C7"/>
    <w:rPr>
      <w:rFonts w:asciiTheme="majorHAnsi" w:eastAsiaTheme="majorEastAsia" w:hAnsiTheme="majorHAnsi" w:cstheme="majorBidi"/>
      <w:color w:val="2F5496" w:themeColor="accent1" w:themeShade="BF"/>
      <w:sz w:val="32"/>
      <w:szCs w:val="32"/>
      <w:lang w:val="lt-LT"/>
    </w:rPr>
  </w:style>
  <w:style w:type="table" w:styleId="PlainTable2">
    <w:name w:val="Plain Table 2"/>
    <w:basedOn w:val="TableNormal"/>
    <w:uiPriority w:val="42"/>
    <w:rsid w:val="00F739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873D46"/>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locked/>
    <w:rsid w:val="00FD0FC8"/>
    <w:rPr>
      <w:rFonts w:ascii="Arial" w:hAnsi="Arial" w:cs="Arial"/>
    </w:rPr>
  </w:style>
  <w:style w:type="character" w:styleId="UnresolvedMention">
    <w:name w:val="Unresolved Mention"/>
    <w:basedOn w:val="DefaultParagraphFont"/>
    <w:uiPriority w:val="99"/>
    <w:semiHidden/>
    <w:unhideWhenUsed/>
    <w:rsid w:val="00293C55"/>
    <w:rPr>
      <w:color w:val="605E5C"/>
      <w:shd w:val="clear" w:color="auto" w:fill="E1DFDD"/>
    </w:rPr>
  </w:style>
  <w:style w:type="paragraph" w:customStyle="1" w:styleId="Default">
    <w:name w:val="Default"/>
    <w:rsid w:val="00FE1EF1"/>
    <w:pPr>
      <w:autoSpaceDE w:val="0"/>
      <w:autoSpaceDN w:val="0"/>
      <w:adjustRightInd w:val="0"/>
    </w:pPr>
    <w:rPr>
      <w:rFonts w:ascii="Arial" w:hAnsi="Arial" w:cs="Arial"/>
      <w:color w:val="000000"/>
      <w:lang w:val="lt-LT"/>
    </w:rPr>
  </w:style>
  <w:style w:type="character" w:styleId="FollowedHyperlink">
    <w:name w:val="FollowedHyperlink"/>
    <w:basedOn w:val="DefaultParagraphFont"/>
    <w:uiPriority w:val="99"/>
    <w:semiHidden/>
    <w:unhideWhenUsed/>
    <w:rsid w:val="00B84A56"/>
    <w:rPr>
      <w:color w:val="954F72" w:themeColor="followedHyperlink"/>
      <w:u w:val="single"/>
    </w:rPr>
  </w:style>
  <w:style w:type="character" w:styleId="Mention">
    <w:name w:val="Mention"/>
    <w:basedOn w:val="DefaultParagraphFont"/>
    <w:uiPriority w:val="99"/>
    <w:unhideWhenUsed/>
    <w:rsid w:val="002B6566"/>
    <w:rPr>
      <w:color w:val="2B579A"/>
      <w:shd w:val="clear" w:color="auto" w:fill="E6E6E6"/>
    </w:rPr>
  </w:style>
  <w:style w:type="paragraph" w:styleId="NormalWeb">
    <w:name w:val="Normal (Web)"/>
    <w:basedOn w:val="Normal"/>
    <w:uiPriority w:val="99"/>
    <w:semiHidden/>
    <w:unhideWhenUsed/>
    <w:rsid w:val="009907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699">
      <w:bodyDiv w:val="1"/>
      <w:marLeft w:val="0"/>
      <w:marRight w:val="0"/>
      <w:marTop w:val="0"/>
      <w:marBottom w:val="0"/>
      <w:divBdr>
        <w:top w:val="none" w:sz="0" w:space="0" w:color="auto"/>
        <w:left w:val="none" w:sz="0" w:space="0" w:color="auto"/>
        <w:bottom w:val="none" w:sz="0" w:space="0" w:color="auto"/>
        <w:right w:val="none" w:sz="0" w:space="0" w:color="auto"/>
      </w:divBdr>
    </w:div>
    <w:div w:id="76099824">
      <w:bodyDiv w:val="1"/>
      <w:marLeft w:val="0"/>
      <w:marRight w:val="0"/>
      <w:marTop w:val="0"/>
      <w:marBottom w:val="0"/>
      <w:divBdr>
        <w:top w:val="none" w:sz="0" w:space="0" w:color="auto"/>
        <w:left w:val="none" w:sz="0" w:space="0" w:color="auto"/>
        <w:bottom w:val="none" w:sz="0" w:space="0" w:color="auto"/>
        <w:right w:val="none" w:sz="0" w:space="0" w:color="auto"/>
      </w:divBdr>
    </w:div>
    <w:div w:id="108479124">
      <w:bodyDiv w:val="1"/>
      <w:marLeft w:val="0"/>
      <w:marRight w:val="0"/>
      <w:marTop w:val="0"/>
      <w:marBottom w:val="0"/>
      <w:divBdr>
        <w:top w:val="none" w:sz="0" w:space="0" w:color="auto"/>
        <w:left w:val="none" w:sz="0" w:space="0" w:color="auto"/>
        <w:bottom w:val="none" w:sz="0" w:space="0" w:color="auto"/>
        <w:right w:val="none" w:sz="0" w:space="0" w:color="auto"/>
      </w:divBdr>
    </w:div>
    <w:div w:id="148836732">
      <w:bodyDiv w:val="1"/>
      <w:marLeft w:val="0"/>
      <w:marRight w:val="0"/>
      <w:marTop w:val="0"/>
      <w:marBottom w:val="0"/>
      <w:divBdr>
        <w:top w:val="none" w:sz="0" w:space="0" w:color="auto"/>
        <w:left w:val="none" w:sz="0" w:space="0" w:color="auto"/>
        <w:bottom w:val="none" w:sz="0" w:space="0" w:color="auto"/>
        <w:right w:val="none" w:sz="0" w:space="0" w:color="auto"/>
      </w:divBdr>
    </w:div>
    <w:div w:id="161240424">
      <w:bodyDiv w:val="1"/>
      <w:marLeft w:val="0"/>
      <w:marRight w:val="0"/>
      <w:marTop w:val="0"/>
      <w:marBottom w:val="0"/>
      <w:divBdr>
        <w:top w:val="none" w:sz="0" w:space="0" w:color="auto"/>
        <w:left w:val="none" w:sz="0" w:space="0" w:color="auto"/>
        <w:bottom w:val="none" w:sz="0" w:space="0" w:color="auto"/>
        <w:right w:val="none" w:sz="0" w:space="0" w:color="auto"/>
      </w:divBdr>
    </w:div>
    <w:div w:id="169952062">
      <w:bodyDiv w:val="1"/>
      <w:marLeft w:val="0"/>
      <w:marRight w:val="0"/>
      <w:marTop w:val="0"/>
      <w:marBottom w:val="0"/>
      <w:divBdr>
        <w:top w:val="none" w:sz="0" w:space="0" w:color="auto"/>
        <w:left w:val="none" w:sz="0" w:space="0" w:color="auto"/>
        <w:bottom w:val="none" w:sz="0" w:space="0" w:color="auto"/>
        <w:right w:val="none" w:sz="0" w:space="0" w:color="auto"/>
      </w:divBdr>
    </w:div>
    <w:div w:id="199781770">
      <w:bodyDiv w:val="1"/>
      <w:marLeft w:val="0"/>
      <w:marRight w:val="0"/>
      <w:marTop w:val="0"/>
      <w:marBottom w:val="0"/>
      <w:divBdr>
        <w:top w:val="none" w:sz="0" w:space="0" w:color="auto"/>
        <w:left w:val="none" w:sz="0" w:space="0" w:color="auto"/>
        <w:bottom w:val="none" w:sz="0" w:space="0" w:color="auto"/>
        <w:right w:val="none" w:sz="0" w:space="0" w:color="auto"/>
      </w:divBdr>
    </w:div>
    <w:div w:id="213204989">
      <w:bodyDiv w:val="1"/>
      <w:marLeft w:val="0"/>
      <w:marRight w:val="0"/>
      <w:marTop w:val="0"/>
      <w:marBottom w:val="0"/>
      <w:divBdr>
        <w:top w:val="none" w:sz="0" w:space="0" w:color="auto"/>
        <w:left w:val="none" w:sz="0" w:space="0" w:color="auto"/>
        <w:bottom w:val="none" w:sz="0" w:space="0" w:color="auto"/>
        <w:right w:val="none" w:sz="0" w:space="0" w:color="auto"/>
      </w:divBdr>
    </w:div>
    <w:div w:id="251744896">
      <w:bodyDiv w:val="1"/>
      <w:marLeft w:val="0"/>
      <w:marRight w:val="0"/>
      <w:marTop w:val="0"/>
      <w:marBottom w:val="0"/>
      <w:divBdr>
        <w:top w:val="none" w:sz="0" w:space="0" w:color="auto"/>
        <w:left w:val="none" w:sz="0" w:space="0" w:color="auto"/>
        <w:bottom w:val="none" w:sz="0" w:space="0" w:color="auto"/>
        <w:right w:val="none" w:sz="0" w:space="0" w:color="auto"/>
      </w:divBdr>
    </w:div>
    <w:div w:id="280114019">
      <w:bodyDiv w:val="1"/>
      <w:marLeft w:val="0"/>
      <w:marRight w:val="0"/>
      <w:marTop w:val="0"/>
      <w:marBottom w:val="0"/>
      <w:divBdr>
        <w:top w:val="none" w:sz="0" w:space="0" w:color="auto"/>
        <w:left w:val="none" w:sz="0" w:space="0" w:color="auto"/>
        <w:bottom w:val="none" w:sz="0" w:space="0" w:color="auto"/>
        <w:right w:val="none" w:sz="0" w:space="0" w:color="auto"/>
      </w:divBdr>
      <w:divsChild>
        <w:div w:id="1927615129">
          <w:marLeft w:val="446"/>
          <w:marRight w:val="0"/>
          <w:marTop w:val="0"/>
          <w:marBottom w:val="0"/>
          <w:divBdr>
            <w:top w:val="none" w:sz="0" w:space="0" w:color="auto"/>
            <w:left w:val="none" w:sz="0" w:space="0" w:color="auto"/>
            <w:bottom w:val="none" w:sz="0" w:space="0" w:color="auto"/>
            <w:right w:val="none" w:sz="0" w:space="0" w:color="auto"/>
          </w:divBdr>
        </w:div>
      </w:divsChild>
    </w:div>
    <w:div w:id="334575948">
      <w:bodyDiv w:val="1"/>
      <w:marLeft w:val="0"/>
      <w:marRight w:val="0"/>
      <w:marTop w:val="0"/>
      <w:marBottom w:val="0"/>
      <w:divBdr>
        <w:top w:val="none" w:sz="0" w:space="0" w:color="auto"/>
        <w:left w:val="none" w:sz="0" w:space="0" w:color="auto"/>
        <w:bottom w:val="none" w:sz="0" w:space="0" w:color="auto"/>
        <w:right w:val="none" w:sz="0" w:space="0" w:color="auto"/>
      </w:divBdr>
    </w:div>
    <w:div w:id="361444669">
      <w:bodyDiv w:val="1"/>
      <w:marLeft w:val="0"/>
      <w:marRight w:val="0"/>
      <w:marTop w:val="0"/>
      <w:marBottom w:val="0"/>
      <w:divBdr>
        <w:top w:val="none" w:sz="0" w:space="0" w:color="auto"/>
        <w:left w:val="none" w:sz="0" w:space="0" w:color="auto"/>
        <w:bottom w:val="none" w:sz="0" w:space="0" w:color="auto"/>
        <w:right w:val="none" w:sz="0" w:space="0" w:color="auto"/>
      </w:divBdr>
    </w:div>
    <w:div w:id="374161513">
      <w:bodyDiv w:val="1"/>
      <w:marLeft w:val="0"/>
      <w:marRight w:val="0"/>
      <w:marTop w:val="0"/>
      <w:marBottom w:val="0"/>
      <w:divBdr>
        <w:top w:val="none" w:sz="0" w:space="0" w:color="auto"/>
        <w:left w:val="none" w:sz="0" w:space="0" w:color="auto"/>
        <w:bottom w:val="none" w:sz="0" w:space="0" w:color="auto"/>
        <w:right w:val="none" w:sz="0" w:space="0" w:color="auto"/>
      </w:divBdr>
    </w:div>
    <w:div w:id="399865700">
      <w:bodyDiv w:val="1"/>
      <w:marLeft w:val="0"/>
      <w:marRight w:val="0"/>
      <w:marTop w:val="0"/>
      <w:marBottom w:val="0"/>
      <w:divBdr>
        <w:top w:val="none" w:sz="0" w:space="0" w:color="auto"/>
        <w:left w:val="none" w:sz="0" w:space="0" w:color="auto"/>
        <w:bottom w:val="none" w:sz="0" w:space="0" w:color="auto"/>
        <w:right w:val="none" w:sz="0" w:space="0" w:color="auto"/>
      </w:divBdr>
    </w:div>
    <w:div w:id="415438328">
      <w:bodyDiv w:val="1"/>
      <w:marLeft w:val="0"/>
      <w:marRight w:val="0"/>
      <w:marTop w:val="0"/>
      <w:marBottom w:val="0"/>
      <w:divBdr>
        <w:top w:val="none" w:sz="0" w:space="0" w:color="auto"/>
        <w:left w:val="none" w:sz="0" w:space="0" w:color="auto"/>
        <w:bottom w:val="none" w:sz="0" w:space="0" w:color="auto"/>
        <w:right w:val="none" w:sz="0" w:space="0" w:color="auto"/>
      </w:divBdr>
    </w:div>
    <w:div w:id="420296886">
      <w:bodyDiv w:val="1"/>
      <w:marLeft w:val="0"/>
      <w:marRight w:val="0"/>
      <w:marTop w:val="0"/>
      <w:marBottom w:val="0"/>
      <w:divBdr>
        <w:top w:val="none" w:sz="0" w:space="0" w:color="auto"/>
        <w:left w:val="none" w:sz="0" w:space="0" w:color="auto"/>
        <w:bottom w:val="none" w:sz="0" w:space="0" w:color="auto"/>
        <w:right w:val="none" w:sz="0" w:space="0" w:color="auto"/>
      </w:divBdr>
    </w:div>
    <w:div w:id="478574799">
      <w:bodyDiv w:val="1"/>
      <w:marLeft w:val="0"/>
      <w:marRight w:val="0"/>
      <w:marTop w:val="0"/>
      <w:marBottom w:val="0"/>
      <w:divBdr>
        <w:top w:val="none" w:sz="0" w:space="0" w:color="auto"/>
        <w:left w:val="none" w:sz="0" w:space="0" w:color="auto"/>
        <w:bottom w:val="none" w:sz="0" w:space="0" w:color="auto"/>
        <w:right w:val="none" w:sz="0" w:space="0" w:color="auto"/>
      </w:divBdr>
    </w:div>
    <w:div w:id="525481579">
      <w:bodyDiv w:val="1"/>
      <w:marLeft w:val="0"/>
      <w:marRight w:val="0"/>
      <w:marTop w:val="0"/>
      <w:marBottom w:val="0"/>
      <w:divBdr>
        <w:top w:val="none" w:sz="0" w:space="0" w:color="auto"/>
        <w:left w:val="none" w:sz="0" w:space="0" w:color="auto"/>
        <w:bottom w:val="none" w:sz="0" w:space="0" w:color="auto"/>
        <w:right w:val="none" w:sz="0" w:space="0" w:color="auto"/>
      </w:divBdr>
    </w:div>
    <w:div w:id="733357227">
      <w:bodyDiv w:val="1"/>
      <w:marLeft w:val="0"/>
      <w:marRight w:val="0"/>
      <w:marTop w:val="0"/>
      <w:marBottom w:val="0"/>
      <w:divBdr>
        <w:top w:val="none" w:sz="0" w:space="0" w:color="auto"/>
        <w:left w:val="none" w:sz="0" w:space="0" w:color="auto"/>
        <w:bottom w:val="none" w:sz="0" w:space="0" w:color="auto"/>
        <w:right w:val="none" w:sz="0" w:space="0" w:color="auto"/>
      </w:divBdr>
    </w:div>
    <w:div w:id="766196738">
      <w:bodyDiv w:val="1"/>
      <w:marLeft w:val="0"/>
      <w:marRight w:val="0"/>
      <w:marTop w:val="0"/>
      <w:marBottom w:val="0"/>
      <w:divBdr>
        <w:top w:val="none" w:sz="0" w:space="0" w:color="auto"/>
        <w:left w:val="none" w:sz="0" w:space="0" w:color="auto"/>
        <w:bottom w:val="none" w:sz="0" w:space="0" w:color="auto"/>
        <w:right w:val="none" w:sz="0" w:space="0" w:color="auto"/>
      </w:divBdr>
    </w:div>
    <w:div w:id="812062374">
      <w:bodyDiv w:val="1"/>
      <w:marLeft w:val="0"/>
      <w:marRight w:val="0"/>
      <w:marTop w:val="0"/>
      <w:marBottom w:val="0"/>
      <w:divBdr>
        <w:top w:val="none" w:sz="0" w:space="0" w:color="auto"/>
        <w:left w:val="none" w:sz="0" w:space="0" w:color="auto"/>
        <w:bottom w:val="none" w:sz="0" w:space="0" w:color="auto"/>
        <w:right w:val="none" w:sz="0" w:space="0" w:color="auto"/>
      </w:divBdr>
    </w:div>
    <w:div w:id="868688828">
      <w:bodyDiv w:val="1"/>
      <w:marLeft w:val="0"/>
      <w:marRight w:val="0"/>
      <w:marTop w:val="0"/>
      <w:marBottom w:val="0"/>
      <w:divBdr>
        <w:top w:val="none" w:sz="0" w:space="0" w:color="auto"/>
        <w:left w:val="none" w:sz="0" w:space="0" w:color="auto"/>
        <w:bottom w:val="none" w:sz="0" w:space="0" w:color="auto"/>
        <w:right w:val="none" w:sz="0" w:space="0" w:color="auto"/>
      </w:divBdr>
    </w:div>
    <w:div w:id="894973503">
      <w:bodyDiv w:val="1"/>
      <w:marLeft w:val="0"/>
      <w:marRight w:val="0"/>
      <w:marTop w:val="0"/>
      <w:marBottom w:val="0"/>
      <w:divBdr>
        <w:top w:val="none" w:sz="0" w:space="0" w:color="auto"/>
        <w:left w:val="none" w:sz="0" w:space="0" w:color="auto"/>
        <w:bottom w:val="none" w:sz="0" w:space="0" w:color="auto"/>
        <w:right w:val="none" w:sz="0" w:space="0" w:color="auto"/>
      </w:divBdr>
    </w:div>
    <w:div w:id="916866327">
      <w:bodyDiv w:val="1"/>
      <w:marLeft w:val="0"/>
      <w:marRight w:val="0"/>
      <w:marTop w:val="0"/>
      <w:marBottom w:val="0"/>
      <w:divBdr>
        <w:top w:val="none" w:sz="0" w:space="0" w:color="auto"/>
        <w:left w:val="none" w:sz="0" w:space="0" w:color="auto"/>
        <w:bottom w:val="none" w:sz="0" w:space="0" w:color="auto"/>
        <w:right w:val="none" w:sz="0" w:space="0" w:color="auto"/>
      </w:divBdr>
    </w:div>
    <w:div w:id="1023483642">
      <w:bodyDiv w:val="1"/>
      <w:marLeft w:val="0"/>
      <w:marRight w:val="0"/>
      <w:marTop w:val="0"/>
      <w:marBottom w:val="0"/>
      <w:divBdr>
        <w:top w:val="none" w:sz="0" w:space="0" w:color="auto"/>
        <w:left w:val="none" w:sz="0" w:space="0" w:color="auto"/>
        <w:bottom w:val="none" w:sz="0" w:space="0" w:color="auto"/>
        <w:right w:val="none" w:sz="0" w:space="0" w:color="auto"/>
      </w:divBdr>
    </w:div>
    <w:div w:id="1051732486">
      <w:bodyDiv w:val="1"/>
      <w:marLeft w:val="0"/>
      <w:marRight w:val="0"/>
      <w:marTop w:val="0"/>
      <w:marBottom w:val="0"/>
      <w:divBdr>
        <w:top w:val="none" w:sz="0" w:space="0" w:color="auto"/>
        <w:left w:val="none" w:sz="0" w:space="0" w:color="auto"/>
        <w:bottom w:val="none" w:sz="0" w:space="0" w:color="auto"/>
        <w:right w:val="none" w:sz="0" w:space="0" w:color="auto"/>
      </w:divBdr>
    </w:div>
    <w:div w:id="1079248554">
      <w:bodyDiv w:val="1"/>
      <w:marLeft w:val="0"/>
      <w:marRight w:val="0"/>
      <w:marTop w:val="0"/>
      <w:marBottom w:val="0"/>
      <w:divBdr>
        <w:top w:val="none" w:sz="0" w:space="0" w:color="auto"/>
        <w:left w:val="none" w:sz="0" w:space="0" w:color="auto"/>
        <w:bottom w:val="none" w:sz="0" w:space="0" w:color="auto"/>
        <w:right w:val="none" w:sz="0" w:space="0" w:color="auto"/>
      </w:divBdr>
      <w:divsChild>
        <w:div w:id="1704548500">
          <w:marLeft w:val="0"/>
          <w:marRight w:val="0"/>
          <w:marTop w:val="0"/>
          <w:marBottom w:val="0"/>
          <w:divBdr>
            <w:top w:val="none" w:sz="0" w:space="0" w:color="auto"/>
            <w:left w:val="none" w:sz="0" w:space="0" w:color="auto"/>
            <w:bottom w:val="none" w:sz="0" w:space="0" w:color="auto"/>
            <w:right w:val="none" w:sz="0" w:space="0" w:color="auto"/>
          </w:divBdr>
          <w:divsChild>
            <w:div w:id="8179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3647">
      <w:bodyDiv w:val="1"/>
      <w:marLeft w:val="0"/>
      <w:marRight w:val="0"/>
      <w:marTop w:val="0"/>
      <w:marBottom w:val="0"/>
      <w:divBdr>
        <w:top w:val="none" w:sz="0" w:space="0" w:color="auto"/>
        <w:left w:val="none" w:sz="0" w:space="0" w:color="auto"/>
        <w:bottom w:val="none" w:sz="0" w:space="0" w:color="auto"/>
        <w:right w:val="none" w:sz="0" w:space="0" w:color="auto"/>
      </w:divBdr>
    </w:div>
    <w:div w:id="1169518125">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 w:id="1377774351">
      <w:bodyDiv w:val="1"/>
      <w:marLeft w:val="0"/>
      <w:marRight w:val="0"/>
      <w:marTop w:val="0"/>
      <w:marBottom w:val="0"/>
      <w:divBdr>
        <w:top w:val="none" w:sz="0" w:space="0" w:color="auto"/>
        <w:left w:val="none" w:sz="0" w:space="0" w:color="auto"/>
        <w:bottom w:val="none" w:sz="0" w:space="0" w:color="auto"/>
        <w:right w:val="none" w:sz="0" w:space="0" w:color="auto"/>
      </w:divBdr>
    </w:div>
    <w:div w:id="1385908105">
      <w:bodyDiv w:val="1"/>
      <w:marLeft w:val="0"/>
      <w:marRight w:val="0"/>
      <w:marTop w:val="0"/>
      <w:marBottom w:val="0"/>
      <w:divBdr>
        <w:top w:val="none" w:sz="0" w:space="0" w:color="auto"/>
        <w:left w:val="none" w:sz="0" w:space="0" w:color="auto"/>
        <w:bottom w:val="none" w:sz="0" w:space="0" w:color="auto"/>
        <w:right w:val="none" w:sz="0" w:space="0" w:color="auto"/>
      </w:divBdr>
    </w:div>
    <w:div w:id="1400638553">
      <w:bodyDiv w:val="1"/>
      <w:marLeft w:val="0"/>
      <w:marRight w:val="0"/>
      <w:marTop w:val="0"/>
      <w:marBottom w:val="0"/>
      <w:divBdr>
        <w:top w:val="none" w:sz="0" w:space="0" w:color="auto"/>
        <w:left w:val="none" w:sz="0" w:space="0" w:color="auto"/>
        <w:bottom w:val="none" w:sz="0" w:space="0" w:color="auto"/>
        <w:right w:val="none" w:sz="0" w:space="0" w:color="auto"/>
      </w:divBdr>
    </w:div>
    <w:div w:id="1462991269">
      <w:bodyDiv w:val="1"/>
      <w:marLeft w:val="0"/>
      <w:marRight w:val="0"/>
      <w:marTop w:val="0"/>
      <w:marBottom w:val="0"/>
      <w:divBdr>
        <w:top w:val="none" w:sz="0" w:space="0" w:color="auto"/>
        <w:left w:val="none" w:sz="0" w:space="0" w:color="auto"/>
        <w:bottom w:val="none" w:sz="0" w:space="0" w:color="auto"/>
        <w:right w:val="none" w:sz="0" w:space="0" w:color="auto"/>
      </w:divBdr>
    </w:div>
    <w:div w:id="1556310726">
      <w:bodyDiv w:val="1"/>
      <w:marLeft w:val="0"/>
      <w:marRight w:val="0"/>
      <w:marTop w:val="0"/>
      <w:marBottom w:val="0"/>
      <w:divBdr>
        <w:top w:val="none" w:sz="0" w:space="0" w:color="auto"/>
        <w:left w:val="none" w:sz="0" w:space="0" w:color="auto"/>
        <w:bottom w:val="none" w:sz="0" w:space="0" w:color="auto"/>
        <w:right w:val="none" w:sz="0" w:space="0" w:color="auto"/>
      </w:divBdr>
    </w:div>
    <w:div w:id="1592929674">
      <w:bodyDiv w:val="1"/>
      <w:marLeft w:val="0"/>
      <w:marRight w:val="0"/>
      <w:marTop w:val="0"/>
      <w:marBottom w:val="0"/>
      <w:divBdr>
        <w:top w:val="none" w:sz="0" w:space="0" w:color="auto"/>
        <w:left w:val="none" w:sz="0" w:space="0" w:color="auto"/>
        <w:bottom w:val="none" w:sz="0" w:space="0" w:color="auto"/>
        <w:right w:val="none" w:sz="0" w:space="0" w:color="auto"/>
      </w:divBdr>
      <w:divsChild>
        <w:div w:id="116411596">
          <w:marLeft w:val="0"/>
          <w:marRight w:val="0"/>
          <w:marTop w:val="0"/>
          <w:marBottom w:val="0"/>
          <w:divBdr>
            <w:top w:val="none" w:sz="0" w:space="0" w:color="auto"/>
            <w:left w:val="none" w:sz="0" w:space="0" w:color="auto"/>
            <w:bottom w:val="none" w:sz="0" w:space="0" w:color="auto"/>
            <w:right w:val="none" w:sz="0" w:space="0" w:color="auto"/>
          </w:divBdr>
        </w:div>
      </w:divsChild>
    </w:div>
    <w:div w:id="1611544381">
      <w:bodyDiv w:val="1"/>
      <w:marLeft w:val="0"/>
      <w:marRight w:val="0"/>
      <w:marTop w:val="0"/>
      <w:marBottom w:val="0"/>
      <w:divBdr>
        <w:top w:val="none" w:sz="0" w:space="0" w:color="auto"/>
        <w:left w:val="none" w:sz="0" w:space="0" w:color="auto"/>
        <w:bottom w:val="none" w:sz="0" w:space="0" w:color="auto"/>
        <w:right w:val="none" w:sz="0" w:space="0" w:color="auto"/>
      </w:divBdr>
    </w:div>
    <w:div w:id="1617830691">
      <w:bodyDiv w:val="1"/>
      <w:marLeft w:val="0"/>
      <w:marRight w:val="0"/>
      <w:marTop w:val="0"/>
      <w:marBottom w:val="0"/>
      <w:divBdr>
        <w:top w:val="none" w:sz="0" w:space="0" w:color="auto"/>
        <w:left w:val="none" w:sz="0" w:space="0" w:color="auto"/>
        <w:bottom w:val="none" w:sz="0" w:space="0" w:color="auto"/>
        <w:right w:val="none" w:sz="0" w:space="0" w:color="auto"/>
      </w:divBdr>
    </w:div>
    <w:div w:id="1639141445">
      <w:bodyDiv w:val="1"/>
      <w:marLeft w:val="0"/>
      <w:marRight w:val="0"/>
      <w:marTop w:val="0"/>
      <w:marBottom w:val="0"/>
      <w:divBdr>
        <w:top w:val="none" w:sz="0" w:space="0" w:color="auto"/>
        <w:left w:val="none" w:sz="0" w:space="0" w:color="auto"/>
        <w:bottom w:val="none" w:sz="0" w:space="0" w:color="auto"/>
        <w:right w:val="none" w:sz="0" w:space="0" w:color="auto"/>
      </w:divBdr>
    </w:div>
    <w:div w:id="1684740642">
      <w:bodyDiv w:val="1"/>
      <w:marLeft w:val="0"/>
      <w:marRight w:val="0"/>
      <w:marTop w:val="0"/>
      <w:marBottom w:val="0"/>
      <w:divBdr>
        <w:top w:val="none" w:sz="0" w:space="0" w:color="auto"/>
        <w:left w:val="none" w:sz="0" w:space="0" w:color="auto"/>
        <w:bottom w:val="none" w:sz="0" w:space="0" w:color="auto"/>
        <w:right w:val="none" w:sz="0" w:space="0" w:color="auto"/>
      </w:divBdr>
    </w:div>
    <w:div w:id="1722709986">
      <w:bodyDiv w:val="1"/>
      <w:marLeft w:val="0"/>
      <w:marRight w:val="0"/>
      <w:marTop w:val="0"/>
      <w:marBottom w:val="0"/>
      <w:divBdr>
        <w:top w:val="none" w:sz="0" w:space="0" w:color="auto"/>
        <w:left w:val="none" w:sz="0" w:space="0" w:color="auto"/>
        <w:bottom w:val="none" w:sz="0" w:space="0" w:color="auto"/>
        <w:right w:val="none" w:sz="0" w:space="0" w:color="auto"/>
      </w:divBdr>
    </w:div>
    <w:div w:id="1731684012">
      <w:bodyDiv w:val="1"/>
      <w:marLeft w:val="0"/>
      <w:marRight w:val="0"/>
      <w:marTop w:val="0"/>
      <w:marBottom w:val="0"/>
      <w:divBdr>
        <w:top w:val="none" w:sz="0" w:space="0" w:color="auto"/>
        <w:left w:val="none" w:sz="0" w:space="0" w:color="auto"/>
        <w:bottom w:val="none" w:sz="0" w:space="0" w:color="auto"/>
        <w:right w:val="none" w:sz="0" w:space="0" w:color="auto"/>
      </w:divBdr>
    </w:div>
    <w:div w:id="1761486131">
      <w:bodyDiv w:val="1"/>
      <w:marLeft w:val="0"/>
      <w:marRight w:val="0"/>
      <w:marTop w:val="0"/>
      <w:marBottom w:val="0"/>
      <w:divBdr>
        <w:top w:val="none" w:sz="0" w:space="0" w:color="auto"/>
        <w:left w:val="none" w:sz="0" w:space="0" w:color="auto"/>
        <w:bottom w:val="none" w:sz="0" w:space="0" w:color="auto"/>
        <w:right w:val="none" w:sz="0" w:space="0" w:color="auto"/>
      </w:divBdr>
    </w:div>
    <w:div w:id="1807746401">
      <w:bodyDiv w:val="1"/>
      <w:marLeft w:val="0"/>
      <w:marRight w:val="0"/>
      <w:marTop w:val="0"/>
      <w:marBottom w:val="0"/>
      <w:divBdr>
        <w:top w:val="none" w:sz="0" w:space="0" w:color="auto"/>
        <w:left w:val="none" w:sz="0" w:space="0" w:color="auto"/>
        <w:bottom w:val="none" w:sz="0" w:space="0" w:color="auto"/>
        <w:right w:val="none" w:sz="0" w:space="0" w:color="auto"/>
      </w:divBdr>
      <w:divsChild>
        <w:div w:id="1988705000">
          <w:marLeft w:val="0"/>
          <w:marRight w:val="0"/>
          <w:marTop w:val="0"/>
          <w:marBottom w:val="0"/>
          <w:divBdr>
            <w:top w:val="none" w:sz="0" w:space="0" w:color="auto"/>
            <w:left w:val="none" w:sz="0" w:space="0" w:color="auto"/>
            <w:bottom w:val="none" w:sz="0" w:space="0" w:color="auto"/>
            <w:right w:val="none" w:sz="0" w:space="0" w:color="auto"/>
          </w:divBdr>
          <w:divsChild>
            <w:div w:id="16888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7172">
      <w:bodyDiv w:val="1"/>
      <w:marLeft w:val="0"/>
      <w:marRight w:val="0"/>
      <w:marTop w:val="0"/>
      <w:marBottom w:val="0"/>
      <w:divBdr>
        <w:top w:val="none" w:sz="0" w:space="0" w:color="auto"/>
        <w:left w:val="none" w:sz="0" w:space="0" w:color="auto"/>
        <w:bottom w:val="none" w:sz="0" w:space="0" w:color="auto"/>
        <w:right w:val="none" w:sz="0" w:space="0" w:color="auto"/>
      </w:divBdr>
    </w:div>
    <w:div w:id="1884519407">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2006741698">
      <w:bodyDiv w:val="1"/>
      <w:marLeft w:val="0"/>
      <w:marRight w:val="0"/>
      <w:marTop w:val="0"/>
      <w:marBottom w:val="0"/>
      <w:divBdr>
        <w:top w:val="none" w:sz="0" w:space="0" w:color="auto"/>
        <w:left w:val="none" w:sz="0" w:space="0" w:color="auto"/>
        <w:bottom w:val="none" w:sz="0" w:space="0" w:color="auto"/>
        <w:right w:val="none" w:sz="0" w:space="0" w:color="auto"/>
      </w:divBdr>
    </w:div>
    <w:div w:id="2027513519">
      <w:bodyDiv w:val="1"/>
      <w:marLeft w:val="0"/>
      <w:marRight w:val="0"/>
      <w:marTop w:val="0"/>
      <w:marBottom w:val="0"/>
      <w:divBdr>
        <w:top w:val="none" w:sz="0" w:space="0" w:color="auto"/>
        <w:left w:val="none" w:sz="0" w:space="0" w:color="auto"/>
        <w:bottom w:val="none" w:sz="0" w:space="0" w:color="auto"/>
        <w:right w:val="none" w:sz="0" w:space="0" w:color="auto"/>
      </w:divBdr>
    </w:div>
    <w:div w:id="20773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vestlithuan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lithuania.com/our-contacts/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vestlithuania.com/our-contacts/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vestlithuania.com" TargetMode="External"/><Relationship Id="rId5" Type="http://schemas.openxmlformats.org/officeDocument/2006/relationships/numbering" Target="numbering.xml"/><Relationship Id="rId15" Type="http://schemas.openxmlformats.org/officeDocument/2006/relationships/hyperlink" Target="https://investlithuania.com/our-contacts/contac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estlithuan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CatchAll xmlns="d3af9b07-c653-4cdf-8f3d-79320ee70a57" xsi:nil="true"/>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443B-6C02-48CF-8084-E9EEE2CB310B}">
  <ds:schemaRefs>
    <ds:schemaRef ds:uri="http://schemas.microsoft.com/office/2006/metadata/properties"/>
    <ds:schemaRef ds:uri="http://schemas.microsoft.com/office/infopath/2007/PartnerControls"/>
    <ds:schemaRef ds:uri="55c444e1-9f1d-412a-b8d4-ee3c6c7cd61f"/>
    <ds:schemaRef ds:uri="d3af9b07-c653-4cdf-8f3d-79320ee70a57"/>
    <ds:schemaRef ds:uri="http://schemas.microsoft.com/sharepoint/v3"/>
  </ds:schemaRefs>
</ds:datastoreItem>
</file>

<file path=customXml/itemProps2.xml><?xml version="1.0" encoding="utf-8"?>
<ds:datastoreItem xmlns:ds="http://schemas.openxmlformats.org/officeDocument/2006/customXml" ds:itemID="{3174757E-888E-4D29-9EE7-194F94A4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ABCB8-8F6E-4676-B938-65F34FDA04D6}">
  <ds:schemaRefs>
    <ds:schemaRef ds:uri="http://schemas.openxmlformats.org/officeDocument/2006/bibliography"/>
  </ds:schemaRefs>
</ds:datastoreItem>
</file>

<file path=customXml/itemProps4.xml><?xml version="1.0" encoding="utf-8"?>
<ds:datastoreItem xmlns:ds="http://schemas.openxmlformats.org/officeDocument/2006/customXml" ds:itemID="{A6A4619B-C334-4826-ABC4-EDA07601E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21264</Words>
  <Characters>121207</Characters>
  <Application>Microsoft Office Word</Application>
  <DocSecurity>0</DocSecurity>
  <Lines>1010</Lines>
  <Paragraphs>284</Paragraphs>
  <ScaleCrop>false</ScaleCrop>
  <Company/>
  <LinksUpToDate>false</LinksUpToDate>
  <CharactersWithSpaces>142187</CharactersWithSpaces>
  <SharedDoc>false</SharedDoc>
  <HLinks>
    <vt:vector size="60" baseType="variant">
      <vt:variant>
        <vt:i4>1572940</vt:i4>
      </vt:variant>
      <vt:variant>
        <vt:i4>15</vt:i4>
      </vt:variant>
      <vt:variant>
        <vt:i4>0</vt:i4>
      </vt:variant>
      <vt:variant>
        <vt:i4>5</vt:i4>
      </vt:variant>
      <vt:variant>
        <vt:lpwstr>https://investlithuania.com/our-contacts/contact-us/</vt:lpwstr>
      </vt:variant>
      <vt:variant>
        <vt:lpwstr/>
      </vt:variant>
      <vt:variant>
        <vt:i4>1572940</vt:i4>
      </vt:variant>
      <vt:variant>
        <vt:i4>12</vt:i4>
      </vt:variant>
      <vt:variant>
        <vt:i4>0</vt:i4>
      </vt:variant>
      <vt:variant>
        <vt:i4>5</vt:i4>
      </vt:variant>
      <vt:variant>
        <vt:lpwstr>https://investlithuania.com/our-contacts/contact-us/</vt:lpwstr>
      </vt:variant>
      <vt:variant>
        <vt:lpwstr/>
      </vt:variant>
      <vt:variant>
        <vt:i4>2818151</vt:i4>
      </vt:variant>
      <vt:variant>
        <vt:i4>9</vt:i4>
      </vt:variant>
      <vt:variant>
        <vt:i4>0</vt:i4>
      </vt:variant>
      <vt:variant>
        <vt:i4>5</vt:i4>
      </vt:variant>
      <vt:variant>
        <vt:lpwstr>http://www.investlithuania.com/</vt:lpwstr>
      </vt:variant>
      <vt:variant>
        <vt:lpwstr/>
      </vt:variant>
      <vt:variant>
        <vt:i4>1703974</vt:i4>
      </vt:variant>
      <vt:variant>
        <vt:i4>6</vt:i4>
      </vt:variant>
      <vt:variant>
        <vt:i4>0</vt:i4>
      </vt:variant>
      <vt:variant>
        <vt:i4>5</vt:i4>
      </vt:variant>
      <vt:variant>
        <vt:lpwstr>mailto:info@investlithuania.com</vt:lpwstr>
      </vt:variant>
      <vt:variant>
        <vt:lpwstr/>
      </vt:variant>
      <vt:variant>
        <vt:i4>1572940</vt:i4>
      </vt:variant>
      <vt:variant>
        <vt:i4>3</vt:i4>
      </vt:variant>
      <vt:variant>
        <vt:i4>0</vt:i4>
      </vt:variant>
      <vt:variant>
        <vt:i4>5</vt:i4>
      </vt:variant>
      <vt:variant>
        <vt:lpwstr>https://investlithuania.com/our-contacts/contact-us/</vt:lpwstr>
      </vt:variant>
      <vt:variant>
        <vt:lpwstr/>
      </vt:variant>
      <vt:variant>
        <vt:i4>2818151</vt:i4>
      </vt:variant>
      <vt:variant>
        <vt:i4>0</vt:i4>
      </vt:variant>
      <vt:variant>
        <vt:i4>0</vt:i4>
      </vt:variant>
      <vt:variant>
        <vt:i4>5</vt:i4>
      </vt:variant>
      <vt:variant>
        <vt:lpwstr>http://www.investlithuania.com/</vt:lpwstr>
      </vt:variant>
      <vt:variant>
        <vt:lpwstr/>
      </vt:variant>
      <vt:variant>
        <vt:i4>3866715</vt:i4>
      </vt:variant>
      <vt:variant>
        <vt:i4>9</vt:i4>
      </vt:variant>
      <vt:variant>
        <vt:i4>0</vt:i4>
      </vt:variant>
      <vt:variant>
        <vt:i4>5</vt:i4>
      </vt:variant>
      <vt:variant>
        <vt:lpwstr>mailto:polina.pukiene@investlithuania.com</vt:lpwstr>
      </vt:variant>
      <vt:variant>
        <vt:lpwstr/>
      </vt:variant>
      <vt:variant>
        <vt:i4>7929885</vt:i4>
      </vt:variant>
      <vt:variant>
        <vt:i4>6</vt:i4>
      </vt:variant>
      <vt:variant>
        <vt:i4>0</vt:i4>
      </vt:variant>
      <vt:variant>
        <vt:i4>5</vt:i4>
      </vt:variant>
      <vt:variant>
        <vt:lpwstr>mailto:roberta.zorkute@investlithuania.com</vt:lpwstr>
      </vt:variant>
      <vt:variant>
        <vt:lpwstr/>
      </vt:variant>
      <vt:variant>
        <vt:i4>7929885</vt:i4>
      </vt:variant>
      <vt:variant>
        <vt:i4>3</vt:i4>
      </vt:variant>
      <vt:variant>
        <vt:i4>0</vt:i4>
      </vt:variant>
      <vt:variant>
        <vt:i4>5</vt:i4>
      </vt:variant>
      <vt:variant>
        <vt:lpwstr>mailto:roberta.zorkute@investlithuania.com</vt:lpwstr>
      </vt:variant>
      <vt:variant>
        <vt:lpwstr/>
      </vt:variant>
      <vt:variant>
        <vt:i4>2228318</vt:i4>
      </vt:variant>
      <vt:variant>
        <vt:i4>0</vt:i4>
      </vt:variant>
      <vt:variant>
        <vt:i4>0</vt:i4>
      </vt:variant>
      <vt:variant>
        <vt:i4>5</vt:i4>
      </vt:variant>
      <vt:variant>
        <vt:lpwstr>mailto:ugne.mitrikeviciute@investlithuania.com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Sabaliauskaitė</dc:creator>
  <cp:keywords/>
  <dc:description/>
  <cp:lastModifiedBy>Irma Pilibaitė</cp:lastModifiedBy>
  <cp:revision>84</cp:revision>
  <dcterms:created xsi:type="dcterms:W3CDTF">2026-04-28T11:18:00Z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MediaServiceImageTags">
    <vt:lpwstr/>
  </property>
  <property fmtid="{D5CDD505-2E9C-101B-9397-08002B2CF9AE}" pid="4" name="TaxKeyword">
    <vt:lpwstr/>
  </property>
</Properties>
</file>